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2B248" w14:textId="77777777" w:rsidR="00A504C3" w:rsidRPr="00EE37C6" w:rsidRDefault="00A504C3" w:rsidP="009B2003">
      <w:pPr>
        <w:spacing w:line="480" w:lineRule="auto"/>
        <w:jc w:val="center"/>
        <w:rPr>
          <w:rFonts w:asciiTheme="minorHAnsi" w:hAnsiTheme="minorHAnsi" w:cstheme="minorHAnsi"/>
          <w:i/>
          <w:iCs/>
        </w:rPr>
      </w:pPr>
      <w:r w:rsidRPr="00EE37C6">
        <w:rPr>
          <w:rFonts w:asciiTheme="minorHAnsi" w:hAnsiTheme="minorHAnsi" w:cstheme="minorHAnsi"/>
          <w:i/>
          <w:iCs/>
        </w:rPr>
        <w:t>Applying computer vision to digitised natural history collections for climate change research: temperature-size responses in British butterflies</w:t>
      </w:r>
    </w:p>
    <w:p w14:paraId="66BE338B" w14:textId="77777777" w:rsidR="00A504C3" w:rsidRPr="00EE37C6" w:rsidRDefault="00A504C3" w:rsidP="009B2003">
      <w:pPr>
        <w:spacing w:line="480" w:lineRule="auto"/>
        <w:rPr>
          <w:rFonts w:asciiTheme="minorHAnsi" w:hAnsiTheme="minorHAnsi" w:cstheme="minorHAnsi"/>
        </w:rPr>
      </w:pPr>
    </w:p>
    <w:p w14:paraId="29CC4EF6" w14:textId="74E55F65" w:rsidR="00A504C3" w:rsidRPr="00EE37C6" w:rsidRDefault="00A504C3" w:rsidP="2A967DCA">
      <w:pPr>
        <w:jc w:val="center"/>
        <w:rPr>
          <w:rFonts w:asciiTheme="minorHAnsi" w:hAnsiTheme="minorHAnsi" w:cstheme="minorBidi"/>
        </w:rPr>
      </w:pPr>
      <w:r w:rsidRPr="2A967DCA">
        <w:rPr>
          <w:rFonts w:asciiTheme="minorHAnsi" w:hAnsiTheme="minorHAnsi" w:cstheme="minorBidi"/>
        </w:rPr>
        <w:t>Rebecca J Wilson</w:t>
      </w:r>
      <w:r w:rsidRPr="2A967DCA">
        <w:rPr>
          <w:rFonts w:asciiTheme="minorHAnsi" w:hAnsiTheme="minorHAnsi" w:cstheme="minorBidi"/>
          <w:vertAlign w:val="superscript"/>
        </w:rPr>
        <w:t>1,2*</w:t>
      </w:r>
      <w:r w:rsidRPr="2A967DCA">
        <w:rPr>
          <w:rFonts w:asciiTheme="minorHAnsi" w:hAnsiTheme="minorHAnsi" w:cstheme="minorBidi"/>
        </w:rPr>
        <w:t xml:space="preserve">, Alexandre </w:t>
      </w:r>
      <w:proofErr w:type="spellStart"/>
      <w:r w:rsidRPr="2A967DCA">
        <w:rPr>
          <w:rFonts w:asciiTheme="minorHAnsi" w:hAnsiTheme="minorHAnsi" w:cstheme="minorBidi"/>
        </w:rPr>
        <w:t>Fioravante</w:t>
      </w:r>
      <w:proofErr w:type="spellEnd"/>
      <w:r w:rsidRPr="2A967DCA">
        <w:rPr>
          <w:rFonts w:asciiTheme="minorHAnsi" w:hAnsiTheme="minorHAnsi" w:cstheme="minorBidi"/>
        </w:rPr>
        <w:t xml:space="preserve"> de Siqueira</w:t>
      </w:r>
      <w:r w:rsidRPr="2A967DCA">
        <w:rPr>
          <w:rFonts w:asciiTheme="minorHAnsi" w:hAnsiTheme="minorHAnsi" w:cstheme="minorBidi"/>
          <w:vertAlign w:val="superscript"/>
        </w:rPr>
        <w:t>3*</w:t>
      </w:r>
      <w:r w:rsidRPr="2A967DCA">
        <w:rPr>
          <w:rFonts w:asciiTheme="minorHAnsi" w:hAnsiTheme="minorHAnsi" w:cstheme="minorBidi"/>
        </w:rPr>
        <w:t>, Stephen J Brooks</w:t>
      </w:r>
      <w:r w:rsidRPr="2A967DCA">
        <w:rPr>
          <w:rFonts w:asciiTheme="minorHAnsi" w:hAnsiTheme="minorHAnsi" w:cstheme="minorBidi"/>
          <w:vertAlign w:val="superscript"/>
        </w:rPr>
        <w:t>2</w:t>
      </w:r>
      <w:r w:rsidRPr="2A967DCA">
        <w:rPr>
          <w:rFonts w:asciiTheme="minorHAnsi" w:hAnsiTheme="minorHAnsi" w:cstheme="minorBidi"/>
        </w:rPr>
        <w:t>, Benjamin W Price</w:t>
      </w:r>
      <w:r w:rsidRPr="2A967DCA">
        <w:rPr>
          <w:rFonts w:asciiTheme="minorHAnsi" w:hAnsiTheme="minorHAnsi" w:cstheme="minorBidi"/>
          <w:vertAlign w:val="superscript"/>
        </w:rPr>
        <w:t>2</w:t>
      </w:r>
      <w:r w:rsidRPr="2A967DCA">
        <w:rPr>
          <w:rFonts w:asciiTheme="minorHAnsi" w:hAnsiTheme="minorHAnsi" w:cstheme="minorBidi"/>
        </w:rPr>
        <w:t>, Lea M Simon</w:t>
      </w:r>
      <w:r w:rsidRPr="2A967DCA">
        <w:rPr>
          <w:rFonts w:asciiTheme="minorHAnsi" w:hAnsiTheme="minorHAnsi" w:cstheme="minorBidi"/>
          <w:vertAlign w:val="superscript"/>
        </w:rPr>
        <w:t>1</w:t>
      </w:r>
      <w:r w:rsidRPr="2A967DCA">
        <w:rPr>
          <w:rFonts w:asciiTheme="minorHAnsi" w:hAnsiTheme="minorHAnsi" w:cstheme="minorBidi"/>
        </w:rPr>
        <w:t xml:space="preserve">, </w:t>
      </w:r>
      <w:proofErr w:type="spellStart"/>
      <w:r w:rsidRPr="2A967DCA">
        <w:rPr>
          <w:rFonts w:asciiTheme="minorHAnsi" w:hAnsiTheme="minorHAnsi" w:cstheme="minorBidi"/>
        </w:rPr>
        <w:t>Stéfan</w:t>
      </w:r>
      <w:proofErr w:type="spellEnd"/>
      <w:r w:rsidRPr="2A967DCA">
        <w:rPr>
          <w:rFonts w:asciiTheme="minorHAnsi" w:hAnsiTheme="minorHAnsi" w:cstheme="minorBidi"/>
        </w:rPr>
        <w:t xml:space="preserve"> </w:t>
      </w:r>
      <w:r w:rsidR="0D7E89EA" w:rsidRPr="2A967DCA">
        <w:rPr>
          <w:rFonts w:asciiTheme="minorHAnsi" w:hAnsiTheme="minorHAnsi" w:cstheme="minorBidi"/>
        </w:rPr>
        <w:t xml:space="preserve">J </w:t>
      </w:r>
      <w:r w:rsidRPr="2A967DCA">
        <w:rPr>
          <w:rFonts w:asciiTheme="minorHAnsi" w:hAnsiTheme="minorHAnsi" w:cstheme="minorBidi"/>
        </w:rPr>
        <w:t>van der Walt</w:t>
      </w:r>
      <w:r w:rsidRPr="2A967DCA">
        <w:rPr>
          <w:rFonts w:asciiTheme="minorHAnsi" w:hAnsiTheme="minorHAnsi" w:cstheme="minorBidi"/>
          <w:vertAlign w:val="superscript"/>
        </w:rPr>
        <w:t>3</w:t>
      </w:r>
      <w:r w:rsidRPr="2A967DCA">
        <w:rPr>
          <w:rFonts w:asciiTheme="minorHAnsi" w:hAnsiTheme="minorHAnsi" w:cstheme="minorBidi"/>
        </w:rPr>
        <w:t>, Phillip B Fenberg</w:t>
      </w:r>
      <w:r w:rsidRPr="2A967DCA">
        <w:rPr>
          <w:rFonts w:asciiTheme="minorHAnsi" w:hAnsiTheme="minorHAnsi" w:cstheme="minorBidi"/>
          <w:vertAlign w:val="superscript"/>
        </w:rPr>
        <w:t>1,2</w:t>
      </w:r>
    </w:p>
    <w:p w14:paraId="1DFE09B0" w14:textId="77777777" w:rsidR="00A504C3" w:rsidRPr="00EE37C6" w:rsidRDefault="00A504C3" w:rsidP="009B2003">
      <w:pPr>
        <w:rPr>
          <w:rFonts w:asciiTheme="minorHAnsi" w:hAnsiTheme="minorHAnsi" w:cstheme="minorHAnsi"/>
        </w:rPr>
      </w:pPr>
    </w:p>
    <w:p w14:paraId="35C66201" w14:textId="77777777" w:rsidR="00A504C3" w:rsidRPr="00EE37C6" w:rsidRDefault="00A504C3" w:rsidP="009B2003">
      <w:pPr>
        <w:rPr>
          <w:rFonts w:asciiTheme="minorHAnsi" w:hAnsiTheme="minorHAnsi" w:cstheme="minorHAnsi"/>
        </w:rPr>
      </w:pPr>
    </w:p>
    <w:p w14:paraId="16AA9BA1" w14:textId="77777777" w:rsidR="00A504C3" w:rsidRPr="00EE37C6" w:rsidRDefault="00A504C3" w:rsidP="009B2003">
      <w:pPr>
        <w:rPr>
          <w:rFonts w:asciiTheme="minorHAnsi" w:hAnsiTheme="minorHAnsi" w:cstheme="minorHAnsi"/>
        </w:rPr>
      </w:pPr>
      <w:r w:rsidRPr="00EE37C6">
        <w:rPr>
          <w:rFonts w:asciiTheme="minorHAnsi" w:hAnsiTheme="minorHAnsi" w:cstheme="minorHAnsi"/>
          <w:vertAlign w:val="superscript"/>
        </w:rPr>
        <w:t>1</w:t>
      </w:r>
      <w:r w:rsidRPr="00EE37C6">
        <w:rPr>
          <w:rFonts w:asciiTheme="minorHAnsi" w:hAnsiTheme="minorHAnsi" w:cstheme="minorHAnsi"/>
        </w:rPr>
        <w:t>School of Ocean and Earth Sciences</w:t>
      </w:r>
    </w:p>
    <w:p w14:paraId="2A212C1B" w14:textId="77777777" w:rsidR="00A504C3" w:rsidRPr="00EE37C6" w:rsidRDefault="00A504C3" w:rsidP="009B2003">
      <w:pPr>
        <w:rPr>
          <w:rFonts w:asciiTheme="minorHAnsi" w:hAnsiTheme="minorHAnsi" w:cstheme="minorHAnsi"/>
        </w:rPr>
      </w:pPr>
      <w:r w:rsidRPr="00EE37C6">
        <w:rPr>
          <w:rFonts w:asciiTheme="minorHAnsi" w:hAnsiTheme="minorHAnsi" w:cstheme="minorHAnsi"/>
        </w:rPr>
        <w:t>University of Southampton</w:t>
      </w:r>
    </w:p>
    <w:p w14:paraId="55A5DFA0" w14:textId="77777777" w:rsidR="00A504C3" w:rsidRPr="00EE37C6" w:rsidRDefault="00A504C3" w:rsidP="009B2003">
      <w:pPr>
        <w:rPr>
          <w:rFonts w:asciiTheme="minorHAnsi" w:hAnsiTheme="minorHAnsi" w:cstheme="minorHAnsi"/>
        </w:rPr>
      </w:pPr>
      <w:r w:rsidRPr="00EE37C6">
        <w:rPr>
          <w:rFonts w:asciiTheme="minorHAnsi" w:hAnsiTheme="minorHAnsi" w:cstheme="minorHAnsi"/>
        </w:rPr>
        <w:t>Southampton</w:t>
      </w:r>
    </w:p>
    <w:p w14:paraId="5780D278" w14:textId="77777777" w:rsidR="00A504C3" w:rsidRPr="00EE37C6" w:rsidRDefault="00A504C3" w:rsidP="009B2003">
      <w:pPr>
        <w:rPr>
          <w:rFonts w:asciiTheme="minorHAnsi" w:hAnsiTheme="minorHAnsi" w:cstheme="minorHAnsi"/>
        </w:rPr>
      </w:pPr>
      <w:r w:rsidRPr="00EE37C6">
        <w:rPr>
          <w:rFonts w:asciiTheme="minorHAnsi" w:hAnsiTheme="minorHAnsi" w:cstheme="minorHAnsi"/>
        </w:rPr>
        <w:t>SO14 3ZH</w:t>
      </w:r>
    </w:p>
    <w:p w14:paraId="04171B2A" w14:textId="77777777" w:rsidR="00A504C3" w:rsidRDefault="00A504C3" w:rsidP="009B2003">
      <w:pPr>
        <w:rPr>
          <w:rFonts w:asciiTheme="minorHAnsi" w:hAnsiTheme="minorHAnsi" w:cstheme="minorHAnsi"/>
        </w:rPr>
      </w:pPr>
      <w:r w:rsidRPr="00EE37C6">
        <w:rPr>
          <w:rFonts w:asciiTheme="minorHAnsi" w:hAnsiTheme="minorHAnsi" w:cstheme="minorHAnsi"/>
        </w:rPr>
        <w:t>UK</w:t>
      </w:r>
    </w:p>
    <w:p w14:paraId="0579DE5F" w14:textId="77777777" w:rsidR="00A504C3" w:rsidRPr="00EE37C6" w:rsidRDefault="00A504C3" w:rsidP="009B2003">
      <w:pPr>
        <w:rPr>
          <w:rFonts w:asciiTheme="minorHAnsi" w:hAnsiTheme="minorHAnsi" w:cstheme="minorHAnsi"/>
        </w:rPr>
      </w:pPr>
    </w:p>
    <w:p w14:paraId="2F549A42" w14:textId="77777777" w:rsidR="00A504C3" w:rsidRPr="00EE37C6" w:rsidRDefault="00A504C3" w:rsidP="009B2003">
      <w:pPr>
        <w:rPr>
          <w:rFonts w:asciiTheme="minorHAnsi" w:hAnsiTheme="minorHAnsi" w:cstheme="minorHAnsi"/>
        </w:rPr>
      </w:pPr>
      <w:r w:rsidRPr="00EE37C6">
        <w:rPr>
          <w:rFonts w:asciiTheme="minorHAnsi" w:hAnsiTheme="minorHAnsi" w:cstheme="minorHAnsi"/>
          <w:vertAlign w:val="superscript"/>
        </w:rPr>
        <w:t>2</w:t>
      </w:r>
      <w:r w:rsidRPr="00EE37C6">
        <w:rPr>
          <w:rFonts w:asciiTheme="minorHAnsi" w:hAnsiTheme="minorHAnsi" w:cstheme="minorHAnsi"/>
        </w:rPr>
        <w:t>Department of Life Sciences</w:t>
      </w:r>
    </w:p>
    <w:p w14:paraId="5BAEB536" w14:textId="77777777" w:rsidR="00A504C3" w:rsidRPr="00EE37C6" w:rsidRDefault="00A504C3" w:rsidP="009B2003">
      <w:pPr>
        <w:rPr>
          <w:rFonts w:asciiTheme="minorHAnsi" w:hAnsiTheme="minorHAnsi" w:cstheme="minorHAnsi"/>
        </w:rPr>
      </w:pPr>
      <w:r w:rsidRPr="00EE37C6">
        <w:rPr>
          <w:rFonts w:asciiTheme="minorHAnsi" w:hAnsiTheme="minorHAnsi" w:cstheme="minorHAnsi"/>
        </w:rPr>
        <w:t>Natural History Museum</w:t>
      </w:r>
    </w:p>
    <w:p w14:paraId="586AAD49" w14:textId="77777777" w:rsidR="00A504C3" w:rsidRPr="00EE37C6" w:rsidRDefault="00A504C3" w:rsidP="009B2003">
      <w:pPr>
        <w:rPr>
          <w:rFonts w:asciiTheme="minorHAnsi" w:hAnsiTheme="minorHAnsi" w:cstheme="minorHAnsi"/>
        </w:rPr>
      </w:pPr>
      <w:r w:rsidRPr="00EE37C6">
        <w:rPr>
          <w:rFonts w:asciiTheme="minorHAnsi" w:hAnsiTheme="minorHAnsi" w:cstheme="minorHAnsi"/>
        </w:rPr>
        <w:t>London</w:t>
      </w:r>
    </w:p>
    <w:p w14:paraId="0F86AD1A" w14:textId="77777777" w:rsidR="00A504C3" w:rsidRPr="00EE37C6" w:rsidRDefault="00A504C3" w:rsidP="009B2003">
      <w:pPr>
        <w:rPr>
          <w:rFonts w:asciiTheme="minorHAnsi" w:hAnsiTheme="minorHAnsi" w:cstheme="minorHAnsi"/>
        </w:rPr>
      </w:pPr>
      <w:r w:rsidRPr="00EE37C6">
        <w:rPr>
          <w:rFonts w:asciiTheme="minorHAnsi" w:hAnsiTheme="minorHAnsi" w:cstheme="minorHAnsi"/>
        </w:rPr>
        <w:t>SW7 5BD</w:t>
      </w:r>
    </w:p>
    <w:p w14:paraId="3CAB8148" w14:textId="77777777" w:rsidR="00A504C3" w:rsidRDefault="00A504C3" w:rsidP="009B2003">
      <w:pPr>
        <w:rPr>
          <w:rFonts w:asciiTheme="minorHAnsi" w:hAnsiTheme="minorHAnsi" w:cstheme="minorHAnsi"/>
        </w:rPr>
      </w:pPr>
      <w:r w:rsidRPr="00EE37C6">
        <w:rPr>
          <w:rFonts w:asciiTheme="minorHAnsi" w:hAnsiTheme="minorHAnsi" w:cstheme="minorHAnsi"/>
        </w:rPr>
        <w:t>UK</w:t>
      </w:r>
    </w:p>
    <w:p w14:paraId="1A8B81E6" w14:textId="77777777" w:rsidR="00A504C3" w:rsidRPr="00EE37C6" w:rsidRDefault="00A504C3" w:rsidP="009B2003">
      <w:pPr>
        <w:rPr>
          <w:rFonts w:asciiTheme="minorHAnsi" w:hAnsiTheme="minorHAnsi" w:cstheme="minorHAnsi"/>
        </w:rPr>
      </w:pPr>
    </w:p>
    <w:p w14:paraId="750306C1" w14:textId="77777777" w:rsidR="00A504C3" w:rsidRPr="00EE37C6" w:rsidRDefault="00A504C3" w:rsidP="009B2003">
      <w:pPr>
        <w:rPr>
          <w:rFonts w:asciiTheme="minorHAnsi" w:hAnsiTheme="minorHAnsi" w:cstheme="minorHAnsi"/>
        </w:rPr>
      </w:pPr>
      <w:r w:rsidRPr="00EE37C6">
        <w:rPr>
          <w:rFonts w:asciiTheme="minorHAnsi" w:hAnsiTheme="minorHAnsi" w:cstheme="minorHAnsi"/>
          <w:vertAlign w:val="superscript"/>
        </w:rPr>
        <w:t>3</w:t>
      </w:r>
      <w:r w:rsidRPr="00EE37C6">
        <w:rPr>
          <w:rFonts w:asciiTheme="minorHAnsi" w:hAnsiTheme="minorHAnsi" w:cstheme="minorHAnsi"/>
        </w:rPr>
        <w:t xml:space="preserve">Berkeley Institute for Data Science </w:t>
      </w:r>
    </w:p>
    <w:p w14:paraId="10270EC8" w14:textId="77777777" w:rsidR="00A504C3" w:rsidRPr="00EE37C6" w:rsidRDefault="00A504C3" w:rsidP="009B2003">
      <w:pPr>
        <w:rPr>
          <w:rFonts w:asciiTheme="minorHAnsi" w:hAnsiTheme="minorHAnsi" w:cstheme="minorHAnsi"/>
        </w:rPr>
      </w:pPr>
      <w:r w:rsidRPr="00EE37C6">
        <w:rPr>
          <w:rFonts w:asciiTheme="minorHAnsi" w:hAnsiTheme="minorHAnsi" w:cstheme="minorHAnsi"/>
        </w:rPr>
        <w:t>University of California</w:t>
      </w:r>
    </w:p>
    <w:p w14:paraId="456EBB17" w14:textId="77777777" w:rsidR="00A504C3" w:rsidRPr="00EE37C6" w:rsidRDefault="00A504C3" w:rsidP="009B2003">
      <w:pPr>
        <w:rPr>
          <w:rFonts w:asciiTheme="minorHAnsi" w:hAnsiTheme="minorHAnsi" w:cstheme="minorHAnsi"/>
        </w:rPr>
      </w:pPr>
      <w:r w:rsidRPr="00EE37C6">
        <w:rPr>
          <w:rFonts w:asciiTheme="minorHAnsi" w:hAnsiTheme="minorHAnsi" w:cstheme="minorHAnsi"/>
        </w:rPr>
        <w:t>Berkeley, CA</w:t>
      </w:r>
    </w:p>
    <w:p w14:paraId="440C302E" w14:textId="77777777" w:rsidR="00A504C3" w:rsidRPr="00EE37C6" w:rsidRDefault="00A504C3" w:rsidP="009B2003">
      <w:pPr>
        <w:rPr>
          <w:rFonts w:asciiTheme="minorHAnsi" w:hAnsiTheme="minorHAnsi" w:cstheme="minorHAnsi"/>
        </w:rPr>
      </w:pPr>
      <w:r w:rsidRPr="00EE37C6">
        <w:rPr>
          <w:rFonts w:asciiTheme="minorHAnsi" w:hAnsiTheme="minorHAnsi" w:cstheme="minorHAnsi"/>
        </w:rPr>
        <w:t>94720</w:t>
      </w:r>
    </w:p>
    <w:p w14:paraId="22A131D9" w14:textId="77777777" w:rsidR="00A504C3" w:rsidRPr="00EE37C6" w:rsidRDefault="00A504C3" w:rsidP="009B2003">
      <w:pPr>
        <w:rPr>
          <w:rFonts w:asciiTheme="minorHAnsi" w:hAnsiTheme="minorHAnsi" w:cstheme="minorHAnsi"/>
        </w:rPr>
      </w:pPr>
      <w:r w:rsidRPr="00EE37C6">
        <w:rPr>
          <w:rFonts w:asciiTheme="minorHAnsi" w:hAnsiTheme="minorHAnsi" w:cstheme="minorHAnsi"/>
        </w:rPr>
        <w:t>USA</w:t>
      </w:r>
    </w:p>
    <w:p w14:paraId="1D022335" w14:textId="77777777" w:rsidR="00A504C3" w:rsidRPr="00EE37C6" w:rsidRDefault="00A504C3" w:rsidP="009B2003">
      <w:pPr>
        <w:rPr>
          <w:rFonts w:asciiTheme="minorHAnsi" w:hAnsiTheme="minorHAnsi" w:cstheme="minorHAnsi"/>
        </w:rPr>
      </w:pPr>
    </w:p>
    <w:p w14:paraId="760D65C4" w14:textId="77777777" w:rsidR="00A504C3" w:rsidRPr="00EE37C6" w:rsidRDefault="00A504C3" w:rsidP="009B2003">
      <w:pPr>
        <w:rPr>
          <w:rFonts w:asciiTheme="minorHAnsi" w:hAnsiTheme="minorHAnsi" w:cstheme="minorHAnsi"/>
        </w:rPr>
      </w:pPr>
      <w:r w:rsidRPr="00EE37C6">
        <w:rPr>
          <w:rFonts w:asciiTheme="minorHAnsi" w:hAnsiTheme="minorHAnsi" w:cstheme="minorHAnsi"/>
        </w:rPr>
        <w:t xml:space="preserve">Corresponding author: </w:t>
      </w:r>
    </w:p>
    <w:p w14:paraId="7B061546" w14:textId="77777777" w:rsidR="00A504C3" w:rsidRPr="00EE37C6" w:rsidRDefault="00A504C3" w:rsidP="009B2003">
      <w:pPr>
        <w:rPr>
          <w:rFonts w:asciiTheme="minorHAnsi" w:hAnsiTheme="minorHAnsi" w:cstheme="minorHAnsi"/>
        </w:rPr>
      </w:pPr>
      <w:r w:rsidRPr="00EE37C6">
        <w:rPr>
          <w:rFonts w:asciiTheme="minorHAnsi" w:hAnsiTheme="minorHAnsi" w:cstheme="minorHAnsi"/>
        </w:rPr>
        <w:t xml:space="preserve">Phillip B </w:t>
      </w:r>
      <w:proofErr w:type="spellStart"/>
      <w:r w:rsidRPr="00EE37C6">
        <w:rPr>
          <w:rFonts w:asciiTheme="minorHAnsi" w:hAnsiTheme="minorHAnsi" w:cstheme="minorHAnsi"/>
        </w:rPr>
        <w:t>Fenberg</w:t>
      </w:r>
      <w:proofErr w:type="spellEnd"/>
    </w:p>
    <w:p w14:paraId="336B0F0C" w14:textId="77777777" w:rsidR="00A504C3" w:rsidRPr="00EE37C6" w:rsidRDefault="00A504C3" w:rsidP="009B2003">
      <w:pPr>
        <w:rPr>
          <w:rFonts w:asciiTheme="minorHAnsi" w:hAnsiTheme="minorHAnsi" w:cstheme="minorHAnsi"/>
        </w:rPr>
      </w:pPr>
      <w:r w:rsidRPr="00EE37C6">
        <w:rPr>
          <w:rFonts w:asciiTheme="minorHAnsi" w:hAnsiTheme="minorHAnsi" w:cstheme="minorHAnsi"/>
        </w:rPr>
        <w:t>p.b.fenberg@soton.ac.uk</w:t>
      </w:r>
    </w:p>
    <w:p w14:paraId="2D2D1980" w14:textId="77777777" w:rsidR="00A504C3" w:rsidRDefault="00A504C3" w:rsidP="009B2003">
      <w:pPr>
        <w:jc w:val="both"/>
        <w:rPr>
          <w:rFonts w:asciiTheme="minorHAnsi" w:hAnsiTheme="minorHAnsi" w:cstheme="minorHAnsi"/>
        </w:rPr>
      </w:pPr>
    </w:p>
    <w:p w14:paraId="36380AAF" w14:textId="77777777" w:rsidR="00A504C3" w:rsidRPr="001D7267" w:rsidRDefault="00A504C3" w:rsidP="009B2003">
      <w:pPr>
        <w:jc w:val="both"/>
        <w:rPr>
          <w:rFonts w:asciiTheme="minorHAnsi" w:hAnsiTheme="minorHAnsi" w:cstheme="minorHAnsi"/>
        </w:rPr>
      </w:pPr>
      <w:r w:rsidRPr="001D7267">
        <w:rPr>
          <w:rFonts w:asciiTheme="minorHAnsi" w:hAnsiTheme="minorHAnsi" w:cstheme="minorHAnsi"/>
        </w:rPr>
        <w:t>* These authors contributed equally to the paper and share joint first-authorship</w:t>
      </w:r>
    </w:p>
    <w:p w14:paraId="1EFEA47B" w14:textId="77777777" w:rsidR="00A504C3" w:rsidRPr="00EE37C6" w:rsidRDefault="00A504C3" w:rsidP="009B2003">
      <w:pPr>
        <w:jc w:val="both"/>
        <w:rPr>
          <w:rFonts w:asciiTheme="minorHAnsi" w:hAnsiTheme="minorHAnsi" w:cstheme="minorHAnsi"/>
        </w:rPr>
      </w:pPr>
    </w:p>
    <w:p w14:paraId="29F8D269" w14:textId="77777777" w:rsidR="00A504C3" w:rsidRPr="00F32E4F" w:rsidRDefault="00A504C3" w:rsidP="009B2003">
      <w:pPr>
        <w:jc w:val="both"/>
        <w:rPr>
          <w:rFonts w:asciiTheme="minorHAnsi" w:hAnsiTheme="minorHAnsi" w:cstheme="minorHAnsi"/>
        </w:rPr>
        <w:sectPr w:rsidR="00A504C3" w:rsidRPr="00F32E4F" w:rsidSect="00CE6A6C">
          <w:footerReference w:type="even" r:id="rId7"/>
          <w:footerReference w:type="default" r:id="rId8"/>
          <w:pgSz w:w="11906" w:h="16838"/>
          <w:pgMar w:top="1440" w:right="1440" w:bottom="1440" w:left="1440" w:header="708" w:footer="708" w:gutter="0"/>
          <w:lnNumType w:countBy="1" w:restart="continuous"/>
          <w:cols w:space="708"/>
          <w:docGrid w:linePitch="360"/>
        </w:sectPr>
      </w:pPr>
      <w:r w:rsidRPr="00EE37C6">
        <w:rPr>
          <w:rFonts w:asciiTheme="minorHAnsi" w:hAnsiTheme="minorHAnsi" w:cstheme="minorHAnsi"/>
        </w:rPr>
        <w:t>Running head: Computer vision and natural history collections</w:t>
      </w:r>
    </w:p>
    <w:p w14:paraId="49ACC3CF" w14:textId="77777777" w:rsidR="00A504C3" w:rsidRPr="00EE37C6" w:rsidRDefault="00A504C3" w:rsidP="00020CF1">
      <w:pPr>
        <w:spacing w:line="480" w:lineRule="auto"/>
        <w:jc w:val="both"/>
        <w:rPr>
          <w:rFonts w:asciiTheme="minorHAnsi" w:hAnsiTheme="minorHAnsi" w:cstheme="minorHAnsi"/>
        </w:rPr>
      </w:pPr>
      <w:r w:rsidRPr="00EE37C6">
        <w:rPr>
          <w:rFonts w:asciiTheme="minorHAnsi" w:hAnsiTheme="minorHAnsi" w:cstheme="minorHAnsi"/>
        </w:rPr>
        <w:lastRenderedPageBreak/>
        <w:t>ABSTRACT</w:t>
      </w:r>
    </w:p>
    <w:p w14:paraId="03E0C8D9" w14:textId="77777777" w:rsidR="00A504C3" w:rsidRPr="00EE37C6" w:rsidRDefault="00A504C3" w:rsidP="00020CF1">
      <w:pPr>
        <w:spacing w:line="480" w:lineRule="auto"/>
        <w:jc w:val="both"/>
        <w:rPr>
          <w:rFonts w:asciiTheme="minorHAnsi" w:hAnsiTheme="minorHAnsi" w:cstheme="minorHAnsi"/>
        </w:rPr>
      </w:pPr>
    </w:p>
    <w:p w14:paraId="6185EED8" w14:textId="0DA4E7D0" w:rsidR="00A504C3" w:rsidRPr="00E37AF8" w:rsidRDefault="00A504C3" w:rsidP="00020CF1">
      <w:pPr>
        <w:pStyle w:val="ListParagraph"/>
        <w:numPr>
          <w:ilvl w:val="0"/>
          <w:numId w:val="15"/>
        </w:numPr>
        <w:spacing w:line="480" w:lineRule="auto"/>
      </w:pPr>
      <w:r>
        <w:t xml:space="preserve">Natural history collections are invaluable resources for understanding biotic response to global change. Museums around the world are currently imaging specimens, capturing specimen data, and making them freely available online. In parallel to the digitisation effort, there have been great advancements in computer vision: the computer trained automated recognition/detection, and measurement of features in digital images. Applying </w:t>
      </w:r>
      <w:r w:rsidR="00E471D3">
        <w:t>computer vision</w:t>
      </w:r>
      <w:r>
        <w:t xml:space="preserve"> to digitised </w:t>
      </w:r>
      <w:r w:rsidR="008E2A26">
        <w:t>n</w:t>
      </w:r>
      <w:r w:rsidR="00090E8F">
        <w:t>atural history collections</w:t>
      </w:r>
      <w:r>
        <w:t xml:space="preserve"> has the potential to greatly accelerate the use of</w:t>
      </w:r>
      <w:r w:rsidR="008E2A26">
        <w:t xml:space="preserve"> </w:t>
      </w:r>
      <w:r>
        <w:t xml:space="preserve">these </w:t>
      </w:r>
      <w:r w:rsidR="00090E8F">
        <w:t>collections</w:t>
      </w:r>
      <w:r>
        <w:t xml:space="preserve"> for biotic response to global change research. In this paper, we apply </w:t>
      </w:r>
      <w:r w:rsidR="00E471D3">
        <w:t>computer vision</w:t>
      </w:r>
      <w:r>
        <w:t xml:space="preserve"> to a very large, digitised collection to test hypotheses in an established area of biotic response to climate change research: temperature-size responses.</w:t>
      </w:r>
    </w:p>
    <w:p w14:paraId="6A28AF48" w14:textId="678E8B3C" w:rsidR="00A504C3" w:rsidRPr="000D4147" w:rsidRDefault="00A504C3" w:rsidP="7525D64F">
      <w:pPr>
        <w:pStyle w:val="ListParagraph"/>
        <w:numPr>
          <w:ilvl w:val="0"/>
          <w:numId w:val="15"/>
        </w:numPr>
        <w:spacing w:line="480" w:lineRule="auto"/>
      </w:pPr>
      <w:r>
        <w:t xml:space="preserve">We develop a </w:t>
      </w:r>
      <w:r w:rsidR="00E471D3">
        <w:t>computer vision</w:t>
      </w:r>
      <w:r>
        <w:t xml:space="preserve"> pipeline (</w:t>
      </w:r>
      <w:proofErr w:type="spellStart"/>
      <w:r>
        <w:t>Mothra</w:t>
      </w:r>
      <w:proofErr w:type="spellEnd"/>
      <w:r>
        <w:t xml:space="preserve">) and apply it to the NHM collection of British butterflies (&gt;180,000 imaged specimens). </w:t>
      </w:r>
      <w:proofErr w:type="spellStart"/>
      <w:r>
        <w:t>Mothra</w:t>
      </w:r>
      <w:proofErr w:type="spellEnd"/>
      <w:r>
        <w:t xml:space="preserve"> automatically detects the specimen and other objects in the image, sets the scale, measures wing features (e.g., forewing length), determines the orientation of the specimen (pinned ventrally or dorsally), and identifies the sex. We pair these measurements and specimen collection data </w:t>
      </w:r>
      <w:r w:rsidR="002949EC">
        <w:t>with t</w:t>
      </w:r>
      <w:r>
        <w:t xml:space="preserve">emperature records </w:t>
      </w:r>
      <w:r w:rsidR="00087350">
        <w:t xml:space="preserve">for </w:t>
      </w:r>
      <w:r w:rsidR="00BE55B7">
        <w:t>17,726</w:t>
      </w:r>
      <w:r w:rsidR="000217BF">
        <w:t xml:space="preserve"> specimens</w:t>
      </w:r>
      <w:r w:rsidR="00BE55B7">
        <w:t xml:space="preserve"> across</w:t>
      </w:r>
      <w:r w:rsidR="00064E10">
        <w:t xml:space="preserve"> a subset of 24 species </w:t>
      </w:r>
      <w:r>
        <w:t>to test how adult size varies with temperature during the immature stages of species</w:t>
      </w:r>
      <w:r w:rsidR="000217BF">
        <w:t>.</w:t>
      </w:r>
      <w:r>
        <w:t xml:space="preserve"> </w:t>
      </w:r>
      <w:r w:rsidR="003C10C5">
        <w:t>W</w:t>
      </w:r>
      <w:r w:rsidR="00521785">
        <w:t>e</w:t>
      </w:r>
      <w:r w:rsidR="003C10C5">
        <w:t xml:space="preserve"> also</w:t>
      </w:r>
      <w:r w:rsidR="00521785">
        <w:t xml:space="preserve"> </w:t>
      </w:r>
      <w:r>
        <w:t>assess patterns of sexual-size dimorphism across species and families</w:t>
      </w:r>
      <w:r w:rsidR="003C10C5">
        <w:t xml:space="preserve"> for </w:t>
      </w:r>
      <w:r w:rsidR="0060165A">
        <w:t xml:space="preserve">32 </w:t>
      </w:r>
      <w:r w:rsidR="003C10C5">
        <w:t>species trained for automated sex ID</w:t>
      </w:r>
      <w:r>
        <w:t>.</w:t>
      </w:r>
    </w:p>
    <w:p w14:paraId="35D93CB1" w14:textId="747A1314" w:rsidR="00A504C3" w:rsidRPr="006A2EFA" w:rsidRDefault="00A504C3" w:rsidP="7525D64F">
      <w:pPr>
        <w:pStyle w:val="ListParagraph"/>
        <w:numPr>
          <w:ilvl w:val="0"/>
          <w:numId w:val="15"/>
        </w:numPr>
        <w:spacing w:line="480" w:lineRule="auto"/>
        <w:jc w:val="both"/>
        <w:rPr>
          <w:i/>
          <w:iCs/>
        </w:rPr>
      </w:pPr>
      <w:proofErr w:type="spellStart"/>
      <w:r>
        <w:t>Mothra</w:t>
      </w:r>
      <w:proofErr w:type="spellEnd"/>
      <w:r>
        <w:t xml:space="preserve"> accurately measures the forewing lengths of butterfly specimens</w:t>
      </w:r>
      <w:r w:rsidR="002949EC">
        <w:t xml:space="preserve"> compared to manual measurements</w:t>
      </w:r>
      <w:r w:rsidR="00C85248">
        <w:t xml:space="preserve"> and </w:t>
      </w:r>
      <w:r w:rsidR="002949EC">
        <w:t xml:space="preserve">accurately determines </w:t>
      </w:r>
      <w:r w:rsidR="00C85248">
        <w:t xml:space="preserve">the </w:t>
      </w:r>
      <w:r w:rsidR="002949EC">
        <w:t>sex</w:t>
      </w:r>
      <w:r w:rsidR="00C85248">
        <w:t xml:space="preserve"> of specimens</w:t>
      </w:r>
      <w:r>
        <w:t xml:space="preserve">. Females are the larger sex in most species and an increase in adult body size with warmer </w:t>
      </w:r>
      <w:r>
        <w:lastRenderedPageBreak/>
        <w:t xml:space="preserve">monthly temperatures during the late larval stages is the most common temperature size response. These results confirm suspected patterns and support hypotheses based on recent studies using a smaller dataset of manually measured specimens. </w:t>
      </w:r>
    </w:p>
    <w:p w14:paraId="69FA1C7A" w14:textId="09263564" w:rsidR="00A504C3" w:rsidRPr="0005189F" w:rsidRDefault="00A504C3" w:rsidP="7525D64F">
      <w:pPr>
        <w:pStyle w:val="ListParagraph"/>
        <w:numPr>
          <w:ilvl w:val="0"/>
          <w:numId w:val="15"/>
        </w:numPr>
        <w:spacing w:line="480" w:lineRule="auto"/>
        <w:jc w:val="both"/>
        <w:rPr>
          <w:i/>
          <w:iCs/>
        </w:rPr>
      </w:pPr>
      <w:r>
        <w:t xml:space="preserve">We show that </w:t>
      </w:r>
      <w:r w:rsidR="00E471D3">
        <w:t>computer vision</w:t>
      </w:r>
      <w:r>
        <w:t xml:space="preserve"> can be a powerful tool to efficiently and accurately extract phenotypic data from a very large collection of digital </w:t>
      </w:r>
      <w:r w:rsidR="00DF4871">
        <w:t>n</w:t>
      </w:r>
      <w:r w:rsidR="00090E8F">
        <w:t>atural history collections</w:t>
      </w:r>
      <w:r>
        <w:t xml:space="preserve">. In the future, </w:t>
      </w:r>
      <w:r w:rsidR="00E471D3">
        <w:t>computer vision</w:t>
      </w:r>
      <w:r>
        <w:t xml:space="preserve"> will become widely applied to digital collections to advance ecological and evolutionary research and to accelerate the</w:t>
      </w:r>
      <w:r w:rsidR="00DF4871">
        <w:t>ir</w:t>
      </w:r>
      <w:r>
        <w:t xml:space="preserve"> use to investigate biotic response to global change.       </w:t>
      </w:r>
    </w:p>
    <w:p w14:paraId="3B236DC8" w14:textId="77777777" w:rsidR="00A504C3" w:rsidRPr="00EE37C6" w:rsidRDefault="00A504C3" w:rsidP="00020CF1">
      <w:pPr>
        <w:spacing w:line="480" w:lineRule="auto"/>
        <w:jc w:val="both"/>
        <w:rPr>
          <w:rFonts w:asciiTheme="minorHAnsi" w:hAnsiTheme="minorHAnsi" w:cstheme="minorHAnsi"/>
          <w:i/>
          <w:iCs/>
        </w:rPr>
      </w:pPr>
    </w:p>
    <w:p w14:paraId="7A4B4B64" w14:textId="77777777" w:rsidR="00A504C3" w:rsidRPr="00EE37C6" w:rsidRDefault="00A504C3" w:rsidP="00020CF1">
      <w:pPr>
        <w:spacing w:line="480" w:lineRule="auto"/>
        <w:jc w:val="both"/>
        <w:rPr>
          <w:rFonts w:asciiTheme="minorHAnsi" w:hAnsiTheme="minorHAnsi" w:cstheme="minorHAnsi"/>
          <w:i/>
          <w:iCs/>
        </w:rPr>
      </w:pPr>
    </w:p>
    <w:p w14:paraId="359832C4" w14:textId="08FAE3C3" w:rsidR="00A504C3" w:rsidRPr="00EE37C6" w:rsidRDefault="00A504C3" w:rsidP="7525D64F">
      <w:pPr>
        <w:spacing w:line="480" w:lineRule="auto"/>
        <w:jc w:val="both"/>
        <w:rPr>
          <w:rFonts w:asciiTheme="minorHAnsi" w:hAnsiTheme="minorHAnsi" w:cstheme="minorBidi"/>
        </w:rPr>
      </w:pPr>
      <w:r w:rsidRPr="7525D64F">
        <w:rPr>
          <w:rFonts w:asciiTheme="minorHAnsi" w:hAnsiTheme="minorHAnsi" w:cstheme="minorBidi"/>
        </w:rPr>
        <w:t xml:space="preserve">KEYWORDS: Butterfly, Computer vision, Climate Change, Deep Learning, </w:t>
      </w:r>
      <w:r w:rsidR="00B158AD" w:rsidRPr="7525D64F">
        <w:rPr>
          <w:rFonts w:asciiTheme="minorHAnsi" w:hAnsiTheme="minorHAnsi" w:cstheme="minorBidi"/>
        </w:rPr>
        <w:t>digitisation</w:t>
      </w:r>
      <w:r w:rsidRPr="7525D64F">
        <w:rPr>
          <w:rFonts w:asciiTheme="minorHAnsi" w:hAnsiTheme="minorHAnsi" w:cstheme="minorBidi"/>
        </w:rPr>
        <w:t xml:space="preserve">, </w:t>
      </w:r>
      <w:proofErr w:type="spellStart"/>
      <w:r w:rsidR="00E471D3" w:rsidRPr="7525D64F">
        <w:rPr>
          <w:rFonts w:asciiTheme="minorHAnsi" w:hAnsiTheme="minorHAnsi" w:cstheme="minorBidi"/>
        </w:rPr>
        <w:t>Mothra</w:t>
      </w:r>
      <w:proofErr w:type="spellEnd"/>
      <w:r w:rsidR="00E471D3" w:rsidRPr="7525D64F">
        <w:rPr>
          <w:rFonts w:asciiTheme="minorHAnsi" w:hAnsiTheme="minorHAnsi" w:cstheme="minorBidi"/>
        </w:rPr>
        <w:t xml:space="preserve">, </w:t>
      </w:r>
      <w:r w:rsidR="00B158AD" w:rsidRPr="7525D64F">
        <w:rPr>
          <w:rFonts w:asciiTheme="minorHAnsi" w:hAnsiTheme="minorHAnsi" w:cstheme="minorBidi"/>
        </w:rPr>
        <w:t xml:space="preserve">Lepidoptera, </w:t>
      </w:r>
      <w:r w:rsidRPr="7525D64F">
        <w:rPr>
          <w:rFonts w:asciiTheme="minorHAnsi" w:hAnsiTheme="minorHAnsi" w:cstheme="minorBidi"/>
        </w:rPr>
        <w:t>Natural History Collections</w:t>
      </w:r>
    </w:p>
    <w:p w14:paraId="2AE0515C" w14:textId="77777777" w:rsidR="00A504C3" w:rsidRPr="00EE37C6" w:rsidRDefault="00A504C3" w:rsidP="009B2003">
      <w:pPr>
        <w:jc w:val="both"/>
        <w:rPr>
          <w:rFonts w:asciiTheme="minorHAnsi" w:hAnsiTheme="minorHAnsi" w:cstheme="minorHAnsi"/>
          <w:i/>
          <w:iCs/>
        </w:rPr>
      </w:pPr>
    </w:p>
    <w:p w14:paraId="7A9E0D30" w14:textId="77777777" w:rsidR="00A504C3" w:rsidRPr="00EE37C6" w:rsidRDefault="00A504C3" w:rsidP="009B2003">
      <w:pPr>
        <w:jc w:val="both"/>
        <w:rPr>
          <w:rFonts w:asciiTheme="minorHAnsi" w:hAnsiTheme="minorHAnsi" w:cstheme="minorHAnsi"/>
          <w:i/>
          <w:iCs/>
        </w:rPr>
        <w:sectPr w:rsidR="00A504C3" w:rsidRPr="00EE37C6" w:rsidSect="009B2003">
          <w:pgSz w:w="11906" w:h="16838"/>
          <w:pgMar w:top="1440" w:right="1440" w:bottom="1440" w:left="1440" w:header="708" w:footer="708" w:gutter="0"/>
          <w:lnNumType w:countBy="1" w:restart="continuous"/>
          <w:cols w:space="708"/>
          <w:docGrid w:linePitch="360"/>
        </w:sectPr>
      </w:pPr>
    </w:p>
    <w:p w14:paraId="1C6CD151" w14:textId="77777777" w:rsidR="00A504C3" w:rsidRPr="00EE37C6" w:rsidRDefault="00A504C3" w:rsidP="009B2003">
      <w:pPr>
        <w:spacing w:line="480" w:lineRule="auto"/>
        <w:rPr>
          <w:rFonts w:asciiTheme="minorHAnsi" w:hAnsiTheme="minorHAnsi" w:cstheme="minorHAnsi"/>
        </w:rPr>
      </w:pPr>
      <w:r w:rsidRPr="00EE37C6">
        <w:rPr>
          <w:rFonts w:asciiTheme="minorHAnsi" w:hAnsiTheme="minorHAnsi" w:cstheme="minorHAnsi"/>
        </w:rPr>
        <w:lastRenderedPageBreak/>
        <w:t>1 INTRODUCTION</w:t>
      </w:r>
    </w:p>
    <w:p w14:paraId="15A6D30A" w14:textId="77777777" w:rsidR="00A504C3" w:rsidRPr="00EE37C6" w:rsidRDefault="00A504C3" w:rsidP="009B2003">
      <w:pPr>
        <w:spacing w:line="480" w:lineRule="auto"/>
        <w:rPr>
          <w:rFonts w:asciiTheme="minorHAnsi" w:hAnsiTheme="minorHAnsi" w:cstheme="minorHAnsi"/>
        </w:rPr>
      </w:pPr>
    </w:p>
    <w:p w14:paraId="244E7629" w14:textId="4B202AA7" w:rsidR="00A504C3" w:rsidRPr="0008296D" w:rsidRDefault="00A504C3" w:rsidP="009B2003">
      <w:pPr>
        <w:spacing w:line="480" w:lineRule="auto"/>
      </w:pPr>
      <w:r w:rsidRPr="7525D64F">
        <w:rPr>
          <w:rFonts w:asciiTheme="minorHAnsi" w:hAnsiTheme="minorHAnsi" w:cstheme="minorBidi"/>
          <w:color w:val="000000" w:themeColor="text1"/>
          <w:shd w:val="clear" w:color="auto" w:fill="FFFFFF"/>
        </w:rPr>
        <w:t xml:space="preserve">The world’s natural history collections contain at least two billion specimens </w:t>
      </w:r>
      <w:r w:rsidRPr="7525D64F">
        <w:rPr>
          <w:rFonts w:asciiTheme="minorHAnsi" w:hAnsiTheme="minorHAnsi" w:cstheme="minorBidi"/>
          <w:noProof/>
          <w:color w:val="000000" w:themeColor="text1"/>
          <w:shd w:val="clear" w:color="auto" w:fill="FFFFFF"/>
        </w:rPr>
        <w:t>(Ariño 2010)</w:t>
      </w:r>
      <w:r w:rsidRPr="7525D64F">
        <w:rPr>
          <w:rFonts w:asciiTheme="minorHAnsi" w:hAnsiTheme="minorHAnsi" w:cstheme="minorBidi"/>
          <w:color w:val="000000" w:themeColor="text1"/>
          <w:shd w:val="clear" w:color="auto" w:fill="FFFFFF"/>
        </w:rPr>
        <w:t>.</w:t>
      </w:r>
      <w:r w:rsidR="0008296D" w:rsidRPr="7525D64F">
        <w:rPr>
          <w:rFonts w:asciiTheme="minorHAnsi" w:hAnsiTheme="minorHAnsi" w:cstheme="minorBidi"/>
          <w:color w:val="000000" w:themeColor="text1"/>
          <w:shd w:val="clear" w:color="auto" w:fill="FFFFFF"/>
        </w:rPr>
        <w:t xml:space="preserve"> </w:t>
      </w:r>
      <w:r w:rsidRPr="7525D64F">
        <w:rPr>
          <w:rFonts w:asciiTheme="minorHAnsi" w:hAnsiTheme="minorHAnsi" w:cstheme="minorBidi"/>
        </w:rPr>
        <w:t>Tens of millions of these specimens (and counting) are making their way out of the halls and cabinets of natural history museums and into the virtual world as digital images and specimen data, either through data portals (https://data.nhm.ac.uk/) or aggregators (e.g., https://www.gbif.org/) (Nelson &amp; Ellis 2019). The purpose of this vast effort is two-fold: to provide a digital copy of these priceless collections and to advance the core research of natural history museums for understanding the living world. But as the Anthropocene progresses, digitised natural history collections can also be leveraged for understanding the biological impacts of global change (Johnson</w:t>
      </w:r>
      <w:r w:rsidRPr="7525D64F">
        <w:rPr>
          <w:rFonts w:asciiTheme="minorHAnsi" w:hAnsiTheme="minorHAnsi" w:cstheme="minorBidi"/>
          <w:i/>
          <w:iCs/>
        </w:rPr>
        <w:t xml:space="preserve"> et al.</w:t>
      </w:r>
      <w:r w:rsidRPr="7525D64F">
        <w:rPr>
          <w:rFonts w:asciiTheme="minorHAnsi" w:hAnsiTheme="minorHAnsi" w:cstheme="minorBidi"/>
        </w:rPr>
        <w:t xml:space="preserve"> 2011; Meineke</w:t>
      </w:r>
      <w:r w:rsidRPr="7525D64F">
        <w:rPr>
          <w:rFonts w:asciiTheme="minorHAnsi" w:hAnsiTheme="minorHAnsi" w:cstheme="minorBidi"/>
          <w:i/>
          <w:iCs/>
        </w:rPr>
        <w:t xml:space="preserve"> et al.</w:t>
      </w:r>
      <w:r w:rsidRPr="7525D64F">
        <w:rPr>
          <w:rFonts w:asciiTheme="minorHAnsi" w:hAnsiTheme="minorHAnsi" w:cstheme="minorBidi"/>
        </w:rPr>
        <w:t xml:space="preserve"> 2019). Not only will the widespread availability of specimen images and data increase the rate at which scientists can perform this essential research, but the sheer taxonomic, spatial and temporal scope of these digitised </w:t>
      </w:r>
      <w:r w:rsidR="00090E8F" w:rsidRPr="7525D64F">
        <w:rPr>
          <w:rFonts w:asciiTheme="minorHAnsi" w:hAnsiTheme="minorHAnsi" w:cstheme="minorBidi"/>
        </w:rPr>
        <w:t>collections</w:t>
      </w:r>
      <w:r w:rsidRPr="7525D64F">
        <w:rPr>
          <w:rFonts w:asciiTheme="minorHAnsi" w:hAnsiTheme="minorHAnsi" w:cstheme="minorBidi"/>
        </w:rPr>
        <w:t xml:space="preserve"> will help provide a more holistic understanding of how the biosphere has and will respond to global change.   </w:t>
      </w:r>
    </w:p>
    <w:p w14:paraId="7117D011" w14:textId="77777777" w:rsidR="00A504C3" w:rsidRPr="00EE37C6" w:rsidRDefault="00A504C3" w:rsidP="009B2003">
      <w:pPr>
        <w:spacing w:line="480" w:lineRule="auto"/>
        <w:rPr>
          <w:rFonts w:asciiTheme="minorHAnsi" w:hAnsiTheme="minorHAnsi" w:cstheme="minorHAnsi"/>
        </w:rPr>
      </w:pPr>
    </w:p>
    <w:p w14:paraId="39961FD3" w14:textId="4D3AE20E" w:rsidR="00A504C3" w:rsidRPr="00EE37C6" w:rsidRDefault="00A504C3" w:rsidP="7525D64F">
      <w:pPr>
        <w:spacing w:line="480" w:lineRule="auto"/>
        <w:rPr>
          <w:rFonts w:asciiTheme="minorHAnsi" w:hAnsiTheme="minorHAnsi" w:cstheme="minorBidi"/>
        </w:rPr>
      </w:pPr>
      <w:r w:rsidRPr="7525D64F">
        <w:rPr>
          <w:rFonts w:asciiTheme="minorHAnsi" w:hAnsiTheme="minorHAnsi" w:cstheme="minorBidi"/>
        </w:rPr>
        <w:t xml:space="preserve">Digitised </w:t>
      </w:r>
      <w:r w:rsidR="00AE6803" w:rsidRPr="7525D64F">
        <w:rPr>
          <w:rFonts w:asciiTheme="minorHAnsi" w:hAnsiTheme="minorHAnsi" w:cstheme="minorBidi"/>
        </w:rPr>
        <w:t>n</w:t>
      </w:r>
      <w:r w:rsidR="00090E8F" w:rsidRPr="7525D64F">
        <w:rPr>
          <w:rFonts w:asciiTheme="minorHAnsi" w:hAnsiTheme="minorHAnsi" w:cstheme="minorBidi"/>
        </w:rPr>
        <w:t>atural history collections</w:t>
      </w:r>
      <w:r w:rsidRPr="7525D64F">
        <w:rPr>
          <w:rFonts w:asciiTheme="minorHAnsi" w:hAnsiTheme="minorHAnsi" w:cstheme="minorBidi"/>
        </w:rPr>
        <w:t xml:space="preserve"> have been used to investigate multiple aspects of biotic response to global change, including documenting changes in geographic range and biodiversity </w:t>
      </w:r>
      <w:r w:rsidRPr="7525D64F">
        <w:rPr>
          <w:rFonts w:asciiTheme="minorHAnsi" w:hAnsiTheme="minorHAnsi" w:cstheme="minorBidi"/>
          <w:noProof/>
        </w:rPr>
        <w:t>(Kharouba</w:t>
      </w:r>
      <w:r w:rsidRPr="7525D64F">
        <w:rPr>
          <w:rFonts w:asciiTheme="minorHAnsi" w:hAnsiTheme="minorHAnsi" w:cstheme="minorBidi"/>
          <w:i/>
          <w:iCs/>
          <w:noProof/>
        </w:rPr>
        <w:t xml:space="preserve"> et al.</w:t>
      </w:r>
      <w:r w:rsidRPr="7525D64F">
        <w:rPr>
          <w:rFonts w:asciiTheme="minorHAnsi" w:hAnsiTheme="minorHAnsi" w:cstheme="minorBidi"/>
          <w:noProof/>
        </w:rPr>
        <w:t xml:space="preserve"> 2019; Ewers-Saucedo</w:t>
      </w:r>
      <w:r w:rsidRPr="7525D64F">
        <w:rPr>
          <w:rFonts w:asciiTheme="minorHAnsi" w:hAnsiTheme="minorHAnsi" w:cstheme="minorBidi"/>
          <w:i/>
          <w:iCs/>
          <w:noProof/>
        </w:rPr>
        <w:t xml:space="preserve"> et al.</w:t>
      </w:r>
      <w:r w:rsidRPr="7525D64F">
        <w:rPr>
          <w:rFonts w:asciiTheme="minorHAnsi" w:hAnsiTheme="minorHAnsi" w:cstheme="minorBidi"/>
          <w:noProof/>
        </w:rPr>
        <w:t xml:space="preserve"> 2021)</w:t>
      </w:r>
      <w:r w:rsidRPr="7525D64F">
        <w:rPr>
          <w:rFonts w:asciiTheme="minorHAnsi" w:hAnsiTheme="minorHAnsi" w:cstheme="minorBidi"/>
        </w:rPr>
        <w:t xml:space="preserve">, phenology </w:t>
      </w:r>
      <w:r w:rsidRPr="7525D64F">
        <w:rPr>
          <w:rFonts w:asciiTheme="minorHAnsi" w:hAnsiTheme="minorHAnsi" w:cstheme="minorBidi"/>
          <w:noProof/>
        </w:rPr>
        <w:t>(Brooks</w:t>
      </w:r>
      <w:r w:rsidRPr="7525D64F">
        <w:rPr>
          <w:rFonts w:asciiTheme="minorHAnsi" w:hAnsiTheme="minorHAnsi" w:cstheme="minorBidi"/>
          <w:i/>
          <w:iCs/>
          <w:noProof/>
        </w:rPr>
        <w:t xml:space="preserve"> et al.</w:t>
      </w:r>
      <w:r w:rsidRPr="7525D64F">
        <w:rPr>
          <w:rFonts w:asciiTheme="minorHAnsi" w:hAnsiTheme="minorHAnsi" w:cstheme="minorBidi"/>
          <w:noProof/>
        </w:rPr>
        <w:t xml:space="preserve"> 2017)</w:t>
      </w:r>
      <w:r w:rsidRPr="7525D64F">
        <w:rPr>
          <w:rFonts w:asciiTheme="minorHAnsi" w:hAnsiTheme="minorHAnsi" w:cstheme="minorBidi"/>
        </w:rPr>
        <w:t xml:space="preserve">, and body size of species </w:t>
      </w:r>
      <w:r w:rsidRPr="7525D64F">
        <w:rPr>
          <w:rFonts w:asciiTheme="minorHAnsi" w:hAnsiTheme="minorHAnsi" w:cstheme="minorBidi"/>
          <w:noProof/>
        </w:rPr>
        <w:t>(Wilson</w:t>
      </w:r>
      <w:r w:rsidRPr="7525D64F">
        <w:rPr>
          <w:rFonts w:asciiTheme="minorHAnsi" w:hAnsiTheme="minorHAnsi" w:cstheme="minorBidi"/>
          <w:i/>
          <w:iCs/>
          <w:noProof/>
        </w:rPr>
        <w:t xml:space="preserve"> et al.</w:t>
      </w:r>
      <w:r w:rsidRPr="7525D64F">
        <w:rPr>
          <w:rFonts w:asciiTheme="minorHAnsi" w:hAnsiTheme="minorHAnsi" w:cstheme="minorBidi"/>
          <w:noProof/>
        </w:rPr>
        <w:t xml:space="preserve"> 2019; Wonglersak</w:t>
      </w:r>
      <w:r w:rsidRPr="7525D64F">
        <w:rPr>
          <w:rFonts w:asciiTheme="minorHAnsi" w:hAnsiTheme="minorHAnsi" w:cstheme="minorBidi"/>
          <w:i/>
          <w:iCs/>
          <w:noProof/>
        </w:rPr>
        <w:t xml:space="preserve"> et al.</w:t>
      </w:r>
      <w:r w:rsidRPr="7525D64F">
        <w:rPr>
          <w:rFonts w:asciiTheme="minorHAnsi" w:hAnsiTheme="minorHAnsi" w:cstheme="minorBidi"/>
          <w:noProof/>
        </w:rPr>
        <w:t xml:space="preserve"> 2020)</w:t>
      </w:r>
      <w:r w:rsidRPr="7525D64F">
        <w:rPr>
          <w:rFonts w:asciiTheme="minorHAnsi" w:hAnsiTheme="minorHAnsi" w:cstheme="minorBidi"/>
        </w:rPr>
        <w:t xml:space="preserve">. While such studies are incredibly important, the number of specimens used are often limited due to the time required to physically measure and record each specimen. For example, until recently, studies examining change in body size using images must first open images in software, set the scale, and manually measure body size or its proxies </w:t>
      </w:r>
      <w:r w:rsidRPr="7525D64F">
        <w:rPr>
          <w:rFonts w:asciiTheme="minorHAnsi" w:hAnsiTheme="minorHAnsi" w:cstheme="minorBidi"/>
          <w:noProof/>
        </w:rPr>
        <w:t>(Fenberg</w:t>
      </w:r>
      <w:r w:rsidRPr="7525D64F">
        <w:rPr>
          <w:rFonts w:asciiTheme="minorHAnsi" w:hAnsiTheme="minorHAnsi" w:cstheme="minorBidi"/>
          <w:i/>
          <w:iCs/>
          <w:noProof/>
        </w:rPr>
        <w:t xml:space="preserve"> et al.</w:t>
      </w:r>
      <w:r w:rsidRPr="7525D64F">
        <w:rPr>
          <w:rFonts w:asciiTheme="minorHAnsi" w:hAnsiTheme="minorHAnsi" w:cstheme="minorBidi"/>
          <w:noProof/>
        </w:rPr>
        <w:t xml:space="preserve"> 2016)</w:t>
      </w:r>
      <w:r w:rsidRPr="7525D64F">
        <w:rPr>
          <w:rFonts w:asciiTheme="minorHAnsi" w:hAnsiTheme="minorHAnsi" w:cstheme="minorBidi"/>
        </w:rPr>
        <w:t xml:space="preserve">. Thus, despite </w:t>
      </w:r>
      <w:r w:rsidRPr="7525D64F">
        <w:rPr>
          <w:rFonts w:asciiTheme="minorHAnsi" w:hAnsiTheme="minorHAnsi" w:cstheme="minorBidi"/>
        </w:rPr>
        <w:lastRenderedPageBreak/>
        <w:t>their availability, specimen images still require time-consuming manipulation and manual measurement, limiting the amount of data available for individual research projects.</w:t>
      </w:r>
    </w:p>
    <w:p w14:paraId="4F4FC109" w14:textId="77777777" w:rsidR="00A504C3" w:rsidRPr="00EE37C6" w:rsidRDefault="00A504C3" w:rsidP="009B2003">
      <w:pPr>
        <w:spacing w:line="480" w:lineRule="auto"/>
        <w:rPr>
          <w:rFonts w:asciiTheme="minorHAnsi" w:hAnsiTheme="minorHAnsi" w:cstheme="minorHAnsi"/>
        </w:rPr>
      </w:pPr>
    </w:p>
    <w:p w14:paraId="41AD58E0" w14:textId="16B88FE5" w:rsidR="00A504C3" w:rsidRPr="00EE37C6" w:rsidRDefault="00A504C3" w:rsidP="009B2003">
      <w:pPr>
        <w:spacing w:line="480" w:lineRule="auto"/>
        <w:rPr>
          <w:rFonts w:asciiTheme="minorHAnsi" w:hAnsiTheme="minorHAnsi" w:cstheme="minorHAnsi"/>
        </w:rPr>
      </w:pPr>
      <w:r w:rsidRPr="00EE37C6">
        <w:rPr>
          <w:rFonts w:asciiTheme="minorHAnsi" w:hAnsiTheme="minorHAnsi" w:cstheme="minorHAnsi"/>
        </w:rPr>
        <w:t>In parallel to mass digitisation efforts by museums, major advancements have been made in computer vision technologies.</w:t>
      </w:r>
      <w:r w:rsidR="00E471D3" w:rsidRPr="00E471D3">
        <w:t xml:space="preserve"> </w:t>
      </w:r>
      <w:r w:rsidR="00E471D3" w:rsidRPr="00D16297">
        <w:rPr>
          <w:rFonts w:asciiTheme="minorHAnsi" w:hAnsiTheme="minorHAnsi" w:cstheme="minorHAnsi"/>
        </w:rPr>
        <w:t>Computer vision</w:t>
      </w:r>
      <w:r w:rsidR="00E471D3">
        <w:t xml:space="preserve"> </w:t>
      </w:r>
      <w:r w:rsidRPr="00EE37C6">
        <w:rPr>
          <w:rFonts w:asciiTheme="minorHAnsi" w:hAnsiTheme="minorHAnsi" w:cstheme="minorHAnsi"/>
        </w:rPr>
        <w:t>is a rapidly developing field in which computers are trained to recognise, extract and measure information from digital images or video. While practical applications of</w:t>
      </w:r>
      <w:r w:rsidR="00E471D3" w:rsidRPr="00E471D3">
        <w:rPr>
          <w:rFonts w:asciiTheme="minorHAnsi" w:hAnsiTheme="minorHAnsi" w:cstheme="minorHAnsi"/>
        </w:rPr>
        <w:t xml:space="preserve"> </w:t>
      </w:r>
      <w:r w:rsidR="00E471D3">
        <w:rPr>
          <w:rFonts w:asciiTheme="minorHAnsi" w:hAnsiTheme="minorHAnsi" w:cstheme="minorHAnsi"/>
        </w:rPr>
        <w:t>c</w:t>
      </w:r>
      <w:r w:rsidR="00E471D3" w:rsidRPr="00044C90">
        <w:rPr>
          <w:rFonts w:asciiTheme="minorHAnsi" w:hAnsiTheme="minorHAnsi" w:cstheme="minorHAnsi"/>
        </w:rPr>
        <w:t>omputer vision</w:t>
      </w:r>
      <w:r w:rsidRPr="00EE37C6">
        <w:rPr>
          <w:rFonts w:asciiTheme="minorHAnsi" w:hAnsiTheme="minorHAnsi" w:cstheme="minorHAnsi"/>
        </w:rPr>
        <w:t xml:space="preserve"> have been made in several fields, such as object recognition/detection for medical purposes (e.g., </w:t>
      </w:r>
      <w:r w:rsidR="0086678E" w:rsidRPr="00EE37C6">
        <w:rPr>
          <w:rFonts w:asciiTheme="minorHAnsi" w:hAnsiTheme="minorHAnsi" w:cstheme="minorHAnsi"/>
        </w:rPr>
        <w:t>tumour</w:t>
      </w:r>
      <w:r w:rsidRPr="00EE37C6">
        <w:rPr>
          <w:rFonts w:asciiTheme="minorHAnsi" w:hAnsiTheme="minorHAnsi" w:cstheme="minorHAnsi"/>
        </w:rPr>
        <w:t xml:space="preserve"> detection;</w:t>
      </w:r>
      <w:r w:rsidR="00842D0D">
        <w:rPr>
          <w:rFonts w:asciiTheme="minorHAnsi" w:hAnsiTheme="minorHAnsi" w:cstheme="minorHAnsi"/>
        </w:rPr>
        <w:t xml:space="preserve"> </w:t>
      </w:r>
      <w:r w:rsidRPr="00EE37C6">
        <w:rPr>
          <w:rFonts w:asciiTheme="minorHAnsi" w:hAnsiTheme="minorHAnsi" w:cstheme="minorHAnsi"/>
          <w:noProof/>
        </w:rPr>
        <w:t>Svoboda 2020)</w:t>
      </w:r>
      <w:r w:rsidRPr="00EE37C6">
        <w:rPr>
          <w:rFonts w:asciiTheme="minorHAnsi" w:hAnsiTheme="minorHAnsi" w:cstheme="minorHAnsi"/>
        </w:rPr>
        <w:t xml:space="preserve"> and ecologists are starting to use</w:t>
      </w:r>
      <w:r w:rsidR="00E471D3" w:rsidRPr="00E471D3">
        <w:rPr>
          <w:rFonts w:asciiTheme="minorHAnsi" w:hAnsiTheme="minorHAnsi" w:cstheme="minorHAnsi"/>
        </w:rPr>
        <w:t xml:space="preserve"> </w:t>
      </w:r>
      <w:r w:rsidR="00E471D3">
        <w:rPr>
          <w:rFonts w:asciiTheme="minorHAnsi" w:hAnsiTheme="minorHAnsi" w:cstheme="minorHAnsi"/>
        </w:rPr>
        <w:t>c</w:t>
      </w:r>
      <w:r w:rsidR="00E471D3" w:rsidRPr="00044C90">
        <w:rPr>
          <w:rFonts w:asciiTheme="minorHAnsi" w:hAnsiTheme="minorHAnsi" w:cstheme="minorHAnsi"/>
        </w:rPr>
        <w:t>omputer vision</w:t>
      </w:r>
      <w:r w:rsidRPr="00EE37C6">
        <w:rPr>
          <w:rFonts w:asciiTheme="minorHAnsi" w:hAnsiTheme="minorHAnsi" w:cstheme="minorHAnsi"/>
        </w:rPr>
        <w:t xml:space="preserve"> for biodiversity analyses </w:t>
      </w:r>
      <w:r w:rsidR="00734FC7">
        <w:rPr>
          <w:rFonts w:asciiTheme="minorHAnsi" w:hAnsiTheme="minorHAnsi" w:cstheme="minorHAnsi"/>
        </w:rPr>
        <w:t xml:space="preserve">in the field </w:t>
      </w:r>
      <w:r w:rsidRPr="00EE37C6">
        <w:rPr>
          <w:rFonts w:asciiTheme="minorHAnsi" w:hAnsiTheme="minorHAnsi" w:cstheme="minorHAnsi"/>
          <w:noProof/>
        </w:rPr>
        <w:t>(Bjerge</w:t>
      </w:r>
      <w:r w:rsidRPr="00EE37C6">
        <w:rPr>
          <w:rFonts w:asciiTheme="minorHAnsi" w:hAnsiTheme="minorHAnsi" w:cstheme="minorHAnsi"/>
          <w:i/>
          <w:noProof/>
        </w:rPr>
        <w:t xml:space="preserve"> et al.</w:t>
      </w:r>
      <w:r w:rsidRPr="00EE37C6">
        <w:rPr>
          <w:rFonts w:asciiTheme="minorHAnsi" w:hAnsiTheme="minorHAnsi" w:cstheme="minorHAnsi"/>
          <w:noProof/>
        </w:rPr>
        <w:t xml:space="preserve"> 2021)</w:t>
      </w:r>
      <w:r w:rsidRPr="00EE37C6">
        <w:rPr>
          <w:rFonts w:asciiTheme="minorHAnsi" w:hAnsiTheme="minorHAnsi" w:cstheme="minorHAnsi"/>
        </w:rPr>
        <w:t>,</w:t>
      </w:r>
      <w:r w:rsidR="00E471D3" w:rsidRPr="00E471D3">
        <w:rPr>
          <w:rFonts w:asciiTheme="minorHAnsi" w:hAnsiTheme="minorHAnsi" w:cstheme="minorHAnsi"/>
        </w:rPr>
        <w:t xml:space="preserve"> </w:t>
      </w:r>
      <w:r w:rsidR="00E471D3">
        <w:rPr>
          <w:rFonts w:asciiTheme="minorHAnsi" w:hAnsiTheme="minorHAnsi" w:cstheme="minorHAnsi"/>
        </w:rPr>
        <w:t>c</w:t>
      </w:r>
      <w:r w:rsidR="00E471D3" w:rsidRPr="00044C90">
        <w:rPr>
          <w:rFonts w:asciiTheme="minorHAnsi" w:hAnsiTheme="minorHAnsi" w:cstheme="minorHAnsi"/>
        </w:rPr>
        <w:t>omputer vision</w:t>
      </w:r>
      <w:r w:rsidR="00965815">
        <w:rPr>
          <w:rFonts w:asciiTheme="minorHAnsi" w:hAnsiTheme="minorHAnsi" w:cstheme="minorHAnsi"/>
        </w:rPr>
        <w:t xml:space="preserve"> is only starting to be used for ecology and evolution research</w:t>
      </w:r>
      <w:r w:rsidRPr="00EE37C6">
        <w:rPr>
          <w:rFonts w:asciiTheme="minorHAnsi" w:hAnsiTheme="minorHAnsi" w:cstheme="minorHAnsi"/>
        </w:rPr>
        <w:t>.</w:t>
      </w:r>
    </w:p>
    <w:p w14:paraId="323764B7" w14:textId="77777777" w:rsidR="00A504C3" w:rsidRPr="00EE37C6" w:rsidRDefault="00A504C3" w:rsidP="009B2003">
      <w:pPr>
        <w:spacing w:line="480" w:lineRule="auto"/>
        <w:rPr>
          <w:rFonts w:asciiTheme="minorHAnsi" w:hAnsiTheme="minorHAnsi" w:cstheme="minorHAnsi"/>
        </w:rPr>
      </w:pPr>
    </w:p>
    <w:p w14:paraId="121F8412" w14:textId="2A4BFC0E" w:rsidR="00A504C3" w:rsidRPr="00EE37C6" w:rsidRDefault="00A504C3" w:rsidP="009B2003">
      <w:pPr>
        <w:spacing w:line="480" w:lineRule="auto"/>
        <w:rPr>
          <w:rFonts w:asciiTheme="minorHAnsi" w:hAnsiTheme="minorHAnsi" w:cstheme="minorBidi"/>
        </w:rPr>
      </w:pPr>
      <w:r w:rsidRPr="00EE37C6">
        <w:rPr>
          <w:rFonts w:asciiTheme="minorHAnsi" w:hAnsiTheme="minorHAnsi" w:cstheme="minorBidi"/>
        </w:rPr>
        <w:t>Given the rapid advancements in</w:t>
      </w:r>
      <w:r w:rsidR="00E471D3" w:rsidRPr="00E471D3">
        <w:rPr>
          <w:rFonts w:asciiTheme="minorHAnsi" w:hAnsiTheme="minorHAnsi" w:cstheme="minorHAnsi"/>
        </w:rPr>
        <w:t xml:space="preserve"> </w:t>
      </w:r>
      <w:r w:rsidR="00E471D3">
        <w:rPr>
          <w:rFonts w:asciiTheme="minorHAnsi" w:hAnsiTheme="minorHAnsi" w:cstheme="minorHAnsi"/>
        </w:rPr>
        <w:t>c</w:t>
      </w:r>
      <w:r w:rsidR="00E471D3" w:rsidRPr="00044C90">
        <w:rPr>
          <w:rFonts w:asciiTheme="minorHAnsi" w:hAnsiTheme="minorHAnsi" w:cstheme="minorHAnsi"/>
        </w:rPr>
        <w:t>omputer vision</w:t>
      </w:r>
      <w:r w:rsidRPr="00EE37C6">
        <w:rPr>
          <w:rFonts w:asciiTheme="minorHAnsi" w:hAnsiTheme="minorHAnsi" w:cstheme="minorBidi"/>
        </w:rPr>
        <w:t xml:space="preserve"> technology and its many applications, it is thought that </w:t>
      </w:r>
      <w:r w:rsidR="00E471D3">
        <w:rPr>
          <w:rFonts w:asciiTheme="minorHAnsi" w:hAnsiTheme="minorHAnsi" w:cstheme="minorHAnsi"/>
        </w:rPr>
        <w:t>c</w:t>
      </w:r>
      <w:r w:rsidR="00E471D3" w:rsidRPr="00044C90">
        <w:rPr>
          <w:rFonts w:asciiTheme="minorHAnsi" w:hAnsiTheme="minorHAnsi" w:cstheme="minorHAnsi"/>
        </w:rPr>
        <w:t>omputer vision</w:t>
      </w:r>
      <w:r w:rsidRPr="00EE37C6">
        <w:rPr>
          <w:rFonts w:asciiTheme="minorHAnsi" w:hAnsiTheme="minorHAnsi" w:cstheme="minorBidi"/>
        </w:rPr>
        <w:t xml:space="preserve"> will become an essential tool for ecology and evolutionary biologists (</w:t>
      </w:r>
      <w:proofErr w:type="spellStart"/>
      <w:r w:rsidRPr="00EE37C6">
        <w:rPr>
          <w:rFonts w:asciiTheme="minorHAnsi" w:hAnsiTheme="minorHAnsi" w:cstheme="minorBidi"/>
        </w:rPr>
        <w:t>Lürig</w:t>
      </w:r>
      <w:proofErr w:type="spellEnd"/>
      <w:r w:rsidRPr="00EE37C6">
        <w:rPr>
          <w:rFonts w:asciiTheme="minorHAnsi" w:hAnsiTheme="minorHAnsi" w:cstheme="minorBidi"/>
          <w:i/>
        </w:rPr>
        <w:t xml:space="preserve"> et al.</w:t>
      </w:r>
      <w:r w:rsidRPr="00EE37C6">
        <w:rPr>
          <w:rFonts w:asciiTheme="minorHAnsi" w:hAnsiTheme="minorHAnsi" w:cstheme="minorBidi"/>
        </w:rPr>
        <w:t xml:space="preserve"> 2021). For example, </w:t>
      </w:r>
      <w:r w:rsidR="00E471D3">
        <w:rPr>
          <w:rFonts w:asciiTheme="minorHAnsi" w:hAnsiTheme="minorHAnsi" w:cstheme="minorHAnsi"/>
        </w:rPr>
        <w:t>c</w:t>
      </w:r>
      <w:r w:rsidR="00E471D3" w:rsidRPr="00044C90">
        <w:rPr>
          <w:rFonts w:asciiTheme="minorHAnsi" w:hAnsiTheme="minorHAnsi" w:cstheme="minorHAnsi"/>
        </w:rPr>
        <w:t>omputer vision</w:t>
      </w:r>
      <w:r w:rsidRPr="00EE37C6">
        <w:rPr>
          <w:rFonts w:asciiTheme="minorHAnsi" w:hAnsiTheme="minorHAnsi" w:cstheme="minorBidi"/>
        </w:rPr>
        <w:t xml:space="preserve"> can be used along with molecular data to help identify cryptic species and other eco-evolutionary questions (</w:t>
      </w:r>
      <w:proofErr w:type="spellStart"/>
      <w:r w:rsidRPr="00EE37C6">
        <w:rPr>
          <w:rFonts w:asciiTheme="minorHAnsi" w:hAnsiTheme="minorHAnsi" w:cstheme="minorBidi"/>
        </w:rPr>
        <w:t>Høye</w:t>
      </w:r>
      <w:proofErr w:type="spellEnd"/>
      <w:r w:rsidRPr="00EE37C6">
        <w:rPr>
          <w:rFonts w:asciiTheme="minorHAnsi" w:hAnsiTheme="minorHAnsi" w:cstheme="minorBidi"/>
          <w:i/>
        </w:rPr>
        <w:t xml:space="preserve"> et al.</w:t>
      </w:r>
      <w:r w:rsidRPr="00EE37C6">
        <w:rPr>
          <w:rFonts w:asciiTheme="minorHAnsi" w:hAnsiTheme="minorHAnsi" w:cstheme="minorBidi"/>
        </w:rPr>
        <w:t xml:space="preserve"> 2021). Currently however, there are very few studies showcasing the powerful utility of paring </w:t>
      </w:r>
      <w:r w:rsidR="00E471D3">
        <w:rPr>
          <w:rFonts w:asciiTheme="minorHAnsi" w:hAnsiTheme="minorHAnsi" w:cstheme="minorHAnsi"/>
        </w:rPr>
        <w:t>c</w:t>
      </w:r>
      <w:r w:rsidR="00E471D3" w:rsidRPr="00044C90">
        <w:rPr>
          <w:rFonts w:asciiTheme="minorHAnsi" w:hAnsiTheme="minorHAnsi" w:cstheme="minorHAnsi"/>
        </w:rPr>
        <w:t>omputer vision</w:t>
      </w:r>
      <w:r w:rsidRPr="00EE37C6">
        <w:rPr>
          <w:rFonts w:asciiTheme="minorHAnsi" w:hAnsiTheme="minorHAnsi" w:cstheme="minorBidi"/>
        </w:rPr>
        <w:t xml:space="preserve"> with </w:t>
      </w:r>
      <w:r w:rsidR="00AE6803">
        <w:rPr>
          <w:rFonts w:asciiTheme="minorHAnsi" w:hAnsiTheme="minorHAnsi" w:cstheme="minorBidi"/>
        </w:rPr>
        <w:t>n</w:t>
      </w:r>
      <w:r w:rsidR="00090E8F">
        <w:rPr>
          <w:rFonts w:asciiTheme="minorHAnsi" w:hAnsiTheme="minorHAnsi" w:cstheme="minorBidi"/>
        </w:rPr>
        <w:t>atural history collections</w:t>
      </w:r>
      <w:r w:rsidRPr="00EE37C6">
        <w:rPr>
          <w:rFonts w:asciiTheme="minorHAnsi" w:hAnsiTheme="minorHAnsi" w:cstheme="minorBidi"/>
        </w:rPr>
        <w:t xml:space="preserve"> for the purposes of climate change research (Hsiang</w:t>
      </w:r>
      <w:r w:rsidRPr="00EE37C6">
        <w:rPr>
          <w:rFonts w:asciiTheme="minorHAnsi" w:hAnsiTheme="minorHAnsi" w:cstheme="minorBidi"/>
          <w:i/>
        </w:rPr>
        <w:t xml:space="preserve"> et al.</w:t>
      </w:r>
      <w:r w:rsidRPr="00EE37C6">
        <w:rPr>
          <w:rFonts w:asciiTheme="minorHAnsi" w:hAnsiTheme="minorHAnsi" w:cstheme="minorBidi"/>
        </w:rPr>
        <w:t xml:space="preserve"> 2019; McAllister</w:t>
      </w:r>
      <w:r w:rsidRPr="00EE37C6">
        <w:rPr>
          <w:rFonts w:asciiTheme="minorHAnsi" w:hAnsiTheme="minorHAnsi" w:cstheme="minorBidi"/>
          <w:i/>
        </w:rPr>
        <w:t xml:space="preserve"> et al.</w:t>
      </w:r>
      <w:r w:rsidRPr="00EE37C6">
        <w:rPr>
          <w:rFonts w:asciiTheme="minorHAnsi" w:hAnsiTheme="minorHAnsi" w:cstheme="minorBidi"/>
        </w:rPr>
        <w:t xml:space="preserve"> 2019). In this paper, we apply</w:t>
      </w:r>
      <w:r w:rsidR="00E471D3" w:rsidRPr="00E471D3">
        <w:rPr>
          <w:rFonts w:asciiTheme="minorHAnsi" w:hAnsiTheme="minorHAnsi" w:cstheme="minorHAnsi"/>
        </w:rPr>
        <w:t xml:space="preserve"> </w:t>
      </w:r>
      <w:r w:rsidR="00E471D3">
        <w:rPr>
          <w:rFonts w:asciiTheme="minorHAnsi" w:hAnsiTheme="minorHAnsi" w:cstheme="minorHAnsi"/>
        </w:rPr>
        <w:t>c</w:t>
      </w:r>
      <w:r w:rsidR="00E471D3" w:rsidRPr="00044C90">
        <w:rPr>
          <w:rFonts w:asciiTheme="minorHAnsi" w:hAnsiTheme="minorHAnsi" w:cstheme="minorHAnsi"/>
        </w:rPr>
        <w:t>omputer vision</w:t>
      </w:r>
      <w:r w:rsidRPr="00EE37C6">
        <w:rPr>
          <w:rFonts w:asciiTheme="minorHAnsi" w:hAnsiTheme="minorHAnsi" w:cstheme="minorBidi"/>
        </w:rPr>
        <w:t xml:space="preserve"> to a very large, digitised collection to test hypotheses in an established area of biotic response to climate change research: temperature-size responses </w:t>
      </w:r>
      <w:r w:rsidRPr="00EE37C6">
        <w:rPr>
          <w:rFonts w:asciiTheme="minorHAnsi" w:hAnsiTheme="minorHAnsi" w:cstheme="minorBidi"/>
          <w:noProof/>
        </w:rPr>
        <w:t>(Sheridan &amp; Bickford 2011)</w:t>
      </w:r>
      <w:r w:rsidRPr="00EE37C6">
        <w:rPr>
          <w:rFonts w:asciiTheme="minorHAnsi" w:hAnsiTheme="minorHAnsi" w:cstheme="minorBidi"/>
        </w:rPr>
        <w:t>.</w:t>
      </w:r>
    </w:p>
    <w:p w14:paraId="5E1A53DF" w14:textId="77777777" w:rsidR="00A504C3" w:rsidRPr="00EE37C6" w:rsidRDefault="00A504C3" w:rsidP="009B2003">
      <w:pPr>
        <w:spacing w:line="480" w:lineRule="auto"/>
        <w:rPr>
          <w:rFonts w:asciiTheme="minorHAnsi" w:hAnsiTheme="minorHAnsi" w:cstheme="minorHAnsi"/>
          <w:i/>
          <w:iCs/>
        </w:rPr>
      </w:pPr>
    </w:p>
    <w:p w14:paraId="331067BB" w14:textId="77777777" w:rsidR="00A504C3" w:rsidRPr="00EE37C6" w:rsidRDefault="00A504C3" w:rsidP="009B2003">
      <w:pPr>
        <w:pStyle w:val="ListParagraph"/>
        <w:numPr>
          <w:ilvl w:val="1"/>
          <w:numId w:val="8"/>
        </w:numPr>
        <w:spacing w:line="480" w:lineRule="auto"/>
        <w:rPr>
          <w:rFonts w:cstheme="minorHAnsi"/>
        </w:rPr>
      </w:pPr>
      <w:r w:rsidRPr="00EE37C6">
        <w:rPr>
          <w:rFonts w:cstheme="minorHAnsi"/>
        </w:rPr>
        <w:t>Temperature-size responses</w:t>
      </w:r>
    </w:p>
    <w:p w14:paraId="176842FC" w14:textId="77777777" w:rsidR="00A504C3" w:rsidRPr="00EE37C6" w:rsidRDefault="00A504C3" w:rsidP="009B2003">
      <w:pPr>
        <w:spacing w:line="480" w:lineRule="auto"/>
        <w:rPr>
          <w:rFonts w:asciiTheme="minorHAnsi" w:hAnsiTheme="minorHAnsi" w:cstheme="minorHAnsi"/>
        </w:rPr>
      </w:pPr>
    </w:p>
    <w:p w14:paraId="15DE6D0E" w14:textId="47E0B6BE" w:rsidR="00A504C3" w:rsidRPr="00EE37C6" w:rsidRDefault="00A504C3" w:rsidP="7525D64F">
      <w:pPr>
        <w:spacing w:line="480" w:lineRule="auto"/>
        <w:rPr>
          <w:rFonts w:asciiTheme="minorHAnsi" w:hAnsiTheme="minorHAnsi" w:cstheme="minorBidi"/>
        </w:rPr>
      </w:pPr>
      <w:r w:rsidRPr="7525D64F">
        <w:rPr>
          <w:rFonts w:asciiTheme="minorHAnsi" w:hAnsiTheme="minorHAnsi" w:cstheme="minorBidi"/>
        </w:rPr>
        <w:lastRenderedPageBreak/>
        <w:t xml:space="preserve">Body size is one of the most important traits of an organism due to its correlation with many aspects of the life history, ecology, and evolution of species. However, climate warming is thought to be causing widespread reduction in body size and is even suggested to be a “universal” response to warming </w:t>
      </w:r>
      <w:r w:rsidRPr="7525D64F">
        <w:rPr>
          <w:rFonts w:asciiTheme="minorHAnsi" w:hAnsiTheme="minorHAnsi" w:cstheme="minorBidi"/>
          <w:noProof/>
        </w:rPr>
        <w:t>(Sheridan &amp; Bickford 2011)</w:t>
      </w:r>
      <w:r w:rsidRPr="7525D64F">
        <w:rPr>
          <w:rFonts w:asciiTheme="minorHAnsi" w:hAnsiTheme="minorHAnsi" w:cstheme="minorBidi"/>
        </w:rPr>
        <w:t>.</w:t>
      </w:r>
      <w:r w:rsidR="006217E9" w:rsidRPr="7525D64F">
        <w:rPr>
          <w:rFonts w:asciiTheme="minorHAnsi" w:hAnsiTheme="minorHAnsi" w:cstheme="minorBidi"/>
        </w:rPr>
        <w:t xml:space="preserve"> </w:t>
      </w:r>
      <w:r w:rsidR="00566B27" w:rsidRPr="7525D64F">
        <w:rPr>
          <w:rFonts w:asciiTheme="minorHAnsi" w:hAnsiTheme="minorHAnsi" w:cstheme="minorBidi"/>
        </w:rPr>
        <w:t>W</w:t>
      </w:r>
      <w:r w:rsidR="00E458ED" w:rsidRPr="7525D64F">
        <w:rPr>
          <w:rFonts w:asciiTheme="minorHAnsi" w:hAnsiTheme="minorHAnsi" w:cstheme="minorBidi"/>
        </w:rPr>
        <w:t>hen reared at warm</w:t>
      </w:r>
      <w:r w:rsidR="000C62FC" w:rsidRPr="7525D64F">
        <w:rPr>
          <w:rFonts w:asciiTheme="minorHAnsi" w:hAnsiTheme="minorHAnsi" w:cstheme="minorBidi"/>
        </w:rPr>
        <w:t>er</w:t>
      </w:r>
      <w:r w:rsidR="00E458ED" w:rsidRPr="7525D64F">
        <w:rPr>
          <w:rFonts w:asciiTheme="minorHAnsi" w:hAnsiTheme="minorHAnsi" w:cstheme="minorBidi"/>
        </w:rPr>
        <w:t xml:space="preserve"> temperatures, </w:t>
      </w:r>
      <w:r w:rsidR="00566B27" w:rsidRPr="7525D64F">
        <w:rPr>
          <w:rFonts w:asciiTheme="minorHAnsi" w:hAnsiTheme="minorHAnsi" w:cstheme="minorBidi"/>
        </w:rPr>
        <w:t xml:space="preserve">ectotherms </w:t>
      </w:r>
      <w:r w:rsidR="002335B9">
        <w:rPr>
          <w:rFonts w:asciiTheme="minorHAnsi" w:hAnsiTheme="minorHAnsi" w:cstheme="minorBidi"/>
        </w:rPr>
        <w:t>often</w:t>
      </w:r>
      <w:r w:rsidR="00677F05" w:rsidRPr="7525D64F">
        <w:rPr>
          <w:rFonts w:asciiTheme="minorHAnsi" w:hAnsiTheme="minorHAnsi" w:cstheme="minorBidi"/>
        </w:rPr>
        <w:t xml:space="preserve"> </w:t>
      </w:r>
      <w:r w:rsidR="00104E9F" w:rsidRPr="7525D64F">
        <w:rPr>
          <w:rFonts w:asciiTheme="minorHAnsi" w:hAnsiTheme="minorHAnsi" w:cstheme="minorBidi"/>
        </w:rPr>
        <w:t>mature at smaller sizes and</w:t>
      </w:r>
      <w:r w:rsidR="00727FCE">
        <w:rPr>
          <w:rFonts w:asciiTheme="minorHAnsi" w:hAnsiTheme="minorHAnsi" w:cstheme="minorBidi"/>
        </w:rPr>
        <w:t xml:space="preserve"> reach smaller adult body sizes</w:t>
      </w:r>
      <w:r w:rsidR="00674493" w:rsidRPr="7525D64F">
        <w:rPr>
          <w:rFonts w:asciiTheme="minorHAnsi" w:hAnsiTheme="minorHAnsi" w:cstheme="minorBidi"/>
        </w:rPr>
        <w:t xml:space="preserve">, compared to when reared at cooler temperatures, </w:t>
      </w:r>
      <w:r w:rsidR="00E458ED" w:rsidRPr="7525D64F">
        <w:rPr>
          <w:rFonts w:asciiTheme="minorHAnsi" w:hAnsiTheme="minorHAnsi" w:cstheme="minorBidi"/>
        </w:rPr>
        <w:t>called</w:t>
      </w:r>
      <w:r w:rsidR="00E44B77" w:rsidRPr="7525D64F">
        <w:rPr>
          <w:rFonts w:asciiTheme="minorHAnsi" w:hAnsiTheme="minorHAnsi" w:cstheme="minorBidi"/>
        </w:rPr>
        <w:t xml:space="preserve"> the</w:t>
      </w:r>
      <w:r w:rsidR="00E458ED" w:rsidRPr="7525D64F">
        <w:rPr>
          <w:rFonts w:asciiTheme="minorHAnsi" w:hAnsiTheme="minorHAnsi" w:cstheme="minorBidi"/>
        </w:rPr>
        <w:t xml:space="preserve"> “temperature-size rule” (</w:t>
      </w:r>
      <w:r w:rsidR="00E458ED" w:rsidRPr="00B44FFF">
        <w:rPr>
          <w:rFonts w:asciiTheme="minorHAnsi" w:hAnsiTheme="minorHAnsi" w:cstheme="minorBidi"/>
        </w:rPr>
        <w:t>Atkinson 1994</w:t>
      </w:r>
      <w:r w:rsidR="00E458ED" w:rsidRPr="7525D64F">
        <w:rPr>
          <w:rFonts w:asciiTheme="minorHAnsi" w:hAnsiTheme="minorHAnsi" w:cstheme="minorBidi"/>
        </w:rPr>
        <w:t>)</w:t>
      </w:r>
      <w:r w:rsidR="00E73B71" w:rsidRPr="7525D64F">
        <w:rPr>
          <w:rFonts w:asciiTheme="minorHAnsi" w:hAnsiTheme="minorHAnsi" w:cstheme="minorBidi"/>
        </w:rPr>
        <w:t xml:space="preserve">. </w:t>
      </w:r>
      <w:r w:rsidR="00677F05" w:rsidRPr="7525D64F">
        <w:rPr>
          <w:rFonts w:asciiTheme="minorHAnsi" w:hAnsiTheme="minorHAnsi" w:cstheme="minorBidi"/>
        </w:rPr>
        <w:t>Such a</w:t>
      </w:r>
      <w:r w:rsidR="00454ECC" w:rsidRPr="7525D64F">
        <w:rPr>
          <w:rFonts w:asciiTheme="minorHAnsi" w:hAnsiTheme="minorHAnsi" w:cstheme="minorBidi"/>
        </w:rPr>
        <w:t xml:space="preserve"> reduction in size appears </w:t>
      </w:r>
      <w:r w:rsidR="008775A1" w:rsidRPr="7525D64F">
        <w:rPr>
          <w:rFonts w:asciiTheme="minorHAnsi" w:hAnsiTheme="minorHAnsi" w:cstheme="minorBidi"/>
        </w:rPr>
        <w:t xml:space="preserve">to be </w:t>
      </w:r>
      <w:r w:rsidR="00454ECC" w:rsidRPr="7525D64F">
        <w:rPr>
          <w:rFonts w:asciiTheme="minorHAnsi" w:hAnsiTheme="minorHAnsi" w:cstheme="minorBidi"/>
        </w:rPr>
        <w:t xml:space="preserve">most pronounced among aquatic species, </w:t>
      </w:r>
      <w:r w:rsidR="003C6277" w:rsidRPr="7525D64F">
        <w:rPr>
          <w:rFonts w:asciiTheme="minorHAnsi" w:hAnsiTheme="minorHAnsi" w:cstheme="minorBidi"/>
        </w:rPr>
        <w:t>which is likely due to oxygen limitation in warm</w:t>
      </w:r>
      <w:r w:rsidR="00D97B04" w:rsidRPr="7525D64F">
        <w:rPr>
          <w:rFonts w:asciiTheme="minorHAnsi" w:hAnsiTheme="minorHAnsi" w:cstheme="minorBidi"/>
        </w:rPr>
        <w:t>er</w:t>
      </w:r>
      <w:r w:rsidR="003C6277" w:rsidRPr="7525D64F">
        <w:rPr>
          <w:rFonts w:asciiTheme="minorHAnsi" w:hAnsiTheme="minorHAnsi" w:cstheme="minorBidi"/>
        </w:rPr>
        <w:t xml:space="preserve"> waters (</w:t>
      </w:r>
      <w:r w:rsidR="003C6277" w:rsidRPr="002139DE">
        <w:rPr>
          <w:rFonts w:asciiTheme="minorHAnsi" w:hAnsiTheme="minorHAnsi" w:cstheme="minorBidi"/>
        </w:rPr>
        <w:t xml:space="preserve">Forster </w:t>
      </w:r>
      <w:r w:rsidR="003C6277" w:rsidRPr="00076A63">
        <w:rPr>
          <w:rFonts w:asciiTheme="minorHAnsi" w:hAnsiTheme="minorHAnsi" w:cstheme="minorBidi"/>
          <w:i/>
          <w:iCs/>
        </w:rPr>
        <w:t>et al</w:t>
      </w:r>
      <w:r w:rsidR="003C6277" w:rsidRPr="002139DE">
        <w:rPr>
          <w:rFonts w:asciiTheme="minorHAnsi" w:hAnsiTheme="minorHAnsi" w:cstheme="minorBidi"/>
        </w:rPr>
        <w:t>. 20</w:t>
      </w:r>
      <w:r w:rsidR="00775015" w:rsidRPr="002139DE">
        <w:rPr>
          <w:rFonts w:asciiTheme="minorHAnsi" w:hAnsiTheme="minorHAnsi" w:cstheme="minorBidi"/>
        </w:rPr>
        <w:t>12</w:t>
      </w:r>
      <w:r w:rsidR="003C6277" w:rsidRPr="7525D64F">
        <w:rPr>
          <w:rFonts w:asciiTheme="minorHAnsi" w:hAnsiTheme="minorHAnsi" w:cstheme="minorBidi"/>
        </w:rPr>
        <w:t xml:space="preserve">). </w:t>
      </w:r>
      <w:r w:rsidR="005E43CE" w:rsidRPr="7525D64F">
        <w:rPr>
          <w:rFonts w:asciiTheme="minorHAnsi" w:hAnsiTheme="minorHAnsi" w:cstheme="minorBidi"/>
        </w:rPr>
        <w:t>On the other hand, many terrestrial species exhibit variable temperature size responses</w:t>
      </w:r>
      <w:r w:rsidR="00674493" w:rsidRPr="7525D64F">
        <w:rPr>
          <w:rFonts w:asciiTheme="minorHAnsi" w:hAnsiTheme="minorHAnsi" w:cstheme="minorBidi"/>
        </w:rPr>
        <w:t xml:space="preserve"> </w:t>
      </w:r>
      <w:r w:rsidRPr="7525D64F">
        <w:rPr>
          <w:rFonts w:asciiTheme="minorHAnsi" w:hAnsiTheme="minorHAnsi" w:cstheme="minorBidi"/>
        </w:rPr>
        <w:t>(Horne</w:t>
      </w:r>
      <w:r w:rsidRPr="7525D64F">
        <w:rPr>
          <w:rFonts w:asciiTheme="minorHAnsi" w:hAnsiTheme="minorHAnsi" w:cstheme="minorBidi"/>
          <w:i/>
          <w:iCs/>
        </w:rPr>
        <w:t xml:space="preserve"> et al.</w:t>
      </w:r>
      <w:r w:rsidRPr="7525D64F">
        <w:rPr>
          <w:rFonts w:asciiTheme="minorHAnsi" w:hAnsiTheme="minorHAnsi" w:cstheme="minorBidi"/>
        </w:rPr>
        <w:t xml:space="preserve"> 2015; Tseng</w:t>
      </w:r>
      <w:r w:rsidRPr="7525D64F">
        <w:rPr>
          <w:rFonts w:asciiTheme="minorHAnsi" w:hAnsiTheme="minorHAnsi" w:cstheme="minorBidi"/>
          <w:i/>
          <w:iCs/>
        </w:rPr>
        <w:t xml:space="preserve"> et al.</w:t>
      </w:r>
      <w:r w:rsidRPr="7525D64F">
        <w:rPr>
          <w:rFonts w:asciiTheme="minorHAnsi" w:hAnsiTheme="minorHAnsi" w:cstheme="minorBidi"/>
        </w:rPr>
        <w:t xml:space="preserve"> 2018; </w:t>
      </w:r>
      <w:proofErr w:type="spellStart"/>
      <w:r w:rsidRPr="7525D64F">
        <w:rPr>
          <w:rFonts w:asciiTheme="minorHAnsi" w:hAnsiTheme="minorHAnsi" w:cstheme="minorBidi"/>
        </w:rPr>
        <w:t>Wonglersak</w:t>
      </w:r>
      <w:proofErr w:type="spellEnd"/>
      <w:r w:rsidRPr="7525D64F">
        <w:rPr>
          <w:rFonts w:asciiTheme="minorHAnsi" w:hAnsiTheme="minorHAnsi" w:cstheme="minorBidi"/>
          <w:i/>
          <w:iCs/>
        </w:rPr>
        <w:t xml:space="preserve"> et al.</w:t>
      </w:r>
      <w:r w:rsidRPr="7525D64F">
        <w:rPr>
          <w:rFonts w:asciiTheme="minorHAnsi" w:hAnsiTheme="minorHAnsi" w:cstheme="minorBidi"/>
        </w:rPr>
        <w:t xml:space="preserve"> 2020</w:t>
      </w:r>
      <w:r w:rsidR="001A1186" w:rsidRPr="7525D64F">
        <w:rPr>
          <w:rFonts w:asciiTheme="minorHAnsi" w:hAnsiTheme="minorHAnsi" w:cstheme="minorBidi"/>
        </w:rPr>
        <w:t xml:space="preserve">; </w:t>
      </w:r>
      <w:r w:rsidR="001A1186" w:rsidRPr="00DD22D8">
        <w:rPr>
          <w:rFonts w:asciiTheme="minorHAnsi" w:hAnsiTheme="minorHAnsi" w:cstheme="minorBidi"/>
        </w:rPr>
        <w:t xml:space="preserve">Na </w:t>
      </w:r>
      <w:r w:rsidR="001A1186" w:rsidRPr="00076A63">
        <w:rPr>
          <w:rFonts w:asciiTheme="minorHAnsi" w:hAnsiTheme="minorHAnsi" w:cstheme="minorBidi"/>
          <w:i/>
          <w:iCs/>
        </w:rPr>
        <w:t>et al.</w:t>
      </w:r>
      <w:r w:rsidR="001A1186" w:rsidRPr="00DD22D8">
        <w:rPr>
          <w:rFonts w:asciiTheme="minorHAnsi" w:hAnsiTheme="minorHAnsi" w:cstheme="minorBidi"/>
        </w:rPr>
        <w:t xml:space="preserve"> 2021</w:t>
      </w:r>
      <w:r w:rsidRPr="7525D64F">
        <w:rPr>
          <w:rFonts w:asciiTheme="minorHAnsi" w:hAnsiTheme="minorHAnsi" w:cstheme="minorBidi"/>
        </w:rPr>
        <w:t>)</w:t>
      </w:r>
      <w:r w:rsidR="008775A1" w:rsidRPr="7525D64F">
        <w:rPr>
          <w:rFonts w:asciiTheme="minorHAnsi" w:hAnsiTheme="minorHAnsi" w:cstheme="minorBidi"/>
        </w:rPr>
        <w:t xml:space="preserve">. </w:t>
      </w:r>
      <w:r w:rsidRPr="7525D64F">
        <w:rPr>
          <w:rFonts w:asciiTheme="minorHAnsi" w:hAnsiTheme="minorHAnsi" w:cstheme="minorBidi"/>
        </w:rPr>
        <w:t>This is especially true for insects, which, due to their complex and diverse life cycles, can lead to a variety of temperature-size responses. Each life stage of holometabolous insects can experience different environmental conditions, which may cause each stage to respond in a different way to temperature (Kingsolver</w:t>
      </w:r>
      <w:r w:rsidRPr="7525D64F">
        <w:rPr>
          <w:rFonts w:asciiTheme="minorHAnsi" w:hAnsiTheme="minorHAnsi" w:cstheme="minorBidi"/>
          <w:i/>
          <w:iCs/>
        </w:rPr>
        <w:t xml:space="preserve"> et al.</w:t>
      </w:r>
      <w:r w:rsidRPr="7525D64F">
        <w:rPr>
          <w:rFonts w:asciiTheme="minorHAnsi" w:hAnsiTheme="minorHAnsi" w:cstheme="minorBidi"/>
        </w:rPr>
        <w:t xml:space="preserve"> 2011; Wilson</w:t>
      </w:r>
      <w:r w:rsidRPr="7525D64F">
        <w:rPr>
          <w:rFonts w:asciiTheme="minorHAnsi" w:hAnsiTheme="minorHAnsi" w:cstheme="minorBidi"/>
          <w:i/>
          <w:iCs/>
        </w:rPr>
        <w:t xml:space="preserve"> et al.</w:t>
      </w:r>
      <w:r w:rsidRPr="7525D64F">
        <w:rPr>
          <w:rFonts w:asciiTheme="minorHAnsi" w:hAnsiTheme="minorHAnsi" w:cstheme="minorBidi"/>
        </w:rPr>
        <w:t xml:space="preserve"> 2019). In addition, each sex may have different temperature-size responses, which may affect the magnitude of sexual size dimorphism (</w:t>
      </w:r>
      <w:proofErr w:type="spellStart"/>
      <w:r w:rsidRPr="7525D64F">
        <w:rPr>
          <w:rFonts w:asciiTheme="minorHAnsi" w:hAnsiTheme="minorHAnsi" w:cstheme="minorBidi"/>
        </w:rPr>
        <w:t>Fenberg</w:t>
      </w:r>
      <w:proofErr w:type="spellEnd"/>
      <w:r w:rsidRPr="7525D64F">
        <w:rPr>
          <w:rFonts w:asciiTheme="minorHAnsi" w:hAnsiTheme="minorHAnsi" w:cstheme="minorBidi"/>
          <w:i/>
          <w:iCs/>
        </w:rPr>
        <w:t xml:space="preserve"> et al.</w:t>
      </w:r>
      <w:r w:rsidRPr="7525D64F">
        <w:rPr>
          <w:rFonts w:asciiTheme="minorHAnsi" w:hAnsiTheme="minorHAnsi" w:cstheme="minorBidi"/>
        </w:rPr>
        <w:t xml:space="preserve"> 2016). Thus, it is important that life stages, sex, and the environmental conditions experienced by them, are considered when investigating temperature-size responses</w:t>
      </w:r>
      <w:r w:rsidR="005F7367" w:rsidRPr="7525D64F">
        <w:rPr>
          <w:rFonts w:asciiTheme="minorHAnsi" w:hAnsiTheme="minorHAnsi" w:cstheme="minorBidi"/>
        </w:rPr>
        <w:t>.</w:t>
      </w:r>
      <w:r w:rsidRPr="7525D64F">
        <w:rPr>
          <w:rFonts w:asciiTheme="minorHAnsi" w:hAnsiTheme="minorHAnsi" w:cstheme="minorBidi"/>
        </w:rPr>
        <w:t xml:space="preserve">  </w:t>
      </w:r>
    </w:p>
    <w:p w14:paraId="110A6BB6" w14:textId="77777777" w:rsidR="00A504C3" w:rsidRPr="00EE37C6" w:rsidRDefault="00A504C3" w:rsidP="009B2003">
      <w:pPr>
        <w:spacing w:line="480" w:lineRule="auto"/>
        <w:rPr>
          <w:rFonts w:asciiTheme="minorHAnsi" w:hAnsiTheme="minorHAnsi" w:cstheme="minorHAnsi"/>
        </w:rPr>
      </w:pPr>
    </w:p>
    <w:p w14:paraId="57D2CC61" w14:textId="7C645E8D" w:rsidR="00A504C3" w:rsidRPr="00EE37C6" w:rsidRDefault="00A504C3" w:rsidP="009B2003">
      <w:pPr>
        <w:spacing w:line="480" w:lineRule="auto"/>
        <w:rPr>
          <w:rFonts w:asciiTheme="minorHAnsi" w:hAnsiTheme="minorHAnsi" w:cstheme="minorHAnsi"/>
        </w:rPr>
      </w:pPr>
      <w:r w:rsidRPr="00EE37C6">
        <w:rPr>
          <w:rFonts w:asciiTheme="minorHAnsi" w:hAnsiTheme="minorHAnsi" w:cstheme="minorHAnsi"/>
        </w:rPr>
        <w:t xml:space="preserve">Lepidoptera are useful study taxa for examining temperature-size responses as their life stages are clearly defined, the sexes of many species can be easily identified, and they have relatively short generation times. If adult body size measurements are paired with temperature records across multiple generations, years, per sex, and for each immature life stage (e.g., early to late larval and pupal stages), then it is possible to determine the </w:t>
      </w:r>
      <w:r w:rsidRPr="00EE37C6">
        <w:rPr>
          <w:rFonts w:asciiTheme="minorHAnsi" w:hAnsiTheme="minorHAnsi" w:cstheme="minorHAnsi"/>
        </w:rPr>
        <w:lastRenderedPageBreak/>
        <w:t xml:space="preserve">direction and strength of adult body size responses to temperature and which factors are most predictive of observed responses </w:t>
      </w:r>
      <w:r w:rsidRPr="00EE37C6">
        <w:rPr>
          <w:rFonts w:asciiTheme="minorHAnsi" w:hAnsiTheme="minorHAnsi" w:cstheme="minorHAnsi"/>
          <w:noProof/>
        </w:rPr>
        <w:t>(Bowden</w:t>
      </w:r>
      <w:r w:rsidRPr="00EE37C6">
        <w:rPr>
          <w:rFonts w:asciiTheme="minorHAnsi" w:hAnsiTheme="minorHAnsi" w:cstheme="minorHAnsi"/>
          <w:i/>
          <w:noProof/>
        </w:rPr>
        <w:t xml:space="preserve"> et al.</w:t>
      </w:r>
      <w:r w:rsidRPr="00EE37C6">
        <w:rPr>
          <w:rFonts w:asciiTheme="minorHAnsi" w:hAnsiTheme="minorHAnsi" w:cstheme="minorHAnsi"/>
          <w:noProof/>
        </w:rPr>
        <w:t xml:space="preserve"> 2015; Davies 2019</w:t>
      </w:r>
      <w:r w:rsidR="00B25F34">
        <w:rPr>
          <w:rFonts w:asciiTheme="minorHAnsi" w:hAnsiTheme="minorHAnsi" w:cstheme="minorHAnsi"/>
          <w:noProof/>
        </w:rPr>
        <w:t>; Wilson et al. 2019</w:t>
      </w:r>
      <w:r w:rsidRPr="00EE37C6">
        <w:rPr>
          <w:rFonts w:asciiTheme="minorHAnsi" w:hAnsiTheme="minorHAnsi" w:cstheme="minorHAnsi"/>
          <w:noProof/>
        </w:rPr>
        <w:t>)</w:t>
      </w:r>
      <w:r w:rsidRPr="00EE37C6">
        <w:rPr>
          <w:rFonts w:asciiTheme="minorHAnsi" w:hAnsiTheme="minorHAnsi" w:cstheme="minorHAnsi"/>
        </w:rPr>
        <w:t xml:space="preserve">. </w:t>
      </w:r>
    </w:p>
    <w:p w14:paraId="4CF785F8" w14:textId="77777777" w:rsidR="00A504C3" w:rsidRPr="00EE37C6" w:rsidRDefault="00A504C3" w:rsidP="009B2003">
      <w:pPr>
        <w:spacing w:line="480" w:lineRule="auto"/>
        <w:rPr>
          <w:rFonts w:asciiTheme="minorHAnsi" w:hAnsiTheme="minorHAnsi" w:cstheme="minorHAnsi"/>
        </w:rPr>
      </w:pPr>
    </w:p>
    <w:p w14:paraId="4EDB680A" w14:textId="218953F0" w:rsidR="00A504C3" w:rsidRPr="00EE37C6" w:rsidRDefault="00A504C3" w:rsidP="7525D64F">
      <w:pPr>
        <w:spacing w:line="480" w:lineRule="auto"/>
        <w:rPr>
          <w:rFonts w:asciiTheme="minorHAnsi" w:hAnsiTheme="minorHAnsi" w:cstheme="minorBidi"/>
        </w:rPr>
      </w:pPr>
      <w:r w:rsidRPr="7525D64F">
        <w:rPr>
          <w:rFonts w:asciiTheme="minorHAnsi" w:hAnsiTheme="minorHAnsi" w:cstheme="minorBidi"/>
        </w:rPr>
        <w:t>N</w:t>
      </w:r>
      <w:r w:rsidR="00083D1D" w:rsidRPr="7525D64F">
        <w:rPr>
          <w:rFonts w:asciiTheme="minorHAnsi" w:hAnsiTheme="minorHAnsi" w:cstheme="minorBidi"/>
        </w:rPr>
        <w:t>atural history collections</w:t>
      </w:r>
      <w:r w:rsidRPr="7525D64F">
        <w:rPr>
          <w:rFonts w:asciiTheme="minorHAnsi" w:hAnsiTheme="minorHAnsi" w:cstheme="minorBidi"/>
        </w:rPr>
        <w:t xml:space="preserve"> paired with temperature records can provide a useful resource for studying temperature-size responses because </w:t>
      </w:r>
      <w:r w:rsidR="00270DD9" w:rsidRPr="7525D64F">
        <w:rPr>
          <w:rFonts w:asciiTheme="minorHAnsi" w:hAnsiTheme="minorHAnsi" w:cstheme="minorBidi"/>
        </w:rPr>
        <w:t xml:space="preserve">specimens </w:t>
      </w:r>
      <w:r w:rsidRPr="7525D64F">
        <w:rPr>
          <w:rFonts w:asciiTheme="minorHAnsi" w:hAnsiTheme="minorHAnsi" w:cstheme="minorBidi"/>
        </w:rPr>
        <w:t xml:space="preserve">often span many decades, over which a large range of inter- and intra-annual (i.e., seasonal) temperature records may be available. In recent years, the use of </w:t>
      </w:r>
      <w:r w:rsidR="00090E8F" w:rsidRPr="7525D64F">
        <w:rPr>
          <w:rFonts w:asciiTheme="minorHAnsi" w:hAnsiTheme="minorHAnsi" w:cstheme="minorBidi"/>
        </w:rPr>
        <w:t>natural history collections</w:t>
      </w:r>
      <w:r w:rsidRPr="7525D64F">
        <w:rPr>
          <w:rFonts w:asciiTheme="minorHAnsi" w:hAnsiTheme="minorHAnsi" w:cstheme="minorBidi"/>
        </w:rPr>
        <w:t xml:space="preserve"> to study temperature-size responses in insects has become common, but responses often vary among taxa </w:t>
      </w:r>
      <w:r w:rsidRPr="7525D64F">
        <w:rPr>
          <w:rFonts w:asciiTheme="minorHAnsi" w:hAnsiTheme="minorHAnsi" w:cstheme="minorBidi"/>
          <w:noProof/>
        </w:rPr>
        <w:t>(Baar</w:t>
      </w:r>
      <w:r w:rsidRPr="7525D64F">
        <w:rPr>
          <w:rFonts w:asciiTheme="minorHAnsi" w:hAnsiTheme="minorHAnsi" w:cstheme="minorBidi"/>
          <w:i/>
          <w:iCs/>
          <w:noProof/>
        </w:rPr>
        <w:t xml:space="preserve"> et al.</w:t>
      </w:r>
      <w:r w:rsidRPr="7525D64F">
        <w:rPr>
          <w:rFonts w:asciiTheme="minorHAnsi" w:hAnsiTheme="minorHAnsi" w:cstheme="minorBidi"/>
          <w:noProof/>
        </w:rPr>
        <w:t xml:space="preserve"> 2018; Tseng</w:t>
      </w:r>
      <w:r w:rsidRPr="7525D64F">
        <w:rPr>
          <w:rFonts w:asciiTheme="minorHAnsi" w:hAnsiTheme="minorHAnsi" w:cstheme="minorBidi"/>
          <w:i/>
          <w:iCs/>
          <w:noProof/>
        </w:rPr>
        <w:t xml:space="preserve"> et al.</w:t>
      </w:r>
      <w:r w:rsidRPr="7525D64F">
        <w:rPr>
          <w:rFonts w:asciiTheme="minorHAnsi" w:hAnsiTheme="minorHAnsi" w:cstheme="minorBidi"/>
          <w:noProof/>
        </w:rPr>
        <w:t xml:space="preserve"> 2018)</w:t>
      </w:r>
      <w:r w:rsidRPr="7525D64F">
        <w:rPr>
          <w:rFonts w:asciiTheme="minorHAnsi" w:hAnsiTheme="minorHAnsi" w:cstheme="minorBidi"/>
        </w:rPr>
        <w:t xml:space="preserve">. For example, the body sizes of Zygoptera (damselflies) are more sensitive to temperature than Anisoptera (dragonflies) </w:t>
      </w:r>
      <w:r w:rsidRPr="7525D64F">
        <w:rPr>
          <w:rFonts w:asciiTheme="minorHAnsi" w:hAnsiTheme="minorHAnsi" w:cstheme="minorBidi"/>
          <w:noProof/>
        </w:rPr>
        <w:t>(Wonglersak</w:t>
      </w:r>
      <w:r w:rsidRPr="7525D64F">
        <w:rPr>
          <w:rFonts w:asciiTheme="minorHAnsi" w:hAnsiTheme="minorHAnsi" w:cstheme="minorBidi"/>
          <w:i/>
          <w:iCs/>
          <w:noProof/>
        </w:rPr>
        <w:t xml:space="preserve"> et al.</w:t>
      </w:r>
      <w:r w:rsidRPr="7525D64F">
        <w:rPr>
          <w:rFonts w:asciiTheme="minorHAnsi" w:hAnsiTheme="minorHAnsi" w:cstheme="minorBidi"/>
          <w:noProof/>
        </w:rPr>
        <w:t xml:space="preserve"> 2020)</w:t>
      </w:r>
      <w:r w:rsidRPr="7525D64F">
        <w:rPr>
          <w:rFonts w:asciiTheme="minorHAnsi" w:hAnsiTheme="minorHAnsi" w:cstheme="minorBidi"/>
        </w:rPr>
        <w:t xml:space="preserve">. This suggests that, at least in some insect groups, phylogenetic relationships are also an important predictor of the direction and magnitude of temperature-size responses. Butterflies often increase in adult size with increasing temperature </w:t>
      </w:r>
      <w:r w:rsidRPr="7525D64F">
        <w:rPr>
          <w:rFonts w:asciiTheme="minorHAnsi" w:hAnsiTheme="minorHAnsi" w:cstheme="minorBidi"/>
          <w:noProof/>
        </w:rPr>
        <w:t>(MacLean</w:t>
      </w:r>
      <w:r w:rsidRPr="7525D64F">
        <w:rPr>
          <w:rFonts w:asciiTheme="minorHAnsi" w:hAnsiTheme="minorHAnsi" w:cstheme="minorBidi"/>
          <w:i/>
          <w:iCs/>
          <w:noProof/>
        </w:rPr>
        <w:t xml:space="preserve"> et al.</w:t>
      </w:r>
      <w:r w:rsidRPr="7525D64F">
        <w:rPr>
          <w:rFonts w:asciiTheme="minorHAnsi" w:hAnsiTheme="minorHAnsi" w:cstheme="minorBidi"/>
          <w:noProof/>
        </w:rPr>
        <w:t xml:space="preserve"> 2016</w:t>
      </w:r>
      <w:r w:rsidR="00C10B00" w:rsidRPr="7525D64F">
        <w:rPr>
          <w:rFonts w:asciiTheme="minorHAnsi" w:hAnsiTheme="minorHAnsi" w:cstheme="minorBidi"/>
          <w:noProof/>
        </w:rPr>
        <w:t xml:space="preserve">; </w:t>
      </w:r>
      <w:r w:rsidR="00C10B00" w:rsidRPr="006B3795">
        <w:rPr>
          <w:rFonts w:asciiTheme="minorHAnsi" w:hAnsiTheme="minorHAnsi" w:cstheme="minorBidi"/>
          <w:noProof/>
        </w:rPr>
        <w:t xml:space="preserve">Na </w:t>
      </w:r>
      <w:r w:rsidR="00C10B00" w:rsidRPr="00076A63">
        <w:rPr>
          <w:rFonts w:asciiTheme="minorHAnsi" w:hAnsiTheme="minorHAnsi" w:cstheme="minorBidi"/>
          <w:i/>
          <w:iCs/>
          <w:noProof/>
        </w:rPr>
        <w:t>et al.</w:t>
      </w:r>
      <w:r w:rsidR="00C10B00" w:rsidRPr="006B3795">
        <w:rPr>
          <w:rFonts w:asciiTheme="minorHAnsi" w:hAnsiTheme="minorHAnsi" w:cstheme="minorBidi"/>
          <w:noProof/>
        </w:rPr>
        <w:t xml:space="preserve"> 2021; </w:t>
      </w:r>
      <w:r w:rsidR="00454713" w:rsidRPr="7525D64F">
        <w:rPr>
          <w:rFonts w:asciiTheme="minorHAnsi" w:hAnsiTheme="minorHAnsi" w:cstheme="minorBidi"/>
          <w:noProof/>
        </w:rPr>
        <w:t xml:space="preserve">but see </w:t>
      </w:r>
      <w:r w:rsidR="00454713" w:rsidRPr="003B51E4">
        <w:rPr>
          <w:rFonts w:asciiTheme="minorHAnsi" w:hAnsiTheme="minorHAnsi" w:cstheme="minorBidi"/>
          <w:noProof/>
        </w:rPr>
        <w:t xml:space="preserve">Bowden </w:t>
      </w:r>
      <w:r w:rsidR="00454713" w:rsidRPr="00076A63">
        <w:rPr>
          <w:rFonts w:asciiTheme="minorHAnsi" w:hAnsiTheme="minorHAnsi" w:cstheme="minorBidi"/>
          <w:i/>
          <w:iCs/>
          <w:noProof/>
        </w:rPr>
        <w:t>et al</w:t>
      </w:r>
      <w:r w:rsidR="00454713" w:rsidRPr="003B51E4">
        <w:rPr>
          <w:rFonts w:asciiTheme="minorHAnsi" w:hAnsiTheme="minorHAnsi" w:cstheme="minorBidi"/>
          <w:noProof/>
        </w:rPr>
        <w:t>. 2015</w:t>
      </w:r>
      <w:r w:rsidR="00454713" w:rsidRPr="7525D64F">
        <w:rPr>
          <w:rFonts w:asciiTheme="minorHAnsi" w:hAnsiTheme="minorHAnsi" w:cstheme="minorBidi"/>
          <w:noProof/>
        </w:rPr>
        <w:t>)</w:t>
      </w:r>
      <w:r w:rsidR="00E2432D" w:rsidRPr="7525D64F">
        <w:rPr>
          <w:rFonts w:asciiTheme="minorHAnsi" w:hAnsiTheme="minorHAnsi" w:cstheme="minorBidi"/>
        </w:rPr>
        <w:t xml:space="preserve"> and a</w:t>
      </w:r>
      <w:r w:rsidRPr="7525D64F">
        <w:rPr>
          <w:rFonts w:asciiTheme="minorHAnsi" w:hAnsiTheme="minorHAnsi" w:cstheme="minorBidi"/>
        </w:rPr>
        <w:t xml:space="preserve">nalysis of four UK butterfly species found that the strongest prediction of adult size was temperature during the late larval stage </w:t>
      </w:r>
      <w:r w:rsidRPr="7525D64F">
        <w:rPr>
          <w:rFonts w:asciiTheme="minorHAnsi" w:hAnsiTheme="minorHAnsi" w:cstheme="minorBidi"/>
          <w:noProof/>
        </w:rPr>
        <w:t>(Fenberg</w:t>
      </w:r>
      <w:r w:rsidRPr="7525D64F">
        <w:rPr>
          <w:rFonts w:asciiTheme="minorHAnsi" w:hAnsiTheme="minorHAnsi" w:cstheme="minorBidi"/>
          <w:i/>
          <w:iCs/>
          <w:noProof/>
        </w:rPr>
        <w:t xml:space="preserve"> et al.</w:t>
      </w:r>
      <w:r w:rsidRPr="7525D64F">
        <w:rPr>
          <w:rFonts w:asciiTheme="minorHAnsi" w:hAnsiTheme="minorHAnsi" w:cstheme="minorBidi"/>
          <w:noProof/>
        </w:rPr>
        <w:t xml:space="preserve"> 2016; Wilson</w:t>
      </w:r>
      <w:r w:rsidRPr="7525D64F">
        <w:rPr>
          <w:rFonts w:asciiTheme="minorHAnsi" w:hAnsiTheme="minorHAnsi" w:cstheme="minorBidi"/>
          <w:i/>
          <w:iCs/>
          <w:noProof/>
        </w:rPr>
        <w:t xml:space="preserve"> et al.</w:t>
      </w:r>
      <w:r w:rsidRPr="7525D64F">
        <w:rPr>
          <w:rFonts w:asciiTheme="minorHAnsi" w:hAnsiTheme="minorHAnsi" w:cstheme="minorBidi"/>
          <w:noProof/>
        </w:rPr>
        <w:t xml:space="preserve"> 2019)</w:t>
      </w:r>
      <w:r w:rsidRPr="7525D64F">
        <w:rPr>
          <w:rFonts w:asciiTheme="minorHAnsi" w:hAnsiTheme="minorHAnsi" w:cstheme="minorBidi"/>
        </w:rPr>
        <w:t>. But in order to determine if these are general responses, more species and specimens need to be analysed.</w:t>
      </w:r>
    </w:p>
    <w:p w14:paraId="52332584" w14:textId="77777777" w:rsidR="00A504C3" w:rsidRPr="00EE37C6" w:rsidRDefault="00A504C3" w:rsidP="009B2003">
      <w:pPr>
        <w:spacing w:line="480" w:lineRule="auto"/>
        <w:rPr>
          <w:rFonts w:asciiTheme="minorHAnsi" w:hAnsiTheme="minorHAnsi" w:cstheme="minorHAnsi"/>
        </w:rPr>
      </w:pPr>
    </w:p>
    <w:p w14:paraId="0F3329A6" w14:textId="69009EA7" w:rsidR="00A504C3" w:rsidRPr="00EE37C6" w:rsidRDefault="00A504C3" w:rsidP="7525D64F">
      <w:pPr>
        <w:spacing w:line="480" w:lineRule="auto"/>
        <w:rPr>
          <w:rFonts w:asciiTheme="minorHAnsi" w:hAnsiTheme="minorHAnsi" w:cstheme="minorBidi"/>
        </w:rPr>
      </w:pPr>
      <w:r w:rsidRPr="7525D64F">
        <w:rPr>
          <w:rFonts w:asciiTheme="minorHAnsi" w:hAnsiTheme="minorHAnsi" w:cstheme="minorBidi"/>
        </w:rPr>
        <w:t xml:space="preserve">Here, we use a newly developed </w:t>
      </w:r>
      <w:r w:rsidR="00E471D3" w:rsidRPr="7525D64F">
        <w:rPr>
          <w:rFonts w:asciiTheme="minorHAnsi" w:hAnsiTheme="minorHAnsi" w:cstheme="minorBidi"/>
        </w:rPr>
        <w:t>computer vision</w:t>
      </w:r>
      <w:r w:rsidRPr="7525D64F">
        <w:rPr>
          <w:rFonts w:asciiTheme="minorHAnsi" w:hAnsiTheme="minorHAnsi" w:cstheme="minorBidi"/>
        </w:rPr>
        <w:t xml:space="preserve"> pipeline to automatically measure body size attributes (e.g., wing lengths)</w:t>
      </w:r>
      <w:r w:rsidR="00535394">
        <w:rPr>
          <w:rFonts w:asciiTheme="minorHAnsi" w:hAnsiTheme="minorHAnsi" w:cstheme="minorBidi"/>
        </w:rPr>
        <w:t xml:space="preserve"> and </w:t>
      </w:r>
      <w:r w:rsidRPr="7525D64F">
        <w:rPr>
          <w:rFonts w:asciiTheme="minorHAnsi" w:hAnsiTheme="minorHAnsi" w:cstheme="minorBidi"/>
        </w:rPr>
        <w:t>orientation (pinned ventrally or dorsally)</w:t>
      </w:r>
      <w:r w:rsidR="00535394">
        <w:rPr>
          <w:rFonts w:asciiTheme="minorHAnsi" w:hAnsiTheme="minorHAnsi" w:cstheme="minorBidi"/>
        </w:rPr>
        <w:t xml:space="preserve"> </w:t>
      </w:r>
      <w:r w:rsidR="00535394" w:rsidRPr="7525D64F">
        <w:rPr>
          <w:rFonts w:asciiTheme="minorHAnsi" w:hAnsiTheme="minorHAnsi" w:cstheme="minorBidi"/>
        </w:rPr>
        <w:t>of British butterfly specimens housed at the NHM (n=184,533</w:t>
      </w:r>
      <w:r w:rsidR="00535394">
        <w:rPr>
          <w:rFonts w:asciiTheme="minorHAnsi" w:hAnsiTheme="minorHAnsi" w:cstheme="minorBidi"/>
        </w:rPr>
        <w:t>, 94 species</w:t>
      </w:r>
      <w:r w:rsidR="00535394" w:rsidRPr="7525D64F">
        <w:rPr>
          <w:rFonts w:asciiTheme="minorHAnsi" w:hAnsiTheme="minorHAnsi" w:cstheme="minorBidi"/>
        </w:rPr>
        <w:t>)</w:t>
      </w:r>
      <w:r w:rsidR="00DE5604">
        <w:rPr>
          <w:rFonts w:asciiTheme="minorHAnsi" w:hAnsiTheme="minorHAnsi" w:cstheme="minorBidi"/>
        </w:rPr>
        <w:t xml:space="preserve">. We also trained the pipeline to identify the sexes </w:t>
      </w:r>
      <w:r w:rsidR="00830AAF">
        <w:rPr>
          <w:rFonts w:asciiTheme="minorHAnsi" w:hAnsiTheme="minorHAnsi" w:cstheme="minorBidi"/>
        </w:rPr>
        <w:t>for</w:t>
      </w:r>
      <w:r w:rsidR="00DE5604">
        <w:rPr>
          <w:rFonts w:asciiTheme="minorHAnsi" w:hAnsiTheme="minorHAnsi" w:cstheme="minorBidi"/>
        </w:rPr>
        <w:t xml:space="preserve"> species </w:t>
      </w:r>
      <w:r w:rsidR="009162B4">
        <w:rPr>
          <w:rFonts w:asciiTheme="minorHAnsi" w:hAnsiTheme="minorHAnsi" w:cstheme="minorBidi"/>
        </w:rPr>
        <w:t xml:space="preserve">that can </w:t>
      </w:r>
      <w:r w:rsidR="0095108B">
        <w:rPr>
          <w:rFonts w:asciiTheme="minorHAnsi" w:hAnsiTheme="minorHAnsi" w:cstheme="minorBidi"/>
        </w:rPr>
        <w:t xml:space="preserve">reliably </w:t>
      </w:r>
      <w:r w:rsidR="009162B4">
        <w:rPr>
          <w:rFonts w:asciiTheme="minorHAnsi" w:hAnsiTheme="minorHAnsi" w:cstheme="minorBidi"/>
        </w:rPr>
        <w:t>be identified by eye from images (</w:t>
      </w:r>
      <w:r w:rsidR="00723180">
        <w:rPr>
          <w:rFonts w:asciiTheme="minorHAnsi" w:hAnsiTheme="minorHAnsi" w:cstheme="minorBidi"/>
        </w:rPr>
        <w:t>32 species)</w:t>
      </w:r>
      <w:r w:rsidR="0095108B">
        <w:rPr>
          <w:rFonts w:asciiTheme="minorHAnsi" w:hAnsiTheme="minorHAnsi" w:cstheme="minorBidi"/>
        </w:rPr>
        <w:t xml:space="preserve">. </w:t>
      </w:r>
      <w:r w:rsidRPr="7525D64F">
        <w:rPr>
          <w:rFonts w:asciiTheme="minorHAnsi" w:hAnsiTheme="minorHAnsi" w:cstheme="minorBidi"/>
        </w:rPr>
        <w:t>We test the accuracy of the pipeline</w:t>
      </w:r>
      <w:r w:rsidR="0095108B">
        <w:rPr>
          <w:rFonts w:asciiTheme="minorHAnsi" w:hAnsiTheme="minorHAnsi" w:cstheme="minorBidi"/>
        </w:rPr>
        <w:t xml:space="preserve"> </w:t>
      </w:r>
      <w:r w:rsidR="0071223A">
        <w:rPr>
          <w:rFonts w:asciiTheme="minorHAnsi" w:hAnsiTheme="minorHAnsi" w:cstheme="minorBidi"/>
        </w:rPr>
        <w:t>measurements</w:t>
      </w:r>
      <w:r w:rsidRPr="7525D64F">
        <w:rPr>
          <w:rFonts w:asciiTheme="minorHAnsi" w:hAnsiTheme="minorHAnsi" w:cstheme="minorBidi"/>
        </w:rPr>
        <w:t xml:space="preserve"> by comparing the</w:t>
      </w:r>
      <w:r w:rsidR="00AB1C24">
        <w:rPr>
          <w:rFonts w:asciiTheme="minorHAnsi" w:hAnsiTheme="minorHAnsi" w:cstheme="minorBidi"/>
        </w:rPr>
        <w:t>m</w:t>
      </w:r>
      <w:r w:rsidRPr="7525D64F">
        <w:rPr>
          <w:rFonts w:asciiTheme="minorHAnsi" w:hAnsiTheme="minorHAnsi" w:cstheme="minorBidi"/>
        </w:rPr>
        <w:t xml:space="preserve"> to </w:t>
      </w:r>
      <w:r w:rsidRPr="7525D64F">
        <w:rPr>
          <w:rFonts w:asciiTheme="minorHAnsi" w:hAnsiTheme="minorHAnsi" w:cstheme="minorBidi"/>
        </w:rPr>
        <w:lastRenderedPageBreak/>
        <w:t xml:space="preserve">manual measurements of 30 butterfly species. We also test if there are patterns of </w:t>
      </w:r>
      <w:r w:rsidR="00E2432D" w:rsidRPr="7525D64F">
        <w:rPr>
          <w:rFonts w:asciiTheme="minorHAnsi" w:hAnsiTheme="minorHAnsi" w:cstheme="minorBidi"/>
        </w:rPr>
        <w:t>sexual size dimorphism (</w:t>
      </w:r>
      <w:r w:rsidRPr="7525D64F">
        <w:rPr>
          <w:rFonts w:asciiTheme="minorHAnsi" w:hAnsiTheme="minorHAnsi" w:cstheme="minorBidi"/>
        </w:rPr>
        <w:t>SSD</w:t>
      </w:r>
      <w:r w:rsidR="00E2432D" w:rsidRPr="7525D64F">
        <w:rPr>
          <w:rFonts w:asciiTheme="minorHAnsi" w:hAnsiTheme="minorHAnsi" w:cstheme="minorBidi"/>
        </w:rPr>
        <w:t>)</w:t>
      </w:r>
      <w:r w:rsidRPr="7525D64F">
        <w:rPr>
          <w:rFonts w:asciiTheme="minorHAnsi" w:hAnsiTheme="minorHAnsi" w:cstheme="minorBidi"/>
        </w:rPr>
        <w:t xml:space="preserve"> across 32 species, testing the hypothesis that females are larger than males (</w:t>
      </w:r>
      <w:proofErr w:type="spellStart"/>
      <w:r w:rsidRPr="7525D64F">
        <w:rPr>
          <w:rFonts w:asciiTheme="minorHAnsi" w:hAnsiTheme="minorHAnsi" w:cstheme="minorBidi"/>
        </w:rPr>
        <w:t>Teder</w:t>
      </w:r>
      <w:proofErr w:type="spellEnd"/>
      <w:r w:rsidRPr="7525D64F">
        <w:rPr>
          <w:rFonts w:asciiTheme="minorHAnsi" w:hAnsiTheme="minorHAnsi" w:cstheme="minorBidi"/>
        </w:rPr>
        <w:t xml:space="preserve"> 2014).  </w:t>
      </w:r>
    </w:p>
    <w:p w14:paraId="38D17FF9" w14:textId="77777777" w:rsidR="00A504C3" w:rsidRPr="00EE37C6" w:rsidRDefault="00A504C3" w:rsidP="009B2003">
      <w:pPr>
        <w:spacing w:line="480" w:lineRule="auto"/>
        <w:rPr>
          <w:rFonts w:asciiTheme="minorHAnsi" w:hAnsiTheme="minorHAnsi" w:cstheme="minorHAnsi"/>
        </w:rPr>
      </w:pPr>
    </w:p>
    <w:p w14:paraId="582755E9" w14:textId="71A22FCC" w:rsidR="00A504C3" w:rsidRPr="00EE37C6" w:rsidRDefault="00A504C3" w:rsidP="7525D64F">
      <w:pPr>
        <w:spacing w:line="480" w:lineRule="auto"/>
        <w:rPr>
          <w:rFonts w:asciiTheme="minorHAnsi" w:hAnsiTheme="minorHAnsi" w:cstheme="minorBidi"/>
        </w:rPr>
      </w:pPr>
      <w:r w:rsidRPr="7525D64F">
        <w:rPr>
          <w:rFonts w:asciiTheme="minorHAnsi" w:hAnsiTheme="minorHAnsi" w:cstheme="minorBidi"/>
        </w:rPr>
        <w:t>For temperature-size responses, we pair wing-length measurements with monthly temperature records experienced by the immature stages of 24 species across four families to determine the direction and strength of responses per species and</w:t>
      </w:r>
      <w:r w:rsidR="00E2432D" w:rsidRPr="7525D64F">
        <w:rPr>
          <w:rFonts w:asciiTheme="minorHAnsi" w:hAnsiTheme="minorHAnsi" w:cstheme="minorBidi"/>
        </w:rPr>
        <w:t xml:space="preserve"> to</w:t>
      </w:r>
      <w:r w:rsidRPr="7525D64F">
        <w:rPr>
          <w:rFonts w:asciiTheme="minorHAnsi" w:hAnsiTheme="minorHAnsi" w:cstheme="minorBidi"/>
        </w:rPr>
        <w:t xml:space="preserve"> look for general patterns across species. We hypothesise that the adult sizes of </w:t>
      </w:r>
      <w:proofErr w:type="spellStart"/>
      <w:r w:rsidRPr="7525D64F">
        <w:rPr>
          <w:rFonts w:asciiTheme="minorHAnsi" w:hAnsiTheme="minorHAnsi" w:cstheme="minorBidi"/>
        </w:rPr>
        <w:t>univoltine</w:t>
      </w:r>
      <w:proofErr w:type="spellEnd"/>
      <w:r w:rsidRPr="7525D64F">
        <w:rPr>
          <w:rFonts w:asciiTheme="minorHAnsi" w:hAnsiTheme="minorHAnsi" w:cstheme="minorBidi"/>
        </w:rPr>
        <w:t xml:space="preserve"> species (one generation per year), and first generation of bivoltine species (two generations per year) will increase with increasing temperatures during the late larval stages, and that males and females will respond differently</w:t>
      </w:r>
      <w:r w:rsidR="00E2432D" w:rsidRPr="7525D64F">
        <w:rPr>
          <w:rFonts w:asciiTheme="minorHAnsi" w:hAnsiTheme="minorHAnsi" w:cstheme="minorBidi"/>
        </w:rPr>
        <w:t>, based on previous work (</w:t>
      </w:r>
      <w:proofErr w:type="spellStart"/>
      <w:r w:rsidRPr="7525D64F">
        <w:rPr>
          <w:rFonts w:asciiTheme="minorHAnsi" w:hAnsiTheme="minorHAnsi" w:cstheme="minorBidi"/>
          <w:noProof/>
        </w:rPr>
        <w:t>Fenberg</w:t>
      </w:r>
      <w:proofErr w:type="spellEnd"/>
      <w:r w:rsidRPr="7525D64F">
        <w:rPr>
          <w:rFonts w:asciiTheme="minorHAnsi" w:hAnsiTheme="minorHAnsi" w:cstheme="minorBidi"/>
          <w:i/>
          <w:iCs/>
          <w:noProof/>
        </w:rPr>
        <w:t xml:space="preserve"> et al.</w:t>
      </w:r>
      <w:r w:rsidRPr="7525D64F">
        <w:rPr>
          <w:rFonts w:asciiTheme="minorHAnsi" w:hAnsiTheme="minorHAnsi" w:cstheme="minorBidi"/>
          <w:noProof/>
        </w:rPr>
        <w:t xml:space="preserve"> 2016; Wilson</w:t>
      </w:r>
      <w:r w:rsidRPr="7525D64F">
        <w:rPr>
          <w:rFonts w:asciiTheme="minorHAnsi" w:hAnsiTheme="minorHAnsi" w:cstheme="minorBidi"/>
          <w:i/>
          <w:iCs/>
          <w:noProof/>
        </w:rPr>
        <w:t xml:space="preserve"> et al.</w:t>
      </w:r>
      <w:r w:rsidRPr="7525D64F">
        <w:rPr>
          <w:rFonts w:asciiTheme="minorHAnsi" w:hAnsiTheme="minorHAnsi" w:cstheme="minorBidi"/>
          <w:noProof/>
        </w:rPr>
        <w:t xml:space="preserve"> 2019)</w:t>
      </w:r>
      <w:r w:rsidRPr="7525D64F">
        <w:rPr>
          <w:rFonts w:asciiTheme="minorHAnsi" w:hAnsiTheme="minorHAnsi" w:cstheme="minorBidi"/>
        </w:rPr>
        <w:t xml:space="preserve">. </w:t>
      </w:r>
      <w:r w:rsidR="00FF6D16" w:rsidRPr="7525D64F">
        <w:rPr>
          <w:rFonts w:asciiTheme="minorHAnsi" w:hAnsiTheme="minorHAnsi" w:cstheme="minorBidi"/>
        </w:rPr>
        <w:t xml:space="preserve">It </w:t>
      </w:r>
      <w:r w:rsidR="00B9628A" w:rsidRPr="7525D64F">
        <w:rPr>
          <w:rFonts w:asciiTheme="minorHAnsi" w:hAnsiTheme="minorHAnsi" w:cstheme="minorBidi"/>
        </w:rPr>
        <w:t xml:space="preserve">has been </w:t>
      </w:r>
      <w:r w:rsidR="00983FB1" w:rsidRPr="7525D64F">
        <w:rPr>
          <w:rFonts w:asciiTheme="minorHAnsi" w:hAnsiTheme="minorHAnsi" w:cstheme="minorBidi"/>
        </w:rPr>
        <w:t>suggested</w:t>
      </w:r>
      <w:r w:rsidR="00FF6D16" w:rsidRPr="7525D64F">
        <w:rPr>
          <w:rFonts w:asciiTheme="minorHAnsi" w:hAnsiTheme="minorHAnsi" w:cstheme="minorBidi"/>
        </w:rPr>
        <w:t xml:space="preserve"> that </w:t>
      </w:r>
      <w:r w:rsidR="00B9628A" w:rsidRPr="7525D64F">
        <w:rPr>
          <w:rFonts w:asciiTheme="minorHAnsi" w:hAnsiTheme="minorHAnsi" w:cstheme="minorBidi"/>
        </w:rPr>
        <w:t xml:space="preserve">the body sizes of </w:t>
      </w:r>
      <w:r w:rsidR="004C19F8" w:rsidRPr="7525D64F">
        <w:rPr>
          <w:rFonts w:asciiTheme="minorHAnsi" w:hAnsiTheme="minorHAnsi" w:cstheme="minorBidi"/>
        </w:rPr>
        <w:t>second-generation</w:t>
      </w:r>
      <w:r w:rsidR="00FF6D16" w:rsidRPr="7525D64F">
        <w:rPr>
          <w:rFonts w:asciiTheme="minorHAnsi" w:hAnsiTheme="minorHAnsi" w:cstheme="minorBidi"/>
        </w:rPr>
        <w:t xml:space="preserve"> </w:t>
      </w:r>
      <w:r w:rsidR="00C2675B" w:rsidRPr="7525D64F">
        <w:rPr>
          <w:rFonts w:asciiTheme="minorHAnsi" w:hAnsiTheme="minorHAnsi" w:cstheme="minorBidi"/>
        </w:rPr>
        <w:t>individuals of bivoltine</w:t>
      </w:r>
      <w:r w:rsidR="002570CA" w:rsidRPr="7525D64F">
        <w:rPr>
          <w:rFonts w:asciiTheme="minorHAnsi" w:hAnsiTheme="minorHAnsi" w:cstheme="minorBidi"/>
        </w:rPr>
        <w:t xml:space="preserve"> species</w:t>
      </w:r>
      <w:r w:rsidR="00C2675B" w:rsidRPr="7525D64F">
        <w:rPr>
          <w:rFonts w:asciiTheme="minorHAnsi" w:hAnsiTheme="minorHAnsi" w:cstheme="minorBidi"/>
        </w:rPr>
        <w:t xml:space="preserve"> may not be as responsive to temperature </w:t>
      </w:r>
      <w:r w:rsidR="00B9628A" w:rsidRPr="7525D64F">
        <w:rPr>
          <w:rFonts w:asciiTheme="minorHAnsi" w:hAnsiTheme="minorHAnsi" w:cstheme="minorBidi"/>
        </w:rPr>
        <w:t xml:space="preserve">(compared to first generation individuals) </w:t>
      </w:r>
      <w:r w:rsidR="00A5776E" w:rsidRPr="7525D64F">
        <w:rPr>
          <w:rFonts w:asciiTheme="minorHAnsi" w:hAnsiTheme="minorHAnsi" w:cstheme="minorBidi"/>
        </w:rPr>
        <w:t xml:space="preserve">due to the </w:t>
      </w:r>
      <w:r w:rsidR="00B9628A" w:rsidRPr="7525D64F">
        <w:rPr>
          <w:rFonts w:asciiTheme="minorHAnsi" w:hAnsiTheme="minorHAnsi" w:cstheme="minorBidi"/>
        </w:rPr>
        <w:t xml:space="preserve">constrained </w:t>
      </w:r>
      <w:r w:rsidR="00A5776E" w:rsidRPr="7525D64F">
        <w:rPr>
          <w:rFonts w:asciiTheme="minorHAnsi" w:hAnsiTheme="minorHAnsi" w:cstheme="minorBidi"/>
        </w:rPr>
        <w:t>amount of time available for growth</w:t>
      </w:r>
      <w:r w:rsidR="00476DD2" w:rsidRPr="7525D64F">
        <w:rPr>
          <w:rFonts w:asciiTheme="minorHAnsi" w:hAnsiTheme="minorHAnsi" w:cstheme="minorBidi"/>
        </w:rPr>
        <w:t xml:space="preserve"> and emergence before the flight period ends</w:t>
      </w:r>
      <w:r w:rsidR="00A5776E" w:rsidRPr="7525D64F">
        <w:rPr>
          <w:rFonts w:asciiTheme="minorHAnsi" w:hAnsiTheme="minorHAnsi" w:cstheme="minorBidi"/>
        </w:rPr>
        <w:t xml:space="preserve"> and</w:t>
      </w:r>
      <w:r w:rsidR="008E1188" w:rsidRPr="7525D64F">
        <w:rPr>
          <w:rFonts w:asciiTheme="minorHAnsi" w:hAnsiTheme="minorHAnsi" w:cstheme="minorBidi"/>
        </w:rPr>
        <w:t>/or</w:t>
      </w:r>
      <w:r w:rsidR="00A5776E" w:rsidRPr="7525D64F">
        <w:rPr>
          <w:rFonts w:asciiTheme="minorHAnsi" w:hAnsiTheme="minorHAnsi" w:cstheme="minorBidi"/>
        </w:rPr>
        <w:t xml:space="preserve"> the </w:t>
      </w:r>
      <w:r w:rsidR="00FF6B98" w:rsidRPr="7525D64F">
        <w:rPr>
          <w:rFonts w:asciiTheme="minorHAnsi" w:hAnsiTheme="minorHAnsi" w:cstheme="minorBidi"/>
        </w:rPr>
        <w:t xml:space="preserve">likelihood </w:t>
      </w:r>
      <w:r w:rsidR="00B9628A" w:rsidRPr="7525D64F">
        <w:rPr>
          <w:rFonts w:asciiTheme="minorHAnsi" w:hAnsiTheme="minorHAnsi" w:cstheme="minorBidi"/>
        </w:rPr>
        <w:t xml:space="preserve">that more food will be </w:t>
      </w:r>
      <w:r w:rsidR="00FF6B98" w:rsidRPr="7525D64F">
        <w:rPr>
          <w:rFonts w:asciiTheme="minorHAnsi" w:hAnsiTheme="minorHAnsi" w:cstheme="minorBidi"/>
        </w:rPr>
        <w:t xml:space="preserve">available </w:t>
      </w:r>
      <w:r w:rsidR="00C8078D" w:rsidRPr="7525D64F">
        <w:rPr>
          <w:rFonts w:asciiTheme="minorHAnsi" w:hAnsiTheme="minorHAnsi" w:cstheme="minorBidi"/>
        </w:rPr>
        <w:t>to second-generation larvae</w:t>
      </w:r>
      <w:r w:rsidR="00A808FA" w:rsidRPr="7525D64F">
        <w:rPr>
          <w:rFonts w:asciiTheme="minorHAnsi" w:hAnsiTheme="minorHAnsi" w:cstheme="minorBidi"/>
        </w:rPr>
        <w:t xml:space="preserve">, given that they </w:t>
      </w:r>
      <w:r w:rsidR="00C8078D" w:rsidRPr="7525D64F">
        <w:rPr>
          <w:rFonts w:asciiTheme="minorHAnsi" w:hAnsiTheme="minorHAnsi" w:cstheme="minorBidi"/>
        </w:rPr>
        <w:t xml:space="preserve">appear </w:t>
      </w:r>
      <w:r w:rsidR="00FF6B98" w:rsidRPr="7525D64F">
        <w:rPr>
          <w:rFonts w:asciiTheme="minorHAnsi" w:hAnsiTheme="minorHAnsi" w:cstheme="minorBidi"/>
        </w:rPr>
        <w:t xml:space="preserve">later in the </w:t>
      </w:r>
      <w:r w:rsidR="00B9628A" w:rsidRPr="7525D64F">
        <w:rPr>
          <w:rFonts w:asciiTheme="minorHAnsi" w:hAnsiTheme="minorHAnsi" w:cstheme="minorBidi"/>
        </w:rPr>
        <w:t xml:space="preserve">growing </w:t>
      </w:r>
      <w:r w:rsidR="00FF6B98" w:rsidRPr="7525D64F">
        <w:rPr>
          <w:rFonts w:asciiTheme="minorHAnsi" w:hAnsiTheme="minorHAnsi" w:cstheme="minorBidi"/>
        </w:rPr>
        <w:t>season</w:t>
      </w:r>
      <w:r w:rsidR="003072B0" w:rsidRPr="7525D64F">
        <w:rPr>
          <w:rFonts w:asciiTheme="minorHAnsi" w:hAnsiTheme="minorHAnsi" w:cstheme="minorBidi"/>
        </w:rPr>
        <w:t xml:space="preserve"> when </w:t>
      </w:r>
      <w:r w:rsidR="00B77CB1" w:rsidRPr="7525D64F">
        <w:rPr>
          <w:rFonts w:asciiTheme="minorHAnsi" w:hAnsiTheme="minorHAnsi" w:cstheme="minorBidi"/>
        </w:rPr>
        <w:t>temperatures</w:t>
      </w:r>
      <w:r w:rsidR="003072B0" w:rsidRPr="7525D64F">
        <w:rPr>
          <w:rFonts w:asciiTheme="minorHAnsi" w:hAnsiTheme="minorHAnsi" w:cstheme="minorBidi"/>
        </w:rPr>
        <w:t xml:space="preserve"> are warmer</w:t>
      </w:r>
      <w:r w:rsidR="00FF6B98" w:rsidRPr="7525D64F">
        <w:rPr>
          <w:rFonts w:asciiTheme="minorHAnsi" w:hAnsiTheme="minorHAnsi" w:cstheme="minorBidi"/>
        </w:rPr>
        <w:t xml:space="preserve"> (Wilson </w:t>
      </w:r>
      <w:r w:rsidR="00FF6B98" w:rsidRPr="00076A63">
        <w:rPr>
          <w:rFonts w:asciiTheme="minorHAnsi" w:hAnsiTheme="minorHAnsi" w:cstheme="minorBidi"/>
          <w:i/>
          <w:iCs/>
        </w:rPr>
        <w:t>et al</w:t>
      </w:r>
      <w:r w:rsidR="00FF6B98" w:rsidRPr="7525D64F">
        <w:rPr>
          <w:rFonts w:asciiTheme="minorHAnsi" w:hAnsiTheme="minorHAnsi" w:cstheme="minorBidi"/>
        </w:rPr>
        <w:t>. 2019)</w:t>
      </w:r>
      <w:r w:rsidR="00B9628A" w:rsidRPr="7525D64F">
        <w:rPr>
          <w:rFonts w:asciiTheme="minorHAnsi" w:hAnsiTheme="minorHAnsi" w:cstheme="minorBidi"/>
        </w:rPr>
        <w:t>.</w:t>
      </w:r>
      <w:r w:rsidR="0054729A" w:rsidRPr="7525D64F">
        <w:rPr>
          <w:rFonts w:asciiTheme="minorHAnsi" w:hAnsiTheme="minorHAnsi" w:cstheme="minorBidi"/>
        </w:rPr>
        <w:t xml:space="preserve"> </w:t>
      </w:r>
      <w:r w:rsidRPr="7525D64F">
        <w:rPr>
          <w:rFonts w:asciiTheme="minorHAnsi" w:hAnsiTheme="minorHAnsi" w:cstheme="minorBidi"/>
        </w:rPr>
        <w:t>These same studies</w:t>
      </w:r>
      <w:r w:rsidR="00686D35" w:rsidRPr="7525D64F">
        <w:rPr>
          <w:rFonts w:asciiTheme="minorHAnsi" w:hAnsiTheme="minorHAnsi" w:cstheme="minorBidi"/>
        </w:rPr>
        <w:t>,</w:t>
      </w:r>
      <w:r w:rsidRPr="7525D64F">
        <w:rPr>
          <w:rFonts w:asciiTheme="minorHAnsi" w:hAnsiTheme="minorHAnsi" w:cstheme="minorBidi"/>
        </w:rPr>
        <w:t xml:space="preserve"> however, also show that increasing temperatures during the early larval stage causes some species to become smaller as adults and that response to temperature during the pupal stages varies. We therefore hypothesise that (</w:t>
      </w:r>
      <w:proofErr w:type="spellStart"/>
      <w:r w:rsidRPr="7525D64F">
        <w:rPr>
          <w:rFonts w:asciiTheme="minorHAnsi" w:hAnsiTheme="minorHAnsi" w:cstheme="minorBidi"/>
        </w:rPr>
        <w:t>i</w:t>
      </w:r>
      <w:proofErr w:type="spellEnd"/>
      <w:r w:rsidRPr="7525D64F">
        <w:rPr>
          <w:rFonts w:asciiTheme="minorHAnsi" w:hAnsiTheme="minorHAnsi" w:cstheme="minorBidi"/>
        </w:rPr>
        <w:t xml:space="preserve">) warmer temperatures during the late larval stages will be correlated with larger adults, (ii) warmer temperatures during early </w:t>
      </w:r>
      <w:r w:rsidR="005D4355" w:rsidRPr="7525D64F">
        <w:rPr>
          <w:rFonts w:asciiTheme="minorHAnsi" w:hAnsiTheme="minorHAnsi" w:cstheme="minorBidi"/>
        </w:rPr>
        <w:t xml:space="preserve">larval </w:t>
      </w:r>
      <w:r w:rsidRPr="7525D64F">
        <w:rPr>
          <w:rFonts w:asciiTheme="minorHAnsi" w:hAnsiTheme="minorHAnsi" w:cstheme="minorBidi"/>
        </w:rPr>
        <w:t>and pupal stages will result in variable responses across species, and (iii), sex and family will be important factors</w:t>
      </w:r>
      <w:r w:rsidR="00AC63D8">
        <w:rPr>
          <w:rFonts w:asciiTheme="minorHAnsi" w:hAnsiTheme="minorHAnsi" w:cstheme="minorBidi"/>
        </w:rPr>
        <w:t>.</w:t>
      </w:r>
    </w:p>
    <w:p w14:paraId="7817BF68" w14:textId="77777777" w:rsidR="00A504C3" w:rsidRPr="00EE37C6" w:rsidRDefault="00A504C3" w:rsidP="009B2003">
      <w:pPr>
        <w:spacing w:line="480" w:lineRule="auto"/>
        <w:rPr>
          <w:rFonts w:asciiTheme="minorHAnsi" w:hAnsiTheme="minorHAnsi" w:cstheme="minorHAnsi"/>
        </w:rPr>
      </w:pPr>
    </w:p>
    <w:p w14:paraId="4216EAF9" w14:textId="77777777" w:rsidR="00A504C3" w:rsidRPr="00EE37C6" w:rsidRDefault="00A504C3" w:rsidP="009B2003">
      <w:pPr>
        <w:spacing w:line="480" w:lineRule="auto"/>
        <w:rPr>
          <w:rFonts w:asciiTheme="minorHAnsi" w:hAnsiTheme="minorHAnsi" w:cstheme="minorHAnsi"/>
        </w:rPr>
      </w:pPr>
      <w:r w:rsidRPr="00EE37C6">
        <w:rPr>
          <w:rFonts w:asciiTheme="minorHAnsi" w:hAnsiTheme="minorHAnsi" w:cstheme="minorHAnsi"/>
        </w:rPr>
        <w:lastRenderedPageBreak/>
        <w:t xml:space="preserve">1.2 Study system    </w:t>
      </w:r>
    </w:p>
    <w:p w14:paraId="04412568" w14:textId="77777777" w:rsidR="00A504C3" w:rsidRPr="00EE37C6" w:rsidRDefault="00A504C3" w:rsidP="009B2003">
      <w:pPr>
        <w:spacing w:line="480" w:lineRule="auto"/>
        <w:rPr>
          <w:rFonts w:asciiTheme="minorHAnsi" w:hAnsiTheme="minorHAnsi" w:cstheme="minorHAnsi"/>
        </w:rPr>
      </w:pPr>
    </w:p>
    <w:p w14:paraId="5244BD2E" w14:textId="27E84639" w:rsidR="00A504C3" w:rsidRPr="00EE37C6" w:rsidRDefault="00A504C3" w:rsidP="7525D64F">
      <w:pPr>
        <w:spacing w:line="480" w:lineRule="auto"/>
        <w:rPr>
          <w:rFonts w:asciiTheme="minorHAnsi" w:hAnsiTheme="minorHAnsi" w:cstheme="minorBidi"/>
        </w:rPr>
      </w:pPr>
      <w:r w:rsidRPr="7525D64F">
        <w:rPr>
          <w:rFonts w:asciiTheme="minorHAnsi" w:hAnsiTheme="minorHAnsi" w:cstheme="minorBidi"/>
        </w:rPr>
        <w:t xml:space="preserve">The British butterfly specimens housed at the Natural History Museum (London) were among the first very large scientific collections to be mass digitised. A total of 184,533 specimens, comprising 94 species of butterflies collected from 1803-2006 have been digitised during the </w:t>
      </w:r>
      <w:proofErr w:type="spellStart"/>
      <w:r w:rsidRPr="7525D64F">
        <w:rPr>
          <w:rFonts w:asciiTheme="minorHAnsi" w:hAnsiTheme="minorHAnsi" w:cstheme="minorBidi"/>
        </w:rPr>
        <w:t>iCollections</w:t>
      </w:r>
      <w:proofErr w:type="spellEnd"/>
      <w:r w:rsidRPr="7525D64F">
        <w:rPr>
          <w:rFonts w:asciiTheme="minorHAnsi" w:hAnsiTheme="minorHAnsi" w:cstheme="minorBidi"/>
        </w:rPr>
        <w:t xml:space="preserve"> project </w:t>
      </w:r>
      <w:r w:rsidRPr="7525D64F">
        <w:rPr>
          <w:rFonts w:asciiTheme="minorHAnsi" w:hAnsiTheme="minorHAnsi" w:cstheme="minorBidi"/>
          <w:noProof/>
        </w:rPr>
        <w:t>(Paterson</w:t>
      </w:r>
      <w:r w:rsidRPr="7525D64F">
        <w:rPr>
          <w:rFonts w:asciiTheme="minorHAnsi" w:hAnsiTheme="minorHAnsi" w:cstheme="minorBidi"/>
          <w:i/>
          <w:iCs/>
          <w:noProof/>
        </w:rPr>
        <w:t xml:space="preserve"> et al.</w:t>
      </w:r>
      <w:r w:rsidRPr="7525D64F">
        <w:rPr>
          <w:rFonts w:asciiTheme="minorHAnsi" w:hAnsiTheme="minorHAnsi" w:cstheme="minorBidi"/>
          <w:noProof/>
        </w:rPr>
        <w:t xml:space="preserve"> 2016)</w:t>
      </w:r>
      <w:r w:rsidRPr="7525D64F">
        <w:rPr>
          <w:rFonts w:asciiTheme="minorHAnsi" w:hAnsiTheme="minorHAnsi" w:cstheme="minorBidi"/>
        </w:rPr>
        <w:t>. Each pinned specimen is imaged with a ruler (scale bar) and associated data labels. All specimen data have been extracted and databased for specimens with sufficient information, which include the location, date of collection</w:t>
      </w:r>
      <w:r w:rsidR="00D80D79" w:rsidRPr="7525D64F">
        <w:rPr>
          <w:rFonts w:asciiTheme="minorHAnsi" w:hAnsiTheme="minorHAnsi" w:cstheme="minorBidi"/>
        </w:rPr>
        <w:t xml:space="preserve">, </w:t>
      </w:r>
      <w:r w:rsidRPr="7525D64F">
        <w:rPr>
          <w:rFonts w:asciiTheme="minorHAnsi" w:hAnsiTheme="minorHAnsi" w:cstheme="minorBidi"/>
        </w:rPr>
        <w:t xml:space="preserve">and collector. </w:t>
      </w:r>
      <w:r w:rsidR="005B718D" w:rsidRPr="7525D64F">
        <w:rPr>
          <w:rFonts w:asciiTheme="minorHAnsi" w:hAnsiTheme="minorHAnsi" w:cstheme="minorBidi"/>
        </w:rPr>
        <w:t xml:space="preserve">See Paterson </w:t>
      </w:r>
      <w:r w:rsidR="005B718D" w:rsidRPr="00076A63">
        <w:rPr>
          <w:rFonts w:asciiTheme="minorHAnsi" w:hAnsiTheme="minorHAnsi" w:cstheme="minorBidi"/>
          <w:i/>
          <w:iCs/>
        </w:rPr>
        <w:t>et al</w:t>
      </w:r>
      <w:r w:rsidR="005B718D" w:rsidRPr="7525D64F">
        <w:rPr>
          <w:rFonts w:asciiTheme="minorHAnsi" w:hAnsiTheme="minorHAnsi" w:cstheme="minorBidi"/>
        </w:rPr>
        <w:t xml:space="preserve">. (2016) for a detailed description of the geographic and temporal coverage of the </w:t>
      </w:r>
      <w:proofErr w:type="spellStart"/>
      <w:r w:rsidR="005B718D" w:rsidRPr="7525D64F">
        <w:rPr>
          <w:rFonts w:asciiTheme="minorHAnsi" w:hAnsiTheme="minorHAnsi" w:cstheme="minorBidi"/>
        </w:rPr>
        <w:t>iCollections</w:t>
      </w:r>
      <w:proofErr w:type="spellEnd"/>
      <w:r w:rsidR="005B718D" w:rsidRPr="7525D64F">
        <w:rPr>
          <w:rFonts w:asciiTheme="minorHAnsi" w:hAnsiTheme="minorHAnsi" w:cstheme="minorBidi"/>
        </w:rPr>
        <w:t xml:space="preserve"> dataset. </w:t>
      </w:r>
      <w:r w:rsidRPr="7525D64F">
        <w:rPr>
          <w:rFonts w:asciiTheme="minorHAnsi" w:hAnsiTheme="minorHAnsi" w:cstheme="minorBidi"/>
        </w:rPr>
        <w:t>We use these data and life history information paired with historical temperature records in order to test our temperature-size hypotheses.</w:t>
      </w:r>
    </w:p>
    <w:p w14:paraId="321A629B" w14:textId="77777777" w:rsidR="00A504C3" w:rsidRPr="00EE37C6" w:rsidRDefault="00A504C3" w:rsidP="009B2003">
      <w:pPr>
        <w:spacing w:line="480" w:lineRule="auto"/>
        <w:rPr>
          <w:rFonts w:asciiTheme="minorHAnsi" w:hAnsiTheme="minorHAnsi" w:cstheme="minorHAnsi"/>
        </w:rPr>
      </w:pPr>
    </w:p>
    <w:p w14:paraId="3945A66E" w14:textId="77777777" w:rsidR="00A504C3" w:rsidRPr="00EE37C6" w:rsidRDefault="00A504C3" w:rsidP="009B2003">
      <w:pPr>
        <w:spacing w:line="480" w:lineRule="auto"/>
        <w:rPr>
          <w:rFonts w:asciiTheme="minorHAnsi" w:hAnsiTheme="minorHAnsi" w:cstheme="minorHAnsi"/>
        </w:rPr>
      </w:pPr>
      <w:r w:rsidRPr="00EE37C6">
        <w:rPr>
          <w:rFonts w:asciiTheme="minorHAnsi" w:hAnsiTheme="minorHAnsi" w:cstheme="minorHAnsi"/>
        </w:rPr>
        <w:t>2 METHODS</w:t>
      </w:r>
    </w:p>
    <w:p w14:paraId="400EA6CC" w14:textId="77777777" w:rsidR="00A504C3" w:rsidRPr="00EE37C6" w:rsidRDefault="00A504C3" w:rsidP="009B2003">
      <w:pPr>
        <w:spacing w:line="480" w:lineRule="auto"/>
        <w:rPr>
          <w:rFonts w:asciiTheme="minorHAnsi" w:hAnsiTheme="minorHAnsi" w:cstheme="minorHAnsi"/>
          <w:i/>
          <w:iCs/>
        </w:rPr>
      </w:pPr>
    </w:p>
    <w:p w14:paraId="0D21BBFA" w14:textId="77777777" w:rsidR="00A504C3" w:rsidRPr="00EE37C6" w:rsidRDefault="00A504C3" w:rsidP="009B2003">
      <w:pPr>
        <w:spacing w:line="480" w:lineRule="auto"/>
        <w:rPr>
          <w:rFonts w:asciiTheme="minorHAnsi" w:hAnsiTheme="minorHAnsi" w:cstheme="minorHAnsi"/>
        </w:rPr>
      </w:pPr>
      <w:r w:rsidRPr="00EE37C6">
        <w:rPr>
          <w:rFonts w:asciiTheme="minorHAnsi" w:hAnsiTheme="minorHAnsi" w:cstheme="minorHAnsi"/>
        </w:rPr>
        <w:t xml:space="preserve">2.1 </w:t>
      </w:r>
      <w:proofErr w:type="spellStart"/>
      <w:r w:rsidRPr="00EE37C6">
        <w:rPr>
          <w:rFonts w:asciiTheme="minorHAnsi" w:hAnsiTheme="minorHAnsi" w:cstheme="minorHAnsi"/>
        </w:rPr>
        <w:t>Mothra</w:t>
      </w:r>
      <w:proofErr w:type="spellEnd"/>
      <w:r w:rsidRPr="00EE37C6">
        <w:rPr>
          <w:rFonts w:asciiTheme="minorHAnsi" w:hAnsiTheme="minorHAnsi" w:cstheme="minorHAnsi"/>
        </w:rPr>
        <w:t xml:space="preserve"> development</w:t>
      </w:r>
    </w:p>
    <w:p w14:paraId="62350D75" w14:textId="77777777" w:rsidR="00A504C3" w:rsidRPr="00EE37C6" w:rsidRDefault="00A504C3" w:rsidP="009B2003">
      <w:pPr>
        <w:spacing w:line="480" w:lineRule="auto"/>
        <w:rPr>
          <w:rFonts w:asciiTheme="minorHAnsi" w:hAnsiTheme="minorHAnsi" w:cstheme="minorHAnsi"/>
        </w:rPr>
      </w:pPr>
    </w:p>
    <w:p w14:paraId="28521EB7" w14:textId="608DBAF3" w:rsidR="00A504C3" w:rsidRPr="00EE37C6" w:rsidRDefault="00A504C3" w:rsidP="7525D64F">
      <w:pPr>
        <w:spacing w:line="480" w:lineRule="auto"/>
        <w:rPr>
          <w:rFonts w:asciiTheme="minorHAnsi" w:hAnsiTheme="minorHAnsi" w:cstheme="minorBidi"/>
        </w:rPr>
      </w:pPr>
      <w:proofErr w:type="spellStart"/>
      <w:r w:rsidRPr="7525D64F">
        <w:rPr>
          <w:rFonts w:asciiTheme="minorHAnsi" w:hAnsiTheme="minorHAnsi" w:cstheme="minorBidi"/>
        </w:rPr>
        <w:t>Mothra</w:t>
      </w:r>
      <w:proofErr w:type="spellEnd"/>
      <w:r w:rsidRPr="7525D64F">
        <w:rPr>
          <w:rFonts w:asciiTheme="minorHAnsi" w:hAnsiTheme="minorHAnsi" w:cstheme="minorBidi"/>
        </w:rPr>
        <w:t xml:space="preserve"> is a Python package for analysing </w:t>
      </w:r>
      <w:r w:rsidR="00B404E2" w:rsidRPr="7525D64F">
        <w:rPr>
          <w:rFonts w:asciiTheme="minorHAnsi" w:hAnsiTheme="minorHAnsi" w:cstheme="minorBidi"/>
        </w:rPr>
        <w:t>images</w:t>
      </w:r>
      <w:r w:rsidRPr="7525D64F">
        <w:rPr>
          <w:rFonts w:asciiTheme="minorHAnsi" w:hAnsiTheme="minorHAnsi" w:cstheme="minorBidi"/>
        </w:rPr>
        <w:t xml:space="preserve"> of Lepidoptera specimens, inferring sex and measuring body size attributes using a combination of deep learning and image processing techniques. It is built on NumPy </w:t>
      </w:r>
      <w:r w:rsidRPr="7525D64F">
        <w:rPr>
          <w:rFonts w:asciiTheme="minorHAnsi" w:hAnsiTheme="minorHAnsi" w:cstheme="minorBidi"/>
          <w:noProof/>
        </w:rPr>
        <w:t>(Harris</w:t>
      </w:r>
      <w:r w:rsidRPr="7525D64F">
        <w:rPr>
          <w:rFonts w:asciiTheme="minorHAnsi" w:hAnsiTheme="minorHAnsi" w:cstheme="minorBidi"/>
          <w:i/>
          <w:iCs/>
          <w:noProof/>
        </w:rPr>
        <w:t xml:space="preserve"> et al.</w:t>
      </w:r>
      <w:r w:rsidRPr="7525D64F">
        <w:rPr>
          <w:rFonts w:asciiTheme="minorHAnsi" w:hAnsiTheme="minorHAnsi" w:cstheme="minorBidi"/>
          <w:noProof/>
        </w:rPr>
        <w:t xml:space="preserve"> 2020)</w:t>
      </w:r>
      <w:r w:rsidRPr="7525D64F">
        <w:rPr>
          <w:rFonts w:asciiTheme="minorHAnsi" w:hAnsiTheme="minorHAnsi" w:cstheme="minorBidi"/>
        </w:rPr>
        <w:t xml:space="preserve">, SciPy </w:t>
      </w:r>
      <w:r w:rsidRPr="7525D64F">
        <w:rPr>
          <w:rFonts w:asciiTheme="minorHAnsi" w:hAnsiTheme="minorHAnsi" w:cstheme="minorBidi"/>
          <w:noProof/>
        </w:rPr>
        <w:t>(Virtanen</w:t>
      </w:r>
      <w:r w:rsidRPr="7525D64F">
        <w:rPr>
          <w:rFonts w:asciiTheme="minorHAnsi" w:hAnsiTheme="minorHAnsi" w:cstheme="minorBidi"/>
          <w:i/>
          <w:iCs/>
          <w:noProof/>
        </w:rPr>
        <w:t xml:space="preserve"> et al.</w:t>
      </w:r>
      <w:r w:rsidRPr="7525D64F">
        <w:rPr>
          <w:rFonts w:asciiTheme="minorHAnsi" w:hAnsiTheme="minorHAnsi" w:cstheme="minorBidi"/>
          <w:noProof/>
        </w:rPr>
        <w:t xml:space="preserve"> 2020)</w:t>
      </w:r>
      <w:r w:rsidRPr="7525D64F">
        <w:rPr>
          <w:rFonts w:asciiTheme="minorHAnsi" w:hAnsiTheme="minorHAnsi" w:cstheme="minorBidi"/>
        </w:rPr>
        <w:t xml:space="preserve">, matplotlib </w:t>
      </w:r>
      <w:r w:rsidRPr="7525D64F">
        <w:rPr>
          <w:rFonts w:asciiTheme="minorHAnsi" w:hAnsiTheme="minorHAnsi" w:cstheme="minorBidi"/>
          <w:noProof/>
        </w:rPr>
        <w:t>(Hunter 2007)</w:t>
      </w:r>
      <w:r w:rsidRPr="7525D64F">
        <w:rPr>
          <w:rFonts w:asciiTheme="minorHAnsi" w:hAnsiTheme="minorHAnsi" w:cstheme="minorBidi"/>
        </w:rPr>
        <w:t xml:space="preserve">, scikit-image </w:t>
      </w:r>
      <w:r w:rsidRPr="7525D64F">
        <w:rPr>
          <w:rFonts w:asciiTheme="minorHAnsi" w:hAnsiTheme="minorHAnsi" w:cstheme="minorBidi"/>
          <w:noProof/>
        </w:rPr>
        <w:t>(</w:t>
      </w:r>
      <w:r w:rsidR="009C3060">
        <w:rPr>
          <w:rFonts w:asciiTheme="minorHAnsi" w:hAnsiTheme="minorHAnsi" w:cstheme="minorBidi"/>
          <w:noProof/>
        </w:rPr>
        <w:t>v</w:t>
      </w:r>
      <w:r w:rsidRPr="7525D64F">
        <w:rPr>
          <w:rFonts w:asciiTheme="minorHAnsi" w:hAnsiTheme="minorHAnsi" w:cstheme="minorBidi"/>
          <w:noProof/>
        </w:rPr>
        <w:t>an der Walt</w:t>
      </w:r>
      <w:r w:rsidRPr="7525D64F">
        <w:rPr>
          <w:rFonts w:asciiTheme="minorHAnsi" w:hAnsiTheme="minorHAnsi" w:cstheme="minorBidi"/>
          <w:i/>
          <w:iCs/>
          <w:noProof/>
        </w:rPr>
        <w:t xml:space="preserve"> et al.</w:t>
      </w:r>
      <w:r w:rsidRPr="7525D64F">
        <w:rPr>
          <w:rFonts w:asciiTheme="minorHAnsi" w:hAnsiTheme="minorHAnsi" w:cstheme="minorBidi"/>
          <w:noProof/>
        </w:rPr>
        <w:t xml:space="preserve"> 2014)</w:t>
      </w:r>
      <w:r w:rsidRPr="7525D64F">
        <w:rPr>
          <w:rFonts w:asciiTheme="minorHAnsi" w:hAnsiTheme="minorHAnsi" w:cstheme="minorBidi"/>
        </w:rPr>
        <w:t xml:space="preserve">, </w:t>
      </w:r>
      <w:proofErr w:type="spellStart"/>
      <w:r w:rsidRPr="7525D64F">
        <w:rPr>
          <w:rFonts w:asciiTheme="minorHAnsi" w:hAnsiTheme="minorHAnsi" w:cstheme="minorBidi"/>
        </w:rPr>
        <w:t>PyTorch</w:t>
      </w:r>
      <w:proofErr w:type="spellEnd"/>
      <w:r w:rsidRPr="7525D64F">
        <w:rPr>
          <w:rFonts w:asciiTheme="minorHAnsi" w:hAnsiTheme="minorHAnsi" w:cstheme="minorBidi"/>
        </w:rPr>
        <w:t xml:space="preserve"> </w:t>
      </w:r>
      <w:r w:rsidRPr="7525D64F">
        <w:rPr>
          <w:rFonts w:asciiTheme="minorHAnsi" w:hAnsiTheme="minorHAnsi" w:cstheme="minorBidi"/>
          <w:noProof/>
        </w:rPr>
        <w:t>(Paszke</w:t>
      </w:r>
      <w:r w:rsidRPr="7525D64F">
        <w:rPr>
          <w:rFonts w:asciiTheme="minorHAnsi" w:hAnsiTheme="minorHAnsi" w:cstheme="minorBidi"/>
          <w:i/>
          <w:iCs/>
          <w:noProof/>
        </w:rPr>
        <w:t xml:space="preserve"> et al.</w:t>
      </w:r>
      <w:r w:rsidRPr="7525D64F">
        <w:rPr>
          <w:rFonts w:asciiTheme="minorHAnsi" w:hAnsiTheme="minorHAnsi" w:cstheme="minorBidi"/>
          <w:noProof/>
        </w:rPr>
        <w:t xml:space="preserve"> 2019)</w:t>
      </w:r>
      <w:r w:rsidRPr="7525D64F">
        <w:rPr>
          <w:rFonts w:asciiTheme="minorHAnsi" w:hAnsiTheme="minorHAnsi" w:cstheme="minorBidi"/>
        </w:rPr>
        <w:t xml:space="preserve">, and </w:t>
      </w:r>
      <w:proofErr w:type="spellStart"/>
      <w:r w:rsidRPr="7525D64F">
        <w:rPr>
          <w:rFonts w:asciiTheme="minorHAnsi" w:hAnsiTheme="minorHAnsi" w:cstheme="minorBidi"/>
        </w:rPr>
        <w:t>fastai</w:t>
      </w:r>
      <w:proofErr w:type="spellEnd"/>
      <w:r w:rsidRPr="7525D64F">
        <w:rPr>
          <w:rFonts w:asciiTheme="minorHAnsi" w:hAnsiTheme="minorHAnsi" w:cstheme="minorBidi"/>
        </w:rPr>
        <w:t xml:space="preserve"> </w:t>
      </w:r>
      <w:r w:rsidRPr="7525D64F">
        <w:rPr>
          <w:rFonts w:asciiTheme="minorHAnsi" w:hAnsiTheme="minorHAnsi" w:cstheme="minorBidi"/>
          <w:noProof/>
        </w:rPr>
        <w:t>(Howard &amp; Gugger 2020)</w:t>
      </w:r>
      <w:r w:rsidRPr="7525D64F">
        <w:rPr>
          <w:rFonts w:asciiTheme="minorHAnsi" w:hAnsiTheme="minorHAnsi" w:cstheme="minorBidi"/>
        </w:rPr>
        <w:t xml:space="preserve">. </w:t>
      </w:r>
      <w:proofErr w:type="spellStart"/>
      <w:r w:rsidRPr="7525D64F">
        <w:rPr>
          <w:rFonts w:asciiTheme="minorHAnsi" w:hAnsiTheme="minorHAnsi" w:cstheme="minorBidi"/>
        </w:rPr>
        <w:t>Mothra</w:t>
      </w:r>
      <w:proofErr w:type="spellEnd"/>
      <w:r w:rsidRPr="7525D64F">
        <w:rPr>
          <w:rFonts w:asciiTheme="minorHAnsi" w:hAnsiTheme="minorHAnsi" w:cstheme="minorBidi"/>
        </w:rPr>
        <w:t xml:space="preserve"> processes </w:t>
      </w:r>
      <w:r w:rsidR="00B404E2" w:rsidRPr="7525D64F">
        <w:rPr>
          <w:rFonts w:asciiTheme="minorHAnsi" w:hAnsiTheme="minorHAnsi" w:cstheme="minorBidi"/>
        </w:rPr>
        <w:t>images</w:t>
      </w:r>
      <w:r w:rsidRPr="7525D64F">
        <w:rPr>
          <w:rFonts w:asciiTheme="minorHAnsi" w:hAnsiTheme="minorHAnsi" w:cstheme="minorBidi"/>
        </w:rPr>
        <w:t xml:space="preserve"> that include: the pinned specimen, a ruler (scale bar), and several printed or hand-written labels (Fig. 1A). </w:t>
      </w:r>
      <w:proofErr w:type="spellStart"/>
      <w:r w:rsidR="00B404E2" w:rsidRPr="7525D64F">
        <w:rPr>
          <w:rFonts w:asciiTheme="minorHAnsi" w:hAnsiTheme="minorHAnsi" w:cstheme="minorBidi"/>
        </w:rPr>
        <w:t>Mothra</w:t>
      </w:r>
      <w:proofErr w:type="spellEnd"/>
      <w:r w:rsidR="00B404E2" w:rsidRPr="7525D64F">
        <w:rPr>
          <w:rFonts w:asciiTheme="minorHAnsi" w:hAnsiTheme="minorHAnsi" w:cstheme="minorBidi"/>
        </w:rPr>
        <w:t xml:space="preserve"> </w:t>
      </w:r>
      <w:r w:rsidRPr="7525D64F">
        <w:rPr>
          <w:rFonts w:asciiTheme="minorHAnsi" w:hAnsiTheme="minorHAnsi" w:cstheme="minorBidi"/>
        </w:rPr>
        <w:t xml:space="preserve">identifies these image elements, finds key points on the specimen, makes </w:t>
      </w:r>
      <w:r w:rsidRPr="7525D64F">
        <w:rPr>
          <w:rFonts w:asciiTheme="minorHAnsi" w:hAnsiTheme="minorHAnsi" w:cstheme="minorBidi"/>
        </w:rPr>
        <w:lastRenderedPageBreak/>
        <w:t xml:space="preserve">measurements, and translates pixel distances to millimetres after interpreting the scale bar. </w:t>
      </w:r>
      <w:proofErr w:type="spellStart"/>
      <w:r w:rsidRPr="7525D64F">
        <w:rPr>
          <w:rFonts w:asciiTheme="minorHAnsi" w:hAnsiTheme="minorHAnsi" w:cstheme="minorBidi"/>
        </w:rPr>
        <w:t>Mothra</w:t>
      </w:r>
      <w:proofErr w:type="spellEnd"/>
      <w:r w:rsidRPr="7525D64F">
        <w:rPr>
          <w:rFonts w:asciiTheme="minorHAnsi" w:hAnsiTheme="minorHAnsi" w:cstheme="minorBidi"/>
        </w:rPr>
        <w:t xml:space="preserve"> can be applied to any images of pinned Lepidoptera specimens if a millimetre scale bar is present (Fig. 1A) and can be trained to identify other scale bars as needed. While </w:t>
      </w:r>
      <w:proofErr w:type="spellStart"/>
      <w:r w:rsidRPr="7525D64F">
        <w:rPr>
          <w:rFonts w:asciiTheme="minorHAnsi" w:hAnsiTheme="minorHAnsi" w:cstheme="minorBidi"/>
        </w:rPr>
        <w:t>Mothra</w:t>
      </w:r>
      <w:proofErr w:type="spellEnd"/>
      <w:r w:rsidRPr="7525D64F">
        <w:rPr>
          <w:rFonts w:asciiTheme="minorHAnsi" w:hAnsiTheme="minorHAnsi" w:cstheme="minorBidi"/>
        </w:rPr>
        <w:t xml:space="preserve"> also works on many moth species, we focus on butterflies for this paper as they were used to train the current segmentation algorithm. </w:t>
      </w:r>
    </w:p>
    <w:p w14:paraId="71712AD1" w14:textId="77777777" w:rsidR="00A504C3" w:rsidRPr="00EE37C6" w:rsidRDefault="00A504C3" w:rsidP="009B2003">
      <w:pPr>
        <w:spacing w:line="480" w:lineRule="auto"/>
        <w:rPr>
          <w:rFonts w:asciiTheme="minorHAnsi" w:hAnsiTheme="minorHAnsi" w:cstheme="minorBidi"/>
        </w:rPr>
      </w:pPr>
    </w:p>
    <w:p w14:paraId="1D849A0D" w14:textId="0274FAEE" w:rsidR="00A504C3" w:rsidRPr="00EE37C6" w:rsidRDefault="00A504C3" w:rsidP="0FFF7053">
      <w:pPr>
        <w:spacing w:line="480" w:lineRule="auto"/>
        <w:rPr>
          <w:rFonts w:asciiTheme="minorHAnsi" w:hAnsiTheme="minorHAnsi" w:cstheme="minorBidi"/>
        </w:rPr>
      </w:pPr>
      <w:r w:rsidRPr="0FFF7053">
        <w:rPr>
          <w:rFonts w:asciiTheme="minorHAnsi" w:hAnsiTheme="minorHAnsi" w:cstheme="minorBidi"/>
        </w:rPr>
        <w:t xml:space="preserve">To recognize image elements (specimen, scale, and labels), we use a U-Net convolutional neural network </w:t>
      </w:r>
      <w:r w:rsidRPr="0FFF7053">
        <w:rPr>
          <w:rFonts w:asciiTheme="minorHAnsi" w:hAnsiTheme="minorHAnsi" w:cstheme="minorBidi"/>
          <w:noProof/>
        </w:rPr>
        <w:t>(Ronneberger</w:t>
      </w:r>
      <w:r w:rsidRPr="0FFF7053">
        <w:rPr>
          <w:rFonts w:asciiTheme="minorHAnsi" w:hAnsiTheme="minorHAnsi" w:cstheme="minorBidi"/>
          <w:i/>
          <w:iCs/>
          <w:noProof/>
        </w:rPr>
        <w:t xml:space="preserve"> et al.</w:t>
      </w:r>
      <w:r w:rsidRPr="0FFF7053">
        <w:rPr>
          <w:rFonts w:asciiTheme="minorHAnsi" w:hAnsiTheme="minorHAnsi" w:cstheme="minorBidi"/>
          <w:noProof/>
        </w:rPr>
        <w:t xml:space="preserve"> 2015)</w:t>
      </w:r>
      <w:r w:rsidRPr="0FFF7053">
        <w:rPr>
          <w:rFonts w:asciiTheme="minorHAnsi" w:hAnsiTheme="minorHAnsi" w:cstheme="minorBidi"/>
        </w:rPr>
        <w:t xml:space="preserve"> with ResNet-34 </w:t>
      </w:r>
      <w:r w:rsidRPr="0FFF7053">
        <w:rPr>
          <w:rFonts w:asciiTheme="minorHAnsi" w:hAnsiTheme="minorHAnsi" w:cstheme="minorBidi"/>
          <w:noProof/>
        </w:rPr>
        <w:t>(He</w:t>
      </w:r>
      <w:r w:rsidRPr="0FFF7053">
        <w:rPr>
          <w:rFonts w:asciiTheme="minorHAnsi" w:hAnsiTheme="minorHAnsi" w:cstheme="minorBidi"/>
          <w:i/>
          <w:iCs/>
          <w:noProof/>
        </w:rPr>
        <w:t xml:space="preserve"> et al.</w:t>
      </w:r>
      <w:r w:rsidRPr="0FFF7053">
        <w:rPr>
          <w:rFonts w:asciiTheme="minorHAnsi" w:hAnsiTheme="minorHAnsi" w:cstheme="minorBidi"/>
          <w:noProof/>
        </w:rPr>
        <w:t xml:space="preserve"> 2016)</w:t>
      </w:r>
      <w:r w:rsidRPr="0FFF7053">
        <w:rPr>
          <w:rFonts w:asciiTheme="minorHAnsi" w:hAnsiTheme="minorHAnsi" w:cstheme="minorBidi"/>
        </w:rPr>
        <w:t xml:space="preserve"> in the analysis path </w:t>
      </w:r>
      <w:r w:rsidRPr="0FFF7053">
        <w:rPr>
          <w:rFonts w:asciiTheme="minorHAnsi" w:hAnsiTheme="minorHAnsi" w:cstheme="minorBidi"/>
          <w:noProof/>
        </w:rPr>
        <w:t>(Zhang</w:t>
      </w:r>
      <w:r w:rsidRPr="0FFF7053">
        <w:rPr>
          <w:rFonts w:asciiTheme="minorHAnsi" w:hAnsiTheme="minorHAnsi" w:cstheme="minorBidi"/>
          <w:i/>
          <w:iCs/>
          <w:noProof/>
        </w:rPr>
        <w:t xml:space="preserve"> et al.</w:t>
      </w:r>
      <w:r w:rsidRPr="0FFF7053">
        <w:rPr>
          <w:rFonts w:asciiTheme="minorHAnsi" w:hAnsiTheme="minorHAnsi" w:cstheme="minorBidi"/>
          <w:noProof/>
        </w:rPr>
        <w:t xml:space="preserve"> 2018; Paszke</w:t>
      </w:r>
      <w:r w:rsidRPr="0FFF7053">
        <w:rPr>
          <w:rFonts w:asciiTheme="minorHAnsi" w:hAnsiTheme="minorHAnsi" w:cstheme="minorBidi"/>
          <w:i/>
          <w:iCs/>
          <w:noProof/>
        </w:rPr>
        <w:t xml:space="preserve"> et al.</w:t>
      </w:r>
      <w:r w:rsidRPr="0FFF7053">
        <w:rPr>
          <w:rFonts w:asciiTheme="minorHAnsi" w:hAnsiTheme="minorHAnsi" w:cstheme="minorBidi"/>
          <w:noProof/>
        </w:rPr>
        <w:t xml:space="preserve"> 2019; Howard &amp; Gugger 2020)</w:t>
      </w:r>
      <w:r w:rsidRPr="0FFF7053">
        <w:rPr>
          <w:rFonts w:asciiTheme="minorHAnsi" w:hAnsiTheme="minorHAnsi" w:cstheme="minorBidi"/>
        </w:rPr>
        <w:t xml:space="preserve">. The ResNet-34 implementation from </w:t>
      </w:r>
      <w:proofErr w:type="spellStart"/>
      <w:r w:rsidRPr="0FFF7053">
        <w:rPr>
          <w:rFonts w:asciiTheme="minorHAnsi" w:hAnsiTheme="minorHAnsi" w:cstheme="minorBidi"/>
        </w:rPr>
        <w:t>PyTorch</w:t>
      </w:r>
      <w:proofErr w:type="spellEnd"/>
      <w:r w:rsidRPr="0FFF7053">
        <w:rPr>
          <w:rFonts w:asciiTheme="minorHAnsi" w:hAnsiTheme="minorHAnsi" w:cstheme="minorBidi"/>
        </w:rPr>
        <w:t xml:space="preserve"> is pre-trained on the ImageNet image database </w:t>
      </w:r>
      <w:r w:rsidRPr="0FFF7053">
        <w:rPr>
          <w:rFonts w:asciiTheme="minorHAnsi" w:hAnsiTheme="minorHAnsi" w:cstheme="minorBidi"/>
          <w:noProof/>
        </w:rPr>
        <w:t>(Deng</w:t>
      </w:r>
      <w:r w:rsidRPr="0FFF7053">
        <w:rPr>
          <w:rFonts w:asciiTheme="minorHAnsi" w:hAnsiTheme="minorHAnsi" w:cstheme="minorBidi"/>
          <w:i/>
          <w:iCs/>
          <w:noProof/>
        </w:rPr>
        <w:t xml:space="preserve"> et al.</w:t>
      </w:r>
      <w:r w:rsidRPr="0FFF7053">
        <w:rPr>
          <w:rFonts w:asciiTheme="minorHAnsi" w:hAnsiTheme="minorHAnsi" w:cstheme="minorBidi"/>
          <w:noProof/>
        </w:rPr>
        <w:t xml:space="preserve"> 2009)</w:t>
      </w:r>
      <w:r w:rsidRPr="0FFF7053">
        <w:rPr>
          <w:rFonts w:asciiTheme="minorHAnsi" w:hAnsiTheme="minorHAnsi" w:cstheme="minorBidi"/>
        </w:rPr>
        <w:t xml:space="preserve">. The U-Net is trained using 150 </w:t>
      </w:r>
      <w:r w:rsidR="5344290B" w:rsidRPr="0FFF7053">
        <w:rPr>
          <w:rFonts w:asciiTheme="minorHAnsi" w:hAnsiTheme="minorHAnsi" w:cstheme="minorBidi"/>
        </w:rPr>
        <w:t>manually segmented</w:t>
      </w:r>
      <w:r w:rsidRPr="0FFF7053">
        <w:rPr>
          <w:rFonts w:asciiTheme="minorHAnsi" w:hAnsiTheme="minorHAnsi" w:cstheme="minorBidi"/>
        </w:rPr>
        <w:t xml:space="preserve"> images of different Lepidoptera species</w:t>
      </w:r>
      <w:r w:rsidR="00FB1AD1" w:rsidRPr="0FFF7053">
        <w:rPr>
          <w:rFonts w:asciiTheme="minorHAnsi" w:hAnsiTheme="minorHAnsi" w:cstheme="minorBidi"/>
        </w:rPr>
        <w:t xml:space="preserve">. </w:t>
      </w:r>
      <w:r w:rsidRPr="0FFF7053">
        <w:rPr>
          <w:rFonts w:asciiTheme="minorHAnsi" w:hAnsiTheme="minorHAnsi" w:cstheme="minorBidi"/>
        </w:rPr>
        <w:t>Labels correspond to the three elements (specimen, scale, labels) as well as the background. Each iteration of training uses a batch of four images, and training completes after 26 epochs (i.e., after all data has been seen 26 times).</w:t>
      </w:r>
    </w:p>
    <w:p w14:paraId="03169D99" w14:textId="77777777" w:rsidR="00A504C3" w:rsidRPr="00EE37C6" w:rsidRDefault="00A504C3" w:rsidP="009B2003">
      <w:pPr>
        <w:spacing w:line="480" w:lineRule="auto"/>
        <w:rPr>
          <w:rFonts w:asciiTheme="minorHAnsi" w:eastAsiaTheme="minorEastAsia" w:hAnsiTheme="minorHAnsi" w:cstheme="minorBidi"/>
        </w:rPr>
      </w:pPr>
    </w:p>
    <w:p w14:paraId="15A8A4E4" w14:textId="2A865115" w:rsidR="00A504C3" w:rsidRPr="00EE37C6" w:rsidRDefault="00D41D1C" w:rsidP="2A967DCA">
      <w:pPr>
        <w:spacing w:line="480" w:lineRule="auto"/>
        <w:rPr>
          <w:rFonts w:asciiTheme="minorHAnsi" w:eastAsiaTheme="minorEastAsia" w:hAnsiTheme="minorHAnsi" w:cstheme="minorBidi"/>
        </w:rPr>
      </w:pPr>
      <w:r w:rsidRPr="2A967DCA">
        <w:rPr>
          <w:rFonts w:asciiTheme="minorHAnsi" w:eastAsiaTheme="minorEastAsia" w:hAnsiTheme="minorHAnsi" w:cstheme="minorBidi"/>
        </w:rPr>
        <w:t>T</w:t>
      </w:r>
      <w:r w:rsidR="00A504C3" w:rsidRPr="2A967DCA">
        <w:rPr>
          <w:rFonts w:asciiTheme="minorHAnsi" w:eastAsiaTheme="minorEastAsia" w:hAnsiTheme="minorHAnsi" w:cstheme="minorBidi"/>
        </w:rPr>
        <w:t xml:space="preserve">he network is trained using the 1cycle policy </w:t>
      </w:r>
      <w:r w:rsidR="00A504C3" w:rsidRPr="2A967DCA">
        <w:rPr>
          <w:rFonts w:asciiTheme="minorHAnsi" w:hAnsiTheme="minorHAnsi" w:cstheme="minorBidi"/>
          <w:noProof/>
        </w:rPr>
        <w:t>(Smith 2018)</w:t>
      </w:r>
      <w:r w:rsidR="00A504C3" w:rsidRPr="2A967DCA">
        <w:rPr>
          <w:rFonts w:asciiTheme="minorHAnsi" w:eastAsiaTheme="minorEastAsia" w:hAnsiTheme="minorHAnsi" w:cstheme="minorBidi"/>
        </w:rPr>
        <w:t>, whereby learning rates start low, increase, then drop back to below the initial value. The first epoch only trains the last U-Net layer (bottom of the "U") with a learning rate of 2 x 10^-3 while the rest of the network is frozen. In subsequent epochs, the entire network is unfrozen. We use a discriminative learning rate (i.e., a different learning rate for each layer</w:t>
      </w:r>
      <w:r w:rsidR="00FB1AD1" w:rsidRPr="2A967DCA">
        <w:rPr>
          <w:rFonts w:asciiTheme="minorHAnsi" w:eastAsiaTheme="minorEastAsia" w:hAnsiTheme="minorHAnsi" w:cstheme="minorBidi"/>
        </w:rPr>
        <w:t xml:space="preserve">; </w:t>
      </w:r>
      <w:r w:rsidR="00A504C3" w:rsidRPr="2A967DCA">
        <w:rPr>
          <w:rFonts w:asciiTheme="minorHAnsi" w:hAnsiTheme="minorHAnsi" w:cstheme="minorBidi"/>
          <w:noProof/>
        </w:rPr>
        <w:t>Smith 2018</w:t>
      </w:r>
      <w:r w:rsidR="00A504C3" w:rsidRPr="2A967DCA">
        <w:rPr>
          <w:noProof/>
        </w:rPr>
        <w:t>)</w:t>
      </w:r>
      <w:r w:rsidR="00A504C3" w:rsidRPr="2A967DCA">
        <w:rPr>
          <w:rFonts w:asciiTheme="minorHAnsi" w:eastAsiaTheme="minorEastAsia" w:hAnsiTheme="minorHAnsi" w:cstheme="minorBidi"/>
        </w:rPr>
        <w:t xml:space="preserve"> of 10^-5 for the first layer, 10^-3 for the last layer, and logarithmically interpolated values for the middle layers. Training continues for a further 25 epochs.</w:t>
      </w:r>
    </w:p>
    <w:p w14:paraId="01CA7C0D" w14:textId="77777777" w:rsidR="00A504C3" w:rsidRPr="00EE37C6" w:rsidRDefault="00A504C3" w:rsidP="009B2003">
      <w:pPr>
        <w:spacing w:line="480" w:lineRule="auto"/>
        <w:rPr>
          <w:rFonts w:asciiTheme="minorHAnsi" w:eastAsiaTheme="minorEastAsia" w:hAnsiTheme="minorHAnsi" w:cstheme="minorBidi"/>
        </w:rPr>
      </w:pPr>
      <w:r w:rsidRPr="00EE37C6">
        <w:rPr>
          <w:rFonts w:asciiTheme="minorHAnsi" w:eastAsiaTheme="minorEastAsia" w:hAnsiTheme="minorHAnsi" w:cstheme="minorBidi"/>
        </w:rPr>
        <w:t xml:space="preserve"> </w:t>
      </w:r>
    </w:p>
    <w:p w14:paraId="5005B233" w14:textId="7A114011" w:rsidR="00A504C3" w:rsidRPr="00EE37C6" w:rsidRDefault="00A504C3" w:rsidP="7525D64F">
      <w:pPr>
        <w:spacing w:line="480" w:lineRule="auto"/>
        <w:rPr>
          <w:rFonts w:asciiTheme="minorHAnsi" w:hAnsiTheme="minorHAnsi" w:cstheme="minorBidi"/>
        </w:rPr>
      </w:pPr>
      <w:r w:rsidRPr="7525D64F">
        <w:rPr>
          <w:rFonts w:asciiTheme="minorHAnsi" w:eastAsiaTheme="minorEastAsia" w:hAnsiTheme="minorHAnsi" w:cstheme="minorBidi"/>
        </w:rPr>
        <w:lastRenderedPageBreak/>
        <w:t xml:space="preserve">The input dataset is augmented by changes in orientation, scale, exposure, and warp. Input </w:t>
      </w:r>
      <w:r w:rsidRPr="7525D64F">
        <w:rPr>
          <w:rFonts w:asciiTheme="minorHAnsi" w:hAnsiTheme="minorHAnsi" w:cstheme="minorBidi"/>
        </w:rPr>
        <w:t xml:space="preserve">and labelled images were resized from their original size, 5184 x 3456 pixels, to 448 x 448 pixels. After classification, </w:t>
      </w:r>
      <w:proofErr w:type="spellStart"/>
      <w:r w:rsidRPr="7525D64F">
        <w:rPr>
          <w:rFonts w:asciiTheme="minorHAnsi" w:hAnsiTheme="minorHAnsi" w:cstheme="minorBidi"/>
        </w:rPr>
        <w:t>Mothra</w:t>
      </w:r>
      <w:proofErr w:type="spellEnd"/>
      <w:r w:rsidRPr="7525D64F">
        <w:rPr>
          <w:rFonts w:asciiTheme="minorHAnsi" w:hAnsiTheme="minorHAnsi" w:cstheme="minorBidi"/>
        </w:rPr>
        <w:t xml:space="preserve"> returns an image with labels corresponding to four classes: specimen, ruler (</w:t>
      </w:r>
      <w:r w:rsidR="00057DE6" w:rsidRPr="7525D64F">
        <w:rPr>
          <w:rFonts w:asciiTheme="minorHAnsi" w:hAnsiTheme="minorHAnsi" w:cstheme="minorBidi"/>
        </w:rPr>
        <w:t>scale bar</w:t>
      </w:r>
      <w:r w:rsidRPr="7525D64F">
        <w:rPr>
          <w:rFonts w:asciiTheme="minorHAnsi" w:hAnsiTheme="minorHAnsi" w:cstheme="minorBidi"/>
        </w:rPr>
        <w:t>), labels, and background (Fig</w:t>
      </w:r>
      <w:r w:rsidR="006C5F31">
        <w:rPr>
          <w:rFonts w:asciiTheme="minorHAnsi" w:hAnsiTheme="minorHAnsi" w:cstheme="minorBidi"/>
        </w:rPr>
        <w:t>.</w:t>
      </w:r>
      <w:r w:rsidRPr="7525D64F">
        <w:rPr>
          <w:rFonts w:asciiTheme="minorHAnsi" w:hAnsiTheme="minorHAnsi" w:cstheme="minorBidi"/>
        </w:rPr>
        <w:t xml:space="preserve"> 1B). The central axis of the specimen is taken as the horizontal centre of gravity. The image is then split into left and right sides. Wing tips and shoulders are located (Fig</w:t>
      </w:r>
      <w:r w:rsidR="006C5F31">
        <w:rPr>
          <w:rFonts w:asciiTheme="minorHAnsi" w:hAnsiTheme="minorHAnsi" w:cstheme="minorBidi"/>
        </w:rPr>
        <w:t>.</w:t>
      </w:r>
      <w:r w:rsidRPr="7525D64F">
        <w:rPr>
          <w:rFonts w:asciiTheme="minorHAnsi" w:hAnsiTheme="minorHAnsi" w:cstheme="minorBidi"/>
        </w:rPr>
        <w:t xml:space="preserve"> 1C) for each side: the wing tip is defined as the most distant pixel from the centre of the specimen, while the shoulder is where the upper-central part of the body dips lowest in the vertical direction.</w:t>
      </w:r>
    </w:p>
    <w:p w14:paraId="0E3EC7BD" w14:textId="78ACCF74" w:rsidR="009D6EBF" w:rsidRPr="00EE37C6" w:rsidRDefault="00A504C3" w:rsidP="009B2003">
      <w:pPr>
        <w:spacing w:line="480" w:lineRule="auto"/>
        <w:rPr>
          <w:rFonts w:asciiTheme="minorHAnsi" w:hAnsiTheme="minorHAnsi" w:cstheme="minorHAnsi"/>
        </w:rPr>
      </w:pPr>
      <w:r w:rsidRPr="00EE37C6">
        <w:rPr>
          <w:rFonts w:asciiTheme="minorHAnsi" w:hAnsiTheme="minorHAnsi" w:cstheme="minorHAnsi"/>
        </w:rPr>
        <w:t xml:space="preserve"> </w:t>
      </w:r>
    </w:p>
    <w:p w14:paraId="51EA34EB" w14:textId="3B8A5804" w:rsidR="00A504C3" w:rsidRPr="00EE37C6" w:rsidRDefault="00A504C3">
      <w:pPr>
        <w:spacing w:line="480" w:lineRule="auto"/>
      </w:pPr>
      <w:r w:rsidRPr="2A967DCA">
        <w:rPr>
          <w:rFonts w:asciiTheme="minorHAnsi" w:hAnsiTheme="minorHAnsi" w:cstheme="minorBidi"/>
        </w:rPr>
        <w:t>To convert between pixel distances and millimetres, the scale bar</w:t>
      </w:r>
      <w:r w:rsidR="00057DE6">
        <w:rPr>
          <w:rFonts w:asciiTheme="minorHAnsi" w:hAnsiTheme="minorHAnsi" w:cstheme="minorBidi"/>
        </w:rPr>
        <w:t xml:space="preserve"> </w:t>
      </w:r>
      <w:r w:rsidRPr="2A967DCA">
        <w:rPr>
          <w:rFonts w:asciiTheme="minorHAnsi" w:hAnsiTheme="minorHAnsi" w:cstheme="minorBidi"/>
        </w:rPr>
        <w:t xml:space="preserve">is analysed. Its image coordinates are returned by the classification step, after which the </w:t>
      </w:r>
      <w:r w:rsidR="00057DE6">
        <w:rPr>
          <w:rFonts w:asciiTheme="minorHAnsi" w:hAnsiTheme="minorHAnsi" w:cstheme="minorBidi"/>
        </w:rPr>
        <w:t>scale bar</w:t>
      </w:r>
      <w:r w:rsidRPr="2A967DCA">
        <w:rPr>
          <w:rFonts w:asciiTheme="minorHAnsi" w:hAnsiTheme="minorHAnsi" w:cstheme="minorBidi"/>
        </w:rPr>
        <w:t xml:space="preserve"> image is extracted and turned into a binary image using an automated Otsu threshold </w:t>
      </w:r>
      <w:r w:rsidRPr="2A967DCA">
        <w:rPr>
          <w:rFonts w:asciiTheme="minorHAnsi" w:hAnsiTheme="minorHAnsi" w:cstheme="minorBidi"/>
          <w:noProof/>
        </w:rPr>
        <w:t>(Otsu 1979)</w:t>
      </w:r>
      <w:r w:rsidRPr="2A967DCA">
        <w:rPr>
          <w:rFonts w:asciiTheme="minorHAnsi" w:hAnsiTheme="minorHAnsi" w:cstheme="minorBidi"/>
        </w:rPr>
        <w:t xml:space="preserve">. Numbers are removed by filtering objects on their area and eccentricity, and the image is then summed vertically to produce a one-dimensional vector of values. Summing across the </w:t>
      </w:r>
      <w:r w:rsidR="00057DE6">
        <w:rPr>
          <w:rFonts w:asciiTheme="minorHAnsi" w:hAnsiTheme="minorHAnsi" w:cstheme="minorBidi"/>
        </w:rPr>
        <w:t>scale bar</w:t>
      </w:r>
      <w:r w:rsidRPr="2A967DCA">
        <w:rPr>
          <w:rFonts w:asciiTheme="minorHAnsi" w:hAnsiTheme="minorHAnsi" w:cstheme="minorBidi"/>
        </w:rPr>
        <w:t xml:space="preserve"> increases robustness against noise. That summation is, in turn, </w:t>
      </w:r>
      <w:proofErr w:type="spellStart"/>
      <w:r w:rsidRPr="2A967DCA">
        <w:rPr>
          <w:rFonts w:asciiTheme="minorHAnsi" w:hAnsiTheme="minorHAnsi" w:cstheme="minorBidi"/>
        </w:rPr>
        <w:t>thresholded</w:t>
      </w:r>
      <w:proofErr w:type="spellEnd"/>
      <w:r w:rsidRPr="2A967DCA">
        <w:rPr>
          <w:rFonts w:asciiTheme="minorHAnsi" w:hAnsiTheme="minorHAnsi" w:cstheme="minorBidi"/>
        </w:rPr>
        <w:t xml:space="preserve">, since we are only interested in transition periods, not in amplitudes. A Fast Fourier Transform is then performed to determine the most dominant frequency. This frequency is given in pixels per cycle and corresponds to the minor ticks on the </w:t>
      </w:r>
      <w:r w:rsidR="00057DE6">
        <w:rPr>
          <w:rFonts w:asciiTheme="minorHAnsi" w:hAnsiTheme="minorHAnsi" w:cstheme="minorBidi"/>
        </w:rPr>
        <w:t>scale bar</w:t>
      </w:r>
      <w:r w:rsidRPr="2A967DCA">
        <w:rPr>
          <w:rFonts w:asciiTheme="minorHAnsi" w:hAnsiTheme="minorHAnsi" w:cstheme="minorBidi"/>
        </w:rPr>
        <w:t>: using it, we can convert the measurements from pixels to millimetres.</w:t>
      </w:r>
    </w:p>
    <w:p w14:paraId="20FD06E5" w14:textId="77777777" w:rsidR="00A504C3" w:rsidRPr="00EE37C6" w:rsidRDefault="00A504C3" w:rsidP="009B2003">
      <w:pPr>
        <w:spacing w:line="480" w:lineRule="auto"/>
        <w:rPr>
          <w:rFonts w:asciiTheme="minorHAnsi" w:hAnsiTheme="minorHAnsi" w:cstheme="minorHAnsi"/>
        </w:rPr>
      </w:pPr>
    </w:p>
    <w:p w14:paraId="25FE4BC5" w14:textId="3CD6E837" w:rsidR="00A504C3" w:rsidRPr="00EE37C6" w:rsidRDefault="00057DE6" w:rsidP="2A967DCA">
      <w:pPr>
        <w:spacing w:line="480" w:lineRule="auto"/>
        <w:rPr>
          <w:rFonts w:asciiTheme="minorHAnsi" w:hAnsiTheme="minorHAnsi" w:cstheme="minorBidi"/>
        </w:rPr>
      </w:pPr>
      <w:r w:rsidRPr="00057DE6">
        <w:rPr>
          <w:rFonts w:asciiTheme="minorHAnsi" w:hAnsiTheme="minorHAnsi" w:cstheme="minorHAnsi"/>
        </w:rPr>
        <w:t>Next, we want to predict sex and orientation: either the specimen is pinned</w:t>
      </w:r>
      <w:r w:rsidR="00A504C3" w:rsidRPr="00057DE6">
        <w:rPr>
          <w:rFonts w:asciiTheme="minorHAnsi" w:hAnsiTheme="minorHAnsi" w:cstheme="minorHAnsi"/>
        </w:rPr>
        <w:t xml:space="preserve"> dorsally</w:t>
      </w:r>
      <w:r w:rsidR="00A504C3" w:rsidRPr="2A967DCA">
        <w:rPr>
          <w:rFonts w:asciiTheme="minorHAnsi" w:hAnsiTheme="minorHAnsi" w:cstheme="minorBidi"/>
        </w:rPr>
        <w:t xml:space="preserve"> (with the upper surface of the wings shown), or ventrally (with the underside of the wings shown</w:t>
      </w:r>
      <w:r>
        <w:rPr>
          <w:rFonts w:asciiTheme="minorHAnsi" w:hAnsiTheme="minorHAnsi" w:cstheme="minorBidi"/>
        </w:rPr>
        <w:t xml:space="preserve">). </w:t>
      </w:r>
      <w:r w:rsidR="00A504C3" w:rsidRPr="2A967DCA">
        <w:rPr>
          <w:rFonts w:asciiTheme="minorHAnsi" w:hAnsiTheme="minorHAnsi" w:cstheme="minorBidi"/>
        </w:rPr>
        <w:t xml:space="preserve">For that purpose, we trained a ResNet-50 network using 2986 images separated into three classes: 1549 pinned ventrally (where we did not classify sex), 722 male, and 715 </w:t>
      </w:r>
      <w:proofErr w:type="gramStart"/>
      <w:r w:rsidR="00A504C3" w:rsidRPr="2A967DCA">
        <w:rPr>
          <w:rFonts w:asciiTheme="minorHAnsi" w:hAnsiTheme="minorHAnsi" w:cstheme="minorBidi"/>
        </w:rPr>
        <w:lastRenderedPageBreak/>
        <w:t>female</w:t>
      </w:r>
      <w:proofErr w:type="gramEnd"/>
      <w:r w:rsidR="00A504C3" w:rsidRPr="2A967DCA">
        <w:rPr>
          <w:rFonts w:asciiTheme="minorHAnsi" w:hAnsiTheme="minorHAnsi" w:cstheme="minorBidi"/>
        </w:rPr>
        <w:t xml:space="preserve"> (both latter classes being pinned dorsally). Training images were resampled to 256 x 256 pixels, and data augmentation was performed using the </w:t>
      </w:r>
      <w:proofErr w:type="spellStart"/>
      <w:r w:rsidR="00A504C3" w:rsidRPr="2A967DCA">
        <w:rPr>
          <w:rFonts w:asciiTheme="minorHAnsi" w:hAnsiTheme="minorHAnsi" w:cstheme="minorBidi"/>
        </w:rPr>
        <w:t>Albumentations</w:t>
      </w:r>
      <w:proofErr w:type="spellEnd"/>
      <w:r w:rsidR="00A504C3" w:rsidRPr="2A967DCA">
        <w:rPr>
          <w:rFonts w:asciiTheme="minorHAnsi" w:hAnsiTheme="minorHAnsi" w:cstheme="minorBidi"/>
        </w:rPr>
        <w:t xml:space="preserve"> library </w:t>
      </w:r>
      <w:r w:rsidR="00A504C3" w:rsidRPr="2A967DCA">
        <w:rPr>
          <w:rFonts w:asciiTheme="minorHAnsi" w:hAnsiTheme="minorHAnsi" w:cstheme="minorBidi"/>
          <w:noProof/>
        </w:rPr>
        <w:t>(Buslaev</w:t>
      </w:r>
      <w:r w:rsidR="00A504C3" w:rsidRPr="2A967DCA">
        <w:rPr>
          <w:rFonts w:asciiTheme="minorHAnsi" w:hAnsiTheme="minorHAnsi" w:cstheme="minorBidi"/>
          <w:i/>
          <w:iCs/>
          <w:noProof/>
        </w:rPr>
        <w:t xml:space="preserve"> et al.</w:t>
      </w:r>
      <w:r w:rsidR="00A504C3" w:rsidRPr="2A967DCA">
        <w:rPr>
          <w:rFonts w:asciiTheme="minorHAnsi" w:hAnsiTheme="minorHAnsi" w:cstheme="minorBidi"/>
          <w:noProof/>
        </w:rPr>
        <w:t xml:space="preserve"> 2020) which </w:t>
      </w:r>
      <w:r w:rsidR="00A504C3" w:rsidRPr="2A967DCA">
        <w:rPr>
          <w:rFonts w:asciiTheme="minorHAnsi" w:hAnsiTheme="minorHAnsi" w:cstheme="minorBidi"/>
        </w:rPr>
        <w:t xml:space="preserve">adds random changes of hue, saturation, and value in the interval (-0.2, 0.2), as well as coarse dropout of rectangular regions in the image </w:t>
      </w:r>
      <w:r w:rsidR="00A504C3" w:rsidRPr="2A967DCA">
        <w:rPr>
          <w:rFonts w:asciiTheme="minorHAnsi" w:hAnsiTheme="minorHAnsi" w:cstheme="minorBidi"/>
          <w:noProof/>
        </w:rPr>
        <w:t>(DeVries &amp; Taylor 2017)</w:t>
      </w:r>
      <w:r w:rsidR="00A504C3" w:rsidRPr="2A967DCA">
        <w:rPr>
          <w:rFonts w:asciiTheme="minorHAnsi" w:hAnsiTheme="minorHAnsi" w:cstheme="minorBidi"/>
        </w:rPr>
        <w:t xml:space="preserve">. Each augmentation was applied with a probability of 0.5 per generated augmented sample. </w:t>
      </w:r>
    </w:p>
    <w:p w14:paraId="27AD9078" w14:textId="77777777" w:rsidR="00A504C3" w:rsidRPr="00EE37C6" w:rsidRDefault="00A504C3" w:rsidP="009B2003">
      <w:pPr>
        <w:spacing w:line="480" w:lineRule="auto"/>
        <w:rPr>
          <w:rFonts w:asciiTheme="minorHAnsi" w:hAnsiTheme="minorHAnsi" w:cstheme="minorHAnsi"/>
        </w:rPr>
      </w:pPr>
    </w:p>
    <w:p w14:paraId="488C2582" w14:textId="57691D98" w:rsidR="00A504C3" w:rsidRPr="00EE37C6" w:rsidRDefault="00A504C3" w:rsidP="0FFF7053">
      <w:pPr>
        <w:spacing w:line="480" w:lineRule="auto"/>
        <w:rPr>
          <w:rFonts w:asciiTheme="minorHAnsi" w:hAnsiTheme="minorHAnsi" w:cstheme="minorBidi"/>
        </w:rPr>
      </w:pPr>
      <w:proofErr w:type="spellStart"/>
      <w:r w:rsidRPr="0FFF7053">
        <w:rPr>
          <w:rFonts w:asciiTheme="minorHAnsi" w:hAnsiTheme="minorHAnsi" w:cstheme="minorBidi"/>
        </w:rPr>
        <w:t>Mothra</w:t>
      </w:r>
      <w:proofErr w:type="spellEnd"/>
      <w:r w:rsidRPr="0FFF7053">
        <w:rPr>
          <w:rFonts w:asciiTheme="minorHAnsi" w:hAnsiTheme="minorHAnsi" w:cstheme="minorBidi"/>
        </w:rPr>
        <w:t>, the collection of algorithms and functions implemented for this study, is permissively licensed under the BSD-3 clause license</w:t>
      </w:r>
      <w:r w:rsidR="00220BB8" w:rsidRPr="0FFF7053">
        <w:rPr>
          <w:rFonts w:asciiTheme="minorHAnsi" w:hAnsiTheme="minorHAnsi" w:cstheme="minorBidi"/>
        </w:rPr>
        <w:t xml:space="preserve"> and are available </w:t>
      </w:r>
      <w:r w:rsidR="00CF125A" w:rsidRPr="0FFF7053">
        <w:rPr>
          <w:rFonts w:asciiTheme="minorHAnsi" w:hAnsiTheme="minorHAnsi" w:cstheme="minorBidi"/>
        </w:rPr>
        <w:t xml:space="preserve">on </w:t>
      </w:r>
      <w:proofErr w:type="spellStart"/>
      <w:r w:rsidR="00CF125A" w:rsidRPr="0FFF7053">
        <w:rPr>
          <w:rFonts w:asciiTheme="minorHAnsi" w:hAnsiTheme="minorHAnsi" w:cstheme="minorBidi"/>
        </w:rPr>
        <w:t>Zenodo</w:t>
      </w:r>
      <w:proofErr w:type="spellEnd"/>
      <w:r w:rsidRPr="0FFF7053">
        <w:rPr>
          <w:rFonts w:asciiTheme="minorHAnsi" w:hAnsiTheme="minorHAnsi" w:cstheme="minorBidi"/>
        </w:rPr>
        <w:t xml:space="preserve"> </w:t>
      </w:r>
      <w:r w:rsidR="00916C5B" w:rsidRPr="0FFF7053">
        <w:rPr>
          <w:rFonts w:asciiTheme="minorHAnsi" w:hAnsiTheme="minorHAnsi" w:cstheme="minorBidi"/>
        </w:rPr>
        <w:t>(</w:t>
      </w:r>
      <w:r w:rsidR="00916C5B" w:rsidRPr="0069483A">
        <w:rPr>
          <w:rFonts w:asciiTheme="minorHAnsi" w:hAnsiTheme="minorHAnsi" w:cstheme="minorBidi"/>
        </w:rPr>
        <w:t xml:space="preserve">Feng </w:t>
      </w:r>
      <w:r w:rsidR="00916C5B" w:rsidRPr="00076A63">
        <w:rPr>
          <w:rFonts w:asciiTheme="minorHAnsi" w:hAnsiTheme="minorHAnsi" w:cstheme="minorBidi"/>
          <w:i/>
          <w:iCs/>
        </w:rPr>
        <w:t>et al</w:t>
      </w:r>
      <w:r w:rsidR="00916C5B" w:rsidRPr="0069483A">
        <w:rPr>
          <w:rFonts w:asciiTheme="minorHAnsi" w:hAnsiTheme="minorHAnsi" w:cstheme="minorBidi"/>
        </w:rPr>
        <w:t>. 2021</w:t>
      </w:r>
      <w:r w:rsidR="00916C5B" w:rsidRPr="0FFF7053">
        <w:rPr>
          <w:rFonts w:asciiTheme="minorHAnsi" w:hAnsiTheme="minorHAnsi" w:cstheme="minorBidi"/>
        </w:rPr>
        <w:t>)</w:t>
      </w:r>
      <w:r w:rsidRPr="0FFF7053">
        <w:rPr>
          <w:rFonts w:asciiTheme="minorHAnsi" w:hAnsiTheme="minorHAnsi" w:cstheme="minorBidi"/>
        </w:rPr>
        <w:t xml:space="preserve">. </w:t>
      </w:r>
      <w:proofErr w:type="spellStart"/>
      <w:r w:rsidRPr="0FFF7053">
        <w:rPr>
          <w:rFonts w:asciiTheme="minorHAnsi" w:hAnsiTheme="minorHAnsi" w:cstheme="minorBidi"/>
        </w:rPr>
        <w:t>Mothra</w:t>
      </w:r>
      <w:proofErr w:type="spellEnd"/>
      <w:r w:rsidRPr="0FFF7053">
        <w:rPr>
          <w:rFonts w:asciiTheme="minorHAnsi" w:hAnsiTheme="minorHAnsi" w:cstheme="minorBidi"/>
        </w:rPr>
        <w:t xml:space="preserve"> automatically downloads the latest pre-trained version of the neural network. </w:t>
      </w:r>
      <w:r w:rsidR="001D4757" w:rsidRPr="0FFF7053">
        <w:rPr>
          <w:rFonts w:asciiTheme="minorHAnsi" w:hAnsiTheme="minorHAnsi" w:cstheme="minorBidi"/>
        </w:rPr>
        <w:t>The training data accompanying this study, including t</w:t>
      </w:r>
      <w:r w:rsidRPr="0FFF7053">
        <w:rPr>
          <w:rFonts w:asciiTheme="minorHAnsi" w:hAnsiTheme="minorHAnsi" w:cstheme="minorBidi"/>
        </w:rPr>
        <w:t xml:space="preserve">he networks trained and images used in training are available on </w:t>
      </w:r>
      <w:proofErr w:type="spellStart"/>
      <w:r w:rsidR="00B73892" w:rsidRPr="0FFF7053">
        <w:rPr>
          <w:rFonts w:asciiTheme="minorHAnsi" w:hAnsiTheme="minorHAnsi" w:cstheme="minorBidi"/>
        </w:rPr>
        <w:t>Zenodo</w:t>
      </w:r>
      <w:proofErr w:type="spellEnd"/>
      <w:r w:rsidR="00B73892" w:rsidRPr="0FFF7053">
        <w:rPr>
          <w:rFonts w:asciiTheme="minorHAnsi" w:hAnsiTheme="minorHAnsi" w:cstheme="minorBidi"/>
        </w:rPr>
        <w:t xml:space="preserve"> </w:t>
      </w:r>
      <w:r w:rsidRPr="0FFF7053">
        <w:rPr>
          <w:rFonts w:asciiTheme="minorHAnsi" w:hAnsiTheme="minorHAnsi" w:cstheme="minorBidi"/>
        </w:rPr>
        <w:t>(</w:t>
      </w:r>
      <w:r w:rsidR="0FFF7053" w:rsidRPr="0FFF7053">
        <w:rPr>
          <w:rFonts w:asciiTheme="minorHAnsi" w:hAnsiTheme="minorHAnsi" w:cstheme="minorBidi"/>
        </w:rPr>
        <w:t xml:space="preserve">de Siqueira </w:t>
      </w:r>
      <w:r w:rsidR="49030D9C" w:rsidRPr="1C0D65C7">
        <w:rPr>
          <w:rFonts w:asciiTheme="minorHAnsi" w:hAnsiTheme="minorHAnsi" w:cstheme="minorBidi"/>
        </w:rPr>
        <w:t>2021</w:t>
      </w:r>
      <w:r w:rsidR="0FFF7053" w:rsidRPr="0FFF7053">
        <w:rPr>
          <w:rFonts w:asciiTheme="minorHAnsi" w:hAnsiTheme="minorHAnsi" w:cstheme="minorBidi"/>
        </w:rPr>
        <w:t>)</w:t>
      </w:r>
      <w:r w:rsidRPr="0FFF7053">
        <w:rPr>
          <w:rFonts w:asciiTheme="minorHAnsi" w:hAnsiTheme="minorHAnsi" w:cstheme="minorBidi"/>
        </w:rPr>
        <w:t xml:space="preserve">. The images we used are part of the </w:t>
      </w:r>
      <w:proofErr w:type="spellStart"/>
      <w:r w:rsidRPr="0FFF7053">
        <w:rPr>
          <w:rFonts w:asciiTheme="minorHAnsi" w:hAnsiTheme="minorHAnsi" w:cstheme="minorBidi"/>
        </w:rPr>
        <w:t>iCollections</w:t>
      </w:r>
      <w:proofErr w:type="spellEnd"/>
      <w:r w:rsidRPr="0FFF7053">
        <w:rPr>
          <w:rFonts w:asciiTheme="minorHAnsi" w:hAnsiTheme="minorHAnsi" w:cstheme="minorBidi"/>
        </w:rPr>
        <w:t xml:space="preserve"> project, released under the CC</w:t>
      </w:r>
      <w:r w:rsidR="00D652DC" w:rsidRPr="0FFF7053">
        <w:rPr>
          <w:rFonts w:asciiTheme="minorHAnsi" w:hAnsiTheme="minorHAnsi" w:cstheme="minorBidi"/>
        </w:rPr>
        <w:t>0</w:t>
      </w:r>
      <w:r w:rsidR="00180EF8" w:rsidRPr="0FFF7053">
        <w:rPr>
          <w:rFonts w:asciiTheme="minorHAnsi" w:hAnsiTheme="minorHAnsi" w:cstheme="minorBidi"/>
        </w:rPr>
        <w:t>-1.0</w:t>
      </w:r>
      <w:r w:rsidRPr="0FFF7053">
        <w:rPr>
          <w:rFonts w:asciiTheme="minorHAnsi" w:hAnsiTheme="minorHAnsi" w:cstheme="minorBidi"/>
        </w:rPr>
        <w:t xml:space="preserve"> license </w:t>
      </w:r>
      <w:r w:rsidR="00703917" w:rsidRPr="0FFF7053">
        <w:rPr>
          <w:rFonts w:asciiTheme="minorHAnsi" w:hAnsiTheme="minorHAnsi" w:cstheme="minorBidi"/>
        </w:rPr>
        <w:t xml:space="preserve">(Paterson </w:t>
      </w:r>
      <w:r w:rsidR="00703917" w:rsidRPr="00076A63">
        <w:rPr>
          <w:rFonts w:asciiTheme="minorHAnsi" w:hAnsiTheme="minorHAnsi" w:cstheme="minorBidi"/>
          <w:i/>
          <w:iCs/>
        </w:rPr>
        <w:t>et al</w:t>
      </w:r>
      <w:r w:rsidR="00703917" w:rsidRPr="0FFF7053">
        <w:rPr>
          <w:rFonts w:asciiTheme="minorHAnsi" w:hAnsiTheme="minorHAnsi" w:cstheme="minorBidi"/>
        </w:rPr>
        <w:t>. 2016)</w:t>
      </w:r>
      <w:r w:rsidR="00E0740E">
        <w:rPr>
          <w:rFonts w:asciiTheme="minorHAnsi" w:hAnsiTheme="minorHAnsi" w:cstheme="minorBidi"/>
        </w:rPr>
        <w:t>.</w:t>
      </w:r>
    </w:p>
    <w:p w14:paraId="4387C4DE" w14:textId="77777777" w:rsidR="00A504C3" w:rsidRPr="00EE37C6" w:rsidRDefault="00A504C3" w:rsidP="009B2003">
      <w:pPr>
        <w:spacing w:line="480" w:lineRule="auto"/>
        <w:rPr>
          <w:rFonts w:asciiTheme="minorHAnsi" w:hAnsiTheme="minorHAnsi" w:cstheme="minorBidi"/>
        </w:rPr>
      </w:pPr>
    </w:p>
    <w:p w14:paraId="4FF1FEF8" w14:textId="5CEAF0AE" w:rsidR="00A504C3" w:rsidRDefault="00A504C3" w:rsidP="009B2003">
      <w:pPr>
        <w:spacing w:line="480" w:lineRule="auto"/>
        <w:rPr>
          <w:rFonts w:asciiTheme="minorHAnsi" w:hAnsiTheme="minorHAnsi" w:cstheme="minorHAnsi"/>
        </w:rPr>
      </w:pPr>
      <w:r w:rsidRPr="00EE37C6">
        <w:rPr>
          <w:rFonts w:asciiTheme="minorHAnsi" w:hAnsiTheme="minorHAnsi" w:cstheme="minorBidi"/>
        </w:rPr>
        <w:t xml:space="preserve">For each analysis </w:t>
      </w:r>
      <w:proofErr w:type="spellStart"/>
      <w:r w:rsidRPr="00EE37C6">
        <w:rPr>
          <w:rFonts w:asciiTheme="minorHAnsi" w:hAnsiTheme="minorHAnsi" w:cstheme="minorBidi"/>
        </w:rPr>
        <w:t>Mothra</w:t>
      </w:r>
      <w:proofErr w:type="spellEnd"/>
      <w:r w:rsidRPr="00EE37C6">
        <w:rPr>
          <w:rFonts w:asciiTheme="minorHAnsi" w:hAnsiTheme="minorHAnsi" w:cstheme="minorBidi"/>
        </w:rPr>
        <w:t xml:space="preserve"> takes an input folder of images or a text file listing the location of the input images, and then outputs the following data as a CSV file: length (mm) of each forewing, distance from each wing tip to the centre of the specimen (mm), wingspan from wing tip to wing tip (mm), shoulder width between shoulders (mm), pinned orientation, and sex. For each image an output image can be provided with the measurements overlaid (Fig. 2).</w:t>
      </w:r>
    </w:p>
    <w:p w14:paraId="2A56A49F" w14:textId="77777777" w:rsidR="00293408" w:rsidRPr="00EE37C6" w:rsidRDefault="00293408" w:rsidP="009B2003">
      <w:pPr>
        <w:spacing w:line="480" w:lineRule="auto"/>
        <w:rPr>
          <w:rFonts w:asciiTheme="minorHAnsi" w:hAnsiTheme="minorHAnsi" w:cstheme="minorHAnsi"/>
        </w:rPr>
      </w:pPr>
    </w:p>
    <w:p w14:paraId="11CF5EB1" w14:textId="77777777" w:rsidR="00A504C3" w:rsidRPr="00EE37C6" w:rsidRDefault="00A504C3" w:rsidP="009B2003">
      <w:pPr>
        <w:spacing w:line="480" w:lineRule="auto"/>
        <w:rPr>
          <w:rFonts w:asciiTheme="minorHAnsi" w:hAnsiTheme="minorHAnsi" w:cstheme="minorBidi"/>
        </w:rPr>
      </w:pPr>
      <w:r w:rsidRPr="00EE37C6">
        <w:rPr>
          <w:rFonts w:asciiTheme="minorHAnsi" w:hAnsiTheme="minorHAnsi" w:cstheme="minorBidi"/>
        </w:rPr>
        <w:t xml:space="preserve">2.2 </w:t>
      </w:r>
      <w:proofErr w:type="spellStart"/>
      <w:r w:rsidRPr="00EE37C6">
        <w:rPr>
          <w:rFonts w:asciiTheme="minorHAnsi" w:hAnsiTheme="minorHAnsi" w:cstheme="minorBidi"/>
        </w:rPr>
        <w:t>Mothra</w:t>
      </w:r>
      <w:proofErr w:type="spellEnd"/>
      <w:r w:rsidRPr="00EE37C6">
        <w:rPr>
          <w:rFonts w:asciiTheme="minorHAnsi" w:hAnsiTheme="minorHAnsi" w:cstheme="minorBidi"/>
        </w:rPr>
        <w:t xml:space="preserve"> testing: manual versus automated measurements and sex ID</w:t>
      </w:r>
    </w:p>
    <w:p w14:paraId="5B7063AC" w14:textId="77777777" w:rsidR="00A504C3" w:rsidRPr="00EE37C6" w:rsidRDefault="00A504C3" w:rsidP="009B2003">
      <w:pPr>
        <w:spacing w:line="480" w:lineRule="auto"/>
        <w:rPr>
          <w:rFonts w:asciiTheme="minorHAnsi" w:hAnsiTheme="minorHAnsi" w:cstheme="minorHAnsi"/>
          <w:i/>
          <w:iCs/>
        </w:rPr>
      </w:pPr>
    </w:p>
    <w:p w14:paraId="01ACA03E" w14:textId="39F19981" w:rsidR="00A504C3" w:rsidRPr="00EE37C6" w:rsidRDefault="00A504C3" w:rsidP="2A967DCA">
      <w:pPr>
        <w:spacing w:line="480" w:lineRule="auto"/>
        <w:rPr>
          <w:rFonts w:asciiTheme="minorHAnsi" w:hAnsiTheme="minorHAnsi" w:cstheme="minorBidi"/>
        </w:rPr>
      </w:pPr>
      <w:r w:rsidRPr="2A967DCA">
        <w:rPr>
          <w:rFonts w:asciiTheme="minorHAnsi" w:hAnsiTheme="minorHAnsi" w:cstheme="minorBidi"/>
        </w:rPr>
        <w:lastRenderedPageBreak/>
        <w:t xml:space="preserve">We manually measured the forewing lengths of 3,145 specimens of 30 species across four families using ImageJ software. Measurements of four species are from previously published research by the co-authors </w:t>
      </w:r>
      <w:r w:rsidRPr="2A967DCA">
        <w:rPr>
          <w:rFonts w:asciiTheme="minorHAnsi" w:hAnsiTheme="minorHAnsi" w:cstheme="minorBidi"/>
          <w:noProof/>
        </w:rPr>
        <w:t>(Fenberg</w:t>
      </w:r>
      <w:r w:rsidRPr="2A967DCA">
        <w:rPr>
          <w:rFonts w:asciiTheme="minorHAnsi" w:hAnsiTheme="minorHAnsi" w:cstheme="minorBidi"/>
          <w:i/>
          <w:iCs/>
          <w:noProof/>
        </w:rPr>
        <w:t xml:space="preserve"> et al.</w:t>
      </w:r>
      <w:r w:rsidRPr="2A967DCA">
        <w:rPr>
          <w:rFonts w:asciiTheme="minorHAnsi" w:hAnsiTheme="minorHAnsi" w:cstheme="minorBidi"/>
          <w:noProof/>
        </w:rPr>
        <w:t xml:space="preserve"> 2016; Wilson</w:t>
      </w:r>
      <w:r w:rsidRPr="2A967DCA">
        <w:rPr>
          <w:rFonts w:asciiTheme="minorHAnsi" w:hAnsiTheme="minorHAnsi" w:cstheme="minorBidi"/>
          <w:i/>
          <w:iCs/>
          <w:noProof/>
        </w:rPr>
        <w:t xml:space="preserve"> et al.</w:t>
      </w:r>
      <w:r w:rsidRPr="2A967DCA">
        <w:rPr>
          <w:rFonts w:asciiTheme="minorHAnsi" w:hAnsiTheme="minorHAnsi" w:cstheme="minorBidi"/>
          <w:noProof/>
        </w:rPr>
        <w:t xml:space="preserve"> 2019)</w:t>
      </w:r>
      <w:r w:rsidRPr="2A967DCA">
        <w:rPr>
          <w:rFonts w:asciiTheme="minorHAnsi" w:hAnsiTheme="minorHAnsi" w:cstheme="minorBidi"/>
        </w:rPr>
        <w:t xml:space="preserve">. We then measured the same specimens using </w:t>
      </w:r>
      <w:proofErr w:type="spellStart"/>
      <w:r w:rsidRPr="2A967DCA">
        <w:rPr>
          <w:rFonts w:asciiTheme="minorHAnsi" w:hAnsiTheme="minorHAnsi" w:cstheme="minorBidi"/>
        </w:rPr>
        <w:t>Mothra</w:t>
      </w:r>
      <w:proofErr w:type="spellEnd"/>
      <w:r w:rsidRPr="2A967DCA">
        <w:rPr>
          <w:rFonts w:asciiTheme="minorHAnsi" w:hAnsiTheme="minorHAnsi" w:cstheme="minorBidi"/>
        </w:rPr>
        <w:t xml:space="preserve">. For each specimen, we calculated the average between the left and right forewing lengths for both the manual and </w:t>
      </w:r>
      <w:proofErr w:type="spellStart"/>
      <w:r w:rsidRPr="2A967DCA">
        <w:rPr>
          <w:rFonts w:asciiTheme="minorHAnsi" w:hAnsiTheme="minorHAnsi" w:cstheme="minorBidi"/>
        </w:rPr>
        <w:t>Mothra</w:t>
      </w:r>
      <w:proofErr w:type="spellEnd"/>
      <w:r w:rsidRPr="2A967DCA">
        <w:rPr>
          <w:rFonts w:asciiTheme="minorHAnsi" w:hAnsiTheme="minorHAnsi" w:cstheme="minorBidi"/>
        </w:rPr>
        <w:t xml:space="preserve"> measurements. We then compared the correlation between measurements across all specimens; testing if the slope is equal to 1 (i.e., a one-to-one correlation). We also performed t-tests of measurements grouped per family</w:t>
      </w:r>
      <w:r w:rsidR="00A84FCF">
        <w:rPr>
          <w:rFonts w:asciiTheme="minorHAnsi" w:hAnsiTheme="minorHAnsi" w:cstheme="minorBidi"/>
        </w:rPr>
        <w:t xml:space="preserve"> and species</w:t>
      </w:r>
      <w:r w:rsidRPr="2A967DCA">
        <w:rPr>
          <w:rFonts w:asciiTheme="minorHAnsi" w:hAnsiTheme="minorHAnsi" w:cstheme="minorBidi"/>
        </w:rPr>
        <w:t xml:space="preserve"> to test if the manual versus automated measurements </w:t>
      </w:r>
      <w:proofErr w:type="gramStart"/>
      <w:r w:rsidRPr="2A967DCA">
        <w:rPr>
          <w:rFonts w:asciiTheme="minorHAnsi" w:hAnsiTheme="minorHAnsi" w:cstheme="minorBidi"/>
        </w:rPr>
        <w:t>are</w:t>
      </w:r>
      <w:proofErr w:type="gramEnd"/>
      <w:r w:rsidRPr="2A967DCA">
        <w:rPr>
          <w:rFonts w:asciiTheme="minorHAnsi" w:hAnsiTheme="minorHAnsi" w:cstheme="minorBidi"/>
        </w:rPr>
        <w:t xml:space="preserve"> statistically different. We categorised specimens by sex for species in which the sexes are reliably detectable by eye from images (</w:t>
      </w:r>
      <w:r w:rsidR="00DE642D">
        <w:rPr>
          <w:rFonts w:asciiTheme="minorHAnsi" w:hAnsiTheme="minorHAnsi" w:cstheme="minorBidi"/>
        </w:rPr>
        <w:t>2,807 specimens from 2</w:t>
      </w:r>
      <w:r w:rsidRPr="2A967DCA">
        <w:rPr>
          <w:rFonts w:asciiTheme="minorHAnsi" w:hAnsiTheme="minorHAnsi" w:cstheme="minorBidi"/>
        </w:rPr>
        <w:t xml:space="preserve">0 species). A further 5,127 specimens were identified to sex by Wilson </w:t>
      </w:r>
      <w:r w:rsidR="00693EBB" w:rsidRPr="2A967DCA">
        <w:rPr>
          <w:rFonts w:asciiTheme="minorHAnsi" w:hAnsiTheme="minorHAnsi" w:cstheme="minorBidi"/>
        </w:rPr>
        <w:t>(</w:t>
      </w:r>
      <w:r w:rsidRPr="2A967DCA">
        <w:rPr>
          <w:rFonts w:asciiTheme="minorHAnsi" w:hAnsiTheme="minorHAnsi" w:cstheme="minorBidi"/>
        </w:rPr>
        <w:t>2021). We then compared the sex IDs for all specimens combined (n=</w:t>
      </w:r>
      <w:r w:rsidR="00A960B7">
        <w:rPr>
          <w:rFonts w:asciiTheme="minorHAnsi" w:hAnsiTheme="minorHAnsi" w:cstheme="minorBidi"/>
        </w:rPr>
        <w:t xml:space="preserve"> 7,934 </w:t>
      </w:r>
      <w:r w:rsidRPr="2A967DCA">
        <w:rPr>
          <w:rFonts w:asciiTheme="minorHAnsi" w:hAnsiTheme="minorHAnsi" w:cstheme="minorBidi"/>
        </w:rPr>
        <w:t xml:space="preserve">specimens) to the </w:t>
      </w:r>
      <w:proofErr w:type="spellStart"/>
      <w:r w:rsidRPr="2A967DCA">
        <w:rPr>
          <w:rFonts w:asciiTheme="minorHAnsi" w:hAnsiTheme="minorHAnsi" w:cstheme="minorBidi"/>
        </w:rPr>
        <w:t>Mothra</w:t>
      </w:r>
      <w:proofErr w:type="spellEnd"/>
      <w:r w:rsidRPr="2A967DCA">
        <w:rPr>
          <w:rFonts w:asciiTheme="minorHAnsi" w:hAnsiTheme="minorHAnsi" w:cstheme="minorBidi"/>
        </w:rPr>
        <w:t xml:space="preserve"> outputs to determine the accuracy of the automated sex identifications.     </w:t>
      </w:r>
    </w:p>
    <w:p w14:paraId="568C2D6F" w14:textId="77777777" w:rsidR="00A504C3" w:rsidRPr="00EE37C6" w:rsidRDefault="00A504C3" w:rsidP="009B2003">
      <w:pPr>
        <w:spacing w:line="480" w:lineRule="auto"/>
        <w:rPr>
          <w:rFonts w:asciiTheme="minorHAnsi" w:hAnsiTheme="minorHAnsi" w:cstheme="minorHAnsi"/>
          <w:i/>
          <w:iCs/>
        </w:rPr>
      </w:pPr>
    </w:p>
    <w:p w14:paraId="5AB7DD08" w14:textId="77777777" w:rsidR="00A504C3" w:rsidRPr="00EE37C6" w:rsidRDefault="00A504C3" w:rsidP="009B2003">
      <w:pPr>
        <w:spacing w:line="480" w:lineRule="auto"/>
        <w:rPr>
          <w:rFonts w:asciiTheme="minorHAnsi" w:hAnsiTheme="minorHAnsi" w:cstheme="minorHAnsi"/>
        </w:rPr>
      </w:pPr>
      <w:r w:rsidRPr="00EE37C6">
        <w:rPr>
          <w:rFonts w:asciiTheme="minorHAnsi" w:hAnsiTheme="minorHAnsi" w:cstheme="minorHAnsi"/>
        </w:rPr>
        <w:t xml:space="preserve">2.3 </w:t>
      </w:r>
      <w:proofErr w:type="spellStart"/>
      <w:r w:rsidRPr="00EE37C6">
        <w:rPr>
          <w:rFonts w:asciiTheme="minorHAnsi" w:hAnsiTheme="minorHAnsi" w:cstheme="minorHAnsi"/>
        </w:rPr>
        <w:t>Mothra</w:t>
      </w:r>
      <w:proofErr w:type="spellEnd"/>
      <w:r w:rsidRPr="00EE37C6">
        <w:rPr>
          <w:rFonts w:asciiTheme="minorHAnsi" w:hAnsiTheme="minorHAnsi" w:cstheme="minorHAnsi"/>
        </w:rPr>
        <w:t xml:space="preserve"> measurements of the </w:t>
      </w:r>
      <w:proofErr w:type="spellStart"/>
      <w:r w:rsidRPr="00EE37C6">
        <w:rPr>
          <w:rFonts w:asciiTheme="minorHAnsi" w:hAnsiTheme="minorHAnsi" w:cstheme="minorHAnsi"/>
        </w:rPr>
        <w:t>iCollections</w:t>
      </w:r>
      <w:proofErr w:type="spellEnd"/>
    </w:p>
    <w:p w14:paraId="5AA7675A" w14:textId="77777777" w:rsidR="00A504C3" w:rsidRPr="00EE37C6" w:rsidRDefault="00A504C3" w:rsidP="009B2003">
      <w:pPr>
        <w:spacing w:line="480" w:lineRule="auto"/>
        <w:rPr>
          <w:rFonts w:asciiTheme="minorHAnsi" w:hAnsiTheme="minorHAnsi" w:cstheme="minorHAnsi"/>
          <w:i/>
          <w:iCs/>
        </w:rPr>
      </w:pPr>
    </w:p>
    <w:p w14:paraId="6334D3AA" w14:textId="708C2653" w:rsidR="00A504C3" w:rsidRPr="00057DE6" w:rsidRDefault="00A504C3" w:rsidP="00057DE6">
      <w:pPr>
        <w:spacing w:line="480" w:lineRule="auto"/>
        <w:rPr>
          <w:rFonts w:asciiTheme="minorHAnsi" w:eastAsiaTheme="minorEastAsia" w:hAnsiTheme="minorHAnsi" w:cstheme="minorHAnsi"/>
        </w:rPr>
      </w:pPr>
      <w:r w:rsidRPr="00057DE6">
        <w:rPr>
          <w:rFonts w:asciiTheme="minorHAnsi" w:hAnsiTheme="minorHAnsi" w:cstheme="minorHAnsi"/>
        </w:rPr>
        <w:t xml:space="preserve">Once we determined the accuracy of the automated wing-length measurements and sex identification (see below), we ran </w:t>
      </w:r>
      <w:proofErr w:type="spellStart"/>
      <w:r w:rsidRPr="00057DE6">
        <w:rPr>
          <w:rFonts w:asciiTheme="minorHAnsi" w:hAnsiTheme="minorHAnsi" w:cstheme="minorHAnsi"/>
        </w:rPr>
        <w:t>Mothra</w:t>
      </w:r>
      <w:proofErr w:type="spellEnd"/>
      <w:r w:rsidRPr="00057DE6">
        <w:rPr>
          <w:rFonts w:asciiTheme="minorHAnsi" w:hAnsiTheme="minorHAnsi" w:cstheme="minorHAnsi"/>
        </w:rPr>
        <w:t xml:space="preserve"> on all butterfly specimens within the </w:t>
      </w:r>
      <w:proofErr w:type="spellStart"/>
      <w:r w:rsidRPr="00057DE6">
        <w:rPr>
          <w:rFonts w:asciiTheme="minorHAnsi" w:hAnsiTheme="minorHAnsi" w:cstheme="minorHAnsi"/>
        </w:rPr>
        <w:t>iCollections</w:t>
      </w:r>
      <w:proofErr w:type="spellEnd"/>
      <w:r w:rsidRPr="00057DE6">
        <w:rPr>
          <w:rFonts w:asciiTheme="minorHAnsi" w:hAnsiTheme="minorHAnsi" w:cstheme="minorHAnsi"/>
        </w:rPr>
        <w:t xml:space="preserve"> dataset </w:t>
      </w:r>
      <w:r w:rsidRPr="00057DE6">
        <w:rPr>
          <w:rFonts w:asciiTheme="minorHAnsi" w:hAnsiTheme="minorHAnsi" w:cstheme="minorHAnsi"/>
          <w:noProof/>
        </w:rPr>
        <w:t>(Paterson</w:t>
      </w:r>
      <w:r w:rsidRPr="00057DE6">
        <w:rPr>
          <w:rFonts w:asciiTheme="minorHAnsi" w:hAnsiTheme="minorHAnsi" w:cstheme="minorHAnsi"/>
          <w:i/>
          <w:iCs/>
          <w:noProof/>
        </w:rPr>
        <w:t xml:space="preserve"> et al.</w:t>
      </w:r>
      <w:r w:rsidRPr="00057DE6">
        <w:rPr>
          <w:rFonts w:asciiTheme="minorHAnsi" w:hAnsiTheme="minorHAnsi" w:cstheme="minorHAnsi"/>
          <w:noProof/>
        </w:rPr>
        <w:t xml:space="preserve"> 2016)</w:t>
      </w:r>
      <w:r w:rsidRPr="00057DE6">
        <w:rPr>
          <w:rFonts w:asciiTheme="minorHAnsi" w:hAnsiTheme="minorHAnsi" w:cstheme="minorHAnsi"/>
        </w:rPr>
        <w:t xml:space="preserve"> using the NHM HPC cluster. This dataset constitutes 184,533 specimens. For analysis purposes, we only focus on the four main families that constitute 99% of the collections (</w:t>
      </w:r>
      <w:proofErr w:type="spellStart"/>
      <w:r w:rsidRPr="00057DE6">
        <w:rPr>
          <w:rFonts w:asciiTheme="minorHAnsi" w:hAnsiTheme="minorHAnsi" w:cstheme="minorHAnsi"/>
        </w:rPr>
        <w:t>Hesperiidae</w:t>
      </w:r>
      <w:proofErr w:type="spellEnd"/>
      <w:r w:rsidRPr="00057DE6">
        <w:rPr>
          <w:rFonts w:asciiTheme="minorHAnsi" w:hAnsiTheme="minorHAnsi" w:cstheme="minorHAnsi"/>
        </w:rPr>
        <w:t xml:space="preserve">, </w:t>
      </w:r>
      <w:proofErr w:type="spellStart"/>
      <w:r w:rsidRPr="00057DE6">
        <w:rPr>
          <w:rFonts w:asciiTheme="minorHAnsi" w:hAnsiTheme="minorHAnsi" w:cstheme="minorHAnsi"/>
        </w:rPr>
        <w:t>Lycaenidae</w:t>
      </w:r>
      <w:proofErr w:type="spellEnd"/>
      <w:r w:rsidRPr="00057DE6">
        <w:rPr>
          <w:rFonts w:asciiTheme="minorHAnsi" w:hAnsiTheme="minorHAnsi" w:cstheme="minorHAnsi"/>
        </w:rPr>
        <w:t xml:space="preserve">, </w:t>
      </w:r>
      <w:proofErr w:type="spellStart"/>
      <w:r w:rsidRPr="00057DE6">
        <w:rPr>
          <w:rFonts w:asciiTheme="minorHAnsi" w:hAnsiTheme="minorHAnsi" w:cstheme="minorHAnsi"/>
        </w:rPr>
        <w:t>Nymphalidae</w:t>
      </w:r>
      <w:proofErr w:type="spellEnd"/>
      <w:r w:rsidRPr="00057DE6">
        <w:rPr>
          <w:rFonts w:asciiTheme="minorHAnsi" w:hAnsiTheme="minorHAnsi" w:cstheme="minorHAnsi"/>
        </w:rPr>
        <w:t xml:space="preserve">, </w:t>
      </w:r>
      <w:proofErr w:type="spellStart"/>
      <w:r w:rsidRPr="00057DE6">
        <w:rPr>
          <w:rFonts w:asciiTheme="minorHAnsi" w:hAnsiTheme="minorHAnsi" w:cstheme="minorHAnsi"/>
        </w:rPr>
        <w:t>Pieridae</w:t>
      </w:r>
      <w:proofErr w:type="spellEnd"/>
      <w:r w:rsidRPr="00057DE6">
        <w:rPr>
          <w:rFonts w:asciiTheme="minorHAnsi" w:hAnsiTheme="minorHAnsi" w:cstheme="minorHAnsi"/>
        </w:rPr>
        <w:t>) and removed species (n=32) which have either very few specimens (&lt;100) or are not native to Britain</w:t>
      </w:r>
      <w:r w:rsidR="00693EBB" w:rsidRPr="00057DE6">
        <w:rPr>
          <w:rFonts w:asciiTheme="minorHAnsi" w:hAnsiTheme="minorHAnsi" w:cstheme="minorHAnsi"/>
        </w:rPr>
        <w:t xml:space="preserve"> (e.g., </w:t>
      </w:r>
      <w:r w:rsidRPr="00057DE6">
        <w:rPr>
          <w:rFonts w:asciiTheme="minorHAnsi" w:hAnsiTheme="minorHAnsi" w:cstheme="minorHAnsi"/>
        </w:rPr>
        <w:t>rare occurrences</w:t>
      </w:r>
      <w:r w:rsidR="00693EBB" w:rsidRPr="00057DE6">
        <w:rPr>
          <w:rFonts w:asciiTheme="minorHAnsi" w:hAnsiTheme="minorHAnsi" w:cstheme="minorHAnsi"/>
        </w:rPr>
        <w:t>)</w:t>
      </w:r>
      <w:r w:rsidRPr="00057DE6">
        <w:rPr>
          <w:rFonts w:asciiTheme="minorHAnsi" w:hAnsiTheme="minorHAnsi" w:cstheme="minorHAnsi"/>
        </w:rPr>
        <w:t xml:space="preserve">. </w:t>
      </w:r>
      <w:r w:rsidR="00693EBB" w:rsidRPr="00057DE6">
        <w:rPr>
          <w:rFonts w:asciiTheme="minorHAnsi" w:hAnsiTheme="minorHAnsi" w:cstheme="minorHAnsi"/>
        </w:rPr>
        <w:t>Ventrally pinned s</w:t>
      </w:r>
      <w:r w:rsidRPr="00057DE6">
        <w:rPr>
          <w:rFonts w:asciiTheme="minorHAnsi" w:hAnsiTheme="minorHAnsi" w:cstheme="minorHAnsi"/>
        </w:rPr>
        <w:t xml:space="preserve">pecimens (n=51,646) were removed to keep </w:t>
      </w:r>
      <w:r w:rsidR="00693EBB" w:rsidRPr="00057DE6">
        <w:rPr>
          <w:rFonts w:asciiTheme="minorHAnsi" w:hAnsiTheme="minorHAnsi" w:cstheme="minorHAnsi"/>
        </w:rPr>
        <w:t>fore</w:t>
      </w:r>
      <w:r w:rsidRPr="00057DE6">
        <w:rPr>
          <w:rFonts w:asciiTheme="minorHAnsi" w:hAnsiTheme="minorHAnsi" w:cstheme="minorHAnsi"/>
        </w:rPr>
        <w:t xml:space="preserve">wing length measurements and sex identification consistent. Measurements of forewing </w:t>
      </w:r>
      <w:r w:rsidRPr="00057DE6">
        <w:rPr>
          <w:rFonts w:asciiTheme="minorHAnsi" w:hAnsiTheme="minorHAnsi" w:cstheme="minorHAnsi"/>
        </w:rPr>
        <w:lastRenderedPageBreak/>
        <w:t xml:space="preserve">length for 130,173 specimens across 60 species and four families were analysed. For each species, we removed any specimens in which the absolute value difference between the right and left forewing lengths were larger than 2mm in order to remove any specimens with wing damage. We also removed specimens for which the </w:t>
      </w:r>
      <w:proofErr w:type="spellStart"/>
      <w:r w:rsidRPr="00057DE6">
        <w:rPr>
          <w:rFonts w:asciiTheme="minorHAnsi" w:hAnsiTheme="minorHAnsi" w:cstheme="minorHAnsi"/>
        </w:rPr>
        <w:t>Mothra</w:t>
      </w:r>
      <w:proofErr w:type="spellEnd"/>
      <w:r w:rsidRPr="00057DE6">
        <w:rPr>
          <w:rFonts w:asciiTheme="minorHAnsi" w:hAnsiTheme="minorHAnsi" w:cstheme="minorHAnsi"/>
        </w:rPr>
        <w:t xml:space="preserve"> measurements were clearly incorrect (e.g., measurements that were too large or small given the size of the species) by examining the output images for the biggest outliers. We also checked the remaining output images for the largest and smallest individuals per species to determine if they were incorrect measurements. In total, only 1.8% of specimens were removed as clear outliers/incorrect measurements (n=2,360), leaving </w:t>
      </w:r>
      <w:r w:rsidRPr="00057DE6">
        <w:rPr>
          <w:rFonts w:asciiTheme="minorHAnsi" w:hAnsiTheme="minorHAnsi" w:cstheme="minorHAnsi"/>
          <w:color w:val="000000" w:themeColor="text1"/>
        </w:rPr>
        <w:t xml:space="preserve">127,813 </w:t>
      </w:r>
      <w:r w:rsidRPr="00057DE6">
        <w:rPr>
          <w:rFonts w:asciiTheme="minorHAnsi" w:hAnsiTheme="minorHAnsi" w:cstheme="minorHAnsi"/>
        </w:rPr>
        <w:t xml:space="preserve">specimens for analysis (SI Table </w:t>
      </w:r>
      <w:r w:rsidR="00116D06" w:rsidRPr="00057DE6">
        <w:rPr>
          <w:rFonts w:asciiTheme="minorHAnsi" w:hAnsiTheme="minorHAnsi" w:cstheme="minorHAnsi"/>
        </w:rPr>
        <w:t>2</w:t>
      </w:r>
      <w:r w:rsidRPr="00057DE6">
        <w:rPr>
          <w:rFonts w:asciiTheme="minorHAnsi" w:hAnsiTheme="minorHAnsi" w:cstheme="minorHAnsi"/>
        </w:rPr>
        <w:t xml:space="preserve">). For species which we trained </w:t>
      </w:r>
      <w:proofErr w:type="spellStart"/>
      <w:r w:rsidRPr="00057DE6">
        <w:rPr>
          <w:rFonts w:asciiTheme="minorHAnsi" w:hAnsiTheme="minorHAnsi" w:cstheme="minorHAnsi"/>
        </w:rPr>
        <w:t>Mothra</w:t>
      </w:r>
      <w:proofErr w:type="spellEnd"/>
      <w:r w:rsidRPr="00057DE6">
        <w:rPr>
          <w:rFonts w:asciiTheme="minorHAnsi" w:hAnsiTheme="minorHAnsi" w:cstheme="minorHAnsi"/>
        </w:rPr>
        <w:t xml:space="preserve"> for sex identification</w:t>
      </w:r>
      <w:r w:rsidR="007848FE">
        <w:rPr>
          <w:rFonts w:asciiTheme="minorHAnsi" w:hAnsiTheme="minorHAnsi" w:cstheme="minorHAnsi"/>
        </w:rPr>
        <w:t xml:space="preserve"> (n=32)</w:t>
      </w:r>
      <w:r w:rsidR="00110B0A" w:rsidRPr="00057DE6">
        <w:rPr>
          <w:rFonts w:asciiTheme="minorHAnsi" w:hAnsiTheme="minorHAnsi" w:cstheme="minorHAnsi"/>
        </w:rPr>
        <w:t>,</w:t>
      </w:r>
      <w:r w:rsidRPr="00057DE6">
        <w:rPr>
          <w:rFonts w:asciiTheme="minorHAnsi" w:hAnsiTheme="minorHAnsi" w:cstheme="minorHAnsi"/>
        </w:rPr>
        <w:t xml:space="preserve"> we tested the hypothesis that females are, on average, larger than males and looked for patterns across families.      </w:t>
      </w:r>
    </w:p>
    <w:p w14:paraId="7CA91724" w14:textId="77777777" w:rsidR="00A504C3" w:rsidRPr="00EE37C6" w:rsidRDefault="00A504C3" w:rsidP="009B2003">
      <w:pPr>
        <w:spacing w:line="480" w:lineRule="auto"/>
        <w:rPr>
          <w:rFonts w:asciiTheme="minorHAnsi" w:hAnsiTheme="minorHAnsi" w:cstheme="minorHAnsi"/>
        </w:rPr>
      </w:pPr>
    </w:p>
    <w:p w14:paraId="7DE9BFFA" w14:textId="77777777" w:rsidR="00A504C3" w:rsidRPr="00EE37C6" w:rsidRDefault="00A504C3" w:rsidP="009B2003">
      <w:pPr>
        <w:spacing w:line="480" w:lineRule="auto"/>
        <w:rPr>
          <w:rFonts w:asciiTheme="minorHAnsi" w:hAnsiTheme="minorHAnsi" w:cstheme="minorHAnsi"/>
          <w:iCs/>
        </w:rPr>
      </w:pPr>
      <w:r w:rsidRPr="00EE37C6">
        <w:rPr>
          <w:rFonts w:asciiTheme="minorHAnsi" w:hAnsiTheme="minorHAnsi" w:cstheme="minorHAnsi"/>
          <w:iCs/>
        </w:rPr>
        <w:t xml:space="preserve">2.4 Temperature-size responses: individual species analysis </w:t>
      </w:r>
    </w:p>
    <w:p w14:paraId="0B76DC6D" w14:textId="77777777" w:rsidR="00A504C3" w:rsidRPr="00EE37C6" w:rsidRDefault="00A504C3" w:rsidP="009B2003">
      <w:pPr>
        <w:spacing w:line="480" w:lineRule="auto"/>
        <w:rPr>
          <w:rFonts w:asciiTheme="minorHAnsi" w:hAnsiTheme="minorHAnsi" w:cstheme="minorHAnsi"/>
        </w:rPr>
      </w:pPr>
    </w:p>
    <w:p w14:paraId="69F2E5C9" w14:textId="5B898E7B" w:rsidR="00A504C3" w:rsidRPr="00A61786" w:rsidRDefault="00A504C3" w:rsidP="009B2003">
      <w:pPr>
        <w:spacing w:line="480" w:lineRule="auto"/>
        <w:rPr>
          <w:rFonts w:asciiTheme="minorHAnsi" w:eastAsiaTheme="minorEastAsia" w:hAnsiTheme="minorHAnsi" w:cstheme="minorBidi"/>
          <w:lang w:eastAsia="en-US"/>
        </w:rPr>
      </w:pPr>
      <w:r w:rsidRPr="00EE37C6">
        <w:rPr>
          <w:rFonts w:asciiTheme="minorHAnsi" w:hAnsiTheme="minorHAnsi" w:cstheme="minorBidi"/>
        </w:rPr>
        <w:t xml:space="preserve">We analysed a subset of the </w:t>
      </w:r>
      <w:proofErr w:type="spellStart"/>
      <w:r w:rsidRPr="00EE37C6">
        <w:rPr>
          <w:rFonts w:asciiTheme="minorHAnsi" w:hAnsiTheme="minorHAnsi" w:cstheme="minorBidi"/>
        </w:rPr>
        <w:t>Mothra</w:t>
      </w:r>
      <w:proofErr w:type="spellEnd"/>
      <w:r w:rsidRPr="00EE37C6">
        <w:rPr>
          <w:rFonts w:asciiTheme="minorHAnsi" w:hAnsiTheme="minorHAnsi" w:cstheme="minorBidi"/>
        </w:rPr>
        <w:t xml:space="preserve"> measurements for temperature-size responses (24 species). These species were chosen as they have good </w:t>
      </w:r>
      <w:r w:rsidR="1F05B21A" w:rsidRPr="1C0D65C7">
        <w:rPr>
          <w:rFonts w:asciiTheme="minorHAnsi" w:hAnsiTheme="minorHAnsi" w:cstheme="minorBidi"/>
        </w:rPr>
        <w:t xml:space="preserve">specimen </w:t>
      </w:r>
      <w:r w:rsidRPr="00EE37C6">
        <w:rPr>
          <w:rFonts w:asciiTheme="minorHAnsi" w:hAnsiTheme="minorHAnsi" w:cstheme="minorBidi"/>
        </w:rPr>
        <w:t>data, are representative of each family, and have varying life histories</w:t>
      </w:r>
      <w:r w:rsidR="00110B0A">
        <w:rPr>
          <w:rFonts w:asciiTheme="minorHAnsi" w:hAnsiTheme="minorHAnsi" w:cstheme="minorBidi"/>
        </w:rPr>
        <w:t xml:space="preserve"> </w:t>
      </w:r>
      <w:r w:rsidRPr="00EE37C6">
        <w:rPr>
          <w:rFonts w:asciiTheme="minorHAnsi" w:hAnsiTheme="minorHAnsi" w:cstheme="minorBidi"/>
        </w:rPr>
        <w:t xml:space="preserve">and habitat requirements. We only included specimens if there was a known year, location, and month of collection, and collected on the island of Great Britain. Where applicable, we separated specimens into generations (see </w:t>
      </w:r>
      <w:r w:rsidRPr="00EE37C6">
        <w:rPr>
          <w:rFonts w:asciiTheme="minorHAnsi" w:hAnsiTheme="minorHAnsi" w:cstheme="minorBidi"/>
          <w:noProof/>
        </w:rPr>
        <w:t>Wilson</w:t>
      </w:r>
      <w:r w:rsidRPr="00EE37C6">
        <w:rPr>
          <w:rFonts w:asciiTheme="minorHAnsi" w:hAnsiTheme="minorHAnsi" w:cstheme="minorBidi"/>
          <w:i/>
          <w:noProof/>
        </w:rPr>
        <w:t xml:space="preserve"> et al.</w:t>
      </w:r>
      <w:r w:rsidRPr="00EE37C6">
        <w:rPr>
          <w:rFonts w:asciiTheme="minorHAnsi" w:hAnsiTheme="minorHAnsi" w:cstheme="minorBidi"/>
          <w:noProof/>
        </w:rPr>
        <w:t xml:space="preserve"> 2019)</w:t>
      </w:r>
      <w:r w:rsidRPr="00EE37C6">
        <w:rPr>
          <w:rFonts w:asciiTheme="minorHAnsi" w:hAnsiTheme="minorHAnsi" w:cstheme="minorBidi"/>
        </w:rPr>
        <w:t xml:space="preserve">. If a species had a partial second generation, or a variable number of generations from year to year, specimens were removed to keep the number of generations per year consistent. For example, </w:t>
      </w:r>
      <w:proofErr w:type="spellStart"/>
      <w:r w:rsidRPr="00EE37C6">
        <w:rPr>
          <w:rFonts w:asciiTheme="minorHAnsi" w:hAnsiTheme="minorHAnsi" w:cstheme="minorBidi"/>
          <w:i/>
        </w:rPr>
        <w:t>Aglais</w:t>
      </w:r>
      <w:proofErr w:type="spellEnd"/>
      <w:r w:rsidRPr="00EE37C6">
        <w:rPr>
          <w:rFonts w:asciiTheme="minorHAnsi" w:hAnsiTheme="minorHAnsi" w:cstheme="minorBidi"/>
          <w:i/>
        </w:rPr>
        <w:t xml:space="preserve"> </w:t>
      </w:r>
      <w:proofErr w:type="spellStart"/>
      <w:r w:rsidRPr="00EE37C6">
        <w:rPr>
          <w:rFonts w:asciiTheme="minorHAnsi" w:hAnsiTheme="minorHAnsi" w:cstheme="minorBidi"/>
          <w:i/>
        </w:rPr>
        <w:t>urticae</w:t>
      </w:r>
      <w:proofErr w:type="spellEnd"/>
      <w:r w:rsidRPr="00EE37C6">
        <w:rPr>
          <w:rFonts w:asciiTheme="minorHAnsi" w:hAnsiTheme="minorHAnsi" w:cstheme="minorBidi"/>
        </w:rPr>
        <w:t xml:space="preserve"> has one generation in Scotland and two generations a year in other parts of the UK, so Scottish specimens were removed. </w:t>
      </w:r>
      <w:r w:rsidRPr="00EE37C6">
        <w:rPr>
          <w:rFonts w:asciiTheme="minorHAnsi" w:hAnsiTheme="minorHAnsi" w:cstheme="minorBidi"/>
        </w:rPr>
        <w:lastRenderedPageBreak/>
        <w:t xml:space="preserve">Additionally, we removed specimens with collection dates outside the expected range of adult flight season for that species, based on Thomas &amp; Lewington </w:t>
      </w:r>
      <w:r w:rsidR="00686D35">
        <w:rPr>
          <w:rFonts w:asciiTheme="minorHAnsi" w:hAnsiTheme="minorHAnsi" w:cstheme="minorBidi"/>
        </w:rPr>
        <w:t>(</w:t>
      </w:r>
      <w:r w:rsidRPr="00EE37C6">
        <w:rPr>
          <w:rFonts w:asciiTheme="minorHAnsi" w:hAnsiTheme="minorHAnsi" w:cstheme="minorBidi"/>
        </w:rPr>
        <w:t xml:space="preserve">2014). We did not include specimens of a species if there were fewer than three specimens available per year (and sex where applicable). We used information about the life cycles of each species given in Thomas &amp; Lewington </w:t>
      </w:r>
      <w:r w:rsidR="00686D35">
        <w:rPr>
          <w:rFonts w:asciiTheme="minorHAnsi" w:hAnsiTheme="minorHAnsi" w:cstheme="minorBidi"/>
        </w:rPr>
        <w:t>(</w:t>
      </w:r>
      <w:r w:rsidRPr="00EE37C6">
        <w:rPr>
          <w:rFonts w:asciiTheme="minorHAnsi" w:hAnsiTheme="minorHAnsi" w:cstheme="minorBidi"/>
        </w:rPr>
        <w:t xml:space="preserve">2014) to determine which monthly temperatures were appropriate for analyses. We used temperatures from months when species were in the early larval, late larval and pupal stages; winter months were not used as growth would be limited. We used mean monthly temperature data from the Central England Temperature </w:t>
      </w:r>
      <w:r w:rsidR="00CA1216">
        <w:rPr>
          <w:rFonts w:asciiTheme="minorHAnsi" w:hAnsiTheme="minorHAnsi" w:cstheme="minorBidi"/>
        </w:rPr>
        <w:t xml:space="preserve">(CET) </w:t>
      </w:r>
      <w:r w:rsidRPr="00EE37C6">
        <w:rPr>
          <w:rFonts w:asciiTheme="minorHAnsi" w:hAnsiTheme="minorHAnsi" w:cstheme="minorBidi"/>
        </w:rPr>
        <w:t>Record for all analyses (</w:t>
      </w:r>
      <w:hyperlink r:id="rId9">
        <w:r w:rsidR="1F05B21A" w:rsidRPr="1C0D65C7">
          <w:rPr>
            <w:rStyle w:val="Hyperlink"/>
            <w:rFonts w:asciiTheme="minorHAnsi" w:hAnsiTheme="minorHAnsi" w:cstheme="minorBidi"/>
          </w:rPr>
          <w:t>https://www.metoffice.gov.uk/hadobs/hadcet/</w:t>
        </w:r>
      </w:hyperlink>
      <w:r w:rsidR="1F05B21A" w:rsidRPr="1C0D65C7">
        <w:rPr>
          <w:rFonts w:asciiTheme="minorHAnsi" w:hAnsiTheme="minorHAnsi" w:cstheme="minorBidi"/>
        </w:rPr>
        <w:t>).</w:t>
      </w:r>
      <w:r w:rsidRPr="00EE37C6">
        <w:rPr>
          <w:rFonts w:asciiTheme="minorHAnsi" w:hAnsiTheme="minorHAnsi" w:cstheme="minorBidi"/>
        </w:rPr>
        <w:t xml:space="preserve"> </w:t>
      </w:r>
      <w:r w:rsidR="00CA1216" w:rsidRPr="1C0D65C7">
        <w:rPr>
          <w:rFonts w:asciiTheme="minorHAnsi" w:eastAsiaTheme="minorEastAsia" w:hAnsiTheme="minorHAnsi" w:cstheme="minorBidi"/>
          <w:lang w:eastAsia="en-US"/>
        </w:rPr>
        <w:t>The CET dataset</w:t>
      </w:r>
      <w:r w:rsidR="00A00AF6" w:rsidRPr="1C0D65C7">
        <w:rPr>
          <w:rFonts w:asciiTheme="minorHAnsi" w:eastAsiaTheme="minorEastAsia" w:hAnsiTheme="minorHAnsi" w:cstheme="minorBidi"/>
          <w:lang w:eastAsia="en-US"/>
        </w:rPr>
        <w:t xml:space="preserve"> </w:t>
      </w:r>
      <w:r w:rsidR="00CA1216" w:rsidRPr="1C0D65C7">
        <w:rPr>
          <w:rFonts w:asciiTheme="minorHAnsi" w:eastAsiaTheme="minorEastAsia" w:hAnsiTheme="minorHAnsi" w:cstheme="minorBidi"/>
          <w:lang w:eastAsia="en-US"/>
        </w:rPr>
        <w:t>has been shown to be highly representative of the</w:t>
      </w:r>
      <w:r w:rsidR="00A00AF6" w:rsidRPr="1C0D65C7">
        <w:rPr>
          <w:rFonts w:asciiTheme="minorHAnsi" w:eastAsiaTheme="minorEastAsia" w:hAnsiTheme="minorHAnsi" w:cstheme="minorBidi"/>
          <w:lang w:eastAsia="en-US"/>
        </w:rPr>
        <w:t xml:space="preserve"> wider U.K.</w:t>
      </w:r>
      <w:r w:rsidR="00CA1216" w:rsidRPr="1C0D65C7">
        <w:rPr>
          <w:rFonts w:asciiTheme="minorHAnsi" w:eastAsiaTheme="minorEastAsia" w:hAnsiTheme="minorHAnsi" w:cstheme="minorBidi"/>
          <w:lang w:eastAsia="en-US"/>
        </w:rPr>
        <w:t xml:space="preserve"> (</w:t>
      </w:r>
      <w:r w:rsidR="00CA1216" w:rsidRPr="00362E25">
        <w:rPr>
          <w:rFonts w:asciiTheme="minorHAnsi" w:eastAsiaTheme="minorEastAsia" w:hAnsiTheme="minorHAnsi" w:cstheme="minorBidi"/>
          <w:lang w:eastAsia="en-US"/>
        </w:rPr>
        <w:t xml:space="preserve">Croxton </w:t>
      </w:r>
      <w:r w:rsidR="00CA1216" w:rsidRPr="00076A63">
        <w:rPr>
          <w:rFonts w:asciiTheme="minorHAnsi" w:eastAsiaTheme="minorEastAsia" w:hAnsiTheme="minorHAnsi" w:cstheme="minorBidi"/>
          <w:i/>
          <w:iCs/>
          <w:lang w:eastAsia="en-US"/>
        </w:rPr>
        <w:t>et al</w:t>
      </w:r>
      <w:r w:rsidR="00CA1216" w:rsidRPr="00362E25">
        <w:rPr>
          <w:rFonts w:asciiTheme="minorHAnsi" w:eastAsiaTheme="minorEastAsia" w:hAnsiTheme="minorHAnsi" w:cstheme="minorBidi"/>
          <w:lang w:eastAsia="en-US"/>
        </w:rPr>
        <w:t>. 2006</w:t>
      </w:r>
      <w:r w:rsidR="00CA1216" w:rsidRPr="1C0D65C7">
        <w:rPr>
          <w:rFonts w:asciiTheme="minorHAnsi" w:eastAsiaTheme="minorEastAsia" w:hAnsiTheme="minorHAnsi" w:cstheme="minorBidi"/>
          <w:lang w:eastAsia="en-US"/>
        </w:rPr>
        <w:t xml:space="preserve">) and </w:t>
      </w:r>
      <w:r w:rsidR="00686FBA" w:rsidRPr="1C0D65C7">
        <w:rPr>
          <w:rFonts w:asciiTheme="minorHAnsi" w:eastAsiaTheme="minorEastAsia" w:hAnsiTheme="minorHAnsi" w:cstheme="minorBidi"/>
          <w:lang w:eastAsia="en-US"/>
        </w:rPr>
        <w:t>encompasses</w:t>
      </w:r>
      <w:r w:rsidR="00CA1216" w:rsidRPr="1C0D65C7">
        <w:rPr>
          <w:rFonts w:asciiTheme="minorHAnsi" w:eastAsiaTheme="minorEastAsia" w:hAnsiTheme="minorHAnsi" w:cstheme="minorBidi"/>
          <w:lang w:eastAsia="en-US"/>
        </w:rPr>
        <w:t xml:space="preserve"> the temporal range of specimens in our dataset</w:t>
      </w:r>
      <w:r w:rsidR="00692F97" w:rsidRPr="1C0D65C7">
        <w:rPr>
          <w:rFonts w:asciiTheme="minorHAnsi" w:eastAsiaTheme="minorEastAsia" w:hAnsiTheme="minorHAnsi" w:cstheme="minorBidi"/>
          <w:lang w:eastAsia="en-US"/>
        </w:rPr>
        <w:t>.</w:t>
      </w:r>
    </w:p>
    <w:p w14:paraId="266645F5" w14:textId="77777777" w:rsidR="00A504C3" w:rsidRPr="00CA1216" w:rsidRDefault="00A504C3" w:rsidP="009B2003">
      <w:pPr>
        <w:spacing w:line="480" w:lineRule="auto"/>
        <w:rPr>
          <w:rFonts w:asciiTheme="minorHAnsi" w:hAnsiTheme="minorHAnsi" w:cstheme="minorHAnsi"/>
        </w:rPr>
      </w:pPr>
    </w:p>
    <w:p w14:paraId="3C969E19" w14:textId="28FB6E13" w:rsidR="00A504C3" w:rsidRPr="00EE37C6" w:rsidRDefault="00A504C3" w:rsidP="009B2003">
      <w:pPr>
        <w:spacing w:line="480" w:lineRule="auto"/>
        <w:rPr>
          <w:rFonts w:asciiTheme="minorHAnsi" w:hAnsiTheme="minorHAnsi" w:cstheme="minorHAnsi"/>
        </w:rPr>
      </w:pPr>
      <w:r w:rsidRPr="00EE37C6">
        <w:rPr>
          <w:rFonts w:asciiTheme="minorHAnsi" w:hAnsiTheme="minorHAnsi" w:cstheme="minorHAnsi"/>
        </w:rPr>
        <w:t xml:space="preserve">Following </w:t>
      </w:r>
      <w:r w:rsidRPr="00EE37C6">
        <w:rPr>
          <w:rFonts w:asciiTheme="minorHAnsi" w:hAnsiTheme="minorHAnsi" w:cstheme="minorHAnsi"/>
          <w:noProof/>
        </w:rPr>
        <w:t>Fenberg</w:t>
      </w:r>
      <w:r w:rsidRPr="00EE37C6">
        <w:rPr>
          <w:rFonts w:asciiTheme="minorHAnsi" w:hAnsiTheme="minorHAnsi" w:cstheme="minorHAnsi"/>
          <w:i/>
          <w:noProof/>
        </w:rPr>
        <w:t xml:space="preserve"> et al.</w:t>
      </w:r>
      <w:r w:rsidRPr="00EE37C6">
        <w:rPr>
          <w:rFonts w:asciiTheme="minorHAnsi" w:hAnsiTheme="minorHAnsi" w:cstheme="minorHAnsi"/>
          <w:noProof/>
        </w:rPr>
        <w:t xml:space="preserve"> </w:t>
      </w:r>
      <w:r w:rsidR="00686D35">
        <w:rPr>
          <w:rFonts w:asciiTheme="minorHAnsi" w:hAnsiTheme="minorHAnsi" w:cstheme="minorHAnsi"/>
          <w:noProof/>
        </w:rPr>
        <w:t>(</w:t>
      </w:r>
      <w:r w:rsidRPr="00EE37C6">
        <w:rPr>
          <w:rFonts w:asciiTheme="minorHAnsi" w:hAnsiTheme="minorHAnsi" w:cstheme="minorHAnsi"/>
          <w:noProof/>
        </w:rPr>
        <w:t>2016</w:t>
      </w:r>
      <w:r w:rsidR="00686D35">
        <w:rPr>
          <w:rFonts w:asciiTheme="minorHAnsi" w:hAnsiTheme="minorHAnsi" w:cstheme="minorHAnsi"/>
          <w:noProof/>
        </w:rPr>
        <w:t xml:space="preserve">) and </w:t>
      </w:r>
      <w:r w:rsidRPr="00EE37C6">
        <w:rPr>
          <w:rFonts w:asciiTheme="minorHAnsi" w:hAnsiTheme="minorHAnsi" w:cstheme="minorHAnsi"/>
          <w:noProof/>
        </w:rPr>
        <w:t>Wilson</w:t>
      </w:r>
      <w:r w:rsidRPr="00EE37C6">
        <w:rPr>
          <w:rFonts w:asciiTheme="minorHAnsi" w:hAnsiTheme="minorHAnsi" w:cstheme="minorHAnsi"/>
          <w:i/>
          <w:noProof/>
        </w:rPr>
        <w:t xml:space="preserve"> et al.</w:t>
      </w:r>
      <w:r w:rsidRPr="00EE37C6">
        <w:rPr>
          <w:rFonts w:asciiTheme="minorHAnsi" w:hAnsiTheme="minorHAnsi" w:cstheme="minorHAnsi"/>
          <w:noProof/>
        </w:rPr>
        <w:t xml:space="preserve"> </w:t>
      </w:r>
      <w:r w:rsidR="00686D35">
        <w:rPr>
          <w:rFonts w:asciiTheme="minorHAnsi" w:hAnsiTheme="minorHAnsi" w:cstheme="minorHAnsi"/>
          <w:noProof/>
        </w:rPr>
        <w:t>(</w:t>
      </w:r>
      <w:r w:rsidRPr="00EE37C6">
        <w:rPr>
          <w:rFonts w:asciiTheme="minorHAnsi" w:hAnsiTheme="minorHAnsi" w:cstheme="minorHAnsi"/>
          <w:noProof/>
        </w:rPr>
        <w:t>2019)</w:t>
      </w:r>
      <w:r w:rsidRPr="00EE37C6">
        <w:rPr>
          <w:rFonts w:asciiTheme="minorHAnsi" w:hAnsiTheme="minorHAnsi" w:cstheme="minorHAnsi"/>
        </w:rPr>
        <w:t xml:space="preserve">, we compared average forewing length to average monthly temperatures using multiple linear regression analyses to determine if temperatures experienced during the immature stages affect adult size. We used R statistical packages MASS and </w:t>
      </w:r>
      <w:proofErr w:type="spellStart"/>
      <w:r w:rsidRPr="00EE37C6">
        <w:rPr>
          <w:rFonts w:asciiTheme="minorHAnsi" w:hAnsiTheme="minorHAnsi" w:cstheme="minorHAnsi"/>
        </w:rPr>
        <w:t>MuMIn</w:t>
      </w:r>
      <w:proofErr w:type="spellEnd"/>
      <w:r w:rsidRPr="00EE37C6">
        <w:rPr>
          <w:rFonts w:asciiTheme="minorHAnsi" w:hAnsiTheme="minorHAnsi" w:cstheme="minorHAnsi"/>
        </w:rPr>
        <w:t xml:space="preserve"> to run stepwise regression in both directions to select variables for the final model and information theoretic (IT) model selection with model averaging based on Akaike Information Criterion (AIC). Where applicable, we ran separate models for each sex and generation. </w:t>
      </w:r>
    </w:p>
    <w:p w14:paraId="793BF39B" w14:textId="77777777" w:rsidR="00A504C3" w:rsidRPr="00EE37C6" w:rsidRDefault="00A504C3" w:rsidP="009B2003">
      <w:pPr>
        <w:spacing w:line="480" w:lineRule="auto"/>
        <w:rPr>
          <w:rFonts w:asciiTheme="minorHAnsi" w:hAnsiTheme="minorHAnsi" w:cstheme="minorHAnsi"/>
        </w:rPr>
      </w:pPr>
    </w:p>
    <w:p w14:paraId="0BFD68F0" w14:textId="412B82B6" w:rsidR="00A504C3" w:rsidRPr="00EE37C6" w:rsidRDefault="00A504C3" w:rsidP="2A967DCA">
      <w:pPr>
        <w:spacing w:line="480" w:lineRule="auto"/>
        <w:rPr>
          <w:rFonts w:asciiTheme="minorHAnsi" w:hAnsiTheme="minorHAnsi" w:cstheme="minorBidi"/>
        </w:rPr>
      </w:pPr>
      <w:r w:rsidRPr="2A967DCA">
        <w:rPr>
          <w:rFonts w:asciiTheme="minorHAnsi" w:hAnsiTheme="minorHAnsi" w:cstheme="minorBidi"/>
        </w:rPr>
        <w:t>A total of 17,72</w:t>
      </w:r>
      <w:r w:rsidR="00B45646">
        <w:rPr>
          <w:rFonts w:asciiTheme="minorHAnsi" w:hAnsiTheme="minorHAnsi" w:cstheme="minorBidi"/>
        </w:rPr>
        <w:t>6</w:t>
      </w:r>
      <w:r w:rsidRPr="2A967DCA">
        <w:rPr>
          <w:rFonts w:asciiTheme="minorHAnsi" w:hAnsiTheme="minorHAnsi" w:cstheme="minorBidi"/>
        </w:rPr>
        <w:t xml:space="preserve"> specimens and 24 species are in the final analysis</w:t>
      </w:r>
      <w:r w:rsidR="007D6754">
        <w:rPr>
          <w:rFonts w:asciiTheme="minorHAnsi" w:hAnsiTheme="minorHAnsi" w:cstheme="minorBidi"/>
        </w:rPr>
        <w:t xml:space="preserve">, collected between 1830 to 2000, with most collections from ~1900-1950 (SI Figure </w:t>
      </w:r>
      <w:r w:rsidR="009D6E64" w:rsidRPr="0008323B">
        <w:rPr>
          <w:rFonts w:asciiTheme="minorHAnsi" w:hAnsiTheme="minorHAnsi" w:cstheme="minorBidi"/>
        </w:rPr>
        <w:t>1</w:t>
      </w:r>
      <w:r w:rsidR="007D6754">
        <w:rPr>
          <w:rFonts w:asciiTheme="minorHAnsi" w:hAnsiTheme="minorHAnsi" w:cstheme="minorBidi"/>
        </w:rPr>
        <w:t>)</w:t>
      </w:r>
      <w:r w:rsidRPr="2A967DCA">
        <w:rPr>
          <w:rFonts w:asciiTheme="minorHAnsi" w:hAnsiTheme="minorHAnsi" w:cstheme="minorBidi"/>
        </w:rPr>
        <w:t xml:space="preserve">. </w:t>
      </w:r>
      <w:r w:rsidR="00565A83">
        <w:rPr>
          <w:rFonts w:asciiTheme="minorHAnsi" w:hAnsiTheme="minorHAnsi" w:cstheme="minorBidi"/>
        </w:rPr>
        <w:t xml:space="preserve">The geographic spread of specimens is reflective of the overall </w:t>
      </w:r>
      <w:proofErr w:type="spellStart"/>
      <w:r w:rsidR="00565A83">
        <w:rPr>
          <w:rFonts w:asciiTheme="minorHAnsi" w:hAnsiTheme="minorHAnsi" w:cstheme="minorBidi"/>
        </w:rPr>
        <w:t>iCollections</w:t>
      </w:r>
      <w:proofErr w:type="spellEnd"/>
      <w:r w:rsidR="00565A83">
        <w:rPr>
          <w:rFonts w:asciiTheme="minorHAnsi" w:hAnsiTheme="minorHAnsi" w:cstheme="minorBidi"/>
        </w:rPr>
        <w:t xml:space="preserve"> dataset (i.e., most specimens are from southern England;</w:t>
      </w:r>
      <w:r w:rsidR="00884D54">
        <w:rPr>
          <w:rFonts w:asciiTheme="minorHAnsi" w:hAnsiTheme="minorHAnsi" w:cstheme="minorBidi"/>
        </w:rPr>
        <w:t xml:space="preserve"> </w:t>
      </w:r>
      <w:r w:rsidR="00565A83">
        <w:rPr>
          <w:rFonts w:asciiTheme="minorHAnsi" w:hAnsiTheme="minorHAnsi" w:cstheme="minorBidi"/>
        </w:rPr>
        <w:t xml:space="preserve">Paterson </w:t>
      </w:r>
      <w:r w:rsidR="00565A83" w:rsidRPr="00076A63">
        <w:rPr>
          <w:rFonts w:asciiTheme="minorHAnsi" w:hAnsiTheme="minorHAnsi" w:cstheme="minorBidi"/>
          <w:i/>
          <w:iCs/>
        </w:rPr>
        <w:t>et al</w:t>
      </w:r>
      <w:r w:rsidR="00565A83">
        <w:rPr>
          <w:rFonts w:asciiTheme="minorHAnsi" w:hAnsiTheme="minorHAnsi" w:cstheme="minorBidi"/>
        </w:rPr>
        <w:t>. 2016</w:t>
      </w:r>
      <w:r w:rsidR="002C7633">
        <w:rPr>
          <w:rFonts w:asciiTheme="minorHAnsi" w:hAnsiTheme="minorHAnsi" w:cstheme="minorBidi"/>
        </w:rPr>
        <w:t>)</w:t>
      </w:r>
      <w:r w:rsidR="00565A83">
        <w:rPr>
          <w:rFonts w:asciiTheme="minorHAnsi" w:hAnsiTheme="minorHAnsi" w:cstheme="minorBidi"/>
        </w:rPr>
        <w:t xml:space="preserve">. </w:t>
      </w:r>
      <w:r w:rsidRPr="2A967DCA">
        <w:rPr>
          <w:rFonts w:asciiTheme="minorHAnsi" w:hAnsiTheme="minorHAnsi" w:cstheme="minorBidi"/>
        </w:rPr>
        <w:t xml:space="preserve">In 15 species, males and females could be </w:t>
      </w:r>
      <w:r w:rsidRPr="2A967DCA">
        <w:rPr>
          <w:rFonts w:asciiTheme="minorHAnsi" w:hAnsiTheme="minorHAnsi" w:cstheme="minorBidi"/>
        </w:rPr>
        <w:lastRenderedPageBreak/>
        <w:t xml:space="preserve">identified, and three species had two generations that could be analysed separately, giving a total of 44 models. For each species with a significant model, we calculated the percentage change in adult size per </w:t>
      </w:r>
      <w:r w:rsidRPr="2A967DCA">
        <w:rPr>
          <w:rFonts w:ascii="Arial" w:hAnsi="Arial" w:cs="Arial"/>
        </w:rPr>
        <w:t>º</w:t>
      </w:r>
      <w:r w:rsidRPr="2A967DCA">
        <w:rPr>
          <w:rFonts w:asciiTheme="minorHAnsi" w:hAnsiTheme="minorHAnsi" w:cstheme="minorBidi"/>
        </w:rPr>
        <w:t xml:space="preserve">C for the most significant month in early larval, late larval and pupal stages. Where there was not a significant variable for a particular life stage, the most important non-significant variable was used. We calculated percentage changes from slopes of the natural log of average forewing length versus temperature: ((exp(slope)-1) x 100). </w:t>
      </w:r>
    </w:p>
    <w:p w14:paraId="13AF7AC2" w14:textId="77777777" w:rsidR="00A504C3" w:rsidRPr="00EE37C6" w:rsidRDefault="00A504C3" w:rsidP="009B2003">
      <w:pPr>
        <w:spacing w:line="480" w:lineRule="auto"/>
        <w:rPr>
          <w:rFonts w:asciiTheme="minorHAnsi" w:hAnsiTheme="minorHAnsi" w:cstheme="minorHAnsi"/>
          <w:i/>
          <w:iCs/>
        </w:rPr>
      </w:pPr>
    </w:p>
    <w:p w14:paraId="4E052776" w14:textId="77777777" w:rsidR="00A504C3" w:rsidRPr="00EE37C6" w:rsidRDefault="00A504C3" w:rsidP="009B2003">
      <w:pPr>
        <w:spacing w:line="480" w:lineRule="auto"/>
        <w:rPr>
          <w:rFonts w:asciiTheme="minorHAnsi" w:hAnsiTheme="minorHAnsi" w:cstheme="minorHAnsi"/>
          <w:iCs/>
        </w:rPr>
      </w:pPr>
      <w:r w:rsidRPr="00EE37C6">
        <w:rPr>
          <w:rFonts w:asciiTheme="minorHAnsi" w:hAnsiTheme="minorHAnsi" w:cstheme="minorHAnsi"/>
          <w:iCs/>
        </w:rPr>
        <w:t>2.5 Temperature-size responses: multi-species analysis</w:t>
      </w:r>
    </w:p>
    <w:p w14:paraId="36C7C28B" w14:textId="77777777" w:rsidR="00A504C3" w:rsidRPr="00EE37C6" w:rsidRDefault="00A504C3" w:rsidP="009B2003">
      <w:pPr>
        <w:spacing w:line="480" w:lineRule="auto"/>
        <w:rPr>
          <w:rFonts w:asciiTheme="minorHAnsi" w:hAnsiTheme="minorHAnsi" w:cstheme="minorHAnsi"/>
        </w:rPr>
      </w:pPr>
    </w:p>
    <w:p w14:paraId="287F1ED2" w14:textId="7E19DDFD" w:rsidR="00A504C3" w:rsidRPr="00EE37C6" w:rsidRDefault="00A504C3" w:rsidP="009B2003">
      <w:pPr>
        <w:spacing w:line="480" w:lineRule="auto"/>
        <w:rPr>
          <w:rFonts w:asciiTheme="minorHAnsi" w:hAnsiTheme="minorHAnsi" w:cstheme="minorBidi"/>
        </w:rPr>
      </w:pPr>
      <w:r w:rsidRPr="00EE37C6">
        <w:rPr>
          <w:rFonts w:asciiTheme="minorHAnsi" w:hAnsiTheme="minorHAnsi" w:cstheme="minorBidi"/>
        </w:rPr>
        <w:t xml:space="preserve">We compiled data to look for general patterns of temperature-size responses across species. Firstly, we compiled the percentage change in adult size per </w:t>
      </w:r>
      <w:r w:rsidRPr="00EE37C6">
        <w:rPr>
          <w:rFonts w:ascii="Arial" w:hAnsi="Arial" w:cs="Arial"/>
        </w:rPr>
        <w:t>º</w:t>
      </w:r>
      <w:r w:rsidRPr="00EE37C6">
        <w:rPr>
          <w:rFonts w:asciiTheme="minorHAnsi" w:hAnsiTheme="minorHAnsi" w:cstheme="minorBidi"/>
        </w:rPr>
        <w:t>C of the three immature stages for each species and, where applicable, each sex and generation. Secondly, we compiled the natural log of average forewing lengths for all specimens used in the individual species analyses. Natural logs were used to allow for species of different sizes to be compared without the effects of scaling. We used temperature data from the most important month for predicting adult size during each immature stage for the multi-species analyses. We also included four other variables (family, habitat, size category, overwintering stage) in the form of multi-level factors (</w:t>
      </w:r>
      <w:r w:rsidR="00116D06">
        <w:rPr>
          <w:rFonts w:asciiTheme="minorHAnsi" w:hAnsiTheme="minorHAnsi" w:cstheme="minorBidi"/>
        </w:rPr>
        <w:t xml:space="preserve">SI </w:t>
      </w:r>
      <w:r w:rsidRPr="00EE37C6">
        <w:rPr>
          <w:rFonts w:asciiTheme="minorHAnsi" w:hAnsiTheme="minorHAnsi" w:cstheme="minorBidi"/>
        </w:rPr>
        <w:t>Table 1) to determine which may affect the strength and direction of temperature-size responses. We selected these four factor variables a priori as likely having an influence on temperature-size response based on previous research (</w:t>
      </w:r>
      <w:proofErr w:type="spellStart"/>
      <w:r w:rsidRPr="00EE37C6">
        <w:rPr>
          <w:rFonts w:asciiTheme="minorHAnsi" w:hAnsiTheme="minorHAnsi" w:cstheme="minorBidi"/>
        </w:rPr>
        <w:t>Fenberg</w:t>
      </w:r>
      <w:proofErr w:type="spellEnd"/>
      <w:r w:rsidRPr="00EE37C6">
        <w:rPr>
          <w:rFonts w:asciiTheme="minorHAnsi" w:hAnsiTheme="minorHAnsi" w:cstheme="minorBidi"/>
          <w:i/>
        </w:rPr>
        <w:t xml:space="preserve"> et al.</w:t>
      </w:r>
      <w:r w:rsidRPr="00EE37C6">
        <w:rPr>
          <w:rFonts w:asciiTheme="minorHAnsi" w:hAnsiTheme="minorHAnsi" w:cstheme="minorBidi"/>
        </w:rPr>
        <w:t xml:space="preserve"> 2016; Tseng</w:t>
      </w:r>
      <w:r w:rsidRPr="00EE37C6">
        <w:rPr>
          <w:rFonts w:asciiTheme="minorHAnsi" w:hAnsiTheme="minorHAnsi" w:cstheme="minorBidi"/>
          <w:i/>
        </w:rPr>
        <w:t xml:space="preserve"> et al.</w:t>
      </w:r>
      <w:r w:rsidRPr="00EE37C6">
        <w:rPr>
          <w:rFonts w:asciiTheme="minorHAnsi" w:hAnsiTheme="minorHAnsi" w:cstheme="minorBidi"/>
        </w:rPr>
        <w:t xml:space="preserve"> 2018; Davies 2019; Wilson</w:t>
      </w:r>
      <w:r w:rsidRPr="00EE37C6">
        <w:rPr>
          <w:rFonts w:asciiTheme="minorHAnsi" w:hAnsiTheme="minorHAnsi" w:cstheme="minorBidi"/>
          <w:i/>
        </w:rPr>
        <w:t xml:space="preserve"> et al.</w:t>
      </w:r>
      <w:r w:rsidRPr="00EE37C6">
        <w:rPr>
          <w:rFonts w:asciiTheme="minorHAnsi" w:hAnsiTheme="minorHAnsi" w:cstheme="minorBidi"/>
        </w:rPr>
        <w:t xml:space="preserve"> 2019). </w:t>
      </w:r>
    </w:p>
    <w:p w14:paraId="2FCE2D57" w14:textId="77777777" w:rsidR="00A504C3" w:rsidRPr="00EE37C6" w:rsidRDefault="00A504C3" w:rsidP="009B2003">
      <w:pPr>
        <w:spacing w:line="480" w:lineRule="auto"/>
        <w:rPr>
          <w:rFonts w:asciiTheme="minorHAnsi" w:hAnsiTheme="minorHAnsi" w:cstheme="minorHAnsi"/>
        </w:rPr>
      </w:pPr>
    </w:p>
    <w:p w14:paraId="13AE2E49" w14:textId="500878C9" w:rsidR="00A504C3" w:rsidRPr="00EE37C6" w:rsidRDefault="00A504C3" w:rsidP="7B3490EE">
      <w:pPr>
        <w:spacing w:line="480" w:lineRule="auto"/>
        <w:rPr>
          <w:rFonts w:asciiTheme="minorHAnsi" w:hAnsiTheme="minorHAnsi" w:cstheme="minorBidi"/>
        </w:rPr>
      </w:pPr>
      <w:r w:rsidRPr="7B3490EE">
        <w:rPr>
          <w:rFonts w:asciiTheme="minorHAnsi" w:hAnsiTheme="minorHAnsi" w:cstheme="minorBidi"/>
        </w:rPr>
        <w:t xml:space="preserve">We compared percentage change in adult size per °C increase in temperature during each immature stage between the four </w:t>
      </w:r>
      <w:r w:rsidR="00116D06" w:rsidRPr="7B3490EE">
        <w:rPr>
          <w:rFonts w:asciiTheme="minorHAnsi" w:hAnsiTheme="minorHAnsi" w:cstheme="minorBidi"/>
        </w:rPr>
        <w:t xml:space="preserve">factor </w:t>
      </w:r>
      <w:r w:rsidRPr="7B3490EE">
        <w:rPr>
          <w:rFonts w:asciiTheme="minorHAnsi" w:hAnsiTheme="minorHAnsi" w:cstheme="minorBidi"/>
        </w:rPr>
        <w:t>variables (</w:t>
      </w:r>
      <w:r w:rsidR="00116D06" w:rsidRPr="7B3490EE">
        <w:rPr>
          <w:rFonts w:asciiTheme="minorHAnsi" w:hAnsiTheme="minorHAnsi" w:cstheme="minorBidi"/>
        </w:rPr>
        <w:t xml:space="preserve">SI </w:t>
      </w:r>
      <w:r w:rsidRPr="7B3490EE">
        <w:rPr>
          <w:rFonts w:asciiTheme="minorHAnsi" w:hAnsiTheme="minorHAnsi" w:cstheme="minorBidi"/>
        </w:rPr>
        <w:t xml:space="preserve">Table 1). We performed linear mixed </w:t>
      </w:r>
      <w:r w:rsidRPr="7B3490EE">
        <w:rPr>
          <w:rFonts w:asciiTheme="minorHAnsi" w:hAnsiTheme="minorHAnsi" w:cstheme="minorBidi"/>
        </w:rPr>
        <w:lastRenderedPageBreak/>
        <w:t xml:space="preserve">effects models using the natural log of average forewing lengths of specimens from all 24 species, with temperature during the early larval, late larval and pupal stages as fixed effects and the random effects of family, overwintering stage, habitat and size category in each model. ANOVAs and AIC values were used to determine which model gave the best fit. We repeated analyses for species where sex could be determined, with sex included as a </w:t>
      </w:r>
      <w:r w:rsidR="5BF35579" w:rsidRPr="7B3490EE">
        <w:rPr>
          <w:rFonts w:asciiTheme="minorHAnsi" w:hAnsiTheme="minorHAnsi" w:cstheme="minorBidi"/>
        </w:rPr>
        <w:t>fixed effect</w:t>
      </w:r>
      <w:r w:rsidRPr="7B3490EE">
        <w:rPr>
          <w:rFonts w:asciiTheme="minorHAnsi" w:hAnsiTheme="minorHAnsi" w:cstheme="minorBidi"/>
        </w:rPr>
        <w:t>.</w:t>
      </w:r>
    </w:p>
    <w:p w14:paraId="1C326B88" w14:textId="77777777" w:rsidR="00A504C3" w:rsidRPr="00EE37C6" w:rsidRDefault="00A504C3" w:rsidP="009B2003">
      <w:pPr>
        <w:spacing w:line="480" w:lineRule="auto"/>
        <w:rPr>
          <w:rFonts w:asciiTheme="minorHAnsi" w:hAnsiTheme="minorHAnsi" w:cstheme="minorHAnsi"/>
        </w:rPr>
      </w:pPr>
    </w:p>
    <w:p w14:paraId="3DB0ADB7" w14:textId="77777777" w:rsidR="00A504C3" w:rsidRPr="00EE37C6" w:rsidRDefault="00A504C3" w:rsidP="009B2003">
      <w:pPr>
        <w:spacing w:line="480" w:lineRule="auto"/>
        <w:rPr>
          <w:rFonts w:asciiTheme="minorHAnsi" w:hAnsiTheme="minorHAnsi" w:cstheme="minorBidi"/>
        </w:rPr>
      </w:pPr>
      <w:r w:rsidRPr="00EE37C6">
        <w:rPr>
          <w:rFonts w:asciiTheme="minorHAnsi" w:hAnsiTheme="minorHAnsi" w:cstheme="minorBidi"/>
        </w:rPr>
        <w:t>3 RESULTS</w:t>
      </w:r>
    </w:p>
    <w:p w14:paraId="3E051AAD" w14:textId="77777777" w:rsidR="00A504C3" w:rsidRPr="00EE37C6" w:rsidRDefault="00A504C3" w:rsidP="009B2003">
      <w:pPr>
        <w:spacing w:line="480" w:lineRule="auto"/>
        <w:rPr>
          <w:rFonts w:asciiTheme="minorHAnsi" w:hAnsiTheme="minorHAnsi" w:cstheme="minorHAnsi"/>
          <w:i/>
          <w:iCs/>
        </w:rPr>
      </w:pPr>
    </w:p>
    <w:p w14:paraId="64DD267A" w14:textId="77777777" w:rsidR="00A504C3" w:rsidRPr="00EE37C6" w:rsidRDefault="00A504C3" w:rsidP="009B2003">
      <w:pPr>
        <w:spacing w:line="480" w:lineRule="auto"/>
        <w:rPr>
          <w:rFonts w:asciiTheme="minorHAnsi" w:hAnsiTheme="minorHAnsi" w:cstheme="minorBidi"/>
        </w:rPr>
      </w:pPr>
      <w:r w:rsidRPr="00EE37C6">
        <w:rPr>
          <w:rFonts w:asciiTheme="minorHAnsi" w:hAnsiTheme="minorHAnsi" w:cstheme="minorBidi"/>
        </w:rPr>
        <w:t>3.1 Automated versus manual measurements and sex ID</w:t>
      </w:r>
    </w:p>
    <w:p w14:paraId="131A090A" w14:textId="77777777" w:rsidR="00A504C3" w:rsidRPr="00EE37C6" w:rsidRDefault="00A504C3" w:rsidP="009B2003">
      <w:pPr>
        <w:spacing w:line="480" w:lineRule="auto"/>
        <w:rPr>
          <w:rFonts w:asciiTheme="minorHAnsi" w:hAnsiTheme="minorHAnsi" w:cstheme="minorHAnsi"/>
        </w:rPr>
      </w:pPr>
    </w:p>
    <w:p w14:paraId="68D97BA1" w14:textId="0AA69D88" w:rsidR="00A504C3" w:rsidRPr="00EE37C6" w:rsidRDefault="00A504C3" w:rsidP="009B2003">
      <w:pPr>
        <w:spacing w:line="480" w:lineRule="auto"/>
        <w:rPr>
          <w:rFonts w:asciiTheme="minorHAnsi" w:hAnsiTheme="minorHAnsi" w:cstheme="minorHAnsi"/>
        </w:rPr>
      </w:pPr>
      <w:r w:rsidRPr="00EE37C6">
        <w:rPr>
          <w:rFonts w:asciiTheme="minorHAnsi" w:hAnsiTheme="minorHAnsi" w:cstheme="minorHAnsi"/>
        </w:rPr>
        <w:t xml:space="preserve">The </w:t>
      </w:r>
      <w:proofErr w:type="spellStart"/>
      <w:r w:rsidRPr="00EE37C6">
        <w:rPr>
          <w:rFonts w:asciiTheme="minorHAnsi" w:hAnsiTheme="minorHAnsi" w:cstheme="minorHAnsi"/>
        </w:rPr>
        <w:t>Mothra</w:t>
      </w:r>
      <w:proofErr w:type="spellEnd"/>
      <w:r w:rsidRPr="00EE37C6">
        <w:rPr>
          <w:rFonts w:asciiTheme="minorHAnsi" w:hAnsiTheme="minorHAnsi" w:cstheme="minorHAnsi"/>
        </w:rPr>
        <w:t xml:space="preserve"> measurements are nearly identical to the manual measurements (Fig. 3). The correlation between average forewing length of the </w:t>
      </w:r>
      <w:proofErr w:type="spellStart"/>
      <w:r w:rsidRPr="00EE37C6">
        <w:rPr>
          <w:rFonts w:asciiTheme="minorHAnsi" w:hAnsiTheme="minorHAnsi" w:cstheme="minorHAnsi"/>
        </w:rPr>
        <w:t>Mothra</w:t>
      </w:r>
      <w:proofErr w:type="spellEnd"/>
      <w:r w:rsidRPr="00EE37C6">
        <w:rPr>
          <w:rFonts w:asciiTheme="minorHAnsi" w:hAnsiTheme="minorHAnsi" w:cstheme="minorHAnsi"/>
        </w:rPr>
        <w:t xml:space="preserve"> versus manual measurements is 0.98 and the slope is 1.0. After 6 clear outliers were removed, the correlation is 0.99 with a slope of 1.03. These results indicate that there is a nearly perfect one-to-one relationship between the </w:t>
      </w:r>
      <w:proofErr w:type="spellStart"/>
      <w:r w:rsidRPr="00EE37C6">
        <w:rPr>
          <w:rFonts w:asciiTheme="minorHAnsi" w:hAnsiTheme="minorHAnsi" w:cstheme="minorHAnsi"/>
        </w:rPr>
        <w:t>Mothra</w:t>
      </w:r>
      <w:proofErr w:type="spellEnd"/>
      <w:r w:rsidRPr="00EE37C6">
        <w:rPr>
          <w:rFonts w:asciiTheme="minorHAnsi" w:hAnsiTheme="minorHAnsi" w:cstheme="minorHAnsi"/>
        </w:rPr>
        <w:t xml:space="preserve"> and manual measurements. For all specimens combined, there is no difference between measurements (t test, </w:t>
      </w:r>
      <w:r w:rsidR="00687288">
        <w:rPr>
          <w:rFonts w:asciiTheme="minorHAnsi" w:hAnsiTheme="minorHAnsi" w:cstheme="minorHAnsi"/>
        </w:rPr>
        <w:t>p</w:t>
      </w:r>
      <w:r w:rsidRPr="00EE37C6">
        <w:rPr>
          <w:rFonts w:asciiTheme="minorHAnsi" w:hAnsiTheme="minorHAnsi" w:cstheme="minorHAnsi"/>
        </w:rPr>
        <w:t xml:space="preserve">=0.33). When grouped by family, manual versus </w:t>
      </w:r>
      <w:proofErr w:type="spellStart"/>
      <w:r w:rsidRPr="00EE37C6">
        <w:rPr>
          <w:rFonts w:asciiTheme="minorHAnsi" w:hAnsiTheme="minorHAnsi" w:cstheme="minorHAnsi"/>
        </w:rPr>
        <w:t>Mothra</w:t>
      </w:r>
      <w:proofErr w:type="spellEnd"/>
      <w:r w:rsidRPr="00EE37C6">
        <w:rPr>
          <w:rFonts w:asciiTheme="minorHAnsi" w:hAnsiTheme="minorHAnsi" w:cstheme="minorHAnsi"/>
        </w:rPr>
        <w:t xml:space="preserve"> measurements </w:t>
      </w:r>
      <w:proofErr w:type="gramStart"/>
      <w:r w:rsidRPr="00EE37C6">
        <w:rPr>
          <w:rFonts w:asciiTheme="minorHAnsi" w:hAnsiTheme="minorHAnsi" w:cstheme="minorHAnsi"/>
        </w:rPr>
        <w:t>are</w:t>
      </w:r>
      <w:proofErr w:type="gramEnd"/>
      <w:r w:rsidRPr="00EE37C6">
        <w:rPr>
          <w:rFonts w:asciiTheme="minorHAnsi" w:hAnsiTheme="minorHAnsi" w:cstheme="minorHAnsi"/>
        </w:rPr>
        <w:t xml:space="preserve"> not statistically different except for </w:t>
      </w:r>
      <w:proofErr w:type="spellStart"/>
      <w:r w:rsidRPr="00EE37C6">
        <w:rPr>
          <w:rFonts w:asciiTheme="minorHAnsi" w:hAnsiTheme="minorHAnsi" w:cstheme="minorHAnsi"/>
        </w:rPr>
        <w:t>Hesperiidae</w:t>
      </w:r>
      <w:proofErr w:type="spellEnd"/>
      <w:r w:rsidRPr="00EE37C6">
        <w:rPr>
          <w:rFonts w:asciiTheme="minorHAnsi" w:hAnsiTheme="minorHAnsi" w:cstheme="minorHAnsi"/>
        </w:rPr>
        <w:t>, where there is a slight difference (</w:t>
      </w:r>
      <w:r w:rsidR="00687288">
        <w:rPr>
          <w:rFonts w:asciiTheme="minorHAnsi" w:hAnsiTheme="minorHAnsi" w:cstheme="minorHAnsi"/>
        </w:rPr>
        <w:t>p</w:t>
      </w:r>
      <w:r w:rsidRPr="00EE37C6">
        <w:rPr>
          <w:rFonts w:asciiTheme="minorHAnsi" w:hAnsiTheme="minorHAnsi" w:cstheme="minorHAnsi"/>
        </w:rPr>
        <w:t xml:space="preserve">&lt;0.001) in mean </w:t>
      </w:r>
      <w:r w:rsidR="00545434">
        <w:rPr>
          <w:rFonts w:asciiTheme="minorHAnsi" w:hAnsiTheme="minorHAnsi" w:cstheme="minorHAnsi"/>
        </w:rPr>
        <w:t>forewing length</w:t>
      </w:r>
      <w:r w:rsidRPr="00EE37C6">
        <w:rPr>
          <w:rFonts w:asciiTheme="minorHAnsi" w:hAnsiTheme="minorHAnsi" w:cstheme="minorHAnsi"/>
        </w:rPr>
        <w:t xml:space="preserve"> between manual (13.34 mm) and </w:t>
      </w:r>
      <w:proofErr w:type="spellStart"/>
      <w:r w:rsidRPr="00EE37C6">
        <w:rPr>
          <w:rFonts w:asciiTheme="minorHAnsi" w:hAnsiTheme="minorHAnsi" w:cstheme="minorHAnsi"/>
        </w:rPr>
        <w:t>Mothra</w:t>
      </w:r>
      <w:proofErr w:type="spellEnd"/>
      <w:r w:rsidRPr="00EE37C6">
        <w:rPr>
          <w:rFonts w:asciiTheme="minorHAnsi" w:hAnsiTheme="minorHAnsi" w:cstheme="minorHAnsi"/>
        </w:rPr>
        <w:t xml:space="preserve"> measurements (13.12 mm). These differences are driven by </w:t>
      </w:r>
      <w:r w:rsidRPr="00EE37C6">
        <w:rPr>
          <w:rFonts w:asciiTheme="minorHAnsi" w:hAnsiTheme="minorHAnsi" w:cstheme="minorHAnsi"/>
          <w:i/>
          <w:iCs/>
        </w:rPr>
        <w:t>Hesperia comma</w:t>
      </w:r>
      <w:r w:rsidRPr="00EE37C6">
        <w:rPr>
          <w:rFonts w:asciiTheme="minorHAnsi" w:hAnsiTheme="minorHAnsi" w:cstheme="minorHAnsi"/>
        </w:rPr>
        <w:t xml:space="preserve">, due to a consistent difference in where the wingtip was manually located by </w:t>
      </w:r>
      <w:r w:rsidRPr="00EE37C6">
        <w:rPr>
          <w:rFonts w:asciiTheme="minorHAnsi" w:hAnsiTheme="minorHAnsi" w:cstheme="minorHAnsi"/>
          <w:noProof/>
        </w:rPr>
        <w:t>Fenberg</w:t>
      </w:r>
      <w:r w:rsidRPr="00EE37C6">
        <w:rPr>
          <w:rFonts w:asciiTheme="minorHAnsi" w:hAnsiTheme="minorHAnsi" w:cstheme="minorHAnsi"/>
          <w:i/>
          <w:noProof/>
        </w:rPr>
        <w:t xml:space="preserve"> et al.</w:t>
      </w:r>
      <w:r w:rsidRPr="00EE37C6">
        <w:rPr>
          <w:rFonts w:asciiTheme="minorHAnsi" w:hAnsiTheme="minorHAnsi" w:cstheme="minorHAnsi"/>
          <w:noProof/>
        </w:rPr>
        <w:t xml:space="preserve"> </w:t>
      </w:r>
      <w:r w:rsidR="00302096">
        <w:rPr>
          <w:rFonts w:asciiTheme="minorHAnsi" w:hAnsiTheme="minorHAnsi" w:cstheme="minorHAnsi"/>
          <w:noProof/>
        </w:rPr>
        <w:t>(</w:t>
      </w:r>
      <w:r w:rsidRPr="00EE37C6">
        <w:rPr>
          <w:rFonts w:asciiTheme="minorHAnsi" w:hAnsiTheme="minorHAnsi" w:cstheme="minorHAnsi"/>
          <w:noProof/>
        </w:rPr>
        <w:t>2016)</w:t>
      </w:r>
      <w:r w:rsidRPr="00EE37C6">
        <w:rPr>
          <w:rFonts w:asciiTheme="minorHAnsi" w:hAnsiTheme="minorHAnsi" w:cstheme="minorHAnsi"/>
        </w:rPr>
        <w:t xml:space="preserve">. </w:t>
      </w:r>
      <w:r w:rsidR="00700C72">
        <w:rPr>
          <w:rFonts w:asciiTheme="minorHAnsi" w:hAnsiTheme="minorHAnsi" w:cstheme="minorHAnsi"/>
        </w:rPr>
        <w:t>When grouped by species, only four species (out of 30) had significant</w:t>
      </w:r>
      <w:r w:rsidR="00302096">
        <w:rPr>
          <w:rFonts w:asciiTheme="minorHAnsi" w:hAnsiTheme="minorHAnsi" w:cstheme="minorHAnsi"/>
        </w:rPr>
        <w:t xml:space="preserve"> </w:t>
      </w:r>
      <w:r w:rsidR="00700C72">
        <w:rPr>
          <w:rFonts w:asciiTheme="minorHAnsi" w:hAnsiTheme="minorHAnsi" w:cstheme="minorHAnsi"/>
        </w:rPr>
        <w:t xml:space="preserve">differences between </w:t>
      </w:r>
      <w:r w:rsidR="00000F3C">
        <w:rPr>
          <w:rFonts w:asciiTheme="minorHAnsi" w:hAnsiTheme="minorHAnsi" w:cstheme="minorHAnsi"/>
        </w:rPr>
        <w:t xml:space="preserve">the </w:t>
      </w:r>
      <w:proofErr w:type="spellStart"/>
      <w:r w:rsidR="003A5A2B">
        <w:rPr>
          <w:rFonts w:asciiTheme="minorHAnsi" w:hAnsiTheme="minorHAnsi" w:cstheme="minorHAnsi"/>
        </w:rPr>
        <w:t>Mothra</w:t>
      </w:r>
      <w:proofErr w:type="spellEnd"/>
      <w:r w:rsidR="003A5A2B">
        <w:rPr>
          <w:rFonts w:asciiTheme="minorHAnsi" w:hAnsiTheme="minorHAnsi" w:cstheme="minorHAnsi"/>
        </w:rPr>
        <w:t xml:space="preserve"> versus manual </w:t>
      </w:r>
      <w:r w:rsidR="00700C72">
        <w:rPr>
          <w:rFonts w:asciiTheme="minorHAnsi" w:hAnsiTheme="minorHAnsi" w:cstheme="minorHAnsi"/>
        </w:rPr>
        <w:t>measurements of forewing lengths</w:t>
      </w:r>
      <w:r w:rsidR="003A5A2B">
        <w:rPr>
          <w:rFonts w:asciiTheme="minorHAnsi" w:hAnsiTheme="minorHAnsi" w:cstheme="minorHAnsi"/>
        </w:rPr>
        <w:t xml:space="preserve"> (</w:t>
      </w:r>
      <w:r w:rsidR="003A5A2B" w:rsidRPr="00DF75B8">
        <w:rPr>
          <w:rFonts w:asciiTheme="minorHAnsi" w:hAnsiTheme="minorHAnsi" w:cstheme="minorHAnsi"/>
          <w:i/>
          <w:iCs/>
        </w:rPr>
        <w:t>Hesperia comma</w:t>
      </w:r>
      <w:r w:rsidR="003A5A2B">
        <w:rPr>
          <w:rFonts w:asciiTheme="minorHAnsi" w:hAnsiTheme="minorHAnsi" w:cstheme="minorHAnsi"/>
        </w:rPr>
        <w:t xml:space="preserve">, </w:t>
      </w:r>
      <w:proofErr w:type="spellStart"/>
      <w:r w:rsidR="003A5A2B" w:rsidRPr="00DF75B8">
        <w:rPr>
          <w:rFonts w:asciiTheme="minorHAnsi" w:hAnsiTheme="minorHAnsi" w:cstheme="minorHAnsi"/>
          <w:i/>
          <w:iCs/>
        </w:rPr>
        <w:t>Apatura</w:t>
      </w:r>
      <w:proofErr w:type="spellEnd"/>
      <w:r w:rsidR="003A5A2B" w:rsidRPr="00DF75B8">
        <w:rPr>
          <w:rFonts w:asciiTheme="minorHAnsi" w:hAnsiTheme="minorHAnsi" w:cstheme="minorHAnsi"/>
          <w:i/>
          <w:iCs/>
        </w:rPr>
        <w:t xml:space="preserve"> iris</w:t>
      </w:r>
      <w:r w:rsidR="003A5A2B">
        <w:rPr>
          <w:rFonts w:asciiTheme="minorHAnsi" w:hAnsiTheme="minorHAnsi" w:cstheme="minorHAnsi"/>
        </w:rPr>
        <w:t xml:space="preserve">, </w:t>
      </w:r>
      <w:proofErr w:type="spellStart"/>
      <w:r w:rsidR="003A5A2B" w:rsidRPr="00DF75B8">
        <w:rPr>
          <w:rFonts w:asciiTheme="minorHAnsi" w:hAnsiTheme="minorHAnsi" w:cstheme="minorHAnsi"/>
          <w:i/>
          <w:iCs/>
        </w:rPr>
        <w:t>Aglais</w:t>
      </w:r>
      <w:proofErr w:type="spellEnd"/>
      <w:r w:rsidR="003A5A2B" w:rsidRPr="00DF75B8">
        <w:rPr>
          <w:rFonts w:asciiTheme="minorHAnsi" w:hAnsiTheme="minorHAnsi" w:cstheme="minorHAnsi"/>
          <w:i/>
          <w:iCs/>
        </w:rPr>
        <w:t xml:space="preserve"> </w:t>
      </w:r>
      <w:proofErr w:type="spellStart"/>
      <w:r w:rsidR="003A5A2B" w:rsidRPr="00DF75B8">
        <w:rPr>
          <w:rFonts w:asciiTheme="minorHAnsi" w:hAnsiTheme="minorHAnsi" w:cstheme="minorHAnsi"/>
          <w:i/>
          <w:iCs/>
        </w:rPr>
        <w:t>urticae</w:t>
      </w:r>
      <w:proofErr w:type="spellEnd"/>
      <w:r w:rsidR="003A5A2B">
        <w:rPr>
          <w:rFonts w:asciiTheme="minorHAnsi" w:hAnsiTheme="minorHAnsi" w:cstheme="minorHAnsi"/>
        </w:rPr>
        <w:t xml:space="preserve">, </w:t>
      </w:r>
      <w:r w:rsidR="003A5A2B" w:rsidRPr="00DF75B8">
        <w:rPr>
          <w:rFonts w:asciiTheme="minorHAnsi" w:hAnsiTheme="minorHAnsi" w:cstheme="minorHAnsi"/>
          <w:i/>
          <w:iCs/>
        </w:rPr>
        <w:t xml:space="preserve">Favonius </w:t>
      </w:r>
      <w:proofErr w:type="spellStart"/>
      <w:r w:rsidR="003A5A2B" w:rsidRPr="00DF75B8">
        <w:rPr>
          <w:rFonts w:asciiTheme="minorHAnsi" w:hAnsiTheme="minorHAnsi" w:cstheme="minorHAnsi"/>
          <w:i/>
          <w:iCs/>
        </w:rPr>
        <w:t>quercus</w:t>
      </w:r>
      <w:proofErr w:type="spellEnd"/>
      <w:r w:rsidR="003A5A2B">
        <w:rPr>
          <w:rFonts w:asciiTheme="minorHAnsi" w:hAnsiTheme="minorHAnsi" w:cstheme="minorHAnsi"/>
        </w:rPr>
        <w:t>)</w:t>
      </w:r>
      <w:r w:rsidR="003117A0">
        <w:rPr>
          <w:rFonts w:asciiTheme="minorHAnsi" w:hAnsiTheme="minorHAnsi" w:cstheme="minorHAnsi"/>
        </w:rPr>
        <w:t xml:space="preserve">. However, </w:t>
      </w:r>
      <w:r w:rsidR="00302096">
        <w:rPr>
          <w:rFonts w:asciiTheme="minorHAnsi" w:hAnsiTheme="minorHAnsi" w:cstheme="minorHAnsi"/>
        </w:rPr>
        <w:t xml:space="preserve">all differences are small (&lt;1mm on </w:t>
      </w:r>
      <w:r w:rsidR="00302096">
        <w:rPr>
          <w:rFonts w:asciiTheme="minorHAnsi" w:hAnsiTheme="minorHAnsi" w:cstheme="minorHAnsi"/>
        </w:rPr>
        <w:lastRenderedPageBreak/>
        <w:t xml:space="preserve">average) and driven by </w:t>
      </w:r>
      <w:r w:rsidR="003A5A2B">
        <w:rPr>
          <w:rFonts w:asciiTheme="minorHAnsi" w:hAnsiTheme="minorHAnsi" w:cstheme="minorHAnsi"/>
        </w:rPr>
        <w:t>a</w:t>
      </w:r>
      <w:r w:rsidR="00302096">
        <w:rPr>
          <w:rFonts w:asciiTheme="minorHAnsi" w:hAnsiTheme="minorHAnsi" w:cstheme="minorHAnsi"/>
        </w:rPr>
        <w:t xml:space="preserve"> consistent difference in </w:t>
      </w:r>
      <w:r w:rsidR="00000F3C">
        <w:rPr>
          <w:rFonts w:asciiTheme="minorHAnsi" w:hAnsiTheme="minorHAnsi" w:cstheme="minorHAnsi"/>
        </w:rPr>
        <w:t xml:space="preserve">the placing of the </w:t>
      </w:r>
      <w:r w:rsidR="003A5A2B">
        <w:rPr>
          <w:rFonts w:asciiTheme="minorHAnsi" w:hAnsiTheme="minorHAnsi" w:cstheme="minorHAnsi"/>
        </w:rPr>
        <w:t xml:space="preserve">wingtip between </w:t>
      </w:r>
      <w:proofErr w:type="spellStart"/>
      <w:r w:rsidR="004C2500">
        <w:rPr>
          <w:rFonts w:asciiTheme="minorHAnsi" w:hAnsiTheme="minorHAnsi" w:cstheme="minorHAnsi"/>
        </w:rPr>
        <w:t>Mothra</w:t>
      </w:r>
      <w:proofErr w:type="spellEnd"/>
      <w:r w:rsidR="004C2500">
        <w:rPr>
          <w:rFonts w:asciiTheme="minorHAnsi" w:hAnsiTheme="minorHAnsi" w:cstheme="minorHAnsi"/>
        </w:rPr>
        <w:t xml:space="preserve"> and manual </w:t>
      </w:r>
      <w:r w:rsidR="00302096">
        <w:rPr>
          <w:rFonts w:asciiTheme="minorHAnsi" w:hAnsiTheme="minorHAnsi" w:cstheme="minorHAnsi"/>
        </w:rPr>
        <w:t>measurements.</w:t>
      </w:r>
      <w:r w:rsidR="004C2500">
        <w:rPr>
          <w:rFonts w:asciiTheme="minorHAnsi" w:hAnsiTheme="minorHAnsi" w:cstheme="minorHAnsi"/>
        </w:rPr>
        <w:t xml:space="preserve"> </w:t>
      </w:r>
      <w:r w:rsidR="00302096">
        <w:rPr>
          <w:rFonts w:asciiTheme="minorHAnsi" w:hAnsiTheme="minorHAnsi" w:cstheme="minorHAnsi"/>
        </w:rPr>
        <w:t xml:space="preserve"> </w:t>
      </w:r>
    </w:p>
    <w:p w14:paraId="7A68B5C3" w14:textId="58D6B729" w:rsidR="00A504C3" w:rsidRDefault="00A504C3" w:rsidP="009B2003">
      <w:pPr>
        <w:spacing w:line="480" w:lineRule="auto"/>
        <w:rPr>
          <w:rFonts w:asciiTheme="minorHAnsi" w:hAnsiTheme="minorHAnsi" w:cstheme="minorHAnsi"/>
        </w:rPr>
      </w:pPr>
    </w:p>
    <w:p w14:paraId="1E11F7B9" w14:textId="70818722" w:rsidR="00A504C3" w:rsidRPr="00EE37C6" w:rsidRDefault="00A504C3" w:rsidP="2A967DCA">
      <w:pPr>
        <w:spacing w:line="480" w:lineRule="auto"/>
        <w:rPr>
          <w:rFonts w:asciiTheme="minorHAnsi" w:hAnsiTheme="minorHAnsi" w:cstheme="minorBidi"/>
        </w:rPr>
      </w:pPr>
      <w:r w:rsidRPr="2A967DCA">
        <w:rPr>
          <w:rFonts w:asciiTheme="minorHAnsi" w:hAnsiTheme="minorHAnsi" w:cstheme="minorBidi"/>
        </w:rPr>
        <w:t xml:space="preserve">The </w:t>
      </w:r>
      <w:proofErr w:type="spellStart"/>
      <w:r w:rsidR="0040385A">
        <w:rPr>
          <w:rFonts w:asciiTheme="minorHAnsi" w:hAnsiTheme="minorHAnsi" w:cstheme="minorBidi"/>
        </w:rPr>
        <w:t>Mothra</w:t>
      </w:r>
      <w:proofErr w:type="spellEnd"/>
      <w:r w:rsidR="0040385A">
        <w:rPr>
          <w:rFonts w:asciiTheme="minorHAnsi" w:hAnsiTheme="minorHAnsi" w:cstheme="minorBidi"/>
        </w:rPr>
        <w:t xml:space="preserve"> </w:t>
      </w:r>
      <w:r w:rsidRPr="2A967DCA">
        <w:rPr>
          <w:rFonts w:asciiTheme="minorHAnsi" w:hAnsiTheme="minorHAnsi" w:cstheme="minorBidi"/>
        </w:rPr>
        <w:t>sex identifications were highly accurate. Out of</w:t>
      </w:r>
      <w:r w:rsidR="00364A42">
        <w:rPr>
          <w:rFonts w:asciiTheme="minorHAnsi" w:hAnsiTheme="minorHAnsi" w:cstheme="minorBidi"/>
        </w:rPr>
        <w:t xml:space="preserve"> 7,934</w:t>
      </w:r>
      <w:r w:rsidRPr="2A967DCA">
        <w:rPr>
          <w:rFonts w:asciiTheme="minorHAnsi" w:hAnsiTheme="minorHAnsi" w:cstheme="minorBidi"/>
        </w:rPr>
        <w:t xml:space="preserve"> specimens, </w:t>
      </w:r>
      <w:r w:rsidR="001B3B42">
        <w:rPr>
          <w:rFonts w:asciiTheme="minorHAnsi" w:hAnsiTheme="minorHAnsi" w:cstheme="minorBidi"/>
        </w:rPr>
        <w:t>the sex identi</w:t>
      </w:r>
      <w:r w:rsidR="00434227">
        <w:rPr>
          <w:rFonts w:asciiTheme="minorHAnsi" w:hAnsiTheme="minorHAnsi" w:cstheme="minorBidi"/>
        </w:rPr>
        <w:t xml:space="preserve">fications differed by </w:t>
      </w:r>
      <w:r w:rsidRPr="2A967DCA">
        <w:rPr>
          <w:rFonts w:asciiTheme="minorHAnsi" w:hAnsiTheme="minorHAnsi" w:cstheme="minorBidi"/>
        </w:rPr>
        <w:t xml:space="preserve">only 2.9% (n=149 specimens) between the manual versus </w:t>
      </w:r>
      <w:proofErr w:type="spellStart"/>
      <w:r w:rsidRPr="2A967DCA">
        <w:rPr>
          <w:rFonts w:asciiTheme="minorHAnsi" w:hAnsiTheme="minorHAnsi" w:cstheme="minorBidi"/>
        </w:rPr>
        <w:t>Mothra</w:t>
      </w:r>
      <w:proofErr w:type="spellEnd"/>
      <w:r w:rsidRPr="2A967DCA">
        <w:rPr>
          <w:rFonts w:asciiTheme="minorHAnsi" w:hAnsiTheme="minorHAnsi" w:cstheme="minorBidi"/>
        </w:rPr>
        <w:t xml:space="preserve"> identifications. After inspection of a subset specimens that have a discrepancy in sex ID (n=41 specimens), it was noted that 17 specimens were mis-identified by eye and 9 were misidentified by </w:t>
      </w:r>
      <w:proofErr w:type="spellStart"/>
      <w:r w:rsidRPr="2A967DCA">
        <w:rPr>
          <w:rFonts w:asciiTheme="minorHAnsi" w:hAnsiTheme="minorHAnsi" w:cstheme="minorBidi"/>
        </w:rPr>
        <w:t>Mothra</w:t>
      </w:r>
      <w:proofErr w:type="spellEnd"/>
      <w:r w:rsidRPr="2A967DCA">
        <w:rPr>
          <w:rFonts w:asciiTheme="minorHAnsi" w:hAnsiTheme="minorHAnsi" w:cstheme="minorBidi"/>
        </w:rPr>
        <w:t xml:space="preserve">, the remaining 24 specimens were discoloured or gynandromorphs where sex ID is not possible.     </w:t>
      </w:r>
    </w:p>
    <w:p w14:paraId="32592DAE" w14:textId="77777777" w:rsidR="00A504C3" w:rsidRPr="00EE37C6" w:rsidRDefault="00A504C3" w:rsidP="009B2003">
      <w:pPr>
        <w:spacing w:line="480" w:lineRule="auto"/>
        <w:rPr>
          <w:rFonts w:asciiTheme="minorHAnsi" w:hAnsiTheme="minorHAnsi" w:cstheme="minorHAnsi"/>
        </w:rPr>
      </w:pPr>
    </w:p>
    <w:p w14:paraId="223A2BE7" w14:textId="77777777" w:rsidR="00A504C3" w:rsidRPr="00EE37C6" w:rsidRDefault="00A504C3" w:rsidP="009B2003">
      <w:pPr>
        <w:spacing w:line="480" w:lineRule="auto"/>
        <w:rPr>
          <w:rFonts w:asciiTheme="minorHAnsi" w:hAnsiTheme="minorHAnsi" w:cstheme="minorHAnsi"/>
        </w:rPr>
      </w:pPr>
      <w:r w:rsidRPr="00EE37C6">
        <w:rPr>
          <w:rFonts w:asciiTheme="minorHAnsi" w:hAnsiTheme="minorHAnsi" w:cstheme="minorHAnsi"/>
        </w:rPr>
        <w:t>3.2 Size distribution and patterns of sexual size dimorphism</w:t>
      </w:r>
    </w:p>
    <w:p w14:paraId="2CB2FF88" w14:textId="77777777" w:rsidR="00A504C3" w:rsidRPr="00EE37C6" w:rsidRDefault="00A504C3" w:rsidP="009B2003">
      <w:pPr>
        <w:spacing w:line="480" w:lineRule="auto"/>
        <w:rPr>
          <w:rFonts w:asciiTheme="minorHAnsi" w:hAnsiTheme="minorHAnsi" w:cstheme="minorHAnsi"/>
          <w:i/>
          <w:iCs/>
        </w:rPr>
      </w:pPr>
    </w:p>
    <w:p w14:paraId="6A01CA3D" w14:textId="4B563BDE" w:rsidR="00A504C3" w:rsidRPr="00EE37C6" w:rsidRDefault="00A504C3" w:rsidP="009B2003">
      <w:pPr>
        <w:spacing w:line="480" w:lineRule="auto"/>
        <w:rPr>
          <w:rFonts w:asciiTheme="minorHAnsi" w:hAnsiTheme="minorHAnsi" w:cstheme="minorBidi"/>
        </w:rPr>
      </w:pPr>
      <w:r w:rsidRPr="00EE37C6">
        <w:rPr>
          <w:rFonts w:asciiTheme="minorHAnsi" w:hAnsiTheme="minorHAnsi" w:cstheme="minorBidi"/>
        </w:rPr>
        <w:t xml:space="preserve">Given the accuracy of the wing length measurements and the sex identifications, we felt confident to run </w:t>
      </w:r>
      <w:proofErr w:type="spellStart"/>
      <w:r w:rsidRPr="00EE37C6">
        <w:rPr>
          <w:rFonts w:asciiTheme="minorHAnsi" w:hAnsiTheme="minorHAnsi" w:cstheme="minorBidi"/>
        </w:rPr>
        <w:t>Mothra</w:t>
      </w:r>
      <w:proofErr w:type="spellEnd"/>
      <w:r w:rsidRPr="00EE37C6">
        <w:rPr>
          <w:rFonts w:asciiTheme="minorHAnsi" w:hAnsiTheme="minorHAnsi" w:cstheme="minorBidi"/>
        </w:rPr>
        <w:t xml:space="preserve"> on all specimens in the </w:t>
      </w:r>
      <w:proofErr w:type="spellStart"/>
      <w:r w:rsidRPr="00EE37C6">
        <w:rPr>
          <w:rFonts w:asciiTheme="minorHAnsi" w:hAnsiTheme="minorHAnsi" w:cstheme="minorBidi"/>
        </w:rPr>
        <w:t>iCollections</w:t>
      </w:r>
      <w:proofErr w:type="spellEnd"/>
      <w:r w:rsidRPr="00EE37C6">
        <w:rPr>
          <w:rFonts w:asciiTheme="minorHAnsi" w:hAnsiTheme="minorHAnsi" w:cstheme="minorBidi"/>
        </w:rPr>
        <w:t xml:space="preserve"> dataset (all results available here: </w:t>
      </w:r>
      <w:r w:rsidR="00E82761">
        <w:rPr>
          <w:rFonts w:asciiTheme="minorHAnsi" w:hAnsiTheme="minorHAnsi" w:cstheme="minorBidi"/>
        </w:rPr>
        <w:t xml:space="preserve">Price and </w:t>
      </w:r>
      <w:proofErr w:type="spellStart"/>
      <w:r w:rsidR="00E82761">
        <w:rPr>
          <w:rFonts w:asciiTheme="minorHAnsi" w:hAnsiTheme="minorHAnsi" w:cstheme="minorBidi"/>
        </w:rPr>
        <w:t>Fenberg</w:t>
      </w:r>
      <w:proofErr w:type="spellEnd"/>
      <w:r w:rsidR="00E82761">
        <w:rPr>
          <w:rFonts w:asciiTheme="minorHAnsi" w:hAnsiTheme="minorHAnsi" w:cstheme="minorBidi"/>
        </w:rPr>
        <w:t xml:space="preserve"> 2021</w:t>
      </w:r>
      <w:r w:rsidRPr="00EE37C6">
        <w:rPr>
          <w:rFonts w:asciiTheme="minorHAnsi" w:hAnsiTheme="minorHAnsi" w:cstheme="minorBidi"/>
        </w:rPr>
        <w:t xml:space="preserve">). The number of inaccurate measurements (either damaged specimens or incorrect </w:t>
      </w:r>
      <w:proofErr w:type="spellStart"/>
      <w:r w:rsidRPr="00EE37C6">
        <w:rPr>
          <w:rFonts w:asciiTheme="minorHAnsi" w:hAnsiTheme="minorHAnsi" w:cstheme="minorBidi"/>
        </w:rPr>
        <w:t>Mothra</w:t>
      </w:r>
      <w:proofErr w:type="spellEnd"/>
      <w:r w:rsidRPr="00EE37C6">
        <w:rPr>
          <w:rFonts w:asciiTheme="minorHAnsi" w:hAnsiTheme="minorHAnsi" w:cstheme="minorBidi"/>
        </w:rPr>
        <w:t xml:space="preserve"> measurements) removed from the dataset was very small (1.8% of specimens, see above), with the resulting size distributions per species seen in Figure 4. As an initial test of the utility of this massive dataset, we tested the hypothesis that females are larger than males per species (as is the case for many insect species, largely due to their longer developmental times</w:t>
      </w:r>
      <w:r w:rsidR="007179C2">
        <w:rPr>
          <w:rFonts w:asciiTheme="minorHAnsi" w:hAnsiTheme="minorHAnsi" w:cstheme="minorBidi"/>
        </w:rPr>
        <w:t xml:space="preserve">; </w:t>
      </w:r>
      <w:proofErr w:type="spellStart"/>
      <w:r w:rsidRPr="00EE37C6">
        <w:rPr>
          <w:rFonts w:asciiTheme="minorHAnsi" w:hAnsiTheme="minorHAnsi" w:cstheme="minorBidi"/>
        </w:rPr>
        <w:t>Teder</w:t>
      </w:r>
      <w:proofErr w:type="spellEnd"/>
      <w:r w:rsidRPr="00EE37C6">
        <w:rPr>
          <w:rFonts w:asciiTheme="minorHAnsi" w:hAnsiTheme="minorHAnsi" w:cstheme="minorBidi"/>
        </w:rPr>
        <w:t xml:space="preserve"> 2014). Our results show that this is broadly true for British butterflies (Fig. 5). Out of 32 species, 30 have significant SSD, but males are the larger sex in only seven species (five are in </w:t>
      </w:r>
      <w:proofErr w:type="spellStart"/>
      <w:r w:rsidRPr="00EE37C6">
        <w:rPr>
          <w:rFonts w:asciiTheme="minorHAnsi" w:hAnsiTheme="minorHAnsi" w:cstheme="minorBidi"/>
        </w:rPr>
        <w:t>Lycaenidae</w:t>
      </w:r>
      <w:proofErr w:type="spellEnd"/>
      <w:r w:rsidRPr="00EE37C6">
        <w:rPr>
          <w:rFonts w:asciiTheme="minorHAnsi" w:hAnsiTheme="minorHAnsi" w:cstheme="minorBidi"/>
        </w:rPr>
        <w:t xml:space="preserve"> and two in </w:t>
      </w:r>
      <w:proofErr w:type="spellStart"/>
      <w:r w:rsidRPr="00EE37C6">
        <w:rPr>
          <w:rFonts w:asciiTheme="minorHAnsi" w:hAnsiTheme="minorHAnsi" w:cstheme="minorBidi"/>
        </w:rPr>
        <w:t>Pieridae</w:t>
      </w:r>
      <w:proofErr w:type="spellEnd"/>
      <w:r w:rsidRPr="00EE37C6">
        <w:rPr>
          <w:rFonts w:asciiTheme="minorHAnsi" w:hAnsiTheme="minorHAnsi" w:cstheme="minorBidi"/>
        </w:rPr>
        <w:t xml:space="preserve">; SI Table </w:t>
      </w:r>
      <w:r w:rsidR="000902ED">
        <w:rPr>
          <w:rFonts w:asciiTheme="minorHAnsi" w:hAnsiTheme="minorHAnsi" w:cstheme="minorBidi"/>
        </w:rPr>
        <w:t>2</w:t>
      </w:r>
      <w:r w:rsidRPr="00EE37C6">
        <w:rPr>
          <w:rFonts w:asciiTheme="minorHAnsi" w:hAnsiTheme="minorHAnsi" w:cstheme="minorBidi"/>
        </w:rPr>
        <w:t xml:space="preserve">). Four of the </w:t>
      </w:r>
      <w:proofErr w:type="spellStart"/>
      <w:r w:rsidRPr="00EE37C6">
        <w:rPr>
          <w:rFonts w:asciiTheme="minorHAnsi" w:hAnsiTheme="minorHAnsi" w:cstheme="minorBidi"/>
        </w:rPr>
        <w:t>Lyc</w:t>
      </w:r>
      <w:r w:rsidR="00046EF3">
        <w:rPr>
          <w:rFonts w:asciiTheme="minorHAnsi" w:hAnsiTheme="minorHAnsi" w:cstheme="minorBidi"/>
        </w:rPr>
        <w:t>a</w:t>
      </w:r>
      <w:r w:rsidRPr="00EE37C6">
        <w:rPr>
          <w:rFonts w:asciiTheme="minorHAnsi" w:hAnsiTheme="minorHAnsi" w:cstheme="minorBidi"/>
        </w:rPr>
        <w:t>enidae</w:t>
      </w:r>
      <w:proofErr w:type="spellEnd"/>
      <w:r w:rsidRPr="00EE37C6">
        <w:rPr>
          <w:rFonts w:asciiTheme="minorHAnsi" w:hAnsiTheme="minorHAnsi" w:cstheme="minorBidi"/>
        </w:rPr>
        <w:t xml:space="preserve"> are in the subfamily </w:t>
      </w:r>
      <w:proofErr w:type="spellStart"/>
      <w:r w:rsidRPr="00EE37C6">
        <w:rPr>
          <w:rFonts w:asciiTheme="minorHAnsi" w:hAnsiTheme="minorHAnsi" w:cstheme="minorBidi"/>
        </w:rPr>
        <w:t>Polyommatinae</w:t>
      </w:r>
      <w:proofErr w:type="spellEnd"/>
      <w:r w:rsidRPr="00EE37C6">
        <w:rPr>
          <w:rFonts w:asciiTheme="minorHAnsi" w:hAnsiTheme="minorHAnsi" w:cstheme="minorBidi"/>
        </w:rPr>
        <w:t xml:space="preserve"> (i.e., the blues). For the remaining </w:t>
      </w:r>
      <w:r w:rsidRPr="00EE37C6">
        <w:rPr>
          <w:rFonts w:asciiTheme="minorHAnsi" w:hAnsiTheme="minorHAnsi" w:cstheme="minorBidi"/>
        </w:rPr>
        <w:lastRenderedPageBreak/>
        <w:t xml:space="preserve">species (n=23), the females are the larger sex, including all species in </w:t>
      </w:r>
      <w:proofErr w:type="spellStart"/>
      <w:r w:rsidRPr="00EE37C6">
        <w:rPr>
          <w:rFonts w:asciiTheme="minorHAnsi" w:hAnsiTheme="minorHAnsi" w:cstheme="minorBidi"/>
        </w:rPr>
        <w:t>Hesperiidae</w:t>
      </w:r>
      <w:proofErr w:type="spellEnd"/>
      <w:r w:rsidRPr="00EE37C6">
        <w:rPr>
          <w:rFonts w:asciiTheme="minorHAnsi" w:hAnsiTheme="minorHAnsi" w:cstheme="minorBidi"/>
        </w:rPr>
        <w:t xml:space="preserve"> and </w:t>
      </w:r>
      <w:proofErr w:type="spellStart"/>
      <w:r w:rsidRPr="00EE37C6">
        <w:rPr>
          <w:rFonts w:asciiTheme="minorHAnsi" w:hAnsiTheme="minorHAnsi" w:cstheme="minorBidi"/>
        </w:rPr>
        <w:t>Nymphalidae</w:t>
      </w:r>
      <w:proofErr w:type="spellEnd"/>
      <w:r w:rsidRPr="00EE37C6">
        <w:rPr>
          <w:rFonts w:asciiTheme="minorHAnsi" w:hAnsiTheme="minorHAnsi" w:cstheme="minorBidi"/>
        </w:rPr>
        <w:t xml:space="preserve">.       </w:t>
      </w:r>
    </w:p>
    <w:p w14:paraId="6D94878B" w14:textId="77777777" w:rsidR="00293408" w:rsidRPr="00EE37C6" w:rsidRDefault="00293408" w:rsidP="009B2003">
      <w:pPr>
        <w:spacing w:line="480" w:lineRule="auto"/>
        <w:rPr>
          <w:rFonts w:asciiTheme="minorHAnsi" w:hAnsiTheme="minorHAnsi" w:cstheme="minorHAnsi"/>
          <w:i/>
          <w:iCs/>
        </w:rPr>
      </w:pPr>
    </w:p>
    <w:p w14:paraId="7AF11E87" w14:textId="77777777" w:rsidR="00A504C3" w:rsidRPr="00EE37C6" w:rsidRDefault="00A504C3" w:rsidP="009B2003">
      <w:pPr>
        <w:spacing w:line="480" w:lineRule="auto"/>
        <w:rPr>
          <w:rFonts w:asciiTheme="minorHAnsi" w:hAnsiTheme="minorHAnsi" w:cstheme="minorHAnsi"/>
        </w:rPr>
      </w:pPr>
      <w:r w:rsidRPr="00EE37C6">
        <w:rPr>
          <w:rFonts w:asciiTheme="minorHAnsi" w:hAnsiTheme="minorHAnsi" w:cstheme="minorHAnsi"/>
        </w:rPr>
        <w:t>3.3 Temperature-size responses: individual species analysis</w:t>
      </w:r>
    </w:p>
    <w:p w14:paraId="0F2D24B2" w14:textId="77777777" w:rsidR="00A504C3" w:rsidRPr="00EE37C6" w:rsidRDefault="00A504C3" w:rsidP="009B2003">
      <w:pPr>
        <w:spacing w:line="480" w:lineRule="auto"/>
        <w:rPr>
          <w:rFonts w:asciiTheme="minorHAnsi" w:hAnsiTheme="minorHAnsi" w:cstheme="minorHAnsi"/>
          <w:i/>
          <w:iCs/>
        </w:rPr>
      </w:pPr>
    </w:p>
    <w:p w14:paraId="51E579AF" w14:textId="71E803BB" w:rsidR="00A504C3" w:rsidRPr="00EE37C6" w:rsidRDefault="00A504C3" w:rsidP="009B2003">
      <w:pPr>
        <w:spacing w:line="480" w:lineRule="auto"/>
        <w:rPr>
          <w:rFonts w:asciiTheme="minorHAnsi" w:hAnsiTheme="minorHAnsi" w:cstheme="minorHAnsi"/>
        </w:rPr>
      </w:pPr>
      <w:r w:rsidRPr="00EE37C6">
        <w:rPr>
          <w:rFonts w:asciiTheme="minorHAnsi" w:hAnsiTheme="minorHAnsi" w:cstheme="minorHAnsi"/>
        </w:rPr>
        <w:t>When average forewing lengths were compared to monthly temperatures using multiple linear regression models, 20 of the 44 models were significant. This accounted for 17 of the 24 species analysed. In all but four of the significant models, an increase in adult size with increasing temperature during the late larval stage was significant. The responses of adult size to temperatures experienced during the early larval and pupal stages were less consistent. Only eight of the 20 models had a significant change in adult size in relation to changes in temperature during the early larval stage and eight models had significant changes in adult size in the pupal stage, with both having a mix of increases and decreases in size with increasing temperatures. The percentage changes in adult size per °C</w:t>
      </w:r>
      <w:r w:rsidR="006C23A8">
        <w:rPr>
          <w:rFonts w:asciiTheme="minorHAnsi" w:hAnsiTheme="minorHAnsi" w:cstheme="minorHAnsi"/>
        </w:rPr>
        <w:t xml:space="preserve"> increase</w:t>
      </w:r>
      <w:r w:rsidRPr="00EE37C6">
        <w:rPr>
          <w:rFonts w:asciiTheme="minorHAnsi" w:hAnsiTheme="minorHAnsi" w:cstheme="minorHAnsi"/>
        </w:rPr>
        <w:t xml:space="preserve"> during each immature stage </w:t>
      </w:r>
      <w:proofErr w:type="gramStart"/>
      <w:r w:rsidRPr="00EE37C6">
        <w:rPr>
          <w:rFonts w:asciiTheme="minorHAnsi" w:hAnsiTheme="minorHAnsi" w:cstheme="minorHAnsi"/>
        </w:rPr>
        <w:t>are</w:t>
      </w:r>
      <w:proofErr w:type="gramEnd"/>
      <w:r w:rsidRPr="00EE37C6">
        <w:rPr>
          <w:rFonts w:asciiTheme="minorHAnsi" w:hAnsiTheme="minorHAnsi" w:cstheme="minorHAnsi"/>
        </w:rPr>
        <w:t xml:space="preserve"> given in </w:t>
      </w:r>
      <w:r w:rsidR="000902ED">
        <w:rPr>
          <w:rFonts w:asciiTheme="minorHAnsi" w:hAnsiTheme="minorHAnsi" w:cstheme="minorHAnsi"/>
        </w:rPr>
        <w:t>SI T</w:t>
      </w:r>
      <w:r w:rsidRPr="00EE37C6">
        <w:rPr>
          <w:rFonts w:asciiTheme="minorHAnsi" w:hAnsiTheme="minorHAnsi" w:cstheme="minorHAnsi"/>
        </w:rPr>
        <w:t xml:space="preserve">able </w:t>
      </w:r>
      <w:r w:rsidR="000902ED">
        <w:rPr>
          <w:rFonts w:asciiTheme="minorHAnsi" w:hAnsiTheme="minorHAnsi" w:cstheme="minorHAnsi"/>
        </w:rPr>
        <w:t>5</w:t>
      </w:r>
      <w:r w:rsidRPr="00EE37C6">
        <w:rPr>
          <w:rFonts w:asciiTheme="minorHAnsi" w:hAnsiTheme="minorHAnsi" w:cstheme="minorHAnsi"/>
        </w:rPr>
        <w:t xml:space="preserve">, and detailed individual model results are in the supplementary information (SI tables </w:t>
      </w:r>
      <w:r w:rsidR="000902ED">
        <w:rPr>
          <w:rFonts w:asciiTheme="minorHAnsi" w:hAnsiTheme="minorHAnsi" w:cstheme="minorHAnsi"/>
        </w:rPr>
        <w:t>3</w:t>
      </w:r>
      <w:r w:rsidRPr="00EE37C6">
        <w:rPr>
          <w:rFonts w:asciiTheme="minorHAnsi" w:hAnsiTheme="minorHAnsi" w:cstheme="minorHAnsi"/>
        </w:rPr>
        <w:t xml:space="preserve"> and </w:t>
      </w:r>
      <w:r w:rsidR="000902ED">
        <w:rPr>
          <w:rFonts w:asciiTheme="minorHAnsi" w:hAnsiTheme="minorHAnsi" w:cstheme="minorHAnsi"/>
        </w:rPr>
        <w:t>4</w:t>
      </w:r>
      <w:r w:rsidRPr="00EE37C6">
        <w:rPr>
          <w:rFonts w:asciiTheme="minorHAnsi" w:hAnsiTheme="minorHAnsi" w:cstheme="minorHAnsi"/>
        </w:rPr>
        <w:t>).</w:t>
      </w:r>
    </w:p>
    <w:p w14:paraId="6B7A112D" w14:textId="77777777" w:rsidR="00A504C3" w:rsidRPr="00EE37C6" w:rsidRDefault="00A504C3" w:rsidP="009B2003">
      <w:pPr>
        <w:spacing w:line="480" w:lineRule="auto"/>
        <w:rPr>
          <w:rFonts w:asciiTheme="minorHAnsi" w:hAnsiTheme="minorHAnsi" w:cstheme="minorHAnsi"/>
        </w:rPr>
      </w:pPr>
    </w:p>
    <w:p w14:paraId="44F1ED0C" w14:textId="77777777" w:rsidR="00A504C3" w:rsidRPr="00EE37C6" w:rsidRDefault="00A504C3" w:rsidP="009B2003">
      <w:pPr>
        <w:spacing w:line="480" w:lineRule="auto"/>
        <w:rPr>
          <w:rFonts w:asciiTheme="minorHAnsi" w:hAnsiTheme="minorHAnsi" w:cstheme="minorHAnsi"/>
          <w:iCs/>
        </w:rPr>
      </w:pPr>
      <w:r w:rsidRPr="00EE37C6">
        <w:rPr>
          <w:rFonts w:asciiTheme="minorHAnsi" w:hAnsiTheme="minorHAnsi" w:cstheme="minorHAnsi"/>
          <w:iCs/>
        </w:rPr>
        <w:t>3.4 Temperature-size responses: multi-species analysis</w:t>
      </w:r>
    </w:p>
    <w:p w14:paraId="101FCF63" w14:textId="77777777" w:rsidR="00A504C3" w:rsidRPr="00EE37C6" w:rsidRDefault="00A504C3" w:rsidP="009B2003">
      <w:pPr>
        <w:spacing w:line="480" w:lineRule="auto"/>
        <w:rPr>
          <w:rFonts w:asciiTheme="minorHAnsi" w:hAnsiTheme="minorHAnsi" w:cstheme="minorHAnsi"/>
        </w:rPr>
      </w:pPr>
    </w:p>
    <w:p w14:paraId="2F63BD44" w14:textId="27ECFFC7" w:rsidR="00A504C3" w:rsidRPr="00EE37C6" w:rsidRDefault="00A504C3" w:rsidP="25FDB121">
      <w:pPr>
        <w:spacing w:line="480" w:lineRule="auto"/>
        <w:rPr>
          <w:rFonts w:asciiTheme="minorHAnsi" w:hAnsiTheme="minorHAnsi" w:cstheme="minorBidi"/>
        </w:rPr>
      </w:pPr>
      <w:r w:rsidRPr="25FDB121">
        <w:rPr>
          <w:rFonts w:asciiTheme="minorHAnsi" w:hAnsiTheme="minorHAnsi" w:cstheme="minorBidi"/>
        </w:rPr>
        <w:t>The influence of temperature during the immature stages on adult size for each species were compared in two ways: using percentage change in size from all species and using only those with significant individual models (</w:t>
      </w:r>
      <w:r w:rsidR="00116D06" w:rsidRPr="25FDB121">
        <w:rPr>
          <w:rFonts w:asciiTheme="minorHAnsi" w:hAnsiTheme="minorHAnsi" w:cstheme="minorBidi"/>
        </w:rPr>
        <w:t xml:space="preserve">SI </w:t>
      </w:r>
      <w:r w:rsidRPr="25FDB121">
        <w:rPr>
          <w:rFonts w:asciiTheme="minorHAnsi" w:hAnsiTheme="minorHAnsi" w:cstheme="minorBidi"/>
        </w:rPr>
        <w:t xml:space="preserve">Table </w:t>
      </w:r>
      <w:r w:rsidR="00116D06" w:rsidRPr="25FDB121">
        <w:rPr>
          <w:rFonts w:asciiTheme="minorHAnsi" w:hAnsiTheme="minorHAnsi" w:cstheme="minorBidi"/>
        </w:rPr>
        <w:t>5</w:t>
      </w:r>
      <w:r w:rsidRPr="25FDB121">
        <w:rPr>
          <w:rFonts w:asciiTheme="minorHAnsi" w:hAnsiTheme="minorHAnsi" w:cstheme="minorBidi"/>
        </w:rPr>
        <w:t xml:space="preserve">). There was little difference in the results between the two methods and, therefore, the results presented here are for species with significant models only. There was no significant difference in the mean percentage change </w:t>
      </w:r>
      <w:r w:rsidRPr="25FDB121">
        <w:rPr>
          <w:rFonts w:asciiTheme="minorHAnsi" w:hAnsiTheme="minorHAnsi" w:cstheme="minorBidi"/>
        </w:rPr>
        <w:lastRenderedPageBreak/>
        <w:t>in adult size between species in different size categories (early larval: F=0.011, df=2 and 17, p=0.989; late larval: F=0.633, df=2 and 17, p=0.543; pupal: F=1.087, df=2 and 15, p=0.362) or between species that overwintered in different life history stages (early larval: F=0.439, df=3 and 16, p=0.728; late larval: F=0.985, df=3 and 16, p=0.425; pupal: F=1.114, df=3 and 14, p=0.377). There were no significant differences in mean percentage change in adult size between species occurring in different habitat types for the early and late larval stages (early larval: F=0.377, df=3 and 16, p=0.771; late larval: F=0.601, df=3 and 16, p=0.624), but there was for the pupal stage (F=3.649, df=3 and 14, p=0.0392), with the largest difference being between those in a woodland habitat and those in grassland habitats (p=0.0777, CI=-0.0935, 2.135).</w:t>
      </w:r>
    </w:p>
    <w:p w14:paraId="2060AB4D" w14:textId="77777777" w:rsidR="00A504C3" w:rsidRPr="00EE37C6" w:rsidRDefault="00A504C3" w:rsidP="009B2003">
      <w:pPr>
        <w:spacing w:line="480" w:lineRule="auto"/>
        <w:rPr>
          <w:rFonts w:asciiTheme="minorHAnsi" w:hAnsiTheme="minorHAnsi" w:cstheme="minorHAnsi"/>
        </w:rPr>
      </w:pPr>
    </w:p>
    <w:p w14:paraId="1B5B65DD" w14:textId="2AFFB40D" w:rsidR="00293408" w:rsidRPr="00EE37C6" w:rsidRDefault="00A504C3" w:rsidP="25FDB121">
      <w:pPr>
        <w:spacing w:line="480" w:lineRule="auto"/>
        <w:rPr>
          <w:rFonts w:asciiTheme="minorHAnsi" w:hAnsiTheme="minorHAnsi" w:cstheme="minorBidi"/>
        </w:rPr>
      </w:pPr>
      <w:r w:rsidRPr="25FDB121">
        <w:rPr>
          <w:rFonts w:asciiTheme="minorHAnsi" w:hAnsiTheme="minorHAnsi" w:cstheme="minorBidi"/>
        </w:rPr>
        <w:t xml:space="preserve">There was a significant difference in percentage change in adult size according to the three developmental stages for species with significant individual models (F=12.21, df=2 and 55, p&lt;0.001), with differences between percentage changes per °C in the late larval stage and both the early larval (p&lt;0.001, CI=0.488, 1.472) and pupal stages (p=0.00388, CI=-1.213, -0.202; Fig. 6). On average, forewing length increased by 0.69% per °C increase in temperature during the late larval stage (SE=0.13), decreased by 0.29% per °C in the early larval stage (SE=0.14), and decreased by 0.02% per °C in the pupal stage (SE=0.17). Additionally, there were significant differences in percentage change in adult size per °C temperature increase in the early larval stage between species from different families (F=15.74, df=3 and 16, p&lt;0.001), with differences between the </w:t>
      </w:r>
      <w:proofErr w:type="spellStart"/>
      <w:r w:rsidRPr="25FDB121">
        <w:rPr>
          <w:rFonts w:asciiTheme="minorHAnsi" w:hAnsiTheme="minorHAnsi" w:cstheme="minorBidi"/>
        </w:rPr>
        <w:t>Hesperiidae</w:t>
      </w:r>
      <w:proofErr w:type="spellEnd"/>
      <w:r w:rsidRPr="25FDB121">
        <w:rPr>
          <w:rFonts w:asciiTheme="minorHAnsi" w:hAnsiTheme="minorHAnsi" w:cstheme="minorBidi"/>
        </w:rPr>
        <w:t xml:space="preserve"> and all other families (</w:t>
      </w:r>
      <w:proofErr w:type="spellStart"/>
      <w:r w:rsidRPr="25FDB121">
        <w:rPr>
          <w:rFonts w:asciiTheme="minorHAnsi" w:hAnsiTheme="minorHAnsi" w:cstheme="minorBidi"/>
        </w:rPr>
        <w:t>Lycaenidae</w:t>
      </w:r>
      <w:proofErr w:type="spellEnd"/>
      <w:r w:rsidRPr="25FDB121">
        <w:rPr>
          <w:rFonts w:asciiTheme="minorHAnsi" w:hAnsiTheme="minorHAnsi" w:cstheme="minorBidi"/>
        </w:rPr>
        <w:t xml:space="preserve">: p&lt;0.001, CI=-1.383, -1.982; </w:t>
      </w:r>
      <w:proofErr w:type="spellStart"/>
      <w:r w:rsidRPr="25FDB121">
        <w:rPr>
          <w:rFonts w:asciiTheme="minorHAnsi" w:hAnsiTheme="minorHAnsi" w:cstheme="minorBidi"/>
        </w:rPr>
        <w:t>Nymphalidae</w:t>
      </w:r>
      <w:proofErr w:type="spellEnd"/>
      <w:r w:rsidRPr="25FDB121">
        <w:rPr>
          <w:rFonts w:asciiTheme="minorHAnsi" w:hAnsiTheme="minorHAnsi" w:cstheme="minorBidi"/>
        </w:rPr>
        <w:t xml:space="preserve">: p=0.0129, CI=-0.661, -1.195; </w:t>
      </w:r>
      <w:proofErr w:type="spellStart"/>
      <w:r w:rsidRPr="25FDB121">
        <w:rPr>
          <w:rFonts w:asciiTheme="minorHAnsi" w:hAnsiTheme="minorHAnsi" w:cstheme="minorBidi"/>
        </w:rPr>
        <w:t>Pieridae</w:t>
      </w:r>
      <w:proofErr w:type="spellEnd"/>
      <w:r w:rsidRPr="25FDB121">
        <w:rPr>
          <w:rFonts w:asciiTheme="minorHAnsi" w:hAnsiTheme="minorHAnsi" w:cstheme="minorBidi"/>
        </w:rPr>
        <w:t xml:space="preserve">: p=0.0142, CI=-1.305, -2.373), and the </w:t>
      </w:r>
      <w:proofErr w:type="spellStart"/>
      <w:r w:rsidRPr="25FDB121">
        <w:rPr>
          <w:rFonts w:asciiTheme="minorHAnsi" w:hAnsiTheme="minorHAnsi" w:cstheme="minorBidi"/>
        </w:rPr>
        <w:t>Lycaenidae</w:t>
      </w:r>
      <w:proofErr w:type="spellEnd"/>
      <w:r w:rsidRPr="25FDB121">
        <w:rPr>
          <w:rFonts w:asciiTheme="minorHAnsi" w:hAnsiTheme="minorHAnsi" w:cstheme="minorBidi"/>
        </w:rPr>
        <w:t xml:space="preserve"> and the </w:t>
      </w:r>
      <w:proofErr w:type="spellStart"/>
      <w:r w:rsidRPr="25FDB121">
        <w:rPr>
          <w:rFonts w:asciiTheme="minorHAnsi" w:hAnsiTheme="minorHAnsi" w:cstheme="minorBidi"/>
        </w:rPr>
        <w:t>Nymphalidae</w:t>
      </w:r>
      <w:proofErr w:type="spellEnd"/>
      <w:r w:rsidRPr="25FDB121">
        <w:rPr>
          <w:rFonts w:asciiTheme="minorHAnsi" w:hAnsiTheme="minorHAnsi" w:cstheme="minorBidi"/>
        </w:rPr>
        <w:t xml:space="preserve"> (p=0.0101, CI=0.722, 0.158). On average, there was a 0.39% increase in average forewing length per °C </w:t>
      </w:r>
      <w:r w:rsidRPr="25FDB121">
        <w:rPr>
          <w:rFonts w:asciiTheme="minorHAnsi" w:hAnsiTheme="minorHAnsi" w:cstheme="minorBidi"/>
        </w:rPr>
        <w:lastRenderedPageBreak/>
        <w:t xml:space="preserve">temperature increase in the early larval stage for the </w:t>
      </w:r>
      <w:proofErr w:type="spellStart"/>
      <w:r w:rsidRPr="25FDB121">
        <w:rPr>
          <w:rFonts w:asciiTheme="minorHAnsi" w:hAnsiTheme="minorHAnsi" w:cstheme="minorBidi"/>
        </w:rPr>
        <w:t>Hesperiidae</w:t>
      </w:r>
      <w:proofErr w:type="spellEnd"/>
      <w:r w:rsidRPr="25FDB121">
        <w:rPr>
          <w:rFonts w:asciiTheme="minorHAnsi" w:hAnsiTheme="minorHAnsi" w:cstheme="minorBidi"/>
        </w:rPr>
        <w:t xml:space="preserve"> (SE=0.09), a 0.99% decrease in size per °C for the </w:t>
      </w:r>
      <w:proofErr w:type="spellStart"/>
      <w:r w:rsidRPr="25FDB121">
        <w:rPr>
          <w:rFonts w:asciiTheme="minorHAnsi" w:hAnsiTheme="minorHAnsi" w:cstheme="minorBidi"/>
        </w:rPr>
        <w:t>Lycaenidae</w:t>
      </w:r>
      <w:proofErr w:type="spellEnd"/>
      <w:r w:rsidRPr="25FDB121">
        <w:rPr>
          <w:rFonts w:asciiTheme="minorHAnsi" w:hAnsiTheme="minorHAnsi" w:cstheme="minorBidi"/>
        </w:rPr>
        <w:t xml:space="preserve"> (SE=0.13), and a 0.28% decrease in size per °C in the </w:t>
      </w:r>
      <w:proofErr w:type="spellStart"/>
      <w:r w:rsidRPr="25FDB121">
        <w:rPr>
          <w:rFonts w:asciiTheme="minorHAnsi" w:hAnsiTheme="minorHAnsi" w:cstheme="minorBidi"/>
        </w:rPr>
        <w:t>Nympalidae</w:t>
      </w:r>
      <w:proofErr w:type="spellEnd"/>
      <w:r w:rsidRPr="25FDB121">
        <w:rPr>
          <w:rFonts w:asciiTheme="minorHAnsi" w:hAnsiTheme="minorHAnsi" w:cstheme="minorBidi"/>
        </w:rPr>
        <w:t xml:space="preserve"> (SE=0.15; Fig. 6). A two-way ANOVA to test for differences in percentage changes in adult size between stages and families also found a significant interaction between life stage and family (F=3.004, df=6 and 46, p=0.0146). There is a large difference in responses to temperatures between larval stages for the </w:t>
      </w:r>
      <w:proofErr w:type="spellStart"/>
      <w:r w:rsidRPr="25FDB121">
        <w:rPr>
          <w:rFonts w:asciiTheme="minorHAnsi" w:hAnsiTheme="minorHAnsi" w:cstheme="minorBidi"/>
        </w:rPr>
        <w:t>Lycaenidae</w:t>
      </w:r>
      <w:proofErr w:type="spellEnd"/>
      <w:r w:rsidRPr="25FDB121">
        <w:rPr>
          <w:rFonts w:asciiTheme="minorHAnsi" w:hAnsiTheme="minorHAnsi" w:cstheme="minorBidi"/>
        </w:rPr>
        <w:t xml:space="preserve"> (Fig. 6); on average, there is a large increase in adult size per °C temperature increase in the late larval stage (0.99%; SE=0.27), but a large decrease in adult size per °C in the early larval stage (-0.99%; SE=0.13).</w:t>
      </w:r>
    </w:p>
    <w:p w14:paraId="60012816" w14:textId="77777777" w:rsidR="00A504C3" w:rsidRPr="00EE37C6" w:rsidRDefault="00A504C3" w:rsidP="009B2003">
      <w:pPr>
        <w:spacing w:line="480" w:lineRule="auto"/>
        <w:rPr>
          <w:rFonts w:asciiTheme="minorHAnsi" w:hAnsiTheme="minorHAnsi" w:cstheme="minorHAnsi"/>
        </w:rPr>
      </w:pPr>
    </w:p>
    <w:p w14:paraId="276BAEBB" w14:textId="67B099C0" w:rsidR="00A504C3" w:rsidRPr="00EE37C6" w:rsidRDefault="00A504C3" w:rsidP="7B3490EE">
      <w:pPr>
        <w:spacing w:line="480" w:lineRule="auto"/>
        <w:rPr>
          <w:rFonts w:asciiTheme="minorHAnsi" w:hAnsiTheme="minorHAnsi" w:cstheme="minorBidi"/>
        </w:rPr>
      </w:pPr>
      <w:r w:rsidRPr="7B3490EE">
        <w:rPr>
          <w:rFonts w:asciiTheme="minorHAnsi" w:hAnsiTheme="minorHAnsi" w:cstheme="minorBidi"/>
        </w:rPr>
        <w:t xml:space="preserve">For the linear mixed effects models, various models were tested using combinations of factors for </w:t>
      </w:r>
      <w:r w:rsidR="3C874F25" w:rsidRPr="7B3490EE">
        <w:rPr>
          <w:rFonts w:asciiTheme="minorHAnsi" w:hAnsiTheme="minorHAnsi" w:cstheme="minorBidi"/>
        </w:rPr>
        <w:t xml:space="preserve">the random </w:t>
      </w:r>
      <w:r w:rsidRPr="7B3490EE">
        <w:rPr>
          <w:rFonts w:asciiTheme="minorHAnsi" w:hAnsiTheme="minorHAnsi" w:cstheme="minorBidi"/>
        </w:rPr>
        <w:t>effects</w:t>
      </w:r>
      <w:r w:rsidR="00DA5DD4">
        <w:rPr>
          <w:rFonts w:asciiTheme="minorHAnsi" w:hAnsiTheme="minorHAnsi" w:cstheme="minorBidi"/>
        </w:rPr>
        <w:t>.</w:t>
      </w:r>
      <w:r w:rsidRPr="7B3490EE">
        <w:rPr>
          <w:rFonts w:asciiTheme="minorHAnsi" w:hAnsiTheme="minorHAnsi" w:cstheme="minorBidi"/>
        </w:rPr>
        <w:t xml:space="preserve"> </w:t>
      </w:r>
      <w:r w:rsidR="662FF660" w:rsidRPr="7B3490EE">
        <w:rPr>
          <w:rFonts w:asciiTheme="minorHAnsi" w:hAnsiTheme="minorHAnsi" w:cstheme="minorBidi"/>
        </w:rPr>
        <w:t xml:space="preserve">The simplest models tested included only one random </w:t>
      </w:r>
      <w:r w:rsidR="46069B1B" w:rsidRPr="7B3490EE">
        <w:rPr>
          <w:rFonts w:asciiTheme="minorHAnsi" w:hAnsiTheme="minorHAnsi" w:cstheme="minorBidi"/>
        </w:rPr>
        <w:t>effect</w:t>
      </w:r>
      <w:r w:rsidR="662FF660" w:rsidRPr="7B3490EE">
        <w:rPr>
          <w:rFonts w:asciiTheme="minorHAnsi" w:hAnsiTheme="minorHAnsi" w:cstheme="minorBidi"/>
        </w:rPr>
        <w:t xml:space="preserve"> (e.g.</w:t>
      </w:r>
      <w:r w:rsidR="002E0E3D">
        <w:rPr>
          <w:rFonts w:asciiTheme="minorHAnsi" w:hAnsiTheme="minorHAnsi" w:cstheme="minorBidi"/>
        </w:rPr>
        <w:t>,</w:t>
      </w:r>
      <w:r w:rsidR="662FF660" w:rsidRPr="7B3490EE">
        <w:rPr>
          <w:rFonts w:asciiTheme="minorHAnsi" w:hAnsiTheme="minorHAnsi" w:cstheme="minorBidi"/>
        </w:rPr>
        <w:t xml:space="preserve"> family or habitat type)</w:t>
      </w:r>
      <w:r w:rsidR="78DF876A" w:rsidRPr="7B3490EE">
        <w:rPr>
          <w:rFonts w:asciiTheme="minorHAnsi" w:hAnsiTheme="minorHAnsi" w:cstheme="minorBidi"/>
        </w:rPr>
        <w:t>, then more factors were added, with the most complicated model</w:t>
      </w:r>
      <w:r w:rsidR="45FF2E8E" w:rsidRPr="7B3490EE">
        <w:rPr>
          <w:rFonts w:asciiTheme="minorHAnsi" w:hAnsiTheme="minorHAnsi" w:cstheme="minorBidi"/>
        </w:rPr>
        <w:t xml:space="preserve"> including family, habitat type, overwintering stage and size category as random effects. </w:t>
      </w:r>
      <w:r w:rsidR="6AB55299" w:rsidRPr="7B3490EE">
        <w:rPr>
          <w:rFonts w:asciiTheme="minorHAnsi" w:hAnsiTheme="minorHAnsi" w:cstheme="minorBidi"/>
        </w:rPr>
        <w:t xml:space="preserve">Family was given priority in selection of factors as the above analyses showed there were significant differences in responses between families. </w:t>
      </w:r>
      <w:r w:rsidRPr="7B3490EE">
        <w:rPr>
          <w:rFonts w:asciiTheme="minorHAnsi" w:hAnsiTheme="minorHAnsi" w:cstheme="minorBidi"/>
        </w:rPr>
        <w:t>The model with the lowest AIC value was Average forewing length (Ln) ~ Early larval temperature + Late larval temperature + Pupal temperature + (1|Family) (AIC=-20579). For the species where sex could be determined, the model which was most significant was Average forewing length (Ln) ~ Early larval temperature + Late larval temperature + Pupal temperature + Sex + (1|Family) (AIC=-153</w:t>
      </w:r>
      <w:r w:rsidR="2193A6B4" w:rsidRPr="7B3490EE">
        <w:rPr>
          <w:rFonts w:asciiTheme="minorHAnsi" w:hAnsiTheme="minorHAnsi" w:cstheme="minorBidi"/>
        </w:rPr>
        <w:t>30</w:t>
      </w:r>
      <w:r w:rsidRPr="7B3490EE">
        <w:rPr>
          <w:rFonts w:asciiTheme="minorHAnsi" w:hAnsiTheme="minorHAnsi" w:cstheme="minorBidi"/>
        </w:rPr>
        <w:t xml:space="preserve">). In both models (for all species and those which can be sexed), family explained the highest proportion of variance in the results (SI Table </w:t>
      </w:r>
      <w:r w:rsidR="00116D06" w:rsidRPr="7B3490EE">
        <w:rPr>
          <w:rFonts w:asciiTheme="minorHAnsi" w:hAnsiTheme="minorHAnsi" w:cstheme="minorBidi"/>
        </w:rPr>
        <w:t>6</w:t>
      </w:r>
      <w:r w:rsidRPr="7B3490EE">
        <w:rPr>
          <w:rFonts w:asciiTheme="minorHAnsi" w:hAnsiTheme="minorHAnsi" w:cstheme="minorBidi"/>
        </w:rPr>
        <w:t>).</w:t>
      </w:r>
    </w:p>
    <w:p w14:paraId="691B147F" w14:textId="77777777" w:rsidR="00A504C3" w:rsidRPr="00EE37C6" w:rsidRDefault="00A504C3" w:rsidP="009B2003">
      <w:pPr>
        <w:spacing w:line="480" w:lineRule="auto"/>
        <w:rPr>
          <w:rFonts w:asciiTheme="minorHAnsi" w:hAnsiTheme="minorHAnsi" w:cstheme="minorHAnsi"/>
        </w:rPr>
      </w:pPr>
    </w:p>
    <w:p w14:paraId="4EEE40CD" w14:textId="77777777" w:rsidR="00A504C3" w:rsidRPr="00EE37C6" w:rsidRDefault="00A504C3" w:rsidP="009B2003">
      <w:pPr>
        <w:spacing w:line="480" w:lineRule="auto"/>
        <w:rPr>
          <w:rFonts w:asciiTheme="minorHAnsi" w:hAnsiTheme="minorHAnsi" w:cstheme="minorHAnsi"/>
        </w:rPr>
      </w:pPr>
      <w:r w:rsidRPr="00EE37C6">
        <w:rPr>
          <w:rFonts w:asciiTheme="minorHAnsi" w:hAnsiTheme="minorHAnsi" w:cstheme="minorHAnsi"/>
        </w:rPr>
        <w:t xml:space="preserve">4 </w:t>
      </w:r>
      <w:proofErr w:type="gramStart"/>
      <w:r w:rsidRPr="00EE37C6">
        <w:rPr>
          <w:rFonts w:asciiTheme="minorHAnsi" w:hAnsiTheme="minorHAnsi" w:cstheme="minorHAnsi"/>
        </w:rPr>
        <w:t>DISCUSSION</w:t>
      </w:r>
      <w:proofErr w:type="gramEnd"/>
    </w:p>
    <w:p w14:paraId="2538CB32" w14:textId="77777777" w:rsidR="00A504C3" w:rsidRPr="00EE37C6" w:rsidRDefault="00A504C3" w:rsidP="009B2003">
      <w:pPr>
        <w:spacing w:line="480" w:lineRule="auto"/>
        <w:rPr>
          <w:rFonts w:asciiTheme="minorHAnsi" w:hAnsiTheme="minorHAnsi" w:cstheme="minorHAnsi"/>
        </w:rPr>
      </w:pPr>
    </w:p>
    <w:p w14:paraId="0ED80506" w14:textId="1B7A64E1" w:rsidR="00A504C3" w:rsidRPr="00EE37C6" w:rsidRDefault="00A504C3" w:rsidP="009B2003">
      <w:pPr>
        <w:spacing w:line="480" w:lineRule="auto"/>
        <w:rPr>
          <w:rFonts w:asciiTheme="minorHAnsi" w:hAnsiTheme="minorHAnsi" w:cstheme="minorBidi"/>
        </w:rPr>
      </w:pPr>
      <w:r w:rsidRPr="6B9AEE5D">
        <w:rPr>
          <w:rFonts w:asciiTheme="minorHAnsi" w:hAnsiTheme="minorHAnsi" w:cstheme="minorBidi"/>
        </w:rPr>
        <w:t xml:space="preserve">The huge effort currently underway to digitise natural history collections will make museum specimens and their </w:t>
      </w:r>
      <w:r w:rsidRPr="41E763F1">
        <w:rPr>
          <w:rFonts w:asciiTheme="minorHAnsi" w:hAnsiTheme="minorHAnsi" w:cstheme="minorBidi"/>
        </w:rPr>
        <w:t>associated collecting data</w:t>
      </w:r>
      <w:r w:rsidRPr="6B9AEE5D">
        <w:rPr>
          <w:rFonts w:asciiTheme="minorHAnsi" w:hAnsiTheme="minorHAnsi" w:cstheme="minorBidi"/>
        </w:rPr>
        <w:t xml:space="preserve"> accessible to scientists all over the globe. </w:t>
      </w:r>
      <w:r w:rsidR="00B2264F">
        <w:rPr>
          <w:rFonts w:asciiTheme="minorHAnsi" w:hAnsiTheme="minorHAnsi" w:cstheme="minorBidi"/>
        </w:rPr>
        <w:t>A</w:t>
      </w:r>
      <w:r w:rsidRPr="6B9AEE5D">
        <w:rPr>
          <w:rFonts w:asciiTheme="minorHAnsi" w:hAnsiTheme="minorHAnsi" w:cstheme="minorBidi"/>
        </w:rPr>
        <w:t xml:space="preserve"> major reason for this mass digitisation effort is to accelerate their usage for global change research (Hedrick</w:t>
      </w:r>
      <w:r w:rsidRPr="6B9AEE5D">
        <w:rPr>
          <w:rFonts w:asciiTheme="minorHAnsi" w:hAnsiTheme="minorHAnsi" w:cstheme="minorBidi"/>
          <w:i/>
        </w:rPr>
        <w:t xml:space="preserve"> et al.</w:t>
      </w:r>
      <w:r w:rsidRPr="6B9AEE5D">
        <w:rPr>
          <w:rFonts w:asciiTheme="minorHAnsi" w:hAnsiTheme="minorHAnsi" w:cstheme="minorBidi"/>
        </w:rPr>
        <w:t xml:space="preserve"> 2020). There is now an increasing need for ecologists and museum scientists to collaborate with computer vision scientists in order to help make sense of these </w:t>
      </w:r>
      <w:r w:rsidR="00B2264F">
        <w:rPr>
          <w:rFonts w:asciiTheme="minorHAnsi" w:hAnsiTheme="minorHAnsi" w:cstheme="minorBidi"/>
        </w:rPr>
        <w:t xml:space="preserve">massive </w:t>
      </w:r>
      <w:r w:rsidRPr="6B9AEE5D">
        <w:rPr>
          <w:rFonts w:asciiTheme="minorHAnsi" w:hAnsiTheme="minorHAnsi" w:cstheme="minorBidi"/>
        </w:rPr>
        <w:t xml:space="preserve">datasets. Our study is among the first to show that </w:t>
      </w:r>
      <w:r w:rsidR="00046EF3">
        <w:rPr>
          <w:rFonts w:asciiTheme="minorHAnsi" w:hAnsiTheme="minorHAnsi" w:cstheme="minorHAnsi"/>
        </w:rPr>
        <w:t>c</w:t>
      </w:r>
      <w:r w:rsidR="00046EF3" w:rsidRPr="00044C90">
        <w:rPr>
          <w:rFonts w:asciiTheme="minorHAnsi" w:hAnsiTheme="minorHAnsi" w:cstheme="minorHAnsi"/>
        </w:rPr>
        <w:t>omputer vision</w:t>
      </w:r>
      <w:r w:rsidRPr="6B9AEE5D">
        <w:rPr>
          <w:rFonts w:asciiTheme="minorHAnsi" w:hAnsiTheme="minorHAnsi" w:cstheme="minorBidi"/>
        </w:rPr>
        <w:t xml:space="preserve"> can accurately measure phenotypic data from very large digitised NHC datasets in order to test biotic response to climate change hypotheses. </w:t>
      </w:r>
    </w:p>
    <w:p w14:paraId="10457214" w14:textId="77777777" w:rsidR="00A504C3" w:rsidRPr="00EE37C6" w:rsidRDefault="00A504C3" w:rsidP="009B2003">
      <w:pPr>
        <w:spacing w:line="480" w:lineRule="auto"/>
        <w:rPr>
          <w:rFonts w:asciiTheme="minorHAnsi" w:hAnsiTheme="minorHAnsi" w:cstheme="minorHAnsi"/>
        </w:rPr>
      </w:pPr>
    </w:p>
    <w:p w14:paraId="533613E6" w14:textId="63046F13" w:rsidR="00A504C3" w:rsidRPr="00EE37C6" w:rsidRDefault="00A504C3" w:rsidP="2A967DCA">
      <w:pPr>
        <w:spacing w:line="480" w:lineRule="auto"/>
        <w:rPr>
          <w:rFonts w:asciiTheme="minorHAnsi" w:hAnsiTheme="minorHAnsi" w:cstheme="minorBidi"/>
        </w:rPr>
      </w:pPr>
      <w:r w:rsidRPr="2A967DCA">
        <w:rPr>
          <w:rFonts w:asciiTheme="minorHAnsi" w:hAnsiTheme="minorHAnsi" w:cstheme="minorBidi"/>
        </w:rPr>
        <w:t xml:space="preserve">We show that </w:t>
      </w:r>
      <w:proofErr w:type="spellStart"/>
      <w:r w:rsidRPr="2A967DCA">
        <w:rPr>
          <w:rFonts w:asciiTheme="minorHAnsi" w:hAnsiTheme="minorHAnsi" w:cstheme="minorBidi"/>
        </w:rPr>
        <w:t>Mothra</w:t>
      </w:r>
      <w:proofErr w:type="spellEnd"/>
      <w:r w:rsidRPr="2A967DCA">
        <w:rPr>
          <w:rFonts w:asciiTheme="minorHAnsi" w:hAnsiTheme="minorHAnsi" w:cstheme="minorBidi"/>
        </w:rPr>
        <w:t xml:space="preserve"> accurately measures multiple phenotypic aspects of butterfly specimens (Figs. 1</w:t>
      </w:r>
      <w:r w:rsidR="00B2264F" w:rsidRPr="2A967DCA">
        <w:rPr>
          <w:rFonts w:asciiTheme="minorHAnsi" w:hAnsiTheme="minorHAnsi" w:cstheme="minorBidi"/>
        </w:rPr>
        <w:t>-3</w:t>
      </w:r>
      <w:r w:rsidRPr="2A967DCA">
        <w:rPr>
          <w:rFonts w:asciiTheme="minorHAnsi" w:hAnsiTheme="minorHAnsi" w:cstheme="minorBidi"/>
        </w:rPr>
        <w:t xml:space="preserve">). It </w:t>
      </w:r>
      <w:r w:rsidR="00B2264F" w:rsidRPr="2A967DCA">
        <w:rPr>
          <w:rFonts w:asciiTheme="minorHAnsi" w:hAnsiTheme="minorHAnsi" w:cstheme="minorBidi"/>
        </w:rPr>
        <w:t xml:space="preserve">can </w:t>
      </w:r>
      <w:r w:rsidRPr="2A967DCA">
        <w:rPr>
          <w:rFonts w:asciiTheme="minorHAnsi" w:hAnsiTheme="minorHAnsi" w:cstheme="minorBidi"/>
        </w:rPr>
        <w:t xml:space="preserve">also tell whether a specimen is pinned ventrally or dorsally, and </w:t>
      </w:r>
      <w:r w:rsidR="00B2264F" w:rsidRPr="2A967DCA">
        <w:rPr>
          <w:rFonts w:asciiTheme="minorHAnsi" w:hAnsiTheme="minorHAnsi" w:cstheme="minorBidi"/>
        </w:rPr>
        <w:t>its sex</w:t>
      </w:r>
      <w:r w:rsidRPr="2A967DCA">
        <w:rPr>
          <w:rFonts w:asciiTheme="minorHAnsi" w:hAnsiTheme="minorHAnsi" w:cstheme="minorBidi"/>
        </w:rPr>
        <w:t xml:space="preserve"> (for species where sexes are detectable by eye). While each of these attributes can be measured manually from images, the time involved would be immense: manual measurements of all imaged butterfly specimens (n=184,533) by a single person would take &gt;3,000 hours (or ~2 years, assuming regular working hours, and only forewing length measurements). Using </w:t>
      </w:r>
      <w:proofErr w:type="spellStart"/>
      <w:r w:rsidRPr="2A967DCA">
        <w:rPr>
          <w:rFonts w:asciiTheme="minorHAnsi" w:hAnsiTheme="minorHAnsi" w:cstheme="minorBidi"/>
        </w:rPr>
        <w:t>Mothra</w:t>
      </w:r>
      <w:proofErr w:type="spellEnd"/>
      <w:r w:rsidRPr="2A967DCA">
        <w:rPr>
          <w:rFonts w:asciiTheme="minorHAnsi" w:hAnsiTheme="minorHAnsi" w:cstheme="minorBidi"/>
        </w:rPr>
        <w:t xml:space="preserve">, we were able to run all specimens in under one week by performing 10 analyses in parallel on a computer </w:t>
      </w:r>
      <w:proofErr w:type="gramStart"/>
      <w:r w:rsidRPr="2A967DCA">
        <w:rPr>
          <w:rFonts w:asciiTheme="minorHAnsi" w:hAnsiTheme="minorHAnsi" w:cstheme="minorBidi"/>
        </w:rPr>
        <w:t>cluster, and</w:t>
      </w:r>
      <w:proofErr w:type="gramEnd"/>
      <w:r w:rsidRPr="2A967DCA">
        <w:rPr>
          <w:rFonts w:asciiTheme="minorHAnsi" w:hAnsiTheme="minorHAnsi" w:cstheme="minorBidi"/>
        </w:rPr>
        <w:t xml:space="preserve"> could have reduced the time further by running more analyses in parallel (e.g., 50 analyses in parallel would have reduced the time to a mere 30 hours and remained within the capacity of the NHM cluster: 96 CPUs, 2TB RAM, Centos 7 OS</w:t>
      </w:r>
      <w:r w:rsidR="1F05B21A" w:rsidRPr="1C0D65C7">
        <w:rPr>
          <w:rFonts w:asciiTheme="minorHAnsi" w:hAnsiTheme="minorHAnsi" w:cstheme="minorBidi"/>
        </w:rPr>
        <w:t xml:space="preserve"> at the time of analysis). </w:t>
      </w:r>
    </w:p>
    <w:p w14:paraId="5CA645F4" w14:textId="77777777" w:rsidR="00A504C3" w:rsidRPr="00EE37C6" w:rsidRDefault="00A504C3" w:rsidP="009B2003">
      <w:pPr>
        <w:spacing w:line="480" w:lineRule="auto"/>
        <w:rPr>
          <w:rFonts w:asciiTheme="minorHAnsi" w:hAnsiTheme="minorHAnsi" w:cstheme="minorBidi"/>
        </w:rPr>
      </w:pPr>
    </w:p>
    <w:p w14:paraId="71D694F4" w14:textId="457E845F" w:rsidR="00A504C3" w:rsidRPr="00EE37C6" w:rsidRDefault="00046EF3" w:rsidP="009B2003">
      <w:pPr>
        <w:spacing w:line="480" w:lineRule="auto"/>
        <w:rPr>
          <w:rFonts w:asciiTheme="minorHAnsi" w:hAnsiTheme="minorHAnsi" w:cstheme="minorBidi"/>
        </w:rPr>
      </w:pPr>
      <w:r>
        <w:rPr>
          <w:rFonts w:asciiTheme="minorHAnsi" w:hAnsiTheme="minorHAnsi" w:cstheme="minorHAnsi"/>
        </w:rPr>
        <w:t>C</w:t>
      </w:r>
      <w:r w:rsidRPr="00044C90">
        <w:rPr>
          <w:rFonts w:asciiTheme="minorHAnsi" w:hAnsiTheme="minorHAnsi" w:cstheme="minorHAnsi"/>
        </w:rPr>
        <w:t>omputer vision</w:t>
      </w:r>
      <w:r w:rsidR="00A504C3" w:rsidRPr="00EE37C6">
        <w:rPr>
          <w:rFonts w:asciiTheme="minorHAnsi" w:hAnsiTheme="minorHAnsi" w:cstheme="minorBidi"/>
        </w:rPr>
        <w:t xml:space="preserve"> applied to digitised </w:t>
      </w:r>
      <w:r w:rsidR="00270DD9">
        <w:rPr>
          <w:rFonts w:asciiTheme="minorHAnsi" w:hAnsiTheme="minorHAnsi" w:cstheme="minorBidi"/>
        </w:rPr>
        <w:t>n</w:t>
      </w:r>
      <w:r w:rsidR="00090E8F">
        <w:rPr>
          <w:rFonts w:asciiTheme="minorHAnsi" w:hAnsiTheme="minorHAnsi" w:cstheme="minorBidi"/>
        </w:rPr>
        <w:t>atural history collections</w:t>
      </w:r>
      <w:r w:rsidR="00A504C3" w:rsidRPr="00EE37C6">
        <w:rPr>
          <w:rFonts w:asciiTheme="minorHAnsi" w:hAnsiTheme="minorHAnsi" w:cstheme="minorBidi"/>
        </w:rPr>
        <w:t xml:space="preserve"> will become a common tool in ecology and evolution research (</w:t>
      </w:r>
      <w:proofErr w:type="spellStart"/>
      <w:r w:rsidR="00A504C3" w:rsidRPr="00EE37C6">
        <w:rPr>
          <w:rFonts w:asciiTheme="minorHAnsi" w:hAnsiTheme="minorHAnsi" w:cstheme="minorBidi"/>
        </w:rPr>
        <w:t>Lürig</w:t>
      </w:r>
      <w:proofErr w:type="spellEnd"/>
      <w:r w:rsidR="00A504C3" w:rsidRPr="00EE37C6">
        <w:rPr>
          <w:rFonts w:asciiTheme="minorHAnsi" w:hAnsiTheme="minorHAnsi" w:cstheme="minorBidi"/>
          <w:i/>
        </w:rPr>
        <w:t xml:space="preserve"> et al.</w:t>
      </w:r>
      <w:r w:rsidR="00A504C3" w:rsidRPr="00EE37C6">
        <w:rPr>
          <w:rFonts w:asciiTheme="minorHAnsi" w:hAnsiTheme="minorHAnsi" w:cstheme="minorBidi"/>
        </w:rPr>
        <w:t xml:space="preserve"> 2021).</w:t>
      </w:r>
      <w:r w:rsidRPr="00046EF3">
        <w:rPr>
          <w:rFonts w:asciiTheme="minorHAnsi" w:hAnsiTheme="minorHAnsi" w:cstheme="minorHAnsi"/>
        </w:rPr>
        <w:t xml:space="preserve"> </w:t>
      </w:r>
      <w:r w:rsidR="00CD0FF2">
        <w:rPr>
          <w:rFonts w:asciiTheme="minorHAnsi" w:hAnsiTheme="minorHAnsi" w:cstheme="minorHAnsi"/>
        </w:rPr>
        <w:t xml:space="preserve">It </w:t>
      </w:r>
      <w:r w:rsidR="00A504C3" w:rsidRPr="00EE37C6">
        <w:rPr>
          <w:rFonts w:asciiTheme="minorHAnsi" w:hAnsiTheme="minorHAnsi" w:cstheme="minorBidi"/>
        </w:rPr>
        <w:t xml:space="preserve">will help scientists uncover unknown </w:t>
      </w:r>
      <w:r w:rsidR="00A504C3" w:rsidRPr="00EE37C6">
        <w:rPr>
          <w:rFonts w:asciiTheme="minorHAnsi" w:hAnsiTheme="minorHAnsi" w:cstheme="minorBidi"/>
        </w:rPr>
        <w:lastRenderedPageBreak/>
        <w:t xml:space="preserve">aspects of the biology and morphology of species, but also to confirm/test hypotheses or suspected patterns based on previous research using manual measurements. </w:t>
      </w:r>
      <w:r w:rsidR="00CB1D4A">
        <w:rPr>
          <w:rFonts w:asciiTheme="minorHAnsi" w:hAnsiTheme="minorHAnsi" w:cstheme="minorBidi"/>
        </w:rPr>
        <w:t>F</w:t>
      </w:r>
      <w:r w:rsidR="00A504C3" w:rsidRPr="00EE37C6">
        <w:rPr>
          <w:rFonts w:asciiTheme="minorHAnsi" w:hAnsiTheme="minorHAnsi" w:cstheme="minorBidi"/>
        </w:rPr>
        <w:t xml:space="preserve">or example, we test hypotheses that were formulated based on recent studies on temperature-size responses using manual measurements </w:t>
      </w:r>
      <w:r w:rsidR="00A504C3" w:rsidRPr="00EE37C6">
        <w:rPr>
          <w:rFonts w:asciiTheme="minorHAnsi" w:hAnsiTheme="minorHAnsi" w:cstheme="minorBidi"/>
          <w:noProof/>
        </w:rPr>
        <w:t>(Fenberg</w:t>
      </w:r>
      <w:r w:rsidR="00A504C3" w:rsidRPr="00EE37C6">
        <w:rPr>
          <w:rFonts w:asciiTheme="minorHAnsi" w:hAnsiTheme="minorHAnsi" w:cstheme="minorBidi"/>
          <w:i/>
          <w:noProof/>
        </w:rPr>
        <w:t xml:space="preserve"> et al.</w:t>
      </w:r>
      <w:r w:rsidR="00A504C3" w:rsidRPr="00EE37C6">
        <w:rPr>
          <w:rFonts w:asciiTheme="minorHAnsi" w:hAnsiTheme="minorHAnsi" w:cstheme="minorBidi"/>
          <w:noProof/>
        </w:rPr>
        <w:t xml:space="preserve"> 2016; Wilson</w:t>
      </w:r>
      <w:r w:rsidR="00A504C3" w:rsidRPr="00EE37C6">
        <w:rPr>
          <w:rFonts w:asciiTheme="minorHAnsi" w:hAnsiTheme="minorHAnsi" w:cstheme="minorBidi"/>
          <w:i/>
          <w:noProof/>
        </w:rPr>
        <w:t xml:space="preserve"> et al.</w:t>
      </w:r>
      <w:r w:rsidR="00A504C3" w:rsidRPr="00EE37C6">
        <w:rPr>
          <w:rFonts w:asciiTheme="minorHAnsi" w:hAnsiTheme="minorHAnsi" w:cstheme="minorBidi"/>
          <w:noProof/>
        </w:rPr>
        <w:t xml:space="preserve"> 2019)</w:t>
      </w:r>
      <w:r w:rsidR="00A504C3" w:rsidRPr="00EE37C6">
        <w:rPr>
          <w:rFonts w:asciiTheme="minorHAnsi" w:hAnsiTheme="minorHAnsi" w:cstheme="minorBidi"/>
        </w:rPr>
        <w:t>. For most species with a significant temperature-size response (14/17), adult size increases with increasing temperature during the late larval stage (Fig. 6), which is consistent with these studies. While some species did not show this response, there were no species, sexes or generations that showed the reverse response. This pattern, while suspected, is now clearer thanks to the application of</w:t>
      </w:r>
      <w:r w:rsidRPr="00046EF3">
        <w:rPr>
          <w:rFonts w:asciiTheme="minorHAnsi" w:hAnsiTheme="minorHAnsi" w:cstheme="minorHAnsi"/>
        </w:rPr>
        <w:t xml:space="preserve"> </w:t>
      </w:r>
      <w:r>
        <w:rPr>
          <w:rFonts w:asciiTheme="minorHAnsi" w:hAnsiTheme="minorHAnsi" w:cstheme="minorHAnsi"/>
        </w:rPr>
        <w:t>c</w:t>
      </w:r>
      <w:r w:rsidRPr="00044C90">
        <w:rPr>
          <w:rFonts w:asciiTheme="minorHAnsi" w:hAnsiTheme="minorHAnsi" w:cstheme="minorHAnsi"/>
        </w:rPr>
        <w:t>omputer vision</w:t>
      </w:r>
      <w:r w:rsidR="00A504C3" w:rsidRPr="00EE37C6">
        <w:rPr>
          <w:rFonts w:asciiTheme="minorHAnsi" w:hAnsiTheme="minorHAnsi" w:cstheme="minorBidi"/>
        </w:rPr>
        <w:t xml:space="preserve"> to many more specimens and species. We suggest that this is because a higher volume and/or quality of food is available during years with warmer temperatures during the late larval stages. Therefore, late larval stage individuals </w:t>
      </w:r>
      <w:r w:rsidR="001538F0">
        <w:rPr>
          <w:rFonts w:asciiTheme="minorHAnsi" w:hAnsiTheme="minorHAnsi" w:cstheme="minorBidi"/>
        </w:rPr>
        <w:t>may</w:t>
      </w:r>
      <w:r w:rsidR="00A504C3" w:rsidRPr="00EE37C6">
        <w:rPr>
          <w:rFonts w:asciiTheme="minorHAnsi" w:hAnsiTheme="minorHAnsi" w:cstheme="minorBidi"/>
        </w:rPr>
        <w:t xml:space="preserve"> </w:t>
      </w:r>
      <w:r w:rsidR="006843C6">
        <w:rPr>
          <w:rFonts w:asciiTheme="minorHAnsi" w:hAnsiTheme="minorHAnsi" w:cstheme="minorBidi"/>
        </w:rPr>
        <w:t xml:space="preserve">increase their feeding </w:t>
      </w:r>
      <w:r w:rsidR="001538F0">
        <w:rPr>
          <w:rFonts w:asciiTheme="minorHAnsi" w:hAnsiTheme="minorHAnsi" w:cstheme="minorBidi"/>
        </w:rPr>
        <w:t xml:space="preserve">during years with warmer </w:t>
      </w:r>
      <w:r w:rsidR="006C165F">
        <w:rPr>
          <w:rFonts w:asciiTheme="minorHAnsi" w:hAnsiTheme="minorHAnsi" w:cstheme="minorBidi"/>
        </w:rPr>
        <w:t xml:space="preserve">or longer </w:t>
      </w:r>
      <w:r w:rsidR="001538F0">
        <w:rPr>
          <w:rFonts w:asciiTheme="minorHAnsi" w:hAnsiTheme="minorHAnsi" w:cstheme="minorBidi"/>
        </w:rPr>
        <w:t>growing seasons</w:t>
      </w:r>
      <w:r w:rsidR="00D96F57">
        <w:rPr>
          <w:rFonts w:asciiTheme="minorHAnsi" w:hAnsiTheme="minorHAnsi" w:cstheme="minorBidi"/>
        </w:rPr>
        <w:t xml:space="preserve"> (</w:t>
      </w:r>
      <w:r w:rsidR="00D96F57" w:rsidRPr="00D162D4">
        <w:rPr>
          <w:rFonts w:asciiTheme="minorHAnsi" w:hAnsiTheme="minorHAnsi" w:cstheme="minorBidi"/>
        </w:rPr>
        <w:t xml:space="preserve">Higgins </w:t>
      </w:r>
      <w:r w:rsidR="00D96F57" w:rsidRPr="00076A63">
        <w:rPr>
          <w:rFonts w:asciiTheme="minorHAnsi" w:hAnsiTheme="minorHAnsi" w:cstheme="minorBidi"/>
          <w:i/>
          <w:iCs/>
        </w:rPr>
        <w:t>et al</w:t>
      </w:r>
      <w:r w:rsidR="00D96F57" w:rsidRPr="00D162D4">
        <w:rPr>
          <w:rFonts w:asciiTheme="minorHAnsi" w:hAnsiTheme="minorHAnsi" w:cstheme="minorBidi"/>
        </w:rPr>
        <w:t>. 2013</w:t>
      </w:r>
      <w:r w:rsidR="00D96F57">
        <w:rPr>
          <w:rFonts w:asciiTheme="minorHAnsi" w:hAnsiTheme="minorHAnsi" w:cstheme="minorBidi"/>
        </w:rPr>
        <w:t>)</w:t>
      </w:r>
      <w:r w:rsidR="006C165F">
        <w:rPr>
          <w:rFonts w:asciiTheme="minorHAnsi" w:hAnsiTheme="minorHAnsi" w:cstheme="minorBidi"/>
        </w:rPr>
        <w:t>,</w:t>
      </w:r>
      <w:r w:rsidR="001538F0">
        <w:rPr>
          <w:rFonts w:asciiTheme="minorHAnsi" w:hAnsiTheme="minorHAnsi" w:cstheme="minorBidi"/>
        </w:rPr>
        <w:t xml:space="preserve"> </w:t>
      </w:r>
      <w:r w:rsidR="00A504C3" w:rsidRPr="00EE37C6">
        <w:rPr>
          <w:rFonts w:asciiTheme="minorHAnsi" w:hAnsiTheme="minorHAnsi" w:cstheme="minorBidi"/>
        </w:rPr>
        <w:t xml:space="preserve">when food quality and quantity </w:t>
      </w:r>
      <w:r w:rsidR="00D96F57">
        <w:rPr>
          <w:rFonts w:asciiTheme="minorHAnsi" w:hAnsiTheme="minorHAnsi" w:cstheme="minorBidi"/>
        </w:rPr>
        <w:t>should be more</w:t>
      </w:r>
      <w:r w:rsidR="00A504C3" w:rsidRPr="00EE37C6">
        <w:rPr>
          <w:rFonts w:asciiTheme="minorHAnsi" w:hAnsiTheme="minorHAnsi" w:cstheme="minorBidi"/>
        </w:rPr>
        <w:t xml:space="preserve"> plentiful</w:t>
      </w:r>
      <w:r w:rsidR="00217CBA">
        <w:rPr>
          <w:rFonts w:asciiTheme="minorHAnsi" w:hAnsiTheme="minorHAnsi" w:cstheme="minorBidi"/>
        </w:rPr>
        <w:t>.</w:t>
      </w:r>
      <w:r w:rsidR="00A504C3" w:rsidRPr="00EE37C6">
        <w:rPr>
          <w:rFonts w:asciiTheme="minorHAnsi" w:hAnsiTheme="minorHAnsi" w:cstheme="minorBidi"/>
        </w:rPr>
        <w:t xml:space="preserve"> However, the optimum temperature for growth and the highest rate of growth will vary between species, sexes, and generations</w:t>
      </w:r>
      <w:r w:rsidR="00F613F4">
        <w:rPr>
          <w:rFonts w:asciiTheme="minorHAnsi" w:hAnsiTheme="minorHAnsi" w:cstheme="minorBidi"/>
        </w:rPr>
        <w:t xml:space="preserve"> (</w:t>
      </w:r>
      <w:r w:rsidR="00F613F4" w:rsidRPr="00E75FEB">
        <w:rPr>
          <w:rFonts w:asciiTheme="minorHAnsi" w:hAnsiTheme="minorHAnsi" w:cstheme="minorBidi"/>
        </w:rPr>
        <w:t xml:space="preserve">Gotthard </w:t>
      </w:r>
      <w:r w:rsidR="00C72B50" w:rsidRPr="00E75FEB">
        <w:rPr>
          <w:rFonts w:asciiTheme="minorHAnsi" w:hAnsiTheme="minorHAnsi" w:cstheme="minorBidi"/>
        </w:rPr>
        <w:t>2008</w:t>
      </w:r>
      <w:r w:rsidR="00C72B50">
        <w:rPr>
          <w:rFonts w:asciiTheme="minorHAnsi" w:hAnsiTheme="minorHAnsi" w:cstheme="minorBidi"/>
        </w:rPr>
        <w:t>)</w:t>
      </w:r>
      <w:r w:rsidR="00A504C3" w:rsidRPr="00EE37C6">
        <w:rPr>
          <w:rFonts w:asciiTheme="minorHAnsi" w:hAnsiTheme="minorHAnsi" w:cstheme="minorBidi"/>
        </w:rPr>
        <w:t>.</w:t>
      </w:r>
      <w:r w:rsidR="00D96F57">
        <w:rPr>
          <w:rFonts w:asciiTheme="minorHAnsi" w:hAnsiTheme="minorHAnsi" w:cstheme="minorBidi"/>
        </w:rPr>
        <w:t xml:space="preserve"> </w:t>
      </w:r>
    </w:p>
    <w:p w14:paraId="501D4362" w14:textId="77777777" w:rsidR="00A504C3" w:rsidRPr="00EE37C6" w:rsidRDefault="00A504C3" w:rsidP="009B2003">
      <w:pPr>
        <w:spacing w:line="480" w:lineRule="auto"/>
        <w:jc w:val="both"/>
        <w:rPr>
          <w:rFonts w:ascii="Arial" w:hAnsi="Arial" w:cs="Arial"/>
        </w:rPr>
      </w:pPr>
    </w:p>
    <w:p w14:paraId="0DAEF26D" w14:textId="65412BF6" w:rsidR="00A504C3" w:rsidRPr="00EE37C6" w:rsidRDefault="00A504C3" w:rsidP="009B2003">
      <w:pPr>
        <w:spacing w:line="480" w:lineRule="auto"/>
        <w:rPr>
          <w:rFonts w:asciiTheme="minorHAnsi" w:hAnsiTheme="minorHAnsi" w:cstheme="minorBidi"/>
        </w:rPr>
      </w:pPr>
      <w:r w:rsidRPr="00EE37C6">
        <w:rPr>
          <w:rFonts w:asciiTheme="minorHAnsi" w:hAnsiTheme="minorHAnsi" w:cstheme="minorBidi"/>
        </w:rPr>
        <w:t xml:space="preserve">As expected, different generations did not respond in the same way to temperature </w:t>
      </w:r>
      <w:r w:rsidRPr="00EE37C6">
        <w:rPr>
          <w:rFonts w:asciiTheme="minorHAnsi" w:hAnsiTheme="minorHAnsi" w:cstheme="minorBidi"/>
          <w:noProof/>
        </w:rPr>
        <w:t>(Wilson</w:t>
      </w:r>
      <w:r w:rsidRPr="00EE37C6">
        <w:rPr>
          <w:rFonts w:asciiTheme="minorHAnsi" w:hAnsiTheme="minorHAnsi" w:cstheme="minorBidi"/>
          <w:i/>
          <w:noProof/>
        </w:rPr>
        <w:t xml:space="preserve"> et al.</w:t>
      </w:r>
      <w:r w:rsidRPr="00EE37C6">
        <w:rPr>
          <w:rFonts w:asciiTheme="minorHAnsi" w:hAnsiTheme="minorHAnsi" w:cstheme="minorBidi"/>
          <w:noProof/>
        </w:rPr>
        <w:t xml:space="preserve"> 2019)</w:t>
      </w:r>
      <w:r w:rsidRPr="00EE37C6">
        <w:rPr>
          <w:rFonts w:asciiTheme="minorHAnsi" w:hAnsiTheme="minorHAnsi" w:cstheme="minorBidi"/>
        </w:rPr>
        <w:t xml:space="preserve">. For the three bivoltine species, </w:t>
      </w:r>
      <w:r w:rsidR="0051699C">
        <w:rPr>
          <w:rFonts w:asciiTheme="minorHAnsi" w:hAnsiTheme="minorHAnsi" w:cstheme="minorBidi"/>
        </w:rPr>
        <w:t>each</w:t>
      </w:r>
      <w:r w:rsidRPr="00EE37C6">
        <w:rPr>
          <w:rFonts w:asciiTheme="minorHAnsi" w:hAnsiTheme="minorHAnsi" w:cstheme="minorBidi"/>
        </w:rPr>
        <w:t xml:space="preserve"> respon</w:t>
      </w:r>
      <w:r w:rsidR="0051699C">
        <w:rPr>
          <w:rFonts w:asciiTheme="minorHAnsi" w:hAnsiTheme="minorHAnsi" w:cstheme="minorBidi"/>
        </w:rPr>
        <w:t>ded</w:t>
      </w:r>
      <w:r w:rsidRPr="00EE37C6">
        <w:rPr>
          <w:rFonts w:asciiTheme="minorHAnsi" w:hAnsiTheme="minorHAnsi" w:cstheme="minorBidi"/>
        </w:rPr>
        <w:t xml:space="preserve"> in the first generation </w:t>
      </w:r>
      <w:r w:rsidR="0051699C">
        <w:rPr>
          <w:rFonts w:asciiTheme="minorHAnsi" w:hAnsiTheme="minorHAnsi" w:cstheme="minorBidi"/>
        </w:rPr>
        <w:t>but</w:t>
      </w:r>
      <w:r w:rsidRPr="00EE37C6">
        <w:rPr>
          <w:rFonts w:asciiTheme="minorHAnsi" w:hAnsiTheme="minorHAnsi" w:cstheme="minorBidi"/>
        </w:rPr>
        <w:t xml:space="preserve"> not in the second (</w:t>
      </w:r>
      <w:r w:rsidRPr="00EE37C6">
        <w:rPr>
          <w:rFonts w:asciiTheme="minorHAnsi" w:hAnsiTheme="minorHAnsi" w:cstheme="minorBidi"/>
          <w:i/>
          <w:iCs/>
        </w:rPr>
        <w:t xml:space="preserve">P. </w:t>
      </w:r>
      <w:proofErr w:type="spellStart"/>
      <w:r w:rsidRPr="00EE37C6">
        <w:rPr>
          <w:rFonts w:asciiTheme="minorHAnsi" w:hAnsiTheme="minorHAnsi" w:cstheme="minorBidi"/>
          <w:i/>
          <w:iCs/>
        </w:rPr>
        <w:t>bellargus</w:t>
      </w:r>
      <w:proofErr w:type="spellEnd"/>
      <w:r w:rsidRPr="00EE37C6">
        <w:rPr>
          <w:rFonts w:asciiTheme="minorHAnsi" w:hAnsiTheme="minorHAnsi" w:cstheme="minorBidi"/>
          <w:i/>
          <w:iCs/>
        </w:rPr>
        <w:t>,</w:t>
      </w:r>
      <w:r w:rsidRPr="00EE37C6">
        <w:rPr>
          <w:rFonts w:asciiTheme="minorHAnsi" w:hAnsiTheme="minorHAnsi" w:cstheme="minorBidi"/>
        </w:rPr>
        <w:t xml:space="preserve"> </w:t>
      </w:r>
      <w:r w:rsidRPr="00EE37C6">
        <w:rPr>
          <w:rFonts w:asciiTheme="minorHAnsi" w:hAnsiTheme="minorHAnsi" w:cstheme="minorBidi"/>
          <w:i/>
          <w:iCs/>
        </w:rPr>
        <w:t xml:space="preserve">A. </w:t>
      </w:r>
      <w:proofErr w:type="spellStart"/>
      <w:r w:rsidRPr="00EE37C6">
        <w:rPr>
          <w:rFonts w:asciiTheme="minorHAnsi" w:hAnsiTheme="minorHAnsi" w:cstheme="minorBidi"/>
          <w:i/>
          <w:iCs/>
        </w:rPr>
        <w:t>urticae</w:t>
      </w:r>
      <w:proofErr w:type="spellEnd"/>
      <w:r w:rsidRPr="00EE37C6">
        <w:rPr>
          <w:rFonts w:asciiTheme="minorHAnsi" w:hAnsiTheme="minorHAnsi" w:cstheme="minorBidi"/>
        </w:rPr>
        <w:t xml:space="preserve">, and </w:t>
      </w:r>
      <w:r w:rsidRPr="00EE37C6">
        <w:rPr>
          <w:rFonts w:asciiTheme="minorHAnsi" w:hAnsiTheme="minorHAnsi" w:cstheme="minorBidi"/>
          <w:i/>
          <w:iCs/>
        </w:rPr>
        <w:t xml:space="preserve">P. </w:t>
      </w:r>
      <w:proofErr w:type="spellStart"/>
      <w:r w:rsidRPr="00EE37C6">
        <w:rPr>
          <w:rFonts w:asciiTheme="minorHAnsi" w:hAnsiTheme="minorHAnsi" w:cstheme="minorBidi"/>
          <w:i/>
          <w:iCs/>
        </w:rPr>
        <w:t>napi</w:t>
      </w:r>
      <w:proofErr w:type="spellEnd"/>
      <w:r w:rsidRPr="00EE37C6">
        <w:rPr>
          <w:rFonts w:asciiTheme="minorHAnsi" w:hAnsiTheme="minorHAnsi" w:cstheme="minorBidi"/>
        </w:rPr>
        <w:t xml:space="preserve">). The different responses between generations were expected as the larvae of each generation experience different environmental conditions, which can affect adult body size </w:t>
      </w:r>
      <w:r w:rsidRPr="00EE37C6">
        <w:rPr>
          <w:rFonts w:asciiTheme="minorHAnsi" w:hAnsiTheme="minorHAnsi" w:cstheme="minorBidi"/>
          <w:noProof/>
        </w:rPr>
        <w:t>(Horne</w:t>
      </w:r>
      <w:r w:rsidRPr="00EE37C6">
        <w:rPr>
          <w:rFonts w:asciiTheme="minorHAnsi" w:hAnsiTheme="minorHAnsi" w:cstheme="minorBidi"/>
          <w:i/>
          <w:noProof/>
        </w:rPr>
        <w:t xml:space="preserve"> et al.</w:t>
      </w:r>
      <w:r w:rsidRPr="00EE37C6">
        <w:rPr>
          <w:rFonts w:asciiTheme="minorHAnsi" w:hAnsiTheme="minorHAnsi" w:cstheme="minorBidi"/>
          <w:noProof/>
        </w:rPr>
        <w:t xml:space="preserve"> 2017)</w:t>
      </w:r>
      <w:r w:rsidRPr="00EE37C6">
        <w:rPr>
          <w:rFonts w:asciiTheme="minorHAnsi" w:hAnsiTheme="minorHAnsi" w:cstheme="minorBidi"/>
        </w:rPr>
        <w:t xml:space="preserve">. </w:t>
      </w:r>
      <w:r w:rsidR="00CB1D4A">
        <w:rPr>
          <w:rFonts w:asciiTheme="minorHAnsi" w:hAnsiTheme="minorHAnsi" w:cstheme="minorBidi"/>
        </w:rPr>
        <w:t xml:space="preserve">In addition, </w:t>
      </w:r>
      <w:r w:rsidRPr="00EE37C6">
        <w:rPr>
          <w:rFonts w:asciiTheme="minorHAnsi" w:hAnsiTheme="minorHAnsi" w:cstheme="minorBidi"/>
        </w:rPr>
        <w:t>differen</w:t>
      </w:r>
      <w:r w:rsidR="00CB1D4A">
        <w:rPr>
          <w:rFonts w:asciiTheme="minorHAnsi" w:hAnsiTheme="minorHAnsi" w:cstheme="minorBidi"/>
        </w:rPr>
        <w:t>t</w:t>
      </w:r>
      <w:r w:rsidRPr="00EE37C6">
        <w:rPr>
          <w:rFonts w:asciiTheme="minorHAnsi" w:hAnsiTheme="minorHAnsi" w:cstheme="minorBidi"/>
        </w:rPr>
        <w:t xml:space="preserve"> temperature-size responses between the sexes</w:t>
      </w:r>
      <w:r w:rsidR="00CB1D4A">
        <w:rPr>
          <w:rFonts w:asciiTheme="minorHAnsi" w:hAnsiTheme="minorHAnsi" w:cstheme="minorBidi"/>
        </w:rPr>
        <w:t xml:space="preserve"> can also occur</w:t>
      </w:r>
      <w:r w:rsidRPr="00EE37C6">
        <w:rPr>
          <w:rFonts w:asciiTheme="minorHAnsi" w:hAnsiTheme="minorHAnsi" w:cstheme="minorBidi"/>
        </w:rPr>
        <w:t xml:space="preserve"> </w:t>
      </w:r>
      <w:r w:rsidRPr="00EE37C6">
        <w:rPr>
          <w:rFonts w:asciiTheme="minorHAnsi" w:hAnsiTheme="minorHAnsi" w:cstheme="minorBidi"/>
          <w:noProof/>
        </w:rPr>
        <w:t>(Fenberg</w:t>
      </w:r>
      <w:r w:rsidRPr="00EE37C6">
        <w:rPr>
          <w:rFonts w:asciiTheme="minorHAnsi" w:hAnsiTheme="minorHAnsi" w:cstheme="minorBidi"/>
          <w:i/>
          <w:noProof/>
        </w:rPr>
        <w:t xml:space="preserve"> et al.</w:t>
      </w:r>
      <w:r w:rsidRPr="00EE37C6">
        <w:rPr>
          <w:rFonts w:asciiTheme="minorHAnsi" w:hAnsiTheme="minorHAnsi" w:cstheme="minorBidi"/>
          <w:noProof/>
        </w:rPr>
        <w:t xml:space="preserve"> 2016; Wilson</w:t>
      </w:r>
      <w:r w:rsidRPr="00EE37C6">
        <w:rPr>
          <w:rFonts w:asciiTheme="minorHAnsi" w:hAnsiTheme="minorHAnsi" w:cstheme="minorBidi"/>
          <w:i/>
          <w:noProof/>
        </w:rPr>
        <w:t xml:space="preserve"> et al.</w:t>
      </w:r>
      <w:r w:rsidRPr="00EE37C6">
        <w:rPr>
          <w:rFonts w:asciiTheme="minorHAnsi" w:hAnsiTheme="minorHAnsi" w:cstheme="minorBidi"/>
          <w:noProof/>
        </w:rPr>
        <w:t xml:space="preserve"> 2019)</w:t>
      </w:r>
      <w:r w:rsidRPr="00EE37C6">
        <w:rPr>
          <w:rFonts w:asciiTheme="minorHAnsi" w:hAnsiTheme="minorHAnsi" w:cstheme="minorBidi"/>
        </w:rPr>
        <w:t xml:space="preserve">. Of the 15 species in which the sexes were analysed separately, males had a significant temperature-size response in eight species and females responded in five </w:t>
      </w:r>
      <w:r w:rsidRPr="00EE37C6">
        <w:rPr>
          <w:rFonts w:asciiTheme="minorHAnsi" w:hAnsiTheme="minorHAnsi" w:cstheme="minorBidi"/>
        </w:rPr>
        <w:lastRenderedPageBreak/>
        <w:t xml:space="preserve">species (three species had a significant response in both sexes), and there was no response from either sex for five species. In all but one of the species with significant results, the responses to temperature differed between males and females (i.e., the significance or direction of the temperature response was different in at least one developmental stage). </w:t>
      </w:r>
    </w:p>
    <w:p w14:paraId="0B9701B0" w14:textId="77777777" w:rsidR="00A504C3" w:rsidRPr="00EE37C6" w:rsidRDefault="00A504C3" w:rsidP="009B2003">
      <w:pPr>
        <w:spacing w:line="480" w:lineRule="auto"/>
        <w:rPr>
          <w:rFonts w:asciiTheme="minorHAnsi" w:hAnsiTheme="minorHAnsi" w:cstheme="minorHAnsi"/>
        </w:rPr>
      </w:pPr>
    </w:p>
    <w:p w14:paraId="2F740543" w14:textId="77777777" w:rsidR="004D2CF1" w:rsidRDefault="00A504C3" w:rsidP="009B2003">
      <w:pPr>
        <w:spacing w:line="480" w:lineRule="auto"/>
        <w:rPr>
          <w:rFonts w:asciiTheme="minorHAnsi" w:hAnsiTheme="minorHAnsi" w:cstheme="minorBidi"/>
        </w:rPr>
      </w:pPr>
      <w:r w:rsidRPr="00EE37C6">
        <w:rPr>
          <w:rFonts w:asciiTheme="minorHAnsi" w:hAnsiTheme="minorHAnsi" w:cstheme="minorBidi"/>
        </w:rPr>
        <w:t>In the multi-species analyses, family explained the highest proportion of variance. Although significant responses to temperature in the late larval stage were always positive, the magnitude was greate</w:t>
      </w:r>
      <w:r w:rsidR="0051699C">
        <w:rPr>
          <w:rFonts w:asciiTheme="minorHAnsi" w:hAnsiTheme="minorHAnsi" w:cstheme="minorBidi"/>
        </w:rPr>
        <w:t>st</w:t>
      </w:r>
      <w:r w:rsidRPr="00EE37C6">
        <w:rPr>
          <w:rFonts w:asciiTheme="minorHAnsi" w:hAnsiTheme="minorHAnsi" w:cstheme="minorBidi"/>
        </w:rPr>
        <w:t xml:space="preserve"> for </w:t>
      </w:r>
      <w:proofErr w:type="spellStart"/>
      <w:r w:rsidRPr="00EE37C6">
        <w:rPr>
          <w:rFonts w:asciiTheme="minorHAnsi" w:hAnsiTheme="minorHAnsi" w:cstheme="minorBidi"/>
        </w:rPr>
        <w:t>Lycaenidae</w:t>
      </w:r>
      <w:proofErr w:type="spellEnd"/>
      <w:r w:rsidRPr="00EE37C6">
        <w:rPr>
          <w:rFonts w:asciiTheme="minorHAnsi" w:hAnsiTheme="minorHAnsi" w:cstheme="minorBidi"/>
        </w:rPr>
        <w:t xml:space="preserve"> (Fig. 6). The response to early larval stage temperatures shows the clearest differences between families: all </w:t>
      </w:r>
      <w:proofErr w:type="spellStart"/>
      <w:r w:rsidRPr="00EE37C6">
        <w:rPr>
          <w:rFonts w:asciiTheme="minorHAnsi" w:hAnsiTheme="minorHAnsi" w:cstheme="minorBidi"/>
        </w:rPr>
        <w:t>Hesperiidae</w:t>
      </w:r>
      <w:proofErr w:type="spellEnd"/>
      <w:r w:rsidRPr="00EE37C6">
        <w:rPr>
          <w:rFonts w:asciiTheme="minorHAnsi" w:hAnsiTheme="minorHAnsi" w:cstheme="minorBidi"/>
        </w:rPr>
        <w:t xml:space="preserve"> species with significant models showed an increase in adult size with increasing temperature</w:t>
      </w:r>
      <w:r w:rsidRPr="00EE37C6">
        <w:rPr>
          <w:rFonts w:asciiTheme="minorHAnsi" w:hAnsiTheme="minorHAnsi" w:cstheme="minorBidi"/>
          <w:i/>
          <w:iCs/>
        </w:rPr>
        <w:t xml:space="preserve"> </w:t>
      </w:r>
      <w:r w:rsidRPr="00EE37C6">
        <w:rPr>
          <w:rFonts w:asciiTheme="minorHAnsi" w:hAnsiTheme="minorHAnsi" w:cstheme="minorBidi"/>
        </w:rPr>
        <w:t xml:space="preserve">and </w:t>
      </w:r>
      <w:proofErr w:type="spellStart"/>
      <w:r w:rsidRPr="00EE37C6">
        <w:rPr>
          <w:rFonts w:asciiTheme="minorHAnsi" w:hAnsiTheme="minorHAnsi" w:cstheme="minorBidi"/>
        </w:rPr>
        <w:t>Lycaenidae</w:t>
      </w:r>
      <w:proofErr w:type="spellEnd"/>
      <w:r w:rsidRPr="00EE37C6">
        <w:rPr>
          <w:rFonts w:asciiTheme="minorHAnsi" w:hAnsiTheme="minorHAnsi" w:cstheme="minorBidi"/>
        </w:rPr>
        <w:t xml:space="preserve"> species showing a decrease in adult size with increasing temperature. Meanwhile, the species analysed within the </w:t>
      </w:r>
      <w:proofErr w:type="spellStart"/>
      <w:r w:rsidRPr="00EE37C6">
        <w:rPr>
          <w:rFonts w:asciiTheme="minorHAnsi" w:hAnsiTheme="minorHAnsi" w:cstheme="minorBidi"/>
        </w:rPr>
        <w:t>Pieridae</w:t>
      </w:r>
      <w:proofErr w:type="spellEnd"/>
      <w:r w:rsidRPr="00EE37C6">
        <w:rPr>
          <w:rFonts w:asciiTheme="minorHAnsi" w:hAnsiTheme="minorHAnsi" w:cstheme="minorBidi"/>
        </w:rPr>
        <w:t xml:space="preserve"> showed very little response; the only significant response was a decrease in adult size of generation one male </w:t>
      </w:r>
      <w:r w:rsidRPr="00EE37C6">
        <w:rPr>
          <w:rFonts w:asciiTheme="minorHAnsi" w:hAnsiTheme="minorHAnsi" w:cstheme="minorBidi"/>
          <w:i/>
          <w:iCs/>
        </w:rPr>
        <w:t xml:space="preserve">P. </w:t>
      </w:r>
      <w:proofErr w:type="spellStart"/>
      <w:r w:rsidRPr="00EE37C6">
        <w:rPr>
          <w:rFonts w:asciiTheme="minorHAnsi" w:hAnsiTheme="minorHAnsi" w:cstheme="minorBidi"/>
          <w:i/>
          <w:iCs/>
        </w:rPr>
        <w:t>napi</w:t>
      </w:r>
      <w:proofErr w:type="spellEnd"/>
      <w:r w:rsidRPr="00EE37C6">
        <w:rPr>
          <w:rFonts w:asciiTheme="minorHAnsi" w:hAnsiTheme="minorHAnsi" w:cstheme="minorBidi"/>
        </w:rPr>
        <w:t xml:space="preserve"> with increasing temperature in the early larval stage. Overall, the </w:t>
      </w:r>
      <w:proofErr w:type="spellStart"/>
      <w:r w:rsidRPr="00EE37C6">
        <w:rPr>
          <w:rFonts w:asciiTheme="minorHAnsi" w:hAnsiTheme="minorHAnsi" w:cstheme="minorBidi"/>
        </w:rPr>
        <w:t>Lycaenidae</w:t>
      </w:r>
      <w:proofErr w:type="spellEnd"/>
      <w:r w:rsidRPr="00EE37C6">
        <w:rPr>
          <w:rFonts w:asciiTheme="minorHAnsi" w:hAnsiTheme="minorHAnsi" w:cstheme="minorBidi"/>
        </w:rPr>
        <w:t xml:space="preserve"> show the largest variation in responses to temperature between the immature stages, with a </w:t>
      </w:r>
      <w:r w:rsidR="00E708C8">
        <w:rPr>
          <w:rFonts w:asciiTheme="minorHAnsi" w:hAnsiTheme="minorHAnsi" w:cstheme="minorBidi"/>
        </w:rPr>
        <w:t xml:space="preserve">relatively </w:t>
      </w:r>
      <w:r w:rsidRPr="00EE37C6">
        <w:rPr>
          <w:rFonts w:asciiTheme="minorHAnsi" w:hAnsiTheme="minorHAnsi" w:cstheme="minorBidi"/>
        </w:rPr>
        <w:t xml:space="preserve">large increase in adult size (0.99% per °C on average) with increasing temperatures in the late larval stage and a decrease in adult size (-0.99% per °C on average) with increasing temperature in the early larval stage. In the pupal stage, there was a range of positive and negative responses within each family. There are also some differences in response between species from different habitat types, particularly to temperature during the pupal stage, which may be due to differences in the microclimates within the habitats experienced by each stage (SI Fig. </w:t>
      </w:r>
      <w:r w:rsidR="009D6E64">
        <w:rPr>
          <w:rFonts w:asciiTheme="minorHAnsi" w:hAnsiTheme="minorHAnsi" w:cstheme="minorBidi"/>
        </w:rPr>
        <w:t>2</w:t>
      </w:r>
      <w:r w:rsidRPr="00EE37C6">
        <w:rPr>
          <w:rFonts w:asciiTheme="minorHAnsi" w:hAnsiTheme="minorHAnsi" w:cstheme="minorBidi"/>
        </w:rPr>
        <w:t xml:space="preserve">). </w:t>
      </w:r>
    </w:p>
    <w:p w14:paraId="11947D53" w14:textId="77777777" w:rsidR="004D2CF1" w:rsidRDefault="004D2CF1" w:rsidP="009B2003">
      <w:pPr>
        <w:spacing w:line="480" w:lineRule="auto"/>
        <w:rPr>
          <w:rFonts w:asciiTheme="minorHAnsi" w:hAnsiTheme="minorHAnsi" w:cstheme="minorBidi"/>
        </w:rPr>
      </w:pPr>
    </w:p>
    <w:p w14:paraId="3B28785B" w14:textId="44E0B09D" w:rsidR="00A504C3" w:rsidRPr="00A55F92" w:rsidRDefault="00A55F92" w:rsidP="009B2003">
      <w:pPr>
        <w:spacing w:line="480" w:lineRule="auto"/>
        <w:rPr>
          <w:rFonts w:asciiTheme="minorHAnsi" w:hAnsiTheme="minorHAnsi" w:cstheme="minorBidi"/>
        </w:rPr>
      </w:pPr>
      <w:r>
        <w:rPr>
          <w:rFonts w:asciiTheme="minorHAnsi" w:hAnsiTheme="minorHAnsi" w:cstheme="minorBidi"/>
        </w:rPr>
        <w:lastRenderedPageBreak/>
        <w:t xml:space="preserve">Although </w:t>
      </w:r>
      <w:r w:rsidR="00D36AC9" w:rsidRPr="004C05C6">
        <w:rPr>
          <w:rFonts w:asciiTheme="minorHAnsi" w:eastAsiaTheme="minorHAnsi" w:hAnsiTheme="minorHAnsi" w:cstheme="minorHAnsi"/>
          <w:lang w:eastAsia="en-US"/>
        </w:rPr>
        <w:t xml:space="preserve">the </w:t>
      </w:r>
      <w:r w:rsidR="00E708C8">
        <w:rPr>
          <w:rFonts w:asciiTheme="minorHAnsi" w:eastAsiaTheme="minorHAnsi" w:hAnsiTheme="minorHAnsi" w:cstheme="minorHAnsi"/>
          <w:lang w:eastAsia="en-US"/>
        </w:rPr>
        <w:t xml:space="preserve">temperature size responses </w:t>
      </w:r>
      <w:r w:rsidR="00D36AC9" w:rsidRPr="004C05C6">
        <w:rPr>
          <w:rFonts w:asciiTheme="minorHAnsi" w:eastAsiaTheme="minorHAnsi" w:hAnsiTheme="minorHAnsi" w:cstheme="minorHAnsi"/>
          <w:lang w:eastAsia="en-US"/>
        </w:rPr>
        <w:t>across species</w:t>
      </w:r>
      <w:r w:rsidR="00231683">
        <w:rPr>
          <w:rFonts w:asciiTheme="minorHAnsi" w:eastAsiaTheme="minorHAnsi" w:hAnsiTheme="minorHAnsi" w:cstheme="minorHAnsi"/>
          <w:lang w:eastAsia="en-US"/>
        </w:rPr>
        <w:t xml:space="preserve"> </w:t>
      </w:r>
      <w:r w:rsidR="00E708C8">
        <w:rPr>
          <w:rFonts w:asciiTheme="minorHAnsi" w:eastAsiaTheme="minorHAnsi" w:hAnsiTheme="minorHAnsi" w:cstheme="minorHAnsi"/>
          <w:lang w:eastAsia="en-US"/>
        </w:rPr>
        <w:t xml:space="preserve">are </w:t>
      </w:r>
      <w:r w:rsidR="00231683">
        <w:rPr>
          <w:rFonts w:asciiTheme="minorHAnsi" w:eastAsiaTheme="minorHAnsi" w:hAnsiTheme="minorHAnsi" w:cstheme="minorHAnsi"/>
          <w:lang w:eastAsia="en-US"/>
        </w:rPr>
        <w:t>relatively modest</w:t>
      </w:r>
      <w:r w:rsidR="00D36AC9" w:rsidRPr="004C05C6">
        <w:rPr>
          <w:rFonts w:asciiTheme="minorHAnsi" w:eastAsiaTheme="minorHAnsi" w:hAnsiTheme="minorHAnsi" w:cstheme="minorHAnsi"/>
          <w:lang w:eastAsia="en-US"/>
        </w:rPr>
        <w:t xml:space="preserve"> </w:t>
      </w:r>
      <w:r w:rsidR="00070D74">
        <w:rPr>
          <w:rFonts w:asciiTheme="minorHAnsi" w:eastAsiaTheme="minorHAnsi" w:hAnsiTheme="minorHAnsi" w:cstheme="minorHAnsi"/>
          <w:lang w:eastAsia="en-US"/>
        </w:rPr>
        <w:t>(</w:t>
      </w:r>
      <w:r w:rsidR="00231683">
        <w:rPr>
          <w:rFonts w:asciiTheme="minorHAnsi" w:eastAsiaTheme="minorHAnsi" w:hAnsiTheme="minorHAnsi" w:cstheme="minorHAnsi"/>
          <w:lang w:eastAsia="en-US"/>
        </w:rPr>
        <w:t>Fig. 6)</w:t>
      </w:r>
      <w:r w:rsidR="00D36AC9" w:rsidRPr="004C05C6">
        <w:rPr>
          <w:rFonts w:asciiTheme="minorHAnsi" w:eastAsiaTheme="minorHAnsi" w:hAnsiTheme="minorHAnsi" w:cstheme="minorHAnsi"/>
          <w:lang w:eastAsia="en-US"/>
        </w:rPr>
        <w:t xml:space="preserve">, our results are on par with similar studies of temperature size </w:t>
      </w:r>
      <w:r>
        <w:rPr>
          <w:rFonts w:asciiTheme="minorHAnsi" w:eastAsiaTheme="minorHAnsi" w:hAnsiTheme="minorHAnsi" w:cstheme="minorHAnsi"/>
          <w:lang w:eastAsia="en-US"/>
        </w:rPr>
        <w:t xml:space="preserve">responses </w:t>
      </w:r>
      <w:r w:rsidR="00D36AC9" w:rsidRPr="004C05C6">
        <w:rPr>
          <w:rFonts w:asciiTheme="minorHAnsi" w:eastAsiaTheme="minorHAnsi" w:hAnsiTheme="minorHAnsi" w:cstheme="minorHAnsi"/>
          <w:lang w:eastAsia="en-US"/>
        </w:rPr>
        <w:t xml:space="preserve">in insects. For example, </w:t>
      </w:r>
      <w:r w:rsidR="001F1F6C">
        <w:rPr>
          <w:rFonts w:asciiTheme="minorHAnsi" w:eastAsiaTheme="minorHAnsi" w:hAnsiTheme="minorHAnsi" w:cstheme="minorHAnsi"/>
          <w:lang w:eastAsia="en-US"/>
        </w:rPr>
        <w:t>a meta-analysis of laboratory studies shows</w:t>
      </w:r>
      <w:r w:rsidR="00D36AC9" w:rsidRPr="004C05C6">
        <w:rPr>
          <w:rFonts w:asciiTheme="minorHAnsi" w:eastAsiaTheme="minorHAnsi" w:hAnsiTheme="minorHAnsi" w:cstheme="minorHAnsi"/>
          <w:lang w:eastAsia="en-US"/>
        </w:rPr>
        <w:t xml:space="preserve"> that </w:t>
      </w:r>
      <w:proofErr w:type="spellStart"/>
      <w:r w:rsidR="00D36AC9" w:rsidRPr="004C05C6">
        <w:rPr>
          <w:rFonts w:asciiTheme="minorHAnsi" w:eastAsiaTheme="minorHAnsi" w:hAnsiTheme="minorHAnsi" w:cstheme="minorHAnsi"/>
          <w:lang w:eastAsia="en-US"/>
        </w:rPr>
        <w:t>univoltine</w:t>
      </w:r>
      <w:proofErr w:type="spellEnd"/>
      <w:r w:rsidR="00D36AC9" w:rsidRPr="004C05C6">
        <w:rPr>
          <w:rFonts w:asciiTheme="minorHAnsi" w:eastAsiaTheme="minorHAnsi" w:hAnsiTheme="minorHAnsi" w:cstheme="minorHAnsi"/>
          <w:lang w:eastAsia="en-US"/>
        </w:rPr>
        <w:t xml:space="preserve"> species (which constitute most of the species in in our dataset) increase in size by 1.03% per </w:t>
      </w:r>
      <w:r w:rsidR="00D36AC9" w:rsidRPr="00EE37C6">
        <w:rPr>
          <w:rFonts w:asciiTheme="minorHAnsi" w:hAnsiTheme="minorHAnsi" w:cstheme="minorBidi"/>
        </w:rPr>
        <w:t>°</w:t>
      </w:r>
      <w:r w:rsidR="00D36AC9" w:rsidRPr="004C05C6">
        <w:rPr>
          <w:rFonts w:asciiTheme="minorHAnsi" w:eastAsiaTheme="minorHAnsi" w:hAnsiTheme="minorHAnsi" w:cstheme="minorHAnsi"/>
          <w:lang w:eastAsia="en-US"/>
        </w:rPr>
        <w:t>C</w:t>
      </w:r>
      <w:r w:rsidR="00D36AC9">
        <w:rPr>
          <w:rFonts w:asciiTheme="minorHAnsi" w:eastAsiaTheme="minorHAnsi" w:hAnsiTheme="minorHAnsi" w:cstheme="minorHAnsi"/>
          <w:lang w:eastAsia="en-US"/>
        </w:rPr>
        <w:t xml:space="preserve"> on average</w:t>
      </w:r>
      <w:r w:rsidR="001F1F6C">
        <w:rPr>
          <w:rFonts w:asciiTheme="minorHAnsi" w:eastAsiaTheme="minorHAnsi" w:hAnsiTheme="minorHAnsi" w:cstheme="minorHAnsi"/>
          <w:lang w:eastAsia="en-US"/>
        </w:rPr>
        <w:t xml:space="preserve"> (</w:t>
      </w:r>
      <w:r w:rsidR="001F1F6C" w:rsidRPr="00044C90">
        <w:rPr>
          <w:rFonts w:asciiTheme="minorHAnsi" w:eastAsiaTheme="minorHAnsi" w:hAnsiTheme="minorHAnsi" w:cstheme="minorHAnsi"/>
          <w:lang w:eastAsia="en-US"/>
        </w:rPr>
        <w:t xml:space="preserve">Horne </w:t>
      </w:r>
      <w:r w:rsidR="001F1F6C" w:rsidRPr="00076A63">
        <w:rPr>
          <w:rFonts w:asciiTheme="minorHAnsi" w:eastAsiaTheme="minorHAnsi" w:hAnsiTheme="minorHAnsi" w:cstheme="minorHAnsi"/>
          <w:i/>
          <w:iCs/>
          <w:lang w:eastAsia="en-US"/>
        </w:rPr>
        <w:t>et al</w:t>
      </w:r>
      <w:r w:rsidR="00076A63">
        <w:rPr>
          <w:rFonts w:asciiTheme="minorHAnsi" w:eastAsiaTheme="minorHAnsi" w:hAnsiTheme="minorHAnsi" w:cstheme="minorHAnsi"/>
          <w:lang w:eastAsia="en-US"/>
        </w:rPr>
        <w:t>.</w:t>
      </w:r>
      <w:r w:rsidR="001F1F6C" w:rsidRPr="00044C90">
        <w:rPr>
          <w:rFonts w:asciiTheme="minorHAnsi" w:eastAsiaTheme="minorHAnsi" w:hAnsiTheme="minorHAnsi" w:cstheme="minorHAnsi"/>
          <w:lang w:eastAsia="en-US"/>
        </w:rPr>
        <w:t xml:space="preserve"> 2015)</w:t>
      </w:r>
      <w:r w:rsidR="001F1F6C">
        <w:rPr>
          <w:rFonts w:asciiTheme="minorHAnsi" w:eastAsiaTheme="minorHAnsi" w:hAnsiTheme="minorHAnsi" w:cstheme="minorHAnsi"/>
          <w:lang w:eastAsia="en-US"/>
        </w:rPr>
        <w:t>. In addition,</w:t>
      </w:r>
      <w:r w:rsidR="00D36AC9">
        <w:rPr>
          <w:rFonts w:asciiTheme="minorHAnsi" w:eastAsiaTheme="minorHAnsi" w:hAnsiTheme="minorHAnsi" w:cstheme="minorHAnsi"/>
          <w:lang w:eastAsia="en-US"/>
        </w:rPr>
        <w:t xml:space="preserve"> </w:t>
      </w:r>
      <w:proofErr w:type="spellStart"/>
      <w:r w:rsidR="00D36AC9">
        <w:rPr>
          <w:rFonts w:asciiTheme="minorHAnsi" w:eastAsiaTheme="minorHAnsi" w:hAnsiTheme="minorHAnsi" w:cstheme="minorHAnsi"/>
          <w:lang w:eastAsia="en-US"/>
        </w:rPr>
        <w:t>Wonglersak</w:t>
      </w:r>
      <w:proofErr w:type="spellEnd"/>
      <w:r w:rsidR="00D36AC9">
        <w:rPr>
          <w:rFonts w:asciiTheme="minorHAnsi" w:eastAsiaTheme="minorHAnsi" w:hAnsiTheme="minorHAnsi" w:cstheme="minorHAnsi"/>
          <w:lang w:eastAsia="en-US"/>
        </w:rPr>
        <w:t xml:space="preserve"> </w:t>
      </w:r>
      <w:r w:rsidR="00D36AC9" w:rsidRPr="00076A63">
        <w:rPr>
          <w:rFonts w:asciiTheme="minorHAnsi" w:eastAsiaTheme="minorHAnsi" w:hAnsiTheme="minorHAnsi" w:cstheme="minorHAnsi"/>
          <w:i/>
          <w:iCs/>
          <w:lang w:eastAsia="en-US"/>
        </w:rPr>
        <w:t>et al</w:t>
      </w:r>
      <w:r w:rsidR="00D36AC9">
        <w:rPr>
          <w:rFonts w:asciiTheme="minorHAnsi" w:eastAsiaTheme="minorHAnsi" w:hAnsiTheme="minorHAnsi" w:cstheme="minorHAnsi"/>
          <w:lang w:eastAsia="en-US"/>
        </w:rPr>
        <w:t>. (2020) find a similar percent change (</w:t>
      </w:r>
      <w:r>
        <w:rPr>
          <w:rFonts w:asciiTheme="minorHAnsi" w:eastAsiaTheme="minorHAnsi" w:hAnsiTheme="minorHAnsi" w:cstheme="minorHAnsi"/>
          <w:lang w:eastAsia="en-US"/>
        </w:rPr>
        <w:t xml:space="preserve">-1.10%) </w:t>
      </w:r>
      <w:r w:rsidR="00D36AC9">
        <w:rPr>
          <w:rFonts w:asciiTheme="minorHAnsi" w:eastAsiaTheme="minorHAnsi" w:hAnsiTheme="minorHAnsi" w:cstheme="minorHAnsi"/>
          <w:lang w:eastAsia="en-US"/>
        </w:rPr>
        <w:t>us</w:t>
      </w:r>
      <w:r w:rsidR="001F1F6C">
        <w:rPr>
          <w:rFonts w:asciiTheme="minorHAnsi" w:eastAsiaTheme="minorHAnsi" w:hAnsiTheme="minorHAnsi" w:cstheme="minorHAnsi"/>
          <w:lang w:eastAsia="en-US"/>
        </w:rPr>
        <w:t xml:space="preserve">ing </w:t>
      </w:r>
      <w:r>
        <w:rPr>
          <w:rFonts w:asciiTheme="minorHAnsi" w:eastAsiaTheme="minorHAnsi" w:hAnsiTheme="minorHAnsi" w:cstheme="minorHAnsi"/>
          <w:lang w:eastAsia="en-US"/>
        </w:rPr>
        <w:t xml:space="preserve">museum </w:t>
      </w:r>
      <w:r w:rsidR="00D36AC9">
        <w:rPr>
          <w:rFonts w:asciiTheme="minorHAnsi" w:eastAsiaTheme="minorHAnsi" w:hAnsiTheme="minorHAnsi" w:cstheme="minorHAnsi"/>
          <w:lang w:eastAsia="en-US"/>
        </w:rPr>
        <w:t>collections</w:t>
      </w:r>
      <w:r w:rsidR="001F1F6C">
        <w:rPr>
          <w:rFonts w:asciiTheme="minorHAnsi" w:eastAsiaTheme="minorHAnsi" w:hAnsiTheme="minorHAnsi" w:cstheme="minorHAnsi"/>
          <w:lang w:eastAsia="en-US"/>
        </w:rPr>
        <w:t xml:space="preserve"> paired with historic temperature records</w:t>
      </w:r>
      <w:r w:rsidR="00D36AC9">
        <w:rPr>
          <w:rFonts w:asciiTheme="minorHAnsi" w:eastAsiaTheme="minorHAnsi" w:hAnsiTheme="minorHAnsi" w:cstheme="minorHAnsi"/>
          <w:lang w:eastAsia="en-US"/>
        </w:rPr>
        <w:t xml:space="preserve"> of British damselflies.</w:t>
      </w:r>
      <w:r w:rsidR="00231683">
        <w:rPr>
          <w:rFonts w:asciiTheme="minorHAnsi" w:eastAsiaTheme="minorHAnsi" w:hAnsiTheme="minorHAnsi" w:cstheme="minorHAnsi"/>
          <w:lang w:eastAsia="en-US"/>
        </w:rPr>
        <w:t xml:space="preserve"> </w:t>
      </w:r>
      <w:r w:rsidR="001F1F6C">
        <w:rPr>
          <w:rFonts w:asciiTheme="minorHAnsi" w:eastAsiaTheme="minorHAnsi" w:hAnsiTheme="minorHAnsi" w:cstheme="minorHAnsi"/>
          <w:lang w:eastAsia="en-US"/>
        </w:rPr>
        <w:t xml:space="preserve">Thus, </w:t>
      </w:r>
      <w:r w:rsidR="00FA073A">
        <w:rPr>
          <w:rFonts w:asciiTheme="minorHAnsi" w:eastAsiaTheme="minorHAnsi" w:hAnsiTheme="minorHAnsi" w:cstheme="minorHAnsi"/>
          <w:lang w:eastAsia="en-US"/>
        </w:rPr>
        <w:t xml:space="preserve">whether temperature values are controlled in the laboratory or based on historic monthly averages (e.g., our study), the magnitude of size change appears to be </w:t>
      </w:r>
      <w:r w:rsidR="00345B81">
        <w:rPr>
          <w:rFonts w:asciiTheme="minorHAnsi" w:eastAsiaTheme="minorHAnsi" w:hAnsiTheme="minorHAnsi" w:cstheme="minorHAnsi"/>
          <w:lang w:eastAsia="en-US"/>
        </w:rPr>
        <w:t xml:space="preserve">broadly </w:t>
      </w:r>
      <w:r w:rsidR="00FA073A">
        <w:rPr>
          <w:rFonts w:asciiTheme="minorHAnsi" w:eastAsiaTheme="minorHAnsi" w:hAnsiTheme="minorHAnsi" w:cstheme="minorHAnsi"/>
          <w:lang w:eastAsia="en-US"/>
        </w:rPr>
        <w:t xml:space="preserve">similar across </w:t>
      </w:r>
      <w:r w:rsidR="003F11E6">
        <w:rPr>
          <w:rFonts w:asciiTheme="minorHAnsi" w:eastAsiaTheme="minorHAnsi" w:hAnsiTheme="minorHAnsi" w:cstheme="minorHAnsi"/>
          <w:lang w:eastAsia="en-US"/>
        </w:rPr>
        <w:t xml:space="preserve">some </w:t>
      </w:r>
      <w:r w:rsidR="00FA073A">
        <w:rPr>
          <w:rFonts w:asciiTheme="minorHAnsi" w:eastAsiaTheme="minorHAnsi" w:hAnsiTheme="minorHAnsi" w:cstheme="minorHAnsi"/>
          <w:lang w:eastAsia="en-US"/>
        </w:rPr>
        <w:t xml:space="preserve">insect groups. </w:t>
      </w:r>
    </w:p>
    <w:p w14:paraId="1A9E1679" w14:textId="77777777" w:rsidR="00A504C3" w:rsidRPr="00EE37C6" w:rsidRDefault="00A504C3" w:rsidP="009B2003">
      <w:pPr>
        <w:spacing w:line="480" w:lineRule="auto"/>
        <w:rPr>
          <w:rFonts w:asciiTheme="minorHAnsi" w:hAnsiTheme="minorHAnsi" w:cstheme="minorHAnsi"/>
        </w:rPr>
      </w:pPr>
    </w:p>
    <w:p w14:paraId="3DD0EA83" w14:textId="6D9EEA5C" w:rsidR="00A504C3" w:rsidRPr="00EE37C6" w:rsidRDefault="00A504C3" w:rsidP="009B2003">
      <w:pPr>
        <w:spacing w:line="480" w:lineRule="auto"/>
        <w:rPr>
          <w:rFonts w:asciiTheme="minorHAnsi" w:hAnsiTheme="minorHAnsi" w:cstheme="minorBidi"/>
        </w:rPr>
      </w:pPr>
      <w:r w:rsidRPr="00EE37C6">
        <w:rPr>
          <w:rFonts w:asciiTheme="minorHAnsi" w:hAnsiTheme="minorHAnsi" w:cstheme="minorBidi"/>
        </w:rPr>
        <w:t xml:space="preserve">We </w:t>
      </w:r>
      <w:r w:rsidR="003D60DF">
        <w:rPr>
          <w:rFonts w:asciiTheme="minorHAnsi" w:hAnsiTheme="minorHAnsi" w:cstheme="minorBidi"/>
        </w:rPr>
        <w:t xml:space="preserve">can </w:t>
      </w:r>
      <w:r w:rsidRPr="00EE37C6">
        <w:rPr>
          <w:rFonts w:asciiTheme="minorHAnsi" w:hAnsiTheme="minorHAnsi" w:cstheme="minorBidi"/>
        </w:rPr>
        <w:t>also now confirm that females are the larger sex for most species of British butterflies. While this is not particularly surprising given that female biased sexual-size dimorphism (SSD) is commonly reported across insect species (</w:t>
      </w:r>
      <w:proofErr w:type="spellStart"/>
      <w:r w:rsidRPr="00EE37C6">
        <w:rPr>
          <w:rFonts w:asciiTheme="minorHAnsi" w:hAnsiTheme="minorHAnsi" w:cstheme="minorBidi"/>
        </w:rPr>
        <w:t>Teder</w:t>
      </w:r>
      <w:proofErr w:type="spellEnd"/>
      <w:r w:rsidRPr="00EE37C6">
        <w:rPr>
          <w:rFonts w:asciiTheme="minorHAnsi" w:hAnsiTheme="minorHAnsi" w:cstheme="minorBidi"/>
        </w:rPr>
        <w:t xml:space="preserve"> 2014), our study represents the largest test of this phenomenon in terms of sample sizes. All species of </w:t>
      </w:r>
      <w:proofErr w:type="spellStart"/>
      <w:r w:rsidRPr="00EE37C6">
        <w:rPr>
          <w:rFonts w:asciiTheme="minorHAnsi" w:hAnsiTheme="minorHAnsi" w:cstheme="minorBidi"/>
        </w:rPr>
        <w:t>Hesperiidae</w:t>
      </w:r>
      <w:proofErr w:type="spellEnd"/>
      <w:r w:rsidRPr="00EE37C6">
        <w:rPr>
          <w:rFonts w:asciiTheme="minorHAnsi" w:hAnsiTheme="minorHAnsi" w:cstheme="minorBidi"/>
        </w:rPr>
        <w:t xml:space="preserve"> and </w:t>
      </w:r>
      <w:proofErr w:type="spellStart"/>
      <w:r w:rsidRPr="00EE37C6">
        <w:rPr>
          <w:rFonts w:asciiTheme="minorHAnsi" w:hAnsiTheme="minorHAnsi" w:cstheme="minorBidi"/>
        </w:rPr>
        <w:t>Nymphalidae</w:t>
      </w:r>
      <w:proofErr w:type="spellEnd"/>
      <w:r w:rsidRPr="00EE37C6">
        <w:rPr>
          <w:rFonts w:asciiTheme="minorHAnsi" w:hAnsiTheme="minorHAnsi" w:cstheme="minorBidi"/>
        </w:rPr>
        <w:t xml:space="preserve"> have female biased SSD, but at least five species of </w:t>
      </w:r>
      <w:proofErr w:type="spellStart"/>
      <w:r w:rsidRPr="00EE37C6">
        <w:rPr>
          <w:rFonts w:asciiTheme="minorHAnsi" w:hAnsiTheme="minorHAnsi" w:cstheme="minorBidi"/>
        </w:rPr>
        <w:t>Lycaenidae</w:t>
      </w:r>
      <w:proofErr w:type="spellEnd"/>
      <w:r w:rsidRPr="00EE37C6">
        <w:rPr>
          <w:rFonts w:asciiTheme="minorHAnsi" w:hAnsiTheme="minorHAnsi" w:cstheme="minorBidi"/>
        </w:rPr>
        <w:t xml:space="preserve"> and two species of </w:t>
      </w:r>
      <w:proofErr w:type="spellStart"/>
      <w:r w:rsidRPr="00EE37C6">
        <w:rPr>
          <w:rFonts w:asciiTheme="minorHAnsi" w:hAnsiTheme="minorHAnsi" w:cstheme="minorBidi"/>
        </w:rPr>
        <w:t>Pieridae</w:t>
      </w:r>
      <w:proofErr w:type="spellEnd"/>
      <w:r w:rsidRPr="00EE37C6">
        <w:rPr>
          <w:rFonts w:asciiTheme="minorHAnsi" w:hAnsiTheme="minorHAnsi" w:cstheme="minorBidi"/>
        </w:rPr>
        <w:t xml:space="preserve"> have male biased SSD (Fig. 5). Interestingly, four of the </w:t>
      </w:r>
      <w:proofErr w:type="spellStart"/>
      <w:r w:rsidRPr="00EE37C6">
        <w:rPr>
          <w:rFonts w:asciiTheme="minorHAnsi" w:hAnsiTheme="minorHAnsi" w:cstheme="minorBidi"/>
        </w:rPr>
        <w:t>Lycaenidae</w:t>
      </w:r>
      <w:proofErr w:type="spellEnd"/>
      <w:r w:rsidRPr="00EE37C6">
        <w:rPr>
          <w:rFonts w:asciiTheme="minorHAnsi" w:hAnsiTheme="minorHAnsi" w:cstheme="minorBidi"/>
        </w:rPr>
        <w:t xml:space="preserve"> species with male biased SSD are in the subfamily </w:t>
      </w:r>
      <w:proofErr w:type="spellStart"/>
      <w:r w:rsidRPr="00EE37C6">
        <w:rPr>
          <w:rFonts w:asciiTheme="minorHAnsi" w:hAnsiTheme="minorHAnsi" w:cstheme="minorBidi"/>
        </w:rPr>
        <w:t>Polyommatinae</w:t>
      </w:r>
      <w:proofErr w:type="spellEnd"/>
      <w:r w:rsidRPr="00EE37C6">
        <w:rPr>
          <w:rFonts w:asciiTheme="minorHAnsi" w:hAnsiTheme="minorHAnsi" w:cstheme="minorBidi"/>
        </w:rPr>
        <w:t>. In these species, there is also a strong colour dimorphism between the sexes. While the reason some species of this subfamily have male biased SSD requires more research, we can make some inferences based on their natural history. In most species of insects, the males emerge earlier than females, termed protandry (</w:t>
      </w:r>
      <w:proofErr w:type="spellStart"/>
      <w:r w:rsidRPr="00EE37C6">
        <w:rPr>
          <w:rFonts w:asciiTheme="minorHAnsi" w:hAnsiTheme="minorHAnsi" w:cstheme="minorBidi"/>
        </w:rPr>
        <w:t>Teder</w:t>
      </w:r>
      <w:proofErr w:type="spellEnd"/>
      <w:r w:rsidRPr="00EE37C6">
        <w:rPr>
          <w:rFonts w:asciiTheme="minorHAnsi" w:hAnsiTheme="minorHAnsi" w:cstheme="minorBidi"/>
          <w:i/>
        </w:rPr>
        <w:t xml:space="preserve"> et al.</w:t>
      </w:r>
      <w:r w:rsidRPr="00EE37C6">
        <w:rPr>
          <w:rFonts w:asciiTheme="minorHAnsi" w:hAnsiTheme="minorHAnsi" w:cstheme="minorBidi"/>
        </w:rPr>
        <w:t xml:space="preserve"> 2021). In </w:t>
      </w:r>
      <w:proofErr w:type="spellStart"/>
      <w:r w:rsidRPr="00EE37C6">
        <w:rPr>
          <w:rFonts w:asciiTheme="minorHAnsi" w:hAnsiTheme="minorHAnsi" w:cstheme="minorBidi"/>
        </w:rPr>
        <w:t>Polyommatinae</w:t>
      </w:r>
      <w:proofErr w:type="spellEnd"/>
      <w:r w:rsidRPr="00EE37C6">
        <w:rPr>
          <w:rFonts w:asciiTheme="minorHAnsi" w:hAnsiTheme="minorHAnsi" w:cstheme="minorBidi"/>
        </w:rPr>
        <w:t xml:space="preserve">, males actively compete and swarm upon freshly emerged females to mate (e.g., in </w:t>
      </w:r>
      <w:r w:rsidRPr="00EE37C6">
        <w:rPr>
          <w:rFonts w:asciiTheme="minorHAnsi" w:hAnsiTheme="minorHAnsi" w:cstheme="minorBidi"/>
          <w:i/>
        </w:rPr>
        <w:t xml:space="preserve">P. </w:t>
      </w:r>
      <w:proofErr w:type="spellStart"/>
      <w:r w:rsidRPr="00EE37C6">
        <w:rPr>
          <w:rFonts w:asciiTheme="minorHAnsi" w:hAnsiTheme="minorHAnsi" w:cstheme="minorBidi"/>
          <w:i/>
        </w:rPr>
        <w:t>bellargus</w:t>
      </w:r>
      <w:proofErr w:type="spellEnd"/>
      <w:r w:rsidRPr="00EE37C6">
        <w:rPr>
          <w:rFonts w:asciiTheme="minorHAnsi" w:hAnsiTheme="minorHAnsi" w:cstheme="minorBidi"/>
        </w:rPr>
        <w:t>;</w:t>
      </w:r>
      <w:r w:rsidR="00C94405">
        <w:rPr>
          <w:rFonts w:asciiTheme="minorHAnsi" w:hAnsiTheme="minorHAnsi" w:cstheme="minorBidi"/>
        </w:rPr>
        <w:t xml:space="preserve"> </w:t>
      </w:r>
      <w:r w:rsidRPr="00EE37C6">
        <w:rPr>
          <w:rFonts w:asciiTheme="minorHAnsi" w:hAnsiTheme="minorHAnsi" w:cstheme="minorBidi"/>
        </w:rPr>
        <w:t xml:space="preserve">Thomas &amp; Lewington 2014). Larger males may therefore be at a competitive advantage and promote male biased SSD. While the causes of SSD in insects is an ongoing debate and are </w:t>
      </w:r>
      <w:r w:rsidRPr="00EE37C6">
        <w:rPr>
          <w:rFonts w:asciiTheme="minorHAnsi" w:hAnsiTheme="minorHAnsi" w:cstheme="minorBidi"/>
        </w:rPr>
        <w:lastRenderedPageBreak/>
        <w:t>likely to vary among taxa, our research</w:t>
      </w:r>
      <w:r w:rsidR="00FB42DB">
        <w:rPr>
          <w:rFonts w:asciiTheme="minorHAnsi" w:hAnsiTheme="minorHAnsi" w:cstheme="minorBidi"/>
        </w:rPr>
        <w:t xml:space="preserve"> and that from other invertebrate </w:t>
      </w:r>
      <w:r w:rsidR="00F96D27">
        <w:rPr>
          <w:rFonts w:asciiTheme="minorHAnsi" w:hAnsiTheme="minorHAnsi" w:cstheme="minorBidi"/>
        </w:rPr>
        <w:t>groups</w:t>
      </w:r>
      <w:r w:rsidR="00FB42DB">
        <w:rPr>
          <w:rFonts w:asciiTheme="minorHAnsi" w:hAnsiTheme="minorHAnsi" w:cstheme="minorBidi"/>
        </w:rPr>
        <w:t xml:space="preserve"> (e.g., </w:t>
      </w:r>
      <w:proofErr w:type="spellStart"/>
      <w:r w:rsidR="00852800" w:rsidRPr="00EE37C6">
        <w:rPr>
          <w:rFonts w:asciiTheme="minorHAnsi" w:hAnsiTheme="minorHAnsi" w:cstheme="minorBidi"/>
        </w:rPr>
        <w:t>Høye</w:t>
      </w:r>
      <w:proofErr w:type="spellEnd"/>
      <w:r w:rsidR="00FB42DB" w:rsidRPr="003E5C29">
        <w:rPr>
          <w:rFonts w:asciiTheme="minorHAnsi" w:hAnsiTheme="minorHAnsi" w:cstheme="minorBidi"/>
          <w:highlight w:val="yellow"/>
        </w:rPr>
        <w:t xml:space="preserve"> </w:t>
      </w:r>
      <w:r w:rsidR="00FB42DB" w:rsidRPr="00076A63">
        <w:rPr>
          <w:rFonts w:asciiTheme="minorHAnsi" w:hAnsiTheme="minorHAnsi" w:cstheme="minorBidi"/>
          <w:i/>
          <w:iCs/>
        </w:rPr>
        <w:t>et al</w:t>
      </w:r>
      <w:r w:rsidR="00FB42DB" w:rsidRPr="00076A63">
        <w:rPr>
          <w:rFonts w:asciiTheme="minorHAnsi" w:hAnsiTheme="minorHAnsi" w:cstheme="minorBidi"/>
        </w:rPr>
        <w:t>. 2009</w:t>
      </w:r>
      <w:r w:rsidR="00FB42DB">
        <w:rPr>
          <w:rFonts w:asciiTheme="minorHAnsi" w:hAnsiTheme="minorHAnsi" w:cstheme="minorBidi"/>
        </w:rPr>
        <w:t>)</w:t>
      </w:r>
      <w:r w:rsidRPr="00EE37C6">
        <w:rPr>
          <w:rFonts w:asciiTheme="minorHAnsi" w:hAnsiTheme="minorHAnsi" w:cstheme="minorBidi"/>
        </w:rPr>
        <w:t xml:space="preserve"> shows that the direction and strength of temperature-size responses often varies by sex. Thus, the magnitude of SSD may increase, decrease, or stay the same with increasing temperature. </w:t>
      </w:r>
    </w:p>
    <w:p w14:paraId="12C1732B" w14:textId="77777777" w:rsidR="00A504C3" w:rsidRPr="00EE37C6" w:rsidRDefault="00A504C3" w:rsidP="009B2003">
      <w:pPr>
        <w:spacing w:line="480" w:lineRule="auto"/>
        <w:rPr>
          <w:rFonts w:asciiTheme="minorHAnsi" w:hAnsiTheme="minorHAnsi" w:cstheme="minorHAnsi"/>
        </w:rPr>
      </w:pPr>
    </w:p>
    <w:p w14:paraId="226BE85A" w14:textId="0402FEE6" w:rsidR="00A504C3" w:rsidRPr="00EE37C6" w:rsidRDefault="00A504C3" w:rsidP="009B2003">
      <w:pPr>
        <w:spacing w:line="480" w:lineRule="auto"/>
        <w:rPr>
          <w:rFonts w:asciiTheme="minorHAnsi" w:hAnsiTheme="minorHAnsi" w:cstheme="minorHAnsi"/>
        </w:rPr>
      </w:pPr>
      <w:r w:rsidRPr="00EE37C6">
        <w:rPr>
          <w:rFonts w:asciiTheme="minorHAnsi" w:hAnsiTheme="minorHAnsi" w:cstheme="minorHAnsi"/>
        </w:rPr>
        <w:t xml:space="preserve">Clearly, temperature size responses in insects are a complex interaction between many different ecological, geographic, environmental, life history, evolutionary, and historical variables. While the use of natural history collections can give us valuable clues to how temperature affects size, and </w:t>
      </w:r>
      <w:r w:rsidR="00E471D3">
        <w:rPr>
          <w:rFonts w:asciiTheme="minorHAnsi" w:hAnsiTheme="minorHAnsi" w:cstheme="minorHAnsi"/>
        </w:rPr>
        <w:t>computer vision</w:t>
      </w:r>
      <w:r w:rsidRPr="00EE37C6">
        <w:rPr>
          <w:rFonts w:asciiTheme="minorHAnsi" w:hAnsiTheme="minorHAnsi" w:cstheme="minorHAnsi"/>
        </w:rPr>
        <w:t xml:space="preserve"> can </w:t>
      </w:r>
      <w:r w:rsidR="00B2264F">
        <w:rPr>
          <w:rFonts w:asciiTheme="minorHAnsi" w:hAnsiTheme="minorHAnsi" w:cstheme="minorHAnsi"/>
        </w:rPr>
        <w:t xml:space="preserve">greatly </w:t>
      </w:r>
      <w:r w:rsidRPr="00EE37C6">
        <w:rPr>
          <w:rFonts w:asciiTheme="minorHAnsi" w:hAnsiTheme="minorHAnsi" w:cstheme="minorHAnsi"/>
        </w:rPr>
        <w:t>accelerate data collection and analysis, there will always be a need to conduct field, laboratory, and long-term monitoring studies to better understand the complexities of how insects will respond to climate change.</w:t>
      </w:r>
    </w:p>
    <w:p w14:paraId="20BD9339" w14:textId="77777777" w:rsidR="00A504C3" w:rsidRPr="00EE37C6" w:rsidRDefault="00A504C3" w:rsidP="009B2003">
      <w:pPr>
        <w:spacing w:line="480" w:lineRule="auto"/>
      </w:pPr>
    </w:p>
    <w:p w14:paraId="23C5B2F9" w14:textId="77777777" w:rsidR="00A504C3" w:rsidRPr="00EE37C6" w:rsidRDefault="00A504C3" w:rsidP="009B2003">
      <w:pPr>
        <w:spacing w:line="480" w:lineRule="auto"/>
        <w:rPr>
          <w:rFonts w:asciiTheme="minorHAnsi" w:hAnsiTheme="minorHAnsi" w:cstheme="minorBidi"/>
          <w:b/>
          <w:bCs/>
        </w:rPr>
      </w:pPr>
      <w:r w:rsidRPr="00EE37C6">
        <w:rPr>
          <w:rFonts w:asciiTheme="minorHAnsi" w:hAnsiTheme="minorHAnsi" w:cstheme="minorBidi"/>
          <w:b/>
          <w:bCs/>
        </w:rPr>
        <w:t>Acknowledgements</w:t>
      </w:r>
    </w:p>
    <w:p w14:paraId="726FB5F3" w14:textId="77777777" w:rsidR="00A504C3" w:rsidRPr="00EE37C6" w:rsidRDefault="00A504C3" w:rsidP="009B2003">
      <w:pPr>
        <w:spacing w:line="480" w:lineRule="auto"/>
        <w:rPr>
          <w:rFonts w:asciiTheme="minorHAnsi" w:hAnsiTheme="minorHAnsi" w:cstheme="minorHAnsi"/>
        </w:rPr>
      </w:pPr>
    </w:p>
    <w:p w14:paraId="42A40DA9" w14:textId="2A677985" w:rsidR="00A504C3" w:rsidRPr="00EE37C6" w:rsidRDefault="00A504C3" w:rsidP="009B2003">
      <w:pPr>
        <w:spacing w:line="480" w:lineRule="auto"/>
        <w:rPr>
          <w:rFonts w:ascii="Arial" w:hAnsi="Arial" w:cs="Arial"/>
        </w:rPr>
      </w:pPr>
      <w:r w:rsidRPr="00EE37C6">
        <w:rPr>
          <w:rFonts w:asciiTheme="minorHAnsi" w:hAnsiTheme="minorHAnsi" w:cstheme="minorBidi"/>
        </w:rPr>
        <w:t xml:space="preserve">We thank the </w:t>
      </w:r>
      <w:proofErr w:type="spellStart"/>
      <w:r w:rsidRPr="00EE37C6">
        <w:rPr>
          <w:rFonts w:asciiTheme="minorHAnsi" w:hAnsiTheme="minorHAnsi" w:cstheme="minorBidi"/>
        </w:rPr>
        <w:t>iCollections</w:t>
      </w:r>
      <w:proofErr w:type="spellEnd"/>
      <w:r w:rsidRPr="00EE37C6">
        <w:rPr>
          <w:rFonts w:asciiTheme="minorHAnsi" w:hAnsiTheme="minorHAnsi" w:cstheme="minorBidi"/>
        </w:rPr>
        <w:t xml:space="preserve"> team (NHM) for capturing the images and data, Paul Ward (NHM) for providing server access to the images, </w:t>
      </w:r>
      <w:r w:rsidRPr="6A46BF61">
        <w:rPr>
          <w:rFonts w:asciiTheme="minorHAnsi" w:hAnsiTheme="minorHAnsi" w:cstheme="minorBidi"/>
        </w:rPr>
        <w:t>Robert</w:t>
      </w:r>
      <w:r w:rsidRPr="00EE37C6">
        <w:rPr>
          <w:rFonts w:asciiTheme="minorHAnsi" w:hAnsiTheme="minorHAnsi" w:cstheme="minorBidi"/>
        </w:rPr>
        <w:t xml:space="preserve"> Foster (NHM) for access to and training on </w:t>
      </w:r>
      <w:r w:rsidR="1F05B21A" w:rsidRPr="1C0D65C7">
        <w:rPr>
          <w:rFonts w:asciiTheme="minorHAnsi" w:hAnsiTheme="minorHAnsi" w:cstheme="minorBidi"/>
        </w:rPr>
        <w:t xml:space="preserve">use of </w:t>
      </w:r>
      <w:r w:rsidRPr="00EE37C6">
        <w:rPr>
          <w:rFonts w:asciiTheme="minorHAnsi" w:hAnsiTheme="minorHAnsi" w:cstheme="minorBidi"/>
        </w:rPr>
        <w:t xml:space="preserve">the HPC cluster, and James </w:t>
      </w:r>
      <w:proofErr w:type="spellStart"/>
      <w:r w:rsidRPr="00EE37C6">
        <w:rPr>
          <w:rFonts w:asciiTheme="minorHAnsi" w:hAnsiTheme="minorHAnsi" w:cstheme="minorBidi"/>
        </w:rPr>
        <w:t>Durrant</w:t>
      </w:r>
      <w:proofErr w:type="spellEnd"/>
      <w:r w:rsidRPr="00EE37C6">
        <w:rPr>
          <w:rFonts w:asciiTheme="minorHAnsi" w:hAnsiTheme="minorHAnsi" w:cstheme="minorBidi"/>
        </w:rPr>
        <w:t xml:space="preserve"> for developing an early wing measurement prototype. We thank Gary Fisher, Graham Wilson and Hannah O’Sullivan for their help with the image analysis, and Dennis Feng, Sera Yang, Teddy Tran and </w:t>
      </w:r>
      <w:proofErr w:type="spellStart"/>
      <w:r w:rsidRPr="00EE37C6">
        <w:rPr>
          <w:rFonts w:asciiTheme="minorHAnsi" w:hAnsiTheme="minorHAnsi" w:cstheme="minorBidi"/>
        </w:rPr>
        <w:t>Théo</w:t>
      </w:r>
      <w:proofErr w:type="spellEnd"/>
      <w:r w:rsidRPr="00EE37C6">
        <w:rPr>
          <w:rFonts w:asciiTheme="minorHAnsi" w:hAnsiTheme="minorHAnsi" w:cstheme="minorBidi"/>
        </w:rPr>
        <w:t xml:space="preserve"> </w:t>
      </w:r>
      <w:proofErr w:type="spellStart"/>
      <w:r w:rsidRPr="00EE37C6">
        <w:rPr>
          <w:rFonts w:asciiTheme="minorHAnsi" w:hAnsiTheme="minorHAnsi" w:cstheme="minorBidi"/>
        </w:rPr>
        <w:t>Bodrito</w:t>
      </w:r>
      <w:proofErr w:type="spellEnd"/>
      <w:r w:rsidRPr="00EE37C6">
        <w:rPr>
          <w:rFonts w:asciiTheme="minorHAnsi" w:hAnsiTheme="minorHAnsi" w:cstheme="minorBidi"/>
        </w:rPr>
        <w:t xml:space="preserve"> for their work on preliminary versions of </w:t>
      </w:r>
      <w:proofErr w:type="spellStart"/>
      <w:r w:rsidRPr="00EE37C6">
        <w:rPr>
          <w:rFonts w:asciiTheme="minorHAnsi" w:hAnsiTheme="minorHAnsi" w:cstheme="minorBidi"/>
        </w:rPr>
        <w:t>Mothra</w:t>
      </w:r>
      <w:proofErr w:type="spellEnd"/>
      <w:r w:rsidRPr="00EE37C6">
        <w:rPr>
          <w:rFonts w:asciiTheme="minorHAnsi" w:hAnsiTheme="minorHAnsi" w:cstheme="minorBidi"/>
        </w:rPr>
        <w:t xml:space="preserve">. This work was supported by the Natural Environmental Research Council (grant number NE/L002531/1), and in part by </w:t>
      </w:r>
      <w:r w:rsidRPr="00EE37C6">
        <w:rPr>
          <w:rFonts w:ascii="Calibri" w:eastAsia="Calibri" w:hAnsi="Calibri" w:cs="Calibri"/>
        </w:rPr>
        <w:t>the Gordon and Betty Moore Foundation (Grant GBMF3834) and by the Alfred P. Sloan Foundation (Grant 2013-10-27) to the University of California, Berkeley</w:t>
      </w:r>
      <w:r w:rsidRPr="00EE37C6">
        <w:rPr>
          <w:rFonts w:asciiTheme="minorHAnsi" w:hAnsiTheme="minorHAnsi" w:cstheme="minorBidi"/>
        </w:rPr>
        <w:t>.</w:t>
      </w:r>
    </w:p>
    <w:p w14:paraId="2AACD2E7" w14:textId="77777777" w:rsidR="00A504C3" w:rsidRPr="00EE37C6" w:rsidRDefault="00A504C3" w:rsidP="009B2003">
      <w:pPr>
        <w:spacing w:line="480" w:lineRule="auto"/>
        <w:rPr>
          <w:rFonts w:ascii="Arial" w:hAnsi="Arial" w:cs="Arial"/>
        </w:rPr>
      </w:pPr>
    </w:p>
    <w:p w14:paraId="4D5CE631" w14:textId="0D8B383B" w:rsidR="00A504C3" w:rsidRDefault="0071692C" w:rsidP="009B2003">
      <w:pPr>
        <w:spacing w:line="480" w:lineRule="auto"/>
        <w:rPr>
          <w:rFonts w:asciiTheme="minorHAnsi" w:hAnsiTheme="minorHAnsi" w:cstheme="minorHAnsi"/>
          <w:b/>
          <w:bCs/>
        </w:rPr>
      </w:pPr>
      <w:r>
        <w:rPr>
          <w:rFonts w:asciiTheme="minorHAnsi" w:hAnsiTheme="minorHAnsi" w:cstheme="minorHAnsi"/>
          <w:b/>
          <w:bCs/>
        </w:rPr>
        <w:lastRenderedPageBreak/>
        <w:t>Conflict of Interest Statement</w:t>
      </w:r>
    </w:p>
    <w:p w14:paraId="2515F974" w14:textId="0CFE780F" w:rsidR="0071692C" w:rsidRPr="0071692C" w:rsidRDefault="0071692C" w:rsidP="009B2003">
      <w:pPr>
        <w:spacing w:line="480" w:lineRule="auto"/>
        <w:rPr>
          <w:rFonts w:asciiTheme="minorHAnsi" w:hAnsiTheme="minorHAnsi" w:cstheme="minorHAnsi"/>
        </w:rPr>
      </w:pPr>
      <w:r w:rsidRPr="0071692C">
        <w:rPr>
          <w:rFonts w:asciiTheme="minorHAnsi" w:hAnsiTheme="minorHAnsi" w:cstheme="minorHAnsi"/>
        </w:rPr>
        <w:t>The authors declare no conflicts of interest</w:t>
      </w:r>
    </w:p>
    <w:p w14:paraId="7FF7C674" w14:textId="77777777" w:rsidR="00A504C3" w:rsidRDefault="00A504C3" w:rsidP="009B2003">
      <w:pPr>
        <w:spacing w:line="480" w:lineRule="auto"/>
        <w:rPr>
          <w:rFonts w:asciiTheme="minorHAnsi" w:hAnsiTheme="minorHAnsi" w:cstheme="minorHAnsi"/>
          <w:b/>
          <w:bCs/>
        </w:rPr>
      </w:pPr>
      <w:r w:rsidRPr="00EE37C6">
        <w:rPr>
          <w:rFonts w:asciiTheme="minorHAnsi" w:hAnsiTheme="minorHAnsi" w:cstheme="minorHAnsi"/>
          <w:b/>
          <w:bCs/>
        </w:rPr>
        <w:t>Author Contributions</w:t>
      </w:r>
    </w:p>
    <w:p w14:paraId="59241F9B" w14:textId="67DA34A4" w:rsidR="00A504C3" w:rsidRDefault="00A504C3" w:rsidP="0FFF7053">
      <w:pPr>
        <w:spacing w:line="480" w:lineRule="auto"/>
        <w:rPr>
          <w:rFonts w:asciiTheme="minorHAnsi" w:hAnsiTheme="minorHAnsi" w:cstheme="minorBidi"/>
        </w:rPr>
      </w:pPr>
      <w:r w:rsidRPr="0FFF7053">
        <w:rPr>
          <w:rFonts w:asciiTheme="minorHAnsi" w:hAnsiTheme="minorHAnsi" w:cstheme="minorBidi"/>
        </w:rPr>
        <w:t xml:space="preserve">PBF, RJW, BWP, and SJB conceived of the ideas for the paper. </w:t>
      </w:r>
      <w:proofErr w:type="spellStart"/>
      <w:r w:rsidRPr="0FFF7053">
        <w:rPr>
          <w:rFonts w:asciiTheme="minorHAnsi" w:hAnsiTheme="minorHAnsi" w:cstheme="minorBidi"/>
        </w:rPr>
        <w:t>AdS</w:t>
      </w:r>
      <w:proofErr w:type="spellEnd"/>
      <w:r w:rsidRPr="0FFF7053">
        <w:rPr>
          <w:rFonts w:asciiTheme="minorHAnsi" w:hAnsiTheme="minorHAnsi" w:cstheme="minorBidi"/>
        </w:rPr>
        <w:t xml:space="preserve"> and </w:t>
      </w:r>
      <w:proofErr w:type="spellStart"/>
      <w:r w:rsidRPr="0FFF7053">
        <w:rPr>
          <w:rFonts w:asciiTheme="minorHAnsi" w:hAnsiTheme="minorHAnsi" w:cstheme="minorBidi"/>
        </w:rPr>
        <w:t>S</w:t>
      </w:r>
      <w:r w:rsidR="000E12B0">
        <w:rPr>
          <w:rFonts w:asciiTheme="minorHAnsi" w:hAnsiTheme="minorHAnsi" w:cstheme="minorBidi"/>
        </w:rPr>
        <w:t>J</w:t>
      </w:r>
      <w:r w:rsidRPr="0FFF7053">
        <w:rPr>
          <w:rFonts w:asciiTheme="minorHAnsi" w:hAnsiTheme="minorHAnsi" w:cstheme="minorBidi"/>
        </w:rPr>
        <w:t>vdW</w:t>
      </w:r>
      <w:proofErr w:type="spellEnd"/>
      <w:r w:rsidRPr="0FFF7053">
        <w:rPr>
          <w:rFonts w:asciiTheme="minorHAnsi" w:hAnsiTheme="minorHAnsi" w:cstheme="minorBidi"/>
        </w:rPr>
        <w:t xml:space="preserve"> developed </w:t>
      </w:r>
      <w:proofErr w:type="spellStart"/>
      <w:r w:rsidRPr="0FFF7053">
        <w:rPr>
          <w:rFonts w:asciiTheme="minorHAnsi" w:hAnsiTheme="minorHAnsi" w:cstheme="minorBidi"/>
        </w:rPr>
        <w:t>Mothra</w:t>
      </w:r>
      <w:proofErr w:type="spellEnd"/>
      <w:r w:rsidRPr="0FFF7053">
        <w:rPr>
          <w:rFonts w:asciiTheme="minorHAnsi" w:hAnsiTheme="minorHAnsi" w:cstheme="minorBidi"/>
        </w:rPr>
        <w:t xml:space="preserve"> and wrote the accompanying methods section. BWP and PBF analysed the images and </w:t>
      </w:r>
      <w:proofErr w:type="spellStart"/>
      <w:r w:rsidRPr="0FFF7053">
        <w:rPr>
          <w:rFonts w:asciiTheme="minorHAnsi" w:hAnsiTheme="minorHAnsi" w:cstheme="minorBidi"/>
        </w:rPr>
        <w:t>Mothra</w:t>
      </w:r>
      <w:proofErr w:type="spellEnd"/>
      <w:r w:rsidRPr="0FFF7053">
        <w:rPr>
          <w:rFonts w:asciiTheme="minorHAnsi" w:hAnsiTheme="minorHAnsi" w:cstheme="minorBidi"/>
        </w:rPr>
        <w:t xml:space="preserve"> outputs. LS and RJW performed manual measurements. RJW performed all temperature size analyses. RJW and PBF wrote most of the paper with helpful comments and edits from all co-authors.</w:t>
      </w:r>
    </w:p>
    <w:p w14:paraId="3CCB0099" w14:textId="77777777" w:rsidR="00CD6B0B" w:rsidRDefault="00CD6B0B" w:rsidP="009B2003">
      <w:pPr>
        <w:spacing w:line="480" w:lineRule="auto"/>
        <w:rPr>
          <w:rFonts w:asciiTheme="minorHAnsi" w:hAnsiTheme="minorHAnsi" w:cstheme="minorBidi"/>
        </w:rPr>
      </w:pPr>
    </w:p>
    <w:p w14:paraId="162CB226" w14:textId="546DACF4" w:rsidR="00EE4D5F" w:rsidRDefault="00DA4116" w:rsidP="0FFF7053">
      <w:pPr>
        <w:spacing w:line="480" w:lineRule="auto"/>
        <w:rPr>
          <w:rFonts w:asciiTheme="minorHAnsi" w:hAnsiTheme="minorHAnsi" w:cstheme="minorBidi"/>
        </w:rPr>
      </w:pPr>
      <w:r w:rsidRPr="0FFF7053">
        <w:rPr>
          <w:rFonts w:asciiTheme="minorHAnsi" w:hAnsiTheme="minorHAnsi" w:cstheme="minorBidi"/>
        </w:rPr>
        <w:t xml:space="preserve">Data availability statement: </w:t>
      </w:r>
      <w:r w:rsidR="00E60914" w:rsidRPr="0FFF7053">
        <w:rPr>
          <w:rFonts w:asciiTheme="minorHAnsi" w:hAnsiTheme="minorHAnsi" w:cstheme="minorBidi"/>
        </w:rPr>
        <w:t>A</w:t>
      </w:r>
      <w:r w:rsidRPr="0FFF7053">
        <w:rPr>
          <w:rFonts w:asciiTheme="minorHAnsi" w:hAnsiTheme="minorHAnsi" w:cstheme="minorBidi"/>
        </w:rPr>
        <w:t>ll data</w:t>
      </w:r>
      <w:r w:rsidR="00E60914" w:rsidRPr="0FFF7053">
        <w:rPr>
          <w:rFonts w:asciiTheme="minorHAnsi" w:hAnsiTheme="minorHAnsi" w:cstheme="minorBidi"/>
        </w:rPr>
        <w:t xml:space="preserve"> and </w:t>
      </w:r>
      <w:proofErr w:type="spellStart"/>
      <w:r w:rsidR="00E60914" w:rsidRPr="0FFF7053">
        <w:rPr>
          <w:rFonts w:asciiTheme="minorHAnsi" w:hAnsiTheme="minorHAnsi" w:cstheme="minorBidi"/>
        </w:rPr>
        <w:t>Mothra</w:t>
      </w:r>
      <w:proofErr w:type="spellEnd"/>
      <w:r w:rsidR="00E60914" w:rsidRPr="0FFF7053">
        <w:rPr>
          <w:rFonts w:asciiTheme="minorHAnsi" w:hAnsiTheme="minorHAnsi" w:cstheme="minorBidi"/>
        </w:rPr>
        <w:t xml:space="preserve"> code</w:t>
      </w:r>
      <w:r w:rsidRPr="0FFF7053">
        <w:rPr>
          <w:rFonts w:asciiTheme="minorHAnsi" w:hAnsiTheme="minorHAnsi" w:cstheme="minorBidi"/>
        </w:rPr>
        <w:t xml:space="preserve"> </w:t>
      </w:r>
      <w:r w:rsidR="00C435A1" w:rsidRPr="0FFF7053">
        <w:rPr>
          <w:rFonts w:asciiTheme="minorHAnsi" w:hAnsiTheme="minorHAnsi" w:cstheme="minorBidi"/>
        </w:rPr>
        <w:t>are</w:t>
      </w:r>
      <w:r w:rsidRPr="0FFF7053">
        <w:rPr>
          <w:rFonts w:asciiTheme="minorHAnsi" w:hAnsiTheme="minorHAnsi" w:cstheme="minorBidi"/>
        </w:rPr>
        <w:t xml:space="preserve"> archived on </w:t>
      </w:r>
      <w:proofErr w:type="spellStart"/>
      <w:r w:rsidRPr="0FFF7053">
        <w:rPr>
          <w:rFonts w:asciiTheme="minorHAnsi" w:hAnsiTheme="minorHAnsi" w:cstheme="minorBidi"/>
        </w:rPr>
        <w:t>Zenodo</w:t>
      </w:r>
      <w:proofErr w:type="spellEnd"/>
      <w:r w:rsidR="00095F76" w:rsidRPr="0FFF7053">
        <w:rPr>
          <w:rFonts w:asciiTheme="minorHAnsi" w:hAnsiTheme="minorHAnsi" w:cstheme="minorBidi"/>
        </w:rPr>
        <w:t xml:space="preserve"> and</w:t>
      </w:r>
      <w:r w:rsidR="00EB3224" w:rsidRPr="0FFF7053">
        <w:rPr>
          <w:rFonts w:asciiTheme="minorHAnsi" w:hAnsiTheme="minorHAnsi" w:cstheme="minorBidi"/>
        </w:rPr>
        <w:t xml:space="preserve"> </w:t>
      </w:r>
      <w:proofErr w:type="spellStart"/>
      <w:r w:rsidR="00EB3224" w:rsidRPr="0FFF7053">
        <w:rPr>
          <w:rFonts w:asciiTheme="minorHAnsi" w:hAnsiTheme="minorHAnsi" w:cstheme="minorBidi"/>
        </w:rPr>
        <w:t>iCollections</w:t>
      </w:r>
      <w:proofErr w:type="spellEnd"/>
      <w:r w:rsidR="00EB3224" w:rsidRPr="0FFF7053">
        <w:rPr>
          <w:rFonts w:asciiTheme="minorHAnsi" w:hAnsiTheme="minorHAnsi" w:cstheme="minorBidi"/>
        </w:rPr>
        <w:t xml:space="preserve"> images are accessible via the </w:t>
      </w:r>
      <w:r w:rsidR="00095F76" w:rsidRPr="0FFF7053">
        <w:rPr>
          <w:rFonts w:asciiTheme="minorHAnsi" w:hAnsiTheme="minorHAnsi" w:cstheme="minorBidi"/>
        </w:rPr>
        <w:t>NHM data portal</w:t>
      </w:r>
      <w:r w:rsidR="00C435A1" w:rsidRPr="0FFF7053">
        <w:rPr>
          <w:rFonts w:asciiTheme="minorHAnsi" w:hAnsiTheme="minorHAnsi" w:cstheme="minorBidi"/>
        </w:rPr>
        <w:t>.</w:t>
      </w:r>
      <w:r w:rsidR="00E60914" w:rsidRPr="0FFF7053">
        <w:rPr>
          <w:rFonts w:asciiTheme="minorHAnsi" w:hAnsiTheme="minorHAnsi" w:cstheme="minorBidi"/>
        </w:rPr>
        <w:t xml:space="preserve"> </w:t>
      </w:r>
    </w:p>
    <w:p w14:paraId="134185D1" w14:textId="6FF26389" w:rsidR="00CD6B0B" w:rsidRPr="00427CBC" w:rsidRDefault="00E60914" w:rsidP="009B2003">
      <w:pPr>
        <w:spacing w:line="480" w:lineRule="auto"/>
        <w:rPr>
          <w:rFonts w:asciiTheme="minorHAnsi" w:hAnsiTheme="minorHAnsi" w:cstheme="minorBidi"/>
        </w:rPr>
      </w:pPr>
      <w:proofErr w:type="spellStart"/>
      <w:r>
        <w:rPr>
          <w:rFonts w:asciiTheme="minorHAnsi" w:hAnsiTheme="minorHAnsi" w:cstheme="minorBidi"/>
        </w:rPr>
        <w:t>Mothra</w:t>
      </w:r>
      <w:proofErr w:type="spellEnd"/>
      <w:r>
        <w:rPr>
          <w:rFonts w:asciiTheme="minorHAnsi" w:hAnsiTheme="minorHAnsi" w:cstheme="minorBidi"/>
        </w:rPr>
        <w:t xml:space="preserve"> code are available </w:t>
      </w:r>
      <w:r w:rsidRPr="006E0EF0">
        <w:rPr>
          <w:rFonts w:asciiTheme="minorHAnsi" w:hAnsiTheme="minorHAnsi" w:cstheme="minorBidi"/>
          <w:color w:val="000000" w:themeColor="text1"/>
        </w:rPr>
        <w:t xml:space="preserve">here: </w:t>
      </w:r>
      <w:hyperlink r:id="rId10" w:history="1">
        <w:r w:rsidR="00095F76" w:rsidRPr="006E0EF0">
          <w:rPr>
            <w:rStyle w:val="Hyperlink"/>
            <w:rFonts w:asciiTheme="minorHAnsi" w:hAnsiTheme="minorHAnsi" w:cstheme="minorHAnsi"/>
            <w:color w:val="000000" w:themeColor="text1"/>
            <w:shd w:val="clear" w:color="auto" w:fill="F5F5F5"/>
          </w:rPr>
          <w:t>https://doi.org/10.5281/zenodo.5551110</w:t>
        </w:r>
      </w:hyperlink>
    </w:p>
    <w:p w14:paraId="2AFA9047" w14:textId="2051C386" w:rsidR="00095F76" w:rsidRDefault="008634E7" w:rsidP="009B2003">
      <w:pPr>
        <w:spacing w:line="480" w:lineRule="auto"/>
        <w:rPr>
          <w:rFonts w:asciiTheme="minorHAnsi" w:hAnsiTheme="minorHAnsi" w:cstheme="minorBidi"/>
        </w:rPr>
      </w:pPr>
      <w:proofErr w:type="spellStart"/>
      <w:r w:rsidRPr="00427CBC">
        <w:rPr>
          <w:rFonts w:asciiTheme="minorHAnsi" w:hAnsiTheme="minorHAnsi" w:cstheme="minorBidi"/>
        </w:rPr>
        <w:t>Mothr</w:t>
      </w:r>
      <w:r>
        <w:rPr>
          <w:rFonts w:asciiTheme="minorHAnsi" w:hAnsiTheme="minorHAnsi" w:cstheme="minorBidi"/>
        </w:rPr>
        <w:t>a</w:t>
      </w:r>
      <w:proofErr w:type="spellEnd"/>
      <w:r>
        <w:rPr>
          <w:rFonts w:asciiTheme="minorHAnsi" w:hAnsiTheme="minorHAnsi" w:cstheme="minorBidi"/>
        </w:rPr>
        <w:t xml:space="preserve"> training data</w:t>
      </w:r>
      <w:r w:rsidR="00A338DE">
        <w:rPr>
          <w:rFonts w:asciiTheme="minorHAnsi" w:hAnsiTheme="minorHAnsi" w:cstheme="minorBidi"/>
        </w:rPr>
        <w:t>, including t</w:t>
      </w:r>
      <w:r w:rsidR="00A338DE" w:rsidRPr="00EE37C6">
        <w:rPr>
          <w:rFonts w:asciiTheme="minorHAnsi" w:hAnsiTheme="minorHAnsi" w:cstheme="minorBidi"/>
        </w:rPr>
        <w:t>he networks trained and images used in training</w:t>
      </w:r>
      <w:r>
        <w:rPr>
          <w:rFonts w:asciiTheme="minorHAnsi" w:hAnsiTheme="minorHAnsi" w:cstheme="minorBidi"/>
        </w:rPr>
        <w:t xml:space="preserve"> </w:t>
      </w:r>
      <w:r w:rsidR="00A338DE">
        <w:rPr>
          <w:rFonts w:asciiTheme="minorHAnsi" w:hAnsiTheme="minorHAnsi" w:cstheme="minorBidi"/>
        </w:rPr>
        <w:t xml:space="preserve">are available here: </w:t>
      </w:r>
      <w:r w:rsidR="1C0D65C7" w:rsidRPr="00EB587D">
        <w:rPr>
          <w:rFonts w:asciiTheme="minorHAnsi" w:hAnsiTheme="minorHAnsi" w:cstheme="minorBidi"/>
        </w:rPr>
        <w:t xml:space="preserve"> https://doi.org/10.5281/zenodo.6066153</w:t>
      </w:r>
    </w:p>
    <w:p w14:paraId="20398803" w14:textId="3531FB06" w:rsidR="000849BB" w:rsidRDefault="000849BB" w:rsidP="0FFF7053">
      <w:pPr>
        <w:spacing w:line="480" w:lineRule="auto"/>
        <w:rPr>
          <w:rFonts w:asciiTheme="minorHAnsi" w:hAnsiTheme="minorHAnsi" w:cstheme="minorBidi"/>
        </w:rPr>
      </w:pPr>
      <w:r w:rsidRPr="0FFF7053">
        <w:rPr>
          <w:rFonts w:asciiTheme="minorHAnsi" w:hAnsiTheme="minorHAnsi" w:cstheme="minorBidi"/>
        </w:rPr>
        <w:t xml:space="preserve">The results of </w:t>
      </w:r>
      <w:proofErr w:type="spellStart"/>
      <w:r w:rsidRPr="0FFF7053">
        <w:rPr>
          <w:rFonts w:asciiTheme="minorHAnsi" w:hAnsiTheme="minorHAnsi" w:cstheme="minorBidi"/>
        </w:rPr>
        <w:t>Mothra</w:t>
      </w:r>
      <w:proofErr w:type="spellEnd"/>
      <w:r w:rsidRPr="0FFF7053">
        <w:rPr>
          <w:rFonts w:asciiTheme="minorHAnsi" w:hAnsiTheme="minorHAnsi" w:cstheme="minorBidi"/>
        </w:rPr>
        <w:t xml:space="preserve"> measurements of all </w:t>
      </w:r>
      <w:proofErr w:type="spellStart"/>
      <w:r w:rsidRPr="0FFF7053">
        <w:rPr>
          <w:rFonts w:asciiTheme="minorHAnsi" w:hAnsiTheme="minorHAnsi" w:cstheme="minorBidi"/>
        </w:rPr>
        <w:t>iCollections</w:t>
      </w:r>
      <w:proofErr w:type="spellEnd"/>
      <w:r w:rsidRPr="0FFF7053">
        <w:rPr>
          <w:rFonts w:asciiTheme="minorHAnsi" w:hAnsiTheme="minorHAnsi" w:cstheme="minorBidi"/>
        </w:rPr>
        <w:t xml:space="preserve"> butterflies are available here:</w:t>
      </w:r>
      <w:r w:rsidR="00831D07">
        <w:rPr>
          <w:rStyle w:val="Hyperlink"/>
        </w:rPr>
        <w:t xml:space="preserve"> </w:t>
      </w:r>
      <w:r w:rsidRPr="0FFF7053">
        <w:rPr>
          <w:rFonts w:asciiTheme="minorHAnsi" w:eastAsiaTheme="minorEastAsia" w:hAnsiTheme="minorHAnsi" w:cstheme="minorBidi"/>
          <w:lang w:eastAsia="en-US"/>
        </w:rPr>
        <w:t>https://doi.org/10.5281/zenodo.575975</w:t>
      </w:r>
      <w:r w:rsidR="00E40E5C">
        <w:rPr>
          <w:rFonts w:asciiTheme="minorHAnsi" w:eastAsiaTheme="minorEastAsia" w:hAnsiTheme="minorHAnsi" w:cstheme="minorBidi"/>
          <w:lang w:eastAsia="en-US"/>
        </w:rPr>
        <w:t>8</w:t>
      </w:r>
    </w:p>
    <w:p w14:paraId="13975281" w14:textId="317930DC" w:rsidR="006071E5" w:rsidRPr="00096F12" w:rsidRDefault="004F18FE" w:rsidP="00096F12">
      <w:pPr>
        <w:spacing w:line="480" w:lineRule="auto"/>
      </w:pPr>
      <w:r>
        <w:rPr>
          <w:rFonts w:asciiTheme="minorHAnsi" w:hAnsiTheme="minorHAnsi" w:cstheme="minorBidi"/>
        </w:rPr>
        <w:t>Al</w:t>
      </w:r>
      <w:r w:rsidR="006071E5">
        <w:rPr>
          <w:rFonts w:asciiTheme="minorHAnsi" w:hAnsiTheme="minorHAnsi" w:cstheme="minorBidi"/>
        </w:rPr>
        <w:t xml:space="preserve">l </w:t>
      </w:r>
      <w:r>
        <w:rPr>
          <w:rFonts w:asciiTheme="minorHAnsi" w:hAnsiTheme="minorHAnsi" w:cstheme="minorBidi"/>
        </w:rPr>
        <w:t xml:space="preserve">data used </w:t>
      </w:r>
      <w:r w:rsidR="00BD083C">
        <w:rPr>
          <w:rFonts w:asciiTheme="minorHAnsi" w:hAnsiTheme="minorHAnsi" w:cstheme="minorBidi"/>
        </w:rPr>
        <w:t>for</w:t>
      </w:r>
      <w:r w:rsidR="00611D22">
        <w:rPr>
          <w:rFonts w:asciiTheme="minorHAnsi" w:hAnsiTheme="minorHAnsi" w:cstheme="minorBidi"/>
        </w:rPr>
        <w:t xml:space="preserve"> figures</w:t>
      </w:r>
      <w:r w:rsidR="00A04F5B">
        <w:rPr>
          <w:rFonts w:asciiTheme="minorHAnsi" w:hAnsiTheme="minorHAnsi" w:cstheme="minorBidi"/>
        </w:rPr>
        <w:t xml:space="preserve"> </w:t>
      </w:r>
      <w:r w:rsidR="00611D22">
        <w:rPr>
          <w:rFonts w:asciiTheme="minorHAnsi" w:hAnsiTheme="minorHAnsi" w:cstheme="minorBidi"/>
        </w:rPr>
        <w:t>3-6, SI Figs 1-2</w:t>
      </w:r>
      <w:r w:rsidR="006071E5">
        <w:rPr>
          <w:rFonts w:asciiTheme="minorHAnsi" w:hAnsiTheme="minorHAnsi" w:cstheme="minorBidi"/>
        </w:rPr>
        <w:t xml:space="preserve"> </w:t>
      </w:r>
      <w:r w:rsidR="00BD083C">
        <w:rPr>
          <w:rFonts w:asciiTheme="minorHAnsi" w:hAnsiTheme="minorHAnsi" w:cstheme="minorBidi"/>
        </w:rPr>
        <w:t xml:space="preserve">and </w:t>
      </w:r>
      <w:r w:rsidR="00611D22">
        <w:rPr>
          <w:rFonts w:asciiTheme="minorHAnsi" w:hAnsiTheme="minorHAnsi" w:cstheme="minorBidi"/>
        </w:rPr>
        <w:t xml:space="preserve">the </w:t>
      </w:r>
      <w:r w:rsidR="00283F80">
        <w:rPr>
          <w:rFonts w:asciiTheme="minorHAnsi" w:hAnsiTheme="minorHAnsi" w:cstheme="minorBidi"/>
        </w:rPr>
        <w:t xml:space="preserve">supplementary information </w:t>
      </w:r>
      <w:r w:rsidR="00611D22">
        <w:rPr>
          <w:rFonts w:asciiTheme="minorHAnsi" w:hAnsiTheme="minorHAnsi" w:cstheme="minorBidi"/>
        </w:rPr>
        <w:t xml:space="preserve">tables </w:t>
      </w:r>
      <w:r>
        <w:rPr>
          <w:rFonts w:asciiTheme="minorHAnsi" w:hAnsiTheme="minorHAnsi" w:cstheme="minorBidi"/>
        </w:rPr>
        <w:t>are available here</w:t>
      </w:r>
      <w:r w:rsidRPr="00453FB6">
        <w:rPr>
          <w:rFonts w:asciiTheme="minorHAnsi" w:hAnsiTheme="minorHAnsi" w:cstheme="minorBidi"/>
        </w:rPr>
        <w:t xml:space="preserve">: </w:t>
      </w:r>
      <w:r w:rsidR="00096F12" w:rsidRPr="00453FB6">
        <w:rPr>
          <w:rFonts w:ascii="Roboto" w:hAnsi="Roboto"/>
          <w:color w:val="333333"/>
          <w:sz w:val="21"/>
          <w:szCs w:val="21"/>
          <w:shd w:val="clear" w:color="auto" w:fill="F5F5F5"/>
        </w:rPr>
        <w:t>https://doi.org/10.5281/zenodo.6066070</w:t>
      </w:r>
    </w:p>
    <w:p w14:paraId="0E1EAB51" w14:textId="552D75BF" w:rsidR="00A3690E" w:rsidRDefault="00A3690E" w:rsidP="0FFF7053">
      <w:pPr>
        <w:spacing w:line="480" w:lineRule="auto"/>
        <w:rPr>
          <w:rFonts w:asciiTheme="minorHAnsi" w:hAnsiTheme="minorHAnsi" w:cstheme="minorBidi"/>
        </w:rPr>
      </w:pPr>
      <w:r w:rsidRPr="0FFF7053">
        <w:rPr>
          <w:rFonts w:asciiTheme="minorHAnsi" w:hAnsiTheme="minorHAnsi" w:cstheme="minorBidi"/>
        </w:rPr>
        <w:t xml:space="preserve">All images used are part of the </w:t>
      </w:r>
      <w:proofErr w:type="spellStart"/>
      <w:r w:rsidRPr="0FFF7053">
        <w:rPr>
          <w:rFonts w:asciiTheme="minorHAnsi" w:hAnsiTheme="minorHAnsi" w:cstheme="minorBidi"/>
        </w:rPr>
        <w:t>iCollections</w:t>
      </w:r>
      <w:proofErr w:type="spellEnd"/>
      <w:r w:rsidRPr="0FFF7053">
        <w:rPr>
          <w:rFonts w:asciiTheme="minorHAnsi" w:hAnsiTheme="minorHAnsi" w:cstheme="minorBidi"/>
        </w:rPr>
        <w:t xml:space="preserve"> project and are freely available here: </w:t>
      </w:r>
      <w:r w:rsidR="1C0D65C7" w:rsidRPr="1C0D65C7">
        <w:rPr>
          <w:rFonts w:asciiTheme="minorHAnsi" w:hAnsiTheme="minorHAnsi" w:cstheme="minorBidi"/>
        </w:rPr>
        <w:t xml:space="preserve"> https://doi.org/10.5519/0038559</w:t>
      </w:r>
    </w:p>
    <w:p w14:paraId="7DD44F40" w14:textId="77777777" w:rsidR="00203EEF" w:rsidRDefault="00203EEF" w:rsidP="009B2003">
      <w:pPr>
        <w:spacing w:line="480" w:lineRule="auto"/>
        <w:rPr>
          <w:rFonts w:asciiTheme="minorHAnsi" w:hAnsiTheme="minorHAnsi" w:cstheme="minorBidi"/>
        </w:rPr>
      </w:pPr>
    </w:p>
    <w:p w14:paraId="5F855C7B" w14:textId="6E1D8716" w:rsidR="00203EEF" w:rsidRPr="002C5C82" w:rsidRDefault="00203EEF" w:rsidP="009B2003">
      <w:pPr>
        <w:spacing w:line="480" w:lineRule="auto"/>
        <w:rPr>
          <w:rFonts w:asciiTheme="minorHAnsi" w:hAnsiTheme="minorHAnsi" w:cstheme="minorBidi"/>
        </w:rPr>
        <w:sectPr w:rsidR="00203EEF" w:rsidRPr="002C5C82" w:rsidSect="009B2003">
          <w:pgSz w:w="11906" w:h="16838"/>
          <w:pgMar w:top="1440" w:right="1440" w:bottom="1440" w:left="1440" w:header="708" w:footer="708" w:gutter="0"/>
          <w:lnNumType w:countBy="1" w:restart="continuous"/>
          <w:cols w:space="708"/>
          <w:docGrid w:linePitch="360"/>
        </w:sectPr>
      </w:pPr>
    </w:p>
    <w:p w14:paraId="1A39BCC4" w14:textId="02858D00" w:rsidR="00A504C3" w:rsidRPr="00D075F2" w:rsidRDefault="00D075F2" w:rsidP="009B2003">
      <w:pPr>
        <w:spacing w:line="480" w:lineRule="auto"/>
        <w:rPr>
          <w:rFonts w:asciiTheme="minorHAnsi" w:hAnsiTheme="minorHAnsi" w:cstheme="minorHAnsi"/>
        </w:rPr>
      </w:pPr>
      <w:r w:rsidRPr="00D075F2">
        <w:rPr>
          <w:rFonts w:asciiTheme="minorHAnsi" w:hAnsiTheme="minorHAnsi" w:cstheme="minorHAnsi"/>
        </w:rPr>
        <w:lastRenderedPageBreak/>
        <w:t>REFERENCES</w:t>
      </w:r>
    </w:p>
    <w:p w14:paraId="340B7C20" w14:textId="77777777" w:rsidR="00A504C3" w:rsidRDefault="00A504C3" w:rsidP="009B2003">
      <w:pPr>
        <w:pStyle w:val="EndNoteBibliography"/>
        <w:ind w:left="720" w:hanging="720"/>
        <w:rPr>
          <w:rFonts w:asciiTheme="minorHAnsi" w:hAnsiTheme="minorHAnsi" w:cstheme="minorHAnsi"/>
          <w:noProof/>
        </w:rPr>
      </w:pPr>
      <w:r w:rsidRPr="00D075F2">
        <w:rPr>
          <w:rFonts w:asciiTheme="minorHAnsi" w:hAnsiTheme="minorHAnsi" w:cstheme="minorHAnsi"/>
          <w:noProof/>
        </w:rPr>
        <w:t xml:space="preserve">Ariño, A.H. (2010) Approaches to estimating the universe of natural history collections data. </w:t>
      </w:r>
      <w:r w:rsidRPr="00D075F2">
        <w:rPr>
          <w:rFonts w:asciiTheme="minorHAnsi" w:hAnsiTheme="minorHAnsi" w:cstheme="minorHAnsi"/>
          <w:i/>
          <w:noProof/>
        </w:rPr>
        <w:t>Biodiversity Informatics,</w:t>
      </w:r>
      <w:r w:rsidRPr="00D075F2">
        <w:rPr>
          <w:rFonts w:asciiTheme="minorHAnsi" w:hAnsiTheme="minorHAnsi" w:cstheme="minorHAnsi"/>
          <w:noProof/>
        </w:rPr>
        <w:t xml:space="preserve"> </w:t>
      </w:r>
      <w:r w:rsidRPr="00D075F2">
        <w:rPr>
          <w:rFonts w:asciiTheme="minorHAnsi" w:hAnsiTheme="minorHAnsi" w:cstheme="minorHAnsi"/>
          <w:b/>
          <w:noProof/>
        </w:rPr>
        <w:t>7</w:t>
      </w:r>
      <w:r w:rsidRPr="00E4211B">
        <w:rPr>
          <w:rFonts w:asciiTheme="minorHAnsi" w:hAnsiTheme="minorHAnsi" w:cstheme="minorHAnsi"/>
          <w:bCs/>
          <w:noProof/>
        </w:rPr>
        <w:t>,</w:t>
      </w:r>
      <w:r w:rsidRPr="00D075F2">
        <w:rPr>
          <w:rFonts w:asciiTheme="minorHAnsi" w:hAnsiTheme="minorHAnsi" w:cstheme="minorHAnsi"/>
          <w:noProof/>
        </w:rPr>
        <w:t xml:space="preserve"> 81-92.</w:t>
      </w:r>
    </w:p>
    <w:p w14:paraId="4C958B4E" w14:textId="3C9F5FDD" w:rsidR="00A07DDC" w:rsidRPr="00694A7C" w:rsidRDefault="00A07DDC" w:rsidP="009B2003">
      <w:pPr>
        <w:pStyle w:val="EndNoteBibliography"/>
        <w:ind w:left="720" w:hanging="720"/>
        <w:rPr>
          <w:rFonts w:asciiTheme="minorHAnsi" w:hAnsiTheme="minorHAnsi" w:cstheme="minorHAnsi"/>
          <w:noProof/>
        </w:rPr>
      </w:pPr>
      <w:r>
        <w:rPr>
          <w:rFonts w:asciiTheme="minorHAnsi" w:hAnsiTheme="minorHAnsi" w:cstheme="minorHAnsi"/>
          <w:noProof/>
        </w:rPr>
        <w:t>Atkinson</w:t>
      </w:r>
      <w:r w:rsidR="00567A49">
        <w:rPr>
          <w:rFonts w:asciiTheme="minorHAnsi" w:hAnsiTheme="minorHAnsi" w:cstheme="minorHAnsi"/>
          <w:noProof/>
        </w:rPr>
        <w:t>, D. (1994)</w:t>
      </w:r>
      <w:r w:rsidR="00694A7C">
        <w:rPr>
          <w:rFonts w:asciiTheme="minorHAnsi" w:hAnsiTheme="minorHAnsi" w:cstheme="minorHAnsi"/>
          <w:noProof/>
        </w:rPr>
        <w:t xml:space="preserve"> Temperature and organism size – A biological law for ectotherms. </w:t>
      </w:r>
      <w:r w:rsidR="00694A7C" w:rsidRPr="00694A7C">
        <w:rPr>
          <w:rFonts w:asciiTheme="minorHAnsi" w:hAnsiTheme="minorHAnsi" w:cstheme="minorHAnsi"/>
          <w:i/>
          <w:iCs/>
          <w:noProof/>
        </w:rPr>
        <w:t>Advances in Ecological Research</w:t>
      </w:r>
      <w:r w:rsidR="00694A7C">
        <w:rPr>
          <w:rFonts w:asciiTheme="minorHAnsi" w:hAnsiTheme="minorHAnsi" w:cstheme="minorHAnsi"/>
          <w:noProof/>
        </w:rPr>
        <w:t xml:space="preserve">, </w:t>
      </w:r>
      <w:r w:rsidR="00FA5346" w:rsidRPr="00FA5346">
        <w:rPr>
          <w:rFonts w:asciiTheme="minorHAnsi" w:hAnsiTheme="minorHAnsi" w:cstheme="minorHAnsi"/>
          <w:b/>
          <w:bCs/>
          <w:noProof/>
        </w:rPr>
        <w:t>25</w:t>
      </w:r>
      <w:r w:rsidR="00FA5346">
        <w:rPr>
          <w:rFonts w:asciiTheme="minorHAnsi" w:hAnsiTheme="minorHAnsi" w:cstheme="minorHAnsi"/>
          <w:noProof/>
        </w:rPr>
        <w:t>, 1-58.</w:t>
      </w:r>
    </w:p>
    <w:p w14:paraId="37A5B80F" w14:textId="1F3D1291" w:rsidR="00A504C3" w:rsidRPr="00D075F2" w:rsidRDefault="00A504C3" w:rsidP="009B2003">
      <w:pPr>
        <w:pStyle w:val="EndNoteBibliography"/>
        <w:ind w:left="720" w:hanging="720"/>
        <w:rPr>
          <w:rFonts w:asciiTheme="minorHAnsi" w:hAnsiTheme="minorHAnsi" w:cstheme="minorHAnsi"/>
          <w:noProof/>
        </w:rPr>
      </w:pPr>
      <w:r w:rsidRPr="00D075F2">
        <w:rPr>
          <w:rFonts w:asciiTheme="minorHAnsi" w:hAnsiTheme="minorHAnsi" w:cstheme="minorHAnsi"/>
          <w:noProof/>
        </w:rPr>
        <w:t xml:space="preserve">Baar, Y., Friedman, A.L.L., Meiri, S. &amp; Scharf, I. (2018) Little effect of climate change on body size of herbivorous beetles. </w:t>
      </w:r>
      <w:r w:rsidRPr="00D075F2">
        <w:rPr>
          <w:rFonts w:asciiTheme="minorHAnsi" w:hAnsiTheme="minorHAnsi" w:cstheme="minorHAnsi"/>
          <w:i/>
          <w:noProof/>
        </w:rPr>
        <w:t xml:space="preserve">Insect </w:t>
      </w:r>
      <w:r w:rsidR="00957C17">
        <w:rPr>
          <w:rFonts w:asciiTheme="minorHAnsi" w:hAnsiTheme="minorHAnsi" w:cstheme="minorHAnsi"/>
          <w:i/>
          <w:noProof/>
        </w:rPr>
        <w:t>S</w:t>
      </w:r>
      <w:r w:rsidRPr="00D075F2">
        <w:rPr>
          <w:rFonts w:asciiTheme="minorHAnsi" w:hAnsiTheme="minorHAnsi" w:cstheme="minorHAnsi"/>
          <w:i/>
          <w:noProof/>
        </w:rPr>
        <w:t>cience,</w:t>
      </w:r>
      <w:r w:rsidRPr="00D075F2">
        <w:rPr>
          <w:rFonts w:asciiTheme="minorHAnsi" w:hAnsiTheme="minorHAnsi" w:cstheme="minorHAnsi"/>
          <w:noProof/>
        </w:rPr>
        <w:t xml:space="preserve"> </w:t>
      </w:r>
      <w:r w:rsidRPr="00D075F2">
        <w:rPr>
          <w:rFonts w:asciiTheme="minorHAnsi" w:hAnsiTheme="minorHAnsi" w:cstheme="minorHAnsi"/>
          <w:b/>
          <w:noProof/>
        </w:rPr>
        <w:t>25</w:t>
      </w:r>
      <w:r w:rsidRPr="00E4211B">
        <w:rPr>
          <w:rFonts w:asciiTheme="minorHAnsi" w:hAnsiTheme="minorHAnsi" w:cstheme="minorHAnsi"/>
          <w:bCs/>
          <w:noProof/>
        </w:rPr>
        <w:t>,</w:t>
      </w:r>
      <w:r w:rsidRPr="00D075F2">
        <w:rPr>
          <w:rFonts w:asciiTheme="minorHAnsi" w:hAnsiTheme="minorHAnsi" w:cstheme="minorHAnsi"/>
          <w:noProof/>
        </w:rPr>
        <w:t xml:space="preserve"> 309-316.</w:t>
      </w:r>
    </w:p>
    <w:p w14:paraId="6B92E885" w14:textId="77777777" w:rsidR="00A504C3" w:rsidRPr="00D075F2" w:rsidRDefault="00A504C3" w:rsidP="009B2003">
      <w:pPr>
        <w:pStyle w:val="EndNoteBibliography"/>
        <w:ind w:left="720" w:hanging="720"/>
        <w:rPr>
          <w:rFonts w:asciiTheme="minorHAnsi" w:hAnsiTheme="minorHAnsi" w:cstheme="minorHAnsi"/>
          <w:noProof/>
        </w:rPr>
      </w:pPr>
      <w:r w:rsidRPr="00D075F2">
        <w:rPr>
          <w:rFonts w:asciiTheme="minorHAnsi" w:hAnsiTheme="minorHAnsi" w:cstheme="minorHAnsi"/>
          <w:noProof/>
        </w:rPr>
        <w:t xml:space="preserve">Bjerge, K., Nielsen, J.B., Sepstrup, M.V., Helsing-Nielsen, F. &amp; Høye, T.T. (2021) An automated light trap to monitor moths (Lepidoptera) using computer vision-based tracking and deep learning. </w:t>
      </w:r>
      <w:r w:rsidRPr="00D075F2">
        <w:rPr>
          <w:rFonts w:asciiTheme="minorHAnsi" w:hAnsiTheme="minorHAnsi" w:cstheme="minorHAnsi"/>
          <w:i/>
          <w:noProof/>
        </w:rPr>
        <w:t>Sensors,</w:t>
      </w:r>
      <w:r w:rsidRPr="00D075F2">
        <w:rPr>
          <w:rFonts w:asciiTheme="minorHAnsi" w:hAnsiTheme="minorHAnsi" w:cstheme="minorHAnsi"/>
          <w:noProof/>
        </w:rPr>
        <w:t xml:space="preserve"> </w:t>
      </w:r>
      <w:r w:rsidRPr="00D075F2">
        <w:rPr>
          <w:rFonts w:asciiTheme="minorHAnsi" w:hAnsiTheme="minorHAnsi" w:cstheme="minorHAnsi"/>
          <w:b/>
          <w:noProof/>
        </w:rPr>
        <w:t>21</w:t>
      </w:r>
      <w:r w:rsidRPr="00E4211B">
        <w:rPr>
          <w:rFonts w:asciiTheme="minorHAnsi" w:hAnsiTheme="minorHAnsi" w:cstheme="minorHAnsi"/>
          <w:bCs/>
          <w:noProof/>
        </w:rPr>
        <w:t>,</w:t>
      </w:r>
      <w:r w:rsidRPr="00D075F2">
        <w:rPr>
          <w:rFonts w:asciiTheme="minorHAnsi" w:hAnsiTheme="minorHAnsi" w:cstheme="minorHAnsi"/>
          <w:noProof/>
        </w:rPr>
        <w:t xml:space="preserve"> 343.</w:t>
      </w:r>
    </w:p>
    <w:p w14:paraId="7DEF24AF" w14:textId="77777777" w:rsidR="00A504C3" w:rsidRPr="00D075F2" w:rsidRDefault="00A504C3" w:rsidP="009B2003">
      <w:pPr>
        <w:pStyle w:val="EndNoteBibliography"/>
        <w:ind w:left="720" w:hanging="720"/>
        <w:rPr>
          <w:rFonts w:asciiTheme="minorHAnsi" w:hAnsiTheme="minorHAnsi" w:cstheme="minorHAnsi"/>
          <w:noProof/>
        </w:rPr>
      </w:pPr>
      <w:r w:rsidRPr="00D075F2">
        <w:rPr>
          <w:rFonts w:asciiTheme="minorHAnsi" w:hAnsiTheme="minorHAnsi" w:cstheme="minorHAnsi"/>
          <w:noProof/>
        </w:rPr>
        <w:t xml:space="preserve">Bowden, J.J., Eskildsen, A., Hansen, R.R., Olsen, K., Kurle, C.M. &amp; Høye, T.T. (2015) High-Arctic butterflies become smaller with rising temperatures. </w:t>
      </w:r>
      <w:r w:rsidRPr="00D075F2">
        <w:rPr>
          <w:rFonts w:asciiTheme="minorHAnsi" w:hAnsiTheme="minorHAnsi" w:cstheme="minorHAnsi"/>
          <w:i/>
          <w:noProof/>
        </w:rPr>
        <w:t>Biology Letters,</w:t>
      </w:r>
      <w:r w:rsidRPr="00D075F2">
        <w:rPr>
          <w:rFonts w:asciiTheme="minorHAnsi" w:hAnsiTheme="minorHAnsi" w:cstheme="minorHAnsi"/>
          <w:noProof/>
        </w:rPr>
        <w:t xml:space="preserve"> </w:t>
      </w:r>
      <w:r w:rsidRPr="00D075F2">
        <w:rPr>
          <w:rFonts w:asciiTheme="minorHAnsi" w:hAnsiTheme="minorHAnsi" w:cstheme="minorHAnsi"/>
          <w:b/>
          <w:noProof/>
        </w:rPr>
        <w:t>11</w:t>
      </w:r>
      <w:r w:rsidRPr="00E4211B">
        <w:rPr>
          <w:rFonts w:asciiTheme="minorHAnsi" w:hAnsiTheme="minorHAnsi" w:cstheme="minorHAnsi"/>
          <w:bCs/>
          <w:noProof/>
        </w:rPr>
        <w:t>,</w:t>
      </w:r>
      <w:r w:rsidRPr="00D075F2">
        <w:rPr>
          <w:rFonts w:asciiTheme="minorHAnsi" w:hAnsiTheme="minorHAnsi" w:cstheme="minorHAnsi"/>
          <w:noProof/>
        </w:rPr>
        <w:t xml:space="preserve"> 20150574.</w:t>
      </w:r>
    </w:p>
    <w:p w14:paraId="5A5F3CD7" w14:textId="77777777" w:rsidR="00A504C3" w:rsidRPr="00D075F2" w:rsidRDefault="00A504C3" w:rsidP="009B2003">
      <w:pPr>
        <w:pStyle w:val="EndNoteBibliography"/>
        <w:ind w:left="720" w:hanging="720"/>
        <w:rPr>
          <w:rFonts w:asciiTheme="minorHAnsi" w:hAnsiTheme="minorHAnsi" w:cstheme="minorHAnsi"/>
          <w:noProof/>
        </w:rPr>
      </w:pPr>
      <w:r w:rsidRPr="00D075F2">
        <w:rPr>
          <w:rFonts w:asciiTheme="minorHAnsi" w:hAnsiTheme="minorHAnsi" w:cstheme="minorHAnsi"/>
          <w:noProof/>
        </w:rPr>
        <w:t xml:space="preserve">Brooks, S.J., Self, A., Powney, G.D., Pearse, W.D., Penn, M. &amp; Paterson, G.L. (2017) The influence of life history traits on the phenological response of British butterflies to climate variability since the late‐19th century. </w:t>
      </w:r>
      <w:r w:rsidRPr="00D075F2">
        <w:rPr>
          <w:rFonts w:asciiTheme="minorHAnsi" w:hAnsiTheme="minorHAnsi" w:cstheme="minorHAnsi"/>
          <w:i/>
          <w:noProof/>
        </w:rPr>
        <w:t>Ecography,</w:t>
      </w:r>
      <w:r w:rsidRPr="00D075F2">
        <w:rPr>
          <w:rFonts w:asciiTheme="minorHAnsi" w:hAnsiTheme="minorHAnsi" w:cstheme="minorHAnsi"/>
          <w:noProof/>
        </w:rPr>
        <w:t xml:space="preserve"> </w:t>
      </w:r>
      <w:r w:rsidRPr="00D075F2">
        <w:rPr>
          <w:rFonts w:asciiTheme="minorHAnsi" w:hAnsiTheme="minorHAnsi" w:cstheme="minorHAnsi"/>
          <w:b/>
          <w:noProof/>
        </w:rPr>
        <w:t>40</w:t>
      </w:r>
      <w:r w:rsidRPr="00E4211B">
        <w:rPr>
          <w:rFonts w:asciiTheme="minorHAnsi" w:hAnsiTheme="minorHAnsi" w:cstheme="minorHAnsi"/>
          <w:bCs/>
          <w:noProof/>
        </w:rPr>
        <w:t>,</w:t>
      </w:r>
      <w:r w:rsidRPr="00D075F2">
        <w:rPr>
          <w:rFonts w:asciiTheme="minorHAnsi" w:hAnsiTheme="minorHAnsi" w:cstheme="minorHAnsi"/>
          <w:noProof/>
        </w:rPr>
        <w:t xml:space="preserve"> 1152-1165.</w:t>
      </w:r>
    </w:p>
    <w:p w14:paraId="12ADFA45" w14:textId="77777777" w:rsidR="00A504C3" w:rsidRDefault="00A504C3" w:rsidP="009B2003">
      <w:pPr>
        <w:pStyle w:val="EndNoteBibliography"/>
        <w:ind w:left="720" w:hanging="720"/>
        <w:rPr>
          <w:rFonts w:asciiTheme="minorHAnsi" w:hAnsiTheme="minorHAnsi" w:cstheme="minorHAnsi"/>
          <w:noProof/>
        </w:rPr>
      </w:pPr>
      <w:r w:rsidRPr="00D075F2">
        <w:rPr>
          <w:rFonts w:asciiTheme="minorHAnsi" w:hAnsiTheme="minorHAnsi" w:cstheme="minorHAnsi"/>
          <w:noProof/>
        </w:rPr>
        <w:t xml:space="preserve">Buslaev, A., Iglovikov, V.I., Khvedchenya, E., Parinov, A., Druzhinin, M. &amp; Kalinin, A.A. (2020) Albumentations: fast and flexible image augmentations. </w:t>
      </w:r>
      <w:r w:rsidRPr="00D075F2">
        <w:rPr>
          <w:rFonts w:asciiTheme="minorHAnsi" w:hAnsiTheme="minorHAnsi" w:cstheme="minorHAnsi"/>
          <w:i/>
          <w:noProof/>
        </w:rPr>
        <w:t>Information,</w:t>
      </w:r>
      <w:r w:rsidRPr="00D075F2">
        <w:rPr>
          <w:rFonts w:asciiTheme="minorHAnsi" w:hAnsiTheme="minorHAnsi" w:cstheme="minorHAnsi"/>
          <w:noProof/>
        </w:rPr>
        <w:t xml:space="preserve"> </w:t>
      </w:r>
      <w:r w:rsidRPr="00D075F2">
        <w:rPr>
          <w:rFonts w:asciiTheme="minorHAnsi" w:hAnsiTheme="minorHAnsi" w:cstheme="minorHAnsi"/>
          <w:b/>
          <w:noProof/>
        </w:rPr>
        <w:t>11</w:t>
      </w:r>
      <w:r w:rsidRPr="001752A7">
        <w:rPr>
          <w:rFonts w:asciiTheme="minorHAnsi" w:hAnsiTheme="minorHAnsi" w:cstheme="minorHAnsi"/>
          <w:bCs/>
          <w:noProof/>
        </w:rPr>
        <w:t>,</w:t>
      </w:r>
      <w:r w:rsidRPr="00D075F2">
        <w:rPr>
          <w:rFonts w:asciiTheme="minorHAnsi" w:hAnsiTheme="minorHAnsi" w:cstheme="minorHAnsi"/>
          <w:noProof/>
        </w:rPr>
        <w:t xml:space="preserve"> 125.</w:t>
      </w:r>
    </w:p>
    <w:p w14:paraId="44B34DA7" w14:textId="770BD197" w:rsidR="004A0707" w:rsidRPr="00D075F2" w:rsidRDefault="00557FAC" w:rsidP="009B2003">
      <w:pPr>
        <w:pStyle w:val="EndNoteBibliography"/>
        <w:ind w:left="720" w:hanging="720"/>
        <w:rPr>
          <w:rFonts w:asciiTheme="minorHAnsi" w:hAnsiTheme="minorHAnsi" w:cstheme="minorHAnsi"/>
          <w:noProof/>
        </w:rPr>
      </w:pPr>
      <w:r>
        <w:rPr>
          <w:rFonts w:asciiTheme="minorHAnsi" w:hAnsiTheme="minorHAnsi" w:cstheme="minorHAnsi"/>
          <w:noProof/>
        </w:rPr>
        <w:t xml:space="preserve">Croxton, P.J., Huber, K., Collinson, N. &amp; Sparks, T.H. (2006) How well do the central England temperature and the England and Wales precipitation series represent the climate of the UK? </w:t>
      </w:r>
      <w:r w:rsidR="00A67422" w:rsidRPr="00A67422">
        <w:rPr>
          <w:rFonts w:asciiTheme="minorHAnsi" w:hAnsiTheme="minorHAnsi" w:cstheme="minorHAnsi"/>
          <w:i/>
          <w:iCs/>
          <w:noProof/>
        </w:rPr>
        <w:t>International Journal of Climatology</w:t>
      </w:r>
      <w:r w:rsidR="00A67422">
        <w:rPr>
          <w:rFonts w:asciiTheme="minorHAnsi" w:hAnsiTheme="minorHAnsi" w:cstheme="minorHAnsi"/>
          <w:noProof/>
        </w:rPr>
        <w:t xml:space="preserve">, </w:t>
      </w:r>
      <w:r w:rsidR="00A67422" w:rsidRPr="00A67422">
        <w:rPr>
          <w:rFonts w:asciiTheme="minorHAnsi" w:hAnsiTheme="minorHAnsi" w:cstheme="minorHAnsi"/>
          <w:b/>
          <w:bCs/>
          <w:noProof/>
        </w:rPr>
        <w:t>26</w:t>
      </w:r>
      <w:r w:rsidR="00A67422">
        <w:rPr>
          <w:rFonts w:asciiTheme="minorHAnsi" w:hAnsiTheme="minorHAnsi" w:cstheme="minorHAnsi"/>
          <w:noProof/>
        </w:rPr>
        <w:t>, 2287-2292.</w:t>
      </w:r>
    </w:p>
    <w:p w14:paraId="3766EDB4" w14:textId="77777777" w:rsidR="00A504C3" w:rsidRPr="00D075F2" w:rsidRDefault="00A504C3" w:rsidP="009B2003">
      <w:pPr>
        <w:pStyle w:val="EndNoteBibliography"/>
        <w:ind w:left="720" w:hanging="720"/>
        <w:rPr>
          <w:rFonts w:asciiTheme="minorHAnsi" w:hAnsiTheme="minorHAnsi" w:cstheme="minorHAnsi"/>
          <w:noProof/>
        </w:rPr>
      </w:pPr>
      <w:r w:rsidRPr="00D075F2">
        <w:rPr>
          <w:rFonts w:asciiTheme="minorHAnsi" w:hAnsiTheme="minorHAnsi" w:cstheme="minorHAnsi"/>
          <w:noProof/>
        </w:rPr>
        <w:t xml:space="preserve">Davies, W.J. (2019) Multiple temperature effects on phenology and body size in wild butterflies predict a complex response to climate change. </w:t>
      </w:r>
      <w:r w:rsidRPr="00D075F2">
        <w:rPr>
          <w:rFonts w:asciiTheme="minorHAnsi" w:hAnsiTheme="minorHAnsi" w:cstheme="minorHAnsi"/>
          <w:i/>
          <w:noProof/>
        </w:rPr>
        <w:t>Ecology,</w:t>
      </w:r>
      <w:r w:rsidRPr="00D075F2">
        <w:rPr>
          <w:rFonts w:asciiTheme="minorHAnsi" w:hAnsiTheme="minorHAnsi" w:cstheme="minorHAnsi"/>
          <w:noProof/>
        </w:rPr>
        <w:t xml:space="preserve"> </w:t>
      </w:r>
      <w:r w:rsidRPr="00D075F2">
        <w:rPr>
          <w:rFonts w:asciiTheme="minorHAnsi" w:hAnsiTheme="minorHAnsi" w:cstheme="minorHAnsi"/>
          <w:b/>
          <w:noProof/>
        </w:rPr>
        <w:t>100</w:t>
      </w:r>
      <w:r w:rsidRPr="001752A7">
        <w:rPr>
          <w:rFonts w:asciiTheme="minorHAnsi" w:hAnsiTheme="minorHAnsi" w:cstheme="minorHAnsi"/>
          <w:bCs/>
          <w:noProof/>
        </w:rPr>
        <w:t>,</w:t>
      </w:r>
      <w:r w:rsidRPr="00D075F2">
        <w:rPr>
          <w:rFonts w:asciiTheme="minorHAnsi" w:hAnsiTheme="minorHAnsi" w:cstheme="minorHAnsi"/>
          <w:noProof/>
        </w:rPr>
        <w:t xml:space="preserve"> e02612.</w:t>
      </w:r>
    </w:p>
    <w:p w14:paraId="1F184488" w14:textId="34C6F243" w:rsidR="00A23345" w:rsidRDefault="00A504C3" w:rsidP="00A23345">
      <w:pPr>
        <w:pStyle w:val="EndNoteBibliography"/>
        <w:ind w:left="720" w:hanging="720"/>
        <w:rPr>
          <w:rFonts w:asciiTheme="minorHAnsi" w:hAnsiTheme="minorHAnsi" w:cstheme="minorHAnsi"/>
          <w:noProof/>
        </w:rPr>
      </w:pPr>
      <w:r w:rsidRPr="00D075F2">
        <w:rPr>
          <w:rFonts w:asciiTheme="minorHAnsi" w:hAnsiTheme="minorHAnsi" w:cstheme="minorHAnsi"/>
          <w:noProof/>
        </w:rPr>
        <w:t xml:space="preserve">Deng, J., Dong, W., Socher, R., Li, L.-J., Li, K. &amp; Fei-Fei, L. (2009) Imagenet: A large-scale hierarchical image database. </w:t>
      </w:r>
      <w:r w:rsidRPr="00D075F2">
        <w:rPr>
          <w:rFonts w:asciiTheme="minorHAnsi" w:hAnsiTheme="minorHAnsi" w:cstheme="minorHAnsi"/>
          <w:i/>
          <w:noProof/>
        </w:rPr>
        <w:t>2009 IEEE conference on computer vision and pattern recognition</w:t>
      </w:r>
      <w:r w:rsidRPr="00D075F2">
        <w:rPr>
          <w:rFonts w:asciiTheme="minorHAnsi" w:hAnsiTheme="minorHAnsi" w:cstheme="minorHAnsi"/>
          <w:noProof/>
        </w:rPr>
        <w:t>, pp. 248-255.</w:t>
      </w:r>
    </w:p>
    <w:p w14:paraId="5F8B1C2F" w14:textId="09ACFE26" w:rsidR="00A23345" w:rsidRPr="00A23345" w:rsidRDefault="00A23345" w:rsidP="00A23345">
      <w:pPr>
        <w:pStyle w:val="EndNoteBibliography"/>
        <w:ind w:left="720" w:hanging="720"/>
        <w:rPr>
          <w:rFonts w:asciiTheme="minorHAnsi" w:hAnsiTheme="minorHAnsi" w:cstheme="minorHAnsi"/>
          <w:noProof/>
        </w:rPr>
      </w:pPr>
      <w:r w:rsidRPr="001752A7">
        <w:rPr>
          <w:rFonts w:asciiTheme="minorHAnsi" w:hAnsiTheme="minorHAnsi" w:cstheme="minorHAnsi"/>
          <w:color w:val="333333"/>
          <w:shd w:val="clear" w:color="auto" w:fill="F5F5F5"/>
        </w:rPr>
        <w:t>de Siqueira, A</w:t>
      </w:r>
      <w:r w:rsidR="00EE39C5" w:rsidRPr="001752A7">
        <w:rPr>
          <w:rFonts w:asciiTheme="minorHAnsi" w:hAnsiTheme="minorHAnsi" w:cstheme="minorHAnsi"/>
          <w:color w:val="333333"/>
          <w:shd w:val="clear" w:color="auto" w:fill="F5F5F5"/>
        </w:rPr>
        <w:t>.</w:t>
      </w:r>
      <w:r w:rsidRPr="001752A7">
        <w:rPr>
          <w:rFonts w:asciiTheme="minorHAnsi" w:hAnsiTheme="minorHAnsi" w:cstheme="minorHAnsi"/>
          <w:color w:val="333333"/>
          <w:shd w:val="clear" w:color="auto" w:fill="F5F5F5"/>
        </w:rPr>
        <w:t xml:space="preserve">F. (2021). </w:t>
      </w:r>
      <w:proofErr w:type="spellStart"/>
      <w:r w:rsidRPr="001752A7">
        <w:rPr>
          <w:rFonts w:asciiTheme="minorHAnsi" w:hAnsiTheme="minorHAnsi" w:cstheme="minorHAnsi"/>
          <w:color w:val="333333"/>
          <w:shd w:val="clear" w:color="auto" w:fill="F5F5F5"/>
        </w:rPr>
        <w:t>Mothra</w:t>
      </w:r>
      <w:proofErr w:type="spellEnd"/>
      <w:r w:rsidRPr="001752A7">
        <w:rPr>
          <w:rFonts w:asciiTheme="minorHAnsi" w:hAnsiTheme="minorHAnsi" w:cstheme="minorHAnsi"/>
          <w:color w:val="333333"/>
          <w:shd w:val="clear" w:color="auto" w:fill="F5F5F5"/>
        </w:rPr>
        <w:t xml:space="preserve"> training data [Data set]. </w:t>
      </w:r>
      <w:proofErr w:type="spellStart"/>
      <w:r w:rsidRPr="001752A7">
        <w:rPr>
          <w:rFonts w:asciiTheme="minorHAnsi" w:hAnsiTheme="minorHAnsi" w:cstheme="minorHAnsi"/>
          <w:color w:val="333333"/>
          <w:shd w:val="clear" w:color="auto" w:fill="F5F5F5"/>
        </w:rPr>
        <w:t>Zenodo</w:t>
      </w:r>
      <w:proofErr w:type="spellEnd"/>
      <w:r w:rsidR="00D72D95" w:rsidRPr="001752A7">
        <w:rPr>
          <w:rFonts w:asciiTheme="minorHAnsi" w:hAnsiTheme="minorHAnsi" w:cstheme="minorHAnsi"/>
          <w:color w:val="333333"/>
          <w:shd w:val="clear" w:color="auto" w:fill="F5F5F5"/>
        </w:rPr>
        <w:t xml:space="preserve">. </w:t>
      </w:r>
      <w:r w:rsidRPr="001752A7">
        <w:rPr>
          <w:rFonts w:asciiTheme="minorHAnsi" w:hAnsiTheme="minorHAnsi" w:cstheme="minorHAnsi"/>
          <w:color w:val="333333"/>
          <w:shd w:val="clear" w:color="auto" w:fill="F5F5F5"/>
        </w:rPr>
        <w:t>https://doi.org/10.5281/zenodo.606615</w:t>
      </w:r>
      <w:r w:rsidR="00F14921" w:rsidRPr="001752A7">
        <w:rPr>
          <w:rFonts w:asciiTheme="minorHAnsi" w:hAnsiTheme="minorHAnsi" w:cstheme="minorHAnsi"/>
          <w:color w:val="333333"/>
          <w:shd w:val="clear" w:color="auto" w:fill="F5F5F5"/>
        </w:rPr>
        <w:t>3</w:t>
      </w:r>
    </w:p>
    <w:p w14:paraId="2E1C0DF9" w14:textId="77777777" w:rsidR="00A504C3" w:rsidRPr="00D075F2" w:rsidRDefault="00A504C3" w:rsidP="009B2003">
      <w:pPr>
        <w:pStyle w:val="EndNoteBibliography"/>
        <w:ind w:left="720" w:hanging="720"/>
        <w:rPr>
          <w:rFonts w:asciiTheme="minorHAnsi" w:hAnsiTheme="minorHAnsi" w:cstheme="minorHAnsi"/>
          <w:noProof/>
        </w:rPr>
      </w:pPr>
      <w:r w:rsidRPr="00D075F2">
        <w:rPr>
          <w:rFonts w:asciiTheme="minorHAnsi" w:hAnsiTheme="minorHAnsi" w:cstheme="minorHAnsi"/>
          <w:noProof/>
        </w:rPr>
        <w:t xml:space="preserve">DeVries, T. &amp; Taylor, G.W. (2017) Improved regularization of convolutional neural networks with cutout. </w:t>
      </w:r>
      <w:r w:rsidRPr="00D075F2">
        <w:rPr>
          <w:rFonts w:asciiTheme="minorHAnsi" w:hAnsiTheme="minorHAnsi" w:cstheme="minorHAnsi"/>
          <w:i/>
          <w:noProof/>
        </w:rPr>
        <w:t>arXiv preprint arXiv:1708.04552</w:t>
      </w:r>
      <w:r w:rsidRPr="00D075F2">
        <w:rPr>
          <w:rFonts w:asciiTheme="minorHAnsi" w:hAnsiTheme="minorHAnsi" w:cstheme="minorHAnsi"/>
          <w:noProof/>
        </w:rPr>
        <w:t>.</w:t>
      </w:r>
    </w:p>
    <w:p w14:paraId="0ACB07AF" w14:textId="5655BF0E" w:rsidR="00A504C3" w:rsidRPr="00D075F2" w:rsidRDefault="00A504C3" w:rsidP="009B2003">
      <w:pPr>
        <w:pStyle w:val="EndNoteBibliography"/>
        <w:ind w:left="720" w:hanging="720"/>
        <w:rPr>
          <w:rFonts w:asciiTheme="minorHAnsi" w:hAnsiTheme="minorHAnsi" w:cstheme="minorHAnsi"/>
          <w:noProof/>
        </w:rPr>
      </w:pPr>
      <w:r w:rsidRPr="00D075F2">
        <w:rPr>
          <w:rFonts w:asciiTheme="minorHAnsi" w:hAnsiTheme="minorHAnsi" w:cstheme="minorHAnsi"/>
          <w:noProof/>
        </w:rPr>
        <w:t xml:space="preserve">Ewers-Saucedo, C., Allspach, A., Barilaro, C., Bick, A., Brandt, A., Fiege, D., Füting, S., Hausdorf, B., Hayer, S. &amp; Husemann, M. (2021) Natural history collections recapitulate 200 years of faunal change. </w:t>
      </w:r>
      <w:r w:rsidRPr="00D075F2">
        <w:rPr>
          <w:rFonts w:asciiTheme="minorHAnsi" w:hAnsiTheme="minorHAnsi" w:cstheme="minorHAnsi"/>
          <w:i/>
          <w:noProof/>
        </w:rPr>
        <w:t xml:space="preserve">Royal Society </w:t>
      </w:r>
      <w:r w:rsidR="001752A7">
        <w:rPr>
          <w:rFonts w:asciiTheme="minorHAnsi" w:hAnsiTheme="minorHAnsi" w:cstheme="minorHAnsi"/>
          <w:i/>
          <w:noProof/>
        </w:rPr>
        <w:t>O</w:t>
      </w:r>
      <w:r w:rsidRPr="00D075F2">
        <w:rPr>
          <w:rFonts w:asciiTheme="minorHAnsi" w:hAnsiTheme="minorHAnsi" w:cstheme="minorHAnsi"/>
          <w:i/>
          <w:noProof/>
        </w:rPr>
        <w:t xml:space="preserve">pen </w:t>
      </w:r>
      <w:r w:rsidR="001752A7">
        <w:rPr>
          <w:rFonts w:asciiTheme="minorHAnsi" w:hAnsiTheme="minorHAnsi" w:cstheme="minorHAnsi"/>
          <w:i/>
          <w:noProof/>
        </w:rPr>
        <w:t>S</w:t>
      </w:r>
      <w:r w:rsidRPr="00D075F2">
        <w:rPr>
          <w:rFonts w:asciiTheme="minorHAnsi" w:hAnsiTheme="minorHAnsi" w:cstheme="minorHAnsi"/>
          <w:i/>
          <w:noProof/>
        </w:rPr>
        <w:t>cience,</w:t>
      </w:r>
      <w:r w:rsidRPr="00D075F2">
        <w:rPr>
          <w:rFonts w:asciiTheme="minorHAnsi" w:hAnsiTheme="minorHAnsi" w:cstheme="minorHAnsi"/>
          <w:noProof/>
        </w:rPr>
        <w:t xml:space="preserve"> </w:t>
      </w:r>
      <w:r w:rsidRPr="00D075F2">
        <w:rPr>
          <w:rFonts w:asciiTheme="minorHAnsi" w:hAnsiTheme="minorHAnsi" w:cstheme="minorHAnsi"/>
          <w:b/>
          <w:noProof/>
        </w:rPr>
        <w:t>8</w:t>
      </w:r>
      <w:r w:rsidRPr="001752A7">
        <w:rPr>
          <w:rFonts w:asciiTheme="minorHAnsi" w:hAnsiTheme="minorHAnsi" w:cstheme="minorHAnsi"/>
          <w:bCs/>
          <w:noProof/>
        </w:rPr>
        <w:t>,</w:t>
      </w:r>
      <w:r w:rsidRPr="00D075F2">
        <w:rPr>
          <w:rFonts w:asciiTheme="minorHAnsi" w:hAnsiTheme="minorHAnsi" w:cstheme="minorHAnsi"/>
          <w:noProof/>
        </w:rPr>
        <w:t xml:space="preserve"> 201983.</w:t>
      </w:r>
    </w:p>
    <w:p w14:paraId="0AB9BF35" w14:textId="77777777" w:rsidR="00C90B11" w:rsidRDefault="00A504C3" w:rsidP="00C90B11">
      <w:pPr>
        <w:pStyle w:val="EndNoteBibliography"/>
        <w:ind w:left="720" w:hanging="720"/>
        <w:rPr>
          <w:rFonts w:asciiTheme="minorHAnsi" w:hAnsiTheme="minorHAnsi" w:cstheme="minorHAnsi"/>
          <w:noProof/>
        </w:rPr>
      </w:pPr>
      <w:r w:rsidRPr="00D075F2">
        <w:rPr>
          <w:rFonts w:asciiTheme="minorHAnsi" w:hAnsiTheme="minorHAnsi" w:cstheme="minorHAnsi"/>
          <w:noProof/>
        </w:rPr>
        <w:t xml:space="preserve">Fenberg, P.B., Self, A., Stewart, J.R., Wilson, R.J. &amp; Brooks, S.J. (2016) Exploring the universal ecological responses to climate change in a univoltine butterfly. </w:t>
      </w:r>
      <w:r w:rsidRPr="00D075F2">
        <w:rPr>
          <w:rFonts w:asciiTheme="minorHAnsi" w:hAnsiTheme="minorHAnsi" w:cstheme="minorHAnsi"/>
          <w:i/>
          <w:noProof/>
        </w:rPr>
        <w:t>Journal of Animal Ecology,</w:t>
      </w:r>
      <w:r w:rsidRPr="00D075F2">
        <w:rPr>
          <w:rFonts w:asciiTheme="minorHAnsi" w:hAnsiTheme="minorHAnsi" w:cstheme="minorHAnsi"/>
          <w:noProof/>
        </w:rPr>
        <w:t xml:space="preserve"> </w:t>
      </w:r>
      <w:r w:rsidRPr="00D075F2">
        <w:rPr>
          <w:rFonts w:asciiTheme="minorHAnsi" w:hAnsiTheme="minorHAnsi" w:cstheme="minorHAnsi"/>
          <w:b/>
          <w:noProof/>
        </w:rPr>
        <w:t>85</w:t>
      </w:r>
      <w:r w:rsidRPr="001752A7">
        <w:rPr>
          <w:rFonts w:asciiTheme="minorHAnsi" w:hAnsiTheme="minorHAnsi" w:cstheme="minorHAnsi"/>
          <w:bCs/>
          <w:noProof/>
        </w:rPr>
        <w:t>,</w:t>
      </w:r>
      <w:r w:rsidRPr="00D075F2">
        <w:rPr>
          <w:rFonts w:asciiTheme="minorHAnsi" w:hAnsiTheme="minorHAnsi" w:cstheme="minorHAnsi"/>
          <w:noProof/>
        </w:rPr>
        <w:t xml:space="preserve"> 739-748.</w:t>
      </w:r>
    </w:p>
    <w:p w14:paraId="38728B2F" w14:textId="001D258D" w:rsidR="008F3214" w:rsidRDefault="008F3214" w:rsidP="00C90B11">
      <w:pPr>
        <w:pStyle w:val="EndNoteBibliography"/>
        <w:ind w:left="720" w:hanging="720"/>
        <w:rPr>
          <w:rFonts w:asciiTheme="minorHAnsi" w:hAnsiTheme="minorHAnsi" w:cstheme="minorHAnsi"/>
          <w:color w:val="333333"/>
          <w:shd w:val="clear" w:color="auto" w:fill="F5F5F5"/>
        </w:rPr>
      </w:pPr>
      <w:r w:rsidRPr="00CF2B13">
        <w:rPr>
          <w:rFonts w:asciiTheme="minorHAnsi" w:hAnsiTheme="minorHAnsi" w:cstheme="minorHAnsi"/>
          <w:color w:val="333333"/>
          <w:shd w:val="clear" w:color="auto" w:fill="F5F5F5"/>
        </w:rPr>
        <w:t>Feng,</w:t>
      </w:r>
      <w:r w:rsidR="001E63A5" w:rsidRPr="00CF2B13">
        <w:rPr>
          <w:rFonts w:asciiTheme="minorHAnsi" w:hAnsiTheme="minorHAnsi" w:cstheme="minorHAnsi"/>
          <w:color w:val="333333"/>
          <w:shd w:val="clear" w:color="auto" w:fill="F5F5F5"/>
        </w:rPr>
        <w:t xml:space="preserve"> D.C.</w:t>
      </w:r>
      <w:r w:rsidRPr="00CF2B13">
        <w:rPr>
          <w:rFonts w:asciiTheme="minorHAnsi" w:hAnsiTheme="minorHAnsi" w:cstheme="minorHAnsi"/>
          <w:color w:val="333333"/>
          <w:shd w:val="clear" w:color="auto" w:fill="F5F5F5"/>
        </w:rPr>
        <w:t xml:space="preserve"> de Siqueira,</w:t>
      </w:r>
      <w:r w:rsidR="001E63A5" w:rsidRPr="00CF2B13">
        <w:rPr>
          <w:rFonts w:asciiTheme="minorHAnsi" w:hAnsiTheme="minorHAnsi" w:cstheme="minorHAnsi"/>
          <w:color w:val="333333"/>
          <w:shd w:val="clear" w:color="auto" w:fill="F5F5F5"/>
        </w:rPr>
        <w:t xml:space="preserve"> A.,</w:t>
      </w:r>
      <w:r w:rsidRPr="00CF2B13">
        <w:rPr>
          <w:rFonts w:asciiTheme="minorHAnsi" w:hAnsiTheme="minorHAnsi" w:cstheme="minorHAnsi"/>
          <w:color w:val="333333"/>
          <w:shd w:val="clear" w:color="auto" w:fill="F5F5F5"/>
        </w:rPr>
        <w:t xml:space="preserve"> Yang,</w:t>
      </w:r>
      <w:r w:rsidR="001E63A5" w:rsidRPr="00CF2B13">
        <w:rPr>
          <w:rFonts w:asciiTheme="minorHAnsi" w:hAnsiTheme="minorHAnsi" w:cstheme="minorHAnsi"/>
          <w:color w:val="333333"/>
          <w:shd w:val="clear" w:color="auto" w:fill="F5F5F5"/>
        </w:rPr>
        <w:t xml:space="preserve"> S.,</w:t>
      </w:r>
      <w:r w:rsidRPr="00CF2B13">
        <w:rPr>
          <w:rFonts w:asciiTheme="minorHAnsi" w:hAnsiTheme="minorHAnsi" w:cstheme="minorHAnsi"/>
          <w:color w:val="333333"/>
          <w:shd w:val="clear" w:color="auto" w:fill="F5F5F5"/>
        </w:rPr>
        <w:t xml:space="preserve"> Tran,</w:t>
      </w:r>
      <w:r w:rsidR="001E63A5" w:rsidRPr="00CF2B13">
        <w:rPr>
          <w:rFonts w:asciiTheme="minorHAnsi" w:hAnsiTheme="minorHAnsi" w:cstheme="minorHAnsi"/>
          <w:color w:val="333333"/>
          <w:shd w:val="clear" w:color="auto" w:fill="F5F5F5"/>
        </w:rPr>
        <w:t xml:space="preserve"> T.,</w:t>
      </w:r>
      <w:r w:rsidRPr="00CF2B13">
        <w:rPr>
          <w:rFonts w:asciiTheme="minorHAnsi" w:hAnsiTheme="minorHAnsi" w:cstheme="minorHAnsi"/>
          <w:color w:val="333333"/>
          <w:shd w:val="clear" w:color="auto" w:fill="F5F5F5"/>
        </w:rPr>
        <w:t xml:space="preserve"> </w:t>
      </w:r>
      <w:proofErr w:type="spellStart"/>
      <w:r w:rsidRPr="00CF2B13">
        <w:rPr>
          <w:rFonts w:asciiTheme="minorHAnsi" w:hAnsiTheme="minorHAnsi" w:cstheme="minorHAnsi"/>
          <w:color w:val="333333"/>
          <w:shd w:val="clear" w:color="auto" w:fill="F5F5F5"/>
        </w:rPr>
        <w:t>Bodrito</w:t>
      </w:r>
      <w:proofErr w:type="spellEnd"/>
      <w:r w:rsidRPr="00CF2B13">
        <w:rPr>
          <w:rFonts w:asciiTheme="minorHAnsi" w:hAnsiTheme="minorHAnsi" w:cstheme="minorHAnsi"/>
          <w:color w:val="333333"/>
          <w:shd w:val="clear" w:color="auto" w:fill="F5F5F5"/>
        </w:rPr>
        <w:t>,</w:t>
      </w:r>
      <w:r w:rsidR="001E63A5" w:rsidRPr="00CF2B13">
        <w:rPr>
          <w:rFonts w:asciiTheme="minorHAnsi" w:hAnsiTheme="minorHAnsi" w:cstheme="minorHAnsi"/>
          <w:color w:val="333333"/>
          <w:shd w:val="clear" w:color="auto" w:fill="F5F5F5"/>
        </w:rPr>
        <w:t xml:space="preserve"> T</w:t>
      </w:r>
      <w:r w:rsidRPr="00CF2B13">
        <w:rPr>
          <w:rFonts w:asciiTheme="minorHAnsi" w:hAnsiTheme="minorHAnsi" w:cstheme="minorHAnsi"/>
          <w:color w:val="333333"/>
          <w:shd w:val="clear" w:color="auto" w:fill="F5F5F5"/>
        </w:rPr>
        <w:t xml:space="preserve"> &amp; van der Walt</w:t>
      </w:r>
      <w:r w:rsidR="003E336A">
        <w:rPr>
          <w:rFonts w:asciiTheme="minorHAnsi" w:hAnsiTheme="minorHAnsi" w:cstheme="minorHAnsi"/>
          <w:color w:val="333333"/>
          <w:shd w:val="clear" w:color="auto" w:fill="F5F5F5"/>
        </w:rPr>
        <w:t>, S.J.</w:t>
      </w:r>
      <w:r w:rsidRPr="00CF2B13">
        <w:rPr>
          <w:rFonts w:asciiTheme="minorHAnsi" w:hAnsiTheme="minorHAnsi" w:cstheme="minorHAnsi"/>
          <w:color w:val="333333"/>
          <w:shd w:val="clear" w:color="auto" w:fill="F5F5F5"/>
        </w:rPr>
        <w:t xml:space="preserve"> (2021).</w:t>
      </w:r>
      <w:r w:rsidR="00FA3DDD" w:rsidRPr="00CF2B13">
        <w:rPr>
          <w:rFonts w:asciiTheme="minorHAnsi" w:eastAsiaTheme="minorHAnsi" w:hAnsiTheme="minorHAnsi" w:cstheme="minorHAnsi"/>
          <w:lang w:eastAsia="en-US"/>
        </w:rPr>
        <w:t xml:space="preserve"> [Data set]. </w:t>
      </w:r>
      <w:proofErr w:type="spellStart"/>
      <w:r w:rsidRPr="00CF2B13">
        <w:rPr>
          <w:rFonts w:asciiTheme="minorHAnsi" w:hAnsiTheme="minorHAnsi" w:cstheme="minorHAnsi"/>
          <w:color w:val="333333"/>
          <w:shd w:val="clear" w:color="auto" w:fill="F5F5F5"/>
        </w:rPr>
        <w:t>Zenodo</w:t>
      </w:r>
      <w:proofErr w:type="spellEnd"/>
      <w:r w:rsidRPr="00CF2B13">
        <w:rPr>
          <w:rFonts w:asciiTheme="minorHAnsi" w:hAnsiTheme="minorHAnsi" w:cstheme="minorHAnsi"/>
          <w:color w:val="333333"/>
          <w:shd w:val="clear" w:color="auto" w:fill="F5F5F5"/>
        </w:rPr>
        <w:t xml:space="preserve">. </w:t>
      </w:r>
      <w:r w:rsidR="00F0145C" w:rsidRPr="001F3E83">
        <w:rPr>
          <w:rFonts w:asciiTheme="minorHAnsi" w:hAnsiTheme="minorHAnsi" w:cstheme="minorHAnsi"/>
          <w:color w:val="333333"/>
          <w:shd w:val="clear" w:color="auto" w:fill="F5F5F5"/>
        </w:rPr>
        <w:t>https://doi.org/10.5281/zenodo.5551110</w:t>
      </w:r>
    </w:p>
    <w:p w14:paraId="694A4004" w14:textId="77777777" w:rsidR="001F0682" w:rsidRDefault="00CF2B13" w:rsidP="00CF2B13">
      <w:pPr>
        <w:pStyle w:val="EndNoteBibliography"/>
        <w:rPr>
          <w:rFonts w:asciiTheme="minorHAnsi" w:hAnsiTheme="minorHAnsi" w:cstheme="minorHAnsi"/>
          <w:noProof/>
        </w:rPr>
      </w:pPr>
      <w:r>
        <w:rPr>
          <w:rFonts w:asciiTheme="minorHAnsi" w:hAnsiTheme="minorHAnsi" w:cstheme="minorHAnsi"/>
          <w:noProof/>
        </w:rPr>
        <w:t>Forster, J., Hirst, A.G., &amp; Atkinson, D. (</w:t>
      </w:r>
      <w:r w:rsidR="009350D3">
        <w:rPr>
          <w:rFonts w:asciiTheme="minorHAnsi" w:hAnsiTheme="minorHAnsi" w:cstheme="minorHAnsi"/>
          <w:noProof/>
        </w:rPr>
        <w:t>2012) Warming-induced reductions in body size are</w:t>
      </w:r>
    </w:p>
    <w:p w14:paraId="416536F0" w14:textId="6D3DCD8C" w:rsidR="00CF2B13" w:rsidRDefault="009350D3" w:rsidP="001F0682">
      <w:pPr>
        <w:pStyle w:val="EndNoteBibliography"/>
        <w:ind w:firstLine="720"/>
        <w:rPr>
          <w:rFonts w:asciiTheme="minorHAnsi" w:hAnsiTheme="minorHAnsi" w:cstheme="minorHAnsi"/>
          <w:noProof/>
        </w:rPr>
      </w:pPr>
      <w:r>
        <w:rPr>
          <w:rFonts w:asciiTheme="minorHAnsi" w:hAnsiTheme="minorHAnsi" w:cstheme="minorHAnsi"/>
          <w:noProof/>
        </w:rPr>
        <w:t>greater in aquatic than terrestrial species.</w:t>
      </w:r>
      <w:r w:rsidR="001F0682">
        <w:rPr>
          <w:rFonts w:asciiTheme="minorHAnsi" w:hAnsiTheme="minorHAnsi" w:cstheme="minorHAnsi"/>
          <w:noProof/>
        </w:rPr>
        <w:t xml:space="preserve"> </w:t>
      </w:r>
      <w:r w:rsidR="001F0682" w:rsidRPr="001F0682">
        <w:rPr>
          <w:rFonts w:asciiTheme="minorHAnsi" w:hAnsiTheme="minorHAnsi" w:cstheme="minorHAnsi"/>
          <w:i/>
          <w:iCs/>
          <w:noProof/>
        </w:rPr>
        <w:t>Proceedings of the National Academy of</w:t>
      </w:r>
      <w:r w:rsidR="001F0682">
        <w:rPr>
          <w:rFonts w:asciiTheme="minorHAnsi" w:hAnsiTheme="minorHAnsi" w:cstheme="minorHAnsi"/>
          <w:i/>
          <w:iCs/>
          <w:noProof/>
        </w:rPr>
        <w:tab/>
      </w:r>
      <w:r w:rsidR="001F0682" w:rsidRPr="001F0682">
        <w:rPr>
          <w:rFonts w:asciiTheme="minorHAnsi" w:hAnsiTheme="minorHAnsi" w:cstheme="minorHAnsi"/>
          <w:i/>
          <w:iCs/>
          <w:noProof/>
        </w:rPr>
        <w:t>Sciences</w:t>
      </w:r>
      <w:r w:rsidR="001F0682">
        <w:rPr>
          <w:rFonts w:asciiTheme="minorHAnsi" w:hAnsiTheme="minorHAnsi" w:cstheme="minorHAnsi"/>
          <w:noProof/>
        </w:rPr>
        <w:t xml:space="preserve">, </w:t>
      </w:r>
      <w:r w:rsidR="001F0682" w:rsidRPr="001F0682">
        <w:rPr>
          <w:rFonts w:asciiTheme="minorHAnsi" w:hAnsiTheme="minorHAnsi" w:cstheme="minorHAnsi"/>
          <w:b/>
          <w:bCs/>
          <w:noProof/>
        </w:rPr>
        <w:t>109</w:t>
      </w:r>
      <w:r w:rsidR="001F0682">
        <w:rPr>
          <w:rFonts w:asciiTheme="minorHAnsi" w:hAnsiTheme="minorHAnsi" w:cstheme="minorHAnsi"/>
          <w:noProof/>
        </w:rPr>
        <w:t>, 19310-19314</w:t>
      </w:r>
      <w:r w:rsidR="00B75472">
        <w:rPr>
          <w:rFonts w:asciiTheme="minorHAnsi" w:hAnsiTheme="minorHAnsi" w:cstheme="minorHAnsi"/>
          <w:noProof/>
        </w:rPr>
        <w:t>.</w:t>
      </w:r>
    </w:p>
    <w:p w14:paraId="63694486" w14:textId="423C9857" w:rsidR="006D60F7" w:rsidRPr="000F4657" w:rsidRDefault="006D60F7" w:rsidP="006D60F7">
      <w:pPr>
        <w:pStyle w:val="EndNoteBibliography"/>
        <w:rPr>
          <w:rFonts w:asciiTheme="minorHAnsi" w:hAnsiTheme="minorHAnsi" w:cstheme="minorHAnsi"/>
          <w:noProof/>
        </w:rPr>
      </w:pPr>
      <w:r>
        <w:rPr>
          <w:rFonts w:asciiTheme="minorHAnsi" w:hAnsiTheme="minorHAnsi" w:cstheme="minorHAnsi"/>
          <w:noProof/>
        </w:rPr>
        <w:t>Gotthard</w:t>
      </w:r>
      <w:r w:rsidR="000F4657">
        <w:rPr>
          <w:rFonts w:asciiTheme="minorHAnsi" w:hAnsiTheme="minorHAnsi" w:cstheme="minorHAnsi"/>
          <w:noProof/>
        </w:rPr>
        <w:t xml:space="preserve">, K. (2008) Adaptive growth decisions in butterflies. </w:t>
      </w:r>
      <w:r w:rsidR="000F4657" w:rsidRPr="000F4657">
        <w:rPr>
          <w:rFonts w:asciiTheme="minorHAnsi" w:hAnsiTheme="minorHAnsi" w:cstheme="minorHAnsi"/>
          <w:i/>
          <w:iCs/>
          <w:noProof/>
        </w:rPr>
        <w:t>Bioscience</w:t>
      </w:r>
      <w:r w:rsidR="000051F4">
        <w:rPr>
          <w:rFonts w:asciiTheme="minorHAnsi" w:hAnsiTheme="minorHAnsi" w:cstheme="minorHAnsi"/>
          <w:noProof/>
        </w:rPr>
        <w:t xml:space="preserve">, </w:t>
      </w:r>
      <w:r w:rsidR="000051F4" w:rsidRPr="000051F4">
        <w:rPr>
          <w:rFonts w:asciiTheme="minorHAnsi" w:hAnsiTheme="minorHAnsi" w:cstheme="minorHAnsi"/>
          <w:b/>
          <w:bCs/>
          <w:noProof/>
        </w:rPr>
        <w:t>58</w:t>
      </w:r>
      <w:r w:rsidR="000051F4">
        <w:rPr>
          <w:rFonts w:asciiTheme="minorHAnsi" w:hAnsiTheme="minorHAnsi" w:cstheme="minorHAnsi"/>
          <w:noProof/>
        </w:rPr>
        <w:t>, 222-230.</w:t>
      </w:r>
    </w:p>
    <w:p w14:paraId="5847619F" w14:textId="77777777" w:rsidR="00A504C3" w:rsidRPr="00D075F2" w:rsidRDefault="00A504C3" w:rsidP="009B2003">
      <w:pPr>
        <w:pStyle w:val="EndNoteBibliography"/>
        <w:ind w:left="720" w:hanging="720"/>
        <w:rPr>
          <w:rFonts w:asciiTheme="minorHAnsi" w:hAnsiTheme="minorHAnsi" w:cstheme="minorHAnsi"/>
          <w:noProof/>
        </w:rPr>
      </w:pPr>
      <w:r w:rsidRPr="00D075F2">
        <w:rPr>
          <w:rFonts w:asciiTheme="minorHAnsi" w:hAnsiTheme="minorHAnsi" w:cstheme="minorHAnsi"/>
          <w:noProof/>
        </w:rPr>
        <w:t xml:space="preserve">Harris, C.R., Millman, K.J., van der Walt, S.J., Gommers, R., Virtanen, P., Cournapeau, D., Wieser, E., Taylor, J., Berg, S. &amp; Smith, N.J. (2020) Array programming with NumPy. </w:t>
      </w:r>
      <w:r w:rsidRPr="00D075F2">
        <w:rPr>
          <w:rFonts w:asciiTheme="minorHAnsi" w:hAnsiTheme="minorHAnsi" w:cstheme="minorHAnsi"/>
          <w:i/>
          <w:noProof/>
        </w:rPr>
        <w:t>Nature,</w:t>
      </w:r>
      <w:r w:rsidRPr="00D075F2">
        <w:rPr>
          <w:rFonts w:asciiTheme="minorHAnsi" w:hAnsiTheme="minorHAnsi" w:cstheme="minorHAnsi"/>
          <w:noProof/>
        </w:rPr>
        <w:t xml:space="preserve"> </w:t>
      </w:r>
      <w:r w:rsidRPr="00D075F2">
        <w:rPr>
          <w:rFonts w:asciiTheme="minorHAnsi" w:hAnsiTheme="minorHAnsi" w:cstheme="minorHAnsi"/>
          <w:b/>
          <w:noProof/>
        </w:rPr>
        <w:t>585</w:t>
      </w:r>
      <w:r w:rsidRPr="001752A7">
        <w:rPr>
          <w:rFonts w:asciiTheme="minorHAnsi" w:hAnsiTheme="minorHAnsi" w:cstheme="minorHAnsi"/>
          <w:bCs/>
          <w:noProof/>
        </w:rPr>
        <w:t>,</w:t>
      </w:r>
      <w:r w:rsidRPr="00D075F2">
        <w:rPr>
          <w:rFonts w:asciiTheme="minorHAnsi" w:hAnsiTheme="minorHAnsi" w:cstheme="minorHAnsi"/>
          <w:noProof/>
        </w:rPr>
        <w:t xml:space="preserve"> 357-362.</w:t>
      </w:r>
    </w:p>
    <w:p w14:paraId="45790773" w14:textId="77777777" w:rsidR="00A504C3" w:rsidRPr="00D075F2" w:rsidRDefault="00A504C3" w:rsidP="009B2003">
      <w:pPr>
        <w:pStyle w:val="EndNoteBibliography"/>
        <w:ind w:left="720" w:hanging="720"/>
        <w:rPr>
          <w:rFonts w:asciiTheme="minorHAnsi" w:hAnsiTheme="minorHAnsi" w:cstheme="minorHAnsi"/>
          <w:noProof/>
        </w:rPr>
      </w:pPr>
      <w:r w:rsidRPr="00D075F2">
        <w:rPr>
          <w:rFonts w:asciiTheme="minorHAnsi" w:hAnsiTheme="minorHAnsi" w:cstheme="minorHAnsi"/>
          <w:noProof/>
        </w:rPr>
        <w:lastRenderedPageBreak/>
        <w:t xml:space="preserve">He, K., Zhang, X., Ren, S. &amp; Sun, J. (2016) Deep residual learning for image recognition. </w:t>
      </w:r>
      <w:r w:rsidRPr="00D075F2">
        <w:rPr>
          <w:rFonts w:asciiTheme="minorHAnsi" w:hAnsiTheme="minorHAnsi" w:cstheme="minorHAnsi"/>
          <w:i/>
          <w:noProof/>
        </w:rPr>
        <w:t>Proceedings of the IEEE conference on computer vision and pattern recognition</w:t>
      </w:r>
      <w:r w:rsidRPr="00D075F2">
        <w:rPr>
          <w:rFonts w:asciiTheme="minorHAnsi" w:hAnsiTheme="minorHAnsi" w:cstheme="minorHAnsi"/>
          <w:noProof/>
        </w:rPr>
        <w:t>, pp. 770-778.</w:t>
      </w:r>
    </w:p>
    <w:p w14:paraId="4F1F95D3" w14:textId="77777777" w:rsidR="00A504C3" w:rsidRDefault="00A504C3" w:rsidP="009B2003">
      <w:pPr>
        <w:pStyle w:val="EndNoteBibliography"/>
        <w:ind w:left="720" w:hanging="720"/>
        <w:rPr>
          <w:rFonts w:asciiTheme="minorHAnsi" w:hAnsiTheme="minorHAnsi" w:cstheme="minorHAnsi"/>
          <w:noProof/>
        </w:rPr>
      </w:pPr>
      <w:r w:rsidRPr="00D075F2">
        <w:rPr>
          <w:rFonts w:asciiTheme="minorHAnsi" w:hAnsiTheme="minorHAnsi" w:cstheme="minorHAnsi"/>
          <w:noProof/>
        </w:rPr>
        <w:t xml:space="preserve">Hedrick, B.P., Heberling, J.M., Meineke, E.K., Turner, K.G., Grassa, C.J., Park, D.S., Kennedy, J., Clarke, J.A., Cook, J.A. &amp; Blackburn, D.C. (2020) Digitization and the future of natural history collections. </w:t>
      </w:r>
      <w:r w:rsidRPr="00D075F2">
        <w:rPr>
          <w:rFonts w:asciiTheme="minorHAnsi" w:hAnsiTheme="minorHAnsi" w:cstheme="minorHAnsi"/>
          <w:i/>
          <w:noProof/>
        </w:rPr>
        <w:t>BioScience,</w:t>
      </w:r>
      <w:r w:rsidRPr="00D075F2">
        <w:rPr>
          <w:rFonts w:asciiTheme="minorHAnsi" w:hAnsiTheme="minorHAnsi" w:cstheme="minorHAnsi"/>
          <w:noProof/>
        </w:rPr>
        <w:t xml:space="preserve"> </w:t>
      </w:r>
      <w:r w:rsidRPr="00D075F2">
        <w:rPr>
          <w:rFonts w:asciiTheme="minorHAnsi" w:hAnsiTheme="minorHAnsi" w:cstheme="minorHAnsi"/>
          <w:b/>
          <w:noProof/>
        </w:rPr>
        <w:t>70</w:t>
      </w:r>
      <w:r w:rsidRPr="001752A7">
        <w:rPr>
          <w:rFonts w:asciiTheme="minorHAnsi" w:hAnsiTheme="minorHAnsi" w:cstheme="minorHAnsi"/>
          <w:bCs/>
          <w:noProof/>
        </w:rPr>
        <w:t>,</w:t>
      </w:r>
      <w:r w:rsidRPr="00D075F2">
        <w:rPr>
          <w:rFonts w:asciiTheme="minorHAnsi" w:hAnsiTheme="minorHAnsi" w:cstheme="minorHAnsi"/>
          <w:noProof/>
        </w:rPr>
        <w:t xml:space="preserve"> 243-251.</w:t>
      </w:r>
    </w:p>
    <w:p w14:paraId="39AC3A9A" w14:textId="29EDF0D2" w:rsidR="0061279C" w:rsidRPr="006972C3" w:rsidRDefault="0061279C" w:rsidP="009B2003">
      <w:pPr>
        <w:pStyle w:val="EndNoteBibliography"/>
        <w:ind w:left="720" w:hanging="720"/>
        <w:rPr>
          <w:rFonts w:asciiTheme="minorHAnsi" w:hAnsiTheme="minorHAnsi" w:cstheme="minorHAnsi"/>
          <w:noProof/>
        </w:rPr>
      </w:pPr>
      <w:r>
        <w:rPr>
          <w:rFonts w:asciiTheme="minorHAnsi" w:hAnsiTheme="minorHAnsi" w:cstheme="minorHAnsi"/>
          <w:noProof/>
        </w:rPr>
        <w:t>Higgins</w:t>
      </w:r>
      <w:r w:rsidR="000F7938">
        <w:rPr>
          <w:rFonts w:asciiTheme="minorHAnsi" w:hAnsiTheme="minorHAnsi" w:cstheme="minorHAnsi"/>
          <w:noProof/>
        </w:rPr>
        <w:t>, J.K., Maclean, H.J., Buckley, L.B. &amp; Kingsolver, J.G. (2014) Geographic d</w:t>
      </w:r>
      <w:r w:rsidR="006972C3">
        <w:rPr>
          <w:rFonts w:asciiTheme="minorHAnsi" w:hAnsiTheme="minorHAnsi" w:cstheme="minorHAnsi"/>
          <w:noProof/>
        </w:rPr>
        <w:t>i</w:t>
      </w:r>
      <w:r w:rsidR="000F7938">
        <w:rPr>
          <w:rFonts w:asciiTheme="minorHAnsi" w:hAnsiTheme="minorHAnsi" w:cstheme="minorHAnsi"/>
          <w:noProof/>
        </w:rPr>
        <w:t>fferences and microevolutionary changes in thermal sensitivity of butterfly larvae in response to climate</w:t>
      </w:r>
      <w:r w:rsidR="006972C3">
        <w:rPr>
          <w:rFonts w:asciiTheme="minorHAnsi" w:hAnsiTheme="minorHAnsi" w:cstheme="minorHAnsi"/>
          <w:noProof/>
        </w:rPr>
        <w:t xml:space="preserve">. </w:t>
      </w:r>
      <w:r w:rsidR="006972C3" w:rsidRPr="006972C3">
        <w:rPr>
          <w:rFonts w:asciiTheme="minorHAnsi" w:hAnsiTheme="minorHAnsi" w:cstheme="minorHAnsi"/>
          <w:i/>
          <w:iCs/>
          <w:noProof/>
        </w:rPr>
        <w:t>Functional Ecology</w:t>
      </w:r>
      <w:r w:rsidR="006972C3">
        <w:rPr>
          <w:rFonts w:asciiTheme="minorHAnsi" w:hAnsiTheme="minorHAnsi" w:cstheme="minorHAnsi"/>
          <w:noProof/>
        </w:rPr>
        <w:t xml:space="preserve">, </w:t>
      </w:r>
      <w:r w:rsidR="00214A05" w:rsidRPr="00214A05">
        <w:rPr>
          <w:rFonts w:asciiTheme="minorHAnsi" w:hAnsiTheme="minorHAnsi" w:cstheme="minorHAnsi"/>
          <w:b/>
          <w:bCs/>
          <w:noProof/>
        </w:rPr>
        <w:t>28</w:t>
      </w:r>
      <w:r w:rsidR="00214A05">
        <w:rPr>
          <w:rFonts w:asciiTheme="minorHAnsi" w:hAnsiTheme="minorHAnsi" w:cstheme="minorHAnsi"/>
          <w:noProof/>
        </w:rPr>
        <w:t>, 982-989.</w:t>
      </w:r>
    </w:p>
    <w:p w14:paraId="09C3B1B2" w14:textId="0F4F39AC" w:rsidR="00A504C3" w:rsidRPr="00D075F2" w:rsidRDefault="00A504C3" w:rsidP="009B2003">
      <w:pPr>
        <w:pStyle w:val="EndNoteBibliography"/>
        <w:ind w:left="720" w:hanging="720"/>
        <w:rPr>
          <w:rFonts w:asciiTheme="minorHAnsi" w:hAnsiTheme="minorHAnsi" w:cstheme="minorHAnsi"/>
          <w:noProof/>
        </w:rPr>
      </w:pPr>
      <w:r w:rsidRPr="00D075F2">
        <w:rPr>
          <w:rFonts w:asciiTheme="minorHAnsi" w:hAnsiTheme="minorHAnsi" w:cstheme="minorHAnsi"/>
          <w:noProof/>
        </w:rPr>
        <w:t xml:space="preserve">Horne, C.R., Hirst, A.G. &amp; Atkinson, D. (2015) Temperature‐size responses match latitudinal‐size clines in arthropods, revealing critical differences between aquatic and terrestrial species. </w:t>
      </w:r>
      <w:r w:rsidRPr="00D075F2">
        <w:rPr>
          <w:rFonts w:asciiTheme="minorHAnsi" w:hAnsiTheme="minorHAnsi" w:cstheme="minorHAnsi"/>
          <w:i/>
          <w:noProof/>
        </w:rPr>
        <w:t xml:space="preserve">Ecology </w:t>
      </w:r>
      <w:r w:rsidR="00957C17">
        <w:rPr>
          <w:rFonts w:asciiTheme="minorHAnsi" w:hAnsiTheme="minorHAnsi" w:cstheme="minorHAnsi"/>
          <w:i/>
          <w:noProof/>
        </w:rPr>
        <w:t>L</w:t>
      </w:r>
      <w:r w:rsidRPr="00D075F2">
        <w:rPr>
          <w:rFonts w:asciiTheme="minorHAnsi" w:hAnsiTheme="minorHAnsi" w:cstheme="minorHAnsi"/>
          <w:i/>
          <w:noProof/>
        </w:rPr>
        <w:t>etters,</w:t>
      </w:r>
      <w:r w:rsidRPr="00D075F2">
        <w:rPr>
          <w:rFonts w:asciiTheme="minorHAnsi" w:hAnsiTheme="minorHAnsi" w:cstheme="minorHAnsi"/>
          <w:noProof/>
        </w:rPr>
        <w:t xml:space="preserve"> </w:t>
      </w:r>
      <w:r w:rsidRPr="00D075F2">
        <w:rPr>
          <w:rFonts w:asciiTheme="minorHAnsi" w:hAnsiTheme="minorHAnsi" w:cstheme="minorHAnsi"/>
          <w:b/>
          <w:noProof/>
        </w:rPr>
        <w:t>18</w:t>
      </w:r>
      <w:r w:rsidRPr="001752A7">
        <w:rPr>
          <w:rFonts w:asciiTheme="minorHAnsi" w:hAnsiTheme="minorHAnsi" w:cstheme="minorHAnsi"/>
          <w:bCs/>
          <w:noProof/>
        </w:rPr>
        <w:t>,</w:t>
      </w:r>
      <w:r w:rsidRPr="00D075F2">
        <w:rPr>
          <w:rFonts w:asciiTheme="minorHAnsi" w:hAnsiTheme="minorHAnsi" w:cstheme="minorHAnsi"/>
          <w:noProof/>
        </w:rPr>
        <w:t xml:space="preserve"> 327-335.</w:t>
      </w:r>
    </w:p>
    <w:p w14:paraId="3384BEAD" w14:textId="77777777" w:rsidR="00A504C3" w:rsidRPr="00D075F2" w:rsidRDefault="00A504C3" w:rsidP="009B2003">
      <w:pPr>
        <w:pStyle w:val="EndNoteBibliography"/>
        <w:ind w:left="720" w:hanging="720"/>
        <w:rPr>
          <w:rFonts w:asciiTheme="minorHAnsi" w:hAnsiTheme="minorHAnsi" w:cstheme="minorHAnsi"/>
          <w:noProof/>
        </w:rPr>
      </w:pPr>
      <w:r w:rsidRPr="00D075F2">
        <w:rPr>
          <w:rFonts w:asciiTheme="minorHAnsi" w:hAnsiTheme="minorHAnsi" w:cstheme="minorHAnsi"/>
          <w:noProof/>
        </w:rPr>
        <w:t xml:space="preserve">Horne, C.R., Hirst, A.G. &amp; Atkinson, D. (2017) Seasonal body size reductions with warming covary with major body size gradients in arthropod species. </w:t>
      </w:r>
      <w:r w:rsidRPr="00D075F2">
        <w:rPr>
          <w:rFonts w:asciiTheme="minorHAnsi" w:hAnsiTheme="minorHAnsi" w:cstheme="minorHAnsi"/>
          <w:i/>
          <w:noProof/>
        </w:rPr>
        <w:t>Proceedings of the Royal Society B: Biological Sciences,</w:t>
      </w:r>
      <w:r w:rsidRPr="00D075F2">
        <w:rPr>
          <w:rFonts w:asciiTheme="minorHAnsi" w:hAnsiTheme="minorHAnsi" w:cstheme="minorHAnsi"/>
          <w:noProof/>
        </w:rPr>
        <w:t xml:space="preserve"> </w:t>
      </w:r>
      <w:r w:rsidRPr="00D075F2">
        <w:rPr>
          <w:rFonts w:asciiTheme="minorHAnsi" w:hAnsiTheme="minorHAnsi" w:cstheme="minorHAnsi"/>
          <w:b/>
          <w:noProof/>
        </w:rPr>
        <w:t>284</w:t>
      </w:r>
      <w:r w:rsidRPr="001752A7">
        <w:rPr>
          <w:rFonts w:asciiTheme="minorHAnsi" w:hAnsiTheme="minorHAnsi" w:cstheme="minorHAnsi"/>
          <w:bCs/>
          <w:noProof/>
        </w:rPr>
        <w:t>,</w:t>
      </w:r>
      <w:r w:rsidRPr="00D075F2">
        <w:rPr>
          <w:rFonts w:asciiTheme="minorHAnsi" w:hAnsiTheme="minorHAnsi" w:cstheme="minorHAnsi"/>
          <w:noProof/>
        </w:rPr>
        <w:t xml:space="preserve"> 20170238.</w:t>
      </w:r>
    </w:p>
    <w:p w14:paraId="0693B17E" w14:textId="77777777" w:rsidR="00A504C3" w:rsidRDefault="00A504C3" w:rsidP="009B2003">
      <w:pPr>
        <w:pStyle w:val="EndNoteBibliography"/>
        <w:ind w:left="720" w:hanging="720"/>
        <w:rPr>
          <w:rFonts w:asciiTheme="minorHAnsi" w:hAnsiTheme="minorHAnsi" w:cstheme="minorHAnsi"/>
          <w:noProof/>
        </w:rPr>
      </w:pPr>
      <w:r w:rsidRPr="00D075F2">
        <w:rPr>
          <w:rFonts w:asciiTheme="minorHAnsi" w:hAnsiTheme="minorHAnsi" w:cstheme="minorHAnsi"/>
          <w:noProof/>
        </w:rPr>
        <w:t xml:space="preserve">Howard, J. &amp; Gugger, S. (2020) Fastai: a layered API for deep learning. </w:t>
      </w:r>
      <w:r w:rsidRPr="00D075F2">
        <w:rPr>
          <w:rFonts w:asciiTheme="minorHAnsi" w:hAnsiTheme="minorHAnsi" w:cstheme="minorHAnsi"/>
          <w:i/>
          <w:noProof/>
        </w:rPr>
        <w:t>Information,</w:t>
      </w:r>
      <w:r w:rsidRPr="00D075F2">
        <w:rPr>
          <w:rFonts w:asciiTheme="minorHAnsi" w:hAnsiTheme="minorHAnsi" w:cstheme="minorHAnsi"/>
          <w:noProof/>
        </w:rPr>
        <w:t xml:space="preserve"> </w:t>
      </w:r>
      <w:r w:rsidRPr="00D075F2">
        <w:rPr>
          <w:rFonts w:asciiTheme="minorHAnsi" w:hAnsiTheme="minorHAnsi" w:cstheme="minorHAnsi"/>
          <w:b/>
          <w:noProof/>
        </w:rPr>
        <w:t>11,</w:t>
      </w:r>
      <w:r w:rsidRPr="00D075F2">
        <w:rPr>
          <w:rFonts w:asciiTheme="minorHAnsi" w:hAnsiTheme="minorHAnsi" w:cstheme="minorHAnsi"/>
          <w:noProof/>
        </w:rPr>
        <w:t xml:space="preserve"> 108.</w:t>
      </w:r>
    </w:p>
    <w:p w14:paraId="7462C36A" w14:textId="4C264796" w:rsidR="00B56BFE" w:rsidRPr="0002090B" w:rsidRDefault="00B56BFE" w:rsidP="009B2003">
      <w:pPr>
        <w:pStyle w:val="EndNoteBibliography"/>
        <w:ind w:left="720" w:hanging="720"/>
        <w:rPr>
          <w:rFonts w:asciiTheme="minorHAnsi" w:hAnsiTheme="minorHAnsi" w:cstheme="minorHAnsi"/>
          <w:noProof/>
        </w:rPr>
      </w:pPr>
      <w:proofErr w:type="spellStart"/>
      <w:r w:rsidRPr="00EE37C6">
        <w:rPr>
          <w:rFonts w:asciiTheme="minorHAnsi" w:hAnsiTheme="minorHAnsi" w:cstheme="minorBidi"/>
        </w:rPr>
        <w:t>Høye</w:t>
      </w:r>
      <w:proofErr w:type="spellEnd"/>
      <w:r>
        <w:rPr>
          <w:rFonts w:asciiTheme="minorHAnsi" w:hAnsiTheme="minorHAnsi" w:cstheme="minorBidi"/>
        </w:rPr>
        <w:t xml:space="preserve">. T.T., </w:t>
      </w:r>
      <w:r w:rsidR="0002090B">
        <w:rPr>
          <w:rFonts w:asciiTheme="minorHAnsi" w:hAnsiTheme="minorHAnsi" w:cstheme="minorBidi"/>
        </w:rPr>
        <w:t xml:space="preserve">Hammel, J.U., Fuchs, T. &amp; Toft, S. (2009) Climate change and sexual size dimorphism in an Arctic spider. </w:t>
      </w:r>
      <w:r w:rsidR="0002090B" w:rsidRPr="0002090B">
        <w:rPr>
          <w:rFonts w:asciiTheme="minorHAnsi" w:hAnsiTheme="minorHAnsi" w:cstheme="minorBidi"/>
          <w:i/>
          <w:iCs/>
        </w:rPr>
        <w:t>Biology Letters</w:t>
      </w:r>
      <w:r w:rsidR="000643F9">
        <w:rPr>
          <w:rFonts w:asciiTheme="minorHAnsi" w:hAnsiTheme="minorHAnsi" w:cstheme="minorBidi"/>
        </w:rPr>
        <w:t xml:space="preserve">, </w:t>
      </w:r>
      <w:r w:rsidR="000643F9" w:rsidRPr="000643F9">
        <w:rPr>
          <w:rFonts w:asciiTheme="minorHAnsi" w:hAnsiTheme="minorHAnsi" w:cstheme="minorBidi"/>
          <w:b/>
          <w:bCs/>
        </w:rPr>
        <w:t>5</w:t>
      </w:r>
      <w:r w:rsidR="000643F9">
        <w:rPr>
          <w:rFonts w:asciiTheme="minorHAnsi" w:hAnsiTheme="minorHAnsi" w:cstheme="minorBidi"/>
        </w:rPr>
        <w:t>, 543-544.</w:t>
      </w:r>
    </w:p>
    <w:p w14:paraId="6B0CDC8D" w14:textId="346A8DB3" w:rsidR="00A504C3" w:rsidRPr="00D075F2" w:rsidRDefault="00A504C3" w:rsidP="009B2003">
      <w:pPr>
        <w:pStyle w:val="EndNoteBibliography"/>
        <w:ind w:left="720" w:hanging="720"/>
        <w:rPr>
          <w:rFonts w:asciiTheme="minorHAnsi" w:hAnsiTheme="minorHAnsi" w:cstheme="minorHAnsi"/>
          <w:noProof/>
        </w:rPr>
      </w:pPr>
      <w:r w:rsidRPr="00D075F2">
        <w:rPr>
          <w:rFonts w:asciiTheme="minorHAnsi" w:hAnsiTheme="minorHAnsi" w:cstheme="minorHAnsi"/>
          <w:noProof/>
        </w:rPr>
        <w:t xml:space="preserve">Høye, T.T., Ärje, J., Bjerge, K., Hansen, O.L., Iosifidis, A., Leese, F., Mann, H.M., Meissner, K., Melvad, C. &amp; Raitoharju, J. (2021) Deep learning and computer vision will transform entomology. </w:t>
      </w:r>
      <w:r w:rsidRPr="00D075F2">
        <w:rPr>
          <w:rFonts w:asciiTheme="minorHAnsi" w:hAnsiTheme="minorHAnsi" w:cstheme="minorHAnsi"/>
          <w:i/>
          <w:noProof/>
        </w:rPr>
        <w:t>Proceedings of the National Academy of Sciences,</w:t>
      </w:r>
      <w:r w:rsidRPr="00D075F2">
        <w:rPr>
          <w:rFonts w:asciiTheme="minorHAnsi" w:hAnsiTheme="minorHAnsi" w:cstheme="minorHAnsi"/>
          <w:noProof/>
        </w:rPr>
        <w:t xml:space="preserve"> </w:t>
      </w:r>
      <w:r w:rsidRPr="00D075F2">
        <w:rPr>
          <w:rFonts w:asciiTheme="minorHAnsi" w:hAnsiTheme="minorHAnsi" w:cstheme="minorHAnsi"/>
          <w:b/>
          <w:noProof/>
        </w:rPr>
        <w:t>118</w:t>
      </w:r>
      <w:r w:rsidR="004F07B7">
        <w:rPr>
          <w:rFonts w:asciiTheme="minorHAnsi" w:hAnsiTheme="minorHAnsi" w:cstheme="minorHAnsi"/>
          <w:noProof/>
        </w:rPr>
        <w:t xml:space="preserve">, </w:t>
      </w:r>
      <w:r w:rsidR="003F4E8B">
        <w:rPr>
          <w:rFonts w:asciiTheme="minorHAnsi" w:hAnsiTheme="minorHAnsi" w:cstheme="minorHAnsi"/>
          <w:noProof/>
        </w:rPr>
        <w:t>e2002545117</w:t>
      </w:r>
    </w:p>
    <w:p w14:paraId="67760CC0" w14:textId="77777777" w:rsidR="00A504C3" w:rsidRPr="00D075F2" w:rsidRDefault="00A504C3" w:rsidP="009B2003">
      <w:pPr>
        <w:pStyle w:val="EndNoteBibliography"/>
        <w:ind w:left="720" w:hanging="720"/>
        <w:rPr>
          <w:rFonts w:asciiTheme="minorHAnsi" w:hAnsiTheme="minorHAnsi" w:cstheme="minorHAnsi"/>
          <w:noProof/>
        </w:rPr>
      </w:pPr>
      <w:r w:rsidRPr="00D075F2">
        <w:rPr>
          <w:rFonts w:asciiTheme="minorHAnsi" w:hAnsiTheme="minorHAnsi" w:cstheme="minorHAnsi"/>
          <w:noProof/>
        </w:rPr>
        <w:t xml:space="preserve">Hsiang, A.Y., Brombacher, A., Rillo, M.C., Mleneck‐Vautravers, M.J., Conn, S., Lordsmith, S., Jentzen, A., Henehan, M.J., Metcalfe, B. &amp; Fenton, I.S. (2019) Endless Forams:&gt; 34,000 modern planktonic foraminiferal images for taxonomic training and automated species recognition using convolutional neural networks. </w:t>
      </w:r>
      <w:r w:rsidRPr="00D075F2">
        <w:rPr>
          <w:rFonts w:asciiTheme="minorHAnsi" w:hAnsiTheme="minorHAnsi" w:cstheme="minorHAnsi"/>
          <w:i/>
          <w:noProof/>
        </w:rPr>
        <w:t>Paleoceanography and Paleoclimatology,</w:t>
      </w:r>
      <w:r w:rsidRPr="00D075F2">
        <w:rPr>
          <w:rFonts w:asciiTheme="minorHAnsi" w:hAnsiTheme="minorHAnsi" w:cstheme="minorHAnsi"/>
          <w:noProof/>
        </w:rPr>
        <w:t xml:space="preserve"> </w:t>
      </w:r>
      <w:r w:rsidRPr="00D075F2">
        <w:rPr>
          <w:rFonts w:asciiTheme="minorHAnsi" w:hAnsiTheme="minorHAnsi" w:cstheme="minorHAnsi"/>
          <w:b/>
          <w:noProof/>
        </w:rPr>
        <w:t>34</w:t>
      </w:r>
      <w:r w:rsidRPr="001752A7">
        <w:rPr>
          <w:rFonts w:asciiTheme="minorHAnsi" w:hAnsiTheme="minorHAnsi" w:cstheme="minorHAnsi"/>
          <w:bCs/>
          <w:noProof/>
        </w:rPr>
        <w:t>,</w:t>
      </w:r>
      <w:r w:rsidRPr="00D075F2">
        <w:rPr>
          <w:rFonts w:asciiTheme="minorHAnsi" w:hAnsiTheme="minorHAnsi" w:cstheme="minorHAnsi"/>
          <w:noProof/>
        </w:rPr>
        <w:t xml:space="preserve"> 1157-1177.</w:t>
      </w:r>
    </w:p>
    <w:p w14:paraId="36D40196" w14:textId="25E0E956" w:rsidR="00A504C3" w:rsidRPr="00D075F2" w:rsidRDefault="00A504C3" w:rsidP="009B2003">
      <w:pPr>
        <w:pStyle w:val="EndNoteBibliography"/>
        <w:ind w:left="720" w:hanging="720"/>
        <w:rPr>
          <w:rFonts w:asciiTheme="minorHAnsi" w:hAnsiTheme="minorHAnsi" w:cstheme="minorHAnsi"/>
          <w:noProof/>
        </w:rPr>
      </w:pPr>
      <w:r w:rsidRPr="00D075F2">
        <w:rPr>
          <w:rFonts w:asciiTheme="minorHAnsi" w:hAnsiTheme="minorHAnsi" w:cstheme="minorHAnsi"/>
          <w:noProof/>
        </w:rPr>
        <w:t xml:space="preserve">Hunter, J.D. (2007) Matplotlib: A 2D graphics environment. </w:t>
      </w:r>
      <w:r w:rsidRPr="00D075F2">
        <w:rPr>
          <w:rFonts w:asciiTheme="minorHAnsi" w:hAnsiTheme="minorHAnsi" w:cstheme="minorHAnsi"/>
          <w:i/>
          <w:noProof/>
        </w:rPr>
        <w:t xml:space="preserve">Computing in </w:t>
      </w:r>
      <w:r w:rsidR="00957C17">
        <w:rPr>
          <w:rFonts w:asciiTheme="minorHAnsi" w:hAnsiTheme="minorHAnsi" w:cstheme="minorHAnsi"/>
          <w:i/>
          <w:noProof/>
        </w:rPr>
        <w:t>S</w:t>
      </w:r>
      <w:r w:rsidRPr="00D075F2">
        <w:rPr>
          <w:rFonts w:asciiTheme="minorHAnsi" w:hAnsiTheme="minorHAnsi" w:cstheme="minorHAnsi"/>
          <w:i/>
          <w:noProof/>
        </w:rPr>
        <w:t xml:space="preserve">cience &amp; </w:t>
      </w:r>
      <w:r w:rsidR="00957C17">
        <w:rPr>
          <w:rFonts w:asciiTheme="minorHAnsi" w:hAnsiTheme="minorHAnsi" w:cstheme="minorHAnsi"/>
          <w:i/>
          <w:noProof/>
        </w:rPr>
        <w:t>E</w:t>
      </w:r>
      <w:r w:rsidRPr="00D075F2">
        <w:rPr>
          <w:rFonts w:asciiTheme="minorHAnsi" w:hAnsiTheme="minorHAnsi" w:cstheme="minorHAnsi"/>
          <w:i/>
          <w:noProof/>
        </w:rPr>
        <w:t>ngineering,</w:t>
      </w:r>
      <w:r w:rsidRPr="00D075F2">
        <w:rPr>
          <w:rFonts w:asciiTheme="minorHAnsi" w:hAnsiTheme="minorHAnsi" w:cstheme="minorHAnsi"/>
          <w:noProof/>
        </w:rPr>
        <w:t xml:space="preserve"> </w:t>
      </w:r>
      <w:r w:rsidRPr="00D075F2">
        <w:rPr>
          <w:rFonts w:asciiTheme="minorHAnsi" w:hAnsiTheme="minorHAnsi" w:cstheme="minorHAnsi"/>
          <w:b/>
          <w:noProof/>
        </w:rPr>
        <w:t>9</w:t>
      </w:r>
      <w:r w:rsidRPr="001752A7">
        <w:rPr>
          <w:rFonts w:asciiTheme="minorHAnsi" w:hAnsiTheme="minorHAnsi" w:cstheme="minorHAnsi"/>
          <w:bCs/>
          <w:noProof/>
        </w:rPr>
        <w:t>,</w:t>
      </w:r>
      <w:r w:rsidRPr="00D075F2">
        <w:rPr>
          <w:rFonts w:asciiTheme="minorHAnsi" w:hAnsiTheme="minorHAnsi" w:cstheme="minorHAnsi"/>
          <w:noProof/>
        </w:rPr>
        <w:t xml:space="preserve"> 90-95.</w:t>
      </w:r>
    </w:p>
    <w:p w14:paraId="7E4D972E" w14:textId="77777777" w:rsidR="00A504C3" w:rsidRPr="00D075F2" w:rsidRDefault="00A504C3" w:rsidP="009B2003">
      <w:pPr>
        <w:pStyle w:val="EndNoteBibliography"/>
        <w:ind w:left="720" w:hanging="720"/>
        <w:rPr>
          <w:rFonts w:asciiTheme="minorHAnsi" w:hAnsiTheme="minorHAnsi" w:cstheme="minorHAnsi"/>
          <w:noProof/>
        </w:rPr>
      </w:pPr>
      <w:r w:rsidRPr="00D075F2">
        <w:rPr>
          <w:rFonts w:asciiTheme="minorHAnsi" w:hAnsiTheme="minorHAnsi" w:cstheme="minorHAnsi"/>
          <w:noProof/>
        </w:rPr>
        <w:t xml:space="preserve">Johnson, K.G., Brooks, S.J., Fenberg, P.B., Glover, A.G., James, K.E., Lister, A.M., Michel, E., Spencer, M., Todd, J.A. &amp; Valsami-Jones, E. (2011) Climate change and biosphere response: unlocking the collections vault. </w:t>
      </w:r>
      <w:r w:rsidRPr="00D075F2">
        <w:rPr>
          <w:rFonts w:asciiTheme="minorHAnsi" w:hAnsiTheme="minorHAnsi" w:cstheme="minorHAnsi"/>
          <w:i/>
          <w:noProof/>
        </w:rPr>
        <w:t>BioScience,</w:t>
      </w:r>
      <w:r w:rsidRPr="00D075F2">
        <w:rPr>
          <w:rFonts w:asciiTheme="minorHAnsi" w:hAnsiTheme="minorHAnsi" w:cstheme="minorHAnsi"/>
          <w:noProof/>
        </w:rPr>
        <w:t xml:space="preserve"> </w:t>
      </w:r>
      <w:r w:rsidRPr="00D075F2">
        <w:rPr>
          <w:rFonts w:asciiTheme="minorHAnsi" w:hAnsiTheme="minorHAnsi" w:cstheme="minorHAnsi"/>
          <w:b/>
          <w:noProof/>
        </w:rPr>
        <w:t>61</w:t>
      </w:r>
      <w:r w:rsidRPr="001752A7">
        <w:rPr>
          <w:rFonts w:asciiTheme="minorHAnsi" w:hAnsiTheme="minorHAnsi" w:cstheme="minorHAnsi"/>
          <w:bCs/>
          <w:noProof/>
        </w:rPr>
        <w:t>,</w:t>
      </w:r>
      <w:r w:rsidRPr="00D075F2">
        <w:rPr>
          <w:rFonts w:asciiTheme="minorHAnsi" w:hAnsiTheme="minorHAnsi" w:cstheme="minorHAnsi"/>
          <w:noProof/>
        </w:rPr>
        <w:t xml:space="preserve"> 147-153.</w:t>
      </w:r>
    </w:p>
    <w:p w14:paraId="01ADA8B1" w14:textId="77777777" w:rsidR="00A504C3" w:rsidRPr="00D075F2" w:rsidRDefault="00A504C3" w:rsidP="009B2003">
      <w:pPr>
        <w:pStyle w:val="EndNoteBibliography"/>
        <w:ind w:left="720" w:hanging="720"/>
        <w:rPr>
          <w:rFonts w:asciiTheme="minorHAnsi" w:hAnsiTheme="minorHAnsi" w:cstheme="minorHAnsi"/>
          <w:noProof/>
        </w:rPr>
      </w:pPr>
      <w:r w:rsidRPr="00D075F2">
        <w:rPr>
          <w:rFonts w:asciiTheme="minorHAnsi" w:hAnsiTheme="minorHAnsi" w:cstheme="minorHAnsi"/>
          <w:noProof/>
        </w:rPr>
        <w:t xml:space="preserve">Kharouba, H.M., Lewthwaite, J.M., Guralnick, R., Kerr, J.T. &amp; Vellend, M. (2019) Using insect natural history collections to study global change impacts: challenges and opportunities. </w:t>
      </w:r>
      <w:r w:rsidRPr="00D075F2">
        <w:rPr>
          <w:rFonts w:asciiTheme="minorHAnsi" w:hAnsiTheme="minorHAnsi" w:cstheme="minorHAnsi"/>
          <w:i/>
          <w:noProof/>
        </w:rPr>
        <w:t>Philosophical Transactions of the Royal Society B,</w:t>
      </w:r>
      <w:r w:rsidRPr="00D075F2">
        <w:rPr>
          <w:rFonts w:asciiTheme="minorHAnsi" w:hAnsiTheme="minorHAnsi" w:cstheme="minorHAnsi"/>
          <w:noProof/>
        </w:rPr>
        <w:t xml:space="preserve"> </w:t>
      </w:r>
      <w:r w:rsidRPr="00D075F2">
        <w:rPr>
          <w:rFonts w:asciiTheme="minorHAnsi" w:hAnsiTheme="minorHAnsi" w:cstheme="minorHAnsi"/>
          <w:b/>
          <w:noProof/>
        </w:rPr>
        <w:t>374</w:t>
      </w:r>
      <w:r w:rsidRPr="001752A7">
        <w:rPr>
          <w:rFonts w:asciiTheme="minorHAnsi" w:hAnsiTheme="minorHAnsi" w:cstheme="minorHAnsi"/>
          <w:bCs/>
          <w:noProof/>
        </w:rPr>
        <w:t>,</w:t>
      </w:r>
      <w:r w:rsidRPr="00D075F2">
        <w:rPr>
          <w:rFonts w:asciiTheme="minorHAnsi" w:hAnsiTheme="minorHAnsi" w:cstheme="minorHAnsi"/>
          <w:noProof/>
        </w:rPr>
        <w:t xml:space="preserve"> 20170405.</w:t>
      </w:r>
    </w:p>
    <w:p w14:paraId="7E2D2DD8" w14:textId="77777777" w:rsidR="00A504C3" w:rsidRPr="00D075F2" w:rsidRDefault="00A504C3" w:rsidP="009B2003">
      <w:pPr>
        <w:pStyle w:val="EndNoteBibliography"/>
        <w:ind w:left="720" w:hanging="720"/>
        <w:rPr>
          <w:rFonts w:asciiTheme="minorHAnsi" w:hAnsiTheme="minorHAnsi" w:cstheme="minorHAnsi"/>
          <w:noProof/>
        </w:rPr>
      </w:pPr>
      <w:r w:rsidRPr="00D075F2">
        <w:rPr>
          <w:rFonts w:asciiTheme="minorHAnsi" w:hAnsiTheme="minorHAnsi" w:cstheme="minorHAnsi"/>
          <w:noProof/>
        </w:rPr>
        <w:t>Kingsolver, J.G., Arthur Woods, H., Buckley, L.B., Potter, K.A., MacLean, H.J. &amp; Higgins, J.K. (2011) Complex life cycles and the responses of insects to climate change.</w:t>
      </w:r>
      <w:r w:rsidRPr="00D075F2">
        <w:rPr>
          <w:rFonts w:asciiTheme="minorHAnsi" w:hAnsiTheme="minorHAnsi" w:cstheme="minorHAnsi"/>
          <w:i/>
          <w:noProof/>
        </w:rPr>
        <w:t xml:space="preserve"> </w:t>
      </w:r>
      <w:r w:rsidRPr="00D075F2">
        <w:rPr>
          <w:rFonts w:asciiTheme="minorHAnsi" w:hAnsiTheme="minorHAnsi" w:cstheme="minorHAnsi"/>
          <w:noProof/>
        </w:rPr>
        <w:t>Oxford University Press.</w:t>
      </w:r>
    </w:p>
    <w:p w14:paraId="2644A35F" w14:textId="77777777" w:rsidR="00A504C3" w:rsidRPr="00D075F2" w:rsidRDefault="00A504C3" w:rsidP="009B2003">
      <w:pPr>
        <w:pStyle w:val="EndNoteBibliography"/>
        <w:ind w:left="720" w:hanging="720"/>
        <w:rPr>
          <w:rFonts w:asciiTheme="minorHAnsi" w:hAnsiTheme="minorHAnsi" w:cstheme="minorHAnsi"/>
          <w:noProof/>
        </w:rPr>
      </w:pPr>
      <w:r w:rsidRPr="00D075F2">
        <w:rPr>
          <w:rFonts w:asciiTheme="minorHAnsi" w:hAnsiTheme="minorHAnsi" w:cstheme="minorHAnsi"/>
          <w:noProof/>
        </w:rPr>
        <w:t xml:space="preserve">Lürig, M.D., Donoughe, S., Svensson, E.I., Porto, A. &amp; Tsuboi, M. (2021) Computer vision, machine learning, and the promise of phenomics in ecology and evolutionary biology. </w:t>
      </w:r>
      <w:r w:rsidRPr="00D075F2">
        <w:rPr>
          <w:rFonts w:asciiTheme="minorHAnsi" w:hAnsiTheme="minorHAnsi" w:cstheme="minorHAnsi"/>
          <w:i/>
          <w:noProof/>
        </w:rPr>
        <w:t>Frontiers in Ecology and Evolution,</w:t>
      </w:r>
      <w:r w:rsidRPr="00D075F2">
        <w:rPr>
          <w:rFonts w:asciiTheme="minorHAnsi" w:hAnsiTheme="minorHAnsi" w:cstheme="minorHAnsi"/>
          <w:noProof/>
        </w:rPr>
        <w:t xml:space="preserve"> </w:t>
      </w:r>
      <w:r w:rsidRPr="00D075F2">
        <w:rPr>
          <w:rFonts w:asciiTheme="minorHAnsi" w:hAnsiTheme="minorHAnsi" w:cstheme="minorHAnsi"/>
          <w:b/>
          <w:noProof/>
        </w:rPr>
        <w:t>9</w:t>
      </w:r>
      <w:r w:rsidRPr="001752A7">
        <w:rPr>
          <w:rFonts w:asciiTheme="minorHAnsi" w:hAnsiTheme="minorHAnsi" w:cstheme="minorHAnsi"/>
          <w:bCs/>
          <w:noProof/>
        </w:rPr>
        <w:t>,</w:t>
      </w:r>
      <w:r w:rsidRPr="00D075F2">
        <w:rPr>
          <w:rFonts w:asciiTheme="minorHAnsi" w:hAnsiTheme="minorHAnsi" w:cstheme="minorHAnsi"/>
          <w:noProof/>
        </w:rPr>
        <w:t xml:space="preserve"> 148.</w:t>
      </w:r>
    </w:p>
    <w:p w14:paraId="323C2D48" w14:textId="77777777" w:rsidR="00A504C3" w:rsidRPr="00D075F2" w:rsidRDefault="00A504C3" w:rsidP="009B2003">
      <w:pPr>
        <w:pStyle w:val="EndNoteBibliography"/>
        <w:ind w:left="720" w:hanging="720"/>
        <w:rPr>
          <w:rFonts w:asciiTheme="minorHAnsi" w:hAnsiTheme="minorHAnsi" w:cstheme="minorHAnsi"/>
          <w:noProof/>
        </w:rPr>
      </w:pPr>
      <w:r w:rsidRPr="00D075F2">
        <w:rPr>
          <w:rFonts w:asciiTheme="minorHAnsi" w:hAnsiTheme="minorHAnsi" w:cstheme="minorHAnsi"/>
          <w:noProof/>
        </w:rPr>
        <w:t xml:space="preserve">MacLean, H.J., Kingsolver, J.G. &amp; Buckley, L.B. (2016) Historical changes in thermoregulatory traits of alpine butterflies reveal complex ecological and evolutionary responses to recent climate change. </w:t>
      </w:r>
      <w:r w:rsidRPr="00D075F2">
        <w:rPr>
          <w:rFonts w:asciiTheme="minorHAnsi" w:hAnsiTheme="minorHAnsi" w:cstheme="minorHAnsi"/>
          <w:i/>
          <w:noProof/>
        </w:rPr>
        <w:t>Climate Change Responses,</w:t>
      </w:r>
      <w:r w:rsidRPr="00D075F2">
        <w:rPr>
          <w:rFonts w:asciiTheme="minorHAnsi" w:hAnsiTheme="minorHAnsi" w:cstheme="minorHAnsi"/>
          <w:noProof/>
        </w:rPr>
        <w:t xml:space="preserve"> </w:t>
      </w:r>
      <w:r w:rsidRPr="00D075F2">
        <w:rPr>
          <w:rFonts w:asciiTheme="minorHAnsi" w:hAnsiTheme="minorHAnsi" w:cstheme="minorHAnsi"/>
          <w:b/>
          <w:noProof/>
        </w:rPr>
        <w:t>3</w:t>
      </w:r>
      <w:r w:rsidRPr="001752A7">
        <w:rPr>
          <w:rFonts w:asciiTheme="minorHAnsi" w:hAnsiTheme="minorHAnsi" w:cstheme="minorHAnsi"/>
          <w:bCs/>
          <w:noProof/>
        </w:rPr>
        <w:t>,</w:t>
      </w:r>
      <w:r w:rsidRPr="00D075F2">
        <w:rPr>
          <w:rFonts w:asciiTheme="minorHAnsi" w:hAnsiTheme="minorHAnsi" w:cstheme="minorHAnsi"/>
          <w:noProof/>
        </w:rPr>
        <w:t xml:space="preserve"> 1-10.</w:t>
      </w:r>
    </w:p>
    <w:p w14:paraId="49A1FEB8" w14:textId="77777777" w:rsidR="00A504C3" w:rsidRPr="00D075F2" w:rsidRDefault="00A504C3" w:rsidP="009B2003">
      <w:pPr>
        <w:pStyle w:val="EndNoteBibliography"/>
        <w:ind w:left="720" w:hanging="720"/>
        <w:rPr>
          <w:rFonts w:asciiTheme="minorHAnsi" w:hAnsiTheme="minorHAnsi" w:cstheme="minorHAnsi"/>
          <w:noProof/>
        </w:rPr>
      </w:pPr>
      <w:r w:rsidRPr="00D075F2">
        <w:rPr>
          <w:rFonts w:asciiTheme="minorHAnsi" w:hAnsiTheme="minorHAnsi" w:cstheme="minorHAnsi"/>
          <w:noProof/>
        </w:rPr>
        <w:t xml:space="preserve">McAllister, C.A., McKain, M.R., Li, M., Bookout, B. &amp; Kellogg, E.A. (2019) Specimen-based analysis of morphology and the environment in ecologically dominant grasses: the power of the herbarium. </w:t>
      </w:r>
      <w:r w:rsidRPr="00D075F2">
        <w:rPr>
          <w:rFonts w:asciiTheme="minorHAnsi" w:hAnsiTheme="minorHAnsi" w:cstheme="minorHAnsi"/>
          <w:i/>
          <w:noProof/>
        </w:rPr>
        <w:t>Philosophical Transactions of the Royal Society B,</w:t>
      </w:r>
      <w:r w:rsidRPr="00D075F2">
        <w:rPr>
          <w:rFonts w:asciiTheme="minorHAnsi" w:hAnsiTheme="minorHAnsi" w:cstheme="minorHAnsi"/>
          <w:noProof/>
        </w:rPr>
        <w:t xml:space="preserve"> </w:t>
      </w:r>
      <w:r w:rsidRPr="00D075F2">
        <w:rPr>
          <w:rFonts w:asciiTheme="minorHAnsi" w:hAnsiTheme="minorHAnsi" w:cstheme="minorHAnsi"/>
          <w:b/>
          <w:noProof/>
        </w:rPr>
        <w:t>374</w:t>
      </w:r>
      <w:r w:rsidRPr="001752A7">
        <w:rPr>
          <w:rFonts w:asciiTheme="minorHAnsi" w:hAnsiTheme="minorHAnsi" w:cstheme="minorHAnsi"/>
          <w:bCs/>
          <w:noProof/>
        </w:rPr>
        <w:t>,</w:t>
      </w:r>
      <w:r w:rsidRPr="00D075F2">
        <w:rPr>
          <w:rFonts w:asciiTheme="minorHAnsi" w:hAnsiTheme="minorHAnsi" w:cstheme="minorHAnsi"/>
          <w:noProof/>
        </w:rPr>
        <w:t xml:space="preserve"> 20170403.</w:t>
      </w:r>
    </w:p>
    <w:p w14:paraId="6360F792" w14:textId="24A91910" w:rsidR="00A504C3" w:rsidRDefault="00A504C3" w:rsidP="009B2003">
      <w:pPr>
        <w:pStyle w:val="EndNoteBibliography"/>
        <w:ind w:left="720" w:hanging="720"/>
        <w:rPr>
          <w:rFonts w:asciiTheme="minorHAnsi" w:hAnsiTheme="minorHAnsi" w:cstheme="minorHAnsi"/>
          <w:noProof/>
        </w:rPr>
      </w:pPr>
      <w:r w:rsidRPr="00D075F2">
        <w:rPr>
          <w:rFonts w:asciiTheme="minorHAnsi" w:hAnsiTheme="minorHAnsi" w:cstheme="minorHAnsi"/>
          <w:noProof/>
        </w:rPr>
        <w:lastRenderedPageBreak/>
        <w:t xml:space="preserve">Meineke, E.K., Davies, T.J., Daru, B.H. &amp; Davis, C.C. (2019) Biological collections for understanding biodiversity in the Anthropocene. </w:t>
      </w:r>
      <w:r w:rsidRPr="00D075F2">
        <w:rPr>
          <w:rFonts w:asciiTheme="minorHAnsi" w:hAnsiTheme="minorHAnsi" w:cstheme="minorHAnsi"/>
          <w:i/>
          <w:noProof/>
        </w:rPr>
        <w:t>Philisophical Transactions of the Royal Society B,</w:t>
      </w:r>
      <w:r w:rsidRPr="00D075F2">
        <w:rPr>
          <w:rFonts w:asciiTheme="minorHAnsi" w:hAnsiTheme="minorHAnsi" w:cstheme="minorHAnsi"/>
          <w:noProof/>
        </w:rPr>
        <w:t xml:space="preserve"> </w:t>
      </w:r>
      <w:r w:rsidRPr="00D075F2">
        <w:rPr>
          <w:rFonts w:asciiTheme="minorHAnsi" w:hAnsiTheme="minorHAnsi" w:cstheme="minorHAnsi"/>
          <w:b/>
          <w:noProof/>
        </w:rPr>
        <w:t>374</w:t>
      </w:r>
      <w:r w:rsidRPr="0007050B">
        <w:rPr>
          <w:rFonts w:asciiTheme="minorHAnsi" w:hAnsiTheme="minorHAnsi" w:cstheme="minorHAnsi"/>
          <w:bCs/>
          <w:noProof/>
        </w:rPr>
        <w:t>,</w:t>
      </w:r>
      <w:r w:rsidRPr="00D075F2">
        <w:rPr>
          <w:rFonts w:asciiTheme="minorHAnsi" w:hAnsiTheme="minorHAnsi" w:cstheme="minorHAnsi"/>
          <w:noProof/>
        </w:rPr>
        <w:t xml:space="preserve"> 20170386.</w:t>
      </w:r>
    </w:p>
    <w:p w14:paraId="5A8413DD" w14:textId="52D4B802" w:rsidR="001F3E83" w:rsidRPr="00D075F2" w:rsidRDefault="001F3E83" w:rsidP="009B2003">
      <w:pPr>
        <w:pStyle w:val="EndNoteBibliography"/>
        <w:ind w:left="720" w:hanging="720"/>
        <w:rPr>
          <w:rFonts w:asciiTheme="minorHAnsi" w:hAnsiTheme="minorHAnsi" w:cstheme="minorHAnsi"/>
          <w:noProof/>
        </w:rPr>
      </w:pPr>
      <w:r>
        <w:rPr>
          <w:rFonts w:asciiTheme="minorHAnsi" w:hAnsiTheme="minorHAnsi" w:cstheme="minorHAnsi"/>
          <w:noProof/>
        </w:rPr>
        <w:t>Na</w:t>
      </w:r>
      <w:r w:rsidR="00B816FA">
        <w:rPr>
          <w:rFonts w:asciiTheme="minorHAnsi" w:hAnsiTheme="minorHAnsi" w:cstheme="minorHAnsi"/>
          <w:noProof/>
        </w:rPr>
        <w:t xml:space="preserve">, S., Lee, H., Choi, S. &amp; Yi, H. (2021) </w:t>
      </w:r>
      <w:r w:rsidR="008B23AA">
        <w:rPr>
          <w:rFonts w:asciiTheme="minorHAnsi" w:hAnsiTheme="minorHAnsi" w:cstheme="minorHAnsi"/>
          <w:noProof/>
        </w:rPr>
        <w:t xml:space="preserve">The relationship of mean temperature and 9 collected butterfly species’ wingspan as the response of global warming. </w:t>
      </w:r>
      <w:r w:rsidR="008B23AA" w:rsidRPr="00F00EBD">
        <w:rPr>
          <w:rFonts w:asciiTheme="minorHAnsi" w:hAnsiTheme="minorHAnsi" w:cstheme="minorHAnsi"/>
          <w:i/>
          <w:iCs/>
          <w:noProof/>
        </w:rPr>
        <w:t>Journal of Ecology and Environment</w:t>
      </w:r>
      <w:r w:rsidR="00F00EBD">
        <w:rPr>
          <w:rFonts w:asciiTheme="minorHAnsi" w:hAnsiTheme="minorHAnsi" w:cstheme="minorHAnsi"/>
          <w:noProof/>
        </w:rPr>
        <w:t xml:space="preserve">, </w:t>
      </w:r>
      <w:r w:rsidR="00F00EBD" w:rsidRPr="00F00EBD">
        <w:rPr>
          <w:rFonts w:asciiTheme="minorHAnsi" w:hAnsiTheme="minorHAnsi" w:cstheme="minorHAnsi"/>
          <w:b/>
          <w:bCs/>
          <w:noProof/>
        </w:rPr>
        <w:t>4</w:t>
      </w:r>
      <w:r w:rsidR="00F00EBD">
        <w:rPr>
          <w:rFonts w:asciiTheme="minorHAnsi" w:hAnsiTheme="minorHAnsi" w:cstheme="minorHAnsi"/>
          <w:noProof/>
        </w:rPr>
        <w:t>, 1-8.</w:t>
      </w:r>
    </w:p>
    <w:p w14:paraId="1A06993F" w14:textId="77777777" w:rsidR="00A504C3" w:rsidRPr="00D075F2" w:rsidRDefault="00A504C3" w:rsidP="009B2003">
      <w:pPr>
        <w:pStyle w:val="EndNoteBibliography"/>
        <w:ind w:left="720" w:hanging="720"/>
        <w:rPr>
          <w:rFonts w:asciiTheme="minorHAnsi" w:hAnsiTheme="minorHAnsi" w:cstheme="minorHAnsi"/>
          <w:noProof/>
        </w:rPr>
      </w:pPr>
      <w:r w:rsidRPr="00D075F2">
        <w:rPr>
          <w:rFonts w:asciiTheme="minorHAnsi" w:hAnsiTheme="minorHAnsi" w:cstheme="minorHAnsi"/>
          <w:noProof/>
        </w:rPr>
        <w:t xml:space="preserve">Nelson, G. &amp; Ellis, S. (2019) The history and impact of digitization and digital data mobilization on biodiversity research. </w:t>
      </w:r>
      <w:r w:rsidRPr="00D075F2">
        <w:rPr>
          <w:rFonts w:asciiTheme="minorHAnsi" w:hAnsiTheme="minorHAnsi" w:cstheme="minorHAnsi"/>
          <w:i/>
          <w:noProof/>
        </w:rPr>
        <w:t>Philosophical Transactions of the Royal Society B,</w:t>
      </w:r>
      <w:r w:rsidRPr="00D075F2">
        <w:rPr>
          <w:rFonts w:asciiTheme="minorHAnsi" w:hAnsiTheme="minorHAnsi" w:cstheme="minorHAnsi"/>
          <w:noProof/>
        </w:rPr>
        <w:t xml:space="preserve"> </w:t>
      </w:r>
      <w:r w:rsidRPr="00D075F2">
        <w:rPr>
          <w:rFonts w:asciiTheme="minorHAnsi" w:hAnsiTheme="minorHAnsi" w:cstheme="minorHAnsi"/>
          <w:b/>
          <w:noProof/>
        </w:rPr>
        <w:t>374</w:t>
      </w:r>
      <w:r w:rsidRPr="0007050B">
        <w:rPr>
          <w:rFonts w:asciiTheme="minorHAnsi" w:hAnsiTheme="minorHAnsi" w:cstheme="minorHAnsi"/>
          <w:bCs/>
          <w:noProof/>
        </w:rPr>
        <w:t>,</w:t>
      </w:r>
      <w:r w:rsidRPr="00D075F2">
        <w:rPr>
          <w:rFonts w:asciiTheme="minorHAnsi" w:hAnsiTheme="minorHAnsi" w:cstheme="minorHAnsi"/>
          <w:noProof/>
        </w:rPr>
        <w:t xml:space="preserve"> 20170391.</w:t>
      </w:r>
    </w:p>
    <w:p w14:paraId="0A31CD5F" w14:textId="77777777" w:rsidR="00A504C3" w:rsidRPr="00D075F2" w:rsidRDefault="00A504C3" w:rsidP="009B2003">
      <w:pPr>
        <w:pStyle w:val="EndNoteBibliography"/>
        <w:ind w:left="720" w:hanging="720"/>
        <w:rPr>
          <w:rFonts w:asciiTheme="minorHAnsi" w:hAnsiTheme="minorHAnsi" w:cstheme="minorHAnsi"/>
          <w:noProof/>
        </w:rPr>
      </w:pPr>
      <w:r w:rsidRPr="00D075F2">
        <w:rPr>
          <w:rFonts w:asciiTheme="minorHAnsi" w:hAnsiTheme="minorHAnsi" w:cstheme="minorHAnsi"/>
          <w:noProof/>
        </w:rPr>
        <w:t xml:space="preserve">Otsu, N. (1979) A threshold selection method from gray-level histograms. </w:t>
      </w:r>
      <w:r w:rsidRPr="00D075F2">
        <w:rPr>
          <w:rFonts w:asciiTheme="minorHAnsi" w:hAnsiTheme="minorHAnsi" w:cstheme="minorHAnsi"/>
          <w:i/>
          <w:noProof/>
        </w:rPr>
        <w:t>IEEE transactions on systems, man, and cybernetics,</w:t>
      </w:r>
      <w:r w:rsidRPr="00D075F2">
        <w:rPr>
          <w:rFonts w:asciiTheme="minorHAnsi" w:hAnsiTheme="minorHAnsi" w:cstheme="minorHAnsi"/>
          <w:noProof/>
        </w:rPr>
        <w:t xml:space="preserve"> </w:t>
      </w:r>
      <w:r w:rsidRPr="00D075F2">
        <w:rPr>
          <w:rFonts w:asciiTheme="minorHAnsi" w:hAnsiTheme="minorHAnsi" w:cstheme="minorHAnsi"/>
          <w:b/>
          <w:noProof/>
        </w:rPr>
        <w:t>9</w:t>
      </w:r>
      <w:r w:rsidRPr="0007050B">
        <w:rPr>
          <w:rFonts w:asciiTheme="minorHAnsi" w:hAnsiTheme="minorHAnsi" w:cstheme="minorHAnsi"/>
          <w:bCs/>
          <w:noProof/>
        </w:rPr>
        <w:t>,</w:t>
      </w:r>
      <w:r w:rsidRPr="00D075F2">
        <w:rPr>
          <w:rFonts w:asciiTheme="minorHAnsi" w:hAnsiTheme="minorHAnsi" w:cstheme="minorHAnsi"/>
          <w:noProof/>
        </w:rPr>
        <w:t xml:space="preserve"> 62-66.</w:t>
      </w:r>
    </w:p>
    <w:p w14:paraId="33A073EE" w14:textId="77777777" w:rsidR="00A504C3" w:rsidRPr="00D075F2" w:rsidRDefault="00A504C3" w:rsidP="009B2003">
      <w:pPr>
        <w:pStyle w:val="EndNoteBibliography"/>
        <w:ind w:left="720" w:hanging="720"/>
        <w:rPr>
          <w:rFonts w:asciiTheme="minorHAnsi" w:hAnsiTheme="minorHAnsi" w:cstheme="minorHAnsi"/>
          <w:noProof/>
        </w:rPr>
      </w:pPr>
      <w:r w:rsidRPr="00D075F2">
        <w:rPr>
          <w:rFonts w:asciiTheme="minorHAnsi" w:hAnsiTheme="minorHAnsi" w:cstheme="minorHAnsi"/>
          <w:noProof/>
        </w:rPr>
        <w:t xml:space="preserve">Paszke, A., Gross, S., Massa, F., Lerer, A., Bradbury, J., Chanan, G., Killeen, T., Lin, Z., Gimelshein, N. &amp; Antiga, L. (2019) Pytorch: An imperative style, high-performance deep learning library. </w:t>
      </w:r>
      <w:r w:rsidRPr="00D075F2">
        <w:rPr>
          <w:rFonts w:asciiTheme="minorHAnsi" w:hAnsiTheme="minorHAnsi" w:cstheme="minorHAnsi"/>
          <w:i/>
          <w:noProof/>
        </w:rPr>
        <w:t>Advances in neural information processing systems,</w:t>
      </w:r>
      <w:r w:rsidRPr="00D075F2">
        <w:rPr>
          <w:rFonts w:asciiTheme="minorHAnsi" w:hAnsiTheme="minorHAnsi" w:cstheme="minorHAnsi"/>
          <w:noProof/>
        </w:rPr>
        <w:t xml:space="preserve"> </w:t>
      </w:r>
      <w:r w:rsidRPr="00D075F2">
        <w:rPr>
          <w:rFonts w:asciiTheme="minorHAnsi" w:hAnsiTheme="minorHAnsi" w:cstheme="minorHAnsi"/>
          <w:b/>
          <w:noProof/>
        </w:rPr>
        <w:t>32,</w:t>
      </w:r>
      <w:r w:rsidRPr="00D075F2">
        <w:rPr>
          <w:rFonts w:asciiTheme="minorHAnsi" w:hAnsiTheme="minorHAnsi" w:cstheme="minorHAnsi"/>
          <w:noProof/>
        </w:rPr>
        <w:t xml:space="preserve"> 8026-8037.</w:t>
      </w:r>
    </w:p>
    <w:p w14:paraId="2D8C30B4" w14:textId="3D760BD5" w:rsidR="00A504C3" w:rsidRDefault="00A504C3" w:rsidP="009B2003">
      <w:pPr>
        <w:pStyle w:val="EndNoteBibliography"/>
        <w:ind w:left="720" w:hanging="720"/>
        <w:rPr>
          <w:rFonts w:asciiTheme="minorHAnsi" w:hAnsiTheme="minorHAnsi" w:cstheme="minorHAnsi"/>
          <w:noProof/>
        </w:rPr>
      </w:pPr>
      <w:r w:rsidRPr="00D075F2">
        <w:rPr>
          <w:rFonts w:asciiTheme="minorHAnsi" w:hAnsiTheme="minorHAnsi" w:cstheme="minorHAnsi"/>
          <w:noProof/>
        </w:rPr>
        <w:t xml:space="preserve">Paterson, G., Albuquerque, S., Blagoderov, V., Brooks, S., Cafferty, S., Cane, E., Carter, V., Chainey, J., Crowther, R. &amp; Douglas, L. (2016) iCollections–Digitising the British and Irish Butterflies in the Natural History Museum, London. </w:t>
      </w:r>
      <w:r w:rsidRPr="00D075F2">
        <w:rPr>
          <w:rFonts w:asciiTheme="minorHAnsi" w:hAnsiTheme="minorHAnsi" w:cstheme="minorHAnsi"/>
          <w:i/>
          <w:noProof/>
        </w:rPr>
        <w:t>Biodiversity Data Journal,</w:t>
      </w:r>
      <w:r w:rsidRPr="00D075F2">
        <w:rPr>
          <w:rFonts w:asciiTheme="minorHAnsi" w:hAnsiTheme="minorHAnsi" w:cstheme="minorHAnsi"/>
          <w:noProof/>
        </w:rPr>
        <w:t xml:space="preserve"> </w:t>
      </w:r>
      <w:r w:rsidRPr="00D075F2">
        <w:rPr>
          <w:rFonts w:asciiTheme="minorHAnsi" w:hAnsiTheme="minorHAnsi" w:cstheme="minorHAnsi"/>
          <w:b/>
          <w:noProof/>
        </w:rPr>
        <w:t>4</w:t>
      </w:r>
      <w:r w:rsidRPr="0007050B">
        <w:rPr>
          <w:rFonts w:asciiTheme="minorHAnsi" w:hAnsiTheme="minorHAnsi" w:cstheme="minorHAnsi"/>
          <w:bCs/>
          <w:noProof/>
        </w:rPr>
        <w:t>,</w:t>
      </w:r>
      <w:r w:rsidRPr="00D075F2">
        <w:rPr>
          <w:rFonts w:asciiTheme="minorHAnsi" w:hAnsiTheme="minorHAnsi" w:cstheme="minorHAnsi"/>
          <w:noProof/>
        </w:rPr>
        <w:t xml:space="preserve"> e9559.</w:t>
      </w:r>
    </w:p>
    <w:p w14:paraId="402F6C92" w14:textId="77777777" w:rsidR="00E82761" w:rsidRDefault="00E82761" w:rsidP="00E82761">
      <w:pPr>
        <w:autoSpaceDE w:val="0"/>
        <w:autoSpaceDN w:val="0"/>
        <w:adjustRightInd w:val="0"/>
        <w:rPr>
          <w:rFonts w:asciiTheme="minorHAnsi" w:eastAsiaTheme="minorHAnsi" w:hAnsiTheme="minorHAnsi" w:cstheme="minorHAnsi"/>
          <w:lang w:eastAsia="en-US"/>
        </w:rPr>
      </w:pPr>
      <w:r w:rsidRPr="00E82761">
        <w:rPr>
          <w:rFonts w:asciiTheme="minorHAnsi" w:eastAsiaTheme="minorHAnsi" w:hAnsiTheme="minorHAnsi" w:cstheme="minorHAnsi"/>
          <w:lang w:eastAsia="en-US"/>
        </w:rPr>
        <w:t xml:space="preserve">Price, Benjamin W., &amp; </w:t>
      </w:r>
      <w:proofErr w:type="spellStart"/>
      <w:r w:rsidRPr="00E82761">
        <w:rPr>
          <w:rFonts w:asciiTheme="minorHAnsi" w:eastAsiaTheme="minorHAnsi" w:hAnsiTheme="minorHAnsi" w:cstheme="minorHAnsi"/>
          <w:lang w:eastAsia="en-US"/>
        </w:rPr>
        <w:t>Fenberg</w:t>
      </w:r>
      <w:proofErr w:type="spellEnd"/>
      <w:r w:rsidRPr="00E82761">
        <w:rPr>
          <w:rFonts w:asciiTheme="minorHAnsi" w:eastAsiaTheme="minorHAnsi" w:hAnsiTheme="minorHAnsi" w:cstheme="minorHAnsi"/>
          <w:lang w:eastAsia="en-US"/>
        </w:rPr>
        <w:t xml:space="preserve">, Phillip B. (2021). Results of </w:t>
      </w:r>
      <w:proofErr w:type="spellStart"/>
      <w:r w:rsidRPr="00E82761">
        <w:rPr>
          <w:rFonts w:asciiTheme="minorHAnsi" w:eastAsiaTheme="minorHAnsi" w:hAnsiTheme="minorHAnsi" w:cstheme="minorHAnsi"/>
          <w:lang w:eastAsia="en-US"/>
        </w:rPr>
        <w:t>Mothra</w:t>
      </w:r>
      <w:proofErr w:type="spellEnd"/>
      <w:r w:rsidRPr="00E82761">
        <w:rPr>
          <w:rFonts w:asciiTheme="minorHAnsi" w:eastAsiaTheme="minorHAnsi" w:hAnsiTheme="minorHAnsi" w:cstheme="minorHAnsi"/>
          <w:lang w:eastAsia="en-US"/>
        </w:rPr>
        <w:t xml:space="preserve"> analysis of all </w:t>
      </w:r>
      <w:proofErr w:type="spellStart"/>
      <w:r w:rsidRPr="00E82761">
        <w:rPr>
          <w:rFonts w:asciiTheme="minorHAnsi" w:eastAsiaTheme="minorHAnsi" w:hAnsiTheme="minorHAnsi" w:cstheme="minorHAnsi"/>
          <w:lang w:eastAsia="en-US"/>
        </w:rPr>
        <w:t>iCollections</w:t>
      </w:r>
      <w:proofErr w:type="spellEnd"/>
    </w:p>
    <w:p w14:paraId="74B0BF6B" w14:textId="4D09224A" w:rsidR="00E82761" w:rsidRPr="00E82761" w:rsidRDefault="00E82761" w:rsidP="00E82761">
      <w:pPr>
        <w:autoSpaceDE w:val="0"/>
        <w:autoSpaceDN w:val="0"/>
        <w:adjustRightInd w:val="0"/>
        <w:ind w:firstLine="720"/>
        <w:rPr>
          <w:rFonts w:asciiTheme="minorHAnsi" w:eastAsiaTheme="minorHAnsi" w:hAnsiTheme="minorHAnsi" w:cstheme="minorHAnsi"/>
          <w:kern w:val="1"/>
          <w:lang w:eastAsia="en-US"/>
        </w:rPr>
      </w:pPr>
      <w:r w:rsidRPr="00E82761">
        <w:rPr>
          <w:rFonts w:asciiTheme="minorHAnsi" w:eastAsiaTheme="minorHAnsi" w:hAnsiTheme="minorHAnsi" w:cstheme="minorHAnsi"/>
          <w:lang w:eastAsia="en-US"/>
        </w:rPr>
        <w:t xml:space="preserve">butterflies [Data set]. </w:t>
      </w:r>
      <w:proofErr w:type="spellStart"/>
      <w:r w:rsidRPr="00E82761">
        <w:rPr>
          <w:rFonts w:asciiTheme="minorHAnsi" w:eastAsiaTheme="minorHAnsi" w:hAnsiTheme="minorHAnsi" w:cstheme="minorHAnsi"/>
          <w:lang w:eastAsia="en-US"/>
        </w:rPr>
        <w:t>Zenodo</w:t>
      </w:r>
      <w:proofErr w:type="spellEnd"/>
      <w:r w:rsidRPr="00E82761">
        <w:rPr>
          <w:rFonts w:asciiTheme="minorHAnsi" w:eastAsiaTheme="minorHAnsi" w:hAnsiTheme="minorHAnsi" w:cstheme="minorHAnsi"/>
          <w:lang w:eastAsia="en-US"/>
        </w:rPr>
        <w:t>. https://doi.org/10.5281/zenodo.575975</w:t>
      </w:r>
      <w:r w:rsidR="002B5740">
        <w:rPr>
          <w:rFonts w:asciiTheme="minorHAnsi" w:eastAsiaTheme="minorHAnsi" w:hAnsiTheme="minorHAnsi" w:cstheme="minorHAnsi"/>
          <w:lang w:eastAsia="en-US"/>
        </w:rPr>
        <w:t>8</w:t>
      </w:r>
    </w:p>
    <w:p w14:paraId="7635288D" w14:textId="77777777" w:rsidR="00A504C3" w:rsidRPr="00D075F2" w:rsidRDefault="00A504C3" w:rsidP="009B2003">
      <w:pPr>
        <w:pStyle w:val="EndNoteBibliography"/>
        <w:ind w:left="720" w:hanging="720"/>
        <w:rPr>
          <w:rFonts w:asciiTheme="minorHAnsi" w:hAnsiTheme="minorHAnsi" w:cstheme="minorHAnsi"/>
          <w:noProof/>
        </w:rPr>
      </w:pPr>
      <w:r w:rsidRPr="00D075F2">
        <w:rPr>
          <w:rFonts w:asciiTheme="minorHAnsi" w:hAnsiTheme="minorHAnsi" w:cstheme="minorHAnsi"/>
          <w:noProof/>
        </w:rPr>
        <w:t xml:space="preserve">Ronneberger, O., Fischer, P. &amp; Brox, T. (2015) U-net: Convolutional networks for biomedical image segmentation. </w:t>
      </w:r>
      <w:r w:rsidRPr="00D075F2">
        <w:rPr>
          <w:rFonts w:asciiTheme="minorHAnsi" w:hAnsiTheme="minorHAnsi" w:cstheme="minorHAnsi"/>
          <w:i/>
          <w:noProof/>
        </w:rPr>
        <w:t>International Conference on Medical image computing and computer-assisted intervention</w:t>
      </w:r>
      <w:r w:rsidRPr="00D075F2">
        <w:rPr>
          <w:rFonts w:asciiTheme="minorHAnsi" w:hAnsiTheme="minorHAnsi" w:cstheme="minorHAnsi"/>
          <w:noProof/>
        </w:rPr>
        <w:t>, pp. 234-241.</w:t>
      </w:r>
      <w:r w:rsidRPr="00D075F2">
        <w:rPr>
          <w:rFonts w:asciiTheme="minorHAnsi" w:hAnsiTheme="minorHAnsi" w:cstheme="minorHAnsi"/>
          <w:i/>
          <w:noProof/>
        </w:rPr>
        <w:t xml:space="preserve"> </w:t>
      </w:r>
      <w:r w:rsidRPr="00D075F2">
        <w:rPr>
          <w:rFonts w:asciiTheme="minorHAnsi" w:hAnsiTheme="minorHAnsi" w:cstheme="minorHAnsi"/>
          <w:noProof/>
        </w:rPr>
        <w:t>Springer.</w:t>
      </w:r>
    </w:p>
    <w:p w14:paraId="7061AE25" w14:textId="386FC622" w:rsidR="00A504C3" w:rsidRPr="00D075F2" w:rsidRDefault="00A504C3" w:rsidP="009B2003">
      <w:pPr>
        <w:pStyle w:val="EndNoteBibliography"/>
        <w:ind w:left="720" w:hanging="720"/>
        <w:rPr>
          <w:rFonts w:asciiTheme="minorHAnsi" w:hAnsiTheme="minorHAnsi" w:cstheme="minorHAnsi"/>
          <w:noProof/>
        </w:rPr>
      </w:pPr>
      <w:r w:rsidRPr="00D075F2">
        <w:rPr>
          <w:rFonts w:asciiTheme="minorHAnsi" w:hAnsiTheme="minorHAnsi" w:cstheme="minorHAnsi"/>
          <w:noProof/>
        </w:rPr>
        <w:t xml:space="preserve">Sheridan, J.A. &amp; Bickford, D. (2011) Shrinking body size as an ecological response to climate change. </w:t>
      </w:r>
      <w:r w:rsidRPr="00D075F2">
        <w:rPr>
          <w:rFonts w:asciiTheme="minorHAnsi" w:hAnsiTheme="minorHAnsi" w:cstheme="minorHAnsi"/>
          <w:i/>
          <w:noProof/>
        </w:rPr>
        <w:t xml:space="preserve">Nature </w:t>
      </w:r>
      <w:r w:rsidR="00957C17">
        <w:rPr>
          <w:rFonts w:asciiTheme="minorHAnsi" w:hAnsiTheme="minorHAnsi" w:cstheme="minorHAnsi"/>
          <w:i/>
          <w:noProof/>
        </w:rPr>
        <w:t>C</w:t>
      </w:r>
      <w:r w:rsidRPr="00D075F2">
        <w:rPr>
          <w:rFonts w:asciiTheme="minorHAnsi" w:hAnsiTheme="minorHAnsi" w:cstheme="minorHAnsi"/>
          <w:i/>
          <w:noProof/>
        </w:rPr>
        <w:t xml:space="preserve">limate </w:t>
      </w:r>
      <w:r w:rsidR="00957C17">
        <w:rPr>
          <w:rFonts w:asciiTheme="minorHAnsi" w:hAnsiTheme="minorHAnsi" w:cstheme="minorHAnsi"/>
          <w:i/>
          <w:noProof/>
        </w:rPr>
        <w:t>C</w:t>
      </w:r>
      <w:r w:rsidRPr="00D075F2">
        <w:rPr>
          <w:rFonts w:asciiTheme="minorHAnsi" w:hAnsiTheme="minorHAnsi" w:cstheme="minorHAnsi"/>
          <w:i/>
          <w:noProof/>
        </w:rPr>
        <w:t>hange,</w:t>
      </w:r>
      <w:r w:rsidRPr="00D075F2">
        <w:rPr>
          <w:rFonts w:asciiTheme="minorHAnsi" w:hAnsiTheme="minorHAnsi" w:cstheme="minorHAnsi"/>
          <w:noProof/>
        </w:rPr>
        <w:t xml:space="preserve"> </w:t>
      </w:r>
      <w:r w:rsidRPr="00D075F2">
        <w:rPr>
          <w:rFonts w:asciiTheme="minorHAnsi" w:hAnsiTheme="minorHAnsi" w:cstheme="minorHAnsi"/>
          <w:b/>
          <w:noProof/>
        </w:rPr>
        <w:t>1</w:t>
      </w:r>
      <w:r w:rsidRPr="0007050B">
        <w:rPr>
          <w:rFonts w:asciiTheme="minorHAnsi" w:hAnsiTheme="minorHAnsi" w:cstheme="minorHAnsi"/>
          <w:bCs/>
          <w:noProof/>
        </w:rPr>
        <w:t>,</w:t>
      </w:r>
      <w:r w:rsidRPr="00D075F2">
        <w:rPr>
          <w:rFonts w:asciiTheme="minorHAnsi" w:hAnsiTheme="minorHAnsi" w:cstheme="minorHAnsi"/>
          <w:noProof/>
        </w:rPr>
        <w:t xml:space="preserve"> 401-406.</w:t>
      </w:r>
    </w:p>
    <w:p w14:paraId="6E62A445" w14:textId="77777777" w:rsidR="00A504C3" w:rsidRPr="00D075F2" w:rsidRDefault="00A504C3" w:rsidP="009B2003">
      <w:pPr>
        <w:pStyle w:val="EndNoteBibliography"/>
        <w:ind w:left="720" w:hanging="720"/>
        <w:rPr>
          <w:rFonts w:asciiTheme="minorHAnsi" w:hAnsiTheme="minorHAnsi" w:cstheme="minorHAnsi"/>
          <w:noProof/>
        </w:rPr>
      </w:pPr>
      <w:r w:rsidRPr="00D075F2">
        <w:rPr>
          <w:rFonts w:asciiTheme="minorHAnsi" w:hAnsiTheme="minorHAnsi" w:cstheme="minorHAnsi"/>
          <w:noProof/>
        </w:rPr>
        <w:t xml:space="preserve">Smith, L.N. (2018) A disciplined approach to neural network hyper-parameters: Part 1--learning rate, batch size, momentum, and weight decay. </w:t>
      </w:r>
      <w:r w:rsidRPr="00D075F2">
        <w:rPr>
          <w:rFonts w:asciiTheme="minorHAnsi" w:hAnsiTheme="minorHAnsi" w:cstheme="minorHAnsi"/>
          <w:i/>
          <w:noProof/>
        </w:rPr>
        <w:t>arXiv preprint arXiv:1803.09820</w:t>
      </w:r>
      <w:r w:rsidRPr="00D075F2">
        <w:rPr>
          <w:rFonts w:asciiTheme="minorHAnsi" w:hAnsiTheme="minorHAnsi" w:cstheme="minorHAnsi"/>
          <w:noProof/>
        </w:rPr>
        <w:t>.</w:t>
      </w:r>
    </w:p>
    <w:p w14:paraId="5DD16619" w14:textId="782DFEA6" w:rsidR="00A504C3" w:rsidRPr="00D075F2" w:rsidRDefault="00A504C3" w:rsidP="00FB1AD1">
      <w:pPr>
        <w:pStyle w:val="EndNoteBibliography"/>
        <w:ind w:left="720" w:hanging="720"/>
        <w:rPr>
          <w:rFonts w:asciiTheme="minorHAnsi" w:hAnsiTheme="minorHAnsi" w:cstheme="minorHAnsi"/>
          <w:noProof/>
        </w:rPr>
      </w:pPr>
      <w:r w:rsidRPr="00D075F2">
        <w:rPr>
          <w:rFonts w:asciiTheme="minorHAnsi" w:hAnsiTheme="minorHAnsi" w:cstheme="minorHAnsi"/>
          <w:noProof/>
        </w:rPr>
        <w:t xml:space="preserve">Svoboda, E. (2020) Artificial intelligence is improving the detection of lung cancer. </w:t>
      </w:r>
      <w:r w:rsidRPr="00D075F2">
        <w:rPr>
          <w:rFonts w:asciiTheme="minorHAnsi" w:hAnsiTheme="minorHAnsi" w:cstheme="minorHAnsi"/>
          <w:i/>
          <w:noProof/>
        </w:rPr>
        <w:t>Nature,</w:t>
      </w:r>
      <w:r w:rsidRPr="00D075F2">
        <w:rPr>
          <w:rFonts w:asciiTheme="minorHAnsi" w:hAnsiTheme="minorHAnsi" w:cstheme="minorHAnsi"/>
          <w:noProof/>
        </w:rPr>
        <w:t xml:space="preserve"> </w:t>
      </w:r>
      <w:r w:rsidRPr="00D075F2">
        <w:rPr>
          <w:rFonts w:asciiTheme="minorHAnsi" w:hAnsiTheme="minorHAnsi" w:cstheme="minorHAnsi"/>
          <w:b/>
          <w:noProof/>
        </w:rPr>
        <w:t>587</w:t>
      </w:r>
      <w:r w:rsidRPr="0007050B">
        <w:rPr>
          <w:rFonts w:asciiTheme="minorHAnsi" w:hAnsiTheme="minorHAnsi" w:cstheme="minorHAnsi"/>
          <w:bCs/>
          <w:noProof/>
        </w:rPr>
        <w:t>,</w:t>
      </w:r>
      <w:r w:rsidRPr="00D075F2">
        <w:rPr>
          <w:rFonts w:asciiTheme="minorHAnsi" w:hAnsiTheme="minorHAnsi" w:cstheme="minorHAnsi"/>
          <w:noProof/>
        </w:rPr>
        <w:t xml:space="preserve"> S20-S22.</w:t>
      </w:r>
    </w:p>
    <w:p w14:paraId="4546BADA" w14:textId="77777777" w:rsidR="00A504C3" w:rsidRPr="00D075F2" w:rsidRDefault="00A504C3" w:rsidP="009B2003">
      <w:pPr>
        <w:pStyle w:val="EndNoteBibliography"/>
        <w:ind w:left="720" w:hanging="720"/>
        <w:rPr>
          <w:rFonts w:asciiTheme="minorHAnsi" w:hAnsiTheme="minorHAnsi" w:cstheme="minorHAnsi"/>
          <w:noProof/>
        </w:rPr>
      </w:pPr>
      <w:r w:rsidRPr="00D075F2">
        <w:rPr>
          <w:rFonts w:asciiTheme="minorHAnsi" w:hAnsiTheme="minorHAnsi" w:cstheme="minorHAnsi"/>
          <w:noProof/>
        </w:rPr>
        <w:t xml:space="preserve">Teder, T. (2014) Sexual size dimorphism requires a corresponding sex difference in development time: A meta‐analysis in insects. </w:t>
      </w:r>
      <w:r w:rsidRPr="00D075F2">
        <w:rPr>
          <w:rFonts w:asciiTheme="minorHAnsi" w:hAnsiTheme="minorHAnsi" w:cstheme="minorHAnsi"/>
          <w:i/>
          <w:noProof/>
        </w:rPr>
        <w:t>Functional Ecology,</w:t>
      </w:r>
      <w:r w:rsidRPr="00D075F2">
        <w:rPr>
          <w:rFonts w:asciiTheme="minorHAnsi" w:hAnsiTheme="minorHAnsi" w:cstheme="minorHAnsi"/>
          <w:noProof/>
        </w:rPr>
        <w:t xml:space="preserve"> </w:t>
      </w:r>
      <w:r w:rsidRPr="00D075F2">
        <w:rPr>
          <w:rFonts w:asciiTheme="minorHAnsi" w:hAnsiTheme="minorHAnsi" w:cstheme="minorHAnsi"/>
          <w:b/>
          <w:noProof/>
        </w:rPr>
        <w:t>28</w:t>
      </w:r>
      <w:r w:rsidRPr="0007050B">
        <w:rPr>
          <w:rFonts w:asciiTheme="minorHAnsi" w:hAnsiTheme="minorHAnsi" w:cstheme="minorHAnsi"/>
          <w:bCs/>
          <w:noProof/>
        </w:rPr>
        <w:t>,</w:t>
      </w:r>
      <w:r w:rsidRPr="00D075F2">
        <w:rPr>
          <w:rFonts w:asciiTheme="minorHAnsi" w:hAnsiTheme="minorHAnsi" w:cstheme="minorHAnsi"/>
          <w:noProof/>
        </w:rPr>
        <w:t xml:space="preserve"> 479-486.</w:t>
      </w:r>
    </w:p>
    <w:p w14:paraId="457B1B01" w14:textId="3BF5C966" w:rsidR="00A504C3" w:rsidRPr="00D075F2" w:rsidRDefault="00A504C3" w:rsidP="009B2003">
      <w:pPr>
        <w:pStyle w:val="EndNoteBibliography"/>
        <w:ind w:left="720" w:hanging="720"/>
        <w:rPr>
          <w:rFonts w:asciiTheme="minorHAnsi" w:hAnsiTheme="minorHAnsi" w:cstheme="minorHAnsi"/>
          <w:noProof/>
        </w:rPr>
      </w:pPr>
      <w:r w:rsidRPr="00D075F2">
        <w:rPr>
          <w:rFonts w:asciiTheme="minorHAnsi" w:hAnsiTheme="minorHAnsi" w:cstheme="minorHAnsi"/>
          <w:noProof/>
        </w:rPr>
        <w:t xml:space="preserve">Teder, T., Kaasik, A., Taits, K. &amp; Tammaru, T. (2021) Why do males emerge before females? Sexual size dimorphism drives sexual bimaturism in insects. </w:t>
      </w:r>
      <w:r w:rsidRPr="00D075F2">
        <w:rPr>
          <w:rFonts w:asciiTheme="minorHAnsi" w:hAnsiTheme="minorHAnsi" w:cstheme="minorHAnsi"/>
          <w:i/>
          <w:noProof/>
        </w:rPr>
        <w:t>Biological Reviews</w:t>
      </w:r>
      <w:r w:rsidRPr="00D075F2">
        <w:rPr>
          <w:rFonts w:asciiTheme="minorHAnsi" w:hAnsiTheme="minorHAnsi" w:cstheme="minorHAnsi"/>
          <w:noProof/>
        </w:rPr>
        <w:t>.</w:t>
      </w:r>
      <w:r w:rsidR="002D0EB8">
        <w:rPr>
          <w:rFonts w:asciiTheme="minorHAnsi" w:hAnsiTheme="minorHAnsi" w:cstheme="minorHAnsi"/>
          <w:noProof/>
        </w:rPr>
        <w:t xml:space="preserve"> </w:t>
      </w:r>
      <w:r w:rsidR="002D0EB8" w:rsidRPr="002D0EB8">
        <w:rPr>
          <w:rFonts w:asciiTheme="minorHAnsi" w:hAnsiTheme="minorHAnsi" w:cstheme="minorHAnsi"/>
          <w:b/>
          <w:bCs/>
          <w:noProof/>
        </w:rPr>
        <w:t>96</w:t>
      </w:r>
      <w:r w:rsidR="002D0EB8">
        <w:rPr>
          <w:rFonts w:asciiTheme="minorHAnsi" w:hAnsiTheme="minorHAnsi" w:cstheme="minorHAnsi"/>
          <w:noProof/>
        </w:rPr>
        <w:t>, 2461-2475.</w:t>
      </w:r>
    </w:p>
    <w:p w14:paraId="1EC7DF17" w14:textId="77777777" w:rsidR="00A504C3" w:rsidRPr="00D075F2" w:rsidRDefault="00A504C3" w:rsidP="009B2003">
      <w:pPr>
        <w:pStyle w:val="EndNoteBibliography"/>
        <w:ind w:left="720" w:hanging="720"/>
        <w:rPr>
          <w:rFonts w:asciiTheme="minorHAnsi" w:hAnsiTheme="minorHAnsi" w:cstheme="minorHAnsi"/>
          <w:noProof/>
        </w:rPr>
      </w:pPr>
      <w:r w:rsidRPr="00D075F2">
        <w:rPr>
          <w:rFonts w:asciiTheme="minorHAnsi" w:hAnsiTheme="minorHAnsi" w:cstheme="minorHAnsi"/>
          <w:noProof/>
        </w:rPr>
        <w:t xml:space="preserve">Thomas, J. &amp; Lewington, R. (2014) </w:t>
      </w:r>
      <w:r w:rsidRPr="00D075F2">
        <w:rPr>
          <w:rFonts w:asciiTheme="minorHAnsi" w:hAnsiTheme="minorHAnsi" w:cstheme="minorHAnsi"/>
          <w:i/>
          <w:noProof/>
        </w:rPr>
        <w:t>The butterflies of Britain and Ireland</w:t>
      </w:r>
      <w:r w:rsidRPr="00D075F2">
        <w:rPr>
          <w:rFonts w:asciiTheme="minorHAnsi" w:hAnsiTheme="minorHAnsi" w:cstheme="minorHAnsi"/>
          <w:noProof/>
        </w:rPr>
        <w:t>. Bloomsbury Publishing.</w:t>
      </w:r>
    </w:p>
    <w:p w14:paraId="74C63424" w14:textId="77777777" w:rsidR="00A504C3" w:rsidRPr="00D075F2" w:rsidRDefault="00A504C3" w:rsidP="009B2003">
      <w:pPr>
        <w:pStyle w:val="EndNoteBibliography"/>
        <w:ind w:left="720" w:hanging="720"/>
        <w:rPr>
          <w:rFonts w:asciiTheme="minorHAnsi" w:hAnsiTheme="minorHAnsi" w:cstheme="minorHAnsi"/>
          <w:noProof/>
        </w:rPr>
      </w:pPr>
      <w:r w:rsidRPr="00D075F2">
        <w:rPr>
          <w:rFonts w:asciiTheme="minorHAnsi" w:hAnsiTheme="minorHAnsi" w:cstheme="minorHAnsi"/>
          <w:noProof/>
        </w:rPr>
        <w:t xml:space="preserve">Tseng, M., Kaur, K.M., Soleimani Pari, S., Sarai, K., Chan, D., Yao, C.H., Porto, P., Toor, A., Toor, H.S. &amp; Fograscher, K. (2018) Decreases in beetle body size linked to climate change and warming temperatures. </w:t>
      </w:r>
      <w:r w:rsidRPr="00D075F2">
        <w:rPr>
          <w:rFonts w:asciiTheme="minorHAnsi" w:hAnsiTheme="minorHAnsi" w:cstheme="minorHAnsi"/>
          <w:i/>
          <w:noProof/>
        </w:rPr>
        <w:t>Journal of Animal Ecology,</w:t>
      </w:r>
      <w:r w:rsidRPr="00D075F2">
        <w:rPr>
          <w:rFonts w:asciiTheme="minorHAnsi" w:hAnsiTheme="minorHAnsi" w:cstheme="minorHAnsi"/>
          <w:noProof/>
        </w:rPr>
        <w:t xml:space="preserve"> </w:t>
      </w:r>
      <w:r w:rsidRPr="00D075F2">
        <w:rPr>
          <w:rFonts w:asciiTheme="minorHAnsi" w:hAnsiTheme="minorHAnsi" w:cstheme="minorHAnsi"/>
          <w:b/>
          <w:noProof/>
        </w:rPr>
        <w:t>87</w:t>
      </w:r>
      <w:r w:rsidRPr="002D0EB8">
        <w:rPr>
          <w:rFonts w:asciiTheme="minorHAnsi" w:hAnsiTheme="minorHAnsi" w:cstheme="minorHAnsi"/>
          <w:bCs/>
          <w:noProof/>
        </w:rPr>
        <w:t>,</w:t>
      </w:r>
      <w:r w:rsidRPr="00D075F2">
        <w:rPr>
          <w:rFonts w:asciiTheme="minorHAnsi" w:hAnsiTheme="minorHAnsi" w:cstheme="minorHAnsi"/>
          <w:noProof/>
        </w:rPr>
        <w:t xml:space="preserve"> 647-659.</w:t>
      </w:r>
    </w:p>
    <w:p w14:paraId="72CB5185" w14:textId="3CEF9553" w:rsidR="00A504C3" w:rsidRPr="00D075F2" w:rsidRDefault="009C3060" w:rsidP="009B2003">
      <w:pPr>
        <w:pStyle w:val="EndNoteBibliography"/>
        <w:ind w:left="720" w:hanging="720"/>
        <w:rPr>
          <w:rFonts w:asciiTheme="minorHAnsi" w:hAnsiTheme="minorHAnsi" w:cstheme="minorHAnsi"/>
          <w:noProof/>
        </w:rPr>
      </w:pPr>
      <w:r>
        <w:rPr>
          <w:rFonts w:asciiTheme="minorHAnsi" w:hAnsiTheme="minorHAnsi" w:cstheme="minorHAnsi"/>
          <w:noProof/>
        </w:rPr>
        <w:t>v</w:t>
      </w:r>
      <w:r w:rsidR="00A504C3" w:rsidRPr="00D075F2">
        <w:rPr>
          <w:rFonts w:asciiTheme="minorHAnsi" w:hAnsiTheme="minorHAnsi" w:cstheme="minorHAnsi"/>
          <w:noProof/>
        </w:rPr>
        <w:t>an der Walt, S.</w:t>
      </w:r>
      <w:r w:rsidR="00EF3D99">
        <w:rPr>
          <w:rFonts w:asciiTheme="minorHAnsi" w:hAnsiTheme="minorHAnsi" w:cstheme="minorHAnsi"/>
          <w:noProof/>
        </w:rPr>
        <w:t>J</w:t>
      </w:r>
      <w:r w:rsidR="00A504C3" w:rsidRPr="00D075F2">
        <w:rPr>
          <w:rFonts w:asciiTheme="minorHAnsi" w:hAnsiTheme="minorHAnsi" w:cstheme="minorHAnsi"/>
          <w:noProof/>
        </w:rPr>
        <w:t xml:space="preserve">, Schönberger, J.L., Nunez-Iglesias, J., Boulogne, F., Warner, J.D., Yager, N., Gouillart, E. &amp; Yu, T. (2014) scikit-image: image processing in Python. </w:t>
      </w:r>
      <w:r w:rsidR="00A504C3" w:rsidRPr="00D075F2">
        <w:rPr>
          <w:rFonts w:asciiTheme="minorHAnsi" w:hAnsiTheme="minorHAnsi" w:cstheme="minorHAnsi"/>
          <w:i/>
          <w:noProof/>
        </w:rPr>
        <w:t>PeerJ,</w:t>
      </w:r>
      <w:r w:rsidR="00A504C3" w:rsidRPr="00D075F2">
        <w:rPr>
          <w:rFonts w:asciiTheme="minorHAnsi" w:hAnsiTheme="minorHAnsi" w:cstheme="minorHAnsi"/>
          <w:noProof/>
        </w:rPr>
        <w:t xml:space="preserve"> </w:t>
      </w:r>
      <w:r w:rsidR="00A504C3" w:rsidRPr="00D075F2">
        <w:rPr>
          <w:rFonts w:asciiTheme="minorHAnsi" w:hAnsiTheme="minorHAnsi" w:cstheme="minorHAnsi"/>
          <w:b/>
          <w:noProof/>
        </w:rPr>
        <w:t>2</w:t>
      </w:r>
      <w:r w:rsidR="00A504C3" w:rsidRPr="002D0EB8">
        <w:rPr>
          <w:rFonts w:asciiTheme="minorHAnsi" w:hAnsiTheme="minorHAnsi" w:cstheme="minorHAnsi"/>
          <w:bCs/>
          <w:noProof/>
        </w:rPr>
        <w:t>,</w:t>
      </w:r>
      <w:r w:rsidR="00A504C3" w:rsidRPr="00D075F2">
        <w:rPr>
          <w:rFonts w:asciiTheme="minorHAnsi" w:hAnsiTheme="minorHAnsi" w:cstheme="minorHAnsi"/>
          <w:noProof/>
        </w:rPr>
        <w:t xml:space="preserve"> e453.</w:t>
      </w:r>
    </w:p>
    <w:p w14:paraId="7D0352AC" w14:textId="77777777" w:rsidR="00A504C3" w:rsidRPr="00D075F2" w:rsidRDefault="00A504C3" w:rsidP="009B2003">
      <w:pPr>
        <w:pStyle w:val="EndNoteBibliography"/>
        <w:ind w:left="720" w:hanging="720"/>
        <w:rPr>
          <w:rFonts w:asciiTheme="minorHAnsi" w:hAnsiTheme="minorHAnsi" w:cstheme="minorHAnsi"/>
          <w:noProof/>
        </w:rPr>
      </w:pPr>
      <w:r w:rsidRPr="00D075F2">
        <w:rPr>
          <w:rFonts w:asciiTheme="minorHAnsi" w:hAnsiTheme="minorHAnsi" w:cstheme="minorHAnsi"/>
          <w:noProof/>
        </w:rPr>
        <w:t xml:space="preserve">Virtanen, P., Gommers, R., Oliphant, T.E., Haberland, M., Reddy, T., Cournapeau, D., Burovski, E., Peterson, P., Weckesser, W. &amp; Bright, J. (2020) SciPy 1.0: fundamental algorithms for scientific computing in Python. </w:t>
      </w:r>
      <w:r w:rsidRPr="00D075F2">
        <w:rPr>
          <w:rFonts w:asciiTheme="minorHAnsi" w:hAnsiTheme="minorHAnsi" w:cstheme="minorHAnsi"/>
          <w:i/>
          <w:noProof/>
        </w:rPr>
        <w:t>Nature methods,</w:t>
      </w:r>
      <w:r w:rsidRPr="00D075F2">
        <w:rPr>
          <w:rFonts w:asciiTheme="minorHAnsi" w:hAnsiTheme="minorHAnsi" w:cstheme="minorHAnsi"/>
          <w:noProof/>
        </w:rPr>
        <w:t xml:space="preserve"> </w:t>
      </w:r>
      <w:r w:rsidRPr="00D075F2">
        <w:rPr>
          <w:rFonts w:asciiTheme="minorHAnsi" w:hAnsiTheme="minorHAnsi" w:cstheme="minorHAnsi"/>
          <w:b/>
          <w:noProof/>
        </w:rPr>
        <w:t>17</w:t>
      </w:r>
      <w:r w:rsidRPr="002D0EB8">
        <w:rPr>
          <w:rFonts w:asciiTheme="minorHAnsi" w:hAnsiTheme="minorHAnsi" w:cstheme="minorHAnsi"/>
          <w:bCs/>
          <w:noProof/>
        </w:rPr>
        <w:t>,</w:t>
      </w:r>
      <w:r w:rsidRPr="00D075F2">
        <w:rPr>
          <w:rFonts w:asciiTheme="minorHAnsi" w:hAnsiTheme="minorHAnsi" w:cstheme="minorHAnsi"/>
          <w:noProof/>
        </w:rPr>
        <w:t xml:space="preserve"> 261-272.</w:t>
      </w:r>
    </w:p>
    <w:p w14:paraId="04326CD1" w14:textId="596154F3" w:rsidR="00824137" w:rsidRPr="00824137" w:rsidRDefault="00A504C3" w:rsidP="009C54CA">
      <w:pPr>
        <w:pStyle w:val="EndNoteBibliography"/>
        <w:ind w:left="720" w:hanging="720"/>
      </w:pPr>
      <w:r w:rsidRPr="00D075F2">
        <w:rPr>
          <w:rFonts w:asciiTheme="minorHAnsi" w:hAnsiTheme="minorHAnsi" w:cstheme="minorHAnsi"/>
          <w:noProof/>
        </w:rPr>
        <w:lastRenderedPageBreak/>
        <w:t>Wilson, R. (2021) Disentangling the effects of ecology and life history on ectothermic temperature-size responses. University of Southampton.</w:t>
      </w:r>
      <w:r w:rsidR="00824137" w:rsidRPr="00824137">
        <w:rPr>
          <w:rFonts w:ascii="Helvetica" w:eastAsiaTheme="minorHAnsi" w:hAnsi="Helvetica" w:cs="Helvetica"/>
          <w:lang w:eastAsia="en-US"/>
        </w:rPr>
        <w:t xml:space="preserve"> </w:t>
      </w:r>
    </w:p>
    <w:p w14:paraId="7A793F08" w14:textId="047DF0E1" w:rsidR="00A504C3" w:rsidRPr="00D075F2" w:rsidRDefault="00A504C3" w:rsidP="009B2003">
      <w:pPr>
        <w:pStyle w:val="EndNoteBibliography"/>
        <w:ind w:left="720" w:hanging="720"/>
        <w:rPr>
          <w:rFonts w:asciiTheme="minorHAnsi" w:hAnsiTheme="minorHAnsi" w:cstheme="minorHAnsi"/>
          <w:noProof/>
        </w:rPr>
      </w:pPr>
      <w:r w:rsidRPr="00D075F2">
        <w:rPr>
          <w:rFonts w:asciiTheme="minorHAnsi" w:hAnsiTheme="minorHAnsi" w:cstheme="minorHAnsi"/>
          <w:noProof/>
        </w:rPr>
        <w:t xml:space="preserve">Wilson, R.J., Brooks, S.J. &amp; Fenberg, P.B. (2019) The influence of ecological and life history factors on ectothermic temperature–size responses: Analysis of three Lycaenidae butterflies (Lepidoptera). </w:t>
      </w:r>
      <w:r w:rsidRPr="00D075F2">
        <w:rPr>
          <w:rFonts w:asciiTheme="minorHAnsi" w:hAnsiTheme="minorHAnsi" w:cstheme="minorHAnsi"/>
          <w:i/>
          <w:noProof/>
        </w:rPr>
        <w:t xml:space="preserve">Ecology and </w:t>
      </w:r>
      <w:r w:rsidR="00957C17">
        <w:rPr>
          <w:rFonts w:asciiTheme="minorHAnsi" w:hAnsiTheme="minorHAnsi" w:cstheme="minorHAnsi"/>
          <w:i/>
          <w:noProof/>
        </w:rPr>
        <w:t>E</w:t>
      </w:r>
      <w:r w:rsidRPr="00D075F2">
        <w:rPr>
          <w:rFonts w:asciiTheme="minorHAnsi" w:hAnsiTheme="minorHAnsi" w:cstheme="minorHAnsi"/>
          <w:i/>
          <w:noProof/>
        </w:rPr>
        <w:t>volution,</w:t>
      </w:r>
      <w:r w:rsidRPr="00D075F2">
        <w:rPr>
          <w:rFonts w:asciiTheme="minorHAnsi" w:hAnsiTheme="minorHAnsi" w:cstheme="minorHAnsi"/>
          <w:noProof/>
        </w:rPr>
        <w:t xml:space="preserve"> </w:t>
      </w:r>
      <w:r w:rsidRPr="00D075F2">
        <w:rPr>
          <w:rFonts w:asciiTheme="minorHAnsi" w:hAnsiTheme="minorHAnsi" w:cstheme="minorHAnsi"/>
          <w:b/>
          <w:noProof/>
        </w:rPr>
        <w:t>9</w:t>
      </w:r>
      <w:r w:rsidRPr="002D0EB8">
        <w:rPr>
          <w:rFonts w:asciiTheme="minorHAnsi" w:hAnsiTheme="minorHAnsi" w:cstheme="minorHAnsi"/>
          <w:bCs/>
          <w:noProof/>
        </w:rPr>
        <w:t>,</w:t>
      </w:r>
      <w:r w:rsidRPr="00D075F2">
        <w:rPr>
          <w:rFonts w:asciiTheme="minorHAnsi" w:hAnsiTheme="minorHAnsi" w:cstheme="minorHAnsi"/>
          <w:noProof/>
        </w:rPr>
        <w:t xml:space="preserve"> 10305-10316.</w:t>
      </w:r>
    </w:p>
    <w:p w14:paraId="1873FDD6" w14:textId="77777777" w:rsidR="00A504C3" w:rsidRPr="00D075F2" w:rsidRDefault="00A504C3" w:rsidP="009B2003">
      <w:pPr>
        <w:pStyle w:val="EndNoteBibliography"/>
        <w:ind w:left="720" w:hanging="720"/>
        <w:rPr>
          <w:rFonts w:asciiTheme="minorHAnsi" w:hAnsiTheme="minorHAnsi" w:cstheme="minorHAnsi"/>
          <w:noProof/>
        </w:rPr>
      </w:pPr>
      <w:r w:rsidRPr="00D075F2">
        <w:rPr>
          <w:rFonts w:asciiTheme="minorHAnsi" w:hAnsiTheme="minorHAnsi" w:cstheme="minorHAnsi"/>
          <w:noProof/>
        </w:rPr>
        <w:t xml:space="preserve">Wonglersak, R., Fenberg, P.B., Langdon, P.G., Brooks, S.J. &amp; Price, B.W. (2020) Temperature‐body size responses in insects: a case study of British Odonata. </w:t>
      </w:r>
      <w:r w:rsidRPr="00D075F2">
        <w:rPr>
          <w:rFonts w:asciiTheme="minorHAnsi" w:hAnsiTheme="minorHAnsi" w:cstheme="minorHAnsi"/>
          <w:i/>
          <w:noProof/>
        </w:rPr>
        <w:t>Ecological Entomology,</w:t>
      </w:r>
      <w:r w:rsidRPr="00D075F2">
        <w:rPr>
          <w:rFonts w:asciiTheme="minorHAnsi" w:hAnsiTheme="minorHAnsi" w:cstheme="minorHAnsi"/>
          <w:noProof/>
        </w:rPr>
        <w:t xml:space="preserve"> </w:t>
      </w:r>
      <w:r w:rsidRPr="00D075F2">
        <w:rPr>
          <w:rFonts w:asciiTheme="minorHAnsi" w:hAnsiTheme="minorHAnsi" w:cstheme="minorHAnsi"/>
          <w:b/>
          <w:noProof/>
        </w:rPr>
        <w:t>45</w:t>
      </w:r>
      <w:r w:rsidRPr="002D0EB8">
        <w:rPr>
          <w:rFonts w:asciiTheme="minorHAnsi" w:hAnsiTheme="minorHAnsi" w:cstheme="minorHAnsi"/>
          <w:bCs/>
          <w:noProof/>
        </w:rPr>
        <w:t>,</w:t>
      </w:r>
      <w:r w:rsidRPr="00D075F2">
        <w:rPr>
          <w:rFonts w:asciiTheme="minorHAnsi" w:hAnsiTheme="minorHAnsi" w:cstheme="minorHAnsi"/>
          <w:noProof/>
        </w:rPr>
        <w:t xml:space="preserve"> 795-805.</w:t>
      </w:r>
    </w:p>
    <w:p w14:paraId="70B43537" w14:textId="661102C8" w:rsidR="00A504C3" w:rsidRDefault="00A504C3" w:rsidP="00293408">
      <w:pPr>
        <w:pStyle w:val="EndNoteBibliography"/>
        <w:ind w:left="720" w:hanging="720"/>
        <w:rPr>
          <w:rFonts w:asciiTheme="minorHAnsi" w:hAnsiTheme="minorHAnsi" w:cstheme="minorHAnsi"/>
          <w:noProof/>
        </w:rPr>
      </w:pPr>
      <w:r w:rsidRPr="00D075F2">
        <w:rPr>
          <w:rFonts w:asciiTheme="minorHAnsi" w:hAnsiTheme="minorHAnsi" w:cstheme="minorHAnsi"/>
          <w:noProof/>
        </w:rPr>
        <w:t xml:space="preserve">Zhang, Z., Liu, Q. &amp; Wang, Y. (2018) Road extraction by deep residual u-net. </w:t>
      </w:r>
      <w:r w:rsidRPr="00D075F2">
        <w:rPr>
          <w:rFonts w:asciiTheme="minorHAnsi" w:hAnsiTheme="minorHAnsi" w:cstheme="minorHAnsi"/>
          <w:i/>
          <w:noProof/>
        </w:rPr>
        <w:t>IEEE Geoscience and Remote Sensing Letters,</w:t>
      </w:r>
      <w:r w:rsidRPr="00D075F2">
        <w:rPr>
          <w:rFonts w:asciiTheme="minorHAnsi" w:hAnsiTheme="minorHAnsi" w:cstheme="minorHAnsi"/>
          <w:noProof/>
        </w:rPr>
        <w:t xml:space="preserve"> </w:t>
      </w:r>
      <w:r w:rsidRPr="00D075F2">
        <w:rPr>
          <w:rFonts w:asciiTheme="minorHAnsi" w:hAnsiTheme="minorHAnsi" w:cstheme="minorHAnsi"/>
          <w:b/>
          <w:noProof/>
        </w:rPr>
        <w:t>15</w:t>
      </w:r>
      <w:r w:rsidRPr="002D0EB8">
        <w:rPr>
          <w:rFonts w:asciiTheme="minorHAnsi" w:hAnsiTheme="minorHAnsi" w:cstheme="minorHAnsi"/>
          <w:bCs/>
          <w:noProof/>
        </w:rPr>
        <w:t>,</w:t>
      </w:r>
      <w:r w:rsidRPr="00D075F2">
        <w:rPr>
          <w:rFonts w:asciiTheme="minorHAnsi" w:hAnsiTheme="minorHAnsi" w:cstheme="minorHAnsi"/>
          <w:noProof/>
        </w:rPr>
        <w:t xml:space="preserve"> 749-753</w:t>
      </w:r>
      <w:r w:rsidR="004B6655">
        <w:rPr>
          <w:rFonts w:asciiTheme="minorHAnsi" w:hAnsiTheme="minorHAnsi" w:cstheme="minorHAnsi"/>
          <w:noProof/>
        </w:rPr>
        <w:t>.</w:t>
      </w:r>
    </w:p>
    <w:p w14:paraId="04E47E82" w14:textId="77777777" w:rsidR="00203EEF" w:rsidRDefault="00203EEF" w:rsidP="00293408">
      <w:pPr>
        <w:pStyle w:val="EndNoteBibliography"/>
        <w:ind w:left="720" w:hanging="720"/>
        <w:rPr>
          <w:rFonts w:asciiTheme="minorHAnsi" w:hAnsiTheme="minorHAnsi" w:cstheme="minorHAnsi"/>
          <w:noProof/>
        </w:rPr>
      </w:pPr>
    </w:p>
    <w:p w14:paraId="6A076C37" w14:textId="77777777" w:rsidR="00203EEF" w:rsidRDefault="00203EEF" w:rsidP="00293408">
      <w:pPr>
        <w:pStyle w:val="EndNoteBibliography"/>
        <w:ind w:left="720" w:hanging="720"/>
        <w:rPr>
          <w:rFonts w:asciiTheme="minorHAnsi" w:hAnsiTheme="minorHAnsi" w:cstheme="minorHAnsi"/>
          <w:noProof/>
        </w:rPr>
        <w:sectPr w:rsidR="00203EEF" w:rsidSect="0005662B">
          <w:pgSz w:w="11906" w:h="16838"/>
          <w:pgMar w:top="1440" w:right="1440" w:bottom="1440" w:left="1440" w:header="708" w:footer="708" w:gutter="0"/>
          <w:lnNumType w:countBy="1" w:restart="continuous"/>
          <w:cols w:space="708"/>
          <w:docGrid w:linePitch="360"/>
        </w:sectPr>
      </w:pPr>
    </w:p>
    <w:p w14:paraId="5B28A505" w14:textId="1BE86257" w:rsidR="00203EEF" w:rsidRDefault="00512877" w:rsidP="00293408">
      <w:pPr>
        <w:pStyle w:val="EndNoteBibliography"/>
        <w:ind w:left="720" w:hanging="720"/>
        <w:rPr>
          <w:rFonts w:asciiTheme="minorHAnsi" w:hAnsiTheme="minorHAnsi" w:cstheme="minorHAnsi"/>
          <w:noProof/>
        </w:rPr>
      </w:pPr>
      <w:r>
        <w:rPr>
          <w:rFonts w:asciiTheme="minorHAnsi" w:hAnsiTheme="minorHAnsi" w:cstheme="minorHAnsi"/>
          <w:noProof/>
        </w:rPr>
        <w:lastRenderedPageBreak/>
        <w:t>F</w:t>
      </w:r>
      <w:r w:rsidR="00AC0418">
        <w:rPr>
          <w:rFonts w:asciiTheme="minorHAnsi" w:hAnsiTheme="minorHAnsi" w:cstheme="minorHAnsi"/>
          <w:noProof/>
        </w:rPr>
        <w:t>IGURE CAPTIONS</w:t>
      </w:r>
    </w:p>
    <w:p w14:paraId="198A6554" w14:textId="77777777" w:rsidR="00AC0418" w:rsidRDefault="00AC0418" w:rsidP="00293408">
      <w:pPr>
        <w:pStyle w:val="EndNoteBibliography"/>
        <w:ind w:left="720" w:hanging="720"/>
        <w:rPr>
          <w:rFonts w:asciiTheme="minorHAnsi" w:hAnsiTheme="minorHAnsi" w:cstheme="minorHAnsi"/>
          <w:noProof/>
        </w:rPr>
      </w:pPr>
    </w:p>
    <w:p w14:paraId="45E50CEA" w14:textId="77777777" w:rsidR="00512877" w:rsidRDefault="00512877" w:rsidP="00293408">
      <w:pPr>
        <w:pStyle w:val="EndNoteBibliography"/>
        <w:ind w:left="720" w:hanging="720"/>
        <w:rPr>
          <w:rFonts w:asciiTheme="minorHAnsi" w:hAnsiTheme="minorHAnsi" w:cstheme="minorHAnsi"/>
          <w:noProof/>
        </w:rPr>
      </w:pPr>
    </w:p>
    <w:p w14:paraId="54303227" w14:textId="77777777" w:rsidR="00512877" w:rsidRDefault="00512877" w:rsidP="00512877">
      <w:pPr>
        <w:spacing w:line="480" w:lineRule="auto"/>
        <w:rPr>
          <w:rFonts w:asciiTheme="minorHAnsi" w:hAnsiTheme="minorHAnsi" w:cstheme="minorBidi"/>
        </w:rPr>
      </w:pPr>
      <w:r w:rsidRPr="2A967DCA">
        <w:rPr>
          <w:rFonts w:asciiTheme="minorHAnsi" w:hAnsiTheme="minorHAnsi" w:cstheme="minorBidi"/>
        </w:rPr>
        <w:t xml:space="preserve">FIGURE 1. A.) Example input image (female </w:t>
      </w:r>
      <w:r w:rsidRPr="2A967DCA">
        <w:rPr>
          <w:rFonts w:asciiTheme="minorHAnsi" w:hAnsiTheme="minorHAnsi" w:cstheme="minorBidi"/>
          <w:i/>
          <w:iCs/>
        </w:rPr>
        <w:t>Hesperia comma</w:t>
      </w:r>
      <w:r w:rsidRPr="2A967DCA">
        <w:rPr>
          <w:rFonts w:asciiTheme="minorHAnsi" w:hAnsiTheme="minorHAnsi" w:cstheme="minorBidi"/>
        </w:rPr>
        <w:t xml:space="preserve">) containing the pinned specimen, a scale </w:t>
      </w:r>
      <w:r>
        <w:rPr>
          <w:rFonts w:asciiTheme="minorHAnsi" w:hAnsiTheme="minorHAnsi" w:cstheme="minorBidi"/>
        </w:rPr>
        <w:t>bar</w:t>
      </w:r>
      <w:r w:rsidRPr="2A967DCA">
        <w:rPr>
          <w:rFonts w:asciiTheme="minorHAnsi" w:hAnsiTheme="minorHAnsi" w:cstheme="minorBidi"/>
        </w:rPr>
        <w:t>, and data labels.</w:t>
      </w:r>
      <w:r w:rsidRPr="2A967DCA">
        <w:rPr>
          <w:rFonts w:asciiTheme="minorHAnsi" w:hAnsiTheme="minorHAnsi" w:cstheme="minorBidi"/>
          <w:b/>
          <w:bCs/>
        </w:rPr>
        <w:t xml:space="preserve"> </w:t>
      </w:r>
      <w:r w:rsidRPr="2A967DCA">
        <w:rPr>
          <w:rFonts w:asciiTheme="minorHAnsi" w:hAnsiTheme="minorHAnsi" w:cstheme="minorBidi"/>
        </w:rPr>
        <w:t>B.)</w:t>
      </w:r>
      <w:r w:rsidRPr="2A967DCA">
        <w:rPr>
          <w:rFonts w:asciiTheme="minorHAnsi" w:hAnsiTheme="minorHAnsi" w:cstheme="minorBidi"/>
          <w:b/>
          <w:bCs/>
        </w:rPr>
        <w:t xml:space="preserve"> </w:t>
      </w:r>
      <w:r w:rsidRPr="2A967DCA">
        <w:rPr>
          <w:rFonts w:asciiTheme="minorHAnsi" w:hAnsiTheme="minorHAnsi" w:cstheme="minorBidi"/>
        </w:rPr>
        <w:t xml:space="preserve">Image returned by </w:t>
      </w:r>
      <w:proofErr w:type="spellStart"/>
      <w:r w:rsidRPr="2A967DCA">
        <w:rPr>
          <w:rFonts w:asciiTheme="minorHAnsi" w:hAnsiTheme="minorHAnsi" w:cstheme="minorBidi"/>
        </w:rPr>
        <w:t>Mothra</w:t>
      </w:r>
      <w:proofErr w:type="spellEnd"/>
      <w:r w:rsidRPr="2A967DCA">
        <w:rPr>
          <w:rFonts w:asciiTheme="minorHAnsi" w:hAnsiTheme="minorHAnsi" w:cstheme="minorBidi"/>
        </w:rPr>
        <w:t xml:space="preserve">, containing predictions to the specimen (yellow), </w:t>
      </w:r>
      <w:r>
        <w:rPr>
          <w:rFonts w:asciiTheme="minorHAnsi" w:hAnsiTheme="minorHAnsi" w:cstheme="minorBidi"/>
        </w:rPr>
        <w:t>scale bar</w:t>
      </w:r>
      <w:r w:rsidRPr="2A967DCA">
        <w:rPr>
          <w:rFonts w:asciiTheme="minorHAnsi" w:hAnsiTheme="minorHAnsi" w:cstheme="minorBidi"/>
        </w:rPr>
        <w:t xml:space="preserve"> (green), labels (blue), and background (purple). C.) Wing tips, shoulders, and centre (red dots) of the specimen (yellow). These points are used for the measurements of forewing lengths (shoulders to wingtips), wingspan (wingtip to wingtip), centre to wingtips, and shoulder width (shoulder to shoulder). Axis values in B and C are pixel numbers.</w:t>
      </w:r>
    </w:p>
    <w:p w14:paraId="7C051E44" w14:textId="77777777" w:rsidR="00512877" w:rsidRDefault="00512877" w:rsidP="00512877">
      <w:pPr>
        <w:spacing w:line="480" w:lineRule="auto"/>
        <w:rPr>
          <w:rFonts w:asciiTheme="minorHAnsi" w:hAnsiTheme="minorHAnsi" w:cstheme="minorBidi"/>
        </w:rPr>
      </w:pPr>
    </w:p>
    <w:p w14:paraId="498CBAF8" w14:textId="77777777" w:rsidR="007C7EF3" w:rsidRDefault="00512877" w:rsidP="00512877">
      <w:pPr>
        <w:spacing w:line="480" w:lineRule="auto"/>
        <w:rPr>
          <w:rFonts w:asciiTheme="minorHAnsi" w:hAnsiTheme="minorHAnsi" w:cstheme="minorHAnsi"/>
        </w:rPr>
      </w:pPr>
      <w:r w:rsidRPr="00EE37C6">
        <w:rPr>
          <w:rFonts w:asciiTheme="minorHAnsi" w:hAnsiTheme="minorHAnsi" w:cstheme="minorHAnsi"/>
        </w:rPr>
        <w:t xml:space="preserve">FIGURE 2. Example </w:t>
      </w:r>
      <w:proofErr w:type="spellStart"/>
      <w:r w:rsidRPr="00EE37C6">
        <w:rPr>
          <w:rFonts w:asciiTheme="minorHAnsi" w:hAnsiTheme="minorHAnsi" w:cstheme="minorHAnsi"/>
        </w:rPr>
        <w:t>Mothra</w:t>
      </w:r>
      <w:proofErr w:type="spellEnd"/>
      <w:r w:rsidRPr="00EE37C6">
        <w:rPr>
          <w:rFonts w:asciiTheme="minorHAnsi" w:hAnsiTheme="minorHAnsi" w:cstheme="minorHAnsi"/>
        </w:rPr>
        <w:t xml:space="preserve"> output image (male </w:t>
      </w:r>
      <w:proofErr w:type="spellStart"/>
      <w:r w:rsidRPr="00EE37C6">
        <w:rPr>
          <w:rFonts w:asciiTheme="minorHAnsi" w:hAnsiTheme="minorHAnsi" w:cstheme="minorHAnsi"/>
          <w:i/>
          <w:iCs/>
        </w:rPr>
        <w:t>Plebejus</w:t>
      </w:r>
      <w:proofErr w:type="spellEnd"/>
      <w:r w:rsidRPr="00EE37C6">
        <w:rPr>
          <w:rFonts w:asciiTheme="minorHAnsi" w:hAnsiTheme="minorHAnsi" w:cstheme="minorHAnsi"/>
          <w:i/>
          <w:iCs/>
        </w:rPr>
        <w:t xml:space="preserve"> argus</w:t>
      </w:r>
      <w:r w:rsidRPr="00EE37C6">
        <w:rPr>
          <w:rFonts w:asciiTheme="minorHAnsi" w:hAnsiTheme="minorHAnsi" w:cstheme="minorHAnsi"/>
        </w:rPr>
        <w:t>) with the final output showing the measurements overlaid on the image, the binarized specimen, and the points of interest</w:t>
      </w:r>
      <w:r>
        <w:rPr>
          <w:rFonts w:asciiTheme="minorHAnsi" w:hAnsiTheme="minorHAnsi" w:cstheme="minorHAnsi"/>
        </w:rPr>
        <w:t>.</w:t>
      </w:r>
    </w:p>
    <w:p w14:paraId="4946FBC9" w14:textId="77777777" w:rsidR="007C7EF3" w:rsidRDefault="007C7EF3" w:rsidP="00512877">
      <w:pPr>
        <w:spacing w:line="480" w:lineRule="auto"/>
        <w:rPr>
          <w:rFonts w:asciiTheme="minorHAnsi" w:hAnsiTheme="minorHAnsi" w:cstheme="minorHAnsi"/>
        </w:rPr>
      </w:pPr>
    </w:p>
    <w:p w14:paraId="28E71D6E" w14:textId="4B67F025" w:rsidR="007C7EF3" w:rsidRDefault="007C7EF3" w:rsidP="007C7EF3">
      <w:pPr>
        <w:spacing w:line="480" w:lineRule="auto"/>
        <w:rPr>
          <w:rFonts w:asciiTheme="minorHAnsi" w:hAnsiTheme="minorHAnsi" w:cstheme="minorHAnsi"/>
        </w:rPr>
      </w:pPr>
      <w:r w:rsidRPr="00EE37C6">
        <w:rPr>
          <w:rFonts w:asciiTheme="minorHAnsi" w:hAnsiTheme="minorHAnsi" w:cstheme="minorHAnsi"/>
        </w:rPr>
        <w:t xml:space="preserve">FIGURE 3. A.) Correlation between </w:t>
      </w:r>
      <w:proofErr w:type="spellStart"/>
      <w:r w:rsidRPr="00EE37C6">
        <w:rPr>
          <w:rFonts w:asciiTheme="minorHAnsi" w:hAnsiTheme="minorHAnsi" w:cstheme="minorHAnsi"/>
        </w:rPr>
        <w:t>Mothra</w:t>
      </w:r>
      <w:proofErr w:type="spellEnd"/>
      <w:r w:rsidRPr="00EE37C6">
        <w:rPr>
          <w:rFonts w:asciiTheme="minorHAnsi" w:hAnsiTheme="minorHAnsi" w:cstheme="minorHAnsi"/>
        </w:rPr>
        <w:t xml:space="preserve"> versus manual measurements for 3,145 specimens across 30 species from four families. Pearson’s correlation R = 0.99 and the slope = 1.03, revealing a nearly one to one relationship between manual and </w:t>
      </w:r>
      <w:proofErr w:type="spellStart"/>
      <w:r w:rsidR="00054B1B">
        <w:rPr>
          <w:rFonts w:asciiTheme="minorHAnsi" w:hAnsiTheme="minorHAnsi" w:cstheme="minorHAnsi"/>
        </w:rPr>
        <w:t>Mothra</w:t>
      </w:r>
      <w:proofErr w:type="spellEnd"/>
      <w:r w:rsidRPr="00EE37C6">
        <w:rPr>
          <w:rFonts w:asciiTheme="minorHAnsi" w:hAnsiTheme="minorHAnsi" w:cstheme="minorHAnsi"/>
        </w:rPr>
        <w:t xml:space="preserve"> measurements. B.) Boxplots comparing the manual versus </w:t>
      </w:r>
      <w:proofErr w:type="spellStart"/>
      <w:r w:rsidR="00054B1B">
        <w:rPr>
          <w:rFonts w:asciiTheme="minorHAnsi" w:hAnsiTheme="minorHAnsi" w:cstheme="minorHAnsi"/>
        </w:rPr>
        <w:t>Mothra</w:t>
      </w:r>
      <w:proofErr w:type="spellEnd"/>
      <w:r w:rsidR="00054B1B">
        <w:rPr>
          <w:rFonts w:asciiTheme="minorHAnsi" w:hAnsiTheme="minorHAnsi" w:cstheme="minorHAnsi"/>
        </w:rPr>
        <w:t xml:space="preserve"> </w:t>
      </w:r>
      <w:r w:rsidRPr="00EE37C6">
        <w:rPr>
          <w:rFonts w:asciiTheme="minorHAnsi" w:hAnsiTheme="minorHAnsi" w:cstheme="minorHAnsi"/>
        </w:rPr>
        <w:t xml:space="preserve">measurements grouped by family. Except for </w:t>
      </w:r>
      <w:proofErr w:type="spellStart"/>
      <w:r w:rsidRPr="00EE37C6">
        <w:rPr>
          <w:rFonts w:asciiTheme="minorHAnsi" w:hAnsiTheme="minorHAnsi" w:cstheme="minorHAnsi"/>
        </w:rPr>
        <w:t>Heperiidae</w:t>
      </w:r>
      <w:proofErr w:type="spellEnd"/>
      <w:r w:rsidRPr="00EE37C6">
        <w:rPr>
          <w:rFonts w:asciiTheme="minorHAnsi" w:hAnsiTheme="minorHAnsi" w:cstheme="minorHAnsi"/>
        </w:rPr>
        <w:t xml:space="preserve"> (see main text), there are no significant differences between the two measurements. Six outliers were removed from these figures due to incorrect </w:t>
      </w:r>
      <w:proofErr w:type="spellStart"/>
      <w:r w:rsidRPr="00EE37C6">
        <w:rPr>
          <w:rFonts w:asciiTheme="minorHAnsi" w:hAnsiTheme="minorHAnsi" w:cstheme="minorHAnsi"/>
        </w:rPr>
        <w:t>Mothra</w:t>
      </w:r>
      <w:proofErr w:type="spellEnd"/>
      <w:r w:rsidRPr="00EE37C6">
        <w:rPr>
          <w:rFonts w:asciiTheme="minorHAnsi" w:hAnsiTheme="minorHAnsi" w:cstheme="minorHAnsi"/>
        </w:rPr>
        <w:t xml:space="preserve"> measurements (see main text). </w:t>
      </w:r>
    </w:p>
    <w:p w14:paraId="1A500957" w14:textId="77777777" w:rsidR="00DC2A34" w:rsidRDefault="00DC2A34" w:rsidP="007C7EF3">
      <w:pPr>
        <w:spacing w:line="480" w:lineRule="auto"/>
        <w:rPr>
          <w:rFonts w:asciiTheme="minorHAnsi" w:hAnsiTheme="minorHAnsi" w:cstheme="minorHAnsi"/>
        </w:rPr>
      </w:pPr>
    </w:p>
    <w:p w14:paraId="41E92E2A" w14:textId="2CF92E83" w:rsidR="00DC2A34" w:rsidRDefault="00DC2A34" w:rsidP="00DC2A34">
      <w:pPr>
        <w:spacing w:line="480" w:lineRule="auto"/>
        <w:rPr>
          <w:rFonts w:asciiTheme="minorHAnsi" w:hAnsiTheme="minorHAnsi" w:cstheme="minorHAnsi"/>
        </w:rPr>
      </w:pPr>
      <w:r w:rsidRPr="00EE37C6">
        <w:rPr>
          <w:rFonts w:asciiTheme="minorHAnsi" w:hAnsiTheme="minorHAnsi" w:cstheme="minorHAnsi"/>
        </w:rPr>
        <w:t xml:space="preserve">FIGURE 4.  Size-distributions of the </w:t>
      </w:r>
      <w:proofErr w:type="spellStart"/>
      <w:r w:rsidRPr="00EE37C6">
        <w:rPr>
          <w:rFonts w:asciiTheme="minorHAnsi" w:hAnsiTheme="minorHAnsi" w:cstheme="minorHAnsi"/>
        </w:rPr>
        <w:t>Mothra</w:t>
      </w:r>
      <w:proofErr w:type="spellEnd"/>
      <w:r w:rsidRPr="00EE37C6">
        <w:rPr>
          <w:rFonts w:asciiTheme="minorHAnsi" w:hAnsiTheme="minorHAnsi" w:cstheme="minorHAnsi"/>
        </w:rPr>
        <w:t xml:space="preserve"> measurements of the dorsally pinned specimens for each species in the </w:t>
      </w:r>
      <w:proofErr w:type="spellStart"/>
      <w:r w:rsidRPr="00EE37C6">
        <w:rPr>
          <w:rFonts w:asciiTheme="minorHAnsi" w:hAnsiTheme="minorHAnsi" w:cstheme="minorHAnsi"/>
        </w:rPr>
        <w:t>iCollections</w:t>
      </w:r>
      <w:proofErr w:type="spellEnd"/>
      <w:r w:rsidRPr="00EE37C6">
        <w:rPr>
          <w:rFonts w:asciiTheme="minorHAnsi" w:hAnsiTheme="minorHAnsi" w:cstheme="minorHAnsi"/>
        </w:rPr>
        <w:t xml:space="preserve"> native to the island of Great Britain from the four main </w:t>
      </w:r>
      <w:r w:rsidRPr="00EE37C6">
        <w:rPr>
          <w:rFonts w:asciiTheme="minorHAnsi" w:hAnsiTheme="minorHAnsi" w:cstheme="minorHAnsi"/>
        </w:rPr>
        <w:lastRenderedPageBreak/>
        <w:t xml:space="preserve">families (60 species). This figure represents measurements from a total of 127,813 specimens, excluding </w:t>
      </w:r>
      <w:r w:rsidR="003B2917">
        <w:rPr>
          <w:rFonts w:asciiTheme="minorHAnsi" w:hAnsiTheme="minorHAnsi" w:cstheme="minorHAnsi"/>
        </w:rPr>
        <w:t>incorrect</w:t>
      </w:r>
      <w:r w:rsidRPr="00EE37C6">
        <w:rPr>
          <w:rFonts w:asciiTheme="minorHAnsi" w:hAnsiTheme="minorHAnsi" w:cstheme="minorHAnsi"/>
        </w:rPr>
        <w:t xml:space="preserve"> measurements and damaged specimens (n=2,360 specimens).</w:t>
      </w:r>
    </w:p>
    <w:p w14:paraId="4DA07AC8" w14:textId="77777777" w:rsidR="00DC2A34" w:rsidRDefault="00DC2A34" w:rsidP="007C7EF3">
      <w:pPr>
        <w:spacing w:line="480" w:lineRule="auto"/>
        <w:rPr>
          <w:rFonts w:asciiTheme="minorHAnsi" w:hAnsiTheme="minorHAnsi" w:cstheme="minorHAnsi"/>
        </w:rPr>
      </w:pPr>
    </w:p>
    <w:p w14:paraId="57CD971F" w14:textId="77777777" w:rsidR="00DC2A34" w:rsidRDefault="00DC2A34" w:rsidP="00DC2A34">
      <w:pPr>
        <w:spacing w:line="480" w:lineRule="auto"/>
        <w:rPr>
          <w:rFonts w:asciiTheme="minorHAnsi" w:hAnsiTheme="minorHAnsi" w:cstheme="minorBidi"/>
        </w:rPr>
      </w:pPr>
      <w:r w:rsidRPr="291DE00E">
        <w:rPr>
          <w:rFonts w:asciiTheme="minorHAnsi" w:hAnsiTheme="minorHAnsi" w:cstheme="minorBidi"/>
        </w:rPr>
        <w:t xml:space="preserve">FIGURE 5. Size distributions of the </w:t>
      </w:r>
      <w:proofErr w:type="spellStart"/>
      <w:r w:rsidRPr="291DE00E">
        <w:rPr>
          <w:rFonts w:asciiTheme="minorHAnsi" w:hAnsiTheme="minorHAnsi" w:cstheme="minorBidi"/>
        </w:rPr>
        <w:t>Mothra</w:t>
      </w:r>
      <w:proofErr w:type="spellEnd"/>
      <w:r w:rsidRPr="291DE00E">
        <w:rPr>
          <w:rFonts w:asciiTheme="minorHAnsi" w:hAnsiTheme="minorHAnsi" w:cstheme="minorBidi"/>
        </w:rPr>
        <w:t xml:space="preserve"> measurements for each species trained for sex identification (n=32 species). Most species (n=23) have female biased sexual size dimorphism (including all species in </w:t>
      </w:r>
      <w:proofErr w:type="spellStart"/>
      <w:r w:rsidRPr="291DE00E">
        <w:rPr>
          <w:rFonts w:asciiTheme="minorHAnsi" w:hAnsiTheme="minorHAnsi" w:cstheme="minorBidi"/>
        </w:rPr>
        <w:t>Hesperiidae</w:t>
      </w:r>
      <w:proofErr w:type="spellEnd"/>
      <w:r w:rsidRPr="291DE00E">
        <w:rPr>
          <w:rFonts w:asciiTheme="minorHAnsi" w:hAnsiTheme="minorHAnsi" w:cstheme="minorBidi"/>
        </w:rPr>
        <w:t xml:space="preserve"> and </w:t>
      </w:r>
      <w:proofErr w:type="spellStart"/>
      <w:r w:rsidRPr="291DE00E">
        <w:rPr>
          <w:rFonts w:asciiTheme="minorHAnsi" w:hAnsiTheme="minorHAnsi" w:cstheme="minorBidi"/>
        </w:rPr>
        <w:t>Nymphalidae</w:t>
      </w:r>
      <w:proofErr w:type="spellEnd"/>
      <w:r w:rsidRPr="291DE00E">
        <w:rPr>
          <w:rFonts w:asciiTheme="minorHAnsi" w:hAnsiTheme="minorHAnsi" w:cstheme="minorBidi"/>
        </w:rPr>
        <w:t xml:space="preserve">). Seven species have male biased sexual size dimorphism (five species in </w:t>
      </w:r>
      <w:proofErr w:type="spellStart"/>
      <w:r w:rsidRPr="576DE49E">
        <w:rPr>
          <w:rFonts w:asciiTheme="minorHAnsi" w:hAnsiTheme="minorHAnsi" w:cstheme="minorBidi"/>
        </w:rPr>
        <w:t>Lycaenidae</w:t>
      </w:r>
      <w:proofErr w:type="spellEnd"/>
      <w:r w:rsidRPr="291DE00E">
        <w:rPr>
          <w:rFonts w:asciiTheme="minorHAnsi" w:hAnsiTheme="minorHAnsi" w:cstheme="minorBidi"/>
        </w:rPr>
        <w:t xml:space="preserve"> and two species in </w:t>
      </w:r>
      <w:proofErr w:type="spellStart"/>
      <w:r w:rsidRPr="291DE00E">
        <w:rPr>
          <w:rFonts w:asciiTheme="minorHAnsi" w:hAnsiTheme="minorHAnsi" w:cstheme="minorBidi"/>
        </w:rPr>
        <w:t>Pieridae</w:t>
      </w:r>
      <w:proofErr w:type="spellEnd"/>
      <w:r w:rsidRPr="291DE00E">
        <w:rPr>
          <w:rFonts w:asciiTheme="minorHAnsi" w:hAnsiTheme="minorHAnsi" w:cstheme="minorBidi"/>
        </w:rPr>
        <w:t>) and two species do not have sexual size-dimorphism.</w:t>
      </w:r>
    </w:p>
    <w:p w14:paraId="6C3F0D1B" w14:textId="77777777" w:rsidR="00DC2A34" w:rsidRDefault="00DC2A34" w:rsidP="00DC2A34">
      <w:pPr>
        <w:spacing w:line="480" w:lineRule="auto"/>
        <w:rPr>
          <w:rFonts w:asciiTheme="minorHAnsi" w:hAnsiTheme="minorHAnsi" w:cstheme="minorBidi"/>
        </w:rPr>
      </w:pPr>
    </w:p>
    <w:p w14:paraId="05ACD449" w14:textId="0D276004" w:rsidR="00DC2A34" w:rsidRDefault="00870913" w:rsidP="00DC2A34">
      <w:pPr>
        <w:spacing w:line="480" w:lineRule="auto"/>
        <w:rPr>
          <w:rFonts w:asciiTheme="minorHAnsi" w:hAnsiTheme="minorHAnsi" w:cstheme="minorBidi"/>
        </w:rPr>
      </w:pPr>
      <w:r w:rsidRPr="2A967DCA">
        <w:rPr>
          <w:rFonts w:asciiTheme="minorHAnsi" w:hAnsiTheme="minorHAnsi" w:cstheme="minorBidi"/>
        </w:rPr>
        <w:t xml:space="preserve">FIGURE 6.  Boxplots of percentage change in adult size per </w:t>
      </w:r>
      <w:r w:rsidRPr="2A967DCA">
        <w:rPr>
          <w:rFonts w:asciiTheme="minorHAnsi" w:eastAsia="Symbol" w:hAnsiTheme="minorHAnsi" w:cstheme="minorBidi"/>
        </w:rPr>
        <w:t>°</w:t>
      </w:r>
      <w:r w:rsidRPr="2A967DCA">
        <w:rPr>
          <w:rFonts w:asciiTheme="minorHAnsi" w:hAnsiTheme="minorHAnsi" w:cstheme="minorBidi"/>
        </w:rPr>
        <w:t>C change during (</w:t>
      </w:r>
      <w:r w:rsidR="006A46D1">
        <w:rPr>
          <w:rFonts w:asciiTheme="minorHAnsi" w:hAnsiTheme="minorHAnsi" w:cstheme="minorBidi"/>
        </w:rPr>
        <w:t>A</w:t>
      </w:r>
      <w:r w:rsidRPr="2A967DCA">
        <w:rPr>
          <w:rFonts w:asciiTheme="minorHAnsi" w:hAnsiTheme="minorHAnsi" w:cstheme="minorBidi"/>
        </w:rPr>
        <w:t>) the early larval, late larval and pupal stages and (</w:t>
      </w:r>
      <w:r w:rsidR="006A46D1">
        <w:rPr>
          <w:rFonts w:asciiTheme="minorHAnsi" w:hAnsiTheme="minorHAnsi" w:cstheme="minorBidi"/>
        </w:rPr>
        <w:t>B</w:t>
      </w:r>
      <w:r w:rsidRPr="2A967DCA">
        <w:rPr>
          <w:rFonts w:asciiTheme="minorHAnsi" w:hAnsiTheme="minorHAnsi" w:cstheme="minorBidi"/>
        </w:rPr>
        <w:t xml:space="preserve">) for species grouped by family within each stage. NB: There is only one species of </w:t>
      </w:r>
      <w:proofErr w:type="spellStart"/>
      <w:r w:rsidRPr="2A967DCA">
        <w:rPr>
          <w:rFonts w:asciiTheme="minorHAnsi" w:hAnsiTheme="minorHAnsi" w:cstheme="minorBidi"/>
        </w:rPr>
        <w:t>Pieridae</w:t>
      </w:r>
      <w:proofErr w:type="spellEnd"/>
      <w:r w:rsidRPr="2A967DCA">
        <w:rPr>
          <w:rFonts w:asciiTheme="minorHAnsi" w:hAnsiTheme="minorHAnsi" w:cstheme="minorBidi"/>
        </w:rPr>
        <w:t xml:space="preserve"> with a significant response (</w:t>
      </w:r>
      <w:r w:rsidRPr="2A967DCA">
        <w:rPr>
          <w:rFonts w:asciiTheme="minorHAnsi" w:hAnsiTheme="minorHAnsi" w:cstheme="minorBidi"/>
          <w:i/>
          <w:iCs/>
        </w:rPr>
        <w:t xml:space="preserve">Pieris </w:t>
      </w:r>
      <w:proofErr w:type="spellStart"/>
      <w:r w:rsidRPr="2A967DCA">
        <w:rPr>
          <w:rFonts w:asciiTheme="minorHAnsi" w:hAnsiTheme="minorHAnsi" w:cstheme="minorBidi"/>
          <w:i/>
          <w:iCs/>
        </w:rPr>
        <w:t>napi</w:t>
      </w:r>
      <w:proofErr w:type="spellEnd"/>
      <w:r w:rsidRPr="2A967DCA">
        <w:rPr>
          <w:rFonts w:asciiTheme="minorHAnsi" w:hAnsiTheme="minorHAnsi" w:cstheme="minorBidi"/>
        </w:rPr>
        <w:t>).</w:t>
      </w:r>
    </w:p>
    <w:p w14:paraId="595D3721" w14:textId="77777777" w:rsidR="00512877" w:rsidRPr="00293408" w:rsidRDefault="00512877" w:rsidP="00BD5B17">
      <w:pPr>
        <w:pStyle w:val="EndNoteBibliography"/>
        <w:rPr>
          <w:rFonts w:asciiTheme="minorHAnsi" w:hAnsiTheme="minorHAnsi" w:cstheme="minorHAnsi"/>
          <w:noProof/>
        </w:rPr>
      </w:pPr>
    </w:p>
    <w:sectPr w:rsidR="00512877" w:rsidRPr="00293408" w:rsidSect="0005662B">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C1B31" w14:textId="77777777" w:rsidR="004223B5" w:rsidRDefault="004223B5">
      <w:r>
        <w:separator/>
      </w:r>
    </w:p>
  </w:endnote>
  <w:endnote w:type="continuationSeparator" w:id="0">
    <w:p w14:paraId="4C95633D" w14:textId="77777777" w:rsidR="004223B5" w:rsidRDefault="004223B5">
      <w:r>
        <w:continuationSeparator/>
      </w:r>
    </w:p>
  </w:endnote>
  <w:endnote w:type="continuationNotice" w:id="1">
    <w:p w14:paraId="7C9BC421" w14:textId="77777777" w:rsidR="004223B5" w:rsidRDefault="004223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 w:name="Roboto">
    <w:panose1 w:val="02000000000000000000"/>
    <w:charset w:val="00"/>
    <w:family w:val="auto"/>
    <w:pitch w:val="variable"/>
    <w:sig w:usb0="E00002FF" w:usb1="5000205B" w:usb2="00000020" w:usb3="00000000" w:csb0="0000019F" w:csb1="00000000"/>
  </w:font>
  <w:font w:name="Helvetica">
    <w:panose1 w:val="00000000000000000000"/>
    <w:charset w:val="00"/>
    <w:family w:val="auto"/>
    <w:pitch w:val="variable"/>
    <w:sig w:usb0="E00002FF" w:usb1="5000785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26122346"/>
      <w:docPartObj>
        <w:docPartGallery w:val="Page Numbers (Bottom of Page)"/>
        <w:docPartUnique/>
      </w:docPartObj>
    </w:sdtPr>
    <w:sdtEndPr>
      <w:rPr>
        <w:rStyle w:val="PageNumber"/>
      </w:rPr>
    </w:sdtEndPr>
    <w:sdtContent>
      <w:p w14:paraId="493996F0" w14:textId="77777777" w:rsidR="009B2003" w:rsidRDefault="00545434" w:rsidP="009B20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605D43" w14:textId="77777777" w:rsidR="009B2003" w:rsidRDefault="009B2003" w:rsidP="009B20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1911958"/>
      <w:docPartObj>
        <w:docPartGallery w:val="Page Numbers (Bottom of Page)"/>
        <w:docPartUnique/>
      </w:docPartObj>
    </w:sdtPr>
    <w:sdtEndPr>
      <w:rPr>
        <w:rStyle w:val="PageNumber"/>
      </w:rPr>
    </w:sdtEndPr>
    <w:sdtContent>
      <w:p w14:paraId="36465B99" w14:textId="77777777" w:rsidR="009B2003" w:rsidRDefault="00545434" w:rsidP="009B20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434C543" w14:textId="77777777" w:rsidR="009B2003" w:rsidRDefault="009B2003" w:rsidP="009B20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F1652" w14:textId="77777777" w:rsidR="004223B5" w:rsidRDefault="004223B5">
      <w:r>
        <w:separator/>
      </w:r>
    </w:p>
  </w:footnote>
  <w:footnote w:type="continuationSeparator" w:id="0">
    <w:p w14:paraId="5A2EE928" w14:textId="77777777" w:rsidR="004223B5" w:rsidRDefault="004223B5">
      <w:r>
        <w:continuationSeparator/>
      </w:r>
    </w:p>
  </w:footnote>
  <w:footnote w:type="continuationNotice" w:id="1">
    <w:p w14:paraId="08ABEB59" w14:textId="77777777" w:rsidR="004223B5" w:rsidRDefault="004223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CB"/>
    <w:multiLevelType w:val="hybridMultilevel"/>
    <w:tmpl w:val="98DEF0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E779A"/>
    <w:multiLevelType w:val="multilevel"/>
    <w:tmpl w:val="44BC5A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541ECD"/>
    <w:multiLevelType w:val="hybridMultilevel"/>
    <w:tmpl w:val="FFFFFFFF"/>
    <w:lvl w:ilvl="0" w:tplc="A812247E">
      <w:start w:val="1"/>
      <w:numFmt w:val="bullet"/>
      <w:lvlText w:val=""/>
      <w:lvlJc w:val="left"/>
      <w:pPr>
        <w:ind w:left="720" w:hanging="360"/>
      </w:pPr>
      <w:rPr>
        <w:rFonts w:ascii="Symbol" w:hAnsi="Symbol" w:hint="default"/>
      </w:rPr>
    </w:lvl>
    <w:lvl w:ilvl="1" w:tplc="518E2AB0">
      <w:start w:val="1"/>
      <w:numFmt w:val="bullet"/>
      <w:lvlText w:val="o"/>
      <w:lvlJc w:val="left"/>
      <w:pPr>
        <w:ind w:left="1440" w:hanging="360"/>
      </w:pPr>
      <w:rPr>
        <w:rFonts w:ascii="Courier New" w:hAnsi="Courier New" w:hint="default"/>
      </w:rPr>
    </w:lvl>
    <w:lvl w:ilvl="2" w:tplc="1726967C">
      <w:start w:val="1"/>
      <w:numFmt w:val="bullet"/>
      <w:lvlText w:val=""/>
      <w:lvlJc w:val="left"/>
      <w:pPr>
        <w:ind w:left="2160" w:hanging="360"/>
      </w:pPr>
      <w:rPr>
        <w:rFonts w:ascii="Wingdings" w:hAnsi="Wingdings" w:hint="default"/>
      </w:rPr>
    </w:lvl>
    <w:lvl w:ilvl="3" w:tplc="973434E8">
      <w:start w:val="1"/>
      <w:numFmt w:val="bullet"/>
      <w:lvlText w:val=""/>
      <w:lvlJc w:val="left"/>
      <w:pPr>
        <w:ind w:left="2880" w:hanging="360"/>
      </w:pPr>
      <w:rPr>
        <w:rFonts w:ascii="Symbol" w:hAnsi="Symbol" w:hint="default"/>
      </w:rPr>
    </w:lvl>
    <w:lvl w:ilvl="4" w:tplc="1D2C7598">
      <w:start w:val="1"/>
      <w:numFmt w:val="bullet"/>
      <w:lvlText w:val="o"/>
      <w:lvlJc w:val="left"/>
      <w:pPr>
        <w:ind w:left="3600" w:hanging="360"/>
      </w:pPr>
      <w:rPr>
        <w:rFonts w:ascii="Courier New" w:hAnsi="Courier New" w:hint="default"/>
      </w:rPr>
    </w:lvl>
    <w:lvl w:ilvl="5" w:tplc="A2ECCFDA">
      <w:start w:val="1"/>
      <w:numFmt w:val="bullet"/>
      <w:lvlText w:val=""/>
      <w:lvlJc w:val="left"/>
      <w:pPr>
        <w:ind w:left="4320" w:hanging="360"/>
      </w:pPr>
      <w:rPr>
        <w:rFonts w:ascii="Wingdings" w:hAnsi="Wingdings" w:hint="default"/>
      </w:rPr>
    </w:lvl>
    <w:lvl w:ilvl="6" w:tplc="73CAAC26">
      <w:start w:val="1"/>
      <w:numFmt w:val="bullet"/>
      <w:lvlText w:val=""/>
      <w:lvlJc w:val="left"/>
      <w:pPr>
        <w:ind w:left="5040" w:hanging="360"/>
      </w:pPr>
      <w:rPr>
        <w:rFonts w:ascii="Symbol" w:hAnsi="Symbol" w:hint="default"/>
      </w:rPr>
    </w:lvl>
    <w:lvl w:ilvl="7" w:tplc="C55610B6">
      <w:start w:val="1"/>
      <w:numFmt w:val="bullet"/>
      <w:lvlText w:val="o"/>
      <w:lvlJc w:val="left"/>
      <w:pPr>
        <w:ind w:left="5760" w:hanging="360"/>
      </w:pPr>
      <w:rPr>
        <w:rFonts w:ascii="Courier New" w:hAnsi="Courier New" w:hint="default"/>
      </w:rPr>
    </w:lvl>
    <w:lvl w:ilvl="8" w:tplc="9C92037A">
      <w:start w:val="1"/>
      <w:numFmt w:val="bullet"/>
      <w:lvlText w:val=""/>
      <w:lvlJc w:val="left"/>
      <w:pPr>
        <w:ind w:left="6480" w:hanging="360"/>
      </w:pPr>
      <w:rPr>
        <w:rFonts w:ascii="Wingdings" w:hAnsi="Wingdings" w:hint="default"/>
      </w:rPr>
    </w:lvl>
  </w:abstractNum>
  <w:abstractNum w:abstractNumId="3" w15:restartNumberingAfterBreak="0">
    <w:nsid w:val="079A58C1"/>
    <w:multiLevelType w:val="hybridMultilevel"/>
    <w:tmpl w:val="7020DD20"/>
    <w:lvl w:ilvl="0" w:tplc="B72EE3FE">
      <w:start w:val="1"/>
      <w:numFmt w:val="bullet"/>
      <w:lvlText w:val=""/>
      <w:lvlJc w:val="left"/>
      <w:pPr>
        <w:ind w:left="720" w:hanging="360"/>
      </w:pPr>
      <w:rPr>
        <w:rFonts w:ascii="Symbol" w:hAnsi="Symbol" w:hint="default"/>
      </w:rPr>
    </w:lvl>
    <w:lvl w:ilvl="1" w:tplc="0730128C">
      <w:start w:val="1"/>
      <w:numFmt w:val="bullet"/>
      <w:lvlText w:val="o"/>
      <w:lvlJc w:val="left"/>
      <w:pPr>
        <w:ind w:left="1440" w:hanging="360"/>
      </w:pPr>
      <w:rPr>
        <w:rFonts w:ascii="Courier New" w:hAnsi="Courier New" w:hint="default"/>
      </w:rPr>
    </w:lvl>
    <w:lvl w:ilvl="2" w:tplc="F9724AF0">
      <w:start w:val="1"/>
      <w:numFmt w:val="bullet"/>
      <w:lvlText w:val=""/>
      <w:lvlJc w:val="left"/>
      <w:pPr>
        <w:ind w:left="2160" w:hanging="360"/>
      </w:pPr>
      <w:rPr>
        <w:rFonts w:ascii="Wingdings" w:hAnsi="Wingdings" w:hint="default"/>
      </w:rPr>
    </w:lvl>
    <w:lvl w:ilvl="3" w:tplc="3E5841F6">
      <w:start w:val="1"/>
      <w:numFmt w:val="bullet"/>
      <w:lvlText w:val=""/>
      <w:lvlJc w:val="left"/>
      <w:pPr>
        <w:ind w:left="2880" w:hanging="360"/>
      </w:pPr>
      <w:rPr>
        <w:rFonts w:ascii="Symbol" w:hAnsi="Symbol" w:hint="default"/>
      </w:rPr>
    </w:lvl>
    <w:lvl w:ilvl="4" w:tplc="C47A214A">
      <w:start w:val="1"/>
      <w:numFmt w:val="bullet"/>
      <w:lvlText w:val="o"/>
      <w:lvlJc w:val="left"/>
      <w:pPr>
        <w:ind w:left="3600" w:hanging="360"/>
      </w:pPr>
      <w:rPr>
        <w:rFonts w:ascii="Courier New" w:hAnsi="Courier New" w:hint="default"/>
      </w:rPr>
    </w:lvl>
    <w:lvl w:ilvl="5" w:tplc="8ACAF80A">
      <w:start w:val="1"/>
      <w:numFmt w:val="bullet"/>
      <w:lvlText w:val=""/>
      <w:lvlJc w:val="left"/>
      <w:pPr>
        <w:ind w:left="4320" w:hanging="360"/>
      </w:pPr>
      <w:rPr>
        <w:rFonts w:ascii="Wingdings" w:hAnsi="Wingdings" w:hint="default"/>
      </w:rPr>
    </w:lvl>
    <w:lvl w:ilvl="6" w:tplc="2960C422">
      <w:start w:val="1"/>
      <w:numFmt w:val="bullet"/>
      <w:lvlText w:val=""/>
      <w:lvlJc w:val="left"/>
      <w:pPr>
        <w:ind w:left="5040" w:hanging="360"/>
      </w:pPr>
      <w:rPr>
        <w:rFonts w:ascii="Symbol" w:hAnsi="Symbol" w:hint="default"/>
      </w:rPr>
    </w:lvl>
    <w:lvl w:ilvl="7" w:tplc="FDF2CE2C">
      <w:start w:val="1"/>
      <w:numFmt w:val="bullet"/>
      <w:lvlText w:val="o"/>
      <w:lvlJc w:val="left"/>
      <w:pPr>
        <w:ind w:left="5760" w:hanging="360"/>
      </w:pPr>
      <w:rPr>
        <w:rFonts w:ascii="Courier New" w:hAnsi="Courier New" w:hint="default"/>
      </w:rPr>
    </w:lvl>
    <w:lvl w:ilvl="8" w:tplc="F2462BA4">
      <w:start w:val="1"/>
      <w:numFmt w:val="bullet"/>
      <w:lvlText w:val=""/>
      <w:lvlJc w:val="left"/>
      <w:pPr>
        <w:ind w:left="6480" w:hanging="360"/>
      </w:pPr>
      <w:rPr>
        <w:rFonts w:ascii="Wingdings" w:hAnsi="Wingdings" w:hint="default"/>
      </w:rPr>
    </w:lvl>
  </w:abstractNum>
  <w:abstractNum w:abstractNumId="4" w15:restartNumberingAfterBreak="0">
    <w:nsid w:val="2A35004C"/>
    <w:multiLevelType w:val="hybridMultilevel"/>
    <w:tmpl w:val="23FE5036"/>
    <w:lvl w:ilvl="0" w:tplc="9CD29F22">
      <w:start w:val="1"/>
      <w:numFmt w:val="bullet"/>
      <w:lvlText w:val=""/>
      <w:lvlJc w:val="left"/>
      <w:pPr>
        <w:ind w:left="720" w:hanging="360"/>
      </w:pPr>
      <w:rPr>
        <w:rFonts w:ascii="Symbol" w:hAnsi="Symbol" w:hint="default"/>
      </w:rPr>
    </w:lvl>
    <w:lvl w:ilvl="1" w:tplc="5CE8AA18">
      <w:start w:val="1"/>
      <w:numFmt w:val="bullet"/>
      <w:lvlText w:val="o"/>
      <w:lvlJc w:val="left"/>
      <w:pPr>
        <w:ind w:left="1440" w:hanging="360"/>
      </w:pPr>
      <w:rPr>
        <w:rFonts w:ascii="Courier New" w:hAnsi="Courier New" w:hint="default"/>
      </w:rPr>
    </w:lvl>
    <w:lvl w:ilvl="2" w:tplc="E182D59A">
      <w:start w:val="1"/>
      <w:numFmt w:val="bullet"/>
      <w:lvlText w:val=""/>
      <w:lvlJc w:val="left"/>
      <w:pPr>
        <w:ind w:left="2160" w:hanging="360"/>
      </w:pPr>
      <w:rPr>
        <w:rFonts w:ascii="Wingdings" w:hAnsi="Wingdings" w:hint="default"/>
      </w:rPr>
    </w:lvl>
    <w:lvl w:ilvl="3" w:tplc="24A4FFDE">
      <w:start w:val="1"/>
      <w:numFmt w:val="bullet"/>
      <w:lvlText w:val=""/>
      <w:lvlJc w:val="left"/>
      <w:pPr>
        <w:ind w:left="2880" w:hanging="360"/>
      </w:pPr>
      <w:rPr>
        <w:rFonts w:ascii="Symbol" w:hAnsi="Symbol" w:hint="default"/>
      </w:rPr>
    </w:lvl>
    <w:lvl w:ilvl="4" w:tplc="8D36B894">
      <w:start w:val="1"/>
      <w:numFmt w:val="bullet"/>
      <w:lvlText w:val="o"/>
      <w:lvlJc w:val="left"/>
      <w:pPr>
        <w:ind w:left="3600" w:hanging="360"/>
      </w:pPr>
      <w:rPr>
        <w:rFonts w:ascii="Courier New" w:hAnsi="Courier New" w:hint="default"/>
      </w:rPr>
    </w:lvl>
    <w:lvl w:ilvl="5" w:tplc="7C6EFFE8">
      <w:start w:val="1"/>
      <w:numFmt w:val="bullet"/>
      <w:lvlText w:val=""/>
      <w:lvlJc w:val="left"/>
      <w:pPr>
        <w:ind w:left="4320" w:hanging="360"/>
      </w:pPr>
      <w:rPr>
        <w:rFonts w:ascii="Wingdings" w:hAnsi="Wingdings" w:hint="default"/>
      </w:rPr>
    </w:lvl>
    <w:lvl w:ilvl="6" w:tplc="F42AA976">
      <w:start w:val="1"/>
      <w:numFmt w:val="bullet"/>
      <w:lvlText w:val=""/>
      <w:lvlJc w:val="left"/>
      <w:pPr>
        <w:ind w:left="5040" w:hanging="360"/>
      </w:pPr>
      <w:rPr>
        <w:rFonts w:ascii="Symbol" w:hAnsi="Symbol" w:hint="default"/>
      </w:rPr>
    </w:lvl>
    <w:lvl w:ilvl="7" w:tplc="C952EFC8">
      <w:start w:val="1"/>
      <w:numFmt w:val="bullet"/>
      <w:lvlText w:val="o"/>
      <w:lvlJc w:val="left"/>
      <w:pPr>
        <w:ind w:left="5760" w:hanging="360"/>
      </w:pPr>
      <w:rPr>
        <w:rFonts w:ascii="Courier New" w:hAnsi="Courier New" w:hint="default"/>
      </w:rPr>
    </w:lvl>
    <w:lvl w:ilvl="8" w:tplc="88AA6EF0">
      <w:start w:val="1"/>
      <w:numFmt w:val="bullet"/>
      <w:lvlText w:val=""/>
      <w:lvlJc w:val="left"/>
      <w:pPr>
        <w:ind w:left="6480" w:hanging="360"/>
      </w:pPr>
      <w:rPr>
        <w:rFonts w:ascii="Wingdings" w:hAnsi="Wingdings" w:hint="default"/>
      </w:rPr>
    </w:lvl>
  </w:abstractNum>
  <w:abstractNum w:abstractNumId="5" w15:restartNumberingAfterBreak="0">
    <w:nsid w:val="34D22A9A"/>
    <w:multiLevelType w:val="hybridMultilevel"/>
    <w:tmpl w:val="0F8A7236"/>
    <w:lvl w:ilvl="0" w:tplc="0A70D1E6">
      <w:start w:val="1"/>
      <w:numFmt w:val="bullet"/>
      <w:lvlText w:val=""/>
      <w:lvlJc w:val="left"/>
      <w:pPr>
        <w:ind w:left="720" w:hanging="360"/>
      </w:pPr>
      <w:rPr>
        <w:rFonts w:ascii="Symbol" w:hAnsi="Symbol" w:hint="default"/>
      </w:rPr>
    </w:lvl>
    <w:lvl w:ilvl="1" w:tplc="EACA002E">
      <w:start w:val="1"/>
      <w:numFmt w:val="bullet"/>
      <w:lvlText w:val="o"/>
      <w:lvlJc w:val="left"/>
      <w:pPr>
        <w:ind w:left="1440" w:hanging="360"/>
      </w:pPr>
      <w:rPr>
        <w:rFonts w:ascii="Courier New" w:hAnsi="Courier New" w:hint="default"/>
      </w:rPr>
    </w:lvl>
    <w:lvl w:ilvl="2" w:tplc="2F0E73FE">
      <w:start w:val="1"/>
      <w:numFmt w:val="bullet"/>
      <w:lvlText w:val=""/>
      <w:lvlJc w:val="left"/>
      <w:pPr>
        <w:ind w:left="2160" w:hanging="360"/>
      </w:pPr>
      <w:rPr>
        <w:rFonts w:ascii="Wingdings" w:hAnsi="Wingdings" w:hint="default"/>
      </w:rPr>
    </w:lvl>
    <w:lvl w:ilvl="3" w:tplc="53100A46">
      <w:start w:val="1"/>
      <w:numFmt w:val="bullet"/>
      <w:lvlText w:val=""/>
      <w:lvlJc w:val="left"/>
      <w:pPr>
        <w:ind w:left="2880" w:hanging="360"/>
      </w:pPr>
      <w:rPr>
        <w:rFonts w:ascii="Symbol" w:hAnsi="Symbol" w:hint="default"/>
      </w:rPr>
    </w:lvl>
    <w:lvl w:ilvl="4" w:tplc="8368A34A">
      <w:start w:val="1"/>
      <w:numFmt w:val="bullet"/>
      <w:lvlText w:val="o"/>
      <w:lvlJc w:val="left"/>
      <w:pPr>
        <w:ind w:left="3600" w:hanging="360"/>
      </w:pPr>
      <w:rPr>
        <w:rFonts w:ascii="Courier New" w:hAnsi="Courier New" w:hint="default"/>
      </w:rPr>
    </w:lvl>
    <w:lvl w:ilvl="5" w:tplc="E3723E06">
      <w:start w:val="1"/>
      <w:numFmt w:val="bullet"/>
      <w:lvlText w:val=""/>
      <w:lvlJc w:val="left"/>
      <w:pPr>
        <w:ind w:left="4320" w:hanging="360"/>
      </w:pPr>
      <w:rPr>
        <w:rFonts w:ascii="Wingdings" w:hAnsi="Wingdings" w:hint="default"/>
      </w:rPr>
    </w:lvl>
    <w:lvl w:ilvl="6" w:tplc="DD8E14EC">
      <w:start w:val="1"/>
      <w:numFmt w:val="bullet"/>
      <w:lvlText w:val=""/>
      <w:lvlJc w:val="left"/>
      <w:pPr>
        <w:ind w:left="5040" w:hanging="360"/>
      </w:pPr>
      <w:rPr>
        <w:rFonts w:ascii="Symbol" w:hAnsi="Symbol" w:hint="default"/>
      </w:rPr>
    </w:lvl>
    <w:lvl w:ilvl="7" w:tplc="E9340466">
      <w:start w:val="1"/>
      <w:numFmt w:val="bullet"/>
      <w:lvlText w:val="o"/>
      <w:lvlJc w:val="left"/>
      <w:pPr>
        <w:ind w:left="5760" w:hanging="360"/>
      </w:pPr>
      <w:rPr>
        <w:rFonts w:ascii="Courier New" w:hAnsi="Courier New" w:hint="default"/>
      </w:rPr>
    </w:lvl>
    <w:lvl w:ilvl="8" w:tplc="214EF85E">
      <w:start w:val="1"/>
      <w:numFmt w:val="bullet"/>
      <w:lvlText w:val=""/>
      <w:lvlJc w:val="left"/>
      <w:pPr>
        <w:ind w:left="6480" w:hanging="360"/>
      </w:pPr>
      <w:rPr>
        <w:rFonts w:ascii="Wingdings" w:hAnsi="Wingdings" w:hint="default"/>
      </w:rPr>
    </w:lvl>
  </w:abstractNum>
  <w:abstractNum w:abstractNumId="6" w15:restartNumberingAfterBreak="0">
    <w:nsid w:val="362C7D9B"/>
    <w:multiLevelType w:val="hybridMultilevel"/>
    <w:tmpl w:val="24346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3D1416"/>
    <w:multiLevelType w:val="hybridMultilevel"/>
    <w:tmpl w:val="B8225EAE"/>
    <w:lvl w:ilvl="0" w:tplc="159452B8">
      <w:start w:val="16"/>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8F6D1E"/>
    <w:multiLevelType w:val="multilevel"/>
    <w:tmpl w:val="D99AAB9C"/>
    <w:lvl w:ilvl="0">
      <w:start w:val="40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421C80"/>
    <w:multiLevelType w:val="hybridMultilevel"/>
    <w:tmpl w:val="FE06D15A"/>
    <w:lvl w:ilvl="0" w:tplc="646CDB34">
      <w:start w:val="16"/>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062F53"/>
    <w:multiLevelType w:val="hybridMultilevel"/>
    <w:tmpl w:val="8F2ACF20"/>
    <w:lvl w:ilvl="0" w:tplc="92E60E68">
      <w:start w:val="1"/>
      <w:numFmt w:val="bullet"/>
      <w:lvlText w:val=""/>
      <w:lvlJc w:val="left"/>
      <w:pPr>
        <w:ind w:left="720" w:hanging="360"/>
      </w:pPr>
      <w:rPr>
        <w:rFonts w:ascii="Symbol" w:hAnsi="Symbol" w:hint="default"/>
      </w:rPr>
    </w:lvl>
    <w:lvl w:ilvl="1" w:tplc="FFB444CC">
      <w:start w:val="1"/>
      <w:numFmt w:val="bullet"/>
      <w:lvlText w:val="o"/>
      <w:lvlJc w:val="left"/>
      <w:pPr>
        <w:ind w:left="1440" w:hanging="360"/>
      </w:pPr>
      <w:rPr>
        <w:rFonts w:ascii="Courier New" w:hAnsi="Courier New" w:hint="default"/>
      </w:rPr>
    </w:lvl>
    <w:lvl w:ilvl="2" w:tplc="A5D0BD46">
      <w:start w:val="1"/>
      <w:numFmt w:val="bullet"/>
      <w:lvlText w:val=""/>
      <w:lvlJc w:val="left"/>
      <w:pPr>
        <w:ind w:left="2160" w:hanging="360"/>
      </w:pPr>
      <w:rPr>
        <w:rFonts w:ascii="Wingdings" w:hAnsi="Wingdings" w:hint="default"/>
      </w:rPr>
    </w:lvl>
    <w:lvl w:ilvl="3" w:tplc="D2A20BEC">
      <w:start w:val="1"/>
      <w:numFmt w:val="bullet"/>
      <w:lvlText w:val=""/>
      <w:lvlJc w:val="left"/>
      <w:pPr>
        <w:ind w:left="2880" w:hanging="360"/>
      </w:pPr>
      <w:rPr>
        <w:rFonts w:ascii="Symbol" w:hAnsi="Symbol" w:hint="default"/>
      </w:rPr>
    </w:lvl>
    <w:lvl w:ilvl="4" w:tplc="A16C217A">
      <w:start w:val="1"/>
      <w:numFmt w:val="bullet"/>
      <w:lvlText w:val="o"/>
      <w:lvlJc w:val="left"/>
      <w:pPr>
        <w:ind w:left="3600" w:hanging="360"/>
      </w:pPr>
      <w:rPr>
        <w:rFonts w:ascii="Courier New" w:hAnsi="Courier New" w:hint="default"/>
      </w:rPr>
    </w:lvl>
    <w:lvl w:ilvl="5" w:tplc="A27AD452">
      <w:start w:val="1"/>
      <w:numFmt w:val="bullet"/>
      <w:lvlText w:val=""/>
      <w:lvlJc w:val="left"/>
      <w:pPr>
        <w:ind w:left="4320" w:hanging="360"/>
      </w:pPr>
      <w:rPr>
        <w:rFonts w:ascii="Wingdings" w:hAnsi="Wingdings" w:hint="default"/>
      </w:rPr>
    </w:lvl>
    <w:lvl w:ilvl="6" w:tplc="D65C2302">
      <w:start w:val="1"/>
      <w:numFmt w:val="bullet"/>
      <w:lvlText w:val=""/>
      <w:lvlJc w:val="left"/>
      <w:pPr>
        <w:ind w:left="5040" w:hanging="360"/>
      </w:pPr>
      <w:rPr>
        <w:rFonts w:ascii="Symbol" w:hAnsi="Symbol" w:hint="default"/>
      </w:rPr>
    </w:lvl>
    <w:lvl w:ilvl="7" w:tplc="847E627C">
      <w:start w:val="1"/>
      <w:numFmt w:val="bullet"/>
      <w:lvlText w:val="o"/>
      <w:lvlJc w:val="left"/>
      <w:pPr>
        <w:ind w:left="5760" w:hanging="360"/>
      </w:pPr>
      <w:rPr>
        <w:rFonts w:ascii="Courier New" w:hAnsi="Courier New" w:hint="default"/>
      </w:rPr>
    </w:lvl>
    <w:lvl w:ilvl="8" w:tplc="CAF6ED66">
      <w:start w:val="1"/>
      <w:numFmt w:val="bullet"/>
      <w:lvlText w:val=""/>
      <w:lvlJc w:val="left"/>
      <w:pPr>
        <w:ind w:left="6480" w:hanging="360"/>
      </w:pPr>
      <w:rPr>
        <w:rFonts w:ascii="Wingdings" w:hAnsi="Wingdings" w:hint="default"/>
      </w:rPr>
    </w:lvl>
  </w:abstractNum>
  <w:abstractNum w:abstractNumId="11" w15:restartNumberingAfterBreak="0">
    <w:nsid w:val="558F15D7"/>
    <w:multiLevelType w:val="hybridMultilevel"/>
    <w:tmpl w:val="FD8696C2"/>
    <w:lvl w:ilvl="0" w:tplc="0E3C52D6">
      <w:start w:val="1"/>
      <w:numFmt w:val="bullet"/>
      <w:lvlText w:val=""/>
      <w:lvlJc w:val="left"/>
      <w:pPr>
        <w:ind w:left="720" w:hanging="360"/>
      </w:pPr>
      <w:rPr>
        <w:rFonts w:ascii="Symbol" w:hAnsi="Symbol" w:hint="default"/>
      </w:rPr>
    </w:lvl>
    <w:lvl w:ilvl="1" w:tplc="51BAA9F4">
      <w:start w:val="1"/>
      <w:numFmt w:val="bullet"/>
      <w:lvlText w:val="o"/>
      <w:lvlJc w:val="left"/>
      <w:pPr>
        <w:ind w:left="1440" w:hanging="360"/>
      </w:pPr>
      <w:rPr>
        <w:rFonts w:ascii="Courier New" w:hAnsi="Courier New" w:hint="default"/>
      </w:rPr>
    </w:lvl>
    <w:lvl w:ilvl="2" w:tplc="8CD2C3E4">
      <w:start w:val="1"/>
      <w:numFmt w:val="bullet"/>
      <w:lvlText w:val=""/>
      <w:lvlJc w:val="left"/>
      <w:pPr>
        <w:ind w:left="2160" w:hanging="360"/>
      </w:pPr>
      <w:rPr>
        <w:rFonts w:ascii="Wingdings" w:hAnsi="Wingdings" w:hint="default"/>
      </w:rPr>
    </w:lvl>
    <w:lvl w:ilvl="3" w:tplc="79401DDC">
      <w:start w:val="1"/>
      <w:numFmt w:val="bullet"/>
      <w:lvlText w:val=""/>
      <w:lvlJc w:val="left"/>
      <w:pPr>
        <w:ind w:left="2880" w:hanging="360"/>
      </w:pPr>
      <w:rPr>
        <w:rFonts w:ascii="Symbol" w:hAnsi="Symbol" w:hint="default"/>
      </w:rPr>
    </w:lvl>
    <w:lvl w:ilvl="4" w:tplc="0450C714">
      <w:start w:val="1"/>
      <w:numFmt w:val="bullet"/>
      <w:lvlText w:val="o"/>
      <w:lvlJc w:val="left"/>
      <w:pPr>
        <w:ind w:left="3600" w:hanging="360"/>
      </w:pPr>
      <w:rPr>
        <w:rFonts w:ascii="Courier New" w:hAnsi="Courier New" w:hint="default"/>
      </w:rPr>
    </w:lvl>
    <w:lvl w:ilvl="5" w:tplc="C35AECC2">
      <w:start w:val="1"/>
      <w:numFmt w:val="bullet"/>
      <w:lvlText w:val=""/>
      <w:lvlJc w:val="left"/>
      <w:pPr>
        <w:ind w:left="4320" w:hanging="360"/>
      </w:pPr>
      <w:rPr>
        <w:rFonts w:ascii="Wingdings" w:hAnsi="Wingdings" w:hint="default"/>
      </w:rPr>
    </w:lvl>
    <w:lvl w:ilvl="6" w:tplc="8E1ADE88">
      <w:start w:val="1"/>
      <w:numFmt w:val="bullet"/>
      <w:lvlText w:val=""/>
      <w:lvlJc w:val="left"/>
      <w:pPr>
        <w:ind w:left="5040" w:hanging="360"/>
      </w:pPr>
      <w:rPr>
        <w:rFonts w:ascii="Symbol" w:hAnsi="Symbol" w:hint="default"/>
      </w:rPr>
    </w:lvl>
    <w:lvl w:ilvl="7" w:tplc="C61483FE">
      <w:start w:val="1"/>
      <w:numFmt w:val="bullet"/>
      <w:lvlText w:val="o"/>
      <w:lvlJc w:val="left"/>
      <w:pPr>
        <w:ind w:left="5760" w:hanging="360"/>
      </w:pPr>
      <w:rPr>
        <w:rFonts w:ascii="Courier New" w:hAnsi="Courier New" w:hint="default"/>
      </w:rPr>
    </w:lvl>
    <w:lvl w:ilvl="8" w:tplc="258A7256">
      <w:start w:val="1"/>
      <w:numFmt w:val="bullet"/>
      <w:lvlText w:val=""/>
      <w:lvlJc w:val="left"/>
      <w:pPr>
        <w:ind w:left="6480" w:hanging="360"/>
      </w:pPr>
      <w:rPr>
        <w:rFonts w:ascii="Wingdings" w:hAnsi="Wingdings" w:hint="default"/>
      </w:rPr>
    </w:lvl>
  </w:abstractNum>
  <w:abstractNum w:abstractNumId="12" w15:restartNumberingAfterBreak="0">
    <w:nsid w:val="570C2B82"/>
    <w:multiLevelType w:val="hybridMultilevel"/>
    <w:tmpl w:val="CDEE975C"/>
    <w:lvl w:ilvl="0" w:tplc="3F309EF4">
      <w:start w:val="1"/>
      <w:numFmt w:val="bullet"/>
      <w:lvlText w:val=""/>
      <w:lvlJc w:val="left"/>
      <w:pPr>
        <w:ind w:left="720" w:hanging="360"/>
      </w:pPr>
      <w:rPr>
        <w:rFonts w:ascii="Symbol" w:hAnsi="Symbol" w:hint="default"/>
      </w:rPr>
    </w:lvl>
    <w:lvl w:ilvl="1" w:tplc="675E0702">
      <w:start w:val="1"/>
      <w:numFmt w:val="bullet"/>
      <w:lvlText w:val="o"/>
      <w:lvlJc w:val="left"/>
      <w:pPr>
        <w:ind w:left="1440" w:hanging="360"/>
      </w:pPr>
      <w:rPr>
        <w:rFonts w:ascii="Courier New" w:hAnsi="Courier New" w:hint="default"/>
      </w:rPr>
    </w:lvl>
    <w:lvl w:ilvl="2" w:tplc="1D28E0AC">
      <w:start w:val="1"/>
      <w:numFmt w:val="bullet"/>
      <w:lvlText w:val=""/>
      <w:lvlJc w:val="left"/>
      <w:pPr>
        <w:ind w:left="2160" w:hanging="360"/>
      </w:pPr>
      <w:rPr>
        <w:rFonts w:ascii="Wingdings" w:hAnsi="Wingdings" w:hint="default"/>
      </w:rPr>
    </w:lvl>
    <w:lvl w:ilvl="3" w:tplc="C9A69D76">
      <w:start w:val="1"/>
      <w:numFmt w:val="bullet"/>
      <w:lvlText w:val=""/>
      <w:lvlJc w:val="left"/>
      <w:pPr>
        <w:ind w:left="2880" w:hanging="360"/>
      </w:pPr>
      <w:rPr>
        <w:rFonts w:ascii="Symbol" w:hAnsi="Symbol" w:hint="default"/>
      </w:rPr>
    </w:lvl>
    <w:lvl w:ilvl="4" w:tplc="64544B4A">
      <w:start w:val="1"/>
      <w:numFmt w:val="bullet"/>
      <w:lvlText w:val="o"/>
      <w:lvlJc w:val="left"/>
      <w:pPr>
        <w:ind w:left="3600" w:hanging="360"/>
      </w:pPr>
      <w:rPr>
        <w:rFonts w:ascii="Courier New" w:hAnsi="Courier New" w:hint="default"/>
      </w:rPr>
    </w:lvl>
    <w:lvl w:ilvl="5" w:tplc="C198689A">
      <w:start w:val="1"/>
      <w:numFmt w:val="bullet"/>
      <w:lvlText w:val=""/>
      <w:lvlJc w:val="left"/>
      <w:pPr>
        <w:ind w:left="4320" w:hanging="360"/>
      </w:pPr>
      <w:rPr>
        <w:rFonts w:ascii="Wingdings" w:hAnsi="Wingdings" w:hint="default"/>
      </w:rPr>
    </w:lvl>
    <w:lvl w:ilvl="6" w:tplc="4784FDC0">
      <w:start w:val="1"/>
      <w:numFmt w:val="bullet"/>
      <w:lvlText w:val=""/>
      <w:lvlJc w:val="left"/>
      <w:pPr>
        <w:ind w:left="5040" w:hanging="360"/>
      </w:pPr>
      <w:rPr>
        <w:rFonts w:ascii="Symbol" w:hAnsi="Symbol" w:hint="default"/>
      </w:rPr>
    </w:lvl>
    <w:lvl w:ilvl="7" w:tplc="38822770">
      <w:start w:val="1"/>
      <w:numFmt w:val="bullet"/>
      <w:lvlText w:val="o"/>
      <w:lvlJc w:val="left"/>
      <w:pPr>
        <w:ind w:left="5760" w:hanging="360"/>
      </w:pPr>
      <w:rPr>
        <w:rFonts w:ascii="Courier New" w:hAnsi="Courier New" w:hint="default"/>
      </w:rPr>
    </w:lvl>
    <w:lvl w:ilvl="8" w:tplc="7E6C62CC">
      <w:start w:val="1"/>
      <w:numFmt w:val="bullet"/>
      <w:lvlText w:val=""/>
      <w:lvlJc w:val="left"/>
      <w:pPr>
        <w:ind w:left="6480" w:hanging="360"/>
      </w:pPr>
      <w:rPr>
        <w:rFonts w:ascii="Wingdings" w:hAnsi="Wingdings" w:hint="default"/>
      </w:rPr>
    </w:lvl>
  </w:abstractNum>
  <w:abstractNum w:abstractNumId="13" w15:restartNumberingAfterBreak="0">
    <w:nsid w:val="5FAE515A"/>
    <w:multiLevelType w:val="hybridMultilevel"/>
    <w:tmpl w:val="7B8ADF9E"/>
    <w:lvl w:ilvl="0" w:tplc="54F6D680">
      <w:start w:val="1"/>
      <w:numFmt w:val="bullet"/>
      <w:lvlText w:val=""/>
      <w:lvlJc w:val="left"/>
      <w:pPr>
        <w:ind w:left="720" w:hanging="360"/>
      </w:pPr>
      <w:rPr>
        <w:rFonts w:ascii="Symbol" w:hAnsi="Symbol" w:hint="default"/>
      </w:rPr>
    </w:lvl>
    <w:lvl w:ilvl="1" w:tplc="A6B6086A">
      <w:start w:val="1"/>
      <w:numFmt w:val="bullet"/>
      <w:lvlText w:val="o"/>
      <w:lvlJc w:val="left"/>
      <w:pPr>
        <w:ind w:left="1440" w:hanging="360"/>
      </w:pPr>
      <w:rPr>
        <w:rFonts w:ascii="Courier New" w:hAnsi="Courier New" w:hint="default"/>
      </w:rPr>
    </w:lvl>
    <w:lvl w:ilvl="2" w:tplc="3ACC0C78">
      <w:start w:val="1"/>
      <w:numFmt w:val="bullet"/>
      <w:lvlText w:val=""/>
      <w:lvlJc w:val="left"/>
      <w:pPr>
        <w:ind w:left="2160" w:hanging="360"/>
      </w:pPr>
      <w:rPr>
        <w:rFonts w:ascii="Wingdings" w:hAnsi="Wingdings" w:hint="default"/>
      </w:rPr>
    </w:lvl>
    <w:lvl w:ilvl="3" w:tplc="D248BCB8">
      <w:start w:val="1"/>
      <w:numFmt w:val="bullet"/>
      <w:lvlText w:val=""/>
      <w:lvlJc w:val="left"/>
      <w:pPr>
        <w:ind w:left="2880" w:hanging="360"/>
      </w:pPr>
      <w:rPr>
        <w:rFonts w:ascii="Symbol" w:hAnsi="Symbol" w:hint="default"/>
      </w:rPr>
    </w:lvl>
    <w:lvl w:ilvl="4" w:tplc="59FEE840">
      <w:start w:val="1"/>
      <w:numFmt w:val="bullet"/>
      <w:lvlText w:val="o"/>
      <w:lvlJc w:val="left"/>
      <w:pPr>
        <w:ind w:left="3600" w:hanging="360"/>
      </w:pPr>
      <w:rPr>
        <w:rFonts w:ascii="Courier New" w:hAnsi="Courier New" w:hint="default"/>
      </w:rPr>
    </w:lvl>
    <w:lvl w:ilvl="5" w:tplc="94D667FC">
      <w:start w:val="1"/>
      <w:numFmt w:val="bullet"/>
      <w:lvlText w:val=""/>
      <w:lvlJc w:val="left"/>
      <w:pPr>
        <w:ind w:left="4320" w:hanging="360"/>
      </w:pPr>
      <w:rPr>
        <w:rFonts w:ascii="Wingdings" w:hAnsi="Wingdings" w:hint="default"/>
      </w:rPr>
    </w:lvl>
    <w:lvl w:ilvl="6" w:tplc="947A9A80">
      <w:start w:val="1"/>
      <w:numFmt w:val="bullet"/>
      <w:lvlText w:val=""/>
      <w:lvlJc w:val="left"/>
      <w:pPr>
        <w:ind w:left="5040" w:hanging="360"/>
      </w:pPr>
      <w:rPr>
        <w:rFonts w:ascii="Symbol" w:hAnsi="Symbol" w:hint="default"/>
      </w:rPr>
    </w:lvl>
    <w:lvl w:ilvl="7" w:tplc="8D4E802C">
      <w:start w:val="1"/>
      <w:numFmt w:val="bullet"/>
      <w:lvlText w:val="o"/>
      <w:lvlJc w:val="left"/>
      <w:pPr>
        <w:ind w:left="5760" w:hanging="360"/>
      </w:pPr>
      <w:rPr>
        <w:rFonts w:ascii="Courier New" w:hAnsi="Courier New" w:hint="default"/>
      </w:rPr>
    </w:lvl>
    <w:lvl w:ilvl="8" w:tplc="B8E84088">
      <w:start w:val="1"/>
      <w:numFmt w:val="bullet"/>
      <w:lvlText w:val=""/>
      <w:lvlJc w:val="left"/>
      <w:pPr>
        <w:ind w:left="6480" w:hanging="360"/>
      </w:pPr>
      <w:rPr>
        <w:rFonts w:ascii="Wingdings" w:hAnsi="Wingdings" w:hint="default"/>
      </w:rPr>
    </w:lvl>
  </w:abstractNum>
  <w:abstractNum w:abstractNumId="14" w15:restartNumberingAfterBreak="0">
    <w:nsid w:val="6A7F6625"/>
    <w:multiLevelType w:val="hybridMultilevel"/>
    <w:tmpl w:val="C4241AD4"/>
    <w:lvl w:ilvl="0" w:tplc="9CE23168">
      <w:start w:val="1"/>
      <w:numFmt w:val="bullet"/>
      <w:lvlText w:val=""/>
      <w:lvlJc w:val="left"/>
      <w:pPr>
        <w:ind w:left="720" w:hanging="360"/>
      </w:pPr>
      <w:rPr>
        <w:rFonts w:ascii="Symbol" w:hAnsi="Symbol" w:hint="default"/>
      </w:rPr>
    </w:lvl>
    <w:lvl w:ilvl="1" w:tplc="CF08F9CA">
      <w:start w:val="1"/>
      <w:numFmt w:val="bullet"/>
      <w:lvlText w:val="o"/>
      <w:lvlJc w:val="left"/>
      <w:pPr>
        <w:ind w:left="1440" w:hanging="360"/>
      </w:pPr>
      <w:rPr>
        <w:rFonts w:ascii="Courier New" w:hAnsi="Courier New" w:hint="default"/>
      </w:rPr>
    </w:lvl>
    <w:lvl w:ilvl="2" w:tplc="771608D2">
      <w:start w:val="1"/>
      <w:numFmt w:val="bullet"/>
      <w:lvlText w:val=""/>
      <w:lvlJc w:val="left"/>
      <w:pPr>
        <w:ind w:left="2160" w:hanging="360"/>
      </w:pPr>
      <w:rPr>
        <w:rFonts w:ascii="Wingdings" w:hAnsi="Wingdings" w:hint="default"/>
      </w:rPr>
    </w:lvl>
    <w:lvl w:ilvl="3" w:tplc="C5421D12">
      <w:start w:val="1"/>
      <w:numFmt w:val="bullet"/>
      <w:lvlText w:val=""/>
      <w:lvlJc w:val="left"/>
      <w:pPr>
        <w:ind w:left="2880" w:hanging="360"/>
      </w:pPr>
      <w:rPr>
        <w:rFonts w:ascii="Symbol" w:hAnsi="Symbol" w:hint="default"/>
      </w:rPr>
    </w:lvl>
    <w:lvl w:ilvl="4" w:tplc="927285A0">
      <w:start w:val="1"/>
      <w:numFmt w:val="bullet"/>
      <w:lvlText w:val="o"/>
      <w:lvlJc w:val="left"/>
      <w:pPr>
        <w:ind w:left="3600" w:hanging="360"/>
      </w:pPr>
      <w:rPr>
        <w:rFonts w:ascii="Courier New" w:hAnsi="Courier New" w:hint="default"/>
      </w:rPr>
    </w:lvl>
    <w:lvl w:ilvl="5" w:tplc="F08CF4F8">
      <w:start w:val="1"/>
      <w:numFmt w:val="bullet"/>
      <w:lvlText w:val=""/>
      <w:lvlJc w:val="left"/>
      <w:pPr>
        <w:ind w:left="4320" w:hanging="360"/>
      </w:pPr>
      <w:rPr>
        <w:rFonts w:ascii="Wingdings" w:hAnsi="Wingdings" w:hint="default"/>
      </w:rPr>
    </w:lvl>
    <w:lvl w:ilvl="6" w:tplc="86B08CA2">
      <w:start w:val="1"/>
      <w:numFmt w:val="bullet"/>
      <w:lvlText w:val=""/>
      <w:lvlJc w:val="left"/>
      <w:pPr>
        <w:ind w:left="5040" w:hanging="360"/>
      </w:pPr>
      <w:rPr>
        <w:rFonts w:ascii="Symbol" w:hAnsi="Symbol" w:hint="default"/>
      </w:rPr>
    </w:lvl>
    <w:lvl w:ilvl="7" w:tplc="C6AC5986">
      <w:start w:val="1"/>
      <w:numFmt w:val="bullet"/>
      <w:lvlText w:val="o"/>
      <w:lvlJc w:val="left"/>
      <w:pPr>
        <w:ind w:left="5760" w:hanging="360"/>
      </w:pPr>
      <w:rPr>
        <w:rFonts w:ascii="Courier New" w:hAnsi="Courier New" w:hint="default"/>
      </w:rPr>
    </w:lvl>
    <w:lvl w:ilvl="8" w:tplc="F53CAC56">
      <w:start w:val="1"/>
      <w:numFmt w:val="bullet"/>
      <w:lvlText w:val=""/>
      <w:lvlJc w:val="left"/>
      <w:pPr>
        <w:ind w:left="6480" w:hanging="360"/>
      </w:pPr>
      <w:rPr>
        <w:rFonts w:ascii="Wingdings" w:hAnsi="Wingdings" w:hint="default"/>
      </w:rPr>
    </w:lvl>
  </w:abstractNum>
  <w:abstractNum w:abstractNumId="15" w15:restartNumberingAfterBreak="0">
    <w:nsid w:val="7630566E"/>
    <w:multiLevelType w:val="hybridMultilevel"/>
    <w:tmpl w:val="17EC115C"/>
    <w:lvl w:ilvl="0" w:tplc="35A6AC80">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1212A2"/>
    <w:multiLevelType w:val="hybridMultilevel"/>
    <w:tmpl w:val="FFFFFFFF"/>
    <w:lvl w:ilvl="0" w:tplc="108C1452">
      <w:start w:val="1"/>
      <w:numFmt w:val="bullet"/>
      <w:lvlText w:val=""/>
      <w:lvlJc w:val="left"/>
      <w:pPr>
        <w:ind w:left="720" w:hanging="360"/>
      </w:pPr>
      <w:rPr>
        <w:rFonts w:ascii="Symbol" w:hAnsi="Symbol" w:hint="default"/>
      </w:rPr>
    </w:lvl>
    <w:lvl w:ilvl="1" w:tplc="FF365B1E">
      <w:start w:val="1"/>
      <w:numFmt w:val="bullet"/>
      <w:lvlText w:val="o"/>
      <w:lvlJc w:val="left"/>
      <w:pPr>
        <w:ind w:left="1440" w:hanging="360"/>
      </w:pPr>
      <w:rPr>
        <w:rFonts w:ascii="Courier New" w:hAnsi="Courier New" w:hint="default"/>
      </w:rPr>
    </w:lvl>
    <w:lvl w:ilvl="2" w:tplc="0FB61216">
      <w:start w:val="1"/>
      <w:numFmt w:val="bullet"/>
      <w:lvlText w:val=""/>
      <w:lvlJc w:val="left"/>
      <w:pPr>
        <w:ind w:left="2160" w:hanging="360"/>
      </w:pPr>
      <w:rPr>
        <w:rFonts w:ascii="Wingdings" w:hAnsi="Wingdings" w:hint="default"/>
      </w:rPr>
    </w:lvl>
    <w:lvl w:ilvl="3" w:tplc="1C0A1C32">
      <w:start w:val="1"/>
      <w:numFmt w:val="bullet"/>
      <w:lvlText w:val=""/>
      <w:lvlJc w:val="left"/>
      <w:pPr>
        <w:ind w:left="2880" w:hanging="360"/>
      </w:pPr>
      <w:rPr>
        <w:rFonts w:ascii="Symbol" w:hAnsi="Symbol" w:hint="default"/>
      </w:rPr>
    </w:lvl>
    <w:lvl w:ilvl="4" w:tplc="F69A36EC">
      <w:start w:val="1"/>
      <w:numFmt w:val="bullet"/>
      <w:lvlText w:val="o"/>
      <w:lvlJc w:val="left"/>
      <w:pPr>
        <w:ind w:left="3600" w:hanging="360"/>
      </w:pPr>
      <w:rPr>
        <w:rFonts w:ascii="Courier New" w:hAnsi="Courier New" w:hint="default"/>
      </w:rPr>
    </w:lvl>
    <w:lvl w:ilvl="5" w:tplc="472CF970">
      <w:start w:val="1"/>
      <w:numFmt w:val="bullet"/>
      <w:lvlText w:val=""/>
      <w:lvlJc w:val="left"/>
      <w:pPr>
        <w:ind w:left="4320" w:hanging="360"/>
      </w:pPr>
      <w:rPr>
        <w:rFonts w:ascii="Wingdings" w:hAnsi="Wingdings" w:hint="default"/>
      </w:rPr>
    </w:lvl>
    <w:lvl w:ilvl="6" w:tplc="FA32FA68">
      <w:start w:val="1"/>
      <w:numFmt w:val="bullet"/>
      <w:lvlText w:val=""/>
      <w:lvlJc w:val="left"/>
      <w:pPr>
        <w:ind w:left="5040" w:hanging="360"/>
      </w:pPr>
      <w:rPr>
        <w:rFonts w:ascii="Symbol" w:hAnsi="Symbol" w:hint="default"/>
      </w:rPr>
    </w:lvl>
    <w:lvl w:ilvl="7" w:tplc="2260051A">
      <w:start w:val="1"/>
      <w:numFmt w:val="bullet"/>
      <w:lvlText w:val="o"/>
      <w:lvlJc w:val="left"/>
      <w:pPr>
        <w:ind w:left="5760" w:hanging="360"/>
      </w:pPr>
      <w:rPr>
        <w:rFonts w:ascii="Courier New" w:hAnsi="Courier New" w:hint="default"/>
      </w:rPr>
    </w:lvl>
    <w:lvl w:ilvl="8" w:tplc="29FCEBD0">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5"/>
  </w:num>
  <w:num w:numId="4">
    <w:abstractNumId w:val="13"/>
  </w:num>
  <w:num w:numId="5">
    <w:abstractNumId w:val="3"/>
  </w:num>
  <w:num w:numId="6">
    <w:abstractNumId w:val="12"/>
  </w:num>
  <w:num w:numId="7">
    <w:abstractNumId w:val="6"/>
  </w:num>
  <w:num w:numId="8">
    <w:abstractNumId w:val="1"/>
  </w:num>
  <w:num w:numId="9">
    <w:abstractNumId w:val="8"/>
  </w:num>
  <w:num w:numId="10">
    <w:abstractNumId w:val="11"/>
  </w:num>
  <w:num w:numId="11">
    <w:abstractNumId w:val="14"/>
  </w:num>
  <w:num w:numId="12">
    <w:abstractNumId w:val="16"/>
  </w:num>
  <w:num w:numId="13">
    <w:abstractNumId w:val="2"/>
  </w:num>
  <w:num w:numId="14">
    <w:abstractNumId w:val="0"/>
  </w:num>
  <w:num w:numId="15">
    <w:abstractNumId w:val="15"/>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A504C3"/>
    <w:rsid w:val="00000E01"/>
    <w:rsid w:val="00000F3C"/>
    <w:rsid w:val="000051F4"/>
    <w:rsid w:val="0002090B"/>
    <w:rsid w:val="00020CF1"/>
    <w:rsid w:val="000217BF"/>
    <w:rsid w:val="000262C2"/>
    <w:rsid w:val="000336FF"/>
    <w:rsid w:val="00044AF7"/>
    <w:rsid w:val="00046EF3"/>
    <w:rsid w:val="00052A0F"/>
    <w:rsid w:val="00054B1B"/>
    <w:rsid w:val="0005662B"/>
    <w:rsid w:val="00057DE6"/>
    <w:rsid w:val="00062691"/>
    <w:rsid w:val="000628AA"/>
    <w:rsid w:val="000643F9"/>
    <w:rsid w:val="0006495B"/>
    <w:rsid w:val="00064E10"/>
    <w:rsid w:val="0007050B"/>
    <w:rsid w:val="00070D74"/>
    <w:rsid w:val="000726C3"/>
    <w:rsid w:val="00076A63"/>
    <w:rsid w:val="0008296D"/>
    <w:rsid w:val="0008323B"/>
    <w:rsid w:val="00083D1D"/>
    <w:rsid w:val="000849BB"/>
    <w:rsid w:val="00087350"/>
    <w:rsid w:val="000902ED"/>
    <w:rsid w:val="00090E8F"/>
    <w:rsid w:val="00095F76"/>
    <w:rsid w:val="00096F12"/>
    <w:rsid w:val="000A0ADC"/>
    <w:rsid w:val="000C62FC"/>
    <w:rsid w:val="000D6026"/>
    <w:rsid w:val="000E12B0"/>
    <w:rsid w:val="000F4657"/>
    <w:rsid w:val="000F7938"/>
    <w:rsid w:val="00104E9F"/>
    <w:rsid w:val="00110B0A"/>
    <w:rsid w:val="00116D06"/>
    <w:rsid w:val="0012556C"/>
    <w:rsid w:val="00136871"/>
    <w:rsid w:val="00136D1A"/>
    <w:rsid w:val="001513D3"/>
    <w:rsid w:val="001538F0"/>
    <w:rsid w:val="0016043D"/>
    <w:rsid w:val="00161CC9"/>
    <w:rsid w:val="001752A7"/>
    <w:rsid w:val="00176932"/>
    <w:rsid w:val="00180EF8"/>
    <w:rsid w:val="00192F88"/>
    <w:rsid w:val="001A1186"/>
    <w:rsid w:val="001A6562"/>
    <w:rsid w:val="001B3B42"/>
    <w:rsid w:val="001C1E51"/>
    <w:rsid w:val="001D4757"/>
    <w:rsid w:val="001E63A5"/>
    <w:rsid w:val="001F0682"/>
    <w:rsid w:val="001F1F6C"/>
    <w:rsid w:val="001F3E83"/>
    <w:rsid w:val="001F5568"/>
    <w:rsid w:val="00203EEF"/>
    <w:rsid w:val="002139DE"/>
    <w:rsid w:val="00214A05"/>
    <w:rsid w:val="00217CBA"/>
    <w:rsid w:val="00220BB8"/>
    <w:rsid w:val="00231683"/>
    <w:rsid w:val="002335B9"/>
    <w:rsid w:val="00234D16"/>
    <w:rsid w:val="00240E78"/>
    <w:rsid w:val="00253A5F"/>
    <w:rsid w:val="002570CA"/>
    <w:rsid w:val="00263D55"/>
    <w:rsid w:val="002666B5"/>
    <w:rsid w:val="00270DD9"/>
    <w:rsid w:val="00283F80"/>
    <w:rsid w:val="0029207C"/>
    <w:rsid w:val="00293408"/>
    <w:rsid w:val="00293C4D"/>
    <w:rsid w:val="002949EC"/>
    <w:rsid w:val="002B37A2"/>
    <w:rsid w:val="002B54E8"/>
    <w:rsid w:val="002B5740"/>
    <w:rsid w:val="002B7622"/>
    <w:rsid w:val="002C7633"/>
    <w:rsid w:val="002D0382"/>
    <w:rsid w:val="002D0EB8"/>
    <w:rsid w:val="002E0E3D"/>
    <w:rsid w:val="002E1773"/>
    <w:rsid w:val="00302096"/>
    <w:rsid w:val="003072B0"/>
    <w:rsid w:val="003117A0"/>
    <w:rsid w:val="00325D89"/>
    <w:rsid w:val="00333A8E"/>
    <w:rsid w:val="00336BF6"/>
    <w:rsid w:val="00345B81"/>
    <w:rsid w:val="00362E25"/>
    <w:rsid w:val="0036324E"/>
    <w:rsid w:val="00364A42"/>
    <w:rsid w:val="00364DCB"/>
    <w:rsid w:val="00371B79"/>
    <w:rsid w:val="00382167"/>
    <w:rsid w:val="003966B0"/>
    <w:rsid w:val="003976D5"/>
    <w:rsid w:val="003A5A2B"/>
    <w:rsid w:val="003B2917"/>
    <w:rsid w:val="003B51E4"/>
    <w:rsid w:val="003C10C5"/>
    <w:rsid w:val="003C602B"/>
    <w:rsid w:val="003C6277"/>
    <w:rsid w:val="003D2E69"/>
    <w:rsid w:val="003D60DF"/>
    <w:rsid w:val="003D6948"/>
    <w:rsid w:val="003D770C"/>
    <w:rsid w:val="003E336A"/>
    <w:rsid w:val="003E5C29"/>
    <w:rsid w:val="003F0C9C"/>
    <w:rsid w:val="003F106D"/>
    <w:rsid w:val="003F11E6"/>
    <w:rsid w:val="003F3E59"/>
    <w:rsid w:val="003F4E8B"/>
    <w:rsid w:val="0040385A"/>
    <w:rsid w:val="004223B5"/>
    <w:rsid w:val="00427CBC"/>
    <w:rsid w:val="00432A5F"/>
    <w:rsid w:val="00434227"/>
    <w:rsid w:val="00440229"/>
    <w:rsid w:val="00450213"/>
    <w:rsid w:val="00453FB6"/>
    <w:rsid w:val="00454713"/>
    <w:rsid w:val="00454ECC"/>
    <w:rsid w:val="00455D0A"/>
    <w:rsid w:val="00456F29"/>
    <w:rsid w:val="00460DDA"/>
    <w:rsid w:val="00470992"/>
    <w:rsid w:val="004718A0"/>
    <w:rsid w:val="00472453"/>
    <w:rsid w:val="00476DD2"/>
    <w:rsid w:val="00482291"/>
    <w:rsid w:val="00495D0A"/>
    <w:rsid w:val="004A0707"/>
    <w:rsid w:val="004B0B9F"/>
    <w:rsid w:val="004B46B5"/>
    <w:rsid w:val="004B6655"/>
    <w:rsid w:val="004B798C"/>
    <w:rsid w:val="004C05C6"/>
    <w:rsid w:val="004C19F8"/>
    <w:rsid w:val="004C2500"/>
    <w:rsid w:val="004D2CF1"/>
    <w:rsid w:val="004E24F7"/>
    <w:rsid w:val="004F07B7"/>
    <w:rsid w:val="004F18FE"/>
    <w:rsid w:val="00512877"/>
    <w:rsid w:val="0051699C"/>
    <w:rsid w:val="00521785"/>
    <w:rsid w:val="00525E5C"/>
    <w:rsid w:val="00535394"/>
    <w:rsid w:val="005364ED"/>
    <w:rsid w:val="0054336C"/>
    <w:rsid w:val="00545434"/>
    <w:rsid w:val="0054729A"/>
    <w:rsid w:val="00552470"/>
    <w:rsid w:val="00552494"/>
    <w:rsid w:val="00555225"/>
    <w:rsid w:val="00557FAC"/>
    <w:rsid w:val="00565A83"/>
    <w:rsid w:val="00566B27"/>
    <w:rsid w:val="00567A49"/>
    <w:rsid w:val="005763AA"/>
    <w:rsid w:val="00594AA1"/>
    <w:rsid w:val="005A57B4"/>
    <w:rsid w:val="005B718D"/>
    <w:rsid w:val="005C338F"/>
    <w:rsid w:val="005D4355"/>
    <w:rsid w:val="005D7132"/>
    <w:rsid w:val="005E43CE"/>
    <w:rsid w:val="005F7367"/>
    <w:rsid w:val="0060165A"/>
    <w:rsid w:val="006071E5"/>
    <w:rsid w:val="00607213"/>
    <w:rsid w:val="00611088"/>
    <w:rsid w:val="00611D22"/>
    <w:rsid w:val="0061279C"/>
    <w:rsid w:val="00617156"/>
    <w:rsid w:val="006202FC"/>
    <w:rsid w:val="006217E9"/>
    <w:rsid w:val="00621EA1"/>
    <w:rsid w:val="00655EDB"/>
    <w:rsid w:val="00674493"/>
    <w:rsid w:val="00677F05"/>
    <w:rsid w:val="006843C6"/>
    <w:rsid w:val="00685612"/>
    <w:rsid w:val="00686D35"/>
    <w:rsid w:val="00686FBA"/>
    <w:rsid w:val="00687281"/>
    <w:rsid w:val="00687288"/>
    <w:rsid w:val="00692F97"/>
    <w:rsid w:val="00693EBB"/>
    <w:rsid w:val="0069483A"/>
    <w:rsid w:val="00694A7C"/>
    <w:rsid w:val="006972C3"/>
    <w:rsid w:val="006A46D1"/>
    <w:rsid w:val="006B0C10"/>
    <w:rsid w:val="006B3795"/>
    <w:rsid w:val="006C165F"/>
    <w:rsid w:val="006C23A8"/>
    <w:rsid w:val="006C3B06"/>
    <w:rsid w:val="006C5F31"/>
    <w:rsid w:val="006D11DE"/>
    <w:rsid w:val="006D60F7"/>
    <w:rsid w:val="006E0EF0"/>
    <w:rsid w:val="006E6FC9"/>
    <w:rsid w:val="006F7CE1"/>
    <w:rsid w:val="00700C72"/>
    <w:rsid w:val="00703917"/>
    <w:rsid w:val="00706796"/>
    <w:rsid w:val="00711775"/>
    <w:rsid w:val="0071223A"/>
    <w:rsid w:val="007144B7"/>
    <w:rsid w:val="0071692C"/>
    <w:rsid w:val="007170F1"/>
    <w:rsid w:val="007179C2"/>
    <w:rsid w:val="00723180"/>
    <w:rsid w:val="00727FCE"/>
    <w:rsid w:val="00734FC7"/>
    <w:rsid w:val="0074297C"/>
    <w:rsid w:val="0075525D"/>
    <w:rsid w:val="00762DEC"/>
    <w:rsid w:val="00765FF0"/>
    <w:rsid w:val="00772BA4"/>
    <w:rsid w:val="00775015"/>
    <w:rsid w:val="007848FE"/>
    <w:rsid w:val="00792441"/>
    <w:rsid w:val="0079493C"/>
    <w:rsid w:val="007C02EA"/>
    <w:rsid w:val="007C7EF3"/>
    <w:rsid w:val="007D6754"/>
    <w:rsid w:val="007F4204"/>
    <w:rsid w:val="007F61C9"/>
    <w:rsid w:val="00815D70"/>
    <w:rsid w:val="00824137"/>
    <w:rsid w:val="00830AAF"/>
    <w:rsid w:val="00831D07"/>
    <w:rsid w:val="00842D0D"/>
    <w:rsid w:val="00851952"/>
    <w:rsid w:val="00852800"/>
    <w:rsid w:val="008634E7"/>
    <w:rsid w:val="0086678E"/>
    <w:rsid w:val="00870913"/>
    <w:rsid w:val="008775A1"/>
    <w:rsid w:val="00884D54"/>
    <w:rsid w:val="00886879"/>
    <w:rsid w:val="00894C7D"/>
    <w:rsid w:val="008A74DB"/>
    <w:rsid w:val="008B0094"/>
    <w:rsid w:val="008B07E2"/>
    <w:rsid w:val="008B23AA"/>
    <w:rsid w:val="008B61E6"/>
    <w:rsid w:val="008E1188"/>
    <w:rsid w:val="008E2A26"/>
    <w:rsid w:val="008E3AA6"/>
    <w:rsid w:val="008F3214"/>
    <w:rsid w:val="00901BC6"/>
    <w:rsid w:val="00904936"/>
    <w:rsid w:val="00906EEB"/>
    <w:rsid w:val="0091279D"/>
    <w:rsid w:val="0091564E"/>
    <w:rsid w:val="009162B4"/>
    <w:rsid w:val="00916C5B"/>
    <w:rsid w:val="009350D3"/>
    <w:rsid w:val="00941238"/>
    <w:rsid w:val="00946E2D"/>
    <w:rsid w:val="0095108B"/>
    <w:rsid w:val="00957C17"/>
    <w:rsid w:val="00961056"/>
    <w:rsid w:val="00965815"/>
    <w:rsid w:val="00983FB1"/>
    <w:rsid w:val="00996287"/>
    <w:rsid w:val="009B1807"/>
    <w:rsid w:val="009B18EE"/>
    <w:rsid w:val="009B2003"/>
    <w:rsid w:val="009C3060"/>
    <w:rsid w:val="009C54CA"/>
    <w:rsid w:val="009D5418"/>
    <w:rsid w:val="009D6E64"/>
    <w:rsid w:val="009D6EBF"/>
    <w:rsid w:val="009E03CD"/>
    <w:rsid w:val="00A00AF6"/>
    <w:rsid w:val="00A037CA"/>
    <w:rsid w:val="00A04F5B"/>
    <w:rsid w:val="00A06FBF"/>
    <w:rsid w:val="00A07DDC"/>
    <w:rsid w:val="00A13FD6"/>
    <w:rsid w:val="00A153FC"/>
    <w:rsid w:val="00A23345"/>
    <w:rsid w:val="00A23AF7"/>
    <w:rsid w:val="00A338DE"/>
    <w:rsid w:val="00A35D6C"/>
    <w:rsid w:val="00A3690E"/>
    <w:rsid w:val="00A436CA"/>
    <w:rsid w:val="00A504C3"/>
    <w:rsid w:val="00A55F92"/>
    <w:rsid w:val="00A5776E"/>
    <w:rsid w:val="00A61786"/>
    <w:rsid w:val="00A67422"/>
    <w:rsid w:val="00A756EB"/>
    <w:rsid w:val="00A808FA"/>
    <w:rsid w:val="00A81DA7"/>
    <w:rsid w:val="00A83557"/>
    <w:rsid w:val="00A84FCF"/>
    <w:rsid w:val="00A94300"/>
    <w:rsid w:val="00A960B5"/>
    <w:rsid w:val="00A960B7"/>
    <w:rsid w:val="00AA6778"/>
    <w:rsid w:val="00AB1C24"/>
    <w:rsid w:val="00AC0418"/>
    <w:rsid w:val="00AC63D8"/>
    <w:rsid w:val="00AD5A6D"/>
    <w:rsid w:val="00AE22C2"/>
    <w:rsid w:val="00AE6803"/>
    <w:rsid w:val="00AF35B3"/>
    <w:rsid w:val="00AF3B6E"/>
    <w:rsid w:val="00AF7835"/>
    <w:rsid w:val="00B0526F"/>
    <w:rsid w:val="00B05B80"/>
    <w:rsid w:val="00B158AD"/>
    <w:rsid w:val="00B16877"/>
    <w:rsid w:val="00B16CEE"/>
    <w:rsid w:val="00B218A7"/>
    <w:rsid w:val="00B2264F"/>
    <w:rsid w:val="00B25F34"/>
    <w:rsid w:val="00B26EF5"/>
    <w:rsid w:val="00B33679"/>
    <w:rsid w:val="00B34C76"/>
    <w:rsid w:val="00B404E2"/>
    <w:rsid w:val="00B44FFF"/>
    <w:rsid w:val="00B45646"/>
    <w:rsid w:val="00B465C3"/>
    <w:rsid w:val="00B56BFE"/>
    <w:rsid w:val="00B73892"/>
    <w:rsid w:val="00B75472"/>
    <w:rsid w:val="00B77CB1"/>
    <w:rsid w:val="00B816FA"/>
    <w:rsid w:val="00B86DD0"/>
    <w:rsid w:val="00B9628A"/>
    <w:rsid w:val="00BA44FF"/>
    <w:rsid w:val="00BB0BCE"/>
    <w:rsid w:val="00BB1281"/>
    <w:rsid w:val="00BD083C"/>
    <w:rsid w:val="00BD087D"/>
    <w:rsid w:val="00BD31A4"/>
    <w:rsid w:val="00BD5A06"/>
    <w:rsid w:val="00BD5B17"/>
    <w:rsid w:val="00BE55B7"/>
    <w:rsid w:val="00C0357A"/>
    <w:rsid w:val="00C10B00"/>
    <w:rsid w:val="00C11CB4"/>
    <w:rsid w:val="00C16EE7"/>
    <w:rsid w:val="00C20495"/>
    <w:rsid w:val="00C228CF"/>
    <w:rsid w:val="00C23BFD"/>
    <w:rsid w:val="00C25368"/>
    <w:rsid w:val="00C2675B"/>
    <w:rsid w:val="00C32A01"/>
    <w:rsid w:val="00C435A1"/>
    <w:rsid w:val="00C72B50"/>
    <w:rsid w:val="00C8078D"/>
    <w:rsid w:val="00C85248"/>
    <w:rsid w:val="00C86430"/>
    <w:rsid w:val="00C86F43"/>
    <w:rsid w:val="00C90B11"/>
    <w:rsid w:val="00C94405"/>
    <w:rsid w:val="00CA1216"/>
    <w:rsid w:val="00CB1BB9"/>
    <w:rsid w:val="00CB1D4A"/>
    <w:rsid w:val="00CB66C0"/>
    <w:rsid w:val="00CB6E78"/>
    <w:rsid w:val="00CC1B45"/>
    <w:rsid w:val="00CD0FF2"/>
    <w:rsid w:val="00CD6B0B"/>
    <w:rsid w:val="00CD6F92"/>
    <w:rsid w:val="00CE6A6C"/>
    <w:rsid w:val="00CF125A"/>
    <w:rsid w:val="00CF2B13"/>
    <w:rsid w:val="00D04F7C"/>
    <w:rsid w:val="00D075F2"/>
    <w:rsid w:val="00D16297"/>
    <w:rsid w:val="00D162D4"/>
    <w:rsid w:val="00D16B5A"/>
    <w:rsid w:val="00D32874"/>
    <w:rsid w:val="00D328DD"/>
    <w:rsid w:val="00D36AC9"/>
    <w:rsid w:val="00D41D1C"/>
    <w:rsid w:val="00D43C67"/>
    <w:rsid w:val="00D5352E"/>
    <w:rsid w:val="00D63936"/>
    <w:rsid w:val="00D652DC"/>
    <w:rsid w:val="00D6607A"/>
    <w:rsid w:val="00D67C92"/>
    <w:rsid w:val="00D72D95"/>
    <w:rsid w:val="00D80D79"/>
    <w:rsid w:val="00D93B4C"/>
    <w:rsid w:val="00D96F57"/>
    <w:rsid w:val="00D97B04"/>
    <w:rsid w:val="00D97CDC"/>
    <w:rsid w:val="00DA4116"/>
    <w:rsid w:val="00DA5DD4"/>
    <w:rsid w:val="00DC2A34"/>
    <w:rsid w:val="00DC3D4D"/>
    <w:rsid w:val="00DD22D8"/>
    <w:rsid w:val="00DE5604"/>
    <w:rsid w:val="00DE642D"/>
    <w:rsid w:val="00DE6FF4"/>
    <w:rsid w:val="00DF4871"/>
    <w:rsid w:val="00DF6C91"/>
    <w:rsid w:val="00DF75B8"/>
    <w:rsid w:val="00E0740E"/>
    <w:rsid w:val="00E13B98"/>
    <w:rsid w:val="00E1550E"/>
    <w:rsid w:val="00E2432D"/>
    <w:rsid w:val="00E306BD"/>
    <w:rsid w:val="00E40E5C"/>
    <w:rsid w:val="00E4211B"/>
    <w:rsid w:val="00E44B77"/>
    <w:rsid w:val="00E458ED"/>
    <w:rsid w:val="00E471D3"/>
    <w:rsid w:val="00E60914"/>
    <w:rsid w:val="00E62745"/>
    <w:rsid w:val="00E66F35"/>
    <w:rsid w:val="00E708C8"/>
    <w:rsid w:val="00E72E54"/>
    <w:rsid w:val="00E73B71"/>
    <w:rsid w:val="00E75FEB"/>
    <w:rsid w:val="00E774C9"/>
    <w:rsid w:val="00E82761"/>
    <w:rsid w:val="00E90C66"/>
    <w:rsid w:val="00E94027"/>
    <w:rsid w:val="00EB3224"/>
    <w:rsid w:val="00EB587D"/>
    <w:rsid w:val="00EC6375"/>
    <w:rsid w:val="00EE39C5"/>
    <w:rsid w:val="00EE4D5F"/>
    <w:rsid w:val="00EE7F2A"/>
    <w:rsid w:val="00EF0A16"/>
    <w:rsid w:val="00EF3D99"/>
    <w:rsid w:val="00F00EBD"/>
    <w:rsid w:val="00F0145C"/>
    <w:rsid w:val="00F14921"/>
    <w:rsid w:val="00F33D7E"/>
    <w:rsid w:val="00F467DC"/>
    <w:rsid w:val="00F613F4"/>
    <w:rsid w:val="00F701AD"/>
    <w:rsid w:val="00F75CD0"/>
    <w:rsid w:val="00F815B1"/>
    <w:rsid w:val="00F83422"/>
    <w:rsid w:val="00F83C8D"/>
    <w:rsid w:val="00F96D27"/>
    <w:rsid w:val="00FA073A"/>
    <w:rsid w:val="00FA3DDD"/>
    <w:rsid w:val="00FA5346"/>
    <w:rsid w:val="00FB1AD1"/>
    <w:rsid w:val="00FB25DE"/>
    <w:rsid w:val="00FB42DB"/>
    <w:rsid w:val="00FB544E"/>
    <w:rsid w:val="00FC508D"/>
    <w:rsid w:val="00FE70B2"/>
    <w:rsid w:val="00FF6B98"/>
    <w:rsid w:val="00FF6D16"/>
    <w:rsid w:val="00FF7FB1"/>
    <w:rsid w:val="011AF49D"/>
    <w:rsid w:val="01509AD2"/>
    <w:rsid w:val="0272C1F4"/>
    <w:rsid w:val="03758B7A"/>
    <w:rsid w:val="040E9255"/>
    <w:rsid w:val="04BDC824"/>
    <w:rsid w:val="0679419C"/>
    <w:rsid w:val="06A344F9"/>
    <w:rsid w:val="071B9EA8"/>
    <w:rsid w:val="074F4E92"/>
    <w:rsid w:val="0769429B"/>
    <w:rsid w:val="083F155A"/>
    <w:rsid w:val="098AD548"/>
    <w:rsid w:val="09D60176"/>
    <w:rsid w:val="0AC3CC7A"/>
    <w:rsid w:val="0C779099"/>
    <w:rsid w:val="0CBB7083"/>
    <w:rsid w:val="0D1D0E6D"/>
    <w:rsid w:val="0D7E89EA"/>
    <w:rsid w:val="0FFF7053"/>
    <w:rsid w:val="11574A2D"/>
    <w:rsid w:val="118C9593"/>
    <w:rsid w:val="1198FECA"/>
    <w:rsid w:val="13638054"/>
    <w:rsid w:val="1425C1EF"/>
    <w:rsid w:val="146E6936"/>
    <w:rsid w:val="15AF4BA9"/>
    <w:rsid w:val="16701974"/>
    <w:rsid w:val="17989210"/>
    <w:rsid w:val="19F8F70B"/>
    <w:rsid w:val="1C0D65C7"/>
    <w:rsid w:val="1D954C97"/>
    <w:rsid w:val="1F05B21A"/>
    <w:rsid w:val="1F70C5D7"/>
    <w:rsid w:val="203D3913"/>
    <w:rsid w:val="2193A6B4"/>
    <w:rsid w:val="221F8CB8"/>
    <w:rsid w:val="22C6105F"/>
    <w:rsid w:val="23962093"/>
    <w:rsid w:val="24FC4C22"/>
    <w:rsid w:val="2520B61D"/>
    <w:rsid w:val="254C8D89"/>
    <w:rsid w:val="25FDB121"/>
    <w:rsid w:val="28B9D679"/>
    <w:rsid w:val="29F5F278"/>
    <w:rsid w:val="2A967DCA"/>
    <w:rsid w:val="2C60E1D2"/>
    <w:rsid w:val="2D25981B"/>
    <w:rsid w:val="2D4DF1CC"/>
    <w:rsid w:val="2FDC4A93"/>
    <w:rsid w:val="2FEDB25F"/>
    <w:rsid w:val="302F8125"/>
    <w:rsid w:val="3176C4C6"/>
    <w:rsid w:val="31ECF750"/>
    <w:rsid w:val="323FE817"/>
    <w:rsid w:val="32CF24A9"/>
    <w:rsid w:val="332E4AAB"/>
    <w:rsid w:val="33971CFB"/>
    <w:rsid w:val="34DEAB9A"/>
    <w:rsid w:val="3532ED5C"/>
    <w:rsid w:val="35F02505"/>
    <w:rsid w:val="362EC771"/>
    <w:rsid w:val="36CEBDBD"/>
    <w:rsid w:val="382B5748"/>
    <w:rsid w:val="386A8E1E"/>
    <w:rsid w:val="38AF299B"/>
    <w:rsid w:val="3A16622C"/>
    <w:rsid w:val="3A3E6BC9"/>
    <w:rsid w:val="3AD4D9B9"/>
    <w:rsid w:val="3BF39C70"/>
    <w:rsid w:val="3C874F25"/>
    <w:rsid w:val="3CA14192"/>
    <w:rsid w:val="3D6AC88F"/>
    <w:rsid w:val="3F560F5D"/>
    <w:rsid w:val="40A11323"/>
    <w:rsid w:val="4139D0D2"/>
    <w:rsid w:val="4201FBF5"/>
    <w:rsid w:val="423CE384"/>
    <w:rsid w:val="43771F8E"/>
    <w:rsid w:val="448F5B05"/>
    <w:rsid w:val="44CDFC4E"/>
    <w:rsid w:val="4568F7FD"/>
    <w:rsid w:val="45FF2E8E"/>
    <w:rsid w:val="46069B1B"/>
    <w:rsid w:val="4624442F"/>
    <w:rsid w:val="46894E00"/>
    <w:rsid w:val="46ECCF0D"/>
    <w:rsid w:val="46F054EA"/>
    <w:rsid w:val="49030D9C"/>
    <w:rsid w:val="49669C3D"/>
    <w:rsid w:val="4A341770"/>
    <w:rsid w:val="4ADE8CF5"/>
    <w:rsid w:val="4C6935F0"/>
    <w:rsid w:val="4EF7E0F2"/>
    <w:rsid w:val="4F76ECED"/>
    <w:rsid w:val="5112BD4E"/>
    <w:rsid w:val="518449C6"/>
    <w:rsid w:val="52C2F7EE"/>
    <w:rsid w:val="5344290B"/>
    <w:rsid w:val="545803DD"/>
    <w:rsid w:val="56012475"/>
    <w:rsid w:val="5A054648"/>
    <w:rsid w:val="5A128E45"/>
    <w:rsid w:val="5BEA04EB"/>
    <w:rsid w:val="5BF35579"/>
    <w:rsid w:val="5C999C9B"/>
    <w:rsid w:val="5CD06494"/>
    <w:rsid w:val="5FA59BB5"/>
    <w:rsid w:val="618FBF72"/>
    <w:rsid w:val="61BD1AC4"/>
    <w:rsid w:val="62A3C62D"/>
    <w:rsid w:val="63027BF6"/>
    <w:rsid w:val="63C9AA57"/>
    <w:rsid w:val="647CD99F"/>
    <w:rsid w:val="64EF5EB1"/>
    <w:rsid w:val="662FF660"/>
    <w:rsid w:val="676DAFE4"/>
    <w:rsid w:val="68ADCE5D"/>
    <w:rsid w:val="6AB55299"/>
    <w:rsid w:val="6BF6A03D"/>
    <w:rsid w:val="6CF2957A"/>
    <w:rsid w:val="6D3F02DE"/>
    <w:rsid w:val="6EBBE966"/>
    <w:rsid w:val="70110DDF"/>
    <w:rsid w:val="70B8E042"/>
    <w:rsid w:val="70BEC1BD"/>
    <w:rsid w:val="712C91E6"/>
    <w:rsid w:val="7183E42A"/>
    <w:rsid w:val="71AE346E"/>
    <w:rsid w:val="727AE5D6"/>
    <w:rsid w:val="733CED45"/>
    <w:rsid w:val="7361D6FE"/>
    <w:rsid w:val="7428161E"/>
    <w:rsid w:val="74FDA75F"/>
    <w:rsid w:val="7525D64F"/>
    <w:rsid w:val="76057685"/>
    <w:rsid w:val="76748E07"/>
    <w:rsid w:val="77AA19E4"/>
    <w:rsid w:val="78DF876A"/>
    <w:rsid w:val="78EFBF56"/>
    <w:rsid w:val="7B3490EE"/>
    <w:rsid w:val="7C03806F"/>
    <w:rsid w:val="7CEFAA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2AB9C"/>
  <w15:chartTrackingRefBased/>
  <w15:docId w15:val="{FCB6AB2E-28D9-234D-A32B-9E031502D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345"/>
    <w:rPr>
      <w:rFonts w:ascii="Times New Roman" w:eastAsia="Times New Roman" w:hAnsi="Times New Roman" w:cs="Times New Roman"/>
      <w:lang w:eastAsia="en-GB"/>
    </w:rPr>
  </w:style>
  <w:style w:type="paragraph" w:styleId="Heading1">
    <w:name w:val="heading 1"/>
    <w:basedOn w:val="Normal"/>
    <w:link w:val="Heading1Char"/>
    <w:uiPriority w:val="9"/>
    <w:qFormat/>
    <w:rsid w:val="00A504C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4C3"/>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A504C3"/>
    <w:pPr>
      <w:ind w:left="720"/>
      <w:contextualSpacing/>
    </w:pPr>
    <w:rPr>
      <w:rFonts w:asciiTheme="minorHAnsi" w:eastAsiaTheme="minorHAnsi" w:hAnsiTheme="minorHAnsi" w:cstheme="minorBidi"/>
      <w:lang w:eastAsia="en-US"/>
    </w:rPr>
  </w:style>
  <w:style w:type="paragraph" w:styleId="CommentText">
    <w:name w:val="annotation text"/>
    <w:basedOn w:val="Normal"/>
    <w:link w:val="CommentTextChar"/>
    <w:uiPriority w:val="99"/>
    <w:unhideWhenUsed/>
    <w:rsid w:val="00A504C3"/>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A504C3"/>
    <w:rPr>
      <w:sz w:val="20"/>
      <w:szCs w:val="20"/>
    </w:rPr>
  </w:style>
  <w:style w:type="character" w:styleId="CommentReference">
    <w:name w:val="annotation reference"/>
    <w:basedOn w:val="DefaultParagraphFont"/>
    <w:uiPriority w:val="99"/>
    <w:semiHidden/>
    <w:unhideWhenUsed/>
    <w:rsid w:val="00A504C3"/>
    <w:rPr>
      <w:sz w:val="16"/>
      <w:szCs w:val="16"/>
    </w:rPr>
  </w:style>
  <w:style w:type="paragraph" w:styleId="CommentSubject">
    <w:name w:val="annotation subject"/>
    <w:basedOn w:val="CommentText"/>
    <w:next w:val="CommentText"/>
    <w:link w:val="CommentSubjectChar"/>
    <w:uiPriority w:val="99"/>
    <w:semiHidden/>
    <w:unhideWhenUsed/>
    <w:rsid w:val="00A504C3"/>
    <w:rPr>
      <w:b/>
      <w:bCs/>
    </w:rPr>
  </w:style>
  <w:style w:type="character" w:customStyle="1" w:styleId="CommentSubjectChar">
    <w:name w:val="Comment Subject Char"/>
    <w:basedOn w:val="CommentTextChar"/>
    <w:link w:val="CommentSubject"/>
    <w:uiPriority w:val="99"/>
    <w:semiHidden/>
    <w:rsid w:val="00A504C3"/>
    <w:rPr>
      <w:b/>
      <w:bCs/>
      <w:sz w:val="20"/>
      <w:szCs w:val="20"/>
    </w:rPr>
  </w:style>
  <w:style w:type="table" w:styleId="TableGrid">
    <w:name w:val="Table Grid"/>
    <w:basedOn w:val="TableNormal"/>
    <w:uiPriority w:val="39"/>
    <w:rsid w:val="00A504C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A504C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A504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504C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A504C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A504C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DefaultParagraphFont"/>
    <w:rsid w:val="00A504C3"/>
  </w:style>
  <w:style w:type="character" w:styleId="Hyperlink">
    <w:name w:val="Hyperlink"/>
    <w:basedOn w:val="DefaultParagraphFont"/>
    <w:uiPriority w:val="99"/>
    <w:unhideWhenUsed/>
    <w:rsid w:val="00A504C3"/>
    <w:rPr>
      <w:color w:val="0563C1" w:themeColor="hyperlink"/>
      <w:u w:val="single"/>
    </w:rPr>
  </w:style>
  <w:style w:type="paragraph" w:styleId="Footer">
    <w:name w:val="footer"/>
    <w:basedOn w:val="Normal"/>
    <w:link w:val="FooterChar"/>
    <w:uiPriority w:val="99"/>
    <w:unhideWhenUsed/>
    <w:rsid w:val="00A504C3"/>
    <w:pPr>
      <w:tabs>
        <w:tab w:val="center" w:pos="4513"/>
        <w:tab w:val="right" w:pos="9026"/>
      </w:tabs>
    </w:pPr>
  </w:style>
  <w:style w:type="character" w:customStyle="1" w:styleId="FooterChar">
    <w:name w:val="Footer Char"/>
    <w:basedOn w:val="DefaultParagraphFont"/>
    <w:link w:val="Footer"/>
    <w:uiPriority w:val="99"/>
    <w:rsid w:val="00A504C3"/>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A504C3"/>
  </w:style>
  <w:style w:type="character" w:styleId="LineNumber">
    <w:name w:val="line number"/>
    <w:basedOn w:val="DefaultParagraphFont"/>
    <w:uiPriority w:val="99"/>
    <w:semiHidden/>
    <w:unhideWhenUsed/>
    <w:rsid w:val="00A504C3"/>
  </w:style>
  <w:style w:type="paragraph" w:customStyle="1" w:styleId="EndNoteBibliographyTitle">
    <w:name w:val="EndNote Bibliography Title"/>
    <w:basedOn w:val="Normal"/>
    <w:link w:val="EndNoteBibliographyTitleChar"/>
    <w:rsid w:val="00A504C3"/>
    <w:pPr>
      <w:jc w:val="center"/>
    </w:pPr>
  </w:style>
  <w:style w:type="character" w:customStyle="1" w:styleId="EndNoteBibliographyTitleChar">
    <w:name w:val="EndNote Bibliography Title Char"/>
    <w:basedOn w:val="DefaultParagraphFont"/>
    <w:link w:val="EndNoteBibliographyTitle"/>
    <w:rsid w:val="00A504C3"/>
    <w:rPr>
      <w:rFonts w:ascii="Times New Roman" w:eastAsia="Times New Roman" w:hAnsi="Times New Roman" w:cs="Times New Roman"/>
      <w:lang w:eastAsia="en-GB"/>
    </w:rPr>
  </w:style>
  <w:style w:type="paragraph" w:customStyle="1" w:styleId="EndNoteBibliography">
    <w:name w:val="EndNote Bibliography"/>
    <w:basedOn w:val="Normal"/>
    <w:link w:val="EndNoteBibliographyChar"/>
    <w:rsid w:val="00A504C3"/>
  </w:style>
  <w:style w:type="character" w:customStyle="1" w:styleId="EndNoteBibliographyChar">
    <w:name w:val="EndNote Bibliography Char"/>
    <w:basedOn w:val="DefaultParagraphFont"/>
    <w:link w:val="EndNoteBibliography"/>
    <w:rsid w:val="00A504C3"/>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A504C3"/>
    <w:rPr>
      <w:color w:val="954F72" w:themeColor="followedHyperlink"/>
      <w:u w:val="single"/>
    </w:rPr>
  </w:style>
  <w:style w:type="paragraph" w:styleId="Header">
    <w:name w:val="header"/>
    <w:basedOn w:val="Normal"/>
    <w:link w:val="HeaderChar"/>
    <w:uiPriority w:val="99"/>
    <w:semiHidden/>
    <w:unhideWhenUsed/>
    <w:rsid w:val="00A504C3"/>
    <w:pPr>
      <w:tabs>
        <w:tab w:val="center" w:pos="4513"/>
        <w:tab w:val="right" w:pos="9026"/>
      </w:tabs>
    </w:pPr>
  </w:style>
  <w:style w:type="character" w:customStyle="1" w:styleId="HeaderChar">
    <w:name w:val="Header Char"/>
    <w:basedOn w:val="DefaultParagraphFont"/>
    <w:link w:val="Header"/>
    <w:uiPriority w:val="99"/>
    <w:semiHidden/>
    <w:rsid w:val="00A504C3"/>
    <w:rPr>
      <w:rFonts w:ascii="Times New Roman" w:eastAsia="Times New Roman" w:hAnsi="Times New Roman" w:cs="Times New Roman"/>
      <w:lang w:eastAsia="en-GB"/>
    </w:rPr>
  </w:style>
  <w:style w:type="paragraph" w:styleId="NormalWeb">
    <w:name w:val="Normal (Web)"/>
    <w:basedOn w:val="Normal"/>
    <w:uiPriority w:val="99"/>
    <w:semiHidden/>
    <w:unhideWhenUsed/>
    <w:rsid w:val="00A504C3"/>
    <w:pPr>
      <w:spacing w:before="100" w:beforeAutospacing="1" w:after="100" w:afterAutospacing="1"/>
    </w:pPr>
  </w:style>
  <w:style w:type="character" w:styleId="UnresolvedMention">
    <w:name w:val="Unresolved Mention"/>
    <w:basedOn w:val="DefaultParagraphFont"/>
    <w:uiPriority w:val="99"/>
    <w:semiHidden/>
    <w:unhideWhenUsed/>
    <w:rsid w:val="00824137"/>
    <w:rPr>
      <w:color w:val="605E5C"/>
      <w:shd w:val="clear" w:color="auto" w:fill="E1DFDD"/>
    </w:rPr>
  </w:style>
  <w:style w:type="paragraph" w:styleId="Revision">
    <w:name w:val="Revision"/>
    <w:hidden/>
    <w:uiPriority w:val="99"/>
    <w:semiHidden/>
    <w:rsid w:val="00C85248"/>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88711">
      <w:bodyDiv w:val="1"/>
      <w:marLeft w:val="0"/>
      <w:marRight w:val="0"/>
      <w:marTop w:val="0"/>
      <w:marBottom w:val="0"/>
      <w:divBdr>
        <w:top w:val="none" w:sz="0" w:space="0" w:color="auto"/>
        <w:left w:val="none" w:sz="0" w:space="0" w:color="auto"/>
        <w:bottom w:val="none" w:sz="0" w:space="0" w:color="auto"/>
        <w:right w:val="none" w:sz="0" w:space="0" w:color="auto"/>
      </w:divBdr>
    </w:div>
    <w:div w:id="265970162">
      <w:bodyDiv w:val="1"/>
      <w:marLeft w:val="0"/>
      <w:marRight w:val="0"/>
      <w:marTop w:val="0"/>
      <w:marBottom w:val="0"/>
      <w:divBdr>
        <w:top w:val="none" w:sz="0" w:space="0" w:color="auto"/>
        <w:left w:val="none" w:sz="0" w:space="0" w:color="auto"/>
        <w:bottom w:val="none" w:sz="0" w:space="0" w:color="auto"/>
        <w:right w:val="none" w:sz="0" w:space="0" w:color="auto"/>
      </w:divBdr>
    </w:div>
    <w:div w:id="1221090178">
      <w:bodyDiv w:val="1"/>
      <w:marLeft w:val="0"/>
      <w:marRight w:val="0"/>
      <w:marTop w:val="0"/>
      <w:marBottom w:val="0"/>
      <w:divBdr>
        <w:top w:val="none" w:sz="0" w:space="0" w:color="auto"/>
        <w:left w:val="none" w:sz="0" w:space="0" w:color="auto"/>
        <w:bottom w:val="none" w:sz="0" w:space="0" w:color="auto"/>
        <w:right w:val="none" w:sz="0" w:space="0" w:color="auto"/>
      </w:divBdr>
    </w:div>
    <w:div w:id="1372417412">
      <w:bodyDiv w:val="1"/>
      <w:marLeft w:val="0"/>
      <w:marRight w:val="0"/>
      <w:marTop w:val="0"/>
      <w:marBottom w:val="0"/>
      <w:divBdr>
        <w:top w:val="none" w:sz="0" w:space="0" w:color="auto"/>
        <w:left w:val="none" w:sz="0" w:space="0" w:color="auto"/>
        <w:bottom w:val="none" w:sz="0" w:space="0" w:color="auto"/>
        <w:right w:val="none" w:sz="0" w:space="0" w:color="auto"/>
      </w:divBdr>
    </w:div>
    <w:div w:id="1598050905">
      <w:bodyDiv w:val="1"/>
      <w:marLeft w:val="0"/>
      <w:marRight w:val="0"/>
      <w:marTop w:val="0"/>
      <w:marBottom w:val="0"/>
      <w:divBdr>
        <w:top w:val="none" w:sz="0" w:space="0" w:color="auto"/>
        <w:left w:val="none" w:sz="0" w:space="0" w:color="auto"/>
        <w:bottom w:val="none" w:sz="0" w:space="0" w:color="auto"/>
        <w:right w:val="none" w:sz="0" w:space="0" w:color="auto"/>
      </w:divBdr>
    </w:div>
    <w:div w:id="162681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5281/zenodo.5551110" TargetMode="External"/><Relationship Id="rId4" Type="http://schemas.openxmlformats.org/officeDocument/2006/relationships/webSettings" Target="webSettings.xml"/><Relationship Id="rId9" Type="http://schemas.openxmlformats.org/officeDocument/2006/relationships/hyperlink" Target="https://www.metoffice.gov.uk/hadobs/hadc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33</Pages>
  <Words>8762</Words>
  <Characters>49946</Characters>
  <Application>Microsoft Office Word</Application>
  <DocSecurity>0</DocSecurity>
  <Lines>416</Lines>
  <Paragraphs>117</Paragraphs>
  <ScaleCrop>false</ScaleCrop>
  <Company/>
  <LinksUpToDate>false</LinksUpToDate>
  <CharactersWithSpaces>58591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Fenberg</dc:creator>
  <cp:keywords/>
  <dc:description/>
  <cp:lastModifiedBy>Phillip Fenberg</cp:lastModifiedBy>
  <cp:revision>400</cp:revision>
  <dcterms:created xsi:type="dcterms:W3CDTF">2021-12-06T19:01:00Z</dcterms:created>
  <dcterms:modified xsi:type="dcterms:W3CDTF">2022-02-23T15:23:00Z</dcterms:modified>
</cp:coreProperties>
</file>