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E64AB0" w14:textId="023F3BD6" w:rsidR="00E07907" w:rsidRPr="00080A8D" w:rsidRDefault="006358FA" w:rsidP="008B314E">
      <w:pPr>
        <w:jc w:val="center"/>
        <w:outlineLvl w:val="0"/>
        <w:rPr>
          <w:rFonts w:ascii="Times New Roman" w:hAnsi="Times New Roman" w:cs="Times New Roman"/>
          <w:b/>
          <w:sz w:val="24"/>
          <w:szCs w:val="24"/>
        </w:rPr>
      </w:pPr>
      <w:r>
        <w:rPr>
          <w:rFonts w:ascii="Times New Roman" w:hAnsi="Times New Roman" w:cs="Times New Roman"/>
          <w:b/>
          <w:sz w:val="24"/>
          <w:szCs w:val="24"/>
        </w:rPr>
        <w:t xml:space="preserve"> </w:t>
      </w:r>
      <w:r w:rsidR="004604C8" w:rsidRPr="00080A8D">
        <w:rPr>
          <w:rFonts w:ascii="Times New Roman" w:hAnsi="Times New Roman" w:cs="Times New Roman"/>
          <w:b/>
          <w:sz w:val="24"/>
          <w:szCs w:val="24"/>
        </w:rPr>
        <w:t>Direct Numerical Simulation</w:t>
      </w:r>
      <w:r w:rsidR="004E0A9E" w:rsidRPr="00080A8D">
        <w:rPr>
          <w:rFonts w:ascii="Times New Roman" w:hAnsi="Times New Roman" w:cs="Times New Roman"/>
          <w:b/>
          <w:sz w:val="24"/>
          <w:szCs w:val="24"/>
        </w:rPr>
        <w:t xml:space="preserve"> of </w:t>
      </w:r>
      <w:r w:rsidR="008379C2" w:rsidRPr="00080A8D">
        <w:rPr>
          <w:rFonts w:ascii="Times New Roman" w:hAnsi="Times New Roman" w:cs="Times New Roman"/>
          <w:b/>
          <w:sz w:val="24"/>
          <w:szCs w:val="24"/>
        </w:rPr>
        <w:t xml:space="preserve">Turbulent Premixed </w:t>
      </w:r>
      <w:r w:rsidR="004E0A9E" w:rsidRPr="00080A8D">
        <w:rPr>
          <w:rFonts w:ascii="Times New Roman" w:hAnsi="Times New Roman" w:cs="Times New Roman"/>
          <w:b/>
          <w:sz w:val="24"/>
          <w:szCs w:val="24"/>
        </w:rPr>
        <w:t>Ammonia and</w:t>
      </w:r>
      <w:r w:rsidR="008379C2" w:rsidRPr="00080A8D">
        <w:rPr>
          <w:rFonts w:ascii="Times New Roman" w:hAnsi="Times New Roman" w:cs="Times New Roman"/>
          <w:b/>
          <w:sz w:val="24"/>
          <w:szCs w:val="24"/>
        </w:rPr>
        <w:t xml:space="preserve"> Ammonia-Hydrogen Combustion Under </w:t>
      </w:r>
      <w:r w:rsidR="00626DC5" w:rsidRPr="00080A8D">
        <w:rPr>
          <w:rFonts w:ascii="Times New Roman" w:hAnsi="Times New Roman" w:cs="Times New Roman"/>
          <w:b/>
          <w:sz w:val="24"/>
          <w:szCs w:val="24"/>
        </w:rPr>
        <w:t>Engine-Relevant Conditions</w:t>
      </w:r>
    </w:p>
    <w:p w14:paraId="24CC1D80" w14:textId="77777777" w:rsidR="00E01833" w:rsidRPr="00080A8D" w:rsidRDefault="00E01833">
      <w:pPr>
        <w:rPr>
          <w:rFonts w:ascii="Times New Roman" w:hAnsi="Times New Roman" w:cs="Times New Roman"/>
          <w:sz w:val="24"/>
          <w:szCs w:val="24"/>
        </w:rPr>
      </w:pPr>
    </w:p>
    <w:p w14:paraId="45948FFE" w14:textId="77777777" w:rsidR="005F6EE7" w:rsidRPr="00080A8D" w:rsidRDefault="005F6EE7" w:rsidP="005F6EE7">
      <w:pPr>
        <w:jc w:val="center"/>
        <w:rPr>
          <w:rFonts w:ascii="Times New Roman" w:hAnsi="Times New Roman" w:cs="Times New Roman"/>
          <w:sz w:val="24"/>
          <w:szCs w:val="24"/>
        </w:rPr>
      </w:pPr>
      <w:r w:rsidRPr="00080A8D">
        <w:rPr>
          <w:rFonts w:ascii="Times New Roman" w:hAnsi="Times New Roman" w:cs="Times New Roman"/>
          <w:sz w:val="24"/>
          <w:szCs w:val="24"/>
        </w:rPr>
        <w:t>W. Yang</w:t>
      </w:r>
      <w:r w:rsidRPr="00080A8D">
        <w:rPr>
          <w:rFonts w:ascii="Times New Roman" w:hAnsi="Times New Roman" w:cs="Times New Roman"/>
          <w:sz w:val="24"/>
          <w:szCs w:val="24"/>
          <w:vertAlign w:val="superscript"/>
        </w:rPr>
        <w:t>1</w:t>
      </w:r>
      <w:r w:rsidRPr="00080A8D">
        <w:rPr>
          <w:rFonts w:ascii="Times New Roman" w:hAnsi="Times New Roman" w:cs="Times New Roman"/>
          <w:sz w:val="24"/>
          <w:szCs w:val="24"/>
        </w:rPr>
        <w:t>, K.K.J. Ranga Dinesh</w:t>
      </w:r>
      <w:r w:rsidR="0030660D" w:rsidRPr="00080A8D">
        <w:rPr>
          <w:rFonts w:ascii="Times New Roman" w:hAnsi="Times New Roman" w:cs="Times New Roman"/>
          <w:sz w:val="24"/>
          <w:szCs w:val="24"/>
          <w:vertAlign w:val="superscript"/>
        </w:rPr>
        <w:t>2*</w:t>
      </w:r>
      <w:r w:rsidRPr="00080A8D">
        <w:rPr>
          <w:rFonts w:ascii="Times New Roman" w:hAnsi="Times New Roman" w:cs="Times New Roman"/>
          <w:sz w:val="24"/>
          <w:szCs w:val="24"/>
        </w:rPr>
        <w:t>, K.H. Luo</w:t>
      </w:r>
      <w:r w:rsidRPr="00080A8D">
        <w:rPr>
          <w:rFonts w:ascii="Times New Roman" w:hAnsi="Times New Roman" w:cs="Times New Roman"/>
          <w:sz w:val="24"/>
          <w:szCs w:val="24"/>
          <w:vertAlign w:val="superscript"/>
        </w:rPr>
        <w:t>3</w:t>
      </w:r>
      <w:r w:rsidRPr="00080A8D">
        <w:rPr>
          <w:rFonts w:ascii="Times New Roman" w:hAnsi="Times New Roman" w:cs="Times New Roman"/>
          <w:sz w:val="24"/>
          <w:szCs w:val="24"/>
        </w:rPr>
        <w:t>, D. Thevenin</w:t>
      </w:r>
      <w:r w:rsidRPr="00080A8D">
        <w:rPr>
          <w:rFonts w:ascii="Times New Roman" w:hAnsi="Times New Roman" w:cs="Times New Roman"/>
          <w:sz w:val="24"/>
          <w:szCs w:val="24"/>
          <w:vertAlign w:val="superscript"/>
        </w:rPr>
        <w:t>4</w:t>
      </w:r>
    </w:p>
    <w:p w14:paraId="6F64CA9A" w14:textId="77777777" w:rsidR="005F6EE7" w:rsidRPr="00080A8D" w:rsidRDefault="005F6EE7" w:rsidP="005F6EE7">
      <w:pPr>
        <w:jc w:val="center"/>
        <w:rPr>
          <w:rFonts w:ascii="Times New Roman" w:hAnsi="Times New Roman" w:cs="Times New Roman"/>
          <w:sz w:val="24"/>
          <w:szCs w:val="24"/>
        </w:rPr>
      </w:pPr>
    </w:p>
    <w:p w14:paraId="08BD7327" w14:textId="77777777" w:rsidR="007326F3" w:rsidRPr="00080A8D" w:rsidRDefault="005F6EE7" w:rsidP="005F6EE7">
      <w:pPr>
        <w:widowControl w:val="0"/>
        <w:suppressAutoHyphens/>
        <w:spacing w:after="0" w:line="480" w:lineRule="auto"/>
        <w:jc w:val="both"/>
        <w:rPr>
          <w:rFonts w:ascii="Times New Roman" w:hAnsi="Times New Roman" w:cs="Times New Roman"/>
          <w:sz w:val="24"/>
          <w:szCs w:val="24"/>
        </w:rPr>
      </w:pPr>
      <w:r w:rsidRPr="00080A8D">
        <w:rPr>
          <w:rFonts w:ascii="Times New Roman" w:hAnsi="Times New Roman" w:cs="Times New Roman"/>
          <w:sz w:val="24"/>
          <w:szCs w:val="24"/>
        </w:rPr>
        <w:t xml:space="preserve">1. </w:t>
      </w:r>
      <w:r w:rsidR="003968A4" w:rsidRPr="00080A8D">
        <w:rPr>
          <w:rFonts w:ascii="Times New Roman" w:hAnsi="Times New Roman" w:cs="Times New Roman"/>
          <w:sz w:val="24"/>
          <w:szCs w:val="24"/>
        </w:rPr>
        <w:t xml:space="preserve">Center for Combustion Energy, Department of </w:t>
      </w:r>
      <w:r w:rsidR="00A14629" w:rsidRPr="00080A8D">
        <w:rPr>
          <w:rFonts w:ascii="Times New Roman" w:hAnsi="Times New Roman" w:cs="Times New Roman"/>
          <w:sz w:val="24"/>
          <w:szCs w:val="24"/>
        </w:rPr>
        <w:t xml:space="preserve">Energy and Power Engineering, Tsinghua University, </w:t>
      </w:r>
      <w:r w:rsidR="00724A97" w:rsidRPr="00080A8D">
        <w:rPr>
          <w:rFonts w:ascii="Times New Roman" w:hAnsi="Times New Roman" w:cs="Times New Roman"/>
          <w:sz w:val="24"/>
          <w:szCs w:val="24"/>
        </w:rPr>
        <w:t>10084, Beijing, China.</w:t>
      </w:r>
    </w:p>
    <w:p w14:paraId="66F766B9" w14:textId="77777777" w:rsidR="005F6EE7" w:rsidRPr="00080A8D" w:rsidRDefault="005F6EE7" w:rsidP="005F6EE7">
      <w:pPr>
        <w:widowControl w:val="0"/>
        <w:suppressAutoHyphens/>
        <w:spacing w:after="0" w:line="480" w:lineRule="auto"/>
        <w:jc w:val="both"/>
        <w:rPr>
          <w:rFonts w:ascii="Times New Roman" w:hAnsi="Times New Roman" w:cs="Times New Roman"/>
          <w:sz w:val="24"/>
          <w:szCs w:val="24"/>
        </w:rPr>
      </w:pPr>
      <w:r w:rsidRPr="00080A8D">
        <w:rPr>
          <w:rFonts w:ascii="Times New Roman" w:hAnsi="Times New Roman" w:cs="Times New Roman"/>
          <w:sz w:val="24"/>
          <w:szCs w:val="24"/>
        </w:rPr>
        <w:t xml:space="preserve">2. Energy Technology Research group, </w:t>
      </w:r>
      <w:r w:rsidR="00FB6EE3" w:rsidRPr="00080A8D">
        <w:rPr>
          <w:rFonts w:ascii="Times New Roman" w:hAnsi="Times New Roman" w:cs="Times New Roman"/>
          <w:sz w:val="24"/>
          <w:szCs w:val="24"/>
        </w:rPr>
        <w:t xml:space="preserve">School of Engineering, </w:t>
      </w:r>
      <w:r w:rsidRPr="00080A8D">
        <w:rPr>
          <w:rFonts w:ascii="Times New Roman" w:hAnsi="Times New Roman" w:cs="Times New Roman"/>
          <w:sz w:val="24"/>
          <w:szCs w:val="24"/>
        </w:rPr>
        <w:t xml:space="preserve">Faculty of </w:t>
      </w:r>
      <w:r w:rsidR="00FB6EE3" w:rsidRPr="00080A8D">
        <w:rPr>
          <w:rFonts w:ascii="Times New Roman" w:hAnsi="Times New Roman" w:cs="Times New Roman"/>
          <w:sz w:val="24"/>
          <w:szCs w:val="24"/>
        </w:rPr>
        <w:t xml:space="preserve">Engineering and Physical Sciences, </w:t>
      </w:r>
      <w:r w:rsidRPr="00080A8D">
        <w:rPr>
          <w:rFonts w:ascii="Times New Roman" w:hAnsi="Times New Roman" w:cs="Times New Roman"/>
          <w:sz w:val="24"/>
          <w:szCs w:val="24"/>
        </w:rPr>
        <w:t xml:space="preserve">University of Southampton, Southampton, SO17 1BJ, UK. </w:t>
      </w:r>
    </w:p>
    <w:p w14:paraId="3C2CB2F4" w14:textId="77777777" w:rsidR="005F6EE7" w:rsidRPr="00080A8D" w:rsidRDefault="005F6EE7" w:rsidP="005F6EE7">
      <w:pPr>
        <w:widowControl w:val="0"/>
        <w:suppressAutoHyphens/>
        <w:spacing w:after="0" w:line="480" w:lineRule="auto"/>
        <w:jc w:val="both"/>
        <w:rPr>
          <w:rFonts w:ascii="Times New Roman" w:hAnsi="Times New Roman" w:cs="Times New Roman"/>
          <w:sz w:val="24"/>
          <w:szCs w:val="24"/>
        </w:rPr>
      </w:pPr>
      <w:r w:rsidRPr="00080A8D">
        <w:rPr>
          <w:rFonts w:ascii="Times New Roman" w:hAnsi="Times New Roman" w:cs="Times New Roman"/>
          <w:sz w:val="24"/>
          <w:szCs w:val="24"/>
        </w:rPr>
        <w:t xml:space="preserve">3. </w:t>
      </w:r>
      <w:r w:rsidR="0030660D" w:rsidRPr="00080A8D">
        <w:rPr>
          <w:rFonts w:ascii="Times New Roman" w:hAnsi="Times New Roman" w:cs="Times New Roman"/>
          <w:sz w:val="24"/>
          <w:szCs w:val="24"/>
        </w:rPr>
        <w:t>Department of Mechanical Engineering, University College London, Torrington Place, London WC1E 7JE, UK.</w:t>
      </w:r>
    </w:p>
    <w:p w14:paraId="19DA1C20" w14:textId="77777777" w:rsidR="00C650E7" w:rsidRPr="00080A8D" w:rsidRDefault="00C650E7" w:rsidP="00E50B36">
      <w:pPr>
        <w:widowControl w:val="0"/>
        <w:tabs>
          <w:tab w:val="left" w:pos="6315"/>
        </w:tabs>
        <w:suppressAutoHyphens/>
        <w:spacing w:after="0" w:line="480" w:lineRule="auto"/>
        <w:jc w:val="both"/>
        <w:rPr>
          <w:rFonts w:ascii="Times New Roman" w:hAnsi="Times New Roman" w:cs="Times New Roman"/>
          <w:sz w:val="24"/>
          <w:szCs w:val="24"/>
        </w:rPr>
      </w:pPr>
      <w:r w:rsidRPr="00080A8D">
        <w:rPr>
          <w:rFonts w:ascii="Times New Roman" w:hAnsi="Times New Roman" w:cs="Times New Roman"/>
          <w:sz w:val="24"/>
          <w:szCs w:val="24"/>
        </w:rPr>
        <w:t xml:space="preserve">4. </w:t>
      </w:r>
      <w:r w:rsidR="0030660D" w:rsidRPr="00080A8D">
        <w:rPr>
          <w:rFonts w:ascii="Times New Roman" w:hAnsi="Times New Roman" w:cs="Times New Roman"/>
          <w:sz w:val="24"/>
          <w:szCs w:val="24"/>
        </w:rPr>
        <w:t>Laboratory of Fluid Dynamics and Technical Flows, University of Magdeburg “Otto von Guericke”, Universitatsplatz 2, D-39106 Magdeburg, Germany</w:t>
      </w:r>
      <w:r w:rsidR="002E0388" w:rsidRPr="00080A8D">
        <w:rPr>
          <w:rFonts w:ascii="Times New Roman" w:hAnsi="Times New Roman" w:cs="Times New Roman"/>
          <w:sz w:val="24"/>
          <w:szCs w:val="24"/>
        </w:rPr>
        <w:t>.</w:t>
      </w:r>
    </w:p>
    <w:p w14:paraId="5F75B72A" w14:textId="77777777" w:rsidR="00C650E7" w:rsidRPr="00080A8D" w:rsidRDefault="00C650E7" w:rsidP="005F6EE7">
      <w:pPr>
        <w:widowControl w:val="0"/>
        <w:suppressAutoHyphens/>
        <w:spacing w:after="0" w:line="480" w:lineRule="auto"/>
        <w:jc w:val="both"/>
        <w:rPr>
          <w:rFonts w:ascii="Times New Roman" w:hAnsi="Times New Roman" w:cs="Times New Roman"/>
          <w:sz w:val="24"/>
          <w:szCs w:val="24"/>
        </w:rPr>
      </w:pPr>
    </w:p>
    <w:p w14:paraId="4200A14C" w14:textId="77777777" w:rsidR="005F6EE7" w:rsidRPr="00080A8D" w:rsidRDefault="005F6EE7" w:rsidP="005F6EE7">
      <w:pPr>
        <w:jc w:val="both"/>
        <w:rPr>
          <w:rFonts w:ascii="Times New Roman" w:hAnsi="Times New Roman" w:cs="Times New Roman"/>
          <w:sz w:val="24"/>
          <w:szCs w:val="24"/>
        </w:rPr>
      </w:pPr>
      <w:r w:rsidRPr="00080A8D">
        <w:rPr>
          <w:rFonts w:ascii="Times New Roman" w:hAnsi="Times New Roman" w:cs="Times New Roman"/>
          <w:b/>
          <w:sz w:val="24"/>
          <w:szCs w:val="24"/>
        </w:rPr>
        <w:t>Corresponding author email address</w:t>
      </w:r>
      <w:r w:rsidRPr="00080A8D">
        <w:rPr>
          <w:rFonts w:ascii="Times New Roman" w:hAnsi="Times New Roman" w:cs="Times New Roman"/>
          <w:sz w:val="24"/>
          <w:szCs w:val="24"/>
        </w:rPr>
        <w:t xml:space="preserve">:  dinesh.kahanda-koralage@soton.ac.uk </w:t>
      </w:r>
    </w:p>
    <w:p w14:paraId="2D38AEB0" w14:textId="77777777" w:rsidR="005F6EE7" w:rsidRPr="00080A8D" w:rsidRDefault="005F6EE7" w:rsidP="005F6EE7">
      <w:pPr>
        <w:spacing w:after="0" w:line="480" w:lineRule="auto"/>
        <w:rPr>
          <w:rFonts w:ascii="Times New Roman" w:hAnsi="Times New Roman" w:cs="Times New Roman"/>
          <w:b/>
          <w:bCs/>
          <w:sz w:val="24"/>
          <w:szCs w:val="24"/>
        </w:rPr>
      </w:pPr>
      <w:r w:rsidRPr="00080A8D">
        <w:rPr>
          <w:rFonts w:ascii="Times New Roman" w:hAnsi="Times New Roman" w:cs="Times New Roman"/>
          <w:sz w:val="24"/>
          <w:szCs w:val="24"/>
        </w:rPr>
        <w:t>Telephone: +44 (0)23 8059 2872</w:t>
      </w:r>
    </w:p>
    <w:p w14:paraId="729253C0" w14:textId="77777777" w:rsidR="008918E6" w:rsidRPr="00080A8D" w:rsidRDefault="008918E6">
      <w:pPr>
        <w:rPr>
          <w:rFonts w:ascii="Times New Roman" w:hAnsi="Times New Roman" w:cs="Times New Roman"/>
          <w:sz w:val="24"/>
          <w:szCs w:val="24"/>
        </w:rPr>
      </w:pPr>
    </w:p>
    <w:p w14:paraId="72A3E754" w14:textId="77777777" w:rsidR="00387D99" w:rsidRPr="00080A8D" w:rsidRDefault="00387D99">
      <w:pPr>
        <w:rPr>
          <w:rFonts w:ascii="Times New Roman" w:hAnsi="Times New Roman" w:cs="Times New Roman"/>
          <w:sz w:val="24"/>
          <w:szCs w:val="24"/>
        </w:rPr>
      </w:pPr>
    </w:p>
    <w:p w14:paraId="14EE8804" w14:textId="77777777" w:rsidR="00387D99" w:rsidRPr="00080A8D" w:rsidRDefault="00387D99">
      <w:pPr>
        <w:rPr>
          <w:rFonts w:ascii="Times New Roman" w:hAnsi="Times New Roman" w:cs="Times New Roman"/>
          <w:sz w:val="24"/>
          <w:szCs w:val="24"/>
        </w:rPr>
      </w:pPr>
    </w:p>
    <w:p w14:paraId="1DE4B6BB" w14:textId="77777777" w:rsidR="00387D99" w:rsidRPr="00080A8D" w:rsidRDefault="00387D99">
      <w:pPr>
        <w:rPr>
          <w:rFonts w:ascii="Times New Roman" w:hAnsi="Times New Roman" w:cs="Times New Roman"/>
          <w:sz w:val="24"/>
          <w:szCs w:val="24"/>
        </w:rPr>
      </w:pPr>
    </w:p>
    <w:p w14:paraId="6A42DD07" w14:textId="77777777" w:rsidR="00387D99" w:rsidRPr="00080A8D" w:rsidRDefault="00387D99">
      <w:pPr>
        <w:rPr>
          <w:rFonts w:ascii="Times New Roman" w:hAnsi="Times New Roman" w:cs="Times New Roman"/>
          <w:sz w:val="24"/>
          <w:szCs w:val="24"/>
        </w:rPr>
      </w:pPr>
    </w:p>
    <w:p w14:paraId="22263F1E" w14:textId="77777777" w:rsidR="00387D99" w:rsidRPr="00080A8D" w:rsidRDefault="00387D99">
      <w:pPr>
        <w:rPr>
          <w:rFonts w:ascii="Times New Roman" w:hAnsi="Times New Roman" w:cs="Times New Roman"/>
          <w:sz w:val="24"/>
          <w:szCs w:val="24"/>
        </w:rPr>
      </w:pPr>
    </w:p>
    <w:p w14:paraId="3050391E" w14:textId="77777777" w:rsidR="00387D99" w:rsidRPr="00080A8D" w:rsidRDefault="00387D99">
      <w:pPr>
        <w:rPr>
          <w:rFonts w:ascii="Times New Roman" w:hAnsi="Times New Roman" w:cs="Times New Roman"/>
          <w:sz w:val="24"/>
          <w:szCs w:val="24"/>
        </w:rPr>
      </w:pPr>
    </w:p>
    <w:p w14:paraId="10ABF7DD" w14:textId="77777777" w:rsidR="00387D99" w:rsidRPr="00080A8D" w:rsidRDefault="00387D99">
      <w:pPr>
        <w:rPr>
          <w:rFonts w:ascii="Times New Roman" w:hAnsi="Times New Roman" w:cs="Times New Roman"/>
          <w:sz w:val="24"/>
          <w:szCs w:val="24"/>
        </w:rPr>
      </w:pPr>
    </w:p>
    <w:p w14:paraId="30508319" w14:textId="77777777" w:rsidR="00387D99" w:rsidRPr="00080A8D" w:rsidRDefault="00387D99">
      <w:pPr>
        <w:rPr>
          <w:rFonts w:ascii="Times New Roman" w:hAnsi="Times New Roman" w:cs="Times New Roman"/>
          <w:sz w:val="24"/>
          <w:szCs w:val="24"/>
        </w:rPr>
      </w:pPr>
    </w:p>
    <w:p w14:paraId="1BC21732" w14:textId="77777777" w:rsidR="00387D99" w:rsidRPr="00080A8D" w:rsidRDefault="00387D99">
      <w:pPr>
        <w:rPr>
          <w:rFonts w:ascii="Times New Roman" w:hAnsi="Times New Roman" w:cs="Times New Roman"/>
          <w:sz w:val="24"/>
          <w:szCs w:val="24"/>
        </w:rPr>
      </w:pPr>
    </w:p>
    <w:p w14:paraId="0000AD17" w14:textId="5AFDDCF0" w:rsidR="00387D99" w:rsidRPr="00080A8D" w:rsidRDefault="0061107E">
      <w:pPr>
        <w:rPr>
          <w:rFonts w:ascii="Times New Roman" w:hAnsi="Times New Roman" w:cs="Times New Roman"/>
          <w:sz w:val="24"/>
          <w:szCs w:val="24"/>
        </w:rPr>
      </w:pPr>
      <w:r>
        <w:rPr>
          <w:rFonts w:ascii="Times New Roman" w:hAnsi="Times New Roman" w:cs="Times New Roman"/>
          <w:sz w:val="24"/>
          <w:szCs w:val="24"/>
        </w:rPr>
        <w:t xml:space="preserve">Revised </w:t>
      </w:r>
      <w:r w:rsidR="008D21BD" w:rsidRPr="00080A8D">
        <w:rPr>
          <w:rFonts w:ascii="Times New Roman" w:hAnsi="Times New Roman" w:cs="Times New Roman"/>
          <w:sz w:val="24"/>
          <w:szCs w:val="24"/>
        </w:rPr>
        <w:t>Manuscript prepared for the submission of International Journal of Hydrogen Energy</w:t>
      </w:r>
    </w:p>
    <w:p w14:paraId="34FCE941" w14:textId="77777777" w:rsidR="00387D99" w:rsidRPr="00080A8D" w:rsidRDefault="00387D99">
      <w:pPr>
        <w:rPr>
          <w:rFonts w:ascii="Times New Roman" w:hAnsi="Times New Roman" w:cs="Times New Roman"/>
          <w:sz w:val="24"/>
          <w:szCs w:val="24"/>
        </w:rPr>
      </w:pPr>
    </w:p>
    <w:p w14:paraId="734FD063" w14:textId="4F93E197" w:rsidR="00387D99" w:rsidRPr="00080A8D" w:rsidRDefault="00387D99">
      <w:pPr>
        <w:rPr>
          <w:rFonts w:ascii="Times New Roman" w:hAnsi="Times New Roman" w:cs="Times New Roman"/>
          <w:sz w:val="24"/>
          <w:szCs w:val="24"/>
        </w:rPr>
      </w:pPr>
    </w:p>
    <w:p w14:paraId="57FA4B91" w14:textId="77777777" w:rsidR="00387D99" w:rsidRPr="00080A8D" w:rsidRDefault="00387D99" w:rsidP="008B314E">
      <w:pPr>
        <w:spacing w:after="0" w:line="480" w:lineRule="auto"/>
        <w:jc w:val="center"/>
        <w:outlineLvl w:val="1"/>
        <w:rPr>
          <w:rFonts w:ascii="Times New Roman" w:hAnsi="Times New Roman" w:cs="Times New Roman"/>
          <w:sz w:val="24"/>
          <w:szCs w:val="24"/>
        </w:rPr>
      </w:pPr>
      <w:r w:rsidRPr="00080A8D">
        <w:rPr>
          <w:rFonts w:ascii="Times New Roman" w:hAnsi="Times New Roman" w:cs="Times New Roman"/>
          <w:b/>
          <w:sz w:val="24"/>
          <w:szCs w:val="24"/>
        </w:rPr>
        <w:lastRenderedPageBreak/>
        <w:t>Abstract</w:t>
      </w:r>
    </w:p>
    <w:p w14:paraId="218F67FF" w14:textId="2AA6F4EA" w:rsidR="00583B79" w:rsidRPr="00080A8D" w:rsidRDefault="00B92A48" w:rsidP="00B92A48">
      <w:pPr>
        <w:spacing w:after="0" w:line="480" w:lineRule="auto"/>
        <w:jc w:val="both"/>
        <w:rPr>
          <w:rFonts w:ascii="Times New Roman" w:hAnsi="Times New Roman" w:cs="Times New Roman"/>
          <w:sz w:val="24"/>
          <w:szCs w:val="24"/>
        </w:rPr>
      </w:pPr>
      <w:r w:rsidRPr="00080A8D">
        <w:rPr>
          <w:rFonts w:ascii="Times New Roman" w:hAnsi="Times New Roman" w:cs="Times New Roman"/>
          <w:sz w:val="24"/>
          <w:szCs w:val="24"/>
        </w:rPr>
        <w:t>The combustion characteristics of ammonia and ammonia-hydrogen fuel blends under spark-ignited turbulent premixed engine-relevant</w:t>
      </w:r>
      <w:r w:rsidR="004F2CBE" w:rsidRPr="00080A8D">
        <w:rPr>
          <w:rFonts w:ascii="Times New Roman" w:hAnsi="Times New Roman" w:cs="Times New Roman"/>
          <w:sz w:val="24"/>
          <w:szCs w:val="24"/>
        </w:rPr>
        <w:t xml:space="preserve"> conditions </w:t>
      </w:r>
      <w:r w:rsidRPr="00080A8D">
        <w:rPr>
          <w:rFonts w:ascii="Times New Roman" w:hAnsi="Times New Roman" w:cs="Times New Roman"/>
          <w:sz w:val="24"/>
          <w:szCs w:val="24"/>
        </w:rPr>
        <w:t xml:space="preserve">were investigated by means of direct numerical simulation and detailed chemistry. Several test cases were investigated for an outwardly expanding turbulent premixed flame configuration covering pure ammonia and ammonia-hydrogen fuel blends with 10% and 15% hydrogen content by volume for different equivalence ratio values of 0.9, 1.0 and 1.1. The results showed that the fuel-lean flames exhibit strong wrinkled structures at flame front compared to stoichiometric and fuel-rich flames. The heat release rate plots indicate that adding hydrogen into ammonia improves the reactivity of the flame and enhances the combustion process. The scatter plots of heat release rate versus local curvature </w:t>
      </w:r>
      <w:r w:rsidR="00193576" w:rsidRPr="00080A8D">
        <w:rPr>
          <w:rFonts w:ascii="Times New Roman" w:hAnsi="Times New Roman" w:cs="Times New Roman"/>
          <w:sz w:val="24"/>
          <w:szCs w:val="24"/>
        </w:rPr>
        <w:t>coloured</w:t>
      </w:r>
      <w:r w:rsidRPr="00080A8D">
        <w:rPr>
          <w:rFonts w:ascii="Times New Roman" w:hAnsi="Times New Roman" w:cs="Times New Roman"/>
          <w:sz w:val="24"/>
          <w:szCs w:val="24"/>
        </w:rPr>
        <w:t xml:space="preserve"> by NO formation, show that high heat release rate values occur in the concave struct</w:t>
      </w:r>
      <w:r w:rsidR="00193576" w:rsidRPr="00080A8D">
        <w:rPr>
          <w:rFonts w:ascii="Times New Roman" w:hAnsi="Times New Roman" w:cs="Times New Roman"/>
          <w:sz w:val="24"/>
          <w:szCs w:val="24"/>
        </w:rPr>
        <w:t xml:space="preserve">ures </w:t>
      </w:r>
      <w:r w:rsidRPr="00080A8D">
        <w:rPr>
          <w:rFonts w:ascii="Times New Roman" w:hAnsi="Times New Roman" w:cs="Times New Roman"/>
          <w:sz w:val="24"/>
          <w:szCs w:val="24"/>
        </w:rPr>
        <w:t>and low heat release rate values occur in the convex stru</w:t>
      </w:r>
      <w:r w:rsidR="00193576" w:rsidRPr="00080A8D">
        <w:rPr>
          <w:rFonts w:ascii="Times New Roman" w:hAnsi="Times New Roman" w:cs="Times New Roman"/>
          <w:sz w:val="24"/>
          <w:szCs w:val="24"/>
        </w:rPr>
        <w:t>cture</w:t>
      </w:r>
      <w:r w:rsidRPr="00080A8D">
        <w:rPr>
          <w:rFonts w:ascii="Times New Roman" w:hAnsi="Times New Roman" w:cs="Times New Roman"/>
          <w:sz w:val="24"/>
          <w:szCs w:val="24"/>
        </w:rPr>
        <w:t>, which is consistent with NO distribution. The highest turbulent burning velocity values were found for the</w:t>
      </w:r>
      <w:r w:rsidR="00784287">
        <w:rPr>
          <w:rFonts w:ascii="Times New Roman" w:hAnsi="Times New Roman" w:cs="Times New Roman"/>
          <w:sz w:val="24"/>
          <w:szCs w:val="24"/>
        </w:rPr>
        <w:t xml:space="preserve"> fuel-lean cases due to </w:t>
      </w:r>
      <w:r w:rsidRPr="00080A8D">
        <w:rPr>
          <w:rFonts w:ascii="Times New Roman" w:hAnsi="Times New Roman" w:cs="Times New Roman"/>
          <w:sz w:val="24"/>
          <w:szCs w:val="24"/>
        </w:rPr>
        <w:t>more wrinkled flame front with lower effective Lewis number compared to fue</w:t>
      </w:r>
      <w:r w:rsidR="00D32AFD">
        <w:rPr>
          <w:rFonts w:ascii="Times New Roman" w:hAnsi="Times New Roman" w:cs="Times New Roman"/>
          <w:sz w:val="24"/>
          <w:szCs w:val="24"/>
        </w:rPr>
        <w:t xml:space="preserve">l-rich cases. The results show </w:t>
      </w:r>
      <w:r w:rsidRPr="00080A8D">
        <w:rPr>
          <w:rFonts w:ascii="Times New Roman" w:hAnsi="Times New Roman" w:cs="Times New Roman"/>
          <w:sz w:val="24"/>
          <w:szCs w:val="24"/>
        </w:rPr>
        <w:t>a bending effect for the ratio between turbulent to laminar burning velocities with respect to</w:t>
      </w:r>
      <w:r w:rsidR="00871658">
        <w:rPr>
          <w:rFonts w:ascii="Times New Roman" w:hAnsi="Times New Roman" w:cs="Times New Roman"/>
          <w:sz w:val="24"/>
          <w:szCs w:val="24"/>
        </w:rPr>
        <w:t xml:space="preserve"> hydrogen addition at all </w:t>
      </w:r>
      <w:r w:rsidRPr="00080A8D">
        <w:rPr>
          <w:rFonts w:ascii="Times New Roman" w:hAnsi="Times New Roman" w:cs="Times New Roman"/>
          <w:sz w:val="24"/>
          <w:szCs w:val="24"/>
        </w:rPr>
        <w:t>equivalence ratios with 10% hydrogen additio</w:t>
      </w:r>
      <w:r w:rsidR="00871658">
        <w:rPr>
          <w:rFonts w:ascii="Times New Roman" w:hAnsi="Times New Roman" w:cs="Times New Roman"/>
          <w:sz w:val="24"/>
          <w:szCs w:val="24"/>
        </w:rPr>
        <w:t>n into ammonia exhibiting a highest</w:t>
      </w:r>
      <w:r w:rsidRPr="00080A8D">
        <w:rPr>
          <w:rFonts w:ascii="Times New Roman" w:hAnsi="Times New Roman" w:cs="Times New Roman"/>
          <w:sz w:val="24"/>
          <w:szCs w:val="24"/>
        </w:rPr>
        <w:t xml:space="preserve"> value for the burning velocity ratio. Two distinct flame str</w:t>
      </w:r>
      <w:r w:rsidR="003E4463" w:rsidRPr="00080A8D">
        <w:rPr>
          <w:rFonts w:ascii="Times New Roman" w:hAnsi="Times New Roman" w:cs="Times New Roman"/>
          <w:sz w:val="24"/>
          <w:szCs w:val="24"/>
        </w:rPr>
        <w:t>uctures (concave and convex) were</w:t>
      </w:r>
      <w:r w:rsidRPr="00080A8D">
        <w:rPr>
          <w:rFonts w:ascii="Times New Roman" w:hAnsi="Times New Roman" w:cs="Times New Roman"/>
          <w:sz w:val="24"/>
          <w:szCs w:val="24"/>
        </w:rPr>
        <w:t xml:space="preserve"> analysed in terms of local equivalence ratio base</w:t>
      </w:r>
      <w:r w:rsidR="003E4463" w:rsidRPr="00080A8D">
        <w:rPr>
          <w:rFonts w:ascii="Times New Roman" w:hAnsi="Times New Roman" w:cs="Times New Roman"/>
          <w:sz w:val="24"/>
          <w:szCs w:val="24"/>
        </w:rPr>
        <w:t xml:space="preserve">d on the </w:t>
      </w:r>
      <w:r w:rsidR="009171C1">
        <w:rPr>
          <w:rFonts w:ascii="Times New Roman" w:hAnsi="Times New Roman" w:cs="Times New Roman"/>
          <w:sz w:val="24"/>
          <w:szCs w:val="24"/>
        </w:rPr>
        <w:t>elements of N and O as well as H and</w:t>
      </w:r>
      <w:r w:rsidR="0080033C">
        <w:rPr>
          <w:rFonts w:ascii="Times New Roman" w:hAnsi="Times New Roman" w:cs="Times New Roman"/>
          <w:sz w:val="24"/>
          <w:szCs w:val="24"/>
        </w:rPr>
        <w:t xml:space="preserve"> </w:t>
      </w:r>
      <w:r w:rsidR="0030424E">
        <w:rPr>
          <w:rFonts w:ascii="Times New Roman" w:hAnsi="Times New Roman" w:cs="Times New Roman"/>
          <w:sz w:val="24"/>
          <w:szCs w:val="24"/>
        </w:rPr>
        <w:t>O</w:t>
      </w:r>
      <w:r w:rsidR="003E4463" w:rsidRPr="00080A8D">
        <w:rPr>
          <w:rFonts w:ascii="Times New Roman" w:hAnsi="Times New Roman" w:cs="Times New Roman"/>
          <w:sz w:val="24"/>
          <w:szCs w:val="24"/>
        </w:rPr>
        <w:t xml:space="preserve">. They revealed an </w:t>
      </w:r>
      <w:r w:rsidRPr="00080A8D">
        <w:rPr>
          <w:rFonts w:ascii="Times New Roman" w:hAnsi="Times New Roman" w:cs="Times New Roman"/>
          <w:sz w:val="24"/>
          <w:szCs w:val="24"/>
        </w:rPr>
        <w:t xml:space="preserve">opposite distribution </w:t>
      </w:r>
      <w:r w:rsidR="003E4463" w:rsidRPr="00080A8D">
        <w:rPr>
          <w:rFonts w:ascii="Times New Roman" w:hAnsi="Times New Roman" w:cs="Times New Roman"/>
          <w:sz w:val="24"/>
          <w:szCs w:val="24"/>
        </w:rPr>
        <w:t>of NO formation normal to the flame front within concave and convex structures</w:t>
      </w:r>
      <w:r w:rsidRPr="00080A8D">
        <w:rPr>
          <w:rFonts w:ascii="Times New Roman" w:hAnsi="Times New Roman" w:cs="Times New Roman"/>
          <w:sz w:val="24"/>
          <w:szCs w:val="24"/>
        </w:rPr>
        <w:t xml:space="preserve">. </w:t>
      </w:r>
      <w:r w:rsidR="00583B79" w:rsidRPr="00080A8D">
        <w:rPr>
          <w:rFonts w:ascii="Times New Roman" w:hAnsi="Times New Roman" w:cs="Times New Roman"/>
          <w:sz w:val="24"/>
          <w:szCs w:val="24"/>
        </w:rPr>
        <w:t xml:space="preserve">Elementary chemical reactions involved in NO formation have shown that </w:t>
      </w:r>
      <w:r w:rsidR="00914B08" w:rsidRPr="00080A8D">
        <w:rPr>
          <w:rFonts w:ascii="Times New Roman" w:hAnsi="Times New Roman" w:cs="Times New Roman"/>
          <w:sz w:val="24"/>
          <w:szCs w:val="24"/>
        </w:rPr>
        <w:t xml:space="preserve">hydrogen addition into ammonia </w:t>
      </w:r>
      <w:r w:rsidR="00F52D64" w:rsidRPr="00080A8D">
        <w:rPr>
          <w:rFonts w:ascii="Times New Roman" w:hAnsi="Times New Roman" w:cs="Times New Roman"/>
          <w:sz w:val="24"/>
          <w:szCs w:val="24"/>
        </w:rPr>
        <w:t xml:space="preserve">influences the </w:t>
      </w:r>
      <w:r w:rsidR="00914B08" w:rsidRPr="00080A8D">
        <w:rPr>
          <w:rFonts w:ascii="Times New Roman" w:hAnsi="Times New Roman" w:cs="Times New Roman"/>
          <w:sz w:val="24"/>
          <w:szCs w:val="24"/>
        </w:rPr>
        <w:t>reactivity of certain</w:t>
      </w:r>
      <w:r w:rsidR="006E55DF">
        <w:rPr>
          <w:rFonts w:ascii="Times New Roman" w:hAnsi="Times New Roman" w:cs="Times New Roman"/>
          <w:sz w:val="24"/>
          <w:szCs w:val="24"/>
        </w:rPr>
        <w:t xml:space="preserve"> specific</w:t>
      </w:r>
      <w:r w:rsidR="00914B08" w:rsidRPr="00080A8D">
        <w:rPr>
          <w:rFonts w:ascii="Times New Roman" w:hAnsi="Times New Roman" w:cs="Times New Roman"/>
          <w:sz w:val="24"/>
          <w:szCs w:val="24"/>
        </w:rPr>
        <w:t xml:space="preserve"> chemical reaction</w:t>
      </w:r>
      <w:r w:rsidR="00F52D64" w:rsidRPr="00080A8D">
        <w:rPr>
          <w:rFonts w:ascii="Times New Roman" w:hAnsi="Times New Roman" w:cs="Times New Roman"/>
          <w:sz w:val="24"/>
          <w:szCs w:val="24"/>
        </w:rPr>
        <w:t>s</w:t>
      </w:r>
      <w:r w:rsidR="00914B08" w:rsidRPr="00080A8D">
        <w:rPr>
          <w:rFonts w:ascii="Times New Roman" w:hAnsi="Times New Roman" w:cs="Times New Roman"/>
          <w:sz w:val="24"/>
          <w:szCs w:val="24"/>
        </w:rPr>
        <w:t>.</w:t>
      </w:r>
      <w:r w:rsidR="00583B79" w:rsidRPr="00080A8D">
        <w:rPr>
          <w:rFonts w:ascii="Times New Roman" w:hAnsi="Times New Roman" w:cs="Times New Roman"/>
          <w:sz w:val="24"/>
          <w:szCs w:val="24"/>
        </w:rPr>
        <w:t xml:space="preserve"> </w:t>
      </w:r>
    </w:p>
    <w:p w14:paraId="4492DFFD" w14:textId="77777777" w:rsidR="009C4BA2" w:rsidRPr="00080A8D" w:rsidRDefault="009C4BA2" w:rsidP="00B92A48">
      <w:pPr>
        <w:spacing w:after="0" w:line="480" w:lineRule="auto"/>
        <w:jc w:val="both"/>
        <w:rPr>
          <w:rFonts w:ascii="Times New Roman" w:hAnsi="Times New Roman" w:cs="Times New Roman"/>
          <w:b/>
          <w:sz w:val="24"/>
          <w:szCs w:val="24"/>
        </w:rPr>
      </w:pPr>
    </w:p>
    <w:p w14:paraId="312621A3" w14:textId="635DBAE0" w:rsidR="00B92A48" w:rsidRPr="00080A8D" w:rsidRDefault="00CA2734" w:rsidP="00B92A48">
      <w:pPr>
        <w:spacing w:after="0" w:line="480" w:lineRule="auto"/>
        <w:jc w:val="both"/>
        <w:rPr>
          <w:rFonts w:ascii="Times New Roman" w:hAnsi="Times New Roman" w:cs="Times New Roman"/>
          <w:sz w:val="24"/>
          <w:szCs w:val="24"/>
        </w:rPr>
      </w:pPr>
      <w:r w:rsidRPr="00080A8D">
        <w:rPr>
          <w:rFonts w:ascii="Times New Roman" w:hAnsi="Times New Roman" w:cs="Times New Roman"/>
          <w:b/>
          <w:sz w:val="24"/>
          <w:szCs w:val="24"/>
        </w:rPr>
        <w:t>Key Words</w:t>
      </w:r>
      <w:r w:rsidRPr="00080A8D">
        <w:rPr>
          <w:rFonts w:ascii="Times New Roman" w:hAnsi="Times New Roman" w:cs="Times New Roman"/>
          <w:sz w:val="24"/>
          <w:szCs w:val="24"/>
        </w:rPr>
        <w:t xml:space="preserve">: </w:t>
      </w:r>
      <w:r w:rsidR="00B92A48" w:rsidRPr="00080A8D">
        <w:rPr>
          <w:rFonts w:ascii="Times New Roman" w:hAnsi="Times New Roman" w:cs="Times New Roman"/>
          <w:sz w:val="24"/>
          <w:szCs w:val="24"/>
        </w:rPr>
        <w:t xml:space="preserve">Direct Numerical Simulation, Ammonia-Hydrogen Fuel Blends, Premixed Combustion, High Turbulence, Elevated </w:t>
      </w:r>
      <w:r w:rsidR="00571F8D">
        <w:rPr>
          <w:rFonts w:ascii="Times New Roman" w:hAnsi="Times New Roman" w:cs="Times New Roman"/>
          <w:sz w:val="24"/>
          <w:szCs w:val="24"/>
        </w:rPr>
        <w:t>Pressure</w:t>
      </w:r>
    </w:p>
    <w:p w14:paraId="64B25CE2" w14:textId="2C248990" w:rsidR="00387D99" w:rsidRPr="00080A8D" w:rsidRDefault="00583BC4" w:rsidP="008B314E">
      <w:pPr>
        <w:tabs>
          <w:tab w:val="left" w:pos="5910"/>
        </w:tabs>
        <w:spacing w:after="0" w:line="480" w:lineRule="auto"/>
        <w:jc w:val="both"/>
        <w:outlineLvl w:val="1"/>
        <w:rPr>
          <w:rFonts w:ascii="Times New Roman" w:hAnsi="Times New Roman" w:cs="Times New Roman"/>
          <w:sz w:val="24"/>
          <w:szCs w:val="24"/>
        </w:rPr>
      </w:pPr>
      <w:r w:rsidRPr="00080A8D">
        <w:rPr>
          <w:rFonts w:ascii="Times New Roman" w:hAnsi="Times New Roman" w:cs="Times New Roman"/>
          <w:b/>
          <w:sz w:val="24"/>
          <w:szCs w:val="24"/>
        </w:rPr>
        <w:lastRenderedPageBreak/>
        <w:t>1.</w:t>
      </w:r>
      <w:r w:rsidR="00387D99" w:rsidRPr="00080A8D">
        <w:rPr>
          <w:rFonts w:ascii="Times New Roman" w:hAnsi="Times New Roman" w:cs="Times New Roman"/>
          <w:b/>
          <w:sz w:val="24"/>
          <w:szCs w:val="24"/>
        </w:rPr>
        <w:t>Introduction</w:t>
      </w:r>
    </w:p>
    <w:p w14:paraId="29A236E6" w14:textId="36358F7A" w:rsidR="00583BC4" w:rsidRPr="00C7587B" w:rsidRDefault="00583BC4" w:rsidP="00FE6851">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With the increasing threat of climate change on earth, it is necessary to</w:t>
      </w:r>
      <w:r w:rsidR="00B25242" w:rsidRPr="00C7587B">
        <w:rPr>
          <w:rFonts w:ascii="Times New Roman" w:hAnsi="Times New Roman" w:cs="Times New Roman"/>
          <w:sz w:val="24"/>
          <w:szCs w:val="24"/>
        </w:rPr>
        <w:t xml:space="preserve"> utilise low carbon and clean</w:t>
      </w:r>
      <w:r w:rsidRPr="00C7587B">
        <w:rPr>
          <w:rFonts w:ascii="Times New Roman" w:hAnsi="Times New Roman" w:cs="Times New Roman"/>
          <w:sz w:val="24"/>
          <w:szCs w:val="24"/>
        </w:rPr>
        <w:t xml:space="preserve"> fuel options to reduce greenhouse gas emissions and regulated pollutant emissions from </w:t>
      </w:r>
      <w:r w:rsidR="00B25242" w:rsidRPr="00C7587B">
        <w:rPr>
          <w:rFonts w:ascii="Times New Roman" w:hAnsi="Times New Roman" w:cs="Times New Roman"/>
          <w:sz w:val="24"/>
          <w:szCs w:val="24"/>
        </w:rPr>
        <w:t>combustion engines</w:t>
      </w:r>
      <w:r w:rsidRPr="00C7587B">
        <w:rPr>
          <w:rFonts w:ascii="Times New Roman" w:hAnsi="Times New Roman" w:cs="Times New Roman"/>
          <w:sz w:val="24"/>
          <w:szCs w:val="24"/>
        </w:rPr>
        <w:t>. Searching for alternative fuels with zero-carbon combustion emissions</w:t>
      </w:r>
      <w:r w:rsidR="00FC3705" w:rsidRPr="00C7587B">
        <w:rPr>
          <w:rFonts w:ascii="Times New Roman" w:hAnsi="Times New Roman" w:cs="Times New Roman"/>
          <w:sz w:val="24"/>
          <w:szCs w:val="24"/>
        </w:rPr>
        <w:t xml:space="preserve"> such as in hydrogen (H</w:t>
      </w:r>
      <w:r w:rsidR="00FC3705" w:rsidRPr="00C7587B">
        <w:rPr>
          <w:rFonts w:ascii="Times New Roman" w:hAnsi="Times New Roman" w:cs="Times New Roman"/>
          <w:sz w:val="24"/>
          <w:szCs w:val="24"/>
          <w:vertAlign w:val="subscript"/>
        </w:rPr>
        <w:t>2</w:t>
      </w:r>
      <w:r w:rsidR="00FC3705" w:rsidRPr="00C7587B">
        <w:rPr>
          <w:rFonts w:ascii="Times New Roman" w:hAnsi="Times New Roman" w:cs="Times New Roman"/>
          <w:sz w:val="24"/>
          <w:szCs w:val="24"/>
        </w:rPr>
        <w:t>) and ammonia (NH</w:t>
      </w:r>
      <w:r w:rsidR="00FC3705" w:rsidRPr="00C7587B">
        <w:rPr>
          <w:rFonts w:ascii="Times New Roman" w:hAnsi="Times New Roman" w:cs="Times New Roman"/>
          <w:sz w:val="24"/>
          <w:szCs w:val="24"/>
          <w:vertAlign w:val="subscript"/>
        </w:rPr>
        <w:t>3</w:t>
      </w:r>
      <w:r w:rsidR="00FC3705" w:rsidRPr="00C7587B">
        <w:rPr>
          <w:rFonts w:ascii="Times New Roman" w:hAnsi="Times New Roman" w:cs="Times New Roman"/>
          <w:sz w:val="24"/>
          <w:szCs w:val="24"/>
        </w:rPr>
        <w:t>)</w:t>
      </w:r>
      <w:r w:rsidR="00AA595C" w:rsidRPr="00C7587B">
        <w:rPr>
          <w:rFonts w:ascii="Times New Roman" w:hAnsi="Times New Roman" w:cs="Times New Roman"/>
          <w:sz w:val="24"/>
          <w:szCs w:val="24"/>
        </w:rPr>
        <w:t xml:space="preserve"> </w:t>
      </w:r>
      <w:r w:rsidR="00FC3705" w:rsidRPr="00C7587B">
        <w:rPr>
          <w:rFonts w:ascii="Times New Roman" w:hAnsi="Times New Roman" w:cs="Times New Roman"/>
          <w:sz w:val="24"/>
          <w:szCs w:val="24"/>
        </w:rPr>
        <w:t>is becoming more popular</w:t>
      </w:r>
      <w:r w:rsidR="00E723CB" w:rsidRPr="00C7587B">
        <w:rPr>
          <w:rFonts w:ascii="Times New Roman" w:hAnsi="Times New Roman" w:cs="Times New Roman"/>
          <w:sz w:val="24"/>
          <w:szCs w:val="24"/>
        </w:rPr>
        <w:t xml:space="preserve"> in recent combustion research for a range of combustion devices such as internal combustion eng</w:t>
      </w:r>
      <w:r w:rsidR="003A3098" w:rsidRPr="00C7587B">
        <w:rPr>
          <w:rFonts w:ascii="Times New Roman" w:hAnsi="Times New Roman" w:cs="Times New Roman"/>
          <w:sz w:val="24"/>
          <w:szCs w:val="24"/>
        </w:rPr>
        <w:t xml:space="preserve">ines, gas turbines and burners. </w:t>
      </w:r>
    </w:p>
    <w:p w14:paraId="26174A0F" w14:textId="77777777" w:rsidR="002F3C3B" w:rsidRPr="00C7587B" w:rsidRDefault="002F3C3B" w:rsidP="002F3C3B">
      <w:pPr>
        <w:tabs>
          <w:tab w:val="left" w:pos="3578"/>
        </w:tabs>
        <w:spacing w:after="0" w:line="480" w:lineRule="auto"/>
        <w:jc w:val="both"/>
        <w:rPr>
          <w:rFonts w:ascii="Times New Roman" w:hAnsi="Times New Roman" w:cs="Times New Roman"/>
          <w:sz w:val="24"/>
          <w:szCs w:val="24"/>
        </w:rPr>
      </w:pPr>
    </w:p>
    <w:p w14:paraId="3236B030" w14:textId="4B522BFC" w:rsidR="00AF5013" w:rsidRPr="00C7587B" w:rsidRDefault="00583BC4" w:rsidP="00AF5013">
      <w:pPr>
        <w:tabs>
          <w:tab w:val="left" w:pos="3578"/>
        </w:tabs>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Hydrogen has been widely </w:t>
      </w:r>
      <w:r w:rsidR="006E2AD0" w:rsidRPr="00C7587B">
        <w:rPr>
          <w:rFonts w:ascii="Times New Roman" w:hAnsi="Times New Roman" w:cs="Times New Roman"/>
          <w:sz w:val="24"/>
          <w:szCs w:val="24"/>
        </w:rPr>
        <w:t>recognised as a</w:t>
      </w:r>
      <w:r w:rsidRPr="00C7587B">
        <w:rPr>
          <w:rFonts w:ascii="Times New Roman" w:hAnsi="Times New Roman" w:cs="Times New Roman"/>
          <w:sz w:val="24"/>
          <w:szCs w:val="24"/>
        </w:rPr>
        <w:t xml:space="preserve"> clean </w:t>
      </w:r>
      <w:r w:rsidR="006E2AD0" w:rsidRPr="00C7587B">
        <w:rPr>
          <w:rFonts w:ascii="Times New Roman" w:hAnsi="Times New Roman" w:cs="Times New Roman"/>
          <w:sz w:val="24"/>
          <w:szCs w:val="24"/>
        </w:rPr>
        <w:t>fuel for decades</w:t>
      </w:r>
      <w:r w:rsidR="00786366" w:rsidRPr="00C7587B">
        <w:rPr>
          <w:rFonts w:ascii="Times New Roman" w:hAnsi="Times New Roman" w:cs="Times New Roman"/>
          <w:sz w:val="24"/>
          <w:szCs w:val="24"/>
        </w:rPr>
        <w:t xml:space="preserve"> and the combustion characteristics </w:t>
      </w:r>
      <w:r w:rsidR="00C2374F" w:rsidRPr="00C7587B">
        <w:rPr>
          <w:rFonts w:ascii="Times New Roman" w:hAnsi="Times New Roman" w:cs="Times New Roman"/>
          <w:sz w:val="24"/>
          <w:szCs w:val="24"/>
        </w:rPr>
        <w:t>of hydrogen is generally well-known</w:t>
      </w:r>
      <w:r w:rsidR="00774EFE" w:rsidRPr="00C7587B">
        <w:rPr>
          <w:rFonts w:ascii="Times New Roman" w:hAnsi="Times New Roman" w:cs="Times New Roman"/>
          <w:sz w:val="24"/>
          <w:szCs w:val="24"/>
        </w:rPr>
        <w:t>. Nevertheless</w:t>
      </w:r>
      <w:r w:rsidRPr="00C7587B">
        <w:rPr>
          <w:rFonts w:ascii="Times New Roman" w:hAnsi="Times New Roman" w:cs="Times New Roman"/>
          <w:sz w:val="24"/>
          <w:szCs w:val="24"/>
        </w:rPr>
        <w:t>, there are still unso</w:t>
      </w:r>
      <w:r w:rsidR="00D118EF" w:rsidRPr="00C7587B">
        <w:rPr>
          <w:rFonts w:ascii="Times New Roman" w:hAnsi="Times New Roman" w:cs="Times New Roman"/>
          <w:sz w:val="24"/>
          <w:szCs w:val="24"/>
        </w:rPr>
        <w:t xml:space="preserve">lved challenges </w:t>
      </w:r>
      <w:r w:rsidR="008C6704" w:rsidRPr="00C7587B">
        <w:rPr>
          <w:rFonts w:ascii="Times New Roman" w:hAnsi="Times New Roman" w:cs="Times New Roman"/>
          <w:sz w:val="24"/>
          <w:szCs w:val="24"/>
        </w:rPr>
        <w:t xml:space="preserve">in </w:t>
      </w:r>
      <w:r w:rsidR="00AA595C" w:rsidRPr="00C7587B">
        <w:rPr>
          <w:rFonts w:ascii="Times New Roman" w:hAnsi="Times New Roman" w:cs="Times New Roman"/>
          <w:sz w:val="24"/>
          <w:szCs w:val="24"/>
        </w:rPr>
        <w:t xml:space="preserve">large-scale </w:t>
      </w:r>
      <w:r w:rsidRPr="00C7587B">
        <w:rPr>
          <w:rFonts w:ascii="Times New Roman" w:hAnsi="Times New Roman" w:cs="Times New Roman"/>
          <w:sz w:val="24"/>
          <w:szCs w:val="24"/>
        </w:rPr>
        <w:t>utilisation of hydrogen</w:t>
      </w:r>
      <w:r w:rsidR="00D118EF" w:rsidRPr="00C7587B">
        <w:rPr>
          <w:rFonts w:ascii="Times New Roman" w:hAnsi="Times New Roman" w:cs="Times New Roman"/>
          <w:sz w:val="24"/>
          <w:szCs w:val="24"/>
        </w:rPr>
        <w:t xml:space="preserve"> </w:t>
      </w:r>
      <w:r w:rsidR="00AA595C" w:rsidRPr="00C7587B">
        <w:rPr>
          <w:rFonts w:ascii="Times New Roman" w:hAnsi="Times New Roman" w:cs="Times New Roman"/>
          <w:sz w:val="24"/>
          <w:szCs w:val="24"/>
        </w:rPr>
        <w:t xml:space="preserve">fuel </w:t>
      </w:r>
      <w:r w:rsidRPr="00C7587B">
        <w:rPr>
          <w:rFonts w:ascii="Times New Roman" w:hAnsi="Times New Roman" w:cs="Times New Roman"/>
          <w:sz w:val="24"/>
          <w:szCs w:val="24"/>
        </w:rPr>
        <w:t xml:space="preserve">in </w:t>
      </w:r>
      <w:r w:rsidR="008C6704" w:rsidRPr="00C7587B">
        <w:rPr>
          <w:rFonts w:ascii="Times New Roman" w:hAnsi="Times New Roman" w:cs="Times New Roman"/>
          <w:sz w:val="24"/>
          <w:szCs w:val="24"/>
        </w:rPr>
        <w:t>combustion devices such as</w:t>
      </w:r>
      <w:r w:rsidRPr="00C7587B">
        <w:rPr>
          <w:rFonts w:ascii="Times New Roman" w:hAnsi="Times New Roman" w:cs="Times New Roman"/>
          <w:sz w:val="24"/>
          <w:szCs w:val="24"/>
        </w:rPr>
        <w:t xml:space="preserve"> internal combustion engines and gas turbine engines, because of </w:t>
      </w:r>
      <w:r w:rsidR="006E2AD0" w:rsidRPr="00C7587B">
        <w:rPr>
          <w:rFonts w:ascii="Times New Roman" w:hAnsi="Times New Roman" w:cs="Times New Roman"/>
          <w:sz w:val="24"/>
          <w:szCs w:val="24"/>
        </w:rPr>
        <w:t xml:space="preserve">issues in </w:t>
      </w:r>
      <w:r w:rsidRPr="00C7587B">
        <w:rPr>
          <w:rFonts w:ascii="Times New Roman" w:hAnsi="Times New Roman" w:cs="Times New Roman"/>
          <w:sz w:val="24"/>
          <w:szCs w:val="24"/>
        </w:rPr>
        <w:t xml:space="preserve">hydrogen supply chain, economic storage and secure transport </w:t>
      </w:r>
      <w:r w:rsidR="00932AFE" w:rsidRPr="00C7587B">
        <w:rPr>
          <w:rFonts w:ascii="Times New Roman" w:hAnsi="Times New Roman" w:cs="Times New Roman"/>
          <w:sz w:val="24"/>
          <w:szCs w:val="24"/>
        </w:rPr>
        <w:fldChar w:fldCharType="begin"/>
      </w:r>
      <w:r w:rsidR="00932AFE" w:rsidRPr="00C7587B">
        <w:rPr>
          <w:rFonts w:ascii="Times New Roman" w:hAnsi="Times New Roman" w:cs="Times New Roman"/>
          <w:sz w:val="24"/>
          <w:szCs w:val="24"/>
        </w:rPr>
        <w:instrText xml:space="preserve"> REF _Ref92701411 \r \h </w:instrText>
      </w:r>
      <w:r w:rsidR="00932AFE" w:rsidRPr="00C7587B">
        <w:rPr>
          <w:rFonts w:ascii="Times New Roman" w:hAnsi="Times New Roman" w:cs="Times New Roman"/>
          <w:sz w:val="24"/>
          <w:szCs w:val="24"/>
        </w:rPr>
      </w:r>
      <w:r w:rsidR="00932AFE" w:rsidRPr="00C7587B">
        <w:rPr>
          <w:rFonts w:ascii="Times New Roman" w:hAnsi="Times New Roman" w:cs="Times New Roman"/>
          <w:sz w:val="24"/>
          <w:szCs w:val="24"/>
        </w:rPr>
        <w:fldChar w:fldCharType="separate"/>
      </w:r>
      <w:r w:rsidR="00932AFE" w:rsidRPr="00C7587B">
        <w:rPr>
          <w:rFonts w:ascii="Times New Roman" w:hAnsi="Times New Roman" w:cs="Times New Roman"/>
          <w:sz w:val="24"/>
          <w:szCs w:val="24"/>
        </w:rPr>
        <w:t>[1]</w:t>
      </w:r>
      <w:r w:rsidR="00932AFE"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w:t>
      </w:r>
      <w:r w:rsidR="004E157D" w:rsidRPr="00C7587B">
        <w:rPr>
          <w:rFonts w:ascii="Times New Roman" w:hAnsi="Times New Roman" w:cs="Times New Roman"/>
          <w:sz w:val="24"/>
          <w:szCs w:val="24"/>
        </w:rPr>
        <w:t>R</w:t>
      </w:r>
      <w:r w:rsidR="007701B9" w:rsidRPr="00C7587B">
        <w:rPr>
          <w:rFonts w:ascii="Times New Roman" w:hAnsi="Times New Roman" w:cs="Times New Roman"/>
          <w:sz w:val="24"/>
          <w:szCs w:val="24"/>
        </w:rPr>
        <w:t>ecently</w:t>
      </w:r>
      <w:r w:rsidR="00444DEE" w:rsidRPr="00C7587B">
        <w:rPr>
          <w:rFonts w:ascii="Times New Roman" w:hAnsi="Times New Roman" w:cs="Times New Roman"/>
          <w:sz w:val="24"/>
          <w:szCs w:val="24"/>
        </w:rPr>
        <w:t>, ammonia has emerged</w:t>
      </w:r>
      <w:r w:rsidRPr="00C7587B">
        <w:rPr>
          <w:rFonts w:ascii="Times New Roman" w:hAnsi="Times New Roman" w:cs="Times New Roman"/>
          <w:sz w:val="24"/>
          <w:szCs w:val="24"/>
        </w:rPr>
        <w:t xml:space="preserve"> as </w:t>
      </w:r>
      <w:r w:rsidR="00444DEE" w:rsidRPr="00C7587B">
        <w:rPr>
          <w:rFonts w:ascii="Times New Roman" w:hAnsi="Times New Roman" w:cs="Times New Roman"/>
          <w:sz w:val="24"/>
          <w:szCs w:val="24"/>
        </w:rPr>
        <w:t>a</w:t>
      </w:r>
      <w:r w:rsidR="00A139FC" w:rsidRPr="00C7587B">
        <w:rPr>
          <w:rFonts w:ascii="Times New Roman" w:hAnsi="Times New Roman" w:cs="Times New Roman"/>
          <w:sz w:val="24"/>
          <w:szCs w:val="24"/>
        </w:rPr>
        <w:t xml:space="preserve"> promising</w:t>
      </w:r>
      <w:r w:rsidR="00D118EF" w:rsidRPr="00C7587B">
        <w:rPr>
          <w:rFonts w:ascii="Times New Roman" w:hAnsi="Times New Roman" w:cs="Times New Roman"/>
          <w:sz w:val="24"/>
          <w:szCs w:val="24"/>
        </w:rPr>
        <w:t xml:space="preserve"> zero-carbon</w:t>
      </w:r>
      <w:r w:rsidRPr="00C7587B">
        <w:rPr>
          <w:rFonts w:ascii="Times New Roman" w:hAnsi="Times New Roman" w:cs="Times New Roman"/>
          <w:sz w:val="24"/>
          <w:szCs w:val="24"/>
        </w:rPr>
        <w:t xml:space="preserve"> fuel and hy</w:t>
      </w:r>
      <w:r w:rsidR="008E51DA" w:rsidRPr="00C7587B">
        <w:rPr>
          <w:rFonts w:ascii="Times New Roman" w:hAnsi="Times New Roman" w:cs="Times New Roman"/>
          <w:sz w:val="24"/>
          <w:szCs w:val="24"/>
        </w:rPr>
        <w:t xml:space="preserve">drogen-energy-carrier </w:t>
      </w:r>
      <w:r w:rsidRPr="00C7587B">
        <w:rPr>
          <w:rFonts w:ascii="Times New Roman" w:hAnsi="Times New Roman" w:cs="Times New Roman"/>
          <w:sz w:val="24"/>
          <w:szCs w:val="24"/>
        </w:rPr>
        <w:t xml:space="preserve">due to its very high hydrogen </w:t>
      </w:r>
      <w:r w:rsidR="00A139FC" w:rsidRPr="00C7587B">
        <w:rPr>
          <w:rFonts w:ascii="Times New Roman" w:hAnsi="Times New Roman" w:cs="Times New Roman"/>
          <w:sz w:val="24"/>
          <w:szCs w:val="24"/>
        </w:rPr>
        <w:t xml:space="preserve">content </w:t>
      </w:r>
      <w:r w:rsidRPr="00C7587B">
        <w:rPr>
          <w:rFonts w:ascii="Times New Roman" w:hAnsi="Times New Roman" w:cs="Times New Roman"/>
          <w:sz w:val="24"/>
          <w:szCs w:val="24"/>
        </w:rPr>
        <w:t>and easy liquefaction by compression</w:t>
      </w:r>
      <w:r w:rsidR="004F31D5" w:rsidRPr="00C7587B">
        <w:rPr>
          <w:rFonts w:ascii="Times New Roman" w:hAnsi="Times New Roman" w:cs="Times New Roman"/>
          <w:sz w:val="24"/>
          <w:szCs w:val="24"/>
        </w:rPr>
        <w:t xml:space="preserve"> compared to hydrogen. For example, ammonia can be stored in liquid form at </w:t>
      </w:r>
      <w:r w:rsidRPr="00C7587B">
        <w:rPr>
          <w:rFonts w:ascii="Times New Roman" w:hAnsi="Times New Roman" w:cs="Times New Roman"/>
          <w:sz w:val="24"/>
          <w:szCs w:val="24"/>
        </w:rPr>
        <w:t>9.9</w:t>
      </w:r>
      <w:r w:rsidR="004F31D5" w:rsidRPr="00C7587B">
        <w:rPr>
          <w:rFonts w:ascii="Times New Roman" w:hAnsi="Times New Roman" w:cs="Times New Roman"/>
          <w:sz w:val="24"/>
          <w:szCs w:val="24"/>
        </w:rPr>
        <w:t xml:space="preserve"> atm and</w:t>
      </w:r>
      <w:r w:rsidRPr="00C7587B">
        <w:rPr>
          <w:rFonts w:ascii="Times New Roman" w:hAnsi="Times New Roman" w:cs="Times New Roman"/>
          <w:sz w:val="24"/>
          <w:szCs w:val="24"/>
        </w:rPr>
        <w:t xml:space="preserve"> room temperature (25</w:t>
      </w:r>
      <w:r w:rsidR="006677BC" w:rsidRPr="00C7587B">
        <w:rPr>
          <w:rFonts w:ascii="Times New Roman" w:hAnsi="Times New Roman" w:cs="Times New Roman"/>
          <w:sz w:val="24"/>
          <w:szCs w:val="24"/>
        </w:rPr>
        <w:t xml:space="preserve"> </w:t>
      </w:r>
      <w:r w:rsidRPr="00C7587B">
        <w:rPr>
          <w:rFonts w:ascii="Times New Roman" w:hAnsi="Times New Roman" w:cs="Times New Roman"/>
          <w:sz w:val="24"/>
          <w:szCs w:val="24"/>
        </w:rPr>
        <w:t xml:space="preserve">°C) or </w:t>
      </w:r>
      <w:r w:rsidR="004F31D5" w:rsidRPr="00C7587B">
        <w:rPr>
          <w:rFonts w:ascii="Times New Roman" w:hAnsi="Times New Roman" w:cs="Times New Roman"/>
          <w:sz w:val="24"/>
          <w:szCs w:val="24"/>
        </w:rPr>
        <w:t xml:space="preserve">at 1 atm and </w:t>
      </w:r>
      <w:r w:rsidRPr="00C7587B">
        <w:rPr>
          <w:rFonts w:ascii="Times New Roman" w:hAnsi="Times New Roman" w:cs="Times New Roman"/>
          <w:sz w:val="24"/>
          <w:szCs w:val="24"/>
        </w:rPr>
        <w:t>temperature of -33.4</w:t>
      </w:r>
      <w:r w:rsidR="006677BC" w:rsidRPr="00C7587B">
        <w:rPr>
          <w:rFonts w:ascii="Times New Roman" w:hAnsi="Times New Roman" w:cs="Times New Roman"/>
          <w:sz w:val="24"/>
          <w:szCs w:val="24"/>
        </w:rPr>
        <w:t xml:space="preserve"> </w:t>
      </w:r>
      <w:r w:rsidRPr="00C7587B">
        <w:rPr>
          <w:rFonts w:ascii="Times New Roman" w:hAnsi="Times New Roman" w:cs="Times New Roman"/>
          <w:sz w:val="24"/>
          <w:szCs w:val="24"/>
        </w:rPr>
        <w:t>°C</w:t>
      </w:r>
      <w:r w:rsidR="002D5E15" w:rsidRPr="00C7587B">
        <w:rPr>
          <w:rFonts w:ascii="Times New Roman" w:hAnsi="Times New Roman" w:cs="Times New Roman"/>
          <w:sz w:val="24"/>
          <w:szCs w:val="24"/>
        </w:rPr>
        <w:t xml:space="preserve"> [1,2]</w:t>
      </w:r>
      <w:r w:rsidRPr="00C7587B">
        <w:rPr>
          <w:rFonts w:ascii="Times New Roman" w:hAnsi="Times New Roman" w:cs="Times New Roman"/>
          <w:sz w:val="24"/>
          <w:szCs w:val="24"/>
        </w:rPr>
        <w:t xml:space="preserve">. </w:t>
      </w:r>
      <w:r w:rsidR="008D5B45" w:rsidRPr="00C7587B">
        <w:rPr>
          <w:rFonts w:ascii="Times New Roman" w:hAnsi="Times New Roman" w:cs="Times New Roman"/>
          <w:sz w:val="24"/>
          <w:szCs w:val="24"/>
        </w:rPr>
        <w:t>T</w:t>
      </w:r>
      <w:r w:rsidR="00CE6D53" w:rsidRPr="00C7587B">
        <w:rPr>
          <w:rFonts w:ascii="Times New Roman" w:hAnsi="Times New Roman" w:cs="Times New Roman"/>
          <w:sz w:val="24"/>
          <w:szCs w:val="24"/>
        </w:rPr>
        <w:t xml:space="preserve">here is a clear </w:t>
      </w:r>
      <w:r w:rsidR="008D5B45" w:rsidRPr="00C7587B">
        <w:rPr>
          <w:rFonts w:ascii="Times New Roman" w:hAnsi="Times New Roman" w:cs="Times New Roman"/>
          <w:sz w:val="24"/>
          <w:szCs w:val="24"/>
        </w:rPr>
        <w:t xml:space="preserve">advantage for ammonia over hydrogen when it comes to </w:t>
      </w:r>
      <w:r w:rsidR="00CE6D53" w:rsidRPr="00C7587B">
        <w:rPr>
          <w:rFonts w:ascii="Times New Roman" w:hAnsi="Times New Roman" w:cs="Times New Roman"/>
          <w:sz w:val="24"/>
          <w:szCs w:val="24"/>
        </w:rPr>
        <w:t xml:space="preserve">economic </w:t>
      </w:r>
      <w:r w:rsidR="008D5B45" w:rsidRPr="00C7587B">
        <w:rPr>
          <w:rFonts w:ascii="Times New Roman" w:hAnsi="Times New Roman" w:cs="Times New Roman"/>
          <w:sz w:val="24"/>
          <w:szCs w:val="24"/>
        </w:rPr>
        <w:t>storage</w:t>
      </w:r>
      <w:r w:rsidR="00CE6D53" w:rsidRPr="00C7587B">
        <w:rPr>
          <w:rFonts w:ascii="Times New Roman" w:hAnsi="Times New Roman" w:cs="Times New Roman"/>
          <w:sz w:val="24"/>
          <w:szCs w:val="24"/>
        </w:rPr>
        <w:t xml:space="preserve"> and secure transport</w:t>
      </w:r>
      <w:r w:rsidR="008D5B45" w:rsidRPr="00C7587B">
        <w:rPr>
          <w:rFonts w:ascii="Times New Roman" w:hAnsi="Times New Roman" w:cs="Times New Roman"/>
          <w:sz w:val="24"/>
          <w:szCs w:val="24"/>
        </w:rPr>
        <w:t xml:space="preserve">.  </w:t>
      </w:r>
      <w:r w:rsidR="00C76B1A" w:rsidRPr="00C7587B">
        <w:rPr>
          <w:rFonts w:ascii="Times New Roman" w:hAnsi="Times New Roman" w:cs="Times New Roman"/>
          <w:sz w:val="24"/>
          <w:szCs w:val="24"/>
        </w:rPr>
        <w:t xml:space="preserve">However, ammonia is a low reactive zero-carbon fuel and it faces different </w:t>
      </w:r>
      <w:r w:rsidR="00DC3710" w:rsidRPr="00C7587B">
        <w:rPr>
          <w:rFonts w:ascii="Times New Roman" w:hAnsi="Times New Roman" w:cs="Times New Roman"/>
          <w:sz w:val="24"/>
          <w:szCs w:val="24"/>
        </w:rPr>
        <w:t xml:space="preserve">challenges for its utilisation in combustion engines. </w:t>
      </w:r>
      <w:r w:rsidR="00C76B1A" w:rsidRPr="00C7587B">
        <w:rPr>
          <w:rFonts w:ascii="Times New Roman" w:hAnsi="Times New Roman" w:cs="Times New Roman"/>
          <w:sz w:val="24"/>
          <w:szCs w:val="24"/>
        </w:rPr>
        <w:t xml:space="preserve"> </w:t>
      </w:r>
      <w:r w:rsidRPr="00C7587B">
        <w:rPr>
          <w:rFonts w:ascii="Times New Roman" w:hAnsi="Times New Roman" w:cs="Times New Roman"/>
          <w:sz w:val="24"/>
          <w:szCs w:val="24"/>
        </w:rPr>
        <w:t>For example, combustion characteristics of ammonia fuel exhibits low combustion intensity, low burning velocity and high nitric oxide (NOx) emissions compared to combustion characteristics of hydrogen fuel. The ammonia fuel also has high a</w:t>
      </w:r>
      <w:r w:rsidR="004D157B" w:rsidRPr="00C7587B">
        <w:rPr>
          <w:rFonts w:ascii="Times New Roman" w:hAnsi="Times New Roman" w:cs="Times New Roman"/>
          <w:sz w:val="24"/>
          <w:szCs w:val="24"/>
        </w:rPr>
        <w:t xml:space="preserve">uto-ignition temperature </w:t>
      </w:r>
      <w:r w:rsidRPr="00C7587B">
        <w:rPr>
          <w:rFonts w:ascii="Times New Roman" w:hAnsi="Times New Roman" w:cs="Times New Roman"/>
          <w:sz w:val="24"/>
          <w:szCs w:val="24"/>
        </w:rPr>
        <w:t>and low flammability range</w:t>
      </w:r>
      <w:r w:rsidR="004D157B" w:rsidRPr="00C7587B">
        <w:rPr>
          <w:rFonts w:ascii="Times New Roman" w:hAnsi="Times New Roman" w:cs="Times New Roman"/>
          <w:sz w:val="24"/>
          <w:szCs w:val="24"/>
        </w:rPr>
        <w:t xml:space="preserve"> compared to hydrogen fuel</w:t>
      </w:r>
      <w:r w:rsidRPr="00C7587B">
        <w:rPr>
          <w:rFonts w:ascii="Times New Roman" w:hAnsi="Times New Roman" w:cs="Times New Roman"/>
          <w:sz w:val="24"/>
          <w:szCs w:val="24"/>
        </w:rPr>
        <w:t xml:space="preserve">. </w:t>
      </w:r>
      <w:r w:rsidR="00492266" w:rsidRPr="00C7587B">
        <w:rPr>
          <w:rFonts w:ascii="Times New Roman" w:hAnsi="Times New Roman" w:cs="Times New Roman"/>
          <w:sz w:val="24"/>
          <w:szCs w:val="24"/>
        </w:rPr>
        <w:t xml:space="preserve">The most </w:t>
      </w:r>
      <w:r w:rsidRPr="00C7587B">
        <w:rPr>
          <w:rFonts w:ascii="Times New Roman" w:hAnsi="Times New Roman" w:cs="Times New Roman"/>
          <w:sz w:val="24"/>
          <w:szCs w:val="24"/>
        </w:rPr>
        <w:t>c</w:t>
      </w:r>
      <w:r w:rsidR="0073114C" w:rsidRPr="00C7587B">
        <w:rPr>
          <w:rFonts w:ascii="Times New Roman" w:hAnsi="Times New Roman" w:cs="Times New Roman"/>
          <w:sz w:val="24"/>
          <w:szCs w:val="24"/>
        </w:rPr>
        <w:t>ommon methods of enhancing combustion</w:t>
      </w:r>
      <w:r w:rsidRPr="00C7587B">
        <w:rPr>
          <w:rFonts w:ascii="Times New Roman" w:hAnsi="Times New Roman" w:cs="Times New Roman"/>
          <w:sz w:val="24"/>
          <w:szCs w:val="24"/>
        </w:rPr>
        <w:t xml:space="preserve"> intensity of ammonia-air are hydrogen addition and oxygen-enrichment. </w:t>
      </w:r>
    </w:p>
    <w:p w14:paraId="3B669965" w14:textId="77777777" w:rsidR="00721814" w:rsidRPr="00C7587B" w:rsidRDefault="00721814" w:rsidP="00AF5013">
      <w:pPr>
        <w:tabs>
          <w:tab w:val="left" w:pos="3578"/>
        </w:tabs>
        <w:spacing w:after="0" w:line="480" w:lineRule="auto"/>
        <w:jc w:val="both"/>
        <w:rPr>
          <w:rFonts w:ascii="Times New Roman" w:hAnsi="Times New Roman" w:cs="Times New Roman"/>
          <w:sz w:val="24"/>
          <w:szCs w:val="24"/>
        </w:rPr>
      </w:pPr>
    </w:p>
    <w:p w14:paraId="75BE75CE" w14:textId="75F4893B" w:rsidR="00AD691D" w:rsidRPr="00C7587B" w:rsidRDefault="00583BC4" w:rsidP="00AF5013">
      <w:pPr>
        <w:tabs>
          <w:tab w:val="left" w:pos="3578"/>
        </w:tabs>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lastRenderedPageBreak/>
        <w:t xml:space="preserve">In recent years, various fundamental and </w:t>
      </w:r>
      <w:r w:rsidR="007251A6" w:rsidRPr="00C7587B">
        <w:rPr>
          <w:rFonts w:ascii="Times New Roman" w:hAnsi="Times New Roman" w:cs="Times New Roman"/>
          <w:sz w:val="24"/>
          <w:szCs w:val="24"/>
        </w:rPr>
        <w:t xml:space="preserve">applied </w:t>
      </w:r>
      <w:r w:rsidR="00540DE6" w:rsidRPr="00C7587B">
        <w:rPr>
          <w:rFonts w:ascii="Times New Roman" w:hAnsi="Times New Roman" w:cs="Times New Roman"/>
          <w:sz w:val="24"/>
          <w:szCs w:val="24"/>
        </w:rPr>
        <w:t xml:space="preserve">research </w:t>
      </w:r>
      <w:r w:rsidRPr="00C7587B">
        <w:rPr>
          <w:rFonts w:ascii="Times New Roman" w:hAnsi="Times New Roman" w:cs="Times New Roman"/>
          <w:sz w:val="24"/>
          <w:szCs w:val="24"/>
        </w:rPr>
        <w:t xml:space="preserve">studies have </w:t>
      </w:r>
      <w:r w:rsidR="004A300D" w:rsidRPr="00C7587B">
        <w:rPr>
          <w:rFonts w:ascii="Times New Roman" w:hAnsi="Times New Roman" w:cs="Times New Roman"/>
          <w:sz w:val="24"/>
          <w:szCs w:val="24"/>
        </w:rPr>
        <w:t xml:space="preserve">been </w:t>
      </w:r>
      <w:r w:rsidR="00F52C7D" w:rsidRPr="00C7587B">
        <w:rPr>
          <w:rFonts w:ascii="Times New Roman" w:hAnsi="Times New Roman" w:cs="Times New Roman"/>
          <w:sz w:val="24"/>
          <w:szCs w:val="24"/>
        </w:rPr>
        <w:t>carried out to address</w:t>
      </w:r>
      <w:r w:rsidRPr="00C7587B">
        <w:rPr>
          <w:rFonts w:ascii="Times New Roman" w:hAnsi="Times New Roman" w:cs="Times New Roman"/>
          <w:sz w:val="24"/>
          <w:szCs w:val="24"/>
        </w:rPr>
        <w:t xml:space="preserve"> </w:t>
      </w:r>
      <w:r w:rsidR="007251A6" w:rsidRPr="00C7587B">
        <w:rPr>
          <w:rFonts w:ascii="Times New Roman" w:hAnsi="Times New Roman" w:cs="Times New Roman"/>
          <w:sz w:val="24"/>
          <w:szCs w:val="24"/>
        </w:rPr>
        <w:t xml:space="preserve">the chemical kinetics and </w:t>
      </w:r>
      <w:r w:rsidRPr="00C7587B">
        <w:rPr>
          <w:rFonts w:ascii="Times New Roman" w:hAnsi="Times New Roman" w:cs="Times New Roman"/>
          <w:sz w:val="24"/>
          <w:szCs w:val="24"/>
        </w:rPr>
        <w:t xml:space="preserve">burning characteristics of ammonia, ammonia-hydrogen </w:t>
      </w:r>
      <w:r w:rsidR="00A872CA" w:rsidRPr="00C7587B">
        <w:rPr>
          <w:rFonts w:ascii="Times New Roman" w:hAnsi="Times New Roman" w:cs="Times New Roman"/>
          <w:sz w:val="24"/>
          <w:szCs w:val="24"/>
        </w:rPr>
        <w:t xml:space="preserve">fuel </w:t>
      </w:r>
      <w:r w:rsidRPr="00C7587B">
        <w:rPr>
          <w:rFonts w:ascii="Times New Roman" w:hAnsi="Times New Roman" w:cs="Times New Roman"/>
          <w:sz w:val="24"/>
          <w:szCs w:val="24"/>
        </w:rPr>
        <w:t xml:space="preserve">blends and ammonia-methane </w:t>
      </w:r>
      <w:r w:rsidR="00A872CA" w:rsidRPr="00C7587B">
        <w:rPr>
          <w:rFonts w:ascii="Times New Roman" w:hAnsi="Times New Roman" w:cs="Times New Roman"/>
          <w:sz w:val="24"/>
          <w:szCs w:val="24"/>
        </w:rPr>
        <w:t xml:space="preserve">fuel </w:t>
      </w:r>
      <w:r w:rsidRPr="00C7587B">
        <w:rPr>
          <w:rFonts w:ascii="Times New Roman" w:hAnsi="Times New Roman" w:cs="Times New Roman"/>
          <w:sz w:val="24"/>
          <w:szCs w:val="24"/>
        </w:rPr>
        <w:t>blends under laminar and turbulent flow conditions at atmospheric and elevated pr</w:t>
      </w:r>
      <w:r w:rsidR="00E229A4" w:rsidRPr="00C7587B">
        <w:rPr>
          <w:rFonts w:ascii="Times New Roman" w:hAnsi="Times New Roman" w:cs="Times New Roman"/>
          <w:sz w:val="24"/>
          <w:szCs w:val="24"/>
        </w:rPr>
        <w:t xml:space="preserve">essures. For example, </w:t>
      </w:r>
      <w:r w:rsidRPr="00C7587B">
        <w:rPr>
          <w:rFonts w:ascii="Times New Roman" w:hAnsi="Times New Roman" w:cs="Times New Roman"/>
          <w:sz w:val="24"/>
          <w:szCs w:val="24"/>
        </w:rPr>
        <w:t>detailed and</w:t>
      </w:r>
      <w:r w:rsidR="00CE65AC" w:rsidRPr="00C7587B">
        <w:rPr>
          <w:rFonts w:ascii="Times New Roman" w:hAnsi="Times New Roman" w:cs="Times New Roman"/>
          <w:sz w:val="24"/>
          <w:szCs w:val="24"/>
        </w:rPr>
        <w:t>/or</w:t>
      </w:r>
      <w:r w:rsidRPr="00C7587B">
        <w:rPr>
          <w:rFonts w:ascii="Times New Roman" w:hAnsi="Times New Roman" w:cs="Times New Roman"/>
          <w:sz w:val="24"/>
          <w:szCs w:val="24"/>
        </w:rPr>
        <w:t xml:space="preserve"> reduced chemical mechanisms </w:t>
      </w:r>
      <w:r w:rsidR="00CE65AC" w:rsidRPr="00C7587B">
        <w:rPr>
          <w:rFonts w:ascii="Times New Roman" w:hAnsi="Times New Roman" w:cs="Times New Roman"/>
          <w:sz w:val="24"/>
          <w:szCs w:val="24"/>
        </w:rPr>
        <w:t xml:space="preserve">have been developed </w:t>
      </w:r>
      <w:r w:rsidRPr="00C7587B">
        <w:rPr>
          <w:rFonts w:ascii="Times New Roman" w:hAnsi="Times New Roman" w:cs="Times New Roman"/>
          <w:sz w:val="24"/>
          <w:szCs w:val="24"/>
        </w:rPr>
        <w:t xml:space="preserve">for pure ammonia combustion </w:t>
      </w:r>
      <w:r w:rsidR="002D5E15" w:rsidRPr="00C7587B">
        <w:rPr>
          <w:rFonts w:ascii="Times New Roman" w:hAnsi="Times New Roman" w:cs="Times New Roman"/>
          <w:sz w:val="24"/>
          <w:szCs w:val="24"/>
        </w:rPr>
        <w:t>[3-12]</w:t>
      </w:r>
      <w:r w:rsidRPr="00C7587B">
        <w:rPr>
          <w:rFonts w:ascii="Times New Roman" w:hAnsi="Times New Roman" w:cs="Times New Roman"/>
          <w:sz w:val="24"/>
          <w:szCs w:val="24"/>
        </w:rPr>
        <w:t xml:space="preserve"> ammonia-hydrogen and ammonia-methane fuel blends</w:t>
      </w:r>
      <w:r w:rsidR="002D5E15" w:rsidRPr="00C7587B">
        <w:rPr>
          <w:rFonts w:ascii="Times New Roman" w:hAnsi="Times New Roman" w:cs="Times New Roman"/>
          <w:sz w:val="24"/>
          <w:szCs w:val="24"/>
        </w:rPr>
        <w:t xml:space="preserve"> [13-23]</w:t>
      </w:r>
      <w:r w:rsidRPr="00C7587B">
        <w:rPr>
          <w:rFonts w:ascii="Times New Roman" w:hAnsi="Times New Roman" w:cs="Times New Roman"/>
          <w:sz w:val="24"/>
          <w:szCs w:val="24"/>
        </w:rPr>
        <w:t xml:space="preserve">. Most of the </w:t>
      </w:r>
      <w:r w:rsidR="00CE65AC" w:rsidRPr="00C7587B">
        <w:rPr>
          <w:rFonts w:ascii="Times New Roman" w:hAnsi="Times New Roman" w:cs="Times New Roman"/>
          <w:sz w:val="24"/>
          <w:szCs w:val="24"/>
        </w:rPr>
        <w:t xml:space="preserve">studies on </w:t>
      </w:r>
      <w:r w:rsidRPr="00C7587B">
        <w:rPr>
          <w:rFonts w:ascii="Times New Roman" w:hAnsi="Times New Roman" w:cs="Times New Roman"/>
          <w:sz w:val="24"/>
          <w:szCs w:val="24"/>
        </w:rPr>
        <w:t>detailed chemical kinetic</w:t>
      </w:r>
      <w:r w:rsidR="00CE65AC" w:rsidRPr="00C7587B">
        <w:rPr>
          <w:rFonts w:ascii="Times New Roman" w:hAnsi="Times New Roman" w:cs="Times New Roman"/>
          <w:sz w:val="24"/>
          <w:szCs w:val="24"/>
        </w:rPr>
        <w:t>s</w:t>
      </w:r>
      <w:r w:rsidRPr="00C7587B">
        <w:rPr>
          <w:rFonts w:ascii="Times New Roman" w:hAnsi="Times New Roman" w:cs="Times New Roman"/>
          <w:sz w:val="24"/>
          <w:szCs w:val="24"/>
        </w:rPr>
        <w:t xml:space="preserve"> have considered more than 100 elementary reactions</w:t>
      </w:r>
      <w:r w:rsidR="002D5E15" w:rsidRPr="00C7587B">
        <w:rPr>
          <w:rFonts w:ascii="Times New Roman" w:hAnsi="Times New Roman" w:cs="Times New Roman"/>
          <w:sz w:val="24"/>
          <w:szCs w:val="24"/>
        </w:rPr>
        <w:t xml:space="preserve"> [4-6,17]</w:t>
      </w:r>
      <w:r w:rsidRPr="00C7587B">
        <w:rPr>
          <w:rFonts w:ascii="Times New Roman" w:hAnsi="Times New Roman" w:cs="Times New Roman"/>
          <w:sz w:val="24"/>
          <w:szCs w:val="24"/>
        </w:rPr>
        <w:t xml:space="preserve">. Several studies </w:t>
      </w:r>
      <w:r w:rsidR="00B223E8" w:rsidRPr="00C7587B">
        <w:rPr>
          <w:rFonts w:ascii="Times New Roman" w:hAnsi="Times New Roman" w:cs="Times New Roman"/>
          <w:sz w:val="24"/>
          <w:szCs w:val="24"/>
        </w:rPr>
        <w:t>have</w:t>
      </w:r>
      <w:r w:rsidRPr="00C7587B">
        <w:rPr>
          <w:rFonts w:ascii="Times New Roman" w:hAnsi="Times New Roman" w:cs="Times New Roman"/>
          <w:sz w:val="24"/>
          <w:szCs w:val="24"/>
        </w:rPr>
        <w:t xml:space="preserve"> applied reduced chemical kinetic mechanisms for ammonia combustion</w:t>
      </w:r>
      <w:r w:rsidR="006677BC" w:rsidRPr="00C7587B">
        <w:rPr>
          <w:rFonts w:ascii="Times New Roman" w:hAnsi="Times New Roman" w:cs="Times New Roman"/>
          <w:sz w:val="24"/>
          <w:szCs w:val="24"/>
        </w:rPr>
        <w:t xml:space="preserve"> research</w:t>
      </w:r>
      <w:r w:rsidRPr="00C7587B">
        <w:rPr>
          <w:rFonts w:ascii="Times New Roman" w:hAnsi="Times New Roman" w:cs="Times New Roman"/>
          <w:sz w:val="24"/>
          <w:szCs w:val="24"/>
        </w:rPr>
        <w:t xml:space="preserve">. For example, Duynslaegher et al. </w:t>
      </w:r>
      <w:r w:rsidR="002D5E15" w:rsidRPr="00C7587B">
        <w:rPr>
          <w:rFonts w:ascii="Times New Roman" w:hAnsi="Times New Roman" w:cs="Times New Roman"/>
          <w:sz w:val="24"/>
          <w:szCs w:val="24"/>
        </w:rPr>
        <w:t xml:space="preserve">[8,10] </w:t>
      </w:r>
      <w:r w:rsidRPr="00C7587B">
        <w:rPr>
          <w:rFonts w:ascii="Times New Roman" w:hAnsi="Times New Roman" w:cs="Times New Roman"/>
          <w:sz w:val="24"/>
          <w:szCs w:val="24"/>
        </w:rPr>
        <w:t xml:space="preserve">studied a flat, freely propagating flame of premixed ammonia-air flames under various spark-ignition engine operation conditions (1-49 atm., 295-732 K), which showed the peak laminar burning velocity at equivalence ratio of 1.12 while the highest adiabatic flame temperature </w:t>
      </w:r>
      <w:r w:rsidR="00CE65AC" w:rsidRPr="00C7587B">
        <w:rPr>
          <w:rFonts w:ascii="Times New Roman" w:hAnsi="Times New Roman" w:cs="Times New Roman"/>
          <w:sz w:val="24"/>
          <w:szCs w:val="24"/>
        </w:rPr>
        <w:t xml:space="preserve">occurred </w:t>
      </w:r>
      <w:r w:rsidRPr="00C7587B">
        <w:rPr>
          <w:rFonts w:ascii="Times New Roman" w:hAnsi="Times New Roman" w:cs="Times New Roman"/>
          <w:sz w:val="24"/>
          <w:szCs w:val="24"/>
        </w:rPr>
        <w:t xml:space="preserve">at stoichiometric condition. Xiao et al. </w:t>
      </w:r>
      <w:r w:rsidR="00D7768E" w:rsidRPr="00C7587B">
        <w:rPr>
          <w:rFonts w:ascii="Times New Roman" w:hAnsi="Times New Roman" w:cs="Times New Roman"/>
          <w:sz w:val="24"/>
          <w:szCs w:val="24"/>
        </w:rPr>
        <w:t xml:space="preserve">[14,15] </w:t>
      </w:r>
      <w:r w:rsidRPr="00C7587B">
        <w:rPr>
          <w:rFonts w:ascii="Times New Roman" w:hAnsi="Times New Roman" w:cs="Times New Roman"/>
          <w:sz w:val="24"/>
          <w:szCs w:val="24"/>
        </w:rPr>
        <w:t>have tested the applicability of reduced chemistry mechanisms developed by Tian</w:t>
      </w:r>
      <w:r w:rsidR="000149CF" w:rsidRPr="00C7587B">
        <w:rPr>
          <w:rFonts w:ascii="Times New Roman" w:hAnsi="Times New Roman" w:cs="Times New Roman"/>
          <w:sz w:val="24"/>
          <w:szCs w:val="24"/>
        </w:rPr>
        <w:t xml:space="preserve">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_Ref92701909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[6]</w:t>
      </w:r>
      <w:r w:rsidR="000149CF" w:rsidRPr="00C7587B">
        <w:rPr>
          <w:rFonts w:ascii="Times New Roman" w:hAnsi="Times New Roman" w:cs="Times New Roman"/>
          <w:sz w:val="24"/>
          <w:szCs w:val="24"/>
        </w:rPr>
        <w:fldChar w:fldCharType="end"/>
      </w:r>
      <w:r w:rsidR="000149CF" w:rsidRPr="00C7587B">
        <w:rPr>
          <w:rFonts w:ascii="Times New Roman" w:hAnsi="Times New Roman" w:cs="Times New Roman"/>
          <w:sz w:val="24"/>
          <w:szCs w:val="24"/>
        </w:rPr>
        <w:t xml:space="preserve"> </w:t>
      </w:r>
      <w:r w:rsidRPr="00C7587B">
        <w:rPr>
          <w:rFonts w:ascii="Times New Roman" w:hAnsi="Times New Roman" w:cs="Times New Roman"/>
          <w:sz w:val="24"/>
          <w:szCs w:val="24"/>
        </w:rPr>
        <w:t xml:space="preserve">and Mathieu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_Ref92701914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[11]</w:t>
      </w:r>
      <w:r w:rsidR="000149CF" w:rsidRPr="00C7587B">
        <w:rPr>
          <w:rFonts w:ascii="Times New Roman" w:hAnsi="Times New Roman" w:cs="Times New Roman"/>
          <w:sz w:val="24"/>
          <w:szCs w:val="24"/>
        </w:rPr>
        <w:fldChar w:fldCharType="end"/>
      </w:r>
      <w:r w:rsidR="000149CF" w:rsidRPr="00C7587B">
        <w:rPr>
          <w:rFonts w:ascii="Times New Roman" w:hAnsi="Times New Roman" w:cs="Times New Roman"/>
          <w:sz w:val="24"/>
          <w:szCs w:val="24"/>
        </w:rPr>
        <w:t xml:space="preserve"> </w:t>
      </w:r>
      <w:r w:rsidRPr="00C7587B">
        <w:rPr>
          <w:rFonts w:ascii="Times New Roman" w:hAnsi="Times New Roman" w:cs="Times New Roman"/>
          <w:sz w:val="24"/>
          <w:szCs w:val="24"/>
        </w:rPr>
        <w:t>for ammonia-hydrogen combustion under practical engine conditions</w:t>
      </w:r>
      <w:r w:rsidR="00CE65AC" w:rsidRPr="00C7587B">
        <w:rPr>
          <w:rFonts w:ascii="Times New Roman" w:hAnsi="Times New Roman" w:cs="Times New Roman"/>
          <w:sz w:val="24"/>
          <w:szCs w:val="24"/>
        </w:rPr>
        <w:t>,</w:t>
      </w:r>
      <w:r w:rsidRPr="00C7587B">
        <w:rPr>
          <w:rFonts w:ascii="Times New Roman" w:hAnsi="Times New Roman" w:cs="Times New Roman"/>
          <w:sz w:val="24"/>
          <w:szCs w:val="24"/>
        </w:rPr>
        <w:t xml:space="preserve"> and found good agreement with the experimental data for laminar burning velocity and ignition delay time.  Rocha et al.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_Ref92701938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[20]</w:t>
      </w:r>
      <w:r w:rsidR="000149CF"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developed three reduced chemistry mechanisms, consisting of less than 80 reactions, which have been validated by Cantera in terms of shock tube ignition delay times, laminar burning velocity and NOx emissions for ammonia-air and ammonia-hydrogen-air mixtures as a function of equivalence ratio at elevated pressure and different temperatur</w:t>
      </w:r>
      <w:r w:rsidR="00B36BC7" w:rsidRPr="00C7587B">
        <w:rPr>
          <w:rFonts w:ascii="Times New Roman" w:hAnsi="Times New Roman" w:cs="Times New Roman"/>
          <w:sz w:val="24"/>
          <w:szCs w:val="24"/>
        </w:rPr>
        <w:t>e conditions. They found</w:t>
      </w:r>
      <w:r w:rsidRPr="00C7587B">
        <w:rPr>
          <w:rFonts w:ascii="Times New Roman" w:hAnsi="Times New Roman" w:cs="Times New Roman"/>
          <w:sz w:val="24"/>
          <w:szCs w:val="24"/>
        </w:rPr>
        <w:t xml:space="preserve"> that pure ammonia flames exhibit high ignition delay times and lower burning velocity, while the mixture of ammonia-hydrogen can improve the combustion </w:t>
      </w:r>
      <w:r w:rsidR="00A41149" w:rsidRPr="00C7587B">
        <w:rPr>
          <w:rFonts w:ascii="Times New Roman" w:hAnsi="Times New Roman" w:cs="Times New Roman"/>
          <w:sz w:val="24"/>
          <w:szCs w:val="24"/>
        </w:rPr>
        <w:t>behaviour</w:t>
      </w:r>
      <w:r w:rsidRPr="00C7587B">
        <w:rPr>
          <w:rFonts w:ascii="Times New Roman" w:hAnsi="Times New Roman" w:cs="Times New Roman"/>
          <w:sz w:val="24"/>
          <w:szCs w:val="24"/>
        </w:rPr>
        <w:t xml:space="preserve"> of ammoni</w:t>
      </w:r>
      <w:r w:rsidR="00A41149" w:rsidRPr="00C7587B">
        <w:rPr>
          <w:rFonts w:ascii="Times New Roman" w:hAnsi="Times New Roman" w:cs="Times New Roman"/>
          <w:sz w:val="24"/>
          <w:szCs w:val="24"/>
        </w:rPr>
        <w:t xml:space="preserve">a flame. Shrestha et al.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_Ref92701940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[21]</w:t>
      </w:r>
      <w:r w:rsidR="000149CF" w:rsidRPr="00C7587B">
        <w:rPr>
          <w:rFonts w:ascii="Times New Roman" w:hAnsi="Times New Roman" w:cs="Times New Roman"/>
          <w:sz w:val="24"/>
          <w:szCs w:val="24"/>
        </w:rPr>
        <w:fldChar w:fldCharType="end"/>
      </w:r>
      <w:r w:rsidR="00A41149" w:rsidRPr="00C7587B">
        <w:rPr>
          <w:rFonts w:ascii="Times New Roman" w:hAnsi="Times New Roman" w:cs="Times New Roman"/>
          <w:sz w:val="24"/>
          <w:szCs w:val="24"/>
        </w:rPr>
        <w:t xml:space="preserve"> studied</w:t>
      </w:r>
      <w:r w:rsidRPr="00C7587B">
        <w:rPr>
          <w:rFonts w:ascii="Times New Roman" w:hAnsi="Times New Roman" w:cs="Times New Roman"/>
          <w:sz w:val="24"/>
          <w:szCs w:val="24"/>
        </w:rPr>
        <w:t xml:space="preserve"> a reduced chemistry mechanism for ammonia-hydrogen fuel blends with oxygen-enriched conditions at intermediate temper</w:t>
      </w:r>
      <w:r w:rsidR="00A4690E" w:rsidRPr="00C7587B">
        <w:rPr>
          <w:rFonts w:ascii="Times New Roman" w:hAnsi="Times New Roman" w:cs="Times New Roman"/>
          <w:sz w:val="24"/>
          <w:szCs w:val="24"/>
        </w:rPr>
        <w:t xml:space="preserve">ature and elevated pressure. They </w:t>
      </w:r>
      <w:r w:rsidRPr="00C7587B">
        <w:rPr>
          <w:rFonts w:ascii="Times New Roman" w:hAnsi="Times New Roman" w:cs="Times New Roman"/>
          <w:sz w:val="24"/>
          <w:szCs w:val="24"/>
        </w:rPr>
        <w:t xml:space="preserve">found that 9% increase of oxygen by </w:t>
      </w:r>
      <w:r w:rsidR="00B223E8" w:rsidRPr="00C7587B">
        <w:rPr>
          <w:rFonts w:ascii="Times New Roman" w:hAnsi="Times New Roman" w:cs="Times New Roman"/>
          <w:sz w:val="24"/>
          <w:szCs w:val="24"/>
        </w:rPr>
        <w:t xml:space="preserve">mass </w:t>
      </w:r>
      <w:r w:rsidRPr="00C7587B">
        <w:rPr>
          <w:rFonts w:ascii="Times New Roman" w:hAnsi="Times New Roman" w:cs="Times New Roman"/>
          <w:sz w:val="24"/>
          <w:szCs w:val="24"/>
        </w:rPr>
        <w:t>compared to air has the same effect as 30% hydrogen addition by mass in ammonia-hydrogen fuel blend.</w:t>
      </w:r>
    </w:p>
    <w:p w14:paraId="26BA5673" w14:textId="3B54C930" w:rsidR="00583BC4" w:rsidRPr="00C7587B" w:rsidRDefault="00B223E8" w:rsidP="00FE6851">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lastRenderedPageBreak/>
        <w:t>Besides</w:t>
      </w:r>
      <w:r w:rsidR="00583BC4" w:rsidRPr="00C7587B">
        <w:rPr>
          <w:rFonts w:ascii="Times New Roman" w:hAnsi="Times New Roman" w:cs="Times New Roman"/>
          <w:sz w:val="24"/>
          <w:szCs w:val="24"/>
        </w:rPr>
        <w:t xml:space="preserve"> the above </w:t>
      </w:r>
      <w:r w:rsidR="006A3697" w:rsidRPr="00C7587B">
        <w:rPr>
          <w:rFonts w:ascii="Times New Roman" w:hAnsi="Times New Roman" w:cs="Times New Roman"/>
          <w:sz w:val="24"/>
          <w:szCs w:val="24"/>
        </w:rPr>
        <w:t xml:space="preserve">noted </w:t>
      </w:r>
      <w:r w:rsidR="00583BC4" w:rsidRPr="00C7587B">
        <w:rPr>
          <w:rFonts w:ascii="Times New Roman" w:hAnsi="Times New Roman" w:cs="Times New Roman"/>
          <w:sz w:val="24"/>
          <w:szCs w:val="24"/>
        </w:rPr>
        <w:t xml:space="preserve">studies on chemical kinetic mechanisms for ammonia and ammonia fuel blends, there is a body of literature </w:t>
      </w:r>
      <w:r w:rsidRPr="00C7587B">
        <w:rPr>
          <w:rFonts w:ascii="Times New Roman" w:hAnsi="Times New Roman" w:cs="Times New Roman"/>
          <w:sz w:val="24"/>
          <w:szCs w:val="24"/>
        </w:rPr>
        <w:t>on</w:t>
      </w:r>
      <w:r w:rsidR="00583BC4" w:rsidRPr="00C7587B">
        <w:rPr>
          <w:rFonts w:ascii="Times New Roman" w:hAnsi="Times New Roman" w:cs="Times New Roman"/>
          <w:sz w:val="24"/>
          <w:szCs w:val="24"/>
        </w:rPr>
        <w:t xml:space="preserve"> experimental and numerical investigations of ammonia and ammonia fuel blends </w:t>
      </w:r>
      <w:r w:rsidR="00311294" w:rsidRPr="00C7587B">
        <w:rPr>
          <w:rFonts w:ascii="Times New Roman" w:hAnsi="Times New Roman" w:cs="Times New Roman"/>
          <w:sz w:val="24"/>
          <w:szCs w:val="24"/>
        </w:rPr>
        <w:t xml:space="preserve">of laminar flames </w:t>
      </w:r>
      <w:r w:rsidR="00583BC4" w:rsidRPr="00C7587B">
        <w:rPr>
          <w:rFonts w:ascii="Times New Roman" w:hAnsi="Times New Roman" w:cs="Times New Roman"/>
          <w:sz w:val="24"/>
          <w:szCs w:val="24"/>
        </w:rPr>
        <w:t xml:space="preserve">at atmospheric and high pressure conditions </w:t>
      </w:r>
      <w:r w:rsidR="00AB33E8" w:rsidRPr="00C7587B">
        <w:rPr>
          <w:rFonts w:ascii="Times New Roman" w:hAnsi="Times New Roman" w:cs="Times New Roman"/>
          <w:sz w:val="24"/>
          <w:szCs w:val="24"/>
        </w:rPr>
        <w:t>[24-37</w:t>
      </w:r>
      <w:r w:rsidR="00D7768E" w:rsidRPr="00C7587B">
        <w:rPr>
          <w:rFonts w:ascii="Times New Roman" w:hAnsi="Times New Roman" w:cs="Times New Roman"/>
          <w:sz w:val="24"/>
          <w:szCs w:val="24"/>
        </w:rPr>
        <w:t>]</w:t>
      </w:r>
      <w:r w:rsidR="00583BC4" w:rsidRPr="00C7587B">
        <w:rPr>
          <w:rFonts w:ascii="Times New Roman" w:hAnsi="Times New Roman" w:cs="Times New Roman"/>
          <w:sz w:val="24"/>
          <w:szCs w:val="24"/>
        </w:rPr>
        <w:t xml:space="preserve">. </w:t>
      </w:r>
      <w:r w:rsidR="00C83941" w:rsidRPr="00C7587B">
        <w:rPr>
          <w:rFonts w:ascii="Times New Roman" w:hAnsi="Times New Roman" w:cs="Times New Roman"/>
          <w:sz w:val="24"/>
          <w:szCs w:val="24"/>
        </w:rPr>
        <w:t xml:space="preserve">For example, </w:t>
      </w:r>
      <w:r w:rsidR="00583BC4" w:rsidRPr="00C7587B">
        <w:rPr>
          <w:rFonts w:ascii="Times New Roman" w:hAnsi="Times New Roman" w:cs="Times New Roman"/>
          <w:sz w:val="24"/>
          <w:szCs w:val="24"/>
        </w:rPr>
        <w:t xml:space="preserve">Lee et al.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_Ref92702122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[25]</w:t>
      </w:r>
      <w:r w:rsidR="000149CF" w:rsidRPr="00C7587B">
        <w:rPr>
          <w:rFonts w:ascii="Times New Roman" w:hAnsi="Times New Roman" w:cs="Times New Roman"/>
          <w:sz w:val="24"/>
          <w:szCs w:val="24"/>
        </w:rPr>
        <w:fldChar w:fldCharType="end"/>
      </w:r>
      <w:r w:rsidR="00583BC4" w:rsidRPr="00C7587B">
        <w:rPr>
          <w:rFonts w:ascii="Times New Roman" w:hAnsi="Times New Roman" w:cs="Times New Roman"/>
          <w:sz w:val="24"/>
          <w:szCs w:val="24"/>
        </w:rPr>
        <w:t xml:space="preserve"> have carried out an experimental study of spark-ignited spherical laminar premixed ammonia/hydrogen/air flames and found that preferential-diffusional and hydrodynamic cellular instabilities in hydrogen-air combustion can be suppressed by ammonia addition instead of methane, especially </w:t>
      </w:r>
      <w:r w:rsidRPr="00C7587B">
        <w:rPr>
          <w:rFonts w:ascii="Times New Roman" w:hAnsi="Times New Roman" w:cs="Times New Roman"/>
          <w:sz w:val="24"/>
          <w:szCs w:val="24"/>
        </w:rPr>
        <w:t xml:space="preserve">under </w:t>
      </w:r>
      <w:r w:rsidR="00583BC4" w:rsidRPr="00C7587B">
        <w:rPr>
          <w:rFonts w:ascii="Times New Roman" w:hAnsi="Times New Roman" w:cs="Times New Roman"/>
          <w:sz w:val="24"/>
          <w:szCs w:val="24"/>
        </w:rPr>
        <w:t xml:space="preserve">for fuel-lean conditions. Hayakawa et al.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_Ref92702124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[27]</w:t>
      </w:r>
      <w:r w:rsidR="000149CF" w:rsidRPr="00C7587B">
        <w:rPr>
          <w:rFonts w:ascii="Times New Roman" w:hAnsi="Times New Roman" w:cs="Times New Roman"/>
          <w:sz w:val="24"/>
          <w:szCs w:val="24"/>
        </w:rPr>
        <w:fldChar w:fldCharType="end"/>
      </w:r>
      <w:r w:rsidR="00583BC4" w:rsidRPr="00C7587B">
        <w:rPr>
          <w:rFonts w:ascii="Times New Roman" w:hAnsi="Times New Roman" w:cs="Times New Roman"/>
          <w:sz w:val="24"/>
          <w:szCs w:val="24"/>
        </w:rPr>
        <w:t xml:space="preserve"> have experimentally clarified the decreasing unstretched laminar burning velocity of ammonia/air laminar premixed flames with the </w:t>
      </w:r>
      <w:r w:rsidRPr="00C7587B">
        <w:rPr>
          <w:rFonts w:ascii="Times New Roman" w:hAnsi="Times New Roman" w:cs="Times New Roman"/>
          <w:sz w:val="24"/>
          <w:szCs w:val="24"/>
        </w:rPr>
        <w:t xml:space="preserve">pressure </w:t>
      </w:r>
      <w:r w:rsidR="00583BC4" w:rsidRPr="00C7587B">
        <w:rPr>
          <w:rFonts w:ascii="Times New Roman" w:hAnsi="Times New Roman" w:cs="Times New Roman"/>
          <w:sz w:val="24"/>
          <w:szCs w:val="24"/>
        </w:rPr>
        <w:t xml:space="preserve">increase. They also found that the Markstein length increases with an increase in equivalence ratio. </w:t>
      </w:r>
      <w:r w:rsidR="00C206C7" w:rsidRPr="00C7587B">
        <w:rPr>
          <w:rFonts w:ascii="Times New Roman" w:hAnsi="Times New Roman" w:cs="Times New Roman"/>
          <w:sz w:val="24"/>
          <w:szCs w:val="24"/>
        </w:rPr>
        <w:t xml:space="preserve"> Mei et al. [29-31] have carried out experimental work on laminar flames of ammonia, ammonia-hydrogen and syngas </w:t>
      </w:r>
      <w:r w:rsidR="000D145D" w:rsidRPr="00C7587B">
        <w:rPr>
          <w:rFonts w:ascii="Times New Roman" w:hAnsi="Times New Roman" w:cs="Times New Roman"/>
          <w:sz w:val="24"/>
          <w:szCs w:val="24"/>
        </w:rPr>
        <w:t xml:space="preserve">fuels </w:t>
      </w:r>
      <w:r w:rsidR="00A550A6" w:rsidRPr="00C7587B">
        <w:rPr>
          <w:rFonts w:ascii="Times New Roman" w:hAnsi="Times New Roman" w:cs="Times New Roman"/>
          <w:sz w:val="24"/>
          <w:szCs w:val="24"/>
        </w:rPr>
        <w:t xml:space="preserve">with oxygen enrichment </w:t>
      </w:r>
      <w:r w:rsidR="002A20F3" w:rsidRPr="00C7587B">
        <w:rPr>
          <w:rFonts w:ascii="Times New Roman" w:hAnsi="Times New Roman" w:cs="Times New Roman"/>
          <w:sz w:val="24"/>
          <w:szCs w:val="24"/>
        </w:rPr>
        <w:t xml:space="preserve">at elevated pressures. They </w:t>
      </w:r>
      <w:r w:rsidR="000D145D" w:rsidRPr="00C7587B">
        <w:rPr>
          <w:rFonts w:ascii="Times New Roman" w:hAnsi="Times New Roman" w:cs="Times New Roman"/>
          <w:sz w:val="24"/>
          <w:szCs w:val="24"/>
        </w:rPr>
        <w:t>also investigated</w:t>
      </w:r>
      <w:r w:rsidR="00C206C7" w:rsidRPr="00C7587B">
        <w:rPr>
          <w:rFonts w:ascii="Times New Roman" w:hAnsi="Times New Roman" w:cs="Times New Roman"/>
          <w:sz w:val="24"/>
          <w:szCs w:val="24"/>
        </w:rPr>
        <w:t xml:space="preserve"> several chemical kinetic models for ammonia combustion. </w:t>
      </w:r>
      <w:r w:rsidR="00D7768E" w:rsidRPr="00C7587B">
        <w:rPr>
          <w:rFonts w:ascii="Times New Roman" w:hAnsi="Times New Roman" w:cs="Times New Roman"/>
          <w:sz w:val="24"/>
          <w:szCs w:val="24"/>
        </w:rPr>
        <w:t>Th</w:t>
      </w:r>
      <w:r w:rsidR="00A550A6" w:rsidRPr="00C7587B">
        <w:rPr>
          <w:rFonts w:ascii="Times New Roman" w:hAnsi="Times New Roman" w:cs="Times New Roman"/>
          <w:sz w:val="24"/>
          <w:szCs w:val="24"/>
        </w:rPr>
        <w:t>ey found that o</w:t>
      </w:r>
      <w:r w:rsidR="00D7768E" w:rsidRPr="00C7587B">
        <w:rPr>
          <w:rFonts w:ascii="Times New Roman" w:hAnsi="Times New Roman" w:cs="Times New Roman"/>
          <w:sz w:val="24"/>
          <w:szCs w:val="24"/>
        </w:rPr>
        <w:t>xygen</w:t>
      </w:r>
      <w:r w:rsidR="00A550A6" w:rsidRPr="00C7587B">
        <w:rPr>
          <w:rFonts w:ascii="Times New Roman" w:hAnsi="Times New Roman" w:cs="Times New Roman"/>
          <w:sz w:val="24"/>
          <w:szCs w:val="24"/>
        </w:rPr>
        <w:t xml:space="preserve"> enrichment</w:t>
      </w:r>
      <w:r w:rsidR="00D7768E" w:rsidRPr="00C7587B">
        <w:rPr>
          <w:rFonts w:ascii="Times New Roman" w:hAnsi="Times New Roman" w:cs="Times New Roman"/>
          <w:sz w:val="24"/>
          <w:szCs w:val="24"/>
        </w:rPr>
        <w:t xml:space="preserve"> </w:t>
      </w:r>
      <w:r w:rsidR="00A550A6" w:rsidRPr="00C7587B">
        <w:rPr>
          <w:rFonts w:ascii="Times New Roman" w:hAnsi="Times New Roman" w:cs="Times New Roman"/>
          <w:sz w:val="24"/>
          <w:szCs w:val="24"/>
        </w:rPr>
        <w:t xml:space="preserve">with ammonia </w:t>
      </w:r>
      <w:r w:rsidR="00D7768E" w:rsidRPr="00C7587B">
        <w:rPr>
          <w:rFonts w:ascii="Times New Roman" w:hAnsi="Times New Roman" w:cs="Times New Roman"/>
          <w:sz w:val="24"/>
          <w:szCs w:val="24"/>
        </w:rPr>
        <w:t>was caused by higher adiabatic flame temperature, leading to higher concentr</w:t>
      </w:r>
      <w:r w:rsidR="002A20F3" w:rsidRPr="00C7587B">
        <w:rPr>
          <w:rFonts w:ascii="Times New Roman" w:hAnsi="Times New Roman" w:cs="Times New Roman"/>
          <w:sz w:val="24"/>
          <w:szCs w:val="24"/>
        </w:rPr>
        <w:t>ations of key radicals such as hydrogen atom (H), hydroxyl (OH) and amino (</w:t>
      </w:r>
      <w:r w:rsidR="00D7768E" w:rsidRPr="00C7587B">
        <w:rPr>
          <w:rFonts w:ascii="Times New Roman" w:hAnsi="Times New Roman" w:cs="Times New Roman"/>
          <w:sz w:val="24"/>
          <w:szCs w:val="24"/>
        </w:rPr>
        <w:t>NH</w:t>
      </w:r>
      <w:r w:rsidR="00D7768E" w:rsidRPr="00C7587B">
        <w:rPr>
          <w:rFonts w:ascii="Times New Roman" w:hAnsi="Times New Roman" w:cs="Times New Roman"/>
          <w:sz w:val="24"/>
          <w:szCs w:val="24"/>
          <w:vertAlign w:val="subscript"/>
        </w:rPr>
        <w:t>2</w:t>
      </w:r>
      <w:r w:rsidR="002A20F3" w:rsidRPr="00C7587B">
        <w:rPr>
          <w:rFonts w:ascii="Times New Roman" w:hAnsi="Times New Roman" w:cs="Times New Roman"/>
          <w:sz w:val="24"/>
          <w:szCs w:val="24"/>
        </w:rPr>
        <w:t xml:space="preserve">). </w:t>
      </w:r>
      <w:r w:rsidR="00D7768E" w:rsidRPr="00C7587B">
        <w:rPr>
          <w:rFonts w:ascii="Times New Roman" w:hAnsi="Times New Roman" w:cs="Times New Roman"/>
          <w:sz w:val="24"/>
          <w:szCs w:val="24"/>
        </w:rPr>
        <w:t xml:space="preserve"> Besides, they investigated the non-monotonic NO formation features with increasing </w:t>
      </w:r>
      <w:r w:rsidR="00D168DA" w:rsidRPr="00C7587B">
        <w:rPr>
          <w:rFonts w:ascii="Times New Roman" w:hAnsi="Times New Roman" w:cs="Times New Roman"/>
          <w:sz w:val="24"/>
          <w:szCs w:val="24"/>
        </w:rPr>
        <w:t>NH</w:t>
      </w:r>
      <w:r w:rsidR="00D168DA" w:rsidRPr="00C7587B">
        <w:rPr>
          <w:rFonts w:ascii="Times New Roman" w:hAnsi="Times New Roman" w:cs="Times New Roman"/>
          <w:sz w:val="24"/>
          <w:szCs w:val="24"/>
          <w:vertAlign w:val="subscript"/>
        </w:rPr>
        <w:t>3</w:t>
      </w:r>
      <w:r w:rsidR="00D168DA" w:rsidRPr="00C7587B">
        <w:rPr>
          <w:rFonts w:ascii="Times New Roman" w:hAnsi="Times New Roman" w:cs="Times New Roman"/>
          <w:sz w:val="24"/>
          <w:szCs w:val="24"/>
        </w:rPr>
        <w:t xml:space="preserve"> </w:t>
      </w:r>
      <w:r w:rsidR="00D7768E" w:rsidRPr="00C7587B">
        <w:rPr>
          <w:rFonts w:ascii="Times New Roman" w:hAnsi="Times New Roman" w:cs="Times New Roman"/>
          <w:sz w:val="24"/>
          <w:szCs w:val="24"/>
        </w:rPr>
        <w:t>cracking ratio, originating from the transition of NH</w:t>
      </w:r>
      <w:r w:rsidR="00D7768E" w:rsidRPr="00C7587B">
        <w:rPr>
          <w:rFonts w:ascii="Times New Roman" w:hAnsi="Times New Roman" w:cs="Times New Roman"/>
          <w:sz w:val="24"/>
          <w:szCs w:val="24"/>
          <w:vertAlign w:val="subscript"/>
        </w:rPr>
        <w:t>3</w:t>
      </w:r>
      <w:r w:rsidR="00D7768E" w:rsidRPr="00C7587B">
        <w:rPr>
          <w:rFonts w:ascii="Times New Roman" w:hAnsi="Times New Roman" w:cs="Times New Roman"/>
          <w:sz w:val="24"/>
          <w:szCs w:val="24"/>
        </w:rPr>
        <w:t xml:space="preserve"> chemistry to cracked gas chemistry. </w:t>
      </w:r>
      <w:r w:rsidR="00C22811" w:rsidRPr="00C7587B">
        <w:rPr>
          <w:rFonts w:ascii="Times New Roman" w:hAnsi="Times New Roman" w:cs="Times New Roman"/>
          <w:sz w:val="24"/>
          <w:szCs w:val="24"/>
        </w:rPr>
        <w:t xml:space="preserve">Furthermore, Pochet et al. [33] have investigated ignition delay of ammonia combustion with and without hydrogen addition under low temperature combustion. </w:t>
      </w:r>
      <w:r w:rsidR="00583BC4" w:rsidRPr="00C7587B">
        <w:rPr>
          <w:rFonts w:ascii="Times New Roman" w:hAnsi="Times New Roman" w:cs="Times New Roman"/>
          <w:sz w:val="24"/>
          <w:szCs w:val="24"/>
        </w:rPr>
        <w:t xml:space="preserve">Meanwhile, Okafor </w:t>
      </w:r>
      <w:r w:rsidR="00720327" w:rsidRPr="00C7587B">
        <w:rPr>
          <w:rFonts w:ascii="Times New Roman" w:hAnsi="Times New Roman" w:cs="Times New Roman"/>
          <w:sz w:val="24"/>
          <w:szCs w:val="24"/>
        </w:rPr>
        <w:fldChar w:fldCharType="begin"/>
      </w:r>
      <w:r w:rsidR="00720327" w:rsidRPr="00C7587B">
        <w:rPr>
          <w:rFonts w:ascii="Times New Roman" w:hAnsi="Times New Roman" w:cs="Times New Roman"/>
          <w:sz w:val="24"/>
          <w:szCs w:val="24"/>
        </w:rPr>
        <w:instrText xml:space="preserve"> REF _Ref92702160 \r \h </w:instrText>
      </w:r>
      <w:r w:rsidR="00720327" w:rsidRPr="00C7587B">
        <w:rPr>
          <w:rFonts w:ascii="Times New Roman" w:hAnsi="Times New Roman" w:cs="Times New Roman"/>
          <w:sz w:val="24"/>
          <w:szCs w:val="24"/>
        </w:rPr>
      </w:r>
      <w:r w:rsidR="00720327" w:rsidRPr="00C7587B">
        <w:rPr>
          <w:rFonts w:ascii="Times New Roman" w:hAnsi="Times New Roman" w:cs="Times New Roman"/>
          <w:sz w:val="24"/>
          <w:szCs w:val="24"/>
        </w:rPr>
        <w:fldChar w:fldCharType="separate"/>
      </w:r>
      <w:r w:rsidR="00720327" w:rsidRPr="00C7587B">
        <w:rPr>
          <w:rFonts w:ascii="Times New Roman" w:hAnsi="Times New Roman" w:cs="Times New Roman"/>
          <w:sz w:val="24"/>
          <w:szCs w:val="24"/>
        </w:rPr>
        <w:t>[34]</w:t>
      </w:r>
      <w:r w:rsidR="00720327" w:rsidRPr="00C7587B">
        <w:rPr>
          <w:rFonts w:ascii="Times New Roman" w:hAnsi="Times New Roman" w:cs="Times New Roman"/>
          <w:sz w:val="24"/>
          <w:szCs w:val="24"/>
        </w:rPr>
        <w:fldChar w:fldCharType="end"/>
      </w:r>
      <w:r w:rsidR="00583BC4" w:rsidRPr="00C7587B">
        <w:rPr>
          <w:rFonts w:ascii="Times New Roman" w:hAnsi="Times New Roman" w:cs="Times New Roman"/>
          <w:sz w:val="24"/>
          <w:szCs w:val="24"/>
        </w:rPr>
        <w:t xml:space="preserve"> calculated the laminar burning velocity and Markstein length of ammonia-methane-air laminar flames with pressures up to 0.50</w:t>
      </w:r>
      <w:r w:rsidR="006677BC" w:rsidRPr="00C7587B">
        <w:rPr>
          <w:rFonts w:ascii="Times New Roman" w:hAnsi="Times New Roman" w:cs="Times New Roman"/>
          <w:sz w:val="24"/>
          <w:szCs w:val="24"/>
        </w:rPr>
        <w:t xml:space="preserve"> </w:t>
      </w:r>
      <w:r w:rsidR="00583BC4" w:rsidRPr="00C7587B">
        <w:rPr>
          <w:rFonts w:ascii="Times New Roman" w:hAnsi="Times New Roman" w:cs="Times New Roman"/>
          <w:sz w:val="24"/>
          <w:szCs w:val="24"/>
        </w:rPr>
        <w:t>MPa,</w:t>
      </w:r>
      <w:r w:rsidR="003A4D2A" w:rsidRPr="00C7587B">
        <w:rPr>
          <w:rFonts w:ascii="Times New Roman" w:hAnsi="Times New Roman" w:cs="Times New Roman"/>
          <w:sz w:val="24"/>
          <w:szCs w:val="24"/>
        </w:rPr>
        <w:t xml:space="preserve"> in</w:t>
      </w:r>
      <w:r w:rsidR="00583BC4" w:rsidRPr="00C7587B">
        <w:rPr>
          <w:rFonts w:ascii="Times New Roman" w:hAnsi="Times New Roman" w:cs="Times New Roman"/>
          <w:sz w:val="24"/>
          <w:szCs w:val="24"/>
        </w:rPr>
        <w:t xml:space="preserve"> which </w:t>
      </w:r>
      <w:r w:rsidR="003A4D2A" w:rsidRPr="00C7587B">
        <w:rPr>
          <w:rFonts w:ascii="Times New Roman" w:hAnsi="Times New Roman" w:cs="Times New Roman"/>
          <w:sz w:val="24"/>
          <w:szCs w:val="24"/>
        </w:rPr>
        <w:t xml:space="preserve">they </w:t>
      </w:r>
      <w:r w:rsidR="00583BC4" w:rsidRPr="00C7587B">
        <w:rPr>
          <w:rFonts w:ascii="Times New Roman" w:hAnsi="Times New Roman" w:cs="Times New Roman"/>
          <w:sz w:val="24"/>
          <w:szCs w:val="24"/>
        </w:rPr>
        <w:t xml:space="preserve">revealed that more ammonia in the fuel and high pressure </w:t>
      </w:r>
      <w:r w:rsidRPr="00C7587B">
        <w:rPr>
          <w:rFonts w:ascii="Times New Roman" w:hAnsi="Times New Roman" w:cs="Times New Roman"/>
          <w:sz w:val="24"/>
          <w:szCs w:val="24"/>
        </w:rPr>
        <w:t xml:space="preserve">led to </w:t>
      </w:r>
      <w:r w:rsidR="00583BC4" w:rsidRPr="00C7587B">
        <w:rPr>
          <w:rFonts w:ascii="Times New Roman" w:hAnsi="Times New Roman" w:cs="Times New Roman"/>
          <w:sz w:val="24"/>
          <w:szCs w:val="24"/>
        </w:rPr>
        <w:t>lower unstretched laminar burning velocity. At high pressures, the Markstein length decreased with an increas</w:t>
      </w:r>
      <w:r w:rsidR="004F2030" w:rsidRPr="00C7587B">
        <w:rPr>
          <w:rFonts w:ascii="Times New Roman" w:hAnsi="Times New Roman" w:cs="Times New Roman"/>
          <w:sz w:val="24"/>
          <w:szCs w:val="24"/>
        </w:rPr>
        <w:t>e of ammonia for the lean flame</w:t>
      </w:r>
      <w:r w:rsidR="00583BC4" w:rsidRPr="00C7587B">
        <w:rPr>
          <w:rFonts w:ascii="Times New Roman" w:hAnsi="Times New Roman" w:cs="Times New Roman"/>
          <w:sz w:val="24"/>
          <w:szCs w:val="24"/>
        </w:rPr>
        <w:t>, and oppos</w:t>
      </w:r>
      <w:r w:rsidR="004F2030" w:rsidRPr="00C7587B">
        <w:rPr>
          <w:rFonts w:ascii="Times New Roman" w:hAnsi="Times New Roman" w:cs="Times New Roman"/>
          <w:sz w:val="24"/>
          <w:szCs w:val="24"/>
        </w:rPr>
        <w:t>ite tendency</w:t>
      </w:r>
      <w:r w:rsidR="00D131E0" w:rsidRPr="00C7587B">
        <w:rPr>
          <w:rFonts w:ascii="Times New Roman" w:hAnsi="Times New Roman" w:cs="Times New Roman"/>
          <w:sz w:val="24"/>
          <w:szCs w:val="24"/>
        </w:rPr>
        <w:t xml:space="preserve"> was observed</w:t>
      </w:r>
      <w:r w:rsidR="004F2030" w:rsidRPr="00C7587B">
        <w:rPr>
          <w:rFonts w:ascii="Times New Roman" w:hAnsi="Times New Roman" w:cs="Times New Roman"/>
          <w:sz w:val="24"/>
          <w:szCs w:val="24"/>
        </w:rPr>
        <w:t xml:space="preserve"> for the rich flame</w:t>
      </w:r>
      <w:r w:rsidR="00583BC4" w:rsidRPr="00C7587B">
        <w:rPr>
          <w:rFonts w:ascii="Times New Roman" w:hAnsi="Times New Roman" w:cs="Times New Roman"/>
          <w:sz w:val="24"/>
          <w:szCs w:val="24"/>
        </w:rPr>
        <w:t xml:space="preserve">. Furthermore, Lhuillier et al. </w:t>
      </w:r>
      <w:r w:rsidR="00720327" w:rsidRPr="00C7587B">
        <w:rPr>
          <w:rFonts w:ascii="Times New Roman" w:hAnsi="Times New Roman" w:cs="Times New Roman"/>
          <w:sz w:val="24"/>
          <w:szCs w:val="24"/>
        </w:rPr>
        <w:fldChar w:fldCharType="begin"/>
      </w:r>
      <w:r w:rsidR="00720327" w:rsidRPr="00C7587B">
        <w:rPr>
          <w:rFonts w:ascii="Times New Roman" w:hAnsi="Times New Roman" w:cs="Times New Roman"/>
          <w:sz w:val="24"/>
          <w:szCs w:val="24"/>
        </w:rPr>
        <w:instrText xml:space="preserve"> REF _Ref92702169 \r \h </w:instrText>
      </w:r>
      <w:r w:rsidR="00720327" w:rsidRPr="00C7587B">
        <w:rPr>
          <w:rFonts w:ascii="Times New Roman" w:hAnsi="Times New Roman" w:cs="Times New Roman"/>
          <w:sz w:val="24"/>
          <w:szCs w:val="24"/>
        </w:rPr>
      </w:r>
      <w:r w:rsidR="00720327" w:rsidRPr="00C7587B">
        <w:rPr>
          <w:rFonts w:ascii="Times New Roman" w:hAnsi="Times New Roman" w:cs="Times New Roman"/>
          <w:sz w:val="24"/>
          <w:szCs w:val="24"/>
        </w:rPr>
        <w:fldChar w:fldCharType="separate"/>
      </w:r>
      <w:r w:rsidR="00720327" w:rsidRPr="00C7587B">
        <w:rPr>
          <w:rFonts w:ascii="Times New Roman" w:hAnsi="Times New Roman" w:cs="Times New Roman"/>
          <w:sz w:val="24"/>
          <w:szCs w:val="24"/>
        </w:rPr>
        <w:t>[36]</w:t>
      </w:r>
      <w:r w:rsidR="00720327" w:rsidRPr="00C7587B">
        <w:rPr>
          <w:rFonts w:ascii="Times New Roman" w:hAnsi="Times New Roman" w:cs="Times New Roman"/>
          <w:sz w:val="24"/>
          <w:szCs w:val="24"/>
        </w:rPr>
        <w:fldChar w:fldCharType="end"/>
      </w:r>
      <w:r w:rsidR="00720327" w:rsidRPr="00C7587B">
        <w:rPr>
          <w:rFonts w:ascii="Times New Roman" w:hAnsi="Times New Roman" w:cs="Times New Roman"/>
          <w:sz w:val="24"/>
          <w:szCs w:val="24"/>
        </w:rPr>
        <w:t xml:space="preserve"> </w:t>
      </w:r>
      <w:r w:rsidR="00D131E0" w:rsidRPr="00C7587B">
        <w:rPr>
          <w:rFonts w:ascii="Times New Roman" w:hAnsi="Times New Roman" w:cs="Times New Roman"/>
          <w:sz w:val="24"/>
          <w:szCs w:val="24"/>
        </w:rPr>
        <w:t>obtained</w:t>
      </w:r>
      <w:r w:rsidR="00583BC4" w:rsidRPr="00C7587B">
        <w:rPr>
          <w:rFonts w:ascii="Times New Roman" w:hAnsi="Times New Roman" w:cs="Times New Roman"/>
          <w:sz w:val="24"/>
          <w:szCs w:val="24"/>
        </w:rPr>
        <w:t xml:space="preserve"> data for </w:t>
      </w:r>
      <w:r w:rsidR="00FD02F1" w:rsidRPr="00C7587B">
        <w:rPr>
          <w:rFonts w:ascii="Times New Roman" w:hAnsi="Times New Roman" w:cs="Times New Roman"/>
          <w:sz w:val="24"/>
          <w:szCs w:val="24"/>
        </w:rPr>
        <w:t xml:space="preserve">the </w:t>
      </w:r>
      <w:r w:rsidR="00583BC4" w:rsidRPr="00C7587B">
        <w:rPr>
          <w:rFonts w:ascii="Times New Roman" w:hAnsi="Times New Roman" w:cs="Times New Roman"/>
          <w:sz w:val="24"/>
          <w:szCs w:val="24"/>
        </w:rPr>
        <w:t xml:space="preserve">laminar burning velocity of premixed ammonia-hydrogen-air flames at atmospheric </w:t>
      </w:r>
      <w:r w:rsidR="00583BC4" w:rsidRPr="00C7587B">
        <w:rPr>
          <w:rFonts w:ascii="Times New Roman" w:hAnsi="Times New Roman" w:cs="Times New Roman"/>
          <w:sz w:val="24"/>
          <w:szCs w:val="24"/>
        </w:rPr>
        <w:lastRenderedPageBreak/>
        <w:t>pressure and intermediate temperature with hydr</w:t>
      </w:r>
      <w:r w:rsidR="00FD02F1" w:rsidRPr="00C7587B">
        <w:rPr>
          <w:rFonts w:ascii="Times New Roman" w:hAnsi="Times New Roman" w:cs="Times New Roman"/>
          <w:sz w:val="24"/>
          <w:szCs w:val="24"/>
        </w:rPr>
        <w:t>ogen addition</w:t>
      </w:r>
      <w:r w:rsidR="00583BC4" w:rsidRPr="00C7587B">
        <w:rPr>
          <w:rFonts w:ascii="Times New Roman" w:hAnsi="Times New Roman" w:cs="Times New Roman"/>
          <w:sz w:val="24"/>
          <w:szCs w:val="24"/>
        </w:rPr>
        <w:t xml:space="preserve">. They found that laminar burning velocities increase with increasing hydrogen fraction and unburned gas temperature. </w:t>
      </w:r>
    </w:p>
    <w:p w14:paraId="55934D79" w14:textId="77777777" w:rsidR="00583BC4" w:rsidRPr="00C7587B" w:rsidRDefault="00583BC4" w:rsidP="00FE6851">
      <w:pPr>
        <w:autoSpaceDE w:val="0"/>
        <w:autoSpaceDN w:val="0"/>
        <w:adjustRightInd w:val="0"/>
        <w:spacing w:after="0" w:line="480" w:lineRule="auto"/>
        <w:jc w:val="both"/>
        <w:rPr>
          <w:rFonts w:ascii="Times New Roman" w:hAnsi="Times New Roman" w:cs="Times New Roman"/>
          <w:sz w:val="24"/>
          <w:szCs w:val="24"/>
        </w:rPr>
      </w:pPr>
    </w:p>
    <w:p w14:paraId="0F0FF0AE" w14:textId="3C1B5476" w:rsidR="00583BC4" w:rsidRPr="00C7587B" w:rsidRDefault="00583BC4" w:rsidP="00FE6851">
      <w:pPr>
        <w:autoSpaceDE w:val="0"/>
        <w:autoSpaceDN w:val="0"/>
        <w:adjustRightInd w:val="0"/>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Several experimental and numerical studies were conducted to study ammonia and ammonia fuel blends under turbulent conditions</w:t>
      </w:r>
      <w:r w:rsidR="005767E2" w:rsidRPr="00C7587B">
        <w:rPr>
          <w:rFonts w:ascii="Times New Roman" w:hAnsi="Times New Roman" w:cs="Times New Roman"/>
          <w:sz w:val="24"/>
          <w:szCs w:val="24"/>
        </w:rPr>
        <w:t xml:space="preserve"> [3</w:t>
      </w:r>
      <w:r w:rsidR="000316A8" w:rsidRPr="00C7587B">
        <w:rPr>
          <w:rFonts w:ascii="Times New Roman" w:hAnsi="Times New Roman" w:cs="Times New Roman"/>
          <w:sz w:val="24"/>
          <w:szCs w:val="24"/>
        </w:rPr>
        <w:t>8</w:t>
      </w:r>
      <w:r w:rsidR="005767E2" w:rsidRPr="00C7587B">
        <w:rPr>
          <w:rFonts w:ascii="Times New Roman" w:hAnsi="Times New Roman" w:cs="Times New Roman"/>
          <w:sz w:val="24"/>
          <w:szCs w:val="24"/>
        </w:rPr>
        <w:t>-</w:t>
      </w:r>
      <w:r w:rsidR="000316A8" w:rsidRPr="00C7587B">
        <w:rPr>
          <w:rFonts w:ascii="Times New Roman" w:hAnsi="Times New Roman" w:cs="Times New Roman"/>
          <w:sz w:val="24"/>
          <w:szCs w:val="24"/>
        </w:rPr>
        <w:t>50</w:t>
      </w:r>
      <w:r w:rsidR="005767E2" w:rsidRPr="00C7587B">
        <w:rPr>
          <w:rFonts w:ascii="Times New Roman" w:hAnsi="Times New Roman" w:cs="Times New Roman"/>
          <w:sz w:val="24"/>
          <w:szCs w:val="24"/>
        </w:rPr>
        <w:t>]</w:t>
      </w:r>
      <w:r w:rsidRPr="00C7587B">
        <w:rPr>
          <w:rFonts w:ascii="Times New Roman" w:hAnsi="Times New Roman" w:cs="Times New Roman"/>
          <w:sz w:val="24"/>
          <w:szCs w:val="24"/>
        </w:rPr>
        <w:t xml:space="preserve">. </w:t>
      </w:r>
      <w:r w:rsidR="0044772C" w:rsidRPr="00C7587B">
        <w:rPr>
          <w:rFonts w:ascii="Times New Roman" w:hAnsi="Times New Roman" w:cs="Times New Roman"/>
          <w:sz w:val="24"/>
          <w:szCs w:val="24"/>
        </w:rPr>
        <w:t>For example, t</w:t>
      </w:r>
      <w:r w:rsidR="008F7537" w:rsidRPr="00C7587B">
        <w:rPr>
          <w:rFonts w:ascii="Times New Roman" w:hAnsi="Times New Roman" w:cs="Times New Roman"/>
          <w:sz w:val="24"/>
          <w:szCs w:val="24"/>
        </w:rPr>
        <w:t xml:space="preserve">he </w:t>
      </w:r>
      <w:r w:rsidRPr="00C7587B">
        <w:rPr>
          <w:rFonts w:ascii="Times New Roman" w:hAnsi="Times New Roman" w:cs="Times New Roman"/>
          <w:sz w:val="24"/>
          <w:szCs w:val="24"/>
        </w:rPr>
        <w:t>experimental stu</w:t>
      </w:r>
      <w:r w:rsidR="001A51C3" w:rsidRPr="00C7587B">
        <w:rPr>
          <w:rFonts w:ascii="Times New Roman" w:hAnsi="Times New Roman" w:cs="Times New Roman"/>
          <w:sz w:val="24"/>
          <w:szCs w:val="24"/>
        </w:rPr>
        <w:t xml:space="preserve">dy of Ichikawa et al.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_Ref92702186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w:t>
      </w:r>
      <w:r w:rsidR="00EF3082" w:rsidRPr="00C7587B">
        <w:rPr>
          <w:rFonts w:ascii="Times New Roman" w:hAnsi="Times New Roman" w:cs="Times New Roman"/>
          <w:sz w:val="24"/>
          <w:szCs w:val="24"/>
        </w:rPr>
        <w:t>43</w:t>
      </w:r>
      <w:r w:rsidR="000149CF" w:rsidRPr="00C7587B">
        <w:rPr>
          <w:rFonts w:ascii="Times New Roman" w:hAnsi="Times New Roman" w:cs="Times New Roman"/>
          <w:sz w:val="24"/>
          <w:szCs w:val="24"/>
        </w:rPr>
        <w:t>]</w:t>
      </w:r>
      <w:r w:rsidR="000149CF" w:rsidRPr="00C7587B">
        <w:rPr>
          <w:rFonts w:ascii="Times New Roman" w:hAnsi="Times New Roman" w:cs="Times New Roman"/>
          <w:sz w:val="24"/>
          <w:szCs w:val="24"/>
        </w:rPr>
        <w:fldChar w:fldCharType="end"/>
      </w:r>
      <w:r w:rsidR="001A51C3" w:rsidRPr="00C7587B">
        <w:rPr>
          <w:rFonts w:ascii="Times New Roman" w:hAnsi="Times New Roman" w:cs="Times New Roman"/>
          <w:sz w:val="24"/>
          <w:szCs w:val="24"/>
        </w:rPr>
        <w:t xml:space="preserve"> </w:t>
      </w:r>
      <w:r w:rsidR="00CE451C" w:rsidRPr="00C7587B">
        <w:rPr>
          <w:rFonts w:ascii="Times New Roman" w:hAnsi="Times New Roman" w:cs="Times New Roman"/>
          <w:sz w:val="24"/>
          <w:szCs w:val="24"/>
        </w:rPr>
        <w:t xml:space="preserve">have </w:t>
      </w:r>
      <w:r w:rsidRPr="00C7587B">
        <w:rPr>
          <w:rFonts w:ascii="Times New Roman" w:hAnsi="Times New Roman" w:cs="Times New Roman"/>
          <w:sz w:val="24"/>
          <w:szCs w:val="24"/>
        </w:rPr>
        <w:t xml:space="preserve">revealed that the ratio of the turbulent burning velocity and unstretched laminar burning velocity decreased with an increase in the ammonia </w:t>
      </w:r>
      <w:r w:rsidR="008F7537" w:rsidRPr="00C7587B">
        <w:rPr>
          <w:rFonts w:ascii="Times New Roman" w:hAnsi="Times New Roman" w:cs="Times New Roman"/>
          <w:sz w:val="24"/>
          <w:szCs w:val="24"/>
        </w:rPr>
        <w:t xml:space="preserve">content </w:t>
      </w:r>
      <w:r w:rsidRPr="00C7587B">
        <w:rPr>
          <w:rFonts w:ascii="Times New Roman" w:hAnsi="Times New Roman" w:cs="Times New Roman"/>
          <w:sz w:val="24"/>
          <w:szCs w:val="24"/>
        </w:rPr>
        <w:t>in ammonia-methane-air mixtures at 0.5 MPa. The experimental study of Ichimura et al.</w:t>
      </w:r>
      <w:r w:rsidR="000149CF" w:rsidRPr="00C7587B">
        <w:rPr>
          <w:rFonts w:ascii="Times New Roman" w:hAnsi="Times New Roman" w:cs="Times New Roman"/>
          <w:sz w:val="24"/>
          <w:szCs w:val="24"/>
        </w:rPr>
        <w:t xml:space="preserve">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_Ref92702187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[4</w:t>
      </w:r>
      <w:r w:rsidR="003F1C75" w:rsidRPr="00C7587B">
        <w:rPr>
          <w:rFonts w:ascii="Times New Roman" w:hAnsi="Times New Roman" w:cs="Times New Roman"/>
          <w:sz w:val="24"/>
          <w:szCs w:val="24"/>
        </w:rPr>
        <w:t>4</w:t>
      </w:r>
      <w:r w:rsidR="000149CF" w:rsidRPr="00C7587B">
        <w:rPr>
          <w:rFonts w:ascii="Times New Roman" w:hAnsi="Times New Roman" w:cs="Times New Roman"/>
          <w:sz w:val="24"/>
          <w:szCs w:val="24"/>
        </w:rPr>
        <w:t>]</w:t>
      </w:r>
      <w:r w:rsidR="000149CF"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have </w:t>
      </w:r>
      <w:r w:rsidR="008F7537" w:rsidRPr="00C7587B">
        <w:rPr>
          <w:rFonts w:ascii="Times New Roman" w:hAnsi="Times New Roman" w:cs="Times New Roman"/>
          <w:sz w:val="24"/>
          <w:szCs w:val="24"/>
        </w:rPr>
        <w:t>determined</w:t>
      </w:r>
      <w:r w:rsidRPr="00C7587B">
        <w:rPr>
          <w:rFonts w:ascii="Times New Roman" w:hAnsi="Times New Roman" w:cs="Times New Roman"/>
          <w:sz w:val="24"/>
          <w:szCs w:val="24"/>
        </w:rPr>
        <w:t xml:space="preserve"> the extinction limits of ammonia/air flames in turbulent fields based on parameters such as Karlovitz number and Markstein number. Xia et al.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_Ref92702192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[4</w:t>
      </w:r>
      <w:r w:rsidR="00693931" w:rsidRPr="00C7587B">
        <w:rPr>
          <w:rFonts w:ascii="Times New Roman" w:hAnsi="Times New Roman" w:cs="Times New Roman"/>
          <w:sz w:val="24"/>
          <w:szCs w:val="24"/>
        </w:rPr>
        <w:t>9</w:t>
      </w:r>
      <w:r w:rsidR="000149CF" w:rsidRPr="00C7587B">
        <w:rPr>
          <w:rFonts w:ascii="Times New Roman" w:hAnsi="Times New Roman" w:cs="Times New Roman"/>
          <w:sz w:val="24"/>
          <w:szCs w:val="24"/>
        </w:rPr>
        <w:t>]</w:t>
      </w:r>
      <w:r w:rsidR="000149CF" w:rsidRPr="00C7587B">
        <w:rPr>
          <w:rFonts w:ascii="Times New Roman" w:hAnsi="Times New Roman" w:cs="Times New Roman"/>
          <w:sz w:val="24"/>
          <w:szCs w:val="24"/>
        </w:rPr>
        <w:fldChar w:fldCharType="end"/>
      </w:r>
      <w:r w:rsidR="000149CF" w:rsidRPr="00C7587B">
        <w:rPr>
          <w:rFonts w:ascii="Times New Roman" w:hAnsi="Times New Roman" w:cs="Times New Roman"/>
          <w:sz w:val="24"/>
          <w:szCs w:val="24"/>
        </w:rPr>
        <w:t xml:space="preserve"> </w:t>
      </w:r>
      <w:r w:rsidRPr="00C7587B">
        <w:rPr>
          <w:rFonts w:ascii="Times New Roman" w:hAnsi="Times New Roman" w:cs="Times New Roman"/>
          <w:sz w:val="24"/>
          <w:szCs w:val="24"/>
        </w:rPr>
        <w:t>have concluded that under oxygen-enriched air condition, the effects of diffusional</w:t>
      </w:r>
      <w:r w:rsidR="00040C92" w:rsidRPr="00C7587B">
        <w:rPr>
          <w:rFonts w:ascii="Times New Roman" w:hAnsi="Times New Roman" w:cs="Times New Roman"/>
          <w:sz w:val="24"/>
          <w:szCs w:val="24"/>
        </w:rPr>
        <w:t xml:space="preserve">–thermal instability and </w:t>
      </w:r>
      <w:r w:rsidRPr="00C7587B">
        <w:rPr>
          <w:rFonts w:ascii="Times New Roman" w:hAnsi="Times New Roman" w:cs="Times New Roman"/>
          <w:sz w:val="24"/>
          <w:szCs w:val="24"/>
        </w:rPr>
        <w:t>turbulence are important to turbulent flame propagation velocity in ammonia combustion fields and the ratio of turbulent to laminar burning velocity increased with turbulence Karlovitz number. Lhuillier et al.</w:t>
      </w:r>
      <w:r w:rsidR="000149CF" w:rsidRPr="00C7587B">
        <w:rPr>
          <w:rFonts w:ascii="Times New Roman" w:hAnsi="Times New Roman" w:cs="Times New Roman"/>
          <w:sz w:val="24"/>
          <w:szCs w:val="24"/>
        </w:rPr>
        <w:t xml:space="preserve"> </w:t>
      </w:r>
      <w:r w:rsidR="000149CF" w:rsidRPr="00C7587B">
        <w:rPr>
          <w:rFonts w:ascii="Times New Roman" w:hAnsi="Times New Roman" w:cs="Times New Roman"/>
          <w:sz w:val="24"/>
          <w:szCs w:val="24"/>
        </w:rPr>
        <w:fldChar w:fldCharType="begin"/>
      </w:r>
      <w:r w:rsidR="000149CF" w:rsidRPr="00C7587B">
        <w:rPr>
          <w:rFonts w:ascii="Times New Roman" w:hAnsi="Times New Roman" w:cs="Times New Roman"/>
          <w:sz w:val="24"/>
          <w:szCs w:val="24"/>
        </w:rPr>
        <w:instrText xml:space="preserve"> REF _Ref92702191 \r \h </w:instrText>
      </w:r>
      <w:r w:rsidR="000149CF" w:rsidRPr="00C7587B">
        <w:rPr>
          <w:rFonts w:ascii="Times New Roman" w:hAnsi="Times New Roman" w:cs="Times New Roman"/>
          <w:sz w:val="24"/>
          <w:szCs w:val="24"/>
        </w:rPr>
      </w:r>
      <w:r w:rsidR="000149CF" w:rsidRPr="00C7587B">
        <w:rPr>
          <w:rFonts w:ascii="Times New Roman" w:hAnsi="Times New Roman" w:cs="Times New Roman"/>
          <w:sz w:val="24"/>
          <w:szCs w:val="24"/>
        </w:rPr>
        <w:fldChar w:fldCharType="separate"/>
      </w:r>
      <w:r w:rsidR="000149CF" w:rsidRPr="00C7587B">
        <w:rPr>
          <w:rFonts w:ascii="Times New Roman" w:hAnsi="Times New Roman" w:cs="Times New Roman"/>
          <w:sz w:val="24"/>
          <w:szCs w:val="24"/>
        </w:rPr>
        <w:t>[46]</w:t>
      </w:r>
      <w:r w:rsidR="000149CF"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have carried out experimental work on ammonia combustion </w:t>
      </w:r>
      <w:r w:rsidR="00CA1090" w:rsidRPr="00C7587B">
        <w:rPr>
          <w:rFonts w:ascii="Times New Roman" w:hAnsi="Times New Roman" w:cs="Times New Roman"/>
          <w:sz w:val="24"/>
          <w:szCs w:val="24"/>
        </w:rPr>
        <w:t>behaviour</w:t>
      </w:r>
      <w:r w:rsidRPr="00C7587B">
        <w:rPr>
          <w:rFonts w:ascii="Times New Roman" w:hAnsi="Times New Roman" w:cs="Times New Roman"/>
          <w:sz w:val="24"/>
          <w:szCs w:val="24"/>
        </w:rPr>
        <w:t xml:space="preserve"> in a spark ignition engine by means of expanding </w:t>
      </w:r>
      <w:r w:rsidR="00FC2EC7" w:rsidRPr="00C7587B">
        <w:rPr>
          <w:rFonts w:ascii="Times New Roman" w:hAnsi="Times New Roman" w:cs="Times New Roman"/>
          <w:sz w:val="24"/>
          <w:szCs w:val="24"/>
        </w:rPr>
        <w:t xml:space="preserve">spherical </w:t>
      </w:r>
      <w:r w:rsidRPr="00C7587B">
        <w:rPr>
          <w:rFonts w:ascii="Times New Roman" w:hAnsi="Times New Roman" w:cs="Times New Roman"/>
          <w:sz w:val="24"/>
          <w:szCs w:val="24"/>
        </w:rPr>
        <w:t>flames, covering a wide range of conditions such as equivalence ratio (0.8 to 1.4), hydrogen addition (0 to 60% by volume), initial temperature (298 to 473 K) and pressure (0.1, 0.54 MPa). The</w:t>
      </w:r>
      <w:r w:rsidR="008F7537" w:rsidRPr="00C7587B">
        <w:rPr>
          <w:rFonts w:ascii="Times New Roman" w:hAnsi="Times New Roman" w:cs="Times New Roman"/>
          <w:sz w:val="24"/>
          <w:szCs w:val="24"/>
        </w:rPr>
        <w:t>y</w:t>
      </w:r>
      <w:r w:rsidRPr="00C7587B">
        <w:rPr>
          <w:rFonts w:ascii="Times New Roman" w:hAnsi="Times New Roman" w:cs="Times New Roman"/>
          <w:sz w:val="24"/>
          <w:szCs w:val="24"/>
        </w:rPr>
        <w:t xml:space="preserve"> have reported</w:t>
      </w:r>
      <w:r w:rsidR="00FC2EC7" w:rsidRPr="00C7587B">
        <w:rPr>
          <w:rFonts w:ascii="Times New Roman" w:hAnsi="Times New Roman" w:cs="Times New Roman"/>
          <w:sz w:val="24"/>
          <w:szCs w:val="24"/>
        </w:rPr>
        <w:t xml:space="preserve"> </w:t>
      </w:r>
      <w:r w:rsidR="000813F3" w:rsidRPr="00C7587B">
        <w:rPr>
          <w:rFonts w:ascii="Times New Roman" w:hAnsi="Times New Roman" w:cs="Times New Roman"/>
          <w:sz w:val="24"/>
          <w:szCs w:val="24"/>
        </w:rPr>
        <w:t>bending effect for</w:t>
      </w:r>
      <w:r w:rsidRPr="00C7587B">
        <w:rPr>
          <w:rFonts w:ascii="Times New Roman" w:hAnsi="Times New Roman" w:cs="Times New Roman"/>
          <w:sz w:val="24"/>
          <w:szCs w:val="24"/>
        </w:rPr>
        <w:t xml:space="preserve"> the turbulent-to-laminar velocity ratio at certain equivalence ratios with respect to increased hydrogen fraction in ammonia-hydrogen fuel blends. Okafor et al.</w:t>
      </w:r>
      <w:r w:rsidR="000149CF" w:rsidRPr="00C7587B">
        <w:rPr>
          <w:rFonts w:ascii="Times New Roman" w:hAnsi="Times New Roman" w:cs="Times New Roman"/>
          <w:sz w:val="24"/>
          <w:szCs w:val="24"/>
        </w:rPr>
        <w:t xml:space="preserve"> </w:t>
      </w:r>
      <w:r w:rsidR="006E32A2" w:rsidRPr="00C7587B">
        <w:rPr>
          <w:rFonts w:ascii="Times New Roman" w:hAnsi="Times New Roman" w:cs="Times New Roman"/>
          <w:sz w:val="24"/>
          <w:szCs w:val="24"/>
        </w:rPr>
        <w:t>[4</w:t>
      </w:r>
      <w:r w:rsidR="00AF57CC" w:rsidRPr="00C7587B">
        <w:rPr>
          <w:rFonts w:ascii="Times New Roman" w:hAnsi="Times New Roman" w:cs="Times New Roman"/>
          <w:sz w:val="24"/>
          <w:szCs w:val="24"/>
        </w:rPr>
        <w:t>6</w:t>
      </w:r>
      <w:r w:rsidR="006E32A2" w:rsidRPr="00C7587B">
        <w:rPr>
          <w:rFonts w:ascii="Times New Roman" w:hAnsi="Times New Roman" w:cs="Times New Roman"/>
          <w:sz w:val="24"/>
          <w:szCs w:val="24"/>
        </w:rPr>
        <w:t>,4</w:t>
      </w:r>
      <w:r w:rsidR="00AF57CC" w:rsidRPr="00C7587B">
        <w:rPr>
          <w:rFonts w:ascii="Times New Roman" w:hAnsi="Times New Roman" w:cs="Times New Roman"/>
          <w:sz w:val="24"/>
          <w:szCs w:val="24"/>
        </w:rPr>
        <w:t>7</w:t>
      </w:r>
      <w:r w:rsidR="006E32A2" w:rsidRPr="00C7587B">
        <w:rPr>
          <w:rFonts w:ascii="Times New Roman" w:hAnsi="Times New Roman" w:cs="Times New Roman"/>
          <w:sz w:val="24"/>
          <w:szCs w:val="24"/>
        </w:rPr>
        <w:t xml:space="preserve">] </w:t>
      </w:r>
      <w:r w:rsidRPr="00C7587B">
        <w:rPr>
          <w:rFonts w:ascii="Times New Roman" w:hAnsi="Times New Roman" w:cs="Times New Roman"/>
          <w:sz w:val="24"/>
          <w:szCs w:val="24"/>
        </w:rPr>
        <w:t>performed large eddy simulation (LES) studies of bluff body stabilised turbulent non-premixed ammonia-air swirling flames</w:t>
      </w:r>
      <w:r w:rsidR="00586240" w:rsidRPr="00C7587B">
        <w:rPr>
          <w:rFonts w:ascii="Times New Roman" w:hAnsi="Times New Roman" w:cs="Times New Roman"/>
          <w:sz w:val="24"/>
          <w:szCs w:val="24"/>
        </w:rPr>
        <w:t xml:space="preserve"> and analysed NOx emissions for a wide range of equivalence ratios</w:t>
      </w:r>
      <w:r w:rsidRPr="00C7587B">
        <w:rPr>
          <w:rFonts w:ascii="Times New Roman" w:hAnsi="Times New Roman" w:cs="Times New Roman"/>
          <w:sz w:val="24"/>
          <w:szCs w:val="24"/>
        </w:rPr>
        <w:t xml:space="preserve">. </w:t>
      </w:r>
    </w:p>
    <w:p w14:paraId="7190EEE4" w14:textId="77777777" w:rsidR="00583BC4" w:rsidRPr="00C7587B" w:rsidRDefault="00583BC4" w:rsidP="00FE6851">
      <w:pPr>
        <w:spacing w:after="0" w:line="480" w:lineRule="auto"/>
        <w:jc w:val="both"/>
        <w:rPr>
          <w:rFonts w:ascii="Times New Roman" w:hAnsi="Times New Roman" w:cs="Times New Roman"/>
          <w:sz w:val="24"/>
          <w:szCs w:val="24"/>
        </w:rPr>
      </w:pPr>
    </w:p>
    <w:p w14:paraId="60299D0F" w14:textId="2444AEA8" w:rsidR="00583BC4" w:rsidRPr="00C7587B" w:rsidRDefault="00583BC4" w:rsidP="00FE6851">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Based on the literature, there is a research gap in a detailed and fully resolved numerical investigation of </w:t>
      </w:r>
      <w:r w:rsidR="007102C4" w:rsidRPr="00C7587B">
        <w:rPr>
          <w:rFonts w:ascii="Times New Roman" w:hAnsi="Times New Roman" w:cs="Times New Roman"/>
          <w:sz w:val="24"/>
          <w:szCs w:val="24"/>
        </w:rPr>
        <w:t xml:space="preserve">combustion and emissions of </w:t>
      </w:r>
      <w:r w:rsidRPr="00C7587B">
        <w:rPr>
          <w:rFonts w:ascii="Times New Roman" w:hAnsi="Times New Roman" w:cs="Times New Roman"/>
          <w:sz w:val="24"/>
          <w:szCs w:val="24"/>
        </w:rPr>
        <w:t>ammonia and ammonia fuel blends under engine-relevant conditions</w:t>
      </w:r>
      <w:r w:rsidR="00C83941" w:rsidRPr="00C7587B">
        <w:rPr>
          <w:rFonts w:ascii="Times New Roman" w:hAnsi="Times New Roman" w:cs="Times New Roman"/>
          <w:sz w:val="24"/>
          <w:szCs w:val="24"/>
        </w:rPr>
        <w:t xml:space="preserve">, for </w:t>
      </w:r>
      <w:r w:rsidR="00665076" w:rsidRPr="00C7587B">
        <w:rPr>
          <w:rFonts w:ascii="Times New Roman" w:hAnsi="Times New Roman" w:cs="Times New Roman"/>
          <w:sz w:val="24"/>
          <w:szCs w:val="24"/>
        </w:rPr>
        <w:t xml:space="preserve">example </w:t>
      </w:r>
      <w:r w:rsidR="00C83941" w:rsidRPr="00C7587B">
        <w:rPr>
          <w:rFonts w:ascii="Times New Roman" w:hAnsi="Times New Roman" w:cs="Times New Roman"/>
          <w:sz w:val="24"/>
          <w:szCs w:val="24"/>
        </w:rPr>
        <w:t>high turbulence and elevated pressures</w:t>
      </w:r>
      <w:r w:rsidRPr="00C7587B">
        <w:rPr>
          <w:rFonts w:ascii="Times New Roman" w:hAnsi="Times New Roman" w:cs="Times New Roman"/>
          <w:sz w:val="24"/>
          <w:szCs w:val="24"/>
        </w:rPr>
        <w:t xml:space="preserve">. Direct numerical </w:t>
      </w:r>
      <w:r w:rsidRPr="00C7587B">
        <w:rPr>
          <w:rFonts w:ascii="Times New Roman" w:hAnsi="Times New Roman" w:cs="Times New Roman"/>
          <w:sz w:val="24"/>
          <w:szCs w:val="24"/>
        </w:rPr>
        <w:lastRenderedPageBreak/>
        <w:t xml:space="preserve">simulation (DNS) of turbulent combustion </w:t>
      </w:r>
      <w:r w:rsidR="00885A26" w:rsidRPr="00C7587B">
        <w:rPr>
          <w:rFonts w:ascii="Times New Roman" w:hAnsi="Times New Roman" w:cs="Times New Roman"/>
          <w:sz w:val="24"/>
          <w:szCs w:val="24"/>
        </w:rPr>
        <w:t>[</w:t>
      </w:r>
      <w:r w:rsidR="00B80A4B" w:rsidRPr="00C7587B">
        <w:rPr>
          <w:rFonts w:ascii="Times New Roman" w:hAnsi="Times New Roman" w:cs="Times New Roman"/>
          <w:sz w:val="24"/>
          <w:szCs w:val="24"/>
        </w:rPr>
        <w:t>51</w:t>
      </w:r>
      <w:r w:rsidR="00885A26" w:rsidRPr="00C7587B">
        <w:rPr>
          <w:rFonts w:ascii="Times New Roman" w:hAnsi="Times New Roman" w:cs="Times New Roman"/>
          <w:sz w:val="24"/>
          <w:szCs w:val="24"/>
        </w:rPr>
        <w:t>,5</w:t>
      </w:r>
      <w:r w:rsidR="00B80A4B" w:rsidRPr="00C7587B">
        <w:rPr>
          <w:rFonts w:ascii="Times New Roman" w:hAnsi="Times New Roman" w:cs="Times New Roman"/>
          <w:sz w:val="24"/>
          <w:szCs w:val="24"/>
        </w:rPr>
        <w:t>2</w:t>
      </w:r>
      <w:r w:rsidR="00885A26" w:rsidRPr="00C7587B">
        <w:rPr>
          <w:rFonts w:ascii="Times New Roman" w:hAnsi="Times New Roman" w:cs="Times New Roman"/>
          <w:sz w:val="24"/>
          <w:szCs w:val="24"/>
        </w:rPr>
        <w:t>]</w:t>
      </w:r>
      <w:r w:rsidRPr="00C7587B">
        <w:rPr>
          <w:rFonts w:ascii="Times New Roman" w:hAnsi="Times New Roman" w:cs="Times New Roman"/>
          <w:sz w:val="24"/>
          <w:szCs w:val="24"/>
        </w:rPr>
        <w:t xml:space="preserve"> has been very </w:t>
      </w:r>
      <w:r w:rsidR="00E51133" w:rsidRPr="00C7587B">
        <w:rPr>
          <w:rFonts w:ascii="Times New Roman" w:hAnsi="Times New Roman" w:cs="Times New Roman"/>
          <w:sz w:val="24"/>
          <w:szCs w:val="24"/>
        </w:rPr>
        <w:t xml:space="preserve">effective </w:t>
      </w:r>
      <w:r w:rsidRPr="00C7587B">
        <w:rPr>
          <w:rFonts w:ascii="Times New Roman" w:hAnsi="Times New Roman" w:cs="Times New Roman"/>
          <w:sz w:val="24"/>
          <w:szCs w:val="24"/>
        </w:rPr>
        <w:t xml:space="preserve">in the investigation of fundamental flame characteristics and turbulence-chemistry interaction of classical hydrocarbon fuels and emerging clean fuels such as ammonia. A large number of DNS studies have been performed to investigate fundamental combustion characteristics of alternative and clean fuels such as hydrogen </w:t>
      </w:r>
      <w:r w:rsidR="00785BC4" w:rsidRPr="00C7587B">
        <w:rPr>
          <w:rFonts w:ascii="Times New Roman" w:hAnsi="Times New Roman" w:cs="Times New Roman"/>
          <w:sz w:val="24"/>
          <w:szCs w:val="24"/>
        </w:rPr>
        <w:t>[5</w:t>
      </w:r>
      <w:r w:rsidR="00DA0364" w:rsidRPr="00C7587B">
        <w:rPr>
          <w:rFonts w:ascii="Times New Roman" w:hAnsi="Times New Roman" w:cs="Times New Roman"/>
          <w:sz w:val="24"/>
          <w:szCs w:val="24"/>
        </w:rPr>
        <w:t>3</w:t>
      </w:r>
      <w:r w:rsidR="00785BC4" w:rsidRPr="00C7587B">
        <w:rPr>
          <w:rFonts w:ascii="Times New Roman" w:hAnsi="Times New Roman" w:cs="Times New Roman"/>
          <w:sz w:val="24"/>
          <w:szCs w:val="24"/>
        </w:rPr>
        <w:t>-5</w:t>
      </w:r>
      <w:r w:rsidR="00DA0364" w:rsidRPr="00C7587B">
        <w:rPr>
          <w:rFonts w:ascii="Times New Roman" w:hAnsi="Times New Roman" w:cs="Times New Roman"/>
          <w:sz w:val="24"/>
          <w:szCs w:val="24"/>
        </w:rPr>
        <w:t>6</w:t>
      </w:r>
      <w:r w:rsidR="00785BC4" w:rsidRPr="00C7587B">
        <w:rPr>
          <w:rFonts w:ascii="Times New Roman" w:hAnsi="Times New Roman" w:cs="Times New Roman"/>
          <w:sz w:val="24"/>
          <w:szCs w:val="24"/>
        </w:rPr>
        <w:t>]</w:t>
      </w:r>
      <w:r w:rsidRPr="00C7587B">
        <w:rPr>
          <w:rFonts w:ascii="Times New Roman" w:hAnsi="Times New Roman" w:cs="Times New Roman"/>
          <w:sz w:val="24"/>
          <w:szCs w:val="24"/>
        </w:rPr>
        <w:t xml:space="preserve">, syngas </w:t>
      </w:r>
      <w:r w:rsidR="00785BC4" w:rsidRPr="00C7587B">
        <w:rPr>
          <w:rFonts w:ascii="Times New Roman" w:hAnsi="Times New Roman" w:cs="Times New Roman"/>
          <w:sz w:val="24"/>
          <w:szCs w:val="24"/>
        </w:rPr>
        <w:t>[5</w:t>
      </w:r>
      <w:r w:rsidR="00E94BCC" w:rsidRPr="00C7587B">
        <w:rPr>
          <w:rFonts w:ascii="Times New Roman" w:hAnsi="Times New Roman" w:cs="Times New Roman"/>
          <w:sz w:val="24"/>
          <w:szCs w:val="24"/>
        </w:rPr>
        <w:t>7</w:t>
      </w:r>
      <w:r w:rsidR="00785BC4" w:rsidRPr="00C7587B">
        <w:rPr>
          <w:rFonts w:ascii="Times New Roman" w:hAnsi="Times New Roman" w:cs="Times New Roman"/>
          <w:sz w:val="24"/>
          <w:szCs w:val="24"/>
        </w:rPr>
        <w:t>-5</w:t>
      </w:r>
      <w:r w:rsidR="00E94BCC" w:rsidRPr="00C7587B">
        <w:rPr>
          <w:rFonts w:ascii="Times New Roman" w:hAnsi="Times New Roman" w:cs="Times New Roman"/>
          <w:sz w:val="24"/>
          <w:szCs w:val="24"/>
        </w:rPr>
        <w:t>9</w:t>
      </w:r>
      <w:r w:rsidR="00785BC4" w:rsidRPr="00C7587B">
        <w:rPr>
          <w:rFonts w:ascii="Times New Roman" w:hAnsi="Times New Roman" w:cs="Times New Roman"/>
          <w:sz w:val="24"/>
          <w:szCs w:val="24"/>
        </w:rPr>
        <w:t>]</w:t>
      </w:r>
      <w:r w:rsidRPr="00C7587B">
        <w:rPr>
          <w:rFonts w:ascii="Times New Roman" w:hAnsi="Times New Roman" w:cs="Times New Roman"/>
          <w:sz w:val="24"/>
          <w:szCs w:val="24"/>
        </w:rPr>
        <w:t xml:space="preserve"> and Dimethyl Ether (DME)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_Ref92702286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w:t>
      </w:r>
      <w:r w:rsidR="00882EA1" w:rsidRPr="00C7587B">
        <w:rPr>
          <w:rFonts w:ascii="Times New Roman" w:hAnsi="Times New Roman" w:cs="Times New Roman"/>
          <w:sz w:val="24"/>
          <w:szCs w:val="24"/>
        </w:rPr>
        <w:t>60</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w:t>
      </w:r>
      <w:r w:rsidR="005D3E87" w:rsidRPr="00C7587B">
        <w:rPr>
          <w:rFonts w:ascii="Times New Roman" w:hAnsi="Times New Roman" w:cs="Times New Roman"/>
          <w:sz w:val="24"/>
          <w:szCs w:val="24"/>
        </w:rPr>
        <w:t xml:space="preserve">With respect to ammonia, </w:t>
      </w:r>
      <w:r w:rsidR="00A449F7" w:rsidRPr="00C7587B">
        <w:rPr>
          <w:rFonts w:ascii="Times New Roman" w:hAnsi="Times New Roman" w:cs="Times New Roman"/>
          <w:sz w:val="24"/>
          <w:szCs w:val="24"/>
        </w:rPr>
        <w:t>the</w:t>
      </w:r>
      <w:r w:rsidR="00E26071" w:rsidRPr="00C7587B">
        <w:rPr>
          <w:rFonts w:ascii="Times New Roman" w:hAnsi="Times New Roman" w:cs="Times New Roman"/>
          <w:sz w:val="24"/>
          <w:szCs w:val="24"/>
        </w:rPr>
        <w:t xml:space="preserve"> </w:t>
      </w:r>
      <w:r w:rsidR="008F4148" w:rsidRPr="00C7587B">
        <w:rPr>
          <w:rFonts w:ascii="Times New Roman" w:hAnsi="Times New Roman" w:cs="Times New Roman"/>
          <w:sz w:val="24"/>
          <w:szCs w:val="24"/>
        </w:rPr>
        <w:t xml:space="preserve">two-dimensional </w:t>
      </w:r>
      <w:r w:rsidR="00A449F7" w:rsidRPr="00C7587B">
        <w:rPr>
          <w:rFonts w:ascii="Times New Roman" w:hAnsi="Times New Roman" w:cs="Times New Roman"/>
          <w:sz w:val="24"/>
          <w:szCs w:val="24"/>
        </w:rPr>
        <w:t xml:space="preserve">DNS of </w:t>
      </w:r>
      <w:r w:rsidR="00E26071" w:rsidRPr="00C7587B">
        <w:rPr>
          <w:rFonts w:ascii="Times New Roman" w:hAnsi="Times New Roman" w:cs="Times New Roman"/>
          <w:sz w:val="24"/>
          <w:szCs w:val="24"/>
        </w:rPr>
        <w:t xml:space="preserve">wrinkled laminar premixed flames </w:t>
      </w:r>
      <w:r w:rsidR="00360D6A" w:rsidRPr="00C7587B">
        <w:rPr>
          <w:rFonts w:ascii="Times New Roman" w:hAnsi="Times New Roman" w:cs="Times New Roman"/>
          <w:sz w:val="24"/>
          <w:szCs w:val="24"/>
        </w:rPr>
        <w:t>under atmospheric condition</w:t>
      </w:r>
      <w:r w:rsidR="00A449F7" w:rsidRPr="00C7587B">
        <w:rPr>
          <w:rFonts w:ascii="Times New Roman" w:hAnsi="Times New Roman" w:cs="Times New Roman"/>
          <w:sz w:val="24"/>
          <w:szCs w:val="24"/>
        </w:rPr>
        <w:t xml:space="preserve"> was conducted by Netzer et al.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_Ref92702309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w:t>
      </w:r>
      <w:r w:rsidR="00316F18" w:rsidRPr="00C7587B">
        <w:rPr>
          <w:rFonts w:ascii="Times New Roman" w:hAnsi="Times New Roman" w:cs="Times New Roman"/>
          <w:sz w:val="24"/>
          <w:szCs w:val="24"/>
        </w:rPr>
        <w:t>61</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002E2508" w:rsidRPr="00C7587B">
        <w:rPr>
          <w:rFonts w:ascii="Times New Roman" w:hAnsi="Times New Roman" w:cs="Times New Roman"/>
          <w:sz w:val="24"/>
          <w:szCs w:val="24"/>
        </w:rPr>
        <w:t>, showing</w:t>
      </w:r>
      <w:r w:rsidR="00AD3158" w:rsidRPr="00C7587B">
        <w:rPr>
          <w:rFonts w:ascii="Times New Roman" w:hAnsi="Times New Roman" w:cs="Times New Roman"/>
          <w:sz w:val="24"/>
          <w:szCs w:val="24"/>
        </w:rPr>
        <w:t xml:space="preserve"> relationship between </w:t>
      </w:r>
      <w:r w:rsidR="0074049D" w:rsidRPr="00C7587B">
        <w:rPr>
          <w:rFonts w:ascii="Times New Roman" w:hAnsi="Times New Roman" w:cs="Times New Roman"/>
          <w:sz w:val="24"/>
          <w:szCs w:val="24"/>
        </w:rPr>
        <w:t>flame curvature and NO formation</w:t>
      </w:r>
      <w:r w:rsidR="0000069B" w:rsidRPr="00C7587B">
        <w:rPr>
          <w:rFonts w:ascii="Times New Roman" w:hAnsi="Times New Roman" w:cs="Times New Roman"/>
          <w:sz w:val="24"/>
          <w:szCs w:val="24"/>
        </w:rPr>
        <w:t xml:space="preserve">. </w:t>
      </w:r>
      <w:r w:rsidR="00A578A8" w:rsidRPr="00C7587B">
        <w:rPr>
          <w:rFonts w:ascii="Times New Roman" w:hAnsi="Times New Roman" w:cs="Times New Roman"/>
          <w:sz w:val="24"/>
          <w:szCs w:val="24"/>
        </w:rPr>
        <w:t xml:space="preserve">They also found that NO formation is affected by </w:t>
      </w:r>
      <w:r w:rsidR="00E268A1" w:rsidRPr="00C7587B">
        <w:rPr>
          <w:rFonts w:ascii="Times New Roman" w:hAnsi="Times New Roman" w:cs="Times New Roman"/>
          <w:sz w:val="24"/>
          <w:szCs w:val="24"/>
        </w:rPr>
        <w:t xml:space="preserve">thermo-diffusive </w:t>
      </w:r>
      <w:r w:rsidR="00A578A8" w:rsidRPr="00C7587B">
        <w:rPr>
          <w:rFonts w:ascii="Times New Roman" w:hAnsi="Times New Roman" w:cs="Times New Roman"/>
          <w:sz w:val="24"/>
          <w:szCs w:val="24"/>
        </w:rPr>
        <w:t xml:space="preserve">process with respect to hydrogen addition </w:t>
      </w:r>
      <w:r w:rsidR="004A0B79" w:rsidRPr="00C7587B">
        <w:rPr>
          <w:rFonts w:ascii="Times New Roman" w:hAnsi="Times New Roman" w:cs="Times New Roman"/>
          <w:sz w:val="24"/>
          <w:szCs w:val="24"/>
        </w:rPr>
        <w:t>including t</w:t>
      </w:r>
      <w:r w:rsidR="002C049F" w:rsidRPr="00C7587B">
        <w:rPr>
          <w:rFonts w:ascii="Times New Roman" w:hAnsi="Times New Roman" w:cs="Times New Roman"/>
          <w:sz w:val="24"/>
          <w:szCs w:val="24"/>
        </w:rPr>
        <w:t xml:space="preserve">wo competing pathways </w:t>
      </w:r>
      <w:r w:rsidR="00F30388" w:rsidRPr="00C7587B">
        <w:rPr>
          <w:rFonts w:ascii="Times New Roman" w:hAnsi="Times New Roman" w:cs="Times New Roman"/>
          <w:sz w:val="24"/>
          <w:szCs w:val="24"/>
        </w:rPr>
        <w:t xml:space="preserve">of decomposition </w:t>
      </w:r>
      <w:r w:rsidR="00630C54" w:rsidRPr="00C7587B">
        <w:rPr>
          <w:rFonts w:ascii="Times New Roman" w:hAnsi="Times New Roman" w:cs="Times New Roman"/>
          <w:sz w:val="24"/>
          <w:szCs w:val="24"/>
        </w:rPr>
        <w:t>of NH</w:t>
      </w:r>
      <w:r w:rsidR="00630C54" w:rsidRPr="00C7587B">
        <w:rPr>
          <w:rFonts w:ascii="Times New Roman" w:hAnsi="Times New Roman" w:cs="Times New Roman"/>
          <w:sz w:val="24"/>
          <w:szCs w:val="24"/>
          <w:vertAlign w:val="subscript"/>
        </w:rPr>
        <w:t>2</w:t>
      </w:r>
      <w:r w:rsidR="008F4148" w:rsidRPr="00C7587B">
        <w:rPr>
          <w:rFonts w:ascii="Times New Roman" w:hAnsi="Times New Roman" w:cs="Times New Roman"/>
          <w:sz w:val="24"/>
          <w:szCs w:val="24"/>
        </w:rPr>
        <w:t xml:space="preserve"> radical. </w:t>
      </w:r>
    </w:p>
    <w:p w14:paraId="377B2895" w14:textId="77777777" w:rsidR="00583BC4" w:rsidRPr="00C7587B" w:rsidRDefault="00583BC4" w:rsidP="00FE6851">
      <w:pPr>
        <w:spacing w:after="0" w:line="480" w:lineRule="auto"/>
        <w:jc w:val="both"/>
        <w:rPr>
          <w:rFonts w:ascii="Times New Roman" w:hAnsi="Times New Roman" w:cs="Times New Roman"/>
          <w:sz w:val="24"/>
          <w:szCs w:val="24"/>
        </w:rPr>
      </w:pPr>
    </w:p>
    <w:p w14:paraId="0AD0B7B2" w14:textId="1B4B6C8B" w:rsidR="00583BC4" w:rsidRPr="00C7587B" w:rsidRDefault="00D657DC"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In the present</w:t>
      </w:r>
      <w:r w:rsidR="00583BC4" w:rsidRPr="00C7587B">
        <w:rPr>
          <w:rFonts w:ascii="Times New Roman" w:hAnsi="Times New Roman" w:cs="Times New Roman"/>
          <w:sz w:val="24"/>
          <w:szCs w:val="24"/>
        </w:rPr>
        <w:t xml:space="preserve"> study, fundamental flame characteristics of turbulent premixed ammonia and ammonia-hydrogen fuel blends under spark ignition engine-relevant condition</w:t>
      </w:r>
      <w:r w:rsidR="003F07AB" w:rsidRPr="00C7587B">
        <w:rPr>
          <w:rFonts w:ascii="Times New Roman" w:hAnsi="Times New Roman" w:cs="Times New Roman"/>
          <w:sz w:val="24"/>
          <w:szCs w:val="24"/>
        </w:rPr>
        <w:t xml:space="preserve">s is studied by means of </w:t>
      </w:r>
      <w:r w:rsidR="00583BC4" w:rsidRPr="00C7587B">
        <w:rPr>
          <w:rFonts w:ascii="Times New Roman" w:hAnsi="Times New Roman" w:cs="Times New Roman"/>
          <w:sz w:val="24"/>
          <w:szCs w:val="24"/>
        </w:rPr>
        <w:t xml:space="preserve">direct numerical simulation and detailed chemistry. We employed a centrally-ignited outwardly propagating turbulent premixed spherical flame </w:t>
      </w:r>
      <w:r w:rsidR="00E51133" w:rsidRPr="00C7587B">
        <w:rPr>
          <w:rFonts w:ascii="Times New Roman" w:hAnsi="Times New Roman" w:cs="Times New Roman"/>
          <w:sz w:val="24"/>
          <w:szCs w:val="24"/>
        </w:rPr>
        <w:t>configuration</w:t>
      </w:r>
      <w:r w:rsidR="00583BC4" w:rsidRPr="00C7587B">
        <w:rPr>
          <w:rFonts w:ascii="Times New Roman" w:hAnsi="Times New Roman" w:cs="Times New Roman"/>
          <w:sz w:val="24"/>
          <w:szCs w:val="24"/>
        </w:rPr>
        <w:t>. We study fundamental combustion characteristics such</w:t>
      </w:r>
      <w:r w:rsidR="00AC38B9" w:rsidRPr="00C7587B">
        <w:rPr>
          <w:rFonts w:ascii="Times New Roman" w:hAnsi="Times New Roman" w:cs="Times New Roman"/>
          <w:sz w:val="24"/>
          <w:szCs w:val="24"/>
        </w:rPr>
        <w:t xml:space="preserve"> as flame front propagation, </w:t>
      </w:r>
      <w:r w:rsidR="00583BC4" w:rsidRPr="00C7587B">
        <w:rPr>
          <w:rFonts w:ascii="Times New Roman" w:hAnsi="Times New Roman" w:cs="Times New Roman"/>
          <w:sz w:val="24"/>
          <w:szCs w:val="24"/>
        </w:rPr>
        <w:t xml:space="preserve">burning </w:t>
      </w:r>
      <w:r w:rsidR="00812C6D" w:rsidRPr="00C7587B">
        <w:rPr>
          <w:rFonts w:ascii="Times New Roman" w:hAnsi="Times New Roman" w:cs="Times New Roman"/>
          <w:sz w:val="24"/>
          <w:szCs w:val="24"/>
        </w:rPr>
        <w:t>velocities</w:t>
      </w:r>
      <w:r w:rsidR="00807088" w:rsidRPr="00C7587B">
        <w:rPr>
          <w:rFonts w:ascii="Times New Roman" w:hAnsi="Times New Roman" w:cs="Times New Roman"/>
          <w:sz w:val="24"/>
          <w:szCs w:val="24"/>
        </w:rPr>
        <w:t xml:space="preserve">, heat release rate, </w:t>
      </w:r>
      <w:r w:rsidR="00583BC4" w:rsidRPr="00C7587B">
        <w:rPr>
          <w:rFonts w:ascii="Times New Roman" w:hAnsi="Times New Roman" w:cs="Times New Roman"/>
          <w:sz w:val="24"/>
          <w:szCs w:val="24"/>
        </w:rPr>
        <w:t xml:space="preserve">flame curvature </w:t>
      </w:r>
      <w:r w:rsidR="00807088" w:rsidRPr="00C7587B">
        <w:rPr>
          <w:rFonts w:ascii="Times New Roman" w:hAnsi="Times New Roman" w:cs="Times New Roman"/>
          <w:sz w:val="24"/>
          <w:szCs w:val="24"/>
        </w:rPr>
        <w:t>and NO formation of</w:t>
      </w:r>
      <w:r w:rsidR="00583BC4" w:rsidRPr="00C7587B">
        <w:rPr>
          <w:rFonts w:ascii="Times New Roman" w:hAnsi="Times New Roman" w:cs="Times New Roman"/>
          <w:sz w:val="24"/>
          <w:szCs w:val="24"/>
        </w:rPr>
        <w:t xml:space="preserve"> turbulent premixed pure ammonia flame and ammonia-hydrogen flames at three different equivalence ratios (lean, stoichiometric and rich conditions) under high turbulence intensity and elevated pressures. The remaining sections will discuss mathematical modelling and numerical computation, results and discussion</w:t>
      </w:r>
      <w:r w:rsidR="00E51133" w:rsidRPr="00C7587B">
        <w:rPr>
          <w:rFonts w:ascii="Times New Roman" w:hAnsi="Times New Roman" w:cs="Times New Roman"/>
          <w:sz w:val="24"/>
          <w:szCs w:val="24"/>
        </w:rPr>
        <w:t>,</w:t>
      </w:r>
      <w:r w:rsidR="00583BC4" w:rsidRPr="00C7587B">
        <w:rPr>
          <w:rFonts w:ascii="Times New Roman" w:hAnsi="Times New Roman" w:cs="Times New Roman"/>
          <w:sz w:val="24"/>
          <w:szCs w:val="24"/>
        </w:rPr>
        <w:t xml:space="preserve"> and summary of key conclusions. </w:t>
      </w:r>
    </w:p>
    <w:p w14:paraId="0423D9CC" w14:textId="69830262" w:rsidR="00AD691D" w:rsidRDefault="00AD691D" w:rsidP="00D261F3">
      <w:pPr>
        <w:spacing w:after="0" w:line="480" w:lineRule="auto"/>
        <w:jc w:val="both"/>
        <w:rPr>
          <w:rFonts w:ascii="Times New Roman" w:hAnsi="Times New Roman" w:cs="Times New Roman"/>
          <w:sz w:val="24"/>
          <w:szCs w:val="24"/>
        </w:rPr>
      </w:pPr>
    </w:p>
    <w:p w14:paraId="6E670813" w14:textId="3329E989" w:rsidR="00387D99" w:rsidRPr="00C7587B" w:rsidRDefault="00583BC4" w:rsidP="008B314E">
      <w:pPr>
        <w:spacing w:after="0" w:line="480" w:lineRule="auto"/>
        <w:jc w:val="both"/>
        <w:outlineLvl w:val="1"/>
        <w:rPr>
          <w:rFonts w:ascii="Times New Roman" w:hAnsi="Times New Roman" w:cs="Times New Roman"/>
          <w:b/>
          <w:sz w:val="24"/>
          <w:szCs w:val="24"/>
        </w:rPr>
      </w:pPr>
      <w:r w:rsidRPr="00C7587B">
        <w:rPr>
          <w:rFonts w:ascii="Times New Roman" w:hAnsi="Times New Roman" w:cs="Times New Roman"/>
          <w:b/>
          <w:sz w:val="24"/>
          <w:szCs w:val="24"/>
        </w:rPr>
        <w:t>2.</w:t>
      </w:r>
      <w:r w:rsidR="00AD691D" w:rsidRPr="00C7587B">
        <w:rPr>
          <w:rFonts w:ascii="Times New Roman" w:hAnsi="Times New Roman" w:cs="Times New Roman"/>
          <w:b/>
          <w:sz w:val="24"/>
          <w:szCs w:val="24"/>
        </w:rPr>
        <w:t xml:space="preserve"> Mathematical Modelling and Numerical Computation</w:t>
      </w:r>
    </w:p>
    <w:p w14:paraId="01ADBE1D" w14:textId="57E38B5C"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To investigate the combustion characteristics of ammonia and ammonia-hydrogen fuel blends, the parallel DNS code, PARCOMB</w:t>
      </w:r>
      <w:r w:rsidR="00785BC4" w:rsidRPr="00C7587B">
        <w:rPr>
          <w:rFonts w:ascii="Times New Roman" w:hAnsi="Times New Roman" w:cs="Times New Roman"/>
          <w:sz w:val="24"/>
          <w:szCs w:val="24"/>
        </w:rPr>
        <w:t xml:space="preserve"> </w:t>
      </w:r>
      <w:r w:rsidRPr="00C7587B">
        <w:rPr>
          <w:rFonts w:ascii="Times New Roman" w:hAnsi="Times New Roman" w:cs="Times New Roman"/>
          <w:sz w:val="24"/>
          <w:szCs w:val="24"/>
        </w:rPr>
        <w:t>[5</w:t>
      </w:r>
      <w:r w:rsidR="0054741C" w:rsidRPr="00C7587B">
        <w:rPr>
          <w:rFonts w:ascii="Times New Roman" w:hAnsi="Times New Roman" w:cs="Times New Roman"/>
          <w:sz w:val="24"/>
          <w:szCs w:val="24"/>
        </w:rPr>
        <w:t>6</w:t>
      </w:r>
      <w:r w:rsidRPr="00C7587B">
        <w:rPr>
          <w:rFonts w:ascii="Times New Roman" w:hAnsi="Times New Roman" w:cs="Times New Roman"/>
          <w:sz w:val="24"/>
          <w:szCs w:val="24"/>
        </w:rPr>
        <w:t>-5</w:t>
      </w:r>
      <w:r w:rsidR="0054741C" w:rsidRPr="00C7587B">
        <w:rPr>
          <w:rFonts w:ascii="Times New Roman" w:hAnsi="Times New Roman" w:cs="Times New Roman"/>
          <w:sz w:val="24"/>
          <w:szCs w:val="24"/>
        </w:rPr>
        <w:t>9</w:t>
      </w:r>
      <w:r w:rsidR="00B22D41" w:rsidRPr="00C7587B">
        <w:rPr>
          <w:rFonts w:ascii="Times New Roman" w:hAnsi="Times New Roman" w:cs="Times New Roman"/>
          <w:sz w:val="24"/>
          <w:szCs w:val="24"/>
        </w:rPr>
        <w:t>,</w:t>
      </w:r>
      <w:r w:rsidR="000623FC" w:rsidRPr="00C7587B">
        <w:rPr>
          <w:rFonts w:ascii="Times New Roman" w:hAnsi="Times New Roman" w:cs="Times New Roman"/>
          <w:sz w:val="24"/>
          <w:szCs w:val="24"/>
        </w:rPr>
        <w:t>6</w:t>
      </w:r>
      <w:r w:rsidR="0054741C" w:rsidRPr="00C7587B">
        <w:rPr>
          <w:rFonts w:ascii="Times New Roman" w:hAnsi="Times New Roman" w:cs="Times New Roman"/>
          <w:sz w:val="24"/>
          <w:szCs w:val="24"/>
        </w:rPr>
        <w:t>2</w:t>
      </w:r>
      <w:r w:rsidRPr="00C7587B">
        <w:rPr>
          <w:rFonts w:ascii="Times New Roman" w:hAnsi="Times New Roman" w:cs="Times New Roman"/>
          <w:sz w:val="24"/>
          <w:szCs w:val="24"/>
        </w:rPr>
        <w:t xml:space="preserve">] is used. The DNS code solved fully </w:t>
      </w:r>
      <w:r w:rsidRPr="00C7587B">
        <w:rPr>
          <w:rFonts w:ascii="Times New Roman" w:hAnsi="Times New Roman" w:cs="Times New Roman"/>
          <w:sz w:val="24"/>
          <w:szCs w:val="24"/>
        </w:rPr>
        <w:lastRenderedPageBreak/>
        <w:t>compressible unsteady governing equations for mass, momentum, total internal energy, mass fraction of species concentration as well as equation of state on a uniform two-dimensional Cartesian grid</w:t>
      </w:r>
      <w:r w:rsidR="00CF71DE" w:rsidRPr="00C7587B">
        <w:rPr>
          <w:rFonts w:ascii="Times New Roman" w:hAnsi="Times New Roman" w:cs="Times New Roman"/>
          <w:sz w:val="24"/>
          <w:szCs w:val="24"/>
        </w:rPr>
        <w:t xml:space="preserve">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_Ref92702282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[5</w:t>
      </w:r>
      <w:r w:rsidR="00C23164" w:rsidRPr="00C7587B">
        <w:rPr>
          <w:rFonts w:ascii="Times New Roman" w:hAnsi="Times New Roman" w:cs="Times New Roman"/>
          <w:sz w:val="24"/>
          <w:szCs w:val="24"/>
        </w:rPr>
        <w:t>7</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Pr="00C7587B">
        <w:rPr>
          <w:rFonts w:ascii="Times New Roman" w:hAnsi="Times New Roman" w:cs="Times New Roman"/>
          <w:sz w:val="24"/>
          <w:szCs w:val="24"/>
        </w:rPr>
        <w:t>. The diffusive process of the species transport equation is calculated using the mixture-averaged transport model supplemented with a model for Soret effect (thermal diffusion). The spatial derivatives are computed using the six</w:t>
      </w:r>
      <w:r w:rsidR="00082862" w:rsidRPr="00C7587B">
        <w:rPr>
          <w:rFonts w:ascii="Times New Roman" w:hAnsi="Times New Roman" w:cs="Times New Roman"/>
          <w:sz w:val="24"/>
          <w:szCs w:val="24"/>
        </w:rPr>
        <w:t>th</w:t>
      </w:r>
      <w:r w:rsidRPr="00C7587B">
        <w:rPr>
          <w:rFonts w:ascii="Times New Roman" w:hAnsi="Times New Roman" w:cs="Times New Roman"/>
          <w:sz w:val="24"/>
          <w:szCs w:val="24"/>
        </w:rPr>
        <w:t xml:space="preserve"> order cell centred explicit scheme and the order is progressively reduced to four at boundaries. The time integration is carried out with a fourth-order Runge-Kutta scheme. A Courant–Friedrichs–Levy (CFL) condition for the convective terms and a Fourier condition pertaining to the diffusion terms are treated to ensure the stability of the explicit integration and determine a suitable time step. The boundary conditions are Navier-Stokes characteristics boundary conditions (NSCBC) with modified pressure relaxation treatment </w:t>
      </w:r>
      <w:r w:rsidR="00785BC4" w:rsidRPr="00C7587B">
        <w:rPr>
          <w:rFonts w:ascii="Times New Roman" w:hAnsi="Times New Roman" w:cs="Times New Roman"/>
          <w:sz w:val="24"/>
          <w:szCs w:val="24"/>
        </w:rPr>
        <w:t>[5</w:t>
      </w:r>
      <w:r w:rsidR="00205744" w:rsidRPr="00C7587B">
        <w:rPr>
          <w:rFonts w:ascii="Times New Roman" w:hAnsi="Times New Roman" w:cs="Times New Roman"/>
          <w:sz w:val="24"/>
          <w:szCs w:val="24"/>
        </w:rPr>
        <w:t>7</w:t>
      </w:r>
      <w:r w:rsidR="00785BC4" w:rsidRPr="00C7587B">
        <w:rPr>
          <w:rFonts w:ascii="Times New Roman" w:hAnsi="Times New Roman" w:cs="Times New Roman"/>
          <w:sz w:val="24"/>
          <w:szCs w:val="24"/>
        </w:rPr>
        <w:t>-5</w:t>
      </w:r>
      <w:r w:rsidR="00205744" w:rsidRPr="00C7587B">
        <w:rPr>
          <w:rFonts w:ascii="Times New Roman" w:hAnsi="Times New Roman" w:cs="Times New Roman"/>
          <w:sz w:val="24"/>
          <w:szCs w:val="24"/>
        </w:rPr>
        <w:t>9</w:t>
      </w:r>
      <w:r w:rsidR="00785BC4" w:rsidRPr="00C7587B">
        <w:rPr>
          <w:rFonts w:ascii="Times New Roman" w:hAnsi="Times New Roman" w:cs="Times New Roman"/>
          <w:sz w:val="24"/>
          <w:szCs w:val="24"/>
        </w:rPr>
        <w:t>]</w:t>
      </w:r>
      <w:r w:rsidRPr="00C7587B">
        <w:rPr>
          <w:rFonts w:ascii="Times New Roman" w:hAnsi="Times New Roman" w:cs="Times New Roman"/>
          <w:sz w:val="24"/>
          <w:szCs w:val="24"/>
        </w:rPr>
        <w:t xml:space="preserve"> to maintain a constant pressure throughout the simulations. The initial homogeneous isotropic turbulent velocity field is implemented by using a combined approach of digital filtering and random noise diffusion</w:t>
      </w:r>
      <w:r w:rsidR="00785BC4" w:rsidRPr="00C7587B">
        <w:rPr>
          <w:rFonts w:ascii="Times New Roman" w:hAnsi="Times New Roman" w:cs="Times New Roman"/>
          <w:sz w:val="24"/>
          <w:szCs w:val="24"/>
        </w:rPr>
        <w:t xml:space="preserve"> [5</w:t>
      </w:r>
      <w:r w:rsidR="00132011" w:rsidRPr="00C7587B">
        <w:rPr>
          <w:rFonts w:ascii="Times New Roman" w:hAnsi="Times New Roman" w:cs="Times New Roman"/>
          <w:sz w:val="24"/>
          <w:szCs w:val="24"/>
        </w:rPr>
        <w:t>7</w:t>
      </w:r>
      <w:r w:rsidR="00785BC4" w:rsidRPr="00C7587B">
        <w:rPr>
          <w:rFonts w:ascii="Times New Roman" w:hAnsi="Times New Roman" w:cs="Times New Roman"/>
          <w:sz w:val="24"/>
          <w:szCs w:val="24"/>
        </w:rPr>
        <w:t>-5</w:t>
      </w:r>
      <w:r w:rsidR="00132011" w:rsidRPr="00C7587B">
        <w:rPr>
          <w:rFonts w:ascii="Times New Roman" w:hAnsi="Times New Roman" w:cs="Times New Roman"/>
          <w:sz w:val="24"/>
          <w:szCs w:val="24"/>
        </w:rPr>
        <w:t>9</w:t>
      </w:r>
      <w:r w:rsidR="00785BC4" w:rsidRPr="00C7587B">
        <w:rPr>
          <w:rFonts w:ascii="Times New Roman" w:hAnsi="Times New Roman" w:cs="Times New Roman"/>
          <w:sz w:val="24"/>
          <w:szCs w:val="24"/>
        </w:rPr>
        <w:t>]</w:t>
      </w:r>
      <w:r w:rsidRPr="00C7587B">
        <w:rPr>
          <w:rFonts w:ascii="Times New Roman" w:hAnsi="Times New Roman" w:cs="Times New Roman"/>
          <w:sz w:val="24"/>
          <w:szCs w:val="24"/>
        </w:rPr>
        <w:t>.</w:t>
      </w:r>
    </w:p>
    <w:p w14:paraId="387AEB71" w14:textId="77777777" w:rsidR="004819B3" w:rsidRPr="00C7587B" w:rsidRDefault="004819B3" w:rsidP="00D261F3">
      <w:pPr>
        <w:spacing w:after="0" w:line="480" w:lineRule="auto"/>
        <w:jc w:val="both"/>
        <w:rPr>
          <w:rFonts w:ascii="Times New Roman" w:hAnsi="Times New Roman" w:cs="Times New Roman"/>
          <w:sz w:val="24"/>
          <w:szCs w:val="24"/>
        </w:rPr>
      </w:pPr>
    </w:p>
    <w:p w14:paraId="5C6F8C98" w14:textId="30AF7EF8" w:rsidR="00656E70"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A centrally-ignited outwardly propagating (expanding spherical) flame with high turbulence level and elevated pressure is applied for the present investigation. Nine different two-dimensional DNS test cases of ammonia and ammonia-hydrogen fuel blends under spark-ignited initial temperature of 445</w:t>
      </w:r>
      <w:r w:rsidR="008E40C2" w:rsidRPr="00C7587B">
        <w:rPr>
          <w:rFonts w:ascii="Times New Roman" w:hAnsi="Times New Roman" w:cs="Times New Roman"/>
          <w:sz w:val="24"/>
          <w:szCs w:val="24"/>
        </w:rPr>
        <w:t xml:space="preserve"> K</w:t>
      </w:r>
      <w:r w:rsidRPr="00C7587B">
        <w:rPr>
          <w:rFonts w:ascii="Times New Roman" w:hAnsi="Times New Roman" w:cs="Times New Roman"/>
          <w:sz w:val="24"/>
          <w:szCs w:val="24"/>
        </w:rPr>
        <w:t xml:space="preserve"> and initial pressure of 0.54</w:t>
      </w:r>
      <w:r w:rsidR="008E40C2" w:rsidRPr="00C7587B">
        <w:rPr>
          <w:rFonts w:ascii="Times New Roman" w:hAnsi="Times New Roman" w:cs="Times New Roman"/>
          <w:sz w:val="24"/>
          <w:szCs w:val="24"/>
        </w:rPr>
        <w:t xml:space="preserve"> </w:t>
      </w:r>
      <w:r w:rsidRPr="00C7587B">
        <w:rPr>
          <w:rFonts w:ascii="Times New Roman" w:hAnsi="Times New Roman" w:cs="Times New Roman"/>
          <w:sz w:val="24"/>
          <w:szCs w:val="24"/>
        </w:rPr>
        <w:t>MPa are simulated. The simulations are carried out for three different equivalence ratios, 0.9, 1.0 and 1.1. The ammonia-hydrogen fuel blends are simulated for 10% and 15% hydrogen blends by volume</w:t>
      </w:r>
      <w:r w:rsidR="008B7C66" w:rsidRPr="00C7587B">
        <w:rPr>
          <w:rFonts w:ascii="Times New Roman" w:hAnsi="Times New Roman" w:cs="Times New Roman"/>
          <w:sz w:val="24"/>
          <w:szCs w:val="24"/>
        </w:rPr>
        <w:t>,</w:t>
      </w:r>
      <w:r w:rsidR="00D4099E" w:rsidRPr="00C7587B">
        <w:rPr>
          <w:rFonts w:ascii="Times New Roman" w:hAnsi="Times New Roman" w:cs="Times New Roman"/>
          <w:sz w:val="24"/>
          <w:szCs w:val="24"/>
        </w:rPr>
        <w:t xml:space="preserve"> respectively</w:t>
      </w:r>
      <w:r w:rsidRPr="00C7587B">
        <w:rPr>
          <w:rFonts w:ascii="Times New Roman" w:hAnsi="Times New Roman" w:cs="Times New Roman"/>
          <w:sz w:val="24"/>
          <w:szCs w:val="24"/>
        </w:rPr>
        <w:t xml:space="preserve">. The test cases including fuel mixtures, equivalence ratio, initial turbulent properties and pressure are selected from a recently carried out experimental study of ammonia combustion </w:t>
      </w:r>
      <w:r w:rsidR="00D4099E" w:rsidRPr="00C7587B">
        <w:rPr>
          <w:rFonts w:ascii="Times New Roman" w:hAnsi="Times New Roman" w:cs="Times New Roman"/>
          <w:sz w:val="24"/>
          <w:szCs w:val="24"/>
        </w:rPr>
        <w:t>behaviour</w:t>
      </w:r>
      <w:r w:rsidRPr="00C7587B">
        <w:rPr>
          <w:rFonts w:ascii="Times New Roman" w:hAnsi="Times New Roman" w:cs="Times New Roman"/>
          <w:sz w:val="24"/>
          <w:szCs w:val="24"/>
        </w:rPr>
        <w:t xml:space="preserve"> in spark-ignited turbulent expanding flames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_Ref92702191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[4</w:t>
      </w:r>
      <w:r w:rsidR="001027A6" w:rsidRPr="00C7587B">
        <w:rPr>
          <w:rFonts w:ascii="Times New Roman" w:hAnsi="Times New Roman" w:cs="Times New Roman"/>
          <w:sz w:val="24"/>
          <w:szCs w:val="24"/>
        </w:rPr>
        <w:t>8</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The test cases and parameters are listed in Table 1. </w:t>
      </w:r>
    </w:p>
    <w:p w14:paraId="57A6C3F0" w14:textId="77777777" w:rsidR="00656E70" w:rsidRPr="00C7587B" w:rsidRDefault="00656E70" w:rsidP="00D261F3">
      <w:pPr>
        <w:spacing w:after="0" w:line="480" w:lineRule="auto"/>
        <w:jc w:val="both"/>
        <w:rPr>
          <w:rFonts w:ascii="Times New Roman" w:hAnsi="Times New Roman" w:cs="Times New Roman"/>
          <w:sz w:val="24"/>
          <w:szCs w:val="24"/>
        </w:rPr>
      </w:pPr>
    </w:p>
    <w:p w14:paraId="2E935797" w14:textId="77777777" w:rsidR="000B0FB2" w:rsidRPr="00C7587B" w:rsidRDefault="000B0FB2" w:rsidP="000B0FB2">
      <w:pPr>
        <w:spacing w:after="0" w:line="480" w:lineRule="auto"/>
        <w:jc w:val="both"/>
        <w:rPr>
          <w:rFonts w:ascii="Times New Roman" w:hAnsi="Times New Roman" w:cs="Times New Roman"/>
          <w:bCs/>
          <w:sz w:val="24"/>
          <w:szCs w:val="24"/>
        </w:rPr>
      </w:pPr>
      <w:r w:rsidRPr="00C7587B">
        <w:rPr>
          <w:rFonts w:ascii="Times New Roman" w:hAnsi="Times New Roman" w:cs="Times New Roman"/>
          <w:bCs/>
          <w:sz w:val="24"/>
          <w:szCs w:val="24"/>
        </w:rPr>
        <w:lastRenderedPageBreak/>
        <w:t>Table 1: Turbulent properties and parameters for all simulations.</w:t>
      </w:r>
    </w:p>
    <w:tbl>
      <w:tblPr>
        <w:tblW w:w="11617" w:type="dxa"/>
        <w:jc w:val="center"/>
        <w:tblCellMar>
          <w:left w:w="0" w:type="dxa"/>
          <w:right w:w="0" w:type="dxa"/>
        </w:tblCellMar>
        <w:tblLook w:val="0420" w:firstRow="1" w:lastRow="0" w:firstColumn="0" w:lastColumn="0" w:noHBand="0" w:noVBand="1"/>
      </w:tblPr>
      <w:tblGrid>
        <w:gridCol w:w="2041"/>
        <w:gridCol w:w="624"/>
        <w:gridCol w:w="1057"/>
        <w:gridCol w:w="1016"/>
        <w:gridCol w:w="850"/>
        <w:gridCol w:w="907"/>
        <w:gridCol w:w="1871"/>
        <w:gridCol w:w="818"/>
        <w:gridCol w:w="818"/>
        <w:gridCol w:w="818"/>
        <w:gridCol w:w="797"/>
      </w:tblGrid>
      <w:tr w:rsidR="00C7587B" w:rsidRPr="00C7587B" w14:paraId="4264CACF" w14:textId="77777777" w:rsidTr="00B76747">
        <w:trPr>
          <w:trHeight w:val="397"/>
          <w:jc w:val="center"/>
        </w:trPr>
        <w:tc>
          <w:tcPr>
            <w:tcW w:w="2041"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59404E9"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Fuel</w:t>
            </w:r>
          </w:p>
        </w:tc>
        <w:tc>
          <w:tcPr>
            <w:tcW w:w="624"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A8D3C4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ϕ</w:t>
            </w:r>
          </w:p>
        </w:tc>
        <w:tc>
          <w:tcPr>
            <w:tcW w:w="1057"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74F5820" w14:textId="3D7DE978"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u</w:t>
            </w:r>
            <w:r w:rsidR="008E0AD8" w:rsidRPr="00C7587B">
              <w:rPr>
                <w:rFonts w:ascii="Times New Roman" w:hAnsi="Times New Roman" w:cs="Times New Roman"/>
                <w:sz w:val="24"/>
                <w:szCs w:val="24"/>
              </w:rPr>
              <w:t>'</w:t>
            </w:r>
            <w:r w:rsidRPr="00C7587B">
              <w:rPr>
                <w:rFonts w:ascii="Times New Roman" w:hAnsi="Times New Roman" w:cs="Times New Roman"/>
                <w:sz w:val="24"/>
                <w:szCs w:val="24"/>
              </w:rPr>
              <w:t>(m/s)</w:t>
            </w:r>
          </w:p>
        </w:tc>
        <w:tc>
          <w:tcPr>
            <w:tcW w:w="101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9F48AB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l</w:t>
            </w:r>
            <w:r w:rsidRPr="00C7587B">
              <w:rPr>
                <w:rFonts w:ascii="Times New Roman" w:hAnsi="Times New Roman" w:cs="Times New Roman"/>
                <w:sz w:val="24"/>
                <w:szCs w:val="24"/>
                <w:vertAlign w:val="subscript"/>
              </w:rPr>
              <w:t>t</w:t>
            </w:r>
            <w:r w:rsidRPr="00C7587B">
              <w:rPr>
                <w:rFonts w:ascii="Times New Roman" w:hAnsi="Times New Roman" w:cs="Times New Roman"/>
                <w:sz w:val="24"/>
                <w:szCs w:val="24"/>
              </w:rPr>
              <w:t>(mm)</w:t>
            </w:r>
          </w:p>
        </w:tc>
        <w:tc>
          <w:tcPr>
            <w:tcW w:w="85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57B103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Re</w:t>
            </w:r>
            <w:r w:rsidRPr="00C7587B">
              <w:rPr>
                <w:rFonts w:ascii="Times New Roman" w:hAnsi="Times New Roman" w:cs="Times New Roman"/>
                <w:sz w:val="24"/>
                <w:szCs w:val="24"/>
                <w:vertAlign w:val="subscript"/>
              </w:rPr>
              <w:t>t</w:t>
            </w:r>
            <w:r w:rsidRPr="00C7587B">
              <w:rPr>
                <w:rFonts w:ascii="Times New Roman" w:hAnsi="Times New Roman" w:cs="Times New Roman"/>
                <w:sz w:val="24"/>
                <w:szCs w:val="24"/>
                <w:vertAlign w:val="superscript"/>
              </w:rPr>
              <w:t>a</w:t>
            </w:r>
          </w:p>
        </w:tc>
        <w:tc>
          <w:tcPr>
            <w:tcW w:w="907"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D2AA1A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Grid</w:t>
            </w:r>
          </w:p>
        </w:tc>
        <w:tc>
          <w:tcPr>
            <w:tcW w:w="1871"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787F43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Cell width(μm)</w:t>
            </w:r>
          </w:p>
        </w:tc>
        <w:tc>
          <w:tcPr>
            <w:tcW w:w="818" w:type="dxa"/>
            <w:tcBorders>
              <w:top w:val="single" w:sz="8" w:space="0" w:color="000000"/>
              <w:left w:val="nil"/>
              <w:bottom w:val="single" w:sz="8" w:space="0" w:color="000000"/>
              <w:right w:val="nil"/>
            </w:tcBorders>
          </w:tcPr>
          <w:p w14:paraId="15B16B9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η(μm)</w:t>
            </w:r>
            <w:r w:rsidRPr="00C7587B">
              <w:rPr>
                <w:rFonts w:ascii="Times New Roman" w:hAnsi="Times New Roman" w:cs="Times New Roman"/>
                <w:sz w:val="24"/>
                <w:szCs w:val="24"/>
                <w:vertAlign w:val="superscript"/>
              </w:rPr>
              <w:t>b</w:t>
            </w:r>
          </w:p>
        </w:tc>
        <w:tc>
          <w:tcPr>
            <w:tcW w:w="818" w:type="dxa"/>
            <w:tcBorders>
              <w:top w:val="single" w:sz="8" w:space="0" w:color="000000"/>
              <w:left w:val="nil"/>
              <w:bottom w:val="single" w:sz="8" w:space="0" w:color="000000"/>
              <w:right w:val="nil"/>
            </w:tcBorders>
          </w:tcPr>
          <w:p w14:paraId="5279C99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Da</w:t>
            </w:r>
            <w:r w:rsidRPr="00C7587B">
              <w:rPr>
                <w:rFonts w:ascii="Times New Roman" w:hAnsi="Times New Roman" w:cs="Times New Roman"/>
                <w:sz w:val="24"/>
                <w:szCs w:val="24"/>
                <w:vertAlign w:val="superscript"/>
              </w:rPr>
              <w:t>c</w:t>
            </w:r>
          </w:p>
        </w:tc>
        <w:tc>
          <w:tcPr>
            <w:tcW w:w="818" w:type="dxa"/>
            <w:tcBorders>
              <w:top w:val="single" w:sz="8" w:space="0" w:color="000000"/>
              <w:left w:val="nil"/>
              <w:bottom w:val="single" w:sz="8" w:space="0" w:color="000000"/>
              <w:right w:val="nil"/>
            </w:tcBorders>
          </w:tcPr>
          <w:p w14:paraId="25367241"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Ka</w:t>
            </w:r>
            <w:r w:rsidRPr="00C7587B">
              <w:rPr>
                <w:rFonts w:ascii="Times New Roman" w:hAnsi="Times New Roman" w:cs="Times New Roman"/>
                <w:sz w:val="24"/>
                <w:szCs w:val="24"/>
                <w:vertAlign w:val="superscript"/>
              </w:rPr>
              <w:t>d</w:t>
            </w:r>
          </w:p>
        </w:tc>
        <w:tc>
          <w:tcPr>
            <w:tcW w:w="797" w:type="dxa"/>
            <w:tcBorders>
              <w:top w:val="single" w:sz="8" w:space="0" w:color="000000"/>
              <w:left w:val="nil"/>
              <w:bottom w:val="single" w:sz="8" w:space="0" w:color="000000"/>
              <w:right w:val="nil"/>
            </w:tcBorders>
          </w:tcPr>
          <w:p w14:paraId="34C9F26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Le</w:t>
            </w:r>
            <w:r w:rsidRPr="00C7587B">
              <w:rPr>
                <w:rFonts w:ascii="Times New Roman" w:hAnsi="Times New Roman" w:cs="Times New Roman"/>
                <w:sz w:val="24"/>
                <w:szCs w:val="24"/>
                <w:vertAlign w:val="subscript"/>
              </w:rPr>
              <w:t>eff</w:t>
            </w:r>
          </w:p>
        </w:tc>
      </w:tr>
      <w:tr w:rsidR="00C7587B" w:rsidRPr="00C7587B" w14:paraId="608192DD" w14:textId="77777777" w:rsidTr="00B76747">
        <w:trPr>
          <w:trHeight w:val="397"/>
          <w:jc w:val="center"/>
        </w:trPr>
        <w:tc>
          <w:tcPr>
            <w:tcW w:w="2041"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2FC530E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Pure NH</w:t>
            </w:r>
            <w:r w:rsidRPr="00C7587B">
              <w:rPr>
                <w:rFonts w:ascii="Times New Roman" w:hAnsi="Times New Roman" w:cs="Times New Roman"/>
                <w:sz w:val="24"/>
                <w:szCs w:val="24"/>
                <w:vertAlign w:val="subscript"/>
              </w:rPr>
              <w:t>3</w:t>
            </w:r>
          </w:p>
        </w:tc>
        <w:tc>
          <w:tcPr>
            <w:tcW w:w="624"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3AF2EA1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0.9</w:t>
            </w:r>
          </w:p>
        </w:tc>
        <w:tc>
          <w:tcPr>
            <w:tcW w:w="1057"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140C113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2DFDF53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02B48D88"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583.4</w:t>
            </w:r>
          </w:p>
        </w:tc>
        <w:tc>
          <w:tcPr>
            <w:tcW w:w="907"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63A6526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7EB3210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single" w:sz="8" w:space="0" w:color="000000"/>
              <w:left w:val="nil"/>
              <w:bottom w:val="nil"/>
              <w:right w:val="nil"/>
            </w:tcBorders>
          </w:tcPr>
          <w:p w14:paraId="390675C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28.64</w:t>
            </w:r>
          </w:p>
        </w:tc>
        <w:tc>
          <w:tcPr>
            <w:tcW w:w="818" w:type="dxa"/>
            <w:tcBorders>
              <w:top w:val="single" w:sz="8" w:space="0" w:color="000000"/>
              <w:left w:val="nil"/>
              <w:bottom w:val="nil"/>
              <w:right w:val="nil"/>
            </w:tcBorders>
          </w:tcPr>
          <w:p w14:paraId="47E0957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0.34</w:t>
            </w:r>
          </w:p>
        </w:tc>
        <w:tc>
          <w:tcPr>
            <w:tcW w:w="818" w:type="dxa"/>
            <w:tcBorders>
              <w:top w:val="single" w:sz="8" w:space="0" w:color="000000"/>
              <w:left w:val="nil"/>
              <w:bottom w:val="nil"/>
              <w:right w:val="nil"/>
            </w:tcBorders>
          </w:tcPr>
          <w:p w14:paraId="0DD348C8"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70.80</w:t>
            </w:r>
          </w:p>
        </w:tc>
        <w:tc>
          <w:tcPr>
            <w:tcW w:w="797" w:type="dxa"/>
            <w:tcBorders>
              <w:top w:val="single" w:sz="8" w:space="0" w:color="000000"/>
              <w:left w:val="nil"/>
              <w:bottom w:val="nil"/>
              <w:right w:val="nil"/>
            </w:tcBorders>
          </w:tcPr>
          <w:p w14:paraId="7D9BE3D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0.98</w:t>
            </w:r>
          </w:p>
        </w:tc>
      </w:tr>
      <w:tr w:rsidR="00C7587B" w:rsidRPr="00C7587B" w14:paraId="074663C7"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65EC129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Pure NH</w:t>
            </w:r>
            <w:r w:rsidRPr="00C7587B">
              <w:rPr>
                <w:rFonts w:ascii="Times New Roman" w:hAnsi="Times New Roman" w:cs="Times New Roman"/>
                <w:sz w:val="24"/>
                <w:szCs w:val="24"/>
                <w:vertAlign w:val="subscript"/>
              </w:rPr>
              <w:t>3</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2C92BAD9"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1416D7F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4B6732D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5116000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583.4</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540AEC0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420E5F5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3C6CD51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28.64</w:t>
            </w:r>
          </w:p>
        </w:tc>
        <w:tc>
          <w:tcPr>
            <w:tcW w:w="818" w:type="dxa"/>
            <w:tcBorders>
              <w:top w:val="nil"/>
              <w:left w:val="nil"/>
              <w:bottom w:val="nil"/>
              <w:right w:val="nil"/>
            </w:tcBorders>
          </w:tcPr>
          <w:p w14:paraId="3638961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0.52</w:t>
            </w:r>
          </w:p>
        </w:tc>
        <w:tc>
          <w:tcPr>
            <w:tcW w:w="818" w:type="dxa"/>
            <w:tcBorders>
              <w:top w:val="nil"/>
              <w:left w:val="nil"/>
              <w:bottom w:val="nil"/>
              <w:right w:val="nil"/>
            </w:tcBorders>
          </w:tcPr>
          <w:p w14:paraId="33E216E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46.27</w:t>
            </w:r>
          </w:p>
        </w:tc>
        <w:tc>
          <w:tcPr>
            <w:tcW w:w="797" w:type="dxa"/>
            <w:tcBorders>
              <w:top w:val="nil"/>
              <w:left w:val="nil"/>
              <w:bottom w:val="nil"/>
              <w:right w:val="nil"/>
            </w:tcBorders>
          </w:tcPr>
          <w:p w14:paraId="03950751"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1.00</w:t>
            </w:r>
          </w:p>
        </w:tc>
      </w:tr>
      <w:tr w:rsidR="00C7587B" w:rsidRPr="00C7587B" w14:paraId="454A8820"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326E895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Pure NH</w:t>
            </w:r>
            <w:r w:rsidRPr="00C7587B">
              <w:rPr>
                <w:rFonts w:ascii="Times New Roman" w:hAnsi="Times New Roman" w:cs="Times New Roman"/>
                <w:sz w:val="24"/>
                <w:szCs w:val="24"/>
                <w:vertAlign w:val="subscript"/>
              </w:rPr>
              <w:t>3</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55984D8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1.1</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4EE2722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6043358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0D68C486"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583.4</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07480BA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71F4616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474AAFA6"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28.64</w:t>
            </w:r>
          </w:p>
        </w:tc>
        <w:tc>
          <w:tcPr>
            <w:tcW w:w="818" w:type="dxa"/>
            <w:tcBorders>
              <w:top w:val="nil"/>
              <w:left w:val="nil"/>
              <w:bottom w:val="nil"/>
              <w:right w:val="nil"/>
            </w:tcBorders>
          </w:tcPr>
          <w:p w14:paraId="1741425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0.64</w:t>
            </w:r>
          </w:p>
        </w:tc>
        <w:tc>
          <w:tcPr>
            <w:tcW w:w="818" w:type="dxa"/>
            <w:tcBorders>
              <w:top w:val="nil"/>
              <w:left w:val="nil"/>
              <w:bottom w:val="nil"/>
              <w:right w:val="nil"/>
            </w:tcBorders>
          </w:tcPr>
          <w:p w14:paraId="3D9B68B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37.50</w:t>
            </w:r>
          </w:p>
        </w:tc>
        <w:tc>
          <w:tcPr>
            <w:tcW w:w="797" w:type="dxa"/>
            <w:tcBorders>
              <w:top w:val="nil"/>
              <w:left w:val="nil"/>
              <w:bottom w:val="nil"/>
              <w:right w:val="nil"/>
            </w:tcBorders>
          </w:tcPr>
          <w:p w14:paraId="0E0DDFA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1.05</w:t>
            </w:r>
          </w:p>
        </w:tc>
      </w:tr>
      <w:tr w:rsidR="00C7587B" w:rsidRPr="00C7587B" w14:paraId="78839AF8"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575507C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90%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10% H</w:t>
            </w:r>
            <w:r w:rsidRPr="00C7587B">
              <w:rPr>
                <w:rFonts w:ascii="Times New Roman" w:hAnsi="Times New Roman" w:cs="Times New Roman"/>
                <w:sz w:val="24"/>
                <w:szCs w:val="24"/>
                <w:vertAlign w:val="subscript"/>
              </w:rPr>
              <w:t>2</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7417E9B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0.9</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546E8A9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2FC8A797"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3FD21DA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580.2</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7AC95D2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1A084D5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4B8B8288"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28.76</w:t>
            </w:r>
          </w:p>
        </w:tc>
        <w:tc>
          <w:tcPr>
            <w:tcW w:w="818" w:type="dxa"/>
            <w:tcBorders>
              <w:top w:val="nil"/>
              <w:left w:val="nil"/>
              <w:bottom w:val="nil"/>
              <w:right w:val="nil"/>
            </w:tcBorders>
          </w:tcPr>
          <w:p w14:paraId="421B6E47"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0.57</w:t>
            </w:r>
          </w:p>
        </w:tc>
        <w:tc>
          <w:tcPr>
            <w:tcW w:w="818" w:type="dxa"/>
            <w:tcBorders>
              <w:top w:val="nil"/>
              <w:left w:val="nil"/>
              <w:bottom w:val="nil"/>
              <w:right w:val="nil"/>
            </w:tcBorders>
          </w:tcPr>
          <w:p w14:paraId="31626F96"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42.03</w:t>
            </w:r>
          </w:p>
        </w:tc>
        <w:tc>
          <w:tcPr>
            <w:tcW w:w="797" w:type="dxa"/>
            <w:tcBorders>
              <w:top w:val="nil"/>
              <w:left w:val="nil"/>
              <w:bottom w:val="nil"/>
              <w:right w:val="nil"/>
            </w:tcBorders>
          </w:tcPr>
          <w:p w14:paraId="285FA682"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0.96</w:t>
            </w:r>
          </w:p>
        </w:tc>
      </w:tr>
      <w:tr w:rsidR="00C7587B" w:rsidRPr="00C7587B" w14:paraId="279E27B9"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6BDD22D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90%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10% H</w:t>
            </w:r>
            <w:r w:rsidRPr="00C7587B">
              <w:rPr>
                <w:rFonts w:ascii="Times New Roman" w:hAnsi="Times New Roman" w:cs="Times New Roman"/>
                <w:sz w:val="24"/>
                <w:szCs w:val="24"/>
                <w:vertAlign w:val="subscript"/>
              </w:rPr>
              <w:t>2</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1D8D762F"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56FB9CD9"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0DBD1E61"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2B43382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580.1</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4CCDB32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0A5F364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01B27B2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28.76</w:t>
            </w:r>
          </w:p>
        </w:tc>
        <w:tc>
          <w:tcPr>
            <w:tcW w:w="818" w:type="dxa"/>
            <w:tcBorders>
              <w:top w:val="nil"/>
              <w:left w:val="nil"/>
              <w:bottom w:val="nil"/>
              <w:right w:val="nil"/>
            </w:tcBorders>
          </w:tcPr>
          <w:p w14:paraId="372BE2A2"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0.85</w:t>
            </w:r>
          </w:p>
        </w:tc>
        <w:tc>
          <w:tcPr>
            <w:tcW w:w="818" w:type="dxa"/>
            <w:tcBorders>
              <w:top w:val="nil"/>
              <w:left w:val="nil"/>
              <w:bottom w:val="nil"/>
              <w:right w:val="nil"/>
            </w:tcBorders>
          </w:tcPr>
          <w:p w14:paraId="29A23BA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28.40</w:t>
            </w:r>
          </w:p>
        </w:tc>
        <w:tc>
          <w:tcPr>
            <w:tcW w:w="797" w:type="dxa"/>
            <w:tcBorders>
              <w:top w:val="nil"/>
              <w:left w:val="nil"/>
              <w:bottom w:val="nil"/>
              <w:right w:val="nil"/>
            </w:tcBorders>
          </w:tcPr>
          <w:p w14:paraId="4FD7DF4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1.00</w:t>
            </w:r>
          </w:p>
        </w:tc>
      </w:tr>
      <w:tr w:rsidR="00C7587B" w:rsidRPr="00C7587B" w14:paraId="30E3A275"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7966B82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90%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10% H</w:t>
            </w:r>
            <w:r w:rsidRPr="00C7587B">
              <w:rPr>
                <w:rFonts w:ascii="Times New Roman" w:hAnsi="Times New Roman" w:cs="Times New Roman"/>
                <w:sz w:val="24"/>
                <w:szCs w:val="24"/>
                <w:vertAlign w:val="subscript"/>
              </w:rPr>
              <w:t>2</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74B28E3F"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1.1</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0107F30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290271C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5DD31E1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579.7</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0736D61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5DC06EF9"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3A6E23E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28.78</w:t>
            </w:r>
          </w:p>
        </w:tc>
        <w:tc>
          <w:tcPr>
            <w:tcW w:w="818" w:type="dxa"/>
            <w:tcBorders>
              <w:top w:val="nil"/>
              <w:left w:val="nil"/>
              <w:bottom w:val="nil"/>
              <w:right w:val="nil"/>
            </w:tcBorders>
          </w:tcPr>
          <w:p w14:paraId="2E63CF1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1.05</w:t>
            </w:r>
          </w:p>
        </w:tc>
        <w:tc>
          <w:tcPr>
            <w:tcW w:w="818" w:type="dxa"/>
            <w:tcBorders>
              <w:top w:val="nil"/>
              <w:left w:val="nil"/>
              <w:bottom w:val="nil"/>
              <w:right w:val="nil"/>
            </w:tcBorders>
          </w:tcPr>
          <w:p w14:paraId="460BDF4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22.93</w:t>
            </w:r>
          </w:p>
        </w:tc>
        <w:tc>
          <w:tcPr>
            <w:tcW w:w="797" w:type="dxa"/>
            <w:tcBorders>
              <w:top w:val="nil"/>
              <w:left w:val="nil"/>
              <w:bottom w:val="nil"/>
              <w:right w:val="nil"/>
            </w:tcBorders>
          </w:tcPr>
          <w:p w14:paraId="508246D1"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1.04</w:t>
            </w:r>
          </w:p>
        </w:tc>
      </w:tr>
      <w:tr w:rsidR="00C7587B" w:rsidRPr="00C7587B" w14:paraId="3D930EB2"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27DC36E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85%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15% H</w:t>
            </w:r>
            <w:r w:rsidRPr="00C7587B">
              <w:rPr>
                <w:rFonts w:ascii="Times New Roman" w:hAnsi="Times New Roman" w:cs="Times New Roman"/>
                <w:sz w:val="24"/>
                <w:szCs w:val="24"/>
                <w:vertAlign w:val="subscript"/>
              </w:rPr>
              <w:t>2</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4631F71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0.9</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05E0B3F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18644A8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5A8B909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578.7</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37375E4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6229A19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7227F93C"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28.82</w:t>
            </w:r>
          </w:p>
        </w:tc>
        <w:tc>
          <w:tcPr>
            <w:tcW w:w="818" w:type="dxa"/>
            <w:tcBorders>
              <w:top w:val="nil"/>
              <w:left w:val="nil"/>
              <w:bottom w:val="nil"/>
              <w:right w:val="nil"/>
            </w:tcBorders>
          </w:tcPr>
          <w:p w14:paraId="02917088"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0.75</w:t>
            </w:r>
          </w:p>
        </w:tc>
        <w:tc>
          <w:tcPr>
            <w:tcW w:w="818" w:type="dxa"/>
            <w:tcBorders>
              <w:top w:val="nil"/>
              <w:left w:val="nil"/>
              <w:bottom w:val="nil"/>
              <w:right w:val="nil"/>
            </w:tcBorders>
          </w:tcPr>
          <w:p w14:paraId="2096BD17"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31.91</w:t>
            </w:r>
          </w:p>
        </w:tc>
        <w:tc>
          <w:tcPr>
            <w:tcW w:w="797" w:type="dxa"/>
            <w:tcBorders>
              <w:top w:val="nil"/>
              <w:left w:val="nil"/>
              <w:bottom w:val="nil"/>
              <w:right w:val="nil"/>
            </w:tcBorders>
          </w:tcPr>
          <w:p w14:paraId="51E0F13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0.95</w:t>
            </w:r>
          </w:p>
        </w:tc>
      </w:tr>
      <w:tr w:rsidR="00C7587B" w:rsidRPr="00C7587B" w14:paraId="6F6FD8FA" w14:textId="77777777" w:rsidTr="00B76747">
        <w:trPr>
          <w:trHeight w:val="397"/>
          <w:jc w:val="center"/>
        </w:trPr>
        <w:tc>
          <w:tcPr>
            <w:tcW w:w="2041" w:type="dxa"/>
            <w:tcBorders>
              <w:top w:val="nil"/>
              <w:left w:val="nil"/>
              <w:bottom w:val="nil"/>
              <w:right w:val="nil"/>
            </w:tcBorders>
            <w:shd w:val="clear" w:color="auto" w:fill="auto"/>
            <w:tcMar>
              <w:top w:w="72" w:type="dxa"/>
              <w:left w:w="144" w:type="dxa"/>
              <w:bottom w:w="72" w:type="dxa"/>
              <w:right w:w="144" w:type="dxa"/>
            </w:tcMar>
            <w:vAlign w:val="center"/>
            <w:hideMark/>
          </w:tcPr>
          <w:p w14:paraId="4DA78739"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85%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15% H</w:t>
            </w:r>
            <w:r w:rsidRPr="00C7587B">
              <w:rPr>
                <w:rFonts w:ascii="Times New Roman" w:hAnsi="Times New Roman" w:cs="Times New Roman"/>
                <w:sz w:val="24"/>
                <w:szCs w:val="24"/>
                <w:vertAlign w:val="subscript"/>
              </w:rPr>
              <w:t>2</w:t>
            </w:r>
          </w:p>
        </w:tc>
        <w:tc>
          <w:tcPr>
            <w:tcW w:w="624" w:type="dxa"/>
            <w:tcBorders>
              <w:top w:val="nil"/>
              <w:left w:val="nil"/>
              <w:bottom w:val="nil"/>
              <w:right w:val="nil"/>
            </w:tcBorders>
            <w:shd w:val="clear" w:color="auto" w:fill="auto"/>
            <w:tcMar>
              <w:top w:w="72" w:type="dxa"/>
              <w:left w:w="144" w:type="dxa"/>
              <w:bottom w:w="72" w:type="dxa"/>
              <w:right w:w="144" w:type="dxa"/>
            </w:tcMar>
            <w:vAlign w:val="center"/>
            <w:hideMark/>
          </w:tcPr>
          <w:p w14:paraId="2EFB774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57" w:type="dxa"/>
            <w:tcBorders>
              <w:top w:val="nil"/>
              <w:left w:val="nil"/>
              <w:bottom w:val="nil"/>
              <w:right w:val="nil"/>
            </w:tcBorders>
            <w:shd w:val="clear" w:color="auto" w:fill="auto"/>
            <w:tcMar>
              <w:top w:w="72" w:type="dxa"/>
              <w:left w:w="144" w:type="dxa"/>
              <w:bottom w:w="72" w:type="dxa"/>
              <w:right w:w="144" w:type="dxa"/>
            </w:tcMar>
            <w:vAlign w:val="center"/>
            <w:hideMark/>
          </w:tcPr>
          <w:p w14:paraId="001B3237"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nil"/>
              <w:right w:val="nil"/>
            </w:tcBorders>
            <w:shd w:val="clear" w:color="auto" w:fill="auto"/>
            <w:tcMar>
              <w:top w:w="72" w:type="dxa"/>
              <w:left w:w="144" w:type="dxa"/>
              <w:bottom w:w="72" w:type="dxa"/>
              <w:right w:w="144" w:type="dxa"/>
            </w:tcMar>
            <w:vAlign w:val="center"/>
            <w:hideMark/>
          </w:tcPr>
          <w:p w14:paraId="2E621889"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nil"/>
              <w:right w:val="nil"/>
            </w:tcBorders>
            <w:shd w:val="clear" w:color="auto" w:fill="auto"/>
            <w:tcMar>
              <w:top w:w="72" w:type="dxa"/>
              <w:left w:w="144" w:type="dxa"/>
              <w:bottom w:w="72" w:type="dxa"/>
              <w:right w:w="144" w:type="dxa"/>
            </w:tcMar>
            <w:vAlign w:val="center"/>
            <w:hideMark/>
          </w:tcPr>
          <w:p w14:paraId="04540E3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578.1</w:t>
            </w:r>
          </w:p>
        </w:tc>
        <w:tc>
          <w:tcPr>
            <w:tcW w:w="907" w:type="dxa"/>
            <w:tcBorders>
              <w:top w:val="nil"/>
              <w:left w:val="nil"/>
              <w:bottom w:val="nil"/>
              <w:right w:val="nil"/>
            </w:tcBorders>
            <w:shd w:val="clear" w:color="auto" w:fill="auto"/>
            <w:tcMar>
              <w:top w:w="72" w:type="dxa"/>
              <w:left w:w="144" w:type="dxa"/>
              <w:bottom w:w="72" w:type="dxa"/>
              <w:right w:w="144" w:type="dxa"/>
            </w:tcMar>
            <w:vAlign w:val="center"/>
            <w:hideMark/>
          </w:tcPr>
          <w:p w14:paraId="27B2696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nil"/>
              <w:right w:val="nil"/>
            </w:tcBorders>
            <w:shd w:val="clear" w:color="auto" w:fill="auto"/>
            <w:tcMar>
              <w:top w:w="72" w:type="dxa"/>
              <w:left w:w="144" w:type="dxa"/>
              <w:bottom w:w="72" w:type="dxa"/>
              <w:right w:w="144" w:type="dxa"/>
            </w:tcMar>
            <w:vAlign w:val="center"/>
            <w:hideMark/>
          </w:tcPr>
          <w:p w14:paraId="0281DC27"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nil"/>
              <w:right w:val="nil"/>
            </w:tcBorders>
          </w:tcPr>
          <w:p w14:paraId="4AE767D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28.84</w:t>
            </w:r>
          </w:p>
        </w:tc>
        <w:tc>
          <w:tcPr>
            <w:tcW w:w="818" w:type="dxa"/>
            <w:tcBorders>
              <w:top w:val="nil"/>
              <w:left w:val="nil"/>
              <w:bottom w:val="nil"/>
              <w:right w:val="nil"/>
            </w:tcBorders>
          </w:tcPr>
          <w:p w14:paraId="2A8741E8"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1.10</w:t>
            </w:r>
          </w:p>
        </w:tc>
        <w:tc>
          <w:tcPr>
            <w:tcW w:w="818" w:type="dxa"/>
            <w:tcBorders>
              <w:top w:val="nil"/>
              <w:left w:val="nil"/>
              <w:bottom w:val="nil"/>
              <w:right w:val="nil"/>
            </w:tcBorders>
          </w:tcPr>
          <w:p w14:paraId="21F81E8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21.89</w:t>
            </w:r>
          </w:p>
        </w:tc>
        <w:tc>
          <w:tcPr>
            <w:tcW w:w="797" w:type="dxa"/>
            <w:tcBorders>
              <w:top w:val="nil"/>
              <w:left w:val="nil"/>
              <w:bottom w:val="nil"/>
              <w:right w:val="nil"/>
            </w:tcBorders>
          </w:tcPr>
          <w:p w14:paraId="46B6D756"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1.00</w:t>
            </w:r>
          </w:p>
        </w:tc>
      </w:tr>
      <w:tr w:rsidR="00C7587B" w:rsidRPr="00C7587B" w14:paraId="7961CD09" w14:textId="77777777" w:rsidTr="00B76747">
        <w:trPr>
          <w:trHeight w:val="397"/>
          <w:jc w:val="center"/>
        </w:trPr>
        <w:tc>
          <w:tcPr>
            <w:tcW w:w="2041"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30E3EDC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85%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15% H</w:t>
            </w:r>
            <w:r w:rsidRPr="00C7587B">
              <w:rPr>
                <w:rFonts w:ascii="Times New Roman" w:hAnsi="Times New Roman" w:cs="Times New Roman"/>
                <w:sz w:val="24"/>
                <w:szCs w:val="24"/>
                <w:vertAlign w:val="subscript"/>
              </w:rPr>
              <w:t>2</w:t>
            </w:r>
          </w:p>
        </w:tc>
        <w:tc>
          <w:tcPr>
            <w:tcW w:w="624"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3324AD3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1.1</w:t>
            </w:r>
          </w:p>
        </w:tc>
        <w:tc>
          <w:tcPr>
            <w:tcW w:w="1057"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21155E30"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w:t>
            </w:r>
          </w:p>
        </w:tc>
        <w:tc>
          <w:tcPr>
            <w:tcW w:w="1016"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4BCB170D"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3.4</w:t>
            </w:r>
          </w:p>
        </w:tc>
        <w:tc>
          <w:tcPr>
            <w:tcW w:w="850"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49402FB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577.7</w:t>
            </w:r>
          </w:p>
        </w:tc>
        <w:tc>
          <w:tcPr>
            <w:tcW w:w="907"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3E73E2E3"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2501</w:t>
            </w:r>
            <w:r w:rsidRPr="00C7587B">
              <w:rPr>
                <w:rFonts w:ascii="Times New Roman" w:hAnsi="Times New Roman" w:cs="Times New Roman"/>
                <w:sz w:val="24"/>
                <w:szCs w:val="24"/>
                <w:vertAlign w:val="superscript"/>
              </w:rPr>
              <w:t>2</w:t>
            </w:r>
          </w:p>
        </w:tc>
        <w:tc>
          <w:tcPr>
            <w:tcW w:w="1871" w:type="dxa"/>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7ED4030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8</w:t>
            </w:r>
          </w:p>
        </w:tc>
        <w:tc>
          <w:tcPr>
            <w:tcW w:w="818" w:type="dxa"/>
            <w:tcBorders>
              <w:top w:val="nil"/>
              <w:left w:val="nil"/>
              <w:bottom w:val="single" w:sz="4" w:space="0" w:color="auto"/>
              <w:right w:val="nil"/>
            </w:tcBorders>
          </w:tcPr>
          <w:p w14:paraId="2684A784"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28.85</w:t>
            </w:r>
          </w:p>
        </w:tc>
        <w:tc>
          <w:tcPr>
            <w:tcW w:w="818" w:type="dxa"/>
            <w:tcBorders>
              <w:top w:val="nil"/>
              <w:left w:val="nil"/>
              <w:bottom w:val="single" w:sz="4" w:space="0" w:color="auto"/>
              <w:right w:val="nil"/>
            </w:tcBorders>
          </w:tcPr>
          <w:p w14:paraId="4A1B3E8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1.35</w:t>
            </w:r>
          </w:p>
        </w:tc>
        <w:tc>
          <w:tcPr>
            <w:tcW w:w="818" w:type="dxa"/>
            <w:tcBorders>
              <w:top w:val="nil"/>
              <w:left w:val="nil"/>
              <w:bottom w:val="single" w:sz="4" w:space="0" w:color="auto"/>
              <w:right w:val="nil"/>
            </w:tcBorders>
          </w:tcPr>
          <w:p w14:paraId="123BB1F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17.76</w:t>
            </w:r>
          </w:p>
        </w:tc>
        <w:tc>
          <w:tcPr>
            <w:tcW w:w="797" w:type="dxa"/>
            <w:tcBorders>
              <w:top w:val="nil"/>
              <w:left w:val="nil"/>
              <w:bottom w:val="single" w:sz="4" w:space="0" w:color="auto"/>
              <w:right w:val="nil"/>
            </w:tcBorders>
          </w:tcPr>
          <w:p w14:paraId="1728200A"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1.03</w:t>
            </w:r>
          </w:p>
        </w:tc>
      </w:tr>
      <w:tr w:rsidR="00C7587B" w:rsidRPr="00C7587B" w14:paraId="17E21537" w14:textId="77777777" w:rsidTr="00B76747">
        <w:trPr>
          <w:trHeight w:val="397"/>
          <w:jc w:val="center"/>
        </w:trPr>
        <w:tc>
          <w:tcPr>
            <w:tcW w:w="11617" w:type="dxa"/>
            <w:gridSpan w:val="11"/>
            <w:tcBorders>
              <w:top w:val="nil"/>
              <w:left w:val="nil"/>
              <w:bottom w:val="single" w:sz="4" w:space="0" w:color="auto"/>
              <w:right w:val="nil"/>
            </w:tcBorders>
            <w:shd w:val="clear" w:color="auto" w:fill="auto"/>
            <w:tcMar>
              <w:top w:w="72" w:type="dxa"/>
              <w:left w:w="144" w:type="dxa"/>
              <w:bottom w:w="72" w:type="dxa"/>
              <w:right w:w="144" w:type="dxa"/>
            </w:tcMar>
            <w:vAlign w:val="center"/>
          </w:tcPr>
          <w:p w14:paraId="3803D552"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u'-Root-mean-square (RMS) turbulent fluctuation velocity.</w:t>
            </w:r>
          </w:p>
          <w:p w14:paraId="061B78CB"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l</w:t>
            </w:r>
            <w:r w:rsidRPr="00C7587B">
              <w:rPr>
                <w:rFonts w:ascii="Times New Roman" w:hAnsi="Times New Roman" w:cs="Times New Roman"/>
                <w:sz w:val="24"/>
                <w:szCs w:val="24"/>
                <w:vertAlign w:val="subscript"/>
              </w:rPr>
              <w:t>t</w:t>
            </w:r>
            <w:r w:rsidRPr="00C7587B">
              <w:rPr>
                <w:rFonts w:ascii="Times New Roman" w:hAnsi="Times New Roman" w:cs="Times New Roman"/>
                <w:sz w:val="24"/>
                <w:szCs w:val="24"/>
              </w:rPr>
              <w:t>-Integral length scale measured directly from the initial turbulence field.</w:t>
            </w:r>
          </w:p>
          <w:p w14:paraId="66F5BA97"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eastAsia="NSimSun" w:hAnsi="Times New Roman" w:cs="Times New Roman"/>
                <w:sz w:val="24"/>
                <w:szCs w:val="24"/>
              </w:rPr>
              <w:t>λ</w:t>
            </w:r>
            <w:r w:rsidRPr="00C7587B">
              <w:rPr>
                <w:rFonts w:ascii="Times New Roman" w:hAnsi="Times New Roman" w:cs="Times New Roman"/>
                <w:sz w:val="24"/>
                <w:szCs w:val="24"/>
              </w:rPr>
              <w:t xml:space="preserve">-Taylor length scale, </w:t>
            </w:r>
            <w:r w:rsidRPr="00C7587B">
              <w:rPr>
                <w:rFonts w:ascii="Times New Roman" w:eastAsia="NSimSun" w:hAnsi="Times New Roman" w:cs="Times New Roman"/>
                <w:sz w:val="24"/>
                <w:szCs w:val="24"/>
              </w:rPr>
              <w:t xml:space="preserve">λ = </w:t>
            </w:r>
            <w:r w:rsidRPr="00C7587B">
              <w:rPr>
                <w:rFonts w:ascii="Times New Roman" w:hAnsi="Times New Roman" w:cs="Times New Roman"/>
                <w:sz w:val="24"/>
                <w:szCs w:val="24"/>
              </w:rPr>
              <w:t>l</w:t>
            </w:r>
            <w:r w:rsidRPr="00C7587B">
              <w:rPr>
                <w:rFonts w:ascii="Times New Roman" w:hAnsi="Times New Roman" w:cs="Times New Roman"/>
                <w:sz w:val="24"/>
                <w:szCs w:val="24"/>
                <w:vertAlign w:val="subscript"/>
              </w:rPr>
              <w:t>t</w:t>
            </w:r>
            <w:r w:rsidRPr="00C7587B">
              <w:rPr>
                <w:rFonts w:ascii="Times New Roman" w:eastAsia="DengXian" w:hAnsi="Times New Roman" w:cs="Times New Roman"/>
                <w:sz w:val="24"/>
                <w:szCs w:val="24"/>
              </w:rPr>
              <w:t>Re</w:t>
            </w:r>
            <w:r w:rsidRPr="00C7587B">
              <w:rPr>
                <w:rFonts w:ascii="Times New Roman" w:eastAsia="DengXian" w:hAnsi="Times New Roman" w:cs="Times New Roman"/>
                <w:sz w:val="24"/>
                <w:szCs w:val="24"/>
                <w:vertAlign w:val="subscript"/>
              </w:rPr>
              <w:t>t</w:t>
            </w:r>
            <w:r w:rsidRPr="00C7587B">
              <w:rPr>
                <w:rFonts w:ascii="Times New Roman" w:eastAsia="DengXian" w:hAnsi="Times New Roman" w:cs="Times New Roman"/>
                <w:sz w:val="24"/>
                <w:szCs w:val="24"/>
                <w:vertAlign w:val="superscript"/>
              </w:rPr>
              <w:t>-0.5</w:t>
            </w:r>
          </w:p>
          <w:p w14:paraId="7C04318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S</w:t>
            </w:r>
            <w:r w:rsidRPr="00C7587B">
              <w:rPr>
                <w:rFonts w:ascii="Times New Roman" w:hAnsi="Times New Roman" w:cs="Times New Roman"/>
                <w:sz w:val="24"/>
                <w:szCs w:val="24"/>
                <w:vertAlign w:val="subscript"/>
              </w:rPr>
              <w:t>L</w:t>
            </w:r>
            <w:r w:rsidRPr="00C7587B">
              <w:rPr>
                <w:rFonts w:ascii="Times New Roman" w:hAnsi="Times New Roman" w:cs="Times New Roman"/>
                <w:sz w:val="24"/>
                <w:szCs w:val="24"/>
              </w:rPr>
              <w:t>-Laminar burning velocity.</w:t>
            </w:r>
          </w:p>
          <w:p w14:paraId="47EE1AB5"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eastAsia="NSimSun" w:hAnsi="Times New Roman" w:cs="Times New Roman"/>
                <w:sz w:val="24"/>
                <w:szCs w:val="24"/>
              </w:rPr>
              <w:t>δ</w:t>
            </w:r>
            <w:r w:rsidRPr="00C7587B">
              <w:rPr>
                <w:rFonts w:ascii="Times New Roman" w:hAnsi="Times New Roman" w:cs="Times New Roman"/>
                <w:sz w:val="24"/>
                <w:szCs w:val="24"/>
                <w:vertAlign w:val="subscript"/>
              </w:rPr>
              <w:t>L</w:t>
            </w:r>
            <w:r w:rsidRPr="00C7587B">
              <w:rPr>
                <w:rFonts w:ascii="Times New Roman" w:hAnsi="Times New Roman" w:cs="Times New Roman"/>
                <w:sz w:val="24"/>
                <w:szCs w:val="24"/>
              </w:rPr>
              <w:t xml:space="preserve">-Laminar flame thickness, </w:t>
            </w:r>
            <w:r w:rsidRPr="00C7587B">
              <w:rPr>
                <w:rFonts w:ascii="Times New Roman" w:eastAsia="NSimSun" w:hAnsi="Times New Roman" w:cs="Times New Roman"/>
                <w:sz w:val="24"/>
                <w:szCs w:val="24"/>
              </w:rPr>
              <w:t>δ</w:t>
            </w:r>
            <w:r w:rsidRPr="00C7587B">
              <w:rPr>
                <w:rFonts w:ascii="Times New Roman" w:hAnsi="Times New Roman" w:cs="Times New Roman"/>
                <w:sz w:val="24"/>
                <w:szCs w:val="24"/>
                <w:vertAlign w:val="subscript"/>
              </w:rPr>
              <w:t>L</w:t>
            </w:r>
            <w:r w:rsidRPr="00C7587B">
              <w:rPr>
                <w:rFonts w:ascii="Times New Roman" w:hAnsi="Times New Roman" w:cs="Times New Roman"/>
                <w:sz w:val="24"/>
                <w:szCs w:val="24"/>
              </w:rPr>
              <w:t xml:space="preserve"> = (T</w:t>
            </w:r>
            <w:r w:rsidRPr="00C7587B">
              <w:rPr>
                <w:rFonts w:ascii="Times New Roman" w:hAnsi="Times New Roman" w:cs="Times New Roman"/>
                <w:sz w:val="24"/>
                <w:szCs w:val="24"/>
                <w:vertAlign w:val="subscript"/>
              </w:rPr>
              <w:t>b</w:t>
            </w:r>
            <w:r w:rsidRPr="00C7587B">
              <w:rPr>
                <w:rFonts w:ascii="Times New Roman" w:hAnsi="Times New Roman" w:cs="Times New Roman"/>
                <w:sz w:val="24"/>
                <w:szCs w:val="24"/>
              </w:rPr>
              <w:t>-T</w:t>
            </w:r>
            <w:r w:rsidRPr="00C7587B">
              <w:rPr>
                <w:rFonts w:ascii="Times New Roman" w:hAnsi="Times New Roman" w:cs="Times New Roman"/>
                <w:sz w:val="24"/>
                <w:szCs w:val="24"/>
                <w:vertAlign w:val="subscript"/>
              </w:rPr>
              <w:t>u</w:t>
            </w:r>
            <w:r w:rsidRPr="00C7587B">
              <w:rPr>
                <w:rFonts w:ascii="Times New Roman" w:hAnsi="Times New Roman" w:cs="Times New Roman"/>
                <w:sz w:val="24"/>
                <w:szCs w:val="24"/>
              </w:rPr>
              <w:t>)/(max|</w:t>
            </w:r>
            <w:r w:rsidRPr="00C7587B">
              <w:rPr>
                <w:rFonts w:ascii="Times New Roman" w:eastAsia="NSimSun" w:hAnsi="Times New Roman" w:cs="Times New Roman"/>
                <w:sz w:val="24"/>
                <w:szCs w:val="24"/>
              </w:rPr>
              <w:sym w:font="Symbol" w:char="F0D1"/>
            </w:r>
            <w:r w:rsidRPr="00C7587B">
              <w:rPr>
                <w:rFonts w:ascii="Times New Roman" w:hAnsi="Times New Roman" w:cs="Times New Roman"/>
                <w:sz w:val="24"/>
                <w:szCs w:val="24"/>
              </w:rPr>
              <w:t>T|).</w:t>
            </w:r>
          </w:p>
          <w:p w14:paraId="148370FE" w14:textId="77777777" w:rsidR="000B0FB2" w:rsidRPr="00C7587B" w:rsidRDefault="000B0FB2" w:rsidP="00B76747">
            <w:pPr>
              <w:spacing w:after="0" w:line="480" w:lineRule="auto"/>
              <w:jc w:val="both"/>
              <w:rPr>
                <w:rFonts w:ascii="Times New Roman" w:hAnsi="Times New Roman" w:cs="Times New Roman"/>
                <w:sz w:val="24"/>
                <w:szCs w:val="24"/>
              </w:rPr>
            </w:pPr>
            <w:r w:rsidRPr="00C7587B">
              <w:rPr>
                <w:rFonts w:ascii="Times New Roman" w:eastAsia="NSimSun" w:hAnsi="Times New Roman" w:cs="Times New Roman"/>
                <w:sz w:val="24"/>
                <w:szCs w:val="24"/>
              </w:rPr>
              <w:t>λ</w:t>
            </w:r>
            <w:r w:rsidRPr="00C7587B">
              <w:rPr>
                <w:rFonts w:ascii="Times New Roman" w:hAnsi="Times New Roman" w:cs="Times New Roman"/>
                <w:sz w:val="24"/>
                <w:szCs w:val="24"/>
              </w:rPr>
              <w:t xml:space="preserve">-Taylor length scale, </w:t>
            </w:r>
            <w:r w:rsidRPr="00C7587B">
              <w:rPr>
                <w:rFonts w:ascii="Times New Roman" w:eastAsia="NSimSun" w:hAnsi="Times New Roman" w:cs="Times New Roman"/>
                <w:sz w:val="24"/>
                <w:szCs w:val="24"/>
              </w:rPr>
              <w:t xml:space="preserve">λ = </w:t>
            </w:r>
            <w:r w:rsidRPr="00C7587B">
              <w:rPr>
                <w:rFonts w:ascii="Times New Roman" w:hAnsi="Times New Roman" w:cs="Times New Roman"/>
                <w:sz w:val="24"/>
                <w:szCs w:val="24"/>
              </w:rPr>
              <w:t>l</w:t>
            </w:r>
            <w:r w:rsidRPr="00C7587B">
              <w:rPr>
                <w:rFonts w:ascii="Times New Roman" w:hAnsi="Times New Roman" w:cs="Times New Roman"/>
                <w:sz w:val="24"/>
                <w:szCs w:val="24"/>
                <w:vertAlign w:val="subscript"/>
              </w:rPr>
              <w:t>t</w:t>
            </w:r>
            <w:r w:rsidRPr="00C7587B">
              <w:rPr>
                <w:rFonts w:ascii="Times New Roman" w:eastAsia="DengXian" w:hAnsi="Times New Roman" w:cs="Times New Roman"/>
                <w:sz w:val="24"/>
                <w:szCs w:val="24"/>
              </w:rPr>
              <w:t>Re</w:t>
            </w:r>
            <w:r w:rsidRPr="00C7587B">
              <w:rPr>
                <w:rFonts w:ascii="Times New Roman" w:eastAsia="DengXian" w:hAnsi="Times New Roman" w:cs="Times New Roman"/>
                <w:sz w:val="24"/>
                <w:szCs w:val="24"/>
                <w:vertAlign w:val="subscript"/>
              </w:rPr>
              <w:t>t</w:t>
            </w:r>
            <w:r w:rsidRPr="00C7587B">
              <w:rPr>
                <w:rFonts w:ascii="Times New Roman" w:eastAsia="DengXian" w:hAnsi="Times New Roman" w:cs="Times New Roman"/>
                <w:sz w:val="24"/>
                <w:szCs w:val="24"/>
                <w:vertAlign w:val="superscript"/>
              </w:rPr>
              <w:t>-0.5</w:t>
            </w:r>
            <w:r w:rsidRPr="00C7587B">
              <w:rPr>
                <w:rFonts w:ascii="Times New Roman" w:eastAsia="DengXian" w:hAnsi="Times New Roman" w:cs="Times New Roman"/>
                <w:sz w:val="24"/>
                <w:szCs w:val="24"/>
              </w:rPr>
              <w:t>.</w:t>
            </w:r>
          </w:p>
          <w:p w14:paraId="11926E95" w14:textId="58D640CA" w:rsidR="000B0FB2" w:rsidRPr="00C7587B" w:rsidRDefault="000B0FB2" w:rsidP="00B76747">
            <w:pPr>
              <w:spacing w:after="0" w:line="480" w:lineRule="auto"/>
              <w:jc w:val="both"/>
              <w:rPr>
                <w:rFonts w:ascii="Times New Roman" w:eastAsia="DengXian" w:hAnsi="Times New Roman" w:cs="Times New Roman"/>
                <w:sz w:val="24"/>
                <w:szCs w:val="24"/>
              </w:rPr>
            </w:pPr>
            <w:r w:rsidRPr="00C7587B">
              <w:rPr>
                <w:rFonts w:ascii="Times New Roman" w:hAnsi="Times New Roman" w:cs="Times New Roman"/>
                <w:sz w:val="24"/>
                <w:szCs w:val="24"/>
              </w:rPr>
              <w:t>a-Turbulent Reynolds number, Re</w:t>
            </w:r>
            <w:r w:rsidRPr="00C7587B">
              <w:rPr>
                <w:rFonts w:ascii="Times New Roman" w:hAnsi="Times New Roman" w:cs="Times New Roman"/>
                <w:sz w:val="24"/>
                <w:szCs w:val="24"/>
                <w:vertAlign w:val="subscript"/>
              </w:rPr>
              <w:t>t</w:t>
            </w:r>
            <w:r w:rsidRPr="00C7587B">
              <w:rPr>
                <w:rFonts w:ascii="Times New Roman" w:hAnsi="Times New Roman" w:cs="Times New Roman"/>
                <w:sz w:val="24"/>
                <w:szCs w:val="24"/>
              </w:rPr>
              <w:t xml:space="preserve"> = </w:t>
            </w:r>
            <w:r w:rsidR="007714BA" w:rsidRPr="00C7587B">
              <w:rPr>
                <w:rFonts w:ascii="Times New Roman" w:hAnsi="Times New Roman" w:cs="Times New Roman"/>
                <w:sz w:val="24"/>
                <w:szCs w:val="24"/>
              </w:rPr>
              <w:t>u'</w:t>
            </w:r>
            <w:r w:rsidRPr="00C7587B">
              <w:rPr>
                <w:rFonts w:ascii="Times New Roman" w:hAnsi="Times New Roman" w:cs="Times New Roman"/>
                <w:sz w:val="24"/>
                <w:szCs w:val="24"/>
              </w:rPr>
              <w:t>l</w:t>
            </w:r>
            <w:r w:rsidRPr="00C7587B">
              <w:rPr>
                <w:rFonts w:ascii="Times New Roman" w:hAnsi="Times New Roman" w:cs="Times New Roman"/>
                <w:sz w:val="24"/>
                <w:szCs w:val="24"/>
                <w:vertAlign w:val="subscript"/>
              </w:rPr>
              <w:t>t</w:t>
            </w:r>
            <w:r w:rsidRPr="00C7587B">
              <w:rPr>
                <w:rFonts w:ascii="Times New Roman" w:hAnsi="Times New Roman" w:cs="Times New Roman"/>
                <w:sz w:val="24"/>
                <w:szCs w:val="24"/>
              </w:rPr>
              <w:t>/</w:t>
            </w:r>
            <w:r w:rsidRPr="00C7587B">
              <w:rPr>
                <w:rFonts w:ascii="Times New Roman" w:eastAsia="DengXian" w:hAnsi="Times New Roman" w:cs="Times New Roman"/>
                <w:sz w:val="24"/>
                <w:szCs w:val="24"/>
              </w:rPr>
              <w:t>ν.</w:t>
            </w:r>
          </w:p>
          <w:p w14:paraId="39A90759" w14:textId="77777777" w:rsidR="000B0FB2" w:rsidRPr="00C7587B" w:rsidRDefault="000B0FB2" w:rsidP="00B76747">
            <w:pPr>
              <w:spacing w:after="0" w:line="480" w:lineRule="auto"/>
              <w:jc w:val="both"/>
              <w:rPr>
                <w:rFonts w:ascii="Times New Roman" w:eastAsia="DengXian" w:hAnsi="Times New Roman" w:cs="Times New Roman"/>
                <w:sz w:val="24"/>
                <w:szCs w:val="24"/>
              </w:rPr>
            </w:pPr>
            <w:r w:rsidRPr="00C7587B">
              <w:rPr>
                <w:rFonts w:ascii="Times New Roman" w:eastAsia="DengXian" w:hAnsi="Times New Roman" w:cs="Times New Roman"/>
                <w:sz w:val="24"/>
                <w:szCs w:val="24"/>
              </w:rPr>
              <w:t xml:space="preserve">b-Kolmogorov length scale, </w:t>
            </w:r>
            <w:r w:rsidRPr="00C7587B">
              <w:rPr>
                <w:rFonts w:ascii="Times New Roman" w:hAnsi="Times New Roman" w:cs="Times New Roman"/>
                <w:sz w:val="24"/>
                <w:szCs w:val="24"/>
              </w:rPr>
              <w:t>η = l</w:t>
            </w:r>
            <w:r w:rsidRPr="00C7587B">
              <w:rPr>
                <w:rFonts w:ascii="Times New Roman" w:hAnsi="Times New Roman" w:cs="Times New Roman"/>
                <w:sz w:val="24"/>
                <w:szCs w:val="24"/>
                <w:vertAlign w:val="subscript"/>
              </w:rPr>
              <w:t>t</w:t>
            </w:r>
            <w:r w:rsidRPr="00C7587B">
              <w:rPr>
                <w:rFonts w:ascii="Times New Roman" w:eastAsia="DengXian" w:hAnsi="Times New Roman" w:cs="Times New Roman"/>
                <w:sz w:val="24"/>
                <w:szCs w:val="24"/>
              </w:rPr>
              <w:t>Re</w:t>
            </w:r>
            <w:r w:rsidRPr="00C7587B">
              <w:rPr>
                <w:rFonts w:ascii="Times New Roman" w:eastAsia="DengXian" w:hAnsi="Times New Roman" w:cs="Times New Roman"/>
                <w:sz w:val="24"/>
                <w:szCs w:val="24"/>
                <w:vertAlign w:val="subscript"/>
              </w:rPr>
              <w:t>t</w:t>
            </w:r>
            <w:r w:rsidRPr="00C7587B">
              <w:rPr>
                <w:rFonts w:ascii="Times New Roman" w:eastAsia="DengXian" w:hAnsi="Times New Roman" w:cs="Times New Roman"/>
                <w:sz w:val="24"/>
                <w:szCs w:val="24"/>
                <w:vertAlign w:val="superscript"/>
              </w:rPr>
              <w:t>-0.75</w:t>
            </w:r>
            <w:r w:rsidRPr="00C7587B">
              <w:rPr>
                <w:rFonts w:ascii="Times New Roman" w:eastAsia="DengXian" w:hAnsi="Times New Roman" w:cs="Times New Roman"/>
                <w:sz w:val="24"/>
                <w:szCs w:val="24"/>
              </w:rPr>
              <w:t>.</w:t>
            </w:r>
          </w:p>
          <w:p w14:paraId="248BA42C" w14:textId="77777777" w:rsidR="000B0FB2" w:rsidRPr="00C7587B" w:rsidRDefault="000B0FB2" w:rsidP="00B76747">
            <w:pPr>
              <w:spacing w:after="0" w:line="480" w:lineRule="auto"/>
              <w:jc w:val="both"/>
              <w:rPr>
                <w:rFonts w:ascii="Times New Roman" w:eastAsia="DengXian" w:hAnsi="Times New Roman" w:cs="Times New Roman"/>
                <w:sz w:val="24"/>
                <w:szCs w:val="24"/>
              </w:rPr>
            </w:pPr>
            <w:r w:rsidRPr="00C7587B">
              <w:rPr>
                <w:rFonts w:ascii="Times New Roman" w:eastAsia="DengXian" w:hAnsi="Times New Roman" w:cs="Times New Roman"/>
                <w:sz w:val="24"/>
                <w:szCs w:val="24"/>
              </w:rPr>
              <w:t>c-Damköhler number, Da = (</w:t>
            </w:r>
            <w:r w:rsidRPr="00C7587B">
              <w:rPr>
                <w:rFonts w:ascii="Times New Roman" w:hAnsi="Times New Roman" w:cs="Times New Roman"/>
                <w:sz w:val="24"/>
                <w:szCs w:val="24"/>
              </w:rPr>
              <w:t>l</w:t>
            </w:r>
            <w:r w:rsidRPr="00C7587B">
              <w:rPr>
                <w:rFonts w:ascii="Times New Roman" w:hAnsi="Times New Roman" w:cs="Times New Roman"/>
                <w:sz w:val="24"/>
                <w:szCs w:val="24"/>
                <w:vertAlign w:val="subscript"/>
              </w:rPr>
              <w:t>t</w:t>
            </w:r>
            <w:r w:rsidRPr="00C7587B">
              <w:rPr>
                <w:rFonts w:ascii="Times New Roman" w:eastAsia="DengXian" w:hAnsi="Times New Roman" w:cs="Times New Roman"/>
                <w:sz w:val="24"/>
                <w:szCs w:val="24"/>
              </w:rPr>
              <w:t>/</w:t>
            </w:r>
            <w:r w:rsidRPr="00C7587B">
              <w:rPr>
                <w:rFonts w:ascii="Times New Roman" w:eastAsia="NSimSun" w:hAnsi="Times New Roman" w:cs="Times New Roman"/>
                <w:sz w:val="24"/>
                <w:szCs w:val="24"/>
              </w:rPr>
              <w:t>δ</w:t>
            </w:r>
            <w:r w:rsidRPr="00C7587B">
              <w:rPr>
                <w:rFonts w:ascii="Times New Roman" w:hAnsi="Times New Roman" w:cs="Times New Roman"/>
                <w:sz w:val="24"/>
                <w:szCs w:val="24"/>
                <w:vertAlign w:val="subscript"/>
              </w:rPr>
              <w:t>L</w:t>
            </w:r>
            <w:r w:rsidRPr="00C7587B">
              <w:rPr>
                <w:rFonts w:ascii="Times New Roman" w:eastAsia="DengXian" w:hAnsi="Times New Roman" w:cs="Times New Roman"/>
                <w:sz w:val="24"/>
                <w:szCs w:val="24"/>
              </w:rPr>
              <w:t>)(</w:t>
            </w:r>
            <w:r w:rsidRPr="00C7587B">
              <w:rPr>
                <w:rFonts w:ascii="Times New Roman" w:hAnsi="Times New Roman" w:cs="Times New Roman"/>
                <w:sz w:val="24"/>
                <w:szCs w:val="24"/>
              </w:rPr>
              <w:t>S</w:t>
            </w:r>
            <w:r w:rsidRPr="00C7587B">
              <w:rPr>
                <w:rFonts w:ascii="Times New Roman" w:hAnsi="Times New Roman" w:cs="Times New Roman"/>
                <w:sz w:val="24"/>
                <w:szCs w:val="24"/>
                <w:vertAlign w:val="subscript"/>
              </w:rPr>
              <w:t>L</w:t>
            </w:r>
            <w:r w:rsidRPr="00C7587B">
              <w:rPr>
                <w:rFonts w:ascii="Times New Roman" w:eastAsia="DengXian" w:hAnsi="Times New Roman" w:cs="Times New Roman"/>
                <w:sz w:val="24"/>
                <w:szCs w:val="24"/>
              </w:rPr>
              <w:t>/</w:t>
            </w:r>
            <w:r w:rsidRPr="00C7587B">
              <w:rPr>
                <w:rFonts w:ascii="Times New Roman" w:hAnsi="Times New Roman" w:cs="Times New Roman"/>
                <w:sz w:val="24"/>
                <w:szCs w:val="24"/>
              </w:rPr>
              <w:t>u'</w:t>
            </w:r>
            <w:r w:rsidRPr="00C7587B">
              <w:rPr>
                <w:rFonts w:ascii="Times New Roman" w:eastAsia="DengXian" w:hAnsi="Times New Roman" w:cs="Times New Roman"/>
                <w:sz w:val="24"/>
                <w:szCs w:val="24"/>
              </w:rPr>
              <w:t>).</w:t>
            </w:r>
          </w:p>
          <w:p w14:paraId="741D01FC" w14:textId="0AB9B3E0" w:rsidR="000B0FB2" w:rsidRPr="00C7587B" w:rsidRDefault="000B0FB2" w:rsidP="00B76747">
            <w:pPr>
              <w:spacing w:after="0" w:line="480" w:lineRule="auto"/>
              <w:jc w:val="both"/>
              <w:rPr>
                <w:rFonts w:ascii="Times New Roman" w:eastAsia="DengXian" w:hAnsi="Times New Roman" w:cs="Times New Roman"/>
                <w:sz w:val="24"/>
                <w:szCs w:val="24"/>
              </w:rPr>
            </w:pPr>
            <w:r w:rsidRPr="00C7587B">
              <w:rPr>
                <w:rFonts w:ascii="Times New Roman" w:eastAsia="DengXian" w:hAnsi="Times New Roman" w:cs="Times New Roman"/>
                <w:sz w:val="24"/>
                <w:szCs w:val="24"/>
              </w:rPr>
              <w:t>d-Karlovitz number, Ka = (</w:t>
            </w:r>
            <w:r w:rsidRPr="00C7587B">
              <w:rPr>
                <w:rFonts w:ascii="Times New Roman" w:eastAsia="NSimSun" w:hAnsi="Times New Roman" w:cs="Times New Roman"/>
                <w:sz w:val="24"/>
                <w:szCs w:val="24"/>
              </w:rPr>
              <w:t>δ</w:t>
            </w:r>
            <w:r w:rsidRPr="00C7587B">
              <w:rPr>
                <w:rFonts w:ascii="Times New Roman" w:hAnsi="Times New Roman" w:cs="Times New Roman"/>
                <w:sz w:val="24"/>
                <w:szCs w:val="24"/>
                <w:vertAlign w:val="subscript"/>
              </w:rPr>
              <w:t>L</w:t>
            </w:r>
            <w:r w:rsidRPr="00C7587B">
              <w:rPr>
                <w:rFonts w:ascii="Times New Roman" w:eastAsia="DengXian" w:hAnsi="Times New Roman" w:cs="Times New Roman"/>
                <w:sz w:val="24"/>
                <w:szCs w:val="24"/>
              </w:rPr>
              <w:t>/</w:t>
            </w:r>
            <w:r w:rsidRPr="00C7587B">
              <w:rPr>
                <w:rFonts w:ascii="Times New Roman" w:eastAsia="NSimSun" w:hAnsi="Times New Roman" w:cs="Times New Roman"/>
                <w:sz w:val="24"/>
                <w:szCs w:val="24"/>
              </w:rPr>
              <w:t>λ</w:t>
            </w:r>
            <w:r w:rsidRPr="00C7587B">
              <w:rPr>
                <w:rFonts w:ascii="Times New Roman" w:eastAsia="DengXian" w:hAnsi="Times New Roman" w:cs="Times New Roman"/>
                <w:sz w:val="24"/>
                <w:szCs w:val="24"/>
              </w:rPr>
              <w:t>)(</w:t>
            </w:r>
            <w:r w:rsidRPr="00C7587B">
              <w:rPr>
                <w:rFonts w:ascii="Times New Roman" w:hAnsi="Times New Roman" w:cs="Times New Roman"/>
                <w:sz w:val="24"/>
                <w:szCs w:val="24"/>
              </w:rPr>
              <w:t>u'</w:t>
            </w:r>
            <w:r w:rsidRPr="00C7587B">
              <w:rPr>
                <w:rFonts w:ascii="Times New Roman" w:eastAsia="DengXian" w:hAnsi="Times New Roman" w:cs="Times New Roman"/>
                <w:sz w:val="24"/>
                <w:szCs w:val="24"/>
              </w:rPr>
              <w:t>/</w:t>
            </w:r>
            <w:r w:rsidRPr="00C7587B">
              <w:rPr>
                <w:rFonts w:ascii="Times New Roman" w:hAnsi="Times New Roman" w:cs="Times New Roman"/>
                <w:sz w:val="24"/>
                <w:szCs w:val="24"/>
              </w:rPr>
              <w:t xml:space="preserve"> S</w:t>
            </w:r>
            <w:r w:rsidRPr="00C7587B">
              <w:rPr>
                <w:rFonts w:ascii="Times New Roman" w:hAnsi="Times New Roman" w:cs="Times New Roman"/>
                <w:sz w:val="24"/>
                <w:szCs w:val="24"/>
                <w:vertAlign w:val="subscript"/>
              </w:rPr>
              <w:t>L</w:t>
            </w:r>
            <w:r w:rsidRPr="00C7587B">
              <w:rPr>
                <w:rFonts w:ascii="Times New Roman" w:eastAsia="DengXian" w:hAnsi="Times New Roman" w:cs="Times New Roman"/>
                <w:sz w:val="24"/>
                <w:szCs w:val="24"/>
              </w:rPr>
              <w:t>).</w:t>
            </w:r>
          </w:p>
        </w:tc>
      </w:tr>
    </w:tbl>
    <w:p w14:paraId="57548B69" w14:textId="673D1FC4" w:rsidR="00AD691D" w:rsidRPr="00C7587B" w:rsidRDefault="002F6DDE"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lastRenderedPageBreak/>
        <w:t xml:space="preserve">The </w:t>
      </w:r>
      <w:r w:rsidR="00AD691D" w:rsidRPr="00C7587B">
        <w:rPr>
          <w:rFonts w:ascii="Times New Roman" w:hAnsi="Times New Roman" w:cs="Times New Roman"/>
          <w:sz w:val="24"/>
          <w:szCs w:val="24"/>
        </w:rPr>
        <w:t xml:space="preserve">chemical mechanism </w:t>
      </w:r>
      <w:r w:rsidRPr="00C7587B">
        <w:rPr>
          <w:rFonts w:ascii="Times New Roman" w:hAnsi="Times New Roman" w:cs="Times New Roman"/>
          <w:sz w:val="24"/>
          <w:szCs w:val="24"/>
        </w:rPr>
        <w:t xml:space="preserve">with </w:t>
      </w:r>
      <w:r w:rsidR="00AD691D" w:rsidRPr="00C7587B">
        <w:rPr>
          <w:rFonts w:ascii="Times New Roman" w:hAnsi="Times New Roman" w:cs="Times New Roman"/>
          <w:sz w:val="24"/>
          <w:szCs w:val="24"/>
        </w:rPr>
        <w:t>21 spec</w:t>
      </w:r>
      <w:r w:rsidRPr="00C7587B">
        <w:rPr>
          <w:rFonts w:ascii="Times New Roman" w:hAnsi="Times New Roman" w:cs="Times New Roman"/>
          <w:sz w:val="24"/>
          <w:szCs w:val="24"/>
        </w:rPr>
        <w:t>ies and 49 elementary reactions</w:t>
      </w:r>
      <w:r w:rsidR="00AD691D" w:rsidRPr="00C7587B">
        <w:rPr>
          <w:rFonts w:ascii="Times New Roman" w:hAnsi="Times New Roman" w:cs="Times New Roman"/>
          <w:sz w:val="24"/>
          <w:szCs w:val="24"/>
        </w:rPr>
        <w:t xml:space="preserve"> based on Rocha et al.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_Ref92701938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[20]</w:t>
      </w:r>
      <w:r w:rsidR="00F8502D" w:rsidRPr="00C7587B">
        <w:rPr>
          <w:rFonts w:ascii="Times New Roman" w:hAnsi="Times New Roman" w:cs="Times New Roman"/>
          <w:sz w:val="24"/>
          <w:szCs w:val="24"/>
        </w:rPr>
        <w:fldChar w:fldCharType="end"/>
      </w:r>
      <w:r w:rsidR="00AD691D" w:rsidRPr="00C7587B">
        <w:rPr>
          <w:rFonts w:ascii="Times New Roman" w:hAnsi="Times New Roman" w:cs="Times New Roman"/>
          <w:sz w:val="24"/>
          <w:szCs w:val="24"/>
        </w:rPr>
        <w:t xml:space="preserve"> is implemented. The simulations are performed for a 2 cm square domain using </w:t>
      </w:r>
      <w:r w:rsidR="004B350C" w:rsidRPr="00C7587B">
        <w:rPr>
          <w:rFonts w:ascii="Times New Roman" w:hAnsi="Times New Roman" w:cs="Times New Roman"/>
          <w:sz w:val="24"/>
          <w:szCs w:val="24"/>
        </w:rPr>
        <w:t xml:space="preserve">a </w:t>
      </w:r>
      <w:r w:rsidR="00AD691D" w:rsidRPr="00C7587B">
        <w:rPr>
          <w:rFonts w:ascii="Times New Roman" w:hAnsi="Times New Roman" w:cs="Times New Roman"/>
          <w:sz w:val="24"/>
          <w:szCs w:val="24"/>
        </w:rPr>
        <w:t>uniform Cartesian grid with 2501</w:t>
      </w:r>
      <w:r w:rsidR="005D1A3D" w:rsidRPr="00C7587B">
        <w:rPr>
          <w:rFonts w:ascii="Times New Roman" w:hAnsi="Times New Roman" w:cs="Times New Roman"/>
          <w:sz w:val="24"/>
          <w:szCs w:val="24"/>
          <w:vertAlign w:val="superscript"/>
        </w:rPr>
        <w:t>2</w:t>
      </w:r>
      <w:r w:rsidR="00AD691D" w:rsidRPr="00C7587B">
        <w:rPr>
          <w:rFonts w:ascii="Times New Roman" w:hAnsi="Times New Roman" w:cs="Times New Roman"/>
          <w:sz w:val="24"/>
          <w:szCs w:val="24"/>
        </w:rPr>
        <w:t xml:space="preserve"> grid points with grid resolution of 8</w:t>
      </w:r>
      <w:r w:rsidR="000C07E6" w:rsidRPr="00C7587B">
        <w:rPr>
          <w:rFonts w:ascii="Times New Roman" w:hAnsi="Times New Roman" w:cs="Times New Roman"/>
          <w:sz w:val="24"/>
          <w:szCs w:val="24"/>
        </w:rPr>
        <w:t xml:space="preserve"> μm</w:t>
      </w:r>
      <w:r w:rsidR="00AD691D" w:rsidRPr="00C7587B">
        <w:rPr>
          <w:rFonts w:ascii="Times New Roman" w:hAnsi="Times New Roman" w:cs="Times New Roman"/>
          <w:sz w:val="24"/>
          <w:szCs w:val="24"/>
        </w:rPr>
        <w:t>. The approximate time step is 4.5</w:t>
      </w:r>
      <w:r w:rsidR="00E25901" w:rsidRPr="00C7587B">
        <w:rPr>
          <w:rFonts w:ascii="Times New Roman" w:hAnsi="Times New Roman" w:cs="Times New Roman"/>
          <w:sz w:val="24"/>
          <w:szCs w:val="24"/>
        </w:rPr>
        <w:t xml:space="preserve"> </w:t>
      </w:r>
      <w:r w:rsidR="00E25901" w:rsidRPr="00C7587B">
        <w:rPr>
          <w:rFonts w:ascii="Times New Roman" w:hAnsi="Times New Roman" w:cs="Times New Roman" w:hint="eastAsia"/>
          <w:sz w:val="24"/>
          <w:szCs w:val="24"/>
          <w:lang w:eastAsia="zh-CN"/>
        </w:rPr>
        <w:t>n</w:t>
      </w:r>
      <w:r w:rsidR="00AD691D" w:rsidRPr="00C7587B">
        <w:rPr>
          <w:rFonts w:ascii="Times New Roman" w:hAnsi="Times New Roman" w:cs="Times New Roman"/>
          <w:sz w:val="24"/>
          <w:szCs w:val="24"/>
        </w:rPr>
        <w:t xml:space="preserve">s. </w:t>
      </w:r>
      <w:r w:rsidR="009948F7" w:rsidRPr="00C7587B">
        <w:rPr>
          <w:rFonts w:ascii="Times New Roman" w:hAnsi="Times New Roman" w:cs="Times New Roman"/>
          <w:sz w:val="24"/>
          <w:szCs w:val="24"/>
        </w:rPr>
        <w:t xml:space="preserve">The </w:t>
      </w:r>
      <w:r w:rsidR="009948F7" w:rsidRPr="00C7587B">
        <w:rPr>
          <w:rStyle w:val="Strong"/>
          <w:rFonts w:ascii="Times New Roman" w:hAnsi="Times New Roman" w:cs="Times New Roman"/>
          <w:b w:val="0"/>
          <w:sz w:val="24"/>
          <w:szCs w:val="24"/>
          <w:shd w:val="clear" w:color="auto" w:fill="FFFFFF"/>
        </w:rPr>
        <w:t>Courant-Friedrichs-Lewy</w:t>
      </w:r>
      <w:r w:rsidR="009948F7" w:rsidRPr="00C7587B">
        <w:rPr>
          <w:rFonts w:ascii="Times New Roman" w:hAnsi="Times New Roman" w:cs="Times New Roman"/>
          <w:sz w:val="24"/>
          <w:szCs w:val="24"/>
        </w:rPr>
        <w:t xml:space="preserve"> (</w:t>
      </w:r>
      <w:r w:rsidR="00A06246" w:rsidRPr="00C7587B">
        <w:rPr>
          <w:rFonts w:ascii="Times New Roman" w:hAnsi="Times New Roman" w:cs="Times New Roman"/>
          <w:sz w:val="24"/>
          <w:szCs w:val="24"/>
        </w:rPr>
        <w:t>CFL</w:t>
      </w:r>
      <w:r w:rsidR="009948F7" w:rsidRPr="00C7587B">
        <w:rPr>
          <w:rFonts w:ascii="Times New Roman" w:hAnsi="Times New Roman" w:cs="Times New Roman"/>
          <w:sz w:val="24"/>
          <w:szCs w:val="24"/>
        </w:rPr>
        <w:t>)</w:t>
      </w:r>
      <w:r w:rsidR="00A06246" w:rsidRPr="00C7587B">
        <w:rPr>
          <w:rFonts w:ascii="Times New Roman" w:hAnsi="Times New Roman" w:cs="Times New Roman"/>
          <w:sz w:val="24"/>
          <w:szCs w:val="24"/>
        </w:rPr>
        <w:t xml:space="preserve"> number is roughly around 0.5. </w:t>
      </w:r>
      <w:r w:rsidR="00D468CA" w:rsidRPr="00C7587B">
        <w:rPr>
          <w:rFonts w:ascii="Times New Roman" w:hAnsi="Times New Roman" w:cs="Times New Roman"/>
          <w:sz w:val="24"/>
          <w:szCs w:val="24"/>
        </w:rPr>
        <w:t xml:space="preserve">Both resolution and time step </w:t>
      </w:r>
      <w:r w:rsidR="00417FCD" w:rsidRPr="00C7587B">
        <w:rPr>
          <w:rFonts w:ascii="Times New Roman" w:hAnsi="Times New Roman" w:cs="Times New Roman"/>
          <w:sz w:val="24"/>
          <w:szCs w:val="24"/>
        </w:rPr>
        <w:t xml:space="preserve">in </w:t>
      </w:r>
      <w:r w:rsidRPr="00C7587B">
        <w:rPr>
          <w:rFonts w:ascii="Times New Roman" w:hAnsi="Times New Roman" w:cs="Times New Roman"/>
          <w:sz w:val="24"/>
          <w:szCs w:val="24"/>
        </w:rPr>
        <w:t xml:space="preserve">the </w:t>
      </w:r>
      <w:r w:rsidR="00417FCD" w:rsidRPr="00C7587B">
        <w:rPr>
          <w:rFonts w:ascii="Times New Roman" w:hAnsi="Times New Roman" w:cs="Times New Roman"/>
          <w:sz w:val="24"/>
          <w:szCs w:val="24"/>
        </w:rPr>
        <w:t xml:space="preserve">present DNS study </w:t>
      </w:r>
      <w:r w:rsidR="00D63851" w:rsidRPr="00C7587B">
        <w:rPr>
          <w:rFonts w:ascii="Times New Roman" w:hAnsi="Times New Roman" w:cs="Times New Roman"/>
          <w:sz w:val="24"/>
          <w:szCs w:val="24"/>
        </w:rPr>
        <w:t xml:space="preserve">are </w:t>
      </w:r>
      <w:r w:rsidR="000C5F52" w:rsidRPr="00C7587B">
        <w:rPr>
          <w:rFonts w:ascii="Times New Roman" w:hAnsi="Times New Roman" w:cs="Times New Roman"/>
          <w:sz w:val="24"/>
          <w:szCs w:val="24"/>
        </w:rPr>
        <w:t xml:space="preserve">appropriate under </w:t>
      </w:r>
      <w:r w:rsidR="006967EA" w:rsidRPr="00C7587B">
        <w:rPr>
          <w:rFonts w:ascii="Times New Roman" w:hAnsi="Times New Roman" w:cs="Times New Roman"/>
          <w:sz w:val="24"/>
          <w:szCs w:val="24"/>
        </w:rPr>
        <w:t>0.54</w:t>
      </w:r>
      <w:r w:rsidR="004F02D0" w:rsidRPr="00C7587B">
        <w:rPr>
          <w:rFonts w:ascii="Times New Roman" w:hAnsi="Times New Roman" w:cs="Times New Roman"/>
          <w:sz w:val="24"/>
          <w:szCs w:val="24"/>
        </w:rPr>
        <w:t xml:space="preserve"> </w:t>
      </w:r>
      <w:r w:rsidR="006967EA" w:rsidRPr="00C7587B">
        <w:rPr>
          <w:rFonts w:ascii="Times New Roman" w:hAnsi="Times New Roman" w:cs="Times New Roman"/>
          <w:sz w:val="24"/>
          <w:szCs w:val="24"/>
        </w:rPr>
        <w:t xml:space="preserve">MPa compared to reference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_Ref92702309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w:t>
      </w:r>
      <w:r w:rsidR="00690DF3" w:rsidRPr="00C7587B">
        <w:rPr>
          <w:rFonts w:ascii="Times New Roman" w:hAnsi="Times New Roman" w:cs="Times New Roman"/>
          <w:sz w:val="24"/>
          <w:szCs w:val="24"/>
        </w:rPr>
        <w:t>61</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00A74F3B" w:rsidRPr="00C7587B">
        <w:rPr>
          <w:rFonts w:ascii="Times New Roman" w:hAnsi="Times New Roman" w:cs="Times New Roman"/>
          <w:sz w:val="24"/>
          <w:szCs w:val="24"/>
        </w:rPr>
        <w:t xml:space="preserve">, in which they </w:t>
      </w:r>
      <w:r w:rsidR="00E7505B" w:rsidRPr="00C7587B">
        <w:rPr>
          <w:rFonts w:ascii="Times New Roman" w:hAnsi="Times New Roman" w:cs="Times New Roman"/>
          <w:sz w:val="24"/>
          <w:szCs w:val="24"/>
        </w:rPr>
        <w:t xml:space="preserve">have </w:t>
      </w:r>
      <w:r w:rsidR="00A74F3B" w:rsidRPr="00C7587B">
        <w:rPr>
          <w:rFonts w:ascii="Times New Roman" w:hAnsi="Times New Roman" w:cs="Times New Roman"/>
          <w:sz w:val="24"/>
          <w:szCs w:val="24"/>
        </w:rPr>
        <w:t>carried out</w:t>
      </w:r>
      <w:r w:rsidR="006967EA" w:rsidRPr="00C7587B">
        <w:rPr>
          <w:rFonts w:ascii="Times New Roman" w:hAnsi="Times New Roman" w:cs="Times New Roman"/>
          <w:sz w:val="24"/>
          <w:szCs w:val="24"/>
        </w:rPr>
        <w:t xml:space="preserve"> DNS </w:t>
      </w:r>
      <w:r w:rsidR="00A74F3B" w:rsidRPr="00C7587B">
        <w:rPr>
          <w:rFonts w:ascii="Times New Roman" w:hAnsi="Times New Roman" w:cs="Times New Roman"/>
          <w:sz w:val="24"/>
          <w:szCs w:val="24"/>
        </w:rPr>
        <w:t xml:space="preserve">calculations with </w:t>
      </w:r>
      <w:r w:rsidR="006967EA" w:rsidRPr="00C7587B">
        <w:rPr>
          <w:rFonts w:ascii="Times New Roman" w:hAnsi="Times New Roman" w:cs="Times New Roman"/>
          <w:sz w:val="24"/>
          <w:szCs w:val="24"/>
        </w:rPr>
        <w:t xml:space="preserve">resolution of </w:t>
      </w:r>
      <w:r w:rsidR="00D72063" w:rsidRPr="00C7587B">
        <w:rPr>
          <w:rFonts w:ascii="Times New Roman" w:hAnsi="Times New Roman" w:cs="Times New Roman"/>
          <w:sz w:val="24"/>
          <w:szCs w:val="24"/>
        </w:rPr>
        <w:t>20</w:t>
      </w:r>
      <w:r w:rsidR="00664358" w:rsidRPr="00C7587B">
        <w:rPr>
          <w:rFonts w:ascii="Times New Roman" w:hAnsi="Times New Roman" w:cs="Times New Roman"/>
          <w:sz w:val="24"/>
          <w:szCs w:val="24"/>
        </w:rPr>
        <w:t xml:space="preserve"> μm</w:t>
      </w:r>
      <w:r w:rsidR="00D72063" w:rsidRPr="00C7587B">
        <w:rPr>
          <w:rFonts w:ascii="Times New Roman" w:hAnsi="Times New Roman" w:cs="Times New Roman"/>
          <w:sz w:val="24"/>
          <w:szCs w:val="24"/>
        </w:rPr>
        <w:t xml:space="preserve"> and </w:t>
      </w:r>
      <w:r w:rsidR="006967EA" w:rsidRPr="00C7587B">
        <w:rPr>
          <w:rFonts w:ascii="Times New Roman" w:hAnsi="Times New Roman" w:cs="Times New Roman"/>
          <w:sz w:val="24"/>
          <w:szCs w:val="24"/>
        </w:rPr>
        <w:t xml:space="preserve">time step of </w:t>
      </w:r>
      <w:r w:rsidR="007C4EDC" w:rsidRPr="00C7587B">
        <w:rPr>
          <w:rFonts w:ascii="Times New Roman" w:hAnsi="Times New Roman" w:cs="Times New Roman"/>
          <w:sz w:val="24"/>
          <w:szCs w:val="24"/>
        </w:rPr>
        <w:t>5</w:t>
      </w:r>
      <w:r w:rsidR="00D67DF2" w:rsidRPr="00C7587B">
        <w:rPr>
          <w:rFonts w:ascii="Times New Roman" w:hAnsi="Times New Roman" w:cs="Times New Roman"/>
          <w:sz w:val="24"/>
          <w:szCs w:val="24"/>
        </w:rPr>
        <w:t xml:space="preserve"> ns</w:t>
      </w:r>
      <w:r w:rsidR="00D72063" w:rsidRPr="00C7587B">
        <w:rPr>
          <w:rFonts w:ascii="Times New Roman" w:hAnsi="Times New Roman" w:cs="Times New Roman"/>
          <w:sz w:val="24"/>
          <w:szCs w:val="24"/>
        </w:rPr>
        <w:t xml:space="preserve"> </w:t>
      </w:r>
      <w:r w:rsidR="00731142" w:rsidRPr="00C7587B">
        <w:rPr>
          <w:rFonts w:ascii="Times New Roman" w:hAnsi="Times New Roman" w:cs="Times New Roman"/>
          <w:sz w:val="24"/>
          <w:szCs w:val="24"/>
        </w:rPr>
        <w:t>under 0.1</w:t>
      </w:r>
      <w:r w:rsidR="006677BC" w:rsidRPr="00C7587B">
        <w:rPr>
          <w:rFonts w:ascii="Times New Roman" w:hAnsi="Times New Roman" w:cs="Times New Roman"/>
          <w:sz w:val="24"/>
          <w:szCs w:val="24"/>
        </w:rPr>
        <w:t xml:space="preserve"> </w:t>
      </w:r>
      <w:r w:rsidR="00731142" w:rsidRPr="00C7587B">
        <w:rPr>
          <w:rFonts w:ascii="Times New Roman" w:hAnsi="Times New Roman" w:cs="Times New Roman"/>
          <w:sz w:val="24"/>
          <w:szCs w:val="24"/>
        </w:rPr>
        <w:t>MP</w:t>
      </w:r>
      <w:r w:rsidR="000F25EC" w:rsidRPr="00C7587B">
        <w:rPr>
          <w:rFonts w:ascii="Times New Roman" w:hAnsi="Times New Roman" w:cs="Times New Roman" w:hint="eastAsia"/>
          <w:sz w:val="24"/>
          <w:szCs w:val="24"/>
          <w:lang w:eastAsia="zh-CN"/>
        </w:rPr>
        <w:t>a</w:t>
      </w:r>
      <w:r w:rsidR="000F25EC" w:rsidRPr="00C7587B">
        <w:rPr>
          <w:rFonts w:ascii="Times New Roman" w:hAnsi="Times New Roman" w:cs="Times New Roman"/>
          <w:sz w:val="24"/>
          <w:szCs w:val="24"/>
        </w:rPr>
        <w:t>, combined with 19 spe</w:t>
      </w:r>
      <w:r w:rsidR="00E7505B" w:rsidRPr="00C7587B">
        <w:rPr>
          <w:rFonts w:ascii="Times New Roman" w:hAnsi="Times New Roman" w:cs="Times New Roman"/>
          <w:sz w:val="24"/>
          <w:szCs w:val="24"/>
        </w:rPr>
        <w:t>cies and 60 elementary reactions</w:t>
      </w:r>
      <w:r w:rsidR="00731142" w:rsidRPr="00C7587B">
        <w:rPr>
          <w:rFonts w:ascii="Times New Roman" w:hAnsi="Times New Roman" w:cs="Times New Roman"/>
          <w:sz w:val="24"/>
          <w:szCs w:val="24"/>
        </w:rPr>
        <w:t xml:space="preserve">. </w:t>
      </w:r>
      <w:r w:rsidR="00CF3BAB" w:rsidRPr="00C7587B">
        <w:rPr>
          <w:rFonts w:ascii="Times New Roman" w:hAnsi="Times New Roman" w:cs="Times New Roman"/>
          <w:sz w:val="24"/>
          <w:szCs w:val="24"/>
        </w:rPr>
        <w:t xml:space="preserve">In the present DNS study, </w:t>
      </w:r>
      <w:r w:rsidR="00731142" w:rsidRPr="00C7587B">
        <w:rPr>
          <w:rFonts w:ascii="Times New Roman" w:hAnsi="Times New Roman" w:cs="Times New Roman"/>
          <w:sz w:val="24"/>
          <w:szCs w:val="24"/>
        </w:rPr>
        <w:t>the</w:t>
      </w:r>
      <w:r w:rsidR="002915AA" w:rsidRPr="00C7587B">
        <w:rPr>
          <w:rFonts w:ascii="Times New Roman" w:hAnsi="Times New Roman" w:cs="Times New Roman"/>
          <w:sz w:val="24"/>
          <w:szCs w:val="24"/>
        </w:rPr>
        <w:t xml:space="preserve"> resolution is </w:t>
      </w:r>
      <w:r w:rsidR="00075EE6" w:rsidRPr="00C7587B">
        <w:rPr>
          <w:rFonts w:ascii="Times New Roman" w:hAnsi="Times New Roman" w:cs="Times New Roman"/>
          <w:sz w:val="24"/>
          <w:szCs w:val="24"/>
        </w:rPr>
        <w:t>3</w:t>
      </w:r>
      <w:r w:rsidR="008C7C98" w:rsidRPr="00C7587B">
        <w:rPr>
          <w:rFonts w:ascii="Times New Roman" w:hAnsi="Times New Roman" w:cs="Times New Roman"/>
          <w:sz w:val="24"/>
          <w:szCs w:val="24"/>
        </w:rPr>
        <w:t xml:space="preserve"> </w:t>
      </w:r>
      <w:r w:rsidR="00075EE6" w:rsidRPr="00C7587B">
        <w:rPr>
          <w:rFonts w:ascii="Times New Roman" w:hAnsi="Times New Roman" w:cs="Times New Roman"/>
          <w:sz w:val="24"/>
          <w:szCs w:val="24"/>
        </w:rPr>
        <w:t>~</w:t>
      </w:r>
      <w:r w:rsidR="008C7C98" w:rsidRPr="00C7587B">
        <w:rPr>
          <w:rFonts w:ascii="Times New Roman" w:hAnsi="Times New Roman" w:cs="Times New Roman"/>
          <w:sz w:val="24"/>
          <w:szCs w:val="24"/>
        </w:rPr>
        <w:t xml:space="preserve"> </w:t>
      </w:r>
      <w:r w:rsidR="00075EE6" w:rsidRPr="00C7587B">
        <w:rPr>
          <w:rFonts w:ascii="Times New Roman" w:hAnsi="Times New Roman" w:cs="Times New Roman"/>
          <w:sz w:val="24"/>
          <w:szCs w:val="24"/>
        </w:rPr>
        <w:t xml:space="preserve">4 times smaller than the </w:t>
      </w:r>
      <w:r w:rsidR="00D10291" w:rsidRPr="00C7587B">
        <w:rPr>
          <w:rFonts w:ascii="Times New Roman" w:hAnsi="Times New Roman" w:cs="Times New Roman"/>
          <w:sz w:val="24"/>
          <w:szCs w:val="24"/>
        </w:rPr>
        <w:t>Kolmogorov scale</w:t>
      </w:r>
      <w:r w:rsidR="00CF3BAB" w:rsidRPr="00C7587B">
        <w:rPr>
          <w:rFonts w:ascii="Times New Roman" w:hAnsi="Times New Roman" w:cs="Times New Roman"/>
          <w:sz w:val="24"/>
          <w:szCs w:val="24"/>
        </w:rPr>
        <w:t xml:space="preserve"> of </w:t>
      </w:r>
      <w:r w:rsidR="00075EE6" w:rsidRPr="00C7587B">
        <w:rPr>
          <w:rFonts w:ascii="Times New Roman" w:hAnsi="Times New Roman" w:cs="Times New Roman"/>
          <w:sz w:val="24"/>
          <w:szCs w:val="24"/>
        </w:rPr>
        <w:t>28</w:t>
      </w:r>
      <w:r w:rsidR="00993C87" w:rsidRPr="00C7587B">
        <w:rPr>
          <w:rFonts w:ascii="Times New Roman" w:hAnsi="Times New Roman" w:cs="Times New Roman"/>
          <w:sz w:val="24"/>
          <w:szCs w:val="24"/>
        </w:rPr>
        <w:t xml:space="preserve"> μm</w:t>
      </w:r>
      <w:r w:rsidR="00540B65" w:rsidRPr="00C7587B">
        <w:rPr>
          <w:rFonts w:ascii="Times New Roman" w:hAnsi="Times New Roman" w:cs="Times New Roman"/>
          <w:sz w:val="24"/>
          <w:szCs w:val="24"/>
        </w:rPr>
        <w:t xml:space="preserve">. </w:t>
      </w:r>
      <w:r w:rsidR="00CF3BAB" w:rsidRPr="00C7587B">
        <w:rPr>
          <w:rFonts w:ascii="Times New Roman" w:hAnsi="Times New Roman" w:cs="Times New Roman"/>
          <w:sz w:val="24"/>
          <w:szCs w:val="24"/>
        </w:rPr>
        <w:t xml:space="preserve">This suggests that we have fully resolved the flame thickness in </w:t>
      </w:r>
      <w:r w:rsidR="00133A98" w:rsidRPr="00C7587B">
        <w:rPr>
          <w:rFonts w:ascii="Times New Roman" w:hAnsi="Times New Roman" w:cs="Times New Roman"/>
          <w:sz w:val="24"/>
          <w:szCs w:val="24"/>
        </w:rPr>
        <w:t>our DNS test cases where simulated flames develop</w:t>
      </w:r>
      <w:r w:rsidR="00CF3BAB" w:rsidRPr="00C7587B">
        <w:rPr>
          <w:rFonts w:ascii="Times New Roman" w:hAnsi="Times New Roman" w:cs="Times New Roman"/>
          <w:sz w:val="24"/>
          <w:szCs w:val="24"/>
        </w:rPr>
        <w:t xml:space="preserve"> under high turbulence and elevated pressure. </w:t>
      </w:r>
      <w:r w:rsidR="004F723F" w:rsidRPr="00C7587B">
        <w:rPr>
          <w:rFonts w:ascii="Times New Roman" w:hAnsi="Times New Roman" w:cs="Times New Roman"/>
          <w:sz w:val="24"/>
          <w:szCs w:val="24"/>
        </w:rPr>
        <w:t>As seen</w:t>
      </w:r>
      <w:r w:rsidR="00AD691D" w:rsidRPr="00C7587B">
        <w:rPr>
          <w:rFonts w:ascii="Times New Roman" w:hAnsi="Times New Roman" w:cs="Times New Roman"/>
          <w:sz w:val="24"/>
          <w:szCs w:val="24"/>
        </w:rPr>
        <w:t xml:space="preserve"> in Fig. 1</w:t>
      </w:r>
      <w:r w:rsidR="008C7C98" w:rsidRPr="00C7587B">
        <w:rPr>
          <w:rFonts w:ascii="Times New Roman" w:hAnsi="Times New Roman" w:cs="Times New Roman"/>
          <w:sz w:val="24"/>
          <w:szCs w:val="24"/>
        </w:rPr>
        <w:t>-(a)</w:t>
      </w:r>
      <w:r w:rsidR="00AD691D" w:rsidRPr="00C7587B">
        <w:rPr>
          <w:rFonts w:ascii="Times New Roman" w:hAnsi="Times New Roman" w:cs="Times New Roman"/>
          <w:sz w:val="24"/>
          <w:szCs w:val="24"/>
        </w:rPr>
        <w:t>, the initial spherical laminar flame kernel (r</w:t>
      </w:r>
      <w:r w:rsidR="00AB7088" w:rsidRPr="00C7587B">
        <w:rPr>
          <w:rFonts w:ascii="Times New Roman" w:hAnsi="Times New Roman" w:cs="Times New Roman"/>
          <w:sz w:val="24"/>
          <w:szCs w:val="24"/>
        </w:rPr>
        <w:t>ed area) is placed at the centre</w:t>
      </w:r>
      <w:r w:rsidR="00AD691D" w:rsidRPr="00C7587B">
        <w:rPr>
          <w:rFonts w:ascii="Times New Roman" w:hAnsi="Times New Roman" w:cs="Times New Roman"/>
          <w:sz w:val="24"/>
          <w:szCs w:val="24"/>
        </w:rPr>
        <w:t xml:space="preserve"> of the computational domain with radius of </w:t>
      </w:r>
      <w:r w:rsidR="00270196" w:rsidRPr="00C7587B">
        <w:rPr>
          <w:rFonts w:ascii="Times New Roman" w:hAnsi="Times New Roman" w:cs="Times New Roman"/>
          <w:sz w:val="24"/>
          <w:szCs w:val="24"/>
        </w:rPr>
        <w:t>R</w:t>
      </w:r>
      <w:r w:rsidR="00AD691D" w:rsidRPr="00C7587B">
        <w:rPr>
          <w:rFonts w:ascii="Times New Roman" w:hAnsi="Times New Roman" w:cs="Times New Roman"/>
          <w:sz w:val="24"/>
          <w:szCs w:val="24"/>
          <w:vertAlign w:val="subscript"/>
        </w:rPr>
        <w:t>0</w:t>
      </w:r>
      <w:r w:rsidR="00AD691D" w:rsidRPr="00C7587B">
        <w:rPr>
          <w:rFonts w:ascii="Times New Roman" w:hAnsi="Times New Roman" w:cs="Times New Roman"/>
          <w:sz w:val="24"/>
          <w:szCs w:val="24"/>
        </w:rPr>
        <w:t xml:space="preserve"> = 0.2 cm and the fresh gas mixture (blue area) is filled in the rest of the computational domain. The initial profiles of temperature and mass fractions of species are described according to:</w:t>
      </w:r>
    </w:p>
    <w:p w14:paraId="61753055" w14:textId="5FAA670F" w:rsidR="00AD691D" w:rsidRPr="00C7587B" w:rsidRDefault="00AD691D" w:rsidP="00D261F3">
      <w:pPr>
        <w:spacing w:after="0" w:line="480" w:lineRule="auto"/>
        <w:jc w:val="both"/>
        <w:rPr>
          <w:rFonts w:ascii="Times New Roman" w:hAnsi="Times New Roman" w:cs="Times New Roman"/>
          <w:sz w:val="24"/>
          <w:szCs w:val="24"/>
        </w:rPr>
      </w:pPr>
      <m:oMath>
        <m:r>
          <m:rPr>
            <m:nor/>
          </m:rPr>
          <w:rPr>
            <w:rFonts w:ascii="Times New Roman" w:hAnsi="Times New Roman" w:cs="Times New Roman"/>
            <w:sz w:val="24"/>
            <w:szCs w:val="24"/>
          </w:rPr>
          <m:t>ϕ</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Cambria Math" w:hAnsi="Times New Roman" w:cs="Times New Roman"/>
                <w:sz w:val="24"/>
                <w:szCs w:val="24"/>
              </w:rPr>
              <m:t xml:space="preserve"> </m:t>
            </m:r>
            <m:r>
              <m:rPr>
                <m:nor/>
              </m:rPr>
              <w:rPr>
                <w:rFonts w:ascii="Times New Roman" w:hAnsi="Times New Roman" w:cs="Times New Roman"/>
                <w:sz w:val="24"/>
                <w:szCs w:val="24"/>
              </w:rPr>
              <m:t>ϕ</m:t>
            </m:r>
          </m:e>
          <m:sub>
            <m:r>
              <m:rPr>
                <m:nor/>
              </m:rPr>
              <w:rPr>
                <w:rFonts w:ascii="Times New Roman" w:hAnsi="Times New Roman" w:cs="Times New Roman"/>
                <w:sz w:val="24"/>
                <w:szCs w:val="24"/>
              </w:rPr>
              <m:t>0</m:t>
            </m:r>
          </m:sub>
        </m:sSub>
        <m:r>
          <m:rPr>
            <m:nor/>
          </m:rPr>
          <w:rPr>
            <w:rFonts w:ascii="Times New Roman" w:hAnsi="Times New Roman" w:cs="Times New Roman"/>
            <w:sz w:val="24"/>
            <w:szCs w:val="24"/>
          </w:rPr>
          <m:t>+</m:t>
        </m:r>
        <m:f>
          <m:fPr>
            <m:ctrlPr>
              <w:rPr>
                <w:rFonts w:ascii="Cambria Math" w:hAnsi="Cambria Math" w:cs="Times New Roman"/>
                <w:i/>
                <w:sz w:val="24"/>
                <w:szCs w:val="24"/>
              </w:rPr>
            </m:ctrlPr>
          </m:fPr>
          <m:num>
            <m:r>
              <m:rPr>
                <m:nor/>
              </m:rPr>
              <w:rPr>
                <w:rFonts w:ascii="Times New Roman" w:hAnsi="Times New Roman" w:cs="Times New Roman"/>
                <w:sz w:val="24"/>
                <w:szCs w:val="24"/>
              </w:rPr>
              <m:t>Δϕ</m:t>
            </m:r>
          </m:num>
          <m:den>
            <m:r>
              <m:rPr>
                <m:nor/>
              </m:rPr>
              <w:rPr>
                <w:rFonts w:ascii="Times New Roman" w:hAnsi="Times New Roman" w:cs="Times New Roman"/>
                <w:sz w:val="24"/>
                <w:szCs w:val="24"/>
              </w:rPr>
              <m:t>2</m:t>
            </m:r>
          </m:den>
        </m:f>
        <m:d>
          <m:dPr>
            <m:begChr m:val="["/>
            <m:endChr m:val="]"/>
            <m:ctrlPr>
              <w:rPr>
                <w:rFonts w:ascii="Cambria Math" w:hAnsi="Cambria Math" w:cs="Times New Roman"/>
                <w:i/>
                <w:sz w:val="24"/>
                <w:szCs w:val="24"/>
              </w:rPr>
            </m:ctrlPr>
          </m:dPr>
          <m:e>
            <m:r>
              <m:rPr>
                <m:nor/>
              </m:rPr>
              <w:rPr>
                <w:rFonts w:ascii="Times New Roman" w:hAnsi="Times New Roman" w:cs="Times New Roman"/>
                <w:sz w:val="24"/>
                <w:szCs w:val="24"/>
              </w:rPr>
              <m:t>1-tanh</m:t>
            </m:r>
            <m:d>
              <m:dPr>
                <m:ctrlPr>
                  <w:rPr>
                    <w:rFonts w:ascii="Cambria Math" w:hAnsi="Cambria Math" w:cs="Times New Roman"/>
                    <w:i/>
                    <w:sz w:val="24"/>
                    <w:szCs w:val="24"/>
                  </w:rPr>
                </m:ctrlPr>
              </m:dPr>
              <m:e>
                <m:r>
                  <m:rPr>
                    <m:nor/>
                  </m:rPr>
                  <w:rPr>
                    <w:rFonts w:ascii="Times New Roman" w:hAnsi="Times New Roman" w:cs="Times New Roman"/>
                    <w:sz w:val="24"/>
                    <w:szCs w:val="24"/>
                  </w:rPr>
                  <m:t>s</m:t>
                </m:r>
                <m:r>
                  <m:rPr>
                    <m:nor/>
                  </m:rPr>
                  <w:rPr>
                    <w:rFonts w:ascii="Calibri" w:hAnsi="Calibri" w:cs="Calibri"/>
                    <w:sz w:val="24"/>
                    <w:szCs w:val="24"/>
                  </w:rPr>
                  <m:t>·</m:t>
                </m:r>
                <m:d>
                  <m:dPr>
                    <m:ctrlPr>
                      <w:rPr>
                        <w:rFonts w:ascii="Cambria Math" w:hAnsi="Cambria Math" w:cs="Times New Roman"/>
                        <w:i/>
                        <w:sz w:val="24"/>
                        <w:szCs w:val="24"/>
                      </w:rPr>
                    </m:ctrlPr>
                  </m:dPr>
                  <m:e>
                    <m:f>
                      <m:fPr>
                        <m:ctrlPr>
                          <w:rPr>
                            <w:rFonts w:ascii="Cambria Math" w:hAnsi="Cambria Math" w:cs="Times New Roman"/>
                            <w:i/>
                            <w:sz w:val="24"/>
                            <w:szCs w:val="24"/>
                          </w:rPr>
                        </m:ctrlPr>
                      </m:fPr>
                      <m:num>
                        <m:r>
                          <m:rPr>
                            <m:nor/>
                          </m:rPr>
                          <w:rPr>
                            <w:rFonts w:ascii="Times New Roman" w:hAnsi="Times New Roman" w:cs="Times New Roman"/>
                            <w:sz w:val="24"/>
                            <w:szCs w:val="24"/>
                          </w:rPr>
                          <m:t>r-</m:t>
                        </m:r>
                        <m:sSub>
                          <m:sSubPr>
                            <m:ctrlPr>
                              <w:rPr>
                                <w:rFonts w:ascii="Cambria Math" w:hAnsi="Cambria Math" w:cs="Times New Roman"/>
                                <w:i/>
                                <w:sz w:val="24"/>
                                <w:szCs w:val="24"/>
                              </w:rPr>
                            </m:ctrlPr>
                          </m:sSubPr>
                          <m:e>
                            <m:r>
                              <m:rPr>
                                <m:nor/>
                              </m:rPr>
                              <w:rPr>
                                <w:rFonts w:ascii="Times New Roman" w:hAnsi="Times New Roman" w:cs="Times New Roman"/>
                                <w:sz w:val="24"/>
                                <w:szCs w:val="24"/>
                              </w:rPr>
                              <m:t>r</m:t>
                            </m:r>
                          </m:e>
                          <m:sub>
                            <m:r>
                              <m:rPr>
                                <m:nor/>
                              </m:rPr>
                              <w:rPr>
                                <w:rFonts w:ascii="Times New Roman" w:hAnsi="Times New Roman" w:cs="Times New Roman"/>
                                <w:sz w:val="24"/>
                                <w:szCs w:val="24"/>
                              </w:rPr>
                              <m:t>0</m:t>
                            </m:r>
                          </m:sub>
                        </m:sSub>
                      </m:num>
                      <m:den>
                        <m:sSub>
                          <m:sSubPr>
                            <m:ctrlPr>
                              <w:rPr>
                                <w:rFonts w:ascii="Cambria Math" w:hAnsi="Cambria Math" w:cs="Times New Roman"/>
                                <w:i/>
                                <w:sz w:val="24"/>
                                <w:szCs w:val="24"/>
                              </w:rPr>
                            </m:ctrlPr>
                          </m:sSubPr>
                          <m:e>
                            <m:r>
                              <m:rPr>
                                <m:nor/>
                              </m:rPr>
                              <w:rPr>
                                <w:rFonts w:ascii="Times New Roman" w:hAnsi="Times New Roman" w:cs="Times New Roman"/>
                                <w:sz w:val="24"/>
                                <w:szCs w:val="24"/>
                              </w:rPr>
                              <m:t>r</m:t>
                            </m:r>
                          </m:e>
                          <m:sub>
                            <m:r>
                              <m:rPr>
                                <m:nor/>
                              </m:rPr>
                              <w:rPr>
                                <w:rFonts w:ascii="Times New Roman" w:hAnsi="Times New Roman" w:cs="Times New Roman"/>
                                <w:sz w:val="24"/>
                                <w:szCs w:val="24"/>
                              </w:rPr>
                              <m:t>0</m:t>
                            </m:r>
                          </m:sub>
                        </m:sSub>
                      </m:den>
                    </m:f>
                  </m:e>
                </m:d>
              </m:e>
            </m:d>
          </m:e>
        </m:d>
      </m:oMath>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r>
      <w:r w:rsidR="00CF4743" w:rsidRPr="00C7587B">
        <w:rPr>
          <w:rFonts w:ascii="Times New Roman" w:hAnsi="Times New Roman" w:cs="Times New Roman"/>
          <w:sz w:val="24"/>
          <w:szCs w:val="24"/>
        </w:rPr>
        <w:tab/>
        <w:t>(1)</w:t>
      </w:r>
    </w:p>
    <w:p w14:paraId="31A0EBA1" w14:textId="14CBC3A8" w:rsidR="00863145"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where </w:t>
      </w:r>
      <w:r w:rsidRPr="00C7587B">
        <w:rPr>
          <w:rFonts w:ascii="Times New Roman" w:hAnsi="Times New Roman" w:cs="Times New Roman"/>
          <w:sz w:val="24"/>
          <w:szCs w:val="24"/>
        </w:rPr>
        <w:sym w:font="Symbol" w:char="F044"/>
      </w:r>
      <w:r w:rsidRPr="00C7587B">
        <w:rPr>
          <w:rFonts w:ascii="Times New Roman" w:hAnsi="Times New Roman" w:cs="Times New Roman"/>
          <w:sz w:val="24"/>
          <w:szCs w:val="24"/>
        </w:rPr>
        <w:sym w:font="Symbol" w:char="F066"/>
      </w:r>
      <w:r w:rsidRPr="00C7587B">
        <w:rPr>
          <w:rFonts w:ascii="Times New Roman" w:hAnsi="Times New Roman" w:cs="Times New Roman"/>
          <w:sz w:val="24"/>
          <w:szCs w:val="24"/>
        </w:rPr>
        <w:t xml:space="preserve"> is the variation between the initial values in the fresh and burnt gas mixture and the measurement of stiffness is </w:t>
      </w:r>
      <w:r w:rsidR="000E05AD" w:rsidRPr="00C7587B">
        <w:rPr>
          <w:rFonts w:ascii="Times New Roman" w:hAnsi="Times New Roman" w:cs="Times New Roman"/>
          <w:sz w:val="24"/>
          <w:szCs w:val="24"/>
        </w:rPr>
        <w:t>symbol,</w:t>
      </w:r>
      <w:r w:rsidRPr="00C7587B">
        <w:rPr>
          <w:rFonts w:ascii="Times New Roman" w:hAnsi="Times New Roman" w:cs="Times New Roman"/>
          <w:sz w:val="24"/>
          <w:szCs w:val="24"/>
        </w:rPr>
        <w:t xml:space="preserve"> </w:t>
      </w:r>
      <w:r w:rsidR="002B1C6C" w:rsidRPr="00C7587B">
        <w:rPr>
          <w:rFonts w:ascii="Times New Roman" w:hAnsi="Times New Roman" w:cs="Times New Roman"/>
          <w:sz w:val="24"/>
          <w:szCs w:val="24"/>
        </w:rPr>
        <w:t>s</w:t>
      </w:r>
      <w:r w:rsidR="008B7C66" w:rsidRPr="00C7587B">
        <w:rPr>
          <w:rFonts w:ascii="Times New Roman" w:hAnsi="Times New Roman" w:cs="Times New Roman"/>
          <w:sz w:val="24"/>
          <w:szCs w:val="24"/>
        </w:rPr>
        <w:t xml:space="preserve">, which is set to the value of </w:t>
      </w:r>
      <w:r w:rsidRPr="00C7587B">
        <w:rPr>
          <w:rFonts w:ascii="Times New Roman" w:hAnsi="Times New Roman" w:cs="Times New Roman"/>
          <w:sz w:val="24"/>
          <w:szCs w:val="24"/>
        </w:rPr>
        <w:t>10</w:t>
      </w:r>
      <w:r w:rsidR="008B7C66" w:rsidRPr="00C7587B">
        <w:rPr>
          <w:rFonts w:ascii="Times New Roman" w:hAnsi="Times New Roman" w:cs="Times New Roman"/>
          <w:sz w:val="24"/>
          <w:szCs w:val="24"/>
        </w:rPr>
        <w:t xml:space="preserve"> in this study</w:t>
      </w:r>
      <w:r w:rsidRPr="00C7587B">
        <w:rPr>
          <w:rFonts w:ascii="Times New Roman" w:hAnsi="Times New Roman" w:cs="Times New Roman"/>
          <w:sz w:val="24"/>
          <w:szCs w:val="24"/>
        </w:rPr>
        <w:t>.</w:t>
      </w:r>
      <w:r w:rsidR="00863145" w:rsidRPr="00C7587B">
        <w:rPr>
          <w:rFonts w:ascii="Times New Roman" w:hAnsi="Times New Roman" w:cs="Times New Roman"/>
          <w:sz w:val="24"/>
          <w:szCs w:val="24"/>
        </w:rPr>
        <w:t xml:space="preserve"> </w:t>
      </w:r>
      <w:r w:rsidR="00743F4C" w:rsidRPr="00C7587B">
        <w:rPr>
          <w:rFonts w:ascii="Times New Roman" w:hAnsi="Times New Roman" w:cs="Times New Roman"/>
          <w:sz w:val="24"/>
          <w:szCs w:val="24"/>
        </w:rPr>
        <w:t xml:space="preserve">This value is consistent with the previous studies reported in [57-59] to simulate a perfect spherical flame. </w:t>
      </w:r>
    </w:p>
    <w:p w14:paraId="41AE802E" w14:textId="322A4CFD" w:rsidR="001324A9" w:rsidRPr="00C7587B" w:rsidRDefault="00767152"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All nine </w:t>
      </w:r>
      <w:r w:rsidR="008C7C98" w:rsidRPr="00C7587B">
        <w:rPr>
          <w:rFonts w:ascii="Times New Roman" w:hAnsi="Times New Roman" w:cs="Times New Roman"/>
          <w:sz w:val="24"/>
          <w:szCs w:val="24"/>
        </w:rPr>
        <w:t>(</w:t>
      </w:r>
      <w:r w:rsidRPr="00C7587B">
        <w:rPr>
          <w:rFonts w:ascii="Times New Roman" w:hAnsi="Times New Roman" w:cs="Times New Roman"/>
          <w:sz w:val="24"/>
          <w:szCs w:val="24"/>
        </w:rPr>
        <w:t xml:space="preserve">cases are in the thin reaction zones in the Peters-Borghi’s diagram, which can be seen in Fig. </w:t>
      </w:r>
      <w:r w:rsidR="008C7C98" w:rsidRPr="00C7587B">
        <w:rPr>
          <w:rFonts w:ascii="Times New Roman" w:hAnsi="Times New Roman" w:cs="Times New Roman"/>
          <w:sz w:val="24"/>
          <w:szCs w:val="24"/>
        </w:rPr>
        <w:t>1-(b)</w:t>
      </w:r>
      <w:r w:rsidRPr="00C7587B">
        <w:rPr>
          <w:rFonts w:ascii="Times New Roman" w:hAnsi="Times New Roman" w:cs="Times New Roman"/>
          <w:sz w:val="24"/>
          <w:szCs w:val="24"/>
        </w:rPr>
        <w:t>.</w:t>
      </w:r>
    </w:p>
    <w:p w14:paraId="15F65295" w14:textId="6D745EF7" w:rsidR="00767152" w:rsidRPr="00C7587B" w:rsidRDefault="00D207F5"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noProof/>
          <w:sz w:val="24"/>
          <w:szCs w:val="24"/>
          <w:lang w:eastAsia="en-GB"/>
        </w:rPr>
        <w:lastRenderedPageBreak/>
        <w:drawing>
          <wp:anchor distT="0" distB="0" distL="114300" distR="114300" simplePos="0" relativeHeight="251747328" behindDoc="0" locked="0" layoutInCell="1" allowOverlap="1" wp14:anchorId="246C1E8C" wp14:editId="14CEC8BC">
            <wp:simplePos x="0" y="0"/>
            <wp:positionH relativeFrom="margin">
              <wp:align>left</wp:align>
            </wp:positionH>
            <wp:positionV relativeFrom="paragraph">
              <wp:posOffset>0</wp:posOffset>
            </wp:positionV>
            <wp:extent cx="5731510" cy="2729230"/>
            <wp:effectExtent l="0" t="0" r="254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a:extLst>
                        <a:ext uri="{28A0092B-C50C-407E-A947-70E740481C1C}">
                          <a14:useLocalDpi xmlns:a14="http://schemas.microsoft.com/office/drawing/2010/main"/>
                        </a:ext>
                      </a:extLst>
                    </a:blip>
                    <a:stretch>
                      <a:fillRect/>
                    </a:stretch>
                  </pic:blipFill>
                  <pic:spPr>
                    <a:xfrm>
                      <a:off x="0" y="0"/>
                      <a:ext cx="5731510" cy="2729230"/>
                    </a:xfrm>
                    <a:prstGeom prst="rect">
                      <a:avLst/>
                    </a:prstGeom>
                  </pic:spPr>
                </pic:pic>
              </a:graphicData>
            </a:graphic>
            <wp14:sizeRelH relativeFrom="page">
              <wp14:pctWidth>0</wp14:pctWidth>
            </wp14:sizeRelH>
            <wp14:sizeRelV relativeFrom="page">
              <wp14:pctHeight>0</wp14:pctHeight>
            </wp14:sizeRelV>
          </wp:anchor>
        </w:drawing>
      </w:r>
      <w:r w:rsidR="001B350B" w:rsidRPr="00C7587B">
        <w:rPr>
          <w:rFonts w:ascii="Times New Roman" w:hAnsi="Times New Roman" w:cs="Times New Roman"/>
          <w:sz w:val="24"/>
          <w:szCs w:val="24"/>
        </w:rPr>
        <w:t>Fig. 1</w:t>
      </w:r>
      <w:r w:rsidR="008C7C98" w:rsidRPr="00C7587B">
        <w:rPr>
          <w:rFonts w:ascii="Times New Roman" w:hAnsi="Times New Roman" w:cs="Times New Roman"/>
          <w:sz w:val="24"/>
          <w:szCs w:val="24"/>
        </w:rPr>
        <w:t xml:space="preserve"> </w:t>
      </w:r>
      <w:r w:rsidR="008C7C98" w:rsidRPr="00C7587B">
        <w:rPr>
          <w:rFonts w:ascii="Times New Roman" w:hAnsi="Times New Roman" w:cs="Times New Roman"/>
          <w:sz w:val="24"/>
          <w:szCs w:val="24"/>
          <w:lang w:eastAsia="zh-CN"/>
        </w:rPr>
        <w:t>–</w:t>
      </w:r>
      <w:r w:rsidR="008C7C98" w:rsidRPr="00C7587B">
        <w:rPr>
          <w:rFonts w:ascii="Times New Roman" w:hAnsi="Times New Roman" w:cs="Times New Roman" w:hint="eastAsia"/>
          <w:sz w:val="24"/>
          <w:szCs w:val="24"/>
          <w:lang w:eastAsia="zh-CN"/>
        </w:rPr>
        <w:t xml:space="preserve"> </w:t>
      </w:r>
      <w:r w:rsidR="008C7C98" w:rsidRPr="00C7587B">
        <w:rPr>
          <w:rFonts w:ascii="Times New Roman" w:hAnsi="Times New Roman" w:cs="Times New Roman"/>
          <w:sz w:val="24"/>
          <w:szCs w:val="24"/>
          <w:lang w:eastAsia="zh-CN"/>
        </w:rPr>
        <w:t xml:space="preserve">(a): </w:t>
      </w:r>
      <w:r w:rsidR="001B350B" w:rsidRPr="00C7587B">
        <w:rPr>
          <w:rFonts w:ascii="Times New Roman" w:hAnsi="Times New Roman" w:cs="Times New Roman"/>
          <w:sz w:val="24"/>
          <w:szCs w:val="24"/>
        </w:rPr>
        <w:t>Initial temperature configuration: fresh gas (blue) and burnt gas (red)</w:t>
      </w:r>
      <w:r w:rsidR="008C7C98" w:rsidRPr="00C7587B">
        <w:rPr>
          <w:rFonts w:ascii="Times New Roman" w:hAnsi="Times New Roman" w:cs="Times New Roman"/>
          <w:sz w:val="24"/>
          <w:szCs w:val="24"/>
        </w:rPr>
        <w:t xml:space="preserve">; (b): </w:t>
      </w:r>
      <w:r w:rsidR="00767152" w:rsidRPr="00C7587B">
        <w:rPr>
          <w:rFonts w:ascii="Times New Roman" w:hAnsi="Times New Roman" w:cs="Times New Roman"/>
          <w:sz w:val="24"/>
          <w:szCs w:val="24"/>
        </w:rPr>
        <w:t>Peters-Borghi’s diagram showing simulated test cases (blue dots: pure NH</w:t>
      </w:r>
      <w:r w:rsidR="00767152" w:rsidRPr="00C7587B">
        <w:rPr>
          <w:rFonts w:ascii="Times New Roman" w:hAnsi="Times New Roman" w:cs="Times New Roman"/>
          <w:sz w:val="24"/>
          <w:szCs w:val="24"/>
          <w:vertAlign w:val="subscript"/>
        </w:rPr>
        <w:t>3</w:t>
      </w:r>
      <w:r w:rsidR="00767152" w:rsidRPr="00C7587B">
        <w:rPr>
          <w:rFonts w:ascii="Times New Roman" w:hAnsi="Times New Roman" w:cs="Times New Roman"/>
          <w:sz w:val="24"/>
          <w:szCs w:val="24"/>
        </w:rPr>
        <w:t>, red dots: 90% NH</w:t>
      </w:r>
      <w:r w:rsidR="00767152" w:rsidRPr="00C7587B">
        <w:rPr>
          <w:rFonts w:ascii="Times New Roman" w:hAnsi="Times New Roman" w:cs="Times New Roman"/>
          <w:sz w:val="24"/>
          <w:szCs w:val="24"/>
          <w:vertAlign w:val="subscript"/>
        </w:rPr>
        <w:t>3</w:t>
      </w:r>
      <w:r w:rsidR="00767152" w:rsidRPr="00C7587B">
        <w:rPr>
          <w:rFonts w:ascii="Times New Roman" w:hAnsi="Times New Roman" w:cs="Times New Roman"/>
          <w:sz w:val="24"/>
          <w:szCs w:val="24"/>
        </w:rPr>
        <w:t>-10% H</w:t>
      </w:r>
      <w:r w:rsidR="00767152" w:rsidRPr="00C7587B">
        <w:rPr>
          <w:rFonts w:ascii="Times New Roman" w:hAnsi="Times New Roman" w:cs="Times New Roman"/>
          <w:sz w:val="24"/>
          <w:szCs w:val="24"/>
          <w:vertAlign w:val="subscript"/>
        </w:rPr>
        <w:t>2</w:t>
      </w:r>
      <w:r w:rsidR="00767152" w:rsidRPr="00C7587B">
        <w:rPr>
          <w:rFonts w:ascii="Times New Roman" w:hAnsi="Times New Roman" w:cs="Times New Roman"/>
          <w:sz w:val="24"/>
          <w:szCs w:val="24"/>
        </w:rPr>
        <w:t xml:space="preserve"> by volume, yellow dots: 85% NH</w:t>
      </w:r>
      <w:r w:rsidR="00767152" w:rsidRPr="00C7587B">
        <w:rPr>
          <w:rFonts w:ascii="Times New Roman" w:hAnsi="Times New Roman" w:cs="Times New Roman"/>
          <w:sz w:val="24"/>
          <w:szCs w:val="24"/>
          <w:vertAlign w:val="subscript"/>
        </w:rPr>
        <w:t>3</w:t>
      </w:r>
      <w:r w:rsidR="00767152" w:rsidRPr="00C7587B">
        <w:rPr>
          <w:rFonts w:ascii="Times New Roman" w:hAnsi="Times New Roman" w:cs="Times New Roman"/>
          <w:sz w:val="24"/>
          <w:szCs w:val="24"/>
        </w:rPr>
        <w:t>-15% H</w:t>
      </w:r>
      <w:r w:rsidR="00767152" w:rsidRPr="00C7587B">
        <w:rPr>
          <w:rFonts w:ascii="Times New Roman" w:hAnsi="Times New Roman" w:cs="Times New Roman"/>
          <w:sz w:val="24"/>
          <w:szCs w:val="24"/>
          <w:vertAlign w:val="subscript"/>
        </w:rPr>
        <w:t>2</w:t>
      </w:r>
      <w:r w:rsidR="00767152" w:rsidRPr="00C7587B">
        <w:rPr>
          <w:rFonts w:ascii="Times New Roman" w:hAnsi="Times New Roman" w:cs="Times New Roman"/>
          <w:sz w:val="24"/>
          <w:szCs w:val="24"/>
        </w:rPr>
        <w:t xml:space="preserve"> by volume.</w:t>
      </w:r>
    </w:p>
    <w:p w14:paraId="6D27F320" w14:textId="77777777" w:rsidR="002D4D8F" w:rsidRPr="00C7587B" w:rsidRDefault="002D4D8F" w:rsidP="00D261F3">
      <w:pPr>
        <w:spacing w:after="0" w:line="480" w:lineRule="auto"/>
        <w:jc w:val="both"/>
        <w:rPr>
          <w:rFonts w:ascii="Times New Roman" w:hAnsi="Times New Roman" w:cs="Times New Roman"/>
          <w:sz w:val="24"/>
          <w:szCs w:val="24"/>
        </w:rPr>
      </w:pPr>
    </w:p>
    <w:p w14:paraId="25CACD43" w14:textId="365DF52C"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Several parameters are used to analyse the DNS data. The effective Lewis number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_Ref92702285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[5</w:t>
      </w:r>
      <w:r w:rsidR="00A008C9" w:rsidRPr="00C7587B">
        <w:rPr>
          <w:rFonts w:ascii="Times New Roman" w:hAnsi="Times New Roman" w:cs="Times New Roman"/>
          <w:sz w:val="24"/>
          <w:szCs w:val="24"/>
        </w:rPr>
        <w:t>9</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Pr="00C7587B">
        <w:rPr>
          <w:rFonts w:ascii="Times New Roman" w:hAnsi="Times New Roman" w:cs="Times New Roman"/>
          <w:sz w:val="24"/>
          <w:szCs w:val="24"/>
        </w:rPr>
        <w:t xml:space="preserve"> is defined as the combination of the fuel and oxidizer:</w:t>
      </w:r>
    </w:p>
    <w:p w14:paraId="7031407B" w14:textId="3ACBCAF3" w:rsidR="00AD691D" w:rsidRPr="00C7587B" w:rsidRDefault="00486486" w:rsidP="00D261F3">
      <w:pPr>
        <w:spacing w:after="0" w:line="48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m:rPr>
                <m:nor/>
              </m:rPr>
              <w:rPr>
                <w:rFonts w:ascii="Times New Roman" w:hAnsi="Times New Roman" w:cs="Times New Roman"/>
                <w:sz w:val="24"/>
                <w:szCs w:val="24"/>
              </w:rPr>
              <m:t>Le</m:t>
            </m:r>
          </m:e>
          <m:sub>
            <m:r>
              <m:rPr>
                <m:nor/>
              </m:rPr>
              <w:rPr>
                <w:rFonts w:ascii="Times New Roman" w:hAnsi="Times New Roman" w:cs="Times New Roman"/>
                <w:sz w:val="24"/>
                <w:szCs w:val="24"/>
              </w:rPr>
              <m:t>eff</m:t>
            </m:r>
          </m:sub>
        </m:sSub>
        <m:r>
          <m:rPr>
            <m:nor/>
          </m:rPr>
          <w:rPr>
            <w:rFonts w:ascii="Times New Roman" w:hAnsi="Times New Roman" w:cs="Times New Roman"/>
            <w:sz w:val="24"/>
            <w:szCs w:val="24"/>
          </w:rPr>
          <m:t xml:space="preserve"> =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Times New Roman" w:hAnsi="Times New Roman" w:cs="Times New Roman"/>
                    <w:sz w:val="24"/>
                    <w:szCs w:val="24"/>
                  </w:rPr>
                  <m:t>Le</m:t>
                </m:r>
              </m:e>
              <m:sub>
                <m:r>
                  <m:rPr>
                    <m:nor/>
                  </m:rPr>
                  <w:rPr>
                    <w:rFonts w:ascii="Times New Roman" w:hAnsi="Times New Roman" w:cs="Times New Roman"/>
                    <w:sz w:val="24"/>
                    <w:szCs w:val="24"/>
                  </w:rPr>
                  <m:t>D</m:t>
                </m:r>
              </m:sub>
            </m:sSub>
            <m:r>
              <m:rPr>
                <m:nor/>
              </m:rPr>
              <w:rPr>
                <w:rFonts w:ascii="Times New Roman" w:hAnsi="Times New Roman" w:cs="Times New Roman"/>
                <w:sz w:val="24"/>
                <w:szCs w:val="24"/>
              </w:rPr>
              <m:t>+A</m:t>
            </m:r>
            <m:sSub>
              <m:sSubPr>
                <m:ctrlPr>
                  <w:rPr>
                    <w:rFonts w:ascii="Cambria Math" w:hAnsi="Cambria Math" w:cs="Times New Roman"/>
                    <w:i/>
                    <w:sz w:val="24"/>
                    <w:szCs w:val="24"/>
                  </w:rPr>
                </m:ctrlPr>
              </m:sSubPr>
              <m:e>
                <m:r>
                  <m:rPr>
                    <m:nor/>
                  </m:rPr>
                  <w:rPr>
                    <w:rFonts w:ascii="Times New Roman" w:hAnsi="Times New Roman" w:cs="Times New Roman"/>
                    <w:sz w:val="24"/>
                    <w:szCs w:val="24"/>
                  </w:rPr>
                  <m:t>Le</m:t>
                </m:r>
              </m:e>
              <m:sub>
                <m:r>
                  <m:rPr>
                    <m:nor/>
                  </m:rPr>
                  <w:rPr>
                    <w:rFonts w:ascii="Times New Roman" w:hAnsi="Times New Roman" w:cs="Times New Roman"/>
                    <w:sz w:val="24"/>
                    <w:szCs w:val="24"/>
                  </w:rPr>
                  <m:t>E</m:t>
                </m:r>
              </m:sub>
            </m:sSub>
          </m:num>
          <m:den>
            <m:r>
              <m:rPr>
                <m:nor/>
              </m:rPr>
              <w:rPr>
                <w:rFonts w:ascii="Times New Roman" w:hAnsi="Times New Roman" w:cs="Times New Roman"/>
                <w:sz w:val="24"/>
                <w:szCs w:val="24"/>
              </w:rPr>
              <m:t>1+A</m:t>
            </m:r>
          </m:den>
        </m:f>
        <m:r>
          <m:rPr>
            <m:nor/>
          </m:rPr>
          <w:rPr>
            <w:rFonts w:ascii="Times New Roman" w:hAnsi="Times New Roman" w:cs="Times New Roman"/>
            <w:sz w:val="24"/>
            <w:szCs w:val="24"/>
          </w:rPr>
          <m:t xml:space="preserve">,  A= </m:t>
        </m:r>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m:rPr>
                    <m:nor/>
                  </m:rPr>
                  <w:rPr>
                    <w:rFonts w:ascii="Times New Roman" w:hAnsi="Times New Roman" w:cs="Times New Roman"/>
                    <w:sz w:val="24"/>
                    <w:szCs w:val="24"/>
                  </w:rPr>
                  <m:t>1+β</m:t>
                </m:r>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m:rPr>
                            <m:nor/>
                          </m:rPr>
                          <w:rPr>
                            <w:rFonts w:ascii="Times New Roman" w:hAnsi="Times New Roman" w:cs="Times New Roman"/>
                            <w:sz w:val="24"/>
                            <w:szCs w:val="24"/>
                          </w:rPr>
                          <m:t>ϕ</m:t>
                        </m:r>
                      </m:e>
                      <m:sup>
                        <m:r>
                          <m:rPr>
                            <m:nor/>
                          </m:rPr>
                          <w:rPr>
                            <w:rFonts w:ascii="Times New Roman" w:hAnsi="Times New Roman" w:cs="Times New Roman"/>
                            <w:sz w:val="24"/>
                            <w:szCs w:val="24"/>
                          </w:rPr>
                          <m:t>-1</m:t>
                        </m:r>
                      </m:sup>
                    </m:sSup>
                    <m:r>
                      <m:rPr>
                        <m:nor/>
                      </m:rPr>
                      <w:rPr>
                        <w:rFonts w:ascii="Times New Roman" w:hAnsi="Times New Roman" w:cs="Times New Roman"/>
                        <w:sz w:val="24"/>
                        <w:szCs w:val="24"/>
                      </w:rPr>
                      <m:t>-1</m:t>
                    </m:r>
                  </m:e>
                </m:d>
                <m:r>
                  <m:rPr>
                    <m:nor/>
                  </m:rPr>
                  <w:rPr>
                    <w:rFonts w:ascii="Times New Roman" w:hAnsi="Times New Roman" w:cs="Times New Roman"/>
                    <w:sz w:val="24"/>
                    <w:szCs w:val="24"/>
                  </w:rPr>
                  <m:t xml:space="preserve">      ϕ&lt;1</m:t>
                </m:r>
              </m:e>
              <m:e>
                <m:r>
                  <m:rPr>
                    <m:nor/>
                  </m:rPr>
                  <w:rPr>
                    <w:rFonts w:ascii="Times New Roman" w:hAnsi="Times New Roman" w:cs="Times New Roman"/>
                    <w:sz w:val="24"/>
                    <w:szCs w:val="24"/>
                  </w:rPr>
                  <m:t>1+β</m:t>
                </m:r>
                <m:d>
                  <m:dPr>
                    <m:ctrlPr>
                      <w:rPr>
                        <w:rFonts w:ascii="Cambria Math" w:hAnsi="Cambria Math" w:cs="Times New Roman"/>
                        <w:i/>
                        <w:sz w:val="24"/>
                        <w:szCs w:val="24"/>
                      </w:rPr>
                    </m:ctrlPr>
                  </m:dPr>
                  <m:e>
                    <m:r>
                      <m:rPr>
                        <m:nor/>
                      </m:rPr>
                      <w:rPr>
                        <w:rFonts w:ascii="Times New Roman" w:hAnsi="Times New Roman" w:cs="Times New Roman"/>
                        <w:sz w:val="24"/>
                        <w:szCs w:val="24"/>
                      </w:rPr>
                      <m:t>ϕ-1</m:t>
                    </m:r>
                  </m:e>
                </m:d>
                <m:r>
                  <m:rPr>
                    <m:nor/>
                  </m:rPr>
                  <w:rPr>
                    <w:rFonts w:ascii="Times New Roman" w:hAnsi="Times New Roman" w:cs="Times New Roman"/>
                    <w:sz w:val="24"/>
                    <w:szCs w:val="24"/>
                  </w:rPr>
                  <m:t xml:space="preserve">         ϕ&gt;1</m:t>
                </m:r>
              </m:e>
            </m:eqArr>
          </m:e>
        </m:d>
      </m:oMath>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t>(2)</w:t>
      </w:r>
    </w:p>
    <w:p w14:paraId="1746EC53" w14:textId="0981ED63"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where </w:t>
      </w:r>
      <w:r w:rsidR="002530D6" w:rsidRPr="00C7587B">
        <w:rPr>
          <w:rFonts w:ascii="Times New Roman" w:hAnsi="Times New Roman" w:cs="Times New Roman"/>
          <w:sz w:val="24"/>
          <w:szCs w:val="24"/>
        </w:rPr>
        <w:t xml:space="preserve">β </w:t>
      </w:r>
      <w:r w:rsidR="002530D6" w:rsidRPr="00C7587B">
        <w:rPr>
          <w:rFonts w:ascii="Times New Roman" w:hAnsi="Times New Roman" w:cs="Times New Roman" w:hint="eastAsia"/>
          <w:sz w:val="24"/>
          <w:szCs w:val="24"/>
        </w:rPr>
        <w:t>is</w:t>
      </w:r>
      <w:r w:rsidR="002530D6" w:rsidRPr="00C7587B">
        <w:rPr>
          <w:rFonts w:ascii="Times New Roman" w:hAnsi="Times New Roman" w:cs="Times New Roman"/>
          <w:sz w:val="24"/>
          <w:szCs w:val="24"/>
        </w:rPr>
        <w:t xml:space="preserve"> Zeldovich </w:t>
      </w:r>
      <w:r w:rsidR="002530D6" w:rsidRPr="00C7587B">
        <w:rPr>
          <w:rFonts w:ascii="Times New Roman" w:hAnsi="Times New Roman" w:cs="Times New Roman" w:hint="eastAsia"/>
          <w:sz w:val="24"/>
          <w:szCs w:val="24"/>
          <w:lang w:eastAsia="zh-CN"/>
        </w:rPr>
        <w:t>number,</w:t>
      </w:r>
      <w:r w:rsidR="002530D6"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rPr>
        <w:t>Le</w:t>
      </w:r>
      <w:r w:rsidRPr="00C7587B">
        <w:rPr>
          <w:rFonts w:ascii="Times New Roman" w:hAnsi="Times New Roman" w:cs="Times New Roman"/>
          <w:sz w:val="24"/>
          <w:szCs w:val="24"/>
          <w:vertAlign w:val="subscript"/>
        </w:rPr>
        <w:t>D</w:t>
      </w:r>
      <w:r w:rsidRPr="00C7587B">
        <w:rPr>
          <w:rFonts w:ascii="Times New Roman" w:hAnsi="Times New Roman" w:cs="Times New Roman"/>
          <w:sz w:val="24"/>
          <w:szCs w:val="24"/>
        </w:rPr>
        <w:t xml:space="preserve"> and Le</w:t>
      </w:r>
      <w:r w:rsidRPr="00C7587B">
        <w:rPr>
          <w:rFonts w:ascii="Times New Roman" w:hAnsi="Times New Roman" w:cs="Times New Roman"/>
          <w:sz w:val="24"/>
          <w:szCs w:val="24"/>
          <w:vertAlign w:val="subscript"/>
        </w:rPr>
        <w:t>E</w:t>
      </w:r>
      <w:r w:rsidRPr="00C7587B">
        <w:rPr>
          <w:rFonts w:ascii="Times New Roman" w:hAnsi="Times New Roman" w:cs="Times New Roman"/>
          <w:sz w:val="24"/>
          <w:szCs w:val="24"/>
        </w:rPr>
        <w:t xml:space="preserve"> are the Lewis number of deficient and excessive reactants, respectively. And the Lewis number of ammonia-hydrogen is:</w:t>
      </w:r>
    </w:p>
    <w:p w14:paraId="16E4F6C9" w14:textId="4B473E2D" w:rsidR="00AD691D" w:rsidRPr="00C7587B" w:rsidRDefault="00486486" w:rsidP="00D261F3">
      <w:pPr>
        <w:spacing w:after="0" w:line="48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m:rPr>
                <m:nor/>
              </m:rPr>
              <w:rPr>
                <w:rFonts w:ascii="Times New Roman" w:hAnsi="Times New Roman" w:cs="Times New Roman"/>
                <w:sz w:val="24"/>
                <w:szCs w:val="24"/>
              </w:rPr>
              <m:t>Le</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NH</m:t>
                </m:r>
              </m:e>
              <m:sub>
                <m:r>
                  <m:rPr>
                    <m:nor/>
                  </m:rPr>
                  <w:rPr>
                    <w:rFonts w:ascii="Times New Roman" w:hAnsi="Times New Roman" w:cs="Times New Roman"/>
                    <w:sz w:val="24"/>
                    <w:szCs w:val="24"/>
                  </w:rPr>
                  <m:t>3</m:t>
                </m:r>
              </m:sub>
            </m:sSub>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sz w:val="24"/>
                    <w:szCs w:val="24"/>
                  </w:rPr>
                  <m:t>H</m:t>
                </m:r>
              </m:e>
              <m:sub>
                <m:r>
                  <m:rPr>
                    <m:nor/>
                  </m:rPr>
                  <w:rPr>
                    <w:rFonts w:ascii="Times New Roman" w:hAnsi="Times New Roman" w:cs="Times New Roman"/>
                    <w:sz w:val="24"/>
                    <w:szCs w:val="24"/>
                  </w:rPr>
                  <m:t>2</m:t>
                </m:r>
              </m:sub>
            </m:sSub>
          </m:sub>
        </m:sSub>
        <m:r>
          <m:rPr>
            <m:nor/>
          </m:rPr>
          <w:rPr>
            <w:rFonts w:ascii="Times New Roman" w:hAnsi="Times New Roman" w:cs="Times New Roman"/>
            <w:sz w:val="24"/>
            <w:szCs w:val="24"/>
          </w:rPr>
          <m:t xml:space="preserve"> = 1+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Times New Roman" w:hAnsi="Times New Roman" w:cs="Times New Roman"/>
                    <w:sz w:val="24"/>
                    <w:szCs w:val="24"/>
                  </w:rPr>
                  <m:t>q</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NH</m:t>
                    </m:r>
                  </m:e>
                  <m:sub>
                    <m:r>
                      <m:rPr>
                        <m:nor/>
                      </m:rPr>
                      <w:rPr>
                        <w:rFonts w:ascii="Times New Roman" w:hAnsi="Times New Roman" w:cs="Times New Roman"/>
                        <w:sz w:val="24"/>
                        <w:szCs w:val="24"/>
                      </w:rPr>
                      <m:t>3</m:t>
                    </m:r>
                  </m:sub>
                </m:sSub>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nor/>
                      </m:rPr>
                      <w:rPr>
                        <w:rFonts w:ascii="Times New Roman" w:hAnsi="Times New Roman" w:cs="Times New Roman"/>
                        <w:sz w:val="24"/>
                        <w:szCs w:val="24"/>
                      </w:rPr>
                      <m:t>Le</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NH</m:t>
                        </m:r>
                      </m:e>
                      <m:sub>
                        <m:r>
                          <m:rPr>
                            <m:nor/>
                          </m:rPr>
                          <w:rPr>
                            <w:rFonts w:ascii="Times New Roman" w:hAnsi="Times New Roman" w:cs="Times New Roman"/>
                            <w:sz w:val="24"/>
                            <w:szCs w:val="24"/>
                          </w:rPr>
                          <m:t>3</m:t>
                        </m:r>
                      </m:sub>
                    </m:sSub>
                  </m:sub>
                </m:sSub>
                <m:r>
                  <m:rPr>
                    <m:nor/>
                  </m:rPr>
                  <w:rPr>
                    <w:rFonts w:ascii="Times New Roman" w:hAnsi="Times New Roman" w:cs="Times New Roman"/>
                    <w:sz w:val="24"/>
                    <w:szCs w:val="24"/>
                  </w:rPr>
                  <m:t>-1</m:t>
                </m:r>
              </m:e>
            </m:d>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sz w:val="24"/>
                    <w:szCs w:val="24"/>
                  </w:rPr>
                  <m:t>q</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H</m:t>
                    </m:r>
                  </m:e>
                  <m:sub>
                    <m:r>
                      <m:rPr>
                        <m:nor/>
                      </m:rPr>
                      <w:rPr>
                        <w:rFonts w:ascii="Times New Roman" w:hAnsi="Times New Roman" w:cs="Times New Roman"/>
                        <w:sz w:val="24"/>
                        <w:szCs w:val="24"/>
                      </w:rPr>
                      <m:t>2</m:t>
                    </m:r>
                  </m:sub>
                </m:sSub>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m:rPr>
                        <m:nor/>
                      </m:rPr>
                      <w:rPr>
                        <w:rFonts w:ascii="Times New Roman" w:hAnsi="Times New Roman" w:cs="Times New Roman"/>
                        <w:sz w:val="24"/>
                        <w:szCs w:val="24"/>
                      </w:rPr>
                      <m:t>Le</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H</m:t>
                        </m:r>
                      </m:e>
                      <m:sub>
                        <m:r>
                          <m:rPr>
                            <m:nor/>
                          </m:rPr>
                          <w:rPr>
                            <w:rFonts w:ascii="Times New Roman" w:hAnsi="Times New Roman" w:cs="Times New Roman"/>
                            <w:sz w:val="24"/>
                            <w:szCs w:val="24"/>
                          </w:rPr>
                          <m:t>2</m:t>
                        </m:r>
                      </m:sub>
                    </m:sSub>
                  </m:sub>
                </m:sSub>
                <m:r>
                  <m:rPr>
                    <m:nor/>
                  </m:rPr>
                  <w:rPr>
                    <w:rFonts w:ascii="Times New Roman" w:hAnsi="Times New Roman" w:cs="Times New Roman"/>
                    <w:sz w:val="24"/>
                    <w:szCs w:val="24"/>
                  </w:rPr>
                  <m:t>-1</m:t>
                </m:r>
              </m:e>
            </m:d>
          </m:num>
          <m:den>
            <m:sSub>
              <m:sSubPr>
                <m:ctrlPr>
                  <w:rPr>
                    <w:rFonts w:ascii="Cambria Math" w:hAnsi="Cambria Math" w:cs="Times New Roman"/>
                    <w:i/>
                    <w:sz w:val="24"/>
                    <w:szCs w:val="24"/>
                  </w:rPr>
                </m:ctrlPr>
              </m:sSubPr>
              <m:e>
                <m:r>
                  <m:rPr>
                    <m:nor/>
                  </m:rPr>
                  <w:rPr>
                    <w:rFonts w:ascii="Times New Roman" w:hAnsi="Times New Roman" w:cs="Times New Roman"/>
                    <w:sz w:val="24"/>
                    <w:szCs w:val="24"/>
                  </w:rPr>
                  <m:t>q</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NH</m:t>
                    </m:r>
                  </m:e>
                  <m:sub>
                    <m:r>
                      <m:rPr>
                        <m:nor/>
                      </m:rPr>
                      <w:rPr>
                        <w:rFonts w:ascii="Times New Roman" w:hAnsi="Times New Roman" w:cs="Times New Roman"/>
                        <w:sz w:val="24"/>
                        <w:szCs w:val="24"/>
                      </w:rPr>
                      <m:t>3</m:t>
                    </m:r>
                  </m:sub>
                </m:sSub>
              </m:sub>
            </m:sSub>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sz w:val="24"/>
                    <w:szCs w:val="24"/>
                  </w:rPr>
                  <m:t>q</m:t>
                </m:r>
              </m:e>
              <m:sub>
                <m:sSub>
                  <m:sSubPr>
                    <m:ctrlPr>
                      <w:rPr>
                        <w:rFonts w:ascii="Cambria Math" w:hAnsi="Cambria Math" w:cs="Times New Roman"/>
                        <w:i/>
                        <w:sz w:val="24"/>
                        <w:szCs w:val="24"/>
                      </w:rPr>
                    </m:ctrlPr>
                  </m:sSubPr>
                  <m:e>
                    <m:r>
                      <m:rPr>
                        <m:nor/>
                      </m:rPr>
                      <w:rPr>
                        <w:rFonts w:ascii="Times New Roman" w:hAnsi="Times New Roman" w:cs="Times New Roman"/>
                        <w:sz w:val="24"/>
                        <w:szCs w:val="24"/>
                      </w:rPr>
                      <m:t>H</m:t>
                    </m:r>
                  </m:e>
                  <m:sub>
                    <m:r>
                      <m:rPr>
                        <m:nor/>
                      </m:rPr>
                      <w:rPr>
                        <w:rFonts w:ascii="Times New Roman" w:hAnsi="Times New Roman" w:cs="Times New Roman"/>
                        <w:sz w:val="24"/>
                        <w:szCs w:val="24"/>
                      </w:rPr>
                      <m:t>2</m:t>
                    </m:r>
                  </m:sub>
                </m:sSub>
              </m:sub>
            </m:sSub>
          </m:den>
        </m:f>
        <m:r>
          <w:rPr>
            <w:rFonts w:ascii="Cambria Math" w:hAnsi="Cambria Math" w:cs="Times New Roman"/>
            <w:sz w:val="24"/>
            <w:szCs w:val="24"/>
          </w:rPr>
          <m:t xml:space="preserve">,    </m:t>
        </m:r>
        <m:sSub>
          <m:sSubPr>
            <m:ctrlPr>
              <w:rPr>
                <w:rFonts w:ascii="Cambria Math" w:hAnsi="Cambria Math" w:cs="Times New Roman"/>
                <w:i/>
                <w:sz w:val="24"/>
                <w:szCs w:val="24"/>
              </w:rPr>
            </m:ctrlPr>
          </m:sSubPr>
          <m:e>
            <m:r>
              <m:rPr>
                <m:nor/>
              </m:rPr>
              <w:rPr>
                <w:rFonts w:ascii="Times New Roman" w:hAnsi="Times New Roman" w:cs="Times New Roman"/>
                <w:sz w:val="24"/>
                <w:szCs w:val="24"/>
              </w:rPr>
              <m:t>q</m:t>
            </m:r>
          </m:e>
          <m:sub>
            <m:r>
              <m:rPr>
                <m:nor/>
              </m:rPr>
              <w:rPr>
                <w:rFonts w:ascii="Times New Roman" w:hAnsi="Times New Roman" w:cs="Times New Roman"/>
                <w:sz w:val="24"/>
                <w:szCs w:val="24"/>
              </w:rPr>
              <m:t>i</m:t>
            </m:r>
          </m:sub>
        </m:sSub>
        <m:r>
          <m:rPr>
            <m:nor/>
          </m:rPr>
          <w:rPr>
            <w:rFonts w:ascii="Times New Roman" w:hAnsi="Times New Roman" w:cs="Times New Roman"/>
            <w:sz w:val="24"/>
            <w:szCs w:val="24"/>
          </w:rPr>
          <m:t xml:space="preserve">= </m:t>
        </m:r>
        <m:f>
          <m:fPr>
            <m:ctrlPr>
              <w:rPr>
                <w:rFonts w:ascii="Cambria Math" w:hAnsi="Cambria Math" w:cs="Times New Roman"/>
                <w:i/>
                <w:sz w:val="24"/>
                <w:szCs w:val="24"/>
              </w:rPr>
            </m:ctrlPr>
          </m:fPr>
          <m:num>
            <m:r>
              <m:rPr>
                <m:nor/>
              </m:rPr>
              <w:rPr>
                <w:rFonts w:ascii="Times New Roman" w:hAnsi="Times New Roman" w:cs="Times New Roman"/>
                <w:sz w:val="24"/>
                <w:szCs w:val="24"/>
              </w:rPr>
              <m:t>Q</m:t>
            </m:r>
            <m:sSub>
              <m:sSubPr>
                <m:ctrlPr>
                  <w:rPr>
                    <w:rFonts w:ascii="Cambria Math" w:hAnsi="Cambria Math" w:cs="Times New Roman"/>
                    <w:i/>
                    <w:sz w:val="24"/>
                    <w:szCs w:val="24"/>
                  </w:rPr>
                </m:ctrlPr>
              </m:sSubPr>
              <m:e>
                <m:r>
                  <m:rPr>
                    <m:nor/>
                  </m:rPr>
                  <w:rPr>
                    <w:rFonts w:ascii="Times New Roman" w:hAnsi="Times New Roman" w:cs="Times New Roman"/>
                    <w:sz w:val="24"/>
                    <w:szCs w:val="24"/>
                  </w:rPr>
                  <m:t>Y</m:t>
                </m:r>
              </m:e>
              <m:sub>
                <m:r>
                  <m:rPr>
                    <m:nor/>
                  </m:rPr>
                  <w:rPr>
                    <w:rFonts w:ascii="Times New Roman" w:hAnsi="Times New Roman" w:cs="Times New Roman"/>
                    <w:sz w:val="24"/>
                    <w:szCs w:val="24"/>
                  </w:rPr>
                  <m:t>i</m:t>
                </m:r>
              </m:sub>
            </m:sSub>
          </m:num>
          <m:den>
            <m:sSub>
              <m:sSubPr>
                <m:ctrlPr>
                  <w:rPr>
                    <w:rFonts w:ascii="Cambria Math" w:hAnsi="Cambria Math" w:cs="Times New Roman"/>
                    <w:i/>
                    <w:sz w:val="24"/>
                    <w:szCs w:val="24"/>
                  </w:rPr>
                </m:ctrlPr>
              </m:sSubPr>
              <m:e>
                <m:r>
                  <m:rPr>
                    <m:nor/>
                  </m:rPr>
                  <w:rPr>
                    <w:rFonts w:ascii="Times New Roman" w:hAnsi="Times New Roman" w:cs="Times New Roman"/>
                    <w:sz w:val="24"/>
                    <w:szCs w:val="24"/>
                  </w:rPr>
                  <m:t>C</m:t>
                </m:r>
              </m:e>
              <m:sub>
                <m:r>
                  <m:rPr>
                    <m:nor/>
                  </m:rPr>
                  <w:rPr>
                    <w:rFonts w:ascii="Times New Roman" w:hAnsi="Times New Roman" w:cs="Times New Roman"/>
                    <w:sz w:val="24"/>
                    <w:szCs w:val="24"/>
                  </w:rPr>
                  <m:t>p</m:t>
                </m:r>
              </m:sub>
            </m:sSub>
            <m:sSub>
              <m:sSubPr>
                <m:ctrlPr>
                  <w:rPr>
                    <w:rFonts w:ascii="Cambria Math" w:hAnsi="Cambria Math" w:cs="Times New Roman"/>
                    <w:i/>
                    <w:sz w:val="24"/>
                    <w:szCs w:val="24"/>
                  </w:rPr>
                </m:ctrlPr>
              </m:sSubPr>
              <m:e>
                <m:r>
                  <m:rPr>
                    <m:nor/>
                  </m:rPr>
                  <w:rPr>
                    <w:rFonts w:ascii="Times New Roman" w:hAnsi="Times New Roman" w:cs="Times New Roman"/>
                    <w:sz w:val="24"/>
                    <w:szCs w:val="24"/>
                  </w:rPr>
                  <m:t>T</m:t>
                </m:r>
              </m:e>
              <m:sub>
                <m:r>
                  <m:rPr>
                    <m:nor/>
                  </m:rPr>
                  <w:rPr>
                    <w:rFonts w:ascii="Times New Roman" w:hAnsi="Times New Roman" w:cs="Times New Roman"/>
                    <w:sz w:val="24"/>
                    <w:szCs w:val="24"/>
                  </w:rPr>
                  <m:t>u</m:t>
                </m:r>
              </m:sub>
            </m:sSub>
          </m:den>
        </m:f>
      </m:oMath>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r>
      <w:r w:rsidR="00A62A74" w:rsidRPr="00C7587B">
        <w:rPr>
          <w:rFonts w:ascii="Times New Roman" w:hAnsi="Times New Roman" w:cs="Times New Roman"/>
          <w:sz w:val="24"/>
          <w:szCs w:val="24"/>
        </w:rPr>
        <w:tab/>
        <w:t>(3)</w:t>
      </w:r>
    </w:p>
    <w:p w14:paraId="45C052E0" w14:textId="2C529E35"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where q</w:t>
      </w:r>
      <w:r w:rsidRPr="00C7587B">
        <w:rPr>
          <w:rFonts w:ascii="Times New Roman" w:hAnsi="Times New Roman" w:cs="Times New Roman"/>
          <w:sz w:val="24"/>
          <w:szCs w:val="24"/>
          <w:vertAlign w:val="subscript"/>
        </w:rPr>
        <w:t>i</w:t>
      </w:r>
      <w:r w:rsidRPr="00C7587B">
        <w:rPr>
          <w:rFonts w:ascii="Times New Roman" w:hAnsi="Times New Roman" w:cs="Times New Roman"/>
          <w:sz w:val="24"/>
          <w:szCs w:val="24"/>
        </w:rPr>
        <w:t xml:space="preserve"> is the non-dimensional heat release associated with the consumption of species i, which refers to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 xml:space="preserve"> and H</w:t>
      </w:r>
      <w:r w:rsidRPr="00C7587B">
        <w:rPr>
          <w:rFonts w:ascii="Times New Roman" w:hAnsi="Times New Roman" w:cs="Times New Roman"/>
          <w:sz w:val="24"/>
          <w:szCs w:val="24"/>
          <w:vertAlign w:val="subscript"/>
        </w:rPr>
        <w:t>2</w:t>
      </w:r>
      <w:r w:rsidRPr="00C7587B">
        <w:rPr>
          <w:rFonts w:ascii="Times New Roman" w:hAnsi="Times New Roman" w:cs="Times New Roman"/>
          <w:sz w:val="24"/>
          <w:szCs w:val="24"/>
        </w:rPr>
        <w:t>. Q is the heat of reaction and Y</w:t>
      </w:r>
      <w:r w:rsidRPr="00C7587B">
        <w:rPr>
          <w:rFonts w:ascii="Times New Roman" w:hAnsi="Times New Roman" w:cs="Times New Roman"/>
          <w:sz w:val="24"/>
          <w:szCs w:val="24"/>
          <w:vertAlign w:val="subscript"/>
        </w:rPr>
        <w:t>i</w:t>
      </w:r>
      <w:r w:rsidRPr="00C7587B">
        <w:rPr>
          <w:rFonts w:ascii="Times New Roman" w:hAnsi="Times New Roman" w:cs="Times New Roman"/>
          <w:sz w:val="24"/>
          <w:szCs w:val="24"/>
        </w:rPr>
        <w:t xml:space="preserve"> is the mass fraction</w:t>
      </w:r>
      <w:r w:rsidR="002F3EE4" w:rsidRPr="00C7587B">
        <w:rPr>
          <w:rFonts w:ascii="Times New Roman" w:hAnsi="Times New Roman" w:cs="Times New Roman"/>
          <w:sz w:val="24"/>
          <w:szCs w:val="24"/>
        </w:rPr>
        <w:t xml:space="preserve"> </w:t>
      </w:r>
      <w:r w:rsidR="00F8502D" w:rsidRPr="00C7587B">
        <w:rPr>
          <w:rFonts w:ascii="Times New Roman" w:hAnsi="Times New Roman" w:cs="Times New Roman"/>
          <w:sz w:val="24"/>
          <w:szCs w:val="24"/>
        </w:rPr>
        <w:fldChar w:fldCharType="begin"/>
      </w:r>
      <w:r w:rsidR="00F8502D" w:rsidRPr="00C7587B">
        <w:rPr>
          <w:rFonts w:ascii="Times New Roman" w:hAnsi="Times New Roman" w:cs="Times New Roman"/>
          <w:sz w:val="24"/>
          <w:szCs w:val="24"/>
        </w:rPr>
        <w:instrText xml:space="preserve"> REF _Ref92702285 \r \h </w:instrText>
      </w:r>
      <w:r w:rsidR="00F8502D" w:rsidRPr="00C7587B">
        <w:rPr>
          <w:rFonts w:ascii="Times New Roman" w:hAnsi="Times New Roman" w:cs="Times New Roman"/>
          <w:sz w:val="24"/>
          <w:szCs w:val="24"/>
        </w:rPr>
      </w:r>
      <w:r w:rsidR="00F8502D" w:rsidRPr="00C7587B">
        <w:rPr>
          <w:rFonts w:ascii="Times New Roman" w:hAnsi="Times New Roman" w:cs="Times New Roman"/>
          <w:sz w:val="24"/>
          <w:szCs w:val="24"/>
        </w:rPr>
        <w:fldChar w:fldCharType="separate"/>
      </w:r>
      <w:r w:rsidR="00F8502D" w:rsidRPr="00C7587B">
        <w:rPr>
          <w:rFonts w:ascii="Times New Roman" w:hAnsi="Times New Roman" w:cs="Times New Roman"/>
          <w:sz w:val="24"/>
          <w:szCs w:val="24"/>
        </w:rPr>
        <w:t>[5</w:t>
      </w:r>
      <w:r w:rsidR="00A008C9" w:rsidRPr="00C7587B">
        <w:rPr>
          <w:rFonts w:ascii="Times New Roman" w:hAnsi="Times New Roman" w:cs="Times New Roman"/>
          <w:sz w:val="24"/>
          <w:szCs w:val="24"/>
        </w:rPr>
        <w:t>9</w:t>
      </w:r>
      <w:r w:rsidR="00F8502D" w:rsidRPr="00C7587B">
        <w:rPr>
          <w:rFonts w:ascii="Times New Roman" w:hAnsi="Times New Roman" w:cs="Times New Roman"/>
          <w:sz w:val="24"/>
          <w:szCs w:val="24"/>
        </w:rPr>
        <w:t>]</w:t>
      </w:r>
      <w:r w:rsidR="00F8502D" w:rsidRPr="00C7587B">
        <w:rPr>
          <w:rFonts w:ascii="Times New Roman" w:hAnsi="Times New Roman" w:cs="Times New Roman"/>
          <w:sz w:val="24"/>
          <w:szCs w:val="24"/>
        </w:rPr>
        <w:fldChar w:fldCharType="end"/>
      </w:r>
      <w:r w:rsidRPr="00C7587B">
        <w:rPr>
          <w:rFonts w:ascii="Times New Roman" w:hAnsi="Times New Roman" w:cs="Times New Roman"/>
          <w:sz w:val="24"/>
          <w:szCs w:val="24"/>
        </w:rPr>
        <w:t>.</w:t>
      </w:r>
    </w:p>
    <w:p w14:paraId="7E382EB1" w14:textId="77777777" w:rsidR="00AD691D" w:rsidRPr="00C7587B" w:rsidRDefault="00AD691D" w:rsidP="00D261F3">
      <w:pPr>
        <w:tabs>
          <w:tab w:val="left" w:pos="7080"/>
        </w:tabs>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The local heat release rate is calculated by the following equation:</w:t>
      </w:r>
      <w:r w:rsidRPr="00C7587B">
        <w:rPr>
          <w:rFonts w:ascii="Times New Roman" w:hAnsi="Times New Roman" w:cs="Times New Roman"/>
          <w:sz w:val="24"/>
          <w:szCs w:val="24"/>
        </w:rPr>
        <w:tab/>
      </w:r>
    </w:p>
    <w:p w14:paraId="4C643BE7" w14:textId="77777777" w:rsidR="00AD691D" w:rsidRPr="00C7587B" w:rsidRDefault="00AD691D" w:rsidP="00D261F3">
      <w:pPr>
        <w:spacing w:after="0" w:line="480" w:lineRule="auto"/>
        <w:jc w:val="both"/>
        <w:rPr>
          <w:rFonts w:ascii="Times New Roman" w:hAnsi="Times New Roman" w:cs="Times New Roman"/>
          <w:sz w:val="24"/>
          <w:szCs w:val="24"/>
        </w:rPr>
      </w:pPr>
      <m:oMath>
        <m:r>
          <m:rPr>
            <m:nor/>
          </m:rPr>
          <w:rPr>
            <w:rFonts w:ascii="Times New Roman" w:hAnsi="Times New Roman" w:cs="Times New Roman"/>
            <w:sz w:val="24"/>
            <w:szCs w:val="24"/>
          </w:rPr>
          <m:t xml:space="preserve">Q = </m:t>
        </m:r>
        <m:nary>
          <m:naryPr>
            <m:chr m:val="∑"/>
            <m:limLoc m:val="undOvr"/>
            <m:ctrlPr>
              <w:rPr>
                <w:rFonts w:ascii="Cambria Math" w:hAnsi="Cambria Math" w:cs="Times New Roman"/>
                <w:i/>
                <w:sz w:val="24"/>
                <w:szCs w:val="24"/>
              </w:rPr>
            </m:ctrlPr>
          </m:naryPr>
          <m:sub>
            <m:r>
              <m:rPr>
                <m:nor/>
              </m:rPr>
              <w:rPr>
                <w:rFonts w:ascii="Times New Roman" w:hAnsi="Times New Roman" w:cs="Times New Roman"/>
                <w:sz w:val="24"/>
                <w:szCs w:val="24"/>
              </w:rPr>
              <m:t>k=1</m:t>
            </m:r>
          </m:sub>
          <m:sup>
            <m:sSub>
              <m:sSubPr>
                <m:ctrlPr>
                  <w:rPr>
                    <w:rFonts w:ascii="Cambria Math" w:hAnsi="Cambria Math" w:cs="Times New Roman"/>
                    <w:i/>
                    <w:sz w:val="24"/>
                    <w:szCs w:val="24"/>
                  </w:rPr>
                </m:ctrlPr>
              </m:sSubPr>
              <m:e>
                <m:r>
                  <m:rPr>
                    <m:nor/>
                  </m:rPr>
                  <w:rPr>
                    <w:rFonts w:ascii="Times New Roman" w:hAnsi="Times New Roman" w:cs="Times New Roman"/>
                    <w:sz w:val="24"/>
                    <w:szCs w:val="24"/>
                  </w:rPr>
                  <m:t>N</m:t>
                </m:r>
              </m:e>
              <m:sub>
                <m:r>
                  <m:rPr>
                    <m:nor/>
                  </m:rPr>
                  <w:rPr>
                    <w:rFonts w:ascii="Times New Roman" w:hAnsi="Times New Roman" w:cs="Times New Roman"/>
                    <w:sz w:val="24"/>
                    <w:szCs w:val="24"/>
                  </w:rPr>
                  <m:t>s</m:t>
                </m:r>
              </m:sub>
            </m:sSub>
          </m:sup>
          <m:e>
            <m:sSub>
              <m:sSubPr>
                <m:ctrlPr>
                  <w:rPr>
                    <w:rFonts w:ascii="Cambria Math" w:hAnsi="Cambria Math" w:cs="Times New Roman"/>
                    <w:i/>
                    <w:sz w:val="24"/>
                    <w:szCs w:val="24"/>
                  </w:rPr>
                </m:ctrlPr>
              </m:sSubPr>
              <m:e>
                <m:r>
                  <m:rPr>
                    <m:nor/>
                  </m:rPr>
                  <w:rPr>
                    <w:rFonts w:ascii="Times New Roman" w:hAnsi="Times New Roman" w:cs="Times New Roman"/>
                    <w:sz w:val="24"/>
                    <w:szCs w:val="24"/>
                  </w:rPr>
                  <m:t>h</m:t>
                </m:r>
              </m:e>
              <m:sub>
                <m:r>
                  <m:rPr>
                    <m:nor/>
                  </m:rPr>
                  <w:rPr>
                    <w:rFonts w:ascii="Times New Roman" w:hAnsi="Times New Roman" w:cs="Times New Roman"/>
                    <w:sz w:val="24"/>
                    <w:szCs w:val="24"/>
                  </w:rPr>
                  <m:t>k</m:t>
                </m:r>
              </m:sub>
            </m:sSub>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m:rPr>
                        <m:nor/>
                      </m:rPr>
                      <w:rPr>
                        <w:rFonts w:ascii="Times New Roman" w:hAnsi="Times New Roman" w:cs="Times New Roman"/>
                        <w:sz w:val="24"/>
                        <w:szCs w:val="24"/>
                      </w:rPr>
                      <m:t>ω</m:t>
                    </m:r>
                  </m:e>
                </m:acc>
              </m:e>
              <m:sub>
                <m:r>
                  <m:rPr>
                    <m:nor/>
                  </m:rPr>
                  <w:rPr>
                    <w:rFonts w:ascii="Times New Roman" w:hAnsi="Times New Roman" w:cs="Times New Roman"/>
                    <w:sz w:val="24"/>
                    <w:szCs w:val="24"/>
                  </w:rPr>
                  <m:t>k</m:t>
                </m:r>
              </m:sub>
            </m:sSub>
          </m:e>
        </m:nary>
      </m:oMath>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t>(4)</w:t>
      </w:r>
    </w:p>
    <w:p w14:paraId="581913FD" w14:textId="77777777"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Non-dimensional progress variable based on temperature is derived to indicate the local chemical state between fresh gas mixture and fully burnt gases:</w:t>
      </w:r>
    </w:p>
    <w:p w14:paraId="5520A401" w14:textId="32F2DA7C" w:rsidR="00AD691D" w:rsidRPr="00C7587B" w:rsidRDefault="002B1C6C" w:rsidP="00D261F3">
      <w:pPr>
        <w:spacing w:after="0" w:line="480" w:lineRule="auto"/>
        <w:jc w:val="both"/>
        <w:rPr>
          <w:rFonts w:ascii="Times New Roman" w:hAnsi="Times New Roman" w:cs="Times New Roman"/>
          <w:sz w:val="24"/>
          <w:szCs w:val="24"/>
        </w:rPr>
      </w:pPr>
      <m:oMath>
        <m:r>
          <m:rPr>
            <m:nor/>
          </m:rPr>
          <w:rPr>
            <w:rFonts w:ascii="Times New Roman" w:hAnsi="Times New Roman" w:cs="Times New Roman"/>
            <w:sz w:val="24"/>
            <w:szCs w:val="24"/>
            <w:lang w:eastAsia="zh-CN"/>
          </w:rPr>
          <w:lastRenderedPageBreak/>
          <m:t>c</m:t>
        </m:r>
        <m:r>
          <m:rPr>
            <m:nor/>
          </m:rPr>
          <w:rPr>
            <w:rFonts w:ascii="Times New Roman" w:hAnsi="Times New Roman" w:cs="Times New Roman"/>
            <w:sz w:val="24"/>
            <w:szCs w:val="24"/>
          </w:rPr>
          <m:t xml:space="preserve"> = </m:t>
        </m:r>
        <m:f>
          <m:fPr>
            <m:ctrlPr>
              <w:rPr>
                <w:rFonts w:ascii="Cambria Math" w:hAnsi="Cambria Math" w:cs="Times New Roman"/>
                <w:i/>
                <w:sz w:val="24"/>
                <w:szCs w:val="24"/>
              </w:rPr>
            </m:ctrlPr>
          </m:fPr>
          <m:num>
            <m:r>
              <m:rPr>
                <m:nor/>
              </m:rPr>
              <w:rPr>
                <w:rFonts w:ascii="Times New Roman" w:hAnsi="Times New Roman" w:cs="Times New Roman"/>
                <w:sz w:val="24"/>
                <w:szCs w:val="24"/>
              </w:rPr>
              <m:t>T-</m:t>
            </m:r>
            <m:sSub>
              <m:sSubPr>
                <m:ctrlPr>
                  <w:rPr>
                    <w:rFonts w:ascii="Cambria Math" w:hAnsi="Cambria Math" w:cs="Times New Roman"/>
                    <w:i/>
                    <w:sz w:val="24"/>
                    <w:szCs w:val="24"/>
                  </w:rPr>
                </m:ctrlPr>
              </m:sSubPr>
              <m:e>
                <m:r>
                  <m:rPr>
                    <m:nor/>
                  </m:rPr>
                  <w:rPr>
                    <w:rFonts w:ascii="Times New Roman" w:hAnsi="Times New Roman" w:cs="Times New Roman"/>
                    <w:sz w:val="24"/>
                    <w:szCs w:val="24"/>
                  </w:rPr>
                  <m:t>T</m:t>
                </m:r>
              </m:e>
              <m:sub>
                <m:r>
                  <m:rPr>
                    <m:nor/>
                  </m:rPr>
                  <w:rPr>
                    <w:rFonts w:ascii="Times New Roman" w:hAnsi="Times New Roman" w:cs="Times New Roman"/>
                    <w:sz w:val="24"/>
                    <w:szCs w:val="24"/>
                  </w:rPr>
                  <m:t>u</m:t>
                </m:r>
              </m:sub>
            </m:sSub>
          </m:num>
          <m:den>
            <m:sSub>
              <m:sSubPr>
                <m:ctrlPr>
                  <w:rPr>
                    <w:rFonts w:ascii="Cambria Math" w:hAnsi="Cambria Math" w:cs="Times New Roman"/>
                    <w:i/>
                    <w:sz w:val="24"/>
                    <w:szCs w:val="24"/>
                  </w:rPr>
                </m:ctrlPr>
              </m:sSubPr>
              <m:e>
                <m:r>
                  <m:rPr>
                    <m:nor/>
                  </m:rPr>
                  <w:rPr>
                    <w:rFonts w:ascii="Times New Roman" w:hAnsi="Times New Roman" w:cs="Times New Roman"/>
                    <w:sz w:val="24"/>
                    <w:szCs w:val="24"/>
                  </w:rPr>
                  <m:t>T</m:t>
                </m:r>
              </m:e>
              <m:sub>
                <m:r>
                  <m:rPr>
                    <m:nor/>
                  </m:rPr>
                  <w:rPr>
                    <w:rFonts w:ascii="Times New Roman" w:hAnsi="Times New Roman" w:cs="Times New Roman"/>
                    <w:sz w:val="24"/>
                    <w:szCs w:val="24"/>
                  </w:rPr>
                  <m:t>b</m:t>
                </m:r>
              </m:sub>
            </m:sSub>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sz w:val="24"/>
                    <w:szCs w:val="24"/>
                  </w:rPr>
                  <m:t>T</m:t>
                </m:r>
              </m:e>
              <m:sub>
                <m:r>
                  <m:rPr>
                    <m:nor/>
                  </m:rPr>
                  <w:rPr>
                    <w:rFonts w:ascii="Times New Roman" w:hAnsi="Times New Roman" w:cs="Times New Roman"/>
                    <w:sz w:val="24"/>
                    <w:szCs w:val="24"/>
                  </w:rPr>
                  <m:t>u</m:t>
                </m:r>
              </m:sub>
            </m:sSub>
          </m:den>
        </m:f>
        <m:r>
          <m:rPr>
            <m:nor/>
          </m:rPr>
          <w:rPr>
            <w:rFonts w:ascii="Times New Roman" w:hAnsi="Times New Roman" w:cs="Times New Roman"/>
            <w:sz w:val="24"/>
            <w:szCs w:val="24"/>
          </w:rPr>
          <m:t>=</m:t>
        </m:r>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m:rPr>
                    <m:nor/>
                  </m:rPr>
                  <w:rPr>
                    <w:rFonts w:ascii="Times New Roman" w:hAnsi="Times New Roman" w:cs="Times New Roman"/>
                    <w:sz w:val="24"/>
                    <w:szCs w:val="24"/>
                  </w:rPr>
                  <m:t>0  fresh gas mixture</m:t>
                </m:r>
              </m:e>
              <m:e>
                <m:r>
                  <m:rPr>
                    <m:nor/>
                  </m:rPr>
                  <w:rPr>
                    <w:rFonts w:ascii="Times New Roman" w:hAnsi="Times New Roman" w:cs="Times New Roman"/>
                    <w:sz w:val="24"/>
                    <w:szCs w:val="24"/>
                  </w:rPr>
                  <m:t>1   fully burnt gases</m:t>
                </m:r>
              </m:e>
            </m:eqArr>
          </m:e>
        </m:d>
      </m:oMath>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t>(5)</w:t>
      </w:r>
    </w:p>
    <w:p w14:paraId="29509D16" w14:textId="77777777"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where T</w:t>
      </w:r>
      <w:r w:rsidRPr="00C7587B">
        <w:rPr>
          <w:rFonts w:ascii="Times New Roman" w:hAnsi="Times New Roman" w:cs="Times New Roman"/>
          <w:sz w:val="24"/>
          <w:szCs w:val="24"/>
          <w:vertAlign w:val="subscript"/>
        </w:rPr>
        <w:t>u</w:t>
      </w:r>
      <w:r w:rsidRPr="00C7587B">
        <w:rPr>
          <w:rFonts w:ascii="Times New Roman" w:hAnsi="Times New Roman" w:cs="Times New Roman"/>
          <w:sz w:val="24"/>
          <w:szCs w:val="24"/>
        </w:rPr>
        <w:t xml:space="preserve"> and T</w:t>
      </w:r>
      <w:r w:rsidRPr="00C7587B">
        <w:rPr>
          <w:rFonts w:ascii="Times New Roman" w:hAnsi="Times New Roman" w:cs="Times New Roman"/>
          <w:sz w:val="24"/>
          <w:szCs w:val="24"/>
          <w:vertAlign w:val="subscript"/>
        </w:rPr>
        <w:t>b</w:t>
      </w:r>
      <w:r w:rsidRPr="00C7587B">
        <w:rPr>
          <w:rFonts w:ascii="Times New Roman" w:hAnsi="Times New Roman" w:cs="Times New Roman"/>
          <w:sz w:val="24"/>
          <w:szCs w:val="24"/>
        </w:rPr>
        <w:t xml:space="preserve"> are the unburned and burned gas temperatures, respectively.</w:t>
      </w:r>
    </w:p>
    <w:p w14:paraId="14A71AC1" w14:textId="5E1D9764"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The local curvature is calculated from the flame front coordinates:</w:t>
      </w:r>
    </w:p>
    <w:p w14:paraId="69BA15B5" w14:textId="77777777" w:rsidR="00AD691D" w:rsidRPr="00C7587B" w:rsidRDefault="00AD691D" w:rsidP="00D261F3">
      <w:pPr>
        <w:spacing w:after="0" w:line="480" w:lineRule="auto"/>
        <w:jc w:val="both"/>
        <w:rPr>
          <w:rFonts w:ascii="Times New Roman" w:hAnsi="Times New Roman" w:cs="Times New Roman"/>
          <w:sz w:val="24"/>
          <w:szCs w:val="24"/>
        </w:rPr>
      </w:pPr>
      <m:oMath>
        <m:r>
          <m:rPr>
            <m:nor/>
          </m:rPr>
          <w:rPr>
            <w:rFonts w:ascii="Times New Roman" w:hAnsi="Times New Roman" w:cs="Times New Roman"/>
            <w:sz w:val="24"/>
            <w:szCs w:val="24"/>
          </w:rPr>
          <m:t xml:space="preserve">κ = </m:t>
        </m:r>
        <m:sSub>
          <m:sSubPr>
            <m:ctrlPr>
              <w:rPr>
                <w:rFonts w:ascii="Cambria Math" w:hAnsi="Cambria Math" w:cs="Times New Roman"/>
                <w:sz w:val="24"/>
                <w:szCs w:val="24"/>
              </w:rPr>
            </m:ctrlPr>
          </m:sSubPr>
          <m:e>
            <m:d>
              <m:dPr>
                <m:begChr m:val=""/>
                <m:endChr m:val="|"/>
                <m:ctrlPr>
                  <w:rPr>
                    <w:rFonts w:ascii="Cambria Math" w:hAnsi="Cambria Math" w:cs="Times New Roman"/>
                    <w:sz w:val="24"/>
                    <w:szCs w:val="24"/>
                  </w:rPr>
                </m:ctrlPr>
              </m:dPr>
              <m:e>
                <m:f>
                  <m:fPr>
                    <m:ctrlPr>
                      <w:rPr>
                        <w:rFonts w:ascii="Cambria Math" w:hAnsi="Cambria Math" w:cs="Times New Roman"/>
                        <w:sz w:val="24"/>
                        <w:szCs w:val="24"/>
                      </w:rPr>
                    </m:ctrlPr>
                  </m:fPr>
                  <m:num>
                    <m:r>
                      <m:rPr>
                        <m:nor/>
                      </m:rPr>
                      <w:rPr>
                        <w:rFonts w:ascii="Times New Roman" w:hAnsi="Times New Roman" w:cs="Times New Roman"/>
                        <w:sz w:val="24"/>
                        <w:szCs w:val="24"/>
                      </w:rPr>
                      <m:t>∂</m:t>
                    </m:r>
                    <m:sSub>
                      <m:sSubPr>
                        <m:ctrlPr>
                          <w:rPr>
                            <w:rFonts w:ascii="Cambria Math" w:hAnsi="Cambria Math" w:cs="Times New Roman"/>
                            <w:sz w:val="24"/>
                            <w:szCs w:val="24"/>
                          </w:rPr>
                        </m:ctrlPr>
                      </m:sSubPr>
                      <m:e>
                        <m:r>
                          <m:rPr>
                            <m:nor/>
                          </m:rPr>
                          <w:rPr>
                            <w:rFonts w:ascii="Times New Roman" w:hAnsi="Times New Roman" w:cs="Times New Roman"/>
                            <w:sz w:val="24"/>
                            <w:szCs w:val="24"/>
                          </w:rPr>
                          <m:t>N</m:t>
                        </m:r>
                      </m:e>
                      <m:sub>
                        <m:r>
                          <m:rPr>
                            <m:nor/>
                          </m:rPr>
                          <w:rPr>
                            <w:rFonts w:ascii="Times New Roman" w:hAnsi="Times New Roman" w:cs="Times New Roman"/>
                            <w:sz w:val="24"/>
                            <w:szCs w:val="24"/>
                          </w:rPr>
                          <m:t>i</m:t>
                        </m:r>
                      </m:sub>
                    </m:sSub>
                  </m:num>
                  <m:den>
                    <m:r>
                      <m:rPr>
                        <m:nor/>
                      </m:rPr>
                      <w:rPr>
                        <w:rFonts w:ascii="Times New Roman" w:hAnsi="Times New Roman" w:cs="Times New Roman"/>
                        <w:sz w:val="24"/>
                        <w:szCs w:val="24"/>
                      </w:rPr>
                      <m:t>∂</m:t>
                    </m:r>
                    <m:sSub>
                      <m:sSubPr>
                        <m:ctrlPr>
                          <w:rPr>
                            <w:rFonts w:ascii="Cambria Math" w:hAnsi="Cambria Math" w:cs="Times New Roman"/>
                            <w:sz w:val="24"/>
                            <w:szCs w:val="24"/>
                          </w:rPr>
                        </m:ctrlPr>
                      </m:sSubPr>
                      <m:e>
                        <m:r>
                          <m:rPr>
                            <m:nor/>
                          </m:rPr>
                          <w:rPr>
                            <w:rFonts w:ascii="Times New Roman" w:hAnsi="Times New Roman" w:cs="Times New Roman"/>
                            <w:sz w:val="24"/>
                            <w:szCs w:val="24"/>
                          </w:rPr>
                          <m:t>x</m:t>
                        </m:r>
                      </m:e>
                      <m:sub>
                        <m:r>
                          <m:rPr>
                            <m:nor/>
                          </m:rPr>
                          <w:rPr>
                            <w:rFonts w:ascii="Times New Roman" w:hAnsi="Times New Roman" w:cs="Times New Roman"/>
                            <w:sz w:val="24"/>
                            <w:szCs w:val="24"/>
                          </w:rPr>
                          <m:t>i</m:t>
                        </m:r>
                      </m:sub>
                    </m:sSub>
                  </m:den>
                </m:f>
              </m:e>
            </m:d>
          </m:e>
          <m:sub>
            <m:r>
              <m:rPr>
                <m:nor/>
              </m:rPr>
              <w:rPr>
                <w:rFonts w:ascii="Times New Roman" w:hAnsi="Times New Roman" w:cs="Times New Roman"/>
                <w:sz w:val="24"/>
                <w:szCs w:val="24"/>
              </w:rPr>
              <m:t>c=</m:t>
            </m:r>
            <m:sSup>
              <m:sSupPr>
                <m:ctrlPr>
                  <w:rPr>
                    <w:rFonts w:ascii="Cambria Math" w:hAnsi="Cambria Math" w:cs="Times New Roman"/>
                    <w:sz w:val="24"/>
                    <w:szCs w:val="24"/>
                  </w:rPr>
                </m:ctrlPr>
              </m:sSupPr>
              <m:e>
                <m:r>
                  <m:rPr>
                    <m:nor/>
                  </m:rPr>
                  <w:rPr>
                    <w:rFonts w:ascii="Times New Roman" w:hAnsi="Times New Roman" w:cs="Times New Roman"/>
                    <w:sz w:val="24"/>
                    <w:szCs w:val="24"/>
                  </w:rPr>
                  <m:t>c</m:t>
                </m:r>
              </m:e>
              <m:sup>
                <m:r>
                  <m:rPr>
                    <m:nor/>
                  </m:rPr>
                  <w:rPr>
                    <w:rFonts w:ascii="Times New Roman" w:hAnsi="Times New Roman" w:cs="Times New Roman"/>
                    <w:sz w:val="24"/>
                    <w:szCs w:val="24"/>
                  </w:rPr>
                  <m:t>*</m:t>
                </m:r>
              </m:sup>
            </m:sSup>
          </m:sub>
        </m:sSub>
      </m:oMath>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t>(6)</w:t>
      </w:r>
    </w:p>
    <w:p w14:paraId="79054DB6" w14:textId="674E16E3" w:rsidR="00AD691D" w:rsidRPr="00C7587B" w:rsidRDefault="00AD691D" w:rsidP="00D261F3">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where </w:t>
      </w:r>
      <w:r w:rsidRPr="00C7587B">
        <w:rPr>
          <w:rFonts w:ascii="Times New Roman" w:eastAsia="DengXian" w:hAnsi="Times New Roman" w:cs="Times New Roman"/>
          <w:sz w:val="24"/>
          <w:szCs w:val="24"/>
        </w:rPr>
        <w:t xml:space="preserve">κ </w:t>
      </w:r>
      <w:r w:rsidRPr="00C7587B">
        <w:rPr>
          <w:rFonts w:ascii="Times New Roman" w:hAnsi="Times New Roman" w:cs="Times New Roman"/>
          <w:sz w:val="24"/>
          <w:szCs w:val="24"/>
        </w:rPr>
        <w:t xml:space="preserve">is positive (negative) when the flame is convex (concave) </w:t>
      </w:r>
      <w:r w:rsidR="004F1C81" w:rsidRPr="00C7587B">
        <w:rPr>
          <w:rFonts w:ascii="Times New Roman" w:hAnsi="Times New Roman" w:cs="Times New Roman"/>
          <w:sz w:val="24"/>
          <w:szCs w:val="24"/>
        </w:rPr>
        <w:t xml:space="preserve">in </w:t>
      </w:r>
      <w:r w:rsidRPr="00C7587B">
        <w:rPr>
          <w:rFonts w:ascii="Times New Roman" w:hAnsi="Times New Roman" w:cs="Times New Roman"/>
          <w:sz w:val="24"/>
          <w:szCs w:val="24"/>
        </w:rPr>
        <w:t>the direction of the unburned mixture. N</w:t>
      </w:r>
      <w:r w:rsidRPr="00C7587B">
        <w:rPr>
          <w:rFonts w:ascii="Times New Roman" w:hAnsi="Times New Roman" w:cs="Times New Roman"/>
          <w:sz w:val="24"/>
          <w:szCs w:val="24"/>
          <w:vertAlign w:val="subscript"/>
        </w:rPr>
        <w:t>i</w:t>
      </w:r>
      <w:r w:rsidRPr="00C7587B">
        <w:rPr>
          <w:rFonts w:ascii="Times New Roman" w:hAnsi="Times New Roman" w:cs="Times New Roman"/>
          <w:sz w:val="24"/>
          <w:szCs w:val="24"/>
        </w:rPr>
        <w:t xml:space="preserve"> is the ith component of the local flame normal vector, which uses the following formula:</w:t>
      </w:r>
    </w:p>
    <w:p w14:paraId="5B833581" w14:textId="77777777" w:rsidR="00AD691D" w:rsidRPr="00C7587B" w:rsidRDefault="00486486" w:rsidP="00D261F3">
      <w:pPr>
        <w:spacing w:after="0" w:line="48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m:rPr>
                <m:nor/>
              </m:rPr>
              <w:rPr>
                <w:rFonts w:ascii="Times New Roman" w:hAnsi="Times New Roman" w:cs="Times New Roman"/>
                <w:sz w:val="24"/>
                <w:szCs w:val="24"/>
              </w:rPr>
              <m:t>N</m:t>
            </m:r>
          </m:e>
          <m:sub>
            <m:r>
              <m:rPr>
                <m:nor/>
              </m:rPr>
              <w:rPr>
                <w:rFonts w:ascii="Times New Roman" w:hAnsi="Times New Roman" w:cs="Times New Roman"/>
                <w:sz w:val="24"/>
                <w:szCs w:val="24"/>
              </w:rPr>
              <m:t>i</m:t>
            </m:r>
          </m:sub>
        </m:sSub>
        <m:r>
          <m:rPr>
            <m:nor/>
          </m:rPr>
          <w:rPr>
            <w:rFonts w:ascii="Times New Roman" w:hAnsi="Times New Roman"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i/>
                <w:sz w:val="24"/>
                <w:szCs w:val="24"/>
              </w:rPr>
            </m:ctrlPr>
          </m:fPr>
          <m:num>
            <m:r>
              <m:rPr>
                <m:nor/>
              </m:rPr>
              <w:rPr>
                <w:rFonts w:ascii="Times New Roman" w:hAnsi="Times New Roman" w:cs="Times New Roman"/>
                <w:sz w:val="24"/>
                <w:szCs w:val="24"/>
              </w:rPr>
              <m:t>1</m:t>
            </m:r>
          </m:num>
          <m:den>
            <m:d>
              <m:dPr>
                <m:begChr m:val="|"/>
                <m:endChr m:val="|"/>
                <m:ctrlPr>
                  <w:rPr>
                    <w:rFonts w:ascii="Cambria Math" w:hAnsi="Cambria Math" w:cs="Times New Roman"/>
                    <w:i/>
                    <w:sz w:val="24"/>
                    <w:szCs w:val="24"/>
                  </w:rPr>
                </m:ctrlPr>
              </m:dPr>
              <m:e>
                <m:r>
                  <m:rPr>
                    <m:nor/>
                  </m:rPr>
                  <w:rPr>
                    <w:rFonts w:ascii="Cambria Math" w:hAnsi="Cambria Math" w:cs="Cambria Math"/>
                    <w:sz w:val="24"/>
                    <w:szCs w:val="24"/>
                  </w:rPr>
                  <m:t>∇</m:t>
                </m:r>
                <m:r>
                  <m:rPr>
                    <m:nor/>
                  </m:rPr>
                  <w:rPr>
                    <w:rFonts w:ascii="Times New Roman" w:hAnsi="Times New Roman" w:cs="Times New Roman"/>
                    <w:sz w:val="24"/>
                    <w:szCs w:val="24"/>
                  </w:rPr>
                  <m:t>c</m:t>
                </m:r>
              </m:e>
            </m:d>
          </m:den>
        </m:f>
        <m:f>
          <m:fPr>
            <m:ctrlPr>
              <w:rPr>
                <w:rFonts w:ascii="Cambria Math" w:hAnsi="Cambria Math" w:cs="Times New Roman"/>
                <w:i/>
                <w:sz w:val="24"/>
                <w:szCs w:val="24"/>
              </w:rPr>
            </m:ctrlPr>
          </m:fPr>
          <m:num>
            <m:r>
              <m:rPr>
                <m:nor/>
              </m:rPr>
              <w:rPr>
                <w:rFonts w:ascii="Times New Roman" w:hAnsi="Times New Roman" w:cs="Times New Roman"/>
                <w:sz w:val="24"/>
                <w:szCs w:val="24"/>
              </w:rPr>
              <m:t>∂c</m:t>
            </m:r>
          </m:num>
          <m:den>
            <m:r>
              <m:rPr>
                <m:nor/>
              </m:rPr>
              <w:rPr>
                <w:rFonts w:ascii="Times New Roman" w:hAnsi="Times New Roman" w:cs="Times New Roman"/>
                <w:sz w:val="24"/>
                <w:szCs w:val="24"/>
              </w:rPr>
              <m:t>∂</m:t>
            </m:r>
            <m:sSub>
              <m:sSubPr>
                <m:ctrlPr>
                  <w:rPr>
                    <w:rFonts w:ascii="Cambria Math" w:hAnsi="Cambria Math" w:cs="Times New Roman"/>
                    <w:i/>
                    <w:sz w:val="24"/>
                    <w:szCs w:val="24"/>
                  </w:rPr>
                </m:ctrlPr>
              </m:sSubPr>
              <m:e>
                <m:r>
                  <m:rPr>
                    <m:nor/>
                  </m:rPr>
                  <w:rPr>
                    <w:rFonts w:ascii="Times New Roman" w:hAnsi="Times New Roman" w:cs="Times New Roman"/>
                    <w:sz w:val="24"/>
                    <w:szCs w:val="24"/>
                  </w:rPr>
                  <m:t>x</m:t>
                </m:r>
              </m:e>
              <m:sub>
                <m:r>
                  <m:rPr>
                    <m:nor/>
                  </m:rPr>
                  <w:rPr>
                    <w:rFonts w:ascii="Times New Roman" w:hAnsi="Times New Roman" w:cs="Times New Roman"/>
                    <w:sz w:val="24"/>
                    <w:szCs w:val="24"/>
                  </w:rPr>
                  <m:t>i</m:t>
                </m:r>
              </m:sub>
            </m:sSub>
          </m:den>
        </m:f>
      </m:oMath>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r>
      <w:r w:rsidR="00A84098" w:rsidRPr="00C7587B">
        <w:rPr>
          <w:rFonts w:ascii="Times New Roman" w:hAnsi="Times New Roman" w:cs="Times New Roman"/>
          <w:sz w:val="24"/>
          <w:szCs w:val="24"/>
        </w:rPr>
        <w:tab/>
        <w:t>(7)</w:t>
      </w:r>
    </w:p>
    <w:p w14:paraId="69FC5764" w14:textId="77777777" w:rsidR="002F3EE4" w:rsidRPr="00C7587B" w:rsidRDefault="002F3EE4" w:rsidP="00E41F07">
      <w:pPr>
        <w:spacing w:after="0" w:line="480" w:lineRule="auto"/>
        <w:jc w:val="both"/>
        <w:rPr>
          <w:rFonts w:ascii="Times New Roman" w:hAnsi="Times New Roman" w:cs="Times New Roman"/>
          <w:b/>
          <w:sz w:val="24"/>
          <w:szCs w:val="24"/>
        </w:rPr>
      </w:pPr>
    </w:p>
    <w:p w14:paraId="4A17D885" w14:textId="3132192B" w:rsidR="00E41F07" w:rsidRPr="00C7587B" w:rsidRDefault="00E41F07" w:rsidP="008B314E">
      <w:pPr>
        <w:spacing w:after="0" w:line="480" w:lineRule="auto"/>
        <w:jc w:val="both"/>
        <w:outlineLvl w:val="1"/>
        <w:rPr>
          <w:rFonts w:ascii="Times New Roman" w:hAnsi="Times New Roman" w:cs="Times New Roman"/>
          <w:b/>
          <w:sz w:val="24"/>
          <w:szCs w:val="24"/>
        </w:rPr>
      </w:pPr>
      <w:r w:rsidRPr="00C7587B">
        <w:rPr>
          <w:rFonts w:ascii="Times New Roman" w:hAnsi="Times New Roman" w:cs="Times New Roman"/>
          <w:b/>
          <w:sz w:val="24"/>
          <w:szCs w:val="24"/>
        </w:rPr>
        <w:t>3. Results and Discussion</w:t>
      </w:r>
    </w:p>
    <w:p w14:paraId="3BB88D8D" w14:textId="0E33C598" w:rsidR="008B314E" w:rsidRPr="00C7587B" w:rsidRDefault="00E41F07" w:rsidP="008B314E">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In this section, we discuss fundamental turbulent premixed flame characteristics of ammonia and ammonia-hydrogen fuel blends under high turbulence and elevated pressure cov</w:t>
      </w:r>
      <w:r w:rsidR="00C32808" w:rsidRPr="00C7587B">
        <w:rPr>
          <w:rFonts w:ascii="Times New Roman" w:hAnsi="Times New Roman" w:cs="Times New Roman"/>
          <w:sz w:val="24"/>
          <w:szCs w:val="24"/>
          <w:lang w:eastAsia="zh-CN"/>
        </w:rPr>
        <w:t xml:space="preserve">ering nine different test cases. All simulated test cases are </w:t>
      </w:r>
      <w:r w:rsidRPr="00C7587B">
        <w:rPr>
          <w:rFonts w:ascii="Times New Roman" w:hAnsi="Times New Roman" w:cs="Times New Roman"/>
          <w:sz w:val="24"/>
          <w:szCs w:val="24"/>
          <w:lang w:eastAsia="zh-CN"/>
        </w:rPr>
        <w:t>listed in Table 1.</w:t>
      </w:r>
      <w:r w:rsidR="00DD46A6" w:rsidRPr="00C7587B">
        <w:rPr>
          <w:rFonts w:ascii="Times New Roman" w:hAnsi="Times New Roman" w:cs="Times New Roman"/>
          <w:sz w:val="24"/>
          <w:szCs w:val="24"/>
          <w:lang w:eastAsia="zh-CN"/>
        </w:rPr>
        <w:t xml:space="preserve"> We discuss flame propagation and burning characteristics of ammonia and ammonia-hydrogen fuel blends by analysing </w:t>
      </w:r>
      <w:r w:rsidRPr="00C7587B">
        <w:rPr>
          <w:rFonts w:ascii="Times New Roman" w:hAnsi="Times New Roman" w:cs="Times New Roman"/>
          <w:sz w:val="24"/>
          <w:szCs w:val="24"/>
          <w:lang w:eastAsia="zh-CN"/>
        </w:rPr>
        <w:t>local flame curvature, heat release rat</w:t>
      </w:r>
      <w:r w:rsidR="00E82443" w:rsidRPr="00C7587B">
        <w:rPr>
          <w:rFonts w:ascii="Times New Roman" w:hAnsi="Times New Roman" w:cs="Times New Roman"/>
          <w:sz w:val="24"/>
          <w:szCs w:val="24"/>
          <w:lang w:eastAsia="zh-CN"/>
        </w:rPr>
        <w:t>e</w:t>
      </w:r>
      <w:r w:rsidR="005D4B2E" w:rsidRPr="00C7587B">
        <w:rPr>
          <w:rFonts w:ascii="Times New Roman" w:hAnsi="Times New Roman" w:cs="Times New Roman"/>
          <w:sz w:val="24"/>
          <w:szCs w:val="24"/>
          <w:lang w:eastAsia="zh-CN"/>
        </w:rPr>
        <w:t>, NO distribution</w:t>
      </w:r>
      <w:r w:rsidR="00E82443" w:rsidRPr="00C7587B">
        <w:rPr>
          <w:rFonts w:ascii="Times New Roman" w:hAnsi="Times New Roman" w:cs="Times New Roman"/>
          <w:sz w:val="24"/>
          <w:szCs w:val="24"/>
          <w:lang w:eastAsia="zh-CN"/>
        </w:rPr>
        <w:t xml:space="preserve"> and burning velocities</w:t>
      </w:r>
      <w:r w:rsidR="00273FA8" w:rsidRPr="00C7587B">
        <w:rPr>
          <w:rFonts w:ascii="Times New Roman" w:hAnsi="Times New Roman" w:cs="Times New Roman"/>
          <w:sz w:val="24"/>
          <w:szCs w:val="24"/>
          <w:lang w:eastAsia="zh-CN"/>
        </w:rPr>
        <w:t>.</w:t>
      </w:r>
      <w:r w:rsidRPr="00C7587B">
        <w:rPr>
          <w:rFonts w:ascii="Times New Roman" w:hAnsi="Times New Roman" w:cs="Times New Roman"/>
          <w:sz w:val="24"/>
          <w:szCs w:val="24"/>
          <w:lang w:eastAsia="zh-CN"/>
        </w:rPr>
        <w:t xml:space="preserve"> </w:t>
      </w:r>
    </w:p>
    <w:p w14:paraId="1A88D70D" w14:textId="02F20637" w:rsidR="008B314E" w:rsidRPr="00C7587B" w:rsidRDefault="00D207F5" w:rsidP="008B314E">
      <w:pPr>
        <w:spacing w:after="0" w:line="480" w:lineRule="auto"/>
        <w:jc w:val="both"/>
        <w:outlineLvl w:val="2"/>
        <w:rPr>
          <w:rFonts w:ascii="Times New Roman" w:hAnsi="Times New Roman" w:cs="Times New Roman"/>
          <w:b/>
          <w:bCs/>
          <w:sz w:val="24"/>
          <w:szCs w:val="24"/>
          <w:lang w:eastAsia="zh-CN"/>
        </w:rPr>
      </w:pPr>
      <w:r w:rsidRPr="00C7587B">
        <w:rPr>
          <w:rFonts w:ascii="Times New Roman" w:hAnsi="Times New Roman" w:cs="Times New Roman"/>
          <w:b/>
          <w:bCs/>
          <w:noProof/>
          <w:sz w:val="24"/>
          <w:szCs w:val="24"/>
          <w:lang w:eastAsia="en-GB"/>
        </w:rPr>
        <w:lastRenderedPageBreak/>
        <w:drawing>
          <wp:anchor distT="0" distB="0" distL="114300" distR="114300" simplePos="0" relativeHeight="251748352" behindDoc="0" locked="0" layoutInCell="1" allowOverlap="1" wp14:anchorId="19E510D9" wp14:editId="733B0234">
            <wp:simplePos x="0" y="0"/>
            <wp:positionH relativeFrom="margin">
              <wp:align>right</wp:align>
            </wp:positionH>
            <wp:positionV relativeFrom="paragraph">
              <wp:posOffset>215660</wp:posOffset>
            </wp:positionV>
            <wp:extent cx="5731510" cy="3820795"/>
            <wp:effectExtent l="0" t="0" r="2540" b="8255"/>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14:sizeRelH relativeFrom="page">
              <wp14:pctWidth>0</wp14:pctWidth>
            </wp14:sizeRelH>
            <wp14:sizeRelV relativeFrom="page">
              <wp14:pctHeight>0</wp14:pctHeight>
            </wp14:sizeRelV>
          </wp:anchor>
        </w:drawing>
      </w:r>
      <w:r w:rsidR="00E41F07" w:rsidRPr="00C7587B">
        <w:rPr>
          <w:rFonts w:ascii="Times New Roman" w:hAnsi="Times New Roman" w:cs="Times New Roman"/>
          <w:b/>
          <w:bCs/>
          <w:sz w:val="24"/>
          <w:szCs w:val="24"/>
          <w:lang w:eastAsia="zh-CN"/>
        </w:rPr>
        <w:t>Spherical flame propagation and heat release rate</w:t>
      </w:r>
    </w:p>
    <w:p w14:paraId="55B5FD55" w14:textId="1F245A73" w:rsidR="00717B8C" w:rsidRPr="00C7587B" w:rsidRDefault="000063ED" w:rsidP="000063ED">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w:t>
      </w:r>
      <w:r w:rsidR="008F3DC1" w:rsidRPr="00C7587B">
        <w:rPr>
          <w:rFonts w:ascii="Times New Roman" w:hAnsi="Times New Roman" w:cs="Times New Roman"/>
          <w:sz w:val="24"/>
          <w:szCs w:val="24"/>
          <w:lang w:eastAsia="zh-CN"/>
        </w:rPr>
        <w:t xml:space="preserve"> </w:t>
      </w:r>
      <w:r w:rsidR="00863544" w:rsidRPr="00C7587B">
        <w:rPr>
          <w:rFonts w:ascii="Times New Roman" w:hAnsi="Times New Roman" w:cs="Times New Roman"/>
          <w:sz w:val="24"/>
          <w:szCs w:val="24"/>
          <w:lang w:eastAsia="zh-CN"/>
        </w:rPr>
        <w:t>2</w:t>
      </w:r>
      <w:r w:rsidR="000D632F" w:rsidRPr="00C7587B">
        <w:rPr>
          <w:rFonts w:ascii="Times New Roman" w:hAnsi="Times New Roman" w:cs="Times New Roman"/>
          <w:sz w:val="24"/>
          <w:szCs w:val="24"/>
          <w:lang w:eastAsia="zh-CN"/>
        </w:rPr>
        <w:t xml:space="preserve"> – </w:t>
      </w:r>
      <w:r w:rsidRPr="00C7587B">
        <w:rPr>
          <w:rFonts w:ascii="Times New Roman" w:hAnsi="Times New Roman" w:cs="Times New Roman"/>
          <w:sz w:val="24"/>
          <w:szCs w:val="24"/>
          <w:lang w:eastAsia="zh-CN"/>
        </w:rPr>
        <w:t xml:space="preserve">Mean flame radius as a function of time </w:t>
      </w:r>
      <w:r w:rsidR="000D632F" w:rsidRPr="00C7587B">
        <w:rPr>
          <w:rFonts w:ascii="Times New Roman" w:hAnsi="Times New Roman" w:cs="Times New Roman"/>
          <w:sz w:val="24"/>
          <w:szCs w:val="24"/>
          <w:lang w:eastAsia="zh-CN"/>
        </w:rPr>
        <w:t>(a1, a2,</w:t>
      </w:r>
      <w:r w:rsidR="00962793" w:rsidRPr="00C7587B">
        <w:rPr>
          <w:rFonts w:ascii="Times New Roman" w:hAnsi="Times New Roman" w:cs="Times New Roman"/>
          <w:sz w:val="24"/>
          <w:szCs w:val="24"/>
          <w:lang w:eastAsia="zh-CN"/>
        </w:rPr>
        <w:t xml:space="preserve"> </w:t>
      </w:r>
      <w:r w:rsidR="000D632F" w:rsidRPr="00C7587B">
        <w:rPr>
          <w:rFonts w:ascii="Times New Roman" w:hAnsi="Times New Roman" w:cs="Times New Roman"/>
          <w:sz w:val="24"/>
          <w:szCs w:val="24"/>
          <w:lang w:eastAsia="zh-CN"/>
        </w:rPr>
        <w:t xml:space="preserve">a3) and turbulent burning velocity as a function of radius (b1, b2, b3) </w:t>
      </w:r>
      <w:r w:rsidRPr="00C7587B">
        <w:rPr>
          <w:rFonts w:ascii="Times New Roman" w:hAnsi="Times New Roman" w:cs="Times New Roman"/>
          <w:sz w:val="24"/>
          <w:szCs w:val="24"/>
          <w:lang w:eastAsia="zh-CN"/>
        </w:rPr>
        <w:t>for ammonia and ammonia-hydrogen fuel blends at three different equivalence ratios</w:t>
      </w:r>
      <w:r w:rsidR="000A5F61" w:rsidRPr="00C7587B">
        <w:rPr>
          <w:rFonts w:ascii="Times New Roman" w:hAnsi="Times New Roman" w:cs="Times New Roman"/>
          <w:sz w:val="24"/>
          <w:szCs w:val="24"/>
          <w:lang w:eastAsia="zh-CN"/>
        </w:rPr>
        <w:t>.</w:t>
      </w:r>
    </w:p>
    <w:p w14:paraId="476973DE" w14:textId="52E1867C" w:rsidR="00940857" w:rsidRPr="00C7587B" w:rsidRDefault="00F6169D" w:rsidP="0094085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Fig. </w:t>
      </w:r>
      <w:r w:rsidR="007B76EE" w:rsidRPr="00C7587B">
        <w:rPr>
          <w:rFonts w:ascii="Times New Roman" w:hAnsi="Times New Roman" w:cs="Times New Roman"/>
          <w:sz w:val="24"/>
          <w:szCs w:val="24"/>
          <w:lang w:eastAsia="zh-CN"/>
        </w:rPr>
        <w:t xml:space="preserve">2-a1, a2 and </w:t>
      </w:r>
      <w:r w:rsidR="00962793" w:rsidRPr="00C7587B">
        <w:rPr>
          <w:rFonts w:ascii="Times New Roman" w:hAnsi="Times New Roman" w:cs="Times New Roman"/>
          <w:sz w:val="24"/>
          <w:szCs w:val="24"/>
          <w:lang w:eastAsia="zh-CN"/>
        </w:rPr>
        <w:t>a3</w:t>
      </w:r>
      <w:r w:rsidR="00C61DC6" w:rsidRPr="00C7587B">
        <w:rPr>
          <w:rFonts w:ascii="Times New Roman" w:hAnsi="Times New Roman" w:cs="Times New Roman"/>
          <w:sz w:val="24"/>
          <w:szCs w:val="24"/>
          <w:lang w:eastAsia="zh-CN"/>
        </w:rPr>
        <w:t xml:space="preserve"> illustrate</w:t>
      </w:r>
      <w:r w:rsidRPr="00C7587B">
        <w:rPr>
          <w:rFonts w:ascii="Times New Roman" w:hAnsi="Times New Roman" w:cs="Times New Roman"/>
          <w:sz w:val="24"/>
          <w:szCs w:val="24"/>
          <w:lang w:eastAsia="zh-CN"/>
        </w:rPr>
        <w:t xml:space="preserve"> the flame mean radius</w:t>
      </w:r>
      <w:r w:rsidR="0091336C"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 xml:space="preserve">as a function of physical simulation time for ammonia and ammonia-hydrogen fuel blends at three different equivalence ratios. </w:t>
      </w:r>
      <w:r w:rsidR="0049241E" w:rsidRPr="00C7587B">
        <w:rPr>
          <w:rFonts w:ascii="Times New Roman" w:hAnsi="Times New Roman" w:cs="Times New Roman"/>
          <w:sz w:val="24"/>
          <w:szCs w:val="24"/>
          <w:lang w:eastAsia="zh-CN"/>
        </w:rPr>
        <w:t xml:space="preserve">The peak heat release rate is located at </w:t>
      </w:r>
      <w:r w:rsidR="0001781C" w:rsidRPr="00C7587B">
        <w:rPr>
          <w:rFonts w:ascii="Times New Roman" w:hAnsi="Times New Roman" w:cs="Times New Roman"/>
          <w:sz w:val="24"/>
          <w:szCs w:val="24"/>
          <w:lang w:eastAsia="zh-CN"/>
        </w:rPr>
        <w:t xml:space="preserve">c </w:t>
      </w:r>
      <w:r w:rsidR="0049241E" w:rsidRPr="00C7587B">
        <w:rPr>
          <w:rFonts w:ascii="Times New Roman" w:hAnsi="Times New Roman" w:cs="Times New Roman"/>
          <w:sz w:val="24"/>
          <w:szCs w:val="24"/>
          <w:lang w:eastAsia="zh-CN"/>
        </w:rPr>
        <w:t>=</w:t>
      </w:r>
      <w:r w:rsidR="0001781C" w:rsidRPr="00C7587B">
        <w:rPr>
          <w:rFonts w:ascii="Times New Roman" w:hAnsi="Times New Roman" w:cs="Times New Roman"/>
          <w:sz w:val="24"/>
          <w:szCs w:val="24"/>
          <w:lang w:eastAsia="zh-CN"/>
        </w:rPr>
        <w:t xml:space="preserve"> </w:t>
      </w:r>
      <w:r w:rsidR="0049241E" w:rsidRPr="00C7587B">
        <w:rPr>
          <w:rFonts w:ascii="Times New Roman" w:hAnsi="Times New Roman" w:cs="Times New Roman"/>
          <w:sz w:val="24"/>
          <w:szCs w:val="24"/>
          <w:lang w:eastAsia="zh-CN"/>
        </w:rPr>
        <w:t>0.5 which is considered as the flame front. T</w:t>
      </w:r>
      <w:r w:rsidR="007D7316" w:rsidRPr="00C7587B">
        <w:rPr>
          <w:rFonts w:ascii="Times New Roman" w:hAnsi="Times New Roman" w:cs="Times New Roman"/>
          <w:sz w:val="24"/>
          <w:szCs w:val="24"/>
          <w:lang w:eastAsia="zh-CN"/>
        </w:rPr>
        <w:t xml:space="preserve">he </w:t>
      </w:r>
      <w:r w:rsidR="00640DCD" w:rsidRPr="00C7587B">
        <w:rPr>
          <w:rFonts w:ascii="Times New Roman" w:hAnsi="Times New Roman" w:cs="Times New Roman"/>
          <w:sz w:val="24"/>
          <w:szCs w:val="24"/>
          <w:lang w:eastAsia="zh-CN"/>
        </w:rPr>
        <w:t xml:space="preserve">mean </w:t>
      </w:r>
      <w:r w:rsidR="009043E5" w:rsidRPr="00C7587B">
        <w:rPr>
          <w:rFonts w:ascii="Times New Roman" w:hAnsi="Times New Roman" w:cs="Times New Roman"/>
          <w:sz w:val="24"/>
          <w:szCs w:val="24"/>
          <w:lang w:eastAsia="zh-CN"/>
        </w:rPr>
        <w:t xml:space="preserve">flame </w:t>
      </w:r>
      <w:r w:rsidR="0049241E" w:rsidRPr="00C7587B">
        <w:rPr>
          <w:rFonts w:ascii="Times New Roman" w:hAnsi="Times New Roman" w:cs="Times New Roman"/>
          <w:sz w:val="24"/>
          <w:szCs w:val="24"/>
          <w:lang w:eastAsia="zh-CN"/>
        </w:rPr>
        <w:t>radius</w:t>
      </w:r>
      <w:r w:rsidR="004849A2" w:rsidRPr="00C7587B">
        <w:rPr>
          <w:rFonts w:ascii="Times New Roman" w:hAnsi="Times New Roman" w:cs="Times New Roman"/>
          <w:sz w:val="24"/>
          <w:szCs w:val="24"/>
          <w:lang w:eastAsia="zh-CN"/>
        </w:rPr>
        <w:t>, R (mm)</w:t>
      </w:r>
      <w:r w:rsidR="0049241E" w:rsidRPr="00C7587B">
        <w:rPr>
          <w:rFonts w:ascii="Times New Roman" w:hAnsi="Times New Roman" w:cs="Times New Roman"/>
          <w:sz w:val="24"/>
          <w:szCs w:val="24"/>
          <w:lang w:eastAsia="zh-CN"/>
        </w:rPr>
        <w:t xml:space="preserve"> is calculated</w:t>
      </w:r>
      <w:r w:rsidR="00772CBD" w:rsidRPr="00C7587B">
        <w:rPr>
          <w:rFonts w:ascii="Times New Roman" w:hAnsi="Times New Roman" w:cs="Times New Roman"/>
          <w:sz w:val="24"/>
          <w:szCs w:val="24"/>
          <w:lang w:eastAsia="zh-CN"/>
        </w:rPr>
        <w:t xml:space="preserve"> based on the mean value of </w:t>
      </w:r>
      <w:r w:rsidR="0049241E" w:rsidRPr="00C7587B">
        <w:rPr>
          <w:rFonts w:ascii="Times New Roman" w:hAnsi="Times New Roman" w:cs="Times New Roman"/>
          <w:sz w:val="24"/>
          <w:szCs w:val="24"/>
          <w:lang w:eastAsia="zh-CN"/>
        </w:rPr>
        <w:t xml:space="preserve">instantaneous flame </w:t>
      </w:r>
      <w:r w:rsidR="007C035B" w:rsidRPr="00C7587B">
        <w:rPr>
          <w:rFonts w:ascii="Times New Roman" w:hAnsi="Times New Roman" w:cs="Times New Roman"/>
          <w:sz w:val="24"/>
          <w:szCs w:val="24"/>
          <w:lang w:eastAsia="zh-CN"/>
        </w:rPr>
        <w:t>front</w:t>
      </w:r>
      <w:r w:rsidR="0049241E" w:rsidRPr="00C7587B">
        <w:rPr>
          <w:rFonts w:ascii="Times New Roman" w:hAnsi="Times New Roman" w:cs="Times New Roman"/>
          <w:sz w:val="24"/>
          <w:szCs w:val="24"/>
          <w:lang w:eastAsia="zh-CN"/>
        </w:rPr>
        <w:t xml:space="preserve"> at </w:t>
      </w:r>
      <w:r w:rsidR="0001781C" w:rsidRPr="00C7587B">
        <w:rPr>
          <w:rFonts w:ascii="Times New Roman" w:hAnsi="Times New Roman" w:cs="Times New Roman"/>
          <w:sz w:val="24"/>
          <w:szCs w:val="24"/>
          <w:lang w:eastAsia="zh-CN"/>
        </w:rPr>
        <w:t xml:space="preserve">c </w:t>
      </w:r>
      <w:r w:rsidR="0049241E" w:rsidRPr="00C7587B">
        <w:rPr>
          <w:rFonts w:ascii="Times New Roman" w:hAnsi="Times New Roman" w:cs="Times New Roman"/>
          <w:sz w:val="24"/>
          <w:szCs w:val="24"/>
          <w:lang w:eastAsia="zh-CN"/>
        </w:rPr>
        <w:t>=</w:t>
      </w:r>
      <w:r w:rsidR="0001781C" w:rsidRPr="00C7587B">
        <w:rPr>
          <w:rFonts w:ascii="Times New Roman" w:hAnsi="Times New Roman" w:cs="Times New Roman"/>
          <w:sz w:val="24"/>
          <w:szCs w:val="24"/>
          <w:lang w:eastAsia="zh-CN"/>
        </w:rPr>
        <w:t xml:space="preserve"> </w:t>
      </w:r>
      <w:r w:rsidR="0049241E" w:rsidRPr="00C7587B">
        <w:rPr>
          <w:rFonts w:ascii="Times New Roman" w:hAnsi="Times New Roman" w:cs="Times New Roman"/>
          <w:sz w:val="24"/>
          <w:szCs w:val="24"/>
          <w:lang w:eastAsia="zh-CN"/>
        </w:rPr>
        <w:t xml:space="preserve">0.5.  </w:t>
      </w:r>
      <w:r w:rsidR="00940857" w:rsidRPr="00C7587B">
        <w:rPr>
          <w:rFonts w:ascii="Times New Roman" w:hAnsi="Times New Roman" w:cs="Times New Roman"/>
          <w:sz w:val="24"/>
          <w:szCs w:val="24"/>
          <w:lang w:eastAsia="zh-CN"/>
        </w:rPr>
        <w:t xml:space="preserve">In the present analysis, the pre-heat region is considered for </w:t>
      </w:r>
      <w:r w:rsidR="0001781C" w:rsidRPr="00C7587B">
        <w:rPr>
          <w:rFonts w:ascii="Times New Roman" w:hAnsi="Times New Roman" w:cs="Times New Roman"/>
          <w:sz w:val="24"/>
          <w:szCs w:val="24"/>
          <w:lang w:eastAsia="zh-CN"/>
        </w:rPr>
        <w:t>c</w:t>
      </w:r>
      <w:r w:rsidR="00940857" w:rsidRPr="00C7587B">
        <w:rPr>
          <w:rFonts w:ascii="Times New Roman" w:hAnsi="Times New Roman" w:cs="Times New Roman"/>
          <w:sz w:val="24"/>
          <w:szCs w:val="24"/>
          <w:lang w:eastAsia="zh-CN"/>
        </w:rPr>
        <w:t xml:space="preserve"> ≤</w:t>
      </w:r>
      <w:r w:rsidR="0001781C" w:rsidRPr="00C7587B">
        <w:rPr>
          <w:rFonts w:ascii="Times New Roman" w:hAnsi="Times New Roman" w:cs="Times New Roman"/>
          <w:sz w:val="24"/>
          <w:szCs w:val="24"/>
          <w:lang w:eastAsia="zh-CN"/>
        </w:rPr>
        <w:t xml:space="preserve"> </w:t>
      </w:r>
      <w:r w:rsidR="00940857" w:rsidRPr="00C7587B">
        <w:rPr>
          <w:rFonts w:ascii="Times New Roman" w:hAnsi="Times New Roman" w:cs="Times New Roman"/>
          <w:sz w:val="24"/>
          <w:szCs w:val="24"/>
          <w:lang w:eastAsia="zh-CN"/>
        </w:rPr>
        <w:t xml:space="preserve">0.1. the reaction layer is selected within a range of 0.4 ≤ </w:t>
      </w:r>
      <w:r w:rsidR="0001781C" w:rsidRPr="00C7587B">
        <w:rPr>
          <w:rFonts w:ascii="Times New Roman" w:hAnsi="Times New Roman" w:cs="Times New Roman"/>
          <w:sz w:val="24"/>
          <w:szCs w:val="24"/>
          <w:lang w:eastAsia="zh-CN"/>
        </w:rPr>
        <w:t>c</w:t>
      </w:r>
      <w:r w:rsidR="00940857" w:rsidRPr="00C7587B">
        <w:rPr>
          <w:rFonts w:ascii="Times New Roman" w:hAnsi="Times New Roman" w:cs="Times New Roman"/>
          <w:sz w:val="24"/>
          <w:szCs w:val="24"/>
          <w:lang w:eastAsia="zh-CN"/>
        </w:rPr>
        <w:t xml:space="preserve"> ≤</w:t>
      </w:r>
      <w:r w:rsidR="0001781C" w:rsidRPr="00C7587B">
        <w:rPr>
          <w:rFonts w:ascii="Times New Roman" w:hAnsi="Times New Roman" w:cs="Times New Roman"/>
          <w:sz w:val="24"/>
          <w:szCs w:val="24"/>
          <w:lang w:eastAsia="zh-CN"/>
        </w:rPr>
        <w:t xml:space="preserve"> </w:t>
      </w:r>
      <w:r w:rsidR="00940857" w:rsidRPr="00C7587B">
        <w:rPr>
          <w:rFonts w:ascii="Times New Roman" w:hAnsi="Times New Roman" w:cs="Times New Roman"/>
          <w:sz w:val="24"/>
          <w:szCs w:val="24"/>
          <w:lang w:eastAsia="zh-CN"/>
        </w:rPr>
        <w:t xml:space="preserve">0.6, and the fully burned region is considered for </w:t>
      </w:r>
      <w:r w:rsidR="0001781C" w:rsidRPr="00C7587B">
        <w:rPr>
          <w:rFonts w:ascii="Times New Roman" w:hAnsi="Times New Roman" w:cs="Times New Roman"/>
          <w:sz w:val="24"/>
          <w:szCs w:val="24"/>
          <w:lang w:eastAsia="zh-CN"/>
        </w:rPr>
        <w:t>c</w:t>
      </w:r>
      <w:r w:rsidR="00940857" w:rsidRPr="00C7587B">
        <w:rPr>
          <w:rFonts w:ascii="Times New Roman" w:hAnsi="Times New Roman" w:cs="Times New Roman"/>
          <w:sz w:val="24"/>
          <w:szCs w:val="24"/>
          <w:lang w:eastAsia="zh-CN"/>
        </w:rPr>
        <w:t xml:space="preserve"> &gt; 0.6. The peak heat release rate is located at </w:t>
      </w:r>
      <w:r w:rsidR="0001781C" w:rsidRPr="00C7587B">
        <w:rPr>
          <w:rFonts w:ascii="Times New Roman" w:hAnsi="Times New Roman" w:cs="Times New Roman"/>
          <w:sz w:val="24"/>
          <w:szCs w:val="24"/>
          <w:lang w:eastAsia="zh-CN"/>
        </w:rPr>
        <w:t xml:space="preserve">c </w:t>
      </w:r>
      <w:r w:rsidR="00940857" w:rsidRPr="00C7587B">
        <w:rPr>
          <w:rFonts w:ascii="Times New Roman" w:hAnsi="Times New Roman" w:cs="Times New Roman"/>
          <w:sz w:val="24"/>
          <w:szCs w:val="24"/>
          <w:lang w:eastAsia="zh-CN"/>
        </w:rPr>
        <w:t>=</w:t>
      </w:r>
      <w:r w:rsidR="0001781C" w:rsidRPr="00C7587B">
        <w:rPr>
          <w:rFonts w:ascii="Times New Roman" w:hAnsi="Times New Roman" w:cs="Times New Roman"/>
          <w:sz w:val="24"/>
          <w:szCs w:val="24"/>
          <w:lang w:eastAsia="zh-CN"/>
        </w:rPr>
        <w:t xml:space="preserve"> </w:t>
      </w:r>
      <w:r w:rsidR="00940857" w:rsidRPr="00C7587B">
        <w:rPr>
          <w:rFonts w:ascii="Times New Roman" w:hAnsi="Times New Roman" w:cs="Times New Roman"/>
          <w:sz w:val="24"/>
          <w:szCs w:val="24"/>
          <w:lang w:eastAsia="zh-CN"/>
        </w:rPr>
        <w:t>0.</w:t>
      </w:r>
      <w:r w:rsidR="002F449B" w:rsidRPr="00C7587B">
        <w:rPr>
          <w:rFonts w:ascii="Times New Roman" w:hAnsi="Times New Roman" w:cs="Times New Roman"/>
          <w:sz w:val="24"/>
          <w:szCs w:val="24"/>
          <w:lang w:eastAsia="zh-CN"/>
        </w:rPr>
        <w:t>5</w:t>
      </w:r>
      <w:r w:rsidR="00D539DE" w:rsidRPr="00C7587B">
        <w:rPr>
          <w:rFonts w:ascii="Times New Roman" w:hAnsi="Times New Roman" w:cs="Times New Roman"/>
          <w:sz w:val="24"/>
          <w:szCs w:val="24"/>
          <w:lang w:eastAsia="zh-CN"/>
        </w:rPr>
        <w:t>,</w:t>
      </w:r>
      <w:r w:rsidR="002F449B" w:rsidRPr="00C7587B">
        <w:rPr>
          <w:rFonts w:ascii="Times New Roman" w:hAnsi="Times New Roman" w:cs="Times New Roman"/>
          <w:sz w:val="24"/>
          <w:szCs w:val="24"/>
          <w:lang w:eastAsia="zh-CN"/>
        </w:rPr>
        <w:t xml:space="preserve"> which is considered as </w:t>
      </w:r>
      <w:r w:rsidR="00940857" w:rsidRPr="00C7587B">
        <w:rPr>
          <w:rFonts w:ascii="Times New Roman" w:hAnsi="Times New Roman" w:cs="Times New Roman"/>
          <w:sz w:val="24"/>
          <w:szCs w:val="24"/>
          <w:lang w:eastAsia="zh-CN"/>
        </w:rPr>
        <w:t xml:space="preserve">the flame front. </w:t>
      </w:r>
    </w:p>
    <w:p w14:paraId="3B7626F4" w14:textId="77777777" w:rsidR="00FA0D31" w:rsidRPr="00C7587B" w:rsidRDefault="00FA0D31" w:rsidP="00F6169D">
      <w:pPr>
        <w:spacing w:after="0" w:line="480" w:lineRule="auto"/>
        <w:jc w:val="both"/>
        <w:rPr>
          <w:rFonts w:ascii="Times New Roman" w:hAnsi="Times New Roman" w:cs="Times New Roman"/>
          <w:sz w:val="24"/>
          <w:szCs w:val="24"/>
          <w:lang w:eastAsia="zh-CN"/>
        </w:rPr>
      </w:pPr>
    </w:p>
    <w:p w14:paraId="712DD8E3" w14:textId="613CC2AA" w:rsidR="001B4023" w:rsidRPr="00C7587B" w:rsidRDefault="00F6169D"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It is seen that the initial laminar flame kernel influences the flame propagation at the beginning, where there is an apparent curve in the flame radius evolvement. The </w:t>
      </w:r>
      <w:r w:rsidR="003C6AF7" w:rsidRPr="00C7587B">
        <w:rPr>
          <w:rFonts w:ascii="Times New Roman" w:hAnsi="Times New Roman" w:cs="Times New Roman"/>
          <w:sz w:val="24"/>
          <w:szCs w:val="24"/>
          <w:lang w:eastAsia="zh-CN"/>
        </w:rPr>
        <w:t xml:space="preserve">initial flame development is </w:t>
      </w:r>
      <w:r w:rsidRPr="00C7587B">
        <w:rPr>
          <w:rFonts w:ascii="Times New Roman" w:hAnsi="Times New Roman" w:cs="Times New Roman"/>
          <w:sz w:val="24"/>
          <w:szCs w:val="24"/>
          <w:lang w:eastAsia="zh-CN"/>
        </w:rPr>
        <w:t>af</w:t>
      </w:r>
      <w:r w:rsidR="003C6AF7" w:rsidRPr="00C7587B">
        <w:rPr>
          <w:rFonts w:ascii="Times New Roman" w:hAnsi="Times New Roman" w:cs="Times New Roman"/>
          <w:sz w:val="24"/>
          <w:szCs w:val="24"/>
          <w:lang w:eastAsia="zh-CN"/>
        </w:rPr>
        <w:t xml:space="preserve">fected by the initial kernel </w:t>
      </w:r>
      <w:r w:rsidRPr="00C7587B">
        <w:rPr>
          <w:rFonts w:ascii="Times New Roman" w:hAnsi="Times New Roman" w:cs="Times New Roman"/>
          <w:sz w:val="24"/>
          <w:szCs w:val="24"/>
          <w:lang w:eastAsia="zh-CN"/>
        </w:rPr>
        <w:t>within 0.5</w:t>
      </w:r>
      <w:r w:rsidR="00E84D30"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ms for all cases. Beyond the kernel influenced per</w:t>
      </w:r>
      <w:r w:rsidR="00DF7435" w:rsidRPr="00C7587B">
        <w:rPr>
          <w:rFonts w:ascii="Times New Roman" w:hAnsi="Times New Roman" w:cs="Times New Roman"/>
          <w:sz w:val="24"/>
          <w:szCs w:val="24"/>
          <w:lang w:eastAsia="zh-CN"/>
        </w:rPr>
        <w:t xml:space="preserve">iod, </w:t>
      </w:r>
      <w:r w:rsidR="00DF7435" w:rsidRPr="00C7587B">
        <w:rPr>
          <w:rFonts w:ascii="Times New Roman" w:hAnsi="Times New Roman" w:cs="Times New Roman"/>
          <w:sz w:val="24"/>
          <w:szCs w:val="24"/>
          <w:lang w:eastAsia="zh-CN"/>
        </w:rPr>
        <w:lastRenderedPageBreak/>
        <w:t xml:space="preserve">the flame radius increases </w:t>
      </w:r>
      <w:r w:rsidRPr="00C7587B">
        <w:rPr>
          <w:rFonts w:ascii="Times New Roman" w:hAnsi="Times New Roman" w:cs="Times New Roman"/>
          <w:sz w:val="24"/>
          <w:szCs w:val="24"/>
          <w:lang w:eastAsia="zh-CN"/>
        </w:rPr>
        <w:t>with respect to hydrogen addition</w:t>
      </w:r>
      <w:r w:rsidR="00DF7435" w:rsidRPr="00C7587B">
        <w:rPr>
          <w:rFonts w:ascii="Times New Roman" w:hAnsi="Times New Roman" w:cs="Times New Roman"/>
          <w:sz w:val="24"/>
          <w:szCs w:val="24"/>
          <w:lang w:eastAsia="zh-CN"/>
        </w:rPr>
        <w:t xml:space="preserve"> into ammonia for ammonia-hydrogen cases</w:t>
      </w:r>
      <w:r w:rsidRPr="00C7587B">
        <w:rPr>
          <w:rFonts w:ascii="Times New Roman" w:hAnsi="Times New Roman" w:cs="Times New Roman"/>
          <w:sz w:val="24"/>
          <w:szCs w:val="24"/>
          <w:lang w:eastAsia="zh-CN"/>
        </w:rPr>
        <w:t xml:space="preserve"> under the same elapsed time for the same equivalence ratio. This observation</w:t>
      </w:r>
      <w:r w:rsidR="00ED7431" w:rsidRPr="00C7587B">
        <w:rPr>
          <w:rFonts w:ascii="Times New Roman" w:hAnsi="Times New Roman" w:cs="Times New Roman"/>
          <w:sz w:val="24"/>
          <w:szCs w:val="24"/>
          <w:lang w:eastAsia="zh-CN"/>
        </w:rPr>
        <w:t xml:space="preserve"> demonstrates improved reactivity of the flame</w:t>
      </w:r>
      <w:r w:rsidRPr="00C7587B">
        <w:rPr>
          <w:rFonts w:ascii="Times New Roman" w:hAnsi="Times New Roman" w:cs="Times New Roman"/>
          <w:sz w:val="24"/>
          <w:szCs w:val="24"/>
          <w:lang w:eastAsia="zh-CN"/>
        </w:rPr>
        <w:t xml:space="preserve"> as a result of hydrogen addition </w:t>
      </w:r>
      <w:r w:rsidR="00ED7431" w:rsidRPr="00C7587B">
        <w:rPr>
          <w:rFonts w:ascii="Times New Roman" w:hAnsi="Times New Roman" w:cs="Times New Roman"/>
          <w:sz w:val="24"/>
          <w:szCs w:val="24"/>
          <w:lang w:eastAsia="zh-CN"/>
        </w:rPr>
        <w:t>into ammonia for ammonia-hydrogen fuel blends</w:t>
      </w:r>
      <w:r w:rsidRPr="00C7587B">
        <w:rPr>
          <w:rFonts w:ascii="Times New Roman" w:hAnsi="Times New Roman" w:cs="Times New Roman"/>
          <w:sz w:val="24"/>
          <w:szCs w:val="24"/>
          <w:lang w:eastAsia="zh-CN"/>
        </w:rPr>
        <w:t xml:space="preserve">. </w:t>
      </w:r>
      <w:r w:rsidR="006005DF" w:rsidRPr="00C7587B">
        <w:rPr>
          <w:rFonts w:ascii="Times New Roman" w:hAnsi="Times New Roman" w:cs="Times New Roman"/>
          <w:sz w:val="24"/>
          <w:szCs w:val="24"/>
          <w:lang w:eastAsia="zh-CN"/>
        </w:rPr>
        <w:t xml:space="preserve">Fig. 2-a1, a2 and </w:t>
      </w:r>
      <w:r w:rsidR="00962793" w:rsidRPr="00C7587B">
        <w:rPr>
          <w:rFonts w:ascii="Times New Roman" w:hAnsi="Times New Roman" w:cs="Times New Roman"/>
          <w:sz w:val="24"/>
          <w:szCs w:val="24"/>
          <w:lang w:eastAsia="zh-CN"/>
        </w:rPr>
        <w:t>a3</w:t>
      </w:r>
      <w:r w:rsidR="004E133F" w:rsidRPr="00C7587B">
        <w:rPr>
          <w:rFonts w:ascii="Times New Roman" w:hAnsi="Times New Roman" w:cs="Times New Roman"/>
          <w:sz w:val="24"/>
          <w:szCs w:val="24"/>
          <w:lang w:eastAsia="zh-CN"/>
        </w:rPr>
        <w:t xml:space="preserve"> also show</w:t>
      </w:r>
      <w:r w:rsidRPr="00C7587B">
        <w:rPr>
          <w:rFonts w:ascii="Times New Roman" w:hAnsi="Times New Roman" w:cs="Times New Roman"/>
          <w:sz w:val="24"/>
          <w:szCs w:val="24"/>
          <w:lang w:eastAsia="zh-CN"/>
        </w:rPr>
        <w:t xml:space="preserve"> that the flame radius grows more quickly for 15% hydrogen addition case compared to 10% hydrogen addition case. The lean condition displays the high flame radius for ammonia and ammonia-hydrogen blends, indicating possible higher turbulent burning veloc</w:t>
      </w:r>
      <w:r w:rsidR="00ED7431" w:rsidRPr="00C7587B">
        <w:rPr>
          <w:rFonts w:ascii="Times New Roman" w:hAnsi="Times New Roman" w:cs="Times New Roman"/>
          <w:sz w:val="24"/>
          <w:szCs w:val="24"/>
          <w:lang w:eastAsia="zh-CN"/>
        </w:rPr>
        <w:t xml:space="preserve">ity values </w:t>
      </w:r>
      <w:r w:rsidRPr="00C7587B">
        <w:rPr>
          <w:rFonts w:ascii="Times New Roman" w:hAnsi="Times New Roman" w:cs="Times New Roman"/>
          <w:sz w:val="24"/>
          <w:szCs w:val="24"/>
          <w:lang w:eastAsia="zh-CN"/>
        </w:rPr>
        <w:t xml:space="preserve">compared to stoichiometric and rich conditions. </w:t>
      </w:r>
      <w:r w:rsidR="007C3D21" w:rsidRPr="00C7587B">
        <w:rPr>
          <w:rFonts w:ascii="Times New Roman" w:hAnsi="Times New Roman" w:cs="Times New Roman"/>
          <w:sz w:val="24"/>
          <w:szCs w:val="24"/>
          <w:lang w:eastAsia="zh-CN"/>
        </w:rPr>
        <w:t>B</w:t>
      </w:r>
      <w:r w:rsidR="00476EA4" w:rsidRPr="00C7587B">
        <w:rPr>
          <w:rFonts w:ascii="Times New Roman" w:hAnsi="Times New Roman" w:cs="Times New Roman"/>
          <w:sz w:val="24"/>
          <w:szCs w:val="24"/>
          <w:lang w:eastAsia="zh-CN"/>
        </w:rPr>
        <w:t xml:space="preserve">ased on the </w:t>
      </w:r>
      <w:r w:rsidR="007C3D21" w:rsidRPr="00C7587B">
        <w:rPr>
          <w:rFonts w:ascii="Times New Roman" w:hAnsi="Times New Roman" w:cs="Times New Roman"/>
          <w:sz w:val="24"/>
          <w:szCs w:val="24"/>
          <w:lang w:eastAsia="zh-CN"/>
        </w:rPr>
        <w:t xml:space="preserve">mean </w:t>
      </w:r>
      <w:r w:rsidR="00476EA4" w:rsidRPr="00C7587B">
        <w:rPr>
          <w:rFonts w:ascii="Times New Roman" w:hAnsi="Times New Roman" w:cs="Times New Roman"/>
          <w:sz w:val="24"/>
          <w:szCs w:val="24"/>
          <w:lang w:eastAsia="zh-CN"/>
        </w:rPr>
        <w:t xml:space="preserve">flame </w:t>
      </w:r>
      <w:r w:rsidR="007C3D21" w:rsidRPr="00C7587B">
        <w:rPr>
          <w:rFonts w:ascii="Times New Roman" w:hAnsi="Times New Roman" w:cs="Times New Roman"/>
          <w:sz w:val="24"/>
          <w:szCs w:val="24"/>
          <w:lang w:eastAsia="zh-CN"/>
        </w:rPr>
        <w:t xml:space="preserve">radius, </w:t>
      </w:r>
      <w:r w:rsidR="00F05CC9" w:rsidRPr="00C7587B">
        <w:rPr>
          <w:rFonts w:ascii="Times New Roman" w:hAnsi="Times New Roman" w:cs="Times New Roman"/>
          <w:sz w:val="24"/>
          <w:szCs w:val="24"/>
          <w:lang w:eastAsia="zh-CN"/>
        </w:rPr>
        <w:t>the turbulent burning velocity is calculated by S</w:t>
      </w:r>
      <w:r w:rsidR="00F05CC9" w:rsidRPr="00C7587B">
        <w:rPr>
          <w:rFonts w:ascii="Times New Roman" w:hAnsi="Times New Roman" w:cs="Times New Roman"/>
          <w:sz w:val="24"/>
          <w:szCs w:val="24"/>
          <w:vertAlign w:val="subscript"/>
          <w:lang w:eastAsia="zh-CN"/>
        </w:rPr>
        <w:t>T</w:t>
      </w:r>
      <w:r w:rsidR="00B660BC" w:rsidRPr="00C7587B">
        <w:rPr>
          <w:rFonts w:ascii="Times New Roman" w:hAnsi="Times New Roman" w:cs="Times New Roman"/>
          <w:sz w:val="24"/>
          <w:szCs w:val="24"/>
          <w:lang w:eastAsia="zh-CN"/>
        </w:rPr>
        <w:t xml:space="preserve"> = dR/dt, where R is the radius and t is physical time. </w:t>
      </w:r>
      <w:r w:rsidR="00C85B9E" w:rsidRPr="00C7587B">
        <w:rPr>
          <w:rFonts w:ascii="Times New Roman" w:hAnsi="Times New Roman" w:cs="Times New Roman"/>
          <w:sz w:val="24"/>
          <w:szCs w:val="24"/>
          <w:lang w:eastAsia="zh-CN"/>
        </w:rPr>
        <w:t>Fig. 2-b1, b</w:t>
      </w:r>
      <w:r w:rsidR="00611398" w:rsidRPr="00C7587B">
        <w:rPr>
          <w:rFonts w:ascii="Times New Roman" w:hAnsi="Times New Roman" w:cs="Times New Roman"/>
          <w:sz w:val="24"/>
          <w:szCs w:val="24"/>
          <w:lang w:eastAsia="zh-CN"/>
        </w:rPr>
        <w:t>2 and</w:t>
      </w:r>
      <w:r w:rsidR="00C85B9E" w:rsidRPr="00C7587B">
        <w:rPr>
          <w:rFonts w:ascii="Times New Roman" w:hAnsi="Times New Roman" w:cs="Times New Roman"/>
          <w:sz w:val="24"/>
          <w:szCs w:val="24"/>
          <w:lang w:eastAsia="zh-CN"/>
        </w:rPr>
        <w:t xml:space="preserve"> b3</w:t>
      </w:r>
      <w:r w:rsidR="00B31F4D" w:rsidRPr="00C7587B">
        <w:rPr>
          <w:rFonts w:ascii="Times New Roman" w:hAnsi="Times New Roman" w:cs="Times New Roman"/>
          <w:sz w:val="24"/>
          <w:szCs w:val="24"/>
          <w:lang w:eastAsia="zh-CN"/>
        </w:rPr>
        <w:t xml:space="preserve"> show</w:t>
      </w:r>
      <w:r w:rsidR="004E21FE" w:rsidRPr="00C7587B">
        <w:rPr>
          <w:rFonts w:ascii="Times New Roman" w:hAnsi="Times New Roman" w:cs="Times New Roman"/>
          <w:sz w:val="24"/>
          <w:szCs w:val="24"/>
          <w:lang w:eastAsia="zh-CN"/>
        </w:rPr>
        <w:t xml:space="preserve"> the turbulent burning velocity as a function of mean radius for all test cases. </w:t>
      </w:r>
      <w:r w:rsidR="00E66CB3" w:rsidRPr="00C7587B">
        <w:rPr>
          <w:rFonts w:ascii="Times New Roman" w:hAnsi="Times New Roman" w:cs="Times New Roman"/>
          <w:sz w:val="24"/>
          <w:szCs w:val="24"/>
          <w:lang w:eastAsia="zh-CN"/>
        </w:rPr>
        <w:t xml:space="preserve">It can be seen that the turbulent burning velocity values reduced at the beginning and then they </w:t>
      </w:r>
      <w:r w:rsidR="008B253C" w:rsidRPr="00C7587B">
        <w:rPr>
          <w:rFonts w:ascii="Times New Roman" w:hAnsi="Times New Roman" w:cs="Times New Roman"/>
          <w:sz w:val="24"/>
          <w:szCs w:val="24"/>
          <w:lang w:eastAsia="zh-CN"/>
        </w:rPr>
        <w:t>become</w:t>
      </w:r>
      <w:r w:rsidR="00E66CB3" w:rsidRPr="00C7587B">
        <w:rPr>
          <w:rFonts w:ascii="Times New Roman" w:hAnsi="Times New Roman" w:cs="Times New Roman"/>
          <w:sz w:val="24"/>
          <w:szCs w:val="24"/>
          <w:lang w:eastAsia="zh-CN"/>
        </w:rPr>
        <w:t xml:space="preserve"> stable and flattened when the mean fla</w:t>
      </w:r>
      <w:r w:rsidR="00C02488" w:rsidRPr="00C7587B">
        <w:rPr>
          <w:rFonts w:ascii="Times New Roman" w:hAnsi="Times New Roman" w:cs="Times New Roman"/>
          <w:sz w:val="24"/>
          <w:szCs w:val="24"/>
          <w:lang w:eastAsia="zh-CN"/>
        </w:rPr>
        <w:t>me radius reaches around 3.0</w:t>
      </w:r>
      <w:r w:rsidR="00F70C37" w:rsidRPr="00C7587B">
        <w:rPr>
          <w:rFonts w:ascii="Times New Roman" w:hAnsi="Times New Roman" w:cs="Times New Roman"/>
          <w:sz w:val="24"/>
          <w:szCs w:val="24"/>
          <w:lang w:eastAsia="zh-CN"/>
        </w:rPr>
        <w:t xml:space="preserve"> </w:t>
      </w:r>
      <w:r w:rsidR="00F51FD9" w:rsidRPr="00C7587B">
        <w:rPr>
          <w:rFonts w:ascii="Times New Roman" w:hAnsi="Times New Roman" w:cs="Times New Roman"/>
          <w:sz w:val="24"/>
          <w:szCs w:val="24"/>
          <w:lang w:eastAsia="zh-CN"/>
        </w:rPr>
        <w:t xml:space="preserve">mm. This observation indicates that </w:t>
      </w:r>
      <w:r w:rsidR="00C02488" w:rsidRPr="00C7587B">
        <w:rPr>
          <w:rFonts w:ascii="Times New Roman" w:hAnsi="Times New Roman" w:cs="Times New Roman"/>
          <w:sz w:val="24"/>
          <w:szCs w:val="24"/>
          <w:lang w:eastAsia="zh-CN"/>
        </w:rPr>
        <w:t>the simulated DNS spherical flames become fully developed when the mean flame radius reaches around 3.0</w:t>
      </w:r>
      <w:r w:rsidR="00F70C37" w:rsidRPr="00C7587B">
        <w:rPr>
          <w:rFonts w:ascii="Times New Roman" w:hAnsi="Times New Roman" w:cs="Times New Roman"/>
          <w:sz w:val="24"/>
          <w:szCs w:val="24"/>
          <w:lang w:eastAsia="zh-CN"/>
        </w:rPr>
        <w:t xml:space="preserve"> </w:t>
      </w:r>
      <w:r w:rsidR="00C02488" w:rsidRPr="00C7587B">
        <w:rPr>
          <w:rFonts w:ascii="Times New Roman" w:hAnsi="Times New Roman" w:cs="Times New Roman"/>
          <w:sz w:val="24"/>
          <w:szCs w:val="24"/>
          <w:lang w:eastAsia="zh-CN"/>
        </w:rPr>
        <w:t xml:space="preserve">mm. </w:t>
      </w:r>
      <w:r w:rsidR="006408BB" w:rsidRPr="00C7587B">
        <w:rPr>
          <w:rFonts w:ascii="Times New Roman" w:hAnsi="Times New Roman" w:cs="Times New Roman"/>
          <w:sz w:val="24"/>
          <w:szCs w:val="24"/>
          <w:lang w:eastAsia="zh-CN"/>
        </w:rPr>
        <w:t>It is important to note that the changing trends of turbulent burning velocity value</w:t>
      </w:r>
      <w:r w:rsidR="007A510C" w:rsidRPr="00C7587B">
        <w:rPr>
          <w:rFonts w:ascii="Times New Roman" w:hAnsi="Times New Roman" w:cs="Times New Roman"/>
          <w:sz w:val="24"/>
          <w:szCs w:val="24"/>
          <w:lang w:eastAsia="zh-CN"/>
        </w:rPr>
        <w:t>s in our DNS results are consistent</w:t>
      </w:r>
      <w:r w:rsidR="006408BB" w:rsidRPr="00C7587B">
        <w:rPr>
          <w:rFonts w:ascii="Times New Roman" w:hAnsi="Times New Roman" w:cs="Times New Roman"/>
          <w:sz w:val="24"/>
          <w:szCs w:val="24"/>
          <w:lang w:eastAsia="zh-CN"/>
        </w:rPr>
        <w:t xml:space="preserve"> with the experimental study of </w:t>
      </w:r>
      <w:r w:rsidR="00F8502D" w:rsidRPr="00C7587B">
        <w:rPr>
          <w:rFonts w:ascii="Times New Roman" w:hAnsi="Times New Roman" w:cs="Times New Roman"/>
          <w:sz w:val="24"/>
          <w:szCs w:val="24"/>
          <w:lang w:eastAsia="zh-CN"/>
        </w:rPr>
        <w:fldChar w:fldCharType="begin"/>
      </w:r>
      <w:r w:rsidR="00F8502D" w:rsidRPr="00C7587B">
        <w:rPr>
          <w:rFonts w:ascii="Times New Roman" w:hAnsi="Times New Roman" w:cs="Times New Roman"/>
          <w:sz w:val="24"/>
          <w:szCs w:val="24"/>
          <w:lang w:eastAsia="zh-CN"/>
        </w:rPr>
        <w:instrText xml:space="preserve"> REF _Ref92702192 \r \h </w:instrText>
      </w:r>
      <w:r w:rsidR="00F8502D" w:rsidRPr="00C7587B">
        <w:rPr>
          <w:rFonts w:ascii="Times New Roman" w:hAnsi="Times New Roman" w:cs="Times New Roman"/>
          <w:sz w:val="24"/>
          <w:szCs w:val="24"/>
          <w:lang w:eastAsia="zh-CN"/>
        </w:rPr>
      </w:r>
      <w:r w:rsidR="00F8502D" w:rsidRPr="00C7587B">
        <w:rPr>
          <w:rFonts w:ascii="Times New Roman" w:hAnsi="Times New Roman" w:cs="Times New Roman"/>
          <w:sz w:val="24"/>
          <w:szCs w:val="24"/>
          <w:lang w:eastAsia="zh-CN"/>
        </w:rPr>
        <w:fldChar w:fldCharType="separate"/>
      </w:r>
      <w:r w:rsidR="00F8502D" w:rsidRPr="00C7587B">
        <w:rPr>
          <w:rFonts w:ascii="Times New Roman" w:hAnsi="Times New Roman" w:cs="Times New Roman"/>
          <w:sz w:val="24"/>
          <w:szCs w:val="24"/>
          <w:lang w:eastAsia="zh-CN"/>
        </w:rPr>
        <w:t>[4</w:t>
      </w:r>
      <w:r w:rsidR="00B15A62" w:rsidRPr="00C7587B">
        <w:rPr>
          <w:rFonts w:ascii="Times New Roman" w:hAnsi="Times New Roman" w:cs="Times New Roman"/>
          <w:sz w:val="24"/>
          <w:szCs w:val="24"/>
          <w:lang w:eastAsia="zh-CN"/>
        </w:rPr>
        <w:t>9</w:t>
      </w:r>
      <w:r w:rsidR="00F8502D" w:rsidRPr="00C7587B">
        <w:rPr>
          <w:rFonts w:ascii="Times New Roman" w:hAnsi="Times New Roman" w:cs="Times New Roman"/>
          <w:sz w:val="24"/>
          <w:szCs w:val="24"/>
          <w:lang w:eastAsia="zh-CN"/>
        </w:rPr>
        <w:t>]</w:t>
      </w:r>
      <w:r w:rsidR="00F8502D" w:rsidRPr="00C7587B">
        <w:rPr>
          <w:rFonts w:ascii="Times New Roman" w:hAnsi="Times New Roman" w:cs="Times New Roman"/>
          <w:sz w:val="24"/>
          <w:szCs w:val="24"/>
          <w:lang w:eastAsia="zh-CN"/>
        </w:rPr>
        <w:fldChar w:fldCharType="end"/>
      </w:r>
      <w:r w:rsidR="006408BB" w:rsidRPr="00C7587B">
        <w:rPr>
          <w:rFonts w:ascii="Times New Roman" w:hAnsi="Times New Roman" w:cs="Times New Roman"/>
          <w:sz w:val="24"/>
          <w:szCs w:val="24"/>
          <w:lang w:eastAsia="zh-CN"/>
        </w:rPr>
        <w:t xml:space="preserve">. </w:t>
      </w:r>
      <w:r w:rsidR="00F51FD9" w:rsidRPr="00C7587B">
        <w:rPr>
          <w:rFonts w:ascii="Times New Roman" w:hAnsi="Times New Roman" w:cs="Times New Roman"/>
          <w:sz w:val="24"/>
          <w:szCs w:val="24"/>
          <w:lang w:eastAsia="zh-CN"/>
        </w:rPr>
        <w:t>T</w:t>
      </w:r>
      <w:r w:rsidR="00E66CB3" w:rsidRPr="00C7587B">
        <w:rPr>
          <w:rFonts w:ascii="Times New Roman" w:hAnsi="Times New Roman" w:cs="Times New Roman"/>
          <w:sz w:val="24"/>
          <w:szCs w:val="24"/>
          <w:lang w:eastAsia="zh-CN"/>
        </w:rPr>
        <w:t>he higher values of turbulent burning velocity are observed for ammonia-hydrogen fuel blends compared to pure ammonia</w:t>
      </w:r>
      <w:r w:rsidR="00314E26" w:rsidRPr="00C7587B">
        <w:rPr>
          <w:rFonts w:ascii="Times New Roman" w:hAnsi="Times New Roman" w:cs="Times New Roman"/>
          <w:sz w:val="24"/>
          <w:szCs w:val="24"/>
          <w:lang w:eastAsia="zh-CN"/>
        </w:rPr>
        <w:t xml:space="preserve"> which indicate that the combustion intensity of ammonia is explicitly enhanced by hydrogen</w:t>
      </w:r>
      <w:r w:rsidR="00E66CB3" w:rsidRPr="00C7587B">
        <w:rPr>
          <w:rFonts w:ascii="Times New Roman" w:hAnsi="Times New Roman" w:cs="Times New Roman"/>
          <w:sz w:val="24"/>
          <w:szCs w:val="24"/>
          <w:lang w:eastAsia="zh-CN"/>
        </w:rPr>
        <w:t>. For ammonia and ammonia-hydrogen flames, the fuel lean case exhibits the highest tu</w:t>
      </w:r>
      <w:r w:rsidR="00314E26" w:rsidRPr="00C7587B">
        <w:rPr>
          <w:rFonts w:ascii="Times New Roman" w:hAnsi="Times New Roman" w:cs="Times New Roman"/>
          <w:sz w:val="24"/>
          <w:szCs w:val="24"/>
          <w:lang w:eastAsia="zh-CN"/>
        </w:rPr>
        <w:t xml:space="preserve">rbulent burning velocity value compared to stoichiometric and rich cases.  </w:t>
      </w:r>
      <w:r w:rsidR="00D160BD" w:rsidRPr="00C7587B">
        <w:rPr>
          <w:rFonts w:ascii="Times New Roman" w:hAnsi="Times New Roman" w:cs="Times New Roman"/>
          <w:sz w:val="24"/>
          <w:szCs w:val="24"/>
          <w:lang w:eastAsia="zh-CN"/>
        </w:rPr>
        <w:t xml:space="preserve">In the following sections, </w:t>
      </w:r>
      <w:r w:rsidR="003946B0" w:rsidRPr="00C7587B">
        <w:rPr>
          <w:rFonts w:ascii="Times New Roman" w:hAnsi="Times New Roman" w:cs="Times New Roman"/>
          <w:sz w:val="24"/>
          <w:szCs w:val="24"/>
          <w:lang w:eastAsia="zh-CN"/>
        </w:rPr>
        <w:t>the DNS data were gathered</w:t>
      </w:r>
      <w:r w:rsidR="005B543E" w:rsidRPr="00C7587B">
        <w:rPr>
          <w:rFonts w:ascii="Times New Roman" w:hAnsi="Times New Roman" w:cs="Times New Roman"/>
          <w:sz w:val="24"/>
          <w:szCs w:val="24"/>
          <w:lang w:eastAsia="zh-CN"/>
        </w:rPr>
        <w:t xml:space="preserve"> when each flame reaches </w:t>
      </w:r>
      <w:r w:rsidR="00D160BD" w:rsidRPr="00C7587B">
        <w:rPr>
          <w:rFonts w:ascii="Times New Roman" w:hAnsi="Times New Roman" w:cs="Times New Roman"/>
          <w:sz w:val="24"/>
          <w:szCs w:val="24"/>
          <w:lang w:eastAsia="zh-CN"/>
        </w:rPr>
        <w:t>the mean flame radius of R</w:t>
      </w:r>
      <w:r w:rsidR="0001781C" w:rsidRPr="00C7587B">
        <w:rPr>
          <w:rFonts w:ascii="Times New Roman" w:hAnsi="Times New Roman" w:cs="Times New Roman"/>
          <w:sz w:val="24"/>
          <w:szCs w:val="24"/>
          <w:lang w:eastAsia="zh-CN"/>
        </w:rPr>
        <w:t xml:space="preserve"> </w:t>
      </w:r>
      <w:r w:rsidR="00D160BD" w:rsidRPr="00C7587B">
        <w:rPr>
          <w:rFonts w:ascii="Times New Roman" w:hAnsi="Times New Roman" w:cs="Times New Roman"/>
          <w:sz w:val="24"/>
          <w:szCs w:val="24"/>
          <w:lang w:eastAsia="zh-CN"/>
        </w:rPr>
        <w:t>=</w:t>
      </w:r>
      <w:r w:rsidR="0001781C"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3.5</w:t>
      </w:r>
      <w:r w:rsidR="0001781C"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 xml:space="preserve">mm. We also </w:t>
      </w:r>
      <w:r w:rsidR="003946B0" w:rsidRPr="00C7587B">
        <w:rPr>
          <w:rFonts w:ascii="Times New Roman" w:hAnsi="Times New Roman" w:cs="Times New Roman"/>
          <w:sz w:val="24"/>
          <w:szCs w:val="24"/>
          <w:lang w:eastAsia="zh-CN"/>
        </w:rPr>
        <w:t>gathered</w:t>
      </w:r>
      <w:r w:rsidR="005B543E" w:rsidRPr="00C7587B">
        <w:rPr>
          <w:rFonts w:ascii="Times New Roman" w:hAnsi="Times New Roman" w:cs="Times New Roman"/>
          <w:sz w:val="24"/>
          <w:szCs w:val="24"/>
          <w:lang w:eastAsia="zh-CN"/>
        </w:rPr>
        <w:t xml:space="preserve"> DNS data for each flame when the mean flame radius reaches R</w:t>
      </w:r>
      <w:r w:rsidR="00C30CC8"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w:t>
      </w:r>
      <w:r w:rsidR="00C30CC8"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3.0</w:t>
      </w:r>
      <w:r w:rsidR="0001781C"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 xml:space="preserve">mm.  The DNS data at two </w:t>
      </w:r>
      <w:r w:rsidR="004A137F" w:rsidRPr="00C7587B">
        <w:rPr>
          <w:rFonts w:ascii="Times New Roman" w:hAnsi="Times New Roman" w:cs="Times New Roman"/>
          <w:sz w:val="24"/>
          <w:szCs w:val="24"/>
          <w:lang w:eastAsia="zh-CN"/>
        </w:rPr>
        <w:t xml:space="preserve">different </w:t>
      </w:r>
      <w:r w:rsidR="005B543E" w:rsidRPr="00C7587B">
        <w:rPr>
          <w:rFonts w:ascii="Times New Roman" w:hAnsi="Times New Roman" w:cs="Times New Roman"/>
          <w:sz w:val="24"/>
          <w:szCs w:val="24"/>
          <w:lang w:eastAsia="zh-CN"/>
        </w:rPr>
        <w:t>mean flame radius values of R</w:t>
      </w:r>
      <w:r w:rsidR="00A710A9"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w:t>
      </w:r>
      <w:r w:rsidR="00A710A9"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3.5</w:t>
      </w:r>
      <w:r w:rsidR="0001781C"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mm and R</w:t>
      </w:r>
      <w:r w:rsidR="00C30CC8"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w:t>
      </w:r>
      <w:r w:rsidR="00C30CC8" w:rsidRPr="00C7587B">
        <w:rPr>
          <w:rFonts w:ascii="Times New Roman" w:hAnsi="Times New Roman" w:cs="Times New Roman"/>
          <w:sz w:val="24"/>
          <w:szCs w:val="24"/>
          <w:lang w:eastAsia="zh-CN"/>
        </w:rPr>
        <w:t xml:space="preserve"> </w:t>
      </w:r>
      <w:r w:rsidR="005B543E" w:rsidRPr="00C7587B">
        <w:rPr>
          <w:rFonts w:ascii="Times New Roman" w:hAnsi="Times New Roman" w:cs="Times New Roman"/>
          <w:sz w:val="24"/>
          <w:szCs w:val="24"/>
          <w:lang w:eastAsia="zh-CN"/>
        </w:rPr>
        <w:t>3</w:t>
      </w:r>
      <w:r w:rsidR="00DD0CFC" w:rsidRPr="00C7587B">
        <w:rPr>
          <w:rFonts w:ascii="Times New Roman" w:hAnsi="Times New Roman" w:cs="Times New Roman"/>
          <w:sz w:val="24"/>
          <w:szCs w:val="24"/>
          <w:lang w:eastAsia="zh-CN"/>
        </w:rPr>
        <w:t>.0</w:t>
      </w:r>
      <w:r w:rsidR="0001781C" w:rsidRPr="00C7587B">
        <w:rPr>
          <w:rFonts w:ascii="Times New Roman" w:hAnsi="Times New Roman" w:cs="Times New Roman"/>
          <w:sz w:val="24"/>
          <w:szCs w:val="24"/>
          <w:lang w:eastAsia="zh-CN"/>
        </w:rPr>
        <w:t xml:space="preserve"> </w:t>
      </w:r>
      <w:r w:rsidR="00DD0CFC" w:rsidRPr="00C7587B">
        <w:rPr>
          <w:rFonts w:ascii="Times New Roman" w:hAnsi="Times New Roman" w:cs="Times New Roman"/>
          <w:sz w:val="24"/>
          <w:szCs w:val="24"/>
          <w:lang w:eastAsia="zh-CN"/>
        </w:rPr>
        <w:t xml:space="preserve">mm were analysed to ensure the validity of our calculation at different time instants. </w:t>
      </w:r>
    </w:p>
    <w:p w14:paraId="762E2B5F" w14:textId="76C11908" w:rsidR="005C3ADF" w:rsidRPr="00C7587B" w:rsidRDefault="00F97869"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lastRenderedPageBreak/>
        <w:drawing>
          <wp:anchor distT="0" distB="0" distL="114300" distR="114300" simplePos="0" relativeHeight="251749376" behindDoc="0" locked="0" layoutInCell="1" allowOverlap="1" wp14:anchorId="68EA4975" wp14:editId="6F8BEACC">
            <wp:simplePos x="0" y="0"/>
            <wp:positionH relativeFrom="margin">
              <wp:align>left</wp:align>
            </wp:positionH>
            <wp:positionV relativeFrom="paragraph">
              <wp:posOffset>0</wp:posOffset>
            </wp:positionV>
            <wp:extent cx="5731510" cy="5210810"/>
            <wp:effectExtent l="0" t="0" r="2540" b="889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
                      <a:extLst>
                        <a:ext uri="{28A0092B-C50C-407E-A947-70E740481C1C}">
                          <a14:useLocalDpi xmlns:a14="http://schemas.microsoft.com/office/drawing/2010/main"/>
                        </a:ext>
                      </a:extLst>
                    </a:blip>
                    <a:stretch>
                      <a:fillRect/>
                    </a:stretch>
                  </pic:blipFill>
                  <pic:spPr>
                    <a:xfrm>
                      <a:off x="0" y="0"/>
                      <a:ext cx="5731510" cy="5210810"/>
                    </a:xfrm>
                    <a:prstGeom prst="rect">
                      <a:avLst/>
                    </a:prstGeom>
                  </pic:spPr>
                </pic:pic>
              </a:graphicData>
            </a:graphic>
            <wp14:sizeRelH relativeFrom="page">
              <wp14:pctWidth>0</wp14:pctWidth>
            </wp14:sizeRelH>
            <wp14:sizeRelV relativeFrom="page">
              <wp14:pctHeight>0</wp14:pctHeight>
            </wp14:sizeRelV>
          </wp:anchor>
        </w:drawing>
      </w:r>
      <w:r w:rsidR="005C3ADF" w:rsidRPr="00C7587B">
        <w:rPr>
          <w:rFonts w:ascii="Times New Roman" w:hAnsi="Times New Roman" w:cs="Times New Roman"/>
          <w:sz w:val="24"/>
          <w:szCs w:val="24"/>
          <w:lang w:eastAsia="zh-CN"/>
        </w:rPr>
        <w:t xml:space="preserve">Fig. </w:t>
      </w:r>
      <w:r w:rsidR="00863544" w:rsidRPr="00C7587B">
        <w:rPr>
          <w:rFonts w:ascii="Times New Roman" w:hAnsi="Times New Roman" w:cs="Times New Roman"/>
          <w:sz w:val="24"/>
          <w:szCs w:val="24"/>
          <w:lang w:eastAsia="zh-CN"/>
        </w:rPr>
        <w:t>3</w:t>
      </w:r>
      <w:r w:rsidR="00E60350" w:rsidRPr="00C7587B">
        <w:rPr>
          <w:rFonts w:ascii="Times New Roman" w:hAnsi="Times New Roman" w:cs="Times New Roman"/>
          <w:sz w:val="24"/>
          <w:szCs w:val="24"/>
          <w:lang w:eastAsia="zh-CN"/>
        </w:rPr>
        <w:t xml:space="preserve"> </w:t>
      </w:r>
      <w:r w:rsidR="00801D66" w:rsidRPr="00C7587B">
        <w:rPr>
          <w:rFonts w:ascii="Times New Roman" w:hAnsi="Times New Roman" w:cs="Times New Roman"/>
          <w:sz w:val="24"/>
          <w:szCs w:val="24"/>
          <w:lang w:eastAsia="zh-CN"/>
        </w:rPr>
        <w:t>–</w:t>
      </w:r>
      <w:r w:rsidR="00E60350" w:rsidRPr="00C7587B">
        <w:rPr>
          <w:rFonts w:ascii="Times New Roman" w:hAnsi="Times New Roman" w:cs="Times New Roman"/>
          <w:sz w:val="24"/>
          <w:szCs w:val="24"/>
          <w:lang w:eastAsia="zh-CN"/>
        </w:rPr>
        <w:t xml:space="preserve"> </w:t>
      </w:r>
      <w:r w:rsidR="005C3ADF" w:rsidRPr="00C7587B">
        <w:rPr>
          <w:rFonts w:ascii="Times New Roman" w:hAnsi="Times New Roman" w:cs="Times New Roman"/>
          <w:sz w:val="24"/>
          <w:szCs w:val="24"/>
          <w:lang w:eastAsia="zh-CN"/>
        </w:rPr>
        <w:t xml:space="preserve">Contour plots of flame temperature </w:t>
      </w:r>
      <w:r w:rsidR="008C29AE" w:rsidRPr="00C7587B">
        <w:rPr>
          <w:rFonts w:ascii="Times New Roman" w:hAnsi="Times New Roman" w:cs="Times New Roman"/>
          <w:sz w:val="24"/>
          <w:szCs w:val="24"/>
          <w:lang w:eastAsia="zh-CN"/>
        </w:rPr>
        <w:t xml:space="preserve">for all </w:t>
      </w:r>
      <w:r w:rsidR="00E652B4" w:rsidRPr="00C7587B">
        <w:rPr>
          <w:rFonts w:ascii="Times New Roman" w:hAnsi="Times New Roman" w:cs="Times New Roman"/>
          <w:sz w:val="24"/>
          <w:szCs w:val="24"/>
          <w:lang w:eastAsia="zh-CN"/>
        </w:rPr>
        <w:t xml:space="preserve">test </w:t>
      </w:r>
      <w:r w:rsidR="008C29AE" w:rsidRPr="00C7587B">
        <w:rPr>
          <w:rFonts w:ascii="Times New Roman" w:hAnsi="Times New Roman" w:cs="Times New Roman"/>
          <w:sz w:val="24"/>
          <w:szCs w:val="24"/>
          <w:lang w:eastAsia="zh-CN"/>
        </w:rPr>
        <w:t>cases</w:t>
      </w:r>
      <w:r w:rsidR="0097648C" w:rsidRPr="00C7587B">
        <w:rPr>
          <w:rFonts w:ascii="Times New Roman" w:hAnsi="Times New Roman" w:cs="Times New Roman"/>
          <w:sz w:val="24"/>
          <w:szCs w:val="24"/>
          <w:lang w:eastAsia="zh-CN"/>
        </w:rPr>
        <w:t xml:space="preserve"> at R = 3.5 mm</w:t>
      </w:r>
      <w:r w:rsidR="008C29AE" w:rsidRPr="00C7587B">
        <w:rPr>
          <w:rFonts w:ascii="Times New Roman" w:hAnsi="Times New Roman" w:cs="Times New Roman"/>
          <w:sz w:val="24"/>
          <w:szCs w:val="24"/>
          <w:lang w:eastAsia="zh-CN"/>
        </w:rPr>
        <w:t xml:space="preserve">. </w:t>
      </w:r>
    </w:p>
    <w:p w14:paraId="029AAFAC" w14:textId="77777777" w:rsidR="00CD45C8" w:rsidRPr="00C7587B" w:rsidRDefault="00CD45C8" w:rsidP="00E41F07">
      <w:pPr>
        <w:spacing w:after="0" w:line="480" w:lineRule="auto"/>
        <w:jc w:val="both"/>
        <w:rPr>
          <w:rFonts w:ascii="Times New Roman" w:hAnsi="Times New Roman" w:cs="Times New Roman"/>
          <w:sz w:val="24"/>
          <w:szCs w:val="24"/>
          <w:lang w:eastAsia="zh-CN"/>
        </w:rPr>
      </w:pPr>
    </w:p>
    <w:p w14:paraId="66461A96" w14:textId="42585315" w:rsidR="004C3DB0" w:rsidRPr="00C7587B" w:rsidRDefault="00E41F07"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w:t>
      </w:r>
      <w:r w:rsidR="00241510" w:rsidRPr="00C7587B">
        <w:rPr>
          <w:rFonts w:ascii="Times New Roman" w:hAnsi="Times New Roman" w:cs="Times New Roman"/>
          <w:sz w:val="24"/>
          <w:szCs w:val="24"/>
          <w:lang w:eastAsia="zh-CN"/>
        </w:rPr>
        <w:t>.</w:t>
      </w:r>
      <w:r w:rsidR="004F1C81" w:rsidRPr="00C7587B">
        <w:rPr>
          <w:rFonts w:ascii="Times New Roman" w:hAnsi="Times New Roman" w:cs="Times New Roman"/>
          <w:sz w:val="24"/>
          <w:szCs w:val="24"/>
          <w:lang w:eastAsia="zh-CN"/>
        </w:rPr>
        <w:t xml:space="preserve"> </w:t>
      </w:r>
      <w:r w:rsidR="00355BC8" w:rsidRPr="00C7587B">
        <w:rPr>
          <w:rFonts w:ascii="Times New Roman" w:hAnsi="Times New Roman" w:cs="Times New Roman"/>
          <w:sz w:val="24"/>
          <w:szCs w:val="24"/>
          <w:lang w:eastAsia="zh-CN"/>
        </w:rPr>
        <w:t>3</w:t>
      </w:r>
      <w:r w:rsidRPr="00C7587B">
        <w:rPr>
          <w:rFonts w:ascii="Times New Roman" w:hAnsi="Times New Roman" w:cs="Times New Roman"/>
          <w:sz w:val="24"/>
          <w:szCs w:val="24"/>
          <w:lang w:eastAsia="zh-CN"/>
        </w:rPr>
        <w:t xml:space="preserve"> shows the </w:t>
      </w:r>
      <w:r w:rsidR="007842ED" w:rsidRPr="00C7587B">
        <w:rPr>
          <w:rFonts w:ascii="Times New Roman" w:hAnsi="Times New Roman" w:cs="Times New Roman"/>
          <w:sz w:val="24"/>
          <w:szCs w:val="24"/>
          <w:lang w:eastAsia="zh-CN"/>
        </w:rPr>
        <w:t>contour plots of flame temperature</w:t>
      </w:r>
      <w:r w:rsidR="001B30A5" w:rsidRPr="00C7587B">
        <w:rPr>
          <w:rFonts w:ascii="Times New Roman" w:hAnsi="Times New Roman" w:cs="Times New Roman"/>
          <w:sz w:val="24"/>
          <w:szCs w:val="24"/>
          <w:lang w:eastAsia="zh-CN"/>
        </w:rPr>
        <w:t xml:space="preserve"> </w:t>
      </w:r>
      <w:r w:rsidR="007842ED" w:rsidRPr="00C7587B">
        <w:rPr>
          <w:rFonts w:ascii="Times New Roman" w:hAnsi="Times New Roman" w:cs="Times New Roman"/>
          <w:sz w:val="24"/>
          <w:szCs w:val="24"/>
          <w:lang w:eastAsia="zh-CN"/>
        </w:rPr>
        <w:t xml:space="preserve">including </w:t>
      </w:r>
      <w:r w:rsidR="00F51773"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 xml:space="preserve">flame front (black line around the red kernel) for all cases when the flame surface area is fixed </w:t>
      </w:r>
      <w:r w:rsidR="004F1C81" w:rsidRPr="00C7587B">
        <w:rPr>
          <w:rFonts w:ascii="Times New Roman" w:hAnsi="Times New Roman" w:cs="Times New Roman"/>
          <w:sz w:val="24"/>
          <w:szCs w:val="24"/>
          <w:lang w:eastAsia="zh-CN"/>
        </w:rPr>
        <w:t xml:space="preserve">corresponding </w:t>
      </w:r>
      <w:r w:rsidRPr="00C7587B">
        <w:rPr>
          <w:rFonts w:ascii="Times New Roman" w:hAnsi="Times New Roman" w:cs="Times New Roman"/>
          <w:sz w:val="24"/>
          <w:szCs w:val="24"/>
          <w:lang w:eastAsia="zh-CN"/>
        </w:rPr>
        <w:t xml:space="preserve">to the mean flame radius of 3.5 mm. Fig. </w:t>
      </w:r>
      <w:r w:rsidR="009A76E9" w:rsidRPr="00C7587B">
        <w:rPr>
          <w:rFonts w:ascii="Times New Roman" w:hAnsi="Times New Roman" w:cs="Times New Roman"/>
          <w:sz w:val="24"/>
          <w:szCs w:val="24"/>
          <w:lang w:eastAsia="zh-CN"/>
        </w:rPr>
        <w:t>3</w:t>
      </w:r>
      <w:r w:rsidRPr="00C7587B">
        <w:rPr>
          <w:rFonts w:ascii="Times New Roman" w:hAnsi="Times New Roman" w:cs="Times New Roman"/>
          <w:sz w:val="24"/>
          <w:szCs w:val="24"/>
          <w:lang w:eastAsia="zh-CN"/>
        </w:rPr>
        <w:t xml:space="preserve"> shows </w:t>
      </w:r>
      <w:r w:rsidR="001F5E5C" w:rsidRPr="00C7587B">
        <w:rPr>
          <w:rFonts w:ascii="Times New Roman" w:hAnsi="Times New Roman" w:cs="Times New Roman"/>
          <w:sz w:val="24"/>
          <w:szCs w:val="24"/>
          <w:lang w:eastAsia="zh-CN"/>
        </w:rPr>
        <w:t xml:space="preserve">roughly </w:t>
      </w:r>
      <w:r w:rsidRPr="00C7587B">
        <w:rPr>
          <w:rFonts w:ascii="Times New Roman" w:hAnsi="Times New Roman" w:cs="Times New Roman"/>
          <w:sz w:val="24"/>
          <w:szCs w:val="24"/>
          <w:lang w:eastAsia="zh-CN"/>
        </w:rPr>
        <w:t>that the flame front undergoes</w:t>
      </w:r>
      <w:r w:rsidR="001F5E5C" w:rsidRPr="00C7587B">
        <w:rPr>
          <w:rFonts w:ascii="Times New Roman" w:hAnsi="Times New Roman" w:cs="Times New Roman"/>
          <w:sz w:val="24"/>
          <w:szCs w:val="24"/>
          <w:lang w:eastAsia="zh-CN"/>
        </w:rPr>
        <w:t xml:space="preserve"> less</w:t>
      </w:r>
      <w:r w:rsidRPr="00C7587B">
        <w:rPr>
          <w:rFonts w:ascii="Times New Roman" w:hAnsi="Times New Roman" w:cs="Times New Roman"/>
          <w:sz w:val="24"/>
          <w:szCs w:val="24"/>
          <w:lang w:eastAsia="zh-CN"/>
        </w:rPr>
        <w:t xml:space="preserve"> wrinkled structures when equivalence ratio changes from 0.9 to 1.1 for the same fuel type. Generally, less wrinkled structures are observed for </w:t>
      </w:r>
      <w:r w:rsidR="004F1C81"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rich condition than the l</w:t>
      </w:r>
      <w:r w:rsidR="00241510" w:rsidRPr="00C7587B">
        <w:rPr>
          <w:rFonts w:ascii="Times New Roman" w:hAnsi="Times New Roman" w:cs="Times New Roman"/>
          <w:sz w:val="24"/>
          <w:szCs w:val="24"/>
          <w:lang w:eastAsia="zh-CN"/>
        </w:rPr>
        <w:t xml:space="preserve">ean condition. </w:t>
      </w:r>
      <w:r w:rsidR="006A1957" w:rsidRPr="00C7587B">
        <w:rPr>
          <w:rFonts w:ascii="Times New Roman" w:hAnsi="Times New Roman" w:cs="Times New Roman"/>
          <w:sz w:val="24"/>
          <w:szCs w:val="24"/>
          <w:lang w:eastAsia="zh-CN"/>
        </w:rPr>
        <w:t xml:space="preserve">Furthermore, </w:t>
      </w:r>
      <w:r w:rsidR="00241510" w:rsidRPr="00C7587B">
        <w:rPr>
          <w:rFonts w:ascii="Times New Roman" w:hAnsi="Times New Roman" w:cs="Times New Roman"/>
          <w:sz w:val="24"/>
          <w:szCs w:val="24"/>
          <w:lang w:eastAsia="zh-CN"/>
        </w:rPr>
        <w:t xml:space="preserve">it has been observed that </w:t>
      </w:r>
      <w:r w:rsidRPr="00C7587B">
        <w:rPr>
          <w:rFonts w:ascii="Times New Roman" w:hAnsi="Times New Roman" w:cs="Times New Roman"/>
          <w:sz w:val="24"/>
          <w:szCs w:val="24"/>
          <w:lang w:eastAsia="zh-CN"/>
        </w:rPr>
        <w:t>blending hydrogen with ammo</w:t>
      </w:r>
      <w:r w:rsidR="006A1957" w:rsidRPr="00C7587B">
        <w:rPr>
          <w:rFonts w:ascii="Times New Roman" w:hAnsi="Times New Roman" w:cs="Times New Roman"/>
          <w:sz w:val="24"/>
          <w:szCs w:val="24"/>
          <w:lang w:eastAsia="zh-CN"/>
        </w:rPr>
        <w:t xml:space="preserve">nia (10% and 15% by volume) does make a </w:t>
      </w:r>
      <w:r w:rsidRPr="00C7587B">
        <w:rPr>
          <w:rFonts w:ascii="Times New Roman" w:hAnsi="Times New Roman" w:cs="Times New Roman"/>
          <w:sz w:val="24"/>
          <w:szCs w:val="24"/>
          <w:lang w:eastAsia="zh-CN"/>
        </w:rPr>
        <w:t>changes to flame front w</w:t>
      </w:r>
      <w:r w:rsidR="006A1957" w:rsidRPr="00C7587B">
        <w:rPr>
          <w:rFonts w:ascii="Times New Roman" w:hAnsi="Times New Roman" w:cs="Times New Roman"/>
          <w:sz w:val="24"/>
          <w:szCs w:val="24"/>
          <w:lang w:eastAsia="zh-CN"/>
        </w:rPr>
        <w:t>rinkling structures, particularly for the fuel lean condition</w:t>
      </w:r>
      <w:r w:rsidRPr="00C7587B">
        <w:rPr>
          <w:rFonts w:ascii="Times New Roman" w:hAnsi="Times New Roman" w:cs="Times New Roman"/>
          <w:sz w:val="24"/>
          <w:szCs w:val="24"/>
          <w:lang w:eastAsia="zh-CN"/>
        </w:rPr>
        <w:t xml:space="preserve">. </w:t>
      </w:r>
      <w:r w:rsidR="006A1957" w:rsidRPr="00C7587B">
        <w:rPr>
          <w:rFonts w:ascii="Times New Roman" w:hAnsi="Times New Roman" w:cs="Times New Roman"/>
          <w:sz w:val="24"/>
          <w:szCs w:val="24"/>
          <w:lang w:eastAsia="zh-CN"/>
        </w:rPr>
        <w:lastRenderedPageBreak/>
        <w:t xml:space="preserve">This observation will be further explained by analysing probability density </w:t>
      </w:r>
      <w:r w:rsidR="00A2455B" w:rsidRPr="00C7587B">
        <w:rPr>
          <w:rFonts w:ascii="Times New Roman" w:hAnsi="Times New Roman" w:cs="Times New Roman"/>
          <w:sz w:val="24"/>
          <w:szCs w:val="24"/>
          <w:lang w:eastAsia="zh-CN"/>
        </w:rPr>
        <w:t xml:space="preserve">function of local </w:t>
      </w:r>
      <w:r w:rsidR="007A1FFC" w:rsidRPr="00C7587B">
        <w:rPr>
          <w:rFonts w:ascii="Times New Roman" w:hAnsi="Times New Roman" w:cs="Times New Roman"/>
          <w:noProof/>
          <w:sz w:val="24"/>
          <w:szCs w:val="24"/>
          <w:lang w:eastAsia="en-GB"/>
        </w:rPr>
        <w:drawing>
          <wp:anchor distT="0" distB="0" distL="114300" distR="114300" simplePos="0" relativeHeight="251750400" behindDoc="0" locked="0" layoutInCell="1" allowOverlap="1" wp14:anchorId="719E63AD" wp14:editId="34961788">
            <wp:simplePos x="0" y="0"/>
            <wp:positionH relativeFrom="margin">
              <wp:align>left</wp:align>
            </wp:positionH>
            <wp:positionV relativeFrom="paragraph">
              <wp:posOffset>620754</wp:posOffset>
            </wp:positionV>
            <wp:extent cx="5731510" cy="5731510"/>
            <wp:effectExtent l="0" t="0" r="2540" b="254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14:sizeRelH relativeFrom="page">
              <wp14:pctWidth>0</wp14:pctWidth>
            </wp14:sizeRelH>
            <wp14:sizeRelV relativeFrom="page">
              <wp14:pctHeight>0</wp14:pctHeight>
            </wp14:sizeRelV>
          </wp:anchor>
        </w:drawing>
      </w:r>
      <w:r w:rsidR="006A1957" w:rsidRPr="00C7587B">
        <w:rPr>
          <w:rFonts w:ascii="Times New Roman" w:hAnsi="Times New Roman" w:cs="Times New Roman"/>
          <w:sz w:val="24"/>
          <w:szCs w:val="24"/>
          <w:lang w:eastAsia="zh-CN"/>
        </w:rPr>
        <w:t xml:space="preserve">flame curvature at the flame front. </w:t>
      </w:r>
    </w:p>
    <w:p w14:paraId="6D27B45A" w14:textId="663C61F7" w:rsidR="00143CFD" w:rsidRPr="00C7587B" w:rsidRDefault="008E40E2"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w:t>
      </w:r>
      <w:r w:rsidR="00D43AF4" w:rsidRPr="00C7587B">
        <w:rPr>
          <w:rFonts w:ascii="Times New Roman" w:hAnsi="Times New Roman" w:cs="Times New Roman"/>
          <w:sz w:val="24"/>
          <w:szCs w:val="24"/>
          <w:lang w:eastAsia="zh-CN"/>
        </w:rPr>
        <w:t>.</w:t>
      </w:r>
      <w:r w:rsidR="004C3DB0" w:rsidRPr="00C7587B">
        <w:rPr>
          <w:rFonts w:ascii="Times New Roman" w:hAnsi="Times New Roman" w:cs="Times New Roman"/>
          <w:sz w:val="24"/>
          <w:szCs w:val="24"/>
          <w:lang w:eastAsia="zh-CN"/>
        </w:rPr>
        <w:t xml:space="preserve"> </w:t>
      </w:r>
      <w:r w:rsidR="000B1324" w:rsidRPr="00C7587B">
        <w:rPr>
          <w:rFonts w:ascii="Times New Roman" w:hAnsi="Times New Roman" w:cs="Times New Roman"/>
          <w:sz w:val="24"/>
          <w:szCs w:val="24"/>
          <w:lang w:eastAsia="zh-CN"/>
        </w:rPr>
        <w:t>4</w:t>
      </w:r>
      <w:r w:rsidR="00F832FA" w:rsidRPr="00C7587B">
        <w:rPr>
          <w:rFonts w:ascii="Times New Roman" w:hAnsi="Times New Roman" w:cs="Times New Roman"/>
          <w:sz w:val="24"/>
          <w:szCs w:val="24"/>
          <w:lang w:eastAsia="zh-CN"/>
        </w:rPr>
        <w:t xml:space="preserve"> </w:t>
      </w:r>
      <w:r w:rsidR="00EE0E4D" w:rsidRPr="00C7587B">
        <w:rPr>
          <w:rFonts w:ascii="Times New Roman" w:hAnsi="Times New Roman" w:cs="Times New Roman"/>
          <w:sz w:val="24"/>
          <w:szCs w:val="24"/>
          <w:lang w:eastAsia="zh-CN"/>
        </w:rPr>
        <w:t>–</w:t>
      </w:r>
      <w:r w:rsidR="00F832FA" w:rsidRPr="00C7587B">
        <w:rPr>
          <w:rFonts w:ascii="Times New Roman" w:hAnsi="Times New Roman" w:cs="Times New Roman"/>
          <w:sz w:val="24"/>
          <w:szCs w:val="24"/>
          <w:lang w:eastAsia="zh-CN"/>
        </w:rPr>
        <w:t xml:space="preserve"> </w:t>
      </w:r>
      <w:r w:rsidR="00911BA2" w:rsidRPr="00C7587B">
        <w:rPr>
          <w:rFonts w:ascii="Times New Roman" w:hAnsi="Times New Roman" w:cs="Times New Roman"/>
          <w:sz w:val="24"/>
          <w:szCs w:val="24"/>
          <w:lang w:eastAsia="zh-CN"/>
        </w:rPr>
        <w:t>P</w:t>
      </w:r>
      <w:r w:rsidR="00D43AF4" w:rsidRPr="00C7587B">
        <w:rPr>
          <w:rFonts w:ascii="Times New Roman" w:hAnsi="Times New Roman" w:cs="Times New Roman"/>
          <w:sz w:val="24"/>
          <w:szCs w:val="24"/>
          <w:lang w:eastAsia="zh-CN"/>
        </w:rPr>
        <w:t>r</w:t>
      </w:r>
      <w:r w:rsidR="00155755" w:rsidRPr="00C7587B">
        <w:rPr>
          <w:rFonts w:ascii="Times New Roman" w:hAnsi="Times New Roman" w:cs="Times New Roman"/>
          <w:sz w:val="24"/>
          <w:szCs w:val="24"/>
          <w:lang w:eastAsia="zh-CN"/>
        </w:rPr>
        <w:t>obability density functions of l</w:t>
      </w:r>
      <w:r w:rsidR="00D43AF4" w:rsidRPr="00C7587B">
        <w:rPr>
          <w:rFonts w:ascii="Times New Roman" w:hAnsi="Times New Roman" w:cs="Times New Roman"/>
          <w:sz w:val="24"/>
          <w:szCs w:val="24"/>
          <w:lang w:eastAsia="zh-CN"/>
        </w:rPr>
        <w:t xml:space="preserve">ocal curvature </w:t>
      </w:r>
      <w:r w:rsidR="002D2C2F" w:rsidRPr="00C7587B">
        <w:rPr>
          <w:rFonts w:ascii="Times New Roman" w:hAnsi="Times New Roman" w:cs="Times New Roman"/>
          <w:sz w:val="24"/>
          <w:szCs w:val="24"/>
          <w:lang w:eastAsia="zh-CN"/>
        </w:rPr>
        <w:t>at pre-heat zone</w:t>
      </w:r>
      <w:r w:rsidR="009E64FA" w:rsidRPr="00C7587B">
        <w:rPr>
          <w:rFonts w:ascii="Times New Roman" w:hAnsi="Times New Roman" w:cs="Times New Roman"/>
          <w:sz w:val="24"/>
          <w:szCs w:val="24"/>
          <w:lang w:eastAsia="zh-CN"/>
        </w:rPr>
        <w:t xml:space="preserve"> (</w:t>
      </w:r>
      <w:r w:rsidR="00951E90" w:rsidRPr="00C7587B">
        <w:rPr>
          <w:rFonts w:ascii="Times New Roman" w:hAnsi="Times New Roman" w:cs="Times New Roman"/>
          <w:sz w:val="24"/>
          <w:szCs w:val="24"/>
          <w:lang w:eastAsia="zh-CN"/>
        </w:rPr>
        <w:t xml:space="preserve">c </w:t>
      </w:r>
      <w:r w:rsidR="009E64FA" w:rsidRPr="00C7587B">
        <w:rPr>
          <w:rFonts w:ascii="Times New Roman" w:hAnsi="Times New Roman" w:cs="Times New Roman"/>
          <w:sz w:val="24"/>
          <w:szCs w:val="24"/>
          <w:lang w:eastAsia="zh-CN"/>
        </w:rPr>
        <w:t>=</w:t>
      </w:r>
      <w:r w:rsidR="00951E90" w:rsidRPr="00C7587B">
        <w:rPr>
          <w:rFonts w:ascii="Times New Roman" w:hAnsi="Times New Roman" w:cs="Times New Roman"/>
          <w:sz w:val="24"/>
          <w:szCs w:val="24"/>
          <w:lang w:eastAsia="zh-CN"/>
        </w:rPr>
        <w:t xml:space="preserve"> </w:t>
      </w:r>
      <w:r w:rsidR="009E64FA" w:rsidRPr="00C7587B">
        <w:rPr>
          <w:rFonts w:ascii="Times New Roman" w:hAnsi="Times New Roman" w:cs="Times New Roman"/>
          <w:sz w:val="24"/>
          <w:szCs w:val="24"/>
          <w:lang w:eastAsia="zh-CN"/>
        </w:rPr>
        <w:t>0.1</w:t>
      </w:r>
      <w:r w:rsidR="00B963D1" w:rsidRPr="00C7587B">
        <w:rPr>
          <w:rFonts w:ascii="Times New Roman" w:hAnsi="Times New Roman" w:cs="Times New Roman"/>
          <w:sz w:val="24"/>
          <w:szCs w:val="24"/>
          <w:lang w:eastAsia="zh-CN"/>
        </w:rPr>
        <w:t>)</w:t>
      </w:r>
      <w:r w:rsidR="000626E2" w:rsidRPr="00C7587B">
        <w:rPr>
          <w:rFonts w:ascii="Times New Roman" w:hAnsi="Times New Roman" w:cs="Times New Roman"/>
          <w:sz w:val="24"/>
          <w:szCs w:val="24"/>
          <w:lang w:eastAsia="zh-CN"/>
        </w:rPr>
        <w:t>, reaction</w:t>
      </w:r>
      <w:r w:rsidR="002D2C2F" w:rsidRPr="00C7587B">
        <w:rPr>
          <w:rFonts w:ascii="Times New Roman" w:hAnsi="Times New Roman" w:cs="Times New Roman"/>
          <w:sz w:val="24"/>
          <w:szCs w:val="24"/>
          <w:lang w:eastAsia="zh-CN"/>
        </w:rPr>
        <w:t xml:space="preserve"> zone (</w:t>
      </w:r>
      <w:r w:rsidR="00951E90" w:rsidRPr="00C7587B">
        <w:rPr>
          <w:rFonts w:ascii="Times New Roman" w:hAnsi="Times New Roman" w:cs="Times New Roman"/>
          <w:sz w:val="24"/>
          <w:szCs w:val="24"/>
          <w:lang w:eastAsia="zh-CN"/>
        </w:rPr>
        <w:t>c</w:t>
      </w:r>
      <w:r w:rsidR="002D2C2F" w:rsidRPr="00C7587B">
        <w:rPr>
          <w:rFonts w:ascii="Times New Roman" w:hAnsi="Times New Roman" w:cs="Times New Roman"/>
          <w:sz w:val="24"/>
          <w:szCs w:val="24"/>
          <w:lang w:eastAsia="zh-CN"/>
        </w:rPr>
        <w:t xml:space="preserve"> = 0.5), </w:t>
      </w:r>
      <w:r w:rsidR="00E0307D" w:rsidRPr="00C7587B">
        <w:rPr>
          <w:rFonts w:ascii="Times New Roman" w:hAnsi="Times New Roman" w:cs="Times New Roman"/>
          <w:sz w:val="24"/>
          <w:szCs w:val="24"/>
          <w:lang w:eastAsia="zh-CN"/>
        </w:rPr>
        <w:t>burned</w:t>
      </w:r>
      <w:r w:rsidR="002D2C2F" w:rsidRPr="00C7587B">
        <w:rPr>
          <w:rFonts w:ascii="Times New Roman" w:hAnsi="Times New Roman" w:cs="Times New Roman"/>
          <w:sz w:val="24"/>
          <w:szCs w:val="24"/>
          <w:lang w:eastAsia="zh-CN"/>
        </w:rPr>
        <w:t xml:space="preserve"> zone</w:t>
      </w:r>
      <w:r w:rsidR="000626E2" w:rsidRPr="00C7587B">
        <w:rPr>
          <w:rFonts w:ascii="Times New Roman" w:hAnsi="Times New Roman" w:cs="Times New Roman"/>
          <w:sz w:val="24"/>
          <w:szCs w:val="24"/>
          <w:lang w:eastAsia="zh-CN"/>
        </w:rPr>
        <w:t xml:space="preserve"> (</w:t>
      </w:r>
      <w:r w:rsidR="00951E90" w:rsidRPr="00C7587B">
        <w:rPr>
          <w:rFonts w:ascii="Times New Roman" w:hAnsi="Times New Roman" w:cs="Times New Roman"/>
          <w:sz w:val="24"/>
          <w:szCs w:val="24"/>
          <w:lang w:eastAsia="zh-CN"/>
        </w:rPr>
        <w:t>c</w:t>
      </w:r>
      <w:r w:rsidR="000626E2" w:rsidRPr="00C7587B">
        <w:rPr>
          <w:rFonts w:ascii="Times New Roman" w:hAnsi="Times New Roman" w:cs="Times New Roman"/>
          <w:sz w:val="24"/>
          <w:szCs w:val="24"/>
          <w:lang w:eastAsia="zh-CN"/>
        </w:rPr>
        <w:t xml:space="preserve"> = 0.7)</w:t>
      </w:r>
      <w:r w:rsidR="00C97075" w:rsidRPr="00C7587B">
        <w:rPr>
          <w:rFonts w:ascii="Times New Roman" w:hAnsi="Times New Roman" w:cs="Times New Roman"/>
          <w:sz w:val="24"/>
          <w:szCs w:val="24"/>
          <w:lang w:eastAsia="zh-CN"/>
        </w:rPr>
        <w:t xml:space="preserve"> at</w:t>
      </w:r>
      <w:r w:rsidR="00B963D1" w:rsidRPr="00C7587B">
        <w:rPr>
          <w:rFonts w:ascii="Times New Roman" w:hAnsi="Times New Roman" w:cs="Times New Roman"/>
          <w:sz w:val="24"/>
          <w:szCs w:val="24"/>
          <w:lang w:eastAsia="zh-CN"/>
        </w:rPr>
        <w:t xml:space="preserve"> mean flame radius, R</w:t>
      </w:r>
      <w:r w:rsidR="0097648C" w:rsidRPr="00C7587B">
        <w:rPr>
          <w:rFonts w:ascii="Times New Roman" w:hAnsi="Times New Roman" w:cs="Times New Roman"/>
          <w:sz w:val="24"/>
          <w:szCs w:val="24"/>
          <w:lang w:eastAsia="zh-CN"/>
        </w:rPr>
        <w:t xml:space="preserve"> </w:t>
      </w:r>
      <w:r w:rsidR="00B963D1" w:rsidRPr="00C7587B">
        <w:rPr>
          <w:rFonts w:ascii="Times New Roman" w:hAnsi="Times New Roman" w:cs="Times New Roman"/>
          <w:sz w:val="24"/>
          <w:szCs w:val="24"/>
          <w:lang w:eastAsia="zh-CN"/>
        </w:rPr>
        <w:t>=</w:t>
      </w:r>
      <w:r w:rsidR="0097648C" w:rsidRPr="00C7587B">
        <w:rPr>
          <w:rFonts w:ascii="Times New Roman" w:hAnsi="Times New Roman" w:cs="Times New Roman"/>
          <w:sz w:val="24"/>
          <w:szCs w:val="24"/>
          <w:lang w:eastAsia="zh-CN"/>
        </w:rPr>
        <w:t xml:space="preserve"> 3.5 mm</w:t>
      </w:r>
      <w:r w:rsidR="00911BA2" w:rsidRPr="00C7587B">
        <w:rPr>
          <w:rFonts w:ascii="Times New Roman" w:hAnsi="Times New Roman" w:cs="Times New Roman"/>
          <w:sz w:val="24"/>
          <w:szCs w:val="24"/>
          <w:lang w:eastAsia="zh-CN"/>
        </w:rPr>
        <w:t>.</w:t>
      </w:r>
    </w:p>
    <w:p w14:paraId="51539932" w14:textId="5B815EC1" w:rsidR="00523690" w:rsidRPr="00C7587B" w:rsidRDefault="00523690" w:rsidP="00E41F07">
      <w:pPr>
        <w:spacing w:after="0" w:line="480" w:lineRule="auto"/>
        <w:jc w:val="both"/>
        <w:rPr>
          <w:rFonts w:ascii="Times New Roman" w:hAnsi="Times New Roman" w:cs="Times New Roman"/>
          <w:sz w:val="24"/>
          <w:szCs w:val="24"/>
          <w:lang w:eastAsia="zh-CN"/>
        </w:rPr>
      </w:pPr>
    </w:p>
    <w:p w14:paraId="3E533CE8" w14:textId="789C87CC" w:rsidR="00DB1ABC" w:rsidRPr="00C7587B" w:rsidRDefault="00DB1ABC" w:rsidP="00DB1ABC">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The flame front behaviour can be further clarified by analysing the probability density functions </w:t>
      </w:r>
      <w:r w:rsidR="006F448C" w:rsidRPr="00C7587B">
        <w:rPr>
          <w:rFonts w:ascii="Times New Roman" w:hAnsi="Times New Roman" w:cs="Times New Roman"/>
          <w:sz w:val="24"/>
          <w:szCs w:val="24"/>
          <w:lang w:eastAsia="zh-CN"/>
        </w:rPr>
        <w:t>(pdfs) of local flame curvature. For this, we have analysed pdfs of lo</w:t>
      </w:r>
      <w:r w:rsidR="00302906" w:rsidRPr="00C7587B">
        <w:rPr>
          <w:rFonts w:ascii="Times New Roman" w:hAnsi="Times New Roman" w:cs="Times New Roman"/>
          <w:sz w:val="24"/>
          <w:szCs w:val="24"/>
          <w:lang w:eastAsia="zh-CN"/>
        </w:rPr>
        <w:t>cal curvature at pre-heat zone</w:t>
      </w:r>
      <w:r w:rsidR="006F448C" w:rsidRPr="00C7587B">
        <w:rPr>
          <w:rFonts w:ascii="Times New Roman" w:hAnsi="Times New Roman" w:cs="Times New Roman"/>
          <w:sz w:val="24"/>
          <w:szCs w:val="24"/>
          <w:lang w:eastAsia="zh-CN"/>
        </w:rPr>
        <w:t xml:space="preserve"> (</w:t>
      </w:r>
      <w:r w:rsidR="00951E90" w:rsidRPr="00C7587B">
        <w:rPr>
          <w:rFonts w:ascii="Times New Roman" w:hAnsi="Times New Roman" w:cs="Times New Roman"/>
          <w:sz w:val="24"/>
          <w:szCs w:val="24"/>
          <w:lang w:eastAsia="zh-CN"/>
        </w:rPr>
        <w:t xml:space="preserve">c </w:t>
      </w:r>
      <w:r w:rsidR="006F448C" w:rsidRPr="00C7587B">
        <w:rPr>
          <w:rFonts w:ascii="Times New Roman" w:hAnsi="Times New Roman" w:cs="Times New Roman"/>
          <w:sz w:val="24"/>
          <w:szCs w:val="24"/>
          <w:lang w:eastAsia="zh-CN"/>
        </w:rPr>
        <w:t>=</w:t>
      </w:r>
      <w:r w:rsidR="00951E90" w:rsidRPr="00C7587B">
        <w:rPr>
          <w:rFonts w:ascii="Times New Roman" w:hAnsi="Times New Roman" w:cs="Times New Roman"/>
          <w:sz w:val="24"/>
          <w:szCs w:val="24"/>
          <w:lang w:eastAsia="zh-CN"/>
        </w:rPr>
        <w:t xml:space="preserve"> </w:t>
      </w:r>
      <w:r w:rsidR="006F448C" w:rsidRPr="00C7587B">
        <w:rPr>
          <w:rFonts w:ascii="Times New Roman" w:hAnsi="Times New Roman" w:cs="Times New Roman"/>
          <w:sz w:val="24"/>
          <w:szCs w:val="24"/>
          <w:lang w:eastAsia="zh-CN"/>
        </w:rPr>
        <w:t xml:space="preserve">0.1), </w:t>
      </w:r>
      <w:r w:rsidR="00302906" w:rsidRPr="00C7587B">
        <w:rPr>
          <w:rFonts w:ascii="Times New Roman" w:hAnsi="Times New Roman" w:cs="Times New Roman"/>
          <w:sz w:val="24"/>
          <w:szCs w:val="24"/>
          <w:lang w:eastAsia="zh-CN"/>
        </w:rPr>
        <w:t>reaction zone</w:t>
      </w:r>
      <w:r w:rsidR="00E0307D" w:rsidRPr="00C7587B">
        <w:rPr>
          <w:rFonts w:ascii="Times New Roman" w:hAnsi="Times New Roman" w:cs="Times New Roman"/>
          <w:sz w:val="24"/>
          <w:szCs w:val="24"/>
          <w:lang w:eastAsia="zh-CN"/>
        </w:rPr>
        <w:t xml:space="preserve"> (</w:t>
      </w:r>
      <w:r w:rsidR="00951E90" w:rsidRPr="00C7587B">
        <w:rPr>
          <w:rFonts w:ascii="Times New Roman" w:hAnsi="Times New Roman" w:cs="Times New Roman"/>
          <w:sz w:val="24"/>
          <w:szCs w:val="24"/>
          <w:lang w:eastAsia="zh-CN"/>
        </w:rPr>
        <w:t xml:space="preserve">c </w:t>
      </w:r>
      <w:r w:rsidR="00E0307D" w:rsidRPr="00C7587B">
        <w:rPr>
          <w:rFonts w:ascii="Times New Roman" w:hAnsi="Times New Roman" w:cs="Times New Roman"/>
          <w:sz w:val="24"/>
          <w:szCs w:val="24"/>
          <w:lang w:eastAsia="zh-CN"/>
        </w:rPr>
        <w:t>=</w:t>
      </w:r>
      <w:r w:rsidR="00951E90" w:rsidRPr="00C7587B">
        <w:rPr>
          <w:rFonts w:ascii="Times New Roman" w:hAnsi="Times New Roman" w:cs="Times New Roman"/>
          <w:sz w:val="24"/>
          <w:szCs w:val="24"/>
          <w:lang w:eastAsia="zh-CN"/>
        </w:rPr>
        <w:t xml:space="preserve"> </w:t>
      </w:r>
      <w:r w:rsidR="00E0307D" w:rsidRPr="00C7587B">
        <w:rPr>
          <w:rFonts w:ascii="Times New Roman" w:hAnsi="Times New Roman" w:cs="Times New Roman"/>
          <w:sz w:val="24"/>
          <w:szCs w:val="24"/>
          <w:lang w:eastAsia="zh-CN"/>
        </w:rPr>
        <w:t>0.5) and full</w:t>
      </w:r>
      <w:r w:rsidR="00302906" w:rsidRPr="00C7587B">
        <w:rPr>
          <w:rFonts w:ascii="Times New Roman" w:hAnsi="Times New Roman" w:cs="Times New Roman"/>
          <w:sz w:val="24"/>
          <w:szCs w:val="24"/>
          <w:lang w:eastAsia="zh-CN"/>
        </w:rPr>
        <w:t>y burned zone</w:t>
      </w:r>
      <w:r w:rsidR="005A05A6" w:rsidRPr="00C7587B">
        <w:rPr>
          <w:rFonts w:ascii="Times New Roman" w:hAnsi="Times New Roman" w:cs="Times New Roman"/>
          <w:sz w:val="24"/>
          <w:szCs w:val="24"/>
          <w:lang w:eastAsia="zh-CN"/>
        </w:rPr>
        <w:t xml:space="preserve"> (</w:t>
      </w:r>
      <w:r w:rsidR="00951E90" w:rsidRPr="00C7587B">
        <w:rPr>
          <w:rFonts w:ascii="Times New Roman" w:hAnsi="Times New Roman" w:cs="Times New Roman"/>
          <w:sz w:val="24"/>
          <w:szCs w:val="24"/>
          <w:lang w:eastAsia="zh-CN"/>
        </w:rPr>
        <w:t xml:space="preserve">c </w:t>
      </w:r>
      <w:r w:rsidR="005A05A6" w:rsidRPr="00C7587B">
        <w:rPr>
          <w:rFonts w:ascii="Times New Roman" w:hAnsi="Times New Roman" w:cs="Times New Roman"/>
          <w:sz w:val="24"/>
          <w:szCs w:val="24"/>
          <w:lang w:eastAsia="zh-CN"/>
        </w:rPr>
        <w:t>=</w:t>
      </w:r>
      <w:r w:rsidR="00951E90" w:rsidRPr="00C7587B">
        <w:rPr>
          <w:rFonts w:ascii="Times New Roman" w:hAnsi="Times New Roman" w:cs="Times New Roman"/>
          <w:sz w:val="24"/>
          <w:szCs w:val="24"/>
          <w:lang w:eastAsia="zh-CN"/>
        </w:rPr>
        <w:t xml:space="preserve"> </w:t>
      </w:r>
      <w:r w:rsidR="005A05A6" w:rsidRPr="00C7587B">
        <w:rPr>
          <w:rFonts w:ascii="Times New Roman" w:hAnsi="Times New Roman" w:cs="Times New Roman"/>
          <w:sz w:val="24"/>
          <w:szCs w:val="24"/>
          <w:lang w:eastAsia="zh-CN"/>
        </w:rPr>
        <w:t>0.7) when</w:t>
      </w:r>
      <w:r w:rsidR="003A1C9E" w:rsidRPr="00C7587B">
        <w:rPr>
          <w:rFonts w:ascii="Times New Roman" w:hAnsi="Times New Roman" w:cs="Times New Roman"/>
          <w:sz w:val="24"/>
          <w:szCs w:val="24"/>
          <w:lang w:eastAsia="zh-CN"/>
        </w:rPr>
        <w:t xml:space="preserve"> each flame developed up to </w:t>
      </w:r>
      <w:r w:rsidR="002E77B7" w:rsidRPr="00C7587B">
        <w:rPr>
          <w:rFonts w:ascii="Times New Roman" w:hAnsi="Times New Roman" w:cs="Times New Roman"/>
          <w:sz w:val="24"/>
          <w:szCs w:val="24"/>
          <w:lang w:eastAsia="zh-CN"/>
        </w:rPr>
        <w:t xml:space="preserve">the </w:t>
      </w:r>
      <w:r w:rsidR="003A1C9E" w:rsidRPr="00C7587B">
        <w:rPr>
          <w:rFonts w:ascii="Times New Roman" w:hAnsi="Times New Roman" w:cs="Times New Roman"/>
          <w:sz w:val="24"/>
          <w:szCs w:val="24"/>
          <w:lang w:eastAsia="zh-CN"/>
        </w:rPr>
        <w:t xml:space="preserve">mean flame radius of </w:t>
      </w:r>
      <w:r w:rsidR="00225ED9" w:rsidRPr="00C7587B">
        <w:rPr>
          <w:rFonts w:ascii="Times New Roman" w:hAnsi="Times New Roman" w:cs="Times New Roman"/>
          <w:sz w:val="24"/>
          <w:szCs w:val="24"/>
          <w:lang w:eastAsia="zh-CN"/>
        </w:rPr>
        <w:t>R = 3.5</w:t>
      </w:r>
      <w:r w:rsidR="00951E90" w:rsidRPr="00C7587B">
        <w:rPr>
          <w:rFonts w:ascii="Times New Roman" w:hAnsi="Times New Roman" w:cs="Times New Roman"/>
          <w:sz w:val="24"/>
          <w:szCs w:val="24"/>
          <w:lang w:eastAsia="zh-CN"/>
        </w:rPr>
        <w:t xml:space="preserve"> </w:t>
      </w:r>
      <w:r w:rsidR="003A1C9E" w:rsidRPr="00C7587B">
        <w:rPr>
          <w:rFonts w:ascii="Times New Roman" w:hAnsi="Times New Roman" w:cs="Times New Roman"/>
          <w:sz w:val="24"/>
          <w:szCs w:val="24"/>
          <w:lang w:eastAsia="zh-CN"/>
        </w:rPr>
        <w:t>mm</w:t>
      </w:r>
      <w:r w:rsidR="00A7485B" w:rsidRPr="00C7587B">
        <w:rPr>
          <w:rFonts w:ascii="Times New Roman" w:hAnsi="Times New Roman" w:cs="Times New Roman"/>
          <w:sz w:val="24"/>
          <w:szCs w:val="24"/>
          <w:lang w:eastAsia="zh-CN"/>
        </w:rPr>
        <w:t>, see</w:t>
      </w:r>
      <w:r w:rsidR="000B1324" w:rsidRPr="00C7587B">
        <w:rPr>
          <w:rFonts w:ascii="Times New Roman" w:hAnsi="Times New Roman" w:cs="Times New Roman"/>
          <w:sz w:val="24"/>
          <w:szCs w:val="24"/>
          <w:lang w:eastAsia="zh-CN"/>
        </w:rPr>
        <w:t xml:space="preserve"> </w:t>
      </w:r>
      <w:r w:rsidR="003A1C9E" w:rsidRPr="00C7587B">
        <w:rPr>
          <w:rFonts w:ascii="Times New Roman" w:hAnsi="Times New Roman" w:cs="Times New Roman"/>
          <w:sz w:val="24"/>
          <w:szCs w:val="24"/>
          <w:lang w:eastAsia="zh-CN"/>
        </w:rPr>
        <w:t>Fig.</w:t>
      </w:r>
      <w:r w:rsidR="000B1324" w:rsidRPr="00C7587B">
        <w:rPr>
          <w:rFonts w:ascii="Times New Roman" w:hAnsi="Times New Roman" w:cs="Times New Roman"/>
          <w:sz w:val="24"/>
          <w:szCs w:val="24"/>
          <w:lang w:eastAsia="zh-CN"/>
        </w:rPr>
        <w:t xml:space="preserve"> 4</w:t>
      </w:r>
      <w:r w:rsidR="003A1C9E" w:rsidRPr="00C7587B">
        <w:rPr>
          <w:rFonts w:ascii="Times New Roman" w:hAnsi="Times New Roman" w:cs="Times New Roman"/>
          <w:sz w:val="24"/>
          <w:szCs w:val="24"/>
          <w:lang w:eastAsia="zh-CN"/>
        </w:rPr>
        <w:t xml:space="preserve">. </w:t>
      </w:r>
      <w:r w:rsidR="005A05A6"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 xml:space="preserve">The peak value of probability </w:t>
      </w:r>
      <w:r w:rsidRPr="00C7587B">
        <w:rPr>
          <w:rFonts w:ascii="Times New Roman" w:hAnsi="Times New Roman" w:cs="Times New Roman"/>
          <w:sz w:val="24"/>
          <w:szCs w:val="24"/>
          <w:lang w:eastAsia="zh-CN"/>
        </w:rPr>
        <w:lastRenderedPageBreak/>
        <w:t xml:space="preserve">is located very close to the local curvature of 0.0, at which the apex of probability undergoes the </w:t>
      </w:r>
      <w:r w:rsidR="00AE0E62" w:rsidRPr="00C7587B">
        <w:rPr>
          <w:rFonts w:ascii="Times New Roman" w:hAnsi="Times New Roman" w:cs="Times New Roman"/>
          <w:sz w:val="24"/>
          <w:szCs w:val="24"/>
          <w:lang w:eastAsia="zh-CN"/>
        </w:rPr>
        <w:t xml:space="preserve">increment </w:t>
      </w:r>
      <w:r w:rsidRPr="00C7587B">
        <w:rPr>
          <w:rFonts w:ascii="Times New Roman" w:hAnsi="Times New Roman" w:cs="Times New Roman"/>
          <w:sz w:val="24"/>
          <w:szCs w:val="24"/>
          <w:lang w:eastAsia="zh-CN"/>
        </w:rPr>
        <w:t>from lean to rich a</w:t>
      </w:r>
      <w:r w:rsidR="00AE0E62" w:rsidRPr="00C7587B">
        <w:rPr>
          <w:rFonts w:ascii="Times New Roman" w:hAnsi="Times New Roman" w:cs="Times New Roman"/>
          <w:sz w:val="24"/>
          <w:szCs w:val="24"/>
          <w:lang w:eastAsia="zh-CN"/>
        </w:rPr>
        <w:t>nd preheat zone to burned</w:t>
      </w:r>
      <w:r w:rsidRPr="00C7587B">
        <w:rPr>
          <w:rFonts w:ascii="Times New Roman" w:hAnsi="Times New Roman" w:cs="Times New Roman"/>
          <w:sz w:val="24"/>
          <w:szCs w:val="24"/>
          <w:lang w:eastAsia="zh-CN"/>
        </w:rPr>
        <w:t xml:space="preserve"> region, respectively.</w:t>
      </w:r>
      <w:r w:rsidR="006F2F08"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 xml:space="preserve">For stoichiometric and rich conditions, the width of the distribution of the local curvature for ammonia and ammonia-hydrogen flames are practically the same. However, </w:t>
      </w:r>
      <w:r w:rsidR="00E851FD"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 xml:space="preserve">simulated flames under </w:t>
      </w:r>
      <w:r w:rsidR="00E851FD" w:rsidRPr="00C7587B">
        <w:rPr>
          <w:rFonts w:ascii="Times New Roman" w:hAnsi="Times New Roman" w:cs="Times New Roman"/>
          <w:sz w:val="24"/>
          <w:szCs w:val="24"/>
          <w:lang w:eastAsia="zh-CN"/>
        </w:rPr>
        <w:t xml:space="preserve">fuel </w:t>
      </w:r>
      <w:r w:rsidRPr="00C7587B">
        <w:rPr>
          <w:rFonts w:ascii="Times New Roman" w:hAnsi="Times New Roman" w:cs="Times New Roman"/>
          <w:sz w:val="24"/>
          <w:szCs w:val="24"/>
          <w:lang w:eastAsia="zh-CN"/>
        </w:rPr>
        <w:t xml:space="preserve">lean condition perform slightly differently, which show the lower peak values of pdfs and wider boundaries than </w:t>
      </w:r>
      <w:r w:rsidR="00AE0E62" w:rsidRPr="00C7587B">
        <w:rPr>
          <w:rFonts w:ascii="Times New Roman" w:hAnsi="Times New Roman" w:cs="Times New Roman"/>
          <w:sz w:val="24"/>
          <w:szCs w:val="24"/>
          <w:lang w:eastAsia="zh-CN"/>
        </w:rPr>
        <w:t xml:space="preserve">that observed for the </w:t>
      </w:r>
      <w:r w:rsidRPr="00C7587B">
        <w:rPr>
          <w:rFonts w:ascii="Times New Roman" w:hAnsi="Times New Roman" w:cs="Times New Roman"/>
          <w:sz w:val="24"/>
          <w:szCs w:val="24"/>
          <w:lang w:eastAsia="zh-CN"/>
        </w:rPr>
        <w:t xml:space="preserve">stoichiometric and rich flames. </w:t>
      </w:r>
      <w:r w:rsidR="00A2455B" w:rsidRPr="00C7587B">
        <w:rPr>
          <w:rFonts w:ascii="Times New Roman" w:hAnsi="Times New Roman" w:cs="Times New Roman"/>
          <w:sz w:val="24"/>
          <w:szCs w:val="24"/>
          <w:lang w:eastAsia="zh-CN"/>
        </w:rPr>
        <w:t xml:space="preserve">The pdfs of local flame curvature show more negative curvature values </w:t>
      </w:r>
      <w:r w:rsidR="002A7DFC" w:rsidRPr="00C7587B">
        <w:rPr>
          <w:rFonts w:ascii="Times New Roman" w:hAnsi="Times New Roman" w:cs="Times New Roman"/>
          <w:sz w:val="24"/>
          <w:szCs w:val="24"/>
          <w:lang w:eastAsia="zh-CN"/>
        </w:rPr>
        <w:t xml:space="preserve">at the flame front </w:t>
      </w:r>
      <w:r w:rsidR="00C33AEF" w:rsidRPr="00C7587B">
        <w:rPr>
          <w:rFonts w:ascii="Times New Roman" w:hAnsi="Times New Roman" w:cs="Times New Roman"/>
          <w:sz w:val="24"/>
          <w:szCs w:val="24"/>
          <w:lang w:eastAsia="zh-CN"/>
        </w:rPr>
        <w:t xml:space="preserve">therefore changes to flame front wrinkling structures </w:t>
      </w:r>
      <w:r w:rsidR="00A2455B" w:rsidRPr="00C7587B">
        <w:rPr>
          <w:rFonts w:ascii="Times New Roman" w:hAnsi="Times New Roman" w:cs="Times New Roman"/>
          <w:sz w:val="24"/>
          <w:szCs w:val="24"/>
          <w:lang w:eastAsia="zh-CN"/>
        </w:rPr>
        <w:t>with respect to h</w:t>
      </w:r>
      <w:r w:rsidR="002A7DFC" w:rsidRPr="00C7587B">
        <w:rPr>
          <w:rFonts w:ascii="Times New Roman" w:hAnsi="Times New Roman" w:cs="Times New Roman"/>
          <w:sz w:val="24"/>
          <w:szCs w:val="24"/>
          <w:lang w:eastAsia="zh-CN"/>
        </w:rPr>
        <w:t xml:space="preserve">ydrogen addition </w:t>
      </w:r>
      <w:r w:rsidR="00A2455B" w:rsidRPr="00C7587B">
        <w:rPr>
          <w:rFonts w:ascii="Times New Roman" w:hAnsi="Times New Roman" w:cs="Times New Roman"/>
          <w:sz w:val="24"/>
          <w:szCs w:val="24"/>
          <w:lang w:eastAsia="zh-CN"/>
        </w:rPr>
        <w:t xml:space="preserve">for the fuel lean condition. </w:t>
      </w:r>
      <w:r w:rsidRPr="00C7587B">
        <w:rPr>
          <w:rFonts w:ascii="Times New Roman" w:hAnsi="Times New Roman" w:cs="Times New Roman"/>
          <w:sz w:val="24"/>
          <w:szCs w:val="24"/>
          <w:lang w:eastAsia="zh-CN"/>
        </w:rPr>
        <w:t xml:space="preserve">Generally, Fig. </w:t>
      </w:r>
      <w:r w:rsidR="000B1324" w:rsidRPr="00C7587B">
        <w:rPr>
          <w:rFonts w:ascii="Times New Roman" w:hAnsi="Times New Roman" w:cs="Times New Roman"/>
          <w:sz w:val="24"/>
          <w:szCs w:val="24"/>
          <w:lang w:eastAsia="zh-CN"/>
        </w:rPr>
        <w:t>4</w:t>
      </w:r>
      <w:r w:rsidRPr="00C7587B">
        <w:rPr>
          <w:rFonts w:ascii="Times New Roman" w:hAnsi="Times New Roman" w:cs="Times New Roman"/>
          <w:sz w:val="24"/>
          <w:szCs w:val="24"/>
          <w:lang w:eastAsia="zh-CN"/>
        </w:rPr>
        <w:t xml:space="preserve"> shows the distribution intensity of the local curvature centred at value of 0.0 for all simulated cases, indicating that much wider distribution </w:t>
      </w:r>
      <w:r w:rsidR="008F7F0F" w:rsidRPr="00C7587B">
        <w:rPr>
          <w:rFonts w:ascii="Times New Roman" w:hAnsi="Times New Roman" w:cs="Times New Roman"/>
          <w:sz w:val="24"/>
          <w:szCs w:val="24"/>
          <w:lang w:eastAsia="zh-CN"/>
        </w:rPr>
        <w:t xml:space="preserve">range is corresponding to large </w:t>
      </w:r>
      <w:r w:rsidRPr="00C7587B">
        <w:rPr>
          <w:rFonts w:ascii="Times New Roman" w:hAnsi="Times New Roman" w:cs="Times New Roman"/>
          <w:sz w:val="24"/>
          <w:szCs w:val="24"/>
          <w:lang w:eastAsia="zh-CN"/>
        </w:rPr>
        <w:t>number of flame convex (positive curvature) and concave (negative curvatu</w:t>
      </w:r>
      <w:r w:rsidR="00C90701" w:rsidRPr="00C7587B">
        <w:rPr>
          <w:rFonts w:ascii="Times New Roman" w:hAnsi="Times New Roman" w:cs="Times New Roman"/>
          <w:sz w:val="24"/>
          <w:szCs w:val="24"/>
          <w:lang w:eastAsia="zh-CN"/>
        </w:rPr>
        <w:t>re) structures. The</w:t>
      </w:r>
      <w:r w:rsidR="00857487" w:rsidRPr="00C7587B">
        <w:rPr>
          <w:rFonts w:ascii="Times New Roman" w:hAnsi="Times New Roman" w:cs="Times New Roman"/>
          <w:sz w:val="24"/>
          <w:szCs w:val="24"/>
          <w:lang w:eastAsia="zh-CN"/>
        </w:rPr>
        <w:t xml:space="preserve"> </w:t>
      </w:r>
      <w:r w:rsidR="00C90701" w:rsidRPr="00C7587B">
        <w:rPr>
          <w:rFonts w:ascii="Times New Roman" w:hAnsi="Times New Roman" w:cs="Times New Roman"/>
          <w:sz w:val="24"/>
          <w:szCs w:val="24"/>
          <w:lang w:eastAsia="zh-CN"/>
        </w:rPr>
        <w:t>convex and concave structures</w:t>
      </w:r>
      <w:r w:rsidR="00492355" w:rsidRPr="00C7587B">
        <w:rPr>
          <w:rFonts w:ascii="Times New Roman" w:hAnsi="Times New Roman" w:cs="Times New Roman"/>
          <w:sz w:val="24"/>
          <w:szCs w:val="24"/>
          <w:lang w:eastAsia="zh-CN"/>
        </w:rPr>
        <w:t xml:space="preserve"> </w:t>
      </w:r>
      <w:r w:rsidR="00857487" w:rsidRPr="00C7587B">
        <w:rPr>
          <w:rFonts w:ascii="Times New Roman" w:hAnsi="Times New Roman" w:cs="Times New Roman"/>
          <w:sz w:val="24"/>
          <w:szCs w:val="24"/>
          <w:lang w:eastAsia="zh-CN"/>
        </w:rPr>
        <w:t>promote</w:t>
      </w:r>
      <w:r w:rsidR="00DB67A3" w:rsidRPr="00C7587B">
        <w:rPr>
          <w:rFonts w:ascii="Times New Roman" w:hAnsi="Times New Roman" w:cs="Times New Roman"/>
          <w:sz w:val="24"/>
          <w:szCs w:val="24"/>
          <w:lang w:eastAsia="zh-CN"/>
        </w:rPr>
        <w:t xml:space="preserve"> the flame area growth and hence</w:t>
      </w:r>
      <w:r w:rsidRPr="00C7587B">
        <w:rPr>
          <w:rFonts w:ascii="Times New Roman" w:hAnsi="Times New Roman" w:cs="Times New Roman"/>
          <w:sz w:val="24"/>
          <w:szCs w:val="24"/>
          <w:lang w:eastAsia="zh-CN"/>
        </w:rPr>
        <w:t xml:space="preserve"> the turbulent burning velocity. </w:t>
      </w:r>
    </w:p>
    <w:p w14:paraId="0D1CF0C0" w14:textId="2A4CB90A" w:rsidR="00DB1ABC" w:rsidRPr="00C7587B" w:rsidRDefault="00DB1ABC" w:rsidP="00E41F07">
      <w:pPr>
        <w:spacing w:after="0" w:line="480" w:lineRule="auto"/>
        <w:jc w:val="both"/>
        <w:rPr>
          <w:rFonts w:ascii="Times New Roman" w:hAnsi="Times New Roman" w:cs="Times New Roman"/>
          <w:sz w:val="24"/>
          <w:szCs w:val="24"/>
          <w:lang w:eastAsia="zh-CN"/>
        </w:rPr>
      </w:pPr>
    </w:p>
    <w:p w14:paraId="5C636C74" w14:textId="6D448457" w:rsidR="00DB1ABC" w:rsidRPr="00C7587B" w:rsidRDefault="00DB1ABC" w:rsidP="00E41F07">
      <w:pPr>
        <w:spacing w:after="0" w:line="480" w:lineRule="auto"/>
        <w:jc w:val="both"/>
        <w:rPr>
          <w:rFonts w:ascii="Times New Roman" w:hAnsi="Times New Roman" w:cs="Times New Roman"/>
          <w:sz w:val="24"/>
          <w:szCs w:val="24"/>
          <w:lang w:eastAsia="zh-CN"/>
        </w:rPr>
      </w:pPr>
    </w:p>
    <w:p w14:paraId="7895F483" w14:textId="77777777" w:rsidR="00DB1ABC" w:rsidRPr="00C7587B" w:rsidRDefault="00DB1ABC" w:rsidP="00E41F07">
      <w:pPr>
        <w:spacing w:after="0" w:line="480" w:lineRule="auto"/>
        <w:jc w:val="both"/>
        <w:rPr>
          <w:rFonts w:ascii="Times New Roman" w:hAnsi="Times New Roman" w:cs="Times New Roman"/>
          <w:sz w:val="24"/>
          <w:szCs w:val="24"/>
          <w:lang w:eastAsia="zh-CN"/>
        </w:rPr>
      </w:pPr>
    </w:p>
    <w:p w14:paraId="0DD16837" w14:textId="0FE2E806" w:rsidR="00FD068B" w:rsidRPr="00C7587B" w:rsidRDefault="007A1FFC" w:rsidP="00FD068B">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lastRenderedPageBreak/>
        <w:drawing>
          <wp:anchor distT="0" distB="0" distL="114300" distR="114300" simplePos="0" relativeHeight="251751424" behindDoc="0" locked="0" layoutInCell="1" allowOverlap="1" wp14:anchorId="0EEBDF09" wp14:editId="4D7E0428">
            <wp:simplePos x="0" y="0"/>
            <wp:positionH relativeFrom="margin">
              <wp:align>left</wp:align>
            </wp:positionH>
            <wp:positionV relativeFrom="paragraph">
              <wp:posOffset>0</wp:posOffset>
            </wp:positionV>
            <wp:extent cx="5731510" cy="5210175"/>
            <wp:effectExtent l="0" t="0" r="2540" b="952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2">
                      <a:extLst>
                        <a:ext uri="{28A0092B-C50C-407E-A947-70E740481C1C}">
                          <a14:useLocalDpi xmlns:a14="http://schemas.microsoft.com/office/drawing/2010/main"/>
                        </a:ext>
                      </a:extLst>
                    </a:blip>
                    <a:stretch>
                      <a:fillRect/>
                    </a:stretch>
                  </pic:blipFill>
                  <pic:spPr>
                    <a:xfrm>
                      <a:off x="0" y="0"/>
                      <a:ext cx="5731510" cy="5210175"/>
                    </a:xfrm>
                    <a:prstGeom prst="rect">
                      <a:avLst/>
                    </a:prstGeom>
                  </pic:spPr>
                </pic:pic>
              </a:graphicData>
            </a:graphic>
            <wp14:sizeRelH relativeFrom="page">
              <wp14:pctWidth>0</wp14:pctWidth>
            </wp14:sizeRelH>
            <wp14:sizeRelV relativeFrom="page">
              <wp14:pctHeight>0</wp14:pctHeight>
            </wp14:sizeRelV>
          </wp:anchor>
        </w:drawing>
      </w:r>
      <w:r w:rsidR="00FA7E5D" w:rsidRPr="00C7587B">
        <w:rPr>
          <w:rFonts w:ascii="Times New Roman" w:hAnsi="Times New Roman" w:cs="Times New Roman"/>
          <w:sz w:val="24"/>
          <w:szCs w:val="24"/>
          <w:lang w:eastAsia="zh-CN"/>
        </w:rPr>
        <w:t xml:space="preserve">Fig. </w:t>
      </w:r>
      <w:r w:rsidR="00957E44" w:rsidRPr="00C7587B">
        <w:rPr>
          <w:rFonts w:ascii="Times New Roman" w:hAnsi="Times New Roman" w:cs="Times New Roman"/>
          <w:sz w:val="24"/>
          <w:szCs w:val="24"/>
          <w:lang w:eastAsia="zh-CN"/>
        </w:rPr>
        <w:t>5</w:t>
      </w:r>
      <w:r w:rsidR="008A7D03" w:rsidRPr="00C7587B">
        <w:rPr>
          <w:rFonts w:ascii="Times New Roman" w:hAnsi="Times New Roman" w:cs="Times New Roman"/>
          <w:sz w:val="24"/>
          <w:szCs w:val="24"/>
          <w:lang w:eastAsia="zh-CN"/>
        </w:rPr>
        <w:t xml:space="preserve"> </w:t>
      </w:r>
      <w:r w:rsidR="00EE0E4D" w:rsidRPr="00C7587B">
        <w:rPr>
          <w:rFonts w:ascii="Times New Roman" w:hAnsi="Times New Roman" w:cs="Times New Roman"/>
          <w:sz w:val="24"/>
          <w:szCs w:val="24"/>
          <w:lang w:eastAsia="zh-CN"/>
        </w:rPr>
        <w:t>–</w:t>
      </w:r>
      <w:r w:rsidR="008A7D03" w:rsidRPr="00C7587B">
        <w:rPr>
          <w:rFonts w:ascii="Times New Roman" w:hAnsi="Times New Roman" w:cs="Times New Roman"/>
          <w:sz w:val="24"/>
          <w:szCs w:val="24"/>
          <w:lang w:eastAsia="zh-CN"/>
        </w:rPr>
        <w:t xml:space="preserve"> </w:t>
      </w:r>
      <w:r w:rsidR="00FD068B" w:rsidRPr="00C7587B">
        <w:rPr>
          <w:rFonts w:ascii="Times New Roman" w:hAnsi="Times New Roman" w:cs="Times New Roman"/>
          <w:sz w:val="24"/>
          <w:szCs w:val="24"/>
          <w:lang w:eastAsia="zh-CN"/>
        </w:rPr>
        <w:t xml:space="preserve">Scatter plot of heat release rate versus local curvature </w:t>
      </w:r>
      <w:r w:rsidR="00302906" w:rsidRPr="00C7587B">
        <w:rPr>
          <w:rFonts w:ascii="Times New Roman" w:hAnsi="Times New Roman" w:cs="Times New Roman"/>
          <w:sz w:val="24"/>
          <w:szCs w:val="24"/>
          <w:lang w:eastAsia="zh-CN"/>
        </w:rPr>
        <w:t>at pre-heat zone</w:t>
      </w:r>
      <w:r w:rsidR="009E64FA"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 xml:space="preserve">c </w:t>
      </w:r>
      <w:r w:rsidR="009E64FA" w:rsidRPr="00C7587B">
        <w:rPr>
          <w:rFonts w:ascii="Times New Roman" w:hAnsi="Times New Roman" w:cs="Times New Roman"/>
          <w:sz w:val="24"/>
          <w:szCs w:val="24"/>
          <w:lang w:eastAsia="zh-CN"/>
        </w:rPr>
        <w:t>=</w:t>
      </w:r>
      <w:r w:rsidR="00AC2246" w:rsidRPr="00C7587B">
        <w:rPr>
          <w:rFonts w:ascii="Times New Roman" w:hAnsi="Times New Roman" w:cs="Times New Roman"/>
          <w:sz w:val="24"/>
          <w:szCs w:val="24"/>
          <w:lang w:eastAsia="zh-CN"/>
        </w:rPr>
        <w:t xml:space="preserve"> </w:t>
      </w:r>
      <w:r w:rsidR="009E64FA" w:rsidRPr="00C7587B">
        <w:rPr>
          <w:rFonts w:ascii="Times New Roman" w:hAnsi="Times New Roman" w:cs="Times New Roman"/>
          <w:sz w:val="24"/>
          <w:szCs w:val="24"/>
          <w:lang w:eastAsia="zh-CN"/>
        </w:rPr>
        <w:t>0.1</w:t>
      </w:r>
      <w:r w:rsidR="00FD068B" w:rsidRPr="00C7587B">
        <w:rPr>
          <w:rFonts w:ascii="Times New Roman" w:hAnsi="Times New Roman" w:cs="Times New Roman"/>
          <w:sz w:val="24"/>
          <w:szCs w:val="24"/>
          <w:lang w:eastAsia="zh-CN"/>
        </w:rPr>
        <w:t xml:space="preserve">) </w:t>
      </w:r>
      <w:r w:rsidR="000C4BBC" w:rsidRPr="00C7587B">
        <w:rPr>
          <w:rFonts w:ascii="Times New Roman" w:hAnsi="Times New Roman" w:cs="Times New Roman"/>
          <w:sz w:val="24"/>
          <w:szCs w:val="24"/>
          <w:lang w:eastAsia="zh-CN"/>
        </w:rPr>
        <w:t>coloured</w:t>
      </w:r>
      <w:r w:rsidR="00343C55" w:rsidRPr="00C7587B">
        <w:rPr>
          <w:rFonts w:ascii="Times New Roman" w:hAnsi="Times New Roman" w:cs="Times New Roman"/>
          <w:sz w:val="24"/>
          <w:szCs w:val="24"/>
          <w:lang w:eastAsia="zh-CN"/>
        </w:rPr>
        <w:t xml:space="preserve"> by NO production at </w:t>
      </w:r>
      <w:r w:rsidR="000C4BBC" w:rsidRPr="00C7587B">
        <w:rPr>
          <w:rFonts w:ascii="Times New Roman" w:hAnsi="Times New Roman" w:cs="Times New Roman"/>
          <w:sz w:val="24"/>
          <w:szCs w:val="24"/>
          <w:lang w:eastAsia="zh-CN"/>
        </w:rPr>
        <w:t xml:space="preserve">mean flame radius, </w:t>
      </w:r>
      <w:r w:rsidR="00FD068B" w:rsidRPr="00C7587B">
        <w:rPr>
          <w:rFonts w:ascii="Times New Roman" w:hAnsi="Times New Roman" w:cs="Times New Roman"/>
          <w:sz w:val="24"/>
          <w:szCs w:val="24"/>
          <w:lang w:eastAsia="zh-CN"/>
        </w:rPr>
        <w:t>R</w:t>
      </w:r>
      <w:r w:rsidR="0097648C" w:rsidRPr="00C7587B">
        <w:rPr>
          <w:rFonts w:ascii="Times New Roman" w:hAnsi="Times New Roman" w:cs="Times New Roman"/>
          <w:sz w:val="24"/>
          <w:szCs w:val="24"/>
          <w:lang w:eastAsia="zh-CN"/>
        </w:rPr>
        <w:t xml:space="preserve"> </w:t>
      </w:r>
      <w:r w:rsidR="00FD068B" w:rsidRPr="00C7587B">
        <w:rPr>
          <w:rFonts w:ascii="Times New Roman" w:hAnsi="Times New Roman" w:cs="Times New Roman"/>
          <w:sz w:val="24"/>
          <w:szCs w:val="24"/>
          <w:lang w:eastAsia="zh-CN"/>
        </w:rPr>
        <w:t>=</w:t>
      </w:r>
      <w:r w:rsidR="0097648C" w:rsidRPr="00C7587B">
        <w:rPr>
          <w:rFonts w:ascii="Times New Roman" w:hAnsi="Times New Roman" w:cs="Times New Roman"/>
          <w:sz w:val="24"/>
          <w:szCs w:val="24"/>
          <w:lang w:eastAsia="zh-CN"/>
        </w:rPr>
        <w:t xml:space="preserve"> </w:t>
      </w:r>
      <w:r w:rsidR="00FD068B" w:rsidRPr="00C7587B">
        <w:rPr>
          <w:rFonts w:ascii="Times New Roman" w:hAnsi="Times New Roman" w:cs="Times New Roman"/>
          <w:sz w:val="24"/>
          <w:szCs w:val="24"/>
          <w:lang w:eastAsia="zh-CN"/>
        </w:rPr>
        <w:t>3.5</w:t>
      </w:r>
      <w:r w:rsidR="0097648C" w:rsidRPr="00C7587B">
        <w:rPr>
          <w:rFonts w:ascii="Times New Roman" w:hAnsi="Times New Roman" w:cs="Times New Roman"/>
          <w:sz w:val="24"/>
          <w:szCs w:val="24"/>
          <w:lang w:eastAsia="zh-CN"/>
        </w:rPr>
        <w:t xml:space="preserve"> </w:t>
      </w:r>
      <w:r w:rsidR="00FD068B" w:rsidRPr="00C7587B">
        <w:rPr>
          <w:rFonts w:ascii="Times New Roman" w:hAnsi="Times New Roman" w:cs="Times New Roman"/>
          <w:sz w:val="24"/>
          <w:szCs w:val="24"/>
          <w:lang w:eastAsia="zh-CN"/>
        </w:rPr>
        <w:t>mm</w:t>
      </w:r>
      <w:r w:rsidR="000C4BBC" w:rsidRPr="00C7587B">
        <w:rPr>
          <w:rFonts w:ascii="Times New Roman" w:hAnsi="Times New Roman" w:cs="Times New Roman"/>
          <w:sz w:val="24"/>
          <w:szCs w:val="24"/>
          <w:lang w:eastAsia="zh-CN"/>
        </w:rPr>
        <w:t>.</w:t>
      </w:r>
    </w:p>
    <w:p w14:paraId="59194A61" w14:textId="27C29E52" w:rsidR="00143CFD" w:rsidRPr="00C7587B" w:rsidRDefault="00143CFD" w:rsidP="00E41F07">
      <w:pPr>
        <w:spacing w:after="0" w:line="480" w:lineRule="auto"/>
        <w:jc w:val="both"/>
        <w:rPr>
          <w:rFonts w:ascii="Times New Roman" w:hAnsi="Times New Roman" w:cs="Times New Roman"/>
          <w:sz w:val="24"/>
          <w:szCs w:val="24"/>
          <w:lang w:eastAsia="zh-CN"/>
        </w:rPr>
      </w:pPr>
    </w:p>
    <w:p w14:paraId="36CE6601" w14:textId="1A502588" w:rsidR="00B303DC" w:rsidRPr="00C7587B" w:rsidRDefault="00B303DC" w:rsidP="00E41F07">
      <w:pPr>
        <w:spacing w:after="0" w:line="480" w:lineRule="auto"/>
        <w:jc w:val="both"/>
        <w:rPr>
          <w:rFonts w:ascii="Times New Roman" w:hAnsi="Times New Roman" w:cs="Times New Roman"/>
          <w:noProof/>
          <w:sz w:val="24"/>
          <w:szCs w:val="24"/>
          <w:lang w:eastAsia="en-GB"/>
        </w:rPr>
      </w:pPr>
    </w:p>
    <w:p w14:paraId="42806256" w14:textId="77777777" w:rsidR="00B564E2" w:rsidRPr="00C7587B" w:rsidRDefault="00B564E2" w:rsidP="00F311E2">
      <w:pPr>
        <w:spacing w:after="0" w:line="480" w:lineRule="auto"/>
        <w:jc w:val="both"/>
        <w:rPr>
          <w:rFonts w:ascii="Times New Roman" w:hAnsi="Times New Roman" w:cs="Times New Roman"/>
          <w:sz w:val="24"/>
          <w:szCs w:val="24"/>
          <w:lang w:eastAsia="zh-CN"/>
        </w:rPr>
      </w:pPr>
    </w:p>
    <w:p w14:paraId="500B9075" w14:textId="694E4EDB" w:rsidR="00B564E2" w:rsidRPr="00C7587B" w:rsidRDefault="00B564E2" w:rsidP="00F311E2">
      <w:pPr>
        <w:spacing w:after="0" w:line="480" w:lineRule="auto"/>
        <w:jc w:val="both"/>
        <w:rPr>
          <w:rFonts w:ascii="Times New Roman" w:hAnsi="Times New Roman" w:cs="Times New Roman"/>
          <w:sz w:val="24"/>
          <w:szCs w:val="24"/>
          <w:lang w:eastAsia="zh-CN"/>
        </w:rPr>
      </w:pPr>
    </w:p>
    <w:p w14:paraId="22DC8C05" w14:textId="77777777" w:rsidR="00C7156B" w:rsidRPr="00C7587B" w:rsidRDefault="00C7156B" w:rsidP="00F311E2">
      <w:pPr>
        <w:spacing w:after="0" w:line="480" w:lineRule="auto"/>
        <w:jc w:val="both"/>
        <w:rPr>
          <w:rFonts w:ascii="Times New Roman" w:hAnsi="Times New Roman" w:cs="Times New Roman"/>
          <w:sz w:val="24"/>
          <w:szCs w:val="24"/>
          <w:lang w:eastAsia="zh-CN"/>
        </w:rPr>
      </w:pPr>
    </w:p>
    <w:p w14:paraId="072FF115" w14:textId="77777777" w:rsidR="005138B4" w:rsidRPr="00C7587B" w:rsidRDefault="005138B4" w:rsidP="00F311E2">
      <w:pPr>
        <w:spacing w:after="0" w:line="480" w:lineRule="auto"/>
        <w:jc w:val="both"/>
        <w:rPr>
          <w:rFonts w:ascii="Times New Roman" w:hAnsi="Times New Roman" w:cs="Times New Roman"/>
          <w:sz w:val="24"/>
          <w:szCs w:val="24"/>
          <w:lang w:eastAsia="zh-CN"/>
        </w:rPr>
      </w:pPr>
    </w:p>
    <w:p w14:paraId="21637973" w14:textId="77777777" w:rsidR="005138B4" w:rsidRPr="00C7587B" w:rsidRDefault="005138B4" w:rsidP="00F311E2">
      <w:pPr>
        <w:spacing w:after="0" w:line="480" w:lineRule="auto"/>
        <w:jc w:val="both"/>
        <w:rPr>
          <w:rFonts w:ascii="Times New Roman" w:hAnsi="Times New Roman" w:cs="Times New Roman"/>
          <w:sz w:val="24"/>
          <w:szCs w:val="24"/>
          <w:lang w:eastAsia="zh-CN"/>
        </w:rPr>
      </w:pPr>
    </w:p>
    <w:p w14:paraId="542B7ABB" w14:textId="0F187DF1" w:rsidR="00F311E2" w:rsidRPr="00C7587B" w:rsidRDefault="004D0D98" w:rsidP="00F311E2">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lastRenderedPageBreak/>
        <w:drawing>
          <wp:anchor distT="0" distB="0" distL="114300" distR="114300" simplePos="0" relativeHeight="251752448" behindDoc="0" locked="0" layoutInCell="1" allowOverlap="1" wp14:anchorId="39A42F9D" wp14:editId="0A4764EF">
            <wp:simplePos x="0" y="0"/>
            <wp:positionH relativeFrom="margin">
              <wp:align>left</wp:align>
            </wp:positionH>
            <wp:positionV relativeFrom="paragraph">
              <wp:posOffset>0</wp:posOffset>
            </wp:positionV>
            <wp:extent cx="5731510" cy="5210175"/>
            <wp:effectExtent l="0" t="0" r="2540" b="9525"/>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3">
                      <a:extLst>
                        <a:ext uri="{28A0092B-C50C-407E-A947-70E740481C1C}">
                          <a14:useLocalDpi xmlns:a14="http://schemas.microsoft.com/office/drawing/2010/main"/>
                        </a:ext>
                      </a:extLst>
                    </a:blip>
                    <a:stretch>
                      <a:fillRect/>
                    </a:stretch>
                  </pic:blipFill>
                  <pic:spPr>
                    <a:xfrm>
                      <a:off x="0" y="0"/>
                      <a:ext cx="5731510" cy="5210175"/>
                    </a:xfrm>
                    <a:prstGeom prst="rect">
                      <a:avLst/>
                    </a:prstGeom>
                  </pic:spPr>
                </pic:pic>
              </a:graphicData>
            </a:graphic>
            <wp14:sizeRelH relativeFrom="page">
              <wp14:pctWidth>0</wp14:pctWidth>
            </wp14:sizeRelH>
            <wp14:sizeRelV relativeFrom="page">
              <wp14:pctHeight>0</wp14:pctHeight>
            </wp14:sizeRelV>
          </wp:anchor>
        </w:drawing>
      </w:r>
      <w:r w:rsidR="000C4BBC" w:rsidRPr="00C7587B">
        <w:rPr>
          <w:rFonts w:ascii="Times New Roman" w:hAnsi="Times New Roman" w:cs="Times New Roman"/>
          <w:sz w:val="24"/>
          <w:szCs w:val="24"/>
          <w:lang w:eastAsia="zh-CN"/>
        </w:rPr>
        <w:t xml:space="preserve">Fig. </w:t>
      </w:r>
      <w:r w:rsidR="00C7156B" w:rsidRPr="00C7587B">
        <w:rPr>
          <w:rFonts w:ascii="Times New Roman" w:hAnsi="Times New Roman" w:cs="Times New Roman"/>
          <w:sz w:val="24"/>
          <w:szCs w:val="24"/>
          <w:lang w:eastAsia="zh-CN"/>
        </w:rPr>
        <w:t>6</w:t>
      </w:r>
      <w:r w:rsidR="00542F77" w:rsidRPr="00C7587B">
        <w:rPr>
          <w:rFonts w:ascii="Times New Roman" w:hAnsi="Times New Roman" w:cs="Times New Roman"/>
          <w:sz w:val="24"/>
          <w:szCs w:val="24"/>
          <w:lang w:eastAsia="zh-CN"/>
        </w:rPr>
        <w:t xml:space="preserve"> </w:t>
      </w:r>
      <w:r w:rsidR="00201B65" w:rsidRPr="00C7587B">
        <w:rPr>
          <w:rFonts w:ascii="Times New Roman" w:hAnsi="Times New Roman" w:cs="Times New Roman"/>
          <w:sz w:val="24"/>
          <w:szCs w:val="24"/>
          <w:lang w:eastAsia="zh-CN"/>
        </w:rPr>
        <w:t>–</w:t>
      </w:r>
      <w:r w:rsidR="00542F77" w:rsidRPr="00C7587B">
        <w:rPr>
          <w:rFonts w:ascii="Times New Roman" w:hAnsi="Times New Roman" w:cs="Times New Roman"/>
          <w:sz w:val="24"/>
          <w:szCs w:val="24"/>
          <w:lang w:eastAsia="zh-CN"/>
        </w:rPr>
        <w:t xml:space="preserve"> </w:t>
      </w:r>
      <w:r w:rsidR="00F311E2" w:rsidRPr="00C7587B">
        <w:rPr>
          <w:rFonts w:ascii="Times New Roman" w:hAnsi="Times New Roman" w:cs="Times New Roman"/>
          <w:sz w:val="24"/>
          <w:szCs w:val="24"/>
          <w:lang w:eastAsia="zh-CN"/>
        </w:rPr>
        <w:t>Scatter plot of heat release rate versus lo</w:t>
      </w:r>
      <w:r w:rsidR="000C4BBC" w:rsidRPr="00C7587B">
        <w:rPr>
          <w:rFonts w:ascii="Times New Roman" w:hAnsi="Times New Roman" w:cs="Times New Roman"/>
          <w:sz w:val="24"/>
          <w:szCs w:val="24"/>
          <w:lang w:eastAsia="zh-CN"/>
        </w:rPr>
        <w:t>cal curvature at reaction zone</w:t>
      </w:r>
      <w:r w:rsidR="00F311E2"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c = 0.5</w:t>
      </w:r>
      <w:r w:rsidR="00F311E2" w:rsidRPr="00C7587B">
        <w:rPr>
          <w:rFonts w:ascii="Times New Roman" w:hAnsi="Times New Roman" w:cs="Times New Roman"/>
          <w:sz w:val="24"/>
          <w:szCs w:val="24"/>
          <w:lang w:eastAsia="zh-CN"/>
        </w:rPr>
        <w:t xml:space="preserve">) </w:t>
      </w:r>
      <w:r w:rsidR="000C4BBC" w:rsidRPr="00C7587B">
        <w:rPr>
          <w:rFonts w:ascii="Times New Roman" w:hAnsi="Times New Roman" w:cs="Times New Roman"/>
          <w:sz w:val="24"/>
          <w:szCs w:val="24"/>
          <w:lang w:eastAsia="zh-CN"/>
        </w:rPr>
        <w:t>coloured</w:t>
      </w:r>
      <w:r w:rsidR="00343C55" w:rsidRPr="00C7587B">
        <w:rPr>
          <w:rFonts w:ascii="Times New Roman" w:hAnsi="Times New Roman" w:cs="Times New Roman"/>
          <w:sz w:val="24"/>
          <w:szCs w:val="24"/>
          <w:lang w:eastAsia="zh-CN"/>
        </w:rPr>
        <w:t xml:space="preserve"> by NO production at </w:t>
      </w:r>
      <w:r w:rsidR="000C4BBC" w:rsidRPr="00C7587B">
        <w:rPr>
          <w:rFonts w:ascii="Times New Roman" w:hAnsi="Times New Roman" w:cs="Times New Roman"/>
          <w:sz w:val="24"/>
          <w:szCs w:val="24"/>
          <w:lang w:eastAsia="zh-CN"/>
        </w:rPr>
        <w:t xml:space="preserve">mean flame radius, </w:t>
      </w:r>
      <w:r w:rsidR="00F311E2" w:rsidRPr="00C7587B">
        <w:rPr>
          <w:rFonts w:ascii="Times New Roman" w:hAnsi="Times New Roman" w:cs="Times New Roman"/>
          <w:sz w:val="24"/>
          <w:szCs w:val="24"/>
          <w:lang w:eastAsia="zh-CN"/>
        </w:rPr>
        <w:t>R</w:t>
      </w:r>
      <w:r w:rsidR="0097648C" w:rsidRPr="00C7587B">
        <w:rPr>
          <w:rFonts w:ascii="Times New Roman" w:hAnsi="Times New Roman" w:cs="Times New Roman"/>
          <w:sz w:val="24"/>
          <w:szCs w:val="24"/>
          <w:lang w:eastAsia="zh-CN"/>
        </w:rPr>
        <w:t xml:space="preserve"> </w:t>
      </w:r>
      <w:r w:rsidR="00F311E2" w:rsidRPr="00C7587B">
        <w:rPr>
          <w:rFonts w:ascii="Times New Roman" w:hAnsi="Times New Roman" w:cs="Times New Roman"/>
          <w:sz w:val="24"/>
          <w:szCs w:val="24"/>
          <w:lang w:eastAsia="zh-CN"/>
        </w:rPr>
        <w:t>=</w:t>
      </w:r>
      <w:r w:rsidR="0097648C" w:rsidRPr="00C7587B">
        <w:rPr>
          <w:rFonts w:ascii="Times New Roman" w:hAnsi="Times New Roman" w:cs="Times New Roman"/>
          <w:sz w:val="24"/>
          <w:szCs w:val="24"/>
          <w:lang w:eastAsia="zh-CN"/>
        </w:rPr>
        <w:t xml:space="preserve"> 3.5 mm</w:t>
      </w:r>
      <w:r w:rsidR="000C4BBC" w:rsidRPr="00C7587B">
        <w:rPr>
          <w:rFonts w:ascii="Times New Roman" w:hAnsi="Times New Roman" w:cs="Times New Roman"/>
          <w:sz w:val="24"/>
          <w:szCs w:val="24"/>
          <w:lang w:eastAsia="zh-CN"/>
        </w:rPr>
        <w:t>.</w:t>
      </w:r>
    </w:p>
    <w:p w14:paraId="092FAFFC" w14:textId="058E0AF2" w:rsidR="00B303DC" w:rsidRPr="00C7587B" w:rsidRDefault="00B303DC" w:rsidP="00E41F07">
      <w:pPr>
        <w:spacing w:after="0" w:line="480" w:lineRule="auto"/>
        <w:jc w:val="both"/>
        <w:rPr>
          <w:rFonts w:ascii="Times New Roman" w:hAnsi="Times New Roman" w:cs="Times New Roman"/>
          <w:sz w:val="24"/>
          <w:szCs w:val="24"/>
          <w:lang w:eastAsia="zh-CN"/>
        </w:rPr>
      </w:pPr>
    </w:p>
    <w:p w14:paraId="35468F0D" w14:textId="2EDDF163" w:rsidR="00B564E2" w:rsidRPr="00C7587B" w:rsidRDefault="00B564E2" w:rsidP="00E41F07">
      <w:pPr>
        <w:spacing w:after="0" w:line="480" w:lineRule="auto"/>
        <w:jc w:val="both"/>
        <w:rPr>
          <w:rFonts w:ascii="Times New Roman" w:hAnsi="Times New Roman" w:cs="Times New Roman"/>
          <w:sz w:val="24"/>
          <w:szCs w:val="24"/>
          <w:lang w:eastAsia="zh-CN"/>
        </w:rPr>
      </w:pPr>
    </w:p>
    <w:p w14:paraId="3D28BB7A" w14:textId="5EAD1EA5" w:rsidR="00B564E2" w:rsidRPr="00C7587B" w:rsidRDefault="00B564E2" w:rsidP="00E41F07">
      <w:pPr>
        <w:spacing w:after="0" w:line="480" w:lineRule="auto"/>
        <w:jc w:val="both"/>
        <w:rPr>
          <w:rFonts w:ascii="Times New Roman" w:hAnsi="Times New Roman" w:cs="Times New Roman"/>
          <w:sz w:val="24"/>
          <w:szCs w:val="24"/>
          <w:lang w:eastAsia="zh-CN"/>
        </w:rPr>
      </w:pPr>
    </w:p>
    <w:p w14:paraId="327D8C4A" w14:textId="157BBF63" w:rsidR="00B564E2" w:rsidRPr="00C7587B" w:rsidRDefault="00B564E2" w:rsidP="00E41F07">
      <w:pPr>
        <w:spacing w:after="0" w:line="480" w:lineRule="auto"/>
        <w:jc w:val="both"/>
        <w:rPr>
          <w:rFonts w:ascii="Times New Roman" w:hAnsi="Times New Roman" w:cs="Times New Roman"/>
          <w:sz w:val="24"/>
          <w:szCs w:val="24"/>
          <w:lang w:eastAsia="zh-CN"/>
        </w:rPr>
      </w:pPr>
    </w:p>
    <w:p w14:paraId="4769FDE6" w14:textId="483E3E97" w:rsidR="00B564E2" w:rsidRPr="00C7587B" w:rsidRDefault="00B564E2" w:rsidP="00E41F07">
      <w:pPr>
        <w:spacing w:after="0" w:line="480" w:lineRule="auto"/>
        <w:jc w:val="both"/>
        <w:rPr>
          <w:rFonts w:ascii="Times New Roman" w:hAnsi="Times New Roman" w:cs="Times New Roman"/>
          <w:sz w:val="24"/>
          <w:szCs w:val="24"/>
          <w:lang w:eastAsia="zh-CN"/>
        </w:rPr>
      </w:pPr>
    </w:p>
    <w:p w14:paraId="16F3FF20" w14:textId="298F210E" w:rsidR="00B564E2" w:rsidRPr="00C7587B" w:rsidRDefault="00B564E2" w:rsidP="00E41F07">
      <w:pPr>
        <w:spacing w:after="0" w:line="480" w:lineRule="auto"/>
        <w:jc w:val="both"/>
        <w:rPr>
          <w:rFonts w:ascii="Times New Roman" w:hAnsi="Times New Roman" w:cs="Times New Roman"/>
          <w:sz w:val="24"/>
          <w:szCs w:val="24"/>
          <w:lang w:eastAsia="zh-CN"/>
        </w:rPr>
      </w:pPr>
    </w:p>
    <w:p w14:paraId="72F3D2ED" w14:textId="0EEFBAD2" w:rsidR="00B564E2" w:rsidRPr="00C7587B" w:rsidRDefault="00B564E2" w:rsidP="00E41F07">
      <w:pPr>
        <w:spacing w:after="0" w:line="480" w:lineRule="auto"/>
        <w:jc w:val="both"/>
        <w:rPr>
          <w:rFonts w:ascii="Times New Roman" w:hAnsi="Times New Roman" w:cs="Times New Roman"/>
          <w:sz w:val="24"/>
          <w:szCs w:val="24"/>
          <w:lang w:eastAsia="zh-CN"/>
        </w:rPr>
      </w:pPr>
    </w:p>
    <w:p w14:paraId="1C0A279B" w14:textId="77756469" w:rsidR="00F311E2" w:rsidRPr="00C7587B" w:rsidRDefault="004D0D98" w:rsidP="00F311E2">
      <w:pPr>
        <w:spacing w:after="0" w:line="480" w:lineRule="auto"/>
        <w:jc w:val="both"/>
        <w:rPr>
          <w:rFonts w:ascii="Times New Roman" w:hAnsi="Times New Roman" w:cs="Times New Roman"/>
          <w:noProof/>
          <w:sz w:val="24"/>
          <w:szCs w:val="24"/>
          <w:lang w:eastAsia="en-GB"/>
        </w:rPr>
      </w:pPr>
      <w:r w:rsidRPr="00C7587B">
        <w:rPr>
          <w:rFonts w:ascii="Times New Roman" w:hAnsi="Times New Roman" w:cs="Times New Roman"/>
          <w:noProof/>
          <w:sz w:val="24"/>
          <w:szCs w:val="24"/>
          <w:lang w:eastAsia="en-GB"/>
        </w:rPr>
        <w:lastRenderedPageBreak/>
        <w:drawing>
          <wp:anchor distT="0" distB="0" distL="114300" distR="114300" simplePos="0" relativeHeight="251753472" behindDoc="0" locked="0" layoutInCell="1" allowOverlap="1" wp14:anchorId="6D99FB97" wp14:editId="56B8A339">
            <wp:simplePos x="0" y="0"/>
            <wp:positionH relativeFrom="column">
              <wp:posOffset>0</wp:posOffset>
            </wp:positionH>
            <wp:positionV relativeFrom="paragraph">
              <wp:posOffset>0</wp:posOffset>
            </wp:positionV>
            <wp:extent cx="5731510" cy="5210175"/>
            <wp:effectExtent l="0" t="0" r="2540" b="952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4">
                      <a:extLst>
                        <a:ext uri="{28A0092B-C50C-407E-A947-70E740481C1C}">
                          <a14:useLocalDpi xmlns:a14="http://schemas.microsoft.com/office/drawing/2010/main"/>
                        </a:ext>
                      </a:extLst>
                    </a:blip>
                    <a:stretch>
                      <a:fillRect/>
                    </a:stretch>
                  </pic:blipFill>
                  <pic:spPr>
                    <a:xfrm>
                      <a:off x="0" y="0"/>
                      <a:ext cx="5731510" cy="5210175"/>
                    </a:xfrm>
                    <a:prstGeom prst="rect">
                      <a:avLst/>
                    </a:prstGeom>
                  </pic:spPr>
                </pic:pic>
              </a:graphicData>
            </a:graphic>
            <wp14:sizeRelH relativeFrom="page">
              <wp14:pctWidth>0</wp14:pctWidth>
            </wp14:sizeRelH>
            <wp14:sizeRelV relativeFrom="page">
              <wp14:pctHeight>0</wp14:pctHeight>
            </wp14:sizeRelV>
          </wp:anchor>
        </w:drawing>
      </w:r>
      <w:r w:rsidR="000C4BBC" w:rsidRPr="00C7587B">
        <w:rPr>
          <w:rFonts w:ascii="Times New Roman" w:hAnsi="Times New Roman" w:cs="Times New Roman"/>
          <w:sz w:val="24"/>
          <w:szCs w:val="24"/>
          <w:lang w:eastAsia="zh-CN"/>
        </w:rPr>
        <w:t>Fig.</w:t>
      </w:r>
      <w:r w:rsidR="00F311E2" w:rsidRPr="00C7587B">
        <w:rPr>
          <w:rFonts w:ascii="Times New Roman" w:hAnsi="Times New Roman" w:cs="Times New Roman"/>
          <w:sz w:val="24"/>
          <w:szCs w:val="24"/>
          <w:lang w:eastAsia="zh-CN"/>
        </w:rPr>
        <w:t xml:space="preserve"> </w:t>
      </w:r>
      <w:r w:rsidR="00C7156B" w:rsidRPr="00C7587B">
        <w:rPr>
          <w:rFonts w:ascii="Times New Roman" w:hAnsi="Times New Roman" w:cs="Times New Roman"/>
          <w:sz w:val="24"/>
          <w:szCs w:val="24"/>
          <w:lang w:eastAsia="zh-CN"/>
        </w:rPr>
        <w:t>7</w:t>
      </w:r>
      <w:r w:rsidR="00542F77" w:rsidRPr="00C7587B">
        <w:rPr>
          <w:rFonts w:ascii="Times New Roman" w:hAnsi="Times New Roman" w:cs="Times New Roman"/>
          <w:sz w:val="24"/>
          <w:szCs w:val="24"/>
          <w:lang w:eastAsia="zh-CN"/>
        </w:rPr>
        <w:t xml:space="preserve"> </w:t>
      </w:r>
      <w:r w:rsidR="00ED53E3" w:rsidRPr="00C7587B">
        <w:rPr>
          <w:rFonts w:ascii="Times New Roman" w:hAnsi="Times New Roman" w:cs="Times New Roman"/>
          <w:sz w:val="24"/>
          <w:szCs w:val="24"/>
          <w:lang w:eastAsia="zh-CN"/>
        </w:rPr>
        <w:t>–</w:t>
      </w:r>
      <w:r w:rsidR="00542F77" w:rsidRPr="00C7587B">
        <w:rPr>
          <w:rFonts w:ascii="Times New Roman" w:hAnsi="Times New Roman" w:cs="Times New Roman"/>
          <w:sz w:val="24"/>
          <w:szCs w:val="24"/>
          <w:lang w:eastAsia="zh-CN"/>
        </w:rPr>
        <w:t xml:space="preserve"> </w:t>
      </w:r>
      <w:r w:rsidR="00F311E2" w:rsidRPr="00C7587B">
        <w:rPr>
          <w:rFonts w:ascii="Times New Roman" w:hAnsi="Times New Roman" w:cs="Times New Roman"/>
          <w:sz w:val="24"/>
          <w:szCs w:val="24"/>
          <w:lang w:eastAsia="zh-CN"/>
        </w:rPr>
        <w:t>Scatter plot of heat release rate versus lo</w:t>
      </w:r>
      <w:r w:rsidR="00302906" w:rsidRPr="00C7587B">
        <w:rPr>
          <w:rFonts w:ascii="Times New Roman" w:hAnsi="Times New Roman" w:cs="Times New Roman"/>
          <w:sz w:val="24"/>
          <w:szCs w:val="24"/>
          <w:lang w:eastAsia="zh-CN"/>
        </w:rPr>
        <w:t>cal curvature at fully burned zone</w:t>
      </w:r>
      <w:r w:rsidR="00F311E2"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c = 0.7</w:t>
      </w:r>
      <w:r w:rsidR="00F311E2" w:rsidRPr="00C7587B">
        <w:rPr>
          <w:rFonts w:ascii="Times New Roman" w:hAnsi="Times New Roman" w:cs="Times New Roman"/>
          <w:sz w:val="24"/>
          <w:szCs w:val="24"/>
          <w:lang w:eastAsia="zh-CN"/>
        </w:rPr>
        <w:t xml:space="preserve">) </w:t>
      </w:r>
      <w:r w:rsidR="000C4BBC" w:rsidRPr="00C7587B">
        <w:rPr>
          <w:rFonts w:ascii="Times New Roman" w:hAnsi="Times New Roman" w:cs="Times New Roman"/>
          <w:sz w:val="24"/>
          <w:szCs w:val="24"/>
          <w:lang w:eastAsia="zh-CN"/>
        </w:rPr>
        <w:t>coloured</w:t>
      </w:r>
      <w:r w:rsidR="00343C55" w:rsidRPr="00C7587B">
        <w:rPr>
          <w:rFonts w:ascii="Times New Roman" w:hAnsi="Times New Roman" w:cs="Times New Roman"/>
          <w:sz w:val="24"/>
          <w:szCs w:val="24"/>
          <w:lang w:eastAsia="zh-CN"/>
        </w:rPr>
        <w:t xml:space="preserve"> by NO production at </w:t>
      </w:r>
      <w:r w:rsidR="000C4BBC" w:rsidRPr="00C7587B">
        <w:rPr>
          <w:rFonts w:ascii="Times New Roman" w:hAnsi="Times New Roman" w:cs="Times New Roman"/>
          <w:sz w:val="24"/>
          <w:szCs w:val="24"/>
          <w:lang w:eastAsia="zh-CN"/>
        </w:rPr>
        <w:t xml:space="preserve">mean flame radius, </w:t>
      </w:r>
      <w:r w:rsidR="00F311E2" w:rsidRPr="00C7587B">
        <w:rPr>
          <w:rFonts w:ascii="Times New Roman" w:hAnsi="Times New Roman" w:cs="Times New Roman"/>
          <w:sz w:val="24"/>
          <w:szCs w:val="24"/>
          <w:lang w:eastAsia="zh-CN"/>
        </w:rPr>
        <w:t>R</w:t>
      </w:r>
      <w:r w:rsidR="0097648C" w:rsidRPr="00C7587B">
        <w:rPr>
          <w:rFonts w:ascii="Times New Roman" w:hAnsi="Times New Roman" w:cs="Times New Roman"/>
          <w:sz w:val="24"/>
          <w:szCs w:val="24"/>
          <w:lang w:eastAsia="zh-CN"/>
        </w:rPr>
        <w:t xml:space="preserve"> </w:t>
      </w:r>
      <w:r w:rsidR="00F311E2" w:rsidRPr="00C7587B">
        <w:rPr>
          <w:rFonts w:ascii="Times New Roman" w:hAnsi="Times New Roman" w:cs="Times New Roman"/>
          <w:sz w:val="24"/>
          <w:szCs w:val="24"/>
          <w:lang w:eastAsia="zh-CN"/>
        </w:rPr>
        <w:t>=</w:t>
      </w:r>
      <w:r w:rsidR="0097648C" w:rsidRPr="00C7587B">
        <w:rPr>
          <w:rFonts w:ascii="Times New Roman" w:hAnsi="Times New Roman" w:cs="Times New Roman"/>
          <w:sz w:val="24"/>
          <w:szCs w:val="24"/>
          <w:lang w:eastAsia="zh-CN"/>
        </w:rPr>
        <w:t xml:space="preserve"> 3.5 mm</w:t>
      </w:r>
      <w:r w:rsidR="000C4BBC" w:rsidRPr="00C7587B">
        <w:rPr>
          <w:rFonts w:ascii="Times New Roman" w:hAnsi="Times New Roman" w:cs="Times New Roman"/>
          <w:sz w:val="24"/>
          <w:szCs w:val="24"/>
          <w:lang w:eastAsia="zh-CN"/>
        </w:rPr>
        <w:t>.</w:t>
      </w:r>
    </w:p>
    <w:p w14:paraId="186176C5" w14:textId="77777777" w:rsidR="00F311E2" w:rsidRPr="00C7587B" w:rsidRDefault="00F311E2" w:rsidP="00E41F07">
      <w:pPr>
        <w:spacing w:after="0" w:line="480" w:lineRule="auto"/>
        <w:jc w:val="both"/>
        <w:rPr>
          <w:rFonts w:ascii="Times New Roman" w:hAnsi="Times New Roman" w:cs="Times New Roman"/>
          <w:sz w:val="24"/>
          <w:szCs w:val="24"/>
          <w:lang w:eastAsia="zh-CN"/>
        </w:rPr>
      </w:pPr>
    </w:p>
    <w:p w14:paraId="2C61DE60" w14:textId="77777777" w:rsidR="00143CFD" w:rsidRPr="00C7587B" w:rsidRDefault="00143CFD" w:rsidP="00E41F07">
      <w:pPr>
        <w:spacing w:after="0" w:line="480" w:lineRule="auto"/>
        <w:jc w:val="both"/>
        <w:rPr>
          <w:rFonts w:ascii="Times New Roman" w:hAnsi="Times New Roman" w:cs="Times New Roman"/>
          <w:sz w:val="24"/>
          <w:szCs w:val="24"/>
          <w:lang w:eastAsia="zh-CN"/>
        </w:rPr>
      </w:pPr>
    </w:p>
    <w:p w14:paraId="38B58F0B" w14:textId="5F6D8E0A" w:rsidR="00143CFD" w:rsidRPr="00C7587B" w:rsidRDefault="00143CFD" w:rsidP="00E41F07">
      <w:pPr>
        <w:spacing w:after="0" w:line="480" w:lineRule="auto"/>
        <w:jc w:val="both"/>
        <w:rPr>
          <w:rFonts w:ascii="Times New Roman" w:hAnsi="Times New Roman" w:cs="Times New Roman"/>
          <w:sz w:val="24"/>
          <w:szCs w:val="24"/>
          <w:lang w:eastAsia="zh-CN"/>
        </w:rPr>
      </w:pPr>
    </w:p>
    <w:p w14:paraId="08EEF180" w14:textId="51B36323" w:rsidR="001A0437" w:rsidRPr="00C7587B" w:rsidRDefault="001A0437" w:rsidP="00E41F07">
      <w:pPr>
        <w:spacing w:after="0" w:line="480" w:lineRule="auto"/>
        <w:jc w:val="both"/>
        <w:rPr>
          <w:rFonts w:ascii="Times New Roman" w:hAnsi="Times New Roman" w:cs="Times New Roman"/>
          <w:sz w:val="24"/>
          <w:szCs w:val="24"/>
          <w:lang w:eastAsia="zh-CN"/>
        </w:rPr>
      </w:pPr>
    </w:p>
    <w:p w14:paraId="69EF12EC" w14:textId="13B5E671" w:rsidR="001A0437" w:rsidRPr="00C7587B" w:rsidRDefault="001A0437" w:rsidP="00E41F07">
      <w:pPr>
        <w:spacing w:after="0" w:line="480" w:lineRule="auto"/>
        <w:jc w:val="both"/>
        <w:rPr>
          <w:rFonts w:ascii="Times New Roman" w:hAnsi="Times New Roman" w:cs="Times New Roman"/>
          <w:sz w:val="24"/>
          <w:szCs w:val="24"/>
          <w:lang w:eastAsia="zh-CN"/>
        </w:rPr>
      </w:pPr>
    </w:p>
    <w:p w14:paraId="54BB9937" w14:textId="20564184" w:rsidR="001A0437" w:rsidRPr="00C7587B" w:rsidRDefault="00942032"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t xml:space="preserve"> </w:t>
      </w:r>
    </w:p>
    <w:p w14:paraId="1C25C5E2" w14:textId="77777777" w:rsidR="000F2C6C" w:rsidRPr="00C7587B" w:rsidRDefault="000F2C6C" w:rsidP="00833883">
      <w:pPr>
        <w:spacing w:after="0" w:line="480" w:lineRule="auto"/>
        <w:jc w:val="both"/>
        <w:rPr>
          <w:rFonts w:ascii="Times New Roman" w:hAnsi="Times New Roman" w:cs="Times New Roman"/>
          <w:noProof/>
          <w:sz w:val="24"/>
          <w:szCs w:val="24"/>
          <w:lang w:eastAsia="zh-CN"/>
        </w:rPr>
      </w:pPr>
    </w:p>
    <w:p w14:paraId="740F21BD" w14:textId="77777777" w:rsidR="004C3DB0" w:rsidRPr="00C7587B" w:rsidRDefault="004C3DB0" w:rsidP="00F8776B">
      <w:pPr>
        <w:spacing w:after="0" w:line="480" w:lineRule="auto"/>
        <w:jc w:val="both"/>
        <w:rPr>
          <w:rFonts w:ascii="Times New Roman" w:hAnsi="Times New Roman" w:cs="Times New Roman"/>
          <w:bCs/>
          <w:sz w:val="24"/>
          <w:szCs w:val="24"/>
        </w:rPr>
      </w:pPr>
    </w:p>
    <w:p w14:paraId="4D05A35F" w14:textId="504B177E" w:rsidR="00CC690E" w:rsidRPr="00C7587B" w:rsidRDefault="00E41F07"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lastRenderedPageBreak/>
        <w:t>Fig</w:t>
      </w:r>
      <w:r w:rsidR="00982D18" w:rsidRPr="00C7587B">
        <w:rPr>
          <w:rFonts w:ascii="Times New Roman" w:hAnsi="Times New Roman" w:cs="Times New Roman"/>
          <w:sz w:val="24"/>
          <w:szCs w:val="24"/>
          <w:lang w:eastAsia="zh-CN"/>
        </w:rPr>
        <w:t>s.</w:t>
      </w:r>
      <w:r w:rsidR="00547B1D" w:rsidRPr="00C7587B">
        <w:rPr>
          <w:rFonts w:ascii="Times New Roman" w:hAnsi="Times New Roman" w:cs="Times New Roman"/>
          <w:sz w:val="24"/>
          <w:szCs w:val="24"/>
          <w:lang w:eastAsia="zh-CN"/>
        </w:rPr>
        <w:t xml:space="preserve"> </w:t>
      </w:r>
      <w:r w:rsidR="000B1324" w:rsidRPr="00C7587B">
        <w:rPr>
          <w:rFonts w:ascii="Times New Roman" w:hAnsi="Times New Roman" w:cs="Times New Roman"/>
          <w:sz w:val="24"/>
          <w:szCs w:val="24"/>
          <w:lang w:eastAsia="zh-CN"/>
        </w:rPr>
        <w:t>5</w:t>
      </w:r>
      <w:r w:rsidR="00AA12E6" w:rsidRPr="00C7587B">
        <w:rPr>
          <w:rFonts w:ascii="Times New Roman" w:hAnsi="Times New Roman" w:cs="Times New Roman"/>
          <w:sz w:val="24"/>
          <w:szCs w:val="24"/>
          <w:lang w:eastAsia="zh-CN"/>
        </w:rPr>
        <w:t>-</w:t>
      </w:r>
      <w:r w:rsidR="000B1324" w:rsidRPr="00C7587B">
        <w:rPr>
          <w:rFonts w:ascii="Times New Roman" w:hAnsi="Times New Roman" w:cs="Times New Roman"/>
          <w:sz w:val="24"/>
          <w:szCs w:val="24"/>
          <w:lang w:eastAsia="zh-CN"/>
        </w:rPr>
        <w:t>7</w:t>
      </w:r>
      <w:r w:rsidR="00982D18" w:rsidRPr="00C7587B">
        <w:rPr>
          <w:rFonts w:ascii="Times New Roman" w:hAnsi="Times New Roman" w:cs="Times New Roman"/>
          <w:sz w:val="24"/>
          <w:szCs w:val="24"/>
          <w:lang w:eastAsia="zh-CN"/>
        </w:rPr>
        <w:t xml:space="preserve"> illustrate</w:t>
      </w:r>
      <w:r w:rsidRPr="00C7587B">
        <w:rPr>
          <w:rFonts w:ascii="Times New Roman" w:hAnsi="Times New Roman" w:cs="Times New Roman"/>
          <w:sz w:val="24"/>
          <w:szCs w:val="24"/>
          <w:lang w:eastAsia="zh-CN"/>
        </w:rPr>
        <w:t xml:space="preserve"> the relationship between the local curvature and heat release rate </w:t>
      </w:r>
      <w:r w:rsidR="00982D18" w:rsidRPr="00C7587B">
        <w:rPr>
          <w:rFonts w:ascii="Times New Roman" w:hAnsi="Times New Roman" w:cs="Times New Roman"/>
          <w:sz w:val="24"/>
          <w:szCs w:val="24"/>
          <w:lang w:eastAsia="zh-CN"/>
        </w:rPr>
        <w:t>coloured</w:t>
      </w:r>
      <w:r w:rsidR="0097648C" w:rsidRPr="00C7587B">
        <w:rPr>
          <w:rFonts w:ascii="Times New Roman" w:hAnsi="Times New Roman" w:cs="Times New Roman"/>
          <w:sz w:val="24"/>
          <w:szCs w:val="24"/>
          <w:lang w:eastAsia="zh-CN"/>
        </w:rPr>
        <w:t xml:space="preserve"> by NO formation at pre</w:t>
      </w:r>
      <w:r w:rsidR="00B35B95" w:rsidRPr="00C7587B">
        <w:rPr>
          <w:rFonts w:ascii="Times New Roman" w:hAnsi="Times New Roman" w:cs="Times New Roman"/>
          <w:sz w:val="24"/>
          <w:szCs w:val="24"/>
          <w:lang w:eastAsia="zh-CN"/>
        </w:rPr>
        <w:t>-</w:t>
      </w:r>
      <w:r w:rsidR="00AD3DD2" w:rsidRPr="00C7587B">
        <w:rPr>
          <w:rFonts w:ascii="Times New Roman" w:hAnsi="Times New Roman" w:cs="Times New Roman"/>
          <w:sz w:val="24"/>
          <w:szCs w:val="24"/>
          <w:lang w:eastAsia="zh-CN"/>
        </w:rPr>
        <w:t>heat zone (</w:t>
      </w:r>
      <w:r w:rsidR="00AC2246" w:rsidRPr="00C7587B">
        <w:rPr>
          <w:rFonts w:ascii="Times New Roman" w:hAnsi="Times New Roman" w:cs="Times New Roman"/>
          <w:sz w:val="24"/>
          <w:szCs w:val="24"/>
          <w:lang w:eastAsia="zh-CN"/>
        </w:rPr>
        <w:t>c = 0.1</w:t>
      </w:r>
      <w:r w:rsidR="00AD3DD2" w:rsidRPr="00C7587B">
        <w:rPr>
          <w:rFonts w:ascii="Times New Roman" w:hAnsi="Times New Roman" w:cs="Times New Roman"/>
          <w:sz w:val="24"/>
          <w:szCs w:val="24"/>
          <w:lang w:eastAsia="zh-CN"/>
        </w:rPr>
        <w:t xml:space="preserve">), reaction zone </w:t>
      </w:r>
      <w:r w:rsidR="0097648C" w:rsidRPr="00C7587B">
        <w:rPr>
          <w:rFonts w:ascii="Times New Roman" w:hAnsi="Times New Roman" w:cs="Times New Roman"/>
          <w:sz w:val="24"/>
          <w:szCs w:val="24"/>
          <w:lang w:eastAsia="zh-CN"/>
        </w:rPr>
        <w:t>(</w:t>
      </w:r>
      <w:r w:rsidR="00AC2246" w:rsidRPr="00C7587B">
        <w:rPr>
          <w:rFonts w:ascii="Times New Roman" w:hAnsi="Times New Roman" w:cs="Times New Roman"/>
          <w:sz w:val="24"/>
          <w:szCs w:val="24"/>
          <w:lang w:eastAsia="zh-CN"/>
        </w:rPr>
        <w:t>c = 0.5</w:t>
      </w:r>
      <w:r w:rsidR="0097648C" w:rsidRPr="00C7587B">
        <w:rPr>
          <w:rFonts w:ascii="Times New Roman" w:hAnsi="Times New Roman" w:cs="Times New Roman"/>
          <w:sz w:val="24"/>
          <w:szCs w:val="24"/>
          <w:lang w:eastAsia="zh-CN"/>
        </w:rPr>
        <w:t xml:space="preserve">) </w:t>
      </w:r>
      <w:r w:rsidR="00AD3DD2" w:rsidRPr="00C7587B">
        <w:rPr>
          <w:rFonts w:ascii="Times New Roman" w:hAnsi="Times New Roman" w:cs="Times New Roman"/>
          <w:sz w:val="24"/>
          <w:szCs w:val="24"/>
          <w:lang w:eastAsia="zh-CN"/>
        </w:rPr>
        <w:t>and fully burned zone (</w:t>
      </w:r>
      <w:r w:rsidR="00AC2246" w:rsidRPr="00C7587B">
        <w:rPr>
          <w:rFonts w:ascii="Times New Roman" w:hAnsi="Times New Roman" w:cs="Times New Roman"/>
          <w:sz w:val="24"/>
          <w:szCs w:val="24"/>
          <w:lang w:eastAsia="zh-CN"/>
        </w:rPr>
        <w:t>c = 0.7</w:t>
      </w:r>
      <w:r w:rsidR="00AD3DD2" w:rsidRPr="00C7587B">
        <w:rPr>
          <w:rFonts w:ascii="Times New Roman" w:hAnsi="Times New Roman" w:cs="Times New Roman"/>
          <w:sz w:val="24"/>
          <w:szCs w:val="24"/>
          <w:lang w:eastAsia="zh-CN"/>
        </w:rPr>
        <w:t>)</w:t>
      </w:r>
      <w:r w:rsidR="00811A72" w:rsidRPr="00C7587B">
        <w:rPr>
          <w:rFonts w:ascii="Times New Roman" w:hAnsi="Times New Roman" w:cs="Times New Roman"/>
          <w:sz w:val="24"/>
          <w:szCs w:val="24"/>
          <w:lang w:eastAsia="zh-CN"/>
        </w:rPr>
        <w:t xml:space="preserve"> </w:t>
      </w:r>
      <w:r w:rsidR="00FA063E" w:rsidRPr="00C7587B">
        <w:rPr>
          <w:rFonts w:ascii="Times New Roman" w:hAnsi="Times New Roman" w:cs="Times New Roman"/>
          <w:sz w:val="24"/>
          <w:szCs w:val="24"/>
          <w:lang w:eastAsia="zh-CN"/>
        </w:rPr>
        <w:t xml:space="preserve">and </w:t>
      </w:r>
      <w:r w:rsidR="00811A72" w:rsidRPr="00C7587B">
        <w:rPr>
          <w:rFonts w:ascii="Times New Roman" w:hAnsi="Times New Roman" w:cs="Times New Roman"/>
          <w:sz w:val="24"/>
          <w:szCs w:val="24"/>
          <w:lang w:eastAsia="zh-CN"/>
        </w:rPr>
        <w:t xml:space="preserve">at mean flame radius, </w:t>
      </w:r>
      <w:r w:rsidR="00225ED9" w:rsidRPr="00C7587B">
        <w:rPr>
          <w:rFonts w:ascii="Times New Roman" w:hAnsi="Times New Roman" w:cs="Times New Roman"/>
          <w:sz w:val="24"/>
          <w:szCs w:val="24"/>
          <w:lang w:eastAsia="zh-CN"/>
        </w:rPr>
        <w:t>R = 3.5</w:t>
      </w:r>
      <w:r w:rsidR="00811A72" w:rsidRPr="00C7587B">
        <w:rPr>
          <w:rFonts w:ascii="Times New Roman" w:hAnsi="Times New Roman" w:cs="Times New Roman"/>
          <w:sz w:val="24"/>
          <w:szCs w:val="24"/>
          <w:lang w:eastAsia="zh-CN"/>
        </w:rPr>
        <w:t xml:space="preserve"> mm</w:t>
      </w:r>
      <w:r w:rsidR="0097648C" w:rsidRPr="00C7587B">
        <w:rPr>
          <w:rFonts w:ascii="Times New Roman" w:hAnsi="Times New Roman" w:cs="Times New Roman"/>
          <w:sz w:val="24"/>
          <w:szCs w:val="24"/>
          <w:lang w:eastAsia="zh-CN"/>
        </w:rPr>
        <w:t>.</w:t>
      </w:r>
      <w:r w:rsidRPr="00C7587B">
        <w:rPr>
          <w:rFonts w:ascii="Times New Roman" w:hAnsi="Times New Roman" w:cs="Times New Roman"/>
          <w:sz w:val="24"/>
          <w:szCs w:val="24"/>
          <w:lang w:eastAsia="zh-CN"/>
        </w:rPr>
        <w:t xml:space="preserve"> </w:t>
      </w:r>
      <w:r w:rsidR="00172A8A" w:rsidRPr="00C7587B">
        <w:rPr>
          <w:rFonts w:ascii="Times New Roman" w:hAnsi="Times New Roman" w:cs="Times New Roman"/>
          <w:sz w:val="24"/>
          <w:szCs w:val="24"/>
          <w:lang w:eastAsia="zh-CN"/>
        </w:rPr>
        <w:t xml:space="preserve">All three figures illustrate </w:t>
      </w:r>
      <w:r w:rsidR="00A30006" w:rsidRPr="00C7587B">
        <w:rPr>
          <w:rFonts w:ascii="Times New Roman" w:hAnsi="Times New Roman" w:cs="Times New Roman"/>
          <w:sz w:val="24"/>
          <w:szCs w:val="24"/>
          <w:lang w:eastAsia="zh-CN"/>
        </w:rPr>
        <w:t xml:space="preserve">that </w:t>
      </w:r>
      <w:r w:rsidR="00547B1D"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highe</w:t>
      </w:r>
      <w:r w:rsidR="00991F69" w:rsidRPr="00C7587B">
        <w:rPr>
          <w:rFonts w:ascii="Times New Roman" w:hAnsi="Times New Roman" w:cs="Times New Roman"/>
          <w:sz w:val="24"/>
          <w:szCs w:val="24"/>
          <w:lang w:eastAsia="zh-CN"/>
        </w:rPr>
        <w:t>r heat release rate values occur in</w:t>
      </w:r>
      <w:r w:rsidR="00E655AC" w:rsidRPr="00C7587B">
        <w:rPr>
          <w:rFonts w:ascii="Times New Roman" w:hAnsi="Times New Roman" w:cs="Times New Roman"/>
          <w:sz w:val="24"/>
          <w:szCs w:val="24"/>
          <w:lang w:eastAsia="zh-CN"/>
        </w:rPr>
        <w:t xml:space="preserve"> </w:t>
      </w:r>
      <w:r w:rsidR="00991F69" w:rsidRPr="00C7587B">
        <w:rPr>
          <w:rFonts w:ascii="Times New Roman" w:hAnsi="Times New Roman" w:cs="Times New Roman"/>
          <w:sz w:val="24"/>
          <w:szCs w:val="24"/>
          <w:lang w:eastAsia="zh-CN"/>
        </w:rPr>
        <w:t xml:space="preserve">the </w:t>
      </w:r>
      <w:r w:rsidR="00E655AC" w:rsidRPr="00C7587B">
        <w:rPr>
          <w:rFonts w:ascii="Times New Roman" w:hAnsi="Times New Roman" w:cs="Times New Roman"/>
          <w:sz w:val="24"/>
          <w:szCs w:val="24"/>
          <w:lang w:eastAsia="zh-CN"/>
        </w:rPr>
        <w:t>concave regions</w:t>
      </w:r>
      <w:r w:rsidRPr="00C7587B">
        <w:rPr>
          <w:rFonts w:ascii="Times New Roman" w:hAnsi="Times New Roman" w:cs="Times New Roman"/>
          <w:sz w:val="24"/>
          <w:szCs w:val="24"/>
          <w:lang w:eastAsia="zh-CN"/>
        </w:rPr>
        <w:t xml:space="preserve"> while </w:t>
      </w:r>
      <w:r w:rsidR="00547B1D"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 xml:space="preserve">lower </w:t>
      </w:r>
      <w:r w:rsidR="00991F69" w:rsidRPr="00C7587B">
        <w:rPr>
          <w:rFonts w:ascii="Times New Roman" w:hAnsi="Times New Roman" w:cs="Times New Roman"/>
          <w:sz w:val="24"/>
          <w:szCs w:val="24"/>
          <w:lang w:eastAsia="zh-CN"/>
        </w:rPr>
        <w:t>values</w:t>
      </w:r>
      <w:r w:rsidR="00547B1D" w:rsidRPr="00C7587B">
        <w:rPr>
          <w:rFonts w:ascii="Times New Roman" w:hAnsi="Times New Roman" w:cs="Times New Roman"/>
          <w:sz w:val="24"/>
          <w:szCs w:val="24"/>
          <w:lang w:eastAsia="zh-CN"/>
        </w:rPr>
        <w:t xml:space="preserve"> </w:t>
      </w:r>
      <w:r w:rsidR="00991F69" w:rsidRPr="00C7587B">
        <w:rPr>
          <w:rFonts w:ascii="Times New Roman" w:hAnsi="Times New Roman" w:cs="Times New Roman"/>
          <w:sz w:val="24"/>
          <w:szCs w:val="24"/>
          <w:lang w:eastAsia="zh-CN"/>
        </w:rPr>
        <w:t>are</w:t>
      </w:r>
      <w:r w:rsidRPr="00C7587B">
        <w:rPr>
          <w:rFonts w:ascii="Times New Roman" w:hAnsi="Times New Roman" w:cs="Times New Roman"/>
          <w:sz w:val="24"/>
          <w:szCs w:val="24"/>
          <w:lang w:eastAsia="zh-CN"/>
        </w:rPr>
        <w:t xml:space="preserve"> in the convex</w:t>
      </w:r>
      <w:r w:rsidR="00E655AC" w:rsidRPr="00C7587B">
        <w:rPr>
          <w:rFonts w:ascii="Times New Roman" w:hAnsi="Times New Roman" w:cs="Times New Roman"/>
          <w:sz w:val="24"/>
          <w:szCs w:val="24"/>
          <w:lang w:eastAsia="zh-CN"/>
        </w:rPr>
        <w:t xml:space="preserve"> regions</w:t>
      </w:r>
      <w:r w:rsidRPr="00C7587B">
        <w:rPr>
          <w:rFonts w:ascii="Times New Roman" w:hAnsi="Times New Roman" w:cs="Times New Roman"/>
          <w:sz w:val="24"/>
          <w:szCs w:val="24"/>
          <w:lang w:eastAsia="zh-CN"/>
        </w:rPr>
        <w:t xml:space="preserve">. With hydrogen addition into ammonia, the whole area of heat release rate is increasing, indicating more hydrogen burning is taking place in the combustion of ammonia-hydrogen fuel blends. </w:t>
      </w:r>
      <w:r w:rsidR="003D0A1F" w:rsidRPr="00C7587B">
        <w:rPr>
          <w:rFonts w:ascii="Times New Roman" w:hAnsi="Times New Roman" w:cs="Times New Roman"/>
          <w:sz w:val="24"/>
          <w:szCs w:val="24"/>
          <w:lang w:eastAsia="zh-CN"/>
        </w:rPr>
        <w:t xml:space="preserve">We also observed the shift from pre-heat zone to fully burned zone, causing the transition of heat release rate distribution from negative local curvature region (concave structures) to more steep scattering with more points around zero curvature. </w:t>
      </w:r>
      <w:r w:rsidR="006F15A0" w:rsidRPr="00C7587B">
        <w:rPr>
          <w:rFonts w:ascii="Times New Roman" w:hAnsi="Times New Roman" w:cs="Times New Roman"/>
          <w:sz w:val="24"/>
          <w:szCs w:val="24"/>
          <w:lang w:eastAsia="zh-CN"/>
        </w:rPr>
        <w:t xml:space="preserve">The </w:t>
      </w:r>
      <w:r w:rsidR="00A30006" w:rsidRPr="00C7587B">
        <w:rPr>
          <w:rFonts w:ascii="Times New Roman" w:hAnsi="Times New Roman" w:cs="Times New Roman"/>
          <w:sz w:val="24"/>
          <w:szCs w:val="24"/>
          <w:lang w:eastAsia="zh-CN"/>
        </w:rPr>
        <w:t xml:space="preserve">NO formation </w:t>
      </w:r>
      <w:r w:rsidR="006F00DE" w:rsidRPr="00C7587B">
        <w:rPr>
          <w:rFonts w:ascii="Times New Roman" w:hAnsi="Times New Roman" w:cs="Times New Roman"/>
          <w:sz w:val="24"/>
          <w:szCs w:val="24"/>
          <w:lang w:eastAsia="zh-CN"/>
        </w:rPr>
        <w:t xml:space="preserve">mainly </w:t>
      </w:r>
      <w:r w:rsidR="004636D9" w:rsidRPr="00C7587B">
        <w:rPr>
          <w:rFonts w:ascii="Times New Roman" w:hAnsi="Times New Roman" w:cs="Times New Roman"/>
          <w:sz w:val="24"/>
          <w:szCs w:val="24"/>
          <w:lang w:eastAsia="zh-CN"/>
        </w:rPr>
        <w:t>occur</w:t>
      </w:r>
      <w:r w:rsidR="007B4F71" w:rsidRPr="00C7587B">
        <w:rPr>
          <w:rFonts w:ascii="Times New Roman" w:hAnsi="Times New Roman" w:cs="Times New Roman"/>
          <w:sz w:val="24"/>
          <w:szCs w:val="24"/>
          <w:lang w:eastAsia="zh-CN"/>
        </w:rPr>
        <w:t xml:space="preserve">s in the higher heat </w:t>
      </w:r>
      <w:r w:rsidR="000A4BC1" w:rsidRPr="00C7587B">
        <w:rPr>
          <w:rFonts w:ascii="Times New Roman" w:hAnsi="Times New Roman" w:cs="Times New Roman"/>
          <w:sz w:val="24"/>
          <w:szCs w:val="24"/>
          <w:lang w:eastAsia="zh-CN"/>
        </w:rPr>
        <w:t xml:space="preserve">release </w:t>
      </w:r>
      <w:r w:rsidR="00DE0FD6" w:rsidRPr="00C7587B">
        <w:rPr>
          <w:rFonts w:ascii="Times New Roman" w:hAnsi="Times New Roman" w:cs="Times New Roman"/>
          <w:sz w:val="24"/>
          <w:szCs w:val="24"/>
          <w:lang w:eastAsia="zh-CN"/>
        </w:rPr>
        <w:t>zone and NO values change</w:t>
      </w:r>
      <w:r w:rsidR="00521BD0" w:rsidRPr="00C7587B">
        <w:rPr>
          <w:rFonts w:ascii="Times New Roman" w:hAnsi="Times New Roman" w:cs="Times New Roman"/>
          <w:sz w:val="24"/>
          <w:szCs w:val="24"/>
          <w:lang w:eastAsia="zh-CN"/>
        </w:rPr>
        <w:t xml:space="preserve"> when the fuel-oxidizer </w:t>
      </w:r>
      <w:r w:rsidR="000C7614" w:rsidRPr="00C7587B">
        <w:rPr>
          <w:rFonts w:ascii="Times New Roman" w:hAnsi="Times New Roman" w:cs="Times New Roman"/>
          <w:sz w:val="24"/>
          <w:szCs w:val="24"/>
          <w:lang w:eastAsia="zh-CN"/>
        </w:rPr>
        <w:t xml:space="preserve">mixture </w:t>
      </w:r>
      <w:r w:rsidR="000A4BC1" w:rsidRPr="00C7587B">
        <w:rPr>
          <w:rFonts w:ascii="Times New Roman" w:hAnsi="Times New Roman" w:cs="Times New Roman"/>
          <w:sz w:val="24"/>
          <w:szCs w:val="24"/>
          <w:lang w:eastAsia="zh-CN"/>
        </w:rPr>
        <w:t>varies from pre-heat zone to fully burned zone</w:t>
      </w:r>
      <w:r w:rsidR="00521BD0" w:rsidRPr="00C7587B">
        <w:rPr>
          <w:rFonts w:ascii="Times New Roman" w:hAnsi="Times New Roman" w:cs="Times New Roman"/>
          <w:sz w:val="24"/>
          <w:szCs w:val="24"/>
          <w:lang w:eastAsia="zh-CN"/>
        </w:rPr>
        <w:t>.</w:t>
      </w:r>
      <w:r w:rsidR="004636D9" w:rsidRPr="00C7587B">
        <w:rPr>
          <w:rFonts w:ascii="Times New Roman" w:hAnsi="Times New Roman" w:cs="Times New Roman"/>
          <w:sz w:val="24"/>
          <w:szCs w:val="24"/>
          <w:lang w:eastAsia="zh-CN"/>
        </w:rPr>
        <w:t xml:space="preserve"> </w:t>
      </w:r>
    </w:p>
    <w:p w14:paraId="38A02B61" w14:textId="77777777" w:rsidR="00CC690E" w:rsidRPr="00C7587B" w:rsidRDefault="00CC690E" w:rsidP="00E41F07">
      <w:pPr>
        <w:spacing w:after="0" w:line="480" w:lineRule="auto"/>
        <w:jc w:val="both"/>
        <w:rPr>
          <w:rFonts w:ascii="Times New Roman" w:hAnsi="Times New Roman" w:cs="Times New Roman"/>
          <w:sz w:val="24"/>
          <w:szCs w:val="24"/>
          <w:lang w:eastAsia="zh-CN"/>
        </w:rPr>
      </w:pPr>
    </w:p>
    <w:p w14:paraId="36D8A389" w14:textId="7A63F44A" w:rsidR="003701D2" w:rsidRPr="00C7587B" w:rsidRDefault="006A1A66"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To compare the results between two different time instants, we </w:t>
      </w:r>
      <w:r w:rsidR="007D7316" w:rsidRPr="00C7587B">
        <w:rPr>
          <w:rFonts w:ascii="Times New Roman" w:hAnsi="Times New Roman" w:cs="Times New Roman"/>
          <w:sz w:val="24"/>
          <w:szCs w:val="24"/>
          <w:lang w:eastAsia="zh-CN"/>
        </w:rPr>
        <w:t xml:space="preserve">also </w:t>
      </w:r>
      <w:r w:rsidRPr="00C7587B">
        <w:rPr>
          <w:rFonts w:ascii="Times New Roman" w:hAnsi="Times New Roman" w:cs="Times New Roman"/>
          <w:sz w:val="24"/>
          <w:szCs w:val="24"/>
          <w:lang w:eastAsia="zh-CN"/>
        </w:rPr>
        <w:t>plotted scatter plots of heat release rate versus local curvature at reaction zone (</w:t>
      </w:r>
      <w:r w:rsidR="00AC2246" w:rsidRPr="00C7587B">
        <w:rPr>
          <w:rFonts w:ascii="Times New Roman" w:hAnsi="Times New Roman" w:cs="Times New Roman"/>
          <w:sz w:val="24"/>
          <w:szCs w:val="24"/>
          <w:lang w:eastAsia="zh-CN"/>
        </w:rPr>
        <w:t>c = 0.5</w:t>
      </w:r>
      <w:r w:rsidRPr="00C7587B">
        <w:rPr>
          <w:rFonts w:ascii="Times New Roman" w:hAnsi="Times New Roman" w:cs="Times New Roman"/>
          <w:sz w:val="24"/>
          <w:szCs w:val="24"/>
          <w:lang w:eastAsia="zh-CN"/>
        </w:rPr>
        <w:t xml:space="preserve">) </w:t>
      </w:r>
      <w:r w:rsidR="00FA063E" w:rsidRPr="00C7587B">
        <w:rPr>
          <w:rFonts w:ascii="Times New Roman" w:hAnsi="Times New Roman" w:cs="Times New Roman"/>
          <w:sz w:val="24"/>
          <w:szCs w:val="24"/>
          <w:lang w:eastAsia="zh-CN"/>
        </w:rPr>
        <w:t xml:space="preserve">and </w:t>
      </w:r>
      <w:r w:rsidRPr="00C7587B">
        <w:rPr>
          <w:rFonts w:ascii="Times New Roman" w:hAnsi="Times New Roman" w:cs="Times New Roman"/>
          <w:sz w:val="24"/>
          <w:szCs w:val="24"/>
          <w:lang w:eastAsia="zh-CN"/>
        </w:rPr>
        <w:t xml:space="preserve">at mean flame radius, </w:t>
      </w:r>
      <w:r w:rsidR="00225ED9" w:rsidRPr="00C7587B">
        <w:rPr>
          <w:rFonts w:ascii="Times New Roman" w:hAnsi="Times New Roman" w:cs="Times New Roman"/>
          <w:sz w:val="24"/>
          <w:szCs w:val="24"/>
          <w:lang w:eastAsia="zh-CN"/>
        </w:rPr>
        <w:t>R = 3.0</w:t>
      </w:r>
      <w:r w:rsidRPr="00C7587B">
        <w:rPr>
          <w:rFonts w:ascii="Times New Roman" w:hAnsi="Times New Roman" w:cs="Times New Roman"/>
          <w:sz w:val="24"/>
          <w:szCs w:val="24"/>
          <w:lang w:eastAsia="zh-CN"/>
        </w:rPr>
        <w:t xml:space="preserve"> mm. As seen i</w:t>
      </w:r>
      <w:r w:rsidR="00FA063E" w:rsidRPr="00C7587B">
        <w:rPr>
          <w:rFonts w:ascii="Times New Roman" w:hAnsi="Times New Roman" w:cs="Times New Roman"/>
          <w:sz w:val="24"/>
          <w:szCs w:val="24"/>
          <w:lang w:eastAsia="zh-CN"/>
        </w:rPr>
        <w:t xml:space="preserve">n </w:t>
      </w:r>
      <w:r w:rsidR="00C86956" w:rsidRPr="00C7587B">
        <w:rPr>
          <w:rFonts w:ascii="Times New Roman" w:hAnsi="Times New Roman" w:cs="Times New Roman"/>
          <w:sz w:val="24"/>
          <w:szCs w:val="24"/>
          <w:lang w:eastAsia="zh-CN"/>
        </w:rPr>
        <w:t xml:space="preserve">the </w:t>
      </w:r>
      <w:r w:rsidR="00A6409F" w:rsidRPr="00C7587B">
        <w:rPr>
          <w:rFonts w:ascii="Times New Roman" w:hAnsi="Times New Roman" w:cs="Times New Roman"/>
          <w:sz w:val="24"/>
          <w:szCs w:val="24"/>
          <w:lang w:eastAsia="zh-CN"/>
        </w:rPr>
        <w:t xml:space="preserve">supplementary </w:t>
      </w:r>
      <w:r w:rsidR="00C86956" w:rsidRPr="00C7587B">
        <w:rPr>
          <w:rFonts w:ascii="Times New Roman" w:hAnsi="Times New Roman" w:cs="Times New Roman"/>
          <w:sz w:val="24"/>
          <w:szCs w:val="24"/>
          <w:lang w:eastAsia="zh-CN"/>
        </w:rPr>
        <w:t>material</w:t>
      </w:r>
      <w:r w:rsidR="00FA063E" w:rsidRPr="00C7587B">
        <w:rPr>
          <w:rFonts w:ascii="Times New Roman" w:hAnsi="Times New Roman" w:cs="Times New Roman"/>
          <w:sz w:val="24"/>
          <w:szCs w:val="24"/>
          <w:lang w:eastAsia="zh-CN"/>
        </w:rPr>
        <w:t>, the scatter plots of heat release rate versus local curvature at reaction zone (</w:t>
      </w:r>
      <w:r w:rsidR="00AC2246" w:rsidRPr="00C7587B">
        <w:rPr>
          <w:rFonts w:ascii="Times New Roman" w:hAnsi="Times New Roman" w:cs="Times New Roman"/>
          <w:sz w:val="24"/>
          <w:szCs w:val="24"/>
          <w:lang w:eastAsia="zh-CN"/>
        </w:rPr>
        <w:t>c = 0.5</w:t>
      </w:r>
      <w:r w:rsidR="00FA063E" w:rsidRPr="00C7587B">
        <w:rPr>
          <w:rFonts w:ascii="Times New Roman" w:hAnsi="Times New Roman" w:cs="Times New Roman"/>
          <w:sz w:val="24"/>
          <w:szCs w:val="24"/>
          <w:lang w:eastAsia="zh-CN"/>
        </w:rPr>
        <w:t xml:space="preserve">) and at mean flame radius, </w:t>
      </w:r>
      <w:r w:rsidR="00225ED9" w:rsidRPr="00C7587B">
        <w:rPr>
          <w:rFonts w:ascii="Times New Roman" w:hAnsi="Times New Roman" w:cs="Times New Roman"/>
          <w:sz w:val="24"/>
          <w:szCs w:val="24"/>
          <w:lang w:eastAsia="zh-CN"/>
        </w:rPr>
        <w:t>R = 3.0</w:t>
      </w:r>
      <w:r w:rsidR="00FA063E" w:rsidRPr="00C7587B">
        <w:rPr>
          <w:rFonts w:ascii="Times New Roman" w:hAnsi="Times New Roman" w:cs="Times New Roman"/>
          <w:sz w:val="24"/>
          <w:szCs w:val="24"/>
          <w:lang w:eastAsia="zh-CN"/>
        </w:rPr>
        <w:t xml:space="preserve"> mm </w:t>
      </w:r>
      <w:r w:rsidR="00D818C4" w:rsidRPr="00C7587B">
        <w:rPr>
          <w:rFonts w:ascii="Times New Roman" w:hAnsi="Times New Roman" w:cs="Times New Roman"/>
          <w:sz w:val="24"/>
          <w:szCs w:val="24"/>
          <w:lang w:eastAsia="zh-CN"/>
        </w:rPr>
        <w:t xml:space="preserve">shows </w:t>
      </w:r>
      <w:r w:rsidR="009D793A" w:rsidRPr="00C7587B">
        <w:rPr>
          <w:rFonts w:ascii="Times New Roman" w:hAnsi="Times New Roman" w:cs="Times New Roman"/>
          <w:sz w:val="24"/>
          <w:szCs w:val="24"/>
          <w:lang w:eastAsia="zh-CN"/>
        </w:rPr>
        <w:t>nearly the same shape and d</w:t>
      </w:r>
      <w:r w:rsidR="00007099" w:rsidRPr="00C7587B">
        <w:rPr>
          <w:rFonts w:ascii="Times New Roman" w:hAnsi="Times New Roman" w:cs="Times New Roman"/>
          <w:sz w:val="24"/>
          <w:szCs w:val="24"/>
          <w:lang w:eastAsia="zh-CN"/>
        </w:rPr>
        <w:t>istribution region compared with</w:t>
      </w:r>
      <w:r w:rsidR="00A6409F" w:rsidRPr="00C7587B">
        <w:rPr>
          <w:rFonts w:ascii="Times New Roman" w:hAnsi="Times New Roman" w:cs="Times New Roman"/>
          <w:sz w:val="24"/>
          <w:szCs w:val="24"/>
          <w:lang w:eastAsia="zh-CN"/>
        </w:rPr>
        <w:t xml:space="preserve"> Fig. 6</w:t>
      </w:r>
      <w:r w:rsidR="009D793A" w:rsidRPr="00C7587B">
        <w:rPr>
          <w:rFonts w:ascii="Times New Roman" w:hAnsi="Times New Roman" w:cs="Times New Roman"/>
          <w:sz w:val="24"/>
          <w:szCs w:val="24"/>
          <w:lang w:eastAsia="zh-CN"/>
        </w:rPr>
        <w:t xml:space="preserve">. Even the </w:t>
      </w:r>
      <w:r w:rsidR="00F04C5B" w:rsidRPr="00C7587B">
        <w:rPr>
          <w:rFonts w:ascii="Times New Roman" w:hAnsi="Times New Roman" w:cs="Times New Roman"/>
          <w:sz w:val="24"/>
          <w:szCs w:val="24"/>
          <w:lang w:eastAsia="zh-CN"/>
        </w:rPr>
        <w:t>maximum and m</w:t>
      </w:r>
      <w:r w:rsidR="0067321B" w:rsidRPr="00C7587B">
        <w:rPr>
          <w:rFonts w:ascii="Times New Roman" w:hAnsi="Times New Roman" w:cs="Times New Roman"/>
          <w:sz w:val="24"/>
          <w:szCs w:val="24"/>
          <w:lang w:eastAsia="zh-CN"/>
        </w:rPr>
        <w:t xml:space="preserve">inimum </w:t>
      </w:r>
      <w:r w:rsidR="00275B73" w:rsidRPr="00C7587B">
        <w:rPr>
          <w:rFonts w:ascii="Times New Roman" w:hAnsi="Times New Roman" w:cs="Times New Roman"/>
          <w:sz w:val="24"/>
          <w:szCs w:val="24"/>
          <w:lang w:eastAsia="zh-CN"/>
        </w:rPr>
        <w:t xml:space="preserve">NO </w:t>
      </w:r>
      <w:r w:rsidR="0067321B" w:rsidRPr="00C7587B">
        <w:rPr>
          <w:rFonts w:ascii="Times New Roman" w:hAnsi="Times New Roman" w:cs="Times New Roman"/>
          <w:sz w:val="24"/>
          <w:szCs w:val="24"/>
          <w:lang w:eastAsia="zh-CN"/>
        </w:rPr>
        <w:t>value</w:t>
      </w:r>
      <w:r w:rsidR="00275B73" w:rsidRPr="00C7587B">
        <w:rPr>
          <w:rFonts w:ascii="Times New Roman" w:hAnsi="Times New Roman" w:cs="Times New Roman"/>
          <w:sz w:val="24"/>
          <w:szCs w:val="24"/>
          <w:lang w:eastAsia="zh-CN"/>
        </w:rPr>
        <w:t xml:space="preserve">s </w:t>
      </w:r>
      <w:r w:rsidR="0067321B" w:rsidRPr="00C7587B">
        <w:rPr>
          <w:rFonts w:ascii="Times New Roman" w:hAnsi="Times New Roman" w:cs="Times New Roman"/>
          <w:sz w:val="24"/>
          <w:szCs w:val="24"/>
          <w:lang w:eastAsia="zh-CN"/>
        </w:rPr>
        <w:t>are nearly the same</w:t>
      </w:r>
      <w:r w:rsidR="00275B73" w:rsidRPr="00C7587B">
        <w:rPr>
          <w:rFonts w:ascii="Times New Roman" w:hAnsi="Times New Roman" w:cs="Times New Roman"/>
          <w:sz w:val="24"/>
          <w:szCs w:val="24"/>
          <w:lang w:eastAsia="zh-CN"/>
        </w:rPr>
        <w:t xml:space="preserve"> at two mean flame radius values of </w:t>
      </w:r>
      <w:r w:rsidR="00225ED9" w:rsidRPr="00C7587B">
        <w:rPr>
          <w:rFonts w:ascii="Times New Roman" w:hAnsi="Times New Roman" w:cs="Times New Roman"/>
          <w:sz w:val="24"/>
          <w:szCs w:val="24"/>
          <w:lang w:eastAsia="zh-CN"/>
        </w:rPr>
        <w:t>R = 3.0</w:t>
      </w:r>
      <w:r w:rsidR="00275B73" w:rsidRPr="00C7587B">
        <w:rPr>
          <w:rFonts w:ascii="Times New Roman" w:hAnsi="Times New Roman" w:cs="Times New Roman"/>
          <w:sz w:val="24"/>
          <w:szCs w:val="24"/>
          <w:lang w:eastAsia="zh-CN"/>
        </w:rPr>
        <w:t xml:space="preserve"> mm and </w:t>
      </w:r>
      <w:r w:rsidR="00225ED9" w:rsidRPr="00C7587B">
        <w:rPr>
          <w:rFonts w:ascii="Times New Roman" w:hAnsi="Times New Roman" w:cs="Times New Roman"/>
          <w:sz w:val="24"/>
          <w:szCs w:val="24"/>
          <w:lang w:eastAsia="zh-CN"/>
        </w:rPr>
        <w:t>R = 3.5</w:t>
      </w:r>
      <w:r w:rsidR="00275B73" w:rsidRPr="00C7587B">
        <w:rPr>
          <w:rFonts w:ascii="Times New Roman" w:hAnsi="Times New Roman" w:cs="Times New Roman"/>
          <w:sz w:val="24"/>
          <w:szCs w:val="24"/>
          <w:lang w:eastAsia="zh-CN"/>
        </w:rPr>
        <w:t xml:space="preserve"> mm</w:t>
      </w:r>
      <w:r w:rsidR="0067321B" w:rsidRPr="00C7587B">
        <w:rPr>
          <w:rFonts w:ascii="Times New Roman" w:hAnsi="Times New Roman" w:cs="Times New Roman"/>
          <w:sz w:val="24"/>
          <w:szCs w:val="24"/>
          <w:lang w:eastAsia="zh-CN"/>
        </w:rPr>
        <w:t>, w</w:t>
      </w:r>
      <w:r w:rsidR="000B1324" w:rsidRPr="00C7587B">
        <w:rPr>
          <w:rFonts w:ascii="Times New Roman" w:hAnsi="Times New Roman" w:cs="Times New Roman"/>
          <w:sz w:val="24"/>
          <w:szCs w:val="24"/>
          <w:lang w:eastAsia="zh-CN"/>
        </w:rPr>
        <w:t xml:space="preserve">here </w:t>
      </w:r>
      <w:r w:rsidR="00FE643A" w:rsidRPr="00C7587B">
        <w:rPr>
          <w:rFonts w:ascii="Times New Roman" w:hAnsi="Times New Roman" w:cs="Times New Roman"/>
          <w:sz w:val="24"/>
          <w:szCs w:val="24"/>
          <w:lang w:eastAsia="zh-CN"/>
        </w:rPr>
        <w:t xml:space="preserve">the same trends are also reported in </w:t>
      </w:r>
      <w:r w:rsidR="00F8502D" w:rsidRPr="00C7587B">
        <w:rPr>
          <w:rFonts w:ascii="Times New Roman" w:hAnsi="Times New Roman" w:cs="Times New Roman"/>
          <w:sz w:val="24"/>
          <w:szCs w:val="24"/>
          <w:lang w:eastAsia="zh-CN"/>
        </w:rPr>
        <w:fldChar w:fldCharType="begin"/>
      </w:r>
      <w:r w:rsidR="00F8502D" w:rsidRPr="00C7587B">
        <w:rPr>
          <w:rFonts w:ascii="Times New Roman" w:hAnsi="Times New Roman" w:cs="Times New Roman"/>
          <w:sz w:val="24"/>
          <w:szCs w:val="24"/>
          <w:lang w:eastAsia="zh-CN"/>
        </w:rPr>
        <w:instrText xml:space="preserve"> REF _Ref92702309 \r \h </w:instrText>
      </w:r>
      <w:r w:rsidR="00F8502D" w:rsidRPr="00C7587B">
        <w:rPr>
          <w:rFonts w:ascii="Times New Roman" w:hAnsi="Times New Roman" w:cs="Times New Roman"/>
          <w:sz w:val="24"/>
          <w:szCs w:val="24"/>
          <w:lang w:eastAsia="zh-CN"/>
        </w:rPr>
      </w:r>
      <w:r w:rsidR="00F8502D" w:rsidRPr="00C7587B">
        <w:rPr>
          <w:rFonts w:ascii="Times New Roman" w:hAnsi="Times New Roman" w:cs="Times New Roman"/>
          <w:sz w:val="24"/>
          <w:szCs w:val="24"/>
          <w:lang w:eastAsia="zh-CN"/>
        </w:rPr>
        <w:fldChar w:fldCharType="separate"/>
      </w:r>
      <w:r w:rsidR="00F8502D" w:rsidRPr="00C7587B">
        <w:rPr>
          <w:rFonts w:ascii="Times New Roman" w:hAnsi="Times New Roman" w:cs="Times New Roman"/>
          <w:sz w:val="24"/>
          <w:szCs w:val="24"/>
          <w:lang w:eastAsia="zh-CN"/>
        </w:rPr>
        <w:t>[</w:t>
      </w:r>
      <w:r w:rsidR="00454334" w:rsidRPr="00C7587B">
        <w:rPr>
          <w:rFonts w:ascii="Times New Roman" w:hAnsi="Times New Roman" w:cs="Times New Roman"/>
          <w:sz w:val="24"/>
          <w:szCs w:val="24"/>
          <w:lang w:eastAsia="zh-CN"/>
        </w:rPr>
        <w:t>61</w:t>
      </w:r>
      <w:r w:rsidR="00F8502D" w:rsidRPr="00C7587B">
        <w:rPr>
          <w:rFonts w:ascii="Times New Roman" w:hAnsi="Times New Roman" w:cs="Times New Roman"/>
          <w:sz w:val="24"/>
          <w:szCs w:val="24"/>
          <w:lang w:eastAsia="zh-CN"/>
        </w:rPr>
        <w:t>]</w:t>
      </w:r>
      <w:r w:rsidR="00F8502D" w:rsidRPr="00C7587B">
        <w:rPr>
          <w:rFonts w:ascii="Times New Roman" w:hAnsi="Times New Roman" w:cs="Times New Roman"/>
          <w:sz w:val="24"/>
          <w:szCs w:val="24"/>
          <w:lang w:eastAsia="zh-CN"/>
        </w:rPr>
        <w:fldChar w:fldCharType="end"/>
      </w:r>
      <w:r w:rsidR="003B1C22" w:rsidRPr="00C7587B">
        <w:rPr>
          <w:rFonts w:ascii="Times New Roman" w:hAnsi="Times New Roman" w:cs="Times New Roman"/>
          <w:sz w:val="24"/>
          <w:szCs w:val="24"/>
          <w:lang w:eastAsia="zh-CN"/>
        </w:rPr>
        <w:t>.</w:t>
      </w:r>
      <w:r w:rsidR="00F04C5B" w:rsidRPr="00C7587B">
        <w:rPr>
          <w:rFonts w:ascii="Times New Roman" w:hAnsi="Times New Roman" w:cs="Times New Roman"/>
          <w:sz w:val="24"/>
          <w:szCs w:val="24"/>
          <w:lang w:eastAsia="zh-CN"/>
        </w:rPr>
        <w:t xml:space="preserve"> </w:t>
      </w:r>
      <w:r w:rsidR="00237A54" w:rsidRPr="00C7587B">
        <w:rPr>
          <w:rFonts w:ascii="Times New Roman" w:hAnsi="Times New Roman" w:cs="Times New Roman"/>
          <w:sz w:val="24"/>
          <w:szCs w:val="24"/>
          <w:lang w:eastAsia="zh-CN"/>
        </w:rPr>
        <w:t xml:space="preserve"> The steady state</w:t>
      </w:r>
      <w:r w:rsidR="00977E92" w:rsidRPr="00C7587B">
        <w:rPr>
          <w:rFonts w:ascii="Times New Roman" w:hAnsi="Times New Roman" w:cs="Times New Roman"/>
          <w:sz w:val="24"/>
          <w:szCs w:val="24"/>
          <w:lang w:eastAsia="zh-CN"/>
        </w:rPr>
        <w:t xml:space="preserve"> NO values calculated at </w:t>
      </w:r>
      <w:r w:rsidR="007D7316" w:rsidRPr="00C7587B">
        <w:rPr>
          <w:rFonts w:ascii="Times New Roman" w:hAnsi="Times New Roman" w:cs="Times New Roman"/>
          <w:sz w:val="24"/>
          <w:szCs w:val="24"/>
          <w:lang w:eastAsia="zh-CN"/>
        </w:rPr>
        <w:t xml:space="preserve">two mean flame radius values of </w:t>
      </w:r>
      <w:r w:rsidR="00225ED9" w:rsidRPr="00C7587B">
        <w:rPr>
          <w:rFonts w:ascii="Times New Roman" w:hAnsi="Times New Roman" w:cs="Times New Roman"/>
          <w:sz w:val="24"/>
          <w:szCs w:val="24"/>
          <w:lang w:eastAsia="zh-CN"/>
        </w:rPr>
        <w:t>R = 3.0</w:t>
      </w:r>
      <w:r w:rsidR="007D7316" w:rsidRPr="00C7587B">
        <w:rPr>
          <w:rFonts w:ascii="Times New Roman" w:hAnsi="Times New Roman" w:cs="Times New Roman"/>
          <w:sz w:val="24"/>
          <w:szCs w:val="24"/>
          <w:lang w:eastAsia="zh-CN"/>
        </w:rPr>
        <w:t xml:space="preserve"> mm and </w:t>
      </w:r>
      <w:r w:rsidR="00225ED9" w:rsidRPr="00C7587B">
        <w:rPr>
          <w:rFonts w:ascii="Times New Roman" w:hAnsi="Times New Roman" w:cs="Times New Roman"/>
          <w:sz w:val="24"/>
          <w:szCs w:val="24"/>
          <w:lang w:eastAsia="zh-CN"/>
        </w:rPr>
        <w:t>R = 3.5</w:t>
      </w:r>
      <w:r w:rsidR="007D7316" w:rsidRPr="00C7587B">
        <w:rPr>
          <w:rFonts w:ascii="Times New Roman" w:hAnsi="Times New Roman" w:cs="Times New Roman"/>
          <w:sz w:val="24"/>
          <w:szCs w:val="24"/>
          <w:lang w:eastAsia="zh-CN"/>
        </w:rPr>
        <w:t xml:space="preserve"> mm </w:t>
      </w:r>
      <w:r w:rsidR="00977E92" w:rsidRPr="00C7587B">
        <w:rPr>
          <w:rFonts w:ascii="Times New Roman" w:hAnsi="Times New Roman" w:cs="Times New Roman"/>
          <w:sz w:val="24"/>
          <w:szCs w:val="24"/>
          <w:lang w:eastAsia="zh-CN"/>
        </w:rPr>
        <w:t>further confirms that the simulated flames were fully developed when each flame reaches the m</w:t>
      </w:r>
      <w:r w:rsidR="007D7316" w:rsidRPr="00C7587B">
        <w:rPr>
          <w:rFonts w:ascii="Times New Roman" w:hAnsi="Times New Roman" w:cs="Times New Roman"/>
          <w:sz w:val="24"/>
          <w:szCs w:val="24"/>
          <w:lang w:eastAsia="zh-CN"/>
        </w:rPr>
        <w:t xml:space="preserve">ean flame radius value of </w:t>
      </w:r>
      <w:r w:rsidR="00225ED9" w:rsidRPr="00C7587B">
        <w:rPr>
          <w:rFonts w:ascii="Times New Roman" w:hAnsi="Times New Roman" w:cs="Times New Roman"/>
          <w:sz w:val="24"/>
          <w:szCs w:val="24"/>
          <w:lang w:eastAsia="zh-CN"/>
        </w:rPr>
        <w:t>R = 3.0</w:t>
      </w:r>
      <w:r w:rsidR="007D7316" w:rsidRPr="00C7587B">
        <w:rPr>
          <w:rFonts w:ascii="Times New Roman" w:hAnsi="Times New Roman" w:cs="Times New Roman"/>
          <w:sz w:val="24"/>
          <w:szCs w:val="24"/>
          <w:lang w:eastAsia="zh-CN"/>
        </w:rPr>
        <w:t xml:space="preserve"> mm. </w:t>
      </w:r>
    </w:p>
    <w:p w14:paraId="35621999" w14:textId="6439E7B6" w:rsidR="003B1C22" w:rsidRPr="00C7587B" w:rsidRDefault="003B1C22" w:rsidP="00E41F07">
      <w:pPr>
        <w:spacing w:after="0" w:line="480" w:lineRule="auto"/>
        <w:jc w:val="both"/>
        <w:rPr>
          <w:rFonts w:ascii="Times New Roman" w:hAnsi="Times New Roman" w:cs="Times New Roman"/>
          <w:sz w:val="24"/>
          <w:szCs w:val="24"/>
          <w:lang w:eastAsia="zh-CN"/>
        </w:rPr>
      </w:pPr>
    </w:p>
    <w:p w14:paraId="1C7B2748" w14:textId="3B9EB9CB" w:rsidR="0067321B" w:rsidRPr="00C7587B" w:rsidRDefault="0067321B" w:rsidP="00E41F07">
      <w:pPr>
        <w:spacing w:after="0" w:line="480" w:lineRule="auto"/>
        <w:jc w:val="both"/>
        <w:rPr>
          <w:rFonts w:ascii="Times New Roman" w:hAnsi="Times New Roman" w:cs="Times New Roman"/>
          <w:sz w:val="24"/>
          <w:szCs w:val="24"/>
          <w:lang w:eastAsia="zh-CN"/>
        </w:rPr>
      </w:pPr>
    </w:p>
    <w:p w14:paraId="5D4093B4" w14:textId="116F4B04" w:rsidR="003B1C22" w:rsidRPr="00C7587B" w:rsidRDefault="003B1C22" w:rsidP="00E41F07">
      <w:pPr>
        <w:spacing w:after="0" w:line="480" w:lineRule="auto"/>
        <w:jc w:val="both"/>
        <w:rPr>
          <w:rFonts w:ascii="Times New Roman" w:hAnsi="Times New Roman" w:cs="Times New Roman"/>
          <w:sz w:val="24"/>
          <w:szCs w:val="24"/>
          <w:lang w:eastAsia="zh-CN"/>
        </w:rPr>
      </w:pPr>
    </w:p>
    <w:p w14:paraId="19787D52" w14:textId="4E0F5098" w:rsidR="004E146A" w:rsidRPr="00C7587B" w:rsidRDefault="008B45B3"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lastRenderedPageBreak/>
        <w:drawing>
          <wp:anchor distT="0" distB="0" distL="114300" distR="114300" simplePos="0" relativeHeight="251754496" behindDoc="0" locked="0" layoutInCell="1" allowOverlap="1" wp14:anchorId="3C93BAE0" wp14:editId="1E8D336C">
            <wp:simplePos x="0" y="0"/>
            <wp:positionH relativeFrom="column">
              <wp:posOffset>0</wp:posOffset>
            </wp:positionH>
            <wp:positionV relativeFrom="paragraph">
              <wp:posOffset>0</wp:posOffset>
            </wp:positionV>
            <wp:extent cx="5731510" cy="5731510"/>
            <wp:effectExtent l="0" t="0" r="2540" b="254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5">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14:sizeRelH relativeFrom="page">
              <wp14:pctWidth>0</wp14:pctWidth>
            </wp14:sizeRelH>
            <wp14:sizeRelV relativeFrom="page">
              <wp14:pctHeight>0</wp14:pctHeight>
            </wp14:sizeRelV>
          </wp:anchor>
        </w:drawing>
      </w:r>
      <w:r w:rsidR="00CF5F26" w:rsidRPr="00C7587B">
        <w:rPr>
          <w:rFonts w:ascii="Times New Roman" w:hAnsi="Times New Roman" w:cs="Times New Roman"/>
          <w:sz w:val="24"/>
          <w:szCs w:val="24"/>
          <w:lang w:eastAsia="zh-CN"/>
        </w:rPr>
        <w:t>Fig.</w:t>
      </w:r>
      <w:r w:rsidR="002E2C7B" w:rsidRPr="00C7587B">
        <w:rPr>
          <w:rFonts w:ascii="Times New Roman" w:hAnsi="Times New Roman" w:cs="Times New Roman"/>
          <w:sz w:val="24"/>
          <w:szCs w:val="24"/>
          <w:lang w:eastAsia="zh-CN"/>
        </w:rPr>
        <w:t xml:space="preserve"> 8 </w:t>
      </w:r>
      <w:r w:rsidR="008323E3" w:rsidRPr="00C7587B">
        <w:rPr>
          <w:rFonts w:ascii="Times New Roman" w:hAnsi="Times New Roman" w:cs="Times New Roman"/>
          <w:sz w:val="24"/>
          <w:szCs w:val="24"/>
          <w:lang w:eastAsia="zh-CN"/>
        </w:rPr>
        <w:t>–</w:t>
      </w:r>
      <w:r w:rsidR="002E2C7B" w:rsidRPr="00C7587B">
        <w:rPr>
          <w:rFonts w:ascii="Times New Roman" w:hAnsi="Times New Roman" w:cs="Times New Roman"/>
          <w:sz w:val="24"/>
          <w:szCs w:val="24"/>
          <w:lang w:eastAsia="zh-CN"/>
        </w:rPr>
        <w:t xml:space="preserve"> </w:t>
      </w:r>
      <w:r w:rsidR="0040615F" w:rsidRPr="00C7587B">
        <w:rPr>
          <w:rFonts w:ascii="Times New Roman" w:hAnsi="Times New Roman" w:cs="Times New Roman"/>
          <w:sz w:val="24"/>
          <w:szCs w:val="24"/>
          <w:lang w:eastAsia="zh-CN"/>
        </w:rPr>
        <w:t xml:space="preserve">Scatter plots of normalised heat release versus normalised mass fraction of three radical species. </w:t>
      </w:r>
    </w:p>
    <w:p w14:paraId="3E6C8044" w14:textId="29FA85CF" w:rsidR="00E41F07" w:rsidRPr="00C7587B" w:rsidRDefault="009D16C0"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We </w:t>
      </w:r>
      <w:r w:rsidR="00E41F07" w:rsidRPr="00C7587B">
        <w:rPr>
          <w:rFonts w:ascii="Times New Roman" w:hAnsi="Times New Roman" w:cs="Times New Roman"/>
          <w:sz w:val="24"/>
          <w:szCs w:val="24"/>
          <w:lang w:eastAsia="zh-CN"/>
        </w:rPr>
        <w:t xml:space="preserve">analyse </w:t>
      </w:r>
      <w:r w:rsidR="0098121A"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 xml:space="preserve">relationship between </w:t>
      </w:r>
      <w:r w:rsidR="00E41F07" w:rsidRPr="00C7587B">
        <w:rPr>
          <w:rFonts w:ascii="Times New Roman" w:hAnsi="Times New Roman" w:cs="Times New Roman"/>
          <w:sz w:val="24"/>
          <w:szCs w:val="24"/>
          <w:lang w:eastAsia="zh-CN"/>
        </w:rPr>
        <w:t xml:space="preserve">radical species associated with ammonia combustion and heat release rate aiming to identify a possible flame maker for ammonia combustion. There is a research gap in </w:t>
      </w:r>
      <w:r w:rsidR="00414C21" w:rsidRPr="00C7587B">
        <w:rPr>
          <w:rFonts w:ascii="Times New Roman" w:hAnsi="Times New Roman" w:cs="Times New Roman"/>
          <w:sz w:val="24"/>
          <w:szCs w:val="24"/>
          <w:lang w:eastAsia="zh-CN"/>
        </w:rPr>
        <w:t>identifying</w:t>
      </w:r>
      <w:r w:rsidR="00E41F07" w:rsidRPr="00C7587B">
        <w:rPr>
          <w:rFonts w:ascii="Times New Roman" w:hAnsi="Times New Roman" w:cs="Times New Roman"/>
          <w:sz w:val="24"/>
          <w:szCs w:val="24"/>
          <w:lang w:eastAsia="zh-CN"/>
        </w:rPr>
        <w:t xml:space="preserve"> </w:t>
      </w:r>
      <w:r w:rsidR="00E80043" w:rsidRPr="00C7587B">
        <w:rPr>
          <w:rFonts w:ascii="Times New Roman" w:hAnsi="Times New Roman" w:cs="Times New Roman"/>
          <w:sz w:val="24"/>
          <w:szCs w:val="24"/>
          <w:lang w:eastAsia="zh-CN"/>
        </w:rPr>
        <w:t xml:space="preserve">potential </w:t>
      </w:r>
      <w:r w:rsidR="00E41F07" w:rsidRPr="00C7587B">
        <w:rPr>
          <w:rFonts w:ascii="Times New Roman" w:hAnsi="Times New Roman" w:cs="Times New Roman"/>
          <w:sz w:val="24"/>
          <w:szCs w:val="24"/>
          <w:lang w:eastAsia="zh-CN"/>
        </w:rPr>
        <w:t>flame marker</w:t>
      </w:r>
      <w:r w:rsidR="00414C21" w:rsidRPr="00C7587B">
        <w:rPr>
          <w:rFonts w:ascii="Times New Roman" w:hAnsi="Times New Roman" w:cs="Times New Roman"/>
          <w:sz w:val="24"/>
          <w:szCs w:val="24"/>
          <w:lang w:eastAsia="zh-CN"/>
        </w:rPr>
        <w:t>s</w:t>
      </w:r>
      <w:r w:rsidR="00E41F07" w:rsidRPr="00C7587B">
        <w:rPr>
          <w:rFonts w:ascii="Times New Roman" w:hAnsi="Times New Roman" w:cs="Times New Roman"/>
          <w:sz w:val="24"/>
          <w:szCs w:val="24"/>
          <w:lang w:eastAsia="zh-CN"/>
        </w:rPr>
        <w:t xml:space="preserve"> for ammonia combustion due to lack of exact measurements of radical species for ammonia combustion. Fig</w:t>
      </w:r>
      <w:r w:rsidR="00361D50" w:rsidRPr="00C7587B">
        <w:rPr>
          <w:rFonts w:ascii="Times New Roman" w:hAnsi="Times New Roman" w:cs="Times New Roman"/>
          <w:sz w:val="24"/>
          <w:szCs w:val="24"/>
          <w:lang w:eastAsia="zh-CN"/>
        </w:rPr>
        <w:t>.</w:t>
      </w:r>
      <w:r w:rsidR="00FF0773" w:rsidRPr="00C7587B">
        <w:rPr>
          <w:rFonts w:ascii="Times New Roman" w:hAnsi="Times New Roman" w:cs="Times New Roman"/>
          <w:sz w:val="24"/>
          <w:szCs w:val="24"/>
          <w:lang w:eastAsia="zh-CN"/>
        </w:rPr>
        <w:t xml:space="preserve"> </w:t>
      </w:r>
      <w:r w:rsidR="002E2C7B" w:rsidRPr="00C7587B">
        <w:rPr>
          <w:rFonts w:ascii="Times New Roman" w:hAnsi="Times New Roman" w:cs="Times New Roman"/>
          <w:sz w:val="24"/>
          <w:szCs w:val="24"/>
          <w:lang w:eastAsia="zh-CN"/>
        </w:rPr>
        <w:t>8</w:t>
      </w:r>
      <w:r w:rsidR="00E41F07" w:rsidRPr="00C7587B">
        <w:rPr>
          <w:rFonts w:ascii="Times New Roman" w:hAnsi="Times New Roman" w:cs="Times New Roman"/>
          <w:sz w:val="24"/>
          <w:szCs w:val="24"/>
          <w:lang w:eastAsia="zh-CN"/>
        </w:rPr>
        <w:t xml:space="preserve"> shows the normalised relationship between heat release rate and mass fraction of three radical species, NH, NH</w:t>
      </w:r>
      <w:r w:rsidR="00E41F07" w:rsidRPr="00C7587B">
        <w:rPr>
          <w:rFonts w:ascii="Times New Roman" w:hAnsi="Times New Roman" w:cs="Times New Roman"/>
          <w:sz w:val="24"/>
          <w:szCs w:val="24"/>
          <w:vertAlign w:val="subscript"/>
          <w:lang w:eastAsia="zh-CN"/>
        </w:rPr>
        <w:t>2</w:t>
      </w:r>
      <w:r w:rsidR="00E41F07" w:rsidRPr="00C7587B">
        <w:rPr>
          <w:rFonts w:ascii="Times New Roman" w:hAnsi="Times New Roman" w:cs="Times New Roman"/>
          <w:sz w:val="24"/>
          <w:szCs w:val="24"/>
          <w:lang w:eastAsia="zh-CN"/>
        </w:rPr>
        <w:t xml:space="preserve"> and OH for ammonia and ammonia-hydrogen fuel blends at </w:t>
      </w:r>
      <w:r w:rsidR="00FF0773" w:rsidRPr="00C7587B">
        <w:rPr>
          <w:rFonts w:ascii="Times New Roman" w:hAnsi="Times New Roman" w:cs="Times New Roman"/>
          <w:sz w:val="24"/>
          <w:szCs w:val="24"/>
          <w:lang w:eastAsia="zh-CN"/>
        </w:rPr>
        <w:t xml:space="preserve">the </w:t>
      </w:r>
      <w:r w:rsidR="00E41F07" w:rsidRPr="00C7587B">
        <w:rPr>
          <w:rFonts w:ascii="Times New Roman" w:hAnsi="Times New Roman" w:cs="Times New Roman"/>
          <w:sz w:val="24"/>
          <w:szCs w:val="24"/>
          <w:lang w:eastAsia="zh-CN"/>
        </w:rPr>
        <w:t>stoichiome</w:t>
      </w:r>
      <w:r w:rsidR="004D4BD1" w:rsidRPr="00C7587B">
        <w:rPr>
          <w:rFonts w:ascii="Times New Roman" w:hAnsi="Times New Roman" w:cs="Times New Roman"/>
          <w:sz w:val="24"/>
          <w:szCs w:val="24"/>
          <w:lang w:eastAsia="zh-CN"/>
        </w:rPr>
        <w:t xml:space="preserve">tric condition. As </w:t>
      </w:r>
      <w:r w:rsidR="00BA41B3" w:rsidRPr="00C7587B">
        <w:rPr>
          <w:rFonts w:ascii="Times New Roman" w:hAnsi="Times New Roman" w:cs="Times New Roman"/>
          <w:sz w:val="24"/>
          <w:szCs w:val="24"/>
          <w:lang w:eastAsia="zh-CN"/>
        </w:rPr>
        <w:t>seen in Fig.8</w:t>
      </w:r>
      <w:r w:rsidR="00E41F07" w:rsidRPr="00C7587B">
        <w:rPr>
          <w:rFonts w:ascii="Times New Roman" w:hAnsi="Times New Roman" w:cs="Times New Roman"/>
          <w:sz w:val="24"/>
          <w:szCs w:val="24"/>
          <w:lang w:eastAsia="zh-CN"/>
        </w:rPr>
        <w:t>, the radical species NH</w:t>
      </w:r>
      <w:r w:rsidR="00E41F07" w:rsidRPr="00C7587B">
        <w:rPr>
          <w:rFonts w:ascii="Times New Roman" w:hAnsi="Times New Roman" w:cs="Times New Roman"/>
          <w:sz w:val="24"/>
          <w:szCs w:val="24"/>
          <w:vertAlign w:val="subscript"/>
          <w:lang w:eastAsia="zh-CN"/>
        </w:rPr>
        <w:t>2</w:t>
      </w:r>
      <w:r w:rsidR="00253025" w:rsidRPr="00C7587B">
        <w:rPr>
          <w:rFonts w:ascii="Times New Roman" w:hAnsi="Times New Roman" w:cs="Times New Roman"/>
          <w:sz w:val="24"/>
          <w:szCs w:val="24"/>
          <w:lang w:eastAsia="zh-CN"/>
        </w:rPr>
        <w:t xml:space="preserve"> shows </w:t>
      </w:r>
      <w:r w:rsidR="00826022" w:rsidRPr="00C7587B">
        <w:rPr>
          <w:rFonts w:ascii="Times New Roman" w:hAnsi="Times New Roman" w:cs="Times New Roman"/>
          <w:sz w:val="24"/>
          <w:szCs w:val="24"/>
          <w:lang w:eastAsia="zh-CN"/>
        </w:rPr>
        <w:t>an excellent</w:t>
      </w:r>
      <w:r w:rsidR="00E41F07" w:rsidRPr="00C7587B">
        <w:rPr>
          <w:rFonts w:ascii="Times New Roman" w:hAnsi="Times New Roman" w:cs="Times New Roman"/>
          <w:sz w:val="24"/>
          <w:szCs w:val="24"/>
          <w:lang w:eastAsia="zh-CN"/>
        </w:rPr>
        <w:t xml:space="preserve"> linear correlation with the heat release rate</w:t>
      </w:r>
      <w:r w:rsidR="00BF7136" w:rsidRPr="00C7587B">
        <w:rPr>
          <w:rFonts w:ascii="Times New Roman" w:hAnsi="Times New Roman" w:cs="Times New Roman"/>
          <w:sz w:val="24"/>
          <w:szCs w:val="24"/>
          <w:lang w:eastAsia="zh-CN"/>
        </w:rPr>
        <w:t xml:space="preserve"> </w:t>
      </w:r>
      <w:r w:rsidR="00BF7136" w:rsidRPr="00C7587B">
        <w:rPr>
          <w:rFonts w:ascii="Times New Roman" w:hAnsi="Times New Roman" w:cs="Times New Roman"/>
          <w:sz w:val="24"/>
          <w:szCs w:val="24"/>
          <w:lang w:eastAsia="zh-CN"/>
        </w:rPr>
        <w:lastRenderedPageBreak/>
        <w:t xml:space="preserve">for </w:t>
      </w:r>
      <w:r w:rsidR="008B72B2" w:rsidRPr="00C7587B">
        <w:rPr>
          <w:rFonts w:ascii="Times New Roman" w:hAnsi="Times New Roman" w:cs="Times New Roman"/>
          <w:sz w:val="24"/>
          <w:szCs w:val="24"/>
          <w:lang w:eastAsia="zh-CN"/>
        </w:rPr>
        <w:t xml:space="preserve">the </w:t>
      </w:r>
      <w:r w:rsidR="00BF7136" w:rsidRPr="00C7587B">
        <w:rPr>
          <w:rFonts w:ascii="Times New Roman" w:hAnsi="Times New Roman" w:cs="Times New Roman"/>
          <w:sz w:val="24"/>
          <w:szCs w:val="24"/>
          <w:lang w:eastAsia="zh-CN"/>
        </w:rPr>
        <w:t>stoichiometric condition</w:t>
      </w:r>
      <w:r w:rsidR="00E41F07" w:rsidRPr="00C7587B">
        <w:rPr>
          <w:rFonts w:ascii="Times New Roman" w:hAnsi="Times New Roman" w:cs="Times New Roman"/>
          <w:sz w:val="24"/>
          <w:szCs w:val="24"/>
          <w:lang w:eastAsia="zh-CN"/>
        </w:rPr>
        <w:t xml:space="preserve">. Similar trends are observed for lean and rich conditions too. </w:t>
      </w:r>
      <w:r w:rsidR="00826022" w:rsidRPr="00C7587B">
        <w:rPr>
          <w:rFonts w:ascii="Times New Roman" w:hAnsi="Times New Roman" w:cs="Times New Roman"/>
          <w:sz w:val="24"/>
          <w:szCs w:val="24"/>
          <w:lang w:eastAsia="zh-CN"/>
        </w:rPr>
        <w:t>Furthermore, the radical species OH also shows a reasonable linear correlation wi</w:t>
      </w:r>
      <w:r w:rsidR="00D7044D" w:rsidRPr="00C7587B">
        <w:rPr>
          <w:rFonts w:ascii="Times New Roman" w:hAnsi="Times New Roman" w:cs="Times New Roman"/>
          <w:sz w:val="24"/>
          <w:szCs w:val="24"/>
          <w:lang w:eastAsia="zh-CN"/>
        </w:rPr>
        <w:t>th the heat release rate for the stoichiometric flame</w:t>
      </w:r>
      <w:r w:rsidR="00826022" w:rsidRPr="00C7587B">
        <w:rPr>
          <w:rFonts w:ascii="Times New Roman" w:hAnsi="Times New Roman" w:cs="Times New Roman"/>
          <w:sz w:val="24"/>
          <w:szCs w:val="24"/>
          <w:lang w:eastAsia="zh-CN"/>
        </w:rPr>
        <w:t xml:space="preserve">. </w:t>
      </w:r>
      <w:r w:rsidR="00B11D48" w:rsidRPr="00C7587B">
        <w:rPr>
          <w:rFonts w:ascii="Times New Roman" w:hAnsi="Times New Roman" w:cs="Times New Roman"/>
          <w:sz w:val="24"/>
          <w:szCs w:val="24"/>
          <w:lang w:eastAsia="zh-CN"/>
        </w:rPr>
        <w:t xml:space="preserve">Nevertheless, </w:t>
      </w:r>
      <w:r w:rsidR="00413316" w:rsidRPr="00C7587B">
        <w:rPr>
          <w:rFonts w:ascii="Times New Roman" w:hAnsi="Times New Roman" w:cs="Times New Roman"/>
          <w:sz w:val="24"/>
          <w:szCs w:val="24"/>
          <w:lang w:eastAsia="zh-CN"/>
        </w:rPr>
        <w:t xml:space="preserve">the </w:t>
      </w:r>
      <w:r w:rsidR="00826022" w:rsidRPr="00C7587B">
        <w:rPr>
          <w:rFonts w:ascii="Times New Roman" w:hAnsi="Times New Roman" w:cs="Times New Roman"/>
          <w:sz w:val="24"/>
          <w:szCs w:val="24"/>
          <w:lang w:eastAsia="zh-CN"/>
        </w:rPr>
        <w:t>DNS results suggest that</w:t>
      </w:r>
      <w:r w:rsidR="00E41F07" w:rsidRPr="00C7587B">
        <w:rPr>
          <w:rFonts w:ascii="Times New Roman" w:hAnsi="Times New Roman" w:cs="Times New Roman"/>
          <w:sz w:val="24"/>
          <w:szCs w:val="24"/>
          <w:lang w:eastAsia="zh-CN"/>
        </w:rPr>
        <w:t xml:space="preserve"> NH</w:t>
      </w:r>
      <w:r w:rsidR="00E41F07" w:rsidRPr="00C7587B">
        <w:rPr>
          <w:rFonts w:ascii="Times New Roman" w:hAnsi="Times New Roman" w:cs="Times New Roman"/>
          <w:sz w:val="24"/>
          <w:szCs w:val="24"/>
          <w:vertAlign w:val="subscript"/>
          <w:lang w:eastAsia="zh-CN"/>
        </w:rPr>
        <w:t>2</w:t>
      </w:r>
      <w:r w:rsidR="00826022" w:rsidRPr="00C7587B">
        <w:rPr>
          <w:rFonts w:ascii="Times New Roman" w:hAnsi="Times New Roman" w:cs="Times New Roman"/>
          <w:sz w:val="24"/>
          <w:szCs w:val="24"/>
          <w:lang w:eastAsia="zh-CN"/>
        </w:rPr>
        <w:t xml:space="preserve"> radical is more suitable to be considered as a </w:t>
      </w:r>
      <w:r w:rsidR="00815906" w:rsidRPr="00C7587B">
        <w:rPr>
          <w:rFonts w:ascii="Times New Roman" w:hAnsi="Times New Roman" w:cs="Times New Roman"/>
          <w:sz w:val="24"/>
          <w:szCs w:val="24"/>
          <w:lang w:eastAsia="zh-CN"/>
        </w:rPr>
        <w:t xml:space="preserve">potential </w:t>
      </w:r>
      <w:r w:rsidR="00826022" w:rsidRPr="00C7587B">
        <w:rPr>
          <w:rFonts w:ascii="Times New Roman" w:hAnsi="Times New Roman" w:cs="Times New Roman"/>
          <w:sz w:val="24"/>
          <w:szCs w:val="24"/>
          <w:lang w:eastAsia="zh-CN"/>
        </w:rPr>
        <w:t xml:space="preserve">heat release rate marker than OH radical </w:t>
      </w:r>
      <w:r w:rsidR="00E41F07" w:rsidRPr="00C7587B">
        <w:rPr>
          <w:rFonts w:ascii="Times New Roman" w:hAnsi="Times New Roman" w:cs="Times New Roman"/>
          <w:sz w:val="24"/>
          <w:szCs w:val="24"/>
          <w:lang w:eastAsia="zh-CN"/>
        </w:rPr>
        <w:t xml:space="preserve">for ammonia and ammonia-hydrogen fuel blends under spark-ignited premixed combustion mode.   </w:t>
      </w:r>
      <w:r w:rsidR="009D60CD" w:rsidRPr="00C7587B">
        <w:rPr>
          <w:rFonts w:ascii="Times New Roman" w:hAnsi="Times New Roman" w:cs="Times New Roman"/>
          <w:sz w:val="24"/>
          <w:szCs w:val="24"/>
          <w:lang w:eastAsia="zh-CN"/>
        </w:rPr>
        <w:t>This should be further explored</w:t>
      </w:r>
      <w:r w:rsidR="00550575" w:rsidRPr="00C7587B">
        <w:rPr>
          <w:rFonts w:ascii="Times New Roman" w:hAnsi="Times New Roman" w:cs="Times New Roman"/>
          <w:sz w:val="24"/>
          <w:szCs w:val="24"/>
          <w:lang w:eastAsia="zh-CN"/>
        </w:rPr>
        <w:t xml:space="preserve"> from the experimental investigation. </w:t>
      </w:r>
      <w:r w:rsidR="009D60CD" w:rsidRPr="00C7587B">
        <w:rPr>
          <w:rFonts w:ascii="Times New Roman" w:hAnsi="Times New Roman" w:cs="Times New Roman"/>
          <w:sz w:val="24"/>
          <w:szCs w:val="24"/>
          <w:lang w:eastAsia="zh-CN"/>
        </w:rPr>
        <w:t xml:space="preserve"> </w:t>
      </w:r>
      <w:r w:rsidR="00E41F07" w:rsidRPr="00C7587B">
        <w:rPr>
          <w:rFonts w:ascii="Times New Roman" w:hAnsi="Times New Roman" w:cs="Times New Roman"/>
          <w:sz w:val="24"/>
          <w:szCs w:val="24"/>
          <w:lang w:eastAsia="zh-CN"/>
        </w:rPr>
        <w:t xml:space="preserve">  </w:t>
      </w:r>
    </w:p>
    <w:p w14:paraId="6381837F" w14:textId="77777777" w:rsidR="00E41F07" w:rsidRPr="00C7587B" w:rsidRDefault="00E41F07" w:rsidP="00E41F07">
      <w:pPr>
        <w:spacing w:after="0" w:line="480" w:lineRule="auto"/>
        <w:jc w:val="both"/>
        <w:rPr>
          <w:rFonts w:ascii="Times New Roman" w:hAnsi="Times New Roman" w:cs="Times New Roman"/>
          <w:b/>
          <w:bCs/>
          <w:sz w:val="24"/>
          <w:szCs w:val="24"/>
          <w:lang w:eastAsia="zh-CN"/>
        </w:rPr>
      </w:pPr>
    </w:p>
    <w:p w14:paraId="7A9E9452" w14:textId="73300C84" w:rsidR="00E41F07" w:rsidRPr="00C7587B" w:rsidRDefault="00C0413A" w:rsidP="008B314E">
      <w:pPr>
        <w:spacing w:after="0" w:line="480" w:lineRule="auto"/>
        <w:jc w:val="both"/>
        <w:outlineLvl w:val="2"/>
        <w:rPr>
          <w:rFonts w:ascii="Times New Roman" w:hAnsi="Times New Roman" w:cs="Times New Roman"/>
          <w:b/>
          <w:bCs/>
          <w:sz w:val="24"/>
          <w:szCs w:val="24"/>
          <w:lang w:eastAsia="zh-CN"/>
        </w:rPr>
      </w:pPr>
      <w:r w:rsidRPr="00C7587B">
        <w:rPr>
          <w:rFonts w:ascii="Times New Roman" w:hAnsi="Times New Roman" w:cs="Times New Roman"/>
          <w:b/>
          <w:bCs/>
          <w:sz w:val="24"/>
          <w:szCs w:val="24"/>
          <w:lang w:eastAsia="zh-CN"/>
        </w:rPr>
        <w:t>Burning velocity calculation</w:t>
      </w:r>
    </w:p>
    <w:p w14:paraId="30AD114A" w14:textId="20717C82" w:rsidR="00D7069D" w:rsidRPr="00C7587B" w:rsidRDefault="00E41F07"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In this sectio</w:t>
      </w:r>
      <w:r w:rsidR="00C0413A" w:rsidRPr="00C7587B">
        <w:rPr>
          <w:rFonts w:ascii="Times New Roman" w:hAnsi="Times New Roman" w:cs="Times New Roman"/>
          <w:sz w:val="24"/>
          <w:szCs w:val="24"/>
          <w:lang w:eastAsia="zh-CN"/>
        </w:rPr>
        <w:t>n, we study the burning velocities</w:t>
      </w:r>
      <w:r w:rsidRPr="00C7587B">
        <w:rPr>
          <w:rFonts w:ascii="Times New Roman" w:hAnsi="Times New Roman" w:cs="Times New Roman"/>
          <w:sz w:val="24"/>
          <w:szCs w:val="24"/>
          <w:lang w:eastAsia="zh-CN"/>
        </w:rPr>
        <w:t xml:space="preserve"> for all simulated test cases. </w:t>
      </w:r>
      <w:r w:rsidR="007A0841" w:rsidRPr="00C7587B">
        <w:rPr>
          <w:rFonts w:ascii="Times New Roman" w:hAnsi="Times New Roman" w:cs="Times New Roman"/>
          <w:sz w:val="24"/>
          <w:szCs w:val="24"/>
          <w:lang w:eastAsia="zh-CN"/>
        </w:rPr>
        <w:t xml:space="preserve">The calculation is performed for all flames at mean flame radius, </w:t>
      </w:r>
      <w:r w:rsidR="00225ED9" w:rsidRPr="00C7587B">
        <w:rPr>
          <w:rFonts w:ascii="Times New Roman" w:hAnsi="Times New Roman" w:cs="Times New Roman"/>
          <w:sz w:val="24"/>
          <w:szCs w:val="24"/>
          <w:lang w:eastAsia="zh-CN"/>
        </w:rPr>
        <w:t>R = 3.5 mm</w:t>
      </w:r>
      <w:r w:rsidR="007A0841"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Firs</w:t>
      </w:r>
      <w:r w:rsidR="007A0841" w:rsidRPr="00C7587B">
        <w:rPr>
          <w:rFonts w:ascii="Times New Roman" w:hAnsi="Times New Roman" w:cs="Times New Roman"/>
          <w:sz w:val="24"/>
          <w:szCs w:val="24"/>
          <w:lang w:eastAsia="zh-CN"/>
        </w:rPr>
        <w:t xml:space="preserve">t, we study the laminar burning </w:t>
      </w:r>
      <w:r w:rsidRPr="00C7587B">
        <w:rPr>
          <w:rFonts w:ascii="Times New Roman" w:hAnsi="Times New Roman" w:cs="Times New Roman"/>
          <w:sz w:val="24"/>
          <w:szCs w:val="24"/>
          <w:lang w:eastAsia="zh-CN"/>
        </w:rPr>
        <w:t xml:space="preserve">velocity and then discuss the turbulent burning velocity. </w:t>
      </w:r>
    </w:p>
    <w:p w14:paraId="2BA8225D" w14:textId="4872F831" w:rsidR="00826EBC" w:rsidRPr="00C7587B" w:rsidRDefault="008B45B3" w:rsidP="00E41F07">
      <w:pPr>
        <w:spacing w:after="0" w:line="480" w:lineRule="auto"/>
        <w:jc w:val="both"/>
        <w:rPr>
          <w:rFonts w:ascii="Times New Roman" w:hAnsi="Times New Roman" w:cs="Times New Roman"/>
          <w:noProof/>
          <w:sz w:val="24"/>
          <w:szCs w:val="24"/>
          <w:lang w:eastAsia="en-GB"/>
        </w:rPr>
      </w:pPr>
      <w:r w:rsidRPr="00C7587B">
        <w:rPr>
          <w:rFonts w:ascii="Times New Roman" w:hAnsi="Times New Roman" w:cs="Times New Roman"/>
          <w:noProof/>
          <w:sz w:val="24"/>
          <w:szCs w:val="24"/>
          <w:lang w:eastAsia="en-GB"/>
        </w:rPr>
        <w:lastRenderedPageBreak/>
        <w:drawing>
          <wp:anchor distT="0" distB="0" distL="114300" distR="114300" simplePos="0" relativeHeight="251755520" behindDoc="0" locked="0" layoutInCell="1" allowOverlap="1" wp14:anchorId="7DA851A7" wp14:editId="3D883EC2">
            <wp:simplePos x="0" y="0"/>
            <wp:positionH relativeFrom="margin">
              <wp:align>left</wp:align>
            </wp:positionH>
            <wp:positionV relativeFrom="paragraph">
              <wp:posOffset>0</wp:posOffset>
            </wp:positionV>
            <wp:extent cx="5731510" cy="5731510"/>
            <wp:effectExtent l="0" t="0" r="2540" b="254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6">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14:sizeRelH relativeFrom="page">
              <wp14:pctWidth>0</wp14:pctWidth>
            </wp14:sizeRelH>
            <wp14:sizeRelV relativeFrom="page">
              <wp14:pctHeight>0</wp14:pctHeight>
            </wp14:sizeRelV>
          </wp:anchor>
        </w:drawing>
      </w:r>
      <w:r w:rsidR="004C4262" w:rsidRPr="00C7587B">
        <w:rPr>
          <w:rFonts w:ascii="Times New Roman" w:hAnsi="Times New Roman" w:cs="Times New Roman"/>
          <w:noProof/>
          <w:sz w:val="24"/>
          <w:szCs w:val="24"/>
          <w:lang w:eastAsia="en-GB"/>
        </w:rPr>
        <w:t xml:space="preserve">Fig. </w:t>
      </w:r>
      <w:r w:rsidR="002E2C7B" w:rsidRPr="00C7587B">
        <w:rPr>
          <w:rFonts w:ascii="Times New Roman" w:hAnsi="Times New Roman" w:cs="Times New Roman"/>
          <w:noProof/>
          <w:sz w:val="24"/>
          <w:szCs w:val="24"/>
          <w:lang w:eastAsia="en-GB"/>
        </w:rPr>
        <w:t xml:space="preserve">9 </w:t>
      </w:r>
      <w:r w:rsidR="0031668F" w:rsidRPr="00C7587B">
        <w:rPr>
          <w:rFonts w:ascii="Times New Roman" w:hAnsi="Times New Roman" w:cs="Times New Roman"/>
          <w:sz w:val="24"/>
          <w:szCs w:val="24"/>
          <w:lang w:eastAsia="zh-CN"/>
        </w:rPr>
        <w:t>–</w:t>
      </w:r>
      <w:r w:rsidR="002E2C7B" w:rsidRPr="00C7587B">
        <w:rPr>
          <w:rFonts w:ascii="Times New Roman" w:hAnsi="Times New Roman" w:cs="Times New Roman"/>
          <w:noProof/>
          <w:sz w:val="24"/>
          <w:szCs w:val="24"/>
          <w:lang w:eastAsia="en-GB"/>
        </w:rPr>
        <w:t xml:space="preserve"> </w:t>
      </w:r>
      <w:r w:rsidR="00E90F31" w:rsidRPr="00C7587B">
        <w:rPr>
          <w:rFonts w:ascii="Times New Roman" w:hAnsi="Times New Roman" w:cs="Times New Roman"/>
          <w:noProof/>
          <w:sz w:val="24"/>
          <w:szCs w:val="24"/>
          <w:lang w:eastAsia="en-GB"/>
        </w:rPr>
        <w:t>Laminar burning veloc</w:t>
      </w:r>
      <w:r w:rsidR="00713F42" w:rsidRPr="00C7587B">
        <w:rPr>
          <w:rFonts w:ascii="Times New Roman" w:hAnsi="Times New Roman" w:cs="Times New Roman"/>
          <w:noProof/>
          <w:sz w:val="24"/>
          <w:szCs w:val="24"/>
          <w:lang w:eastAsia="en-GB"/>
        </w:rPr>
        <w:t xml:space="preserve">ity </w:t>
      </w:r>
      <w:r w:rsidR="00230E65" w:rsidRPr="00C7587B">
        <w:rPr>
          <w:rFonts w:ascii="Times New Roman" w:hAnsi="Times New Roman" w:cs="Times New Roman"/>
          <w:noProof/>
          <w:sz w:val="24"/>
          <w:szCs w:val="24"/>
          <w:lang w:eastAsia="en-GB"/>
        </w:rPr>
        <w:t>(</w:t>
      </w:r>
      <w:r w:rsidR="00A21ECF" w:rsidRPr="00C7587B">
        <w:rPr>
          <w:rFonts w:ascii="Times New Roman" w:hAnsi="Times New Roman" w:cs="Times New Roman"/>
          <w:noProof/>
          <w:sz w:val="24"/>
          <w:szCs w:val="24"/>
          <w:lang w:eastAsia="en-GB"/>
        </w:rPr>
        <w:t>a1</w:t>
      </w:r>
      <w:r w:rsidR="00230E65" w:rsidRPr="00C7587B">
        <w:rPr>
          <w:rFonts w:ascii="Times New Roman" w:hAnsi="Times New Roman" w:cs="Times New Roman"/>
          <w:noProof/>
          <w:sz w:val="24"/>
          <w:szCs w:val="24"/>
          <w:lang w:eastAsia="en-GB"/>
        </w:rPr>
        <w:t>)</w:t>
      </w:r>
      <w:r w:rsidR="00A21ECF" w:rsidRPr="00C7587B">
        <w:rPr>
          <w:rFonts w:ascii="Times New Roman" w:hAnsi="Times New Roman" w:cs="Times New Roman"/>
          <w:noProof/>
          <w:sz w:val="24"/>
          <w:szCs w:val="24"/>
          <w:lang w:eastAsia="en-GB"/>
        </w:rPr>
        <w:t xml:space="preserve">, </w:t>
      </w:r>
      <w:r w:rsidR="00713F42" w:rsidRPr="00C7587B">
        <w:rPr>
          <w:rFonts w:ascii="Times New Roman" w:hAnsi="Times New Roman" w:cs="Times New Roman"/>
          <w:noProof/>
          <w:sz w:val="24"/>
          <w:szCs w:val="24"/>
          <w:lang w:eastAsia="en-GB"/>
        </w:rPr>
        <w:t>laminar flame thickness</w:t>
      </w:r>
      <w:r w:rsidR="00230E65" w:rsidRPr="00C7587B">
        <w:rPr>
          <w:rFonts w:ascii="Times New Roman" w:hAnsi="Times New Roman" w:cs="Times New Roman"/>
          <w:noProof/>
          <w:sz w:val="24"/>
          <w:szCs w:val="24"/>
          <w:lang w:eastAsia="en-GB"/>
        </w:rPr>
        <w:t xml:space="preserve"> (</w:t>
      </w:r>
      <w:r w:rsidR="00A21ECF" w:rsidRPr="00C7587B">
        <w:rPr>
          <w:rFonts w:ascii="Times New Roman" w:hAnsi="Times New Roman" w:cs="Times New Roman"/>
          <w:noProof/>
          <w:sz w:val="24"/>
          <w:szCs w:val="24"/>
          <w:lang w:eastAsia="en-GB"/>
        </w:rPr>
        <w:t>a2</w:t>
      </w:r>
      <w:r w:rsidR="00230E65" w:rsidRPr="00C7587B">
        <w:rPr>
          <w:rFonts w:ascii="Times New Roman" w:hAnsi="Times New Roman" w:cs="Times New Roman"/>
          <w:noProof/>
          <w:sz w:val="24"/>
          <w:szCs w:val="24"/>
          <w:lang w:eastAsia="en-GB"/>
        </w:rPr>
        <w:t>)</w:t>
      </w:r>
      <w:r w:rsidR="00713F42" w:rsidRPr="00C7587B">
        <w:rPr>
          <w:rFonts w:ascii="Times New Roman" w:hAnsi="Times New Roman" w:cs="Times New Roman"/>
          <w:noProof/>
          <w:sz w:val="24"/>
          <w:szCs w:val="24"/>
          <w:lang w:eastAsia="en-GB"/>
        </w:rPr>
        <w:t xml:space="preserve"> </w:t>
      </w:r>
      <w:r w:rsidR="00A21ECF" w:rsidRPr="00C7587B">
        <w:rPr>
          <w:rFonts w:ascii="Times New Roman" w:hAnsi="Times New Roman" w:cs="Times New Roman"/>
          <w:noProof/>
          <w:sz w:val="24"/>
          <w:szCs w:val="24"/>
          <w:lang w:eastAsia="en-GB"/>
        </w:rPr>
        <w:t>and flame brush ratio (a</w:t>
      </w:r>
      <w:r w:rsidR="00B702D1" w:rsidRPr="00C7587B">
        <w:rPr>
          <w:rFonts w:ascii="Times New Roman" w:hAnsi="Times New Roman" w:cs="Times New Roman"/>
          <w:noProof/>
          <w:sz w:val="24"/>
          <w:szCs w:val="24"/>
          <w:lang w:eastAsia="en-GB"/>
        </w:rPr>
        <w:t>3</w:t>
      </w:r>
      <w:r w:rsidR="00A21ECF" w:rsidRPr="00C7587B">
        <w:rPr>
          <w:rFonts w:ascii="Times New Roman" w:hAnsi="Times New Roman" w:cs="Times New Roman"/>
          <w:noProof/>
          <w:sz w:val="24"/>
          <w:szCs w:val="24"/>
          <w:lang w:eastAsia="en-GB"/>
        </w:rPr>
        <w:t xml:space="preserve">) </w:t>
      </w:r>
      <w:r w:rsidR="00713F42" w:rsidRPr="00C7587B">
        <w:rPr>
          <w:rFonts w:ascii="Times New Roman" w:hAnsi="Times New Roman" w:cs="Times New Roman"/>
          <w:noProof/>
          <w:sz w:val="24"/>
          <w:szCs w:val="24"/>
          <w:lang w:eastAsia="en-GB"/>
        </w:rPr>
        <w:t>as a function of equivance ratio for all test cases</w:t>
      </w:r>
      <w:r w:rsidR="0023021A" w:rsidRPr="00C7587B">
        <w:rPr>
          <w:rFonts w:ascii="Times New Roman" w:hAnsi="Times New Roman" w:cs="Times New Roman"/>
          <w:noProof/>
          <w:sz w:val="24"/>
          <w:szCs w:val="24"/>
          <w:lang w:eastAsia="en-GB"/>
        </w:rPr>
        <w:t xml:space="preserve">; (a4): </w:t>
      </w:r>
      <w:r w:rsidR="00C91C31" w:rsidRPr="00C7587B">
        <w:rPr>
          <w:rFonts w:ascii="Times New Roman" w:hAnsi="Times New Roman" w:cs="Times New Roman"/>
          <w:noProof/>
          <w:sz w:val="24"/>
          <w:szCs w:val="24"/>
          <w:lang w:eastAsia="en-GB"/>
        </w:rPr>
        <w:t>example of flame brush region between c = 0.05 and 0.5.</w:t>
      </w:r>
      <w:r w:rsidR="00713F42" w:rsidRPr="00C7587B">
        <w:rPr>
          <w:rFonts w:ascii="Times New Roman" w:hAnsi="Times New Roman" w:cs="Times New Roman"/>
          <w:noProof/>
          <w:sz w:val="24"/>
          <w:szCs w:val="24"/>
          <w:lang w:eastAsia="en-GB"/>
        </w:rPr>
        <w:t xml:space="preserve"> </w:t>
      </w:r>
    </w:p>
    <w:p w14:paraId="6F2B87B1" w14:textId="261D03AE" w:rsidR="00D878B7" w:rsidRPr="00C7587B" w:rsidRDefault="00E41F07"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We have calculated laminar burning velocity and laminar flame thickness for all test cases using Cantera under the same temperature and pressure conditions and </w:t>
      </w:r>
      <w:r w:rsidR="008B72B2" w:rsidRPr="00C7587B">
        <w:rPr>
          <w:rFonts w:ascii="Times New Roman" w:hAnsi="Times New Roman" w:cs="Times New Roman"/>
          <w:sz w:val="24"/>
          <w:szCs w:val="24"/>
          <w:lang w:eastAsia="zh-CN"/>
        </w:rPr>
        <w:t xml:space="preserve">using </w:t>
      </w:r>
      <w:r w:rsidRPr="00C7587B">
        <w:rPr>
          <w:rFonts w:ascii="Times New Roman" w:hAnsi="Times New Roman" w:cs="Times New Roman"/>
          <w:sz w:val="24"/>
          <w:szCs w:val="24"/>
          <w:lang w:eastAsia="zh-CN"/>
        </w:rPr>
        <w:t>the same mechanism applied in DNS code, PARCOMB. Fig</w:t>
      </w:r>
      <w:r w:rsidR="00FF504E" w:rsidRPr="00C7587B">
        <w:rPr>
          <w:rFonts w:ascii="Times New Roman" w:hAnsi="Times New Roman" w:cs="Times New Roman"/>
          <w:sz w:val="24"/>
          <w:szCs w:val="24"/>
          <w:lang w:eastAsia="zh-CN"/>
        </w:rPr>
        <w:t>.</w:t>
      </w:r>
      <w:r w:rsidR="008B72B2" w:rsidRPr="00C7587B">
        <w:rPr>
          <w:rFonts w:ascii="Times New Roman" w:hAnsi="Times New Roman" w:cs="Times New Roman"/>
          <w:sz w:val="24"/>
          <w:szCs w:val="24"/>
          <w:lang w:eastAsia="zh-CN"/>
        </w:rPr>
        <w:t xml:space="preserve"> </w:t>
      </w:r>
      <w:r w:rsidR="00ED2B75" w:rsidRPr="00C7587B">
        <w:rPr>
          <w:rFonts w:ascii="Times New Roman" w:hAnsi="Times New Roman" w:cs="Times New Roman"/>
          <w:sz w:val="24"/>
          <w:szCs w:val="24"/>
          <w:lang w:eastAsia="zh-CN"/>
        </w:rPr>
        <w:t>9</w:t>
      </w:r>
      <w:r w:rsidR="00E6337F" w:rsidRPr="00C7587B">
        <w:rPr>
          <w:rFonts w:ascii="Times New Roman" w:hAnsi="Times New Roman" w:cs="Times New Roman"/>
          <w:sz w:val="24"/>
          <w:szCs w:val="24"/>
          <w:lang w:eastAsia="zh-CN"/>
        </w:rPr>
        <w:t>-a1</w:t>
      </w:r>
      <w:r w:rsidRPr="00C7587B">
        <w:rPr>
          <w:rFonts w:ascii="Times New Roman" w:hAnsi="Times New Roman" w:cs="Times New Roman"/>
          <w:sz w:val="24"/>
          <w:szCs w:val="24"/>
          <w:lang w:eastAsia="zh-CN"/>
        </w:rPr>
        <w:t xml:space="preserve"> illustrates the laminar burning velocity for three fuel mixtures at lean, stoichiometric and rich conditions. The solid lines are the results based on Cantera while the dashed lines are the </w:t>
      </w:r>
      <w:r w:rsidR="00580581" w:rsidRPr="00C7587B">
        <w:rPr>
          <w:rFonts w:ascii="Times New Roman" w:hAnsi="Times New Roman" w:cs="Times New Roman"/>
          <w:sz w:val="24"/>
          <w:szCs w:val="24"/>
          <w:lang w:eastAsia="zh-CN"/>
        </w:rPr>
        <w:t xml:space="preserve">experimental </w:t>
      </w:r>
      <w:r w:rsidRPr="00C7587B">
        <w:rPr>
          <w:rFonts w:ascii="Times New Roman" w:hAnsi="Times New Roman" w:cs="Times New Roman"/>
          <w:sz w:val="24"/>
          <w:szCs w:val="24"/>
          <w:lang w:eastAsia="zh-CN"/>
        </w:rPr>
        <w:t xml:space="preserve">data from reference </w:t>
      </w:r>
      <w:r w:rsidR="00F8502D" w:rsidRPr="00C7587B">
        <w:rPr>
          <w:rFonts w:ascii="Times New Roman" w:hAnsi="Times New Roman" w:cs="Times New Roman"/>
          <w:sz w:val="24"/>
          <w:szCs w:val="24"/>
          <w:lang w:eastAsia="zh-CN"/>
        </w:rPr>
        <w:fldChar w:fldCharType="begin"/>
      </w:r>
      <w:r w:rsidR="00F8502D" w:rsidRPr="00C7587B">
        <w:rPr>
          <w:rFonts w:ascii="Times New Roman" w:hAnsi="Times New Roman" w:cs="Times New Roman"/>
          <w:sz w:val="24"/>
          <w:szCs w:val="24"/>
          <w:lang w:eastAsia="zh-CN"/>
        </w:rPr>
        <w:instrText xml:space="preserve"> REF _Ref92702191 \r \h </w:instrText>
      </w:r>
      <w:r w:rsidR="00F8502D" w:rsidRPr="00C7587B">
        <w:rPr>
          <w:rFonts w:ascii="Times New Roman" w:hAnsi="Times New Roman" w:cs="Times New Roman"/>
          <w:sz w:val="24"/>
          <w:szCs w:val="24"/>
          <w:lang w:eastAsia="zh-CN"/>
        </w:rPr>
      </w:r>
      <w:r w:rsidR="00F8502D" w:rsidRPr="00C7587B">
        <w:rPr>
          <w:rFonts w:ascii="Times New Roman" w:hAnsi="Times New Roman" w:cs="Times New Roman"/>
          <w:sz w:val="24"/>
          <w:szCs w:val="24"/>
          <w:lang w:eastAsia="zh-CN"/>
        </w:rPr>
        <w:fldChar w:fldCharType="separate"/>
      </w:r>
      <w:r w:rsidR="00F8502D" w:rsidRPr="00C7587B">
        <w:rPr>
          <w:rFonts w:ascii="Times New Roman" w:hAnsi="Times New Roman" w:cs="Times New Roman"/>
          <w:sz w:val="24"/>
          <w:szCs w:val="24"/>
          <w:lang w:eastAsia="zh-CN"/>
        </w:rPr>
        <w:t>[4</w:t>
      </w:r>
      <w:r w:rsidR="008C138C" w:rsidRPr="00C7587B">
        <w:rPr>
          <w:rFonts w:ascii="Times New Roman" w:hAnsi="Times New Roman" w:cs="Times New Roman"/>
          <w:sz w:val="24"/>
          <w:szCs w:val="24"/>
          <w:lang w:eastAsia="zh-CN"/>
        </w:rPr>
        <w:t>8</w:t>
      </w:r>
      <w:r w:rsidR="00F8502D" w:rsidRPr="00C7587B">
        <w:rPr>
          <w:rFonts w:ascii="Times New Roman" w:hAnsi="Times New Roman" w:cs="Times New Roman"/>
          <w:sz w:val="24"/>
          <w:szCs w:val="24"/>
          <w:lang w:eastAsia="zh-CN"/>
        </w:rPr>
        <w:t>]</w:t>
      </w:r>
      <w:r w:rsidR="00F8502D" w:rsidRPr="00C7587B">
        <w:rPr>
          <w:rFonts w:ascii="Times New Roman" w:hAnsi="Times New Roman" w:cs="Times New Roman"/>
          <w:sz w:val="24"/>
          <w:szCs w:val="24"/>
          <w:lang w:eastAsia="zh-CN"/>
        </w:rPr>
        <w:fldChar w:fldCharType="end"/>
      </w:r>
      <w:r w:rsidRPr="00C7587B">
        <w:rPr>
          <w:rFonts w:ascii="Times New Roman" w:hAnsi="Times New Roman" w:cs="Times New Roman"/>
          <w:sz w:val="24"/>
          <w:szCs w:val="24"/>
          <w:lang w:eastAsia="zh-CN"/>
        </w:rPr>
        <w:t xml:space="preserve">, in which the data derived from the experimentally tested spherical flame under laminar </w:t>
      </w:r>
      <w:r w:rsidRPr="00C7587B">
        <w:rPr>
          <w:rFonts w:ascii="Times New Roman" w:hAnsi="Times New Roman" w:cs="Times New Roman"/>
          <w:sz w:val="24"/>
          <w:szCs w:val="24"/>
          <w:lang w:eastAsia="zh-CN"/>
        </w:rPr>
        <w:lastRenderedPageBreak/>
        <w:t xml:space="preserve">conditions. As seen in Fig. </w:t>
      </w:r>
      <w:r w:rsidR="00ED2B75" w:rsidRPr="00C7587B">
        <w:rPr>
          <w:rFonts w:ascii="Times New Roman" w:hAnsi="Times New Roman" w:cs="Times New Roman"/>
          <w:sz w:val="24"/>
          <w:szCs w:val="24"/>
          <w:lang w:eastAsia="zh-CN"/>
        </w:rPr>
        <w:t>9-a1</w:t>
      </w:r>
      <w:r w:rsidR="001B0635" w:rsidRPr="00C7587B">
        <w:rPr>
          <w:rFonts w:ascii="Times New Roman" w:hAnsi="Times New Roman" w:cs="Times New Roman"/>
          <w:sz w:val="24"/>
          <w:szCs w:val="24"/>
          <w:lang w:eastAsia="zh-CN"/>
        </w:rPr>
        <w:t>, the predicted values</w:t>
      </w:r>
      <w:r w:rsidR="00E85ADF" w:rsidRPr="00C7587B">
        <w:rPr>
          <w:rFonts w:ascii="Times New Roman" w:hAnsi="Times New Roman" w:cs="Times New Roman"/>
          <w:sz w:val="24"/>
          <w:szCs w:val="24"/>
          <w:lang w:eastAsia="zh-CN"/>
        </w:rPr>
        <w:t xml:space="preserve"> show</w:t>
      </w:r>
      <w:r w:rsidR="008B72B2"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good agreement with the experimental data suggests that the chemistry mechanism we employed in our DNS study</w:t>
      </w:r>
      <w:r w:rsidR="003B6FAA" w:rsidRPr="00C7587B">
        <w:rPr>
          <w:rFonts w:ascii="Times New Roman" w:hAnsi="Times New Roman" w:cs="Times New Roman"/>
          <w:sz w:val="24"/>
          <w:szCs w:val="24"/>
          <w:lang w:eastAsia="zh-CN"/>
        </w:rPr>
        <w:t xml:space="preserve"> is </w:t>
      </w:r>
      <w:r w:rsidR="008B72B2" w:rsidRPr="00C7587B">
        <w:rPr>
          <w:rFonts w:ascii="Times New Roman" w:hAnsi="Times New Roman" w:cs="Times New Roman"/>
          <w:sz w:val="24"/>
          <w:szCs w:val="24"/>
          <w:lang w:eastAsia="zh-CN"/>
        </w:rPr>
        <w:t>sufficiently accurate</w:t>
      </w:r>
      <w:r w:rsidR="00D30CB8" w:rsidRPr="00C7587B">
        <w:rPr>
          <w:rFonts w:ascii="Times New Roman" w:hAnsi="Times New Roman" w:cs="Times New Roman"/>
          <w:sz w:val="24"/>
          <w:szCs w:val="24"/>
          <w:lang w:eastAsia="zh-CN"/>
        </w:rPr>
        <w:t xml:space="preserve"> to capture the burning characteristics of ammonia and ammonia-hydrogen blends at elevated pressures</w:t>
      </w:r>
      <w:r w:rsidR="003B6FAA" w:rsidRPr="00C7587B">
        <w:rPr>
          <w:rFonts w:ascii="Times New Roman" w:hAnsi="Times New Roman" w:cs="Times New Roman"/>
          <w:sz w:val="24"/>
          <w:szCs w:val="24"/>
          <w:lang w:eastAsia="zh-CN"/>
        </w:rPr>
        <w:t>. As seen in Fig.</w:t>
      </w:r>
      <w:r w:rsidR="008B72B2" w:rsidRPr="00C7587B">
        <w:rPr>
          <w:rFonts w:ascii="Times New Roman" w:hAnsi="Times New Roman" w:cs="Times New Roman"/>
          <w:sz w:val="24"/>
          <w:szCs w:val="24"/>
          <w:lang w:eastAsia="zh-CN"/>
        </w:rPr>
        <w:t xml:space="preserve"> </w:t>
      </w:r>
      <w:r w:rsidR="00ED2B75" w:rsidRPr="00C7587B">
        <w:rPr>
          <w:rFonts w:ascii="Times New Roman" w:hAnsi="Times New Roman" w:cs="Times New Roman"/>
          <w:sz w:val="24"/>
          <w:szCs w:val="24"/>
          <w:lang w:eastAsia="zh-CN"/>
        </w:rPr>
        <w:t>9-a2</w:t>
      </w:r>
      <w:r w:rsidRPr="00C7587B">
        <w:rPr>
          <w:rFonts w:ascii="Times New Roman" w:hAnsi="Times New Roman" w:cs="Times New Roman"/>
          <w:sz w:val="24"/>
          <w:szCs w:val="24"/>
          <w:lang w:eastAsia="zh-CN"/>
        </w:rPr>
        <w:t>, the laminar flame thickness is decreasing with respect to hydrogen addition for lean, stoichiometric and rich conditions</w:t>
      </w:r>
      <w:r w:rsidR="008B72B2" w:rsidRPr="00C7587B">
        <w:rPr>
          <w:rFonts w:ascii="Times New Roman" w:hAnsi="Times New Roman" w:cs="Times New Roman"/>
          <w:sz w:val="24"/>
          <w:szCs w:val="24"/>
          <w:lang w:eastAsia="zh-CN"/>
        </w:rPr>
        <w:t>,</w:t>
      </w:r>
      <w:r w:rsidRPr="00C7587B">
        <w:rPr>
          <w:rFonts w:ascii="Times New Roman" w:hAnsi="Times New Roman" w:cs="Times New Roman"/>
          <w:sz w:val="24"/>
          <w:szCs w:val="24"/>
          <w:lang w:eastAsia="zh-CN"/>
        </w:rPr>
        <w:t xml:space="preserve"> which shows </w:t>
      </w:r>
      <w:r w:rsidR="008B72B2" w:rsidRPr="00C7587B">
        <w:rPr>
          <w:rFonts w:ascii="Times New Roman" w:hAnsi="Times New Roman" w:cs="Times New Roman"/>
          <w:sz w:val="24"/>
          <w:szCs w:val="24"/>
          <w:lang w:eastAsia="zh-CN"/>
        </w:rPr>
        <w:t xml:space="preserve">the </w:t>
      </w:r>
      <w:r w:rsidRPr="00C7587B">
        <w:rPr>
          <w:rFonts w:ascii="Times New Roman" w:hAnsi="Times New Roman" w:cs="Times New Roman"/>
          <w:sz w:val="24"/>
          <w:szCs w:val="24"/>
          <w:lang w:eastAsia="zh-CN"/>
        </w:rPr>
        <w:t xml:space="preserve">opposite trend compared to laminar </w:t>
      </w:r>
      <w:r w:rsidR="001C43E3" w:rsidRPr="00C7587B">
        <w:rPr>
          <w:rFonts w:ascii="Times New Roman" w:hAnsi="Times New Roman" w:cs="Times New Roman"/>
          <w:sz w:val="24"/>
          <w:szCs w:val="24"/>
          <w:lang w:eastAsia="zh-CN"/>
        </w:rPr>
        <w:t xml:space="preserve">burning velocity for all cases. </w:t>
      </w:r>
      <w:r w:rsidR="0085461B" w:rsidRPr="00C7587B">
        <w:rPr>
          <w:rFonts w:ascii="Times New Roman" w:hAnsi="Times New Roman" w:cs="Times New Roman"/>
          <w:sz w:val="24"/>
          <w:szCs w:val="24"/>
          <w:lang w:eastAsia="zh-CN"/>
        </w:rPr>
        <w:t>Fig</w:t>
      </w:r>
      <w:r w:rsidR="003764C5" w:rsidRPr="00C7587B">
        <w:rPr>
          <w:rFonts w:ascii="Times New Roman" w:hAnsi="Times New Roman" w:cs="Times New Roman"/>
          <w:sz w:val="24"/>
          <w:szCs w:val="24"/>
          <w:lang w:eastAsia="zh-CN"/>
        </w:rPr>
        <w:t>.</w:t>
      </w:r>
      <w:r w:rsidR="008B72B2" w:rsidRPr="00C7587B">
        <w:rPr>
          <w:rFonts w:ascii="Times New Roman" w:hAnsi="Times New Roman" w:cs="Times New Roman"/>
          <w:sz w:val="24"/>
          <w:szCs w:val="24"/>
          <w:lang w:eastAsia="zh-CN"/>
        </w:rPr>
        <w:t xml:space="preserve"> </w:t>
      </w:r>
      <w:r w:rsidR="004B0157" w:rsidRPr="00C7587B">
        <w:rPr>
          <w:rFonts w:ascii="Times New Roman" w:hAnsi="Times New Roman" w:cs="Times New Roman"/>
          <w:sz w:val="24"/>
          <w:szCs w:val="24"/>
          <w:lang w:eastAsia="zh-CN"/>
        </w:rPr>
        <w:t>9-a4</w:t>
      </w:r>
      <w:r w:rsidRPr="00C7587B">
        <w:rPr>
          <w:rFonts w:ascii="Times New Roman" w:hAnsi="Times New Roman" w:cs="Times New Roman"/>
          <w:sz w:val="24"/>
          <w:szCs w:val="24"/>
          <w:lang w:eastAsia="zh-CN"/>
        </w:rPr>
        <w:t xml:space="preserve"> show</w:t>
      </w:r>
      <w:r w:rsidR="0085461B" w:rsidRPr="00C7587B">
        <w:rPr>
          <w:rFonts w:ascii="Times New Roman" w:hAnsi="Times New Roman" w:cs="Times New Roman"/>
          <w:sz w:val="24"/>
          <w:szCs w:val="24"/>
          <w:lang w:eastAsia="zh-CN"/>
        </w:rPr>
        <w:t>s</w:t>
      </w:r>
      <w:r w:rsidRPr="00C7587B">
        <w:rPr>
          <w:rFonts w:ascii="Times New Roman" w:hAnsi="Times New Roman" w:cs="Times New Roman"/>
          <w:sz w:val="24"/>
          <w:szCs w:val="24"/>
          <w:lang w:eastAsia="zh-CN"/>
        </w:rPr>
        <w:t xml:space="preserve"> contour plots of mean progress variable for one </w:t>
      </w:r>
      <w:r w:rsidR="008B72B2" w:rsidRPr="00C7587B">
        <w:rPr>
          <w:rFonts w:ascii="Times New Roman" w:hAnsi="Times New Roman" w:cs="Times New Roman"/>
          <w:sz w:val="24"/>
          <w:szCs w:val="24"/>
          <w:lang w:eastAsia="zh-CN"/>
        </w:rPr>
        <w:t xml:space="preserve">of </w:t>
      </w:r>
      <w:r w:rsidRPr="00C7587B">
        <w:rPr>
          <w:rFonts w:ascii="Times New Roman" w:hAnsi="Times New Roman" w:cs="Times New Roman"/>
          <w:sz w:val="24"/>
          <w:szCs w:val="24"/>
          <w:lang w:eastAsia="zh-CN"/>
        </w:rPr>
        <w:t>the test cases to demonstrate how we calculated the turbulent flame brush thickness for all c</w:t>
      </w:r>
      <w:r w:rsidR="0085461B" w:rsidRPr="00C7587B">
        <w:rPr>
          <w:rFonts w:ascii="Times New Roman" w:hAnsi="Times New Roman" w:cs="Times New Roman"/>
          <w:sz w:val="24"/>
          <w:szCs w:val="24"/>
          <w:lang w:eastAsia="zh-CN"/>
        </w:rPr>
        <w:t xml:space="preserve">ases. As clearly seen in </w:t>
      </w:r>
      <w:r w:rsidR="004B0157" w:rsidRPr="00C7587B">
        <w:rPr>
          <w:rFonts w:ascii="Times New Roman" w:hAnsi="Times New Roman" w:cs="Times New Roman"/>
          <w:sz w:val="24"/>
          <w:szCs w:val="24"/>
          <w:lang w:eastAsia="zh-CN"/>
        </w:rPr>
        <w:t>Fig. 9-a4</w:t>
      </w:r>
      <w:r w:rsidR="0085461B" w:rsidRPr="00C7587B">
        <w:rPr>
          <w:rFonts w:ascii="Times New Roman" w:hAnsi="Times New Roman" w:cs="Times New Roman"/>
          <w:sz w:val="24"/>
          <w:szCs w:val="24"/>
          <w:lang w:eastAsia="zh-CN"/>
        </w:rPr>
        <w:t xml:space="preserve"> (zoom view</w:t>
      </w:r>
      <w:r w:rsidR="00135FFB" w:rsidRPr="00C7587B">
        <w:rPr>
          <w:rFonts w:ascii="Times New Roman" w:hAnsi="Times New Roman" w:cs="Times New Roman"/>
          <w:sz w:val="24"/>
          <w:szCs w:val="24"/>
          <w:lang w:eastAsia="zh-CN"/>
        </w:rPr>
        <w:t>), two progress variable values</w:t>
      </w:r>
      <w:r w:rsidRPr="00C7587B">
        <w:rPr>
          <w:rFonts w:ascii="Times New Roman" w:hAnsi="Times New Roman" w:cs="Times New Roman"/>
          <w:sz w:val="24"/>
          <w:szCs w:val="24"/>
          <w:lang w:eastAsia="zh-CN"/>
        </w:rPr>
        <w:t xml:space="preserve"> (c = 0.5 and 0.05) are chosen and then conducted two flame mean radius, of which difference is employed as th</w:t>
      </w:r>
      <w:r w:rsidR="0085461B" w:rsidRPr="00C7587B">
        <w:rPr>
          <w:rFonts w:ascii="Times New Roman" w:hAnsi="Times New Roman" w:cs="Times New Roman"/>
          <w:sz w:val="24"/>
          <w:szCs w:val="24"/>
          <w:lang w:eastAsia="zh-CN"/>
        </w:rPr>
        <w:t xml:space="preserve">e flame brush thickness. </w:t>
      </w:r>
      <w:r w:rsidR="00E27F10" w:rsidRPr="00C7587B">
        <w:rPr>
          <w:rFonts w:ascii="Times New Roman" w:hAnsi="Times New Roman" w:cs="Times New Roman"/>
          <w:sz w:val="24"/>
          <w:szCs w:val="24"/>
          <w:lang w:eastAsia="zh-CN"/>
        </w:rPr>
        <w:t>Fig. 9-a3</w:t>
      </w:r>
      <w:r w:rsidR="00AA2E7A" w:rsidRPr="00C7587B">
        <w:rPr>
          <w:rFonts w:ascii="Times New Roman" w:hAnsi="Times New Roman" w:cs="Times New Roman"/>
          <w:sz w:val="24"/>
          <w:szCs w:val="24"/>
          <w:lang w:eastAsia="zh-CN"/>
        </w:rPr>
        <w:t xml:space="preserve"> also</w:t>
      </w:r>
      <w:r w:rsidRPr="00C7587B">
        <w:rPr>
          <w:rFonts w:ascii="Times New Roman" w:hAnsi="Times New Roman" w:cs="Times New Roman"/>
          <w:sz w:val="24"/>
          <w:szCs w:val="24"/>
          <w:lang w:eastAsia="zh-CN"/>
        </w:rPr>
        <w:t xml:space="preserve"> illustrates the ratio between the brush thickness and laminar flame thickness for all test cases. The pure ammonia </w:t>
      </w:r>
      <w:r w:rsidR="00214741" w:rsidRPr="00C7587B">
        <w:rPr>
          <w:rFonts w:ascii="Times New Roman" w:hAnsi="Times New Roman" w:cs="Times New Roman"/>
          <w:sz w:val="24"/>
          <w:szCs w:val="24"/>
          <w:lang w:eastAsia="zh-CN"/>
        </w:rPr>
        <w:t xml:space="preserve">flame exhibits high value for this ratio for </w:t>
      </w:r>
      <w:r w:rsidRPr="00C7587B">
        <w:rPr>
          <w:rFonts w:ascii="Times New Roman" w:hAnsi="Times New Roman" w:cs="Times New Roman"/>
          <w:sz w:val="24"/>
          <w:szCs w:val="24"/>
          <w:lang w:eastAsia="zh-CN"/>
        </w:rPr>
        <w:t>all thr</w:t>
      </w:r>
      <w:r w:rsidR="00F65419" w:rsidRPr="00C7587B">
        <w:rPr>
          <w:rFonts w:ascii="Times New Roman" w:hAnsi="Times New Roman" w:cs="Times New Roman"/>
          <w:sz w:val="24"/>
          <w:szCs w:val="24"/>
          <w:lang w:eastAsia="zh-CN"/>
        </w:rPr>
        <w:t>ee equivalence ratios, showing</w:t>
      </w:r>
      <w:r w:rsidRPr="00C7587B">
        <w:rPr>
          <w:rFonts w:ascii="Times New Roman" w:hAnsi="Times New Roman" w:cs="Times New Roman"/>
          <w:sz w:val="24"/>
          <w:szCs w:val="24"/>
          <w:lang w:eastAsia="zh-CN"/>
        </w:rPr>
        <w:t xml:space="preserve"> the quick </w:t>
      </w:r>
      <w:r w:rsidR="006C3531" w:rsidRPr="00C7587B">
        <w:rPr>
          <w:rFonts w:ascii="Times New Roman" w:hAnsi="Times New Roman" w:cs="Times New Roman"/>
          <w:sz w:val="24"/>
          <w:szCs w:val="24"/>
          <w:lang w:eastAsia="zh-CN"/>
        </w:rPr>
        <w:t xml:space="preserve">increase </w:t>
      </w:r>
      <w:r w:rsidRPr="00C7587B">
        <w:rPr>
          <w:rFonts w:ascii="Times New Roman" w:hAnsi="Times New Roman" w:cs="Times New Roman"/>
          <w:sz w:val="24"/>
          <w:szCs w:val="24"/>
          <w:lang w:eastAsia="zh-CN"/>
        </w:rPr>
        <w:t xml:space="preserve">from lean to stoichiometric conditions and then slow </w:t>
      </w:r>
      <w:r w:rsidR="006C3531" w:rsidRPr="00C7587B">
        <w:rPr>
          <w:rFonts w:ascii="Times New Roman" w:hAnsi="Times New Roman" w:cs="Times New Roman"/>
          <w:sz w:val="24"/>
          <w:szCs w:val="24"/>
          <w:lang w:eastAsia="zh-CN"/>
        </w:rPr>
        <w:t xml:space="preserve">change </w:t>
      </w:r>
      <w:r w:rsidR="00EA10B9" w:rsidRPr="00C7587B">
        <w:rPr>
          <w:rFonts w:ascii="Times New Roman" w:hAnsi="Times New Roman" w:cs="Times New Roman"/>
          <w:sz w:val="24"/>
          <w:szCs w:val="24"/>
          <w:lang w:eastAsia="zh-CN"/>
        </w:rPr>
        <w:t>to rich condition</w:t>
      </w:r>
      <w:r w:rsidRPr="00C7587B">
        <w:rPr>
          <w:rFonts w:ascii="Times New Roman" w:hAnsi="Times New Roman" w:cs="Times New Roman"/>
          <w:sz w:val="24"/>
          <w:szCs w:val="24"/>
          <w:lang w:eastAsia="zh-CN"/>
        </w:rPr>
        <w:t xml:space="preserve">. On the other hand, 10% hydrogen addition case exhibits much gentle variation for </w:t>
      </w:r>
      <w:r w:rsidR="00EA10B9" w:rsidRPr="00C7587B">
        <w:rPr>
          <w:rFonts w:ascii="Times New Roman" w:hAnsi="Times New Roman" w:cs="Times New Roman"/>
          <w:sz w:val="24"/>
          <w:szCs w:val="24"/>
          <w:lang w:eastAsia="zh-CN"/>
        </w:rPr>
        <w:t xml:space="preserve">this </w:t>
      </w:r>
      <w:r w:rsidRPr="00C7587B">
        <w:rPr>
          <w:rFonts w:ascii="Times New Roman" w:hAnsi="Times New Roman" w:cs="Times New Roman"/>
          <w:sz w:val="24"/>
          <w:szCs w:val="24"/>
          <w:lang w:eastAsia="zh-CN"/>
        </w:rPr>
        <w:t>ratio. This could be attributed to smal</w:t>
      </w:r>
      <w:r w:rsidR="00A80D2E" w:rsidRPr="00C7587B">
        <w:rPr>
          <w:rFonts w:ascii="Times New Roman" w:hAnsi="Times New Roman" w:cs="Times New Roman"/>
          <w:sz w:val="24"/>
          <w:szCs w:val="24"/>
          <w:lang w:eastAsia="zh-CN"/>
        </w:rPr>
        <w:t xml:space="preserve">l distribution of </w:t>
      </w:r>
      <w:r w:rsidRPr="00C7587B">
        <w:rPr>
          <w:rFonts w:ascii="Times New Roman" w:hAnsi="Times New Roman" w:cs="Times New Roman"/>
          <w:sz w:val="24"/>
          <w:szCs w:val="24"/>
          <w:lang w:eastAsia="zh-CN"/>
        </w:rPr>
        <w:t xml:space="preserve">convex and concave </w:t>
      </w:r>
      <w:r w:rsidR="00A80D2E" w:rsidRPr="00C7587B">
        <w:rPr>
          <w:rFonts w:ascii="Times New Roman" w:hAnsi="Times New Roman" w:cs="Times New Roman"/>
          <w:sz w:val="24"/>
          <w:szCs w:val="24"/>
          <w:lang w:eastAsia="zh-CN"/>
        </w:rPr>
        <w:t xml:space="preserve">structures </w:t>
      </w:r>
      <w:r w:rsidRPr="00C7587B">
        <w:rPr>
          <w:rFonts w:ascii="Times New Roman" w:hAnsi="Times New Roman" w:cs="Times New Roman"/>
          <w:sz w:val="24"/>
          <w:szCs w:val="24"/>
          <w:lang w:eastAsia="zh-CN"/>
        </w:rPr>
        <w:t>along the flame front.</w:t>
      </w:r>
    </w:p>
    <w:p w14:paraId="4872A95A" w14:textId="45287522" w:rsidR="002E70C1" w:rsidRPr="00C7587B" w:rsidRDefault="008B45B3"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lastRenderedPageBreak/>
        <w:drawing>
          <wp:anchor distT="0" distB="0" distL="114300" distR="114300" simplePos="0" relativeHeight="251756544" behindDoc="0" locked="0" layoutInCell="1" allowOverlap="1" wp14:anchorId="3C227BE2" wp14:editId="697861A5">
            <wp:simplePos x="0" y="0"/>
            <wp:positionH relativeFrom="margin">
              <wp:align>left</wp:align>
            </wp:positionH>
            <wp:positionV relativeFrom="paragraph">
              <wp:posOffset>0</wp:posOffset>
            </wp:positionV>
            <wp:extent cx="5731510" cy="5731510"/>
            <wp:effectExtent l="0" t="0" r="2540" b="254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7">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14:sizeRelH relativeFrom="page">
              <wp14:pctWidth>0</wp14:pctWidth>
            </wp14:sizeRelH>
            <wp14:sizeRelV relativeFrom="page">
              <wp14:pctHeight>0</wp14:pctHeight>
            </wp14:sizeRelV>
          </wp:anchor>
        </w:drawing>
      </w:r>
      <w:r w:rsidR="009C35B9" w:rsidRPr="00C7587B">
        <w:rPr>
          <w:rFonts w:ascii="Times New Roman" w:hAnsi="Times New Roman" w:cs="Times New Roman"/>
          <w:sz w:val="24"/>
          <w:szCs w:val="24"/>
          <w:lang w:eastAsia="zh-CN"/>
        </w:rPr>
        <w:t>Fig.1</w:t>
      </w:r>
      <w:r w:rsidR="00073EC7" w:rsidRPr="00C7587B">
        <w:rPr>
          <w:rFonts w:ascii="Times New Roman" w:hAnsi="Times New Roman" w:cs="Times New Roman"/>
          <w:sz w:val="24"/>
          <w:szCs w:val="24"/>
          <w:lang w:eastAsia="zh-CN"/>
        </w:rPr>
        <w:t>0</w:t>
      </w:r>
      <w:r w:rsidR="00A7512A" w:rsidRPr="00C7587B">
        <w:rPr>
          <w:rFonts w:ascii="Times New Roman" w:hAnsi="Times New Roman" w:cs="Times New Roman"/>
          <w:sz w:val="24"/>
          <w:szCs w:val="24"/>
          <w:lang w:eastAsia="zh-CN"/>
        </w:rPr>
        <w:t xml:space="preserve"> – </w:t>
      </w:r>
      <w:r w:rsidR="00765F14" w:rsidRPr="00C7587B">
        <w:rPr>
          <w:rFonts w:ascii="Times New Roman" w:hAnsi="Times New Roman" w:cs="Times New Roman"/>
          <w:sz w:val="24"/>
          <w:szCs w:val="24"/>
          <w:lang w:eastAsia="zh-CN"/>
        </w:rPr>
        <w:t>Tu</w:t>
      </w:r>
      <w:r w:rsidR="002313AD" w:rsidRPr="00C7587B">
        <w:rPr>
          <w:rFonts w:ascii="Times New Roman" w:hAnsi="Times New Roman" w:cs="Times New Roman"/>
          <w:sz w:val="24"/>
          <w:szCs w:val="24"/>
          <w:lang w:eastAsia="zh-CN"/>
        </w:rPr>
        <w:t xml:space="preserve">rbulent burning velocity </w:t>
      </w:r>
      <w:r w:rsidR="006D2E9F" w:rsidRPr="00C7587B">
        <w:rPr>
          <w:rFonts w:ascii="Times New Roman" w:hAnsi="Times New Roman" w:cs="Times New Roman"/>
          <w:sz w:val="24"/>
          <w:szCs w:val="24"/>
          <w:lang w:eastAsia="zh-CN"/>
        </w:rPr>
        <w:t>(</w:t>
      </w:r>
      <w:r w:rsidR="006B0A0D" w:rsidRPr="00C7587B">
        <w:rPr>
          <w:rFonts w:ascii="Times New Roman" w:hAnsi="Times New Roman" w:cs="Times New Roman"/>
          <w:sz w:val="24"/>
          <w:szCs w:val="24"/>
          <w:lang w:eastAsia="zh-CN"/>
        </w:rPr>
        <w:t>a1</w:t>
      </w:r>
      <w:r w:rsidR="006D2E9F" w:rsidRPr="00C7587B">
        <w:rPr>
          <w:rFonts w:ascii="Times New Roman" w:hAnsi="Times New Roman" w:cs="Times New Roman"/>
          <w:sz w:val="24"/>
          <w:szCs w:val="24"/>
          <w:lang w:eastAsia="zh-CN"/>
        </w:rPr>
        <w:t>) and velocity ratio as a function of equivalence ratio</w:t>
      </w:r>
      <w:r w:rsidR="006B0A0D" w:rsidRPr="00C7587B">
        <w:rPr>
          <w:rFonts w:ascii="Times New Roman" w:hAnsi="Times New Roman" w:cs="Times New Roman"/>
          <w:sz w:val="24"/>
          <w:szCs w:val="24"/>
          <w:lang w:eastAsia="zh-CN"/>
        </w:rPr>
        <w:t xml:space="preserve"> (a2), turbulent intensity (a3) and effective Lewis number (a4)</w:t>
      </w:r>
      <w:r w:rsidR="006D2E9F" w:rsidRPr="00C7587B">
        <w:rPr>
          <w:rFonts w:ascii="Times New Roman" w:hAnsi="Times New Roman" w:cs="Times New Roman"/>
          <w:sz w:val="24"/>
          <w:szCs w:val="24"/>
          <w:lang w:eastAsia="zh-CN"/>
        </w:rPr>
        <w:t>.</w:t>
      </w:r>
    </w:p>
    <w:p w14:paraId="71D7CD84" w14:textId="1FA06F11" w:rsidR="002E70C1" w:rsidRPr="00C7587B" w:rsidRDefault="009C35B9"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w:t>
      </w:r>
      <w:r w:rsidR="00F65419" w:rsidRPr="00C7587B">
        <w:rPr>
          <w:rFonts w:ascii="Times New Roman" w:hAnsi="Times New Roman" w:cs="Times New Roman"/>
          <w:sz w:val="24"/>
          <w:szCs w:val="24"/>
          <w:lang w:eastAsia="zh-CN"/>
        </w:rPr>
        <w:t>.</w:t>
      </w:r>
      <w:r w:rsidR="006C3531" w:rsidRPr="00C7587B">
        <w:rPr>
          <w:rFonts w:ascii="Times New Roman" w:hAnsi="Times New Roman" w:cs="Times New Roman"/>
          <w:sz w:val="24"/>
          <w:szCs w:val="24"/>
          <w:lang w:eastAsia="zh-CN"/>
        </w:rPr>
        <w:t xml:space="preserve"> </w:t>
      </w:r>
      <w:r w:rsidRPr="00C7587B">
        <w:rPr>
          <w:rFonts w:ascii="Times New Roman" w:hAnsi="Times New Roman" w:cs="Times New Roman"/>
          <w:sz w:val="24"/>
          <w:szCs w:val="24"/>
          <w:lang w:eastAsia="zh-CN"/>
        </w:rPr>
        <w:t>1</w:t>
      </w:r>
      <w:r w:rsidR="00D878B7" w:rsidRPr="00C7587B">
        <w:rPr>
          <w:rFonts w:ascii="Times New Roman" w:hAnsi="Times New Roman" w:cs="Times New Roman"/>
          <w:sz w:val="24"/>
          <w:szCs w:val="24"/>
          <w:lang w:eastAsia="zh-CN"/>
        </w:rPr>
        <w:t>0-a1</w:t>
      </w:r>
      <w:r w:rsidR="00E41F07" w:rsidRPr="00C7587B">
        <w:rPr>
          <w:rFonts w:ascii="Times New Roman" w:hAnsi="Times New Roman" w:cs="Times New Roman"/>
          <w:sz w:val="24"/>
          <w:szCs w:val="24"/>
          <w:lang w:eastAsia="zh-CN"/>
        </w:rPr>
        <w:t xml:space="preserve"> shows the turbulent burning velo</w:t>
      </w:r>
      <w:r w:rsidR="00456876" w:rsidRPr="00C7587B">
        <w:rPr>
          <w:rFonts w:ascii="Times New Roman" w:hAnsi="Times New Roman" w:cs="Times New Roman"/>
          <w:sz w:val="24"/>
          <w:szCs w:val="24"/>
          <w:lang w:eastAsia="zh-CN"/>
        </w:rPr>
        <w:t xml:space="preserve">city at mean flame radius, </w:t>
      </w:r>
      <w:r w:rsidR="00225ED9" w:rsidRPr="00C7587B">
        <w:rPr>
          <w:rFonts w:ascii="Times New Roman" w:hAnsi="Times New Roman" w:cs="Times New Roman"/>
          <w:sz w:val="24"/>
          <w:szCs w:val="24"/>
          <w:lang w:eastAsia="zh-CN"/>
        </w:rPr>
        <w:t>R = 3.5</w:t>
      </w:r>
      <w:r w:rsidR="00E41F07" w:rsidRPr="00C7587B">
        <w:rPr>
          <w:rFonts w:ascii="Times New Roman" w:hAnsi="Times New Roman" w:cs="Times New Roman"/>
          <w:sz w:val="24"/>
          <w:szCs w:val="24"/>
          <w:lang w:eastAsia="zh-CN"/>
        </w:rPr>
        <w:t xml:space="preserve"> mm by using the mathematical expression, S</w:t>
      </w:r>
      <w:r w:rsidR="00E41F07" w:rsidRPr="00C7587B">
        <w:rPr>
          <w:rFonts w:ascii="Times New Roman" w:hAnsi="Times New Roman" w:cs="Times New Roman"/>
          <w:sz w:val="24"/>
          <w:szCs w:val="24"/>
          <w:vertAlign w:val="subscript"/>
          <w:lang w:eastAsia="zh-CN"/>
        </w:rPr>
        <w:t>T</w:t>
      </w:r>
      <w:r w:rsidR="00E41F07" w:rsidRPr="00C7587B">
        <w:rPr>
          <w:rFonts w:ascii="Times New Roman" w:hAnsi="Times New Roman" w:cs="Times New Roman"/>
          <w:sz w:val="24"/>
          <w:szCs w:val="24"/>
          <w:lang w:eastAsia="zh-CN"/>
        </w:rPr>
        <w:t xml:space="preserve"> </w:t>
      </w:r>
      <w:r w:rsidR="00F87383" w:rsidRPr="00C7587B">
        <w:rPr>
          <w:rFonts w:ascii="Times New Roman" w:hAnsi="Times New Roman" w:cs="Times New Roman"/>
          <w:sz w:val="24"/>
          <w:szCs w:val="24"/>
          <w:lang w:eastAsia="zh-CN"/>
        </w:rPr>
        <w:t>= dR/dt.</w:t>
      </w:r>
      <w:r w:rsidR="00E41F07" w:rsidRPr="00C7587B">
        <w:rPr>
          <w:rFonts w:ascii="Times New Roman" w:hAnsi="Times New Roman" w:cs="Times New Roman"/>
          <w:sz w:val="24"/>
          <w:szCs w:val="24"/>
          <w:lang w:eastAsia="zh-CN"/>
        </w:rPr>
        <w:t xml:space="preserve"> The trend of turbulent burning velocity is decreasing with an increasing equivalence ratio for all test cases. The maximum value of S</w:t>
      </w:r>
      <w:r w:rsidR="00E41F07" w:rsidRPr="00C7587B">
        <w:rPr>
          <w:rFonts w:ascii="Times New Roman" w:hAnsi="Times New Roman" w:cs="Times New Roman"/>
          <w:sz w:val="24"/>
          <w:szCs w:val="24"/>
          <w:vertAlign w:val="subscript"/>
          <w:lang w:eastAsia="zh-CN"/>
        </w:rPr>
        <w:t>T</w:t>
      </w:r>
      <w:r w:rsidR="00E41F07" w:rsidRPr="00C7587B">
        <w:rPr>
          <w:rFonts w:ascii="Times New Roman" w:hAnsi="Times New Roman" w:cs="Times New Roman"/>
          <w:sz w:val="24"/>
          <w:szCs w:val="24"/>
          <w:lang w:eastAsia="zh-CN"/>
        </w:rPr>
        <w:t xml:space="preserve"> locates at </w:t>
      </w:r>
      <w:r w:rsidR="002D68C7" w:rsidRPr="00C7587B">
        <w:rPr>
          <w:rFonts w:ascii="Times New Roman" w:hAnsi="Times New Roman" w:cs="Times New Roman"/>
          <w:sz w:val="24"/>
          <w:szCs w:val="24"/>
          <w:lang w:eastAsia="zh-CN"/>
        </w:rPr>
        <w:t xml:space="preserve">the </w:t>
      </w:r>
      <w:r w:rsidR="00E41F07" w:rsidRPr="00C7587B">
        <w:rPr>
          <w:rFonts w:ascii="Times New Roman" w:hAnsi="Times New Roman" w:cs="Times New Roman"/>
          <w:sz w:val="24"/>
          <w:szCs w:val="24"/>
          <w:lang w:eastAsia="zh-CN"/>
        </w:rPr>
        <w:t>lean condition with equivalence ratio</w:t>
      </w:r>
      <w:r w:rsidR="00DE6F01" w:rsidRPr="00C7587B">
        <w:rPr>
          <w:rFonts w:ascii="Times New Roman" w:hAnsi="Times New Roman" w:cs="Times New Roman"/>
          <w:sz w:val="24"/>
          <w:szCs w:val="24"/>
          <w:lang w:eastAsia="zh-CN"/>
        </w:rPr>
        <w:t xml:space="preserve"> of</w:t>
      </w:r>
      <w:r w:rsidR="007A6B19" w:rsidRPr="00C7587B">
        <w:rPr>
          <w:rFonts w:ascii="Times New Roman" w:hAnsi="Times New Roman" w:cs="Times New Roman"/>
          <w:sz w:val="24"/>
          <w:szCs w:val="24"/>
          <w:lang w:eastAsia="zh-CN"/>
        </w:rPr>
        <w:t xml:space="preserve"> </w:t>
      </w:r>
      <w:r w:rsidR="00E41F07" w:rsidRPr="00C7587B">
        <w:rPr>
          <w:rFonts w:ascii="Times New Roman" w:hAnsi="Times New Roman" w:cs="Times New Roman"/>
          <w:sz w:val="24"/>
          <w:szCs w:val="24"/>
          <w:lang w:eastAsia="zh-CN"/>
        </w:rPr>
        <w:t xml:space="preserve">0.9. This trend has been observed in the experimental investigation for pure ammonia and ammonia-hydrogen fuel blends under high turbulence and elevated pressure conditions </w:t>
      </w:r>
      <w:r w:rsidR="00F8502D" w:rsidRPr="00C7587B">
        <w:rPr>
          <w:rFonts w:ascii="Times New Roman" w:hAnsi="Times New Roman" w:cs="Times New Roman"/>
          <w:sz w:val="24"/>
          <w:szCs w:val="24"/>
          <w:lang w:eastAsia="zh-CN"/>
        </w:rPr>
        <w:fldChar w:fldCharType="begin"/>
      </w:r>
      <w:r w:rsidR="00F8502D" w:rsidRPr="00C7587B">
        <w:rPr>
          <w:rFonts w:ascii="Times New Roman" w:hAnsi="Times New Roman" w:cs="Times New Roman"/>
          <w:sz w:val="24"/>
          <w:szCs w:val="24"/>
          <w:lang w:eastAsia="zh-CN"/>
        </w:rPr>
        <w:instrText xml:space="preserve"> REF _Ref92702191 \r \h </w:instrText>
      </w:r>
      <w:r w:rsidR="00F8502D" w:rsidRPr="00C7587B">
        <w:rPr>
          <w:rFonts w:ascii="Times New Roman" w:hAnsi="Times New Roman" w:cs="Times New Roman"/>
          <w:sz w:val="24"/>
          <w:szCs w:val="24"/>
          <w:lang w:eastAsia="zh-CN"/>
        </w:rPr>
      </w:r>
      <w:r w:rsidR="00F8502D" w:rsidRPr="00C7587B">
        <w:rPr>
          <w:rFonts w:ascii="Times New Roman" w:hAnsi="Times New Roman" w:cs="Times New Roman"/>
          <w:sz w:val="24"/>
          <w:szCs w:val="24"/>
          <w:lang w:eastAsia="zh-CN"/>
        </w:rPr>
        <w:fldChar w:fldCharType="separate"/>
      </w:r>
      <w:r w:rsidR="00F8502D" w:rsidRPr="00C7587B">
        <w:rPr>
          <w:rFonts w:ascii="Times New Roman" w:hAnsi="Times New Roman" w:cs="Times New Roman"/>
          <w:sz w:val="24"/>
          <w:szCs w:val="24"/>
          <w:lang w:eastAsia="zh-CN"/>
        </w:rPr>
        <w:t>[4</w:t>
      </w:r>
      <w:r w:rsidR="00B4710E" w:rsidRPr="00C7587B">
        <w:rPr>
          <w:rFonts w:ascii="Times New Roman" w:hAnsi="Times New Roman" w:cs="Times New Roman"/>
          <w:sz w:val="24"/>
          <w:szCs w:val="24"/>
          <w:lang w:eastAsia="zh-CN"/>
        </w:rPr>
        <w:t>8</w:t>
      </w:r>
      <w:r w:rsidR="00F8502D" w:rsidRPr="00C7587B">
        <w:rPr>
          <w:rFonts w:ascii="Times New Roman" w:hAnsi="Times New Roman" w:cs="Times New Roman"/>
          <w:sz w:val="24"/>
          <w:szCs w:val="24"/>
          <w:lang w:eastAsia="zh-CN"/>
        </w:rPr>
        <w:t>]</w:t>
      </w:r>
      <w:r w:rsidR="00F8502D" w:rsidRPr="00C7587B">
        <w:rPr>
          <w:rFonts w:ascii="Times New Roman" w:hAnsi="Times New Roman" w:cs="Times New Roman"/>
          <w:sz w:val="24"/>
          <w:szCs w:val="24"/>
          <w:lang w:eastAsia="zh-CN"/>
        </w:rPr>
        <w:fldChar w:fldCharType="end"/>
      </w:r>
      <w:r w:rsidR="00E41F07" w:rsidRPr="00C7587B">
        <w:rPr>
          <w:rFonts w:ascii="Times New Roman" w:hAnsi="Times New Roman" w:cs="Times New Roman"/>
          <w:sz w:val="24"/>
          <w:szCs w:val="24"/>
          <w:lang w:eastAsia="zh-CN"/>
        </w:rPr>
        <w:t xml:space="preserve">. This phenomenon means that the enhancement from high turbulent intensity has greater influence on the fuel lean condition instead of stoichiometric and </w:t>
      </w:r>
      <w:r w:rsidR="00E41F07" w:rsidRPr="00C7587B">
        <w:rPr>
          <w:rFonts w:ascii="Times New Roman" w:hAnsi="Times New Roman" w:cs="Times New Roman"/>
          <w:sz w:val="24"/>
          <w:szCs w:val="24"/>
          <w:lang w:eastAsia="zh-CN"/>
        </w:rPr>
        <w:lastRenderedPageBreak/>
        <w:t>fuel-rich conditions. This could happen due to strong flame front wrinkling in lean flame</w:t>
      </w:r>
      <w:r w:rsidR="002D68C7" w:rsidRPr="00C7587B">
        <w:rPr>
          <w:rFonts w:ascii="Times New Roman" w:hAnsi="Times New Roman" w:cs="Times New Roman"/>
          <w:sz w:val="24"/>
          <w:szCs w:val="24"/>
          <w:lang w:eastAsia="zh-CN"/>
        </w:rPr>
        <w:t>s</w:t>
      </w:r>
      <w:r w:rsidR="00E41F07" w:rsidRPr="00C7587B">
        <w:rPr>
          <w:rFonts w:ascii="Times New Roman" w:hAnsi="Times New Roman" w:cs="Times New Roman"/>
          <w:sz w:val="24"/>
          <w:szCs w:val="24"/>
          <w:lang w:eastAsia="zh-CN"/>
        </w:rPr>
        <w:t xml:space="preserve"> which enhances the fuel burning process and increase</w:t>
      </w:r>
      <w:r w:rsidR="002D68C7" w:rsidRPr="00C7587B">
        <w:rPr>
          <w:rFonts w:ascii="Times New Roman" w:hAnsi="Times New Roman" w:cs="Times New Roman"/>
          <w:sz w:val="24"/>
          <w:szCs w:val="24"/>
          <w:lang w:eastAsia="zh-CN"/>
        </w:rPr>
        <w:t>s</w:t>
      </w:r>
      <w:r w:rsidR="00E41F07" w:rsidRPr="00C7587B">
        <w:rPr>
          <w:rFonts w:ascii="Times New Roman" w:hAnsi="Times New Roman" w:cs="Times New Roman"/>
          <w:sz w:val="24"/>
          <w:szCs w:val="24"/>
          <w:lang w:eastAsia="zh-CN"/>
        </w:rPr>
        <w:t xml:space="preserve"> the turbulent burnin</w:t>
      </w:r>
      <w:r w:rsidR="002313AD" w:rsidRPr="00C7587B">
        <w:rPr>
          <w:rFonts w:ascii="Times New Roman" w:hAnsi="Times New Roman" w:cs="Times New Roman"/>
          <w:sz w:val="24"/>
          <w:szCs w:val="24"/>
          <w:lang w:eastAsia="zh-CN"/>
        </w:rPr>
        <w:t xml:space="preserve">g velocity. Furthermore, </w:t>
      </w:r>
      <w:r w:rsidR="00D14109" w:rsidRPr="00C7587B">
        <w:rPr>
          <w:rFonts w:ascii="Times New Roman" w:hAnsi="Times New Roman" w:cs="Times New Roman"/>
          <w:sz w:val="24"/>
          <w:szCs w:val="24"/>
          <w:lang w:eastAsia="zh-CN"/>
        </w:rPr>
        <w:t>Fig. 10-a1</w:t>
      </w:r>
      <w:r w:rsidR="00E41F07" w:rsidRPr="00C7587B">
        <w:rPr>
          <w:rFonts w:ascii="Times New Roman" w:hAnsi="Times New Roman" w:cs="Times New Roman"/>
          <w:sz w:val="24"/>
          <w:szCs w:val="24"/>
          <w:lang w:eastAsia="zh-CN"/>
        </w:rPr>
        <w:t xml:space="preserve"> also shows increase in turbulent burning velocity with respect to more hydrogen addition into </w:t>
      </w:r>
      <w:r w:rsidR="009D0615" w:rsidRPr="00C7587B">
        <w:rPr>
          <w:rFonts w:ascii="Times New Roman" w:hAnsi="Times New Roman" w:cs="Times New Roman"/>
          <w:sz w:val="24"/>
          <w:szCs w:val="24"/>
          <w:lang w:eastAsia="zh-CN"/>
        </w:rPr>
        <w:t>ammonia fuel for a given</w:t>
      </w:r>
      <w:r w:rsidR="00E41F07" w:rsidRPr="00C7587B">
        <w:rPr>
          <w:rFonts w:ascii="Times New Roman" w:hAnsi="Times New Roman" w:cs="Times New Roman"/>
          <w:sz w:val="24"/>
          <w:szCs w:val="24"/>
          <w:lang w:eastAsia="zh-CN"/>
        </w:rPr>
        <w:t xml:space="preserve"> equivalence ratio. This could be attributed to the increasing trend for the effective Lewis number, which is most likely due to the effect of diffusional-thermal instability </w:t>
      </w:r>
      <w:r w:rsidR="00F8502D" w:rsidRPr="00C7587B">
        <w:rPr>
          <w:rFonts w:ascii="Times New Roman" w:hAnsi="Times New Roman" w:cs="Times New Roman"/>
          <w:sz w:val="24"/>
          <w:szCs w:val="24"/>
          <w:lang w:eastAsia="zh-CN"/>
        </w:rPr>
        <w:fldChar w:fldCharType="begin"/>
      </w:r>
      <w:r w:rsidR="00F8502D" w:rsidRPr="00C7587B">
        <w:rPr>
          <w:rFonts w:ascii="Times New Roman" w:hAnsi="Times New Roman" w:cs="Times New Roman"/>
          <w:sz w:val="24"/>
          <w:szCs w:val="24"/>
          <w:lang w:eastAsia="zh-CN"/>
        </w:rPr>
        <w:instrText xml:space="preserve"> REF _Ref92702282 \r \h </w:instrText>
      </w:r>
      <w:r w:rsidR="00F8502D" w:rsidRPr="00C7587B">
        <w:rPr>
          <w:rFonts w:ascii="Times New Roman" w:hAnsi="Times New Roman" w:cs="Times New Roman"/>
          <w:sz w:val="24"/>
          <w:szCs w:val="24"/>
          <w:lang w:eastAsia="zh-CN"/>
        </w:rPr>
      </w:r>
      <w:r w:rsidR="00F8502D" w:rsidRPr="00C7587B">
        <w:rPr>
          <w:rFonts w:ascii="Times New Roman" w:hAnsi="Times New Roman" w:cs="Times New Roman"/>
          <w:sz w:val="24"/>
          <w:szCs w:val="24"/>
          <w:lang w:eastAsia="zh-CN"/>
        </w:rPr>
        <w:fldChar w:fldCharType="separate"/>
      </w:r>
      <w:r w:rsidR="00F8502D" w:rsidRPr="00C7587B">
        <w:rPr>
          <w:rFonts w:ascii="Times New Roman" w:hAnsi="Times New Roman" w:cs="Times New Roman"/>
          <w:sz w:val="24"/>
          <w:szCs w:val="24"/>
          <w:lang w:eastAsia="zh-CN"/>
        </w:rPr>
        <w:t>[5</w:t>
      </w:r>
      <w:r w:rsidR="00904B0B" w:rsidRPr="00C7587B">
        <w:rPr>
          <w:rFonts w:ascii="Times New Roman" w:hAnsi="Times New Roman" w:cs="Times New Roman"/>
          <w:sz w:val="24"/>
          <w:szCs w:val="24"/>
          <w:lang w:eastAsia="zh-CN"/>
        </w:rPr>
        <w:t>7</w:t>
      </w:r>
      <w:r w:rsidR="00F8502D" w:rsidRPr="00C7587B">
        <w:rPr>
          <w:rFonts w:ascii="Times New Roman" w:hAnsi="Times New Roman" w:cs="Times New Roman"/>
          <w:sz w:val="24"/>
          <w:szCs w:val="24"/>
          <w:lang w:eastAsia="zh-CN"/>
        </w:rPr>
        <w:t>]</w:t>
      </w:r>
      <w:r w:rsidR="00F8502D" w:rsidRPr="00C7587B">
        <w:rPr>
          <w:rFonts w:ascii="Times New Roman" w:hAnsi="Times New Roman" w:cs="Times New Roman"/>
          <w:sz w:val="24"/>
          <w:szCs w:val="24"/>
          <w:lang w:eastAsia="zh-CN"/>
        </w:rPr>
        <w:fldChar w:fldCharType="end"/>
      </w:r>
      <w:r w:rsidR="00E41F07" w:rsidRPr="00C7587B">
        <w:rPr>
          <w:rFonts w:ascii="Times New Roman" w:hAnsi="Times New Roman" w:cs="Times New Roman"/>
          <w:sz w:val="24"/>
          <w:szCs w:val="24"/>
          <w:lang w:eastAsia="zh-CN"/>
        </w:rPr>
        <w:t xml:space="preserve">. In general, high turbulent intensity and lower effective Lewis number (Le &lt; 1, higher diffusion-thermal instability) would enhance the growth of flame surface area and increase the turbulent burning velocity. </w:t>
      </w:r>
    </w:p>
    <w:p w14:paraId="427F9E1C" w14:textId="77777777" w:rsidR="006B0A0D" w:rsidRPr="00C7587B" w:rsidRDefault="006B0A0D" w:rsidP="00E41F07">
      <w:pPr>
        <w:spacing w:after="0" w:line="480" w:lineRule="auto"/>
        <w:jc w:val="both"/>
        <w:rPr>
          <w:rFonts w:ascii="Times New Roman" w:hAnsi="Times New Roman" w:cs="Times New Roman"/>
          <w:sz w:val="24"/>
          <w:szCs w:val="24"/>
          <w:lang w:eastAsia="zh-CN"/>
        </w:rPr>
      </w:pPr>
    </w:p>
    <w:p w14:paraId="44ABD28D" w14:textId="58F4AD7C" w:rsidR="00E41F07" w:rsidRPr="00C7587B" w:rsidRDefault="00D14109" w:rsidP="00E41F07">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 10-a2, a3, a4</w:t>
      </w:r>
      <w:r w:rsidR="00B24666" w:rsidRPr="00C7587B">
        <w:rPr>
          <w:rFonts w:ascii="Times New Roman" w:hAnsi="Times New Roman" w:cs="Times New Roman"/>
          <w:sz w:val="24"/>
          <w:szCs w:val="24"/>
          <w:lang w:eastAsia="zh-CN"/>
        </w:rPr>
        <w:t xml:space="preserve"> </w:t>
      </w:r>
      <w:r w:rsidR="00E41F07" w:rsidRPr="00C7587B">
        <w:rPr>
          <w:rFonts w:ascii="Times New Roman" w:hAnsi="Times New Roman" w:cs="Times New Roman"/>
          <w:sz w:val="24"/>
          <w:szCs w:val="24"/>
          <w:lang w:eastAsia="zh-CN"/>
        </w:rPr>
        <w:t>illustrates the ratio of turbulent</w:t>
      </w:r>
      <w:r w:rsidR="00B24666" w:rsidRPr="00C7587B">
        <w:rPr>
          <w:rFonts w:ascii="Times New Roman" w:hAnsi="Times New Roman" w:cs="Times New Roman"/>
          <w:sz w:val="24"/>
          <w:szCs w:val="24"/>
          <w:lang w:eastAsia="zh-CN"/>
        </w:rPr>
        <w:t xml:space="preserve"> burning velocity</w:t>
      </w:r>
      <w:r w:rsidR="00E41F07" w:rsidRPr="00C7587B">
        <w:rPr>
          <w:rFonts w:ascii="Times New Roman" w:hAnsi="Times New Roman" w:cs="Times New Roman"/>
          <w:sz w:val="24"/>
          <w:szCs w:val="24"/>
          <w:lang w:eastAsia="zh-CN"/>
        </w:rPr>
        <w:t xml:space="preserve"> to laminar burning velocity with different x-axis, named</w:t>
      </w:r>
      <w:r w:rsidR="00783B01" w:rsidRPr="00C7587B">
        <w:rPr>
          <w:rFonts w:ascii="Times New Roman" w:hAnsi="Times New Roman" w:cs="Times New Roman"/>
          <w:sz w:val="24"/>
          <w:szCs w:val="24"/>
          <w:lang w:eastAsia="zh-CN"/>
        </w:rPr>
        <w:t>,</w:t>
      </w:r>
      <w:r w:rsidR="00E41F07" w:rsidRPr="00C7587B">
        <w:rPr>
          <w:rFonts w:ascii="Times New Roman" w:hAnsi="Times New Roman" w:cs="Times New Roman"/>
          <w:sz w:val="24"/>
          <w:szCs w:val="24"/>
          <w:lang w:eastAsia="zh-CN"/>
        </w:rPr>
        <w:t xml:space="preserve"> </w:t>
      </w:r>
      <w:r w:rsidR="0029475A" w:rsidRPr="00C7587B">
        <w:rPr>
          <w:rFonts w:ascii="Times New Roman" w:hAnsi="Times New Roman" w:cs="Times New Roman"/>
          <w:sz w:val="24"/>
          <w:szCs w:val="24"/>
          <w:lang w:eastAsia="zh-CN"/>
        </w:rPr>
        <w:t xml:space="preserve">equivalence ratio, </w:t>
      </w:r>
      <w:r w:rsidR="00E41F07" w:rsidRPr="00C7587B">
        <w:rPr>
          <w:rFonts w:ascii="Times New Roman" w:hAnsi="Times New Roman" w:cs="Times New Roman"/>
          <w:sz w:val="24"/>
          <w:szCs w:val="24"/>
          <w:lang w:eastAsia="zh-CN"/>
        </w:rPr>
        <w:t>turbulent intensity to laminar burning velocity and effec</w:t>
      </w:r>
      <w:r w:rsidR="00687560" w:rsidRPr="00C7587B">
        <w:rPr>
          <w:rFonts w:ascii="Times New Roman" w:hAnsi="Times New Roman" w:cs="Times New Roman"/>
          <w:sz w:val="24"/>
          <w:szCs w:val="24"/>
          <w:lang w:eastAsia="zh-CN"/>
        </w:rPr>
        <w:t xml:space="preserve">tive Lewis number. These </w:t>
      </w:r>
      <w:r w:rsidR="00E41F07" w:rsidRPr="00C7587B">
        <w:rPr>
          <w:rFonts w:ascii="Times New Roman" w:hAnsi="Times New Roman" w:cs="Times New Roman"/>
          <w:sz w:val="24"/>
          <w:szCs w:val="24"/>
          <w:lang w:eastAsia="zh-CN"/>
        </w:rPr>
        <w:t xml:space="preserve">plots indicate that the maximum ratio occurs for 10% hydrogen addition case, not for 15% hydrogen addition case. This bending effect appears at all three equivalence ratios. This important trend with respect to ratio between turbulent to laminar burning velocity has been identified by the experimental study in </w:t>
      </w:r>
      <w:r w:rsidR="00F8502D" w:rsidRPr="00C7587B">
        <w:rPr>
          <w:rFonts w:ascii="Times New Roman" w:hAnsi="Times New Roman" w:cs="Times New Roman"/>
          <w:sz w:val="24"/>
          <w:szCs w:val="24"/>
          <w:lang w:eastAsia="zh-CN"/>
        </w:rPr>
        <w:fldChar w:fldCharType="begin"/>
      </w:r>
      <w:r w:rsidR="00F8502D" w:rsidRPr="00C7587B">
        <w:rPr>
          <w:rFonts w:ascii="Times New Roman" w:hAnsi="Times New Roman" w:cs="Times New Roman"/>
          <w:sz w:val="24"/>
          <w:szCs w:val="24"/>
          <w:lang w:eastAsia="zh-CN"/>
        </w:rPr>
        <w:instrText xml:space="preserve"> REF _Ref92702191 \r \h </w:instrText>
      </w:r>
      <w:r w:rsidR="00F8502D" w:rsidRPr="00C7587B">
        <w:rPr>
          <w:rFonts w:ascii="Times New Roman" w:hAnsi="Times New Roman" w:cs="Times New Roman"/>
          <w:sz w:val="24"/>
          <w:szCs w:val="24"/>
          <w:lang w:eastAsia="zh-CN"/>
        </w:rPr>
      </w:r>
      <w:r w:rsidR="00F8502D" w:rsidRPr="00C7587B">
        <w:rPr>
          <w:rFonts w:ascii="Times New Roman" w:hAnsi="Times New Roman" w:cs="Times New Roman"/>
          <w:sz w:val="24"/>
          <w:szCs w:val="24"/>
          <w:lang w:eastAsia="zh-CN"/>
        </w:rPr>
        <w:fldChar w:fldCharType="separate"/>
      </w:r>
      <w:r w:rsidR="00F8502D" w:rsidRPr="00C7587B">
        <w:rPr>
          <w:rFonts w:ascii="Times New Roman" w:hAnsi="Times New Roman" w:cs="Times New Roman"/>
          <w:sz w:val="24"/>
          <w:szCs w:val="24"/>
          <w:lang w:eastAsia="zh-CN"/>
        </w:rPr>
        <w:t>[4</w:t>
      </w:r>
      <w:r w:rsidR="009A50CA" w:rsidRPr="00C7587B">
        <w:rPr>
          <w:rFonts w:ascii="Times New Roman" w:hAnsi="Times New Roman" w:cs="Times New Roman"/>
          <w:sz w:val="24"/>
          <w:szCs w:val="24"/>
          <w:lang w:eastAsia="zh-CN"/>
        </w:rPr>
        <w:t>8</w:t>
      </w:r>
      <w:r w:rsidR="00F8502D" w:rsidRPr="00C7587B">
        <w:rPr>
          <w:rFonts w:ascii="Times New Roman" w:hAnsi="Times New Roman" w:cs="Times New Roman"/>
          <w:sz w:val="24"/>
          <w:szCs w:val="24"/>
          <w:lang w:eastAsia="zh-CN"/>
        </w:rPr>
        <w:t>]</w:t>
      </w:r>
      <w:r w:rsidR="00F8502D" w:rsidRPr="00C7587B">
        <w:rPr>
          <w:rFonts w:ascii="Times New Roman" w:hAnsi="Times New Roman" w:cs="Times New Roman"/>
          <w:sz w:val="24"/>
          <w:szCs w:val="24"/>
          <w:lang w:eastAsia="zh-CN"/>
        </w:rPr>
        <w:fldChar w:fldCharType="end"/>
      </w:r>
      <w:r w:rsidR="00E41F07" w:rsidRPr="00C7587B">
        <w:rPr>
          <w:rFonts w:ascii="Times New Roman" w:hAnsi="Times New Roman" w:cs="Times New Roman"/>
          <w:sz w:val="24"/>
          <w:szCs w:val="24"/>
          <w:lang w:eastAsia="zh-CN"/>
        </w:rPr>
        <w:t xml:space="preserve">, but only for the lean condition with equivalence ratio 0.9. However, we have carried out additional test cases covering stoichiometric and rich conditions and </w:t>
      </w:r>
      <w:r w:rsidR="00CC46D4" w:rsidRPr="00C7587B">
        <w:rPr>
          <w:rFonts w:ascii="Times New Roman" w:hAnsi="Times New Roman" w:cs="Times New Roman"/>
          <w:sz w:val="24"/>
          <w:szCs w:val="24"/>
          <w:lang w:eastAsia="zh-CN"/>
        </w:rPr>
        <w:t xml:space="preserve">we </w:t>
      </w:r>
      <w:r w:rsidR="00E41F07" w:rsidRPr="00C7587B">
        <w:rPr>
          <w:rFonts w:ascii="Times New Roman" w:hAnsi="Times New Roman" w:cs="Times New Roman"/>
          <w:sz w:val="24"/>
          <w:szCs w:val="24"/>
          <w:lang w:eastAsia="zh-CN"/>
        </w:rPr>
        <w:t xml:space="preserve">observed similar trends at lean, stoichiometric and rich conditions. </w:t>
      </w:r>
    </w:p>
    <w:p w14:paraId="348ECFC4" w14:textId="77777777" w:rsidR="00C55E30" w:rsidRPr="00C7587B" w:rsidRDefault="00C55E30" w:rsidP="00E75079">
      <w:pPr>
        <w:spacing w:after="0" w:line="480" w:lineRule="auto"/>
        <w:jc w:val="both"/>
        <w:rPr>
          <w:rFonts w:ascii="Times New Roman" w:hAnsi="Times New Roman" w:cs="Times New Roman"/>
          <w:b/>
          <w:bCs/>
          <w:sz w:val="24"/>
          <w:szCs w:val="24"/>
          <w:lang w:eastAsia="zh-CN"/>
        </w:rPr>
      </w:pPr>
    </w:p>
    <w:p w14:paraId="2DB711DB" w14:textId="1F7A5EAD" w:rsidR="00E75079" w:rsidRPr="00C7587B" w:rsidRDefault="00E75079" w:rsidP="008B314E">
      <w:pPr>
        <w:spacing w:after="0" w:line="480" w:lineRule="auto"/>
        <w:jc w:val="both"/>
        <w:outlineLvl w:val="2"/>
        <w:rPr>
          <w:rFonts w:ascii="Times New Roman" w:hAnsi="Times New Roman" w:cs="Times New Roman"/>
          <w:b/>
          <w:bCs/>
          <w:sz w:val="24"/>
          <w:szCs w:val="24"/>
          <w:lang w:eastAsia="zh-CN"/>
        </w:rPr>
      </w:pPr>
      <w:r w:rsidRPr="00C7587B">
        <w:rPr>
          <w:rFonts w:ascii="Times New Roman" w:hAnsi="Times New Roman" w:cs="Times New Roman"/>
          <w:b/>
          <w:bCs/>
          <w:sz w:val="24"/>
          <w:szCs w:val="24"/>
          <w:lang w:eastAsia="zh-CN"/>
        </w:rPr>
        <w:t>NO formation</w:t>
      </w:r>
      <w:r w:rsidR="0084077B" w:rsidRPr="00C7587B">
        <w:rPr>
          <w:rFonts w:ascii="Times New Roman" w:hAnsi="Times New Roman" w:cs="Times New Roman"/>
          <w:b/>
          <w:bCs/>
          <w:sz w:val="24"/>
          <w:szCs w:val="24"/>
          <w:lang w:eastAsia="zh-CN"/>
        </w:rPr>
        <w:t xml:space="preserve"> in flame structures </w:t>
      </w:r>
    </w:p>
    <w:p w14:paraId="56859DC9" w14:textId="5C0BC185" w:rsidR="005D2D36" w:rsidRPr="00C7587B" w:rsidRDefault="00EA2B43" w:rsidP="00EA2B43">
      <w:pPr>
        <w:spacing w:after="0" w:line="480" w:lineRule="auto"/>
        <w:jc w:val="both"/>
        <w:rPr>
          <w:rFonts w:ascii="Times New Roman" w:hAnsi="Times New Roman" w:cs="Times New Roman"/>
          <w:bCs/>
          <w:sz w:val="24"/>
          <w:szCs w:val="24"/>
          <w:lang w:eastAsia="zh-CN"/>
        </w:rPr>
      </w:pPr>
      <w:r w:rsidRPr="00C7587B">
        <w:rPr>
          <w:rFonts w:ascii="Times New Roman" w:hAnsi="Times New Roman" w:cs="Times New Roman"/>
          <w:sz w:val="24"/>
          <w:szCs w:val="24"/>
          <w:lang w:eastAsia="zh-CN"/>
        </w:rPr>
        <w:t>Even though there is no carbon emission in ammonia combustion, NOx formation cannot be ignored when combusting ammonia fuel with air. The issue is equally important for ammonia-hydrogen blends as blending hydrogen with ammonia would affect NOx formation.</w:t>
      </w:r>
      <w:r w:rsidR="00FF47AC" w:rsidRPr="00C7587B">
        <w:rPr>
          <w:rFonts w:ascii="Times New Roman" w:hAnsi="Times New Roman" w:cs="Times New Roman"/>
          <w:sz w:val="24"/>
          <w:szCs w:val="24"/>
          <w:lang w:eastAsia="zh-CN"/>
        </w:rPr>
        <w:t xml:space="preserve"> Different equivalence ratios w</w:t>
      </w:r>
      <w:r w:rsidR="00C802F7" w:rsidRPr="00C7587B">
        <w:rPr>
          <w:rFonts w:ascii="Times New Roman" w:hAnsi="Times New Roman" w:cs="Times New Roman"/>
          <w:sz w:val="24"/>
          <w:szCs w:val="24"/>
          <w:lang w:eastAsia="zh-CN"/>
        </w:rPr>
        <w:t>o</w:t>
      </w:r>
      <w:r w:rsidRPr="00C7587B">
        <w:rPr>
          <w:rFonts w:ascii="Times New Roman" w:hAnsi="Times New Roman" w:cs="Times New Roman"/>
          <w:sz w:val="24"/>
          <w:szCs w:val="24"/>
          <w:lang w:eastAsia="zh-CN"/>
        </w:rPr>
        <w:t xml:space="preserve">uld </w:t>
      </w:r>
      <w:r w:rsidR="00AE33BF" w:rsidRPr="00C7587B">
        <w:rPr>
          <w:rFonts w:ascii="Times New Roman" w:hAnsi="Times New Roman" w:cs="Times New Roman"/>
          <w:sz w:val="24"/>
          <w:szCs w:val="24"/>
          <w:lang w:eastAsia="zh-CN"/>
        </w:rPr>
        <w:t xml:space="preserve">also </w:t>
      </w:r>
      <w:r w:rsidRPr="00C7587B">
        <w:rPr>
          <w:rFonts w:ascii="Times New Roman" w:hAnsi="Times New Roman" w:cs="Times New Roman"/>
          <w:sz w:val="24"/>
          <w:szCs w:val="24"/>
          <w:lang w:eastAsia="zh-CN"/>
        </w:rPr>
        <w:t>make a great s</w:t>
      </w:r>
      <w:r w:rsidR="00C802F7" w:rsidRPr="00C7587B">
        <w:rPr>
          <w:rFonts w:ascii="Times New Roman" w:hAnsi="Times New Roman" w:cs="Times New Roman"/>
          <w:sz w:val="24"/>
          <w:szCs w:val="24"/>
          <w:lang w:eastAsia="zh-CN"/>
        </w:rPr>
        <w:t xml:space="preserve">ignificance on </w:t>
      </w:r>
      <w:r w:rsidRPr="00C7587B">
        <w:rPr>
          <w:rFonts w:ascii="Times New Roman" w:hAnsi="Times New Roman" w:cs="Times New Roman"/>
          <w:sz w:val="24"/>
          <w:szCs w:val="24"/>
          <w:lang w:eastAsia="zh-CN"/>
        </w:rPr>
        <w:t>NOx</w:t>
      </w:r>
      <w:r w:rsidR="00C802F7" w:rsidRPr="00C7587B">
        <w:rPr>
          <w:rFonts w:ascii="Times New Roman" w:hAnsi="Times New Roman" w:cs="Times New Roman"/>
          <w:sz w:val="24"/>
          <w:szCs w:val="24"/>
          <w:lang w:eastAsia="zh-CN"/>
        </w:rPr>
        <w:t xml:space="preserve"> formation</w:t>
      </w:r>
      <w:r w:rsidRPr="00C7587B">
        <w:rPr>
          <w:rFonts w:ascii="Times New Roman" w:hAnsi="Times New Roman" w:cs="Times New Roman"/>
          <w:sz w:val="24"/>
          <w:szCs w:val="24"/>
          <w:lang w:eastAsia="zh-CN"/>
        </w:rPr>
        <w:t xml:space="preserve">. This </w:t>
      </w:r>
      <w:r w:rsidR="00690BF3" w:rsidRPr="00C7587B">
        <w:rPr>
          <w:rFonts w:ascii="Times New Roman" w:hAnsi="Times New Roman" w:cs="Times New Roman"/>
          <w:sz w:val="24"/>
          <w:szCs w:val="24"/>
          <w:lang w:eastAsia="zh-CN"/>
        </w:rPr>
        <w:t>section will study the formation and local distribution of NO emission for the simulated flames</w:t>
      </w:r>
      <w:r w:rsidR="00B53842" w:rsidRPr="00C7587B">
        <w:rPr>
          <w:rFonts w:ascii="Times New Roman" w:hAnsi="Times New Roman" w:cs="Times New Roman"/>
          <w:sz w:val="24"/>
          <w:szCs w:val="24"/>
          <w:lang w:eastAsia="zh-CN"/>
        </w:rPr>
        <w:t xml:space="preserve"> at mean </w:t>
      </w:r>
      <w:r w:rsidR="00B53842" w:rsidRPr="00C7587B">
        <w:rPr>
          <w:rFonts w:ascii="Times New Roman" w:hAnsi="Times New Roman" w:cs="Times New Roman"/>
          <w:sz w:val="24"/>
          <w:szCs w:val="24"/>
          <w:lang w:eastAsia="zh-CN"/>
        </w:rPr>
        <w:lastRenderedPageBreak/>
        <w:t xml:space="preserve">flame radius, </w:t>
      </w:r>
      <w:r w:rsidR="00225ED9" w:rsidRPr="00C7587B">
        <w:rPr>
          <w:rFonts w:ascii="Times New Roman" w:hAnsi="Times New Roman" w:cs="Times New Roman"/>
          <w:sz w:val="24"/>
          <w:szCs w:val="24"/>
          <w:lang w:eastAsia="zh-CN"/>
        </w:rPr>
        <w:t>R = 3.5 mm</w:t>
      </w:r>
      <w:r w:rsidR="00690BF3" w:rsidRPr="00C7587B">
        <w:rPr>
          <w:rFonts w:ascii="Times New Roman" w:hAnsi="Times New Roman" w:cs="Times New Roman"/>
          <w:sz w:val="24"/>
          <w:szCs w:val="24"/>
          <w:lang w:eastAsia="zh-CN"/>
        </w:rPr>
        <w:t xml:space="preserve">. Priority is given to identify how NO emission is formed in the </w:t>
      </w:r>
      <w:r w:rsidRPr="00C7587B">
        <w:rPr>
          <w:rFonts w:ascii="Times New Roman" w:hAnsi="Times New Roman" w:cs="Times New Roman"/>
          <w:sz w:val="24"/>
          <w:szCs w:val="24"/>
          <w:lang w:eastAsia="zh-CN"/>
        </w:rPr>
        <w:t>small flame structures, including concave and convex</w:t>
      </w:r>
      <w:r w:rsidR="00D16AD4" w:rsidRPr="00C7587B">
        <w:rPr>
          <w:rFonts w:ascii="Times New Roman" w:hAnsi="Times New Roman" w:cs="Times New Roman"/>
          <w:sz w:val="24"/>
          <w:szCs w:val="24"/>
          <w:lang w:eastAsia="zh-CN"/>
        </w:rPr>
        <w:t xml:space="preserve"> structures in</w:t>
      </w:r>
      <w:r w:rsidR="008D5A65" w:rsidRPr="00C7587B">
        <w:rPr>
          <w:rFonts w:ascii="Times New Roman" w:hAnsi="Times New Roman" w:cs="Times New Roman"/>
          <w:sz w:val="24"/>
          <w:szCs w:val="24"/>
          <w:lang w:eastAsia="zh-CN"/>
        </w:rPr>
        <w:t xml:space="preserve"> the reaction zone</w:t>
      </w:r>
      <w:r w:rsidRPr="00C7587B">
        <w:rPr>
          <w:rFonts w:ascii="Times New Roman" w:hAnsi="Times New Roman" w:cs="Times New Roman"/>
          <w:sz w:val="24"/>
          <w:szCs w:val="24"/>
          <w:lang w:eastAsia="zh-CN"/>
        </w:rPr>
        <w:t xml:space="preserve">, which </w:t>
      </w:r>
      <w:r w:rsidR="008D5A65" w:rsidRPr="00C7587B">
        <w:rPr>
          <w:rFonts w:ascii="Times New Roman" w:hAnsi="Times New Roman" w:cs="Times New Roman"/>
          <w:sz w:val="24"/>
          <w:szCs w:val="24"/>
          <w:lang w:eastAsia="zh-CN"/>
        </w:rPr>
        <w:t>influence</w:t>
      </w:r>
      <w:r w:rsidRPr="00C7587B">
        <w:rPr>
          <w:rFonts w:ascii="Times New Roman" w:hAnsi="Times New Roman" w:cs="Times New Roman"/>
          <w:sz w:val="24"/>
          <w:szCs w:val="24"/>
          <w:lang w:eastAsia="zh-CN"/>
        </w:rPr>
        <w:t xml:space="preserve"> </w:t>
      </w:r>
      <w:r w:rsidR="008B45B3" w:rsidRPr="00C7587B">
        <w:rPr>
          <w:rFonts w:ascii="Times New Roman" w:hAnsi="Times New Roman" w:cs="Times New Roman"/>
          <w:noProof/>
          <w:sz w:val="24"/>
          <w:szCs w:val="24"/>
          <w:lang w:eastAsia="en-GB"/>
        </w:rPr>
        <w:drawing>
          <wp:anchor distT="0" distB="0" distL="114300" distR="114300" simplePos="0" relativeHeight="251757568" behindDoc="0" locked="0" layoutInCell="1" allowOverlap="1" wp14:anchorId="19316711" wp14:editId="4DC9A337">
            <wp:simplePos x="0" y="0"/>
            <wp:positionH relativeFrom="margin">
              <wp:align>left</wp:align>
            </wp:positionH>
            <wp:positionV relativeFrom="paragraph">
              <wp:posOffset>957293</wp:posOffset>
            </wp:positionV>
            <wp:extent cx="5731510" cy="2604770"/>
            <wp:effectExtent l="0" t="0" r="2540" b="508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8">
                      <a:extLst>
                        <a:ext uri="{28A0092B-C50C-407E-A947-70E740481C1C}">
                          <a14:useLocalDpi xmlns:a14="http://schemas.microsoft.com/office/drawing/2010/main"/>
                        </a:ext>
                      </a:extLst>
                    </a:blip>
                    <a:stretch>
                      <a:fillRect/>
                    </a:stretch>
                  </pic:blipFill>
                  <pic:spPr>
                    <a:xfrm>
                      <a:off x="0" y="0"/>
                      <a:ext cx="5731510" cy="2604770"/>
                    </a:xfrm>
                    <a:prstGeom prst="rect">
                      <a:avLst/>
                    </a:prstGeom>
                  </pic:spPr>
                </pic:pic>
              </a:graphicData>
            </a:graphic>
            <wp14:sizeRelH relativeFrom="page">
              <wp14:pctWidth>0</wp14:pctWidth>
            </wp14:sizeRelH>
            <wp14:sizeRelV relativeFrom="page">
              <wp14:pctHeight>0</wp14:pctHeight>
            </wp14:sizeRelV>
          </wp:anchor>
        </w:drawing>
      </w:r>
      <w:r w:rsidRPr="00C7587B">
        <w:rPr>
          <w:rFonts w:ascii="Times New Roman" w:hAnsi="Times New Roman" w:cs="Times New Roman"/>
          <w:sz w:val="24"/>
          <w:szCs w:val="24"/>
          <w:lang w:eastAsia="zh-CN"/>
        </w:rPr>
        <w:t>the distribution of NO.</w:t>
      </w:r>
    </w:p>
    <w:p w14:paraId="197E8D8A" w14:textId="4B97B234" w:rsidR="00783B01" w:rsidRPr="00C7587B" w:rsidRDefault="00783B01" w:rsidP="00783B01">
      <w:pPr>
        <w:spacing w:after="0" w:line="480" w:lineRule="auto"/>
        <w:jc w:val="both"/>
        <w:rPr>
          <w:rFonts w:ascii="Times New Roman" w:hAnsi="Times New Roman" w:cs="Times New Roman"/>
          <w:b/>
          <w:bCs/>
          <w:sz w:val="24"/>
          <w:szCs w:val="24"/>
          <w:lang w:eastAsia="zh-CN"/>
        </w:rPr>
      </w:pPr>
      <w:r w:rsidRPr="00C7587B">
        <w:rPr>
          <w:rFonts w:ascii="Times New Roman" w:hAnsi="Times New Roman" w:cs="Times New Roman"/>
          <w:sz w:val="24"/>
          <w:szCs w:val="24"/>
          <w:lang w:eastAsia="zh-CN"/>
        </w:rPr>
        <w:t>Fig. 1</w:t>
      </w:r>
      <w:r w:rsidR="003233C1" w:rsidRPr="00C7587B">
        <w:rPr>
          <w:rFonts w:ascii="Times New Roman" w:hAnsi="Times New Roman" w:cs="Times New Roman"/>
          <w:sz w:val="24"/>
          <w:szCs w:val="24"/>
          <w:lang w:eastAsia="zh-CN"/>
        </w:rPr>
        <w:t xml:space="preserve">1 – </w:t>
      </w:r>
      <w:r w:rsidRPr="00C7587B">
        <w:rPr>
          <w:rFonts w:ascii="Times New Roman" w:hAnsi="Times New Roman" w:cs="Times New Roman"/>
          <w:sz w:val="24"/>
          <w:szCs w:val="24"/>
          <w:lang w:eastAsia="zh-CN"/>
        </w:rPr>
        <w:t>Example contour for zoom view of the flame front including convex and concave structures</w:t>
      </w:r>
      <w:r w:rsidR="007120C3" w:rsidRPr="00C7587B">
        <w:rPr>
          <w:rFonts w:ascii="Times New Roman" w:hAnsi="Times New Roman" w:cs="Times New Roman"/>
          <w:sz w:val="24"/>
          <w:szCs w:val="24"/>
          <w:lang w:eastAsia="zh-CN"/>
        </w:rPr>
        <w:t xml:space="preserve"> </w:t>
      </w:r>
      <w:r w:rsidR="00D64B1A" w:rsidRPr="00C7587B">
        <w:rPr>
          <w:rFonts w:ascii="Times New Roman" w:hAnsi="Times New Roman" w:cs="Times New Roman"/>
          <w:sz w:val="24"/>
          <w:szCs w:val="24"/>
          <w:lang w:eastAsia="zh-CN"/>
        </w:rPr>
        <w:t xml:space="preserve">lined </w:t>
      </w:r>
      <w:r w:rsidR="007120C3" w:rsidRPr="00C7587B">
        <w:rPr>
          <w:rFonts w:ascii="Times New Roman" w:hAnsi="Times New Roman" w:cs="Times New Roman"/>
          <w:sz w:val="24"/>
          <w:szCs w:val="24"/>
          <w:lang w:eastAsia="zh-CN"/>
        </w:rPr>
        <w:t>by c = 0.1, 0.4, 0.5, 0.6, 0.7</w:t>
      </w:r>
      <w:r w:rsidRPr="00C7587B">
        <w:rPr>
          <w:rFonts w:ascii="Times New Roman" w:hAnsi="Times New Roman" w:cs="Times New Roman"/>
          <w:sz w:val="24"/>
          <w:szCs w:val="24"/>
          <w:lang w:eastAsia="zh-CN"/>
        </w:rPr>
        <w:t>: Temperature (</w:t>
      </w:r>
      <w:r w:rsidR="00CE5AFB" w:rsidRPr="00C7587B">
        <w:rPr>
          <w:rFonts w:ascii="Times New Roman" w:hAnsi="Times New Roman" w:cs="Times New Roman"/>
          <w:sz w:val="24"/>
          <w:szCs w:val="24"/>
          <w:lang w:eastAsia="zh-CN"/>
        </w:rPr>
        <w:t>a1</w:t>
      </w:r>
      <w:r w:rsidRPr="00C7587B">
        <w:rPr>
          <w:rFonts w:ascii="Times New Roman" w:hAnsi="Times New Roman" w:cs="Times New Roman"/>
          <w:sz w:val="24"/>
          <w:szCs w:val="24"/>
          <w:lang w:eastAsia="zh-CN"/>
        </w:rPr>
        <w:t>) and Heat release rate (</w:t>
      </w:r>
      <w:r w:rsidR="00CE5AFB" w:rsidRPr="00C7587B">
        <w:rPr>
          <w:rFonts w:ascii="Times New Roman" w:hAnsi="Times New Roman" w:cs="Times New Roman"/>
          <w:sz w:val="24"/>
          <w:szCs w:val="24"/>
          <w:lang w:eastAsia="zh-CN"/>
        </w:rPr>
        <w:t>a2</w:t>
      </w:r>
      <w:r w:rsidRPr="00C7587B">
        <w:rPr>
          <w:rFonts w:ascii="Times New Roman" w:hAnsi="Times New Roman" w:cs="Times New Roman"/>
          <w:sz w:val="24"/>
          <w:szCs w:val="24"/>
          <w:lang w:eastAsia="zh-CN"/>
        </w:rPr>
        <w:t xml:space="preserve">). </w:t>
      </w:r>
    </w:p>
    <w:p w14:paraId="6592AA39" w14:textId="6306B2F9" w:rsidR="00DC1FAA" w:rsidRPr="00C7587B" w:rsidRDefault="00A81B41" w:rsidP="00E75079">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drawing>
          <wp:anchor distT="0" distB="0" distL="114300" distR="114300" simplePos="0" relativeHeight="251758592" behindDoc="0" locked="0" layoutInCell="1" allowOverlap="1" wp14:anchorId="32B5431B" wp14:editId="130CE263">
            <wp:simplePos x="0" y="0"/>
            <wp:positionH relativeFrom="margin">
              <wp:align>left</wp:align>
            </wp:positionH>
            <wp:positionV relativeFrom="paragraph">
              <wp:posOffset>407095</wp:posOffset>
            </wp:positionV>
            <wp:extent cx="5731510" cy="1736725"/>
            <wp:effectExtent l="0" t="0" r="2540" b="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9">
                      <a:extLst>
                        <a:ext uri="{28A0092B-C50C-407E-A947-70E740481C1C}">
                          <a14:useLocalDpi xmlns:a14="http://schemas.microsoft.com/office/drawing/2010/main"/>
                        </a:ext>
                      </a:extLst>
                    </a:blip>
                    <a:stretch>
                      <a:fillRect/>
                    </a:stretch>
                  </pic:blipFill>
                  <pic:spPr>
                    <a:xfrm>
                      <a:off x="0" y="0"/>
                      <a:ext cx="5731510" cy="1736725"/>
                    </a:xfrm>
                    <a:prstGeom prst="rect">
                      <a:avLst/>
                    </a:prstGeom>
                  </pic:spPr>
                </pic:pic>
              </a:graphicData>
            </a:graphic>
            <wp14:sizeRelH relativeFrom="page">
              <wp14:pctWidth>0</wp14:pctWidth>
            </wp14:sizeRelH>
            <wp14:sizeRelV relativeFrom="page">
              <wp14:pctHeight>0</wp14:pctHeight>
            </wp14:sizeRelV>
          </wp:anchor>
        </w:drawing>
      </w:r>
    </w:p>
    <w:p w14:paraId="09159A57" w14:textId="74C5CAEC" w:rsidR="00CE7F36" w:rsidRPr="00C7587B" w:rsidRDefault="00783B01" w:rsidP="00E75079">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 1</w:t>
      </w:r>
      <w:r w:rsidR="006828BB" w:rsidRPr="00C7587B">
        <w:rPr>
          <w:rFonts w:ascii="Times New Roman" w:hAnsi="Times New Roman" w:cs="Times New Roman"/>
          <w:sz w:val="24"/>
          <w:szCs w:val="24"/>
          <w:lang w:eastAsia="zh-CN"/>
        </w:rPr>
        <w:t>2</w:t>
      </w:r>
      <w:r w:rsidR="003233C1" w:rsidRPr="00C7587B">
        <w:rPr>
          <w:rFonts w:ascii="Times New Roman" w:hAnsi="Times New Roman" w:cs="Times New Roman"/>
          <w:sz w:val="24"/>
          <w:szCs w:val="24"/>
          <w:lang w:eastAsia="zh-CN"/>
        </w:rPr>
        <w:t xml:space="preserve"> – </w:t>
      </w:r>
      <w:r w:rsidRPr="00C7587B">
        <w:rPr>
          <w:rFonts w:ascii="Times New Roman" w:hAnsi="Times New Roman" w:cs="Times New Roman"/>
          <w:sz w:val="24"/>
          <w:szCs w:val="24"/>
          <w:lang w:eastAsia="zh-CN"/>
        </w:rPr>
        <w:t>Example contour for zoom view of the flame front including convex and concave structures</w:t>
      </w:r>
      <w:r w:rsidR="006743AF" w:rsidRPr="00C7587B">
        <w:rPr>
          <w:rFonts w:ascii="Times New Roman" w:hAnsi="Times New Roman" w:cs="Times New Roman"/>
          <w:sz w:val="24"/>
          <w:szCs w:val="24"/>
          <w:lang w:eastAsia="zh-CN"/>
        </w:rPr>
        <w:t xml:space="preserve"> lined by c = 0.1, 0.4, 0.5, 0.6, 0.7</w:t>
      </w:r>
      <w:r w:rsidRPr="00C7587B">
        <w:rPr>
          <w:rFonts w:ascii="Times New Roman" w:hAnsi="Times New Roman" w:cs="Times New Roman"/>
          <w:sz w:val="24"/>
          <w:szCs w:val="24"/>
          <w:lang w:eastAsia="zh-CN"/>
        </w:rPr>
        <w:t>: Mass fraction of NO (</w:t>
      </w:r>
      <w:r w:rsidR="006743AF" w:rsidRPr="00C7587B">
        <w:rPr>
          <w:rFonts w:ascii="Times New Roman" w:hAnsi="Times New Roman" w:cs="Times New Roman"/>
          <w:sz w:val="24"/>
          <w:szCs w:val="24"/>
          <w:lang w:eastAsia="zh-CN"/>
        </w:rPr>
        <w:t>a1</w:t>
      </w:r>
      <w:r w:rsidRPr="00C7587B">
        <w:rPr>
          <w:rFonts w:ascii="Times New Roman" w:hAnsi="Times New Roman" w:cs="Times New Roman"/>
          <w:sz w:val="24"/>
          <w:szCs w:val="24"/>
          <w:lang w:eastAsia="zh-CN"/>
        </w:rPr>
        <w:t>)</w:t>
      </w:r>
      <w:r w:rsidR="006743AF" w:rsidRPr="00C7587B">
        <w:rPr>
          <w:rFonts w:ascii="Times New Roman" w:hAnsi="Times New Roman" w:cs="Times New Roman"/>
          <w:sz w:val="24"/>
          <w:szCs w:val="24"/>
          <w:lang w:eastAsia="zh-CN"/>
        </w:rPr>
        <w:t>, N</w:t>
      </w:r>
      <w:r w:rsidRPr="00C7587B">
        <w:rPr>
          <w:rFonts w:ascii="Times New Roman" w:hAnsi="Times New Roman" w:cs="Times New Roman"/>
          <w:sz w:val="24"/>
          <w:szCs w:val="24"/>
          <w:lang w:eastAsia="zh-CN"/>
        </w:rPr>
        <w:t xml:space="preserve">O reaction </w:t>
      </w:r>
      <w:r w:rsidR="006B1658" w:rsidRPr="00C7587B">
        <w:rPr>
          <w:rFonts w:ascii="Times New Roman" w:hAnsi="Times New Roman" w:cs="Times New Roman"/>
          <w:sz w:val="24"/>
          <w:szCs w:val="24"/>
          <w:lang w:eastAsia="zh-CN"/>
        </w:rPr>
        <w:t>term</w:t>
      </w:r>
      <w:r w:rsidRPr="00C7587B">
        <w:rPr>
          <w:rFonts w:ascii="Times New Roman" w:hAnsi="Times New Roman" w:cs="Times New Roman"/>
          <w:sz w:val="24"/>
          <w:szCs w:val="24"/>
          <w:lang w:eastAsia="zh-CN"/>
        </w:rPr>
        <w:t xml:space="preserve"> (</w:t>
      </w:r>
      <w:r w:rsidR="006743AF" w:rsidRPr="00C7587B">
        <w:rPr>
          <w:rFonts w:ascii="Times New Roman" w:hAnsi="Times New Roman" w:cs="Times New Roman"/>
          <w:sz w:val="24"/>
          <w:szCs w:val="24"/>
          <w:lang w:eastAsia="zh-CN"/>
        </w:rPr>
        <w:t>a2</w:t>
      </w:r>
      <w:r w:rsidRPr="00C7587B">
        <w:rPr>
          <w:rFonts w:ascii="Times New Roman" w:hAnsi="Times New Roman" w:cs="Times New Roman"/>
          <w:sz w:val="24"/>
          <w:szCs w:val="24"/>
          <w:lang w:eastAsia="zh-CN"/>
        </w:rPr>
        <w:t>)</w:t>
      </w:r>
      <w:r w:rsidR="006743AF" w:rsidRPr="00C7587B">
        <w:rPr>
          <w:rFonts w:ascii="Times New Roman" w:hAnsi="Times New Roman" w:cs="Times New Roman"/>
          <w:sz w:val="24"/>
          <w:szCs w:val="24"/>
          <w:lang w:eastAsia="zh-CN"/>
        </w:rPr>
        <w:t>, NO Diffusion term (a3)</w:t>
      </w:r>
      <w:r w:rsidRPr="00C7587B">
        <w:rPr>
          <w:rFonts w:ascii="Times New Roman" w:hAnsi="Times New Roman" w:cs="Times New Roman"/>
          <w:sz w:val="24"/>
          <w:szCs w:val="24"/>
          <w:lang w:eastAsia="zh-CN"/>
        </w:rPr>
        <w:t>.</w:t>
      </w:r>
    </w:p>
    <w:p w14:paraId="4AB78E23" w14:textId="7ED4A82E" w:rsidR="003A7169" w:rsidRPr="00C7587B" w:rsidRDefault="003A7169" w:rsidP="00E75079">
      <w:pPr>
        <w:spacing w:after="0" w:line="480" w:lineRule="auto"/>
        <w:jc w:val="both"/>
        <w:rPr>
          <w:rFonts w:ascii="Times New Roman" w:hAnsi="Times New Roman" w:cs="Times New Roman"/>
          <w:sz w:val="24"/>
          <w:szCs w:val="24"/>
          <w:lang w:eastAsia="zh-CN"/>
        </w:rPr>
      </w:pPr>
    </w:p>
    <w:p w14:paraId="7EEDD4FF" w14:textId="78DB26BE" w:rsidR="00A23D52" w:rsidRPr="00C7587B" w:rsidRDefault="00EC1ED4" w:rsidP="00C55E30">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We will begin this section by analysing </w:t>
      </w:r>
      <w:r w:rsidR="0041095D" w:rsidRPr="00C7587B">
        <w:rPr>
          <w:rFonts w:ascii="Times New Roman" w:hAnsi="Times New Roman" w:cs="Times New Roman"/>
          <w:sz w:val="24"/>
          <w:szCs w:val="24"/>
          <w:lang w:eastAsia="zh-CN"/>
        </w:rPr>
        <w:t xml:space="preserve">the relationship between the local heat release rate and local NO distribution.  </w:t>
      </w:r>
      <w:r w:rsidR="001375AD" w:rsidRPr="00C7587B">
        <w:rPr>
          <w:rFonts w:ascii="Times New Roman" w:hAnsi="Times New Roman" w:cs="Times New Roman"/>
          <w:sz w:val="24"/>
          <w:szCs w:val="24"/>
          <w:lang w:eastAsia="zh-CN"/>
        </w:rPr>
        <w:t xml:space="preserve">Fig. </w:t>
      </w:r>
      <w:r w:rsidR="008060DD" w:rsidRPr="00C7587B">
        <w:rPr>
          <w:rFonts w:ascii="Times New Roman" w:hAnsi="Times New Roman" w:cs="Times New Roman"/>
          <w:sz w:val="24"/>
          <w:szCs w:val="24"/>
          <w:lang w:eastAsia="zh-CN"/>
        </w:rPr>
        <w:t>11</w:t>
      </w:r>
      <w:r w:rsidR="001375AD" w:rsidRPr="00C7587B">
        <w:rPr>
          <w:rFonts w:ascii="Times New Roman" w:hAnsi="Times New Roman" w:cs="Times New Roman"/>
          <w:sz w:val="24"/>
          <w:szCs w:val="24"/>
          <w:lang w:eastAsia="zh-CN"/>
        </w:rPr>
        <w:t xml:space="preserve"> shows</w:t>
      </w:r>
      <w:r w:rsidR="00C55E30" w:rsidRPr="00C7587B">
        <w:rPr>
          <w:rFonts w:ascii="Times New Roman" w:hAnsi="Times New Roman" w:cs="Times New Roman"/>
          <w:sz w:val="24"/>
          <w:szCs w:val="24"/>
          <w:lang w:eastAsia="zh-CN"/>
        </w:rPr>
        <w:t xml:space="preserve"> the zoom view of temperature and heat release rat</w:t>
      </w:r>
      <w:r w:rsidR="009965EB" w:rsidRPr="00C7587B">
        <w:rPr>
          <w:rFonts w:ascii="Times New Roman" w:hAnsi="Times New Roman" w:cs="Times New Roman"/>
          <w:sz w:val="24"/>
          <w:szCs w:val="24"/>
          <w:lang w:eastAsia="zh-CN"/>
        </w:rPr>
        <w:t>e contour, herein ammonia-hydrogen test case with 10% hydrogen addition</w:t>
      </w:r>
      <w:r w:rsidR="00C55E30" w:rsidRPr="00C7587B">
        <w:rPr>
          <w:rFonts w:ascii="Times New Roman" w:hAnsi="Times New Roman" w:cs="Times New Roman"/>
          <w:sz w:val="24"/>
          <w:szCs w:val="24"/>
          <w:lang w:eastAsia="zh-CN"/>
        </w:rPr>
        <w:t xml:space="preserve"> </w:t>
      </w:r>
      <w:r w:rsidR="009965EB" w:rsidRPr="00C7587B">
        <w:rPr>
          <w:rFonts w:ascii="Times New Roman" w:hAnsi="Times New Roman" w:cs="Times New Roman"/>
          <w:sz w:val="24"/>
          <w:szCs w:val="24"/>
          <w:lang w:eastAsia="zh-CN"/>
        </w:rPr>
        <w:t xml:space="preserve">at stoichiometric </w:t>
      </w:r>
      <w:r w:rsidR="009965EB" w:rsidRPr="00C7587B">
        <w:rPr>
          <w:rFonts w:ascii="Times New Roman" w:hAnsi="Times New Roman" w:cs="Times New Roman"/>
          <w:sz w:val="24"/>
          <w:szCs w:val="24"/>
          <w:lang w:eastAsia="zh-CN"/>
        </w:rPr>
        <w:lastRenderedPageBreak/>
        <w:t xml:space="preserve">condition is </w:t>
      </w:r>
      <w:r w:rsidR="00C55E30" w:rsidRPr="00C7587B">
        <w:rPr>
          <w:rFonts w:ascii="Times New Roman" w:hAnsi="Times New Roman" w:cs="Times New Roman"/>
          <w:sz w:val="24"/>
          <w:szCs w:val="24"/>
          <w:lang w:eastAsia="zh-CN"/>
        </w:rPr>
        <w:t>selected as an example</w:t>
      </w:r>
      <w:r w:rsidR="00895B9C" w:rsidRPr="00C7587B">
        <w:rPr>
          <w:rFonts w:ascii="Times New Roman" w:hAnsi="Times New Roman" w:cs="Times New Roman"/>
          <w:sz w:val="24"/>
          <w:szCs w:val="24"/>
          <w:lang w:eastAsia="zh-CN"/>
        </w:rPr>
        <w:t xml:space="preserve">. The blue region is </w:t>
      </w:r>
      <w:r w:rsidR="0084232F" w:rsidRPr="00C7587B">
        <w:rPr>
          <w:rFonts w:ascii="Times New Roman" w:hAnsi="Times New Roman" w:cs="Times New Roman"/>
          <w:sz w:val="24"/>
          <w:szCs w:val="24"/>
          <w:lang w:eastAsia="zh-CN"/>
        </w:rPr>
        <w:t xml:space="preserve">in </w:t>
      </w:r>
      <w:r w:rsidR="008C1133" w:rsidRPr="00C7587B">
        <w:rPr>
          <w:rFonts w:ascii="Times New Roman" w:hAnsi="Times New Roman" w:cs="Times New Roman"/>
          <w:sz w:val="24"/>
          <w:szCs w:val="24"/>
          <w:lang w:eastAsia="zh-CN"/>
        </w:rPr>
        <w:t xml:space="preserve">the </w:t>
      </w:r>
      <w:r w:rsidR="00895B9C" w:rsidRPr="00C7587B">
        <w:rPr>
          <w:rFonts w:ascii="Times New Roman" w:hAnsi="Times New Roman" w:cs="Times New Roman"/>
          <w:sz w:val="24"/>
          <w:szCs w:val="24"/>
          <w:lang w:eastAsia="zh-CN"/>
        </w:rPr>
        <w:t>unburned</w:t>
      </w:r>
      <w:r w:rsidR="00C55E30" w:rsidRPr="00C7587B">
        <w:rPr>
          <w:rFonts w:ascii="Times New Roman" w:hAnsi="Times New Roman" w:cs="Times New Roman"/>
          <w:sz w:val="24"/>
          <w:szCs w:val="24"/>
          <w:lang w:eastAsia="zh-CN"/>
        </w:rPr>
        <w:t xml:space="preserve"> </w:t>
      </w:r>
      <w:r w:rsidR="0084232F" w:rsidRPr="00C7587B">
        <w:rPr>
          <w:rFonts w:ascii="Times New Roman" w:hAnsi="Times New Roman" w:cs="Times New Roman"/>
          <w:sz w:val="24"/>
          <w:szCs w:val="24"/>
          <w:lang w:eastAsia="zh-CN"/>
        </w:rPr>
        <w:t xml:space="preserve">side </w:t>
      </w:r>
      <w:r w:rsidR="00C55E30" w:rsidRPr="00C7587B">
        <w:rPr>
          <w:rFonts w:ascii="Times New Roman" w:hAnsi="Times New Roman" w:cs="Times New Roman"/>
          <w:sz w:val="24"/>
          <w:szCs w:val="24"/>
          <w:lang w:eastAsia="zh-CN"/>
        </w:rPr>
        <w:t xml:space="preserve">and </w:t>
      </w:r>
      <w:r w:rsidR="0084232F" w:rsidRPr="00C7587B">
        <w:rPr>
          <w:rFonts w:ascii="Times New Roman" w:hAnsi="Times New Roman" w:cs="Times New Roman"/>
          <w:sz w:val="24"/>
          <w:szCs w:val="24"/>
          <w:lang w:eastAsia="zh-CN"/>
        </w:rPr>
        <w:t xml:space="preserve">the </w:t>
      </w:r>
      <w:r w:rsidR="00C55E30" w:rsidRPr="00C7587B">
        <w:rPr>
          <w:rFonts w:ascii="Times New Roman" w:hAnsi="Times New Roman" w:cs="Times New Roman"/>
          <w:sz w:val="24"/>
          <w:szCs w:val="24"/>
          <w:lang w:eastAsia="zh-CN"/>
        </w:rPr>
        <w:t xml:space="preserve">red is </w:t>
      </w:r>
      <w:r w:rsidR="0084232F" w:rsidRPr="00C7587B">
        <w:rPr>
          <w:rFonts w:ascii="Times New Roman" w:hAnsi="Times New Roman" w:cs="Times New Roman"/>
          <w:sz w:val="24"/>
          <w:szCs w:val="24"/>
          <w:lang w:eastAsia="zh-CN"/>
        </w:rPr>
        <w:t xml:space="preserve">in </w:t>
      </w:r>
      <w:r w:rsidR="008C1133" w:rsidRPr="00C7587B">
        <w:rPr>
          <w:rFonts w:ascii="Times New Roman" w:hAnsi="Times New Roman" w:cs="Times New Roman"/>
          <w:sz w:val="24"/>
          <w:szCs w:val="24"/>
          <w:lang w:eastAsia="zh-CN"/>
        </w:rPr>
        <w:t xml:space="preserve">the </w:t>
      </w:r>
      <w:r w:rsidR="00895B9C" w:rsidRPr="00C7587B">
        <w:rPr>
          <w:rFonts w:ascii="Times New Roman" w:hAnsi="Times New Roman" w:cs="Times New Roman"/>
          <w:sz w:val="24"/>
          <w:szCs w:val="24"/>
          <w:lang w:eastAsia="zh-CN"/>
        </w:rPr>
        <w:t>burned</w:t>
      </w:r>
      <w:r w:rsidR="00C55E30" w:rsidRPr="00C7587B">
        <w:rPr>
          <w:rFonts w:ascii="Times New Roman" w:hAnsi="Times New Roman" w:cs="Times New Roman"/>
          <w:sz w:val="24"/>
          <w:szCs w:val="24"/>
          <w:lang w:eastAsia="zh-CN"/>
        </w:rPr>
        <w:t xml:space="preserve"> side. Five lines are drawn in all contours, in</w:t>
      </w:r>
      <w:r w:rsidR="008D21CE" w:rsidRPr="00C7587B">
        <w:rPr>
          <w:rFonts w:ascii="Times New Roman" w:hAnsi="Times New Roman" w:cs="Times New Roman"/>
          <w:sz w:val="24"/>
          <w:szCs w:val="24"/>
          <w:lang w:eastAsia="zh-CN"/>
        </w:rPr>
        <w:t xml:space="preserve">cluding the bottom dashed line representing </w:t>
      </w:r>
      <w:r w:rsidR="00C55E30" w:rsidRPr="00C7587B">
        <w:rPr>
          <w:rFonts w:ascii="Times New Roman" w:hAnsi="Times New Roman" w:cs="Times New Roman"/>
          <w:sz w:val="24"/>
          <w:szCs w:val="24"/>
          <w:lang w:eastAsia="zh-CN"/>
        </w:rPr>
        <w:t>the pre-heat</w:t>
      </w:r>
      <w:r w:rsidR="008D21CE" w:rsidRPr="00C7587B">
        <w:rPr>
          <w:rFonts w:ascii="Times New Roman" w:hAnsi="Times New Roman" w:cs="Times New Roman"/>
          <w:sz w:val="24"/>
          <w:szCs w:val="24"/>
          <w:lang w:eastAsia="zh-CN"/>
        </w:rPr>
        <w:t xml:space="preserve"> zone</w:t>
      </w:r>
      <w:r w:rsidR="004B0D2F"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c = 0.1</w:t>
      </w:r>
      <w:r w:rsidR="00C55E30" w:rsidRPr="00C7587B">
        <w:rPr>
          <w:rFonts w:ascii="Times New Roman" w:hAnsi="Times New Roman" w:cs="Times New Roman"/>
          <w:sz w:val="24"/>
          <w:szCs w:val="24"/>
          <w:lang w:eastAsia="zh-CN"/>
        </w:rPr>
        <w:t>), three solid lines from bottom to top, rep</w:t>
      </w:r>
      <w:r w:rsidR="004B0D2F" w:rsidRPr="00C7587B">
        <w:rPr>
          <w:rFonts w:ascii="Times New Roman" w:hAnsi="Times New Roman" w:cs="Times New Roman"/>
          <w:sz w:val="24"/>
          <w:szCs w:val="24"/>
          <w:lang w:eastAsia="zh-CN"/>
        </w:rPr>
        <w:t>resenting the reaction layer, (</w:t>
      </w:r>
      <w:r w:rsidR="00D83D22" w:rsidRPr="00C7587B">
        <w:rPr>
          <w:rFonts w:ascii="Times New Roman" w:hAnsi="Times New Roman" w:cs="Times New Roman"/>
          <w:sz w:val="24"/>
          <w:szCs w:val="24"/>
          <w:lang w:eastAsia="zh-CN"/>
        </w:rPr>
        <w:t>c</w:t>
      </w:r>
      <w:r w:rsidR="004B0D2F" w:rsidRPr="00C7587B">
        <w:rPr>
          <w:rFonts w:ascii="Times New Roman" w:hAnsi="Times New Roman" w:cs="Times New Roman"/>
          <w:sz w:val="24"/>
          <w:szCs w:val="24"/>
          <w:lang w:eastAsia="zh-CN"/>
        </w:rPr>
        <w:t xml:space="preserve"> = 0.4, </w:t>
      </w:r>
      <w:r w:rsidR="00AC2246" w:rsidRPr="00C7587B">
        <w:rPr>
          <w:rFonts w:ascii="Times New Roman" w:hAnsi="Times New Roman" w:cs="Times New Roman"/>
          <w:sz w:val="24"/>
          <w:szCs w:val="24"/>
          <w:lang w:eastAsia="zh-CN"/>
        </w:rPr>
        <w:t>c = 0.5</w:t>
      </w:r>
      <w:r w:rsidR="004B0D2F" w:rsidRPr="00C7587B">
        <w:rPr>
          <w:rFonts w:ascii="Times New Roman" w:hAnsi="Times New Roman" w:cs="Times New Roman"/>
          <w:sz w:val="24"/>
          <w:szCs w:val="24"/>
          <w:lang w:eastAsia="zh-CN"/>
        </w:rPr>
        <w:t xml:space="preserve">, </w:t>
      </w:r>
      <w:r w:rsidR="00D83D22" w:rsidRPr="00C7587B">
        <w:rPr>
          <w:rFonts w:ascii="Times New Roman" w:hAnsi="Times New Roman" w:cs="Times New Roman"/>
          <w:sz w:val="24"/>
          <w:szCs w:val="24"/>
          <w:lang w:eastAsia="zh-CN"/>
        </w:rPr>
        <w:t>c</w:t>
      </w:r>
      <w:r w:rsidR="00C55E30" w:rsidRPr="00C7587B">
        <w:rPr>
          <w:rFonts w:ascii="Times New Roman" w:hAnsi="Times New Roman" w:cs="Times New Roman"/>
          <w:sz w:val="24"/>
          <w:szCs w:val="24"/>
          <w:lang w:eastAsia="zh-CN"/>
        </w:rPr>
        <w:t xml:space="preserve"> = 0.6) and </w:t>
      </w:r>
      <w:r w:rsidR="008D21CE" w:rsidRPr="00C7587B">
        <w:rPr>
          <w:rFonts w:ascii="Times New Roman" w:hAnsi="Times New Roman" w:cs="Times New Roman"/>
          <w:sz w:val="24"/>
          <w:szCs w:val="24"/>
          <w:lang w:eastAsia="zh-CN"/>
        </w:rPr>
        <w:t>the top dashed line representing the fully burned zone</w:t>
      </w:r>
      <w:r w:rsidR="004B0D2F"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c = 0.7</w:t>
      </w:r>
      <w:r w:rsidR="00C55E30" w:rsidRPr="00C7587B">
        <w:rPr>
          <w:rFonts w:ascii="Times New Roman" w:hAnsi="Times New Roman" w:cs="Times New Roman"/>
          <w:sz w:val="24"/>
          <w:szCs w:val="24"/>
          <w:lang w:eastAsia="zh-CN"/>
        </w:rPr>
        <w:t xml:space="preserve">). The peak heat release rate </w:t>
      </w:r>
      <w:r w:rsidR="003F758E" w:rsidRPr="00C7587B">
        <w:rPr>
          <w:rFonts w:ascii="Times New Roman" w:hAnsi="Times New Roman" w:cs="Times New Roman"/>
          <w:sz w:val="24"/>
          <w:szCs w:val="24"/>
          <w:lang w:eastAsia="zh-CN"/>
        </w:rPr>
        <w:t>region</w:t>
      </w:r>
      <w:r w:rsidR="00C55E30" w:rsidRPr="00C7587B">
        <w:rPr>
          <w:rFonts w:ascii="Times New Roman" w:hAnsi="Times New Roman" w:cs="Times New Roman"/>
          <w:sz w:val="24"/>
          <w:szCs w:val="24"/>
          <w:lang w:eastAsia="zh-CN"/>
        </w:rPr>
        <w:t xml:space="preserve"> </w:t>
      </w:r>
      <w:r w:rsidR="003F758E" w:rsidRPr="00C7587B">
        <w:rPr>
          <w:rFonts w:ascii="Times New Roman" w:hAnsi="Times New Roman" w:cs="Times New Roman"/>
          <w:sz w:val="24"/>
          <w:szCs w:val="24"/>
          <w:lang w:eastAsia="zh-CN"/>
        </w:rPr>
        <w:t>is located at the flame front</w:t>
      </w:r>
      <w:r w:rsidR="004B0D2F"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c = 0.5</w:t>
      </w:r>
      <w:r w:rsidR="003F758E" w:rsidRPr="00C7587B">
        <w:rPr>
          <w:rFonts w:ascii="Times New Roman" w:hAnsi="Times New Roman" w:cs="Times New Roman"/>
          <w:sz w:val="24"/>
          <w:szCs w:val="24"/>
          <w:lang w:eastAsia="zh-CN"/>
        </w:rPr>
        <w:t xml:space="preserve">, see Fig. </w:t>
      </w:r>
      <w:r w:rsidR="004B394E" w:rsidRPr="00C7587B">
        <w:rPr>
          <w:rFonts w:ascii="Times New Roman" w:hAnsi="Times New Roman" w:cs="Times New Roman"/>
          <w:sz w:val="24"/>
          <w:szCs w:val="24"/>
          <w:lang w:eastAsia="zh-CN"/>
        </w:rPr>
        <w:t>11-a2</w:t>
      </w:r>
      <w:r w:rsidR="00C55E30" w:rsidRPr="00C7587B">
        <w:rPr>
          <w:rFonts w:ascii="Times New Roman" w:hAnsi="Times New Roman" w:cs="Times New Roman"/>
          <w:sz w:val="24"/>
          <w:szCs w:val="24"/>
          <w:lang w:eastAsia="zh-CN"/>
        </w:rPr>
        <w:t>. Two dots a</w:t>
      </w:r>
      <w:r w:rsidR="00F71961" w:rsidRPr="00C7587B">
        <w:rPr>
          <w:rFonts w:ascii="Times New Roman" w:hAnsi="Times New Roman" w:cs="Times New Roman"/>
          <w:sz w:val="24"/>
          <w:szCs w:val="24"/>
          <w:lang w:eastAsia="zh-CN"/>
        </w:rPr>
        <w:t>re selected</w:t>
      </w:r>
      <w:r w:rsidR="00C55E30" w:rsidRPr="00C7587B">
        <w:rPr>
          <w:rFonts w:ascii="Times New Roman" w:hAnsi="Times New Roman" w:cs="Times New Roman"/>
          <w:sz w:val="24"/>
          <w:szCs w:val="24"/>
          <w:lang w:eastAsia="zh-CN"/>
        </w:rPr>
        <w:t xml:space="preserve"> </w:t>
      </w:r>
      <w:r w:rsidR="00F71961" w:rsidRPr="00C7587B">
        <w:rPr>
          <w:rFonts w:ascii="Times New Roman" w:hAnsi="Times New Roman" w:cs="Times New Roman"/>
          <w:sz w:val="24"/>
          <w:szCs w:val="24"/>
          <w:lang w:eastAsia="zh-CN"/>
        </w:rPr>
        <w:t>on</w:t>
      </w:r>
      <w:r w:rsidR="00C55E30" w:rsidRPr="00C7587B">
        <w:rPr>
          <w:rFonts w:ascii="Times New Roman" w:hAnsi="Times New Roman" w:cs="Times New Roman"/>
          <w:sz w:val="24"/>
          <w:szCs w:val="24"/>
          <w:lang w:eastAsia="zh-CN"/>
        </w:rPr>
        <w:t xml:space="preserve"> the flame front</w:t>
      </w:r>
      <w:r w:rsidR="00F71961" w:rsidRPr="00C7587B">
        <w:rPr>
          <w:rFonts w:ascii="Times New Roman" w:hAnsi="Times New Roman" w:cs="Times New Roman"/>
          <w:sz w:val="24"/>
          <w:szCs w:val="24"/>
          <w:lang w:eastAsia="zh-CN"/>
        </w:rPr>
        <w:t xml:space="preserve"> (</w:t>
      </w:r>
      <w:r w:rsidR="00AC2246" w:rsidRPr="00C7587B">
        <w:rPr>
          <w:rFonts w:ascii="Times New Roman" w:hAnsi="Times New Roman" w:cs="Times New Roman"/>
          <w:sz w:val="24"/>
          <w:szCs w:val="24"/>
          <w:lang w:eastAsia="zh-CN"/>
        </w:rPr>
        <w:t>c = 0.5</w:t>
      </w:r>
      <w:r w:rsidR="00F71961" w:rsidRPr="00C7587B">
        <w:rPr>
          <w:rFonts w:ascii="Times New Roman" w:hAnsi="Times New Roman" w:cs="Times New Roman"/>
          <w:sz w:val="24"/>
          <w:szCs w:val="24"/>
          <w:lang w:eastAsia="zh-CN"/>
        </w:rPr>
        <w:t>) to show locations of the maximum and minimum heat release rate values respectively</w:t>
      </w:r>
      <w:r w:rsidR="00C55E30" w:rsidRPr="00C7587B">
        <w:rPr>
          <w:rFonts w:ascii="Times New Roman" w:hAnsi="Times New Roman" w:cs="Times New Roman"/>
          <w:sz w:val="24"/>
          <w:szCs w:val="24"/>
          <w:lang w:eastAsia="zh-CN"/>
        </w:rPr>
        <w:t>. The first dot is the maximum value of heat release rate</w:t>
      </w:r>
      <w:r w:rsidR="00114183" w:rsidRPr="00C7587B">
        <w:rPr>
          <w:rFonts w:ascii="Times New Roman" w:hAnsi="Times New Roman" w:cs="Times New Roman"/>
          <w:sz w:val="24"/>
          <w:szCs w:val="24"/>
          <w:lang w:eastAsia="zh-CN"/>
        </w:rPr>
        <w:t xml:space="preserve"> along the flame front</w:t>
      </w:r>
      <w:r w:rsidR="00C55E30" w:rsidRPr="00C7587B">
        <w:rPr>
          <w:rFonts w:ascii="Times New Roman" w:hAnsi="Times New Roman" w:cs="Times New Roman"/>
          <w:sz w:val="24"/>
          <w:szCs w:val="24"/>
          <w:lang w:eastAsia="zh-CN"/>
        </w:rPr>
        <w:t xml:space="preserve">, which </w:t>
      </w:r>
      <w:r w:rsidR="00942B40" w:rsidRPr="00C7587B">
        <w:rPr>
          <w:rFonts w:ascii="Times New Roman" w:hAnsi="Times New Roman" w:cs="Times New Roman"/>
          <w:sz w:val="24"/>
          <w:szCs w:val="24"/>
          <w:lang w:eastAsia="zh-CN"/>
        </w:rPr>
        <w:t xml:space="preserve">is </w:t>
      </w:r>
      <w:r w:rsidR="00C55E30" w:rsidRPr="00C7587B">
        <w:rPr>
          <w:rFonts w:ascii="Times New Roman" w:hAnsi="Times New Roman" w:cs="Times New Roman"/>
          <w:sz w:val="24"/>
          <w:szCs w:val="24"/>
          <w:lang w:eastAsia="zh-CN"/>
        </w:rPr>
        <w:t>located in the concave structure,</w:t>
      </w:r>
      <w:r w:rsidR="00114183" w:rsidRPr="00C7587B">
        <w:rPr>
          <w:rFonts w:ascii="Times New Roman" w:hAnsi="Times New Roman" w:cs="Times New Roman"/>
          <w:sz w:val="24"/>
          <w:szCs w:val="24"/>
          <w:lang w:eastAsia="zh-CN"/>
        </w:rPr>
        <w:t xml:space="preserve"> and </w:t>
      </w:r>
      <w:r w:rsidR="00C55E30" w:rsidRPr="00C7587B">
        <w:rPr>
          <w:rFonts w:ascii="Times New Roman" w:hAnsi="Times New Roman" w:cs="Times New Roman"/>
          <w:sz w:val="24"/>
          <w:szCs w:val="24"/>
          <w:lang w:eastAsia="zh-CN"/>
        </w:rPr>
        <w:t xml:space="preserve">the </w:t>
      </w:r>
      <w:r w:rsidR="008C1133" w:rsidRPr="00C7587B">
        <w:rPr>
          <w:rFonts w:ascii="Times New Roman" w:hAnsi="Times New Roman" w:cs="Times New Roman"/>
          <w:sz w:val="24"/>
          <w:szCs w:val="24"/>
          <w:lang w:eastAsia="zh-CN"/>
        </w:rPr>
        <w:t xml:space="preserve">second dot is the </w:t>
      </w:r>
      <w:r w:rsidR="00C55E30" w:rsidRPr="00C7587B">
        <w:rPr>
          <w:rFonts w:ascii="Times New Roman" w:hAnsi="Times New Roman" w:cs="Times New Roman"/>
          <w:sz w:val="24"/>
          <w:szCs w:val="24"/>
          <w:lang w:eastAsia="zh-CN"/>
        </w:rPr>
        <w:t xml:space="preserve">minimum value </w:t>
      </w:r>
      <w:r w:rsidR="00114183" w:rsidRPr="00C7587B">
        <w:rPr>
          <w:rFonts w:ascii="Times New Roman" w:hAnsi="Times New Roman" w:cs="Times New Roman"/>
          <w:sz w:val="24"/>
          <w:szCs w:val="24"/>
          <w:lang w:eastAsia="zh-CN"/>
        </w:rPr>
        <w:t>of heat release rate, which is located in the convex structure</w:t>
      </w:r>
      <w:r w:rsidR="00C55E30" w:rsidRPr="00C7587B">
        <w:rPr>
          <w:rFonts w:ascii="Times New Roman" w:hAnsi="Times New Roman" w:cs="Times New Roman"/>
          <w:sz w:val="24"/>
          <w:szCs w:val="24"/>
          <w:lang w:eastAsia="zh-CN"/>
        </w:rPr>
        <w:t xml:space="preserve">. The distribution of heat release rate is closely linked to the two distinct local flame structures. Further, two lines are drawn to extract specific parameters, which are normal to the flame front and going through the pre-heat zone to fully burning region. </w:t>
      </w:r>
      <w:r w:rsidR="008C1133" w:rsidRPr="00C7587B">
        <w:rPr>
          <w:rFonts w:ascii="Times New Roman" w:hAnsi="Times New Roman" w:cs="Times New Roman"/>
          <w:sz w:val="24"/>
          <w:szCs w:val="24"/>
          <w:lang w:eastAsia="zh-CN"/>
        </w:rPr>
        <w:t>To illustrate the relationship between local heat release rate and local NO formation, we study the mass fraction</w:t>
      </w:r>
      <w:r w:rsidR="00DB3704" w:rsidRPr="00C7587B">
        <w:rPr>
          <w:rFonts w:ascii="Times New Roman" w:hAnsi="Times New Roman" w:cs="Times New Roman"/>
          <w:sz w:val="24"/>
          <w:szCs w:val="24"/>
          <w:lang w:eastAsia="zh-CN"/>
        </w:rPr>
        <w:t xml:space="preserve"> of NO</w:t>
      </w:r>
      <w:r w:rsidR="00167459" w:rsidRPr="00C7587B">
        <w:rPr>
          <w:rFonts w:ascii="Times New Roman" w:hAnsi="Times New Roman" w:cs="Times New Roman"/>
          <w:sz w:val="24"/>
          <w:szCs w:val="24"/>
          <w:lang w:eastAsia="zh-CN"/>
        </w:rPr>
        <w:t>,</w:t>
      </w:r>
      <w:r w:rsidR="008C1133" w:rsidRPr="00C7587B">
        <w:rPr>
          <w:rFonts w:ascii="Times New Roman" w:hAnsi="Times New Roman" w:cs="Times New Roman"/>
          <w:sz w:val="24"/>
          <w:szCs w:val="24"/>
          <w:lang w:eastAsia="zh-CN"/>
        </w:rPr>
        <w:t xml:space="preserve"> reaction rate </w:t>
      </w:r>
      <w:r w:rsidR="00DB3704" w:rsidRPr="00C7587B">
        <w:rPr>
          <w:rFonts w:ascii="Times New Roman" w:hAnsi="Times New Roman" w:cs="Times New Roman"/>
          <w:sz w:val="24"/>
          <w:szCs w:val="24"/>
          <w:lang w:eastAsia="zh-CN"/>
        </w:rPr>
        <w:t xml:space="preserve">of NO </w:t>
      </w:r>
      <w:r w:rsidR="00167459" w:rsidRPr="00C7587B">
        <w:rPr>
          <w:rFonts w:ascii="Times New Roman" w:hAnsi="Times New Roman" w:cs="Times New Roman"/>
          <w:sz w:val="24"/>
          <w:szCs w:val="24"/>
          <w:lang w:eastAsia="zh-CN"/>
        </w:rPr>
        <w:t xml:space="preserve">and diffusion </w:t>
      </w:r>
      <w:r w:rsidR="008C1133" w:rsidRPr="00C7587B">
        <w:rPr>
          <w:rFonts w:ascii="Times New Roman" w:hAnsi="Times New Roman" w:cs="Times New Roman"/>
          <w:sz w:val="24"/>
          <w:szCs w:val="24"/>
          <w:lang w:eastAsia="zh-CN"/>
        </w:rPr>
        <w:t>of NO in the same region as Fig.1</w:t>
      </w:r>
      <w:r w:rsidR="00167459" w:rsidRPr="00C7587B">
        <w:rPr>
          <w:rFonts w:ascii="Times New Roman" w:hAnsi="Times New Roman" w:cs="Times New Roman"/>
          <w:sz w:val="24"/>
          <w:szCs w:val="24"/>
          <w:lang w:eastAsia="zh-CN"/>
        </w:rPr>
        <w:t>1</w:t>
      </w:r>
      <w:r w:rsidR="008C1133" w:rsidRPr="00C7587B">
        <w:rPr>
          <w:rFonts w:ascii="Times New Roman" w:hAnsi="Times New Roman" w:cs="Times New Roman"/>
          <w:sz w:val="24"/>
          <w:szCs w:val="24"/>
          <w:lang w:eastAsia="zh-CN"/>
        </w:rPr>
        <w:t xml:space="preserve"> for the same test case. </w:t>
      </w:r>
      <w:r w:rsidR="00C55E30" w:rsidRPr="00C7587B">
        <w:rPr>
          <w:rFonts w:ascii="Times New Roman" w:hAnsi="Times New Roman" w:cs="Times New Roman"/>
          <w:sz w:val="24"/>
          <w:szCs w:val="24"/>
          <w:lang w:eastAsia="zh-CN"/>
        </w:rPr>
        <w:t xml:space="preserve">Fig. </w:t>
      </w:r>
      <w:r w:rsidR="008150B1" w:rsidRPr="00C7587B">
        <w:rPr>
          <w:rFonts w:ascii="Times New Roman" w:hAnsi="Times New Roman" w:cs="Times New Roman"/>
          <w:sz w:val="24"/>
          <w:szCs w:val="24"/>
          <w:lang w:eastAsia="zh-CN"/>
        </w:rPr>
        <w:t>12</w:t>
      </w:r>
      <w:r w:rsidR="008C1133" w:rsidRPr="00C7587B">
        <w:rPr>
          <w:rFonts w:ascii="Times New Roman" w:hAnsi="Times New Roman" w:cs="Times New Roman"/>
          <w:sz w:val="24"/>
          <w:szCs w:val="24"/>
          <w:lang w:eastAsia="zh-CN"/>
        </w:rPr>
        <w:t xml:space="preserve"> shows</w:t>
      </w:r>
      <w:r w:rsidR="00C55E30" w:rsidRPr="00C7587B">
        <w:rPr>
          <w:rFonts w:ascii="Times New Roman" w:hAnsi="Times New Roman" w:cs="Times New Roman"/>
          <w:sz w:val="24"/>
          <w:szCs w:val="24"/>
          <w:lang w:eastAsia="zh-CN"/>
        </w:rPr>
        <w:t xml:space="preserve"> the </w:t>
      </w:r>
      <w:r w:rsidR="008C1133" w:rsidRPr="00C7587B">
        <w:rPr>
          <w:rFonts w:ascii="Times New Roman" w:hAnsi="Times New Roman" w:cs="Times New Roman"/>
          <w:sz w:val="24"/>
          <w:szCs w:val="24"/>
          <w:lang w:eastAsia="zh-CN"/>
        </w:rPr>
        <w:t>local distribution of</w:t>
      </w:r>
      <w:r w:rsidR="00C55E30" w:rsidRPr="00C7587B">
        <w:rPr>
          <w:rFonts w:ascii="Times New Roman" w:hAnsi="Times New Roman" w:cs="Times New Roman"/>
          <w:sz w:val="24"/>
          <w:szCs w:val="24"/>
          <w:lang w:eastAsia="zh-CN"/>
        </w:rPr>
        <w:t xml:space="preserve"> mass fraction</w:t>
      </w:r>
      <w:r w:rsidR="008150B1" w:rsidRPr="00C7587B">
        <w:rPr>
          <w:rFonts w:ascii="Times New Roman" w:hAnsi="Times New Roman" w:cs="Times New Roman"/>
          <w:sz w:val="24"/>
          <w:szCs w:val="24"/>
          <w:lang w:eastAsia="zh-CN"/>
        </w:rPr>
        <w:t>,</w:t>
      </w:r>
      <w:r w:rsidR="00C55E30" w:rsidRPr="00C7587B">
        <w:rPr>
          <w:rFonts w:ascii="Times New Roman" w:hAnsi="Times New Roman" w:cs="Times New Roman"/>
          <w:sz w:val="24"/>
          <w:szCs w:val="24"/>
          <w:lang w:eastAsia="zh-CN"/>
        </w:rPr>
        <w:t xml:space="preserve"> reaction </w:t>
      </w:r>
      <w:r w:rsidR="008150B1" w:rsidRPr="00C7587B">
        <w:rPr>
          <w:rFonts w:ascii="Times New Roman" w:hAnsi="Times New Roman" w:cs="Times New Roman"/>
          <w:sz w:val="24"/>
          <w:szCs w:val="24"/>
          <w:lang w:eastAsia="zh-CN"/>
        </w:rPr>
        <w:t>term and diffusion term</w:t>
      </w:r>
      <w:r w:rsidR="00C55E30" w:rsidRPr="00C7587B">
        <w:rPr>
          <w:rFonts w:ascii="Times New Roman" w:hAnsi="Times New Roman" w:cs="Times New Roman"/>
          <w:sz w:val="24"/>
          <w:szCs w:val="24"/>
          <w:lang w:eastAsia="zh-CN"/>
        </w:rPr>
        <w:t xml:space="preserve"> of NO. </w:t>
      </w:r>
      <w:r w:rsidR="00A23D52" w:rsidRPr="00C7587B">
        <w:rPr>
          <w:rFonts w:ascii="Times New Roman" w:hAnsi="Times New Roman" w:cs="Times New Roman"/>
          <w:sz w:val="24"/>
          <w:szCs w:val="24"/>
          <w:lang w:eastAsia="zh-CN"/>
        </w:rPr>
        <w:t>The diffusion term is calculated using the following equation:</w:t>
      </w:r>
    </w:p>
    <w:p w14:paraId="15CE2E59" w14:textId="2C32BAB3" w:rsidR="00A23D52" w:rsidRPr="00C7587B" w:rsidRDefault="00486486" w:rsidP="00C55E30">
      <w:pPr>
        <w:spacing w:after="0" w:line="480" w:lineRule="auto"/>
        <w:jc w:val="both"/>
        <w:rPr>
          <w:rFonts w:ascii="Times New Roman" w:hAnsi="Times New Roman" w:cs="Times New Roman"/>
          <w:iCs/>
          <w:sz w:val="24"/>
          <w:szCs w:val="24"/>
          <w:lang w:eastAsia="zh-CN"/>
        </w:rPr>
      </w:pPr>
      <m:oMath>
        <m:f>
          <m:fPr>
            <m:ctrlPr>
              <w:rPr>
                <w:rFonts w:ascii="Cambria Math" w:hAnsi="Cambria Math" w:cs="Times New Roman"/>
                <w:iCs/>
                <w:sz w:val="24"/>
                <w:szCs w:val="24"/>
                <w:lang w:eastAsia="zh-CN"/>
              </w:rPr>
            </m:ctrlPr>
          </m:fPr>
          <m:num>
            <m:r>
              <m:rPr>
                <m:sty m:val="p"/>
              </m:rPr>
              <w:rPr>
                <w:rFonts w:ascii="Cambria Math" w:hAnsi="Cambria Math" w:cs="Times New Roman"/>
                <w:sz w:val="24"/>
                <w:szCs w:val="24"/>
                <w:lang w:eastAsia="zh-CN"/>
              </w:rPr>
              <m:t>∂</m:t>
            </m:r>
            <m:d>
              <m:dPr>
                <m:ctrlPr>
                  <w:rPr>
                    <w:rFonts w:ascii="Cambria Math" w:hAnsi="Cambria Math" w:cs="Times New Roman"/>
                    <w:iCs/>
                    <w:sz w:val="24"/>
                    <w:szCs w:val="24"/>
                    <w:lang w:eastAsia="zh-CN"/>
                  </w:rPr>
                </m:ctrlPr>
              </m:dPr>
              <m:e>
                <m:r>
                  <m:rPr>
                    <m:sty m:val="p"/>
                  </m:rPr>
                  <w:rPr>
                    <w:rFonts w:ascii="Cambria Math" w:hAnsi="Cambria Math" w:cs="Times New Roman"/>
                    <w:sz w:val="24"/>
                    <w:szCs w:val="24"/>
                    <w:lang w:eastAsia="zh-CN"/>
                  </w:rPr>
                  <m:t>ρ</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Y</m:t>
                    </m:r>
                  </m:e>
                  <m:sub>
                    <m:r>
                      <m:rPr>
                        <m:sty m:val="p"/>
                      </m:rPr>
                      <w:rPr>
                        <w:rFonts w:ascii="Cambria Math" w:hAnsi="Cambria Math" w:cs="Times New Roman"/>
                        <w:sz w:val="24"/>
                        <w:szCs w:val="24"/>
                        <w:lang w:eastAsia="zh-CN"/>
                      </w:rPr>
                      <m:t>NO</m:t>
                    </m:r>
                  </m:sub>
                </m:sSub>
              </m:e>
            </m:d>
          </m:num>
          <m:den>
            <m:r>
              <m:rPr>
                <m:sty m:val="p"/>
              </m:rPr>
              <w:rPr>
                <w:rFonts w:ascii="Cambria Math" w:hAnsi="Cambria Math" w:cs="Times New Roman"/>
                <w:sz w:val="24"/>
                <w:szCs w:val="24"/>
                <w:lang w:eastAsia="zh-CN"/>
              </w:rPr>
              <m:t>∂t</m:t>
            </m:r>
          </m:den>
        </m:f>
        <m:r>
          <m:rPr>
            <m:sty m:val="p"/>
          </m:rPr>
          <w:rPr>
            <w:rFonts w:ascii="Cambria Math" w:hAnsi="Cambria Math" w:cs="Times New Roman"/>
            <w:sz w:val="24"/>
            <w:szCs w:val="24"/>
            <w:lang w:eastAsia="zh-CN"/>
          </w:rPr>
          <m:t>+</m:t>
        </m:r>
        <m:f>
          <m:fPr>
            <m:ctrlPr>
              <w:rPr>
                <w:rFonts w:ascii="Cambria Math" w:hAnsi="Cambria Math" w:cs="Times New Roman"/>
                <w:iCs/>
                <w:sz w:val="24"/>
                <w:szCs w:val="24"/>
                <w:lang w:eastAsia="zh-CN"/>
              </w:rPr>
            </m:ctrlPr>
          </m:fPr>
          <m:num>
            <m:r>
              <m:rPr>
                <m:sty m:val="p"/>
              </m:rPr>
              <w:rPr>
                <w:rFonts w:ascii="Cambria Math" w:hAnsi="Cambria Math" w:cs="Times New Roman"/>
                <w:sz w:val="24"/>
                <w:szCs w:val="24"/>
                <w:lang w:eastAsia="zh-CN"/>
              </w:rPr>
              <m:t>∂</m:t>
            </m:r>
            <m:d>
              <m:dPr>
                <m:ctrlPr>
                  <w:rPr>
                    <w:rFonts w:ascii="Cambria Math" w:hAnsi="Cambria Math" w:cs="Times New Roman"/>
                    <w:iCs/>
                    <w:sz w:val="24"/>
                    <w:szCs w:val="24"/>
                    <w:lang w:eastAsia="zh-CN"/>
                  </w:rPr>
                </m:ctrlPr>
              </m:dPr>
              <m:e>
                <m:r>
                  <m:rPr>
                    <m:sty m:val="p"/>
                  </m:rPr>
                  <w:rPr>
                    <w:rFonts w:ascii="Cambria Math" w:hAnsi="Cambria Math" w:cs="Times New Roman"/>
                    <w:sz w:val="24"/>
                    <w:szCs w:val="24"/>
                    <w:lang w:eastAsia="zh-CN"/>
                  </w:rPr>
                  <m:t>ρ</m:t>
                </m:r>
                <m:sSub>
                  <m:sSubPr>
                    <m:ctrlPr>
                      <w:rPr>
                        <w:rFonts w:ascii="Cambria Math" w:hAnsi="Cambria Math" w:cs="Times New Roman"/>
                        <w:iCs/>
                        <w:sz w:val="24"/>
                        <w:szCs w:val="24"/>
                        <w:lang w:eastAsia="zh-CN"/>
                      </w:rPr>
                    </m:ctrlPr>
                  </m:sSubPr>
                  <m:e>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u</m:t>
                        </m:r>
                      </m:e>
                      <m:sub>
                        <m:r>
                          <m:rPr>
                            <m:sty m:val="p"/>
                          </m:rPr>
                          <w:rPr>
                            <w:rFonts w:ascii="Cambria Math" w:hAnsi="Cambria Math" w:cs="Times New Roman"/>
                            <w:sz w:val="24"/>
                            <w:szCs w:val="24"/>
                            <w:lang w:eastAsia="zh-CN"/>
                          </w:rPr>
                          <m:t>j</m:t>
                        </m:r>
                      </m:sub>
                    </m:sSub>
                    <m:r>
                      <m:rPr>
                        <m:sty m:val="p"/>
                      </m:rPr>
                      <w:rPr>
                        <w:rFonts w:ascii="Cambria Math" w:hAnsi="Cambria Math" w:cs="Times New Roman"/>
                        <w:sz w:val="24"/>
                        <w:szCs w:val="24"/>
                        <w:lang w:eastAsia="zh-CN"/>
                      </w:rPr>
                      <m:t>Y</m:t>
                    </m:r>
                  </m:e>
                  <m:sub>
                    <m:r>
                      <m:rPr>
                        <m:sty m:val="p"/>
                      </m:rPr>
                      <w:rPr>
                        <w:rFonts w:ascii="Cambria Math" w:hAnsi="Cambria Math" w:cs="Times New Roman"/>
                        <w:sz w:val="24"/>
                        <w:szCs w:val="24"/>
                        <w:lang w:eastAsia="zh-CN"/>
                      </w:rPr>
                      <m:t>NO</m:t>
                    </m:r>
                  </m:sub>
                </m:sSub>
              </m:e>
            </m:d>
          </m:num>
          <m:den>
            <m:r>
              <m:rPr>
                <m:sty m:val="p"/>
              </m:rPr>
              <w:rPr>
                <w:rFonts w:ascii="Cambria Math" w:hAnsi="Cambria Math" w:cs="Times New Roman"/>
                <w:sz w:val="24"/>
                <w:szCs w:val="24"/>
                <w:lang w:eastAsia="zh-CN"/>
              </w:rPr>
              <m:t>∂</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x</m:t>
                </m:r>
              </m:e>
              <m:sub>
                <m:r>
                  <m:rPr>
                    <m:sty m:val="p"/>
                  </m:rPr>
                  <w:rPr>
                    <w:rFonts w:ascii="Cambria Math" w:hAnsi="Cambria Math" w:cs="Times New Roman"/>
                    <w:sz w:val="24"/>
                    <w:szCs w:val="24"/>
                    <w:lang w:eastAsia="zh-CN"/>
                  </w:rPr>
                  <m:t>j</m:t>
                </m:r>
              </m:sub>
            </m:sSub>
          </m:den>
        </m:f>
        <m:r>
          <m:rPr>
            <m:sty m:val="p"/>
          </m:rPr>
          <w:rPr>
            <w:rFonts w:ascii="Cambria Math" w:hAnsi="Cambria Math" w:cs="Times New Roman"/>
            <w:sz w:val="24"/>
            <w:szCs w:val="24"/>
            <w:lang w:eastAsia="zh-CN"/>
          </w:rPr>
          <m:t>=-</m:t>
        </m:r>
        <m:f>
          <m:fPr>
            <m:ctrlPr>
              <w:rPr>
                <w:rFonts w:ascii="Cambria Math" w:hAnsi="Cambria Math" w:cs="Times New Roman"/>
                <w:iCs/>
                <w:sz w:val="24"/>
                <w:szCs w:val="24"/>
                <w:lang w:eastAsia="zh-CN"/>
              </w:rPr>
            </m:ctrlPr>
          </m:fPr>
          <m:num>
            <m:r>
              <m:rPr>
                <m:sty m:val="p"/>
              </m:rPr>
              <w:rPr>
                <w:rFonts w:ascii="Cambria Math" w:hAnsi="Cambria Math" w:cs="Times New Roman"/>
                <w:sz w:val="24"/>
                <w:szCs w:val="24"/>
                <w:lang w:eastAsia="zh-CN"/>
              </w:rPr>
              <m:t>∂</m:t>
            </m:r>
            <m:d>
              <m:dPr>
                <m:ctrlPr>
                  <w:rPr>
                    <w:rFonts w:ascii="Cambria Math" w:hAnsi="Cambria Math" w:cs="Times New Roman"/>
                    <w:iCs/>
                    <w:sz w:val="24"/>
                    <w:szCs w:val="24"/>
                    <w:lang w:eastAsia="zh-CN"/>
                  </w:rPr>
                </m:ctrlPr>
              </m:dPr>
              <m:e>
                <m:r>
                  <m:rPr>
                    <m:sty m:val="p"/>
                  </m:rPr>
                  <w:rPr>
                    <w:rFonts w:ascii="Cambria Math" w:hAnsi="Cambria Math" w:cs="Times New Roman"/>
                    <w:sz w:val="24"/>
                    <w:szCs w:val="24"/>
                    <w:lang w:eastAsia="zh-CN"/>
                  </w:rPr>
                  <m:t>ρ</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Y</m:t>
                    </m:r>
                  </m:e>
                  <m:sub>
                    <m:r>
                      <m:rPr>
                        <m:sty m:val="p"/>
                      </m:rPr>
                      <w:rPr>
                        <w:rFonts w:ascii="Cambria Math" w:hAnsi="Cambria Math" w:cs="Times New Roman"/>
                        <w:sz w:val="24"/>
                        <w:szCs w:val="24"/>
                        <w:lang w:eastAsia="zh-CN"/>
                      </w:rPr>
                      <m:t>NO</m:t>
                    </m:r>
                  </m:sub>
                </m:sSub>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V</m:t>
                    </m:r>
                  </m:e>
                  <m:sub>
                    <m:r>
                      <m:rPr>
                        <m:sty m:val="p"/>
                      </m:rPr>
                      <w:rPr>
                        <w:rFonts w:ascii="Cambria Math" w:hAnsi="Cambria Math" w:cs="Times New Roman"/>
                        <w:sz w:val="24"/>
                        <w:szCs w:val="24"/>
                        <w:lang w:eastAsia="zh-CN"/>
                      </w:rPr>
                      <m:t>NO,j</m:t>
                    </m:r>
                  </m:sub>
                </m:sSub>
              </m:e>
            </m:d>
          </m:num>
          <m:den>
            <m:r>
              <m:rPr>
                <m:sty m:val="p"/>
              </m:rPr>
              <w:rPr>
                <w:rFonts w:ascii="Cambria Math" w:hAnsi="Cambria Math" w:cs="Times New Roman"/>
                <w:sz w:val="24"/>
                <w:szCs w:val="24"/>
                <w:lang w:eastAsia="zh-CN"/>
              </w:rPr>
              <m:t>∂</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x</m:t>
                </m:r>
              </m:e>
              <m:sub>
                <m:r>
                  <m:rPr>
                    <m:sty m:val="p"/>
                  </m:rPr>
                  <w:rPr>
                    <w:rFonts w:ascii="Cambria Math" w:hAnsi="Cambria Math" w:cs="Times New Roman"/>
                    <w:sz w:val="24"/>
                    <w:szCs w:val="24"/>
                    <w:lang w:eastAsia="zh-CN"/>
                  </w:rPr>
                  <m:t>j</m:t>
                </m:r>
              </m:sub>
            </m:sSub>
          </m:den>
        </m:f>
        <m:r>
          <m:rPr>
            <m:sty m:val="p"/>
          </m:rPr>
          <w:rPr>
            <w:rFonts w:ascii="Cambria Math" w:hAnsi="Cambria Math" w:cs="Times New Roman"/>
            <w:sz w:val="24"/>
            <w:szCs w:val="24"/>
            <w:lang w:eastAsia="zh-CN"/>
          </w:rPr>
          <m:t>+</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ω</m:t>
            </m:r>
          </m:e>
          <m:sub>
            <m:r>
              <m:rPr>
                <m:sty m:val="p"/>
              </m:rPr>
              <w:rPr>
                <w:rFonts w:ascii="Cambria Math" w:hAnsi="Cambria Math" w:cs="Times New Roman"/>
                <w:sz w:val="24"/>
                <w:szCs w:val="24"/>
                <w:lang w:eastAsia="zh-CN"/>
              </w:rPr>
              <m:t>NO</m:t>
            </m:r>
          </m:sub>
        </m:sSub>
      </m:oMath>
      <w:r w:rsidR="00A803C9" w:rsidRPr="00C7587B">
        <w:rPr>
          <w:rFonts w:ascii="Times New Roman" w:hAnsi="Times New Roman" w:cs="Times New Roman"/>
          <w:iCs/>
          <w:sz w:val="24"/>
          <w:szCs w:val="24"/>
          <w:lang w:eastAsia="zh-CN"/>
        </w:rPr>
        <w:t xml:space="preserve"> </w:t>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t>(8)</w:t>
      </w:r>
    </w:p>
    <w:p w14:paraId="2C13545F" w14:textId="2CD94C33" w:rsidR="00A23D52" w:rsidRPr="00C7587B" w:rsidRDefault="00A23D52" w:rsidP="00C55E30">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Where ρ is density, Y</w:t>
      </w:r>
      <w:r w:rsidRPr="00C7587B">
        <w:rPr>
          <w:rFonts w:ascii="Times New Roman" w:hAnsi="Times New Roman" w:cs="Times New Roman"/>
          <w:sz w:val="24"/>
          <w:szCs w:val="24"/>
          <w:vertAlign w:val="subscript"/>
          <w:lang w:eastAsia="zh-CN"/>
        </w:rPr>
        <w:t xml:space="preserve">NO </w:t>
      </w:r>
      <w:r w:rsidRPr="00C7587B">
        <w:rPr>
          <w:rFonts w:ascii="Times New Roman" w:hAnsi="Times New Roman" w:cs="Times New Roman"/>
          <w:sz w:val="24"/>
          <w:szCs w:val="24"/>
          <w:lang w:eastAsia="zh-CN"/>
        </w:rPr>
        <w:t xml:space="preserve">is mass fraction of NO, </w:t>
      </w:r>
      <w:r w:rsidR="004877CE" w:rsidRPr="00C7587B">
        <w:rPr>
          <w:rFonts w:ascii="Times New Roman" w:hAnsi="Times New Roman" w:cs="Times New Roman"/>
          <w:sz w:val="24"/>
          <w:szCs w:val="24"/>
          <w:lang w:eastAsia="zh-CN"/>
        </w:rPr>
        <w:t>V</w:t>
      </w:r>
      <w:r w:rsidR="004877CE" w:rsidRPr="00C7587B">
        <w:rPr>
          <w:rFonts w:ascii="Times New Roman" w:hAnsi="Times New Roman" w:cs="Times New Roman"/>
          <w:sz w:val="24"/>
          <w:szCs w:val="24"/>
          <w:vertAlign w:val="subscript"/>
          <w:lang w:eastAsia="zh-CN"/>
        </w:rPr>
        <w:t>NO,j</w:t>
      </w:r>
      <w:r w:rsidR="004877CE" w:rsidRPr="00C7587B">
        <w:rPr>
          <w:rFonts w:ascii="Times New Roman" w:hAnsi="Times New Roman" w:cs="Times New Roman"/>
          <w:sz w:val="24"/>
          <w:szCs w:val="24"/>
          <w:lang w:eastAsia="zh-CN"/>
        </w:rPr>
        <w:t xml:space="preserve"> is the component of diffusion velocity of NO in the direction j, ω</w:t>
      </w:r>
      <w:r w:rsidR="004877CE" w:rsidRPr="00C7587B">
        <w:rPr>
          <w:rFonts w:ascii="Times New Roman" w:hAnsi="Times New Roman" w:cs="Times New Roman"/>
          <w:sz w:val="24"/>
          <w:szCs w:val="24"/>
          <w:vertAlign w:val="subscript"/>
          <w:lang w:eastAsia="zh-CN"/>
        </w:rPr>
        <w:t>NO</w:t>
      </w:r>
      <w:r w:rsidR="004877CE" w:rsidRPr="00C7587B">
        <w:rPr>
          <w:rFonts w:ascii="Times New Roman" w:hAnsi="Times New Roman" w:cs="Times New Roman"/>
          <w:sz w:val="24"/>
          <w:szCs w:val="24"/>
          <w:lang w:eastAsia="zh-CN"/>
        </w:rPr>
        <w:t xml:space="preserve"> is the chemical reaction rate.</w:t>
      </w:r>
    </w:p>
    <w:p w14:paraId="6C35B83C" w14:textId="232697EE" w:rsidR="000B4AE4" w:rsidRPr="00C7587B" w:rsidRDefault="00C55E30" w:rsidP="00C55E30">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Apparently, the area of NO reaction rate is basically the </w:t>
      </w:r>
      <w:r w:rsidR="004B0D2F" w:rsidRPr="00C7587B">
        <w:rPr>
          <w:rFonts w:ascii="Times New Roman" w:hAnsi="Times New Roman" w:cs="Times New Roman"/>
          <w:sz w:val="24"/>
          <w:szCs w:val="24"/>
          <w:lang w:eastAsia="zh-CN"/>
        </w:rPr>
        <w:t>same as the heat release rate</w:t>
      </w:r>
      <w:r w:rsidRPr="00C7587B">
        <w:rPr>
          <w:rFonts w:ascii="Times New Roman" w:hAnsi="Times New Roman" w:cs="Times New Roman"/>
          <w:sz w:val="24"/>
          <w:szCs w:val="24"/>
          <w:lang w:eastAsia="zh-CN"/>
        </w:rPr>
        <w:t>. The main part of NO formation is occurring at the concave structure, which is consistent with the scatter</w:t>
      </w:r>
      <w:r w:rsidR="004B0D2F" w:rsidRPr="00C7587B">
        <w:rPr>
          <w:rFonts w:ascii="Times New Roman" w:hAnsi="Times New Roman" w:cs="Times New Roman"/>
          <w:sz w:val="24"/>
          <w:szCs w:val="24"/>
          <w:lang w:eastAsia="zh-CN"/>
        </w:rPr>
        <w:t>ed plots presented in</w:t>
      </w:r>
      <w:r w:rsidRPr="00C7587B">
        <w:rPr>
          <w:rFonts w:ascii="Times New Roman" w:hAnsi="Times New Roman" w:cs="Times New Roman"/>
          <w:sz w:val="24"/>
          <w:szCs w:val="24"/>
          <w:lang w:eastAsia="zh-CN"/>
        </w:rPr>
        <w:t xml:space="preserve"> Fig</w:t>
      </w:r>
      <w:r w:rsidR="004B0D2F" w:rsidRPr="00C7587B">
        <w:rPr>
          <w:rFonts w:ascii="Times New Roman" w:hAnsi="Times New Roman" w:cs="Times New Roman"/>
          <w:sz w:val="24"/>
          <w:szCs w:val="24"/>
          <w:lang w:eastAsia="zh-CN"/>
        </w:rPr>
        <w:t>s</w:t>
      </w:r>
      <w:r w:rsidRPr="00C7587B">
        <w:rPr>
          <w:rFonts w:ascii="Times New Roman" w:hAnsi="Times New Roman" w:cs="Times New Roman"/>
          <w:sz w:val="24"/>
          <w:szCs w:val="24"/>
          <w:lang w:eastAsia="zh-CN"/>
        </w:rPr>
        <w:t xml:space="preserve">. </w:t>
      </w:r>
      <w:r w:rsidR="00A23D52" w:rsidRPr="00C7587B">
        <w:rPr>
          <w:rFonts w:ascii="Times New Roman" w:hAnsi="Times New Roman" w:cs="Times New Roman"/>
          <w:sz w:val="24"/>
          <w:szCs w:val="24"/>
          <w:lang w:eastAsia="zh-CN"/>
        </w:rPr>
        <w:t>5</w:t>
      </w:r>
      <w:r w:rsidRPr="00C7587B">
        <w:rPr>
          <w:rFonts w:ascii="Times New Roman" w:hAnsi="Times New Roman" w:cs="Times New Roman"/>
          <w:sz w:val="24"/>
          <w:szCs w:val="24"/>
          <w:lang w:eastAsia="zh-CN"/>
        </w:rPr>
        <w:t>-</w:t>
      </w:r>
      <w:r w:rsidR="00A23D52" w:rsidRPr="00C7587B">
        <w:rPr>
          <w:rFonts w:ascii="Times New Roman" w:hAnsi="Times New Roman" w:cs="Times New Roman"/>
          <w:sz w:val="24"/>
          <w:szCs w:val="24"/>
          <w:lang w:eastAsia="zh-CN"/>
        </w:rPr>
        <w:t>7</w:t>
      </w:r>
      <w:r w:rsidRPr="00C7587B">
        <w:rPr>
          <w:rFonts w:ascii="Times New Roman" w:hAnsi="Times New Roman" w:cs="Times New Roman"/>
          <w:sz w:val="24"/>
          <w:szCs w:val="24"/>
          <w:lang w:eastAsia="zh-CN"/>
        </w:rPr>
        <w:t>.</w:t>
      </w:r>
      <w:r w:rsidR="00A23D52" w:rsidRPr="00C7587B">
        <w:rPr>
          <w:rFonts w:ascii="Times New Roman" w:hAnsi="Times New Roman" w:cs="Times New Roman"/>
          <w:sz w:val="24"/>
          <w:szCs w:val="24"/>
          <w:lang w:eastAsia="zh-CN"/>
        </w:rPr>
        <w:t xml:space="preserve"> </w:t>
      </w:r>
      <w:r w:rsidR="00167459" w:rsidRPr="00C7587B">
        <w:rPr>
          <w:rFonts w:ascii="Times New Roman" w:hAnsi="Times New Roman" w:cs="Times New Roman"/>
          <w:sz w:val="24"/>
          <w:szCs w:val="24"/>
          <w:lang w:eastAsia="zh-CN"/>
        </w:rPr>
        <w:t>The major source of NO formation at the concave structure is from chemical production, which is much higher level than diffusion term based on Fig</w:t>
      </w:r>
      <w:r w:rsidR="00C00A18" w:rsidRPr="00C7587B">
        <w:rPr>
          <w:rFonts w:ascii="Times New Roman" w:hAnsi="Times New Roman" w:cs="Times New Roman"/>
          <w:sz w:val="24"/>
          <w:szCs w:val="24"/>
          <w:lang w:eastAsia="zh-CN"/>
        </w:rPr>
        <w:t>. 12-a2, a3.</w:t>
      </w:r>
    </w:p>
    <w:p w14:paraId="60ED720E" w14:textId="55D49032" w:rsidR="00C55E30" w:rsidRPr="00C7587B" w:rsidRDefault="00C55E30" w:rsidP="00C55E30">
      <w:pPr>
        <w:spacing w:after="0" w:line="480" w:lineRule="auto"/>
        <w:jc w:val="both"/>
        <w:rPr>
          <w:rFonts w:ascii="Times New Roman" w:hAnsi="Times New Roman" w:cs="Times New Roman"/>
          <w:sz w:val="24"/>
          <w:szCs w:val="24"/>
          <w:lang w:eastAsia="zh-CN"/>
        </w:rPr>
      </w:pPr>
    </w:p>
    <w:p w14:paraId="29BE8FF5" w14:textId="224AA4BC" w:rsidR="004D2D7E" w:rsidRPr="00C7587B" w:rsidRDefault="004D2D7E" w:rsidP="004D2D7E">
      <w:pPr>
        <w:spacing w:after="0" w:line="480" w:lineRule="auto"/>
        <w:jc w:val="both"/>
        <w:rPr>
          <w:rFonts w:ascii="Times New Roman" w:hAnsi="Times New Roman" w:cs="Times New Roman"/>
          <w:bCs/>
          <w:sz w:val="24"/>
          <w:szCs w:val="24"/>
          <w:lang w:eastAsia="zh-CN"/>
        </w:rPr>
      </w:pPr>
      <w:r w:rsidRPr="00C7587B">
        <w:rPr>
          <w:rFonts w:ascii="Times New Roman" w:hAnsi="Times New Roman" w:cs="Times New Roman"/>
          <w:bCs/>
          <w:sz w:val="24"/>
          <w:szCs w:val="24"/>
          <w:lang w:eastAsia="zh-CN"/>
        </w:rPr>
        <w:lastRenderedPageBreak/>
        <w:t xml:space="preserve">In order to understand the inter-dependency between NO formation and radical species along the flame front, we analyse the local equivalence ratio based on element of </w:t>
      </w:r>
      <w:r w:rsidRPr="00C7587B">
        <w:rPr>
          <w:rFonts w:ascii="Times New Roman" w:hAnsi="Times New Roman" w:cs="Times New Roman"/>
          <w:sz w:val="24"/>
          <w:szCs w:val="24"/>
          <w:lang w:eastAsia="zh-CN"/>
        </w:rPr>
        <w:t>N and H with O. The local equivalence ratio based on the element of N, O and H, O are calculated by following equation:</w:t>
      </w:r>
    </w:p>
    <w:p w14:paraId="0EA5735D" w14:textId="5843D87B" w:rsidR="004D2D7E" w:rsidRPr="00C7587B" w:rsidRDefault="00486486" w:rsidP="004D2D7E">
      <w:pPr>
        <w:spacing w:after="0" w:line="480" w:lineRule="auto"/>
        <w:jc w:val="both"/>
        <w:rPr>
          <w:rFonts w:ascii="Times New Roman" w:hAnsi="Times New Roman" w:cs="Times New Roman"/>
          <w:iCs/>
          <w:sz w:val="24"/>
          <w:szCs w:val="24"/>
          <w:lang w:eastAsia="zh-CN"/>
        </w:rPr>
      </w:pPr>
      <m:oMath>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ϕ</m:t>
            </m:r>
          </m:e>
          <m:sub>
            <m:r>
              <m:rPr>
                <m:sty m:val="p"/>
              </m:rPr>
              <w:rPr>
                <w:rFonts w:ascii="Cambria Math" w:hAnsi="Cambria Math" w:cs="Times New Roman"/>
                <w:sz w:val="24"/>
                <w:szCs w:val="24"/>
                <w:lang w:eastAsia="zh-CN"/>
              </w:rPr>
              <m:t>local</m:t>
            </m:r>
          </m:sub>
        </m:sSub>
        <m:r>
          <m:rPr>
            <m:sty m:val="p"/>
          </m:rPr>
          <w:rPr>
            <w:rFonts w:ascii="Cambria Math" w:hAnsi="Cambria Math" w:cs="Times New Roman"/>
            <w:sz w:val="24"/>
            <w:szCs w:val="24"/>
            <w:lang w:eastAsia="zh-CN"/>
          </w:rPr>
          <m:t>=</m:t>
        </m:r>
        <m:f>
          <m:fPr>
            <m:ctrlPr>
              <w:rPr>
                <w:rFonts w:ascii="Cambria Math" w:hAnsi="Cambria Math" w:cs="Times New Roman"/>
                <w:iCs/>
                <w:sz w:val="24"/>
                <w:szCs w:val="24"/>
                <w:lang w:eastAsia="zh-CN"/>
              </w:rPr>
            </m:ctrlPr>
          </m:fPr>
          <m:num>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Z</m:t>
                </m:r>
              </m:e>
              <m:sub>
                <m:r>
                  <m:rPr>
                    <m:sty m:val="p"/>
                  </m:rPr>
                  <w:rPr>
                    <w:rFonts w:ascii="Cambria Math" w:hAnsi="Cambria Math" w:cs="Times New Roman"/>
                    <w:sz w:val="24"/>
                    <w:szCs w:val="24"/>
                    <w:lang w:eastAsia="zh-CN"/>
                  </w:rPr>
                  <m:t>i</m:t>
                </m:r>
              </m:sub>
            </m:sSub>
            <m:r>
              <m:rPr>
                <m:sty m:val="p"/>
              </m:rPr>
              <w:rPr>
                <w:rFonts w:ascii="Cambria Math" w:hAnsi="Cambria Math" w:cs="Times New Roman"/>
                <w:sz w:val="24"/>
                <w:szCs w:val="24"/>
                <w:lang w:eastAsia="zh-CN"/>
              </w:rPr>
              <m:t>/</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Z</m:t>
                </m:r>
              </m:e>
              <m:sub>
                <m:r>
                  <m:rPr>
                    <m:sty m:val="p"/>
                  </m:rPr>
                  <w:rPr>
                    <w:rFonts w:ascii="Cambria Math" w:hAnsi="Cambria Math" w:cs="Times New Roman"/>
                    <w:sz w:val="24"/>
                    <w:szCs w:val="24"/>
                    <w:lang w:eastAsia="zh-CN"/>
                  </w:rPr>
                  <m:t>O</m:t>
                </m:r>
              </m:sub>
            </m:sSub>
          </m:num>
          <m:den>
            <m:sSub>
              <m:sSubPr>
                <m:ctrlPr>
                  <w:rPr>
                    <w:rFonts w:ascii="Cambria Math" w:hAnsi="Cambria Math" w:cs="Times New Roman"/>
                    <w:iCs/>
                    <w:sz w:val="24"/>
                    <w:szCs w:val="24"/>
                    <w:lang w:eastAsia="zh-CN"/>
                  </w:rPr>
                </m:ctrlPr>
              </m:sSubPr>
              <m:e>
                <m:d>
                  <m:dPr>
                    <m:ctrlPr>
                      <w:rPr>
                        <w:rFonts w:ascii="Cambria Math" w:hAnsi="Cambria Math" w:cs="Times New Roman"/>
                        <w:iCs/>
                        <w:sz w:val="24"/>
                        <w:szCs w:val="24"/>
                        <w:lang w:eastAsia="zh-CN"/>
                      </w:rPr>
                    </m:ctrlPr>
                  </m:dPr>
                  <m:e>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Z</m:t>
                        </m:r>
                      </m:e>
                      <m:sub>
                        <m:r>
                          <m:rPr>
                            <m:sty m:val="p"/>
                          </m:rPr>
                          <w:rPr>
                            <w:rFonts w:ascii="Cambria Math" w:hAnsi="Cambria Math" w:cs="Times New Roman"/>
                            <w:sz w:val="24"/>
                            <w:szCs w:val="24"/>
                            <w:lang w:eastAsia="zh-CN"/>
                          </w:rPr>
                          <m:t>i,u</m:t>
                        </m:r>
                      </m:sub>
                    </m:sSub>
                    <m:r>
                      <m:rPr>
                        <m:sty m:val="p"/>
                      </m:rPr>
                      <w:rPr>
                        <w:rFonts w:ascii="Cambria Math" w:hAnsi="Cambria Math" w:cs="Times New Roman"/>
                        <w:sz w:val="24"/>
                        <w:szCs w:val="24"/>
                        <w:lang w:eastAsia="zh-CN"/>
                      </w:rPr>
                      <m:t>/</m:t>
                    </m:r>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Z</m:t>
                        </m:r>
                      </m:e>
                      <m:sub>
                        <m:r>
                          <m:rPr>
                            <m:sty m:val="p"/>
                          </m:rPr>
                          <w:rPr>
                            <w:rFonts w:ascii="Cambria Math" w:hAnsi="Cambria Math" w:cs="Times New Roman"/>
                            <w:sz w:val="24"/>
                            <w:szCs w:val="24"/>
                            <w:lang w:eastAsia="zh-CN"/>
                          </w:rPr>
                          <m:t>O,u</m:t>
                        </m:r>
                      </m:sub>
                    </m:sSub>
                  </m:e>
                </m:d>
              </m:e>
              <m:sub>
                <m:r>
                  <m:rPr>
                    <m:sty m:val="p"/>
                  </m:rPr>
                  <w:rPr>
                    <w:rFonts w:ascii="Cambria Math" w:hAnsi="Cambria Math" w:cs="Times New Roman"/>
                    <w:sz w:val="24"/>
                    <w:szCs w:val="24"/>
                    <w:lang w:eastAsia="zh-CN"/>
                  </w:rPr>
                  <m:t>st</m:t>
                </m:r>
              </m:sub>
            </m:sSub>
          </m:den>
        </m:f>
      </m:oMath>
      <w:r w:rsidR="00A803C9" w:rsidRPr="00C7587B">
        <w:rPr>
          <w:rFonts w:ascii="Times New Roman" w:hAnsi="Times New Roman" w:cs="Times New Roman"/>
          <w:iCs/>
          <w:sz w:val="24"/>
          <w:szCs w:val="24"/>
          <w:lang w:eastAsia="zh-CN"/>
        </w:rPr>
        <w:t xml:space="preserve"> </w:t>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t>(9</w:t>
      </w:r>
      <w:r w:rsidR="004D2D7E" w:rsidRPr="00C7587B">
        <w:rPr>
          <w:rFonts w:ascii="Times New Roman" w:hAnsi="Times New Roman" w:cs="Times New Roman"/>
          <w:iCs/>
          <w:sz w:val="24"/>
          <w:szCs w:val="24"/>
          <w:lang w:eastAsia="zh-CN"/>
        </w:rPr>
        <w:t>)</w:t>
      </w:r>
    </w:p>
    <w:p w14:paraId="7C476397" w14:textId="77777777" w:rsidR="004D2D7E" w:rsidRPr="00C7587B" w:rsidRDefault="004D2D7E" w:rsidP="004D2D7E">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and </w:t>
      </w:r>
    </w:p>
    <w:p w14:paraId="59C48985" w14:textId="303693CA" w:rsidR="004D2D7E" w:rsidRPr="00C7587B" w:rsidRDefault="00486486" w:rsidP="004D2D7E">
      <w:pPr>
        <w:spacing w:after="0" w:line="480" w:lineRule="auto"/>
        <w:jc w:val="both"/>
        <w:rPr>
          <w:rFonts w:ascii="Times New Roman" w:hAnsi="Times New Roman" w:cs="Times New Roman"/>
          <w:iCs/>
          <w:sz w:val="24"/>
          <w:szCs w:val="24"/>
          <w:lang w:eastAsia="zh-CN"/>
        </w:rPr>
      </w:pPr>
      <m:oMath>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Z</m:t>
            </m:r>
          </m:e>
          <m:sub>
            <m:r>
              <m:rPr>
                <m:sty m:val="p"/>
              </m:rPr>
              <w:rPr>
                <w:rFonts w:ascii="Cambria Math" w:hAnsi="Cambria Math" w:cs="Times New Roman"/>
                <w:sz w:val="24"/>
                <w:szCs w:val="24"/>
                <w:lang w:eastAsia="zh-CN"/>
              </w:rPr>
              <m:t>i</m:t>
            </m:r>
          </m:sub>
        </m:sSub>
        <m:r>
          <m:rPr>
            <m:sty m:val="p"/>
          </m:rPr>
          <w:rPr>
            <w:rFonts w:ascii="Cambria Math" w:hAnsi="Cambria Math" w:cs="Times New Roman"/>
            <w:sz w:val="24"/>
            <w:szCs w:val="24"/>
            <w:lang w:eastAsia="zh-CN"/>
          </w:rPr>
          <m:t xml:space="preserve">= </m:t>
        </m:r>
        <m:nary>
          <m:naryPr>
            <m:chr m:val="∑"/>
            <m:limLoc m:val="undOvr"/>
            <m:ctrlPr>
              <w:rPr>
                <w:rFonts w:ascii="Cambria Math" w:hAnsi="Cambria Math" w:cs="Times New Roman"/>
                <w:iCs/>
                <w:sz w:val="24"/>
                <w:szCs w:val="24"/>
                <w:lang w:eastAsia="zh-CN"/>
              </w:rPr>
            </m:ctrlPr>
          </m:naryPr>
          <m:sub>
            <m:r>
              <m:rPr>
                <m:sty m:val="p"/>
              </m:rPr>
              <w:rPr>
                <w:rFonts w:ascii="Cambria Math" w:hAnsi="Cambria Math" w:cs="Times New Roman"/>
                <w:sz w:val="24"/>
                <w:szCs w:val="24"/>
                <w:lang w:eastAsia="zh-CN"/>
              </w:rPr>
              <m:t>j=1</m:t>
            </m:r>
          </m:sub>
          <m:sup>
            <m:r>
              <m:rPr>
                <m:sty m:val="p"/>
              </m:rPr>
              <w:rPr>
                <w:rFonts w:ascii="Cambria Math" w:hAnsi="Cambria Math" w:cs="Times New Roman"/>
                <w:sz w:val="24"/>
                <w:szCs w:val="24"/>
                <w:lang w:eastAsia="zh-CN"/>
              </w:rPr>
              <m:t>S</m:t>
            </m:r>
          </m:sup>
          <m:e>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μ</m:t>
                </m:r>
              </m:e>
              <m:sub>
                <m:r>
                  <m:rPr>
                    <m:sty m:val="p"/>
                  </m:rPr>
                  <w:rPr>
                    <w:rFonts w:ascii="Cambria Math" w:hAnsi="Cambria Math" w:cs="Times New Roman"/>
                    <w:sz w:val="24"/>
                    <w:szCs w:val="24"/>
                    <w:lang w:eastAsia="zh-CN"/>
                  </w:rPr>
                  <m:t>ij</m:t>
                </m:r>
              </m:sub>
            </m:sSub>
            <m:sSub>
              <m:sSubPr>
                <m:ctrlPr>
                  <w:rPr>
                    <w:rFonts w:ascii="Cambria Math" w:hAnsi="Cambria Math" w:cs="Times New Roman"/>
                    <w:iCs/>
                    <w:sz w:val="24"/>
                    <w:szCs w:val="24"/>
                    <w:lang w:eastAsia="zh-CN"/>
                  </w:rPr>
                </m:ctrlPr>
              </m:sSubPr>
              <m:e>
                <m:r>
                  <m:rPr>
                    <m:sty m:val="p"/>
                  </m:rPr>
                  <w:rPr>
                    <w:rFonts w:ascii="Cambria Math" w:hAnsi="Cambria Math" w:cs="Times New Roman"/>
                    <w:sz w:val="24"/>
                    <w:szCs w:val="24"/>
                    <w:lang w:eastAsia="zh-CN"/>
                  </w:rPr>
                  <m:t>Y</m:t>
                </m:r>
              </m:e>
              <m:sub>
                <m:r>
                  <m:rPr>
                    <m:sty m:val="p"/>
                  </m:rPr>
                  <w:rPr>
                    <w:rFonts w:ascii="Cambria Math" w:hAnsi="Cambria Math" w:cs="Times New Roman"/>
                    <w:sz w:val="24"/>
                    <w:szCs w:val="24"/>
                    <w:lang w:eastAsia="zh-CN"/>
                  </w:rPr>
                  <m:t>j</m:t>
                </m:r>
              </m:sub>
            </m:sSub>
          </m:e>
        </m:nary>
      </m:oMath>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r>
      <w:r w:rsidR="00A803C9" w:rsidRPr="00C7587B">
        <w:rPr>
          <w:rFonts w:ascii="Times New Roman" w:hAnsi="Times New Roman" w:cs="Times New Roman"/>
          <w:iCs/>
          <w:sz w:val="24"/>
          <w:szCs w:val="24"/>
          <w:lang w:eastAsia="zh-CN"/>
        </w:rPr>
        <w:tab/>
        <w:t>(10</w:t>
      </w:r>
      <w:r w:rsidR="004D2D7E" w:rsidRPr="00C7587B">
        <w:rPr>
          <w:rFonts w:ascii="Times New Roman" w:hAnsi="Times New Roman" w:cs="Times New Roman"/>
          <w:iCs/>
          <w:sz w:val="24"/>
          <w:szCs w:val="24"/>
          <w:lang w:eastAsia="zh-CN"/>
        </w:rPr>
        <w:t xml:space="preserve">) </w:t>
      </w:r>
    </w:p>
    <w:p w14:paraId="63DCA249" w14:textId="017ED4B2" w:rsidR="004D2D7E" w:rsidRPr="00C7587B" w:rsidRDefault="00A23D52" w:rsidP="004D2D7E">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W</w:t>
      </w:r>
      <w:r w:rsidR="004D2D7E" w:rsidRPr="00C7587B">
        <w:rPr>
          <w:rFonts w:ascii="Times New Roman" w:hAnsi="Times New Roman" w:cs="Times New Roman"/>
          <w:sz w:val="24"/>
          <w:szCs w:val="24"/>
          <w:lang w:eastAsia="zh-CN"/>
        </w:rPr>
        <w:t>here i means the considered element of N or H, S the total number of species, j the species and μ</w:t>
      </w:r>
      <w:r w:rsidR="004D2D7E" w:rsidRPr="00C7587B">
        <w:rPr>
          <w:rFonts w:ascii="Times New Roman" w:hAnsi="Times New Roman" w:cs="Times New Roman"/>
          <w:sz w:val="24"/>
          <w:szCs w:val="24"/>
          <w:vertAlign w:val="subscript"/>
          <w:lang w:eastAsia="zh-CN"/>
        </w:rPr>
        <w:t>ij</w:t>
      </w:r>
      <w:r w:rsidR="004D2D7E" w:rsidRPr="00C7587B">
        <w:rPr>
          <w:rFonts w:ascii="Times New Roman" w:hAnsi="Times New Roman" w:cs="Times New Roman"/>
          <w:sz w:val="24"/>
          <w:szCs w:val="24"/>
          <w:lang w:eastAsia="zh-CN"/>
        </w:rPr>
        <w:t xml:space="preserve"> the mass proportion of i in j. Hence, the local equivalence ratio influences the local flame structure and the reaction of NO formation, resulting in the growth of the flame area. </w:t>
      </w:r>
    </w:p>
    <w:p w14:paraId="3F44FA40" w14:textId="3D7C9C24" w:rsidR="003A7169" w:rsidRPr="00C7587B" w:rsidRDefault="003A7169" w:rsidP="00E75079">
      <w:pPr>
        <w:spacing w:after="0" w:line="480" w:lineRule="auto"/>
        <w:jc w:val="both"/>
        <w:rPr>
          <w:rFonts w:ascii="Times New Roman" w:hAnsi="Times New Roman" w:cs="Times New Roman"/>
          <w:sz w:val="24"/>
          <w:szCs w:val="24"/>
          <w:lang w:eastAsia="zh-CN"/>
        </w:rPr>
      </w:pPr>
    </w:p>
    <w:p w14:paraId="707EDB68" w14:textId="77777777" w:rsidR="0030364F" w:rsidRPr="00C7587B" w:rsidRDefault="0030364F" w:rsidP="00E75079">
      <w:pPr>
        <w:spacing w:after="0" w:line="480" w:lineRule="auto"/>
        <w:jc w:val="both"/>
        <w:rPr>
          <w:rFonts w:ascii="Times New Roman" w:hAnsi="Times New Roman" w:cs="Times New Roman"/>
          <w:sz w:val="24"/>
          <w:szCs w:val="24"/>
          <w:lang w:eastAsia="zh-CN"/>
        </w:rPr>
      </w:pPr>
    </w:p>
    <w:p w14:paraId="2EB5D4F7" w14:textId="77777777" w:rsidR="0086758E" w:rsidRPr="00C7587B" w:rsidRDefault="0086758E" w:rsidP="00E75079">
      <w:pPr>
        <w:spacing w:after="0" w:line="480" w:lineRule="auto"/>
        <w:jc w:val="both"/>
        <w:rPr>
          <w:rFonts w:ascii="Times New Roman" w:hAnsi="Times New Roman" w:cs="Times New Roman"/>
          <w:sz w:val="24"/>
          <w:szCs w:val="24"/>
          <w:lang w:eastAsia="zh-CN"/>
        </w:rPr>
      </w:pPr>
    </w:p>
    <w:p w14:paraId="4ADE43FC" w14:textId="024C0137" w:rsidR="00C55E30" w:rsidRPr="00C7587B" w:rsidRDefault="00C55E30" w:rsidP="00E75079">
      <w:pPr>
        <w:spacing w:after="0" w:line="480" w:lineRule="auto"/>
        <w:jc w:val="both"/>
        <w:rPr>
          <w:rFonts w:ascii="Times New Roman" w:hAnsi="Times New Roman" w:cs="Times New Roman"/>
          <w:sz w:val="24"/>
          <w:szCs w:val="24"/>
          <w:lang w:eastAsia="zh-CN"/>
        </w:rPr>
      </w:pPr>
    </w:p>
    <w:p w14:paraId="208297C8" w14:textId="77777777" w:rsidR="005029F0" w:rsidRPr="00C7587B" w:rsidRDefault="005029F0" w:rsidP="009F0AEF">
      <w:pPr>
        <w:spacing w:after="0" w:line="480" w:lineRule="auto"/>
        <w:jc w:val="both"/>
        <w:rPr>
          <w:rFonts w:ascii="Times New Roman" w:hAnsi="Times New Roman" w:cs="Times New Roman"/>
          <w:sz w:val="24"/>
          <w:szCs w:val="24"/>
          <w:lang w:eastAsia="zh-CN"/>
        </w:rPr>
      </w:pPr>
    </w:p>
    <w:p w14:paraId="686E7166" w14:textId="77777777" w:rsidR="005029F0" w:rsidRPr="00C7587B" w:rsidRDefault="005029F0" w:rsidP="009F0AEF">
      <w:pPr>
        <w:spacing w:after="0" w:line="480" w:lineRule="auto"/>
        <w:jc w:val="both"/>
        <w:rPr>
          <w:rFonts w:ascii="Times New Roman" w:hAnsi="Times New Roman" w:cs="Times New Roman"/>
          <w:sz w:val="24"/>
          <w:szCs w:val="24"/>
          <w:lang w:eastAsia="zh-CN"/>
        </w:rPr>
      </w:pPr>
    </w:p>
    <w:p w14:paraId="7E3A34F0" w14:textId="77777777" w:rsidR="005029F0" w:rsidRPr="00C7587B" w:rsidRDefault="005029F0" w:rsidP="009F0AEF">
      <w:pPr>
        <w:spacing w:after="0" w:line="480" w:lineRule="auto"/>
        <w:jc w:val="both"/>
        <w:rPr>
          <w:rFonts w:ascii="Times New Roman" w:hAnsi="Times New Roman" w:cs="Times New Roman"/>
          <w:sz w:val="24"/>
          <w:szCs w:val="24"/>
          <w:lang w:eastAsia="zh-CN"/>
        </w:rPr>
      </w:pPr>
    </w:p>
    <w:p w14:paraId="59F03AB4" w14:textId="17A323C1" w:rsidR="005029F0" w:rsidRPr="00C7587B" w:rsidRDefault="000C1F91" w:rsidP="009F0AEF">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lastRenderedPageBreak/>
        <w:drawing>
          <wp:anchor distT="0" distB="0" distL="114300" distR="114300" simplePos="0" relativeHeight="251760640" behindDoc="0" locked="0" layoutInCell="1" allowOverlap="1" wp14:anchorId="1B8C3785" wp14:editId="7562CF04">
            <wp:simplePos x="0" y="0"/>
            <wp:positionH relativeFrom="margin">
              <wp:align>left</wp:align>
            </wp:positionH>
            <wp:positionV relativeFrom="paragraph">
              <wp:posOffset>3053451</wp:posOffset>
            </wp:positionV>
            <wp:extent cx="5731510" cy="3820795"/>
            <wp:effectExtent l="0" t="0" r="2540" b="8255"/>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20">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14:sizeRelH relativeFrom="page">
              <wp14:pctWidth>0</wp14:pctWidth>
            </wp14:sizeRelH>
            <wp14:sizeRelV relativeFrom="page">
              <wp14:pctHeight>0</wp14:pctHeight>
            </wp14:sizeRelV>
          </wp:anchor>
        </w:drawing>
      </w:r>
      <w:r w:rsidRPr="00C7587B">
        <w:rPr>
          <w:rFonts w:ascii="Times New Roman" w:hAnsi="Times New Roman" w:cs="Times New Roman"/>
          <w:noProof/>
          <w:sz w:val="24"/>
          <w:szCs w:val="24"/>
          <w:lang w:eastAsia="en-GB"/>
        </w:rPr>
        <w:drawing>
          <wp:anchor distT="0" distB="0" distL="114300" distR="114300" simplePos="0" relativeHeight="251759616" behindDoc="0" locked="0" layoutInCell="1" allowOverlap="1" wp14:anchorId="0B86CBBC" wp14:editId="3A4758BB">
            <wp:simplePos x="0" y="0"/>
            <wp:positionH relativeFrom="margin">
              <wp:align>left</wp:align>
            </wp:positionH>
            <wp:positionV relativeFrom="paragraph">
              <wp:posOffset>0</wp:posOffset>
            </wp:positionV>
            <wp:extent cx="5731510" cy="2472690"/>
            <wp:effectExtent l="0" t="0" r="2540" b="381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1">
                      <a:extLst>
                        <a:ext uri="{28A0092B-C50C-407E-A947-70E740481C1C}">
                          <a14:useLocalDpi xmlns:a14="http://schemas.microsoft.com/office/drawing/2010/main"/>
                        </a:ext>
                      </a:extLst>
                    </a:blip>
                    <a:stretch>
                      <a:fillRect/>
                    </a:stretch>
                  </pic:blipFill>
                  <pic:spPr>
                    <a:xfrm>
                      <a:off x="0" y="0"/>
                      <a:ext cx="5731510" cy="2472690"/>
                    </a:xfrm>
                    <a:prstGeom prst="rect">
                      <a:avLst/>
                    </a:prstGeom>
                  </pic:spPr>
                </pic:pic>
              </a:graphicData>
            </a:graphic>
            <wp14:sizeRelH relativeFrom="page">
              <wp14:pctWidth>0</wp14:pctWidth>
            </wp14:sizeRelH>
            <wp14:sizeRelV relativeFrom="page">
              <wp14:pctHeight>0</wp14:pctHeight>
            </wp14:sizeRelV>
          </wp:anchor>
        </w:drawing>
      </w:r>
      <w:r w:rsidR="00722371" w:rsidRPr="00C7587B">
        <w:rPr>
          <w:rFonts w:ascii="Times New Roman" w:hAnsi="Times New Roman" w:cs="Times New Roman"/>
          <w:sz w:val="24"/>
          <w:szCs w:val="24"/>
          <w:lang w:eastAsia="zh-CN"/>
        </w:rPr>
        <w:t>Fig. 1</w:t>
      </w:r>
      <w:r w:rsidR="006828BB" w:rsidRPr="00C7587B">
        <w:rPr>
          <w:rFonts w:ascii="Times New Roman" w:hAnsi="Times New Roman" w:cs="Times New Roman"/>
          <w:sz w:val="24"/>
          <w:szCs w:val="24"/>
          <w:lang w:eastAsia="zh-CN"/>
        </w:rPr>
        <w:t xml:space="preserve">3 – </w:t>
      </w:r>
      <w:r w:rsidR="00C00A18" w:rsidRPr="00C7587B">
        <w:rPr>
          <w:rFonts w:ascii="Times New Roman" w:hAnsi="Times New Roman" w:cs="Times New Roman"/>
          <w:sz w:val="24"/>
          <w:szCs w:val="24"/>
          <w:lang w:eastAsia="zh-CN"/>
        </w:rPr>
        <w:t xml:space="preserve">Example of </w:t>
      </w:r>
      <w:r w:rsidR="00402019" w:rsidRPr="00C7587B">
        <w:rPr>
          <w:rFonts w:ascii="Times New Roman" w:hAnsi="Times New Roman" w:cs="Times New Roman"/>
          <w:sz w:val="24"/>
          <w:szCs w:val="24"/>
          <w:lang w:eastAsia="zh-CN"/>
        </w:rPr>
        <w:t>local equivalence ratio</w:t>
      </w:r>
      <w:r w:rsidR="00722371" w:rsidRPr="00C7587B">
        <w:rPr>
          <w:rFonts w:ascii="Times New Roman" w:hAnsi="Times New Roman" w:cs="Times New Roman"/>
          <w:sz w:val="24"/>
          <w:szCs w:val="24"/>
          <w:lang w:eastAsia="zh-CN"/>
        </w:rPr>
        <w:t xml:space="preserve"> </w:t>
      </w:r>
      <w:r w:rsidR="008F5838" w:rsidRPr="00C7587B">
        <w:rPr>
          <w:rFonts w:ascii="Times New Roman" w:eastAsia="DengXian" w:hAnsi="Times New Roman" w:cs="Times New Roman"/>
          <w:i/>
          <w:iCs/>
          <w:sz w:val="24"/>
          <w:szCs w:val="24"/>
          <w:lang w:eastAsia="zh-CN"/>
        </w:rPr>
        <w:t>ϕ</w:t>
      </w:r>
      <w:r w:rsidR="00AF6649" w:rsidRPr="00C7587B">
        <w:rPr>
          <w:rFonts w:ascii="Times New Roman" w:hAnsi="Times New Roman" w:cs="Times New Roman"/>
          <w:sz w:val="24"/>
          <w:szCs w:val="24"/>
          <w:vertAlign w:val="subscript"/>
          <w:lang w:eastAsia="zh-CN"/>
        </w:rPr>
        <w:t>N/O</w:t>
      </w:r>
      <w:r w:rsidR="00AF6649" w:rsidRPr="00C7587B">
        <w:rPr>
          <w:rFonts w:ascii="Times New Roman" w:hAnsi="Times New Roman" w:cs="Times New Roman"/>
          <w:sz w:val="24"/>
          <w:szCs w:val="24"/>
          <w:lang w:eastAsia="zh-CN"/>
        </w:rPr>
        <w:t xml:space="preserve"> (a1) and </w:t>
      </w:r>
      <w:r w:rsidR="008F5838" w:rsidRPr="00C7587B">
        <w:rPr>
          <w:rFonts w:ascii="Times New Roman" w:eastAsia="DengXian" w:hAnsi="Times New Roman" w:cs="Times New Roman"/>
          <w:i/>
          <w:iCs/>
          <w:sz w:val="24"/>
          <w:szCs w:val="24"/>
          <w:lang w:eastAsia="zh-CN"/>
        </w:rPr>
        <w:t>ϕ</w:t>
      </w:r>
      <w:r w:rsidR="00AF6649" w:rsidRPr="00C7587B">
        <w:rPr>
          <w:rFonts w:ascii="Times New Roman" w:hAnsi="Times New Roman" w:cs="Times New Roman"/>
          <w:sz w:val="24"/>
          <w:szCs w:val="24"/>
          <w:vertAlign w:val="subscript"/>
          <w:lang w:eastAsia="zh-CN"/>
        </w:rPr>
        <w:t>H/O</w:t>
      </w:r>
      <w:r w:rsidR="00AF6649" w:rsidRPr="00C7587B">
        <w:rPr>
          <w:rFonts w:ascii="Times New Roman" w:hAnsi="Times New Roman" w:cs="Times New Roman"/>
          <w:sz w:val="24"/>
          <w:szCs w:val="24"/>
          <w:lang w:eastAsia="zh-CN"/>
        </w:rPr>
        <w:t xml:space="preserve"> (a2) </w:t>
      </w:r>
      <w:r w:rsidR="00722371" w:rsidRPr="00C7587B">
        <w:rPr>
          <w:rFonts w:ascii="Times New Roman" w:hAnsi="Times New Roman" w:cs="Times New Roman"/>
          <w:sz w:val="24"/>
          <w:szCs w:val="24"/>
          <w:lang w:eastAsia="zh-CN"/>
        </w:rPr>
        <w:t>for zoom view of the flame front including convex and concave structures</w:t>
      </w:r>
      <w:r w:rsidR="009B6F22" w:rsidRPr="00C7587B">
        <w:rPr>
          <w:rFonts w:ascii="Times New Roman" w:hAnsi="Times New Roman" w:cs="Times New Roman"/>
          <w:sz w:val="24"/>
          <w:szCs w:val="24"/>
          <w:lang w:eastAsia="zh-CN"/>
        </w:rPr>
        <w:t xml:space="preserve"> </w:t>
      </w:r>
      <w:r w:rsidR="00402019" w:rsidRPr="00C7587B">
        <w:rPr>
          <w:rFonts w:ascii="Times New Roman" w:hAnsi="Times New Roman" w:cs="Times New Roman"/>
          <w:sz w:val="24"/>
          <w:szCs w:val="24"/>
          <w:lang w:eastAsia="zh-CN"/>
        </w:rPr>
        <w:t>lined by c = 0.1, 0.4, 0.5, 0.6, 0.7</w:t>
      </w:r>
      <w:r w:rsidR="00AF6649" w:rsidRPr="00C7587B">
        <w:rPr>
          <w:rFonts w:ascii="Times New Roman" w:hAnsi="Times New Roman" w:cs="Times New Roman"/>
          <w:sz w:val="24"/>
          <w:szCs w:val="24"/>
          <w:lang w:eastAsia="zh-CN"/>
        </w:rPr>
        <w:t>.</w:t>
      </w:r>
    </w:p>
    <w:p w14:paraId="198FC61E" w14:textId="2B813A37" w:rsidR="000640FF" w:rsidRPr="00C7587B" w:rsidRDefault="003E39E4" w:rsidP="00D82F26">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 xml:space="preserve">Fig. </w:t>
      </w:r>
      <w:r w:rsidR="00321832" w:rsidRPr="00C7587B">
        <w:rPr>
          <w:rFonts w:ascii="Times New Roman" w:hAnsi="Times New Roman" w:cs="Times New Roman"/>
          <w:sz w:val="24"/>
          <w:szCs w:val="24"/>
          <w:lang w:eastAsia="zh-CN"/>
        </w:rPr>
        <w:t>14 –</w:t>
      </w:r>
      <w:r w:rsidRPr="00C7587B">
        <w:rPr>
          <w:rFonts w:ascii="Times New Roman" w:hAnsi="Times New Roman" w:cs="Times New Roman"/>
          <w:sz w:val="24"/>
          <w:szCs w:val="24"/>
          <w:lang w:eastAsia="zh-CN"/>
        </w:rPr>
        <w:t xml:space="preserve"> </w:t>
      </w:r>
      <w:r w:rsidR="00166A49" w:rsidRPr="00C7587B">
        <w:rPr>
          <w:rFonts w:ascii="Times New Roman" w:hAnsi="Times New Roman" w:cs="Times New Roman"/>
          <w:sz w:val="24"/>
          <w:szCs w:val="24"/>
          <w:lang w:eastAsia="zh-CN"/>
        </w:rPr>
        <w:t xml:space="preserve">Local equivalence ratio </w:t>
      </w:r>
      <w:r w:rsidR="008767F9" w:rsidRPr="00C7587B">
        <w:rPr>
          <w:rFonts w:ascii="Times New Roman" w:eastAsia="DengXian" w:hAnsi="Times New Roman" w:cs="Times New Roman"/>
          <w:i/>
          <w:iCs/>
          <w:sz w:val="24"/>
          <w:szCs w:val="24"/>
          <w:lang w:eastAsia="zh-CN"/>
        </w:rPr>
        <w:t>ϕ</w:t>
      </w:r>
      <w:r w:rsidR="000C2A4B" w:rsidRPr="00C7587B">
        <w:rPr>
          <w:rFonts w:ascii="Times New Roman" w:hAnsi="Times New Roman" w:cs="Times New Roman"/>
          <w:sz w:val="24"/>
          <w:szCs w:val="24"/>
          <w:vertAlign w:val="subscript"/>
          <w:lang w:eastAsia="zh-CN"/>
        </w:rPr>
        <w:t>N</w:t>
      </w:r>
      <w:r w:rsidR="00166A49" w:rsidRPr="00C7587B">
        <w:rPr>
          <w:rFonts w:ascii="Times New Roman" w:hAnsi="Times New Roman" w:cs="Times New Roman"/>
          <w:sz w:val="24"/>
          <w:szCs w:val="24"/>
          <w:vertAlign w:val="subscript"/>
          <w:lang w:eastAsia="zh-CN"/>
        </w:rPr>
        <w:t>/O</w:t>
      </w:r>
      <w:r w:rsidR="00166A49" w:rsidRPr="00C7587B">
        <w:rPr>
          <w:rFonts w:ascii="Times New Roman" w:hAnsi="Times New Roman" w:cs="Times New Roman"/>
          <w:sz w:val="24"/>
          <w:szCs w:val="24"/>
          <w:lang w:eastAsia="zh-CN"/>
        </w:rPr>
        <w:t xml:space="preserve"> at concave (dashed line) and convex (solid line) for three </w:t>
      </w:r>
      <w:r w:rsidR="0065076F" w:rsidRPr="00C7587B">
        <w:rPr>
          <w:rFonts w:ascii="Times New Roman" w:hAnsi="Times New Roman" w:cs="Times New Roman"/>
          <w:sz w:val="24"/>
          <w:szCs w:val="24"/>
          <w:lang w:eastAsia="zh-CN"/>
        </w:rPr>
        <w:t xml:space="preserve">global </w:t>
      </w:r>
      <w:r w:rsidR="00166A49" w:rsidRPr="00C7587B">
        <w:rPr>
          <w:rFonts w:ascii="Times New Roman" w:hAnsi="Times New Roman" w:cs="Times New Roman"/>
          <w:sz w:val="24"/>
          <w:szCs w:val="24"/>
          <w:lang w:eastAsia="zh-CN"/>
        </w:rPr>
        <w:t>equivalence ratios, 0.9 (black), 1.0 (blue), 1.1 (red).</w:t>
      </w:r>
    </w:p>
    <w:p w14:paraId="55121262" w14:textId="77777777" w:rsidR="00D65FDA" w:rsidRPr="00C7587B" w:rsidRDefault="00D65FDA" w:rsidP="00E75079">
      <w:pPr>
        <w:spacing w:after="0" w:line="480" w:lineRule="auto"/>
        <w:jc w:val="both"/>
        <w:rPr>
          <w:rFonts w:ascii="Times New Roman" w:hAnsi="Times New Roman" w:cs="Times New Roman"/>
          <w:sz w:val="24"/>
          <w:szCs w:val="24"/>
          <w:lang w:eastAsia="zh-CN"/>
        </w:rPr>
      </w:pPr>
    </w:p>
    <w:p w14:paraId="6CE0D2D0" w14:textId="419F4FAA" w:rsidR="000529FE" w:rsidRPr="00C7587B" w:rsidRDefault="004D2D7E" w:rsidP="00E75079">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Fig. 1</w:t>
      </w:r>
      <w:r w:rsidR="009C1202" w:rsidRPr="00C7587B">
        <w:rPr>
          <w:rFonts w:ascii="Times New Roman" w:hAnsi="Times New Roman" w:cs="Times New Roman"/>
          <w:sz w:val="24"/>
          <w:szCs w:val="24"/>
          <w:lang w:eastAsia="zh-CN"/>
        </w:rPr>
        <w:t>3</w:t>
      </w:r>
      <w:r w:rsidRPr="00C7587B">
        <w:rPr>
          <w:rFonts w:ascii="Times New Roman" w:hAnsi="Times New Roman" w:cs="Times New Roman"/>
          <w:sz w:val="24"/>
          <w:szCs w:val="24"/>
          <w:lang w:eastAsia="zh-CN"/>
        </w:rPr>
        <w:t xml:space="preserve"> illustrate</w:t>
      </w:r>
      <w:r w:rsidR="00CF4324" w:rsidRPr="00C7587B">
        <w:rPr>
          <w:rFonts w:ascii="Times New Roman" w:hAnsi="Times New Roman" w:cs="Times New Roman"/>
          <w:sz w:val="24"/>
          <w:szCs w:val="24"/>
          <w:lang w:eastAsia="zh-CN"/>
        </w:rPr>
        <w:t>s</w:t>
      </w:r>
      <w:r w:rsidRPr="00C7587B">
        <w:rPr>
          <w:rFonts w:ascii="Times New Roman" w:hAnsi="Times New Roman" w:cs="Times New Roman"/>
          <w:sz w:val="24"/>
          <w:szCs w:val="24"/>
          <w:lang w:eastAsia="zh-CN"/>
        </w:rPr>
        <w:t xml:space="preserve"> the distinct features of local equivalence ratio based on element</w:t>
      </w:r>
      <w:r w:rsidR="00346EC2" w:rsidRPr="00C7587B">
        <w:rPr>
          <w:rFonts w:ascii="Times New Roman" w:hAnsi="Times New Roman" w:cs="Times New Roman"/>
          <w:sz w:val="24"/>
          <w:szCs w:val="24"/>
          <w:lang w:eastAsia="zh-CN"/>
        </w:rPr>
        <w:t>s</w:t>
      </w:r>
      <w:r w:rsidRPr="00C7587B">
        <w:rPr>
          <w:rFonts w:ascii="Times New Roman" w:hAnsi="Times New Roman" w:cs="Times New Roman"/>
          <w:sz w:val="24"/>
          <w:szCs w:val="24"/>
          <w:lang w:eastAsia="zh-CN"/>
        </w:rPr>
        <w:t xml:space="preserve"> of N, O and H, O</w:t>
      </w:r>
      <w:r w:rsidR="00762604" w:rsidRPr="00C7587B">
        <w:rPr>
          <w:rFonts w:ascii="Times New Roman" w:hAnsi="Times New Roman" w:cs="Times New Roman" w:hint="eastAsia"/>
          <w:sz w:val="24"/>
          <w:szCs w:val="24"/>
          <w:lang w:eastAsia="zh-CN"/>
        </w:rPr>
        <w:t>,</w:t>
      </w:r>
      <w:r w:rsidR="00762604" w:rsidRPr="00C7587B">
        <w:rPr>
          <w:rFonts w:ascii="Times New Roman" w:hAnsi="Times New Roman" w:cs="Times New Roman"/>
          <w:sz w:val="24"/>
          <w:szCs w:val="24"/>
          <w:lang w:eastAsia="zh-CN"/>
        </w:rPr>
        <w:t xml:space="preserve"> </w:t>
      </w:r>
      <w:r w:rsidR="00762604" w:rsidRPr="00C7587B">
        <w:rPr>
          <w:rFonts w:ascii="Times New Roman" w:hAnsi="Times New Roman" w:cs="Times New Roman" w:hint="eastAsia"/>
          <w:sz w:val="24"/>
          <w:szCs w:val="24"/>
          <w:lang w:eastAsia="zh-CN"/>
        </w:rPr>
        <w:t>one</w:t>
      </w:r>
      <w:r w:rsidR="00762604" w:rsidRPr="00C7587B">
        <w:rPr>
          <w:rFonts w:ascii="Times New Roman" w:hAnsi="Times New Roman" w:cs="Times New Roman"/>
          <w:sz w:val="24"/>
          <w:szCs w:val="24"/>
          <w:lang w:eastAsia="zh-CN"/>
        </w:rPr>
        <w:t xml:space="preserve"> example of all nine </w:t>
      </w:r>
      <w:r w:rsidR="00E3755A" w:rsidRPr="00C7587B">
        <w:rPr>
          <w:rFonts w:ascii="Times New Roman" w:hAnsi="Times New Roman" w:cs="Times New Roman"/>
          <w:sz w:val="24"/>
          <w:szCs w:val="24"/>
          <w:lang w:eastAsia="zh-CN"/>
        </w:rPr>
        <w:t>simulated conditions</w:t>
      </w:r>
      <w:r w:rsidRPr="00C7587B">
        <w:rPr>
          <w:rFonts w:ascii="Times New Roman" w:hAnsi="Times New Roman" w:cs="Times New Roman"/>
          <w:sz w:val="24"/>
          <w:szCs w:val="24"/>
          <w:lang w:eastAsia="zh-CN"/>
        </w:rPr>
        <w:t xml:space="preserve">. </w:t>
      </w:r>
      <w:r w:rsidR="00E7505B" w:rsidRPr="00C7587B">
        <w:rPr>
          <w:rFonts w:ascii="Times New Roman" w:hAnsi="Times New Roman" w:cs="Times New Roman"/>
          <w:sz w:val="24"/>
          <w:szCs w:val="24"/>
          <w:lang w:eastAsia="zh-CN"/>
        </w:rPr>
        <w:t>It can be seen</w:t>
      </w:r>
      <w:r w:rsidR="005E662B" w:rsidRPr="00C7587B">
        <w:rPr>
          <w:rFonts w:ascii="Times New Roman" w:hAnsi="Times New Roman" w:cs="Times New Roman"/>
          <w:sz w:val="24"/>
          <w:szCs w:val="24"/>
          <w:lang w:eastAsia="zh-CN"/>
        </w:rPr>
        <w:t xml:space="preserve"> that </w:t>
      </w:r>
      <w:r w:rsidR="002B3927" w:rsidRPr="00C7587B">
        <w:rPr>
          <w:rFonts w:ascii="Times New Roman" w:hAnsi="Times New Roman" w:cs="Times New Roman"/>
          <w:sz w:val="24"/>
          <w:szCs w:val="24"/>
          <w:lang w:eastAsia="zh-CN"/>
        </w:rPr>
        <w:t xml:space="preserve">both </w:t>
      </w:r>
      <w:r w:rsidR="005E662B" w:rsidRPr="00C7587B">
        <w:rPr>
          <w:rFonts w:ascii="Times New Roman" w:hAnsi="Times New Roman" w:cs="Times New Roman"/>
          <w:sz w:val="24"/>
          <w:szCs w:val="24"/>
          <w:lang w:eastAsia="zh-CN"/>
        </w:rPr>
        <w:t xml:space="preserve">the </w:t>
      </w:r>
      <w:r w:rsidR="00FD28C7" w:rsidRPr="00C7587B">
        <w:rPr>
          <w:rFonts w:ascii="Times New Roman" w:hAnsi="Times New Roman" w:cs="Times New Roman"/>
          <w:sz w:val="24"/>
          <w:szCs w:val="24"/>
          <w:lang w:eastAsia="zh-CN"/>
        </w:rPr>
        <w:t>local equivalence ratio</w:t>
      </w:r>
      <w:r w:rsidR="002B3927" w:rsidRPr="00C7587B">
        <w:rPr>
          <w:rFonts w:ascii="Times New Roman" w:hAnsi="Times New Roman" w:cs="Times New Roman" w:hint="eastAsia"/>
          <w:sz w:val="24"/>
          <w:szCs w:val="24"/>
          <w:lang w:eastAsia="zh-CN"/>
        </w:rPr>
        <w:t>s</w:t>
      </w:r>
      <w:r w:rsidR="00FD28C7" w:rsidRPr="00C7587B">
        <w:rPr>
          <w:rFonts w:ascii="Times New Roman" w:hAnsi="Times New Roman" w:cs="Times New Roman"/>
          <w:sz w:val="24"/>
          <w:szCs w:val="24"/>
          <w:lang w:eastAsia="zh-CN"/>
        </w:rPr>
        <w:t xml:space="preserve">, </w:t>
      </w:r>
      <w:r w:rsidR="00F83CFE" w:rsidRPr="00C7587B">
        <w:rPr>
          <w:rFonts w:ascii="Times New Roman" w:eastAsia="DengXian" w:hAnsi="Times New Roman" w:cs="Times New Roman"/>
          <w:i/>
          <w:iCs/>
          <w:sz w:val="24"/>
          <w:szCs w:val="24"/>
          <w:lang w:eastAsia="zh-CN"/>
        </w:rPr>
        <w:t>ϕ</w:t>
      </w:r>
      <w:r w:rsidR="00FD28C7" w:rsidRPr="00C7587B">
        <w:rPr>
          <w:rFonts w:ascii="Times New Roman" w:hAnsi="Times New Roman" w:cs="Times New Roman"/>
          <w:sz w:val="24"/>
          <w:szCs w:val="24"/>
          <w:vertAlign w:val="subscript"/>
          <w:lang w:eastAsia="zh-CN"/>
        </w:rPr>
        <w:t>N/O</w:t>
      </w:r>
      <w:r w:rsidR="002B3927" w:rsidRPr="00C7587B">
        <w:rPr>
          <w:rFonts w:ascii="Times New Roman" w:hAnsi="Times New Roman" w:cs="Times New Roman"/>
          <w:sz w:val="24"/>
          <w:szCs w:val="24"/>
          <w:lang w:eastAsia="zh-CN"/>
        </w:rPr>
        <w:t xml:space="preserve"> a</w:t>
      </w:r>
      <w:r w:rsidR="002B3927" w:rsidRPr="00C7587B">
        <w:rPr>
          <w:rFonts w:ascii="Times New Roman" w:hAnsi="Times New Roman" w:cs="Times New Roman" w:hint="eastAsia"/>
          <w:sz w:val="24"/>
          <w:szCs w:val="24"/>
          <w:lang w:eastAsia="zh-CN"/>
        </w:rPr>
        <w:t>nd</w:t>
      </w:r>
      <w:r w:rsidR="002B3927" w:rsidRPr="00C7587B">
        <w:rPr>
          <w:rFonts w:ascii="Times New Roman" w:hAnsi="Times New Roman" w:cs="Times New Roman"/>
          <w:sz w:val="24"/>
          <w:szCs w:val="24"/>
          <w:lang w:eastAsia="zh-CN"/>
        </w:rPr>
        <w:t xml:space="preserve"> </w:t>
      </w:r>
      <w:r w:rsidR="0010285F" w:rsidRPr="00C7587B">
        <w:rPr>
          <w:rFonts w:ascii="Times New Roman" w:eastAsia="DengXian" w:hAnsi="Times New Roman" w:cs="Times New Roman"/>
          <w:i/>
          <w:iCs/>
          <w:sz w:val="24"/>
          <w:szCs w:val="24"/>
          <w:lang w:eastAsia="zh-CN"/>
        </w:rPr>
        <w:t>ϕ</w:t>
      </w:r>
      <w:r w:rsidR="002B3927" w:rsidRPr="00C7587B">
        <w:rPr>
          <w:rFonts w:ascii="Times New Roman" w:hAnsi="Times New Roman" w:cs="Times New Roman"/>
          <w:sz w:val="24"/>
          <w:szCs w:val="24"/>
          <w:vertAlign w:val="subscript"/>
          <w:lang w:eastAsia="zh-CN"/>
        </w:rPr>
        <w:t>H/O</w:t>
      </w:r>
      <w:r w:rsidR="00EF02F3" w:rsidRPr="00C7587B">
        <w:rPr>
          <w:rFonts w:ascii="Times New Roman" w:hAnsi="Times New Roman" w:cs="Times New Roman"/>
          <w:sz w:val="24"/>
          <w:szCs w:val="24"/>
          <w:lang w:eastAsia="zh-CN"/>
        </w:rPr>
        <w:t xml:space="preserve"> </w:t>
      </w:r>
      <w:r w:rsidR="000529FE" w:rsidRPr="00C7587B">
        <w:rPr>
          <w:rFonts w:ascii="Times New Roman" w:hAnsi="Times New Roman" w:cs="Times New Roman"/>
          <w:sz w:val="24"/>
          <w:szCs w:val="24"/>
          <w:lang w:eastAsia="zh-CN"/>
        </w:rPr>
        <w:t>show an obvious boundary on the both sides of the flame front</w:t>
      </w:r>
      <w:r w:rsidR="00CB538C" w:rsidRPr="00C7587B">
        <w:rPr>
          <w:rFonts w:ascii="Times New Roman" w:hAnsi="Times New Roman" w:cs="Times New Roman"/>
          <w:sz w:val="24"/>
          <w:szCs w:val="24"/>
          <w:lang w:eastAsia="zh-CN"/>
        </w:rPr>
        <w:t>,</w:t>
      </w:r>
      <w:r w:rsidR="00135229" w:rsidRPr="00C7587B">
        <w:rPr>
          <w:rFonts w:ascii="Times New Roman" w:hAnsi="Times New Roman" w:cs="Times New Roman"/>
          <w:sz w:val="24"/>
          <w:szCs w:val="24"/>
          <w:lang w:eastAsia="zh-CN"/>
        </w:rPr>
        <w:t xml:space="preserve"> </w:t>
      </w:r>
      <w:r w:rsidR="00CB538C" w:rsidRPr="00C7587B">
        <w:rPr>
          <w:rFonts w:ascii="Times New Roman" w:hAnsi="Times New Roman" w:cs="Times New Roman"/>
          <w:sz w:val="24"/>
          <w:szCs w:val="24"/>
          <w:lang w:eastAsia="zh-CN"/>
        </w:rPr>
        <w:lastRenderedPageBreak/>
        <w:t>w</w:t>
      </w:r>
      <w:r w:rsidR="002372B2" w:rsidRPr="00C7587B">
        <w:rPr>
          <w:rFonts w:ascii="Times New Roman" w:hAnsi="Times New Roman" w:cs="Times New Roman"/>
          <w:sz w:val="24"/>
          <w:szCs w:val="24"/>
          <w:lang w:eastAsia="zh-CN"/>
        </w:rPr>
        <w:t xml:space="preserve">hile </w:t>
      </w:r>
      <w:r w:rsidR="00D74D7E" w:rsidRPr="00C7587B">
        <w:rPr>
          <w:rFonts w:ascii="Times New Roman" w:hAnsi="Times New Roman" w:cs="Times New Roman"/>
          <w:sz w:val="24"/>
          <w:szCs w:val="24"/>
          <w:lang w:eastAsia="zh-CN"/>
        </w:rPr>
        <w:t>F</w:t>
      </w:r>
      <w:r w:rsidR="00810953" w:rsidRPr="00C7587B">
        <w:rPr>
          <w:rFonts w:ascii="Times New Roman" w:hAnsi="Times New Roman" w:cs="Times New Roman"/>
          <w:sz w:val="24"/>
          <w:szCs w:val="24"/>
          <w:lang w:eastAsia="zh-CN"/>
        </w:rPr>
        <w:t xml:space="preserve">ig. 13-a1 </w:t>
      </w:r>
      <w:r w:rsidR="00A718E6" w:rsidRPr="00C7587B">
        <w:rPr>
          <w:rFonts w:ascii="Times New Roman" w:hAnsi="Times New Roman" w:cs="Times New Roman"/>
          <w:sz w:val="24"/>
          <w:szCs w:val="24"/>
          <w:lang w:eastAsia="zh-CN"/>
        </w:rPr>
        <w:t>exhibit</w:t>
      </w:r>
      <w:r w:rsidR="002144D3" w:rsidRPr="00C7587B">
        <w:rPr>
          <w:rFonts w:ascii="Times New Roman" w:hAnsi="Times New Roman" w:cs="Times New Roman"/>
          <w:sz w:val="24"/>
          <w:szCs w:val="24"/>
          <w:lang w:eastAsia="zh-CN"/>
        </w:rPr>
        <w:t xml:space="preserve"> </w:t>
      </w:r>
      <w:r w:rsidR="00EE56CF" w:rsidRPr="00C7587B">
        <w:rPr>
          <w:rFonts w:ascii="Times New Roman" w:hAnsi="Times New Roman" w:cs="Times New Roman"/>
          <w:sz w:val="24"/>
          <w:szCs w:val="24"/>
          <w:lang w:eastAsia="zh-CN"/>
        </w:rPr>
        <w:t xml:space="preserve">more clear </w:t>
      </w:r>
      <w:r w:rsidR="009525D7" w:rsidRPr="00C7587B">
        <w:rPr>
          <w:rFonts w:ascii="Times New Roman" w:hAnsi="Times New Roman" w:cs="Times New Roman"/>
          <w:sz w:val="24"/>
          <w:szCs w:val="24"/>
          <w:lang w:eastAsia="zh-CN"/>
        </w:rPr>
        <w:t xml:space="preserve">difference between concave (locally lean) and convex (locally rich) structures compared </w:t>
      </w:r>
      <w:r w:rsidR="007A1D18" w:rsidRPr="00C7587B">
        <w:rPr>
          <w:rFonts w:ascii="Times New Roman" w:hAnsi="Times New Roman" w:cs="Times New Roman"/>
          <w:sz w:val="24"/>
          <w:szCs w:val="24"/>
          <w:lang w:eastAsia="zh-CN"/>
        </w:rPr>
        <w:t>with Fig.</w:t>
      </w:r>
      <w:r w:rsidR="00DE625F" w:rsidRPr="00C7587B">
        <w:rPr>
          <w:rFonts w:ascii="Times New Roman" w:hAnsi="Times New Roman" w:cs="Times New Roman"/>
          <w:sz w:val="24"/>
          <w:szCs w:val="24"/>
          <w:lang w:eastAsia="zh-CN"/>
        </w:rPr>
        <w:t xml:space="preserve"> </w:t>
      </w:r>
      <w:r w:rsidR="007A1D18" w:rsidRPr="00C7587B">
        <w:rPr>
          <w:rFonts w:ascii="Times New Roman" w:hAnsi="Times New Roman" w:cs="Times New Roman"/>
          <w:sz w:val="24"/>
          <w:szCs w:val="24"/>
          <w:lang w:eastAsia="zh-CN"/>
        </w:rPr>
        <w:t>13-a2.</w:t>
      </w:r>
      <w:r w:rsidR="000048E3" w:rsidRPr="00C7587B">
        <w:rPr>
          <w:rFonts w:ascii="Times New Roman" w:hAnsi="Times New Roman" w:cs="Times New Roman"/>
          <w:sz w:val="24"/>
          <w:szCs w:val="24"/>
          <w:lang w:eastAsia="zh-CN"/>
        </w:rPr>
        <w:t xml:space="preserve"> </w:t>
      </w:r>
      <w:r w:rsidR="003B26BD" w:rsidRPr="00C7587B">
        <w:rPr>
          <w:rFonts w:ascii="Times New Roman" w:hAnsi="Times New Roman" w:cs="Times New Roman"/>
          <w:sz w:val="24"/>
          <w:szCs w:val="24"/>
          <w:lang w:eastAsia="zh-CN"/>
        </w:rPr>
        <w:t xml:space="preserve">The </w:t>
      </w:r>
      <w:r w:rsidR="006217A4" w:rsidRPr="00C7587B">
        <w:rPr>
          <w:rFonts w:ascii="Times New Roman" w:eastAsia="DengXian" w:hAnsi="Times New Roman" w:cs="Times New Roman"/>
          <w:i/>
          <w:iCs/>
          <w:sz w:val="24"/>
          <w:szCs w:val="24"/>
          <w:lang w:eastAsia="zh-CN"/>
        </w:rPr>
        <w:t>ϕ</w:t>
      </w:r>
      <w:r w:rsidR="003B26BD" w:rsidRPr="00C7587B">
        <w:rPr>
          <w:rFonts w:ascii="Times New Roman" w:hAnsi="Times New Roman" w:cs="Times New Roman"/>
          <w:sz w:val="24"/>
          <w:szCs w:val="24"/>
          <w:vertAlign w:val="subscript"/>
          <w:lang w:eastAsia="zh-CN"/>
        </w:rPr>
        <w:t>N/O</w:t>
      </w:r>
      <w:r w:rsidR="003B26BD" w:rsidRPr="00C7587B">
        <w:rPr>
          <w:rFonts w:ascii="Times New Roman" w:hAnsi="Times New Roman" w:cs="Times New Roman"/>
          <w:sz w:val="24"/>
          <w:szCs w:val="24"/>
          <w:lang w:eastAsia="zh-CN"/>
        </w:rPr>
        <w:t xml:space="preserve"> val</w:t>
      </w:r>
      <w:r w:rsidR="002372B2" w:rsidRPr="00C7587B">
        <w:rPr>
          <w:rFonts w:ascii="Times New Roman" w:hAnsi="Times New Roman" w:cs="Times New Roman"/>
          <w:sz w:val="24"/>
          <w:szCs w:val="24"/>
          <w:lang w:eastAsia="zh-CN"/>
        </w:rPr>
        <w:t>u</w:t>
      </w:r>
      <w:r w:rsidR="003B26BD" w:rsidRPr="00C7587B">
        <w:rPr>
          <w:rFonts w:ascii="Times New Roman" w:hAnsi="Times New Roman" w:cs="Times New Roman"/>
          <w:sz w:val="24"/>
          <w:szCs w:val="24"/>
          <w:lang w:eastAsia="zh-CN"/>
        </w:rPr>
        <w:t xml:space="preserve">e can be utilized as the maker </w:t>
      </w:r>
      <w:r w:rsidR="00CF33B9" w:rsidRPr="00C7587B">
        <w:rPr>
          <w:rFonts w:ascii="Times New Roman" w:hAnsi="Times New Roman" w:cs="Times New Roman"/>
          <w:sz w:val="24"/>
          <w:szCs w:val="24"/>
          <w:lang w:eastAsia="zh-CN"/>
        </w:rPr>
        <w:t xml:space="preserve">of these two </w:t>
      </w:r>
      <w:r w:rsidR="003548A2" w:rsidRPr="00C7587B">
        <w:rPr>
          <w:rFonts w:ascii="Times New Roman" w:hAnsi="Times New Roman" w:cs="Times New Roman"/>
          <w:sz w:val="24"/>
          <w:szCs w:val="24"/>
          <w:lang w:eastAsia="zh-CN"/>
        </w:rPr>
        <w:t xml:space="preserve">local flame structures. </w:t>
      </w:r>
      <w:r w:rsidR="00297CCB" w:rsidRPr="00C7587B">
        <w:rPr>
          <w:rFonts w:ascii="Times New Roman" w:hAnsi="Times New Roman" w:cs="Times New Roman"/>
          <w:sz w:val="24"/>
          <w:szCs w:val="24"/>
          <w:lang w:eastAsia="zh-CN"/>
        </w:rPr>
        <w:t xml:space="preserve">This distribution is corresponding to the </w:t>
      </w:r>
      <w:r w:rsidR="009D4721" w:rsidRPr="00C7587B">
        <w:rPr>
          <w:rFonts w:ascii="Times New Roman" w:hAnsi="Times New Roman" w:cs="Times New Roman"/>
          <w:sz w:val="24"/>
          <w:szCs w:val="24"/>
          <w:lang w:eastAsia="zh-CN"/>
        </w:rPr>
        <w:t xml:space="preserve">NO formation in the two distinct flame structures. </w:t>
      </w:r>
    </w:p>
    <w:p w14:paraId="1BCD32D1" w14:textId="77777777" w:rsidR="001E06AD" w:rsidRPr="00C7587B" w:rsidRDefault="001E06AD" w:rsidP="00E75079">
      <w:pPr>
        <w:spacing w:after="0" w:line="480" w:lineRule="auto"/>
        <w:jc w:val="both"/>
        <w:rPr>
          <w:rFonts w:ascii="Times New Roman" w:hAnsi="Times New Roman" w:cs="Times New Roman"/>
          <w:sz w:val="24"/>
          <w:szCs w:val="24"/>
          <w:lang w:eastAsia="zh-CN"/>
        </w:rPr>
      </w:pPr>
    </w:p>
    <w:p w14:paraId="60F985C1" w14:textId="323B8623" w:rsidR="004D2D7E" w:rsidRPr="00C7587B" w:rsidRDefault="000C1F91" w:rsidP="00E75079">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noProof/>
          <w:sz w:val="24"/>
          <w:szCs w:val="24"/>
          <w:lang w:eastAsia="en-GB"/>
        </w:rPr>
        <w:drawing>
          <wp:anchor distT="0" distB="0" distL="114300" distR="114300" simplePos="0" relativeHeight="251761664" behindDoc="0" locked="0" layoutInCell="1" allowOverlap="1" wp14:anchorId="5EE5C15A" wp14:editId="6A22F35C">
            <wp:simplePos x="0" y="0"/>
            <wp:positionH relativeFrom="margin">
              <wp:align>left</wp:align>
            </wp:positionH>
            <wp:positionV relativeFrom="paragraph">
              <wp:posOffset>3085944</wp:posOffset>
            </wp:positionV>
            <wp:extent cx="5731510" cy="2720340"/>
            <wp:effectExtent l="0" t="0" r="2540" b="381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22">
                      <a:extLst>
                        <a:ext uri="{28A0092B-C50C-407E-A947-70E740481C1C}">
                          <a14:useLocalDpi xmlns:a14="http://schemas.microsoft.com/office/drawing/2010/main"/>
                        </a:ext>
                      </a:extLst>
                    </a:blip>
                    <a:stretch>
                      <a:fillRect/>
                    </a:stretch>
                  </pic:blipFill>
                  <pic:spPr>
                    <a:xfrm>
                      <a:off x="0" y="0"/>
                      <a:ext cx="5731510" cy="2720340"/>
                    </a:xfrm>
                    <a:prstGeom prst="rect">
                      <a:avLst/>
                    </a:prstGeom>
                  </pic:spPr>
                </pic:pic>
              </a:graphicData>
            </a:graphic>
            <wp14:sizeRelH relativeFrom="page">
              <wp14:pctWidth>0</wp14:pctWidth>
            </wp14:sizeRelH>
            <wp14:sizeRelV relativeFrom="page">
              <wp14:pctHeight>0</wp14:pctHeight>
            </wp14:sizeRelV>
          </wp:anchor>
        </w:drawing>
      </w:r>
      <w:r w:rsidR="001E06AD" w:rsidRPr="00C7587B">
        <w:rPr>
          <w:rFonts w:ascii="Times New Roman" w:hAnsi="Times New Roman" w:cs="Times New Roman"/>
          <w:sz w:val="24"/>
          <w:szCs w:val="24"/>
          <w:lang w:eastAsia="zh-CN"/>
        </w:rPr>
        <w:t xml:space="preserve">Furthermore, </w:t>
      </w:r>
      <w:r w:rsidR="004D2D7E" w:rsidRPr="00C7587B">
        <w:rPr>
          <w:rFonts w:ascii="Times New Roman" w:hAnsi="Times New Roman" w:cs="Times New Roman"/>
          <w:sz w:val="24"/>
          <w:szCs w:val="24"/>
          <w:lang w:eastAsia="zh-CN"/>
        </w:rPr>
        <w:t xml:space="preserve">Fig. </w:t>
      </w:r>
      <w:r w:rsidR="00E6182B" w:rsidRPr="00C7587B">
        <w:rPr>
          <w:rFonts w:ascii="Times New Roman" w:hAnsi="Times New Roman" w:cs="Times New Roman"/>
          <w:sz w:val="24"/>
          <w:szCs w:val="24"/>
          <w:lang w:eastAsia="zh-CN"/>
        </w:rPr>
        <w:t>14</w:t>
      </w:r>
      <w:r w:rsidR="004D2D7E" w:rsidRPr="00C7587B">
        <w:rPr>
          <w:rFonts w:ascii="Times New Roman" w:hAnsi="Times New Roman" w:cs="Times New Roman"/>
          <w:sz w:val="24"/>
          <w:szCs w:val="24"/>
          <w:lang w:eastAsia="zh-CN"/>
        </w:rPr>
        <w:t xml:space="preserve"> illustrate the tendency of local equivalence ratio in the lines normal to the flame front for all nine simulated fuels. Here, the positive values stand for the region ahead of the flame front, and negative values mean the downstream of </w:t>
      </w:r>
      <w:r w:rsidR="008338D1" w:rsidRPr="00C7587B">
        <w:rPr>
          <w:rFonts w:ascii="Times New Roman" w:hAnsi="Times New Roman" w:cs="Times New Roman"/>
          <w:sz w:val="24"/>
          <w:szCs w:val="24"/>
          <w:lang w:eastAsia="zh-CN"/>
        </w:rPr>
        <w:t xml:space="preserve">the </w:t>
      </w:r>
      <w:r w:rsidR="004D2D7E" w:rsidRPr="00C7587B">
        <w:rPr>
          <w:rFonts w:ascii="Times New Roman" w:hAnsi="Times New Roman" w:cs="Times New Roman"/>
          <w:sz w:val="24"/>
          <w:szCs w:val="24"/>
          <w:lang w:eastAsia="zh-CN"/>
        </w:rPr>
        <w:t>flame while zero point is the dot which possess the maximum or minimum heat release rate. The two local</w:t>
      </w:r>
      <w:r w:rsidR="00587A2A" w:rsidRPr="00C7587B">
        <w:rPr>
          <w:rFonts w:ascii="Times New Roman" w:hAnsi="Times New Roman" w:cs="Times New Roman"/>
          <w:sz w:val="24"/>
          <w:szCs w:val="24"/>
          <w:lang w:eastAsia="zh-CN"/>
        </w:rPr>
        <w:t xml:space="preserve"> equivalence ratios exhibit </w:t>
      </w:r>
      <w:r w:rsidR="004D2D7E" w:rsidRPr="00C7587B">
        <w:rPr>
          <w:rFonts w:ascii="Times New Roman" w:hAnsi="Times New Roman" w:cs="Times New Roman"/>
          <w:sz w:val="24"/>
          <w:szCs w:val="24"/>
          <w:lang w:eastAsia="zh-CN"/>
        </w:rPr>
        <w:t>decrea</w:t>
      </w:r>
      <w:r w:rsidR="00587A2A" w:rsidRPr="00C7587B">
        <w:rPr>
          <w:rFonts w:ascii="Times New Roman" w:hAnsi="Times New Roman" w:cs="Times New Roman"/>
          <w:sz w:val="24"/>
          <w:szCs w:val="24"/>
          <w:lang w:eastAsia="zh-CN"/>
        </w:rPr>
        <w:t>sing trend and then increasing trend</w:t>
      </w:r>
      <w:r w:rsidR="004D2D7E" w:rsidRPr="00C7587B">
        <w:rPr>
          <w:rFonts w:ascii="Times New Roman" w:hAnsi="Times New Roman" w:cs="Times New Roman"/>
          <w:sz w:val="24"/>
          <w:szCs w:val="24"/>
          <w:lang w:eastAsia="zh-CN"/>
        </w:rPr>
        <w:t xml:space="preserve"> from ahead</w:t>
      </w:r>
      <w:r w:rsidR="00B67C8A" w:rsidRPr="00C7587B">
        <w:rPr>
          <w:rFonts w:ascii="Times New Roman" w:hAnsi="Times New Roman" w:cs="Times New Roman"/>
          <w:sz w:val="24"/>
          <w:szCs w:val="24"/>
          <w:lang w:eastAsia="zh-CN"/>
        </w:rPr>
        <w:t xml:space="preserve"> (positive distance)</w:t>
      </w:r>
      <w:r w:rsidR="004D2D7E" w:rsidRPr="00C7587B">
        <w:rPr>
          <w:rFonts w:ascii="Times New Roman" w:hAnsi="Times New Roman" w:cs="Times New Roman"/>
          <w:sz w:val="24"/>
          <w:szCs w:val="24"/>
          <w:lang w:eastAsia="zh-CN"/>
        </w:rPr>
        <w:t xml:space="preserve"> to downstream </w:t>
      </w:r>
      <w:r w:rsidR="00B67C8A" w:rsidRPr="00C7587B">
        <w:rPr>
          <w:rFonts w:ascii="Times New Roman" w:hAnsi="Times New Roman" w:cs="Times New Roman"/>
          <w:sz w:val="24"/>
          <w:szCs w:val="24"/>
          <w:lang w:eastAsia="zh-CN"/>
        </w:rPr>
        <w:t xml:space="preserve">(negative distance) </w:t>
      </w:r>
      <w:r w:rsidR="004D2D7E" w:rsidRPr="00C7587B">
        <w:rPr>
          <w:rFonts w:ascii="Times New Roman" w:hAnsi="Times New Roman" w:cs="Times New Roman"/>
          <w:sz w:val="24"/>
          <w:szCs w:val="24"/>
          <w:lang w:eastAsia="zh-CN"/>
        </w:rPr>
        <w:t xml:space="preserve">of the flame </w:t>
      </w:r>
      <w:r w:rsidR="00B15838" w:rsidRPr="00C7587B">
        <w:rPr>
          <w:rFonts w:ascii="Times New Roman" w:hAnsi="Times New Roman" w:cs="Times New Roman"/>
          <w:sz w:val="24"/>
          <w:szCs w:val="24"/>
          <w:lang w:eastAsia="zh-CN"/>
        </w:rPr>
        <w:t xml:space="preserve">front at the concave structure. This observation is </w:t>
      </w:r>
      <w:r w:rsidR="004D2D7E" w:rsidRPr="00C7587B">
        <w:rPr>
          <w:rFonts w:ascii="Times New Roman" w:hAnsi="Times New Roman" w:cs="Times New Roman"/>
          <w:sz w:val="24"/>
          <w:szCs w:val="24"/>
          <w:lang w:eastAsia="zh-CN"/>
        </w:rPr>
        <w:t xml:space="preserve">accompanied with </w:t>
      </w:r>
      <w:r w:rsidR="00B15838" w:rsidRPr="00C7587B">
        <w:rPr>
          <w:rFonts w:ascii="Times New Roman" w:hAnsi="Times New Roman" w:cs="Times New Roman"/>
          <w:sz w:val="24"/>
          <w:szCs w:val="24"/>
          <w:lang w:eastAsia="zh-CN"/>
        </w:rPr>
        <w:t xml:space="preserve">the </w:t>
      </w:r>
      <w:r w:rsidR="004D2D7E" w:rsidRPr="00C7587B">
        <w:rPr>
          <w:rFonts w:ascii="Times New Roman" w:hAnsi="Times New Roman" w:cs="Times New Roman"/>
          <w:sz w:val="24"/>
          <w:szCs w:val="24"/>
          <w:lang w:eastAsia="zh-CN"/>
        </w:rPr>
        <w:t xml:space="preserve">highest heat release rate.  </w:t>
      </w:r>
      <w:r w:rsidR="000B703D" w:rsidRPr="00C7587B">
        <w:rPr>
          <w:rFonts w:ascii="Times New Roman" w:hAnsi="Times New Roman" w:cs="Times New Roman"/>
          <w:sz w:val="24"/>
          <w:szCs w:val="24"/>
          <w:lang w:eastAsia="zh-CN"/>
        </w:rPr>
        <w:t xml:space="preserve">Meanwhile, the local equivalence ratio, </w:t>
      </w:r>
      <w:r w:rsidR="0040137C" w:rsidRPr="00C7587B">
        <w:rPr>
          <w:rFonts w:ascii="Times New Roman" w:eastAsia="DengXian" w:hAnsi="Times New Roman" w:cs="Times New Roman"/>
          <w:i/>
          <w:iCs/>
          <w:sz w:val="24"/>
          <w:szCs w:val="24"/>
          <w:lang w:eastAsia="zh-CN"/>
        </w:rPr>
        <w:t>ϕ</w:t>
      </w:r>
      <w:r w:rsidR="000B703D" w:rsidRPr="00C7587B">
        <w:rPr>
          <w:rFonts w:ascii="Times New Roman" w:hAnsi="Times New Roman" w:cs="Times New Roman"/>
          <w:sz w:val="24"/>
          <w:szCs w:val="24"/>
          <w:vertAlign w:val="subscript"/>
          <w:lang w:eastAsia="zh-CN"/>
        </w:rPr>
        <w:t>H/O</w:t>
      </w:r>
      <w:r w:rsidR="000B703D" w:rsidRPr="00C7587B">
        <w:rPr>
          <w:rFonts w:ascii="Times New Roman" w:hAnsi="Times New Roman" w:cs="Times New Roman"/>
          <w:sz w:val="24"/>
          <w:szCs w:val="24"/>
          <w:lang w:eastAsia="zh-CN"/>
        </w:rPr>
        <w:t>, is much sensitive to the global equivalence ratio rather than hydrogen addition</w:t>
      </w:r>
      <w:r w:rsidR="005501A8" w:rsidRPr="00C7587B">
        <w:rPr>
          <w:rFonts w:ascii="Times New Roman" w:hAnsi="Times New Roman" w:cs="Times New Roman"/>
          <w:sz w:val="24"/>
          <w:szCs w:val="24"/>
          <w:lang w:eastAsia="zh-CN"/>
        </w:rPr>
        <w:t>, whi</w:t>
      </w:r>
      <w:r w:rsidR="00344E01" w:rsidRPr="00C7587B">
        <w:rPr>
          <w:rFonts w:ascii="Times New Roman" w:hAnsi="Times New Roman" w:cs="Times New Roman"/>
          <w:sz w:val="24"/>
          <w:szCs w:val="24"/>
          <w:lang w:eastAsia="zh-CN"/>
        </w:rPr>
        <w:t xml:space="preserve">le </w:t>
      </w:r>
      <w:r w:rsidR="009004DF" w:rsidRPr="00C7587B">
        <w:rPr>
          <w:rFonts w:ascii="Times New Roman" w:eastAsia="DengXian" w:hAnsi="Times New Roman" w:cs="Times New Roman"/>
          <w:i/>
          <w:iCs/>
          <w:sz w:val="24"/>
          <w:szCs w:val="24"/>
          <w:lang w:eastAsia="zh-CN"/>
        </w:rPr>
        <w:t>ϕ</w:t>
      </w:r>
      <w:r w:rsidR="00A328EF" w:rsidRPr="00C7587B">
        <w:rPr>
          <w:rFonts w:ascii="Times New Roman" w:hAnsi="Times New Roman" w:cs="Times New Roman"/>
          <w:sz w:val="24"/>
          <w:szCs w:val="24"/>
          <w:vertAlign w:val="subscript"/>
          <w:lang w:eastAsia="zh-CN"/>
        </w:rPr>
        <w:t>N/O</w:t>
      </w:r>
      <w:r w:rsidR="00A328EF" w:rsidRPr="00C7587B">
        <w:rPr>
          <w:rFonts w:ascii="Times New Roman" w:hAnsi="Times New Roman" w:cs="Times New Roman"/>
          <w:sz w:val="24"/>
          <w:szCs w:val="24"/>
          <w:lang w:eastAsia="zh-CN"/>
        </w:rPr>
        <w:t xml:space="preserve">, is </w:t>
      </w:r>
      <w:r w:rsidR="008E6752" w:rsidRPr="00C7587B">
        <w:rPr>
          <w:rFonts w:ascii="Times New Roman" w:hAnsi="Times New Roman" w:cs="Times New Roman"/>
          <w:sz w:val="24"/>
          <w:szCs w:val="24"/>
          <w:lang w:eastAsia="zh-CN"/>
        </w:rPr>
        <w:t xml:space="preserve">simply changed due </w:t>
      </w:r>
      <w:r w:rsidR="00AC2158" w:rsidRPr="00C7587B">
        <w:rPr>
          <w:rFonts w:ascii="Times New Roman" w:hAnsi="Times New Roman" w:cs="Times New Roman"/>
          <w:sz w:val="24"/>
          <w:szCs w:val="24"/>
          <w:lang w:eastAsia="zh-CN"/>
        </w:rPr>
        <w:t xml:space="preserve">to </w:t>
      </w:r>
      <w:r w:rsidR="008E6752" w:rsidRPr="00C7587B">
        <w:rPr>
          <w:rFonts w:ascii="Times New Roman" w:hAnsi="Times New Roman" w:cs="Times New Roman"/>
          <w:sz w:val="24"/>
          <w:szCs w:val="24"/>
          <w:lang w:eastAsia="zh-CN"/>
        </w:rPr>
        <w:t xml:space="preserve">the </w:t>
      </w:r>
      <w:r w:rsidR="003856A3" w:rsidRPr="00C7587B">
        <w:rPr>
          <w:rFonts w:ascii="Times New Roman" w:hAnsi="Times New Roman" w:cs="Times New Roman"/>
          <w:sz w:val="24"/>
          <w:szCs w:val="24"/>
          <w:lang w:eastAsia="zh-CN"/>
        </w:rPr>
        <w:t xml:space="preserve">local </w:t>
      </w:r>
      <w:r w:rsidR="00B971B2" w:rsidRPr="00C7587B">
        <w:rPr>
          <w:rFonts w:ascii="Times New Roman" w:hAnsi="Times New Roman" w:cs="Times New Roman"/>
          <w:sz w:val="24"/>
          <w:szCs w:val="24"/>
          <w:lang w:eastAsia="zh-CN"/>
        </w:rPr>
        <w:t>flame structures</w:t>
      </w:r>
      <w:r w:rsidR="009D2172" w:rsidRPr="00C7587B">
        <w:rPr>
          <w:rFonts w:ascii="Times New Roman" w:hAnsi="Times New Roman" w:cs="Times New Roman"/>
          <w:sz w:val="24"/>
          <w:szCs w:val="24"/>
          <w:lang w:eastAsia="zh-CN"/>
        </w:rPr>
        <w:t>.</w:t>
      </w:r>
    </w:p>
    <w:p w14:paraId="0C61C720" w14:textId="470F54F8" w:rsidR="000F69F4" w:rsidRPr="00C7587B" w:rsidRDefault="000F69F4" w:rsidP="000F69F4">
      <w:pPr>
        <w:spacing w:after="0" w:line="480" w:lineRule="auto"/>
        <w:jc w:val="both"/>
        <w:rPr>
          <w:rFonts w:ascii="Times New Roman" w:hAnsi="Times New Roman" w:cs="Times New Roman"/>
          <w:noProof/>
          <w:sz w:val="24"/>
          <w:szCs w:val="24"/>
          <w:lang w:eastAsia="en-GB"/>
        </w:rPr>
      </w:pPr>
      <w:r w:rsidRPr="00C7587B">
        <w:rPr>
          <w:rFonts w:ascii="Times New Roman" w:hAnsi="Times New Roman" w:cs="Times New Roman"/>
          <w:sz w:val="24"/>
          <w:szCs w:val="24"/>
          <w:lang w:eastAsia="zh-CN"/>
        </w:rPr>
        <w:t xml:space="preserve">Fig. </w:t>
      </w:r>
      <w:r w:rsidR="007C10C2" w:rsidRPr="00C7587B">
        <w:rPr>
          <w:rFonts w:ascii="Times New Roman" w:hAnsi="Times New Roman" w:cs="Times New Roman"/>
          <w:sz w:val="24"/>
          <w:szCs w:val="24"/>
          <w:lang w:eastAsia="zh-CN"/>
        </w:rPr>
        <w:t>15</w:t>
      </w:r>
      <w:r w:rsidR="000A417E" w:rsidRPr="00C7587B">
        <w:rPr>
          <w:rFonts w:ascii="Times New Roman" w:hAnsi="Times New Roman" w:cs="Times New Roman"/>
          <w:sz w:val="24"/>
          <w:szCs w:val="24"/>
          <w:lang w:eastAsia="zh-CN"/>
        </w:rPr>
        <w:t xml:space="preserve"> – </w:t>
      </w:r>
      <w:r w:rsidRPr="00C7587B">
        <w:rPr>
          <w:rFonts w:ascii="Times New Roman" w:hAnsi="Times New Roman" w:cs="Times New Roman"/>
          <w:sz w:val="24"/>
          <w:szCs w:val="24"/>
          <w:lang w:eastAsia="zh-CN"/>
        </w:rPr>
        <w:t xml:space="preserve">ROP of </w:t>
      </w:r>
      <w:r w:rsidR="001F2430" w:rsidRPr="00C7587B">
        <w:rPr>
          <w:rFonts w:ascii="Times New Roman" w:hAnsi="Times New Roman" w:cs="Times New Roman"/>
          <w:sz w:val="24"/>
          <w:szCs w:val="24"/>
          <w:lang w:eastAsia="zh-CN"/>
        </w:rPr>
        <w:t xml:space="preserve">maximum </w:t>
      </w:r>
      <w:r w:rsidRPr="00C7587B">
        <w:rPr>
          <w:rFonts w:ascii="Times New Roman" w:hAnsi="Times New Roman" w:cs="Times New Roman"/>
          <w:sz w:val="24"/>
          <w:szCs w:val="24"/>
          <w:lang w:eastAsia="zh-CN"/>
        </w:rPr>
        <w:t>NO formation (left</w:t>
      </w:r>
      <w:r w:rsidR="00581263" w:rsidRPr="00C7587B">
        <w:rPr>
          <w:rFonts w:ascii="Times New Roman" w:hAnsi="Times New Roman" w:cs="Times New Roman"/>
          <w:sz w:val="24"/>
          <w:szCs w:val="24"/>
          <w:lang w:eastAsia="zh-CN"/>
        </w:rPr>
        <w:t>-hand side</w:t>
      </w:r>
      <w:r w:rsidRPr="00C7587B">
        <w:rPr>
          <w:rFonts w:ascii="Times New Roman" w:hAnsi="Times New Roman" w:cs="Times New Roman"/>
          <w:sz w:val="24"/>
          <w:szCs w:val="24"/>
          <w:lang w:eastAsia="zh-CN"/>
        </w:rPr>
        <w:t>)</w:t>
      </w:r>
      <w:r w:rsidR="00581263" w:rsidRPr="00C7587B">
        <w:rPr>
          <w:rFonts w:ascii="Times New Roman" w:hAnsi="Times New Roman" w:cs="Times New Roman"/>
          <w:sz w:val="24"/>
          <w:szCs w:val="24"/>
          <w:lang w:eastAsia="zh-CN"/>
        </w:rPr>
        <w:t xml:space="preserve">, and </w:t>
      </w:r>
      <w:r w:rsidR="00C5464E" w:rsidRPr="00C7587B">
        <w:rPr>
          <w:rFonts w:ascii="Times New Roman" w:hAnsi="Times New Roman" w:cs="Times New Roman"/>
          <w:sz w:val="24"/>
          <w:szCs w:val="24"/>
          <w:lang w:eastAsia="zh-CN"/>
        </w:rPr>
        <w:t xml:space="preserve">NO </w:t>
      </w:r>
      <w:r w:rsidR="00581263" w:rsidRPr="00C7587B">
        <w:rPr>
          <w:rFonts w:ascii="Times New Roman" w:hAnsi="Times New Roman" w:cs="Times New Roman"/>
          <w:sz w:val="24"/>
          <w:szCs w:val="24"/>
          <w:lang w:eastAsia="zh-CN"/>
        </w:rPr>
        <w:t>formation rate (right-hand side</w:t>
      </w:r>
      <w:r w:rsidR="000B7044" w:rsidRPr="00C7587B">
        <w:rPr>
          <w:rFonts w:ascii="Times New Roman" w:hAnsi="Times New Roman" w:cs="Times New Roman"/>
          <w:sz w:val="24"/>
          <w:szCs w:val="24"/>
          <w:lang w:eastAsia="zh-CN"/>
        </w:rPr>
        <w:t xml:space="preserve">) for ammonia and ammonia-hydrogen flames at </w:t>
      </w:r>
      <w:r w:rsidR="00812E98" w:rsidRPr="00C7587B">
        <w:rPr>
          <w:rFonts w:ascii="Times New Roman" w:eastAsia="DengXian" w:hAnsi="Times New Roman" w:cs="Times New Roman"/>
          <w:i/>
          <w:iCs/>
          <w:sz w:val="24"/>
          <w:szCs w:val="24"/>
          <w:lang w:eastAsia="zh-CN"/>
        </w:rPr>
        <w:t>ϕ</w:t>
      </w:r>
      <w:r w:rsidR="000B7044" w:rsidRPr="00C7587B">
        <w:rPr>
          <w:rFonts w:ascii="Times New Roman" w:hAnsi="Times New Roman" w:cs="Times New Roman"/>
          <w:sz w:val="24"/>
          <w:szCs w:val="24"/>
          <w:lang w:eastAsia="zh-CN"/>
        </w:rPr>
        <w:t xml:space="preserve"> = 0.9. </w:t>
      </w:r>
      <w:r w:rsidR="00581263" w:rsidRPr="00C7587B">
        <w:rPr>
          <w:rFonts w:ascii="Times New Roman" w:hAnsi="Times New Roman" w:cs="Times New Roman"/>
          <w:sz w:val="24"/>
          <w:szCs w:val="24"/>
          <w:lang w:eastAsia="zh-CN"/>
        </w:rPr>
        <w:t xml:space="preserve">The </w:t>
      </w:r>
      <w:r w:rsidR="00C5464E" w:rsidRPr="00C7587B">
        <w:rPr>
          <w:rFonts w:ascii="Times New Roman" w:hAnsi="Times New Roman" w:cs="Times New Roman"/>
          <w:sz w:val="24"/>
          <w:szCs w:val="24"/>
          <w:lang w:eastAsia="zh-CN"/>
        </w:rPr>
        <w:t xml:space="preserve">NO </w:t>
      </w:r>
      <w:r w:rsidR="00BF7E77" w:rsidRPr="00C7587B">
        <w:rPr>
          <w:rFonts w:ascii="Times New Roman" w:hAnsi="Times New Roman" w:cs="Times New Roman"/>
          <w:sz w:val="24"/>
          <w:szCs w:val="24"/>
          <w:lang w:eastAsia="zh-CN"/>
        </w:rPr>
        <w:t>formation rate is presented as</w:t>
      </w:r>
      <w:r w:rsidRPr="00C7587B">
        <w:rPr>
          <w:rFonts w:ascii="Times New Roman" w:hAnsi="Times New Roman" w:cs="Times New Roman"/>
          <w:sz w:val="24"/>
          <w:szCs w:val="24"/>
          <w:lang w:eastAsia="zh-CN"/>
        </w:rPr>
        <w:t xml:space="preserve"> production </w:t>
      </w:r>
      <w:r w:rsidR="00C5464E" w:rsidRPr="00C7587B">
        <w:rPr>
          <w:rFonts w:ascii="Times New Roman" w:hAnsi="Times New Roman" w:cs="Times New Roman"/>
          <w:sz w:val="24"/>
          <w:szCs w:val="24"/>
          <w:lang w:eastAsia="zh-CN"/>
        </w:rPr>
        <w:t xml:space="preserve">rate </w:t>
      </w:r>
      <w:r w:rsidRPr="00C7587B">
        <w:rPr>
          <w:rFonts w:ascii="Times New Roman" w:hAnsi="Times New Roman" w:cs="Times New Roman"/>
          <w:sz w:val="24"/>
          <w:szCs w:val="24"/>
          <w:lang w:eastAsia="zh-CN"/>
        </w:rPr>
        <w:t>(</w:t>
      </w:r>
      <w:r w:rsidR="00DA2D8A" w:rsidRPr="00C7587B">
        <w:rPr>
          <w:rFonts w:ascii="Times New Roman" w:hAnsi="Times New Roman" w:cs="Times New Roman"/>
          <w:sz w:val="24"/>
          <w:szCs w:val="24"/>
          <w:lang w:eastAsia="zh-CN"/>
        </w:rPr>
        <w:t>dashed line</w:t>
      </w:r>
      <w:r w:rsidRPr="00C7587B">
        <w:rPr>
          <w:rFonts w:ascii="Times New Roman" w:hAnsi="Times New Roman" w:cs="Times New Roman"/>
          <w:sz w:val="24"/>
          <w:szCs w:val="24"/>
          <w:lang w:eastAsia="zh-CN"/>
        </w:rPr>
        <w:t>)</w:t>
      </w:r>
      <w:r w:rsidR="00DA2D8A" w:rsidRPr="00C7587B">
        <w:rPr>
          <w:rFonts w:ascii="Times New Roman" w:hAnsi="Times New Roman" w:cs="Times New Roman"/>
          <w:sz w:val="24"/>
          <w:szCs w:val="24"/>
          <w:lang w:eastAsia="zh-CN"/>
        </w:rPr>
        <w:t>, consumpti</w:t>
      </w:r>
      <w:r w:rsidR="000B7044" w:rsidRPr="00C7587B">
        <w:rPr>
          <w:rFonts w:ascii="Times New Roman" w:hAnsi="Times New Roman" w:cs="Times New Roman"/>
          <w:sz w:val="24"/>
          <w:szCs w:val="24"/>
          <w:lang w:eastAsia="zh-CN"/>
        </w:rPr>
        <w:t>on</w:t>
      </w:r>
      <w:r w:rsidR="00C5464E" w:rsidRPr="00C7587B">
        <w:rPr>
          <w:rFonts w:ascii="Times New Roman" w:hAnsi="Times New Roman" w:cs="Times New Roman"/>
          <w:sz w:val="24"/>
          <w:szCs w:val="24"/>
          <w:lang w:eastAsia="zh-CN"/>
        </w:rPr>
        <w:t xml:space="preserve"> rate</w:t>
      </w:r>
      <w:r w:rsidR="000B7044" w:rsidRPr="00C7587B">
        <w:rPr>
          <w:rFonts w:ascii="Times New Roman" w:hAnsi="Times New Roman" w:cs="Times New Roman"/>
          <w:sz w:val="24"/>
          <w:szCs w:val="24"/>
          <w:lang w:eastAsia="zh-CN"/>
        </w:rPr>
        <w:t xml:space="preserve"> (dot line), net</w:t>
      </w:r>
      <w:r w:rsidR="00C5464E" w:rsidRPr="00C7587B">
        <w:rPr>
          <w:rFonts w:ascii="Times New Roman" w:hAnsi="Times New Roman" w:cs="Times New Roman"/>
          <w:sz w:val="24"/>
          <w:szCs w:val="24"/>
          <w:lang w:eastAsia="zh-CN"/>
        </w:rPr>
        <w:t xml:space="preserve"> reaction rate</w:t>
      </w:r>
      <w:r w:rsidR="000B7044" w:rsidRPr="00C7587B">
        <w:rPr>
          <w:rFonts w:ascii="Times New Roman" w:hAnsi="Times New Roman" w:cs="Times New Roman"/>
          <w:sz w:val="24"/>
          <w:szCs w:val="24"/>
          <w:lang w:eastAsia="zh-CN"/>
        </w:rPr>
        <w:t xml:space="preserve"> (solid line).</w:t>
      </w:r>
    </w:p>
    <w:p w14:paraId="250FEDBE" w14:textId="678159E7" w:rsidR="00612AC1" w:rsidRPr="00C7587B" w:rsidRDefault="008159C7" w:rsidP="002C3414">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lastRenderedPageBreak/>
        <w:t>F</w:t>
      </w:r>
      <w:r w:rsidR="00541026" w:rsidRPr="00C7587B">
        <w:rPr>
          <w:rFonts w:ascii="Times New Roman" w:hAnsi="Times New Roman" w:cs="Times New Roman"/>
          <w:sz w:val="24"/>
          <w:szCs w:val="24"/>
          <w:lang w:eastAsia="zh-CN"/>
        </w:rPr>
        <w:t xml:space="preserve">inally, we performed </w:t>
      </w:r>
      <w:r w:rsidRPr="00C7587B">
        <w:rPr>
          <w:rFonts w:ascii="Times New Roman" w:hAnsi="Times New Roman" w:cs="Times New Roman"/>
          <w:sz w:val="24"/>
          <w:szCs w:val="24"/>
          <w:lang w:eastAsia="zh-CN"/>
        </w:rPr>
        <w:t xml:space="preserve">the </w:t>
      </w:r>
      <w:r w:rsidR="00C364F8" w:rsidRPr="00C7587B">
        <w:rPr>
          <w:rFonts w:ascii="Times New Roman" w:hAnsi="Times New Roman" w:cs="Times New Roman"/>
          <w:sz w:val="24"/>
          <w:szCs w:val="24"/>
          <w:lang w:eastAsia="zh-CN"/>
        </w:rPr>
        <w:t>rate of production (</w:t>
      </w:r>
      <w:r w:rsidRPr="00C7587B">
        <w:rPr>
          <w:rFonts w:ascii="Times New Roman" w:hAnsi="Times New Roman" w:cs="Times New Roman"/>
          <w:sz w:val="24"/>
          <w:szCs w:val="24"/>
          <w:lang w:eastAsia="zh-CN"/>
        </w:rPr>
        <w:t>ROP</w:t>
      </w:r>
      <w:r w:rsidR="00C364F8" w:rsidRPr="00C7587B">
        <w:rPr>
          <w:rFonts w:ascii="Times New Roman" w:hAnsi="Times New Roman" w:cs="Times New Roman"/>
          <w:sz w:val="24"/>
          <w:szCs w:val="24"/>
          <w:lang w:eastAsia="zh-CN"/>
        </w:rPr>
        <w:t>)</w:t>
      </w:r>
      <w:r w:rsidRPr="00C7587B">
        <w:rPr>
          <w:rFonts w:ascii="Times New Roman" w:hAnsi="Times New Roman" w:cs="Times New Roman"/>
          <w:sz w:val="24"/>
          <w:szCs w:val="24"/>
          <w:lang w:eastAsia="zh-CN"/>
        </w:rPr>
        <w:t xml:space="preserve"> analysis</w:t>
      </w:r>
      <w:r w:rsidR="00581263" w:rsidRPr="00C7587B">
        <w:rPr>
          <w:rFonts w:ascii="Times New Roman" w:hAnsi="Times New Roman" w:cs="Times New Roman"/>
          <w:sz w:val="24"/>
          <w:szCs w:val="24"/>
          <w:lang w:eastAsia="zh-CN"/>
        </w:rPr>
        <w:t xml:space="preserve"> of NO formation at </w:t>
      </w:r>
      <w:r w:rsidR="00C3095E" w:rsidRPr="00C7587B">
        <w:rPr>
          <w:rFonts w:ascii="Times New Roman" w:hAnsi="Times New Roman" w:cs="Times New Roman"/>
          <w:sz w:val="24"/>
          <w:szCs w:val="24"/>
          <w:lang w:eastAsia="zh-CN"/>
        </w:rPr>
        <w:t>equivalence ratio, 0.9 and illustrate</w:t>
      </w:r>
      <w:r w:rsidR="00C5464E" w:rsidRPr="00C7587B">
        <w:rPr>
          <w:rFonts w:ascii="Times New Roman" w:hAnsi="Times New Roman" w:cs="Times New Roman"/>
          <w:sz w:val="24"/>
          <w:szCs w:val="24"/>
          <w:lang w:eastAsia="zh-CN"/>
        </w:rPr>
        <w:t xml:space="preserve"> the NO formation rate in terms of </w:t>
      </w:r>
      <w:r w:rsidR="004F4AA1" w:rsidRPr="00C7587B">
        <w:rPr>
          <w:rFonts w:ascii="Times New Roman" w:hAnsi="Times New Roman" w:cs="Times New Roman"/>
          <w:sz w:val="24"/>
          <w:szCs w:val="24"/>
          <w:lang w:eastAsia="zh-CN"/>
        </w:rPr>
        <w:t xml:space="preserve">production rate, consumption rate </w:t>
      </w:r>
      <w:r w:rsidR="00C3095E" w:rsidRPr="00C7587B">
        <w:rPr>
          <w:rFonts w:ascii="Times New Roman" w:hAnsi="Times New Roman" w:cs="Times New Roman"/>
          <w:sz w:val="24"/>
          <w:szCs w:val="24"/>
          <w:lang w:eastAsia="zh-CN"/>
        </w:rPr>
        <w:t xml:space="preserve">and </w:t>
      </w:r>
      <w:r w:rsidR="00386A4D" w:rsidRPr="00C7587B">
        <w:rPr>
          <w:rFonts w:ascii="Times New Roman" w:hAnsi="Times New Roman" w:cs="Times New Roman"/>
          <w:sz w:val="24"/>
          <w:szCs w:val="24"/>
          <w:lang w:eastAsia="zh-CN"/>
        </w:rPr>
        <w:t xml:space="preserve">net reaction rate </w:t>
      </w:r>
      <w:r w:rsidR="00B4060B" w:rsidRPr="00C7587B">
        <w:rPr>
          <w:rFonts w:ascii="Times New Roman" w:hAnsi="Times New Roman" w:cs="Times New Roman"/>
          <w:sz w:val="24"/>
          <w:szCs w:val="24"/>
          <w:lang w:eastAsia="zh-CN"/>
        </w:rPr>
        <w:t xml:space="preserve">which are seen </w:t>
      </w:r>
      <w:r w:rsidR="00386A4D" w:rsidRPr="00C7587B">
        <w:rPr>
          <w:rFonts w:ascii="Times New Roman" w:hAnsi="Times New Roman" w:cs="Times New Roman"/>
          <w:sz w:val="24"/>
          <w:szCs w:val="24"/>
          <w:lang w:eastAsia="zh-CN"/>
        </w:rPr>
        <w:t>in Fig. 15</w:t>
      </w:r>
      <w:r w:rsidR="00AB0D4D" w:rsidRPr="00C7587B">
        <w:rPr>
          <w:rFonts w:ascii="Times New Roman" w:hAnsi="Times New Roman" w:cs="Times New Roman"/>
          <w:sz w:val="24"/>
          <w:szCs w:val="24"/>
          <w:lang w:eastAsia="zh-CN"/>
        </w:rPr>
        <w:t>. Based on the chemistry mechanism we employed in our DNS calculation</w:t>
      </w:r>
      <w:r w:rsidR="004F4AA1" w:rsidRPr="00C7587B">
        <w:rPr>
          <w:rFonts w:ascii="Times New Roman" w:hAnsi="Times New Roman" w:cs="Times New Roman"/>
          <w:sz w:val="24"/>
          <w:szCs w:val="24"/>
          <w:lang w:eastAsia="zh-CN"/>
        </w:rPr>
        <w:t xml:space="preserve">, 13 elementary reactions are involved in the production and consumption of NO. </w:t>
      </w:r>
      <w:r w:rsidR="00561A8B" w:rsidRPr="00C7587B">
        <w:rPr>
          <w:rFonts w:ascii="Times New Roman" w:hAnsi="Times New Roman" w:cs="Times New Roman"/>
          <w:sz w:val="24"/>
          <w:szCs w:val="24"/>
          <w:lang w:eastAsia="zh-CN"/>
        </w:rPr>
        <w:t xml:space="preserve">The results demonstrate that the addition of </w:t>
      </w:r>
      <w:r w:rsidR="004329E5" w:rsidRPr="00C7587B">
        <w:rPr>
          <w:rFonts w:ascii="Times New Roman" w:hAnsi="Times New Roman" w:cs="Times New Roman"/>
          <w:sz w:val="24"/>
          <w:szCs w:val="24"/>
          <w:lang w:eastAsia="zh-CN"/>
        </w:rPr>
        <w:t xml:space="preserve">hydrogen into ammonia </w:t>
      </w:r>
      <w:r w:rsidR="00A76921" w:rsidRPr="00C7587B">
        <w:rPr>
          <w:rFonts w:ascii="Times New Roman" w:hAnsi="Times New Roman" w:cs="Times New Roman"/>
          <w:sz w:val="24"/>
          <w:szCs w:val="24"/>
          <w:lang w:eastAsia="zh-CN"/>
        </w:rPr>
        <w:t>increase</w:t>
      </w:r>
      <w:r w:rsidR="004329E5" w:rsidRPr="00C7587B">
        <w:rPr>
          <w:rFonts w:ascii="Times New Roman" w:hAnsi="Times New Roman" w:cs="Times New Roman"/>
          <w:sz w:val="24"/>
          <w:szCs w:val="24"/>
          <w:lang w:eastAsia="zh-CN"/>
        </w:rPr>
        <w:t xml:space="preserve">s </w:t>
      </w:r>
      <w:r w:rsidR="00A76921" w:rsidRPr="00C7587B">
        <w:rPr>
          <w:rFonts w:ascii="Times New Roman" w:hAnsi="Times New Roman" w:cs="Times New Roman"/>
          <w:sz w:val="24"/>
          <w:szCs w:val="24"/>
          <w:lang w:eastAsia="zh-CN"/>
        </w:rPr>
        <w:t>the NO</w:t>
      </w:r>
      <w:r w:rsidR="008B7E29" w:rsidRPr="00C7587B">
        <w:rPr>
          <w:rFonts w:ascii="Times New Roman" w:hAnsi="Times New Roman" w:cs="Times New Roman"/>
          <w:sz w:val="24"/>
          <w:szCs w:val="24"/>
          <w:lang w:eastAsia="zh-CN"/>
        </w:rPr>
        <w:t xml:space="preserve"> </w:t>
      </w:r>
      <w:r w:rsidR="00E35718" w:rsidRPr="00C7587B">
        <w:rPr>
          <w:rFonts w:ascii="Times New Roman" w:hAnsi="Times New Roman" w:cs="Times New Roman"/>
          <w:sz w:val="24"/>
          <w:szCs w:val="24"/>
          <w:lang w:eastAsia="zh-CN"/>
        </w:rPr>
        <w:t xml:space="preserve">formation. Both </w:t>
      </w:r>
      <w:r w:rsidR="004329E5" w:rsidRPr="00C7587B">
        <w:rPr>
          <w:rFonts w:ascii="Times New Roman" w:hAnsi="Times New Roman" w:cs="Times New Roman"/>
          <w:sz w:val="24"/>
          <w:szCs w:val="24"/>
          <w:lang w:eastAsia="zh-CN"/>
        </w:rPr>
        <w:t xml:space="preserve">the </w:t>
      </w:r>
      <w:r w:rsidR="00E35718" w:rsidRPr="00C7587B">
        <w:rPr>
          <w:rFonts w:ascii="Times New Roman" w:hAnsi="Times New Roman" w:cs="Times New Roman"/>
          <w:sz w:val="24"/>
          <w:szCs w:val="24"/>
          <w:lang w:eastAsia="zh-CN"/>
        </w:rPr>
        <w:t xml:space="preserve">production and consumption rate </w:t>
      </w:r>
      <w:r w:rsidR="00185FF6" w:rsidRPr="00C7587B">
        <w:rPr>
          <w:rFonts w:ascii="Times New Roman" w:hAnsi="Times New Roman" w:cs="Times New Roman"/>
          <w:sz w:val="24"/>
          <w:szCs w:val="24"/>
          <w:lang w:eastAsia="zh-CN"/>
        </w:rPr>
        <w:t>are</w:t>
      </w:r>
      <w:r w:rsidR="00E35718" w:rsidRPr="00C7587B">
        <w:rPr>
          <w:rFonts w:ascii="Times New Roman" w:hAnsi="Times New Roman" w:cs="Times New Roman"/>
          <w:sz w:val="24"/>
          <w:szCs w:val="24"/>
          <w:lang w:eastAsia="zh-CN"/>
        </w:rPr>
        <w:t xml:space="preserve"> enhanced </w:t>
      </w:r>
      <w:r w:rsidR="004329E5" w:rsidRPr="00C7587B">
        <w:rPr>
          <w:rFonts w:ascii="Times New Roman" w:hAnsi="Times New Roman" w:cs="Times New Roman"/>
          <w:sz w:val="24"/>
          <w:szCs w:val="24"/>
          <w:lang w:eastAsia="zh-CN"/>
        </w:rPr>
        <w:t>by addition of</w:t>
      </w:r>
      <w:r w:rsidR="0064674E" w:rsidRPr="00C7587B">
        <w:rPr>
          <w:rFonts w:ascii="Times New Roman" w:hAnsi="Times New Roman" w:cs="Times New Roman"/>
          <w:sz w:val="24"/>
          <w:szCs w:val="24"/>
          <w:lang w:eastAsia="zh-CN"/>
        </w:rPr>
        <w:t xml:space="preserve"> hydrogen and the net reaction rate too is promoted by hydrogen addition which increases the NO formation.</w:t>
      </w:r>
      <w:r w:rsidR="00E925D5" w:rsidRPr="00C7587B">
        <w:rPr>
          <w:rFonts w:ascii="Times New Roman" w:hAnsi="Times New Roman" w:cs="Times New Roman"/>
          <w:sz w:val="24"/>
          <w:szCs w:val="24"/>
          <w:lang w:eastAsia="zh-CN"/>
        </w:rPr>
        <w:t xml:space="preserve"> </w:t>
      </w:r>
      <w:r w:rsidR="0064674E" w:rsidRPr="00C7587B">
        <w:rPr>
          <w:rFonts w:ascii="Times New Roman" w:hAnsi="Times New Roman" w:cs="Times New Roman"/>
          <w:sz w:val="24"/>
          <w:szCs w:val="24"/>
          <w:lang w:eastAsia="zh-CN"/>
        </w:rPr>
        <w:t>I</w:t>
      </w:r>
      <w:r w:rsidR="00C5040C" w:rsidRPr="00C7587B">
        <w:rPr>
          <w:rFonts w:ascii="Times New Roman" w:hAnsi="Times New Roman" w:cs="Times New Roman"/>
          <w:sz w:val="24"/>
          <w:szCs w:val="24"/>
          <w:lang w:eastAsia="zh-CN"/>
        </w:rPr>
        <w:t>n the part of RO</w:t>
      </w:r>
      <w:r w:rsidR="0064674E" w:rsidRPr="00C7587B">
        <w:rPr>
          <w:rFonts w:ascii="Times New Roman" w:hAnsi="Times New Roman" w:cs="Times New Roman"/>
          <w:sz w:val="24"/>
          <w:szCs w:val="24"/>
          <w:lang w:eastAsia="zh-CN"/>
        </w:rPr>
        <w:t>P, r</w:t>
      </w:r>
      <w:r w:rsidR="00C5040C" w:rsidRPr="00C7587B">
        <w:rPr>
          <w:rFonts w:ascii="Times New Roman" w:hAnsi="Times New Roman" w:cs="Times New Roman"/>
          <w:sz w:val="24"/>
          <w:szCs w:val="24"/>
          <w:lang w:eastAsia="zh-CN"/>
        </w:rPr>
        <w:t xml:space="preserve">eaction 7 and </w:t>
      </w:r>
      <w:r w:rsidR="0064674E" w:rsidRPr="00C7587B">
        <w:rPr>
          <w:rFonts w:ascii="Times New Roman" w:hAnsi="Times New Roman" w:cs="Times New Roman"/>
          <w:sz w:val="24"/>
          <w:szCs w:val="24"/>
          <w:lang w:eastAsia="zh-CN"/>
        </w:rPr>
        <w:t xml:space="preserve">reaction </w:t>
      </w:r>
      <w:r w:rsidR="00C5040C" w:rsidRPr="00C7587B">
        <w:rPr>
          <w:rFonts w:ascii="Times New Roman" w:hAnsi="Times New Roman" w:cs="Times New Roman"/>
          <w:sz w:val="24"/>
          <w:szCs w:val="24"/>
          <w:lang w:eastAsia="zh-CN"/>
        </w:rPr>
        <w:t>8 are the main production and consumption of NO, respectively. Even though</w:t>
      </w:r>
      <w:r w:rsidR="00F55211" w:rsidRPr="00C7587B">
        <w:rPr>
          <w:rFonts w:ascii="Times New Roman" w:hAnsi="Times New Roman" w:cs="Times New Roman"/>
          <w:sz w:val="24"/>
          <w:szCs w:val="24"/>
          <w:lang w:eastAsia="zh-CN"/>
        </w:rPr>
        <w:t xml:space="preserve"> </w:t>
      </w:r>
      <w:r w:rsidR="0064674E" w:rsidRPr="00C7587B">
        <w:rPr>
          <w:rFonts w:ascii="Times New Roman" w:hAnsi="Times New Roman" w:cs="Times New Roman"/>
          <w:sz w:val="24"/>
          <w:szCs w:val="24"/>
          <w:lang w:eastAsia="zh-CN"/>
        </w:rPr>
        <w:t>the pure ammonia flame</w:t>
      </w:r>
      <w:r w:rsidR="00C5040C" w:rsidRPr="00C7587B">
        <w:rPr>
          <w:rFonts w:ascii="Times New Roman" w:hAnsi="Times New Roman" w:cs="Times New Roman"/>
          <w:sz w:val="24"/>
          <w:szCs w:val="24"/>
          <w:lang w:eastAsia="zh-CN"/>
        </w:rPr>
        <w:t xml:space="preserve"> </w:t>
      </w:r>
      <w:r w:rsidR="00902B49" w:rsidRPr="00C7587B">
        <w:rPr>
          <w:rFonts w:ascii="Times New Roman" w:hAnsi="Times New Roman" w:cs="Times New Roman"/>
          <w:sz w:val="24"/>
          <w:szCs w:val="24"/>
          <w:lang w:eastAsia="zh-CN"/>
        </w:rPr>
        <w:t>display</w:t>
      </w:r>
      <w:r w:rsidR="0064674E" w:rsidRPr="00C7587B">
        <w:rPr>
          <w:rFonts w:ascii="Times New Roman" w:hAnsi="Times New Roman" w:cs="Times New Roman"/>
          <w:sz w:val="24"/>
          <w:szCs w:val="24"/>
          <w:lang w:eastAsia="zh-CN"/>
        </w:rPr>
        <w:t>s</w:t>
      </w:r>
      <w:r w:rsidR="00902B49" w:rsidRPr="00C7587B">
        <w:rPr>
          <w:rFonts w:ascii="Times New Roman" w:hAnsi="Times New Roman" w:cs="Times New Roman"/>
          <w:sz w:val="24"/>
          <w:szCs w:val="24"/>
          <w:lang w:eastAsia="zh-CN"/>
        </w:rPr>
        <w:t xml:space="preserve"> </w:t>
      </w:r>
      <w:r w:rsidR="0064674E" w:rsidRPr="00C7587B">
        <w:rPr>
          <w:rFonts w:ascii="Times New Roman" w:hAnsi="Times New Roman" w:cs="Times New Roman"/>
          <w:sz w:val="24"/>
          <w:szCs w:val="24"/>
          <w:lang w:eastAsia="zh-CN"/>
        </w:rPr>
        <w:t>higher coefficients of ROP for r</w:t>
      </w:r>
      <w:r w:rsidR="006D00B6" w:rsidRPr="00C7587B">
        <w:rPr>
          <w:rFonts w:ascii="Times New Roman" w:hAnsi="Times New Roman" w:cs="Times New Roman"/>
          <w:sz w:val="24"/>
          <w:szCs w:val="24"/>
          <w:lang w:eastAsia="zh-CN"/>
        </w:rPr>
        <w:t xml:space="preserve">eaction 7 and </w:t>
      </w:r>
      <w:r w:rsidR="0064674E" w:rsidRPr="00C7587B">
        <w:rPr>
          <w:rFonts w:ascii="Times New Roman" w:hAnsi="Times New Roman" w:cs="Times New Roman"/>
          <w:sz w:val="24"/>
          <w:szCs w:val="24"/>
          <w:lang w:eastAsia="zh-CN"/>
        </w:rPr>
        <w:t xml:space="preserve">reaction </w:t>
      </w:r>
      <w:r w:rsidR="006D00B6" w:rsidRPr="00C7587B">
        <w:rPr>
          <w:rFonts w:ascii="Times New Roman" w:hAnsi="Times New Roman" w:cs="Times New Roman"/>
          <w:sz w:val="24"/>
          <w:szCs w:val="24"/>
          <w:lang w:eastAsia="zh-CN"/>
        </w:rPr>
        <w:t xml:space="preserve">8, </w:t>
      </w:r>
      <w:r w:rsidR="00E925D5" w:rsidRPr="00C7587B">
        <w:rPr>
          <w:rFonts w:ascii="Times New Roman" w:hAnsi="Times New Roman" w:cs="Times New Roman"/>
          <w:sz w:val="24"/>
          <w:szCs w:val="24"/>
          <w:lang w:eastAsia="zh-CN"/>
        </w:rPr>
        <w:t>the percentage o</w:t>
      </w:r>
      <w:r w:rsidR="00D805B0" w:rsidRPr="00C7587B">
        <w:rPr>
          <w:rFonts w:ascii="Times New Roman" w:hAnsi="Times New Roman" w:cs="Times New Roman"/>
          <w:sz w:val="24"/>
          <w:szCs w:val="24"/>
          <w:lang w:eastAsia="zh-CN"/>
        </w:rPr>
        <w:t>f both R7 and R8 are declin</w:t>
      </w:r>
      <w:r w:rsidR="00612AC1" w:rsidRPr="00C7587B">
        <w:rPr>
          <w:rFonts w:ascii="Times New Roman" w:hAnsi="Times New Roman" w:cs="Times New Roman"/>
          <w:sz w:val="24"/>
          <w:szCs w:val="24"/>
          <w:lang w:eastAsia="zh-CN"/>
        </w:rPr>
        <w:t xml:space="preserve">ing with more hydrogen addition, </w:t>
      </w:r>
      <w:r w:rsidR="002E0AFF" w:rsidRPr="00C7587B">
        <w:rPr>
          <w:rFonts w:ascii="Times New Roman" w:hAnsi="Times New Roman" w:cs="Times New Roman"/>
          <w:sz w:val="24"/>
          <w:szCs w:val="24"/>
          <w:lang w:eastAsia="zh-CN"/>
        </w:rPr>
        <w:t>while</w:t>
      </w:r>
      <w:r w:rsidR="00612AC1" w:rsidRPr="00C7587B">
        <w:rPr>
          <w:rFonts w:ascii="Times New Roman" w:hAnsi="Times New Roman" w:cs="Times New Roman"/>
          <w:sz w:val="24"/>
          <w:szCs w:val="24"/>
          <w:lang w:eastAsia="zh-CN"/>
        </w:rPr>
        <w:t xml:space="preserve"> </w:t>
      </w:r>
      <w:r w:rsidR="003245EB" w:rsidRPr="00C7587B">
        <w:rPr>
          <w:rFonts w:ascii="Times New Roman" w:hAnsi="Times New Roman" w:cs="Times New Roman"/>
          <w:sz w:val="24"/>
          <w:szCs w:val="24"/>
          <w:lang w:eastAsia="zh-CN"/>
        </w:rPr>
        <w:t xml:space="preserve">other </w:t>
      </w:r>
      <w:r w:rsidR="00790F8E" w:rsidRPr="00C7587B">
        <w:rPr>
          <w:rFonts w:ascii="Times New Roman" w:hAnsi="Times New Roman" w:cs="Times New Roman"/>
          <w:sz w:val="24"/>
          <w:szCs w:val="24"/>
          <w:lang w:eastAsia="zh-CN"/>
        </w:rPr>
        <w:t>elementary reactions</w:t>
      </w:r>
      <w:r w:rsidR="002E0AFF" w:rsidRPr="00C7587B">
        <w:rPr>
          <w:rFonts w:ascii="Times New Roman" w:hAnsi="Times New Roman" w:cs="Times New Roman"/>
          <w:sz w:val="24"/>
          <w:szCs w:val="24"/>
          <w:lang w:eastAsia="zh-CN"/>
        </w:rPr>
        <w:t xml:space="preserve">, such as R5 </w:t>
      </w:r>
      <w:r w:rsidR="00F67CEE" w:rsidRPr="00C7587B">
        <w:rPr>
          <w:rFonts w:ascii="Times New Roman" w:hAnsi="Times New Roman" w:cs="Times New Roman"/>
          <w:sz w:val="24"/>
          <w:szCs w:val="24"/>
          <w:lang w:eastAsia="zh-CN"/>
        </w:rPr>
        <w:t>is</w:t>
      </w:r>
      <w:r w:rsidR="00B0026C" w:rsidRPr="00C7587B">
        <w:rPr>
          <w:rFonts w:ascii="Times New Roman" w:hAnsi="Times New Roman" w:cs="Times New Roman"/>
          <w:sz w:val="24"/>
          <w:szCs w:val="24"/>
          <w:lang w:eastAsia="zh-CN"/>
        </w:rPr>
        <w:t xml:space="preserve"> increasing.  This observation suggests that</w:t>
      </w:r>
      <w:r w:rsidR="002E0AFF" w:rsidRPr="00C7587B">
        <w:rPr>
          <w:rFonts w:ascii="Times New Roman" w:hAnsi="Times New Roman" w:cs="Times New Roman"/>
          <w:sz w:val="24"/>
          <w:szCs w:val="24"/>
          <w:lang w:eastAsia="zh-CN"/>
        </w:rPr>
        <w:t xml:space="preserve"> </w:t>
      </w:r>
      <w:r w:rsidR="00F67CEE" w:rsidRPr="00C7587B">
        <w:rPr>
          <w:rFonts w:ascii="Times New Roman" w:hAnsi="Times New Roman" w:cs="Times New Roman"/>
          <w:sz w:val="24"/>
          <w:szCs w:val="24"/>
          <w:lang w:eastAsia="zh-CN"/>
        </w:rPr>
        <w:t>these reactions may be the major source of higher NO formation with respec</w:t>
      </w:r>
      <w:r w:rsidR="00E7505B" w:rsidRPr="00C7587B">
        <w:rPr>
          <w:rFonts w:ascii="Times New Roman" w:hAnsi="Times New Roman" w:cs="Times New Roman"/>
          <w:sz w:val="24"/>
          <w:szCs w:val="24"/>
          <w:lang w:eastAsia="zh-CN"/>
        </w:rPr>
        <w:t>t to hydrogen addition, and they become</w:t>
      </w:r>
      <w:r w:rsidR="00F67CEE" w:rsidRPr="00C7587B">
        <w:rPr>
          <w:rFonts w:ascii="Times New Roman" w:hAnsi="Times New Roman" w:cs="Times New Roman"/>
          <w:sz w:val="24"/>
          <w:szCs w:val="24"/>
          <w:lang w:eastAsia="zh-CN"/>
        </w:rPr>
        <w:t xml:space="preserve"> more reactive with more radical H </w:t>
      </w:r>
      <w:r w:rsidR="00E7505B" w:rsidRPr="00C7587B">
        <w:rPr>
          <w:rFonts w:ascii="Times New Roman" w:hAnsi="Times New Roman" w:cs="Times New Roman"/>
          <w:sz w:val="24"/>
          <w:szCs w:val="24"/>
          <w:lang w:eastAsia="zh-CN"/>
        </w:rPr>
        <w:t xml:space="preserve">production decomposition due to </w:t>
      </w:r>
      <w:r w:rsidR="00F67CEE" w:rsidRPr="00C7587B">
        <w:rPr>
          <w:rFonts w:ascii="Times New Roman" w:hAnsi="Times New Roman" w:cs="Times New Roman"/>
          <w:sz w:val="24"/>
          <w:szCs w:val="24"/>
          <w:lang w:eastAsia="zh-CN"/>
        </w:rPr>
        <w:t>more hydroge</w:t>
      </w:r>
      <w:r w:rsidR="00E7505B" w:rsidRPr="00C7587B">
        <w:rPr>
          <w:rFonts w:ascii="Times New Roman" w:hAnsi="Times New Roman" w:cs="Times New Roman"/>
          <w:sz w:val="24"/>
          <w:szCs w:val="24"/>
          <w:lang w:eastAsia="zh-CN"/>
        </w:rPr>
        <w:t>n in the blended fuel mixture</w:t>
      </w:r>
      <w:r w:rsidR="00854DE6" w:rsidRPr="00C7587B">
        <w:rPr>
          <w:rFonts w:ascii="Times New Roman" w:hAnsi="Times New Roman" w:cs="Times New Roman"/>
          <w:sz w:val="24"/>
          <w:szCs w:val="24"/>
          <w:lang w:eastAsia="zh-CN"/>
        </w:rPr>
        <w:t xml:space="preserve"> of ammonia-hydrogen</w:t>
      </w:r>
      <w:r w:rsidR="00E7505B" w:rsidRPr="00C7587B">
        <w:rPr>
          <w:rFonts w:ascii="Times New Roman" w:hAnsi="Times New Roman" w:cs="Times New Roman"/>
          <w:sz w:val="24"/>
          <w:szCs w:val="24"/>
          <w:lang w:eastAsia="zh-CN"/>
        </w:rPr>
        <w:t>.</w:t>
      </w:r>
    </w:p>
    <w:p w14:paraId="2C321C45" w14:textId="77777777" w:rsidR="00E7505B" w:rsidRPr="00C7587B" w:rsidRDefault="00E7505B" w:rsidP="002C3414">
      <w:pPr>
        <w:spacing w:after="0" w:line="480" w:lineRule="auto"/>
        <w:jc w:val="both"/>
        <w:rPr>
          <w:rFonts w:ascii="Times New Roman" w:hAnsi="Times New Roman" w:cs="Times New Roman"/>
          <w:b/>
          <w:sz w:val="24"/>
          <w:szCs w:val="24"/>
        </w:rPr>
      </w:pPr>
    </w:p>
    <w:p w14:paraId="72736150" w14:textId="51224EB3" w:rsidR="002C3414" w:rsidRPr="00C7587B" w:rsidRDefault="002C3414" w:rsidP="008B314E">
      <w:pPr>
        <w:spacing w:after="0" w:line="480" w:lineRule="auto"/>
        <w:jc w:val="both"/>
        <w:outlineLvl w:val="1"/>
        <w:rPr>
          <w:rFonts w:ascii="Times New Roman" w:hAnsi="Times New Roman" w:cs="Times New Roman"/>
          <w:sz w:val="24"/>
          <w:szCs w:val="24"/>
          <w:lang w:eastAsia="zh-CN"/>
        </w:rPr>
      </w:pPr>
      <w:r w:rsidRPr="00C7587B">
        <w:rPr>
          <w:rFonts w:ascii="Times New Roman" w:hAnsi="Times New Roman" w:cs="Times New Roman"/>
          <w:b/>
          <w:sz w:val="24"/>
          <w:szCs w:val="24"/>
        </w:rPr>
        <w:t>4. Conclusions</w:t>
      </w:r>
    </w:p>
    <w:p w14:paraId="385F3E65" w14:textId="573C5B2D" w:rsidR="009D67CC" w:rsidRPr="00C7587B" w:rsidRDefault="0091395E" w:rsidP="009D67CC">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Direct numerical simulations </w:t>
      </w:r>
      <w:r w:rsidR="003C20D4" w:rsidRPr="00C7587B">
        <w:rPr>
          <w:rFonts w:ascii="Times New Roman" w:hAnsi="Times New Roman" w:cs="Times New Roman"/>
          <w:sz w:val="24"/>
          <w:szCs w:val="24"/>
        </w:rPr>
        <w:t xml:space="preserve">on the study of outwardly expanding </w:t>
      </w:r>
      <w:r w:rsidR="009D67CC" w:rsidRPr="00C7587B">
        <w:rPr>
          <w:rFonts w:ascii="Times New Roman" w:hAnsi="Times New Roman" w:cs="Times New Roman"/>
          <w:sz w:val="24"/>
          <w:szCs w:val="24"/>
        </w:rPr>
        <w:t>turbulent premixed spherical flames for ammonia and ammonia-hydrogen fuel blends with 10% and 15% hydrogen addition by volume at different equivalence ratios (0.9, 1.0, 1.1) under high turbulent intensity and elevated pressures</w:t>
      </w:r>
      <w:r w:rsidR="003C20D4" w:rsidRPr="00C7587B">
        <w:rPr>
          <w:rFonts w:ascii="Times New Roman" w:hAnsi="Times New Roman" w:cs="Times New Roman"/>
          <w:sz w:val="24"/>
          <w:szCs w:val="24"/>
        </w:rPr>
        <w:t xml:space="preserve"> were conducted</w:t>
      </w:r>
      <w:r w:rsidR="009D67CC" w:rsidRPr="00C7587B">
        <w:rPr>
          <w:rFonts w:ascii="Times New Roman" w:hAnsi="Times New Roman" w:cs="Times New Roman"/>
          <w:sz w:val="24"/>
          <w:szCs w:val="24"/>
        </w:rPr>
        <w:t xml:space="preserve"> to investigate the combustion characteristics under spark ignited engine-relevant conditions (445 K and 0.54 MPa). </w:t>
      </w:r>
      <w:r w:rsidR="004D189A" w:rsidRPr="00C7587B">
        <w:rPr>
          <w:rFonts w:ascii="Times New Roman" w:hAnsi="Times New Roman" w:cs="Times New Roman"/>
          <w:sz w:val="24"/>
          <w:szCs w:val="24"/>
        </w:rPr>
        <w:t xml:space="preserve">A detailed </w:t>
      </w:r>
      <w:r w:rsidR="009D67CC" w:rsidRPr="00C7587B">
        <w:rPr>
          <w:rFonts w:ascii="Times New Roman" w:hAnsi="Times New Roman" w:cs="Times New Roman"/>
          <w:sz w:val="24"/>
          <w:szCs w:val="24"/>
        </w:rPr>
        <w:t xml:space="preserve">ammonia </w:t>
      </w:r>
      <w:r w:rsidR="004D189A" w:rsidRPr="00C7587B">
        <w:rPr>
          <w:rFonts w:ascii="Times New Roman" w:hAnsi="Times New Roman" w:cs="Times New Roman"/>
          <w:sz w:val="24"/>
          <w:szCs w:val="24"/>
        </w:rPr>
        <w:t xml:space="preserve">chemistry </w:t>
      </w:r>
      <w:r w:rsidR="00B84A96" w:rsidRPr="00C7587B">
        <w:rPr>
          <w:rFonts w:ascii="Times New Roman" w:hAnsi="Times New Roman" w:cs="Times New Roman"/>
          <w:sz w:val="24"/>
          <w:szCs w:val="24"/>
        </w:rPr>
        <w:t>mechanism consists of</w:t>
      </w:r>
      <w:r w:rsidR="009D67CC" w:rsidRPr="00C7587B">
        <w:rPr>
          <w:rFonts w:ascii="Times New Roman" w:hAnsi="Times New Roman" w:cs="Times New Roman"/>
          <w:sz w:val="24"/>
          <w:szCs w:val="24"/>
        </w:rPr>
        <w:t xml:space="preserve"> 21 </w:t>
      </w:r>
      <w:r w:rsidR="00B84A96" w:rsidRPr="00C7587B">
        <w:rPr>
          <w:rFonts w:ascii="Times New Roman" w:hAnsi="Times New Roman" w:cs="Times New Roman"/>
          <w:sz w:val="24"/>
          <w:szCs w:val="24"/>
        </w:rPr>
        <w:t xml:space="preserve">chemical </w:t>
      </w:r>
      <w:r w:rsidR="009D67CC" w:rsidRPr="00C7587B">
        <w:rPr>
          <w:rFonts w:ascii="Times New Roman" w:hAnsi="Times New Roman" w:cs="Times New Roman"/>
          <w:sz w:val="24"/>
          <w:szCs w:val="24"/>
        </w:rPr>
        <w:t>species and 49 elementary re</w:t>
      </w:r>
      <w:r w:rsidR="00B84A96" w:rsidRPr="00C7587B">
        <w:rPr>
          <w:rFonts w:ascii="Times New Roman" w:hAnsi="Times New Roman" w:cs="Times New Roman"/>
          <w:sz w:val="24"/>
          <w:szCs w:val="24"/>
        </w:rPr>
        <w:t>actions was employed for the simulations</w:t>
      </w:r>
      <w:r w:rsidR="009D67CC" w:rsidRPr="00C7587B">
        <w:rPr>
          <w:rFonts w:ascii="Times New Roman" w:hAnsi="Times New Roman" w:cs="Times New Roman"/>
          <w:sz w:val="24"/>
          <w:szCs w:val="24"/>
        </w:rPr>
        <w:t>. Detailed mixture-averaged transport models (non-unity Lewis number model) with Soret effects were utilised to compute the diffusive processes.</w:t>
      </w:r>
    </w:p>
    <w:p w14:paraId="38E9824E" w14:textId="77777777" w:rsidR="009D67CC" w:rsidRPr="00C7587B" w:rsidRDefault="009D67CC" w:rsidP="009D67CC">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lastRenderedPageBreak/>
        <w:t>The principal conclusions are as follows:</w:t>
      </w:r>
    </w:p>
    <w:p w14:paraId="7138CD77" w14:textId="718FA14A" w:rsidR="009D67CC" w:rsidRPr="00C7587B" w:rsidRDefault="009D67CC" w:rsidP="009D67CC">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1. </w:t>
      </w:r>
      <w:r w:rsidR="00445ADF" w:rsidRPr="00C7587B">
        <w:rPr>
          <w:rFonts w:ascii="Times New Roman" w:hAnsi="Times New Roman" w:cs="Times New Roman"/>
          <w:sz w:val="24"/>
          <w:szCs w:val="24"/>
        </w:rPr>
        <w:t xml:space="preserve">The </w:t>
      </w:r>
      <w:r w:rsidR="00915F73" w:rsidRPr="00C7587B">
        <w:rPr>
          <w:rFonts w:ascii="Times New Roman" w:hAnsi="Times New Roman" w:cs="Times New Roman"/>
          <w:sz w:val="24"/>
          <w:szCs w:val="24"/>
        </w:rPr>
        <w:t xml:space="preserve">analysis carried out </w:t>
      </w:r>
      <w:r w:rsidR="00563F1E" w:rsidRPr="00C7587B">
        <w:rPr>
          <w:rFonts w:ascii="Times New Roman" w:hAnsi="Times New Roman" w:cs="Times New Roman"/>
          <w:sz w:val="24"/>
          <w:szCs w:val="24"/>
        </w:rPr>
        <w:t xml:space="preserve">in </w:t>
      </w:r>
      <w:r w:rsidR="00915F73" w:rsidRPr="00C7587B">
        <w:rPr>
          <w:rFonts w:ascii="Times New Roman" w:hAnsi="Times New Roman" w:cs="Times New Roman"/>
          <w:sz w:val="24"/>
          <w:szCs w:val="24"/>
        </w:rPr>
        <w:t xml:space="preserve">this study based on turbulent burning velocity and steady state NO production </w:t>
      </w:r>
      <w:r w:rsidR="00A83C3B" w:rsidRPr="00C7587B">
        <w:rPr>
          <w:rFonts w:ascii="Times New Roman" w:hAnsi="Times New Roman" w:cs="Times New Roman"/>
          <w:sz w:val="24"/>
          <w:szCs w:val="24"/>
        </w:rPr>
        <w:t xml:space="preserve">has found that </w:t>
      </w:r>
      <w:r w:rsidR="00001C4E" w:rsidRPr="00C7587B">
        <w:rPr>
          <w:rFonts w:ascii="Times New Roman" w:hAnsi="Times New Roman" w:cs="Times New Roman"/>
          <w:sz w:val="24"/>
          <w:szCs w:val="24"/>
        </w:rPr>
        <w:t xml:space="preserve">outwardly </w:t>
      </w:r>
      <w:r w:rsidR="00915F73" w:rsidRPr="00C7587B">
        <w:rPr>
          <w:rFonts w:ascii="Times New Roman" w:hAnsi="Times New Roman" w:cs="Times New Roman"/>
          <w:sz w:val="24"/>
          <w:szCs w:val="24"/>
        </w:rPr>
        <w:t xml:space="preserve">expanding </w:t>
      </w:r>
      <w:r w:rsidR="00001C4E" w:rsidRPr="00C7587B">
        <w:rPr>
          <w:rFonts w:ascii="Times New Roman" w:hAnsi="Times New Roman" w:cs="Times New Roman"/>
          <w:sz w:val="24"/>
          <w:szCs w:val="24"/>
        </w:rPr>
        <w:t xml:space="preserve">turbulent </w:t>
      </w:r>
      <w:r w:rsidR="006F728D" w:rsidRPr="00C7587B">
        <w:rPr>
          <w:rFonts w:ascii="Times New Roman" w:hAnsi="Times New Roman" w:cs="Times New Roman"/>
          <w:sz w:val="24"/>
          <w:szCs w:val="24"/>
        </w:rPr>
        <w:t xml:space="preserve">premixed </w:t>
      </w:r>
      <w:r w:rsidR="00915F73" w:rsidRPr="00C7587B">
        <w:rPr>
          <w:rFonts w:ascii="Times New Roman" w:hAnsi="Times New Roman" w:cs="Times New Roman"/>
          <w:sz w:val="24"/>
          <w:szCs w:val="24"/>
        </w:rPr>
        <w:t>spherical flames simulated in our DNS are fully developed</w:t>
      </w:r>
      <w:r w:rsidR="00A83C3B" w:rsidRPr="00C7587B">
        <w:rPr>
          <w:rFonts w:ascii="Times New Roman" w:hAnsi="Times New Roman" w:cs="Times New Roman"/>
          <w:sz w:val="24"/>
          <w:szCs w:val="24"/>
        </w:rPr>
        <w:t xml:space="preserve">. </w:t>
      </w:r>
      <w:r w:rsidR="00915F73" w:rsidRPr="00C7587B">
        <w:rPr>
          <w:rFonts w:ascii="Times New Roman" w:hAnsi="Times New Roman" w:cs="Times New Roman"/>
          <w:sz w:val="24"/>
          <w:szCs w:val="24"/>
        </w:rPr>
        <w:t xml:space="preserve"> </w:t>
      </w:r>
      <w:r w:rsidRPr="00C7587B">
        <w:rPr>
          <w:rFonts w:ascii="Times New Roman" w:hAnsi="Times New Roman" w:cs="Times New Roman"/>
          <w:sz w:val="24"/>
          <w:szCs w:val="24"/>
        </w:rPr>
        <w:t xml:space="preserve">The contour plots of flame temperature, probability density distribution of the local curvature along the flame front reveal that the spherical flame front shows less wrinkled structures in fuel-rich flames compared to fuel-lean flames for </w:t>
      </w:r>
      <w:r w:rsidR="00A2198A" w:rsidRPr="00C7587B">
        <w:rPr>
          <w:rFonts w:ascii="Times New Roman" w:hAnsi="Times New Roman" w:cs="Times New Roman"/>
          <w:sz w:val="24"/>
          <w:szCs w:val="24"/>
        </w:rPr>
        <w:t xml:space="preserve">pure </w:t>
      </w:r>
      <w:r w:rsidRPr="00C7587B">
        <w:rPr>
          <w:rFonts w:ascii="Times New Roman" w:hAnsi="Times New Roman" w:cs="Times New Roman"/>
          <w:sz w:val="24"/>
          <w:szCs w:val="24"/>
        </w:rPr>
        <w:t>ammonia and ammonia-hydrogen fuel blends.</w:t>
      </w:r>
    </w:p>
    <w:p w14:paraId="2B2F33FC" w14:textId="2A0FE80E" w:rsidR="009D67CC" w:rsidRPr="00C7587B" w:rsidRDefault="009D67CC" w:rsidP="009D67CC">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2. Heat release rate distributions and the local curvature along the flame front illustrate distinct features between pure ammonia and ammonia-hydrogen flames. More hydrogen addition into ammonia shows a higher heat release rate value which enhances the combustion intensity. </w:t>
      </w:r>
      <w:r w:rsidR="00051228" w:rsidRPr="00C7587B">
        <w:rPr>
          <w:rFonts w:ascii="Times New Roman" w:hAnsi="Times New Roman" w:cs="Times New Roman"/>
          <w:sz w:val="24"/>
          <w:szCs w:val="24"/>
        </w:rPr>
        <w:t>H</w:t>
      </w:r>
      <w:r w:rsidRPr="00C7587B">
        <w:rPr>
          <w:rFonts w:ascii="Times New Roman" w:hAnsi="Times New Roman" w:cs="Times New Roman"/>
          <w:sz w:val="24"/>
          <w:szCs w:val="24"/>
        </w:rPr>
        <w:t>igh values of heat release rate occurred in the region of concave structures (negative local curvature) and low values located in the region of convex structures (positive local curvature). The shift phenomena</w:t>
      </w:r>
      <w:r w:rsidR="00E7505B" w:rsidRPr="00C7587B">
        <w:rPr>
          <w:rFonts w:ascii="Times New Roman" w:hAnsi="Times New Roman" w:cs="Times New Roman"/>
          <w:sz w:val="24"/>
          <w:szCs w:val="24"/>
        </w:rPr>
        <w:t>, the scattered</w:t>
      </w:r>
      <w:r w:rsidR="00F67CEE" w:rsidRPr="00C7587B">
        <w:rPr>
          <w:rFonts w:ascii="Times New Roman" w:hAnsi="Times New Roman" w:cs="Times New Roman"/>
          <w:sz w:val="24"/>
          <w:szCs w:val="24"/>
        </w:rPr>
        <w:t xml:space="preserve"> distribution of heat release rate and </w:t>
      </w:r>
      <w:r w:rsidR="00F67CEE" w:rsidRPr="00C7587B">
        <w:rPr>
          <w:rFonts w:ascii="Times New Roman" w:hAnsi="Times New Roman" w:cs="Times New Roman"/>
          <w:sz w:val="24"/>
          <w:szCs w:val="24"/>
          <w:lang w:eastAsia="zh-CN"/>
        </w:rPr>
        <w:t xml:space="preserve">local curvature reaching to zero curvature line, </w:t>
      </w:r>
      <w:r w:rsidRPr="00C7587B">
        <w:rPr>
          <w:rFonts w:ascii="Times New Roman" w:hAnsi="Times New Roman" w:cs="Times New Roman"/>
          <w:sz w:val="24"/>
          <w:szCs w:val="24"/>
        </w:rPr>
        <w:t>from pre-heat to fully burning region are observed, mainly occurring at the concave structures. This could be explained by the decreasing effective Lewis number, which quantified the thermal-diffusional instability.</w:t>
      </w:r>
    </w:p>
    <w:p w14:paraId="4CEA17CC" w14:textId="23C74B8E" w:rsidR="009D67CC" w:rsidRPr="00C7587B" w:rsidRDefault="009D67CC" w:rsidP="009D67CC">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3.With more hydrogen addition, the NO formation are significantly promoted, consistent with the higher </w:t>
      </w:r>
      <w:r w:rsidR="00C60490" w:rsidRPr="00C7587B">
        <w:rPr>
          <w:rFonts w:ascii="Times New Roman" w:hAnsi="Times New Roman" w:cs="Times New Roman"/>
          <w:sz w:val="24"/>
          <w:szCs w:val="24"/>
        </w:rPr>
        <w:t>values of heat release rate. T</w:t>
      </w:r>
      <w:r w:rsidRPr="00C7587B">
        <w:rPr>
          <w:rFonts w:ascii="Times New Roman" w:hAnsi="Times New Roman" w:cs="Times New Roman"/>
          <w:sz w:val="24"/>
          <w:szCs w:val="24"/>
        </w:rPr>
        <w:t>he radical species of NH</w:t>
      </w:r>
      <w:r w:rsidRPr="00C7587B">
        <w:rPr>
          <w:rFonts w:ascii="Times New Roman" w:hAnsi="Times New Roman" w:cs="Times New Roman"/>
          <w:sz w:val="24"/>
          <w:szCs w:val="24"/>
          <w:vertAlign w:val="subscript"/>
        </w:rPr>
        <w:t>2</w:t>
      </w:r>
      <w:r w:rsidRPr="00C7587B">
        <w:rPr>
          <w:rFonts w:ascii="Times New Roman" w:hAnsi="Times New Roman" w:cs="Times New Roman"/>
          <w:sz w:val="24"/>
          <w:szCs w:val="24"/>
        </w:rPr>
        <w:t xml:space="preserve"> has </w:t>
      </w:r>
      <w:r w:rsidR="00C60490" w:rsidRPr="00C7587B">
        <w:rPr>
          <w:rFonts w:ascii="Times New Roman" w:hAnsi="Times New Roman" w:cs="Times New Roman"/>
          <w:sz w:val="24"/>
          <w:szCs w:val="24"/>
        </w:rPr>
        <w:t xml:space="preserve">been identified as a potential </w:t>
      </w:r>
      <w:r w:rsidRPr="00C7587B">
        <w:rPr>
          <w:rFonts w:ascii="Times New Roman" w:hAnsi="Times New Roman" w:cs="Times New Roman"/>
          <w:sz w:val="24"/>
          <w:szCs w:val="24"/>
        </w:rPr>
        <w:t>heat release rate marker for ammonia and ammonia-hydrogen premixed combustion.</w:t>
      </w:r>
    </w:p>
    <w:p w14:paraId="4D2FB7F9" w14:textId="3DC947E6" w:rsidR="009D67CC" w:rsidRPr="00C7587B" w:rsidRDefault="009D67CC" w:rsidP="009D67CC">
      <w:pPr>
        <w:spacing w:after="0" w:line="480" w:lineRule="auto"/>
        <w:jc w:val="both"/>
        <w:rPr>
          <w:rFonts w:ascii="Times New Roman" w:hAnsi="Times New Roman" w:cs="Times New Roman"/>
          <w:sz w:val="24"/>
          <w:szCs w:val="24"/>
        </w:rPr>
      </w:pPr>
      <w:r w:rsidRPr="00C7587B">
        <w:rPr>
          <w:rFonts w:ascii="Times New Roman" w:hAnsi="Times New Roman" w:cs="Times New Roman"/>
          <w:sz w:val="24"/>
          <w:szCs w:val="24"/>
        </w:rPr>
        <w:t xml:space="preserve">4. The highest turbulent burning velocity occurs at fuel-lean conditions for ammonia and ammonia-hydrogen fuel blends. This could be caused by the interaction of turbulence and thermal-diffusional instability with the presence of more wrinkled flame fronts. The ratio of turbulent burning velocity to laminar burning velocity indicates bending effects when changing </w:t>
      </w:r>
      <w:r w:rsidR="008F1334" w:rsidRPr="00C7587B">
        <w:rPr>
          <w:rFonts w:ascii="Times New Roman" w:hAnsi="Times New Roman" w:cs="Times New Roman"/>
          <w:sz w:val="24"/>
          <w:szCs w:val="24"/>
        </w:rPr>
        <w:t xml:space="preserve">fuel-air mixture </w:t>
      </w:r>
      <w:r w:rsidRPr="00C7587B">
        <w:rPr>
          <w:rFonts w:ascii="Times New Roman" w:hAnsi="Times New Roman" w:cs="Times New Roman"/>
          <w:sz w:val="24"/>
          <w:szCs w:val="24"/>
        </w:rPr>
        <w:t>from f</w:t>
      </w:r>
      <w:r w:rsidR="008F1334" w:rsidRPr="00C7587B">
        <w:rPr>
          <w:rFonts w:ascii="Times New Roman" w:hAnsi="Times New Roman" w:cs="Times New Roman"/>
          <w:sz w:val="24"/>
          <w:szCs w:val="24"/>
        </w:rPr>
        <w:t>uel-lean condition to fuel-rich condition</w:t>
      </w:r>
      <w:r w:rsidRPr="00C7587B">
        <w:rPr>
          <w:rFonts w:ascii="Times New Roman" w:hAnsi="Times New Roman" w:cs="Times New Roman"/>
          <w:sz w:val="24"/>
          <w:szCs w:val="24"/>
        </w:rPr>
        <w:t xml:space="preserve">. The ratio of turbulent flame brush thickness to laminar flame brush thickness shows distinct trends for all three flames with </w:t>
      </w:r>
      <w:r w:rsidRPr="00C7587B">
        <w:rPr>
          <w:rFonts w:ascii="Times New Roman" w:hAnsi="Times New Roman" w:cs="Times New Roman"/>
          <w:sz w:val="24"/>
          <w:szCs w:val="24"/>
        </w:rPr>
        <w:lastRenderedPageBreak/>
        <w:t xml:space="preserve">more gentle variation for </w:t>
      </w:r>
      <w:r w:rsidR="008F1334" w:rsidRPr="00C7587B">
        <w:rPr>
          <w:rFonts w:ascii="Times New Roman" w:hAnsi="Times New Roman" w:cs="Times New Roman"/>
          <w:sz w:val="24"/>
          <w:szCs w:val="24"/>
        </w:rPr>
        <w:t>ammonia-hydrogen fuel blend with10% hydrogen addition</w:t>
      </w:r>
      <w:r w:rsidRPr="00C7587B">
        <w:rPr>
          <w:rFonts w:ascii="Times New Roman" w:hAnsi="Times New Roman" w:cs="Times New Roman"/>
          <w:sz w:val="24"/>
          <w:szCs w:val="24"/>
        </w:rPr>
        <w:t>.</w:t>
      </w:r>
      <w:r w:rsidR="008F1334" w:rsidRPr="00C7587B">
        <w:rPr>
          <w:rFonts w:ascii="Times New Roman" w:hAnsi="Times New Roman" w:cs="Times New Roman"/>
          <w:sz w:val="24"/>
          <w:szCs w:val="24"/>
        </w:rPr>
        <w:t xml:space="preserve"> </w:t>
      </w:r>
      <w:r w:rsidR="00743D82" w:rsidRPr="00C7587B">
        <w:rPr>
          <w:rFonts w:ascii="Times New Roman" w:hAnsi="Times New Roman" w:cs="Times New Roman"/>
          <w:sz w:val="24"/>
          <w:szCs w:val="24"/>
        </w:rPr>
        <w:t xml:space="preserve"> </w:t>
      </w:r>
      <w:r w:rsidRPr="00C7587B">
        <w:rPr>
          <w:rFonts w:ascii="Times New Roman" w:hAnsi="Times New Roman" w:cs="Times New Roman"/>
          <w:sz w:val="24"/>
          <w:szCs w:val="24"/>
        </w:rPr>
        <w:t>The analyses of flame front behaviour, the ratio of turbulent to laminar burning velocity and the ratio of turbulent flame brush thickness to laminar flame thickness indicate that the optimum hydrogen addition of 10% by volume into ammonia provides the best burning characteristics</w:t>
      </w:r>
      <w:r w:rsidR="001B2C30" w:rsidRPr="00C7587B">
        <w:rPr>
          <w:rFonts w:ascii="Times New Roman" w:hAnsi="Times New Roman" w:cs="Times New Roman"/>
          <w:sz w:val="24"/>
          <w:szCs w:val="24"/>
        </w:rPr>
        <w:t xml:space="preserve"> for the expanding spherical </w:t>
      </w:r>
      <w:r w:rsidR="004A56F7" w:rsidRPr="00C7587B">
        <w:rPr>
          <w:rFonts w:ascii="Times New Roman" w:hAnsi="Times New Roman" w:cs="Times New Roman"/>
          <w:sz w:val="24"/>
          <w:szCs w:val="24"/>
        </w:rPr>
        <w:t xml:space="preserve">turbulent premixed </w:t>
      </w:r>
      <w:r w:rsidR="001B2C30" w:rsidRPr="00C7587B">
        <w:rPr>
          <w:rFonts w:ascii="Times New Roman" w:hAnsi="Times New Roman" w:cs="Times New Roman"/>
          <w:sz w:val="24"/>
          <w:szCs w:val="24"/>
        </w:rPr>
        <w:t>flame at high turbulence and elevated pressure</w:t>
      </w:r>
      <w:r w:rsidRPr="00C7587B">
        <w:rPr>
          <w:rFonts w:ascii="Times New Roman" w:hAnsi="Times New Roman" w:cs="Times New Roman"/>
          <w:sz w:val="24"/>
          <w:szCs w:val="24"/>
        </w:rPr>
        <w:t>.</w:t>
      </w:r>
    </w:p>
    <w:p w14:paraId="3AB1A778" w14:textId="5EC59D02" w:rsidR="009D67CC" w:rsidRPr="00C7587B" w:rsidRDefault="00743D82" w:rsidP="009D67CC">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5</w:t>
      </w:r>
      <w:r w:rsidR="009D67CC" w:rsidRPr="00C7587B">
        <w:rPr>
          <w:rFonts w:ascii="Times New Roman" w:hAnsi="Times New Roman" w:cs="Times New Roman"/>
          <w:sz w:val="24"/>
          <w:szCs w:val="24"/>
          <w:lang w:eastAsia="zh-CN"/>
        </w:rPr>
        <w:t>. NO formation at two distinct structures (concave and convex) are analysed by the combination of the elements (H, O and N), exhibiting higher NO emission at lower local equivalence ratio. Th</w:t>
      </w:r>
      <w:r w:rsidR="009A3F18" w:rsidRPr="00C7587B">
        <w:rPr>
          <w:rFonts w:ascii="Times New Roman" w:hAnsi="Times New Roman" w:cs="Times New Roman"/>
          <w:sz w:val="24"/>
          <w:szCs w:val="24"/>
          <w:lang w:eastAsia="zh-CN"/>
        </w:rPr>
        <w:t xml:space="preserve">ese two local equivalence ratios </w:t>
      </w:r>
      <w:r w:rsidR="009D67CC" w:rsidRPr="00C7587B">
        <w:rPr>
          <w:rFonts w:ascii="Times New Roman" w:hAnsi="Times New Roman" w:cs="Times New Roman"/>
          <w:sz w:val="24"/>
          <w:szCs w:val="24"/>
          <w:lang w:eastAsia="zh-CN"/>
        </w:rPr>
        <w:t>distinguish two different structures very well</w:t>
      </w:r>
      <w:r w:rsidR="009A3F18" w:rsidRPr="00C7587B">
        <w:rPr>
          <w:rFonts w:ascii="Times New Roman" w:hAnsi="Times New Roman" w:cs="Times New Roman"/>
          <w:sz w:val="24"/>
          <w:szCs w:val="24"/>
          <w:lang w:eastAsia="zh-CN"/>
        </w:rPr>
        <w:t xml:space="preserve">, lower region </w:t>
      </w:r>
      <w:r w:rsidR="00660D28" w:rsidRPr="00C7587B">
        <w:rPr>
          <w:rFonts w:ascii="Times New Roman" w:hAnsi="Times New Roman" w:cs="Times New Roman"/>
          <w:sz w:val="24"/>
          <w:szCs w:val="24"/>
          <w:lang w:eastAsia="zh-CN"/>
        </w:rPr>
        <w:t>representing the concave structure related to higher NO formation and higher region on behalf of the convex structure related to lower NO formation.</w:t>
      </w:r>
    </w:p>
    <w:p w14:paraId="4C728288" w14:textId="336F7717" w:rsidR="009D67CC" w:rsidRPr="00C7587B" w:rsidRDefault="00743D82" w:rsidP="009D67CC">
      <w:pPr>
        <w:spacing w:after="0" w:line="480" w:lineRule="auto"/>
        <w:jc w:val="both"/>
        <w:rPr>
          <w:rFonts w:ascii="Times New Roman" w:hAnsi="Times New Roman" w:cs="Times New Roman"/>
          <w:sz w:val="24"/>
          <w:szCs w:val="24"/>
          <w:lang w:eastAsia="zh-CN"/>
        </w:rPr>
      </w:pPr>
      <w:r w:rsidRPr="00C7587B">
        <w:rPr>
          <w:rFonts w:ascii="Times New Roman" w:hAnsi="Times New Roman" w:cs="Times New Roman"/>
          <w:sz w:val="24"/>
          <w:szCs w:val="24"/>
          <w:lang w:eastAsia="zh-CN"/>
        </w:rPr>
        <w:t>6</w:t>
      </w:r>
      <w:r w:rsidR="009D67CC" w:rsidRPr="00C7587B">
        <w:rPr>
          <w:rFonts w:ascii="Times New Roman" w:hAnsi="Times New Roman" w:cs="Times New Roman"/>
          <w:sz w:val="24"/>
          <w:szCs w:val="24"/>
          <w:lang w:eastAsia="zh-CN"/>
        </w:rPr>
        <w:t>. Generally, both production and consumption rate</w:t>
      </w:r>
      <w:r w:rsidR="00C24793" w:rsidRPr="00C7587B">
        <w:rPr>
          <w:rFonts w:ascii="Times New Roman" w:hAnsi="Times New Roman" w:cs="Times New Roman"/>
          <w:sz w:val="24"/>
          <w:szCs w:val="24"/>
          <w:lang w:eastAsia="zh-CN"/>
        </w:rPr>
        <w:t>s</w:t>
      </w:r>
      <w:r w:rsidR="009D67CC" w:rsidRPr="00C7587B">
        <w:rPr>
          <w:rFonts w:ascii="Times New Roman" w:hAnsi="Times New Roman" w:cs="Times New Roman"/>
          <w:sz w:val="24"/>
          <w:szCs w:val="24"/>
          <w:lang w:eastAsia="zh-CN"/>
        </w:rPr>
        <w:t xml:space="preserve"> of NO are intensified by the hydrogen addition</w:t>
      </w:r>
      <w:r w:rsidR="004B5C0D" w:rsidRPr="00C7587B">
        <w:rPr>
          <w:rFonts w:ascii="Times New Roman" w:hAnsi="Times New Roman" w:cs="Times New Roman"/>
          <w:sz w:val="24"/>
          <w:szCs w:val="24"/>
          <w:lang w:eastAsia="zh-CN"/>
        </w:rPr>
        <w:t xml:space="preserve"> into ammonia which resulted</w:t>
      </w:r>
      <w:r w:rsidR="009D67CC" w:rsidRPr="00C7587B">
        <w:rPr>
          <w:rFonts w:ascii="Times New Roman" w:hAnsi="Times New Roman" w:cs="Times New Roman"/>
          <w:sz w:val="24"/>
          <w:szCs w:val="24"/>
          <w:lang w:eastAsia="zh-CN"/>
        </w:rPr>
        <w:t xml:space="preserve"> in higher net </w:t>
      </w:r>
      <w:r w:rsidR="004B5C0D" w:rsidRPr="00C7587B">
        <w:rPr>
          <w:rFonts w:ascii="Times New Roman" w:hAnsi="Times New Roman" w:cs="Times New Roman"/>
          <w:sz w:val="24"/>
          <w:szCs w:val="24"/>
          <w:lang w:eastAsia="zh-CN"/>
        </w:rPr>
        <w:t xml:space="preserve">reaction </w:t>
      </w:r>
      <w:r w:rsidR="009D67CC" w:rsidRPr="00C7587B">
        <w:rPr>
          <w:rFonts w:ascii="Times New Roman" w:hAnsi="Times New Roman" w:cs="Times New Roman"/>
          <w:sz w:val="24"/>
          <w:szCs w:val="24"/>
          <w:lang w:eastAsia="zh-CN"/>
        </w:rPr>
        <w:t>rate. In perspective of ROP for three different fuels, the major sources of production (R7) and consumption (R8) are becoming less important with hydrogen addition, while other elementary reaction (R5) for NO production are gaining in proportion due t</w:t>
      </w:r>
      <w:r w:rsidR="0000357A" w:rsidRPr="00C7587B">
        <w:rPr>
          <w:rFonts w:ascii="Times New Roman" w:hAnsi="Times New Roman" w:cs="Times New Roman"/>
          <w:sz w:val="24"/>
          <w:szCs w:val="24"/>
          <w:lang w:eastAsia="zh-CN"/>
        </w:rPr>
        <w:t xml:space="preserve">o the increased reactivity of </w:t>
      </w:r>
      <w:r w:rsidR="00552277" w:rsidRPr="00C7587B">
        <w:rPr>
          <w:rFonts w:ascii="Times New Roman" w:hAnsi="Times New Roman" w:cs="Times New Roman"/>
          <w:sz w:val="24"/>
          <w:szCs w:val="24"/>
          <w:lang w:eastAsia="zh-CN"/>
        </w:rPr>
        <w:t xml:space="preserve">element H </w:t>
      </w:r>
      <w:r w:rsidR="009D67CC" w:rsidRPr="00C7587B">
        <w:rPr>
          <w:rFonts w:ascii="Times New Roman" w:hAnsi="Times New Roman" w:cs="Times New Roman"/>
          <w:sz w:val="24"/>
          <w:szCs w:val="24"/>
          <w:lang w:eastAsia="zh-CN"/>
        </w:rPr>
        <w:t>from the decomposition of hydrogen addition.</w:t>
      </w:r>
    </w:p>
    <w:p w14:paraId="0782240A" w14:textId="77777777" w:rsidR="002C3414" w:rsidRPr="00C7587B" w:rsidRDefault="002C3414" w:rsidP="002C3414">
      <w:pPr>
        <w:spacing w:after="0" w:line="480" w:lineRule="auto"/>
        <w:jc w:val="both"/>
        <w:rPr>
          <w:rFonts w:ascii="Times New Roman" w:hAnsi="Times New Roman" w:cs="Times New Roman"/>
          <w:sz w:val="24"/>
          <w:szCs w:val="24"/>
        </w:rPr>
      </w:pPr>
    </w:p>
    <w:p w14:paraId="1048E8FD" w14:textId="77777777" w:rsidR="003A0C96" w:rsidRPr="00C7587B" w:rsidRDefault="003A0C96" w:rsidP="008B314E">
      <w:pPr>
        <w:keepNext/>
        <w:keepLines/>
        <w:widowControl w:val="0"/>
        <w:spacing w:before="120" w:after="0" w:line="480" w:lineRule="auto"/>
        <w:jc w:val="both"/>
        <w:outlineLvl w:val="1"/>
        <w:rPr>
          <w:rFonts w:ascii="Times New Roman" w:eastAsia="SimSun" w:hAnsi="Times New Roman" w:cs="Times New Roman"/>
          <w:b/>
          <w:bCs/>
          <w:kern w:val="2"/>
          <w:sz w:val="24"/>
          <w:szCs w:val="24"/>
          <w:lang w:val="en-US" w:eastAsia="zh-CN"/>
        </w:rPr>
      </w:pPr>
      <w:r w:rsidRPr="00C7587B">
        <w:rPr>
          <w:rFonts w:ascii="Times New Roman" w:eastAsia="SimSun" w:hAnsi="Times New Roman" w:cs="Times New Roman"/>
          <w:b/>
          <w:bCs/>
          <w:kern w:val="2"/>
          <w:sz w:val="24"/>
          <w:szCs w:val="24"/>
          <w:lang w:val="en-US" w:eastAsia="zh-CN"/>
        </w:rPr>
        <w:t>Acknowledgement</w:t>
      </w:r>
    </w:p>
    <w:p w14:paraId="26AD37C0" w14:textId="7FEA2498" w:rsidR="002C3414" w:rsidRPr="00C7587B" w:rsidRDefault="00C93CCF" w:rsidP="003A0C96">
      <w:pPr>
        <w:spacing w:after="0" w:line="480" w:lineRule="auto"/>
        <w:jc w:val="both"/>
        <w:rPr>
          <w:rFonts w:ascii="Times New Roman" w:hAnsi="Times New Roman" w:cs="Times New Roman"/>
          <w:sz w:val="24"/>
          <w:szCs w:val="24"/>
        </w:rPr>
      </w:pPr>
      <w:r w:rsidRPr="00C7587B">
        <w:rPr>
          <w:rFonts w:ascii="Times New Roman" w:eastAsia="SimSun" w:hAnsi="Times New Roman" w:cs="Times New Roman"/>
          <w:kern w:val="2"/>
          <w:sz w:val="24"/>
          <w:szCs w:val="24"/>
          <w:lang w:val="en-US" w:eastAsia="zh-CN"/>
        </w:rPr>
        <w:t>K. H. Luo</w:t>
      </w:r>
      <w:r w:rsidR="003A0C96" w:rsidRPr="00C7587B">
        <w:rPr>
          <w:rFonts w:ascii="Times New Roman" w:eastAsia="SimSun" w:hAnsi="Times New Roman" w:cs="Times New Roman"/>
          <w:kern w:val="2"/>
          <w:sz w:val="24"/>
          <w:szCs w:val="24"/>
          <w:lang w:val="en-US" w:eastAsia="zh-CN"/>
        </w:rPr>
        <w:t xml:space="preserve"> gratefully acknowledge</w:t>
      </w:r>
      <w:r w:rsidRPr="00C7587B">
        <w:rPr>
          <w:rFonts w:ascii="Times New Roman" w:eastAsia="SimSun" w:hAnsi="Times New Roman" w:cs="Times New Roman"/>
          <w:kern w:val="2"/>
          <w:sz w:val="24"/>
          <w:szCs w:val="24"/>
          <w:lang w:val="en-US" w:eastAsia="zh-CN"/>
        </w:rPr>
        <w:t>s</w:t>
      </w:r>
      <w:r w:rsidR="003A0C96" w:rsidRPr="00C7587B">
        <w:rPr>
          <w:rFonts w:ascii="Times New Roman" w:eastAsia="SimSun" w:hAnsi="Times New Roman" w:cs="Times New Roman"/>
          <w:kern w:val="2"/>
          <w:sz w:val="24"/>
          <w:szCs w:val="24"/>
          <w:lang w:val="en-US" w:eastAsia="zh-CN"/>
        </w:rPr>
        <w:t xml:space="preserve"> funding for the research and supercomputing time on ARCHER provided by the UK Engineering and Physical Sciences Research Council (EPSRC) under Grant Nos. EP/S012559/1 and EP/R029598/1.</w:t>
      </w:r>
    </w:p>
    <w:p w14:paraId="5E40895B" w14:textId="77777777" w:rsidR="002C3414" w:rsidRPr="00C7587B" w:rsidRDefault="002C3414" w:rsidP="002C3414">
      <w:pPr>
        <w:spacing w:after="0" w:line="480" w:lineRule="auto"/>
        <w:jc w:val="both"/>
        <w:rPr>
          <w:rFonts w:ascii="Times New Roman" w:hAnsi="Times New Roman" w:cs="Times New Roman"/>
          <w:sz w:val="24"/>
          <w:szCs w:val="24"/>
        </w:rPr>
      </w:pPr>
    </w:p>
    <w:p w14:paraId="6CE24245" w14:textId="77777777" w:rsidR="002C3414" w:rsidRPr="00C7587B" w:rsidRDefault="002C3414" w:rsidP="002C3414">
      <w:pPr>
        <w:spacing w:after="0" w:line="480" w:lineRule="auto"/>
        <w:jc w:val="both"/>
        <w:rPr>
          <w:rFonts w:ascii="Times New Roman" w:hAnsi="Times New Roman" w:cs="Times New Roman"/>
          <w:sz w:val="24"/>
          <w:szCs w:val="24"/>
        </w:rPr>
      </w:pPr>
    </w:p>
    <w:p w14:paraId="0E4FFE88" w14:textId="77777777" w:rsidR="00DA08D2" w:rsidRPr="00C7587B" w:rsidRDefault="00DA08D2" w:rsidP="002C3414">
      <w:pPr>
        <w:spacing w:after="0" w:line="480" w:lineRule="auto"/>
        <w:jc w:val="both"/>
        <w:rPr>
          <w:rFonts w:ascii="Times New Roman" w:hAnsi="Times New Roman" w:cs="Times New Roman"/>
          <w:sz w:val="24"/>
          <w:szCs w:val="24"/>
        </w:rPr>
      </w:pPr>
    </w:p>
    <w:p w14:paraId="48F55778" w14:textId="1A0AC609" w:rsidR="008B314E" w:rsidRPr="00C7587B" w:rsidRDefault="008B314E">
      <w:pPr>
        <w:rPr>
          <w:rFonts w:ascii="Times New Roman" w:hAnsi="Times New Roman" w:cs="Times New Roman"/>
          <w:b/>
          <w:sz w:val="24"/>
          <w:szCs w:val="24"/>
        </w:rPr>
      </w:pPr>
      <w:r w:rsidRPr="00C7587B">
        <w:rPr>
          <w:rFonts w:ascii="Times New Roman" w:hAnsi="Times New Roman" w:cs="Times New Roman"/>
          <w:b/>
          <w:sz w:val="24"/>
          <w:szCs w:val="24"/>
        </w:rPr>
        <w:br w:type="page"/>
      </w:r>
    </w:p>
    <w:p w14:paraId="70D77DAB" w14:textId="1BFDB235" w:rsidR="002C3414" w:rsidRPr="00C7587B" w:rsidRDefault="002C3414" w:rsidP="008B314E">
      <w:pPr>
        <w:spacing w:after="0" w:line="480" w:lineRule="auto"/>
        <w:jc w:val="both"/>
        <w:outlineLvl w:val="1"/>
        <w:rPr>
          <w:rFonts w:ascii="Times New Roman" w:hAnsi="Times New Roman" w:cs="Times New Roman"/>
          <w:sz w:val="24"/>
          <w:szCs w:val="24"/>
        </w:rPr>
      </w:pPr>
      <w:r w:rsidRPr="00C7587B">
        <w:rPr>
          <w:rFonts w:ascii="Times New Roman" w:hAnsi="Times New Roman" w:cs="Times New Roman"/>
          <w:b/>
          <w:sz w:val="24"/>
          <w:szCs w:val="24"/>
        </w:rPr>
        <w:lastRenderedPageBreak/>
        <w:t>References</w:t>
      </w:r>
      <w:r w:rsidRPr="00C7587B">
        <w:rPr>
          <w:rFonts w:ascii="Times New Roman" w:hAnsi="Times New Roman" w:cs="Times New Roman"/>
          <w:sz w:val="24"/>
          <w:szCs w:val="24"/>
        </w:rPr>
        <w:t>:</w:t>
      </w:r>
    </w:p>
    <w:p w14:paraId="15FCEFDA" w14:textId="035E4B35" w:rsidR="002C3414" w:rsidRPr="00C7587B" w:rsidRDefault="002C3414" w:rsidP="00C41E19">
      <w:pPr>
        <w:pStyle w:val="ListParagraph"/>
        <w:numPr>
          <w:ilvl w:val="0"/>
          <w:numId w:val="4"/>
        </w:numPr>
        <w:spacing w:after="0" w:line="480" w:lineRule="auto"/>
        <w:rPr>
          <w:rFonts w:ascii="Times New Roman" w:hAnsi="Times New Roman" w:cs="Times New Roman"/>
          <w:sz w:val="24"/>
          <w:szCs w:val="24"/>
        </w:rPr>
      </w:pPr>
      <w:bookmarkStart w:id="0" w:name="_Ref92701411"/>
      <w:r w:rsidRPr="00C7587B">
        <w:rPr>
          <w:rFonts w:ascii="Times New Roman" w:hAnsi="Times New Roman" w:cs="Times New Roman"/>
          <w:sz w:val="24"/>
          <w:szCs w:val="24"/>
        </w:rPr>
        <w:t>Kobayashi H, Hayakawa A, Somarathne KDKA, Okafor EC. Science and technology of ammonia combustion. Proceedings of the Combustion Institute 2019;37:109-33.</w:t>
      </w:r>
      <w:bookmarkEnd w:id="0"/>
    </w:p>
    <w:p w14:paraId="238A32DF" w14:textId="79754BF2"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 w:name="_Ref92701887"/>
      <w:r w:rsidRPr="00C7587B">
        <w:rPr>
          <w:rFonts w:ascii="Times New Roman" w:hAnsi="Times New Roman" w:cs="Times New Roman"/>
          <w:sz w:val="24"/>
          <w:szCs w:val="24"/>
        </w:rPr>
        <w:t>Valera-Medina A, Xiao H, Owen-Jones M, David WIF, Bowen PJ. Ammonia for power. Progress in Energy and Combustion Science 2018;69:63–102.</w:t>
      </w:r>
      <w:bookmarkEnd w:id="1"/>
    </w:p>
    <w:p w14:paraId="07CE6317" w14:textId="005A74E9"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 w:name="_Ref92701906"/>
      <w:r w:rsidRPr="00C7587B">
        <w:rPr>
          <w:rFonts w:ascii="Times New Roman" w:hAnsi="Times New Roman" w:cs="Times New Roman"/>
          <w:sz w:val="24"/>
          <w:szCs w:val="24"/>
        </w:rPr>
        <w:t>Miller JA, Bowman CT. Mechanism and modeling of nitrogen chemistry in combustion. Progress in Energy and Combustion Science 1989;15:287–338.</w:t>
      </w:r>
      <w:bookmarkEnd w:id="2"/>
    </w:p>
    <w:p w14:paraId="13BC272D" w14:textId="3A0DD1D5"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 w:name="_Ref92701907"/>
      <w:r w:rsidRPr="00C7587B">
        <w:rPr>
          <w:rFonts w:ascii="Times New Roman" w:hAnsi="Times New Roman" w:cs="Times New Roman"/>
          <w:sz w:val="24"/>
          <w:szCs w:val="24"/>
        </w:rPr>
        <w:t>Konnov AA. Implementation of the NCN pathway of prompt-NO formation in the detailed reaction mechanism. Combust and Flame 2009;156:2093–105.</w:t>
      </w:r>
      <w:bookmarkEnd w:id="3"/>
    </w:p>
    <w:p w14:paraId="34379734" w14:textId="004C1D78"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 w:name="_Ref92701908"/>
      <w:r w:rsidRPr="00C7587B">
        <w:rPr>
          <w:rFonts w:ascii="Times New Roman" w:hAnsi="Times New Roman" w:cs="Times New Roman"/>
          <w:sz w:val="24"/>
          <w:szCs w:val="24"/>
        </w:rPr>
        <w:t>Mendiara T, Glarborg P. Ammonia chemistry in oxy-fuel combustion of methane. Combust and Flame 2009;156:1937–49.</w:t>
      </w:r>
      <w:bookmarkEnd w:id="4"/>
    </w:p>
    <w:p w14:paraId="53B08606" w14:textId="20D7636D"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 w:name="_Ref92701909"/>
      <w:r w:rsidRPr="00C7587B">
        <w:rPr>
          <w:rFonts w:ascii="Times New Roman" w:hAnsi="Times New Roman" w:cs="Times New Roman"/>
          <w:sz w:val="24"/>
          <w:szCs w:val="24"/>
        </w:rPr>
        <w:t>Tian Z, Li Y, Zhang L, Glarborg P, Qi F. An experimental and kinetic modeling study of premixed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/CH</w:t>
      </w:r>
      <w:r w:rsidRPr="00C7587B">
        <w:rPr>
          <w:rFonts w:ascii="Times New Roman" w:hAnsi="Times New Roman" w:cs="Times New Roman"/>
          <w:sz w:val="24"/>
          <w:szCs w:val="24"/>
          <w:vertAlign w:val="subscript"/>
        </w:rPr>
        <w:t>4</w:t>
      </w:r>
      <w:r w:rsidRPr="00C7587B">
        <w:rPr>
          <w:rFonts w:ascii="Times New Roman" w:hAnsi="Times New Roman" w:cs="Times New Roman"/>
          <w:sz w:val="24"/>
          <w:szCs w:val="24"/>
        </w:rPr>
        <w:t>/O</w:t>
      </w:r>
      <w:r w:rsidRPr="00C7587B">
        <w:rPr>
          <w:rFonts w:ascii="Times New Roman" w:hAnsi="Times New Roman" w:cs="Times New Roman"/>
          <w:sz w:val="24"/>
          <w:szCs w:val="24"/>
          <w:vertAlign w:val="subscript"/>
        </w:rPr>
        <w:t>2</w:t>
      </w:r>
      <w:r w:rsidRPr="00C7587B">
        <w:rPr>
          <w:rFonts w:ascii="Times New Roman" w:hAnsi="Times New Roman" w:cs="Times New Roman"/>
          <w:sz w:val="24"/>
          <w:szCs w:val="24"/>
        </w:rPr>
        <w:t>/Ar flames at low pressure. Combust and Flame 2009;156:1413–26.</w:t>
      </w:r>
      <w:bookmarkEnd w:id="5"/>
    </w:p>
    <w:p w14:paraId="36126FBE" w14:textId="497D063A"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6" w:name="_Ref92701910"/>
      <w:r w:rsidRPr="00C7587B">
        <w:rPr>
          <w:rFonts w:ascii="Times New Roman" w:hAnsi="Times New Roman" w:cs="Times New Roman"/>
          <w:sz w:val="24"/>
          <w:szCs w:val="24"/>
        </w:rPr>
        <w:t>Duynslaegher C, Jeanmart H, Vandooren J. Flame structure studies of premixed ammonia/hydrogen/oxygen/argon flames: Experimental and numerical investigation. Proceedings of the Combustion Institute 2009;32:1277-84</w:t>
      </w:r>
      <w:bookmarkEnd w:id="6"/>
    </w:p>
    <w:p w14:paraId="7C55A483" w14:textId="130C2660"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7" w:name="_Ref92701911"/>
      <w:r w:rsidRPr="00C7587B">
        <w:rPr>
          <w:rFonts w:ascii="Times New Roman" w:hAnsi="Times New Roman" w:cs="Times New Roman"/>
          <w:sz w:val="24"/>
          <w:szCs w:val="24"/>
        </w:rPr>
        <w:t>Duynslaegher C, Jeanmart H, Vandooren J. Ammonia combustion at elevated pressure and temperature conditions. Fuel 2010;89:3540–5.</w:t>
      </w:r>
      <w:bookmarkEnd w:id="7"/>
    </w:p>
    <w:p w14:paraId="7C952348" w14:textId="73193205"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8" w:name="_Ref92701912"/>
      <w:r w:rsidRPr="00C7587B">
        <w:rPr>
          <w:rFonts w:ascii="Times New Roman" w:hAnsi="Times New Roman" w:cs="Times New Roman"/>
          <w:sz w:val="24"/>
          <w:szCs w:val="24"/>
        </w:rPr>
        <w:t>Klippenstein SJ, Harding LB, Glarborg P, Miller JA. The role of NNH in NO formation and control. Combust and Flame 2011;158:774–89.</w:t>
      </w:r>
      <w:bookmarkEnd w:id="8"/>
    </w:p>
    <w:p w14:paraId="00777E5E" w14:textId="02D077ED"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9" w:name="_Ref92701913"/>
      <w:r w:rsidRPr="00C7587B">
        <w:rPr>
          <w:rFonts w:ascii="Times New Roman" w:hAnsi="Times New Roman" w:cs="Times New Roman"/>
          <w:sz w:val="24"/>
          <w:szCs w:val="24"/>
        </w:rPr>
        <w:t>Duynslaegher C, Contino F, Vandooren J, Jeanmart H. Modeling of ammonia combustion at low pressure. Combust and Flame 2012;159:2799–805.</w:t>
      </w:r>
      <w:bookmarkEnd w:id="9"/>
    </w:p>
    <w:p w14:paraId="03377D59" w14:textId="3A9437E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0" w:name="_Ref92701914"/>
      <w:r w:rsidRPr="00C7587B">
        <w:rPr>
          <w:rFonts w:ascii="Times New Roman" w:hAnsi="Times New Roman" w:cs="Times New Roman"/>
          <w:sz w:val="24"/>
          <w:szCs w:val="24"/>
        </w:rPr>
        <w:t>Mathieu O, Petersen EL. Experimental and modeling study on the high-temperature oxidation of ammonia and related NO</w:t>
      </w:r>
      <w:r w:rsidRPr="00C7587B">
        <w:rPr>
          <w:rFonts w:ascii="Times New Roman" w:hAnsi="Times New Roman" w:cs="Times New Roman"/>
          <w:sz w:val="24"/>
          <w:szCs w:val="24"/>
          <w:vertAlign w:val="subscript"/>
        </w:rPr>
        <w:t>x</w:t>
      </w:r>
      <w:r w:rsidRPr="00C7587B">
        <w:rPr>
          <w:rFonts w:ascii="Times New Roman" w:hAnsi="Times New Roman" w:cs="Times New Roman"/>
          <w:sz w:val="24"/>
          <w:szCs w:val="24"/>
        </w:rPr>
        <w:t xml:space="preserve"> chemistry. Combust and Flame 2015;162:554–70.</w:t>
      </w:r>
      <w:bookmarkEnd w:id="10"/>
    </w:p>
    <w:p w14:paraId="02D05E5C" w14:textId="1AEF343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1" w:name="_Ref92701915"/>
      <w:r w:rsidRPr="00C7587B">
        <w:rPr>
          <w:rFonts w:ascii="Times New Roman" w:hAnsi="Times New Roman" w:cs="Times New Roman"/>
          <w:sz w:val="24"/>
          <w:szCs w:val="24"/>
        </w:rPr>
        <w:lastRenderedPageBreak/>
        <w:t>Song Y, Hashemi H, Christensen JM, Zou C, Marshall P, Glarborg P. Ammonia oxidation at high pressure and intermediate temperatures. Fuel 2016;181:358–65.</w:t>
      </w:r>
      <w:bookmarkEnd w:id="11"/>
    </w:p>
    <w:p w14:paraId="0EC08FAE" w14:textId="5249066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2" w:name="_Ref92701931"/>
      <w:r w:rsidRPr="00C7587B">
        <w:rPr>
          <w:rFonts w:ascii="Times New Roman" w:hAnsi="Times New Roman" w:cs="Times New Roman"/>
          <w:sz w:val="24"/>
          <w:szCs w:val="24"/>
        </w:rPr>
        <w:t>Nozari H, Karaca G, Tuncer O, Karabeyoglu A. Porous medium based burner for efficient and clean combustion of ammonia-hydrogen-air systems. Int J Hydrogen Energy 2017;42:14775–85.</w:t>
      </w:r>
      <w:bookmarkEnd w:id="12"/>
    </w:p>
    <w:p w14:paraId="0C54BD69" w14:textId="4B4B5471"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3" w:name="_Ref92701932"/>
      <w:r w:rsidRPr="00C7587B">
        <w:rPr>
          <w:rFonts w:ascii="Times New Roman" w:hAnsi="Times New Roman" w:cs="Times New Roman"/>
          <w:sz w:val="24"/>
          <w:szCs w:val="24"/>
        </w:rPr>
        <w:t>Xiao H, Valera-Medina A, Marsh R, Bowen Philip J. Numerical study assessing various ammonia/methane reaction models for use under gas turbine conditions. Fuel 2017;196:344-51.</w:t>
      </w:r>
      <w:bookmarkEnd w:id="13"/>
    </w:p>
    <w:p w14:paraId="29F30C2F" w14:textId="7B88197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4" w:name="_Ref92701933"/>
      <w:r w:rsidRPr="00C7587B">
        <w:rPr>
          <w:rFonts w:ascii="Times New Roman" w:hAnsi="Times New Roman" w:cs="Times New Roman"/>
          <w:sz w:val="24"/>
          <w:szCs w:val="24"/>
        </w:rPr>
        <w:t>Xiao H, Valera-Medina A. Chemical Kinetic Mechanism Study on Premixed Combustion of Ammonia/Hydrogen Fuels for Gas Turbine Use. Journal of Engineering for Gas Turbines and Power 2017;139:081504-1.</w:t>
      </w:r>
      <w:bookmarkEnd w:id="14"/>
    </w:p>
    <w:p w14:paraId="6C2732E6" w14:textId="7AAC2A61"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5" w:name="_Ref92701934"/>
      <w:r w:rsidRPr="00C7587B">
        <w:rPr>
          <w:rFonts w:ascii="Times New Roman" w:hAnsi="Times New Roman" w:cs="Times New Roman"/>
          <w:sz w:val="24"/>
          <w:szCs w:val="24"/>
        </w:rPr>
        <w:t>Shrestha KP, Seidel L, Zeuch T, Mauss F. Detailed kinetic mechanism for the oxidation of ammonia including the formation and reduction of nitrogen oxides. Energy &amp; Fuels 2018;32:10202–17.</w:t>
      </w:r>
      <w:bookmarkEnd w:id="15"/>
    </w:p>
    <w:p w14:paraId="36D89ADD" w14:textId="6F03C099"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6" w:name="_Ref92701935"/>
      <w:r w:rsidRPr="00C7587B">
        <w:rPr>
          <w:rFonts w:ascii="Times New Roman" w:hAnsi="Times New Roman" w:cs="Times New Roman"/>
          <w:sz w:val="24"/>
          <w:szCs w:val="24"/>
        </w:rPr>
        <w:t>Okafor EC, Naito Y, Colson S, Ichikawa A, Kudo T, Hayakawa A, et al. Experimental and numerical study of the laminar burning velocity of CH</w:t>
      </w:r>
      <w:r w:rsidRPr="00C7587B">
        <w:rPr>
          <w:rFonts w:ascii="Times New Roman" w:hAnsi="Times New Roman" w:cs="Times New Roman"/>
          <w:sz w:val="24"/>
          <w:szCs w:val="24"/>
          <w:vertAlign w:val="subscript"/>
        </w:rPr>
        <w:t>4</w:t>
      </w:r>
      <w:r w:rsidRPr="00C7587B">
        <w:rPr>
          <w:rFonts w:ascii="Times New Roman" w:hAnsi="Times New Roman" w:cs="Times New Roman"/>
          <w:sz w:val="24"/>
          <w:szCs w:val="24"/>
        </w:rPr>
        <w:t>-NH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-air premixed flames. Combust and Flame 2018;187:185–98.</w:t>
      </w:r>
      <w:bookmarkEnd w:id="16"/>
    </w:p>
    <w:p w14:paraId="2EB9ED1F" w14:textId="5E09408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7" w:name="_Ref92701936"/>
      <w:r w:rsidRPr="00C7587B">
        <w:rPr>
          <w:rFonts w:ascii="Times New Roman" w:hAnsi="Times New Roman" w:cs="Times New Roman"/>
          <w:sz w:val="24"/>
          <w:szCs w:val="24"/>
        </w:rPr>
        <w:t>Otomo J, Koshi M, Mitsumori T, Iwasaki H, Yamada K. Chemical kinetic modeling of ammonia oxidation with improved reaction mechanism for ammonia/air and ammonia/hydrogen/air combustion. Int J Hydrogen Energy 2018;43:3004–14.</w:t>
      </w:r>
      <w:bookmarkEnd w:id="17"/>
    </w:p>
    <w:p w14:paraId="2DCA9A20" w14:textId="6B18FA32"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8" w:name="_Ref92701937"/>
      <w:r w:rsidRPr="00C7587B">
        <w:rPr>
          <w:rFonts w:ascii="Times New Roman" w:hAnsi="Times New Roman" w:cs="Times New Roman"/>
          <w:sz w:val="24"/>
          <w:szCs w:val="24"/>
        </w:rPr>
        <w:t>Glarborg P, Miller JA, Ruscic B, Klippenstein SJ. Modeling nitrogen chemistry in combustion. Prog Energy Combust Sci 2018;67:31–68.</w:t>
      </w:r>
      <w:bookmarkEnd w:id="18"/>
    </w:p>
    <w:p w14:paraId="50878BA0" w14:textId="5455D02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19" w:name="_Ref92701938"/>
      <w:r w:rsidRPr="00C7587B">
        <w:rPr>
          <w:rFonts w:ascii="Times New Roman" w:hAnsi="Times New Roman" w:cs="Times New Roman"/>
          <w:sz w:val="24"/>
          <w:szCs w:val="24"/>
        </w:rPr>
        <w:t>Rocha RC, Costa M, Bai XS. Chemical kinetic modelling of ammonia/hydrogen/air ignition, premixed flame propagation and NO emission. Fuel 2019;246:24-33.</w:t>
      </w:r>
      <w:bookmarkEnd w:id="19"/>
    </w:p>
    <w:p w14:paraId="7B045655" w14:textId="1393CC1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0" w:name="_Ref92701940"/>
      <w:r w:rsidRPr="00C7587B">
        <w:rPr>
          <w:rFonts w:ascii="Times New Roman" w:hAnsi="Times New Roman" w:cs="Times New Roman"/>
          <w:sz w:val="24"/>
          <w:szCs w:val="24"/>
        </w:rPr>
        <w:lastRenderedPageBreak/>
        <w:t>Shrestha KP, Lhuillier C, Barbosa AA, Brequigny P, Contino F, Mounaim-Rousselle C, Seidel L, Mauss F. An experimental and modeling study of ammonia with enriched oxygen content and ammonia/hydrogen laminar flame speed at elevated pressure and temperature. Proceedings of the Combustion Institute 2021;38:2163-74.</w:t>
      </w:r>
      <w:bookmarkEnd w:id="20"/>
    </w:p>
    <w:p w14:paraId="7070F994" w14:textId="5385FC8B"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1" w:name="_Ref92701941"/>
      <w:r w:rsidRPr="00C7587B">
        <w:rPr>
          <w:rFonts w:ascii="Times New Roman" w:hAnsi="Times New Roman" w:cs="Times New Roman"/>
          <w:sz w:val="24"/>
          <w:szCs w:val="24"/>
        </w:rPr>
        <w:t>Goodwin DG, Moffat HK, Speth RL. Cantera: an object-oriented software toolkit for chemical kinetics, thermodynamics, and transport processes. http://www.cantera.org 2021, version 2.4.0.</w:t>
      </w:r>
      <w:bookmarkEnd w:id="21"/>
    </w:p>
    <w:p w14:paraId="3923A8F7" w14:textId="5B1094B6"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2" w:name="_Ref92701942"/>
      <w:r w:rsidRPr="00C7587B">
        <w:rPr>
          <w:rFonts w:ascii="Times New Roman" w:hAnsi="Times New Roman" w:cs="Times New Roman"/>
          <w:sz w:val="24"/>
          <w:szCs w:val="24"/>
        </w:rPr>
        <w:t>ANSYS Chemkin-Pro. https://www.ansys.com/products/fluids/ansys-chemkin-pro 2021.</w:t>
      </w:r>
      <w:bookmarkEnd w:id="22"/>
      <w:r w:rsidRPr="00C7587B">
        <w:rPr>
          <w:rFonts w:ascii="Times New Roman" w:hAnsi="Times New Roman" w:cs="Times New Roman"/>
          <w:sz w:val="24"/>
          <w:szCs w:val="24"/>
        </w:rPr>
        <w:t xml:space="preserve"> </w:t>
      </w:r>
    </w:p>
    <w:p w14:paraId="2815CB7F" w14:textId="10EFCC23"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3" w:name="_Ref92702121"/>
      <w:r w:rsidRPr="00C7587B">
        <w:rPr>
          <w:rFonts w:ascii="Times New Roman" w:hAnsi="Times New Roman" w:cs="Times New Roman"/>
          <w:sz w:val="24"/>
          <w:szCs w:val="24"/>
        </w:rPr>
        <w:t>Henshaw FP, D’Andrea T, Mann KRC. Premixed ammonia-methane-air combustion. Combustion science and technology 2005;177:2151-70.</w:t>
      </w:r>
      <w:bookmarkEnd w:id="23"/>
    </w:p>
    <w:p w14:paraId="672C90B7" w14:textId="7320B917"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4" w:name="_Ref92702122"/>
      <w:r w:rsidRPr="00C7587B">
        <w:rPr>
          <w:rFonts w:ascii="Times New Roman" w:hAnsi="Times New Roman" w:cs="Times New Roman"/>
          <w:sz w:val="24"/>
          <w:szCs w:val="24"/>
        </w:rPr>
        <w:t>Lee JH, Lee SI, Kwon OC. Effects of ammonia substitution on hydrogen/air flame propagation and emissions. Int J Hydrogen Energy 2010;35:11332-41.</w:t>
      </w:r>
      <w:bookmarkEnd w:id="24"/>
    </w:p>
    <w:p w14:paraId="33B8A48F" w14:textId="0487FAAD"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5" w:name="_Ref92702123"/>
      <w:r w:rsidRPr="00C7587B">
        <w:rPr>
          <w:rFonts w:ascii="Times New Roman" w:hAnsi="Times New Roman" w:cs="Times New Roman"/>
          <w:sz w:val="24"/>
          <w:szCs w:val="24"/>
        </w:rPr>
        <w:t>Kumar P, Meyer TR. Experimental and modeling study of chemical-kinetics mechanisms for H</w:t>
      </w:r>
      <w:r w:rsidRPr="00C7587B">
        <w:rPr>
          <w:rFonts w:ascii="Times New Roman" w:hAnsi="Times New Roman" w:cs="Times New Roman"/>
          <w:sz w:val="24"/>
          <w:szCs w:val="24"/>
          <w:vertAlign w:val="subscript"/>
        </w:rPr>
        <w:t>2</w:t>
      </w:r>
      <w:r w:rsidRPr="00C7587B">
        <w:rPr>
          <w:rFonts w:ascii="Times New Roman" w:hAnsi="Times New Roman" w:cs="Times New Roman"/>
          <w:sz w:val="24"/>
          <w:szCs w:val="24"/>
        </w:rPr>
        <w:t>–NH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–air mixtures in laminar premixed jet flames. Fuel 2013;108:166-76.</w:t>
      </w:r>
      <w:bookmarkEnd w:id="25"/>
    </w:p>
    <w:p w14:paraId="4D8DC0E3" w14:textId="7C8C740D"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26" w:name="_Ref92702124"/>
      <w:r w:rsidRPr="00C7587B">
        <w:rPr>
          <w:rFonts w:ascii="Times New Roman" w:hAnsi="Times New Roman" w:cs="Times New Roman"/>
          <w:sz w:val="24"/>
          <w:szCs w:val="24"/>
        </w:rPr>
        <w:t>Hatakawa A, Goto T, Mimoto R, Arakawa Y, Kudo T, Kobayashi H. Laminar burning velocity and Markstein length of ammonia/air premixed flames at various pressures. Fuel 2015;159:98-106</w:t>
      </w:r>
      <w:bookmarkEnd w:id="26"/>
    </w:p>
    <w:p w14:paraId="522DB47B" w14:textId="5950B086" w:rsidR="002C3414" w:rsidRPr="00C7587B" w:rsidRDefault="002C3414" w:rsidP="00C41E19">
      <w:pPr>
        <w:pStyle w:val="Default"/>
        <w:numPr>
          <w:ilvl w:val="0"/>
          <w:numId w:val="4"/>
        </w:numPr>
        <w:spacing w:line="480" w:lineRule="auto"/>
        <w:rPr>
          <w:rFonts w:ascii="Times New Roman" w:eastAsiaTheme="minorEastAsia" w:hAnsi="Times New Roman" w:cs="Times New Roman"/>
          <w:color w:val="auto"/>
          <w:kern w:val="2"/>
        </w:rPr>
      </w:pPr>
      <w:bookmarkStart w:id="27" w:name="_Ref92702126"/>
      <w:r w:rsidRPr="00C7587B">
        <w:rPr>
          <w:rFonts w:ascii="Times New Roman" w:eastAsiaTheme="minorEastAsia" w:hAnsi="Times New Roman" w:cs="Times New Roman"/>
          <w:color w:val="auto"/>
          <w:kern w:val="2"/>
        </w:rPr>
        <w:t>Nakamura H, Hasegawa S. Combustion and ignition characteristics of ammonia/air mixtures in a micro flow reactor with a controlled temperature profile. Proceedings of the Combustion Institute 2017;36:4217-26.</w:t>
      </w:r>
      <w:bookmarkEnd w:id="27"/>
    </w:p>
    <w:p w14:paraId="3E71C1BA" w14:textId="2AEE8B2E" w:rsidR="002C3414" w:rsidRPr="00C7587B" w:rsidRDefault="002C3414" w:rsidP="00C41E19">
      <w:pPr>
        <w:pStyle w:val="Default"/>
        <w:numPr>
          <w:ilvl w:val="0"/>
          <w:numId w:val="4"/>
        </w:numPr>
        <w:spacing w:line="480" w:lineRule="auto"/>
        <w:rPr>
          <w:rFonts w:ascii="Times New Roman" w:eastAsiaTheme="minorEastAsia" w:hAnsi="Times New Roman" w:cs="Times New Roman"/>
          <w:color w:val="auto"/>
          <w:kern w:val="2"/>
        </w:rPr>
      </w:pPr>
      <w:bookmarkStart w:id="28" w:name="_Ref92713308"/>
      <w:r w:rsidRPr="00C7587B">
        <w:rPr>
          <w:rFonts w:ascii="Times New Roman" w:eastAsiaTheme="minorEastAsia" w:hAnsi="Times New Roman" w:cs="Times New Roman"/>
          <w:color w:val="auto"/>
          <w:kern w:val="2"/>
        </w:rPr>
        <w:t>Mei B, Zhang X, Ma S, Cui M, Guo H, Cao Z, Li Y. Experimental and kinetic modeling investigation on the laminar flame propagation of ammonia under oxygen enrichment and elevated pressure conditions. Combustion and Flame 2019;210:236-46.</w:t>
      </w:r>
      <w:bookmarkEnd w:id="28"/>
    </w:p>
    <w:p w14:paraId="1C5E3084" w14:textId="0C0237D5" w:rsidR="00402DE7" w:rsidRPr="00C7587B" w:rsidRDefault="00402DE7" w:rsidP="00C41E19">
      <w:pPr>
        <w:pStyle w:val="Default"/>
        <w:numPr>
          <w:ilvl w:val="0"/>
          <w:numId w:val="4"/>
        </w:numPr>
        <w:spacing w:line="480" w:lineRule="auto"/>
        <w:rPr>
          <w:rFonts w:ascii="Times New Roman" w:eastAsiaTheme="minorEastAsia" w:hAnsi="Times New Roman" w:cs="Times New Roman"/>
          <w:color w:val="auto"/>
          <w:kern w:val="2"/>
        </w:rPr>
      </w:pPr>
      <w:bookmarkStart w:id="29" w:name="_Ref92713310"/>
      <w:r w:rsidRPr="00C7587B">
        <w:rPr>
          <w:rFonts w:ascii="Times New Roman" w:eastAsiaTheme="minorEastAsia" w:hAnsi="Times New Roman" w:cs="Times New Roman" w:hint="eastAsia"/>
          <w:color w:val="auto"/>
          <w:kern w:val="2"/>
        </w:rPr>
        <w:t>M</w:t>
      </w:r>
      <w:r w:rsidRPr="00C7587B">
        <w:rPr>
          <w:rFonts w:ascii="Times New Roman" w:eastAsiaTheme="minorEastAsia" w:hAnsi="Times New Roman" w:cs="Times New Roman"/>
          <w:color w:val="auto"/>
          <w:kern w:val="2"/>
        </w:rPr>
        <w:t>ei B, Ma S, Zhang Y, Zhang X, Li W, Li Y. Exploration on laminar flame propagation of ammonia and syngas mixtures up to 10 atm. Combustion and Flame 2020;220;368-77.</w:t>
      </w:r>
      <w:bookmarkEnd w:id="29"/>
    </w:p>
    <w:p w14:paraId="4C248EB1" w14:textId="7F3FAF2F" w:rsidR="00402DE7" w:rsidRPr="00C7587B" w:rsidRDefault="00402DE7" w:rsidP="00C41E19">
      <w:pPr>
        <w:pStyle w:val="Default"/>
        <w:numPr>
          <w:ilvl w:val="0"/>
          <w:numId w:val="4"/>
        </w:numPr>
        <w:spacing w:line="480" w:lineRule="auto"/>
        <w:rPr>
          <w:rFonts w:ascii="Times New Roman" w:eastAsiaTheme="minorEastAsia" w:hAnsi="Times New Roman" w:cs="Times New Roman"/>
          <w:color w:val="auto"/>
          <w:kern w:val="2"/>
        </w:rPr>
      </w:pPr>
      <w:bookmarkStart w:id="30" w:name="_Ref92713311"/>
      <w:r w:rsidRPr="00C7587B">
        <w:rPr>
          <w:rFonts w:ascii="Times New Roman" w:eastAsiaTheme="minorEastAsia" w:hAnsi="Times New Roman" w:cs="Times New Roman" w:hint="eastAsia"/>
          <w:color w:val="auto"/>
          <w:kern w:val="2"/>
        </w:rPr>
        <w:lastRenderedPageBreak/>
        <w:t>M</w:t>
      </w:r>
      <w:r w:rsidRPr="00C7587B">
        <w:rPr>
          <w:rFonts w:ascii="Times New Roman" w:eastAsiaTheme="minorEastAsia" w:hAnsi="Times New Roman" w:cs="Times New Roman"/>
          <w:color w:val="auto"/>
          <w:kern w:val="2"/>
        </w:rPr>
        <w:t>ei B, Zhang J, Shi X, Xi Z, Li Y. Enhancement of ammonia combustion with partial fuel cracking strategy: Laminar flame propagation and kinetic modeling investigation of NH</w:t>
      </w:r>
      <w:r w:rsidRPr="00C7587B">
        <w:rPr>
          <w:rFonts w:ascii="Times New Roman" w:eastAsiaTheme="minorEastAsia" w:hAnsi="Times New Roman" w:cs="Times New Roman"/>
          <w:color w:val="auto"/>
          <w:kern w:val="2"/>
          <w:vertAlign w:val="subscript"/>
        </w:rPr>
        <w:t>3</w:t>
      </w:r>
      <w:r w:rsidRPr="00C7587B">
        <w:rPr>
          <w:rFonts w:ascii="Times New Roman" w:eastAsiaTheme="minorEastAsia" w:hAnsi="Times New Roman" w:cs="Times New Roman"/>
          <w:color w:val="auto"/>
          <w:kern w:val="2"/>
        </w:rPr>
        <w:t>/H</w:t>
      </w:r>
      <w:r w:rsidRPr="00C7587B">
        <w:rPr>
          <w:rFonts w:ascii="Times New Roman" w:eastAsiaTheme="minorEastAsia" w:hAnsi="Times New Roman" w:cs="Times New Roman"/>
          <w:color w:val="auto"/>
          <w:kern w:val="2"/>
          <w:vertAlign w:val="subscript"/>
        </w:rPr>
        <w:t>2</w:t>
      </w:r>
      <w:r w:rsidRPr="00C7587B">
        <w:rPr>
          <w:rFonts w:ascii="Times New Roman" w:eastAsiaTheme="minorEastAsia" w:hAnsi="Times New Roman" w:cs="Times New Roman"/>
          <w:color w:val="auto"/>
          <w:kern w:val="2"/>
        </w:rPr>
        <w:t>/N</w:t>
      </w:r>
      <w:r w:rsidRPr="00C7587B">
        <w:rPr>
          <w:rFonts w:ascii="Times New Roman" w:eastAsiaTheme="minorEastAsia" w:hAnsi="Times New Roman" w:cs="Times New Roman"/>
          <w:color w:val="auto"/>
          <w:kern w:val="2"/>
          <w:vertAlign w:val="subscript"/>
        </w:rPr>
        <w:t>2</w:t>
      </w:r>
      <w:r w:rsidRPr="00C7587B">
        <w:rPr>
          <w:rFonts w:ascii="Times New Roman" w:eastAsiaTheme="minorEastAsia" w:hAnsi="Times New Roman" w:cs="Times New Roman"/>
          <w:color w:val="auto"/>
          <w:kern w:val="2"/>
        </w:rPr>
        <w:t>/air mixtures up to 10 atm.</w:t>
      </w:r>
      <w:bookmarkEnd w:id="30"/>
    </w:p>
    <w:p w14:paraId="2D21DDC1" w14:textId="11E71511" w:rsidR="002C3414" w:rsidRPr="00C7587B" w:rsidRDefault="002C3414" w:rsidP="00C41E19">
      <w:pPr>
        <w:pStyle w:val="Default"/>
        <w:numPr>
          <w:ilvl w:val="0"/>
          <w:numId w:val="4"/>
        </w:numPr>
        <w:spacing w:line="480" w:lineRule="auto"/>
        <w:rPr>
          <w:rFonts w:ascii="Times New Roman" w:eastAsiaTheme="minorEastAsia" w:hAnsi="Times New Roman" w:cs="Times New Roman"/>
          <w:color w:val="auto"/>
          <w:kern w:val="2"/>
        </w:rPr>
      </w:pPr>
      <w:r w:rsidRPr="00C7587B">
        <w:rPr>
          <w:rFonts w:ascii="Times New Roman" w:eastAsiaTheme="minorEastAsia" w:hAnsi="Times New Roman" w:cs="Times New Roman"/>
          <w:color w:val="auto"/>
          <w:kern w:val="2"/>
        </w:rPr>
        <w:t>Han X, Wang Z, Costa M, Sun Z, He Y, Cen K. Experimental and kinetic modeling study of laminar burning velocities of NH</w:t>
      </w:r>
      <w:r w:rsidRPr="00C7587B">
        <w:rPr>
          <w:rFonts w:ascii="Times New Roman" w:eastAsiaTheme="minorEastAsia" w:hAnsi="Times New Roman" w:cs="Times New Roman"/>
          <w:color w:val="auto"/>
          <w:kern w:val="2"/>
          <w:vertAlign w:val="subscript"/>
        </w:rPr>
        <w:t>3</w:t>
      </w:r>
      <w:r w:rsidRPr="00C7587B">
        <w:rPr>
          <w:rFonts w:ascii="Times New Roman" w:eastAsiaTheme="minorEastAsia" w:hAnsi="Times New Roman" w:cs="Times New Roman"/>
          <w:color w:val="auto"/>
          <w:kern w:val="2"/>
        </w:rPr>
        <w:t>/air, NH</w:t>
      </w:r>
      <w:r w:rsidRPr="00C7587B">
        <w:rPr>
          <w:rFonts w:ascii="Times New Roman" w:eastAsiaTheme="minorEastAsia" w:hAnsi="Times New Roman" w:cs="Times New Roman"/>
          <w:color w:val="auto"/>
          <w:kern w:val="2"/>
          <w:vertAlign w:val="subscript"/>
        </w:rPr>
        <w:t>3</w:t>
      </w:r>
      <w:r w:rsidRPr="00C7587B">
        <w:rPr>
          <w:rFonts w:ascii="Times New Roman" w:eastAsiaTheme="minorEastAsia" w:hAnsi="Times New Roman" w:cs="Times New Roman"/>
          <w:color w:val="auto"/>
          <w:kern w:val="2"/>
        </w:rPr>
        <w:t>/H</w:t>
      </w:r>
      <w:r w:rsidRPr="00C7587B">
        <w:rPr>
          <w:rFonts w:ascii="Times New Roman" w:eastAsiaTheme="minorEastAsia" w:hAnsi="Times New Roman" w:cs="Times New Roman"/>
          <w:color w:val="auto"/>
          <w:kern w:val="2"/>
          <w:vertAlign w:val="subscript"/>
        </w:rPr>
        <w:t>2</w:t>
      </w:r>
      <w:r w:rsidRPr="00C7587B">
        <w:rPr>
          <w:rFonts w:ascii="Times New Roman" w:eastAsiaTheme="minorEastAsia" w:hAnsi="Times New Roman" w:cs="Times New Roman"/>
          <w:color w:val="auto"/>
          <w:kern w:val="2"/>
        </w:rPr>
        <w:t>/air, NH</w:t>
      </w:r>
      <w:r w:rsidRPr="00C7587B">
        <w:rPr>
          <w:rFonts w:ascii="Times New Roman" w:eastAsiaTheme="minorEastAsia" w:hAnsi="Times New Roman" w:cs="Times New Roman"/>
          <w:color w:val="auto"/>
          <w:kern w:val="2"/>
          <w:vertAlign w:val="subscript"/>
        </w:rPr>
        <w:t>3</w:t>
      </w:r>
      <w:r w:rsidRPr="00C7587B">
        <w:rPr>
          <w:rFonts w:ascii="Times New Roman" w:eastAsiaTheme="minorEastAsia" w:hAnsi="Times New Roman" w:cs="Times New Roman"/>
          <w:color w:val="auto"/>
          <w:kern w:val="2"/>
        </w:rPr>
        <w:t>/CO/air and NH</w:t>
      </w:r>
      <w:r w:rsidRPr="00C7587B">
        <w:rPr>
          <w:rFonts w:ascii="Times New Roman" w:eastAsiaTheme="minorEastAsia" w:hAnsi="Times New Roman" w:cs="Times New Roman"/>
          <w:color w:val="auto"/>
          <w:kern w:val="2"/>
          <w:vertAlign w:val="subscript"/>
        </w:rPr>
        <w:t>3</w:t>
      </w:r>
      <w:r w:rsidRPr="00C7587B">
        <w:rPr>
          <w:rFonts w:ascii="Times New Roman" w:eastAsiaTheme="minorEastAsia" w:hAnsi="Times New Roman" w:cs="Times New Roman"/>
          <w:color w:val="auto"/>
          <w:kern w:val="2"/>
        </w:rPr>
        <w:t>/CH</w:t>
      </w:r>
      <w:r w:rsidRPr="00C7587B">
        <w:rPr>
          <w:rFonts w:ascii="Times New Roman" w:eastAsiaTheme="minorEastAsia" w:hAnsi="Times New Roman" w:cs="Times New Roman"/>
          <w:color w:val="auto"/>
          <w:kern w:val="2"/>
          <w:vertAlign w:val="subscript"/>
        </w:rPr>
        <w:t>4</w:t>
      </w:r>
      <w:r w:rsidRPr="00C7587B">
        <w:rPr>
          <w:rFonts w:ascii="Times New Roman" w:eastAsiaTheme="minorEastAsia" w:hAnsi="Times New Roman" w:cs="Times New Roman"/>
          <w:color w:val="auto"/>
          <w:kern w:val="2"/>
        </w:rPr>
        <w:t>/air premixed flames. Combustion and Flame 2019;206:214-26.</w:t>
      </w:r>
    </w:p>
    <w:p w14:paraId="0744FF25" w14:textId="37A0E57F" w:rsidR="002C3414" w:rsidRPr="00C7587B" w:rsidRDefault="002C3414" w:rsidP="00C41E19">
      <w:pPr>
        <w:pStyle w:val="Default"/>
        <w:numPr>
          <w:ilvl w:val="0"/>
          <w:numId w:val="4"/>
        </w:numPr>
        <w:spacing w:line="480" w:lineRule="auto"/>
        <w:rPr>
          <w:rFonts w:ascii="Times New Roman" w:eastAsiaTheme="minorEastAsia" w:hAnsi="Times New Roman" w:cs="Times New Roman"/>
          <w:color w:val="auto"/>
          <w:kern w:val="2"/>
        </w:rPr>
      </w:pPr>
      <w:r w:rsidRPr="00C7587B">
        <w:rPr>
          <w:rFonts w:ascii="Times New Roman" w:eastAsiaTheme="minorEastAsia" w:hAnsi="Times New Roman" w:cs="Times New Roman"/>
          <w:color w:val="auto"/>
          <w:kern w:val="2"/>
        </w:rPr>
        <w:t>Pochet M, Dias V, Moreau B, Foucher F, Jeanmart H, Contino F. Experimental and numerical study, under LTC conditions, of ammonia ignition delay with and without hydrogen addition. Proceedings of the Combustion Institute 2019;37:621-29.</w:t>
      </w:r>
    </w:p>
    <w:p w14:paraId="7CFCF399" w14:textId="318F0124" w:rsidR="002C3414" w:rsidRPr="00C7587B" w:rsidRDefault="002C3414" w:rsidP="00C41E19">
      <w:pPr>
        <w:pStyle w:val="Default"/>
        <w:numPr>
          <w:ilvl w:val="0"/>
          <w:numId w:val="4"/>
        </w:numPr>
        <w:spacing w:line="480" w:lineRule="auto"/>
        <w:rPr>
          <w:rFonts w:ascii="Times New Roman" w:eastAsiaTheme="minorEastAsia" w:hAnsi="Times New Roman" w:cs="Times New Roman"/>
          <w:color w:val="auto"/>
          <w:kern w:val="2"/>
        </w:rPr>
      </w:pPr>
      <w:bookmarkStart w:id="31" w:name="_Ref92702160"/>
      <w:r w:rsidRPr="00C7587B">
        <w:rPr>
          <w:rFonts w:ascii="Times New Roman" w:eastAsiaTheme="minorEastAsia" w:hAnsi="Times New Roman" w:cs="Times New Roman"/>
          <w:color w:val="auto"/>
          <w:kern w:val="2"/>
        </w:rPr>
        <w:t>Okafor E C, Naito Y, Colson S, Ichikawa A, Kudo T, Hayakawa A, Kobayashi H. Measurement and modelling of the laminar burning velocity of methane-ammonia-air flames at high pressures using a reduced reaction mechanism. Combustion and Flame 2019;204:162-75.</w:t>
      </w:r>
      <w:bookmarkEnd w:id="31"/>
    </w:p>
    <w:p w14:paraId="0F1A2786" w14:textId="049D6CA1"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r w:rsidRPr="00C7587B">
        <w:rPr>
          <w:rFonts w:ascii="Times New Roman" w:hAnsi="Times New Roman" w:cs="Times New Roman"/>
          <w:sz w:val="24"/>
          <w:szCs w:val="24"/>
        </w:rPr>
        <w:t>Liu Q, Chen X, Huang J, Shen Y, Zhang Y, Liu Z. The characteristics of flame propagation in ammonia/oxygen mixtures. Journal of Hazardous Materials 2019;363:187-96.</w:t>
      </w:r>
    </w:p>
    <w:p w14:paraId="796B0BBB" w14:textId="05824A69"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2" w:name="_Ref92702169"/>
      <w:r w:rsidRPr="00C7587B">
        <w:rPr>
          <w:rFonts w:ascii="Times New Roman" w:hAnsi="Times New Roman" w:cs="Times New Roman"/>
          <w:sz w:val="24"/>
          <w:szCs w:val="24"/>
        </w:rPr>
        <w:t>Lhuillier C, Brequigny P, Lamoureux N, Contino F, Mounaim-Rousselle C. Experimental investigation on laminar burning velocities of ammonia/hydrogen/air mixtures at elevated temperatures. Fuel 2020;263:116653.</w:t>
      </w:r>
      <w:bookmarkEnd w:id="32"/>
    </w:p>
    <w:p w14:paraId="1AADECC9" w14:textId="3BEC353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r w:rsidRPr="00C7587B">
        <w:rPr>
          <w:rFonts w:ascii="Times New Roman" w:hAnsi="Times New Roman" w:cs="Times New Roman"/>
          <w:sz w:val="24"/>
          <w:szCs w:val="24"/>
        </w:rPr>
        <w:t>Wang D, Ji C, Wang Z, Wang S, Zhang T, Yang J. Measurement of oxy-ammonia laminar burning velocity at normal and elevated temperatures. Fuel 2020;279:118425.</w:t>
      </w:r>
    </w:p>
    <w:p w14:paraId="1D61AB92" w14:textId="6B085E5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3" w:name="_Ref92702179"/>
      <w:r w:rsidRPr="00C7587B">
        <w:rPr>
          <w:rFonts w:ascii="Times New Roman" w:hAnsi="Times New Roman" w:cs="Times New Roman"/>
          <w:sz w:val="24"/>
          <w:szCs w:val="24"/>
        </w:rPr>
        <w:t>Somarathne KDKA, Hayakawa A, Kobayashi H. Numerical investigation on the combustion characteristics of turbulent premixed ammonia/air flames stabilized by a swirl burner. Journal of Fluid Science and Technology 2016;16:00126.</w:t>
      </w:r>
      <w:bookmarkEnd w:id="33"/>
    </w:p>
    <w:p w14:paraId="46FFBDA1" w14:textId="3895EA1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4" w:name="_Ref92702180"/>
      <w:r w:rsidRPr="00C7587B">
        <w:rPr>
          <w:rFonts w:ascii="Times New Roman" w:hAnsi="Times New Roman" w:cs="Times New Roman"/>
          <w:sz w:val="24"/>
          <w:szCs w:val="24"/>
        </w:rPr>
        <w:lastRenderedPageBreak/>
        <w:t>Kurata O, Iki N, Matsunuma T, Inoue T, Tsujimura T, Furutani H, Kobayashi H, Hayakawa A. Performances and emission characteristics of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–air and 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-CH</w:t>
      </w:r>
      <w:r w:rsidRPr="00C7587B">
        <w:rPr>
          <w:rFonts w:ascii="Times New Roman" w:hAnsi="Times New Roman" w:cs="Times New Roman"/>
          <w:sz w:val="24"/>
          <w:szCs w:val="24"/>
          <w:vertAlign w:val="subscript"/>
        </w:rPr>
        <w:t>4</w:t>
      </w:r>
      <w:r w:rsidRPr="00C7587B">
        <w:rPr>
          <w:rFonts w:ascii="Times New Roman" w:hAnsi="Times New Roman" w:cs="Times New Roman"/>
          <w:sz w:val="24"/>
          <w:szCs w:val="24"/>
        </w:rPr>
        <w:t>–air combustion gas-turbine power generations. Proceedings of the Combustion Institute 2017;36:3351-59.</w:t>
      </w:r>
      <w:bookmarkEnd w:id="34"/>
    </w:p>
    <w:p w14:paraId="5C1AAF2A" w14:textId="1F7A3A3A"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5" w:name="_Ref92702183"/>
      <w:r w:rsidRPr="00C7587B">
        <w:rPr>
          <w:rFonts w:ascii="Times New Roman" w:hAnsi="Times New Roman" w:cs="Times New Roman"/>
          <w:sz w:val="24"/>
          <w:szCs w:val="24"/>
        </w:rPr>
        <w:t>Xiao H, Valera-Medina A, Bowen P, Dooley S. 3D simulation of ammonia combustion in a lean premixed swirl burner. Energy Procedia 2017;142:1294-99.</w:t>
      </w:r>
      <w:bookmarkEnd w:id="35"/>
    </w:p>
    <w:p w14:paraId="06BECAC2" w14:textId="634BDA0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6" w:name="_Ref92702184"/>
      <w:r w:rsidRPr="00C7587B">
        <w:rPr>
          <w:rFonts w:ascii="Times New Roman" w:hAnsi="Times New Roman" w:cs="Times New Roman"/>
          <w:sz w:val="24"/>
          <w:szCs w:val="24"/>
        </w:rPr>
        <w:t>Somarathne KDKA, Hatakeyama S, Hayakawa A, Kobayashi H. Numerical study of a low emission gas turbine like combustor for turbulent ammonia/air premixed swirl flames with a secondary air injection at high pressure. Int J Hydrogen Energy 2017;42:27388-99.</w:t>
      </w:r>
      <w:bookmarkEnd w:id="36"/>
    </w:p>
    <w:p w14:paraId="6075288D" w14:textId="772034DD"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7" w:name="_Ref92702185"/>
      <w:r w:rsidRPr="00C7587B">
        <w:rPr>
          <w:rFonts w:ascii="Times New Roman" w:hAnsi="Times New Roman" w:cs="Times New Roman"/>
          <w:sz w:val="24"/>
          <w:szCs w:val="24"/>
        </w:rPr>
        <w:t>Somarathne KDKA, Colson S, Hayakawa A, Kobayashi H. Modelling of ammonia/air non-premixed turbulent swirling flames in a gas turbine-like combustor at various pressures. Combustion Theory and Modelling 2018;22:1-25.</w:t>
      </w:r>
      <w:bookmarkEnd w:id="37"/>
    </w:p>
    <w:p w14:paraId="09A18C48" w14:textId="73DD30F4"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8" w:name="_Ref92702186"/>
      <w:r w:rsidRPr="00C7587B">
        <w:rPr>
          <w:rFonts w:ascii="Times New Roman" w:hAnsi="Times New Roman" w:cs="Times New Roman"/>
          <w:sz w:val="24"/>
          <w:szCs w:val="24"/>
        </w:rPr>
        <w:t>Ichikawa A, Naito Y, Hayakawa A, Kudo T, Kobayashi H. Burning velocity and flame structure of CH</w:t>
      </w:r>
      <w:r w:rsidRPr="00C7587B">
        <w:rPr>
          <w:rFonts w:ascii="Times New Roman" w:hAnsi="Times New Roman" w:cs="Times New Roman"/>
          <w:sz w:val="24"/>
          <w:szCs w:val="24"/>
          <w:vertAlign w:val="subscript"/>
        </w:rPr>
        <w:t>4</w:t>
      </w:r>
      <w:r w:rsidRPr="00C7587B">
        <w:rPr>
          <w:rFonts w:ascii="Times New Roman" w:hAnsi="Times New Roman" w:cs="Times New Roman"/>
          <w:sz w:val="24"/>
          <w:szCs w:val="24"/>
        </w:rPr>
        <w:t>/NH</w:t>
      </w:r>
      <w:r w:rsidRPr="00C7587B">
        <w:rPr>
          <w:rFonts w:ascii="Times New Roman" w:hAnsi="Times New Roman" w:cs="Times New Roman"/>
          <w:sz w:val="24"/>
          <w:szCs w:val="24"/>
          <w:vertAlign w:val="subscript"/>
        </w:rPr>
        <w:t>3</w:t>
      </w:r>
      <w:r w:rsidRPr="00C7587B">
        <w:rPr>
          <w:rFonts w:ascii="Times New Roman" w:hAnsi="Times New Roman" w:cs="Times New Roman"/>
          <w:sz w:val="24"/>
          <w:szCs w:val="24"/>
        </w:rPr>
        <w:t>/air turbulent premixed flames at high pressure. Int J Hydrogen Energy 2019;44:6991-99.</w:t>
      </w:r>
      <w:bookmarkEnd w:id="38"/>
    </w:p>
    <w:p w14:paraId="158F5E95" w14:textId="1DE3B95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39" w:name="_Ref92702187"/>
      <w:r w:rsidRPr="00C7587B">
        <w:rPr>
          <w:rFonts w:ascii="Times New Roman" w:hAnsi="Times New Roman" w:cs="Times New Roman"/>
          <w:sz w:val="24"/>
          <w:szCs w:val="24"/>
        </w:rPr>
        <w:t>Ichimura R, Hadi K, Hashimoto N, Hayakawa A, Kobayashi H, Fujita O. Extinction limits of an ammonia/air flame propagating in a turbulent field. Fuel 2019;246:178-86.</w:t>
      </w:r>
      <w:bookmarkEnd w:id="39"/>
    </w:p>
    <w:p w14:paraId="382C24FD" w14:textId="3258CD08"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0" w:name="_Ref92702188"/>
      <w:r w:rsidRPr="00C7587B">
        <w:rPr>
          <w:rFonts w:ascii="Times New Roman" w:hAnsi="Times New Roman" w:cs="Times New Roman"/>
          <w:sz w:val="24"/>
          <w:szCs w:val="24"/>
        </w:rPr>
        <w:t>Valera-Medina A, Gutesa M, Xiao H, Pugh D, Giles A, Goktepe B, Marsh R, Bowen P. Premixed ammonia/hydrogen swirl combustion under rich fuel conditions for gas turbines operation. Int J Hydrogen Energy 2019;44:8615-26.</w:t>
      </w:r>
      <w:bookmarkEnd w:id="40"/>
    </w:p>
    <w:p w14:paraId="1093D3DB" w14:textId="3BAAC4BE"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1" w:name="_Ref92702189"/>
      <w:r w:rsidRPr="00C7587B">
        <w:rPr>
          <w:rFonts w:ascii="Times New Roman" w:hAnsi="Times New Roman" w:cs="Times New Roman"/>
          <w:sz w:val="24"/>
          <w:szCs w:val="24"/>
        </w:rPr>
        <w:t>Okafor EC, Somarathne KDKA, Hayakawa A, Kudo T, Kurata O, Iki N, Kobayashi H. Towards the development of an efficient low-NO</w:t>
      </w:r>
      <w:r w:rsidRPr="00C7587B">
        <w:rPr>
          <w:rFonts w:ascii="Times New Roman" w:hAnsi="Times New Roman" w:cs="Times New Roman"/>
          <w:sz w:val="24"/>
          <w:szCs w:val="24"/>
          <w:vertAlign w:val="subscript"/>
        </w:rPr>
        <w:t>x</w:t>
      </w:r>
      <w:r w:rsidRPr="00C7587B">
        <w:rPr>
          <w:rFonts w:ascii="Times New Roman" w:hAnsi="Times New Roman" w:cs="Times New Roman"/>
          <w:sz w:val="24"/>
          <w:szCs w:val="24"/>
        </w:rPr>
        <w:t xml:space="preserve"> ammonia combustor for a micro gas turbine. Proceedings of the Combustion Institute 2019;37:4597-606.</w:t>
      </w:r>
      <w:bookmarkEnd w:id="41"/>
    </w:p>
    <w:p w14:paraId="12333926" w14:textId="25E4E2F5"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2" w:name="_Ref92702190"/>
      <w:r w:rsidRPr="00C7587B">
        <w:rPr>
          <w:rFonts w:ascii="Times New Roman" w:hAnsi="Times New Roman" w:cs="Times New Roman"/>
          <w:sz w:val="24"/>
          <w:szCs w:val="24"/>
        </w:rPr>
        <w:lastRenderedPageBreak/>
        <w:t>Okafor EC, Somarathne KDKA, Ratthanan R, Hayakawa A, Kudo T, Kurata O, Iki N, Tsujimura T, Furutani H, Kobayashi H. Control of NO</w:t>
      </w:r>
      <w:r w:rsidRPr="00C7587B">
        <w:rPr>
          <w:rFonts w:ascii="Times New Roman" w:hAnsi="Times New Roman" w:cs="Times New Roman"/>
          <w:sz w:val="24"/>
          <w:szCs w:val="24"/>
          <w:vertAlign w:val="subscript"/>
        </w:rPr>
        <w:t>x</w:t>
      </w:r>
      <w:r w:rsidRPr="00C7587B">
        <w:rPr>
          <w:rFonts w:ascii="Times New Roman" w:hAnsi="Times New Roman" w:cs="Times New Roman"/>
          <w:sz w:val="24"/>
          <w:szCs w:val="24"/>
        </w:rPr>
        <w:t xml:space="preserve"> and other emissions in micro gas turbine combustors fuelled with mixtures of methane and ammonia. Combustion and Flame 2019;211:406-16.</w:t>
      </w:r>
      <w:bookmarkEnd w:id="42"/>
    </w:p>
    <w:p w14:paraId="5224304F" w14:textId="4C7F04D3"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3" w:name="_Ref92702191"/>
      <w:r w:rsidRPr="00C7587B">
        <w:rPr>
          <w:rFonts w:ascii="Times New Roman" w:hAnsi="Times New Roman" w:cs="Times New Roman"/>
          <w:sz w:val="24"/>
          <w:szCs w:val="24"/>
        </w:rPr>
        <w:t>Lhuillier C, Brequigny P, Contino F, Mounaim-Rousselle C. Experimental investigation on ammonia combustion behavior in a spark-ignition engine by means of laminar and turbulent expanding flames. Proceedings of the Combustion Institute 2021;38:5859-68.</w:t>
      </w:r>
      <w:bookmarkEnd w:id="43"/>
    </w:p>
    <w:p w14:paraId="515E27CE" w14:textId="4D680541"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4" w:name="_Ref92702192"/>
      <w:r w:rsidRPr="00C7587B">
        <w:rPr>
          <w:rFonts w:ascii="Times New Roman" w:hAnsi="Times New Roman" w:cs="Times New Roman"/>
          <w:sz w:val="24"/>
          <w:szCs w:val="24"/>
        </w:rPr>
        <w:t>Xia Y, Hashimoto G, Hadi K, Hashimoto N, Hayakawa A, Kobayashi H, Fujita O. Turbulent burning velocity of ammonia/oxygen/nitrogen premixed flame in O</w:t>
      </w:r>
      <w:r w:rsidRPr="00C7587B">
        <w:rPr>
          <w:rFonts w:ascii="Times New Roman" w:hAnsi="Times New Roman" w:cs="Times New Roman"/>
          <w:sz w:val="24"/>
          <w:szCs w:val="24"/>
          <w:vertAlign w:val="subscript"/>
        </w:rPr>
        <w:t>2</w:t>
      </w:r>
      <w:r w:rsidRPr="00C7587B">
        <w:rPr>
          <w:rFonts w:ascii="Times New Roman" w:hAnsi="Times New Roman" w:cs="Times New Roman"/>
          <w:sz w:val="24"/>
          <w:szCs w:val="24"/>
        </w:rPr>
        <w:t>-enriched air condition. Fuel 2020;268:117383.</w:t>
      </w:r>
      <w:bookmarkEnd w:id="44"/>
    </w:p>
    <w:p w14:paraId="2429F343" w14:textId="3894B3C0"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5" w:name="_Ref92702193"/>
      <w:r w:rsidRPr="00C7587B">
        <w:rPr>
          <w:rFonts w:ascii="Times New Roman" w:hAnsi="Times New Roman" w:cs="Times New Roman"/>
          <w:sz w:val="24"/>
          <w:szCs w:val="24"/>
        </w:rPr>
        <w:t>Hayakawa A, Hirano Y, Okafor EC, Yamashita H, Kudo T, Kobayashi H. Experimental and numerical study of product gas characteristics of ammonia/air premixed laminar flames stabilized in a stagnation flow, Proceedings of the Combustion Institute 2021;38:2409-17.</w:t>
      </w:r>
      <w:bookmarkEnd w:id="45"/>
    </w:p>
    <w:p w14:paraId="78661A9E" w14:textId="40ABC766"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6" w:name="_Ref92702259"/>
      <w:r w:rsidRPr="00C7587B">
        <w:rPr>
          <w:rFonts w:ascii="Times New Roman" w:hAnsi="Times New Roman" w:cs="Times New Roman"/>
          <w:sz w:val="24"/>
          <w:szCs w:val="24"/>
        </w:rPr>
        <w:t>Westbrook CK, Mizobuchi Y, Poinsot TJ, Smith PJ, Warnatz J. Computational combustion. Proceedings of the Combustion Institute 2005;30:125-57.</w:t>
      </w:r>
      <w:bookmarkEnd w:id="46"/>
    </w:p>
    <w:p w14:paraId="001811F8" w14:textId="0CA3D046"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7" w:name="_Ref92702260"/>
      <w:r w:rsidRPr="00C7587B">
        <w:rPr>
          <w:rFonts w:ascii="Times New Roman" w:hAnsi="Times New Roman" w:cs="Times New Roman"/>
          <w:sz w:val="24"/>
          <w:szCs w:val="24"/>
        </w:rPr>
        <w:t>Chen JH. Petascale direct numerical simulation of turbulent combustion-fundamental insights towards predictive models. Proceedings of the Combustion Institute 2011;33:99-123.</w:t>
      </w:r>
      <w:bookmarkEnd w:id="47"/>
    </w:p>
    <w:p w14:paraId="3676003B" w14:textId="19EF78D5"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8" w:name="_Ref92702271"/>
      <w:r w:rsidRPr="00C7587B">
        <w:rPr>
          <w:rFonts w:ascii="Times New Roman" w:hAnsi="Times New Roman" w:cs="Times New Roman"/>
          <w:sz w:val="24"/>
          <w:szCs w:val="24"/>
        </w:rPr>
        <w:t>Gerlinger W, Schneider K, Bockhorn H. Numerical simulation of three-dimensional instabilities of spherical flame structures. Proceedings of Combustion Institute 2000;28:793-99.</w:t>
      </w:r>
      <w:bookmarkEnd w:id="48"/>
    </w:p>
    <w:p w14:paraId="67F3A68F" w14:textId="62A441B0"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49" w:name="_Ref92702272"/>
      <w:r w:rsidRPr="00C7587B">
        <w:rPr>
          <w:rFonts w:ascii="Times New Roman" w:hAnsi="Times New Roman" w:cs="Times New Roman"/>
          <w:sz w:val="24"/>
          <w:szCs w:val="24"/>
        </w:rPr>
        <w:t>Echekki T, Chen JH. Direct numerical simulation of autoignition in non-homogeneous hydrogen-air mixtures. Combust and Flame 2003;134:169–91.</w:t>
      </w:r>
      <w:bookmarkEnd w:id="49"/>
    </w:p>
    <w:p w14:paraId="09499C3C" w14:textId="1331403F"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0" w:name="_Ref92702273"/>
      <w:r w:rsidRPr="00C7587B">
        <w:rPr>
          <w:rFonts w:ascii="Times New Roman" w:hAnsi="Times New Roman" w:cs="Times New Roman"/>
          <w:sz w:val="24"/>
          <w:szCs w:val="24"/>
        </w:rPr>
        <w:lastRenderedPageBreak/>
        <w:t>Altantzis C, Frouzakis CE, Tomboulides AG, Boulouchos K. Direct numerical simulation of circular expanding premixed flames in a lean quiescent hydrogen-air mixture: Phenomenology and detailed flame front analysis. Combustion and flame 2015;162:331-44.</w:t>
      </w:r>
      <w:bookmarkEnd w:id="50"/>
    </w:p>
    <w:p w14:paraId="67FB6CEE" w14:textId="2CE67A00"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1" w:name="_Ref92702274"/>
      <w:r w:rsidRPr="00C7587B">
        <w:rPr>
          <w:rFonts w:ascii="Times New Roman" w:hAnsi="Times New Roman" w:cs="Times New Roman"/>
          <w:sz w:val="24"/>
          <w:szCs w:val="24"/>
        </w:rPr>
        <w:t>Yao T, Yang WH, Luo KH. Direct numerical simulation study of hydrogen/air auto-ignition in turbulent mixing layer at elevated pressures. Computers &amp; Fluids 2018;173:59-72.</w:t>
      </w:r>
      <w:bookmarkEnd w:id="51"/>
      <w:r w:rsidRPr="00C7587B">
        <w:rPr>
          <w:rFonts w:ascii="Times New Roman" w:hAnsi="Times New Roman" w:cs="Times New Roman"/>
          <w:sz w:val="24"/>
          <w:szCs w:val="24"/>
        </w:rPr>
        <w:t xml:space="preserve"> </w:t>
      </w:r>
    </w:p>
    <w:p w14:paraId="338EDD13" w14:textId="1663AD4F"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2" w:name="_Ref92702282"/>
      <w:r w:rsidRPr="00C7587B">
        <w:rPr>
          <w:rFonts w:ascii="Times New Roman" w:hAnsi="Times New Roman" w:cs="Times New Roman"/>
          <w:sz w:val="24"/>
          <w:szCs w:val="24"/>
        </w:rPr>
        <w:t>Ranga Dinesh KKJ, Shalaby H, Luo KH, van Oijen JA, Thévenin D. High hydrogen content syngas fuel burning in lean premixed spherical flames at elevated pressures: effects of preferential diffusion. Int J Hydrogen Energy 2016;41:18231-49.</w:t>
      </w:r>
      <w:bookmarkEnd w:id="52"/>
    </w:p>
    <w:p w14:paraId="0AC3E9FD" w14:textId="018A50AC"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3" w:name="_Ref92702283"/>
      <w:r w:rsidRPr="00C7587B">
        <w:rPr>
          <w:rFonts w:ascii="Times New Roman" w:hAnsi="Times New Roman" w:cs="Times New Roman"/>
          <w:sz w:val="24"/>
          <w:szCs w:val="24"/>
        </w:rPr>
        <w:t>Ranga Dinesh KKJ, Shalaby H, Luo KH, van Oijen JA, Thévenin D. Effects of pressure on cellular flame structure of high hydrogen content lean premixed syngas spherical flames: a DNS study. Int J Hydrogen Energy 2016;41:21516-31.</w:t>
      </w:r>
      <w:bookmarkEnd w:id="53"/>
    </w:p>
    <w:p w14:paraId="18F43859" w14:textId="2C72B14D"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4" w:name="_Ref92702285"/>
      <w:r w:rsidRPr="00C7587B">
        <w:rPr>
          <w:rFonts w:ascii="Times New Roman" w:hAnsi="Times New Roman" w:cs="Times New Roman"/>
          <w:sz w:val="24"/>
          <w:szCs w:val="24"/>
        </w:rPr>
        <w:t xml:space="preserve">Ranga Dinesh KKJ, Shalaby H, Luo KH, van Oijen JA, Thévenin D. Heat release rate </w:t>
      </w:r>
      <w:bookmarkStart w:id="55" w:name="_GoBack"/>
      <w:bookmarkEnd w:id="55"/>
      <w:r w:rsidRPr="00C7587B">
        <w:rPr>
          <w:rFonts w:ascii="Times New Roman" w:hAnsi="Times New Roman" w:cs="Times New Roman"/>
          <w:sz w:val="24"/>
          <w:szCs w:val="24"/>
        </w:rPr>
        <w:t>variations in high hydrogen content premixed syngas flames at elevated pressures: Effect of equivalence ratio. Int J Hydrogen Energy 2017;42:7029-44.</w:t>
      </w:r>
      <w:bookmarkEnd w:id="54"/>
    </w:p>
    <w:p w14:paraId="6C2272F7" w14:textId="3F4FF636" w:rsidR="002C3414" w:rsidRPr="00C7587B" w:rsidRDefault="002C3414"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6" w:name="_Ref92702286"/>
      <w:r w:rsidRPr="00C7587B">
        <w:rPr>
          <w:rFonts w:ascii="Times New Roman" w:hAnsi="Times New Roman" w:cs="Times New Roman"/>
          <w:sz w:val="24"/>
          <w:szCs w:val="24"/>
        </w:rPr>
        <w:t>Bansal G, Mascarenhas A, Chen JH</w:t>
      </w:r>
      <w:r w:rsidR="00A449F7" w:rsidRPr="00C7587B">
        <w:rPr>
          <w:rFonts w:ascii="Times New Roman" w:hAnsi="Times New Roman" w:cs="Times New Roman"/>
          <w:sz w:val="24"/>
          <w:szCs w:val="24"/>
        </w:rPr>
        <w:t>.</w:t>
      </w:r>
      <w:r w:rsidRPr="00C7587B">
        <w:rPr>
          <w:rFonts w:ascii="Times New Roman" w:hAnsi="Times New Roman" w:cs="Times New Roman"/>
          <w:sz w:val="24"/>
          <w:szCs w:val="24"/>
        </w:rPr>
        <w:t xml:space="preserve"> Direct numerical simulations of autoignition in stratified dimethyl-ether (DME)/air turbulent mixtures. Combustion and Flame 2015;162:688-702.</w:t>
      </w:r>
      <w:bookmarkEnd w:id="56"/>
    </w:p>
    <w:p w14:paraId="4000FE0A" w14:textId="674A89D6" w:rsidR="00A449F7" w:rsidRPr="00C7587B" w:rsidRDefault="00A449F7" w:rsidP="00C41E19">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7" w:name="_Ref92702309"/>
      <w:r w:rsidRPr="00C7587B">
        <w:rPr>
          <w:rFonts w:ascii="Times New Roman" w:hAnsi="Times New Roman" w:cs="Times New Roman"/>
          <w:sz w:val="24"/>
          <w:szCs w:val="24"/>
        </w:rPr>
        <w:t>Netzer C, Ahmed A, Gruber A, Lovas T. Curvature effects on NO formation in wrinkled laminar ammonia/hydrogen/nitrogen-air premixed flames. Combustion and Flame 2021;232:111520.</w:t>
      </w:r>
      <w:bookmarkEnd w:id="57"/>
    </w:p>
    <w:p w14:paraId="4121AB14" w14:textId="3FFE044F" w:rsidR="002C3414" w:rsidRPr="00C7587B" w:rsidRDefault="002C3414" w:rsidP="00FC51C5">
      <w:pPr>
        <w:pStyle w:val="ListParagraph"/>
        <w:numPr>
          <w:ilvl w:val="0"/>
          <w:numId w:val="4"/>
        </w:numPr>
        <w:autoSpaceDE w:val="0"/>
        <w:autoSpaceDN w:val="0"/>
        <w:adjustRightInd w:val="0"/>
        <w:spacing w:after="0" w:line="480" w:lineRule="auto"/>
        <w:rPr>
          <w:rFonts w:ascii="Times New Roman" w:hAnsi="Times New Roman" w:cs="Times New Roman"/>
          <w:sz w:val="24"/>
          <w:szCs w:val="24"/>
        </w:rPr>
      </w:pPr>
      <w:bookmarkStart w:id="58" w:name="_Ref92702336"/>
      <w:r w:rsidRPr="00C7587B">
        <w:rPr>
          <w:rFonts w:ascii="Times New Roman" w:hAnsi="Times New Roman" w:cs="Times New Roman"/>
          <w:sz w:val="24"/>
          <w:szCs w:val="24"/>
        </w:rPr>
        <w:t>Thévenin D, Behrendt F, Maas U, Przywara B, Warnatz J. Development of a parallel direct simulation code to investigate reactive flows. Computers and Fluids 1996;25:485–96</w:t>
      </w:r>
      <w:bookmarkEnd w:id="58"/>
      <w:r w:rsidR="00FC51C5" w:rsidRPr="00C7587B">
        <w:rPr>
          <w:rFonts w:ascii="Times New Roman" w:hAnsi="Times New Roman" w:cs="Times New Roman"/>
          <w:sz w:val="24"/>
          <w:szCs w:val="24"/>
        </w:rPr>
        <w:t>.</w:t>
      </w:r>
    </w:p>
    <w:sectPr w:rsidR="002C3414" w:rsidRPr="00C7587B">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2F5BC1" w14:textId="77777777" w:rsidR="00486486" w:rsidRDefault="00486486" w:rsidP="009448A1">
      <w:pPr>
        <w:spacing w:after="0" w:line="240" w:lineRule="auto"/>
      </w:pPr>
      <w:r>
        <w:separator/>
      </w:r>
    </w:p>
  </w:endnote>
  <w:endnote w:type="continuationSeparator" w:id="0">
    <w:p w14:paraId="271C3BC8" w14:textId="77777777" w:rsidR="00486486" w:rsidRDefault="00486486" w:rsidP="009448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LKNBK M+ Times New Roman MT Std">
    <w:altName w:val="宋体"/>
    <w:panose1 w:val="00000000000000000000"/>
    <w:charset w:val="86"/>
    <w:family w:val="roman"/>
    <w:notTrueType/>
    <w:pitch w:val="default"/>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NSimSun">
    <w:altName w:val="新宋体"/>
    <w:panose1 w:val="02010609030101010101"/>
    <w:charset w:val="86"/>
    <w:family w:val="modern"/>
    <w:pitch w:val="fixed"/>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2051942"/>
      <w:docPartObj>
        <w:docPartGallery w:val="Page Numbers (Bottom of Page)"/>
        <w:docPartUnique/>
      </w:docPartObj>
    </w:sdtPr>
    <w:sdtEndPr>
      <w:rPr>
        <w:noProof/>
      </w:rPr>
    </w:sdtEndPr>
    <w:sdtContent>
      <w:p w14:paraId="4ECEC234" w14:textId="4747EE21" w:rsidR="009448A1" w:rsidRDefault="009448A1">
        <w:pPr>
          <w:pStyle w:val="Footer"/>
          <w:jc w:val="center"/>
        </w:pPr>
        <w:r>
          <w:fldChar w:fldCharType="begin"/>
        </w:r>
        <w:r>
          <w:instrText xml:space="preserve"> PAGE   \* MERGEFORMAT </w:instrText>
        </w:r>
        <w:r>
          <w:fldChar w:fldCharType="separate"/>
        </w:r>
        <w:r w:rsidR="00C7587B">
          <w:rPr>
            <w:noProof/>
          </w:rPr>
          <w:t>1</w:t>
        </w:r>
        <w:r>
          <w:rPr>
            <w:noProof/>
          </w:rPr>
          <w:fldChar w:fldCharType="end"/>
        </w:r>
      </w:p>
    </w:sdtContent>
  </w:sdt>
  <w:p w14:paraId="1A647AD5" w14:textId="77777777" w:rsidR="009448A1" w:rsidRDefault="009448A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C28D31" w14:textId="77777777" w:rsidR="00486486" w:rsidRDefault="00486486" w:rsidP="009448A1">
      <w:pPr>
        <w:spacing w:after="0" w:line="240" w:lineRule="auto"/>
      </w:pPr>
      <w:r>
        <w:separator/>
      </w:r>
    </w:p>
  </w:footnote>
  <w:footnote w:type="continuationSeparator" w:id="0">
    <w:p w14:paraId="55362044" w14:textId="77777777" w:rsidR="00486486" w:rsidRDefault="00486486" w:rsidP="009448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E2ADE"/>
    <w:multiLevelType w:val="hybridMultilevel"/>
    <w:tmpl w:val="E05009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5E59B8"/>
    <w:multiLevelType w:val="hybridMultilevel"/>
    <w:tmpl w:val="3FE6B884"/>
    <w:lvl w:ilvl="0" w:tplc="39469C22">
      <w:start w:val="1"/>
      <w:numFmt w:val="decimal"/>
      <w:lvlText w:val="[%1]"/>
      <w:lvlJc w:val="left"/>
      <w:pPr>
        <w:ind w:left="420" w:hanging="420"/>
      </w:pPr>
      <w:rPr>
        <w:rFonts w:ascii="Times New Roman" w:hAnsi="Times New Roman" w:hint="default"/>
        <w:sz w:val="24"/>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61EA1BD2"/>
    <w:multiLevelType w:val="hybridMultilevel"/>
    <w:tmpl w:val="030A11D8"/>
    <w:lvl w:ilvl="0" w:tplc="39469C22">
      <w:start w:val="1"/>
      <w:numFmt w:val="decimal"/>
      <w:lvlText w:val="[%1]"/>
      <w:lvlJc w:val="left"/>
      <w:pPr>
        <w:ind w:left="420" w:hanging="420"/>
      </w:pPr>
      <w:rPr>
        <w:rFonts w:ascii="Times New Roman" w:hAnsi="Times New Roman" w:hint="default"/>
        <w:sz w:val="24"/>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6C0F5BC7"/>
    <w:multiLevelType w:val="hybridMultilevel"/>
    <w:tmpl w:val="B538C1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36CA"/>
    <w:rsid w:val="0000069B"/>
    <w:rsid w:val="00000AAD"/>
    <w:rsid w:val="0000184D"/>
    <w:rsid w:val="00001C4E"/>
    <w:rsid w:val="00002941"/>
    <w:rsid w:val="0000357A"/>
    <w:rsid w:val="000048E3"/>
    <w:rsid w:val="000063ED"/>
    <w:rsid w:val="00007099"/>
    <w:rsid w:val="000149CF"/>
    <w:rsid w:val="000151E1"/>
    <w:rsid w:val="0001781C"/>
    <w:rsid w:val="00021E6F"/>
    <w:rsid w:val="00023815"/>
    <w:rsid w:val="00026DB8"/>
    <w:rsid w:val="000275B9"/>
    <w:rsid w:val="000304D0"/>
    <w:rsid w:val="00030985"/>
    <w:rsid w:val="00030D73"/>
    <w:rsid w:val="000316A8"/>
    <w:rsid w:val="00033374"/>
    <w:rsid w:val="00036F26"/>
    <w:rsid w:val="00037CEA"/>
    <w:rsid w:val="00040C92"/>
    <w:rsid w:val="0004237B"/>
    <w:rsid w:val="00043C1D"/>
    <w:rsid w:val="000453DC"/>
    <w:rsid w:val="00051228"/>
    <w:rsid w:val="0005199E"/>
    <w:rsid w:val="000529FE"/>
    <w:rsid w:val="00053E4B"/>
    <w:rsid w:val="00056DD1"/>
    <w:rsid w:val="000623FC"/>
    <w:rsid w:val="000626E2"/>
    <w:rsid w:val="00063408"/>
    <w:rsid w:val="000640FF"/>
    <w:rsid w:val="00065946"/>
    <w:rsid w:val="00065A93"/>
    <w:rsid w:val="0007206A"/>
    <w:rsid w:val="00073EC7"/>
    <w:rsid w:val="00075EE6"/>
    <w:rsid w:val="000779A4"/>
    <w:rsid w:val="00080213"/>
    <w:rsid w:val="00080A8D"/>
    <w:rsid w:val="000813F3"/>
    <w:rsid w:val="000827E5"/>
    <w:rsid w:val="00082862"/>
    <w:rsid w:val="0008323B"/>
    <w:rsid w:val="000875DB"/>
    <w:rsid w:val="000942D8"/>
    <w:rsid w:val="000965F5"/>
    <w:rsid w:val="000A3569"/>
    <w:rsid w:val="000A417E"/>
    <w:rsid w:val="000A4BC1"/>
    <w:rsid w:val="000A5F61"/>
    <w:rsid w:val="000A72FF"/>
    <w:rsid w:val="000B0FB2"/>
    <w:rsid w:val="000B1324"/>
    <w:rsid w:val="000B183A"/>
    <w:rsid w:val="000B254C"/>
    <w:rsid w:val="000B2F38"/>
    <w:rsid w:val="000B31B4"/>
    <w:rsid w:val="000B4AE4"/>
    <w:rsid w:val="000B703D"/>
    <w:rsid w:val="000B7044"/>
    <w:rsid w:val="000C050D"/>
    <w:rsid w:val="000C07E6"/>
    <w:rsid w:val="000C1F91"/>
    <w:rsid w:val="000C2A4B"/>
    <w:rsid w:val="000C2CC4"/>
    <w:rsid w:val="000C4BBC"/>
    <w:rsid w:val="000C54F8"/>
    <w:rsid w:val="000C5F52"/>
    <w:rsid w:val="000C7110"/>
    <w:rsid w:val="000C7614"/>
    <w:rsid w:val="000D145D"/>
    <w:rsid w:val="000D1489"/>
    <w:rsid w:val="000D18DA"/>
    <w:rsid w:val="000D2EE7"/>
    <w:rsid w:val="000D37AD"/>
    <w:rsid w:val="000D54AA"/>
    <w:rsid w:val="000D632F"/>
    <w:rsid w:val="000D66FB"/>
    <w:rsid w:val="000E05AD"/>
    <w:rsid w:val="000E1A5F"/>
    <w:rsid w:val="000E1E7C"/>
    <w:rsid w:val="000E38AA"/>
    <w:rsid w:val="000E7005"/>
    <w:rsid w:val="000F25EC"/>
    <w:rsid w:val="000F273A"/>
    <w:rsid w:val="000F2C6C"/>
    <w:rsid w:val="000F61CC"/>
    <w:rsid w:val="000F69F4"/>
    <w:rsid w:val="001027A6"/>
    <w:rsid w:val="0010285F"/>
    <w:rsid w:val="00102D0F"/>
    <w:rsid w:val="00114183"/>
    <w:rsid w:val="00114620"/>
    <w:rsid w:val="001171D8"/>
    <w:rsid w:val="00117B0C"/>
    <w:rsid w:val="00122C9A"/>
    <w:rsid w:val="001235F6"/>
    <w:rsid w:val="0012541E"/>
    <w:rsid w:val="00125E0D"/>
    <w:rsid w:val="00127BF8"/>
    <w:rsid w:val="00130A7E"/>
    <w:rsid w:val="00132011"/>
    <w:rsid w:val="001324A9"/>
    <w:rsid w:val="00133A98"/>
    <w:rsid w:val="00134FED"/>
    <w:rsid w:val="00135229"/>
    <w:rsid w:val="00135FFB"/>
    <w:rsid w:val="00136B5E"/>
    <w:rsid w:val="001375AD"/>
    <w:rsid w:val="00143CFD"/>
    <w:rsid w:val="001447FD"/>
    <w:rsid w:val="001502DD"/>
    <w:rsid w:val="001527BF"/>
    <w:rsid w:val="001531F9"/>
    <w:rsid w:val="00153701"/>
    <w:rsid w:val="00155082"/>
    <w:rsid w:val="00155755"/>
    <w:rsid w:val="00160016"/>
    <w:rsid w:val="00163982"/>
    <w:rsid w:val="00166A49"/>
    <w:rsid w:val="00167459"/>
    <w:rsid w:val="001705CF"/>
    <w:rsid w:val="00172A8A"/>
    <w:rsid w:val="00183153"/>
    <w:rsid w:val="00185FF6"/>
    <w:rsid w:val="001867EC"/>
    <w:rsid w:val="00190AF5"/>
    <w:rsid w:val="00193576"/>
    <w:rsid w:val="001936E5"/>
    <w:rsid w:val="0019685F"/>
    <w:rsid w:val="00197388"/>
    <w:rsid w:val="001A0437"/>
    <w:rsid w:val="001A2A48"/>
    <w:rsid w:val="001A3FFA"/>
    <w:rsid w:val="001A51C3"/>
    <w:rsid w:val="001B0635"/>
    <w:rsid w:val="001B2C30"/>
    <w:rsid w:val="001B30A5"/>
    <w:rsid w:val="001B350B"/>
    <w:rsid w:val="001B4023"/>
    <w:rsid w:val="001B4D3A"/>
    <w:rsid w:val="001B7ABB"/>
    <w:rsid w:val="001C1B84"/>
    <w:rsid w:val="001C278C"/>
    <w:rsid w:val="001C2D32"/>
    <w:rsid w:val="001C43E3"/>
    <w:rsid w:val="001C5F35"/>
    <w:rsid w:val="001D4BB5"/>
    <w:rsid w:val="001D4E29"/>
    <w:rsid w:val="001E06AD"/>
    <w:rsid w:val="001E386F"/>
    <w:rsid w:val="001E618E"/>
    <w:rsid w:val="001F02F6"/>
    <w:rsid w:val="001F2074"/>
    <w:rsid w:val="001F2430"/>
    <w:rsid w:val="001F50F6"/>
    <w:rsid w:val="001F5E5C"/>
    <w:rsid w:val="00201B38"/>
    <w:rsid w:val="00201B65"/>
    <w:rsid w:val="00205744"/>
    <w:rsid w:val="00206FA9"/>
    <w:rsid w:val="002103AA"/>
    <w:rsid w:val="0021335E"/>
    <w:rsid w:val="00213E7A"/>
    <w:rsid w:val="002144D3"/>
    <w:rsid w:val="00214741"/>
    <w:rsid w:val="00216EAD"/>
    <w:rsid w:val="00224D30"/>
    <w:rsid w:val="002255AD"/>
    <w:rsid w:val="00225ED9"/>
    <w:rsid w:val="0023021A"/>
    <w:rsid w:val="0023082D"/>
    <w:rsid w:val="00230E65"/>
    <w:rsid w:val="00230F25"/>
    <w:rsid w:val="002313AD"/>
    <w:rsid w:val="00233AE1"/>
    <w:rsid w:val="00234CB4"/>
    <w:rsid w:val="002372B2"/>
    <w:rsid w:val="00237A54"/>
    <w:rsid w:val="00240F28"/>
    <w:rsid w:val="00241510"/>
    <w:rsid w:val="0024242A"/>
    <w:rsid w:val="00243FD1"/>
    <w:rsid w:val="00245AEC"/>
    <w:rsid w:val="00246B86"/>
    <w:rsid w:val="00247A1A"/>
    <w:rsid w:val="00253025"/>
    <w:rsid w:val="002530D6"/>
    <w:rsid w:val="00253C47"/>
    <w:rsid w:val="00254D1C"/>
    <w:rsid w:val="0026587B"/>
    <w:rsid w:val="002662FF"/>
    <w:rsid w:val="00266676"/>
    <w:rsid w:val="0026710C"/>
    <w:rsid w:val="00270196"/>
    <w:rsid w:val="00273FA8"/>
    <w:rsid w:val="00275839"/>
    <w:rsid w:val="00275B73"/>
    <w:rsid w:val="0028315E"/>
    <w:rsid w:val="00283348"/>
    <w:rsid w:val="00283BE8"/>
    <w:rsid w:val="00285E44"/>
    <w:rsid w:val="002915AA"/>
    <w:rsid w:val="0029475A"/>
    <w:rsid w:val="002951E7"/>
    <w:rsid w:val="00295216"/>
    <w:rsid w:val="002957EE"/>
    <w:rsid w:val="00297CCB"/>
    <w:rsid w:val="002A1215"/>
    <w:rsid w:val="002A20F3"/>
    <w:rsid w:val="002A4E34"/>
    <w:rsid w:val="002A6141"/>
    <w:rsid w:val="002A7DFC"/>
    <w:rsid w:val="002B1C6C"/>
    <w:rsid w:val="002B3927"/>
    <w:rsid w:val="002B66B4"/>
    <w:rsid w:val="002C049F"/>
    <w:rsid w:val="002C3414"/>
    <w:rsid w:val="002C3989"/>
    <w:rsid w:val="002D1127"/>
    <w:rsid w:val="002D2C2F"/>
    <w:rsid w:val="002D4D8F"/>
    <w:rsid w:val="002D5E15"/>
    <w:rsid w:val="002D68C7"/>
    <w:rsid w:val="002D7497"/>
    <w:rsid w:val="002E0388"/>
    <w:rsid w:val="002E0AFF"/>
    <w:rsid w:val="002E0B9F"/>
    <w:rsid w:val="002E23C1"/>
    <w:rsid w:val="002E2508"/>
    <w:rsid w:val="002E2C7B"/>
    <w:rsid w:val="002E4652"/>
    <w:rsid w:val="002E5AFD"/>
    <w:rsid w:val="002E70C1"/>
    <w:rsid w:val="002E77B7"/>
    <w:rsid w:val="002F22F5"/>
    <w:rsid w:val="002F38CB"/>
    <w:rsid w:val="002F3C3B"/>
    <w:rsid w:val="002F3EE4"/>
    <w:rsid w:val="002F449B"/>
    <w:rsid w:val="002F6DDE"/>
    <w:rsid w:val="002F74FF"/>
    <w:rsid w:val="002F7BCA"/>
    <w:rsid w:val="00300824"/>
    <w:rsid w:val="00301562"/>
    <w:rsid w:val="00302906"/>
    <w:rsid w:val="00302E21"/>
    <w:rsid w:val="0030364F"/>
    <w:rsid w:val="0030424E"/>
    <w:rsid w:val="00306067"/>
    <w:rsid w:val="003060FE"/>
    <w:rsid w:val="0030660D"/>
    <w:rsid w:val="00311294"/>
    <w:rsid w:val="00314E26"/>
    <w:rsid w:val="0031668F"/>
    <w:rsid w:val="00316F18"/>
    <w:rsid w:val="0031794E"/>
    <w:rsid w:val="00321832"/>
    <w:rsid w:val="00323287"/>
    <w:rsid w:val="003233C1"/>
    <w:rsid w:val="00323C57"/>
    <w:rsid w:val="003245EB"/>
    <w:rsid w:val="00324CAB"/>
    <w:rsid w:val="00334D8A"/>
    <w:rsid w:val="00334E0A"/>
    <w:rsid w:val="00335301"/>
    <w:rsid w:val="00337A07"/>
    <w:rsid w:val="00342FC6"/>
    <w:rsid w:val="00343C55"/>
    <w:rsid w:val="00344C77"/>
    <w:rsid w:val="00344E01"/>
    <w:rsid w:val="00345961"/>
    <w:rsid w:val="00346EC2"/>
    <w:rsid w:val="0034716B"/>
    <w:rsid w:val="00347EAE"/>
    <w:rsid w:val="00350C1C"/>
    <w:rsid w:val="003513F5"/>
    <w:rsid w:val="0035161C"/>
    <w:rsid w:val="00351BFD"/>
    <w:rsid w:val="003548A2"/>
    <w:rsid w:val="00355BC8"/>
    <w:rsid w:val="00360D6A"/>
    <w:rsid w:val="00361D50"/>
    <w:rsid w:val="00362306"/>
    <w:rsid w:val="003625D1"/>
    <w:rsid w:val="00363B4E"/>
    <w:rsid w:val="003651A9"/>
    <w:rsid w:val="0036638E"/>
    <w:rsid w:val="003701D2"/>
    <w:rsid w:val="00372808"/>
    <w:rsid w:val="00372C3B"/>
    <w:rsid w:val="00374204"/>
    <w:rsid w:val="003764C5"/>
    <w:rsid w:val="00376E48"/>
    <w:rsid w:val="003806D4"/>
    <w:rsid w:val="003822EE"/>
    <w:rsid w:val="003827DC"/>
    <w:rsid w:val="00382CDE"/>
    <w:rsid w:val="00382ECB"/>
    <w:rsid w:val="00384E2C"/>
    <w:rsid w:val="003856A3"/>
    <w:rsid w:val="00386451"/>
    <w:rsid w:val="00386A4D"/>
    <w:rsid w:val="00387D99"/>
    <w:rsid w:val="0039049E"/>
    <w:rsid w:val="00392DB9"/>
    <w:rsid w:val="003946B0"/>
    <w:rsid w:val="00395A00"/>
    <w:rsid w:val="003968A4"/>
    <w:rsid w:val="003A0C96"/>
    <w:rsid w:val="003A1C9E"/>
    <w:rsid w:val="003A27FA"/>
    <w:rsid w:val="003A3098"/>
    <w:rsid w:val="003A4D2A"/>
    <w:rsid w:val="003A6FC7"/>
    <w:rsid w:val="003A7169"/>
    <w:rsid w:val="003A73F6"/>
    <w:rsid w:val="003B1C22"/>
    <w:rsid w:val="003B26BD"/>
    <w:rsid w:val="003B6DC7"/>
    <w:rsid w:val="003B6FAA"/>
    <w:rsid w:val="003B768D"/>
    <w:rsid w:val="003C20D4"/>
    <w:rsid w:val="003C6AF7"/>
    <w:rsid w:val="003D03C3"/>
    <w:rsid w:val="003D0A1F"/>
    <w:rsid w:val="003D5898"/>
    <w:rsid w:val="003E3944"/>
    <w:rsid w:val="003E39E4"/>
    <w:rsid w:val="003E4463"/>
    <w:rsid w:val="003E4629"/>
    <w:rsid w:val="003E53D4"/>
    <w:rsid w:val="003F07AB"/>
    <w:rsid w:val="003F1C75"/>
    <w:rsid w:val="003F2006"/>
    <w:rsid w:val="003F43A3"/>
    <w:rsid w:val="003F48AC"/>
    <w:rsid w:val="003F5170"/>
    <w:rsid w:val="003F758E"/>
    <w:rsid w:val="00400C52"/>
    <w:rsid w:val="0040137C"/>
    <w:rsid w:val="00402019"/>
    <w:rsid w:val="00402DE7"/>
    <w:rsid w:val="004053AB"/>
    <w:rsid w:val="00405890"/>
    <w:rsid w:val="0040615F"/>
    <w:rsid w:val="00407C43"/>
    <w:rsid w:val="0041095D"/>
    <w:rsid w:val="00413316"/>
    <w:rsid w:val="00414C21"/>
    <w:rsid w:val="00417FCD"/>
    <w:rsid w:val="004206A9"/>
    <w:rsid w:val="0042177F"/>
    <w:rsid w:val="00421DB1"/>
    <w:rsid w:val="00424C48"/>
    <w:rsid w:val="00425F9E"/>
    <w:rsid w:val="004264A1"/>
    <w:rsid w:val="0042651E"/>
    <w:rsid w:val="0042796B"/>
    <w:rsid w:val="004329E5"/>
    <w:rsid w:val="00433A33"/>
    <w:rsid w:val="00434893"/>
    <w:rsid w:val="00437DC4"/>
    <w:rsid w:val="0044011A"/>
    <w:rsid w:val="00440D43"/>
    <w:rsid w:val="004417C0"/>
    <w:rsid w:val="00443F7A"/>
    <w:rsid w:val="00444DEE"/>
    <w:rsid w:val="00445252"/>
    <w:rsid w:val="00445ADF"/>
    <w:rsid w:val="0044772C"/>
    <w:rsid w:val="00454334"/>
    <w:rsid w:val="0045561C"/>
    <w:rsid w:val="00456340"/>
    <w:rsid w:val="00456876"/>
    <w:rsid w:val="00457EC8"/>
    <w:rsid w:val="0046035D"/>
    <w:rsid w:val="004604C8"/>
    <w:rsid w:val="004617B2"/>
    <w:rsid w:val="004636D9"/>
    <w:rsid w:val="00464A79"/>
    <w:rsid w:val="0046573C"/>
    <w:rsid w:val="00467430"/>
    <w:rsid w:val="0047375A"/>
    <w:rsid w:val="004753CB"/>
    <w:rsid w:val="00475EC3"/>
    <w:rsid w:val="00476EA4"/>
    <w:rsid w:val="00480AC7"/>
    <w:rsid w:val="004819B3"/>
    <w:rsid w:val="004849A2"/>
    <w:rsid w:val="0048503D"/>
    <w:rsid w:val="004850BC"/>
    <w:rsid w:val="00486486"/>
    <w:rsid w:val="004877CE"/>
    <w:rsid w:val="00490298"/>
    <w:rsid w:val="004917AF"/>
    <w:rsid w:val="00492266"/>
    <w:rsid w:val="00492355"/>
    <w:rsid w:val="0049241E"/>
    <w:rsid w:val="00492C87"/>
    <w:rsid w:val="004938CF"/>
    <w:rsid w:val="00493A2C"/>
    <w:rsid w:val="004A0B79"/>
    <w:rsid w:val="004A12A5"/>
    <w:rsid w:val="004A137F"/>
    <w:rsid w:val="004A1ACF"/>
    <w:rsid w:val="004A300D"/>
    <w:rsid w:val="004A56F7"/>
    <w:rsid w:val="004A6C97"/>
    <w:rsid w:val="004B0157"/>
    <w:rsid w:val="004B0D2F"/>
    <w:rsid w:val="004B292D"/>
    <w:rsid w:val="004B29E6"/>
    <w:rsid w:val="004B2A3A"/>
    <w:rsid w:val="004B350C"/>
    <w:rsid w:val="004B394E"/>
    <w:rsid w:val="004B4416"/>
    <w:rsid w:val="004B5C0D"/>
    <w:rsid w:val="004B72D9"/>
    <w:rsid w:val="004B7A82"/>
    <w:rsid w:val="004C3DB0"/>
    <w:rsid w:val="004C4262"/>
    <w:rsid w:val="004C4965"/>
    <w:rsid w:val="004C746B"/>
    <w:rsid w:val="004C7F6F"/>
    <w:rsid w:val="004D0D98"/>
    <w:rsid w:val="004D157B"/>
    <w:rsid w:val="004D189A"/>
    <w:rsid w:val="004D2D7E"/>
    <w:rsid w:val="004D30D6"/>
    <w:rsid w:val="004D36CE"/>
    <w:rsid w:val="004D4BD1"/>
    <w:rsid w:val="004D5CE1"/>
    <w:rsid w:val="004D7D80"/>
    <w:rsid w:val="004E0049"/>
    <w:rsid w:val="004E0A9E"/>
    <w:rsid w:val="004E133F"/>
    <w:rsid w:val="004E1452"/>
    <w:rsid w:val="004E146A"/>
    <w:rsid w:val="004E157D"/>
    <w:rsid w:val="004E21FE"/>
    <w:rsid w:val="004E573E"/>
    <w:rsid w:val="004E5ACA"/>
    <w:rsid w:val="004E7A61"/>
    <w:rsid w:val="004F02D0"/>
    <w:rsid w:val="004F1148"/>
    <w:rsid w:val="004F15C3"/>
    <w:rsid w:val="004F1C81"/>
    <w:rsid w:val="004F2030"/>
    <w:rsid w:val="004F2CBE"/>
    <w:rsid w:val="004F31D5"/>
    <w:rsid w:val="004F38BE"/>
    <w:rsid w:val="004F4AA1"/>
    <w:rsid w:val="004F723F"/>
    <w:rsid w:val="00500605"/>
    <w:rsid w:val="005029F0"/>
    <w:rsid w:val="00502FA1"/>
    <w:rsid w:val="00505D56"/>
    <w:rsid w:val="005112F9"/>
    <w:rsid w:val="00512569"/>
    <w:rsid w:val="005127DF"/>
    <w:rsid w:val="0051311E"/>
    <w:rsid w:val="005138B4"/>
    <w:rsid w:val="00514AEF"/>
    <w:rsid w:val="00516550"/>
    <w:rsid w:val="005169D1"/>
    <w:rsid w:val="0052053E"/>
    <w:rsid w:val="00520A6E"/>
    <w:rsid w:val="00521BD0"/>
    <w:rsid w:val="00523690"/>
    <w:rsid w:val="0052721B"/>
    <w:rsid w:val="00532C7B"/>
    <w:rsid w:val="00533006"/>
    <w:rsid w:val="00533382"/>
    <w:rsid w:val="00534995"/>
    <w:rsid w:val="00536B64"/>
    <w:rsid w:val="00537273"/>
    <w:rsid w:val="0053797D"/>
    <w:rsid w:val="00540B65"/>
    <w:rsid w:val="00540DE6"/>
    <w:rsid w:val="00541026"/>
    <w:rsid w:val="00541046"/>
    <w:rsid w:val="00541964"/>
    <w:rsid w:val="00541DE0"/>
    <w:rsid w:val="00542F77"/>
    <w:rsid w:val="00543369"/>
    <w:rsid w:val="00543E25"/>
    <w:rsid w:val="005458CB"/>
    <w:rsid w:val="0054741C"/>
    <w:rsid w:val="00547B1D"/>
    <w:rsid w:val="00547BB6"/>
    <w:rsid w:val="005501A8"/>
    <w:rsid w:val="00550575"/>
    <w:rsid w:val="00552277"/>
    <w:rsid w:val="00560091"/>
    <w:rsid w:val="00561917"/>
    <w:rsid w:val="00561A8B"/>
    <w:rsid w:val="00563F1E"/>
    <w:rsid w:val="00565C69"/>
    <w:rsid w:val="00566537"/>
    <w:rsid w:val="00567C45"/>
    <w:rsid w:val="00570A7A"/>
    <w:rsid w:val="00571F8D"/>
    <w:rsid w:val="005736FF"/>
    <w:rsid w:val="005742B3"/>
    <w:rsid w:val="005767E2"/>
    <w:rsid w:val="005770D2"/>
    <w:rsid w:val="00580581"/>
    <w:rsid w:val="00581263"/>
    <w:rsid w:val="0058146B"/>
    <w:rsid w:val="005819AE"/>
    <w:rsid w:val="00581C1D"/>
    <w:rsid w:val="0058212E"/>
    <w:rsid w:val="005836BF"/>
    <w:rsid w:val="00583B79"/>
    <w:rsid w:val="00583BC4"/>
    <w:rsid w:val="00584EB6"/>
    <w:rsid w:val="00585629"/>
    <w:rsid w:val="00585C79"/>
    <w:rsid w:val="00586240"/>
    <w:rsid w:val="00587943"/>
    <w:rsid w:val="00587A2A"/>
    <w:rsid w:val="00591E16"/>
    <w:rsid w:val="00593004"/>
    <w:rsid w:val="005A05A6"/>
    <w:rsid w:val="005A2DBD"/>
    <w:rsid w:val="005A3285"/>
    <w:rsid w:val="005A3BE3"/>
    <w:rsid w:val="005A55D8"/>
    <w:rsid w:val="005A6B2B"/>
    <w:rsid w:val="005B06C7"/>
    <w:rsid w:val="005B134A"/>
    <w:rsid w:val="005B15D1"/>
    <w:rsid w:val="005B253F"/>
    <w:rsid w:val="005B3873"/>
    <w:rsid w:val="005B543E"/>
    <w:rsid w:val="005B6646"/>
    <w:rsid w:val="005B6E72"/>
    <w:rsid w:val="005C0771"/>
    <w:rsid w:val="005C2F7A"/>
    <w:rsid w:val="005C3ADF"/>
    <w:rsid w:val="005C6C6B"/>
    <w:rsid w:val="005D071A"/>
    <w:rsid w:val="005D12B7"/>
    <w:rsid w:val="005D1A3D"/>
    <w:rsid w:val="005D2D36"/>
    <w:rsid w:val="005D3E87"/>
    <w:rsid w:val="005D4350"/>
    <w:rsid w:val="005D4B2E"/>
    <w:rsid w:val="005D5A63"/>
    <w:rsid w:val="005D5EA8"/>
    <w:rsid w:val="005D7AD7"/>
    <w:rsid w:val="005E02BF"/>
    <w:rsid w:val="005E662B"/>
    <w:rsid w:val="005F635B"/>
    <w:rsid w:val="005F6555"/>
    <w:rsid w:val="005F67D7"/>
    <w:rsid w:val="005F6EE7"/>
    <w:rsid w:val="006005DF"/>
    <w:rsid w:val="0060468D"/>
    <w:rsid w:val="00606B5E"/>
    <w:rsid w:val="006100CC"/>
    <w:rsid w:val="0061107E"/>
    <w:rsid w:val="00611398"/>
    <w:rsid w:val="00612AC1"/>
    <w:rsid w:val="006164DB"/>
    <w:rsid w:val="00617654"/>
    <w:rsid w:val="006217A4"/>
    <w:rsid w:val="00622AF0"/>
    <w:rsid w:val="00623D35"/>
    <w:rsid w:val="00623D47"/>
    <w:rsid w:val="00624ADD"/>
    <w:rsid w:val="00626DC5"/>
    <w:rsid w:val="00630C54"/>
    <w:rsid w:val="00633382"/>
    <w:rsid w:val="00634512"/>
    <w:rsid w:val="0063480C"/>
    <w:rsid w:val="006358FA"/>
    <w:rsid w:val="006408BB"/>
    <w:rsid w:val="00640DCD"/>
    <w:rsid w:val="0064129D"/>
    <w:rsid w:val="006450F8"/>
    <w:rsid w:val="0064674E"/>
    <w:rsid w:val="0065076F"/>
    <w:rsid w:val="006512B8"/>
    <w:rsid w:val="00652399"/>
    <w:rsid w:val="006534D8"/>
    <w:rsid w:val="00656E70"/>
    <w:rsid w:val="00657C5D"/>
    <w:rsid w:val="00660D28"/>
    <w:rsid w:val="00663AA5"/>
    <w:rsid w:val="00664358"/>
    <w:rsid w:val="00665076"/>
    <w:rsid w:val="00665F30"/>
    <w:rsid w:val="00666061"/>
    <w:rsid w:val="006677BC"/>
    <w:rsid w:val="00672909"/>
    <w:rsid w:val="0067321B"/>
    <w:rsid w:val="006743AF"/>
    <w:rsid w:val="00676D9A"/>
    <w:rsid w:val="00680B0D"/>
    <w:rsid w:val="00681786"/>
    <w:rsid w:val="006828BB"/>
    <w:rsid w:val="00682E62"/>
    <w:rsid w:val="00684C35"/>
    <w:rsid w:val="00686031"/>
    <w:rsid w:val="00686199"/>
    <w:rsid w:val="00687560"/>
    <w:rsid w:val="0068796A"/>
    <w:rsid w:val="00690BF3"/>
    <w:rsid w:val="00690DF3"/>
    <w:rsid w:val="00693931"/>
    <w:rsid w:val="00694B8F"/>
    <w:rsid w:val="006967EA"/>
    <w:rsid w:val="006A1957"/>
    <w:rsid w:val="006A1A66"/>
    <w:rsid w:val="006A29EA"/>
    <w:rsid w:val="006A3697"/>
    <w:rsid w:val="006A3DE5"/>
    <w:rsid w:val="006A4486"/>
    <w:rsid w:val="006B0A0D"/>
    <w:rsid w:val="006B1658"/>
    <w:rsid w:val="006B568F"/>
    <w:rsid w:val="006B660C"/>
    <w:rsid w:val="006C13CF"/>
    <w:rsid w:val="006C16EF"/>
    <w:rsid w:val="006C1DD1"/>
    <w:rsid w:val="006C3531"/>
    <w:rsid w:val="006D00B6"/>
    <w:rsid w:val="006D1E0E"/>
    <w:rsid w:val="006D2E9F"/>
    <w:rsid w:val="006D4179"/>
    <w:rsid w:val="006D7D5E"/>
    <w:rsid w:val="006E2AD0"/>
    <w:rsid w:val="006E32A2"/>
    <w:rsid w:val="006E55DF"/>
    <w:rsid w:val="006F00DE"/>
    <w:rsid w:val="006F12D3"/>
    <w:rsid w:val="006F1359"/>
    <w:rsid w:val="006F15A0"/>
    <w:rsid w:val="006F2F08"/>
    <w:rsid w:val="006F396F"/>
    <w:rsid w:val="006F448C"/>
    <w:rsid w:val="006F573E"/>
    <w:rsid w:val="006F728D"/>
    <w:rsid w:val="00701674"/>
    <w:rsid w:val="007035A4"/>
    <w:rsid w:val="00704489"/>
    <w:rsid w:val="0070667F"/>
    <w:rsid w:val="007102C4"/>
    <w:rsid w:val="0071157C"/>
    <w:rsid w:val="007120C3"/>
    <w:rsid w:val="00712FD0"/>
    <w:rsid w:val="00713CCB"/>
    <w:rsid w:val="00713F42"/>
    <w:rsid w:val="007147DD"/>
    <w:rsid w:val="00716C2C"/>
    <w:rsid w:val="00717B8C"/>
    <w:rsid w:val="00720327"/>
    <w:rsid w:val="00721814"/>
    <w:rsid w:val="00722371"/>
    <w:rsid w:val="00723D85"/>
    <w:rsid w:val="00723E86"/>
    <w:rsid w:val="007246A0"/>
    <w:rsid w:val="00724A97"/>
    <w:rsid w:val="007251A6"/>
    <w:rsid w:val="007253B6"/>
    <w:rsid w:val="007253E1"/>
    <w:rsid w:val="00727E5C"/>
    <w:rsid w:val="00731142"/>
    <w:rsid w:val="0073114C"/>
    <w:rsid w:val="00731F4F"/>
    <w:rsid w:val="007326F3"/>
    <w:rsid w:val="00735E1A"/>
    <w:rsid w:val="00740150"/>
    <w:rsid w:val="0074049D"/>
    <w:rsid w:val="00740B1B"/>
    <w:rsid w:val="00742839"/>
    <w:rsid w:val="00743D82"/>
    <w:rsid w:val="00743F4C"/>
    <w:rsid w:val="007448B6"/>
    <w:rsid w:val="00744BA6"/>
    <w:rsid w:val="00750822"/>
    <w:rsid w:val="00752617"/>
    <w:rsid w:val="00752CBF"/>
    <w:rsid w:val="007531A1"/>
    <w:rsid w:val="0075547B"/>
    <w:rsid w:val="007555F6"/>
    <w:rsid w:val="00755D9F"/>
    <w:rsid w:val="00756ED2"/>
    <w:rsid w:val="00762604"/>
    <w:rsid w:val="007632F9"/>
    <w:rsid w:val="0076563D"/>
    <w:rsid w:val="00765F14"/>
    <w:rsid w:val="00766AEC"/>
    <w:rsid w:val="00767152"/>
    <w:rsid w:val="007701B9"/>
    <w:rsid w:val="00770B90"/>
    <w:rsid w:val="007714BA"/>
    <w:rsid w:val="00772CBD"/>
    <w:rsid w:val="00774EFE"/>
    <w:rsid w:val="00776D83"/>
    <w:rsid w:val="00780A97"/>
    <w:rsid w:val="00780D5C"/>
    <w:rsid w:val="00783B01"/>
    <w:rsid w:val="00784287"/>
    <w:rsid w:val="007842ED"/>
    <w:rsid w:val="00785BC4"/>
    <w:rsid w:val="0078612A"/>
    <w:rsid w:val="00786366"/>
    <w:rsid w:val="00786A57"/>
    <w:rsid w:val="00790F8E"/>
    <w:rsid w:val="00796CAD"/>
    <w:rsid w:val="007A0841"/>
    <w:rsid w:val="007A1D18"/>
    <w:rsid w:val="007A1F10"/>
    <w:rsid w:val="007A1FFC"/>
    <w:rsid w:val="007A21DC"/>
    <w:rsid w:val="007A24FC"/>
    <w:rsid w:val="007A3793"/>
    <w:rsid w:val="007A4B00"/>
    <w:rsid w:val="007A510C"/>
    <w:rsid w:val="007A5FB8"/>
    <w:rsid w:val="007A6B19"/>
    <w:rsid w:val="007A765C"/>
    <w:rsid w:val="007B0230"/>
    <w:rsid w:val="007B2C84"/>
    <w:rsid w:val="007B4F71"/>
    <w:rsid w:val="007B7523"/>
    <w:rsid w:val="007B76EE"/>
    <w:rsid w:val="007C035B"/>
    <w:rsid w:val="007C0666"/>
    <w:rsid w:val="007C10C2"/>
    <w:rsid w:val="007C3D21"/>
    <w:rsid w:val="007C3DEA"/>
    <w:rsid w:val="007C4864"/>
    <w:rsid w:val="007C4EDC"/>
    <w:rsid w:val="007D012B"/>
    <w:rsid w:val="007D3E29"/>
    <w:rsid w:val="007D577A"/>
    <w:rsid w:val="007D7316"/>
    <w:rsid w:val="007E312D"/>
    <w:rsid w:val="007E4205"/>
    <w:rsid w:val="007E5AFB"/>
    <w:rsid w:val="007F0A4E"/>
    <w:rsid w:val="007F0F69"/>
    <w:rsid w:val="007F1AE0"/>
    <w:rsid w:val="0080033C"/>
    <w:rsid w:val="00800AA8"/>
    <w:rsid w:val="00801D66"/>
    <w:rsid w:val="008027C2"/>
    <w:rsid w:val="00804035"/>
    <w:rsid w:val="00805927"/>
    <w:rsid w:val="00805D9A"/>
    <w:rsid w:val="008060DD"/>
    <w:rsid w:val="00807088"/>
    <w:rsid w:val="00810953"/>
    <w:rsid w:val="00810F85"/>
    <w:rsid w:val="00811A72"/>
    <w:rsid w:val="00812C6D"/>
    <w:rsid w:val="00812E98"/>
    <w:rsid w:val="00813AC7"/>
    <w:rsid w:val="008148A3"/>
    <w:rsid w:val="008150B1"/>
    <w:rsid w:val="00815906"/>
    <w:rsid w:val="008159C7"/>
    <w:rsid w:val="0081624F"/>
    <w:rsid w:val="008171E2"/>
    <w:rsid w:val="00826022"/>
    <w:rsid w:val="00826EBC"/>
    <w:rsid w:val="008317B8"/>
    <w:rsid w:val="008323E3"/>
    <w:rsid w:val="00832D40"/>
    <w:rsid w:val="00832E3B"/>
    <w:rsid w:val="00833883"/>
    <w:rsid w:val="008338D1"/>
    <w:rsid w:val="008379C2"/>
    <w:rsid w:val="00837A7C"/>
    <w:rsid w:val="0084077B"/>
    <w:rsid w:val="00841E57"/>
    <w:rsid w:val="0084232F"/>
    <w:rsid w:val="00842A92"/>
    <w:rsid w:val="00843C3C"/>
    <w:rsid w:val="00844640"/>
    <w:rsid w:val="00847CD6"/>
    <w:rsid w:val="00851473"/>
    <w:rsid w:val="0085461B"/>
    <w:rsid w:val="00854DE6"/>
    <w:rsid w:val="00857487"/>
    <w:rsid w:val="00861980"/>
    <w:rsid w:val="008622FA"/>
    <w:rsid w:val="00863145"/>
    <w:rsid w:val="00863544"/>
    <w:rsid w:val="00864248"/>
    <w:rsid w:val="0086537B"/>
    <w:rsid w:val="00865C69"/>
    <w:rsid w:val="00865EB7"/>
    <w:rsid w:val="0086758E"/>
    <w:rsid w:val="00871658"/>
    <w:rsid w:val="0087250E"/>
    <w:rsid w:val="008767F9"/>
    <w:rsid w:val="00882EA1"/>
    <w:rsid w:val="008853E5"/>
    <w:rsid w:val="00885A26"/>
    <w:rsid w:val="008904A7"/>
    <w:rsid w:val="008918E6"/>
    <w:rsid w:val="00892887"/>
    <w:rsid w:val="00894EE3"/>
    <w:rsid w:val="00895B9C"/>
    <w:rsid w:val="0089688B"/>
    <w:rsid w:val="00896E75"/>
    <w:rsid w:val="00897636"/>
    <w:rsid w:val="00897EDC"/>
    <w:rsid w:val="008A14AD"/>
    <w:rsid w:val="008A1907"/>
    <w:rsid w:val="008A5D47"/>
    <w:rsid w:val="008A5FD5"/>
    <w:rsid w:val="008A7665"/>
    <w:rsid w:val="008A7D03"/>
    <w:rsid w:val="008B0947"/>
    <w:rsid w:val="008B253C"/>
    <w:rsid w:val="008B314E"/>
    <w:rsid w:val="008B4269"/>
    <w:rsid w:val="008B45B3"/>
    <w:rsid w:val="008B6D81"/>
    <w:rsid w:val="008B72B2"/>
    <w:rsid w:val="008B7C66"/>
    <w:rsid w:val="008B7E29"/>
    <w:rsid w:val="008C0209"/>
    <w:rsid w:val="008C1133"/>
    <w:rsid w:val="008C138C"/>
    <w:rsid w:val="008C29AE"/>
    <w:rsid w:val="008C39ED"/>
    <w:rsid w:val="008C66E6"/>
    <w:rsid w:val="008C6704"/>
    <w:rsid w:val="008C7C98"/>
    <w:rsid w:val="008D06B6"/>
    <w:rsid w:val="008D21BD"/>
    <w:rsid w:val="008D21CE"/>
    <w:rsid w:val="008D50BC"/>
    <w:rsid w:val="008D5A65"/>
    <w:rsid w:val="008D5B45"/>
    <w:rsid w:val="008E0AD8"/>
    <w:rsid w:val="008E3B82"/>
    <w:rsid w:val="008E40C2"/>
    <w:rsid w:val="008E40E2"/>
    <w:rsid w:val="008E51DA"/>
    <w:rsid w:val="008E6752"/>
    <w:rsid w:val="008F1334"/>
    <w:rsid w:val="008F3DC1"/>
    <w:rsid w:val="008F4148"/>
    <w:rsid w:val="008F5838"/>
    <w:rsid w:val="008F7537"/>
    <w:rsid w:val="008F7F0F"/>
    <w:rsid w:val="009004DF"/>
    <w:rsid w:val="00900F69"/>
    <w:rsid w:val="00902B49"/>
    <w:rsid w:val="009043E5"/>
    <w:rsid w:val="0090497B"/>
    <w:rsid w:val="00904B0B"/>
    <w:rsid w:val="00906B11"/>
    <w:rsid w:val="009079DB"/>
    <w:rsid w:val="00911BA2"/>
    <w:rsid w:val="009124C7"/>
    <w:rsid w:val="0091336C"/>
    <w:rsid w:val="0091395E"/>
    <w:rsid w:val="00914B08"/>
    <w:rsid w:val="00915672"/>
    <w:rsid w:val="00915F73"/>
    <w:rsid w:val="009171C1"/>
    <w:rsid w:val="00920A18"/>
    <w:rsid w:val="00920A7A"/>
    <w:rsid w:val="0092107F"/>
    <w:rsid w:val="00922615"/>
    <w:rsid w:val="0092538B"/>
    <w:rsid w:val="0092673B"/>
    <w:rsid w:val="009277C8"/>
    <w:rsid w:val="009316B6"/>
    <w:rsid w:val="009317DC"/>
    <w:rsid w:val="00931BEC"/>
    <w:rsid w:val="00932AFE"/>
    <w:rsid w:val="00940857"/>
    <w:rsid w:val="00940D61"/>
    <w:rsid w:val="00942032"/>
    <w:rsid w:val="00942B40"/>
    <w:rsid w:val="009448A1"/>
    <w:rsid w:val="0094712D"/>
    <w:rsid w:val="0095169C"/>
    <w:rsid w:val="00951E90"/>
    <w:rsid w:val="00952532"/>
    <w:rsid w:val="009525D7"/>
    <w:rsid w:val="00953EDD"/>
    <w:rsid w:val="00954160"/>
    <w:rsid w:val="009562D5"/>
    <w:rsid w:val="00956C40"/>
    <w:rsid w:val="00957E44"/>
    <w:rsid w:val="00962793"/>
    <w:rsid w:val="00965848"/>
    <w:rsid w:val="00965D95"/>
    <w:rsid w:val="00965E1F"/>
    <w:rsid w:val="0097648C"/>
    <w:rsid w:val="009774AE"/>
    <w:rsid w:val="00977E92"/>
    <w:rsid w:val="00977FDA"/>
    <w:rsid w:val="0098121A"/>
    <w:rsid w:val="00981D78"/>
    <w:rsid w:val="00982163"/>
    <w:rsid w:val="00982B8F"/>
    <w:rsid w:val="00982D18"/>
    <w:rsid w:val="009833DD"/>
    <w:rsid w:val="00983854"/>
    <w:rsid w:val="00991F69"/>
    <w:rsid w:val="00993A1A"/>
    <w:rsid w:val="00993C87"/>
    <w:rsid w:val="00994804"/>
    <w:rsid w:val="009948F7"/>
    <w:rsid w:val="00994EE0"/>
    <w:rsid w:val="00995071"/>
    <w:rsid w:val="00995FD5"/>
    <w:rsid w:val="009965EB"/>
    <w:rsid w:val="009A02B5"/>
    <w:rsid w:val="009A1794"/>
    <w:rsid w:val="009A33F6"/>
    <w:rsid w:val="009A3F18"/>
    <w:rsid w:val="009A50CA"/>
    <w:rsid w:val="009A7144"/>
    <w:rsid w:val="009A76E9"/>
    <w:rsid w:val="009B13B2"/>
    <w:rsid w:val="009B21BC"/>
    <w:rsid w:val="009B6F22"/>
    <w:rsid w:val="009B7321"/>
    <w:rsid w:val="009C110E"/>
    <w:rsid w:val="009C1202"/>
    <w:rsid w:val="009C35B9"/>
    <w:rsid w:val="009C447F"/>
    <w:rsid w:val="009C4BA2"/>
    <w:rsid w:val="009D0615"/>
    <w:rsid w:val="009D079C"/>
    <w:rsid w:val="009D0E95"/>
    <w:rsid w:val="009D0E99"/>
    <w:rsid w:val="009D1630"/>
    <w:rsid w:val="009D16C0"/>
    <w:rsid w:val="009D1E67"/>
    <w:rsid w:val="009D2172"/>
    <w:rsid w:val="009D2ED9"/>
    <w:rsid w:val="009D4721"/>
    <w:rsid w:val="009D60CD"/>
    <w:rsid w:val="009D67CC"/>
    <w:rsid w:val="009D793A"/>
    <w:rsid w:val="009E405A"/>
    <w:rsid w:val="009E4F0C"/>
    <w:rsid w:val="009E5934"/>
    <w:rsid w:val="009E64FA"/>
    <w:rsid w:val="009F0AEF"/>
    <w:rsid w:val="009F11C1"/>
    <w:rsid w:val="009F2C2F"/>
    <w:rsid w:val="009F33A5"/>
    <w:rsid w:val="00A00119"/>
    <w:rsid w:val="00A008C9"/>
    <w:rsid w:val="00A00AE9"/>
    <w:rsid w:val="00A00ED2"/>
    <w:rsid w:val="00A0158B"/>
    <w:rsid w:val="00A02560"/>
    <w:rsid w:val="00A045C0"/>
    <w:rsid w:val="00A049E7"/>
    <w:rsid w:val="00A06246"/>
    <w:rsid w:val="00A107D9"/>
    <w:rsid w:val="00A139FC"/>
    <w:rsid w:val="00A13BEA"/>
    <w:rsid w:val="00A14629"/>
    <w:rsid w:val="00A16052"/>
    <w:rsid w:val="00A168E3"/>
    <w:rsid w:val="00A2117F"/>
    <w:rsid w:val="00A2198A"/>
    <w:rsid w:val="00A21A53"/>
    <w:rsid w:val="00A21ECF"/>
    <w:rsid w:val="00A237A0"/>
    <w:rsid w:val="00A23D52"/>
    <w:rsid w:val="00A2455B"/>
    <w:rsid w:val="00A24E1D"/>
    <w:rsid w:val="00A253C4"/>
    <w:rsid w:val="00A27BE0"/>
    <w:rsid w:val="00A30006"/>
    <w:rsid w:val="00A328EF"/>
    <w:rsid w:val="00A32A33"/>
    <w:rsid w:val="00A33185"/>
    <w:rsid w:val="00A34F65"/>
    <w:rsid w:val="00A3729A"/>
    <w:rsid w:val="00A41149"/>
    <w:rsid w:val="00A43BF9"/>
    <w:rsid w:val="00A449F7"/>
    <w:rsid w:val="00A4690E"/>
    <w:rsid w:val="00A50965"/>
    <w:rsid w:val="00A50E51"/>
    <w:rsid w:val="00A51F49"/>
    <w:rsid w:val="00A52C34"/>
    <w:rsid w:val="00A538CD"/>
    <w:rsid w:val="00A550A6"/>
    <w:rsid w:val="00A55681"/>
    <w:rsid w:val="00A55A05"/>
    <w:rsid w:val="00A5622F"/>
    <w:rsid w:val="00A578A8"/>
    <w:rsid w:val="00A60A2C"/>
    <w:rsid w:val="00A61C82"/>
    <w:rsid w:val="00A62A74"/>
    <w:rsid w:val="00A6409F"/>
    <w:rsid w:val="00A64241"/>
    <w:rsid w:val="00A710A9"/>
    <w:rsid w:val="00A718E6"/>
    <w:rsid w:val="00A72E88"/>
    <w:rsid w:val="00A7485B"/>
    <w:rsid w:val="00A74F3B"/>
    <w:rsid w:val="00A7512A"/>
    <w:rsid w:val="00A76921"/>
    <w:rsid w:val="00A803C9"/>
    <w:rsid w:val="00A80D2E"/>
    <w:rsid w:val="00A81B41"/>
    <w:rsid w:val="00A82F4A"/>
    <w:rsid w:val="00A83C3B"/>
    <w:rsid w:val="00A84098"/>
    <w:rsid w:val="00A872CA"/>
    <w:rsid w:val="00A905A0"/>
    <w:rsid w:val="00A90901"/>
    <w:rsid w:val="00A95BFA"/>
    <w:rsid w:val="00AA08A2"/>
    <w:rsid w:val="00AA12E6"/>
    <w:rsid w:val="00AA2E7A"/>
    <w:rsid w:val="00AA4A53"/>
    <w:rsid w:val="00AA534C"/>
    <w:rsid w:val="00AA595C"/>
    <w:rsid w:val="00AA64E2"/>
    <w:rsid w:val="00AA7A83"/>
    <w:rsid w:val="00AB0D4D"/>
    <w:rsid w:val="00AB3154"/>
    <w:rsid w:val="00AB33E8"/>
    <w:rsid w:val="00AB6A24"/>
    <w:rsid w:val="00AB7088"/>
    <w:rsid w:val="00AB7EEB"/>
    <w:rsid w:val="00AC0A94"/>
    <w:rsid w:val="00AC1A58"/>
    <w:rsid w:val="00AC2158"/>
    <w:rsid w:val="00AC2246"/>
    <w:rsid w:val="00AC38B9"/>
    <w:rsid w:val="00AC4F91"/>
    <w:rsid w:val="00AC6020"/>
    <w:rsid w:val="00AC6BFD"/>
    <w:rsid w:val="00AC73C4"/>
    <w:rsid w:val="00AD1593"/>
    <w:rsid w:val="00AD2AB8"/>
    <w:rsid w:val="00AD3158"/>
    <w:rsid w:val="00AD3312"/>
    <w:rsid w:val="00AD3DD2"/>
    <w:rsid w:val="00AD691D"/>
    <w:rsid w:val="00AE0E62"/>
    <w:rsid w:val="00AE33BF"/>
    <w:rsid w:val="00AE3584"/>
    <w:rsid w:val="00AE4767"/>
    <w:rsid w:val="00AE6680"/>
    <w:rsid w:val="00AE67D9"/>
    <w:rsid w:val="00AE6FAE"/>
    <w:rsid w:val="00AF2CD2"/>
    <w:rsid w:val="00AF4164"/>
    <w:rsid w:val="00AF5013"/>
    <w:rsid w:val="00AF57CC"/>
    <w:rsid w:val="00AF6649"/>
    <w:rsid w:val="00AF7DD1"/>
    <w:rsid w:val="00B0026C"/>
    <w:rsid w:val="00B009E5"/>
    <w:rsid w:val="00B010CD"/>
    <w:rsid w:val="00B03206"/>
    <w:rsid w:val="00B03543"/>
    <w:rsid w:val="00B05238"/>
    <w:rsid w:val="00B0600A"/>
    <w:rsid w:val="00B0783F"/>
    <w:rsid w:val="00B108F7"/>
    <w:rsid w:val="00B11719"/>
    <w:rsid w:val="00B11D48"/>
    <w:rsid w:val="00B15086"/>
    <w:rsid w:val="00B15838"/>
    <w:rsid w:val="00B15A62"/>
    <w:rsid w:val="00B16297"/>
    <w:rsid w:val="00B203B4"/>
    <w:rsid w:val="00B223E8"/>
    <w:rsid w:val="00B2254D"/>
    <w:rsid w:val="00B22D41"/>
    <w:rsid w:val="00B23E26"/>
    <w:rsid w:val="00B23FE6"/>
    <w:rsid w:val="00B24666"/>
    <w:rsid w:val="00B24E2F"/>
    <w:rsid w:val="00B25242"/>
    <w:rsid w:val="00B27831"/>
    <w:rsid w:val="00B30110"/>
    <w:rsid w:val="00B303DC"/>
    <w:rsid w:val="00B31F4D"/>
    <w:rsid w:val="00B32A7A"/>
    <w:rsid w:val="00B35B95"/>
    <w:rsid w:val="00B36BC7"/>
    <w:rsid w:val="00B4060B"/>
    <w:rsid w:val="00B407A8"/>
    <w:rsid w:val="00B42FB0"/>
    <w:rsid w:val="00B4654C"/>
    <w:rsid w:val="00B4710E"/>
    <w:rsid w:val="00B53842"/>
    <w:rsid w:val="00B53D70"/>
    <w:rsid w:val="00B54623"/>
    <w:rsid w:val="00B558ED"/>
    <w:rsid w:val="00B564E2"/>
    <w:rsid w:val="00B60305"/>
    <w:rsid w:val="00B62C92"/>
    <w:rsid w:val="00B660BC"/>
    <w:rsid w:val="00B66257"/>
    <w:rsid w:val="00B6657F"/>
    <w:rsid w:val="00B666FA"/>
    <w:rsid w:val="00B67C8A"/>
    <w:rsid w:val="00B702D1"/>
    <w:rsid w:val="00B730B7"/>
    <w:rsid w:val="00B73170"/>
    <w:rsid w:val="00B74A2F"/>
    <w:rsid w:val="00B757E6"/>
    <w:rsid w:val="00B76664"/>
    <w:rsid w:val="00B76747"/>
    <w:rsid w:val="00B80A4B"/>
    <w:rsid w:val="00B81717"/>
    <w:rsid w:val="00B84A96"/>
    <w:rsid w:val="00B91994"/>
    <w:rsid w:val="00B92A48"/>
    <w:rsid w:val="00B9553C"/>
    <w:rsid w:val="00B963D1"/>
    <w:rsid w:val="00B971B2"/>
    <w:rsid w:val="00B9785C"/>
    <w:rsid w:val="00B97F56"/>
    <w:rsid w:val="00BA41B3"/>
    <w:rsid w:val="00BA572C"/>
    <w:rsid w:val="00BA6B52"/>
    <w:rsid w:val="00BA6D62"/>
    <w:rsid w:val="00BA7760"/>
    <w:rsid w:val="00BB3D40"/>
    <w:rsid w:val="00BB60CB"/>
    <w:rsid w:val="00BB735D"/>
    <w:rsid w:val="00BC050A"/>
    <w:rsid w:val="00BC0BF3"/>
    <w:rsid w:val="00BC4646"/>
    <w:rsid w:val="00BD14BC"/>
    <w:rsid w:val="00BD14C2"/>
    <w:rsid w:val="00BD26A6"/>
    <w:rsid w:val="00BD33F4"/>
    <w:rsid w:val="00BE4FF8"/>
    <w:rsid w:val="00BE5D3C"/>
    <w:rsid w:val="00BE6841"/>
    <w:rsid w:val="00BF05D2"/>
    <w:rsid w:val="00BF4171"/>
    <w:rsid w:val="00BF50EF"/>
    <w:rsid w:val="00BF5326"/>
    <w:rsid w:val="00BF54C2"/>
    <w:rsid w:val="00BF6080"/>
    <w:rsid w:val="00BF7136"/>
    <w:rsid w:val="00BF7E77"/>
    <w:rsid w:val="00C00A18"/>
    <w:rsid w:val="00C01D98"/>
    <w:rsid w:val="00C02488"/>
    <w:rsid w:val="00C036CA"/>
    <w:rsid w:val="00C0413A"/>
    <w:rsid w:val="00C06793"/>
    <w:rsid w:val="00C10D73"/>
    <w:rsid w:val="00C15149"/>
    <w:rsid w:val="00C206C7"/>
    <w:rsid w:val="00C22474"/>
    <w:rsid w:val="00C22811"/>
    <w:rsid w:val="00C23164"/>
    <w:rsid w:val="00C233C1"/>
    <w:rsid w:val="00C2374F"/>
    <w:rsid w:val="00C24382"/>
    <w:rsid w:val="00C24793"/>
    <w:rsid w:val="00C25545"/>
    <w:rsid w:val="00C306D2"/>
    <w:rsid w:val="00C3095E"/>
    <w:rsid w:val="00C30CC8"/>
    <w:rsid w:val="00C32306"/>
    <w:rsid w:val="00C32808"/>
    <w:rsid w:val="00C33AEF"/>
    <w:rsid w:val="00C34B4B"/>
    <w:rsid w:val="00C364F8"/>
    <w:rsid w:val="00C406CA"/>
    <w:rsid w:val="00C41E19"/>
    <w:rsid w:val="00C447C4"/>
    <w:rsid w:val="00C4642E"/>
    <w:rsid w:val="00C47E2F"/>
    <w:rsid w:val="00C5040C"/>
    <w:rsid w:val="00C513EA"/>
    <w:rsid w:val="00C52141"/>
    <w:rsid w:val="00C52D60"/>
    <w:rsid w:val="00C531D4"/>
    <w:rsid w:val="00C5464E"/>
    <w:rsid w:val="00C54DA9"/>
    <w:rsid w:val="00C55E30"/>
    <w:rsid w:val="00C564A0"/>
    <w:rsid w:val="00C56DBD"/>
    <w:rsid w:val="00C60490"/>
    <w:rsid w:val="00C61DC6"/>
    <w:rsid w:val="00C634DA"/>
    <w:rsid w:val="00C63DA5"/>
    <w:rsid w:val="00C650E7"/>
    <w:rsid w:val="00C66AB4"/>
    <w:rsid w:val="00C7156B"/>
    <w:rsid w:val="00C7587B"/>
    <w:rsid w:val="00C76B1A"/>
    <w:rsid w:val="00C76EC6"/>
    <w:rsid w:val="00C802F7"/>
    <w:rsid w:val="00C83941"/>
    <w:rsid w:val="00C842BA"/>
    <w:rsid w:val="00C8485D"/>
    <w:rsid w:val="00C85B9E"/>
    <w:rsid w:val="00C86956"/>
    <w:rsid w:val="00C86EA9"/>
    <w:rsid w:val="00C90701"/>
    <w:rsid w:val="00C91C31"/>
    <w:rsid w:val="00C93CCF"/>
    <w:rsid w:val="00C95626"/>
    <w:rsid w:val="00C97075"/>
    <w:rsid w:val="00CA0D6E"/>
    <w:rsid w:val="00CA1090"/>
    <w:rsid w:val="00CA12EB"/>
    <w:rsid w:val="00CA2734"/>
    <w:rsid w:val="00CA33D0"/>
    <w:rsid w:val="00CA340D"/>
    <w:rsid w:val="00CA6A38"/>
    <w:rsid w:val="00CB5319"/>
    <w:rsid w:val="00CB538C"/>
    <w:rsid w:val="00CC071C"/>
    <w:rsid w:val="00CC1245"/>
    <w:rsid w:val="00CC33F2"/>
    <w:rsid w:val="00CC46D4"/>
    <w:rsid w:val="00CC690E"/>
    <w:rsid w:val="00CD0EFF"/>
    <w:rsid w:val="00CD2D52"/>
    <w:rsid w:val="00CD32B6"/>
    <w:rsid w:val="00CD45C8"/>
    <w:rsid w:val="00CD7E3A"/>
    <w:rsid w:val="00CE0520"/>
    <w:rsid w:val="00CE451C"/>
    <w:rsid w:val="00CE5AFB"/>
    <w:rsid w:val="00CE65AC"/>
    <w:rsid w:val="00CE6D53"/>
    <w:rsid w:val="00CE7D7E"/>
    <w:rsid w:val="00CE7F36"/>
    <w:rsid w:val="00CF2E46"/>
    <w:rsid w:val="00CF33B9"/>
    <w:rsid w:val="00CF3BAB"/>
    <w:rsid w:val="00CF4324"/>
    <w:rsid w:val="00CF46EA"/>
    <w:rsid w:val="00CF4743"/>
    <w:rsid w:val="00CF53FA"/>
    <w:rsid w:val="00CF5F26"/>
    <w:rsid w:val="00CF689A"/>
    <w:rsid w:val="00CF71DE"/>
    <w:rsid w:val="00CF737E"/>
    <w:rsid w:val="00D01344"/>
    <w:rsid w:val="00D043E2"/>
    <w:rsid w:val="00D10291"/>
    <w:rsid w:val="00D118EF"/>
    <w:rsid w:val="00D131E0"/>
    <w:rsid w:val="00D14109"/>
    <w:rsid w:val="00D160BD"/>
    <w:rsid w:val="00D168DA"/>
    <w:rsid w:val="00D16AD4"/>
    <w:rsid w:val="00D16B71"/>
    <w:rsid w:val="00D17154"/>
    <w:rsid w:val="00D17889"/>
    <w:rsid w:val="00D17D63"/>
    <w:rsid w:val="00D207F5"/>
    <w:rsid w:val="00D22DF5"/>
    <w:rsid w:val="00D231A0"/>
    <w:rsid w:val="00D24912"/>
    <w:rsid w:val="00D25993"/>
    <w:rsid w:val="00D261F3"/>
    <w:rsid w:val="00D26F30"/>
    <w:rsid w:val="00D2704E"/>
    <w:rsid w:val="00D30CB8"/>
    <w:rsid w:val="00D32AFD"/>
    <w:rsid w:val="00D35FB0"/>
    <w:rsid w:val="00D37810"/>
    <w:rsid w:val="00D37860"/>
    <w:rsid w:val="00D4099E"/>
    <w:rsid w:val="00D40FE0"/>
    <w:rsid w:val="00D42402"/>
    <w:rsid w:val="00D43AF4"/>
    <w:rsid w:val="00D468CA"/>
    <w:rsid w:val="00D46E2D"/>
    <w:rsid w:val="00D5219D"/>
    <w:rsid w:val="00D539DE"/>
    <w:rsid w:val="00D560EA"/>
    <w:rsid w:val="00D63851"/>
    <w:rsid w:val="00D63D89"/>
    <w:rsid w:val="00D64B1A"/>
    <w:rsid w:val="00D64F24"/>
    <w:rsid w:val="00D657DC"/>
    <w:rsid w:val="00D65FDA"/>
    <w:rsid w:val="00D66201"/>
    <w:rsid w:val="00D67DF2"/>
    <w:rsid w:val="00D7044D"/>
    <w:rsid w:val="00D7069D"/>
    <w:rsid w:val="00D72063"/>
    <w:rsid w:val="00D74D7E"/>
    <w:rsid w:val="00D7768E"/>
    <w:rsid w:val="00D805B0"/>
    <w:rsid w:val="00D80D2B"/>
    <w:rsid w:val="00D818C4"/>
    <w:rsid w:val="00D81C32"/>
    <w:rsid w:val="00D81D6B"/>
    <w:rsid w:val="00D81FF5"/>
    <w:rsid w:val="00D82F26"/>
    <w:rsid w:val="00D83D22"/>
    <w:rsid w:val="00D878B7"/>
    <w:rsid w:val="00D93FB3"/>
    <w:rsid w:val="00D9493C"/>
    <w:rsid w:val="00D95010"/>
    <w:rsid w:val="00D9658F"/>
    <w:rsid w:val="00DA0364"/>
    <w:rsid w:val="00DA08D2"/>
    <w:rsid w:val="00DA0B3A"/>
    <w:rsid w:val="00DA1363"/>
    <w:rsid w:val="00DA2D8A"/>
    <w:rsid w:val="00DB021B"/>
    <w:rsid w:val="00DB1ABC"/>
    <w:rsid w:val="00DB3704"/>
    <w:rsid w:val="00DB43AB"/>
    <w:rsid w:val="00DB53A7"/>
    <w:rsid w:val="00DB6047"/>
    <w:rsid w:val="00DB67A3"/>
    <w:rsid w:val="00DC1FAA"/>
    <w:rsid w:val="00DC28BF"/>
    <w:rsid w:val="00DC3710"/>
    <w:rsid w:val="00DC53E3"/>
    <w:rsid w:val="00DD0C5B"/>
    <w:rsid w:val="00DD0CFC"/>
    <w:rsid w:val="00DD153B"/>
    <w:rsid w:val="00DD2887"/>
    <w:rsid w:val="00DD3E3A"/>
    <w:rsid w:val="00DD46A6"/>
    <w:rsid w:val="00DE0FD6"/>
    <w:rsid w:val="00DE2125"/>
    <w:rsid w:val="00DE2140"/>
    <w:rsid w:val="00DE2B92"/>
    <w:rsid w:val="00DE3067"/>
    <w:rsid w:val="00DE625F"/>
    <w:rsid w:val="00DE6F01"/>
    <w:rsid w:val="00DF03B2"/>
    <w:rsid w:val="00DF2373"/>
    <w:rsid w:val="00DF29AE"/>
    <w:rsid w:val="00DF32AF"/>
    <w:rsid w:val="00DF32F6"/>
    <w:rsid w:val="00DF38AB"/>
    <w:rsid w:val="00DF7435"/>
    <w:rsid w:val="00E00721"/>
    <w:rsid w:val="00E01833"/>
    <w:rsid w:val="00E01F52"/>
    <w:rsid w:val="00E0307D"/>
    <w:rsid w:val="00E036FB"/>
    <w:rsid w:val="00E044AE"/>
    <w:rsid w:val="00E073C9"/>
    <w:rsid w:val="00E07907"/>
    <w:rsid w:val="00E144DE"/>
    <w:rsid w:val="00E14ADE"/>
    <w:rsid w:val="00E229A4"/>
    <w:rsid w:val="00E258CD"/>
    <w:rsid w:val="00E25901"/>
    <w:rsid w:val="00E25F35"/>
    <w:rsid w:val="00E26071"/>
    <w:rsid w:val="00E2661B"/>
    <w:rsid w:val="00E268A1"/>
    <w:rsid w:val="00E27F10"/>
    <w:rsid w:val="00E30A20"/>
    <w:rsid w:val="00E33CC2"/>
    <w:rsid w:val="00E34723"/>
    <w:rsid w:val="00E35718"/>
    <w:rsid w:val="00E37358"/>
    <w:rsid w:val="00E3755A"/>
    <w:rsid w:val="00E3771E"/>
    <w:rsid w:val="00E4120C"/>
    <w:rsid w:val="00E41866"/>
    <w:rsid w:val="00E41F07"/>
    <w:rsid w:val="00E41F69"/>
    <w:rsid w:val="00E456E7"/>
    <w:rsid w:val="00E4698C"/>
    <w:rsid w:val="00E50B36"/>
    <w:rsid w:val="00E51133"/>
    <w:rsid w:val="00E5113B"/>
    <w:rsid w:val="00E527D6"/>
    <w:rsid w:val="00E535A2"/>
    <w:rsid w:val="00E60350"/>
    <w:rsid w:val="00E6182B"/>
    <w:rsid w:val="00E62105"/>
    <w:rsid w:val="00E6337F"/>
    <w:rsid w:val="00E652B4"/>
    <w:rsid w:val="00E655AC"/>
    <w:rsid w:val="00E659EB"/>
    <w:rsid w:val="00E66CB3"/>
    <w:rsid w:val="00E70F3C"/>
    <w:rsid w:val="00E723CB"/>
    <w:rsid w:val="00E7505B"/>
    <w:rsid w:val="00E75079"/>
    <w:rsid w:val="00E80043"/>
    <w:rsid w:val="00E80D1A"/>
    <w:rsid w:val="00E82443"/>
    <w:rsid w:val="00E84D30"/>
    <w:rsid w:val="00E851FD"/>
    <w:rsid w:val="00E85ADF"/>
    <w:rsid w:val="00E863F5"/>
    <w:rsid w:val="00E86F51"/>
    <w:rsid w:val="00E90F31"/>
    <w:rsid w:val="00E925D5"/>
    <w:rsid w:val="00E92DB7"/>
    <w:rsid w:val="00E93D3D"/>
    <w:rsid w:val="00E94BCC"/>
    <w:rsid w:val="00E960C4"/>
    <w:rsid w:val="00EA02D6"/>
    <w:rsid w:val="00EA076C"/>
    <w:rsid w:val="00EA10B9"/>
    <w:rsid w:val="00EA2B43"/>
    <w:rsid w:val="00EA3CDE"/>
    <w:rsid w:val="00EB124C"/>
    <w:rsid w:val="00EC1D7E"/>
    <w:rsid w:val="00EC1ED4"/>
    <w:rsid w:val="00EC637E"/>
    <w:rsid w:val="00EC6F1D"/>
    <w:rsid w:val="00EC737B"/>
    <w:rsid w:val="00ED1E73"/>
    <w:rsid w:val="00ED2B75"/>
    <w:rsid w:val="00ED53E3"/>
    <w:rsid w:val="00ED566D"/>
    <w:rsid w:val="00ED62CF"/>
    <w:rsid w:val="00ED7431"/>
    <w:rsid w:val="00EE0E4D"/>
    <w:rsid w:val="00EE56CF"/>
    <w:rsid w:val="00EF02F3"/>
    <w:rsid w:val="00EF0485"/>
    <w:rsid w:val="00EF09EF"/>
    <w:rsid w:val="00EF2AE4"/>
    <w:rsid w:val="00EF3082"/>
    <w:rsid w:val="00EF3703"/>
    <w:rsid w:val="00EF5FA3"/>
    <w:rsid w:val="00EF6E68"/>
    <w:rsid w:val="00EF7E8E"/>
    <w:rsid w:val="00F02EFD"/>
    <w:rsid w:val="00F03799"/>
    <w:rsid w:val="00F046E9"/>
    <w:rsid w:val="00F04C5B"/>
    <w:rsid w:val="00F05CC9"/>
    <w:rsid w:val="00F05F91"/>
    <w:rsid w:val="00F06979"/>
    <w:rsid w:val="00F10163"/>
    <w:rsid w:val="00F1038E"/>
    <w:rsid w:val="00F1213F"/>
    <w:rsid w:val="00F235BD"/>
    <w:rsid w:val="00F25226"/>
    <w:rsid w:val="00F27A3A"/>
    <w:rsid w:val="00F27ADC"/>
    <w:rsid w:val="00F27D54"/>
    <w:rsid w:val="00F30388"/>
    <w:rsid w:val="00F30676"/>
    <w:rsid w:val="00F311E2"/>
    <w:rsid w:val="00F343C5"/>
    <w:rsid w:val="00F435ED"/>
    <w:rsid w:val="00F4590E"/>
    <w:rsid w:val="00F45EF9"/>
    <w:rsid w:val="00F50A2F"/>
    <w:rsid w:val="00F51773"/>
    <w:rsid w:val="00F51FD9"/>
    <w:rsid w:val="00F52763"/>
    <w:rsid w:val="00F52991"/>
    <w:rsid w:val="00F52C7D"/>
    <w:rsid w:val="00F52D64"/>
    <w:rsid w:val="00F53D0C"/>
    <w:rsid w:val="00F55211"/>
    <w:rsid w:val="00F56DC2"/>
    <w:rsid w:val="00F6169D"/>
    <w:rsid w:val="00F64769"/>
    <w:rsid w:val="00F65419"/>
    <w:rsid w:val="00F65803"/>
    <w:rsid w:val="00F67CEE"/>
    <w:rsid w:val="00F70C37"/>
    <w:rsid w:val="00F71961"/>
    <w:rsid w:val="00F71D59"/>
    <w:rsid w:val="00F74C39"/>
    <w:rsid w:val="00F81214"/>
    <w:rsid w:val="00F8131B"/>
    <w:rsid w:val="00F8304D"/>
    <w:rsid w:val="00F832FA"/>
    <w:rsid w:val="00F83CFE"/>
    <w:rsid w:val="00F8497A"/>
    <w:rsid w:val="00F8502D"/>
    <w:rsid w:val="00F85B6A"/>
    <w:rsid w:val="00F87348"/>
    <w:rsid w:val="00F87383"/>
    <w:rsid w:val="00F8776B"/>
    <w:rsid w:val="00F92E4F"/>
    <w:rsid w:val="00F93249"/>
    <w:rsid w:val="00F96A58"/>
    <w:rsid w:val="00F971CC"/>
    <w:rsid w:val="00F97869"/>
    <w:rsid w:val="00FA063E"/>
    <w:rsid w:val="00FA0D31"/>
    <w:rsid w:val="00FA1BF0"/>
    <w:rsid w:val="00FA794C"/>
    <w:rsid w:val="00FA7E5D"/>
    <w:rsid w:val="00FB04D0"/>
    <w:rsid w:val="00FB16B4"/>
    <w:rsid w:val="00FB1F7A"/>
    <w:rsid w:val="00FB470A"/>
    <w:rsid w:val="00FB479D"/>
    <w:rsid w:val="00FB4857"/>
    <w:rsid w:val="00FB6EE3"/>
    <w:rsid w:val="00FC12AF"/>
    <w:rsid w:val="00FC137C"/>
    <w:rsid w:val="00FC2EC7"/>
    <w:rsid w:val="00FC354A"/>
    <w:rsid w:val="00FC3705"/>
    <w:rsid w:val="00FC3D81"/>
    <w:rsid w:val="00FC4B77"/>
    <w:rsid w:val="00FC51C5"/>
    <w:rsid w:val="00FC6616"/>
    <w:rsid w:val="00FC6EEC"/>
    <w:rsid w:val="00FC735A"/>
    <w:rsid w:val="00FD02F1"/>
    <w:rsid w:val="00FD068B"/>
    <w:rsid w:val="00FD28C7"/>
    <w:rsid w:val="00FE63FA"/>
    <w:rsid w:val="00FE643A"/>
    <w:rsid w:val="00FE6851"/>
    <w:rsid w:val="00FE6E29"/>
    <w:rsid w:val="00FF0773"/>
    <w:rsid w:val="00FF1313"/>
    <w:rsid w:val="00FF2C2D"/>
    <w:rsid w:val="00FF47AC"/>
    <w:rsid w:val="00FF504E"/>
    <w:rsid w:val="00FF6A5F"/>
    <w:rsid w:val="00FF6FDA"/>
    <w:rsid w:val="00FF761A"/>
    <w:rsid w:val="00FF7663"/>
    <w:rsid w:val="00FF7E5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2247B8"/>
  <w14:defaultImageDpi w14:val="32767"/>
  <w15:chartTrackingRefBased/>
  <w15:docId w15:val="{6F6A1E2A-A39D-491A-8E1D-7F6D2C75C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B183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5F6EE7"/>
    <w:rPr>
      <w:color w:val="808080"/>
    </w:rPr>
  </w:style>
  <w:style w:type="paragraph" w:styleId="ListParagraph">
    <w:name w:val="List Paragraph"/>
    <w:basedOn w:val="Normal"/>
    <w:uiPriority w:val="34"/>
    <w:qFormat/>
    <w:rsid w:val="008918E6"/>
    <w:pPr>
      <w:ind w:left="720"/>
      <w:contextualSpacing/>
    </w:pPr>
  </w:style>
  <w:style w:type="paragraph" w:customStyle="1" w:styleId="Default">
    <w:name w:val="Default"/>
    <w:rsid w:val="002C3414"/>
    <w:pPr>
      <w:widowControl w:val="0"/>
      <w:autoSpaceDE w:val="0"/>
      <w:autoSpaceDN w:val="0"/>
      <w:adjustRightInd w:val="0"/>
      <w:spacing w:after="0" w:line="240" w:lineRule="auto"/>
    </w:pPr>
    <w:rPr>
      <w:rFonts w:ascii="LKNBK M+ Times New Roman MT Std" w:eastAsia="LKNBK M+ Times New Roman MT Std" w:cs="LKNBK M+ Times New Roman MT Std"/>
      <w:color w:val="000000"/>
      <w:sz w:val="24"/>
      <w:szCs w:val="24"/>
      <w:lang w:val="en-US" w:eastAsia="zh-CN"/>
    </w:rPr>
  </w:style>
  <w:style w:type="character" w:styleId="CommentReference">
    <w:name w:val="annotation reference"/>
    <w:basedOn w:val="DefaultParagraphFont"/>
    <w:uiPriority w:val="99"/>
    <w:semiHidden/>
    <w:unhideWhenUsed/>
    <w:rsid w:val="008F7537"/>
    <w:rPr>
      <w:sz w:val="16"/>
      <w:szCs w:val="16"/>
    </w:rPr>
  </w:style>
  <w:style w:type="paragraph" w:styleId="CommentText">
    <w:name w:val="annotation text"/>
    <w:basedOn w:val="Normal"/>
    <w:link w:val="CommentTextChar"/>
    <w:uiPriority w:val="99"/>
    <w:unhideWhenUsed/>
    <w:rsid w:val="008F7537"/>
    <w:pPr>
      <w:spacing w:line="240" w:lineRule="auto"/>
    </w:pPr>
    <w:rPr>
      <w:sz w:val="20"/>
      <w:szCs w:val="20"/>
    </w:rPr>
  </w:style>
  <w:style w:type="character" w:customStyle="1" w:styleId="CommentTextChar">
    <w:name w:val="Comment Text Char"/>
    <w:basedOn w:val="DefaultParagraphFont"/>
    <w:link w:val="CommentText"/>
    <w:uiPriority w:val="99"/>
    <w:rsid w:val="008F7537"/>
    <w:rPr>
      <w:sz w:val="20"/>
      <w:szCs w:val="20"/>
    </w:rPr>
  </w:style>
  <w:style w:type="paragraph" w:styleId="CommentSubject">
    <w:name w:val="annotation subject"/>
    <w:basedOn w:val="CommentText"/>
    <w:next w:val="CommentText"/>
    <w:link w:val="CommentSubjectChar"/>
    <w:uiPriority w:val="99"/>
    <w:semiHidden/>
    <w:unhideWhenUsed/>
    <w:rsid w:val="008F7537"/>
    <w:rPr>
      <w:b/>
      <w:bCs/>
    </w:rPr>
  </w:style>
  <w:style w:type="character" w:customStyle="1" w:styleId="CommentSubjectChar">
    <w:name w:val="Comment Subject Char"/>
    <w:basedOn w:val="CommentTextChar"/>
    <w:link w:val="CommentSubject"/>
    <w:uiPriority w:val="99"/>
    <w:semiHidden/>
    <w:rsid w:val="008F7537"/>
    <w:rPr>
      <w:b/>
      <w:bCs/>
      <w:sz w:val="20"/>
      <w:szCs w:val="20"/>
    </w:rPr>
  </w:style>
  <w:style w:type="paragraph" w:styleId="BalloonText">
    <w:name w:val="Balloon Text"/>
    <w:basedOn w:val="Normal"/>
    <w:link w:val="BalloonTextChar"/>
    <w:uiPriority w:val="99"/>
    <w:semiHidden/>
    <w:unhideWhenUsed/>
    <w:rsid w:val="00586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6240"/>
    <w:rPr>
      <w:rFonts w:ascii="Segoe UI" w:hAnsi="Segoe UI" w:cs="Segoe UI"/>
      <w:sz w:val="18"/>
      <w:szCs w:val="18"/>
    </w:rPr>
  </w:style>
  <w:style w:type="paragraph" w:styleId="Header">
    <w:name w:val="header"/>
    <w:basedOn w:val="Normal"/>
    <w:link w:val="HeaderChar"/>
    <w:uiPriority w:val="99"/>
    <w:unhideWhenUsed/>
    <w:rsid w:val="009448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448A1"/>
  </w:style>
  <w:style w:type="paragraph" w:styleId="Footer">
    <w:name w:val="footer"/>
    <w:basedOn w:val="Normal"/>
    <w:link w:val="FooterChar"/>
    <w:uiPriority w:val="99"/>
    <w:unhideWhenUsed/>
    <w:rsid w:val="009448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448A1"/>
  </w:style>
  <w:style w:type="character" w:styleId="Strong">
    <w:name w:val="Strong"/>
    <w:basedOn w:val="DefaultParagraphFont"/>
    <w:uiPriority w:val="22"/>
    <w:qFormat/>
    <w:rsid w:val="009948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167425">
      <w:bodyDiv w:val="1"/>
      <w:marLeft w:val="0"/>
      <w:marRight w:val="0"/>
      <w:marTop w:val="0"/>
      <w:marBottom w:val="0"/>
      <w:divBdr>
        <w:top w:val="none" w:sz="0" w:space="0" w:color="auto"/>
        <w:left w:val="none" w:sz="0" w:space="0" w:color="auto"/>
        <w:bottom w:val="none" w:sz="0" w:space="0" w:color="auto"/>
        <w:right w:val="none" w:sz="0" w:space="0" w:color="auto"/>
      </w:divBdr>
    </w:div>
    <w:div w:id="217938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AC327F-115D-4402-90A2-B21DD4342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8813</Words>
  <Characters>50240</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58936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ranga dinesh</dc:creator>
  <cp:keywords/>
  <dc:description/>
  <cp:lastModifiedBy>ranga dinesh</cp:lastModifiedBy>
  <cp:revision>2</cp:revision>
  <cp:lastPrinted>2022-01-09T13:54:00Z</cp:lastPrinted>
  <dcterms:created xsi:type="dcterms:W3CDTF">2022-01-15T15:55:00Z</dcterms:created>
  <dcterms:modified xsi:type="dcterms:W3CDTF">2022-01-15T15:55:00Z</dcterms:modified>
</cp:coreProperties>
</file>