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C2036" w14:textId="05CAFD5B" w:rsidR="003F463C" w:rsidRPr="00A41BC6" w:rsidRDefault="0077535B" w:rsidP="00441B71">
      <w:pPr>
        <w:pStyle w:val="CommentText"/>
        <w:jc w:val="center"/>
        <w:rPr>
          <w:rFonts w:cstheme="minorHAnsi"/>
          <w:b/>
          <w:bCs/>
          <w:sz w:val="28"/>
          <w:szCs w:val="28"/>
        </w:rPr>
      </w:pPr>
      <w:bookmarkStart w:id="0" w:name="_Hlk62415116"/>
      <w:r w:rsidRPr="00A41BC6">
        <w:rPr>
          <w:rFonts w:cstheme="minorHAnsi"/>
          <w:b/>
          <w:bCs/>
          <w:sz w:val="28"/>
          <w:szCs w:val="28"/>
        </w:rPr>
        <w:t xml:space="preserve">Developing </w:t>
      </w:r>
      <w:r w:rsidR="00E1231F" w:rsidRPr="00A41BC6">
        <w:rPr>
          <w:rFonts w:cstheme="minorHAnsi"/>
          <w:b/>
          <w:bCs/>
          <w:sz w:val="28"/>
          <w:szCs w:val="28"/>
        </w:rPr>
        <w:t xml:space="preserve">Field-Scale, </w:t>
      </w:r>
      <w:r w:rsidR="003F463C" w:rsidRPr="00A41BC6">
        <w:rPr>
          <w:rFonts w:cstheme="minorHAnsi"/>
          <w:b/>
          <w:bCs/>
          <w:sz w:val="28"/>
          <w:szCs w:val="28"/>
        </w:rPr>
        <w:t>Gentle Remediation Options for Nuclear Sites</w:t>
      </w:r>
      <w:r w:rsidR="00B6371B" w:rsidRPr="00A41BC6">
        <w:rPr>
          <w:rFonts w:cstheme="minorHAnsi"/>
          <w:b/>
          <w:bCs/>
          <w:sz w:val="28"/>
          <w:szCs w:val="28"/>
        </w:rPr>
        <w:t xml:space="preserve"> contaminated with </w:t>
      </w:r>
      <w:r w:rsidR="00B6371B" w:rsidRPr="00A41BC6">
        <w:rPr>
          <w:rFonts w:cstheme="minorHAnsi"/>
          <w:b/>
          <w:bCs/>
          <w:sz w:val="28"/>
          <w:szCs w:val="28"/>
          <w:vertAlign w:val="superscript"/>
        </w:rPr>
        <w:t>137</w:t>
      </w:r>
      <w:r w:rsidR="00B6371B" w:rsidRPr="00A41BC6">
        <w:rPr>
          <w:rFonts w:cstheme="minorHAnsi"/>
          <w:b/>
          <w:bCs/>
          <w:sz w:val="28"/>
          <w:szCs w:val="28"/>
        </w:rPr>
        <w:t xml:space="preserve">Cs and </w:t>
      </w:r>
      <w:r w:rsidR="00B6371B" w:rsidRPr="00A41BC6">
        <w:rPr>
          <w:rFonts w:cstheme="minorHAnsi"/>
          <w:b/>
          <w:bCs/>
          <w:sz w:val="28"/>
          <w:szCs w:val="28"/>
          <w:vertAlign w:val="superscript"/>
        </w:rPr>
        <w:t>90</w:t>
      </w:r>
      <w:r w:rsidR="00B6371B" w:rsidRPr="00A41BC6">
        <w:rPr>
          <w:rFonts w:cstheme="minorHAnsi"/>
          <w:b/>
          <w:bCs/>
          <w:sz w:val="28"/>
          <w:szCs w:val="28"/>
        </w:rPr>
        <w:t>Sr</w:t>
      </w:r>
      <w:r w:rsidR="006704AA" w:rsidRPr="00A41BC6">
        <w:rPr>
          <w:rFonts w:cstheme="minorHAnsi"/>
          <w:b/>
          <w:bCs/>
          <w:sz w:val="28"/>
          <w:szCs w:val="28"/>
        </w:rPr>
        <w:t>: The Role of Nature</w:t>
      </w:r>
      <w:r w:rsidR="00FE4295">
        <w:rPr>
          <w:rFonts w:cstheme="minorHAnsi"/>
          <w:b/>
          <w:bCs/>
          <w:sz w:val="28"/>
          <w:szCs w:val="28"/>
        </w:rPr>
        <w:t>-</w:t>
      </w:r>
      <w:r w:rsidR="006704AA" w:rsidRPr="00A41BC6">
        <w:rPr>
          <w:rFonts w:cstheme="minorHAnsi"/>
          <w:b/>
          <w:bCs/>
          <w:sz w:val="28"/>
          <w:szCs w:val="28"/>
        </w:rPr>
        <w:t>Based Solutions</w:t>
      </w:r>
    </w:p>
    <w:bookmarkEnd w:id="0"/>
    <w:p w14:paraId="72895922" w14:textId="77777777" w:rsidR="007E5FFE" w:rsidRPr="00A41BC6" w:rsidRDefault="007E5FFE" w:rsidP="00441B71">
      <w:pPr>
        <w:pStyle w:val="CommentText"/>
        <w:rPr>
          <w:rFonts w:cstheme="minorHAnsi"/>
        </w:rPr>
      </w:pPr>
    </w:p>
    <w:p w14:paraId="66568C75" w14:textId="188F328F" w:rsidR="00CD0C2A" w:rsidRPr="00116A3E" w:rsidRDefault="00CD0C2A" w:rsidP="00441B71">
      <w:pPr>
        <w:pStyle w:val="Els-Author"/>
        <w:spacing w:line="240" w:lineRule="auto"/>
        <w:rPr>
          <w:rFonts w:asciiTheme="minorHAnsi" w:hAnsiTheme="minorHAnsi" w:cstheme="minorHAnsi"/>
          <w:sz w:val="24"/>
          <w:szCs w:val="24"/>
        </w:rPr>
      </w:pPr>
      <w:r w:rsidRPr="00A41BC6">
        <w:rPr>
          <w:rFonts w:asciiTheme="minorHAnsi" w:hAnsiTheme="minorHAnsi" w:cstheme="minorHAnsi"/>
          <w:sz w:val="24"/>
          <w:szCs w:val="24"/>
        </w:rPr>
        <w:t>Jamie M. Purkis</w:t>
      </w:r>
      <w:r w:rsidRPr="00A41BC6">
        <w:rPr>
          <w:rFonts w:asciiTheme="minorHAnsi" w:hAnsiTheme="minorHAnsi" w:cstheme="minorHAnsi"/>
          <w:sz w:val="24"/>
          <w:szCs w:val="24"/>
          <w:vertAlign w:val="superscript"/>
        </w:rPr>
        <w:t>a</w:t>
      </w:r>
      <w:r w:rsidRPr="00A41BC6">
        <w:rPr>
          <w:rFonts w:asciiTheme="minorHAnsi" w:hAnsiTheme="minorHAnsi" w:cstheme="minorHAnsi"/>
          <w:sz w:val="24"/>
          <w:szCs w:val="24"/>
        </w:rPr>
        <w:t xml:space="preserve">, </w:t>
      </w:r>
      <w:r w:rsidR="008A2881" w:rsidRPr="00A41BC6">
        <w:rPr>
          <w:rFonts w:asciiTheme="minorHAnsi" w:hAnsiTheme="minorHAnsi" w:cstheme="minorHAnsi"/>
          <w:sz w:val="24"/>
          <w:szCs w:val="24"/>
        </w:rPr>
        <w:t xml:space="preserve">R. </w:t>
      </w:r>
      <w:r w:rsidRPr="00A41BC6">
        <w:rPr>
          <w:rFonts w:asciiTheme="minorHAnsi" w:hAnsiTheme="minorHAnsi" w:cstheme="minorHAnsi"/>
          <w:sz w:val="24"/>
          <w:szCs w:val="24"/>
        </w:rPr>
        <w:t>Paul Bardos</w:t>
      </w:r>
      <w:r w:rsidRPr="00A41BC6">
        <w:rPr>
          <w:rFonts w:asciiTheme="minorHAnsi" w:hAnsiTheme="minorHAnsi" w:cstheme="minorHAnsi"/>
          <w:sz w:val="24"/>
          <w:szCs w:val="24"/>
          <w:vertAlign w:val="superscript"/>
        </w:rPr>
        <w:t>b,c</w:t>
      </w:r>
      <w:r w:rsidRPr="00A41BC6">
        <w:rPr>
          <w:rFonts w:asciiTheme="minorHAnsi" w:hAnsiTheme="minorHAnsi" w:cstheme="minorHAnsi"/>
          <w:sz w:val="24"/>
          <w:szCs w:val="24"/>
        </w:rPr>
        <w:t xml:space="preserve">, </w:t>
      </w:r>
      <w:r w:rsidR="00DD1013" w:rsidRPr="00A41BC6">
        <w:rPr>
          <w:rFonts w:asciiTheme="minorHAnsi" w:hAnsiTheme="minorHAnsi" w:cstheme="minorHAnsi"/>
          <w:sz w:val="24"/>
          <w:szCs w:val="24"/>
        </w:rPr>
        <w:t>James Graham</w:t>
      </w:r>
      <w:r w:rsidR="00DD1013" w:rsidRPr="00A41BC6">
        <w:rPr>
          <w:rFonts w:asciiTheme="minorHAnsi" w:hAnsiTheme="minorHAnsi" w:cstheme="minorHAnsi"/>
          <w:sz w:val="24"/>
          <w:szCs w:val="24"/>
          <w:vertAlign w:val="superscript"/>
        </w:rPr>
        <w:t>d</w:t>
      </w:r>
      <w:r w:rsidR="00DD1013" w:rsidRPr="00A41BC6">
        <w:rPr>
          <w:rFonts w:asciiTheme="minorHAnsi" w:hAnsiTheme="minorHAnsi" w:cstheme="minorHAnsi"/>
          <w:sz w:val="24"/>
          <w:szCs w:val="24"/>
        </w:rPr>
        <w:t>,</w:t>
      </w:r>
      <w:r w:rsidR="00DD1013">
        <w:rPr>
          <w:rFonts w:asciiTheme="minorHAnsi" w:hAnsiTheme="minorHAnsi" w:cstheme="minorHAnsi"/>
          <w:sz w:val="24"/>
          <w:szCs w:val="24"/>
        </w:rPr>
        <w:t xml:space="preserve"> </w:t>
      </w:r>
      <w:r w:rsidRPr="00116A3E">
        <w:rPr>
          <w:rFonts w:asciiTheme="minorHAnsi" w:hAnsiTheme="minorHAnsi" w:cstheme="minorHAnsi"/>
          <w:sz w:val="24"/>
          <w:szCs w:val="24"/>
        </w:rPr>
        <w:t>Andrew B. Cundy</w:t>
      </w:r>
      <w:r w:rsidRPr="00116A3E">
        <w:rPr>
          <w:rFonts w:asciiTheme="minorHAnsi" w:hAnsiTheme="minorHAnsi" w:cstheme="minorHAnsi"/>
          <w:sz w:val="24"/>
          <w:szCs w:val="24"/>
          <w:vertAlign w:val="superscript"/>
        </w:rPr>
        <w:t>a</w:t>
      </w:r>
      <w:r w:rsidRPr="00116A3E">
        <w:rPr>
          <w:rFonts w:asciiTheme="minorHAnsi" w:hAnsiTheme="minorHAnsi" w:cstheme="minorHAnsi"/>
          <w:sz w:val="24"/>
          <w:szCs w:val="24"/>
        </w:rPr>
        <w:t>*</w:t>
      </w:r>
    </w:p>
    <w:p w14:paraId="0DB3B936" w14:textId="48184C0D" w:rsidR="00CD0C2A" w:rsidRPr="00116A3E" w:rsidRDefault="00CD0C2A" w:rsidP="00441B71">
      <w:pPr>
        <w:pStyle w:val="Els-history"/>
        <w:spacing w:after="0" w:line="240" w:lineRule="auto"/>
        <w:rPr>
          <w:rFonts w:asciiTheme="minorHAnsi" w:hAnsiTheme="minorHAnsi" w:cstheme="minorHAnsi"/>
          <w:i/>
          <w:sz w:val="20"/>
        </w:rPr>
      </w:pPr>
      <w:bookmarkStart w:id="1" w:name="_Hlk43401831"/>
      <w:r w:rsidRPr="00116A3E">
        <w:rPr>
          <w:rFonts w:asciiTheme="minorHAnsi" w:hAnsiTheme="minorHAnsi" w:cstheme="minorHAnsi"/>
          <w:i/>
          <w:sz w:val="20"/>
          <w:vertAlign w:val="superscript"/>
        </w:rPr>
        <w:t xml:space="preserve">a </w:t>
      </w:r>
      <w:r w:rsidRPr="00116A3E">
        <w:rPr>
          <w:rFonts w:asciiTheme="minorHAnsi" w:hAnsiTheme="minorHAnsi" w:cstheme="minorHAnsi"/>
          <w:i/>
          <w:sz w:val="20"/>
        </w:rPr>
        <w:t>School of Ocean and Earth Science, University of Southampton, National Oceanography Centre (Southampton), European Way, Southampton, SO14 3ZH, United Kingdom</w:t>
      </w:r>
      <w:bookmarkEnd w:id="1"/>
      <w:r w:rsidR="009C3CCF">
        <w:rPr>
          <w:rFonts w:asciiTheme="minorHAnsi" w:hAnsiTheme="minorHAnsi" w:cstheme="minorHAnsi"/>
          <w:i/>
          <w:sz w:val="20"/>
        </w:rPr>
        <w:t xml:space="preserve">, </w:t>
      </w:r>
      <w:hyperlink r:id="rId8" w:history="1">
        <w:r w:rsidR="009C3CCF" w:rsidRPr="00DD1013">
          <w:rPr>
            <w:rStyle w:val="Hyperlink"/>
            <w:rFonts w:cstheme="minorHAnsi"/>
            <w:i/>
            <w:color w:val="0070C0"/>
            <w:sz w:val="20"/>
          </w:rPr>
          <w:t>A.Cundy@soton.ac.uk</w:t>
        </w:r>
      </w:hyperlink>
    </w:p>
    <w:p w14:paraId="42D513CD" w14:textId="6140FAE4" w:rsidR="00CD0C2A" w:rsidRPr="00116A3E" w:rsidRDefault="00CD0C2A" w:rsidP="00441B71">
      <w:pPr>
        <w:pStyle w:val="Els-history"/>
        <w:spacing w:after="0" w:line="240" w:lineRule="auto"/>
        <w:rPr>
          <w:rFonts w:asciiTheme="minorHAnsi" w:hAnsiTheme="minorHAnsi" w:cstheme="minorHAnsi"/>
          <w:i/>
          <w:iCs/>
          <w:sz w:val="20"/>
        </w:rPr>
      </w:pPr>
      <w:r w:rsidRPr="00116A3E">
        <w:rPr>
          <w:rFonts w:asciiTheme="minorHAnsi" w:hAnsiTheme="minorHAnsi" w:cstheme="minorHAnsi"/>
          <w:i/>
          <w:iCs/>
          <w:sz w:val="20"/>
        </w:rPr>
        <w:t xml:space="preserve"> </w:t>
      </w:r>
      <w:r w:rsidRPr="00116A3E">
        <w:rPr>
          <w:rFonts w:asciiTheme="minorHAnsi" w:hAnsiTheme="minorHAnsi" w:cstheme="minorHAnsi"/>
          <w:i/>
          <w:iCs/>
          <w:sz w:val="20"/>
          <w:vertAlign w:val="superscript"/>
        </w:rPr>
        <w:t>b</w:t>
      </w:r>
      <w:r w:rsidRPr="00116A3E">
        <w:rPr>
          <w:rFonts w:asciiTheme="minorHAnsi" w:hAnsiTheme="minorHAnsi" w:cstheme="minorHAnsi"/>
          <w:i/>
          <w:iCs/>
          <w:sz w:val="20"/>
        </w:rPr>
        <w:t xml:space="preserve"> Centre for Aquatic Environments, University of Brighton, Brighton, BN2 4AT, UK</w:t>
      </w:r>
    </w:p>
    <w:p w14:paraId="14E5DEEA" w14:textId="061150D7" w:rsidR="002008B9" w:rsidRDefault="002008B9" w:rsidP="00441B71">
      <w:pPr>
        <w:spacing w:line="240" w:lineRule="auto"/>
        <w:jc w:val="center"/>
        <w:rPr>
          <w:rFonts w:cstheme="minorHAnsi"/>
          <w:i/>
          <w:iCs/>
          <w:sz w:val="20"/>
          <w:szCs w:val="20"/>
          <w:lang w:val="en-US"/>
        </w:rPr>
      </w:pPr>
      <w:r w:rsidRPr="00116A3E">
        <w:rPr>
          <w:rFonts w:cstheme="minorHAnsi"/>
          <w:i/>
          <w:iCs/>
          <w:sz w:val="20"/>
          <w:szCs w:val="20"/>
          <w:vertAlign w:val="superscript"/>
          <w:lang w:val="en-US"/>
        </w:rPr>
        <w:t>c</w:t>
      </w:r>
      <w:r w:rsidRPr="00116A3E">
        <w:rPr>
          <w:rFonts w:cstheme="minorHAnsi"/>
          <w:i/>
          <w:iCs/>
          <w:sz w:val="20"/>
          <w:szCs w:val="20"/>
          <w:lang w:val="en-US"/>
        </w:rPr>
        <w:t xml:space="preserve"> r3 Environmental Technology Ltd., Reading, United Kingdom</w:t>
      </w:r>
    </w:p>
    <w:p w14:paraId="03656862" w14:textId="1BD2C48A" w:rsidR="00CD0C2A" w:rsidRPr="00DD1013" w:rsidRDefault="00DD1013" w:rsidP="00DD1013">
      <w:pPr>
        <w:spacing w:line="240" w:lineRule="auto"/>
        <w:jc w:val="center"/>
        <w:rPr>
          <w:rStyle w:val="Hyperlink"/>
          <w:rFonts w:cstheme="minorHAnsi"/>
          <w:i/>
          <w:color w:val="0070C0"/>
          <w:sz w:val="20"/>
        </w:rPr>
      </w:pPr>
      <w:r w:rsidRPr="0019169D">
        <w:rPr>
          <w:rFonts w:cstheme="minorHAnsi"/>
          <w:i/>
          <w:iCs/>
          <w:sz w:val="20"/>
          <w:szCs w:val="20"/>
          <w:vertAlign w:val="superscript"/>
          <w:lang w:val="en-US"/>
        </w:rPr>
        <w:t>d</w:t>
      </w:r>
      <w:r w:rsidRPr="0019169D">
        <w:rPr>
          <w:rFonts w:cstheme="minorHAnsi"/>
          <w:i/>
          <w:iCs/>
          <w:sz w:val="20"/>
          <w:szCs w:val="20"/>
          <w:lang w:val="en-US"/>
        </w:rPr>
        <w:t xml:space="preserve"> National Nuclear Laboratory, Sellafield, Cumbria CA20 1PG, UK</w:t>
      </w:r>
    </w:p>
    <w:p w14:paraId="753493F8" w14:textId="77777777" w:rsidR="002008B9" w:rsidRPr="00116A3E" w:rsidRDefault="002008B9" w:rsidP="00441B71">
      <w:pPr>
        <w:spacing w:line="240" w:lineRule="auto"/>
        <w:rPr>
          <w:rFonts w:cstheme="minorHAnsi"/>
        </w:rPr>
      </w:pPr>
      <w:r w:rsidRPr="00116A3E">
        <w:rPr>
          <w:rFonts w:cstheme="minorHAnsi"/>
          <w:lang w:val="en-US"/>
        </w:rPr>
        <w:t>__________________________________________________________________________________</w:t>
      </w:r>
    </w:p>
    <w:p w14:paraId="134E474C" w14:textId="62D29D6D" w:rsidR="002008B9" w:rsidRPr="00116A3E" w:rsidRDefault="002008B9" w:rsidP="00441B71">
      <w:pPr>
        <w:spacing w:line="240" w:lineRule="auto"/>
        <w:rPr>
          <w:rFonts w:cstheme="minorHAnsi"/>
          <w:b/>
          <w:bCs/>
          <w:lang w:val="en-US"/>
        </w:rPr>
      </w:pPr>
      <w:r w:rsidRPr="00116A3E">
        <w:rPr>
          <w:rFonts w:cstheme="minorHAnsi"/>
          <w:b/>
          <w:bCs/>
          <w:lang w:val="en-US"/>
        </w:rPr>
        <w:t>Abstract</w:t>
      </w:r>
    </w:p>
    <w:p w14:paraId="4C796FAD" w14:textId="30E14EC9" w:rsidR="00546897" w:rsidRDefault="008360A9" w:rsidP="00074049">
      <w:pPr>
        <w:spacing w:line="240" w:lineRule="auto"/>
        <w:jc w:val="both"/>
        <w:rPr>
          <w:rFonts w:cstheme="minorHAnsi"/>
          <w:lang w:val="en-US"/>
        </w:rPr>
      </w:pPr>
      <w:r w:rsidRPr="00A41BC6">
        <w:rPr>
          <w:rFonts w:cstheme="minorHAnsi"/>
          <w:lang w:val="en-US"/>
        </w:rPr>
        <w:t xml:space="preserve">The remediation of </w:t>
      </w:r>
      <w:r w:rsidR="00840382" w:rsidRPr="00A41BC6">
        <w:rPr>
          <w:rFonts w:cstheme="minorHAnsi"/>
          <w:lang w:val="en-US"/>
        </w:rPr>
        <w:t>contaminated</w:t>
      </w:r>
      <w:r w:rsidRPr="00A41BC6">
        <w:rPr>
          <w:rFonts w:cstheme="minorHAnsi"/>
          <w:lang w:val="en-US"/>
        </w:rPr>
        <w:t xml:space="preserve"> land using plants, bacteria and fungi has been widely examined, especially in laboratory </w:t>
      </w:r>
      <w:r w:rsidR="00931700" w:rsidRPr="00A41BC6">
        <w:rPr>
          <w:rFonts w:cstheme="minorHAnsi"/>
          <w:lang w:val="en-US"/>
        </w:rPr>
        <w:t xml:space="preserve">or greenhouse </w:t>
      </w:r>
      <w:r w:rsidRPr="00A41BC6">
        <w:rPr>
          <w:rFonts w:cstheme="minorHAnsi"/>
          <w:lang w:val="en-US"/>
        </w:rPr>
        <w:t xml:space="preserve">systems where conditions are precisely controlled. However, in real systems at the field scale conditions are much more variable and often produce different outcomes, which must be fully examined if ‘gentle remediation options’, or GROs, are to be more widely implemented, and </w:t>
      </w:r>
      <w:r w:rsidR="00840382" w:rsidRPr="00A41BC6">
        <w:rPr>
          <w:rFonts w:cstheme="minorHAnsi"/>
          <w:lang w:val="en-US"/>
        </w:rPr>
        <w:t xml:space="preserve">their </w:t>
      </w:r>
      <w:r w:rsidRPr="00A41BC6">
        <w:rPr>
          <w:rFonts w:cstheme="minorHAnsi"/>
          <w:lang w:val="en-US"/>
        </w:rPr>
        <w:t xml:space="preserve">associated benefits </w:t>
      </w:r>
      <w:r w:rsidR="008A02CB" w:rsidRPr="00A41BC6">
        <w:rPr>
          <w:rFonts w:cstheme="minorHAnsi"/>
          <w:lang w:val="en-US"/>
        </w:rPr>
        <w:t xml:space="preserve">(beyond risk-management) </w:t>
      </w:r>
      <w:r w:rsidRPr="00A41BC6">
        <w:rPr>
          <w:rFonts w:cstheme="minorHAnsi"/>
          <w:lang w:val="en-US"/>
        </w:rPr>
        <w:t xml:space="preserve">realized. These secondary benefits can be significant if </w:t>
      </w:r>
      <w:r w:rsidR="00840382" w:rsidRPr="00A41BC6">
        <w:rPr>
          <w:rFonts w:cstheme="minorHAnsi"/>
          <w:lang w:val="en-US"/>
        </w:rPr>
        <w:t xml:space="preserve">GROs are </w:t>
      </w:r>
      <w:r w:rsidRPr="00A41BC6">
        <w:rPr>
          <w:rFonts w:cstheme="minorHAnsi"/>
          <w:lang w:val="en-US"/>
        </w:rPr>
        <w:t xml:space="preserve">applied </w:t>
      </w:r>
      <w:r w:rsidR="00792E94" w:rsidRPr="00A41BC6">
        <w:rPr>
          <w:rFonts w:cstheme="minorHAnsi"/>
          <w:lang w:val="en-US"/>
        </w:rPr>
        <w:t>correctly</w:t>
      </w:r>
      <w:r w:rsidR="008A02CB" w:rsidRPr="00A41BC6">
        <w:rPr>
          <w:rFonts w:cstheme="minorHAnsi"/>
          <w:lang w:val="en-US"/>
        </w:rPr>
        <w:t>,</w:t>
      </w:r>
      <w:r w:rsidR="00792E94" w:rsidRPr="00A41BC6">
        <w:rPr>
          <w:rFonts w:cstheme="minorHAnsi"/>
          <w:lang w:val="en-US"/>
        </w:rPr>
        <w:t xml:space="preserve"> and</w:t>
      </w:r>
      <w:r w:rsidRPr="00A41BC6">
        <w:rPr>
          <w:rFonts w:cstheme="minorHAnsi"/>
          <w:lang w:val="en-US"/>
        </w:rPr>
        <w:t xml:space="preserve"> </w:t>
      </w:r>
      <w:r w:rsidR="0019169D" w:rsidRPr="00A41BC6">
        <w:rPr>
          <w:rFonts w:cstheme="minorHAnsi"/>
          <w:lang w:val="en-US"/>
        </w:rPr>
        <w:t xml:space="preserve">can </w:t>
      </w:r>
      <w:r w:rsidRPr="00A41BC6">
        <w:rPr>
          <w:rFonts w:cstheme="minorHAnsi"/>
          <w:lang w:val="en-US"/>
        </w:rPr>
        <w:t>include</w:t>
      </w:r>
      <w:r w:rsidR="0019169D" w:rsidRPr="00A41BC6">
        <w:rPr>
          <w:rFonts w:cstheme="minorHAnsi"/>
          <w:lang w:val="en-US"/>
        </w:rPr>
        <w:t xml:space="preserve"> significant</w:t>
      </w:r>
      <w:r w:rsidRPr="00A41BC6">
        <w:rPr>
          <w:rFonts w:cstheme="minorHAnsi"/>
          <w:lang w:val="en-US"/>
        </w:rPr>
        <w:t xml:space="preserve"> biodiversity enhancements</w:t>
      </w:r>
      <w:r w:rsidR="00D110EC" w:rsidRPr="00A41BC6">
        <w:rPr>
          <w:rFonts w:cstheme="minorHAnsi"/>
          <w:lang w:val="en-US"/>
        </w:rPr>
        <w:t>.</w:t>
      </w:r>
      <w:r w:rsidRPr="00A41BC6">
        <w:rPr>
          <w:rFonts w:cstheme="minorHAnsi"/>
          <w:lang w:val="en-US"/>
        </w:rPr>
        <w:t xml:space="preserve"> </w:t>
      </w:r>
      <w:r w:rsidR="00592569" w:rsidRPr="00A41BC6">
        <w:rPr>
          <w:rFonts w:cstheme="minorHAnsi"/>
          <w:lang w:val="en-US"/>
        </w:rPr>
        <w:t xml:space="preserve">Here, we assess recent developments in the field-scale </w:t>
      </w:r>
      <w:r w:rsidR="00F10F4F" w:rsidRPr="00A41BC6">
        <w:rPr>
          <w:rFonts w:cstheme="minorHAnsi"/>
          <w:lang w:val="en-US"/>
        </w:rPr>
        <w:t xml:space="preserve">application of </w:t>
      </w:r>
      <w:r w:rsidR="00592569" w:rsidRPr="00A41BC6">
        <w:rPr>
          <w:rFonts w:cstheme="minorHAnsi"/>
          <w:lang w:val="en-US"/>
        </w:rPr>
        <w:t>GROs for the remediation of two model contaminants for nuclear site remediation (</w:t>
      </w:r>
      <w:r w:rsidR="00592569" w:rsidRPr="00A41BC6">
        <w:rPr>
          <w:rFonts w:cstheme="minorHAnsi"/>
          <w:vertAlign w:val="superscript"/>
          <w:lang w:val="en-US"/>
        </w:rPr>
        <w:t>90</w:t>
      </w:r>
      <w:r w:rsidR="00592569" w:rsidRPr="00A41BC6">
        <w:rPr>
          <w:rFonts w:cstheme="minorHAnsi"/>
          <w:lang w:val="en-US"/>
        </w:rPr>
        <w:t xml:space="preserve">Sr and </w:t>
      </w:r>
      <w:r w:rsidR="00592569" w:rsidRPr="00A41BC6">
        <w:rPr>
          <w:rFonts w:cstheme="minorHAnsi"/>
          <w:vertAlign w:val="superscript"/>
          <w:lang w:val="en-US"/>
        </w:rPr>
        <w:t>137</w:t>
      </w:r>
      <w:r w:rsidR="00592569" w:rsidRPr="00A41BC6">
        <w:rPr>
          <w:rFonts w:cstheme="minorHAnsi"/>
          <w:lang w:val="en-US"/>
        </w:rPr>
        <w:t xml:space="preserve">Cs), </w:t>
      </w:r>
      <w:r w:rsidR="00931700" w:rsidRPr="00A41BC6">
        <w:rPr>
          <w:rFonts w:cstheme="minorHAnsi"/>
          <w:lang w:val="en-US"/>
        </w:rPr>
        <w:t>their risk management efficiency</w:t>
      </w:r>
      <w:r w:rsidR="00592569" w:rsidRPr="00A41BC6">
        <w:rPr>
          <w:rFonts w:cstheme="minorHAnsi"/>
          <w:lang w:val="en-US"/>
        </w:rPr>
        <w:t xml:space="preserve">, </w:t>
      </w:r>
      <w:r w:rsidR="00546897" w:rsidRPr="00A41BC6">
        <w:rPr>
          <w:rFonts w:cstheme="minorHAnsi"/>
          <w:lang w:val="en-US"/>
        </w:rPr>
        <w:t>directions for future</w:t>
      </w:r>
      <w:r w:rsidR="00E8529A" w:rsidRPr="00A41BC6">
        <w:rPr>
          <w:rFonts w:cstheme="minorHAnsi"/>
          <w:lang w:val="en-US"/>
        </w:rPr>
        <w:t xml:space="preserve"> application and</w:t>
      </w:r>
      <w:r w:rsidR="00546897" w:rsidRPr="00A41BC6">
        <w:rPr>
          <w:rFonts w:cstheme="minorHAnsi"/>
          <w:lang w:val="en-US"/>
        </w:rPr>
        <w:t xml:space="preserve"> </w:t>
      </w:r>
      <w:r w:rsidR="00E8529A" w:rsidRPr="00A41BC6">
        <w:rPr>
          <w:rFonts w:cstheme="minorHAnsi"/>
          <w:lang w:val="en-US"/>
        </w:rPr>
        <w:t xml:space="preserve">research, </w:t>
      </w:r>
      <w:r w:rsidR="00592569" w:rsidRPr="00A41BC6">
        <w:rPr>
          <w:rFonts w:cstheme="minorHAnsi"/>
          <w:lang w:val="en-US"/>
        </w:rPr>
        <w:t>and barriers to their further implementation at scale.</w:t>
      </w:r>
      <w:r w:rsidR="00546897" w:rsidRPr="00A41BC6">
        <w:rPr>
          <w:rFonts w:cstheme="minorHAnsi"/>
          <w:lang w:val="en-US"/>
        </w:rPr>
        <w:t xml:space="preserve"> We also discuss how wider benefits, such as biodiversity enhancements, </w:t>
      </w:r>
      <w:r w:rsidR="00931700" w:rsidRPr="00A41BC6">
        <w:rPr>
          <w:rFonts w:cstheme="minorHAnsi"/>
          <w:lang w:val="en-US"/>
        </w:rPr>
        <w:t xml:space="preserve">water filtration etc. </w:t>
      </w:r>
      <w:r w:rsidR="00546897" w:rsidRPr="00A41BC6">
        <w:rPr>
          <w:rFonts w:cstheme="minorHAnsi"/>
          <w:lang w:val="en-US"/>
        </w:rPr>
        <w:t xml:space="preserve">can be maximized </w:t>
      </w:r>
      <w:r w:rsidR="00546897">
        <w:rPr>
          <w:rFonts w:cstheme="minorHAnsi"/>
          <w:lang w:val="en-US"/>
        </w:rPr>
        <w:t>at the field-scale by intelligent application of these approaches.</w:t>
      </w:r>
    </w:p>
    <w:p w14:paraId="35BC1342" w14:textId="0CE10CD0" w:rsidR="00890A4D" w:rsidRPr="00116A3E" w:rsidRDefault="002008B9" w:rsidP="00441B71">
      <w:pPr>
        <w:spacing w:line="240" w:lineRule="auto"/>
        <w:rPr>
          <w:rFonts w:cstheme="minorHAnsi"/>
          <w:lang w:val="en-US"/>
        </w:rPr>
      </w:pPr>
      <w:r w:rsidRPr="00610E24">
        <w:rPr>
          <w:rFonts w:cstheme="minorHAnsi"/>
          <w:lang w:val="en-US"/>
        </w:rPr>
        <w:t>Key words</w:t>
      </w:r>
      <w:r w:rsidR="00DD1013">
        <w:rPr>
          <w:rFonts w:cstheme="minorHAnsi"/>
          <w:lang w:val="en-US"/>
        </w:rPr>
        <w:t xml:space="preserve">: </w:t>
      </w:r>
      <w:r w:rsidR="00610E24" w:rsidRPr="00610E24">
        <w:rPr>
          <w:rFonts w:cstheme="minorHAnsi"/>
          <w:lang w:val="en-US"/>
        </w:rPr>
        <w:t xml:space="preserve">Phytomanagement; Phytoremediation; Decommissioning; </w:t>
      </w:r>
      <w:r w:rsidR="00890A4D" w:rsidRPr="00610E24">
        <w:rPr>
          <w:rFonts w:cstheme="minorHAnsi"/>
          <w:lang w:val="en-US"/>
        </w:rPr>
        <w:t>Nature</w:t>
      </w:r>
      <w:r w:rsidR="002739DF">
        <w:rPr>
          <w:rFonts w:cstheme="minorHAnsi"/>
          <w:lang w:val="en-US"/>
        </w:rPr>
        <w:t xml:space="preserve"> </w:t>
      </w:r>
      <w:r w:rsidR="00890A4D" w:rsidRPr="00610E24">
        <w:rPr>
          <w:rFonts w:cstheme="minorHAnsi"/>
          <w:lang w:val="en-US"/>
        </w:rPr>
        <w:t>based solutions</w:t>
      </w:r>
      <w:r w:rsidR="00785C54" w:rsidRPr="00610E24">
        <w:rPr>
          <w:rFonts w:cstheme="minorHAnsi"/>
          <w:lang w:val="en-US"/>
        </w:rPr>
        <w:t>;</w:t>
      </w:r>
      <w:r w:rsidR="00610E24" w:rsidRPr="00610E24">
        <w:rPr>
          <w:rFonts w:cstheme="minorHAnsi"/>
          <w:lang w:val="en-US"/>
        </w:rPr>
        <w:t xml:space="preserve"> Risk management.</w:t>
      </w:r>
    </w:p>
    <w:p w14:paraId="120C8A95" w14:textId="50B3E2D3" w:rsidR="002008B9" w:rsidRPr="00116A3E" w:rsidRDefault="002008B9" w:rsidP="001F6D10">
      <w:pPr>
        <w:spacing w:line="240" w:lineRule="auto"/>
        <w:rPr>
          <w:rFonts w:cstheme="minorHAnsi"/>
          <w:lang w:val="en-US"/>
        </w:rPr>
      </w:pPr>
      <w:r w:rsidRPr="00116A3E">
        <w:rPr>
          <w:rFonts w:cstheme="minorHAnsi"/>
          <w:lang w:val="en-US"/>
        </w:rPr>
        <w:t>__________________________________________________________________________________</w:t>
      </w:r>
    </w:p>
    <w:p w14:paraId="58DAC716" w14:textId="6C9A3696" w:rsidR="00CD0C2A" w:rsidRPr="00116A3E" w:rsidRDefault="00116A3E">
      <w:pPr>
        <w:pStyle w:val="xxmsonormal"/>
        <w:spacing w:after="240"/>
        <w:rPr>
          <w:rFonts w:asciiTheme="minorHAnsi" w:hAnsiTheme="minorHAnsi" w:cstheme="minorHAnsi"/>
          <w:b/>
          <w:bCs/>
          <w:color w:val="000000"/>
        </w:rPr>
      </w:pPr>
      <w:r w:rsidRPr="00116A3E">
        <w:rPr>
          <w:rFonts w:asciiTheme="minorHAnsi" w:hAnsiTheme="minorHAnsi" w:cstheme="minorHAnsi"/>
          <w:b/>
          <w:bCs/>
          <w:color w:val="000000"/>
        </w:rPr>
        <w:t>1. INTRODUCTION</w:t>
      </w:r>
    </w:p>
    <w:p w14:paraId="21F1D79A" w14:textId="0CB4C99B" w:rsidR="00A10FE3" w:rsidRDefault="00955E77">
      <w:pPr>
        <w:spacing w:line="240" w:lineRule="auto"/>
        <w:jc w:val="both"/>
        <w:rPr>
          <w:rStyle w:val="Hyperlink"/>
          <w:rFonts w:ascii="Calibri" w:hAnsi="Calibri" w:cstheme="minorHAnsi"/>
          <w:lang w:eastAsia="en-GB"/>
        </w:rPr>
      </w:pPr>
      <w:r w:rsidRPr="00116A3E">
        <w:rPr>
          <w:rFonts w:cstheme="minorHAnsi"/>
        </w:rPr>
        <w:t>Upon deciding the most appropriate technology for the remediation of contaminated land</w:t>
      </w:r>
      <w:r w:rsidR="00AB43B1">
        <w:rPr>
          <w:rFonts w:cstheme="minorHAnsi"/>
        </w:rPr>
        <w:t xml:space="preserve"> from their ‘remediators’ toolkit’,</w:t>
      </w:r>
      <w:r w:rsidRPr="00116A3E">
        <w:rPr>
          <w:rFonts w:cstheme="minorHAnsi"/>
        </w:rPr>
        <w:t xml:space="preserve"> </w:t>
      </w:r>
      <w:r w:rsidR="00640131" w:rsidRPr="00116A3E">
        <w:rPr>
          <w:rFonts w:cstheme="minorHAnsi"/>
        </w:rPr>
        <w:t>assessors and site managers</w:t>
      </w:r>
      <w:r w:rsidRPr="00116A3E">
        <w:rPr>
          <w:rFonts w:cstheme="minorHAnsi"/>
        </w:rPr>
        <w:t xml:space="preserve"> face a complex set of choices. </w:t>
      </w:r>
      <w:r w:rsidR="00DD0DC4" w:rsidRPr="00116A3E">
        <w:rPr>
          <w:rFonts w:cstheme="minorHAnsi"/>
        </w:rPr>
        <w:t xml:space="preserve">Besides </w:t>
      </w:r>
      <w:r w:rsidR="00EC5A63" w:rsidRPr="00116A3E">
        <w:rPr>
          <w:rFonts w:cstheme="minorHAnsi"/>
        </w:rPr>
        <w:t>managing risk</w:t>
      </w:r>
      <w:r w:rsidRPr="00116A3E">
        <w:rPr>
          <w:rFonts w:cstheme="minorHAnsi"/>
        </w:rPr>
        <w:t xml:space="preserve">, </w:t>
      </w:r>
      <w:r w:rsidR="00283195" w:rsidRPr="00116A3E">
        <w:rPr>
          <w:rFonts w:cstheme="minorHAnsi"/>
        </w:rPr>
        <w:t xml:space="preserve">are </w:t>
      </w:r>
      <w:r w:rsidRPr="00116A3E">
        <w:rPr>
          <w:rFonts w:cstheme="minorHAnsi"/>
        </w:rPr>
        <w:t>cost, remediation efficiency, timescale, or other factor</w:t>
      </w:r>
      <w:r w:rsidR="00EC5A63" w:rsidRPr="00116A3E">
        <w:rPr>
          <w:rFonts w:cstheme="minorHAnsi"/>
        </w:rPr>
        <w:t>s</w:t>
      </w:r>
      <w:r w:rsidRPr="00116A3E">
        <w:rPr>
          <w:rFonts w:cstheme="minorHAnsi"/>
        </w:rPr>
        <w:t xml:space="preserve"> paramount in determining the </w:t>
      </w:r>
      <w:r w:rsidR="00BA7983">
        <w:rPr>
          <w:rFonts w:cstheme="minorHAnsi"/>
        </w:rPr>
        <w:t>best remediation option for a particular site?</w:t>
      </w:r>
      <w:r w:rsidRPr="00116A3E">
        <w:rPr>
          <w:rFonts w:cstheme="minorHAnsi"/>
        </w:rPr>
        <w:t xml:space="preserve"> </w:t>
      </w:r>
      <w:r w:rsidR="00C37BF7">
        <w:rPr>
          <w:rFonts w:cstheme="minorHAnsi"/>
        </w:rPr>
        <w:t>For the</w:t>
      </w:r>
      <w:r w:rsidR="005F4124" w:rsidRPr="00116A3E">
        <w:rPr>
          <w:rFonts w:cstheme="minorHAnsi"/>
        </w:rPr>
        <w:t xml:space="preserve"> remediation of radionuclide</w:t>
      </w:r>
      <w:r w:rsidR="00C37BF7">
        <w:rPr>
          <w:rFonts w:cstheme="minorHAnsi"/>
        </w:rPr>
        <w:t xml:space="preserve"> contaminated sites this is</w:t>
      </w:r>
      <w:r w:rsidR="00031115">
        <w:rPr>
          <w:rFonts w:cstheme="minorHAnsi"/>
        </w:rPr>
        <w:t xml:space="preserve"> e</w:t>
      </w:r>
      <w:r w:rsidR="005F4124" w:rsidRPr="00116A3E">
        <w:rPr>
          <w:rFonts w:cstheme="minorHAnsi"/>
        </w:rPr>
        <w:t>specially challenging, where costs, remediation complexity, and safety risks may be significa</w:t>
      </w:r>
      <w:r w:rsidR="00DD3AE0">
        <w:rPr>
          <w:rFonts w:cstheme="minorHAnsi"/>
        </w:rPr>
        <w:t xml:space="preserve">ntly higher than at other sites </w:t>
      </w:r>
      <w:r w:rsidR="00ED5301">
        <w:rPr>
          <w:rFonts w:cstheme="minorHAnsi"/>
        </w:rPr>
        <w:fldChar w:fldCharType="begin"/>
      </w:r>
      <w:r w:rsidR="00AC2A1D">
        <w:rPr>
          <w:rFonts w:cstheme="minorHAnsi"/>
        </w:rPr>
        <w:instrText xml:space="preserve"> ADDIN EN.CITE &lt;EndNote&gt;&lt;Cite&gt;&lt;Year&gt;2001&lt;/Year&gt;&lt;RecNum&gt;263&lt;/RecNum&gt;&lt;DisplayText&gt;(&lt;style face="italic"&gt;The decommissioning of nuclear facilities. Joint guidance from the Environment Agency and Natural Resources Wales&lt;/style&gt;, 2010; &lt;style face="italic"&gt;Risk management: A tool for improving nuclear power plant performance&lt;/style&gt;, 2001)&lt;/DisplayText&gt;&lt;record&gt;&lt;rec-number&gt;263&lt;/rec-number&gt;&lt;foreign-keys&gt;&lt;key app="EN" db-id="zx2rfxs0ldd5rted5ewx9vs2vpex20azzvd2" timestamp="1617647574"&gt;263&lt;/key&gt;&lt;/foreign-keys&gt;&lt;ref-type name="Report"&gt;27&lt;/ref-type&gt;&lt;contributors&gt;&lt;/contributors&gt;&lt;titles&gt;&lt;title&gt;Risk management: A tool for improving nuclear power plant performance&lt;/title&gt;&lt;/titles&gt;&lt;dates&gt;&lt;year&gt;2001&lt;/year&gt;&lt;/dates&gt;&lt;pub-location&gt;Vienna&lt;/pub-location&gt;&lt;publisher&gt;International Atomic Energy Agency (IAEA)&lt;/publisher&gt;&lt;isbn&gt;IAEA-TECDOC-1209&lt;/isbn&gt;&lt;urls&gt;&lt;/urls&gt;&lt;/record&gt;&lt;/Cite&gt;&lt;Cite&gt;&lt;Year&gt;2010&lt;/Year&gt;&lt;RecNum&gt;264&lt;/RecNum&gt;&lt;record&gt;&lt;rec-number&gt;264&lt;/rec-number&gt;&lt;foreign-keys&gt;&lt;key app="EN" db-id="zx2rfxs0ldd5rted5ewx9vs2vpex20azzvd2" timestamp="1617647680"&gt;264&lt;/key&gt;&lt;/foreign-keys&gt;&lt;ref-type name="Report"&gt;27&lt;/ref-type&gt;&lt;contributors&gt;&lt;/contributors&gt;&lt;titles&gt;&lt;title&gt;The decommissioning of nuclear facilities. Joint guidance from the Environment Agency and Natural Resources Wales&lt;/title&gt;&lt;/titles&gt;&lt;dates&gt;&lt;year&gt;2010&lt;/year&gt;&lt;/dates&gt;&lt;pub-location&gt;Bristol, UK&lt;/pub-location&gt;&lt;publisher&gt;Natural Resources Wales; the Environmental Agency&lt;/publisher&gt;&lt;urls&gt;&lt;/urls&gt;&lt;/record&gt;&lt;/Cite&gt;&lt;/EndNote&gt;</w:instrText>
      </w:r>
      <w:r w:rsidR="00ED5301">
        <w:rPr>
          <w:rFonts w:cstheme="minorHAnsi"/>
        </w:rPr>
        <w:fldChar w:fldCharType="separate"/>
      </w:r>
      <w:r w:rsidR="00AC2A1D">
        <w:rPr>
          <w:rFonts w:cstheme="minorHAnsi"/>
          <w:noProof/>
        </w:rPr>
        <w:t>(</w:t>
      </w:r>
      <w:hyperlink w:anchor="_ENREF_28" w:tooltip=", 2010 #264" w:history="1">
        <w:r w:rsidR="002106A0" w:rsidRPr="00DD3AE0">
          <w:rPr>
            <w:rFonts w:cstheme="minorHAnsi"/>
            <w:noProof/>
          </w:rPr>
          <w:t>Environment Agency and Natural Resources Wales,</w:t>
        </w:r>
        <w:r w:rsidR="002106A0">
          <w:rPr>
            <w:rFonts w:cstheme="minorHAnsi"/>
            <w:noProof/>
          </w:rPr>
          <w:t xml:space="preserve"> 2010</w:t>
        </w:r>
      </w:hyperlink>
      <w:r w:rsidR="00AC2A1D">
        <w:rPr>
          <w:rFonts w:cstheme="minorHAnsi"/>
          <w:noProof/>
        </w:rPr>
        <w:t xml:space="preserve">; </w:t>
      </w:r>
      <w:hyperlink w:anchor="_ENREF_119" w:tooltip=", 2001 #263" w:history="1">
        <w:r w:rsidR="00DB38AB" w:rsidRPr="00DB38AB">
          <w:rPr>
            <w:rFonts w:cstheme="minorHAnsi"/>
            <w:noProof/>
          </w:rPr>
          <w:t>IAEA</w:t>
        </w:r>
        <w:r w:rsidR="002106A0" w:rsidRPr="00DB38AB">
          <w:rPr>
            <w:rFonts w:cstheme="minorHAnsi"/>
            <w:noProof/>
          </w:rPr>
          <w:t xml:space="preserve">, </w:t>
        </w:r>
        <w:r w:rsidR="002106A0">
          <w:rPr>
            <w:rFonts w:cstheme="minorHAnsi"/>
            <w:noProof/>
          </w:rPr>
          <w:t>2001</w:t>
        </w:r>
      </w:hyperlink>
      <w:r w:rsidR="00AC2A1D">
        <w:rPr>
          <w:rFonts w:cstheme="minorHAnsi"/>
          <w:noProof/>
        </w:rPr>
        <w:t>)</w:t>
      </w:r>
      <w:r w:rsidR="00ED5301">
        <w:rPr>
          <w:rFonts w:cstheme="minorHAnsi"/>
        </w:rPr>
        <w:fldChar w:fldCharType="end"/>
      </w:r>
      <w:r w:rsidR="00DD3AE0">
        <w:rPr>
          <w:rFonts w:cstheme="minorHAnsi"/>
        </w:rPr>
        <w:t>.</w:t>
      </w:r>
    </w:p>
    <w:p w14:paraId="72F266EB" w14:textId="2F4ED963" w:rsidR="00AB43B1" w:rsidRDefault="005470AE" w:rsidP="006704AA">
      <w:pPr>
        <w:spacing w:line="240" w:lineRule="auto"/>
        <w:jc w:val="both"/>
        <w:rPr>
          <w:rFonts w:cstheme="minorHAnsi"/>
        </w:rPr>
      </w:pPr>
      <w:r w:rsidRPr="00A41BC6">
        <w:rPr>
          <w:rFonts w:cstheme="minorHAnsi"/>
        </w:rPr>
        <w:t>Gentle remediation options, GROs</w:t>
      </w:r>
      <w:r w:rsidR="001C69D1" w:rsidRPr="00A41BC6">
        <w:rPr>
          <w:rFonts w:cstheme="minorHAnsi"/>
        </w:rPr>
        <w:t xml:space="preserve"> (Figure 1)</w:t>
      </w:r>
      <w:r w:rsidRPr="00A41BC6">
        <w:rPr>
          <w:rFonts w:cstheme="minorHAnsi"/>
        </w:rPr>
        <w:t xml:space="preserve"> are </w:t>
      </w:r>
      <w:r w:rsidR="00610E24" w:rsidRPr="00A41BC6">
        <w:rPr>
          <w:rFonts w:cstheme="minorHAnsi"/>
        </w:rPr>
        <w:t xml:space="preserve">risk management </w:t>
      </w:r>
      <w:r w:rsidR="00D87086" w:rsidRPr="00A41BC6">
        <w:rPr>
          <w:rFonts w:cstheme="minorHAnsi"/>
        </w:rPr>
        <w:t>techniques</w:t>
      </w:r>
      <w:r w:rsidRPr="00A41BC6">
        <w:rPr>
          <w:rFonts w:cstheme="minorHAnsi"/>
        </w:rPr>
        <w:t xml:space="preserve"> </w:t>
      </w:r>
      <w:r w:rsidR="00610E24" w:rsidRPr="00A41BC6">
        <w:rPr>
          <w:rFonts w:cstheme="minorHAnsi"/>
        </w:rPr>
        <w:t xml:space="preserve">which provide </w:t>
      </w:r>
      <w:r w:rsidR="00F46888" w:rsidRPr="00A41BC6">
        <w:rPr>
          <w:rFonts w:cstheme="minorHAnsi"/>
        </w:rPr>
        <w:t xml:space="preserve">a </w:t>
      </w:r>
      <w:r w:rsidRPr="00A41BC6">
        <w:rPr>
          <w:rFonts w:cstheme="minorHAnsi"/>
        </w:rPr>
        <w:t>net gain (or</w:t>
      </w:r>
      <w:r w:rsidR="007B6E2F" w:rsidRPr="00A41BC6">
        <w:rPr>
          <w:rFonts w:cstheme="minorHAnsi"/>
        </w:rPr>
        <w:t xml:space="preserve"> at least</w:t>
      </w:r>
      <w:r w:rsidRPr="00A41BC6">
        <w:rPr>
          <w:rFonts w:cstheme="minorHAnsi"/>
        </w:rPr>
        <w:t xml:space="preserve"> no net loss) </w:t>
      </w:r>
      <w:r w:rsidR="00610E24" w:rsidRPr="00A41BC6">
        <w:rPr>
          <w:rFonts w:cstheme="minorHAnsi"/>
        </w:rPr>
        <w:t xml:space="preserve">in </w:t>
      </w:r>
      <w:r w:rsidR="008A02CB" w:rsidRPr="00A41BC6">
        <w:rPr>
          <w:rFonts w:cstheme="minorHAnsi"/>
        </w:rPr>
        <w:t xml:space="preserve">soil function, and which may also generate a range of </w:t>
      </w:r>
      <w:r w:rsidR="00180670" w:rsidRPr="00A41BC6">
        <w:rPr>
          <w:rFonts w:cstheme="minorHAnsi"/>
        </w:rPr>
        <w:t xml:space="preserve">beneficial </w:t>
      </w:r>
      <w:r w:rsidRPr="00A41BC6">
        <w:rPr>
          <w:rFonts w:cstheme="minorHAnsi"/>
        </w:rPr>
        <w:t>environmental, social and economic outcomes</w:t>
      </w:r>
      <w:r w:rsidR="008A02CB" w:rsidRPr="00A41BC6">
        <w:rPr>
          <w:rFonts w:cstheme="minorHAnsi"/>
        </w:rPr>
        <w:t xml:space="preserve"> </w:t>
      </w:r>
      <w:r w:rsidR="00AC2A1D" w:rsidRPr="00A41BC6">
        <w:rPr>
          <w:rFonts w:cstheme="minorHAnsi"/>
        </w:rPr>
        <w:fldChar w:fldCharType="begin"/>
      </w:r>
      <w:r w:rsidR="00AC2A1D" w:rsidRPr="00A41BC6">
        <w:rPr>
          <w:rFonts w:cstheme="minorHAnsi"/>
        </w:rPr>
        <w:instrText xml:space="preserve"> ADDIN EN.CITE &lt;EndNote&gt;&lt;Cite&gt;&lt;Author&gt;Cundy&lt;/Author&gt;&lt;Year&gt;2013&lt;/Year&gt;&lt;RecNum&gt;265&lt;/RecNum&gt;&lt;DisplayText&gt;(A. B. Cundy et al., 2013)&lt;/DisplayText&gt;&lt;record&gt;&lt;rec-number&gt;265&lt;/rec-number&gt;&lt;foreign-keys&gt;&lt;key app="EN" db-id="zx2rfxs0ldd5rted5ewx9vs2vpex20azzvd2" timestamp="1617647946"&gt;265&lt;/key&gt;&lt;/foreign-keys&gt;&lt;ref-type name="Journal Article"&gt;17&lt;/ref-type&gt;&lt;contributors&gt;&lt;authors&gt;&lt;author&gt;Cundy, A. B.&lt;/author&gt;&lt;author&gt;Bardos, R. P.&lt;/author&gt;&lt;author&gt;Church, A.&lt;/author&gt;&lt;author&gt;Puschenreiter, M.&lt;/author&gt;&lt;author&gt;Friesl-Hanl, W.&lt;/author&gt;&lt;author&gt;Müller, I.&lt;/author&gt;&lt;author&gt;Neu, S.&lt;/author&gt;&lt;author&gt;Mench, M.&lt;/author&gt;&lt;author&gt;Witters, N.&lt;/author&gt;&lt;author&gt;Vangronsveld, J.&lt;/author&gt;&lt;/authors&gt;&lt;/contributors&gt;&lt;titles&gt;&lt;title&gt;Developing principles of sustainability and stakeholder engagement for “gentle” remediation approaches: The European context&lt;/title&gt;&lt;secondary-title&gt;J. Environ. Manage.&lt;/secondary-title&gt;&lt;/titles&gt;&lt;periodical&gt;&lt;full-title&gt;J. Environ. Manage.&lt;/full-title&gt;&lt;/periodical&gt;&lt;pages&gt;283-291&lt;/pages&gt;&lt;volume&gt;129&lt;/volume&gt;&lt;keywords&gt;&lt;keyword&gt;Stakeholder engagement&lt;/keyword&gt;&lt;keyword&gt;Gentle remediation&lt;/keyword&gt;&lt;keyword&gt;Risk management&lt;/keyword&gt;&lt;keyword&gt;Phytoremediation&lt;/keyword&gt;&lt;keyword&gt;Contaminated land&lt;/keyword&gt;&lt;keyword&gt;Europe&lt;/keyword&gt;&lt;/keywords&gt;&lt;dates&gt;&lt;year&gt;2013&lt;/year&gt;&lt;pub-dates&gt;&lt;date&gt;2013/11/15/&lt;/date&gt;&lt;/pub-dates&gt;&lt;/dates&gt;&lt;isbn&gt;0301-4797&lt;/isbn&gt;&lt;urls&gt;&lt;related-urls&gt;&lt;url&gt;https://www.sciencedirect.com/science/article/pii/S0301479713005112&lt;/url&gt;&lt;/related-urls&gt;&lt;/urls&gt;&lt;electronic-resource-num&gt;https://doi.org/10.1016/j.jenvman.2013.07.032&lt;/electronic-resource-num&gt;&lt;/record&gt;&lt;/Cite&gt;&lt;/EndNote&gt;</w:instrText>
      </w:r>
      <w:r w:rsidR="00AC2A1D" w:rsidRPr="00A41BC6">
        <w:rPr>
          <w:rFonts w:cstheme="minorHAnsi"/>
        </w:rPr>
        <w:fldChar w:fldCharType="separate"/>
      </w:r>
      <w:r w:rsidR="00AC2A1D" w:rsidRPr="00A41BC6">
        <w:rPr>
          <w:rFonts w:cstheme="minorHAnsi"/>
          <w:noProof/>
        </w:rPr>
        <w:t>(</w:t>
      </w:r>
      <w:hyperlink w:anchor="_ENREF_22" w:tooltip="Cundy, 2013 #265" w:history="1">
        <w:r w:rsidR="002106A0" w:rsidRPr="00A41BC6">
          <w:rPr>
            <w:rFonts w:cstheme="minorHAnsi"/>
            <w:noProof/>
          </w:rPr>
          <w:t>Cundy et al., 2013</w:t>
        </w:r>
      </w:hyperlink>
      <w:r w:rsidR="00AC2A1D" w:rsidRPr="00A41BC6">
        <w:rPr>
          <w:rFonts w:cstheme="minorHAnsi"/>
          <w:noProof/>
        </w:rPr>
        <w:t>)</w:t>
      </w:r>
      <w:r w:rsidR="00AC2A1D" w:rsidRPr="00A41BC6">
        <w:rPr>
          <w:rFonts w:cstheme="minorHAnsi"/>
        </w:rPr>
        <w:fldChar w:fldCharType="end"/>
      </w:r>
      <w:r w:rsidR="008A02CB" w:rsidRPr="00A41BC6">
        <w:rPr>
          <w:rFonts w:cstheme="minorHAnsi"/>
        </w:rPr>
        <w:t>.</w:t>
      </w:r>
      <w:r w:rsidRPr="00A41BC6">
        <w:rPr>
          <w:rFonts w:cstheme="minorHAnsi"/>
        </w:rPr>
        <w:t xml:space="preserve"> </w:t>
      </w:r>
      <w:r w:rsidR="00895229" w:rsidRPr="00A41BC6">
        <w:rPr>
          <w:rFonts w:cstheme="minorHAnsi"/>
        </w:rPr>
        <w:t>The term</w:t>
      </w:r>
      <w:r w:rsidR="0062461B" w:rsidRPr="00A41BC6">
        <w:rPr>
          <w:rFonts w:cstheme="minorHAnsi"/>
        </w:rPr>
        <w:t xml:space="preserve"> </w:t>
      </w:r>
      <w:r w:rsidRPr="00A41BC6">
        <w:rPr>
          <w:rFonts w:cstheme="minorHAnsi"/>
        </w:rPr>
        <w:t>encompass</w:t>
      </w:r>
      <w:r w:rsidR="00895229" w:rsidRPr="00A41BC6">
        <w:rPr>
          <w:rFonts w:cstheme="minorHAnsi"/>
        </w:rPr>
        <w:t>es</w:t>
      </w:r>
      <w:r w:rsidR="0062461B" w:rsidRPr="00A41BC6">
        <w:rPr>
          <w:rFonts w:cstheme="minorHAnsi"/>
        </w:rPr>
        <w:t xml:space="preserve"> several remediation </w:t>
      </w:r>
      <w:r w:rsidRPr="00A41BC6">
        <w:rPr>
          <w:rFonts w:cstheme="minorHAnsi"/>
        </w:rPr>
        <w:t>technologies</w:t>
      </w:r>
      <w:r w:rsidR="004959E5" w:rsidRPr="00A41BC6">
        <w:rPr>
          <w:rFonts w:cstheme="minorHAnsi"/>
        </w:rPr>
        <w:t xml:space="preserve"> </w:t>
      </w:r>
      <w:r w:rsidR="00D730EC" w:rsidRPr="00A41BC6">
        <w:rPr>
          <w:rFonts w:cstheme="minorHAnsi"/>
        </w:rPr>
        <w:t xml:space="preserve">including </w:t>
      </w:r>
      <w:r w:rsidR="00B43BD5" w:rsidRPr="00A41BC6">
        <w:rPr>
          <w:rFonts w:cstheme="minorHAnsi"/>
        </w:rPr>
        <w:t>phyto-</w:t>
      </w:r>
      <w:r w:rsidR="00FE4295">
        <w:rPr>
          <w:rFonts w:cstheme="minorHAnsi"/>
        </w:rPr>
        <w:t>,</w:t>
      </w:r>
      <w:r w:rsidRPr="00A41BC6">
        <w:rPr>
          <w:rFonts w:cstheme="minorHAnsi"/>
        </w:rPr>
        <w:t xml:space="preserve"> bio-,</w:t>
      </w:r>
      <w:r w:rsidR="0062461B" w:rsidRPr="00A41BC6">
        <w:rPr>
          <w:rFonts w:cstheme="minorHAnsi"/>
        </w:rPr>
        <w:t xml:space="preserve"> </w:t>
      </w:r>
      <w:r w:rsidR="00B43BD5" w:rsidRPr="00A41BC6">
        <w:rPr>
          <w:rFonts w:cstheme="minorHAnsi"/>
        </w:rPr>
        <w:t xml:space="preserve">and </w:t>
      </w:r>
      <w:r w:rsidRPr="00A41BC6">
        <w:rPr>
          <w:rFonts w:cstheme="minorHAnsi"/>
        </w:rPr>
        <w:t>myco-remediation</w:t>
      </w:r>
      <w:r w:rsidR="001C69D1" w:rsidRPr="00A41BC6">
        <w:rPr>
          <w:rFonts w:cstheme="minorHAnsi"/>
        </w:rPr>
        <w:t xml:space="preserve"> which</w:t>
      </w:r>
      <w:r w:rsidR="008A02CB" w:rsidRPr="00A41BC6">
        <w:rPr>
          <w:rFonts w:cstheme="minorHAnsi"/>
        </w:rPr>
        <w:t>,</w:t>
      </w:r>
      <w:r w:rsidR="00546897" w:rsidRPr="00A41BC6">
        <w:rPr>
          <w:rFonts w:cstheme="minorHAnsi"/>
        </w:rPr>
        <w:t xml:space="preserve"> respectively</w:t>
      </w:r>
      <w:r w:rsidR="008A02CB" w:rsidRPr="00A41BC6">
        <w:rPr>
          <w:rFonts w:cstheme="minorHAnsi"/>
        </w:rPr>
        <w:t>,</w:t>
      </w:r>
      <w:r w:rsidR="001C69D1" w:rsidRPr="00A41BC6">
        <w:rPr>
          <w:rFonts w:cstheme="minorHAnsi"/>
        </w:rPr>
        <w:t xml:space="preserve"> </w:t>
      </w:r>
      <w:r w:rsidR="00340BAD" w:rsidRPr="00A41BC6">
        <w:rPr>
          <w:rFonts w:cstheme="minorHAnsi"/>
        </w:rPr>
        <w:t xml:space="preserve">use plants, microbes, and fungi to </w:t>
      </w:r>
      <w:r w:rsidR="00B45692" w:rsidRPr="00A41BC6">
        <w:rPr>
          <w:rFonts w:cstheme="minorHAnsi"/>
        </w:rPr>
        <w:t xml:space="preserve">remove, </w:t>
      </w:r>
      <w:r w:rsidR="00340BAD" w:rsidRPr="00A41BC6">
        <w:rPr>
          <w:rFonts w:cstheme="minorHAnsi"/>
        </w:rPr>
        <w:t>sequester, immobilise or convert radionuclide</w:t>
      </w:r>
      <w:r w:rsidR="008A02CB" w:rsidRPr="00A41BC6">
        <w:rPr>
          <w:rFonts w:cstheme="minorHAnsi"/>
        </w:rPr>
        <w:t>s</w:t>
      </w:r>
      <w:r w:rsidR="00340BAD" w:rsidRPr="00A41BC6">
        <w:rPr>
          <w:rFonts w:cstheme="minorHAnsi"/>
        </w:rPr>
        <w:t xml:space="preserve"> and other pollutants to forms that are less environmentally </w:t>
      </w:r>
      <w:r w:rsidR="008A02CB" w:rsidRPr="00A41BC6">
        <w:rPr>
          <w:rFonts w:cstheme="minorHAnsi"/>
        </w:rPr>
        <w:t xml:space="preserve">mobile or </w:t>
      </w:r>
      <w:r w:rsidR="00BE7194" w:rsidRPr="00A41BC6">
        <w:rPr>
          <w:rFonts w:cstheme="minorHAnsi"/>
        </w:rPr>
        <w:t>available.</w:t>
      </w:r>
      <w:r w:rsidR="00C37BF7" w:rsidRPr="00A41BC6">
        <w:rPr>
          <w:rFonts w:cstheme="minorHAnsi"/>
        </w:rPr>
        <w:t xml:space="preserve"> </w:t>
      </w:r>
      <w:r w:rsidR="00630536" w:rsidRPr="00A41BC6">
        <w:rPr>
          <w:rFonts w:cstheme="minorHAnsi"/>
        </w:rPr>
        <w:t>Use of s</w:t>
      </w:r>
      <w:r w:rsidR="005D6909" w:rsidRPr="00A41BC6">
        <w:rPr>
          <w:rFonts w:cstheme="minorHAnsi"/>
        </w:rPr>
        <w:t>oil</w:t>
      </w:r>
      <w:r w:rsidR="00136A7C" w:rsidRPr="00A41BC6">
        <w:rPr>
          <w:rFonts w:cstheme="minorHAnsi"/>
        </w:rPr>
        <w:t xml:space="preserve"> amendments including biochars</w:t>
      </w:r>
      <w:r w:rsidR="00C21E73" w:rsidRPr="00A41BC6">
        <w:rPr>
          <w:rFonts w:cstheme="minorHAnsi"/>
        </w:rPr>
        <w:t xml:space="preserve"> and</w:t>
      </w:r>
      <w:r w:rsidR="00136A7C" w:rsidRPr="00A41BC6">
        <w:rPr>
          <w:rFonts w:cstheme="minorHAnsi"/>
        </w:rPr>
        <w:t xml:space="preserve"> composts</w:t>
      </w:r>
      <w:r w:rsidR="00C21E73" w:rsidRPr="00A41BC6">
        <w:rPr>
          <w:rFonts w:cstheme="minorHAnsi"/>
        </w:rPr>
        <w:t xml:space="preserve"> </w:t>
      </w:r>
      <w:r w:rsidR="00630536" w:rsidRPr="00A41BC6">
        <w:rPr>
          <w:rFonts w:cstheme="minorHAnsi"/>
        </w:rPr>
        <w:t xml:space="preserve">is </w:t>
      </w:r>
      <w:r w:rsidR="00136A7C" w:rsidRPr="00A41BC6">
        <w:rPr>
          <w:rFonts w:cstheme="minorHAnsi"/>
        </w:rPr>
        <w:t>also covered by this definition.</w:t>
      </w:r>
      <w:r w:rsidR="001D403F" w:rsidRPr="00A41BC6">
        <w:rPr>
          <w:rFonts w:cstheme="minorHAnsi"/>
        </w:rPr>
        <w:t xml:space="preserve"> GROs are a part </w:t>
      </w:r>
      <w:r w:rsidR="00FE4295">
        <w:rPr>
          <w:rFonts w:cstheme="minorHAnsi"/>
        </w:rPr>
        <w:t>of a far wider family of Nature-</w:t>
      </w:r>
      <w:r w:rsidR="001D403F">
        <w:rPr>
          <w:rFonts w:cstheme="minorHAnsi"/>
        </w:rPr>
        <w:t xml:space="preserve">Based </w:t>
      </w:r>
      <w:r w:rsidR="006704AA">
        <w:rPr>
          <w:rFonts w:cstheme="minorHAnsi"/>
        </w:rPr>
        <w:t xml:space="preserve">Solutions </w:t>
      </w:r>
      <w:r w:rsidR="001D403F">
        <w:rPr>
          <w:rFonts w:cstheme="minorHAnsi"/>
        </w:rPr>
        <w:t>(N</w:t>
      </w:r>
      <w:r w:rsidR="00646A92">
        <w:rPr>
          <w:rFonts w:cstheme="minorHAnsi"/>
        </w:rPr>
        <w:t>B</w:t>
      </w:r>
      <w:r w:rsidR="001D403F">
        <w:rPr>
          <w:rFonts w:cstheme="minorHAnsi"/>
        </w:rPr>
        <w:t xml:space="preserve">S), which have a wide range of environmental applications. NBS </w:t>
      </w:r>
      <w:r w:rsidR="006704AA">
        <w:rPr>
          <w:rFonts w:cstheme="minorHAnsi"/>
        </w:rPr>
        <w:t xml:space="preserve">are defined explicitly by the International Union for Conservation of Nature, IUCN, as </w:t>
      </w:r>
      <w:r w:rsidR="001D403F">
        <w:rPr>
          <w:rFonts w:cstheme="minorHAnsi"/>
        </w:rPr>
        <w:t>“</w:t>
      </w:r>
      <w:r w:rsidR="001D403F" w:rsidRPr="001D403F">
        <w:rPr>
          <w:rFonts w:cstheme="minorHAnsi"/>
        </w:rPr>
        <w:t>actions to protect, sustainably manage, and restore natural or modified ecosystems, that address societal challenges effectively and adaptively, simultaneously providing human well-being and biodiversity benefits</w:t>
      </w:r>
      <w:r w:rsidR="00DD3AE0">
        <w:rPr>
          <w:rFonts w:cstheme="minorHAnsi"/>
        </w:rPr>
        <w:t>”</w:t>
      </w:r>
      <w:r w:rsidR="006704AA">
        <w:rPr>
          <w:rFonts w:cstheme="minorHAnsi"/>
        </w:rPr>
        <w:fldChar w:fldCharType="begin"/>
      </w:r>
      <w:r w:rsidR="00AC2A1D">
        <w:rPr>
          <w:rFonts w:cstheme="minorHAnsi"/>
        </w:rPr>
        <w:instrText xml:space="preserve"> ADDIN EN.CITE &lt;EndNote&gt;&lt;Cite&gt;&lt;Author&gt;International Union for Conservation of Nature (IUCN)&lt;/Author&gt;&lt;Year&gt;2021&lt;/Year&gt;&lt;RecNum&gt;474&lt;/RecNum&gt;&lt;DisplayText&gt;(&lt;style face="italic"&gt;Defining Nature-based Solutions&lt;/style&gt;, 2016; International Union for Conservation of Nature (IUCN), 2021)&lt;/DisplayText&gt;&lt;record&gt;&lt;rec-number&gt;474&lt;/rec-number&gt;&lt;foreign-keys&gt;&lt;key app="EN" db-id="zx2rfxs0ldd5rted5ewx9vs2vpex20azzvd2" timestamp="1633605572"&gt;474&lt;/key&gt;&lt;/foreign-keys&gt;&lt;ref-type name="Web Page"&gt;12&lt;/ref-type&gt;&lt;contributors&gt;&lt;authors&gt;&lt;author&gt;International Union for Conservation of Nature (IUCN),&lt;/author&gt;&lt;/authors&gt;&lt;/contributors&gt;&lt;titles&gt;&lt;title&gt;Nature-based Solutions&lt;/title&gt;&lt;/titles&gt;&lt;number&gt;7th October 2021&lt;/number&gt;&lt;dates&gt;&lt;year&gt;2021&lt;/year&gt;&lt;/dates&gt;&lt;urls&gt;&lt;related-urls&gt;&lt;url&gt;https://www.iucn.org/commissions/commission-ecosystem-management/our-work/nature-based-solutions&lt;/url&gt;&lt;/related-urls&gt;&lt;/urls&gt;&lt;/record&gt;&lt;/Cite&gt;&lt;Cite&gt;&lt;Year&gt;2016&lt;/Year&gt;&lt;RecNum&gt;475&lt;/RecNum&gt;&lt;record&gt;&lt;rec-number&gt;475&lt;/rec-number&gt;&lt;foreign-keys&gt;&lt;key app="EN" db-id="zx2rfxs0ldd5rted5ewx9vs2vpex20azzvd2" timestamp="1633605664"&gt;475&lt;/key&gt;&lt;/foreign-keys&gt;&lt;ref-type name="Report"&gt;27&lt;/ref-type&gt;&lt;contributors&gt;&lt;/contributors&gt;&lt;titles&gt;&lt;title&gt;Defining Nature-based Solutions&lt;/title&gt;&lt;/titles&gt;&lt;dates&gt;&lt;year&gt;2016&lt;/year&gt;&lt;/dates&gt;&lt;publisher&gt;International Union for Conservation of Nature (IUCN),&lt;/publisher&gt;&lt;isbn&gt;WCC-2016-Res-069-EN&lt;/isbn&gt;&lt;urls&gt;&lt;related-urls&gt;&lt;url&gt;https://portals.iucn.org/library/sites/library/files/resrecfiles/WCC_2016_RES_069_EN.pdf&lt;/url&gt;&lt;/related-urls&gt;&lt;/urls&gt;&lt;/record&gt;&lt;/Cite&gt;&lt;/EndNote&gt;</w:instrText>
      </w:r>
      <w:r w:rsidR="006704AA">
        <w:rPr>
          <w:rFonts w:cstheme="minorHAnsi"/>
        </w:rPr>
        <w:fldChar w:fldCharType="separate"/>
      </w:r>
      <w:r w:rsidR="00DD3AE0">
        <w:t xml:space="preserve"> </w:t>
      </w:r>
      <w:r w:rsidR="00C15B14">
        <w:t>(</w:t>
      </w:r>
      <w:hyperlink w:anchor="_ENREF_69" w:tooltip="International Union for Conservation of Nature (IUCN), 2021 #474" w:history="1">
        <w:r w:rsidR="002106A0">
          <w:rPr>
            <w:rFonts w:cstheme="minorHAnsi"/>
            <w:noProof/>
          </w:rPr>
          <w:t xml:space="preserve">International Union for Conservation of Nature (IUCN), </w:t>
        </w:r>
        <w:r w:rsidR="00DD3AE0">
          <w:rPr>
            <w:rFonts w:cstheme="minorHAnsi"/>
            <w:noProof/>
          </w:rPr>
          <w:t xml:space="preserve">2016; </w:t>
        </w:r>
        <w:r w:rsidR="002106A0">
          <w:rPr>
            <w:rFonts w:cstheme="minorHAnsi"/>
            <w:noProof/>
          </w:rPr>
          <w:t>2021</w:t>
        </w:r>
      </w:hyperlink>
      <w:r w:rsidR="00AC2A1D">
        <w:rPr>
          <w:rFonts w:cstheme="minorHAnsi"/>
          <w:noProof/>
        </w:rPr>
        <w:t>)</w:t>
      </w:r>
      <w:r w:rsidR="006704AA">
        <w:rPr>
          <w:rFonts w:cstheme="minorHAnsi"/>
        </w:rPr>
        <w:fldChar w:fldCharType="end"/>
      </w:r>
      <w:r w:rsidR="00DD3AE0">
        <w:rPr>
          <w:rFonts w:cstheme="minorHAnsi"/>
        </w:rPr>
        <w:t>.</w:t>
      </w:r>
    </w:p>
    <w:p w14:paraId="72FDEF52" w14:textId="78CDBFE3" w:rsidR="00AB43B1" w:rsidRDefault="00136CE1" w:rsidP="009B1A72">
      <w:pPr>
        <w:spacing w:line="240" w:lineRule="auto"/>
        <w:jc w:val="center"/>
        <w:rPr>
          <w:rFonts w:cstheme="minorHAnsi"/>
        </w:rPr>
      </w:pPr>
      <w:r>
        <w:rPr>
          <w:rFonts w:cstheme="minorHAnsi"/>
          <w:noProof/>
          <w:lang w:eastAsia="en-GB"/>
        </w:rPr>
        <w:lastRenderedPageBreak/>
        <w:drawing>
          <wp:inline distT="0" distB="0" distL="0" distR="0" wp14:anchorId="08474D99" wp14:editId="5C67B5A3">
            <wp:extent cx="3033354" cy="2187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3266" cy="2244794"/>
                    </a:xfrm>
                    <a:prstGeom prst="rect">
                      <a:avLst/>
                    </a:prstGeom>
                    <a:noFill/>
                  </pic:spPr>
                </pic:pic>
              </a:graphicData>
            </a:graphic>
          </wp:inline>
        </w:drawing>
      </w:r>
    </w:p>
    <w:p w14:paraId="44FB5167" w14:textId="7B11E888" w:rsidR="00AB43B1" w:rsidRDefault="005912FC" w:rsidP="009B1A72">
      <w:pPr>
        <w:spacing w:line="240" w:lineRule="auto"/>
        <w:jc w:val="center"/>
        <w:rPr>
          <w:rFonts w:cstheme="minorHAnsi"/>
        </w:rPr>
      </w:pPr>
      <w:r w:rsidRPr="001C69D1">
        <w:rPr>
          <w:rFonts w:cstheme="minorHAnsi"/>
        </w:rPr>
        <w:t xml:space="preserve">Figure </w:t>
      </w:r>
      <w:r w:rsidR="001C69D1" w:rsidRPr="001C69D1">
        <w:rPr>
          <w:rFonts w:cstheme="minorHAnsi"/>
        </w:rPr>
        <w:t>1</w:t>
      </w:r>
      <w:r>
        <w:rPr>
          <w:rFonts w:cstheme="minorHAnsi"/>
        </w:rPr>
        <w:t xml:space="preserve"> – Processes defined here as GROs (gentle remediation options)</w:t>
      </w:r>
      <w:r w:rsidR="00546897">
        <w:rPr>
          <w:rFonts w:cstheme="minorHAnsi"/>
        </w:rPr>
        <w:t>.</w:t>
      </w:r>
    </w:p>
    <w:p w14:paraId="5054517E" w14:textId="5A1B94E1" w:rsidR="005B07AE" w:rsidRDefault="00D87086" w:rsidP="00512F43">
      <w:pPr>
        <w:spacing w:line="240" w:lineRule="auto"/>
        <w:jc w:val="both"/>
        <w:rPr>
          <w:rFonts w:cstheme="minorHAnsi"/>
        </w:rPr>
      </w:pPr>
      <w:r w:rsidRPr="00116A3E">
        <w:rPr>
          <w:rFonts w:cstheme="minorHAnsi"/>
        </w:rPr>
        <w:t xml:space="preserve">Compared to </w:t>
      </w:r>
      <w:r w:rsidRPr="00116A3E">
        <w:rPr>
          <w:rFonts w:cstheme="minorHAnsi"/>
          <w:i/>
          <w:iCs/>
        </w:rPr>
        <w:t>ex-situ</w:t>
      </w:r>
      <w:r w:rsidRPr="00116A3E">
        <w:rPr>
          <w:rFonts w:cstheme="minorHAnsi"/>
        </w:rPr>
        <w:t xml:space="preserve"> remediation techniques </w:t>
      </w:r>
      <w:r w:rsidR="00F832FA">
        <w:rPr>
          <w:rFonts w:cstheme="minorHAnsi"/>
        </w:rPr>
        <w:t xml:space="preserve">(excavation, pumping, </w:t>
      </w:r>
      <w:r w:rsidR="00F832FA" w:rsidRPr="00F832FA">
        <w:rPr>
          <w:rFonts w:cstheme="minorHAnsi"/>
          <w:i/>
          <w:iCs/>
        </w:rPr>
        <w:t>etc</w:t>
      </w:r>
      <w:r w:rsidR="00F832FA">
        <w:rPr>
          <w:rFonts w:cstheme="minorHAnsi"/>
        </w:rPr>
        <w:t>.)</w:t>
      </w:r>
      <w:r w:rsidR="00510CA0">
        <w:rPr>
          <w:rFonts w:cstheme="minorHAnsi"/>
        </w:rPr>
        <w:t>,</w:t>
      </w:r>
      <w:r w:rsidR="00895229" w:rsidRPr="00116A3E">
        <w:rPr>
          <w:rFonts w:cstheme="minorHAnsi"/>
        </w:rPr>
        <w:t xml:space="preserve"> </w:t>
      </w:r>
      <w:r w:rsidR="00F832FA">
        <w:rPr>
          <w:rFonts w:cstheme="minorHAnsi"/>
        </w:rPr>
        <w:t>which</w:t>
      </w:r>
      <w:r w:rsidR="00F832FA" w:rsidRPr="00F832FA">
        <w:rPr>
          <w:rFonts w:cstheme="minorHAnsi"/>
        </w:rPr>
        <w:t xml:space="preserve"> </w:t>
      </w:r>
      <w:r w:rsidR="00F832FA">
        <w:rPr>
          <w:rFonts w:cstheme="minorHAnsi"/>
        </w:rPr>
        <w:t>are complex</w:t>
      </w:r>
      <w:r w:rsidR="00F832FA" w:rsidRPr="00116A3E">
        <w:rPr>
          <w:rFonts w:cstheme="minorHAnsi"/>
        </w:rPr>
        <w:t xml:space="preserve"> to install, </w:t>
      </w:r>
      <w:r w:rsidR="00F832FA" w:rsidRPr="00A41BC6">
        <w:rPr>
          <w:rFonts w:cstheme="minorHAnsi"/>
        </w:rPr>
        <w:t xml:space="preserve">invasive, expensive to operate and </w:t>
      </w:r>
      <w:r w:rsidR="00E04147" w:rsidRPr="00A41BC6">
        <w:rPr>
          <w:rFonts w:cstheme="minorHAnsi"/>
        </w:rPr>
        <w:t xml:space="preserve">may be </w:t>
      </w:r>
      <w:r w:rsidR="00F832FA" w:rsidRPr="00A41BC6">
        <w:rPr>
          <w:rFonts w:cstheme="minorHAnsi"/>
        </w:rPr>
        <w:t>damaging to soil quality</w:t>
      </w:r>
      <w:r w:rsidR="00DB38AB" w:rsidRPr="00A41BC6">
        <w:rPr>
          <w:rFonts w:cstheme="minorHAnsi"/>
        </w:rPr>
        <w:t xml:space="preserve"> </w:t>
      </w:r>
      <w:r w:rsidR="004959E5" w:rsidRPr="00A41BC6">
        <w:rPr>
          <w:rFonts w:cstheme="minorHAnsi"/>
        </w:rPr>
        <w:fldChar w:fldCharType="begin"/>
      </w:r>
      <w:r w:rsidR="00AC2A1D" w:rsidRPr="00A41BC6">
        <w:rPr>
          <w:rFonts w:cstheme="minorHAnsi"/>
        </w:rPr>
        <w:instrText xml:space="preserve"> ADDIN EN.CITE &lt;EndNote&gt;&lt;Cite&gt;&lt;Year&gt;2007&lt;/Year&gt;&lt;RecNum&gt;56&lt;/RecNum&gt;&lt;DisplayText&gt;(&lt;style face="italic"&gt;Remediation Technologies for Radioactive Contaminated Land on Nuclear Licensed Sites&lt;/style&gt;, 2020; &lt;style face="italic"&gt;Technology Reference Guide for Radioactively Contaminated Media&lt;/style&gt;, 2007)&lt;/DisplayText&gt;&lt;record&gt;&lt;rec-number&gt;56&lt;/rec-number&gt;&lt;foreign-keys&gt;&lt;key app="EN" db-id="zx2rfxs0ldd5rted5ewx9vs2vpex20azzvd2" timestamp="1602643264"&gt;56&lt;/key&gt;&lt;/foreign-keys&gt;&lt;ref-type name="Report"&gt;27&lt;/ref-type&gt;&lt;contributors&gt;&lt;/contributors&gt;&lt;titles&gt;&lt;title&gt;Technology Reference Guide for Radioactively Contaminated Media&lt;/title&gt;&lt;/titles&gt;&lt;dates&gt;&lt;year&gt;2007&lt;/year&gt;&lt;/dates&gt;&lt;publisher&gt;US Environmental Protection Agency (EPA)&lt;/publisher&gt;&lt;isbn&gt;EPA - 402-R-07-004&lt;/isbn&gt;&lt;urls&gt;&lt;related-urls&gt;&lt;url&gt;https://19january2017snapshot.epa.gov/sites/production/files/2015-05/documents/media.pdf&lt;/url&gt;&lt;/related-urls&gt;&lt;/urls&gt;&lt;/record&gt;&lt;/Cite&gt;&lt;Cite&gt;&lt;Year&gt;2020&lt;/Year&gt;&lt;RecNum&gt;58&lt;/RecNum&gt;&lt;record&gt;&lt;rec-number&gt;58&lt;/rec-number&gt;&lt;foreign-keys&gt;&lt;key app="EN" db-id="zx2rfxs0ldd5rted5ewx9vs2vpex20azzvd2" timestamp="1602643835"&gt;58&lt;/key&gt;&lt;/foreign-keys&gt;&lt;ref-type name="Report"&gt;27&lt;/ref-type&gt;&lt;contributors&gt;&lt;/contributors&gt;&lt;titles&gt;&lt;title&gt;Remediation Technologies for Radioactive Contaminated Land on Nuclear Licensed Sites&lt;/title&gt;&lt;/titles&gt;&lt;dates&gt;&lt;year&gt;2020&lt;/year&gt;&lt;/dates&gt;&lt;publisher&gt;TÜV SÜD – Nuclear Technologies Division and Office of Nuclear Regulation (ONR), UK&lt;/publisher&gt;&lt;isbn&gt;NT/7225002059/R2043&lt;/isbn&gt;&lt;urls&gt;&lt;related-urls&gt;&lt;url&gt;http://www.onr.org.uk/documents/2019/onr-rrr-052.pdf &lt;/url&gt;&lt;/related-urls&gt;&lt;/urls&gt;&lt;/record&gt;&lt;/Cite&gt;&lt;/EndNote&gt;</w:instrText>
      </w:r>
      <w:r w:rsidR="004959E5" w:rsidRPr="00A41BC6">
        <w:rPr>
          <w:rFonts w:cstheme="minorHAnsi"/>
        </w:rPr>
        <w:fldChar w:fldCharType="separate"/>
      </w:r>
      <w:r w:rsidR="00DB38AB" w:rsidRPr="00A41BC6">
        <w:rPr>
          <w:rFonts w:cstheme="minorHAnsi"/>
        </w:rPr>
        <w:t>(</w:t>
      </w:r>
      <w:r w:rsidR="00DB38AB" w:rsidRPr="00A41BC6">
        <w:t>TÜV SÜD, 2020</w:t>
      </w:r>
      <w:r w:rsidR="00AC2A1D" w:rsidRPr="00A41BC6">
        <w:rPr>
          <w:rFonts w:cstheme="minorHAnsi"/>
          <w:noProof/>
        </w:rPr>
        <w:t xml:space="preserve">; </w:t>
      </w:r>
      <w:hyperlink w:anchor="_ENREF_137" w:tooltip=", 2007 #56" w:history="1">
        <w:r w:rsidR="0032369F" w:rsidRPr="00A41BC6">
          <w:rPr>
            <w:rFonts w:cstheme="minorHAnsi"/>
            <w:noProof/>
          </w:rPr>
          <w:t>USEPA</w:t>
        </w:r>
        <w:r w:rsidR="002106A0" w:rsidRPr="00A41BC6">
          <w:rPr>
            <w:rFonts w:cstheme="minorHAnsi"/>
            <w:noProof/>
          </w:rPr>
          <w:t>, 2007</w:t>
        </w:r>
      </w:hyperlink>
      <w:r w:rsidR="00AC2A1D" w:rsidRPr="00A41BC6">
        <w:rPr>
          <w:rFonts w:cstheme="minorHAnsi"/>
          <w:noProof/>
        </w:rPr>
        <w:t>)</w:t>
      </w:r>
      <w:r w:rsidR="004959E5" w:rsidRPr="00A41BC6">
        <w:rPr>
          <w:rFonts w:cstheme="minorHAnsi"/>
        </w:rPr>
        <w:fldChar w:fldCharType="end"/>
      </w:r>
      <w:r w:rsidR="00DB38AB" w:rsidRPr="00A41BC6">
        <w:rPr>
          <w:rFonts w:cstheme="minorHAnsi"/>
        </w:rPr>
        <w:t>,</w:t>
      </w:r>
      <w:r w:rsidR="004959E5" w:rsidRPr="00A41BC6">
        <w:rPr>
          <w:rFonts w:cstheme="minorHAnsi"/>
        </w:rPr>
        <w:t xml:space="preserve"> </w:t>
      </w:r>
      <w:r w:rsidR="00E353BE" w:rsidRPr="00A41BC6">
        <w:rPr>
          <w:rFonts w:cstheme="minorHAnsi"/>
        </w:rPr>
        <w:t xml:space="preserve">GROs are </w:t>
      </w:r>
      <w:r w:rsidR="000A3837" w:rsidRPr="00A41BC6">
        <w:rPr>
          <w:rFonts w:cstheme="minorHAnsi"/>
        </w:rPr>
        <w:t xml:space="preserve">typically </w:t>
      </w:r>
      <w:r w:rsidR="00CC61D1" w:rsidRPr="00A41BC6">
        <w:rPr>
          <w:rFonts w:cstheme="minorHAnsi"/>
        </w:rPr>
        <w:t>cheap</w:t>
      </w:r>
      <w:r w:rsidR="00546897" w:rsidRPr="00A41BC6">
        <w:rPr>
          <w:rFonts w:cstheme="minorHAnsi"/>
        </w:rPr>
        <w:t>er</w:t>
      </w:r>
      <w:r w:rsidR="00CC61D1" w:rsidRPr="00A41BC6">
        <w:rPr>
          <w:rFonts w:cstheme="minorHAnsi"/>
        </w:rPr>
        <w:t xml:space="preserve"> to use</w:t>
      </w:r>
      <w:r w:rsidR="000A3837" w:rsidRPr="00A41BC6">
        <w:rPr>
          <w:rFonts w:cstheme="minorHAnsi"/>
        </w:rPr>
        <w:t xml:space="preserve"> </w:t>
      </w:r>
      <w:r w:rsidR="00AC2A1D" w:rsidRPr="00A41BC6">
        <w:rPr>
          <w:rFonts w:cstheme="minorHAnsi"/>
        </w:rPr>
        <w:fldChar w:fldCharType="begin"/>
      </w:r>
      <w:r w:rsidR="00AC2A1D" w:rsidRPr="00A41BC6">
        <w:rPr>
          <w:rFonts w:cstheme="minorHAnsi"/>
        </w:rPr>
        <w:instrText xml:space="preserve"> ADDIN EN.CITE &lt;EndNote&gt;&lt;Cite&gt;&lt;Author&gt;Cundy&lt;/Author&gt;&lt;Year&gt;2016&lt;/Year&gt;&lt;RecNum&gt;426&lt;/RecNum&gt;&lt;DisplayText&gt;(A. B. Cundy et al., 2016)&lt;/DisplayText&gt;&lt;record&gt;&lt;rec-number&gt;426&lt;/rec-number&gt;&lt;foreign-keys&gt;&lt;key app="EN" db-id="zx2rfxs0ldd5rted5ewx9vs2vpex20azzvd2" timestamp="1623605609"&gt;426&lt;/key&gt;&lt;/foreign-keys&gt;&lt;ref-type name="Journal Article"&gt;17&lt;/ref-type&gt;&lt;contributors&gt;&lt;authors&gt;&lt;author&gt;Cundy, A. B.&lt;/author&gt;&lt;author&gt;Bardos, R. P.&lt;/author&gt;&lt;author&gt;Puschenreiter, M.&lt;/author&gt;&lt;author&gt;Mench, M.&lt;/author&gt;&lt;author&gt;Bert, V.&lt;/author&gt;&lt;author&gt;Friesl-Hanl, W.&lt;/author&gt;&lt;author&gt;Müller, I.&lt;/author&gt;&lt;author&gt;Li, X. N.&lt;/author&gt;&lt;author&gt;Weyens, N.&lt;/author&gt;&lt;author&gt;Witters, N.&lt;/author&gt;&lt;author&gt;Vangronsveld, J.&lt;/author&gt;&lt;/authors&gt;&lt;/contributors&gt;&lt;titles&gt;&lt;title&gt;Brownfields to green fields: Realising wider benefits from practical contaminant phytomanagement strategies&lt;/title&gt;&lt;secondary-title&gt;J. Environ. Manage.&lt;/secondary-title&gt;&lt;/titles&gt;&lt;periodical&gt;&lt;full-title&gt;J. Environ. Manage.&lt;/full-title&gt;&lt;/periodical&gt;&lt;pages&gt;67-77&lt;/pages&gt;&lt;volume&gt;184&lt;/volume&gt;&lt;keywords&gt;&lt;keyword&gt;Contaminated land&lt;/keyword&gt;&lt;keyword&gt;Brownfields&lt;/keyword&gt;&lt;keyword&gt;Gentle remediation options&lt;/keyword&gt;&lt;keyword&gt;Phytoremediation&lt;/keyword&gt;&lt;keyword&gt;Phytomanagement&lt;/keyword&gt;&lt;keyword&gt;Heavy metals&lt;/keyword&gt;&lt;keyword&gt;Decision support tools&lt;/keyword&gt;&lt;/keywords&gt;&lt;dates&gt;&lt;year&gt;2016&lt;/year&gt;&lt;pub-dates&gt;&lt;date&gt;2016/12/15/&lt;/date&gt;&lt;/pub-dates&gt;&lt;/dates&gt;&lt;isbn&gt;0301-4797&lt;/isbn&gt;&lt;urls&gt;&lt;related-urls&gt;&lt;url&gt;https://www.sciencedirect.com/science/article/pii/S0301479716301190&lt;/url&gt;&lt;/related-urls&gt;&lt;/urls&gt;&lt;electronic-resource-num&gt;https://doi.org/10.1016/j.jenvman.2016.03.028&lt;/electronic-resource-num&gt;&lt;/record&gt;&lt;/Cite&gt;&lt;/EndNote&gt;</w:instrText>
      </w:r>
      <w:r w:rsidR="00AC2A1D" w:rsidRPr="00A41BC6">
        <w:rPr>
          <w:rFonts w:cstheme="minorHAnsi"/>
        </w:rPr>
        <w:fldChar w:fldCharType="separate"/>
      </w:r>
      <w:r w:rsidR="00AC2A1D" w:rsidRPr="00A41BC6">
        <w:rPr>
          <w:rFonts w:cstheme="minorHAnsi"/>
          <w:noProof/>
        </w:rPr>
        <w:t>(</w:t>
      </w:r>
      <w:hyperlink w:anchor="_ENREF_23" w:tooltip="Cundy, 2016 #426" w:history="1">
        <w:r w:rsidR="002106A0" w:rsidRPr="00A41BC6">
          <w:rPr>
            <w:rFonts w:cstheme="minorHAnsi"/>
            <w:noProof/>
          </w:rPr>
          <w:t>Cundy et al., 2016</w:t>
        </w:r>
      </w:hyperlink>
      <w:r w:rsidR="00AC2A1D" w:rsidRPr="00A41BC6">
        <w:rPr>
          <w:rFonts w:cstheme="minorHAnsi"/>
          <w:noProof/>
        </w:rPr>
        <w:t>)</w:t>
      </w:r>
      <w:r w:rsidR="00AC2A1D" w:rsidRPr="00A41BC6">
        <w:rPr>
          <w:rFonts w:cstheme="minorHAnsi"/>
        </w:rPr>
        <w:fldChar w:fldCharType="end"/>
      </w:r>
      <w:r w:rsidR="00F832FA" w:rsidRPr="00A41BC6">
        <w:rPr>
          <w:rFonts w:cstheme="minorHAnsi"/>
        </w:rPr>
        <w:t xml:space="preserve"> and</w:t>
      </w:r>
      <w:r w:rsidR="00510CA0" w:rsidRPr="00A41BC6">
        <w:rPr>
          <w:rFonts w:cstheme="minorHAnsi"/>
        </w:rPr>
        <w:t xml:space="preserve"> </w:t>
      </w:r>
      <w:r w:rsidRPr="00A41BC6">
        <w:rPr>
          <w:rFonts w:cstheme="minorHAnsi"/>
        </w:rPr>
        <w:t>simple</w:t>
      </w:r>
      <w:r w:rsidR="00546897" w:rsidRPr="00A41BC6">
        <w:rPr>
          <w:rFonts w:cstheme="minorHAnsi"/>
        </w:rPr>
        <w:t>r</w:t>
      </w:r>
      <w:r w:rsidRPr="00A41BC6">
        <w:rPr>
          <w:rFonts w:cstheme="minorHAnsi"/>
        </w:rPr>
        <w:t xml:space="preserve"> to deploy</w:t>
      </w:r>
      <w:r w:rsidR="00F832FA" w:rsidRPr="00A41BC6">
        <w:rPr>
          <w:rFonts w:cstheme="minorHAnsi"/>
        </w:rPr>
        <w:t xml:space="preserve">. They are useful for sites with large-scale diffuse pollution over a wide </w:t>
      </w:r>
      <w:r w:rsidR="00F832FA">
        <w:rPr>
          <w:rFonts w:cstheme="minorHAnsi"/>
        </w:rPr>
        <w:t>area</w:t>
      </w:r>
      <w:r w:rsidR="005D6909">
        <w:rPr>
          <w:rFonts w:cstheme="minorHAnsi"/>
        </w:rPr>
        <w:t>,</w:t>
      </w:r>
      <w:r w:rsidR="00F832FA" w:rsidRPr="00F832FA">
        <w:rPr>
          <w:rStyle w:val="Hyperlink"/>
          <w:rFonts w:cstheme="minorHAnsi"/>
          <w:color w:val="auto"/>
          <w:u w:val="none"/>
        </w:rPr>
        <w:t xml:space="preserve"> </w:t>
      </w:r>
      <w:r w:rsidR="00F832FA">
        <w:rPr>
          <w:rFonts w:cstheme="minorHAnsi"/>
        </w:rPr>
        <w:t xml:space="preserve">in which conventional techniques </w:t>
      </w:r>
      <w:r w:rsidR="005D6909">
        <w:rPr>
          <w:rFonts w:cstheme="minorHAnsi"/>
        </w:rPr>
        <w:t>may not be</w:t>
      </w:r>
      <w:r w:rsidR="004E4612">
        <w:rPr>
          <w:rFonts w:cstheme="minorHAnsi"/>
        </w:rPr>
        <w:t xml:space="preserve"> commercially viable </w:t>
      </w:r>
      <w:r w:rsidR="004959E5">
        <w:rPr>
          <w:rFonts w:cstheme="minorHAnsi"/>
        </w:rPr>
        <w:fldChar w:fldCharType="begin">
          <w:fldData xml:space="preserve">PEVuZE5vdGU+PENpdGU+PEF1dGhvcj5DdW5keTwvQXV0aG9yPjxZZWFyPjIwMjE8L1llYXI+PFJl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=
</w:fldData>
        </w:fldChar>
      </w:r>
      <w:r w:rsidR="00AC2A1D">
        <w:rPr>
          <w:rFonts w:cstheme="minorHAnsi"/>
        </w:rPr>
        <w:instrText xml:space="preserve"> ADDIN EN.CITE </w:instrText>
      </w:r>
      <w:r w:rsidR="00AC2A1D">
        <w:rPr>
          <w:rFonts w:cstheme="minorHAnsi"/>
        </w:rPr>
        <w:fldChar w:fldCharType="begin">
          <w:fldData xml:space="preserve">PEVuZE5vdGU+PENpdGU+PEF1dGhvcj5DdW5keTwvQXV0aG9yPjxZZWFyPjIwMjE8L1llYXI+PFJl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=
</w:fldData>
        </w:fldChar>
      </w:r>
      <w:r w:rsidR="00AC2A1D">
        <w:rPr>
          <w:rFonts w:cstheme="minorHAnsi"/>
        </w:rPr>
        <w:instrText xml:space="preserve"> ADDIN EN.CITE.DATA </w:instrText>
      </w:r>
      <w:r w:rsidR="00AC2A1D">
        <w:rPr>
          <w:rFonts w:cstheme="minorHAnsi"/>
        </w:rPr>
      </w:r>
      <w:r w:rsidR="00AC2A1D">
        <w:rPr>
          <w:rFonts w:cstheme="minorHAnsi"/>
        </w:rPr>
        <w:fldChar w:fldCharType="end"/>
      </w:r>
      <w:r w:rsidR="004959E5">
        <w:rPr>
          <w:rFonts w:cstheme="minorHAnsi"/>
        </w:rPr>
      </w:r>
      <w:r w:rsidR="004959E5">
        <w:rPr>
          <w:rFonts w:cstheme="minorHAnsi"/>
        </w:rPr>
        <w:fldChar w:fldCharType="separate"/>
      </w:r>
      <w:r w:rsidR="00AC2A1D">
        <w:rPr>
          <w:rFonts w:cstheme="minorHAnsi"/>
          <w:noProof/>
        </w:rPr>
        <w:t>(</w:t>
      </w:r>
      <w:hyperlink w:anchor="_ENREF_24" w:tooltip="Cundy, 2021 #266" w:history="1">
        <w:r w:rsidR="002106A0">
          <w:rPr>
            <w:rFonts w:cstheme="minorHAnsi"/>
            <w:noProof/>
          </w:rPr>
          <w:t>Cundy et al., 2021</w:t>
        </w:r>
      </w:hyperlink>
      <w:r w:rsidR="00AC2A1D">
        <w:rPr>
          <w:rFonts w:cstheme="minorHAnsi"/>
          <w:noProof/>
        </w:rPr>
        <w:t xml:space="preserve">; </w:t>
      </w:r>
      <w:hyperlink w:anchor="_ENREF_54" w:tooltip="Fulekar, 2010 #267" w:history="1">
        <w:r w:rsidR="002106A0">
          <w:rPr>
            <w:rFonts w:cstheme="minorHAnsi"/>
            <w:noProof/>
          </w:rPr>
          <w:t>Fulekar &amp; Singh, 2010</w:t>
        </w:r>
      </w:hyperlink>
      <w:r w:rsidR="00AC2A1D">
        <w:rPr>
          <w:rFonts w:cstheme="minorHAnsi"/>
          <w:noProof/>
        </w:rPr>
        <w:t>)</w:t>
      </w:r>
      <w:r w:rsidR="004959E5">
        <w:rPr>
          <w:rFonts w:cstheme="minorHAnsi"/>
        </w:rPr>
        <w:fldChar w:fldCharType="end"/>
      </w:r>
      <w:r w:rsidR="004E4612">
        <w:rPr>
          <w:rFonts w:cstheme="minorHAnsi"/>
        </w:rPr>
        <w:t>.</w:t>
      </w:r>
      <w:r w:rsidR="00F832FA" w:rsidRPr="00840C1D">
        <w:t xml:space="preserve"> </w:t>
      </w:r>
      <w:r w:rsidR="00081AF0">
        <w:rPr>
          <w:rFonts w:cstheme="minorHAnsi"/>
        </w:rPr>
        <w:t xml:space="preserve">This includes the sites of nuclear or industrial accidents or </w:t>
      </w:r>
      <w:r w:rsidR="00546897">
        <w:rPr>
          <w:rFonts w:cstheme="minorHAnsi"/>
        </w:rPr>
        <w:t>those with a</w:t>
      </w:r>
      <w:r w:rsidR="00081AF0">
        <w:rPr>
          <w:rFonts w:cstheme="minorHAnsi"/>
        </w:rPr>
        <w:t xml:space="preserve"> history of (radioactive) discharge. </w:t>
      </w:r>
      <w:r w:rsidR="007B6E2F">
        <w:rPr>
          <w:rFonts w:cstheme="minorHAnsi"/>
          <w:i/>
          <w:iCs/>
        </w:rPr>
        <w:t>I</w:t>
      </w:r>
      <w:r w:rsidR="00F832FA">
        <w:rPr>
          <w:rFonts w:cstheme="minorHAnsi"/>
          <w:i/>
          <w:iCs/>
        </w:rPr>
        <w:t>n</w:t>
      </w:r>
      <w:r w:rsidR="00F832FA" w:rsidRPr="00F832FA">
        <w:rPr>
          <w:rFonts w:cstheme="minorHAnsi"/>
          <w:i/>
          <w:iCs/>
        </w:rPr>
        <w:t>-situ</w:t>
      </w:r>
      <w:r w:rsidR="00F832FA">
        <w:rPr>
          <w:rFonts w:cstheme="minorHAnsi"/>
        </w:rPr>
        <w:t xml:space="preserve"> </w:t>
      </w:r>
      <w:r w:rsidR="00F832FA" w:rsidRPr="00F832FA">
        <w:rPr>
          <w:rFonts w:cstheme="minorHAnsi"/>
        </w:rPr>
        <w:t>GROs</w:t>
      </w:r>
      <w:r w:rsidR="00F832FA">
        <w:rPr>
          <w:rFonts w:cstheme="minorHAnsi"/>
        </w:rPr>
        <w:t xml:space="preserve"> are especially </w:t>
      </w:r>
      <w:r w:rsidR="00081AF0">
        <w:rPr>
          <w:rFonts w:cstheme="minorHAnsi"/>
        </w:rPr>
        <w:t>useful at</w:t>
      </w:r>
      <w:r w:rsidR="00895229" w:rsidRPr="00116A3E">
        <w:rPr>
          <w:rFonts w:cstheme="minorHAnsi"/>
        </w:rPr>
        <w:t xml:space="preserve"> sites where worker exposure to </w:t>
      </w:r>
      <w:r w:rsidR="00F832FA">
        <w:rPr>
          <w:rFonts w:cstheme="minorHAnsi"/>
        </w:rPr>
        <w:t>hazards</w:t>
      </w:r>
      <w:r w:rsidR="00895229" w:rsidRPr="00116A3E">
        <w:rPr>
          <w:rFonts w:cstheme="minorHAnsi"/>
        </w:rPr>
        <w:t xml:space="preserve"> needs to be minimised</w:t>
      </w:r>
      <w:r w:rsidR="00081AF0">
        <w:rPr>
          <w:rFonts w:cstheme="minorHAnsi"/>
        </w:rPr>
        <w:t xml:space="preserve">. </w:t>
      </w:r>
      <w:r w:rsidR="007B6E2F">
        <w:rPr>
          <w:rFonts w:cstheme="minorHAnsi"/>
        </w:rPr>
        <w:t>They</w:t>
      </w:r>
      <w:r w:rsidR="00E353BE" w:rsidRPr="00116A3E">
        <w:rPr>
          <w:rFonts w:cstheme="minorHAnsi"/>
        </w:rPr>
        <w:t xml:space="preserve"> closely align with </w:t>
      </w:r>
      <w:r w:rsidR="00DE2A42" w:rsidRPr="00116A3E">
        <w:rPr>
          <w:rFonts w:cstheme="minorHAnsi"/>
        </w:rPr>
        <w:t>sustainable remediation</w:t>
      </w:r>
      <w:r w:rsidR="00167430">
        <w:rPr>
          <w:rFonts w:cstheme="minorHAnsi"/>
        </w:rPr>
        <w:t xml:space="preserve"> </w:t>
      </w:r>
      <w:r w:rsidR="00AC2A1D" w:rsidRPr="00116A3E">
        <w:rPr>
          <w:rFonts w:cstheme="minorHAnsi"/>
        </w:rPr>
        <w:fldChar w:fldCharType="begin"/>
      </w:r>
      <w:r w:rsidR="00AC2A1D">
        <w:rPr>
          <w:rFonts w:cstheme="minorHAnsi"/>
        </w:rPr>
        <w:instrText xml:space="preserve"> ADDIN EN.CITE &lt;EndNote&gt;&lt;Cite&gt;&lt;Author&gt;Ellis&lt;/Author&gt;&lt;Year&gt;2009&lt;/Year&gt;&lt;RecNum&gt;72&lt;/RecNum&gt;&lt;DisplayText&gt;(Ellis &amp;amp; Hadley, 2009)&lt;/DisplayText&gt;&lt;record&gt;&lt;rec-number&gt;72&lt;/rec-number&gt;&lt;foreign-keys&gt;&lt;key app="EN" db-id="zx2rfxs0ldd5rted5ewx9vs2vpex20azzvd2" timestamp="1602717263"&gt;72&lt;/key&gt;&lt;/foreign-keys&gt;&lt;ref-type name="Journal Article"&gt;17&lt;/ref-type&gt;&lt;contributors&gt;&lt;authors&gt;&lt;author&gt;D. E. Ellis&lt;/author&gt;&lt;author&gt;P. W. Hadley &lt;/author&gt;&lt;/authors&gt;&lt;/contributors&gt;&lt;titles&gt;&lt;title&gt;Sustainable remediation white paper—Integrating sustainable principles, practices, and metrics into remediation projects&lt;/title&gt;&lt;secondary-title&gt;Remediation&lt;/secondary-title&gt;&lt;/titles&gt;&lt;periodical&gt;&lt;full-title&gt;Remediation&lt;/full-title&gt;&lt;/periodical&gt;&lt;pages&gt;5-114&lt;/pages&gt;&lt;volume&gt;19&lt;/volume&gt;&lt;number&gt;3&lt;/number&gt;&lt;dates&gt;&lt;year&gt;2009&lt;/year&gt;&lt;/dates&gt;&lt;urls&gt;&lt;related-urls&gt;&lt;url&gt;https://onlinelibrary.wiley.com/doi/abs/10.1002/rem.20210&lt;/url&gt;&lt;/related-urls&gt;&lt;/urls&gt;&lt;/record&gt;&lt;/Cite&gt;&lt;/EndNote&gt;</w:instrText>
      </w:r>
      <w:r w:rsidR="00AC2A1D" w:rsidRPr="00116A3E">
        <w:rPr>
          <w:rFonts w:cstheme="minorHAnsi"/>
        </w:rPr>
        <w:fldChar w:fldCharType="separate"/>
      </w:r>
      <w:r w:rsidR="00AC2A1D">
        <w:rPr>
          <w:rFonts w:cstheme="minorHAnsi"/>
          <w:noProof/>
        </w:rPr>
        <w:t>(</w:t>
      </w:r>
      <w:hyperlink w:anchor="_ENREF_41" w:tooltip="Ellis, 2009 #72" w:history="1">
        <w:r w:rsidR="002106A0">
          <w:rPr>
            <w:rFonts w:cstheme="minorHAnsi"/>
            <w:noProof/>
          </w:rPr>
          <w:t>Ellis &amp; Hadley, 2009</w:t>
        </w:r>
      </w:hyperlink>
      <w:r w:rsidR="00AC2A1D">
        <w:rPr>
          <w:rFonts w:cstheme="minorHAnsi"/>
          <w:noProof/>
        </w:rPr>
        <w:t>)</w:t>
      </w:r>
      <w:r w:rsidR="00AC2A1D" w:rsidRPr="00116A3E">
        <w:rPr>
          <w:rFonts w:cstheme="minorHAnsi"/>
        </w:rPr>
        <w:fldChar w:fldCharType="end"/>
      </w:r>
      <w:r w:rsidR="00DE2A42" w:rsidRPr="00116A3E">
        <w:rPr>
          <w:rFonts w:cstheme="minorHAnsi"/>
        </w:rPr>
        <w:t xml:space="preserve"> </w:t>
      </w:r>
      <w:r w:rsidR="00D72FA5">
        <w:rPr>
          <w:rFonts w:cstheme="minorHAnsi"/>
        </w:rPr>
        <w:t xml:space="preserve">and </w:t>
      </w:r>
      <w:r w:rsidR="002739DF">
        <w:rPr>
          <w:rFonts w:cstheme="minorHAnsi"/>
        </w:rPr>
        <w:t>NBS</w:t>
      </w:r>
      <w:r w:rsidR="00CA5EC8">
        <w:rPr>
          <w:rFonts w:cstheme="minorHAnsi"/>
        </w:rPr>
        <w:t xml:space="preserve"> and strategies (above)</w:t>
      </w:r>
      <w:r w:rsidR="00DE2A42" w:rsidRPr="00116A3E">
        <w:rPr>
          <w:rFonts w:cstheme="minorHAnsi"/>
        </w:rPr>
        <w:t>, which are increasingly important in strategic and international approaches to contaminated land remediation</w:t>
      </w:r>
      <w:r w:rsidR="00510CA0">
        <w:rPr>
          <w:rFonts w:cstheme="minorHAnsi"/>
        </w:rPr>
        <w:t>, and industrial</w:t>
      </w:r>
      <w:r w:rsidR="001235FD">
        <w:rPr>
          <w:rFonts w:cstheme="minorHAnsi"/>
        </w:rPr>
        <w:t xml:space="preserve"> and decommissioning</w:t>
      </w:r>
      <w:r w:rsidR="00510CA0">
        <w:rPr>
          <w:rFonts w:cstheme="minorHAnsi"/>
        </w:rPr>
        <w:t xml:space="preserve"> decarbonisation targets</w:t>
      </w:r>
      <w:r w:rsidR="003E3065">
        <w:rPr>
          <w:rFonts w:cstheme="minorHAnsi"/>
        </w:rPr>
        <w:t xml:space="preserve"> </w:t>
      </w:r>
      <w:r w:rsidR="00AC2A1D" w:rsidRPr="00116A3E">
        <w:rPr>
          <w:rFonts w:cstheme="minorHAnsi"/>
        </w:rPr>
        <w:fldChar w:fldCharType="begin">
          <w:fldData xml:space="preserve">PEVuZE5vdGU+PENpdGU+PFllYXI+MjAxNzwvWWVhcj48UmVjTnVtPjE2NTwvUmVjTnVtPjxEaXNw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</w:fldData>
        </w:fldChar>
      </w:r>
      <w:r w:rsidR="00AC2A1D">
        <w:rPr>
          <w:rFonts w:cstheme="minorHAnsi"/>
        </w:rPr>
        <w:instrText xml:space="preserve"> ADDIN EN.CITE </w:instrText>
      </w:r>
      <w:r w:rsidR="00AC2A1D">
        <w:rPr>
          <w:rFonts w:cstheme="minorHAnsi"/>
        </w:rPr>
        <w:fldChar w:fldCharType="begin">
          <w:fldData xml:space="preserve">PEVuZE5vdGU+PENpdGU+PFllYXI+MjAxNzwvWWVhcj48UmVjTnVtPjE2NTwvUmVjTnVtPjxEaXNw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</w:fldData>
        </w:fldChar>
      </w:r>
      <w:r w:rsidR="00AC2A1D">
        <w:rPr>
          <w:rFonts w:cstheme="minorHAnsi"/>
        </w:rPr>
        <w:instrText xml:space="preserve"> ADDIN EN.CITE.DATA </w:instrText>
      </w:r>
      <w:r w:rsidR="00AC2A1D">
        <w:rPr>
          <w:rFonts w:cstheme="minorHAnsi"/>
        </w:rPr>
      </w:r>
      <w:r w:rsidR="00AC2A1D">
        <w:rPr>
          <w:rFonts w:cstheme="minorHAnsi"/>
        </w:rPr>
        <w:fldChar w:fldCharType="end"/>
      </w:r>
      <w:r w:rsidR="00AC2A1D" w:rsidRPr="00116A3E">
        <w:rPr>
          <w:rFonts w:cstheme="minorHAnsi"/>
        </w:rPr>
      </w:r>
      <w:r w:rsidR="00AC2A1D" w:rsidRPr="00116A3E">
        <w:rPr>
          <w:rFonts w:cstheme="minorHAnsi"/>
        </w:rPr>
        <w:fldChar w:fldCharType="separate"/>
      </w:r>
      <w:r w:rsidR="00AC2A1D">
        <w:rPr>
          <w:rFonts w:cstheme="minorHAnsi"/>
          <w:noProof/>
        </w:rPr>
        <w:t>(</w:t>
      </w:r>
      <w:hyperlink w:anchor="_ENREF_7" w:tooltip=", 2016 #166" w:history="1">
        <w:r w:rsidR="003E3065" w:rsidRPr="003E3065">
          <w:rPr>
            <w:rFonts w:cstheme="minorHAnsi"/>
            <w:noProof/>
          </w:rPr>
          <w:t>ASTM</w:t>
        </w:r>
        <w:r w:rsidR="003E3065">
          <w:rPr>
            <w:rFonts w:cstheme="minorHAnsi"/>
            <w:i/>
            <w:noProof/>
          </w:rPr>
          <w:t xml:space="preserve">, </w:t>
        </w:r>
        <w:r w:rsidR="002106A0">
          <w:rPr>
            <w:rFonts w:cstheme="minorHAnsi"/>
            <w:noProof/>
          </w:rPr>
          <w:t>2016</w:t>
        </w:r>
      </w:hyperlink>
      <w:r w:rsidR="00AC2A1D">
        <w:rPr>
          <w:rFonts w:cstheme="minorHAnsi"/>
          <w:noProof/>
        </w:rPr>
        <w:t xml:space="preserve">; </w:t>
      </w:r>
      <w:hyperlink w:anchor="_ENREF_71" w:tooltip=", 2017 #165" w:history="1">
        <w:r w:rsidR="00E54871" w:rsidRPr="00E54871">
          <w:rPr>
            <w:rFonts w:cstheme="minorHAnsi"/>
            <w:noProof/>
          </w:rPr>
          <w:t>ISO,</w:t>
        </w:r>
        <w:r w:rsidR="00E54871">
          <w:rPr>
            <w:rFonts w:cstheme="minorHAnsi"/>
            <w:i/>
            <w:noProof/>
          </w:rPr>
          <w:t xml:space="preserve"> </w:t>
        </w:r>
        <w:r w:rsidR="002106A0">
          <w:rPr>
            <w:rFonts w:cstheme="minorHAnsi"/>
            <w:noProof/>
          </w:rPr>
          <w:t>2017</w:t>
        </w:r>
      </w:hyperlink>
      <w:r w:rsidR="00AC2A1D">
        <w:rPr>
          <w:rFonts w:cstheme="minorHAnsi"/>
          <w:noProof/>
        </w:rPr>
        <w:t xml:space="preserve">; </w:t>
      </w:r>
      <w:hyperlink w:anchor="_ENREF_34" w:tooltip=", 2020 #268" w:history="1">
        <w:r w:rsidR="00E54871" w:rsidRPr="002D2D2A">
          <w:rPr>
            <w:rFonts w:cstheme="minorHAnsi"/>
            <w:noProof/>
          </w:rPr>
          <w:t>NDA</w:t>
        </w:r>
        <w:r w:rsidR="00E54871">
          <w:rPr>
            <w:rFonts w:cstheme="minorHAnsi"/>
            <w:i/>
            <w:noProof/>
          </w:rPr>
          <w:t>,</w:t>
        </w:r>
      </w:hyperlink>
      <w:r w:rsidR="00E54871">
        <w:rPr>
          <w:rFonts w:cstheme="minorHAnsi"/>
          <w:noProof/>
        </w:rPr>
        <w:t xml:space="preserve"> 2020; </w:t>
      </w:r>
      <w:hyperlink w:anchor="_ENREF_127" w:tooltip="Song, 2019 #469" w:history="1">
        <w:r w:rsidR="002106A0">
          <w:rPr>
            <w:rFonts w:cstheme="minorHAnsi"/>
            <w:noProof/>
          </w:rPr>
          <w:t>Song et al., 2019</w:t>
        </w:r>
      </w:hyperlink>
      <w:r w:rsidR="00AC2A1D">
        <w:rPr>
          <w:rFonts w:cstheme="minorHAnsi"/>
          <w:noProof/>
        </w:rPr>
        <w:t>)</w:t>
      </w:r>
      <w:r w:rsidR="00AC2A1D" w:rsidRPr="00116A3E">
        <w:rPr>
          <w:rFonts w:cstheme="minorHAnsi"/>
        </w:rPr>
        <w:fldChar w:fldCharType="end"/>
      </w:r>
      <w:r w:rsidR="003E3065">
        <w:rPr>
          <w:rFonts w:cstheme="minorHAnsi"/>
        </w:rPr>
        <w:t>.</w:t>
      </w:r>
      <w:r w:rsidR="006F3292">
        <w:rPr>
          <w:rFonts w:cstheme="minorHAnsi"/>
        </w:rPr>
        <w:t xml:space="preserve"> </w:t>
      </w:r>
    </w:p>
    <w:p w14:paraId="2BDB325D" w14:textId="167CCB26" w:rsidR="006458FC" w:rsidRPr="00A41BC6" w:rsidRDefault="00630536" w:rsidP="00512F43">
      <w:pPr>
        <w:spacing w:line="240" w:lineRule="auto"/>
        <w:jc w:val="both"/>
        <w:rPr>
          <w:rFonts w:cstheme="minorHAnsi"/>
        </w:rPr>
      </w:pPr>
      <w:r w:rsidRPr="00630536">
        <w:rPr>
          <w:rFonts w:cstheme="minorHAnsi"/>
        </w:rPr>
        <w:t>GROs</w:t>
      </w:r>
      <w:r w:rsidR="00CA5EC8">
        <w:rPr>
          <w:rFonts w:cstheme="minorHAnsi"/>
        </w:rPr>
        <w:t>,</w:t>
      </w:r>
      <w:r w:rsidRPr="00630536">
        <w:rPr>
          <w:rFonts w:cstheme="minorHAnsi"/>
        </w:rPr>
        <w:t xml:space="preserve"> </w:t>
      </w:r>
      <w:r w:rsidR="00CA5EC8">
        <w:rPr>
          <w:rFonts w:cstheme="minorHAnsi"/>
        </w:rPr>
        <w:t>as a type</w:t>
      </w:r>
      <w:r w:rsidRPr="00630536">
        <w:rPr>
          <w:rFonts w:cstheme="minorHAnsi"/>
        </w:rPr>
        <w:t xml:space="preserve"> of </w:t>
      </w:r>
      <w:r w:rsidR="006704AA">
        <w:rPr>
          <w:rFonts w:cstheme="minorHAnsi"/>
        </w:rPr>
        <w:t>NBS</w:t>
      </w:r>
      <w:r w:rsidR="00CA5EC8">
        <w:rPr>
          <w:rFonts w:cstheme="minorHAnsi"/>
        </w:rPr>
        <w:t>,</w:t>
      </w:r>
      <w:r w:rsidRPr="00630536">
        <w:rPr>
          <w:rFonts w:cstheme="minorHAnsi"/>
        </w:rPr>
        <w:t xml:space="preserve"> are inspired and supported by nature, are cost-effective, and </w:t>
      </w:r>
      <w:r w:rsidR="006B759B">
        <w:rPr>
          <w:rFonts w:cstheme="minorHAnsi"/>
        </w:rPr>
        <w:t xml:space="preserve">(when rigorously designed and managed as part of site safety cases or larger area land management strategies) </w:t>
      </w:r>
      <w:r w:rsidR="00CA5EC8">
        <w:rPr>
          <w:rFonts w:cstheme="minorHAnsi"/>
        </w:rPr>
        <w:t xml:space="preserve">can effectively manage </w:t>
      </w:r>
      <w:r w:rsidR="006B759B">
        <w:rPr>
          <w:rFonts w:cstheme="minorHAnsi"/>
        </w:rPr>
        <w:t xml:space="preserve">risk while </w:t>
      </w:r>
      <w:r w:rsidRPr="00630536">
        <w:rPr>
          <w:rFonts w:cstheme="minorHAnsi"/>
        </w:rPr>
        <w:t>simultaneously provid</w:t>
      </w:r>
      <w:r w:rsidR="006B759B">
        <w:rPr>
          <w:rFonts w:cstheme="minorHAnsi"/>
        </w:rPr>
        <w:t>ing</w:t>
      </w:r>
      <w:r w:rsidRPr="00630536">
        <w:rPr>
          <w:rFonts w:cstheme="minorHAnsi"/>
        </w:rPr>
        <w:t xml:space="preserve"> environmental, social and economic benefits and help</w:t>
      </w:r>
      <w:r w:rsidR="006B759B">
        <w:rPr>
          <w:rFonts w:cstheme="minorHAnsi"/>
        </w:rPr>
        <w:t>ing to</w:t>
      </w:r>
      <w:r w:rsidRPr="00630536">
        <w:rPr>
          <w:rFonts w:cstheme="minorHAnsi"/>
        </w:rPr>
        <w:t xml:space="preserve"> build resilience</w:t>
      </w:r>
      <w:r w:rsidR="00546897">
        <w:rPr>
          <w:rFonts w:cstheme="minorHAnsi"/>
        </w:rPr>
        <w:t xml:space="preserve"> in the wider environment</w:t>
      </w:r>
      <w:r w:rsidR="004E4612">
        <w:rPr>
          <w:rFonts w:cstheme="minorHAnsi"/>
        </w:rPr>
        <w:t xml:space="preserve"> </w:t>
      </w:r>
      <w:r w:rsidR="006704AA">
        <w:rPr>
          <w:rFonts w:cstheme="minorHAnsi"/>
        </w:rPr>
        <w:fldChar w:fldCharType="begin">
          <w:fldData xml:space="preserve">PEVuZE5vdGU+PENpdGU+PEF1dGhvcj5LZWVzc3RyYTwvQXV0aG9yPjxZZWFyPjIwMTg8L1llYXI+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=
</w:fldData>
        </w:fldChar>
      </w:r>
      <w:r w:rsidR="00AC2A1D">
        <w:rPr>
          <w:rFonts w:cstheme="minorHAnsi"/>
        </w:rPr>
        <w:instrText xml:space="preserve"> ADDIN EN.CITE </w:instrText>
      </w:r>
      <w:r w:rsidR="00AC2A1D">
        <w:rPr>
          <w:rFonts w:cstheme="minorHAnsi"/>
        </w:rPr>
        <w:fldChar w:fldCharType="begin">
          <w:fldData xml:space="preserve">PEVuZE5vdGU+PENpdGU+PEF1dGhvcj5LZWVzc3RyYTwvQXV0aG9yPjxZZWFyPjIwMTg8L1llYXI+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=
</w:fldData>
        </w:fldChar>
      </w:r>
      <w:r w:rsidR="00AC2A1D">
        <w:rPr>
          <w:rFonts w:cstheme="minorHAnsi"/>
        </w:rPr>
        <w:instrText xml:space="preserve"> ADDIN EN.CITE.DATA </w:instrText>
      </w:r>
      <w:r w:rsidR="00AC2A1D">
        <w:rPr>
          <w:rFonts w:cstheme="minorHAnsi"/>
        </w:rPr>
      </w:r>
      <w:r w:rsidR="00AC2A1D">
        <w:rPr>
          <w:rFonts w:cstheme="minorHAnsi"/>
        </w:rPr>
        <w:fldChar w:fldCharType="end"/>
      </w:r>
      <w:r w:rsidR="006704AA">
        <w:rPr>
          <w:rFonts w:cstheme="minorHAnsi"/>
        </w:rPr>
      </w:r>
      <w:r w:rsidR="006704AA">
        <w:rPr>
          <w:rFonts w:cstheme="minorHAnsi"/>
        </w:rPr>
        <w:fldChar w:fldCharType="separate"/>
      </w:r>
      <w:r w:rsidR="00AC2A1D">
        <w:rPr>
          <w:rFonts w:cstheme="minorHAnsi"/>
          <w:noProof/>
        </w:rPr>
        <w:t>(</w:t>
      </w:r>
      <w:hyperlink w:anchor="_ENREF_23" w:tooltip="Cundy, 2016 #426" w:history="1">
        <w:r w:rsidR="002106A0">
          <w:rPr>
            <w:rFonts w:cstheme="minorHAnsi"/>
            <w:noProof/>
          </w:rPr>
          <w:t>Cundy et al., 2016</w:t>
        </w:r>
      </w:hyperlink>
      <w:r w:rsidR="00AC2A1D">
        <w:rPr>
          <w:rFonts w:cstheme="minorHAnsi"/>
          <w:noProof/>
        </w:rPr>
        <w:t xml:space="preserve">; </w:t>
      </w:r>
      <w:hyperlink w:anchor="_ENREF_77" w:tooltip="Keesstra, 2018 #470" w:history="1">
        <w:r w:rsidR="002106A0">
          <w:rPr>
            <w:rFonts w:cstheme="minorHAnsi"/>
            <w:noProof/>
          </w:rPr>
          <w:t>Keesstra et al., 2018</w:t>
        </w:r>
      </w:hyperlink>
      <w:r w:rsidR="00AC2A1D">
        <w:rPr>
          <w:rFonts w:cstheme="minorHAnsi"/>
          <w:noProof/>
        </w:rPr>
        <w:t>)</w:t>
      </w:r>
      <w:r w:rsidR="006704AA">
        <w:rPr>
          <w:rFonts w:cstheme="minorHAnsi"/>
        </w:rPr>
        <w:fldChar w:fldCharType="end"/>
      </w:r>
      <w:r w:rsidR="004E4612">
        <w:rPr>
          <w:rFonts w:cstheme="minorHAnsi"/>
        </w:rPr>
        <w:t>.</w:t>
      </w:r>
      <w:r w:rsidR="00DB12E6">
        <w:t xml:space="preserve"> </w:t>
      </w:r>
      <w:r w:rsidRPr="00630536">
        <w:rPr>
          <w:rFonts w:cstheme="minorHAnsi"/>
        </w:rPr>
        <w:t xml:space="preserve">In the </w:t>
      </w:r>
      <w:r w:rsidR="00CA5EC8">
        <w:rPr>
          <w:rFonts w:cstheme="minorHAnsi"/>
        </w:rPr>
        <w:t>site risk management</w:t>
      </w:r>
      <w:r w:rsidR="00CA5EC8" w:rsidRPr="00630536">
        <w:rPr>
          <w:rFonts w:cstheme="minorHAnsi"/>
        </w:rPr>
        <w:t xml:space="preserve"> </w:t>
      </w:r>
      <w:r w:rsidRPr="00630536">
        <w:rPr>
          <w:rFonts w:cstheme="minorHAnsi"/>
        </w:rPr>
        <w:t xml:space="preserve">or decommissioning context, GROs </w:t>
      </w:r>
      <w:r w:rsidR="003F463C" w:rsidRPr="00116A3E">
        <w:rPr>
          <w:rFonts w:cstheme="minorHAnsi"/>
        </w:rPr>
        <w:t>ha</w:t>
      </w:r>
      <w:r w:rsidR="00E21324">
        <w:rPr>
          <w:rFonts w:cstheme="minorHAnsi"/>
        </w:rPr>
        <w:t>ve</w:t>
      </w:r>
      <w:r w:rsidR="003F463C" w:rsidRPr="00116A3E">
        <w:rPr>
          <w:rFonts w:cstheme="minorHAnsi"/>
        </w:rPr>
        <w:t xml:space="preserve"> </w:t>
      </w:r>
      <w:r w:rsidR="00053DEE">
        <w:rPr>
          <w:rFonts w:cstheme="minorHAnsi"/>
        </w:rPr>
        <w:t xml:space="preserve">a range of </w:t>
      </w:r>
      <w:r w:rsidR="00546897">
        <w:rPr>
          <w:rFonts w:cstheme="minorHAnsi"/>
        </w:rPr>
        <w:t>secondary</w:t>
      </w:r>
      <w:r w:rsidR="00546897" w:rsidRPr="00116A3E">
        <w:rPr>
          <w:rFonts w:cstheme="minorHAnsi"/>
        </w:rPr>
        <w:t xml:space="preserve"> </w:t>
      </w:r>
      <w:r w:rsidR="00E21324">
        <w:rPr>
          <w:rFonts w:cstheme="minorHAnsi"/>
        </w:rPr>
        <w:t>benefits</w:t>
      </w:r>
      <w:r w:rsidR="003F463C" w:rsidRPr="00116A3E">
        <w:rPr>
          <w:rFonts w:cstheme="minorHAnsi"/>
        </w:rPr>
        <w:t xml:space="preserve"> </w:t>
      </w:r>
      <w:r w:rsidR="006B759B">
        <w:rPr>
          <w:rFonts w:cstheme="minorHAnsi"/>
        </w:rPr>
        <w:t xml:space="preserve">(beyond risk management) </w:t>
      </w:r>
      <w:r w:rsidR="003F463C" w:rsidRPr="00116A3E">
        <w:rPr>
          <w:rFonts w:cstheme="minorHAnsi"/>
        </w:rPr>
        <w:t>over</w:t>
      </w:r>
      <w:r w:rsidR="00546897">
        <w:rPr>
          <w:rFonts w:cstheme="minorHAnsi"/>
        </w:rPr>
        <w:t xml:space="preserve"> and in addition to</w:t>
      </w:r>
      <w:r w:rsidR="003F463C" w:rsidRPr="00116A3E">
        <w:rPr>
          <w:rFonts w:cstheme="minorHAnsi"/>
        </w:rPr>
        <w:t xml:space="preserve"> conventional, </w:t>
      </w:r>
      <w:r w:rsidR="003F463C" w:rsidRPr="00116A3E">
        <w:rPr>
          <w:rFonts w:cstheme="minorHAnsi"/>
          <w:i/>
          <w:iCs/>
        </w:rPr>
        <w:t>ex-</w:t>
      </w:r>
      <w:r w:rsidR="003F463C" w:rsidRPr="00116A3E">
        <w:rPr>
          <w:rFonts w:cstheme="minorHAnsi"/>
        </w:rPr>
        <w:t>situ remediation techniques</w:t>
      </w:r>
      <w:r w:rsidR="00053DEE">
        <w:rPr>
          <w:rFonts w:cstheme="minorHAnsi"/>
        </w:rPr>
        <w:t xml:space="preserve">, </w:t>
      </w:r>
      <w:r w:rsidR="005470AE" w:rsidRPr="00116A3E">
        <w:rPr>
          <w:rFonts w:cstheme="minorHAnsi"/>
        </w:rPr>
        <w:t>includ</w:t>
      </w:r>
      <w:r w:rsidR="00053DEE">
        <w:rPr>
          <w:rFonts w:cstheme="minorHAnsi"/>
        </w:rPr>
        <w:t>ing;</w:t>
      </w:r>
      <w:r w:rsidR="005470AE" w:rsidRPr="00116A3E">
        <w:rPr>
          <w:rFonts w:cstheme="minorHAnsi"/>
        </w:rPr>
        <w:t xml:space="preserve"> biomass generation (</w:t>
      </w:r>
      <w:r w:rsidR="005470AE" w:rsidRPr="00116A3E">
        <w:rPr>
          <w:rFonts w:cstheme="minorHAnsi"/>
          <w:i/>
          <w:iCs/>
        </w:rPr>
        <w:t>e.g.</w:t>
      </w:r>
      <w:r w:rsidR="005470AE" w:rsidRPr="00116A3E">
        <w:rPr>
          <w:rFonts w:cstheme="minorHAnsi"/>
        </w:rPr>
        <w:t xml:space="preserve"> bioethanol production</w:t>
      </w:r>
      <w:r w:rsidR="00053DEE">
        <w:rPr>
          <w:rFonts w:cstheme="minorHAnsi"/>
        </w:rPr>
        <w:t>,</w:t>
      </w:r>
      <w:r w:rsidR="005470AE" w:rsidRPr="00116A3E">
        <w:rPr>
          <w:rFonts w:cstheme="minorHAnsi"/>
        </w:rPr>
        <w:t xml:space="preserve"> economic benefits)</w:t>
      </w:r>
      <w:r w:rsidR="006E1914">
        <w:rPr>
          <w:rFonts w:cstheme="minorHAnsi"/>
        </w:rPr>
        <w:t xml:space="preserve"> </w:t>
      </w:r>
      <w:r w:rsidR="00AC2A1D">
        <w:rPr>
          <w:rFonts w:cstheme="minorHAnsi"/>
        </w:rPr>
        <w:fldChar w:fldCharType="begin"/>
      </w:r>
      <w:r w:rsidR="00AC2A1D">
        <w:rPr>
          <w:rFonts w:cstheme="minorHAnsi"/>
        </w:rPr>
        <w:instrText xml:space="preserve"> ADDIN EN.CITE &lt;EndNote&gt;&lt;Cite&gt;&lt;Author&gt;Gomes&lt;/Author&gt;&lt;Year&gt;2012&lt;/Year&gt;&lt;RecNum&gt;269&lt;/RecNum&gt;&lt;DisplayText&gt;(Gomes, 2012)&lt;/DisplayText&gt;&lt;record&gt;&lt;rec-number&gt;269&lt;/rec-number&gt;&lt;foreign-keys&gt;&lt;key app="EN" db-id="zx2rfxs0ldd5rted5ewx9vs2vpex20azzvd2" timestamp="1617650061"&gt;269&lt;/key&gt;&lt;/foreign-keys&gt;&lt;ref-type name="Journal Article"&gt;17&lt;/ref-type&gt;&lt;contributors&gt;&lt;authors&gt;&lt;author&gt;Gomes, Helena I.&lt;/author&gt;&lt;/authors&gt;&lt;/contributors&gt;&lt;titles&gt;&lt;title&gt;Phytoremediation for bioenergy: challenges and opportunities&lt;/title&gt;&lt;secondary-title&gt;Environ. Technol. Rev.&lt;/secondary-title&gt;&lt;/titles&gt;&lt;periodical&gt;&lt;full-title&gt;Environ. Technol. Rev.&lt;/full-title&gt;&lt;/periodical&gt;&lt;pages&gt;59-66&lt;/pages&gt;&lt;volume&gt;1&lt;/volume&gt;&lt;number&gt;1&lt;/number&gt;&lt;dates&gt;&lt;year&gt;2012&lt;/year&gt;&lt;pub-dates&gt;&lt;date&gt;2012/11/01&lt;/date&gt;&lt;/pub-dates&gt;&lt;/dates&gt;&lt;publisher&gt;Taylor &amp;amp; Francis&lt;/publisher&gt;&lt;isbn&gt;2162-2515&lt;/isbn&gt;&lt;urls&gt;&lt;related-urls&gt;&lt;url&gt;https://doi.org/10.1080/09593330.2012.696715&lt;/url&gt;&lt;/related-urls&gt;&lt;/urls&gt;&lt;electronic-resource-num&gt;10.1080/09593330.2012.696715&lt;/electronic-resource-num&gt;&lt;/record&gt;&lt;/Cite&gt;&lt;/EndNote&gt;</w:instrText>
      </w:r>
      <w:r w:rsidR="00AC2A1D">
        <w:rPr>
          <w:rFonts w:cstheme="minorHAnsi"/>
        </w:rPr>
        <w:fldChar w:fldCharType="separate"/>
      </w:r>
      <w:r w:rsidR="00AC2A1D">
        <w:rPr>
          <w:rFonts w:cstheme="minorHAnsi"/>
          <w:noProof/>
        </w:rPr>
        <w:t>(</w:t>
      </w:r>
      <w:hyperlink w:anchor="_ENREF_59" w:tooltip="Gomes, 2012 #269" w:history="1">
        <w:r w:rsidR="002106A0">
          <w:rPr>
            <w:rFonts w:cstheme="minorHAnsi"/>
            <w:noProof/>
          </w:rPr>
          <w:t>Gomes, 2012</w:t>
        </w:r>
      </w:hyperlink>
      <w:r w:rsidR="00AC2A1D">
        <w:rPr>
          <w:rFonts w:cstheme="minorHAnsi"/>
          <w:noProof/>
        </w:rPr>
        <w:t>)</w:t>
      </w:r>
      <w:r w:rsidR="00AC2A1D">
        <w:rPr>
          <w:rFonts w:cstheme="minorHAnsi"/>
        </w:rPr>
        <w:fldChar w:fldCharType="end"/>
      </w:r>
      <w:r w:rsidR="006E1914">
        <w:rPr>
          <w:rFonts w:cstheme="minorHAnsi"/>
        </w:rPr>
        <w:t>,</w:t>
      </w:r>
      <w:r w:rsidR="00512F43">
        <w:t xml:space="preserve"> </w:t>
      </w:r>
      <w:r w:rsidR="005470AE" w:rsidRPr="00116A3E">
        <w:rPr>
          <w:rFonts w:cstheme="minorHAnsi"/>
        </w:rPr>
        <w:t>carbon sequestratio</w:t>
      </w:r>
      <w:r w:rsidR="007911B1" w:rsidRPr="00116A3E">
        <w:rPr>
          <w:rFonts w:cstheme="minorHAnsi"/>
        </w:rPr>
        <w:t>n</w:t>
      </w:r>
      <w:r w:rsidR="004E4612">
        <w:rPr>
          <w:rFonts w:cstheme="minorHAnsi"/>
        </w:rPr>
        <w:t xml:space="preserve"> </w:t>
      </w:r>
      <w:r w:rsidR="00AC2A1D">
        <w:rPr>
          <w:rFonts w:cstheme="minorHAnsi"/>
        </w:rPr>
        <w:fldChar w:fldCharType="begin"/>
      </w:r>
      <w:r w:rsidR="00AC2A1D">
        <w:rPr>
          <w:rFonts w:cstheme="minorHAnsi"/>
        </w:rPr>
        <w:instrText xml:space="preserve"> ADDIN EN.CITE &lt;EndNote&gt;&lt;Cite&gt;&lt;Author&gt;Cundy&lt;/Author&gt;&lt;Year&gt;2021&lt;/Year&gt;&lt;RecNum&gt;266&lt;/RecNum&gt;&lt;DisplayText&gt;(Andrew B. Cundy et al., 2021)&lt;/DisplayText&gt;&lt;record&gt;&lt;rec-number&gt;266&lt;/rec-number&gt;&lt;foreign-keys&gt;&lt;key app="EN" db-id="zx2rfxs0ldd5rted5ewx9vs2vpex20azzvd2" timestamp="1617648146"&gt;266&lt;/key&gt;&lt;/foreign-keys&gt;&lt;ref-type name="Journal Article"&gt;17&lt;/ref-type&gt;&lt;contributors&gt;&lt;authors&gt;&lt;author&gt;Cundy, Andrew B.&lt;/author&gt;&lt;author&gt;LaFreniere, Lorraine&lt;/author&gt;&lt;author&gt;Bardos, R. Paul&lt;/author&gt;&lt;author&gt;Yan, Eugene&lt;/author&gt;&lt;author&gt;Sedivy, Robert&lt;/author&gt;&lt;author&gt;Roe, Caroline&lt;/author&gt;&lt;/authors&gt;&lt;/contributors&gt;&lt;titles&gt;&lt;title&gt;Integrated phytomanagement of a carbon tetrachloride-contaminated site in Murdock, Nebraska (USA)&lt;/title&gt;&lt;secondary-title&gt;J. Clean. Prod.&lt;/secondary-title&gt;&lt;/titles&gt;&lt;periodical&gt;&lt;full-title&gt;J. Clean. Prod.&lt;/full-title&gt;&lt;/periodical&gt;&lt;pages&gt;125190&lt;/pages&gt;&lt;volume&gt;290&lt;/volume&gt;&lt;keywords&gt;&lt;keyword&gt;Phytomanagement&lt;/keyword&gt;&lt;keyword&gt;Sustainable remediation&lt;/keyword&gt;&lt;keyword&gt;Carbon tetrachloride&lt;/keyword&gt;&lt;keyword&gt;Groundwater&lt;/keyword&gt;&lt;keyword&gt;Phytoremediation&lt;/keyword&gt;&lt;keyword&gt;Stakeholder engagement&lt;/keyword&gt;&lt;/keywords&gt;&lt;dates&gt;&lt;year&gt;2021&lt;/year&gt;&lt;pub-dates&gt;&lt;date&gt;2021/03/25/&lt;/date&gt;&lt;/pub-dates&gt;&lt;/dates&gt;&lt;isbn&gt;0959-6526&lt;/isbn&gt;&lt;urls&gt;&lt;related-urls&gt;&lt;url&gt;https://www.sciencedirect.com/science/article/pii/S0959652620352343&lt;/url&gt;&lt;/related-urls&gt;&lt;/urls&gt;&lt;electronic-resource-num&gt;https://doi.org/10.1016/j.jclepro.2020.125190&lt;/electronic-resource-num&gt;&lt;/record&gt;&lt;/Cite&gt;&lt;/EndNote&gt;</w:instrText>
      </w:r>
      <w:r w:rsidR="00AC2A1D">
        <w:rPr>
          <w:rFonts w:cstheme="minorHAnsi"/>
        </w:rPr>
        <w:fldChar w:fldCharType="separate"/>
      </w:r>
      <w:r w:rsidR="00AC2A1D">
        <w:rPr>
          <w:rFonts w:cstheme="minorHAnsi"/>
          <w:noProof/>
        </w:rPr>
        <w:t>(</w:t>
      </w:r>
      <w:hyperlink w:anchor="_ENREF_24" w:tooltip="Cundy, 2021 #266" w:history="1">
        <w:r w:rsidR="002106A0">
          <w:rPr>
            <w:rFonts w:cstheme="minorHAnsi"/>
            <w:noProof/>
          </w:rPr>
          <w:t>Cundy et al., 2021</w:t>
        </w:r>
      </w:hyperlink>
      <w:r w:rsidR="00AC2A1D">
        <w:rPr>
          <w:rFonts w:cstheme="minorHAnsi"/>
          <w:noProof/>
        </w:rPr>
        <w:t>)</w:t>
      </w:r>
      <w:r w:rsidR="00AC2A1D">
        <w:rPr>
          <w:rFonts w:cstheme="minorHAnsi"/>
        </w:rPr>
        <w:fldChar w:fldCharType="end"/>
      </w:r>
      <w:r w:rsidR="004E4612">
        <w:rPr>
          <w:rFonts w:cstheme="minorHAnsi"/>
        </w:rPr>
        <w:t xml:space="preserve">, </w:t>
      </w:r>
      <w:r w:rsidR="005470AE" w:rsidRPr="00116A3E">
        <w:rPr>
          <w:rFonts w:cstheme="minorHAnsi"/>
        </w:rPr>
        <w:t>water filtration</w:t>
      </w:r>
      <w:r w:rsidR="00167430">
        <w:rPr>
          <w:rFonts w:cstheme="minorHAnsi"/>
        </w:rPr>
        <w:t xml:space="preserve"> </w:t>
      </w:r>
      <w:r w:rsidR="00AC2A1D">
        <w:rPr>
          <w:rFonts w:cstheme="minorHAnsi"/>
        </w:rPr>
        <w:fldChar w:fldCharType="begin"/>
      </w:r>
      <w:r w:rsidR="00AC2A1D">
        <w:rPr>
          <w:rFonts w:cstheme="minorHAnsi"/>
        </w:rPr>
        <w:instrText xml:space="preserve"> ADDIN EN.CITE &lt;EndNote&gt;&lt;Cite&gt;&lt;Author&gt;Dushenkov&lt;/Author&gt;&lt;Year&gt;1995&lt;/Year&gt;&lt;RecNum&gt;270&lt;/RecNum&gt;&lt;DisplayText&gt;(V. Dushenkov, Kumar, Motto, &amp;amp; Raskin, 1995)&lt;/DisplayText&gt;&lt;record&gt;&lt;rec-number&gt;270&lt;/rec-number&gt;&lt;foreign-keys&gt;&lt;key app="EN" db-id="zx2rfxs0ldd5rted5ewx9vs2vpex20azzvd2" timestamp="1617650195"&gt;270&lt;/key&gt;&lt;/foreign-keys&gt;&lt;ref-type name="Journal Article"&gt;17&lt;/ref-type&gt;&lt;contributors&gt;&lt;authors&gt;&lt;author&gt;Dushenkov, Viatcheslav&lt;/author&gt;&lt;author&gt;Kumar, P. B. A. Nanda&lt;/author&gt;&lt;author&gt;Motto, Harry&lt;/author&gt;&lt;author&gt;Raskin, Ilya&lt;/author&gt;&lt;/authors&gt;&lt;/contributors&gt;&lt;titles&gt;&lt;title&gt;Rhizofiltration: The Use of Plants to Remove Heavy Metals from Aqueous Streams&lt;/title&gt;&lt;secondary-title&gt;Environ. Sci. Technol.&lt;/secondary-title&gt;&lt;/titles&gt;&lt;periodical&gt;&lt;full-title&gt;Environ. Sci. Technol.&lt;/full-title&gt;&lt;/periodical&gt;&lt;pages&gt;1239-1245&lt;/pages&gt;&lt;volume&gt;29&lt;/volume&gt;&lt;number&gt;5&lt;/number&gt;&lt;dates&gt;&lt;year&gt;1995&lt;/year&gt;&lt;pub-dates&gt;&lt;date&gt;1995/05/01&lt;/date&gt;&lt;/pub-dates&gt;&lt;/dates&gt;&lt;publisher&gt;American Chemical Society&lt;/publisher&gt;&lt;isbn&gt;0013-936X&lt;/isbn&gt;&lt;urls&gt;&lt;related-urls&gt;&lt;url&gt;https://doi.org/10.1021/es00005a015&lt;/url&gt;&lt;/related-urls&gt;&lt;/urls&gt;&lt;electronic-resource-num&gt;10.1021/es00005a015&lt;/electronic-resource-num&gt;&lt;/record&gt;&lt;/Cite&gt;&lt;/EndNote&gt;</w:instrText>
      </w:r>
      <w:r w:rsidR="00AC2A1D">
        <w:rPr>
          <w:rFonts w:cstheme="minorHAnsi"/>
        </w:rPr>
        <w:fldChar w:fldCharType="separate"/>
      </w:r>
      <w:r w:rsidR="00AC2A1D">
        <w:rPr>
          <w:rFonts w:cstheme="minorHAnsi"/>
          <w:noProof/>
        </w:rPr>
        <w:t>(</w:t>
      </w:r>
      <w:hyperlink w:anchor="_ENREF_39" w:tooltip="Dushenkov, 1995 #270" w:history="1">
        <w:r w:rsidR="002106A0">
          <w:rPr>
            <w:rFonts w:cstheme="minorHAnsi"/>
            <w:noProof/>
          </w:rPr>
          <w:t>D</w:t>
        </w:r>
        <w:r w:rsidR="00167430">
          <w:rPr>
            <w:rFonts w:cstheme="minorHAnsi"/>
            <w:noProof/>
          </w:rPr>
          <w:t>ushenkov et al.</w:t>
        </w:r>
        <w:r w:rsidR="002106A0">
          <w:rPr>
            <w:rFonts w:cstheme="minorHAnsi"/>
            <w:noProof/>
          </w:rPr>
          <w:t>, 1995</w:t>
        </w:r>
      </w:hyperlink>
      <w:r w:rsidR="00AC2A1D">
        <w:rPr>
          <w:rFonts w:cstheme="minorHAnsi"/>
          <w:noProof/>
        </w:rPr>
        <w:t>)</w:t>
      </w:r>
      <w:r w:rsidR="00AC2A1D">
        <w:rPr>
          <w:rFonts w:cstheme="minorHAnsi"/>
        </w:rPr>
        <w:fldChar w:fldCharType="end"/>
      </w:r>
      <w:r w:rsidR="00167430">
        <w:rPr>
          <w:rFonts w:cstheme="minorHAnsi"/>
        </w:rPr>
        <w:t>,</w:t>
      </w:r>
      <w:r w:rsidR="005470AE" w:rsidRPr="00116A3E">
        <w:rPr>
          <w:rFonts w:cstheme="minorHAnsi"/>
        </w:rPr>
        <w:t xml:space="preserve"> and habitat generation </w:t>
      </w:r>
      <w:r w:rsidR="00C37BF7">
        <w:rPr>
          <w:rFonts w:cstheme="minorHAnsi"/>
        </w:rPr>
        <w:t>and</w:t>
      </w:r>
      <w:r w:rsidR="005470AE" w:rsidRPr="00116A3E">
        <w:rPr>
          <w:rFonts w:cstheme="minorHAnsi"/>
        </w:rPr>
        <w:t xml:space="preserve"> restoration</w:t>
      </w:r>
      <w:r w:rsidR="0000718D">
        <w:rPr>
          <w:rFonts w:cstheme="minorHAnsi"/>
        </w:rPr>
        <w:t xml:space="preserve"> </w:t>
      </w:r>
      <w:r w:rsidR="00AC2A1D">
        <w:rPr>
          <w:rFonts w:cstheme="minorHAnsi"/>
        </w:rPr>
        <w:fldChar w:fldCharType="begin"/>
      </w:r>
      <w:r w:rsidR="00AC2A1D">
        <w:rPr>
          <w:rFonts w:cstheme="minorHAnsi"/>
        </w:rPr>
        <w:instrText xml:space="preserve"> ADDIN EN.CITE &lt;EndNote&gt;&lt;Cite&gt;&lt;Author&gt;Lin&lt;/Author&gt;&lt;Year&gt;1998&lt;/Year&gt;&lt;RecNum&gt;271&lt;/RecNum&gt;&lt;DisplayText&gt;(Lin &amp;amp; Mendelssohn, 1998)&lt;/DisplayText&gt;&lt;record&gt;&lt;rec-number&gt;271&lt;/rec-number&gt;&lt;foreign-keys&gt;&lt;key app="EN" db-id="zx2rfxs0ldd5rted5ewx9vs2vpex20azzvd2" timestamp="1617650370"&gt;271&lt;/key&gt;&lt;/foreign-keys&gt;&lt;ref-type name="Journal Article"&gt;17&lt;/ref-type&gt;&lt;contributors&gt;&lt;authors&gt;&lt;author&gt;Lin, Qianxin&lt;/author&gt;&lt;author&gt;Mendelssohn, Irving A.&lt;/author&gt;&lt;/authors&gt;&lt;/contributors&gt;&lt;titles&gt;&lt;title&gt;The combined effects of phytoremediation and biostimulation in enhancing habitat restoration and oil degradation of petroleum contaminated wetlands&lt;/title&gt;&lt;secondary-title&gt;Ecol. Engin.&lt;/secondary-title&gt;&lt;/titles&gt;&lt;periodical&gt;&lt;full-title&gt;Ecol. Engin.&lt;/full-title&gt;&lt;/periodical&gt;&lt;pages&gt;263-274&lt;/pages&gt;&lt;volume&gt;10&lt;/volume&gt;&lt;number&gt;3&lt;/number&gt;&lt;keywords&gt;&lt;keyword&gt;Biostimulation&lt;/keyword&gt;&lt;keyword&gt;Marshes&lt;/keyword&gt;&lt;keyword&gt;Oil spills&lt;/keyword&gt;&lt;keyword&gt;Phytoremediation&lt;/keyword&gt;&lt;keyword&gt;Restoration&lt;/keyword&gt;&lt;/keywords&gt;&lt;dates&gt;&lt;year&gt;1998&lt;/year&gt;&lt;pub-dates&gt;&lt;date&gt;1998/06/30/&lt;/date&gt;&lt;/pub-dates&gt;&lt;/dates&gt;&lt;isbn&gt;0925-8574&lt;/isbn&gt;&lt;urls&gt;&lt;related-urls&gt;&lt;url&gt;https://www.sciencedirect.com/science/article/pii/S0925857498000159&lt;/url&gt;&lt;/related-urls&gt;&lt;/urls&gt;&lt;electronic-resource-num&gt;https://doi.org/10.1016/S0925-8574(98)00015-9&lt;/electronic-resource-num&gt;&lt;/record&gt;&lt;/Cite&gt;&lt;/EndNote&gt;</w:instrText>
      </w:r>
      <w:r w:rsidR="00AC2A1D">
        <w:rPr>
          <w:rFonts w:cstheme="minorHAnsi"/>
        </w:rPr>
        <w:fldChar w:fldCharType="separate"/>
      </w:r>
      <w:r w:rsidR="00AC2A1D">
        <w:rPr>
          <w:rFonts w:cstheme="minorHAnsi"/>
          <w:noProof/>
        </w:rPr>
        <w:t>(</w:t>
      </w:r>
      <w:hyperlink w:anchor="_ENREF_91" w:tooltip="Lin, 1998 #271" w:history="1">
        <w:r w:rsidR="002106A0">
          <w:rPr>
            <w:rFonts w:cstheme="minorHAnsi"/>
            <w:noProof/>
          </w:rPr>
          <w:t>Lin &amp; Mendelssohn, 1998</w:t>
        </w:r>
      </w:hyperlink>
      <w:r w:rsidR="00AC2A1D">
        <w:rPr>
          <w:rFonts w:cstheme="minorHAnsi"/>
          <w:noProof/>
        </w:rPr>
        <w:t>)</w:t>
      </w:r>
      <w:r w:rsidR="00AC2A1D">
        <w:rPr>
          <w:rFonts w:cstheme="minorHAnsi"/>
        </w:rPr>
        <w:fldChar w:fldCharType="end"/>
      </w:r>
      <w:r w:rsidR="0000718D">
        <w:rPr>
          <w:rFonts w:cstheme="minorHAnsi"/>
        </w:rPr>
        <w:t>.</w:t>
      </w:r>
      <w:r w:rsidR="005470AE" w:rsidRPr="00116A3E">
        <w:rPr>
          <w:rFonts w:cstheme="minorHAnsi"/>
        </w:rPr>
        <w:t xml:space="preserve"> The return of brownfield</w:t>
      </w:r>
      <w:r w:rsidR="00E55AEF" w:rsidRPr="00116A3E">
        <w:rPr>
          <w:rFonts w:cstheme="minorHAnsi"/>
        </w:rPr>
        <w:t xml:space="preserve"> </w:t>
      </w:r>
      <w:r w:rsidR="005470AE" w:rsidRPr="00116A3E">
        <w:rPr>
          <w:rFonts w:cstheme="minorHAnsi"/>
        </w:rPr>
        <w:t xml:space="preserve">sites </w:t>
      </w:r>
      <w:r w:rsidR="00F01679">
        <w:rPr>
          <w:rFonts w:cstheme="minorHAnsi"/>
        </w:rPr>
        <w:t xml:space="preserve">to greenfield or soft re-use </w:t>
      </w:r>
      <w:r w:rsidR="005470AE" w:rsidRPr="00116A3E">
        <w:rPr>
          <w:rFonts w:cstheme="minorHAnsi"/>
        </w:rPr>
        <w:t xml:space="preserve">through use of phytoremediation and other GROs can lead to </w:t>
      </w:r>
      <w:r w:rsidR="005F131C" w:rsidRPr="00116A3E">
        <w:rPr>
          <w:rFonts w:cstheme="minorHAnsi"/>
        </w:rPr>
        <w:t xml:space="preserve">a wide range of </w:t>
      </w:r>
      <w:r w:rsidR="005470AE" w:rsidRPr="00116A3E">
        <w:rPr>
          <w:rFonts w:cstheme="minorHAnsi"/>
        </w:rPr>
        <w:t>tangible (</w:t>
      </w:r>
      <w:r w:rsidR="005470AE" w:rsidRPr="00116A3E">
        <w:rPr>
          <w:rFonts w:cstheme="minorHAnsi"/>
          <w:i/>
          <w:iCs/>
        </w:rPr>
        <w:t xml:space="preserve">e.g. </w:t>
      </w:r>
      <w:r w:rsidR="00D72FA5" w:rsidRPr="00D72FA5">
        <w:rPr>
          <w:rFonts w:cstheme="minorHAnsi"/>
          <w:iCs/>
        </w:rPr>
        <w:t xml:space="preserve">increased </w:t>
      </w:r>
      <w:r w:rsidR="005470AE" w:rsidRPr="00D72FA5">
        <w:rPr>
          <w:rFonts w:cstheme="minorHAnsi"/>
        </w:rPr>
        <w:t>property</w:t>
      </w:r>
      <w:r w:rsidR="005470AE" w:rsidRPr="00116A3E">
        <w:rPr>
          <w:rFonts w:cstheme="minorHAnsi"/>
        </w:rPr>
        <w:t xml:space="preserve"> values) and intangible (</w:t>
      </w:r>
      <w:r w:rsidR="005F131C" w:rsidRPr="00116A3E">
        <w:rPr>
          <w:rFonts w:cstheme="minorHAnsi"/>
          <w:i/>
          <w:iCs/>
        </w:rPr>
        <w:t>e.g</w:t>
      </w:r>
      <w:r w:rsidR="005F131C" w:rsidRPr="00116A3E">
        <w:rPr>
          <w:rFonts w:cstheme="minorHAnsi"/>
        </w:rPr>
        <w:t xml:space="preserve">. </w:t>
      </w:r>
      <w:r w:rsidR="005470AE" w:rsidRPr="00116A3E">
        <w:rPr>
          <w:rFonts w:cstheme="minorHAnsi"/>
        </w:rPr>
        <w:t>aesthetic) benefits</w:t>
      </w:r>
      <w:r w:rsidR="00AC2A1D" w:rsidRPr="00A41BC6">
        <w:rPr>
          <w:rFonts w:cstheme="minorHAnsi"/>
        </w:rPr>
        <w:fldChar w:fldCharType="begin">
          <w:fldData xml:space="preserve">PEVuZE5vdGU+PENpdGU+PEF1dGhvcj5CYXJkb3M8L0F1dGhvcj48WWVhcj4yMDIwPC9ZZWFyPjxS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</w:fldData>
        </w:fldChar>
      </w:r>
      <w:r w:rsidR="00AC2A1D" w:rsidRPr="00A41BC6">
        <w:rPr>
          <w:rFonts w:cstheme="minorHAnsi"/>
        </w:rPr>
        <w:instrText xml:space="preserve"> ADDIN EN.CITE </w:instrText>
      </w:r>
      <w:r w:rsidR="00AC2A1D" w:rsidRPr="00A41BC6">
        <w:rPr>
          <w:rFonts w:cstheme="minorHAnsi"/>
        </w:rPr>
        <w:fldChar w:fldCharType="begin">
          <w:fldData xml:space="preserve">PEVuZE5vdGU+PENpdGU+PEF1dGhvcj5CYXJkb3M8L0F1dGhvcj48WWVhcj4yMDIwPC9ZZWFyPjxS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</w:fldData>
        </w:fldChar>
      </w:r>
      <w:r w:rsidR="00AC2A1D" w:rsidRPr="00A41BC6">
        <w:rPr>
          <w:rFonts w:cstheme="minorHAnsi"/>
        </w:rPr>
        <w:instrText xml:space="preserve"> ADDIN EN.CITE.DATA </w:instrText>
      </w:r>
      <w:r w:rsidR="00AC2A1D" w:rsidRPr="00A41BC6">
        <w:rPr>
          <w:rFonts w:cstheme="minorHAnsi"/>
        </w:rPr>
      </w:r>
      <w:r w:rsidR="00AC2A1D" w:rsidRPr="00A41BC6">
        <w:rPr>
          <w:rFonts w:cstheme="minorHAnsi"/>
        </w:rPr>
        <w:fldChar w:fldCharType="end"/>
      </w:r>
      <w:r w:rsidR="00AC2A1D" w:rsidRPr="00A41BC6">
        <w:rPr>
          <w:rFonts w:cstheme="minorHAnsi"/>
        </w:rPr>
      </w:r>
      <w:r w:rsidR="00AC2A1D" w:rsidRPr="00A41BC6">
        <w:rPr>
          <w:rFonts w:cstheme="minorHAnsi"/>
        </w:rPr>
        <w:fldChar w:fldCharType="separate"/>
      </w:r>
      <w:r w:rsidR="00EE3498" w:rsidRPr="00A41BC6">
        <w:t xml:space="preserve"> (</w:t>
      </w:r>
      <w:hyperlink w:anchor="_ENREF_11" w:tooltip="Bardos, 2016 #273" w:history="1">
        <w:r w:rsidR="002106A0" w:rsidRPr="00A41BC6">
          <w:rPr>
            <w:rFonts w:cstheme="minorHAnsi"/>
            <w:noProof/>
          </w:rPr>
          <w:t>Bardos et al., 2016</w:t>
        </w:r>
      </w:hyperlink>
      <w:r w:rsidR="00AC2A1D" w:rsidRPr="00A41BC6">
        <w:rPr>
          <w:rFonts w:cstheme="minorHAnsi"/>
          <w:noProof/>
        </w:rPr>
        <w:t xml:space="preserve">; </w:t>
      </w:r>
      <w:r w:rsidR="00EE3498" w:rsidRPr="00A41BC6">
        <w:rPr>
          <w:rFonts w:cstheme="minorHAnsi"/>
          <w:noProof/>
        </w:rPr>
        <w:t xml:space="preserve">Bardos et al., 2020; </w:t>
      </w:r>
      <w:hyperlink w:anchor="_ENREF_105" w:tooltip="Norrman, 2016 #274" w:history="1">
        <w:r w:rsidR="002106A0" w:rsidRPr="00A41BC6">
          <w:rPr>
            <w:rFonts w:cstheme="minorHAnsi"/>
            <w:noProof/>
          </w:rPr>
          <w:t>Norrman et al., 2016</w:t>
        </w:r>
      </w:hyperlink>
      <w:r w:rsidR="00AC2A1D" w:rsidRPr="00A41BC6">
        <w:rPr>
          <w:rFonts w:cstheme="minorHAnsi"/>
          <w:noProof/>
        </w:rPr>
        <w:t>)</w:t>
      </w:r>
      <w:r w:rsidR="00AC2A1D" w:rsidRPr="00A41BC6">
        <w:rPr>
          <w:rFonts w:cstheme="minorHAnsi"/>
        </w:rPr>
        <w:fldChar w:fldCharType="end"/>
      </w:r>
      <w:r w:rsidR="00EE3498" w:rsidRPr="00A41BC6">
        <w:rPr>
          <w:rFonts w:cstheme="minorHAnsi"/>
        </w:rPr>
        <w:t>.</w:t>
      </w:r>
      <w:r w:rsidR="006458FC" w:rsidRPr="00A41BC6">
        <w:rPr>
          <w:rFonts w:cstheme="minorHAnsi"/>
        </w:rPr>
        <w:t xml:space="preserve"> </w:t>
      </w:r>
      <w:r w:rsidR="00E21324" w:rsidRPr="00A41BC6">
        <w:rPr>
          <w:rFonts w:cstheme="minorHAnsi"/>
        </w:rPr>
        <w:t>GROs</w:t>
      </w:r>
      <w:r w:rsidR="007B6E2F" w:rsidRPr="00A41BC6">
        <w:rPr>
          <w:rFonts w:cstheme="minorHAnsi"/>
        </w:rPr>
        <w:t xml:space="preserve"> </w:t>
      </w:r>
      <w:r w:rsidR="00E21324" w:rsidRPr="00A41BC6">
        <w:rPr>
          <w:rFonts w:cstheme="minorHAnsi"/>
        </w:rPr>
        <w:t xml:space="preserve">often </w:t>
      </w:r>
      <w:r w:rsidR="00510CA0" w:rsidRPr="00A41BC6">
        <w:rPr>
          <w:rFonts w:cstheme="minorHAnsi"/>
        </w:rPr>
        <w:t xml:space="preserve">remain effective </w:t>
      </w:r>
      <w:r w:rsidR="00E21324" w:rsidRPr="00A41BC6">
        <w:rPr>
          <w:rFonts w:cstheme="minorHAnsi"/>
        </w:rPr>
        <w:t xml:space="preserve">over decades, </w:t>
      </w:r>
      <w:r w:rsidR="00EC2498" w:rsidRPr="00EC2498">
        <w:rPr>
          <w:rFonts w:cstheme="minorHAnsi"/>
          <w:i/>
        </w:rPr>
        <w:t>i.e.</w:t>
      </w:r>
      <w:r w:rsidR="00EC2498">
        <w:rPr>
          <w:rFonts w:cstheme="minorHAnsi"/>
        </w:rPr>
        <w:t xml:space="preserve"> </w:t>
      </w:r>
      <w:r w:rsidR="00E21324" w:rsidRPr="00A41BC6">
        <w:rPr>
          <w:rFonts w:cstheme="minorHAnsi"/>
        </w:rPr>
        <w:t>the lifetime of many remediation schemes at nuclear sites</w:t>
      </w:r>
      <w:r w:rsidR="00D72FA5" w:rsidRPr="00A41BC6">
        <w:rPr>
          <w:rFonts w:cstheme="minorHAnsi"/>
        </w:rPr>
        <w:t xml:space="preserve"> and </w:t>
      </w:r>
      <w:r w:rsidR="000A3837" w:rsidRPr="00A41BC6">
        <w:rPr>
          <w:rFonts w:cstheme="minorHAnsi"/>
        </w:rPr>
        <w:t xml:space="preserve">also </w:t>
      </w:r>
      <w:r w:rsidR="00D72FA5" w:rsidRPr="00A41BC6">
        <w:rPr>
          <w:rFonts w:cstheme="minorHAnsi"/>
        </w:rPr>
        <w:t>of care and maintenance phases planned before full site clearance and decommissioning</w:t>
      </w:r>
      <w:r w:rsidR="002D2D2A" w:rsidRPr="00A41BC6">
        <w:rPr>
          <w:rFonts w:cstheme="minorHAnsi"/>
        </w:rPr>
        <w:t xml:space="preserve"> </w:t>
      </w:r>
      <w:r w:rsidR="00AC2A1D" w:rsidRPr="00A41BC6">
        <w:rPr>
          <w:rFonts w:cstheme="minorHAnsi"/>
        </w:rPr>
        <w:fldChar w:fldCharType="begin"/>
      </w:r>
      <w:r w:rsidR="00AC2A1D" w:rsidRPr="00A41BC6">
        <w:rPr>
          <w:rFonts w:cstheme="minorHAnsi"/>
        </w:rPr>
        <w:instrText xml:space="preserve"> ADDIN EN.CITE &lt;EndNote&gt;&lt;Cite&gt;&lt;Year&gt;2020&lt;/Year&gt;&lt;RecNum&gt;268&lt;/RecNum&gt;&lt;DisplayText&gt;(&lt;style face="italic"&gt;Draft Strategy 2020&lt;/style&gt;, 2020)&lt;/DisplayText&gt;&lt;record&gt;&lt;rec-number&gt;268&lt;/rec-number&gt;&lt;foreign-keys&gt;&lt;key app="EN" db-id="zx2rfxs0ldd5rted5ewx9vs2vpex20azzvd2" timestamp="1617648373"&gt;268&lt;/key&gt;&lt;/foreign-keys&gt;&lt;ref-type name="Report"&gt;27&lt;/ref-type&gt;&lt;contributors&gt;&lt;/contributors&gt;&lt;titles&gt;&lt;title&gt;Draft Strategy 2020&lt;/title&gt;&lt;/titles&gt;&lt;dates&gt;&lt;year&gt;2020&lt;/year&gt;&lt;/dates&gt;&lt;publisher&gt;Nuclear Decommissioning Authority (NDA)&lt;/publisher&gt;&lt;urls&gt;&lt;/urls&gt;&lt;/record&gt;&lt;/Cite&gt;&lt;/EndNote&gt;</w:instrText>
      </w:r>
      <w:r w:rsidR="00AC2A1D" w:rsidRPr="00A41BC6">
        <w:rPr>
          <w:rFonts w:cstheme="minorHAnsi"/>
        </w:rPr>
        <w:fldChar w:fldCharType="separate"/>
      </w:r>
      <w:r w:rsidR="00AC2A1D" w:rsidRPr="00A41BC6">
        <w:rPr>
          <w:rFonts w:cstheme="minorHAnsi"/>
          <w:noProof/>
        </w:rPr>
        <w:t>(</w:t>
      </w:r>
      <w:hyperlink w:anchor="_ENREF_34" w:tooltip=", 2020 #268" w:history="1">
        <w:r w:rsidR="002D2D2A" w:rsidRPr="00A41BC6">
          <w:rPr>
            <w:rFonts w:cstheme="minorHAnsi"/>
            <w:noProof/>
          </w:rPr>
          <w:t>NDA</w:t>
        </w:r>
        <w:r w:rsidR="002D2D2A" w:rsidRPr="00A41BC6">
          <w:rPr>
            <w:rFonts w:cstheme="minorHAnsi"/>
            <w:i/>
            <w:noProof/>
          </w:rPr>
          <w:t xml:space="preserve">, </w:t>
        </w:r>
        <w:r w:rsidR="002106A0" w:rsidRPr="00A41BC6">
          <w:rPr>
            <w:rFonts w:cstheme="minorHAnsi"/>
            <w:noProof/>
          </w:rPr>
          <w:t>2020</w:t>
        </w:r>
      </w:hyperlink>
      <w:r w:rsidR="00AC2A1D" w:rsidRPr="00A41BC6">
        <w:rPr>
          <w:rFonts w:cstheme="minorHAnsi"/>
          <w:noProof/>
        </w:rPr>
        <w:t>)</w:t>
      </w:r>
      <w:r w:rsidR="00AC2A1D" w:rsidRPr="00A41BC6">
        <w:rPr>
          <w:rFonts w:cstheme="minorHAnsi"/>
        </w:rPr>
        <w:fldChar w:fldCharType="end"/>
      </w:r>
      <w:r w:rsidR="002D2D2A" w:rsidRPr="00A41BC6">
        <w:rPr>
          <w:rFonts w:cstheme="minorHAnsi"/>
        </w:rPr>
        <w:t>.</w:t>
      </w:r>
      <w:r w:rsidR="00053DEE" w:rsidRPr="00A41BC6">
        <w:rPr>
          <w:rFonts w:cstheme="minorHAnsi"/>
        </w:rPr>
        <w:t xml:space="preserve"> </w:t>
      </w:r>
      <w:r w:rsidR="00DB12E6" w:rsidRPr="00A41BC6">
        <w:rPr>
          <w:rFonts w:cstheme="minorHAnsi"/>
        </w:rPr>
        <w:t>They can also be integrated with</w:t>
      </w:r>
      <w:r w:rsidR="00562A4B" w:rsidRPr="00A41BC6">
        <w:rPr>
          <w:rFonts w:cstheme="minorHAnsi"/>
        </w:rPr>
        <w:t xml:space="preserve"> local environmental plans, carbon neutrality targets and </w:t>
      </w:r>
      <w:r w:rsidR="000A3837" w:rsidRPr="00A41BC6">
        <w:rPr>
          <w:rFonts w:cstheme="minorHAnsi"/>
        </w:rPr>
        <w:t xml:space="preserve">strategies which improve </w:t>
      </w:r>
      <w:r w:rsidR="00562A4B" w:rsidRPr="00A41BC6">
        <w:rPr>
          <w:rFonts w:cstheme="minorHAnsi"/>
        </w:rPr>
        <w:t>resilience to climate change impacts</w:t>
      </w:r>
      <w:r w:rsidR="0087179A" w:rsidRPr="00A41BC6">
        <w:rPr>
          <w:rFonts w:cstheme="minorHAnsi"/>
        </w:rPr>
        <w:t xml:space="preserve"> </w:t>
      </w:r>
      <w:r w:rsidR="00AC2A1D" w:rsidRPr="00A41BC6">
        <w:rPr>
          <w:rFonts w:cstheme="minorHAnsi"/>
        </w:rPr>
        <w:fldChar w:fldCharType="begin"/>
      </w:r>
      <w:r w:rsidR="00AC2A1D" w:rsidRPr="00A41BC6">
        <w:rPr>
          <w:rFonts w:cstheme="minorHAnsi"/>
        </w:rPr>
        <w:instrText xml:space="preserve"> ADDIN EN.CITE &lt;EndNote&gt;&lt;Cite&gt;&lt;Author&gt;Bardos&lt;/Author&gt;&lt;Year&gt;2020&lt;/Year&gt;&lt;RecNum&gt;272&lt;/RecNum&gt;&lt;DisplayText&gt;(P. Bardos et al., 2020)&lt;/DisplayText&gt;&lt;record&gt;&lt;rec-number&gt;272&lt;/rec-number&gt;&lt;foreign-keys&gt;&lt;key app="EN" db-id="zx2rfxs0ldd5rted5ewx9vs2vpex20azzvd2" timestamp="1617650423"&gt;272&lt;/key&gt;&lt;/foreign-keys&gt;&lt;ref-type name="Journal Article"&gt;17&lt;/ref-type&gt;&lt;contributors&gt;&lt;authors&gt;&lt;author&gt;Bardos,Paul&lt;/author&gt;&lt;author&gt;Spencer,Kate L.&lt;/author&gt;&lt;author&gt;Ward,Raymond D.&lt;/author&gt;&lt;author&gt;Maco,Barbara H.&lt;/author&gt;&lt;author&gt;Cundy,Andrew B.&lt;/author&gt;&lt;/authors&gt;&lt;/contributors&gt;&lt;titles&gt;&lt;title&gt;Integrated and Sustainable Management of Post-industrial Coasts&lt;/title&gt;&lt;secondary-title&gt;Front. Environ. Sci.&lt;/secondary-title&gt;&lt;short-title&gt;Management of post-industrial coasts.&lt;/short-title&gt;&lt;/titles&gt;&lt;periodical&gt;&lt;full-title&gt;Front. Environ. Sci.&lt;/full-title&gt;&lt;/periodical&gt;&lt;pages&gt;00086&lt;/pages&gt;&lt;volume&gt;8&lt;/volume&gt;&lt;keywords&gt;&lt;keyword&gt;Risk Management,coastal management,Gentle remediation options,Sustainable Remediation,Sustainability linkage,Coastal landfill sites,Phytomanagement,Brownfield&lt;/keyword&gt;&lt;/keywords&gt;&lt;dates&gt;&lt;year&gt;2020&lt;/year&gt;&lt;pub-dates&gt;&lt;date&gt;2020-June-16&lt;/date&gt;&lt;/pub-dates&gt;&lt;/dates&gt;&lt;isbn&gt;2296-665X&lt;/isbn&gt;&lt;work-type&gt;Review&lt;/work-type&gt;&lt;urls&gt;&lt;related-urls&gt;&lt;url&gt;https://www.frontiersin.org/article/10.3389/fenvs.2020.00086&lt;/url&gt;&lt;/related-urls&gt;&lt;/urls&gt;&lt;electronic-resource-num&gt;10.3389/fenvs.2020.00086&lt;/electronic-resource-num&gt;&lt;language&gt;English&lt;/language&gt;&lt;/record&gt;&lt;/Cite&gt;&lt;/EndNote&gt;</w:instrText>
      </w:r>
      <w:r w:rsidR="00AC2A1D" w:rsidRPr="00A41BC6">
        <w:rPr>
          <w:rFonts w:cstheme="minorHAnsi"/>
        </w:rPr>
        <w:fldChar w:fldCharType="separate"/>
      </w:r>
      <w:r w:rsidR="00AC2A1D" w:rsidRPr="00A41BC6">
        <w:rPr>
          <w:rFonts w:cstheme="minorHAnsi"/>
          <w:noProof/>
        </w:rPr>
        <w:t>(</w:t>
      </w:r>
      <w:hyperlink w:anchor="_ENREF_10" w:tooltip="Bardos, 2020 #272" w:history="1">
        <w:r w:rsidR="002106A0" w:rsidRPr="00A41BC6">
          <w:rPr>
            <w:rFonts w:cstheme="minorHAnsi"/>
            <w:noProof/>
          </w:rPr>
          <w:t>Bardos et al., 2020</w:t>
        </w:r>
      </w:hyperlink>
      <w:r w:rsidR="00AC2A1D" w:rsidRPr="00A41BC6">
        <w:rPr>
          <w:rFonts w:cstheme="minorHAnsi"/>
          <w:noProof/>
        </w:rPr>
        <w:t>)</w:t>
      </w:r>
      <w:r w:rsidR="00AC2A1D" w:rsidRPr="00A41BC6">
        <w:rPr>
          <w:rFonts w:cstheme="minorHAnsi"/>
        </w:rPr>
        <w:fldChar w:fldCharType="end"/>
      </w:r>
      <w:r w:rsidR="0087179A" w:rsidRPr="00A41BC6">
        <w:rPr>
          <w:rFonts w:cstheme="minorHAnsi"/>
        </w:rPr>
        <w:t>.</w:t>
      </w:r>
      <w:r w:rsidR="00562A4B" w:rsidRPr="00A41BC6">
        <w:rPr>
          <w:rFonts w:cstheme="minorHAnsi"/>
        </w:rPr>
        <w:t xml:space="preserve"> </w:t>
      </w:r>
      <w:r w:rsidR="006458FC" w:rsidRPr="00A41BC6">
        <w:rPr>
          <w:rFonts w:cstheme="minorHAnsi"/>
        </w:rPr>
        <w:t>Longer-term,</w:t>
      </w:r>
      <w:r w:rsidR="007911B1" w:rsidRPr="00A41BC6">
        <w:rPr>
          <w:rFonts w:cstheme="minorHAnsi"/>
        </w:rPr>
        <w:t xml:space="preserve"> </w:t>
      </w:r>
      <w:r w:rsidR="006458FC" w:rsidRPr="00A41BC6">
        <w:rPr>
          <w:rFonts w:cstheme="minorHAnsi"/>
        </w:rPr>
        <w:t>GRO</w:t>
      </w:r>
      <w:r w:rsidR="0018487D" w:rsidRPr="00A41BC6">
        <w:rPr>
          <w:rFonts w:cstheme="minorHAnsi"/>
        </w:rPr>
        <w:t>s</w:t>
      </w:r>
      <w:r w:rsidR="006458FC" w:rsidRPr="00A41BC6">
        <w:rPr>
          <w:rFonts w:cstheme="minorHAnsi"/>
        </w:rPr>
        <w:t xml:space="preserve"> </w:t>
      </w:r>
      <w:r w:rsidR="00311984" w:rsidRPr="00A41BC6">
        <w:rPr>
          <w:rFonts w:cstheme="minorHAnsi"/>
        </w:rPr>
        <w:t xml:space="preserve">can </w:t>
      </w:r>
      <w:r w:rsidR="007911B1" w:rsidRPr="00A41BC6">
        <w:rPr>
          <w:rFonts w:cstheme="minorHAnsi"/>
        </w:rPr>
        <w:t>support site end-state management</w:t>
      </w:r>
      <w:r w:rsidR="0018487D" w:rsidRPr="00A41BC6">
        <w:rPr>
          <w:rFonts w:cstheme="minorHAnsi"/>
        </w:rPr>
        <w:t>,</w:t>
      </w:r>
      <w:r w:rsidR="006458FC" w:rsidRPr="00A41BC6">
        <w:rPr>
          <w:rFonts w:cstheme="minorHAnsi"/>
        </w:rPr>
        <w:t xml:space="preserve"> </w:t>
      </w:r>
      <w:r w:rsidR="007911B1" w:rsidRPr="00A41BC6">
        <w:rPr>
          <w:rFonts w:cstheme="minorHAnsi"/>
        </w:rPr>
        <w:t>particularly</w:t>
      </w:r>
      <w:r w:rsidR="0018487D" w:rsidRPr="00A41BC6">
        <w:rPr>
          <w:rFonts w:cstheme="minorHAnsi"/>
        </w:rPr>
        <w:t xml:space="preserve"> for</w:t>
      </w:r>
      <w:r w:rsidR="007911B1" w:rsidRPr="00A41BC6">
        <w:rPr>
          <w:rFonts w:cstheme="minorHAnsi"/>
        </w:rPr>
        <w:t xml:space="preserve"> return to greenfield</w:t>
      </w:r>
      <w:r w:rsidR="005628E2" w:rsidRPr="00A41BC6">
        <w:rPr>
          <w:rFonts w:cstheme="minorHAnsi"/>
        </w:rPr>
        <w:t xml:space="preserve"> or other “soft” end-use</w:t>
      </w:r>
      <w:r w:rsidR="006A5BD9" w:rsidRPr="00A41BC6">
        <w:rPr>
          <w:rFonts w:cstheme="minorHAnsi"/>
        </w:rPr>
        <w:t xml:space="preserve"> </w:t>
      </w:r>
      <w:r w:rsidR="00AC2A1D" w:rsidRPr="00A41BC6">
        <w:rPr>
          <w:rFonts w:cstheme="minorHAnsi"/>
        </w:rPr>
        <w:fldChar w:fldCharType="begin"/>
      </w:r>
      <w:r w:rsidR="00AC2A1D" w:rsidRPr="00A41BC6">
        <w:rPr>
          <w:rFonts w:cstheme="minorHAnsi"/>
        </w:rPr>
        <w:instrText xml:space="preserve"> ADDIN EN.CITE &lt;EndNote&gt;&lt;Cite&gt;&lt;Year&gt;2010&lt;/Year&gt;&lt;RecNum&gt;275&lt;/RecNum&gt;&lt;DisplayText&gt;(&lt;style face="italic"&gt;Strategic Environmental Assessment: Site Specific Baseline, Winfrith&lt;/style&gt;, 2010)&lt;/DisplayText&gt;&lt;record&gt;&lt;rec-number&gt;275&lt;/rec-number&gt;&lt;foreign-keys&gt;&lt;key app="EN" db-id="zx2rfxs0ldd5rted5ewx9vs2vpex20azzvd2" timestamp="1617650748"&gt;275&lt;/key&gt;&lt;/foreign-keys&gt;&lt;ref-type name="Report"&gt;27&lt;/ref-type&gt;&lt;contributors&gt;&lt;/contributors&gt;&lt;titles&gt;&lt;title&gt;Strategic Environmental Assessment: Site Specific Baseline, Winfrith&lt;/title&gt;&lt;/titles&gt;&lt;dates&gt;&lt;year&gt;2010&lt;/year&gt;&lt;/dates&gt;&lt;publisher&gt;Nuclear Decommissioning Authority (NDA)&lt;/publisher&gt;&lt;urls&gt;&lt;/urls&gt;&lt;/record&gt;&lt;/Cite&gt;&lt;/EndNote&gt;</w:instrText>
      </w:r>
      <w:r w:rsidR="00AC2A1D" w:rsidRPr="00A41BC6">
        <w:rPr>
          <w:rFonts w:cstheme="minorHAnsi"/>
        </w:rPr>
        <w:fldChar w:fldCharType="separate"/>
      </w:r>
      <w:r w:rsidR="00AC2A1D" w:rsidRPr="00A41BC6">
        <w:rPr>
          <w:rFonts w:cstheme="minorHAnsi"/>
          <w:noProof/>
        </w:rPr>
        <w:t>(</w:t>
      </w:r>
      <w:hyperlink w:anchor="_ENREF_129" w:tooltip=", 2010 #275" w:history="1">
        <w:r w:rsidR="006A5BD9" w:rsidRPr="00A41BC6">
          <w:rPr>
            <w:rFonts w:cstheme="minorHAnsi"/>
            <w:noProof/>
          </w:rPr>
          <w:t>NDA</w:t>
        </w:r>
        <w:r w:rsidR="002106A0" w:rsidRPr="00A41BC6">
          <w:rPr>
            <w:rFonts w:cstheme="minorHAnsi"/>
            <w:noProof/>
          </w:rPr>
          <w:t>, 2010</w:t>
        </w:r>
      </w:hyperlink>
      <w:r w:rsidR="00AC2A1D" w:rsidRPr="00A41BC6">
        <w:rPr>
          <w:rFonts w:cstheme="minorHAnsi"/>
          <w:noProof/>
        </w:rPr>
        <w:t>)</w:t>
      </w:r>
      <w:r w:rsidR="00AC2A1D" w:rsidRPr="00A41BC6">
        <w:rPr>
          <w:rFonts w:cstheme="minorHAnsi"/>
        </w:rPr>
        <w:fldChar w:fldCharType="end"/>
      </w:r>
      <w:r w:rsidR="006A5BD9" w:rsidRPr="00A41BC6">
        <w:rPr>
          <w:rFonts w:cstheme="minorHAnsi"/>
        </w:rPr>
        <w:t>.</w:t>
      </w:r>
      <w:r w:rsidR="005105C0" w:rsidRPr="00A41BC6">
        <w:rPr>
          <w:rFonts w:cstheme="minorHAnsi"/>
        </w:rPr>
        <w:t xml:space="preserve"> </w:t>
      </w:r>
      <w:r w:rsidR="0018487D" w:rsidRPr="00A41BC6">
        <w:rPr>
          <w:rFonts w:cstheme="minorHAnsi"/>
        </w:rPr>
        <w:t xml:space="preserve">This </w:t>
      </w:r>
      <w:r w:rsidR="00F832FA" w:rsidRPr="00A41BC6">
        <w:rPr>
          <w:rFonts w:cstheme="minorHAnsi"/>
        </w:rPr>
        <w:t>provid</w:t>
      </w:r>
      <w:r w:rsidR="0018487D" w:rsidRPr="00A41BC6">
        <w:rPr>
          <w:rFonts w:cstheme="minorHAnsi"/>
        </w:rPr>
        <w:t>es</w:t>
      </w:r>
      <w:r w:rsidR="00F832FA" w:rsidRPr="00A41BC6">
        <w:rPr>
          <w:rFonts w:cstheme="minorHAnsi"/>
        </w:rPr>
        <w:t xml:space="preserve"> a strong impetus for </w:t>
      </w:r>
      <w:r w:rsidR="00D72FA5" w:rsidRPr="00A41BC6">
        <w:rPr>
          <w:rFonts w:cstheme="minorHAnsi"/>
        </w:rPr>
        <w:t xml:space="preserve">developing and implementing </w:t>
      </w:r>
      <w:r w:rsidR="00F832FA" w:rsidRPr="00A41BC6">
        <w:rPr>
          <w:rFonts w:cstheme="minorHAnsi"/>
        </w:rPr>
        <w:t xml:space="preserve">in-field, </w:t>
      </w:r>
      <w:r w:rsidR="00CA5EC8" w:rsidRPr="00A41BC6">
        <w:rPr>
          <w:rFonts w:cstheme="minorHAnsi"/>
        </w:rPr>
        <w:t xml:space="preserve">GRO </w:t>
      </w:r>
      <w:r w:rsidR="00F832FA" w:rsidRPr="00A41BC6">
        <w:rPr>
          <w:rFonts w:cstheme="minorHAnsi"/>
        </w:rPr>
        <w:t>technologies at scale</w:t>
      </w:r>
      <w:r w:rsidR="000A3837" w:rsidRPr="00A41BC6">
        <w:rPr>
          <w:rFonts w:cstheme="minorHAnsi"/>
        </w:rPr>
        <w:t xml:space="preserve"> in nuclear site management or decommissioning / remediation</w:t>
      </w:r>
      <w:r w:rsidR="00F832FA" w:rsidRPr="00A41BC6">
        <w:rPr>
          <w:rFonts w:cstheme="minorHAnsi"/>
        </w:rPr>
        <w:t>.</w:t>
      </w:r>
    </w:p>
    <w:p w14:paraId="207FAA20" w14:textId="1F566D3F" w:rsidR="00450C2C" w:rsidRPr="00116A3E" w:rsidRDefault="003905FE">
      <w:pPr>
        <w:spacing w:line="240" w:lineRule="auto"/>
        <w:jc w:val="both"/>
        <w:rPr>
          <w:rFonts w:cstheme="minorHAnsi"/>
        </w:rPr>
      </w:pPr>
      <w:r w:rsidRPr="00116A3E">
        <w:rPr>
          <w:rFonts w:cstheme="minorHAnsi"/>
          <w:b/>
          <w:bCs/>
        </w:rPr>
        <w:t>1.</w:t>
      </w:r>
      <w:r w:rsidR="00116A3E" w:rsidRPr="00116A3E">
        <w:rPr>
          <w:rFonts w:cstheme="minorHAnsi"/>
          <w:b/>
          <w:bCs/>
        </w:rPr>
        <w:t>1</w:t>
      </w:r>
      <w:r w:rsidRPr="00116A3E">
        <w:rPr>
          <w:rFonts w:cstheme="minorHAnsi"/>
          <w:b/>
          <w:bCs/>
        </w:rPr>
        <w:t xml:space="preserve"> </w:t>
      </w:r>
      <w:r w:rsidR="00CC61D1" w:rsidRPr="00116A3E">
        <w:rPr>
          <w:rFonts w:cstheme="minorHAnsi"/>
          <w:b/>
          <w:bCs/>
        </w:rPr>
        <w:t>MLFPs at Nuclear Sites</w:t>
      </w:r>
    </w:p>
    <w:p w14:paraId="4D0A6519" w14:textId="71D9E7D6" w:rsidR="00880BF4" w:rsidRDefault="00124F87" w:rsidP="00974FA6">
      <w:pPr>
        <w:spacing w:line="240" w:lineRule="auto"/>
        <w:jc w:val="both"/>
        <w:rPr>
          <w:rStyle w:val="Hyperlink"/>
          <w:rFonts w:cstheme="minorHAnsi"/>
          <w:color w:val="auto"/>
          <w:u w:val="none"/>
        </w:rPr>
      </w:pPr>
      <w:r>
        <w:rPr>
          <w:rFonts w:cstheme="minorHAnsi"/>
        </w:rPr>
        <w:t>M</w:t>
      </w:r>
      <w:r w:rsidRPr="00116A3E">
        <w:rPr>
          <w:rFonts w:cstheme="minorHAnsi"/>
        </w:rPr>
        <w:t xml:space="preserve">edium-lived fission products, MLFPs, are often the most problematic contaminants at nuclear sites </w:t>
      </w:r>
      <w:r w:rsidR="009752E2">
        <w:rPr>
          <w:rFonts w:cstheme="minorHAnsi"/>
        </w:rPr>
        <w:t xml:space="preserve">over the timescales of remediation </w:t>
      </w:r>
      <w:r w:rsidR="00FE4295">
        <w:rPr>
          <w:rFonts w:cstheme="minorHAnsi"/>
        </w:rPr>
        <w:t xml:space="preserve">or decommissioning </w:t>
      </w:r>
      <w:r w:rsidR="009752E2">
        <w:rPr>
          <w:rFonts w:cstheme="minorHAnsi"/>
        </w:rPr>
        <w:t>schemes (</w:t>
      </w:r>
      <w:r w:rsidR="009752E2">
        <w:rPr>
          <w:rFonts w:cstheme="minorHAnsi"/>
          <w:i/>
          <w:iCs/>
        </w:rPr>
        <w:t>e.g.</w:t>
      </w:r>
      <w:r w:rsidR="009752E2">
        <w:rPr>
          <w:rFonts w:cstheme="minorHAnsi"/>
        </w:rPr>
        <w:t xml:space="preserve"> decades),</w:t>
      </w:r>
      <w:r w:rsidRPr="00116A3E">
        <w:rPr>
          <w:rFonts w:cstheme="minorHAnsi"/>
        </w:rPr>
        <w:t xml:space="preserve"> that cause both significant radiotoxicity and </w:t>
      </w:r>
      <w:r w:rsidR="00F01679">
        <w:rPr>
          <w:rFonts w:cstheme="minorHAnsi"/>
        </w:rPr>
        <w:t>persistent environmental risk</w:t>
      </w:r>
      <w:r w:rsidRPr="00116A3E">
        <w:rPr>
          <w:rFonts w:cstheme="minorHAnsi"/>
        </w:rPr>
        <w:t>.</w:t>
      </w:r>
      <w:r>
        <w:rPr>
          <w:rFonts w:cstheme="minorHAnsi"/>
        </w:rPr>
        <w:t xml:space="preserve"> </w:t>
      </w:r>
      <w:r w:rsidR="00CC61D1" w:rsidRPr="00116A3E">
        <w:rPr>
          <w:rFonts w:cstheme="minorHAnsi"/>
          <w:color w:val="000000"/>
        </w:rPr>
        <w:t xml:space="preserve">The radioisotopes </w:t>
      </w:r>
      <w:r w:rsidR="00E55AEF" w:rsidRPr="00116A3E">
        <w:rPr>
          <w:rFonts w:cstheme="minorHAnsi"/>
          <w:color w:val="000000"/>
          <w:vertAlign w:val="superscript"/>
        </w:rPr>
        <w:t>90</w:t>
      </w:r>
      <w:r w:rsidR="00E55AEF" w:rsidRPr="00116A3E">
        <w:rPr>
          <w:rFonts w:cstheme="minorHAnsi"/>
          <w:color w:val="000000"/>
        </w:rPr>
        <w:t xml:space="preserve">Sr and </w:t>
      </w:r>
      <w:r w:rsidR="00E55AEF" w:rsidRPr="00116A3E">
        <w:rPr>
          <w:rFonts w:cstheme="minorHAnsi"/>
          <w:color w:val="000000"/>
          <w:vertAlign w:val="superscript"/>
        </w:rPr>
        <w:t>137</w:t>
      </w:r>
      <w:r w:rsidR="00E55AEF" w:rsidRPr="00116A3E">
        <w:rPr>
          <w:rFonts w:cstheme="minorHAnsi"/>
          <w:color w:val="000000"/>
        </w:rPr>
        <w:t>Cs</w:t>
      </w:r>
      <w:r w:rsidR="00CC61D1" w:rsidRPr="00116A3E">
        <w:rPr>
          <w:rFonts w:cstheme="minorHAnsi"/>
          <w:color w:val="000000"/>
        </w:rPr>
        <w:t xml:space="preserve"> are </w:t>
      </w:r>
      <w:r>
        <w:rPr>
          <w:rFonts w:cstheme="minorHAnsi"/>
          <w:color w:val="000000"/>
        </w:rPr>
        <w:t>prominent examples</w:t>
      </w:r>
      <w:r w:rsidR="007C65EF">
        <w:rPr>
          <w:rFonts w:cstheme="minorHAnsi"/>
          <w:color w:val="000000"/>
        </w:rPr>
        <w:t xml:space="preserve"> </w:t>
      </w:r>
      <w:r w:rsidR="00AC2A1D" w:rsidRPr="0018487D">
        <w:rPr>
          <w:rFonts w:cstheme="minorHAnsi"/>
          <w:color w:val="000000"/>
        </w:rPr>
        <w:fldChar w:fldCharType="begin">
          <w:fldData xml:space="preserve">PEVuZE5vdGU+PENpdGU+PEF1dGhvcj5QdXJraXM8L0F1dGhvcj48WWVhcj4yMDIxPC9ZZWFyPjxS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</w:fldData>
        </w:fldChar>
      </w:r>
      <w:r w:rsidR="00AC2A1D">
        <w:rPr>
          <w:rFonts w:cstheme="minorHAnsi"/>
          <w:color w:val="000000"/>
        </w:rPr>
        <w:instrText xml:space="preserve"> ADDIN EN.CITE </w:instrText>
      </w:r>
      <w:r w:rsidR="00AC2A1D">
        <w:rPr>
          <w:rFonts w:cstheme="minorHAnsi"/>
          <w:color w:val="000000"/>
        </w:rPr>
        <w:fldChar w:fldCharType="begin">
          <w:fldData xml:space="preserve">PEVuZE5vdGU+PENpdGU+PEF1dGhvcj5QdXJraXM8L0F1dGhvcj48WWVhcj4yMDIxPC9ZZWFyPjxS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</w:fldData>
        </w:fldChar>
      </w:r>
      <w:r w:rsidR="00AC2A1D">
        <w:rPr>
          <w:rFonts w:cstheme="minorHAnsi"/>
          <w:color w:val="000000"/>
        </w:rPr>
        <w:instrText xml:space="preserve"> ADDIN EN.CITE.DATA </w:instrText>
      </w:r>
      <w:r w:rsidR="00AC2A1D">
        <w:rPr>
          <w:rFonts w:cstheme="minorHAnsi"/>
          <w:color w:val="000000"/>
        </w:rPr>
      </w:r>
      <w:r w:rsidR="00AC2A1D">
        <w:rPr>
          <w:rFonts w:cstheme="minorHAnsi"/>
          <w:color w:val="000000"/>
        </w:rPr>
        <w:fldChar w:fldCharType="end"/>
      </w:r>
      <w:r w:rsidR="00AC2A1D" w:rsidRPr="0018487D">
        <w:rPr>
          <w:rFonts w:cstheme="minorHAnsi"/>
          <w:color w:val="000000"/>
        </w:rPr>
      </w:r>
      <w:r w:rsidR="00AC2A1D" w:rsidRPr="0018487D">
        <w:rPr>
          <w:rFonts w:cstheme="minorHAnsi"/>
          <w:color w:val="000000"/>
        </w:rPr>
        <w:fldChar w:fldCharType="separate"/>
      </w:r>
      <w:r w:rsidR="00AC2A1D">
        <w:rPr>
          <w:rFonts w:cstheme="minorHAnsi"/>
          <w:noProof/>
          <w:color w:val="000000"/>
        </w:rPr>
        <w:t>(</w:t>
      </w:r>
      <w:hyperlink w:anchor="_ENREF_76" w:tooltip="Kashparov, 2001 #276" w:history="1">
        <w:r w:rsidR="002106A0">
          <w:rPr>
            <w:rFonts w:cstheme="minorHAnsi"/>
            <w:noProof/>
            <w:color w:val="000000"/>
          </w:rPr>
          <w:t>Kashparov et al., 2001</w:t>
        </w:r>
      </w:hyperlink>
      <w:r w:rsidR="00AC2A1D">
        <w:rPr>
          <w:rFonts w:cstheme="minorHAnsi"/>
          <w:noProof/>
          <w:color w:val="000000"/>
        </w:rPr>
        <w:t xml:space="preserve">; </w:t>
      </w:r>
      <w:hyperlink w:anchor="_ENREF_113" w:tooltip="Purkis, 2021 #121" w:history="1">
        <w:r w:rsidR="00674871">
          <w:rPr>
            <w:rFonts w:cstheme="minorHAnsi"/>
            <w:noProof/>
            <w:color w:val="000000"/>
          </w:rPr>
          <w:t>Purkis et al.</w:t>
        </w:r>
        <w:r w:rsidR="002106A0">
          <w:rPr>
            <w:rFonts w:cstheme="minorHAnsi"/>
            <w:noProof/>
            <w:color w:val="000000"/>
          </w:rPr>
          <w:t>, 2021</w:t>
        </w:r>
      </w:hyperlink>
      <w:r w:rsidR="00674871">
        <w:rPr>
          <w:rFonts w:cstheme="minorHAnsi"/>
          <w:noProof/>
          <w:color w:val="000000"/>
        </w:rPr>
        <w:t>a; Purkis et al., 2021b</w:t>
      </w:r>
      <w:r w:rsidR="00AC2A1D">
        <w:rPr>
          <w:rFonts w:cstheme="minorHAnsi"/>
          <w:noProof/>
          <w:color w:val="000000"/>
        </w:rPr>
        <w:t>)</w:t>
      </w:r>
      <w:r w:rsidR="00AC2A1D" w:rsidRPr="0018487D">
        <w:rPr>
          <w:rFonts w:cstheme="minorHAnsi"/>
          <w:color w:val="000000"/>
        </w:rPr>
        <w:fldChar w:fldCharType="end"/>
      </w:r>
      <w:r w:rsidR="0018487D" w:rsidRPr="00574DA9">
        <w:rPr>
          <w:rFonts w:cstheme="minorHAnsi"/>
        </w:rPr>
        <w:t xml:space="preserve"> </w:t>
      </w:r>
      <w:r w:rsidR="00CC61D1" w:rsidRPr="0018487D">
        <w:rPr>
          <w:rFonts w:cstheme="minorHAnsi"/>
          <w:color w:val="000000"/>
        </w:rPr>
        <w:t>as</w:t>
      </w:r>
      <w:r w:rsidR="00CC61D1" w:rsidRPr="00116A3E">
        <w:rPr>
          <w:rFonts w:cstheme="minorHAnsi"/>
          <w:color w:val="000000"/>
        </w:rPr>
        <w:t xml:space="preserve"> both are formed from </w:t>
      </w:r>
      <w:r w:rsidR="00CC61D1" w:rsidRPr="00116A3E">
        <w:rPr>
          <w:rFonts w:cstheme="minorHAnsi"/>
          <w:color w:val="000000"/>
          <w:vertAlign w:val="superscript"/>
        </w:rPr>
        <w:t>235</w:t>
      </w:r>
      <w:r w:rsidR="00CC61D1" w:rsidRPr="00116A3E">
        <w:rPr>
          <w:rFonts w:cstheme="minorHAnsi"/>
          <w:color w:val="000000"/>
        </w:rPr>
        <w:t>U fission (</w:t>
      </w:r>
      <w:r w:rsidR="00D91566">
        <w:rPr>
          <w:rFonts w:cstheme="minorHAnsi"/>
          <w:color w:val="000000"/>
        </w:rPr>
        <w:t xml:space="preserve">with high </w:t>
      </w:r>
      <w:r w:rsidR="00B45692">
        <w:rPr>
          <w:rFonts w:cstheme="minorHAnsi"/>
          <w:color w:val="000000"/>
        </w:rPr>
        <w:t>fission yield</w:t>
      </w:r>
      <w:r w:rsidR="00D91566">
        <w:rPr>
          <w:rFonts w:cstheme="minorHAnsi"/>
          <w:color w:val="000000"/>
        </w:rPr>
        <w:t>s</w:t>
      </w:r>
      <w:r w:rsidR="00B45692">
        <w:rPr>
          <w:rFonts w:cstheme="minorHAnsi"/>
          <w:color w:val="000000"/>
        </w:rPr>
        <w:t xml:space="preserve"> of </w:t>
      </w:r>
      <w:r w:rsidR="00CC61D1" w:rsidRPr="00116A3E">
        <w:rPr>
          <w:rFonts w:cstheme="minorHAnsi"/>
          <w:color w:val="000000"/>
        </w:rPr>
        <w:t xml:space="preserve">4.5 and 6.3%, respectively) and are </w:t>
      </w:r>
      <w:r w:rsidR="00CC61D1" w:rsidRPr="00116A3E">
        <w:rPr>
          <w:rFonts w:cstheme="minorHAnsi"/>
          <w:color w:val="000000"/>
        </w:rPr>
        <w:lastRenderedPageBreak/>
        <w:t>environmentally-persistent (</w:t>
      </w:r>
      <w:r w:rsidR="00E55AEF" w:rsidRPr="00116A3E">
        <w:rPr>
          <w:rFonts w:cstheme="minorHAnsi"/>
          <w:color w:val="000000"/>
        </w:rPr>
        <w:t>half-lives of 28.8 years (</w:t>
      </w:r>
      <w:r w:rsidR="00E55AEF" w:rsidRPr="00116A3E">
        <w:rPr>
          <w:rFonts w:cstheme="minorHAnsi"/>
          <w:color w:val="000000"/>
          <w:vertAlign w:val="superscript"/>
        </w:rPr>
        <w:t>90</w:t>
      </w:r>
      <w:r w:rsidR="00E55AEF" w:rsidRPr="00116A3E">
        <w:rPr>
          <w:rFonts w:cstheme="minorHAnsi"/>
          <w:color w:val="000000"/>
        </w:rPr>
        <w:t>Sr) and 30.2 years (</w:t>
      </w:r>
      <w:r w:rsidR="00E55AEF" w:rsidRPr="00116A3E">
        <w:rPr>
          <w:rFonts w:cstheme="minorHAnsi"/>
          <w:color w:val="000000"/>
          <w:vertAlign w:val="superscript"/>
        </w:rPr>
        <w:t>137</w:t>
      </w:r>
      <w:r w:rsidR="00E55AEF" w:rsidRPr="00116A3E">
        <w:rPr>
          <w:rFonts w:cstheme="minorHAnsi"/>
          <w:color w:val="000000"/>
        </w:rPr>
        <w:t>Cs)</w:t>
      </w:r>
      <w:r w:rsidR="00DB12E6">
        <w:rPr>
          <w:rFonts w:cstheme="minorHAnsi"/>
          <w:color w:val="000000"/>
        </w:rPr>
        <w:t>)</w:t>
      </w:r>
      <w:r w:rsidR="00E55AEF" w:rsidRPr="00116A3E">
        <w:rPr>
          <w:rFonts w:cstheme="minorHAnsi"/>
          <w:color w:val="000000"/>
        </w:rPr>
        <w:t>.</w:t>
      </w:r>
      <w:hyperlink r:id="rId10" w:history="1"/>
      <w:r w:rsidR="00E55AEF" w:rsidRPr="00116A3E">
        <w:rPr>
          <w:rFonts w:cstheme="minorHAnsi"/>
          <w:color w:val="000000"/>
        </w:rPr>
        <w:t xml:space="preserve"> </w:t>
      </w:r>
      <w:r w:rsidR="00CC61D1" w:rsidRPr="00116A3E">
        <w:rPr>
          <w:rFonts w:cstheme="minorHAnsi"/>
        </w:rPr>
        <w:t xml:space="preserve">Common sources </w:t>
      </w:r>
      <w:r w:rsidR="00B45692">
        <w:rPr>
          <w:rFonts w:cstheme="minorHAnsi"/>
        </w:rPr>
        <w:t xml:space="preserve">of fission products </w:t>
      </w:r>
      <w:r w:rsidR="00E1231F">
        <w:rPr>
          <w:rFonts w:cstheme="minorHAnsi"/>
        </w:rPr>
        <w:t>include</w:t>
      </w:r>
      <w:r w:rsidR="00CC61D1" w:rsidRPr="00116A3E">
        <w:rPr>
          <w:rFonts w:cstheme="minorHAnsi"/>
        </w:rPr>
        <w:t xml:space="preserve"> nuclear </w:t>
      </w:r>
      <w:r w:rsidR="005D37F5">
        <w:rPr>
          <w:rFonts w:cstheme="minorHAnsi"/>
        </w:rPr>
        <w:t xml:space="preserve">accidents </w:t>
      </w:r>
      <w:r w:rsidR="00CC61D1" w:rsidRPr="00116A3E">
        <w:rPr>
          <w:rFonts w:cstheme="minorHAnsi"/>
        </w:rPr>
        <w:t>(Fukushima</w:t>
      </w:r>
      <w:r w:rsidR="005D37F5">
        <w:rPr>
          <w:rFonts w:cstheme="minorHAnsi"/>
        </w:rPr>
        <w:t>-Daiichi</w:t>
      </w:r>
      <w:r w:rsidR="00CB6E6D">
        <w:rPr>
          <w:rFonts w:cstheme="minorHAnsi"/>
        </w:rPr>
        <w:t xml:space="preserve"> nuclear power plant (FDNPP)</w:t>
      </w:r>
      <w:r w:rsidR="00165A02">
        <w:rPr>
          <w:rFonts w:cstheme="minorHAnsi"/>
        </w:rPr>
        <w:t>, Cho</w:t>
      </w:r>
      <w:r w:rsidR="00CC61D1" w:rsidRPr="00116A3E">
        <w:rPr>
          <w:rFonts w:cstheme="minorHAnsi"/>
        </w:rPr>
        <w:t xml:space="preserve">rnobyl, </w:t>
      </w:r>
      <w:r w:rsidR="00CC61D1" w:rsidRPr="00116A3E">
        <w:rPr>
          <w:rFonts w:cstheme="minorHAnsi"/>
          <w:i/>
          <w:iCs/>
        </w:rPr>
        <w:t>etc</w:t>
      </w:r>
      <w:r w:rsidR="00CC61D1" w:rsidRPr="00116A3E">
        <w:rPr>
          <w:rFonts w:cstheme="minorHAnsi"/>
        </w:rPr>
        <w:t>.),</w:t>
      </w:r>
      <w:r w:rsidR="005D37F5">
        <w:rPr>
          <w:rFonts w:cstheme="minorHAnsi"/>
        </w:rPr>
        <w:t xml:space="preserve"> authorised discharges (Sellafield, UK; Hanford Site, USA, </w:t>
      </w:r>
      <w:r w:rsidR="005D37F5">
        <w:rPr>
          <w:rFonts w:cstheme="minorHAnsi"/>
          <w:i/>
          <w:iCs/>
        </w:rPr>
        <w:t>etc</w:t>
      </w:r>
      <w:r w:rsidR="005D37F5">
        <w:rPr>
          <w:rFonts w:cstheme="minorHAnsi"/>
        </w:rPr>
        <w:t>.),</w:t>
      </w:r>
      <w:r w:rsidR="00CC61D1" w:rsidRPr="00116A3E">
        <w:rPr>
          <w:rFonts w:cstheme="minorHAnsi"/>
        </w:rPr>
        <w:t xml:space="preserve"> </w:t>
      </w:r>
      <w:r w:rsidR="00B45692">
        <w:rPr>
          <w:rFonts w:cstheme="minorHAnsi"/>
        </w:rPr>
        <w:t xml:space="preserve">nuclear </w:t>
      </w:r>
      <w:r w:rsidR="00CC61D1" w:rsidRPr="00116A3E">
        <w:rPr>
          <w:rFonts w:cstheme="minorHAnsi"/>
        </w:rPr>
        <w:t>weapons testing and improper waste disposal</w:t>
      </w:r>
      <w:r w:rsidR="005D37F5">
        <w:rPr>
          <w:rFonts w:cstheme="minorHAnsi"/>
        </w:rPr>
        <w:t xml:space="preserve"> (Goi</w:t>
      </w:r>
      <w:r w:rsidR="005D37F5" w:rsidRPr="005D37F5">
        <w:rPr>
          <w:rFonts w:cstheme="minorHAnsi"/>
        </w:rPr>
        <w:t>â</w:t>
      </w:r>
      <w:r w:rsidR="005D37F5">
        <w:rPr>
          <w:rFonts w:cstheme="minorHAnsi"/>
        </w:rPr>
        <w:t>nia, Brazil)</w:t>
      </w:r>
      <w:r w:rsidR="00176709">
        <w:rPr>
          <w:rFonts w:cstheme="minorHAnsi"/>
        </w:rPr>
        <w:t xml:space="preserve"> </w:t>
      </w:r>
      <w:r w:rsidR="00AC2A1D" w:rsidRPr="00A41BC6">
        <w:rPr>
          <w:rFonts w:cstheme="minorHAnsi"/>
        </w:rPr>
        <w:fldChar w:fldCharType="begin"/>
      </w:r>
      <w:r w:rsidR="00AC2A1D" w:rsidRPr="00A41BC6">
        <w:rPr>
          <w:rFonts w:cstheme="minorHAnsi"/>
        </w:rPr>
        <w:instrText xml:space="preserve"> ADDIN EN.CITE &lt;EndNote&gt;&lt;Cite&gt;&lt;Author&gt;Natarajan&lt;/Author&gt;&lt;Year&gt;1991&lt;/Year&gt;&lt;RecNum&gt;277&lt;/RecNum&gt;&lt;DisplayText&gt;(Natarajan, Vyas, Wiegant, &amp;amp; Curado, 1991)&lt;/DisplayText&gt;&lt;record&gt;&lt;rec-number&gt;277&lt;/rec-number&gt;&lt;foreign-keys&gt;&lt;key app="EN" db-id="zx2rfxs0ldd5rted5ewx9vs2vpex20azzvd2" timestamp="1617651093"&gt;277&lt;/key&gt;&lt;/foreign-keys&gt;&lt;ref-type name="Journal Article"&gt;17&lt;/ref-type&gt;&lt;contributors&gt;&lt;authors&gt;&lt;author&gt;Natarajan, A. T.&lt;/author&gt;&lt;author&gt;Vyas, Rohini C.&lt;/author&gt;&lt;author&gt;Wiegant, J.&lt;/author&gt;&lt;author&gt;Curado, M. P.&lt;/author&gt;&lt;/authors&gt;&lt;/contributors&gt;&lt;titles&gt;&lt;title&gt;A cytogenetic follow-up study of the victims of a radiation accident in Goiania (Brazil)&lt;/title&gt;&lt;secondary-title&gt;Mutat. Res.-Fund. Mol. Mech. Mutagen.&lt;/secondary-title&gt;&lt;/titles&gt;&lt;periodical&gt;&lt;full-title&gt;Mutat. Res.-Fund. Mol. Mech. Mutagen.&lt;/full-title&gt;&lt;/periodical&gt;&lt;pages&gt;103-111&lt;/pages&gt;&lt;volume&gt;247&lt;/volume&gt;&lt;number&gt;1&lt;/number&gt;&lt;keywords&gt;&lt;keyword&gt;Gamma radiation&lt;/keyword&gt;&lt;keyword&gt;Goiania (Brazil)&lt;/keyword&gt;&lt;keyword&gt;Cytogenetic follow-up&lt;/keyword&gt;&lt;/keywords&gt;&lt;dates&gt;&lt;year&gt;1991&lt;/year&gt;&lt;pub-dates&gt;&lt;date&gt;1991/03/01/&lt;/date&gt;&lt;/pub-dates&gt;&lt;/dates&gt;&lt;isbn&gt;0027-5107&lt;/isbn&gt;&lt;urls&gt;&lt;related-urls&gt;&lt;url&gt;https://www.sciencedirect.com/science/article/pii/002751079190038P&lt;/url&gt;&lt;/related-urls&gt;&lt;/urls&gt;&lt;electronic-resource-num&gt;https://doi.org/10.1016/0027-5107(91)90038-P&lt;/electronic-resource-num&gt;&lt;/record&gt;&lt;/Cite&gt;&lt;/EndNote&gt;</w:instrText>
      </w:r>
      <w:r w:rsidR="00AC2A1D" w:rsidRPr="00A41BC6">
        <w:rPr>
          <w:rFonts w:cstheme="minorHAnsi"/>
        </w:rPr>
        <w:fldChar w:fldCharType="separate"/>
      </w:r>
      <w:r w:rsidR="00AC2A1D" w:rsidRPr="00A41BC6">
        <w:rPr>
          <w:rFonts w:cstheme="minorHAnsi"/>
          <w:noProof/>
        </w:rPr>
        <w:t>(</w:t>
      </w:r>
      <w:hyperlink w:anchor="_ENREF_102" w:tooltip="Natarajan, 1991 #277" w:history="1">
        <w:r w:rsidR="002106A0" w:rsidRPr="00A41BC6">
          <w:rPr>
            <w:rFonts w:cstheme="minorHAnsi"/>
            <w:noProof/>
          </w:rPr>
          <w:t>Na</w:t>
        </w:r>
        <w:r w:rsidR="00176709" w:rsidRPr="00A41BC6">
          <w:rPr>
            <w:rFonts w:cstheme="minorHAnsi"/>
            <w:noProof/>
          </w:rPr>
          <w:t>tarajan et al.</w:t>
        </w:r>
        <w:r w:rsidR="002106A0" w:rsidRPr="00A41BC6">
          <w:rPr>
            <w:rFonts w:cstheme="minorHAnsi"/>
            <w:noProof/>
          </w:rPr>
          <w:t>, 1991</w:t>
        </w:r>
      </w:hyperlink>
      <w:r w:rsidR="00AC2A1D" w:rsidRPr="00A41BC6">
        <w:rPr>
          <w:rFonts w:cstheme="minorHAnsi"/>
          <w:noProof/>
        </w:rPr>
        <w:t>)</w:t>
      </w:r>
      <w:r w:rsidR="00AC2A1D" w:rsidRPr="00A41BC6">
        <w:rPr>
          <w:rFonts w:cstheme="minorHAnsi"/>
        </w:rPr>
        <w:fldChar w:fldCharType="end"/>
      </w:r>
      <w:r w:rsidR="00176709" w:rsidRPr="00A41BC6">
        <w:rPr>
          <w:rFonts w:cstheme="minorHAnsi"/>
        </w:rPr>
        <w:t>.</w:t>
      </w:r>
      <w:r w:rsidR="00CC61D1" w:rsidRPr="00A41BC6">
        <w:rPr>
          <w:rFonts w:cstheme="minorHAnsi"/>
        </w:rPr>
        <w:t xml:space="preserve"> </w:t>
      </w:r>
      <w:r w:rsidR="00E55AEF" w:rsidRPr="00A41BC6">
        <w:rPr>
          <w:rFonts w:cstheme="minorHAnsi"/>
        </w:rPr>
        <w:t>Due to their similarities to readily bioavailable Ca</w:t>
      </w:r>
      <w:r w:rsidR="00E55AEF" w:rsidRPr="00A41BC6">
        <w:rPr>
          <w:rFonts w:cstheme="minorHAnsi"/>
          <w:vertAlign w:val="superscript"/>
        </w:rPr>
        <w:t>2+</w:t>
      </w:r>
      <w:r w:rsidR="00E55AEF" w:rsidRPr="00A41BC6">
        <w:rPr>
          <w:rFonts w:cstheme="minorHAnsi"/>
        </w:rPr>
        <w:t xml:space="preserve"> and K</w:t>
      </w:r>
      <w:r w:rsidR="00E55AEF" w:rsidRPr="00A41BC6">
        <w:rPr>
          <w:rFonts w:cstheme="minorHAnsi"/>
          <w:vertAlign w:val="superscript"/>
        </w:rPr>
        <w:t>+</w:t>
      </w:r>
      <w:r w:rsidR="00F64FE2" w:rsidRPr="00A41BC6">
        <w:rPr>
          <w:rFonts w:cstheme="minorHAnsi"/>
        </w:rPr>
        <w:t xml:space="preserve">, </w:t>
      </w:r>
      <w:r w:rsidR="00E55AEF" w:rsidRPr="00A41BC6">
        <w:rPr>
          <w:rFonts w:cstheme="minorHAnsi"/>
        </w:rPr>
        <w:t xml:space="preserve">both radioisotopes </w:t>
      </w:r>
      <w:r w:rsidR="00574DA9" w:rsidRPr="00A41BC6">
        <w:rPr>
          <w:rFonts w:cstheme="minorHAnsi"/>
        </w:rPr>
        <w:t>can easily</w:t>
      </w:r>
      <w:r w:rsidR="0087179A" w:rsidRPr="00A41BC6">
        <w:rPr>
          <w:rFonts w:cstheme="minorHAnsi"/>
        </w:rPr>
        <w:t xml:space="preserve"> enter human food systems </w:t>
      </w:r>
      <w:r w:rsidR="0018487D" w:rsidRPr="00A41BC6">
        <w:rPr>
          <w:rFonts w:cstheme="minorHAnsi"/>
        </w:rPr>
        <w:fldChar w:fldCharType="begin">
          <w:fldData xml:space="preserve">PEVuZE5vdGU+PENpdGU+PEF1dGhvcj5BdmVyeTwvQXV0aG9yPjxZZWFyPjE5OTY8L1llYXI+PFJl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</w:fldData>
        </w:fldChar>
      </w:r>
      <w:r w:rsidR="00AC2A1D" w:rsidRPr="00A41BC6">
        <w:rPr>
          <w:rFonts w:cstheme="minorHAnsi"/>
        </w:rPr>
        <w:instrText xml:space="preserve"> ADDIN EN.CITE </w:instrText>
      </w:r>
      <w:r w:rsidR="00AC2A1D" w:rsidRPr="00A41BC6">
        <w:rPr>
          <w:rFonts w:cstheme="minorHAnsi"/>
        </w:rPr>
        <w:fldChar w:fldCharType="begin">
          <w:fldData xml:space="preserve">PEVuZE5vdGU+PENpdGU+PEF1dGhvcj5BdmVyeTwvQXV0aG9yPjxZZWFyPjE5OTY8L1llYXI+PFJl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</w:fldData>
        </w:fldChar>
      </w:r>
      <w:r w:rsidR="00AC2A1D" w:rsidRPr="00A41BC6">
        <w:rPr>
          <w:rFonts w:cstheme="minorHAnsi"/>
        </w:rPr>
        <w:instrText xml:space="preserve"> ADDIN EN.CITE.DATA </w:instrText>
      </w:r>
      <w:r w:rsidR="00AC2A1D" w:rsidRPr="00A41BC6">
        <w:rPr>
          <w:rFonts w:cstheme="minorHAnsi"/>
        </w:rPr>
      </w:r>
      <w:r w:rsidR="00AC2A1D" w:rsidRPr="00A41BC6">
        <w:rPr>
          <w:rFonts w:cstheme="minorHAnsi"/>
        </w:rPr>
        <w:fldChar w:fldCharType="end"/>
      </w:r>
      <w:r w:rsidR="0018487D" w:rsidRPr="00A41BC6">
        <w:rPr>
          <w:rFonts w:cstheme="minorHAnsi"/>
        </w:rPr>
      </w:r>
      <w:r w:rsidR="0018487D" w:rsidRPr="00A41BC6">
        <w:rPr>
          <w:rFonts w:cstheme="minorHAnsi"/>
        </w:rPr>
        <w:fldChar w:fldCharType="separate"/>
      </w:r>
      <w:r w:rsidR="00AC2A1D" w:rsidRPr="00A41BC6">
        <w:rPr>
          <w:rFonts w:cstheme="minorHAnsi"/>
          <w:noProof/>
        </w:rPr>
        <w:t>(</w:t>
      </w:r>
      <w:hyperlink w:anchor="_ENREF_9" w:tooltip="Avery, 1996 #278" w:history="1">
        <w:r w:rsidR="002106A0" w:rsidRPr="00A41BC6">
          <w:rPr>
            <w:rFonts w:cstheme="minorHAnsi"/>
            <w:noProof/>
          </w:rPr>
          <w:t>Avery, 1996</w:t>
        </w:r>
      </w:hyperlink>
      <w:r w:rsidR="00AC2A1D" w:rsidRPr="00A41BC6">
        <w:rPr>
          <w:rFonts w:cstheme="minorHAnsi"/>
          <w:noProof/>
        </w:rPr>
        <w:t xml:space="preserve">; </w:t>
      </w:r>
      <w:hyperlink w:anchor="_ENREF_104" w:tooltip="Nisbet, 2000 #279" w:history="1">
        <w:r w:rsidR="002106A0" w:rsidRPr="00A41BC6">
          <w:rPr>
            <w:rFonts w:cstheme="minorHAnsi"/>
            <w:noProof/>
          </w:rPr>
          <w:t>Nisbet &amp; Woodman, 2000</w:t>
        </w:r>
      </w:hyperlink>
      <w:r w:rsidR="00AC2A1D" w:rsidRPr="00A41BC6">
        <w:rPr>
          <w:rFonts w:cstheme="minorHAnsi"/>
          <w:noProof/>
        </w:rPr>
        <w:t>)</w:t>
      </w:r>
      <w:r w:rsidR="0018487D" w:rsidRPr="00A41BC6">
        <w:rPr>
          <w:rFonts w:cstheme="minorHAnsi"/>
        </w:rPr>
        <w:fldChar w:fldCharType="end"/>
      </w:r>
      <w:r w:rsidR="0087179A" w:rsidRPr="00A41BC6">
        <w:rPr>
          <w:rFonts w:cstheme="minorHAnsi"/>
        </w:rPr>
        <w:t>.</w:t>
      </w:r>
      <w:r w:rsidR="00F64FE2" w:rsidRPr="00A41BC6">
        <w:rPr>
          <w:rStyle w:val="Hyperlink"/>
          <w:rFonts w:cstheme="minorHAnsi"/>
          <w:color w:val="auto"/>
          <w:u w:val="none"/>
        </w:rPr>
        <w:t xml:space="preserve"> </w:t>
      </w:r>
      <w:r w:rsidR="005D6909" w:rsidRPr="00A41BC6">
        <w:rPr>
          <w:rFonts w:cstheme="minorHAnsi"/>
        </w:rPr>
        <w:t>They are also</w:t>
      </w:r>
      <w:r w:rsidR="0074251A" w:rsidRPr="00A41BC6">
        <w:rPr>
          <w:rFonts w:cstheme="minorHAnsi"/>
        </w:rPr>
        <w:t xml:space="preserve"> </w:t>
      </w:r>
      <w:r w:rsidR="00510CA0" w:rsidRPr="00A41BC6">
        <w:rPr>
          <w:rFonts w:cstheme="minorHAnsi"/>
        </w:rPr>
        <w:t xml:space="preserve">normally </w:t>
      </w:r>
      <w:r w:rsidR="0074251A" w:rsidRPr="00A41BC6">
        <w:rPr>
          <w:rFonts w:cstheme="minorHAnsi"/>
        </w:rPr>
        <w:t xml:space="preserve">water </w:t>
      </w:r>
      <w:r w:rsidR="00880BF4" w:rsidRPr="00A41BC6">
        <w:rPr>
          <w:rFonts w:cstheme="minorHAnsi"/>
        </w:rPr>
        <w:t>soluble</w:t>
      </w:r>
      <w:r w:rsidR="00510CA0" w:rsidRPr="00A41BC6">
        <w:rPr>
          <w:rFonts w:cstheme="minorHAnsi"/>
        </w:rPr>
        <w:t xml:space="preserve"> </w:t>
      </w:r>
      <w:r w:rsidR="00D90F26" w:rsidRPr="00A41BC6">
        <w:rPr>
          <w:rFonts w:cstheme="minorHAnsi"/>
        </w:rPr>
        <w:t xml:space="preserve">(depending on local geology) </w:t>
      </w:r>
      <w:r w:rsidR="005D6909" w:rsidRPr="00A41BC6">
        <w:rPr>
          <w:rFonts w:cstheme="minorHAnsi"/>
        </w:rPr>
        <w:t xml:space="preserve">making </w:t>
      </w:r>
      <w:r w:rsidR="00880BF4" w:rsidRPr="00A41BC6">
        <w:rPr>
          <w:rFonts w:cstheme="minorHAnsi"/>
        </w:rPr>
        <w:t>contamination</w:t>
      </w:r>
      <w:r w:rsidR="0074251A" w:rsidRPr="00A41BC6">
        <w:rPr>
          <w:rFonts w:cstheme="minorHAnsi"/>
        </w:rPr>
        <w:t xml:space="preserve"> </w:t>
      </w:r>
      <w:r w:rsidR="00F64FE2" w:rsidRPr="00A41BC6">
        <w:rPr>
          <w:rFonts w:cstheme="minorHAnsi"/>
        </w:rPr>
        <w:t>diffuse</w:t>
      </w:r>
      <w:r w:rsidR="00345611" w:rsidRPr="00A41BC6">
        <w:rPr>
          <w:rFonts w:cstheme="minorHAnsi"/>
        </w:rPr>
        <w:t xml:space="preserve"> and</w:t>
      </w:r>
      <w:r w:rsidR="005D6909" w:rsidRPr="00A41BC6">
        <w:rPr>
          <w:rFonts w:cstheme="minorHAnsi"/>
        </w:rPr>
        <w:t xml:space="preserve"> </w:t>
      </w:r>
      <w:r w:rsidR="00345611" w:rsidRPr="00A41BC6">
        <w:rPr>
          <w:rFonts w:cstheme="minorHAnsi"/>
        </w:rPr>
        <w:t>difficult to remediate completely.</w:t>
      </w:r>
      <w:r w:rsidR="00880BF4" w:rsidRPr="00A41BC6">
        <w:rPr>
          <w:rFonts w:cstheme="minorHAnsi"/>
        </w:rPr>
        <w:t xml:space="preserve"> </w:t>
      </w:r>
      <w:r w:rsidRPr="00A41BC6">
        <w:rPr>
          <w:rFonts w:cstheme="minorHAnsi"/>
        </w:rPr>
        <w:t xml:space="preserve">The </w:t>
      </w:r>
      <w:r w:rsidR="00880BF4" w:rsidRPr="00A41BC6">
        <w:rPr>
          <w:rFonts w:cstheme="minorHAnsi"/>
        </w:rPr>
        <w:t xml:space="preserve">(bio)availability of both ions is complex and can be retarded </w:t>
      </w:r>
      <w:r w:rsidR="002D2D2A" w:rsidRPr="00A41BC6">
        <w:rPr>
          <w:rFonts w:cstheme="minorHAnsi"/>
        </w:rPr>
        <w:t xml:space="preserve">by soils rich in organic matter </w:t>
      </w:r>
      <w:r w:rsidR="00AC2A1D" w:rsidRPr="00A41BC6">
        <w:rPr>
          <w:rFonts w:cstheme="minorHAnsi"/>
        </w:rPr>
        <w:fldChar w:fldCharType="begin"/>
      </w:r>
      <w:r w:rsidR="00AC2A1D" w:rsidRPr="00A41BC6">
        <w:rPr>
          <w:rFonts w:cstheme="minorHAnsi"/>
        </w:rPr>
        <w:instrText xml:space="preserve"> ADDIN EN.CITE &lt;EndNote&gt;&lt;Cite&gt;&lt;Author&gt;Purkis&lt;/Author&gt;&lt;Year&gt;2021&lt;/Year&gt;&lt;RecNum&gt;121&lt;/RecNum&gt;&lt;DisplayText&gt;(J. M. Purkis et al., 2021)&lt;/DisplayText&gt;&lt;record&gt;&lt;rec-number&gt;121&lt;/rec-number&gt;&lt;foreign-keys&gt;&lt;key app="EN" db-id="zx2rfxs0ldd5rted5ewx9vs2vpex20azzvd2" timestamp="1602812781"&gt;121&lt;/key&gt;&lt;/foreign-keys&gt;&lt;ref-type name="Journal Article"&gt;17&lt;/ref-type&gt;&lt;contributors&gt;&lt;authors&gt;&lt;author&gt;J. M. Purkis&lt;/author&gt;&lt;author&gt;A. Tucknott&lt;/author&gt;&lt;author&gt;I. W. Croudace&lt;/author&gt;&lt;author&gt;P. E. Warwick&lt;/author&gt;&lt;author&gt;A. B. Cundy&lt;/author&gt;&lt;/authors&gt;&lt;/contributors&gt;&lt;titles&gt;&lt;title&gt;Enhanced electrokinetic remediation of nuclear fission products in organic-rich soils&lt;/title&gt;&lt;secondary-title&gt;Appl. Geochem.&lt;/secondary-title&gt;&lt;/titles&gt;&lt;periodical&gt;&lt;full-title&gt;Appl. Geochem.&lt;/full-title&gt;&lt;/periodical&gt;&lt;pages&gt;104826&lt;/pages&gt;&lt;volume&gt;125&lt;/volume&gt;&lt;dates&gt;&lt;year&gt;2021&lt;/year&gt;&lt;/dates&gt;&lt;urls&gt;&lt;/urls&gt;&lt;/record&gt;&lt;/Cite&gt;&lt;/EndNote&gt;</w:instrText>
      </w:r>
      <w:r w:rsidR="00AC2A1D" w:rsidRPr="00A41BC6">
        <w:rPr>
          <w:rFonts w:cstheme="minorHAnsi"/>
        </w:rPr>
        <w:fldChar w:fldCharType="separate"/>
      </w:r>
      <w:r w:rsidR="00AC2A1D" w:rsidRPr="00A41BC6">
        <w:rPr>
          <w:rFonts w:cstheme="minorHAnsi"/>
          <w:noProof/>
        </w:rPr>
        <w:t>(</w:t>
      </w:r>
      <w:hyperlink w:anchor="_ENREF_113" w:tooltip="Purkis, 2021 #121" w:history="1">
        <w:r w:rsidR="002106A0" w:rsidRPr="00A41BC6">
          <w:rPr>
            <w:rFonts w:cstheme="minorHAnsi"/>
            <w:noProof/>
          </w:rPr>
          <w:t>Purkis et al., 2021</w:t>
        </w:r>
      </w:hyperlink>
      <w:r w:rsidR="00674871" w:rsidRPr="00A41BC6">
        <w:rPr>
          <w:rFonts w:cstheme="minorHAnsi"/>
          <w:noProof/>
        </w:rPr>
        <w:t>a</w:t>
      </w:r>
      <w:r w:rsidR="00AC2A1D" w:rsidRPr="00A41BC6">
        <w:rPr>
          <w:rFonts w:cstheme="minorHAnsi"/>
          <w:noProof/>
        </w:rPr>
        <w:t>)</w:t>
      </w:r>
      <w:r w:rsidR="00AC2A1D" w:rsidRPr="00A41BC6">
        <w:rPr>
          <w:rFonts w:cstheme="minorHAnsi"/>
        </w:rPr>
        <w:fldChar w:fldCharType="end"/>
      </w:r>
      <w:r w:rsidR="002D2D2A" w:rsidRPr="00A41BC6">
        <w:rPr>
          <w:rFonts w:cstheme="minorHAnsi"/>
        </w:rPr>
        <w:t>,</w:t>
      </w:r>
      <w:r w:rsidR="00880BF4" w:rsidRPr="00A41BC6">
        <w:rPr>
          <w:rFonts w:cstheme="minorHAnsi"/>
        </w:rPr>
        <w:t xml:space="preserve"> iron phases</w:t>
      </w:r>
      <w:r w:rsidR="002D2D2A" w:rsidRPr="00A41BC6">
        <w:rPr>
          <w:rFonts w:cstheme="minorHAnsi"/>
        </w:rPr>
        <w:t xml:space="preserve"> </w:t>
      </w:r>
      <w:r w:rsidR="00974FA6" w:rsidRPr="00A41BC6">
        <w:rPr>
          <w:rFonts w:cstheme="minorHAnsi"/>
        </w:rPr>
        <w:fldChar w:fldCharType="begin">
          <w:fldData xml:space="preserve">PEVuZE5vdGU+PENpdGU+PEF1dGhvcj5EdW1hdDwvQXV0aG9yPjxZZWFyPjE5OTc8L1llYXI+PFJl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</w:fldData>
        </w:fldChar>
      </w:r>
      <w:r w:rsidR="00AC2A1D" w:rsidRPr="00A41BC6">
        <w:rPr>
          <w:rFonts w:cstheme="minorHAnsi"/>
        </w:rPr>
        <w:instrText xml:space="preserve"> ADDIN EN.CITE </w:instrText>
      </w:r>
      <w:r w:rsidR="00AC2A1D" w:rsidRPr="00A41BC6">
        <w:rPr>
          <w:rFonts w:cstheme="minorHAnsi"/>
        </w:rPr>
        <w:fldChar w:fldCharType="begin">
          <w:fldData xml:space="preserve">PEVuZE5vdGU+PENpdGU+PEF1dGhvcj5EdW1hdDwvQXV0aG9yPjxZZWFyPjE5OTc8L1llYXI+PFJl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</w:fldData>
        </w:fldChar>
      </w:r>
      <w:r w:rsidR="00AC2A1D" w:rsidRPr="00A41BC6">
        <w:rPr>
          <w:rFonts w:cstheme="minorHAnsi"/>
        </w:rPr>
        <w:instrText xml:space="preserve"> ADDIN EN.CITE.DATA </w:instrText>
      </w:r>
      <w:r w:rsidR="00AC2A1D" w:rsidRPr="00A41BC6">
        <w:rPr>
          <w:rFonts w:cstheme="minorHAnsi"/>
        </w:rPr>
      </w:r>
      <w:r w:rsidR="00AC2A1D" w:rsidRPr="00A41BC6">
        <w:rPr>
          <w:rFonts w:cstheme="minorHAnsi"/>
        </w:rPr>
        <w:fldChar w:fldCharType="end"/>
      </w:r>
      <w:r w:rsidR="00974FA6" w:rsidRPr="00A41BC6">
        <w:rPr>
          <w:rFonts w:cstheme="minorHAnsi"/>
        </w:rPr>
      </w:r>
      <w:r w:rsidR="00974FA6" w:rsidRPr="00A41BC6">
        <w:rPr>
          <w:rFonts w:cstheme="minorHAnsi"/>
        </w:rPr>
        <w:fldChar w:fldCharType="separate"/>
      </w:r>
      <w:r w:rsidR="00AC2A1D" w:rsidRPr="00A41BC6">
        <w:rPr>
          <w:rFonts w:cstheme="minorHAnsi"/>
          <w:noProof/>
        </w:rPr>
        <w:t>(</w:t>
      </w:r>
      <w:hyperlink w:anchor="_ENREF_36" w:tooltip="Dumat, 1997 #281" w:history="1">
        <w:r w:rsidR="002D2D2A" w:rsidRPr="00A41BC6">
          <w:rPr>
            <w:rFonts w:cstheme="minorHAnsi"/>
            <w:noProof/>
          </w:rPr>
          <w:t>Dumat et al.</w:t>
        </w:r>
        <w:r w:rsidR="002106A0" w:rsidRPr="00A41BC6">
          <w:rPr>
            <w:rFonts w:cstheme="minorHAnsi"/>
            <w:noProof/>
          </w:rPr>
          <w:t>, 1997</w:t>
        </w:r>
      </w:hyperlink>
      <w:r w:rsidR="00AC2A1D" w:rsidRPr="00A41BC6">
        <w:rPr>
          <w:rFonts w:cstheme="minorHAnsi"/>
          <w:noProof/>
        </w:rPr>
        <w:t xml:space="preserve">; </w:t>
      </w:r>
      <w:hyperlink w:anchor="_ENREF_108" w:tooltip="Park, 1992 #280" w:history="1">
        <w:r w:rsidR="00674871" w:rsidRPr="00A41BC6">
          <w:rPr>
            <w:rFonts w:cstheme="minorHAnsi"/>
            <w:noProof/>
          </w:rPr>
          <w:t>Park et al.</w:t>
        </w:r>
        <w:r w:rsidR="002106A0" w:rsidRPr="00A41BC6">
          <w:rPr>
            <w:rFonts w:cstheme="minorHAnsi"/>
            <w:noProof/>
          </w:rPr>
          <w:t>, 1992</w:t>
        </w:r>
      </w:hyperlink>
      <w:r w:rsidR="00AC2A1D" w:rsidRPr="00A41BC6">
        <w:rPr>
          <w:rFonts w:cstheme="minorHAnsi"/>
          <w:noProof/>
        </w:rPr>
        <w:t>)</w:t>
      </w:r>
      <w:r w:rsidR="00974FA6" w:rsidRPr="00A41BC6">
        <w:rPr>
          <w:rFonts w:cstheme="minorHAnsi"/>
        </w:rPr>
        <w:fldChar w:fldCharType="end"/>
      </w:r>
      <w:r w:rsidR="002D2D2A" w:rsidRPr="00A41BC6">
        <w:rPr>
          <w:rFonts w:cstheme="minorHAnsi"/>
        </w:rPr>
        <w:t>,</w:t>
      </w:r>
      <w:r w:rsidR="00880BF4" w:rsidRPr="00A41BC6">
        <w:rPr>
          <w:rFonts w:cstheme="minorHAnsi"/>
        </w:rPr>
        <w:t xml:space="preserve"> or clay minerals</w:t>
      </w:r>
      <w:r w:rsidR="00D476EB" w:rsidRPr="00A41BC6">
        <w:rPr>
          <w:rFonts w:cstheme="minorHAnsi"/>
        </w:rPr>
        <w:t xml:space="preserve"> </w:t>
      </w:r>
      <w:r w:rsidR="00AC2A1D" w:rsidRPr="00A41BC6">
        <w:rPr>
          <w:rFonts w:cstheme="minorHAnsi"/>
        </w:rPr>
        <w:fldChar w:fldCharType="begin"/>
      </w:r>
      <w:r w:rsidR="00AC2A1D" w:rsidRPr="00A41BC6">
        <w:rPr>
          <w:rFonts w:cstheme="minorHAnsi"/>
        </w:rPr>
        <w:instrText xml:space="preserve"> ADDIN EN.CITE &lt;EndNote&gt;&lt;Cite&gt;&lt;Author&gt;Abdel-Karim&lt;/Author&gt;&lt;Year&gt;2016&lt;/Year&gt;&lt;RecNum&gt;282&lt;/RecNum&gt;&lt;DisplayText&gt;(Abdel-Karim, Zaki, Elwan, El-Naggar, &amp;amp; Gouda, 2016)&lt;/DisplayText&gt;&lt;record&gt;&lt;rec-number&gt;282&lt;/rec-number&gt;&lt;foreign-keys&gt;&lt;key app="EN" db-id="zx2rfxs0ldd5rted5ewx9vs2vpex20azzvd2" timestamp="1617651561"&gt;282&lt;/key&gt;&lt;/foreign-keys&gt;&lt;ref-type name="Journal Article"&gt;17&lt;/ref-type&gt;&lt;contributors&gt;&lt;authors&gt;&lt;author&gt;Abdel-Karim, Abdel-Aal M.&lt;/author&gt;&lt;author&gt;Zaki, Ahmed A.&lt;/author&gt;&lt;author&gt;Elwan, Waheed&lt;/author&gt;&lt;author&gt;El-Naggar, Mohamed R.&lt;/author&gt;&lt;author&gt;Gouda, Mahmoud M.&lt;/author&gt;&lt;/authors&gt;&lt;/contributors&gt;&lt;titles&gt;&lt;title&gt;Experimental and modeling investigations of cesium and strontium adsorption onto clay of radioactive waste disposal&lt;/title&gt;&lt;secondary-title&gt;Appl. Clay Sci.&lt;/secondary-title&gt;&lt;/titles&gt;&lt;periodical&gt;&lt;full-title&gt;Appl. Clay Sci.&lt;/full-title&gt;&lt;/periodical&gt;&lt;pages&gt;391-401&lt;/pages&gt;&lt;volume&gt;132-133&lt;/volume&gt;&lt;keywords&gt;&lt;keyword&gt;Clay&lt;/keyword&gt;&lt;keyword&gt;Weathering&lt;/keyword&gt;&lt;keyword&gt;Cesium&lt;/keyword&gt;&lt;keyword&gt;Strontium&lt;/keyword&gt;&lt;keyword&gt;Sorption&lt;/keyword&gt;&lt;keyword&gt;Kinetics and thermodynamics&lt;/keyword&gt;&lt;/keywords&gt;&lt;dates&gt;&lt;year&gt;2016&lt;/year&gt;&lt;pub-dates&gt;&lt;date&gt;2016/11/01/&lt;/date&gt;&lt;/pub-dates&gt;&lt;/dates&gt;&lt;isbn&gt;0169-1317&lt;/isbn&gt;&lt;urls&gt;&lt;related-urls&gt;&lt;url&gt;https://www.sciencedirect.com/science/article/pii/S0169131716302873&lt;/url&gt;&lt;/related-urls&gt;&lt;/urls&gt;&lt;electronic-resource-num&gt;https://doi.org/10.1016/j.clay.2016.07.005&lt;/electronic-resource-num&gt;&lt;/record&gt;&lt;/Cite&gt;&lt;/EndNote&gt;</w:instrText>
      </w:r>
      <w:r w:rsidR="00AC2A1D" w:rsidRPr="00A41BC6">
        <w:rPr>
          <w:rFonts w:cstheme="minorHAnsi"/>
        </w:rPr>
        <w:fldChar w:fldCharType="separate"/>
      </w:r>
      <w:r w:rsidR="00AC2A1D" w:rsidRPr="00A41BC6">
        <w:rPr>
          <w:rFonts w:cstheme="minorHAnsi"/>
          <w:noProof/>
        </w:rPr>
        <w:t>(</w:t>
      </w:r>
      <w:hyperlink w:anchor="_ENREF_2" w:tooltip="Abdel-Karim, 2016 #282" w:history="1">
        <w:r w:rsidR="00D476EB" w:rsidRPr="00A41BC6">
          <w:rPr>
            <w:rFonts w:cstheme="minorHAnsi"/>
            <w:noProof/>
          </w:rPr>
          <w:t>Abdel-Karim et al.</w:t>
        </w:r>
        <w:r w:rsidR="002106A0" w:rsidRPr="00A41BC6">
          <w:rPr>
            <w:rFonts w:cstheme="minorHAnsi"/>
            <w:noProof/>
          </w:rPr>
          <w:t>, 2016</w:t>
        </w:r>
      </w:hyperlink>
      <w:r w:rsidR="00AC2A1D" w:rsidRPr="00A41BC6">
        <w:rPr>
          <w:rFonts w:cstheme="minorHAnsi"/>
          <w:noProof/>
        </w:rPr>
        <w:t>)</w:t>
      </w:r>
      <w:r w:rsidR="00AC2A1D" w:rsidRPr="00A41BC6">
        <w:rPr>
          <w:rFonts w:cstheme="minorHAnsi"/>
        </w:rPr>
        <w:fldChar w:fldCharType="end"/>
      </w:r>
      <w:r w:rsidR="00974FA6" w:rsidRPr="00A41BC6">
        <w:rPr>
          <w:rStyle w:val="Hyperlink"/>
          <w:rFonts w:cstheme="minorHAnsi"/>
          <w:color w:val="auto"/>
          <w:u w:val="none"/>
        </w:rPr>
        <w:t xml:space="preserve"> </w:t>
      </w:r>
      <w:r w:rsidR="00DB12E6" w:rsidRPr="00A41BC6">
        <w:rPr>
          <w:rStyle w:val="Hyperlink"/>
          <w:rFonts w:cstheme="minorHAnsi"/>
          <w:color w:val="auto"/>
          <w:u w:val="none"/>
        </w:rPr>
        <w:t>and s</w:t>
      </w:r>
      <w:r w:rsidR="00D730EC" w:rsidRPr="00A41BC6">
        <w:rPr>
          <w:rStyle w:val="Hyperlink"/>
          <w:rFonts w:cstheme="minorHAnsi"/>
          <w:color w:val="auto"/>
          <w:u w:val="none"/>
        </w:rPr>
        <w:t>oils with even a minor cla</w:t>
      </w:r>
      <w:r w:rsidR="00D730EC">
        <w:rPr>
          <w:rStyle w:val="Hyperlink"/>
          <w:rFonts w:cstheme="minorHAnsi"/>
          <w:color w:val="auto"/>
          <w:u w:val="none"/>
        </w:rPr>
        <w:t xml:space="preserve">y component can </w:t>
      </w:r>
      <w:r w:rsidR="00574DA9">
        <w:rPr>
          <w:rStyle w:val="Hyperlink"/>
          <w:rFonts w:cstheme="minorHAnsi"/>
          <w:color w:val="auto"/>
          <w:u w:val="none"/>
        </w:rPr>
        <w:t xml:space="preserve">effectively </w:t>
      </w:r>
      <w:r w:rsidR="00D730EC">
        <w:rPr>
          <w:rStyle w:val="Hyperlink"/>
          <w:rFonts w:cstheme="minorHAnsi"/>
          <w:color w:val="auto"/>
          <w:u w:val="none"/>
        </w:rPr>
        <w:t>immobilise Cs</w:t>
      </w:r>
      <w:r w:rsidR="00D730EC" w:rsidRPr="00D730EC">
        <w:rPr>
          <w:rStyle w:val="Hyperlink"/>
          <w:rFonts w:cstheme="minorHAnsi"/>
          <w:color w:val="auto"/>
          <w:u w:val="none"/>
          <w:vertAlign w:val="superscript"/>
        </w:rPr>
        <w:t>+</w:t>
      </w:r>
      <w:r w:rsidR="00D730EC">
        <w:rPr>
          <w:rStyle w:val="Hyperlink"/>
          <w:rFonts w:cstheme="minorHAnsi"/>
          <w:color w:val="auto"/>
          <w:u w:val="none"/>
        </w:rPr>
        <w:t xml:space="preserve">, lowering its </w:t>
      </w:r>
      <w:r w:rsidR="00574DA9">
        <w:rPr>
          <w:rStyle w:val="Hyperlink"/>
          <w:rFonts w:cstheme="minorHAnsi"/>
          <w:color w:val="auto"/>
          <w:u w:val="none"/>
        </w:rPr>
        <w:t xml:space="preserve">potential </w:t>
      </w:r>
      <w:r w:rsidR="00D730EC">
        <w:rPr>
          <w:rStyle w:val="Hyperlink"/>
          <w:rFonts w:cstheme="minorHAnsi"/>
          <w:color w:val="auto"/>
          <w:u w:val="none"/>
        </w:rPr>
        <w:t xml:space="preserve">for </w:t>
      </w:r>
      <w:r w:rsidR="00574DA9" w:rsidRPr="00574DA9">
        <w:rPr>
          <w:rStyle w:val="Hyperlink"/>
          <w:rFonts w:cstheme="minorHAnsi"/>
          <w:i/>
          <w:color w:val="auto"/>
          <w:u w:val="none"/>
        </w:rPr>
        <w:t>in-situ</w:t>
      </w:r>
      <w:r w:rsidR="00574DA9">
        <w:rPr>
          <w:rStyle w:val="Hyperlink"/>
          <w:rFonts w:cstheme="minorHAnsi"/>
          <w:color w:val="auto"/>
          <w:u w:val="none"/>
        </w:rPr>
        <w:t xml:space="preserve"> or leachant-based </w:t>
      </w:r>
      <w:r w:rsidR="007C65EF">
        <w:rPr>
          <w:rStyle w:val="Hyperlink"/>
          <w:rFonts w:cstheme="minorHAnsi"/>
          <w:color w:val="auto"/>
          <w:u w:val="none"/>
        </w:rPr>
        <w:t xml:space="preserve">remediation </w:t>
      </w:r>
      <w:r w:rsidR="00AC2A1D" w:rsidRPr="00074049">
        <w:rPr>
          <w:rFonts w:cstheme="minorHAnsi"/>
        </w:rPr>
        <w:fldChar w:fldCharType="begin"/>
      </w:r>
      <w:r w:rsidR="00AC2A1D">
        <w:rPr>
          <w:rFonts w:cstheme="minorHAnsi"/>
        </w:rPr>
        <w:instrText xml:space="preserve"> ADDIN EN.CITE &lt;EndNote&gt;&lt;Cite&gt;&lt;Author&gt;Konoplev&lt;/Author&gt;&lt;Year&gt;2000&lt;/Year&gt;&lt;RecNum&gt;283&lt;/RecNum&gt;&lt;DisplayText&gt;(Konoplev et al., 2000)&lt;/DisplayText&gt;&lt;record&gt;&lt;rec-number&gt;283&lt;/rec-number&gt;&lt;foreign-keys&gt;&lt;key app="EN" db-id="zx2rfxs0ldd5rted5ewx9vs2vpex20azzvd2" timestamp="1617651595"&gt;283&lt;/key&gt;&lt;/foreign-keys&gt;&lt;ref-type name="Journal Article"&gt;17&lt;/ref-type&gt;&lt;contributors&gt;&lt;authors&gt;&lt;author&gt;A.V. Konoplev&lt;/author&gt;&lt;author&gt;R. Avila&lt;/author&gt;&lt;author&gt;A.A. Bulgakov&lt;/author&gt;&lt;author&gt;K.-J. Johanson&lt;/author&gt;&lt;author&gt;I.V. Konopleva&lt;/author&gt;&lt;author&gt;V.E. Popov&lt;/author&gt;&lt;/authors&gt;&lt;/contributors&gt;&lt;titles&gt;&lt;title&gt;Quantitative assessment of radiocaesium bioavailability in forest soils&lt;/title&gt;&lt;secondary-title&gt;Radiochim. Acta&lt;/secondary-title&gt;&lt;/titles&gt;&lt;periodical&gt;&lt;full-title&gt;Radiochim. Acta&lt;/full-title&gt;&lt;/periodical&gt;&lt;pages&gt;789-792&lt;/pages&gt;&lt;volume&gt;88&lt;/volume&gt;&lt;number&gt;9-11&lt;/number&gt;&lt;dates&gt;&lt;year&gt;2000&lt;/year&gt;&lt;/dates&gt;&lt;urls&gt;&lt;related-urls&gt;&lt;url&gt;https://doi.org/10.1524/ract.2000.88.9-11.789&lt;/url&gt;&lt;/related-urls&gt;&lt;/urls&gt;&lt;electronic-resource-num&gt;doi:10.1524/ract.2000.88.9-11.789&lt;/electronic-resource-num&gt;&lt;/record&gt;&lt;/Cite&gt;&lt;/EndNote&gt;</w:instrText>
      </w:r>
      <w:r w:rsidR="00AC2A1D" w:rsidRPr="00074049">
        <w:rPr>
          <w:rFonts w:cstheme="minorHAnsi"/>
        </w:rPr>
        <w:fldChar w:fldCharType="separate"/>
      </w:r>
      <w:r w:rsidR="00AC2A1D">
        <w:rPr>
          <w:rFonts w:cstheme="minorHAnsi"/>
          <w:noProof/>
        </w:rPr>
        <w:t>(</w:t>
      </w:r>
      <w:hyperlink w:anchor="_ENREF_84" w:tooltip="Konoplev, 2000 #283" w:history="1">
        <w:r w:rsidR="002106A0">
          <w:rPr>
            <w:rFonts w:cstheme="minorHAnsi"/>
            <w:noProof/>
          </w:rPr>
          <w:t>Konoplev et al., 2000</w:t>
        </w:r>
      </w:hyperlink>
      <w:r w:rsidR="00AC2A1D">
        <w:rPr>
          <w:rFonts w:cstheme="minorHAnsi"/>
          <w:noProof/>
        </w:rPr>
        <w:t>)</w:t>
      </w:r>
      <w:r w:rsidR="00AC2A1D" w:rsidRPr="00074049">
        <w:rPr>
          <w:rFonts w:cstheme="minorHAnsi"/>
        </w:rPr>
        <w:fldChar w:fldCharType="end"/>
      </w:r>
      <w:r w:rsidR="007C65EF">
        <w:rPr>
          <w:rFonts w:cstheme="minorHAnsi"/>
        </w:rPr>
        <w:t>.</w:t>
      </w:r>
      <w:r w:rsidR="00D730EC" w:rsidRPr="00D730EC">
        <w:t xml:space="preserve"> </w:t>
      </w:r>
      <w:r w:rsidR="00D730EC">
        <w:rPr>
          <w:rStyle w:val="Hyperlink"/>
          <w:rFonts w:cstheme="minorHAnsi"/>
          <w:color w:val="auto"/>
          <w:u w:val="none"/>
        </w:rPr>
        <w:t>This is less</w:t>
      </w:r>
      <w:r w:rsidR="00534293">
        <w:rPr>
          <w:rStyle w:val="Hyperlink"/>
          <w:rFonts w:cstheme="minorHAnsi"/>
          <w:color w:val="auto"/>
          <w:u w:val="none"/>
        </w:rPr>
        <w:t xml:space="preserve"> problem</w:t>
      </w:r>
      <w:r w:rsidR="00974FA6">
        <w:rPr>
          <w:rStyle w:val="Hyperlink"/>
          <w:rFonts w:cstheme="minorHAnsi"/>
          <w:color w:val="auto"/>
          <w:u w:val="none"/>
        </w:rPr>
        <w:t>atic</w:t>
      </w:r>
      <w:r w:rsidR="00D730EC">
        <w:rPr>
          <w:rStyle w:val="Hyperlink"/>
          <w:rFonts w:cstheme="minorHAnsi"/>
          <w:color w:val="auto"/>
          <w:u w:val="none"/>
        </w:rPr>
        <w:t xml:space="preserve"> for Sr</w:t>
      </w:r>
      <w:r w:rsidR="00D730EC" w:rsidRPr="00D730EC">
        <w:rPr>
          <w:rStyle w:val="Hyperlink"/>
          <w:rFonts w:cstheme="minorHAnsi"/>
          <w:color w:val="auto"/>
          <w:u w:val="none"/>
          <w:vertAlign w:val="superscript"/>
        </w:rPr>
        <w:t>2+</w:t>
      </w:r>
      <w:r w:rsidR="00D730EC">
        <w:rPr>
          <w:rStyle w:val="Hyperlink"/>
          <w:rFonts w:cstheme="minorHAnsi"/>
          <w:color w:val="auto"/>
          <w:u w:val="none"/>
        </w:rPr>
        <w:t xml:space="preserve"> in whi</w:t>
      </w:r>
      <w:r w:rsidR="007C65EF">
        <w:rPr>
          <w:rStyle w:val="Hyperlink"/>
          <w:rFonts w:cstheme="minorHAnsi"/>
          <w:color w:val="auto"/>
          <w:u w:val="none"/>
        </w:rPr>
        <w:t xml:space="preserve">ch adsorption may be reversible </w:t>
      </w:r>
      <w:r w:rsidR="00AC2A1D" w:rsidRPr="00074049">
        <w:rPr>
          <w:rFonts w:cstheme="minorHAnsi"/>
        </w:rPr>
        <w:fldChar w:fldCharType="begin"/>
      </w:r>
      <w:r w:rsidR="00AC2A1D">
        <w:rPr>
          <w:rFonts w:cstheme="minorHAnsi"/>
        </w:rPr>
        <w:instrText xml:space="preserve"> ADDIN EN.CITE &lt;EndNote&gt;&lt;Cite&gt;&lt;Author&gt;Serne&lt;/Author&gt;&lt;Year&gt;1996&lt;/Year&gt;&lt;RecNum&gt;284&lt;/RecNum&gt;&lt;DisplayText&gt;(Serne &amp;amp; LeGore, 1996)&lt;/DisplayText&gt;&lt;record&gt;&lt;rec-number&gt;284&lt;/rec-number&gt;&lt;foreign-keys&gt;&lt;key app="EN" db-id="zx2rfxs0ldd5rted5ewx9vs2vpex20azzvd2" timestamp="1617651743"&gt;284&lt;/key&gt;&lt;/foreign-keys&gt;&lt;ref-type name="Report"&gt;27&lt;/ref-type&gt;&lt;contributors&gt;&lt;authors&gt;&lt;author&gt;R. J. Serne&lt;/author&gt;&lt;author&gt;V. L. LeGore&lt;/author&gt;&lt;/authors&gt;&lt;/contributors&gt;&lt;titles&gt;&lt;title&gt;Strontium-90 Adsorption-Desorption Properties and Sediment Characterization at the 100 N-Area&lt;/title&gt;&lt;/titles&gt;&lt;dates&gt;&lt;year&gt;1996&lt;/year&gt;&lt;/dates&gt;&lt;pub-location&gt;Oak Ridge, USA&lt;/pub-location&gt;&lt;publisher&gt;Pacific Northwest National Laboratory (PNNL)&lt;/publisher&gt;&lt;isbn&gt;PNL-10899&lt;/isbn&gt;&lt;urls&gt;&lt;/urls&gt;&lt;electronic-resource-num&gt;https://inis.iaea.org/collection/NCLCollectionStore/_Public/27/043/27043874.pdf?r=1 &lt;/electronic-resource-num&gt;&lt;/record&gt;&lt;/Cite&gt;&lt;/EndNote&gt;</w:instrText>
      </w:r>
      <w:r w:rsidR="00AC2A1D" w:rsidRPr="00074049">
        <w:rPr>
          <w:rFonts w:cstheme="minorHAnsi"/>
        </w:rPr>
        <w:fldChar w:fldCharType="separate"/>
      </w:r>
      <w:r w:rsidR="00AC2A1D">
        <w:rPr>
          <w:rFonts w:cstheme="minorHAnsi"/>
          <w:noProof/>
        </w:rPr>
        <w:t>(</w:t>
      </w:r>
      <w:hyperlink w:anchor="_ENREF_122" w:tooltip="Serne, 1996 #284" w:history="1">
        <w:r w:rsidR="002106A0">
          <w:rPr>
            <w:rFonts w:cstheme="minorHAnsi"/>
            <w:noProof/>
          </w:rPr>
          <w:t>Serne &amp; LeGore, 1996</w:t>
        </w:r>
      </w:hyperlink>
      <w:r w:rsidR="00AC2A1D">
        <w:rPr>
          <w:rFonts w:cstheme="minorHAnsi"/>
          <w:noProof/>
        </w:rPr>
        <w:t>)</w:t>
      </w:r>
      <w:r w:rsidR="00AC2A1D" w:rsidRPr="00074049">
        <w:rPr>
          <w:rFonts w:cstheme="minorHAnsi"/>
        </w:rPr>
        <w:fldChar w:fldCharType="end"/>
      </w:r>
      <w:r w:rsidR="007C65EF">
        <w:rPr>
          <w:rFonts w:cstheme="minorHAnsi"/>
        </w:rPr>
        <w:t>.</w:t>
      </w:r>
    </w:p>
    <w:p w14:paraId="50417E95" w14:textId="528519E5" w:rsidR="00116A3E" w:rsidRPr="00116A3E" w:rsidRDefault="00116A3E">
      <w:pPr>
        <w:spacing w:line="240" w:lineRule="auto"/>
        <w:jc w:val="both"/>
        <w:rPr>
          <w:rFonts w:cstheme="minorHAnsi"/>
        </w:rPr>
      </w:pPr>
      <w:r w:rsidRPr="00116A3E">
        <w:rPr>
          <w:rFonts w:cstheme="minorHAnsi"/>
        </w:rPr>
        <w:t xml:space="preserve">Further complications </w:t>
      </w:r>
      <w:r w:rsidR="00534293">
        <w:rPr>
          <w:rFonts w:cstheme="minorHAnsi"/>
        </w:rPr>
        <w:t xml:space="preserve">in </w:t>
      </w:r>
      <w:r w:rsidRPr="00116A3E">
        <w:rPr>
          <w:rFonts w:cstheme="minorHAnsi"/>
        </w:rPr>
        <w:t>access</w:t>
      </w:r>
      <w:r w:rsidR="00534293">
        <w:rPr>
          <w:rFonts w:cstheme="minorHAnsi"/>
        </w:rPr>
        <w:t>ing</w:t>
      </w:r>
      <w:r w:rsidRPr="00116A3E">
        <w:rPr>
          <w:rFonts w:cstheme="minorHAnsi"/>
        </w:rPr>
        <w:t xml:space="preserve"> of Sr</w:t>
      </w:r>
      <w:r w:rsidRPr="00116A3E">
        <w:rPr>
          <w:rFonts w:cstheme="minorHAnsi"/>
          <w:vertAlign w:val="superscript"/>
        </w:rPr>
        <w:t>2+</w:t>
      </w:r>
      <w:r w:rsidRPr="00116A3E">
        <w:rPr>
          <w:rFonts w:cstheme="minorHAnsi"/>
        </w:rPr>
        <w:t xml:space="preserve"> and Cs</w:t>
      </w:r>
      <w:r w:rsidRPr="00116A3E">
        <w:rPr>
          <w:rFonts w:cstheme="minorHAnsi"/>
          <w:vertAlign w:val="superscript"/>
        </w:rPr>
        <w:t>+</w:t>
      </w:r>
      <w:r w:rsidRPr="00116A3E">
        <w:rPr>
          <w:rFonts w:cstheme="minorHAnsi"/>
        </w:rPr>
        <w:t xml:space="preserve"> can arise at specific sites. Within the clayey, organic-rich soils surrounding the FDNPP, for example, recent work suggests that not only is Cs</w:t>
      </w:r>
      <w:r w:rsidRPr="00116A3E">
        <w:rPr>
          <w:rFonts w:cstheme="minorHAnsi"/>
          <w:vertAlign w:val="superscript"/>
        </w:rPr>
        <w:t>+</w:t>
      </w:r>
      <w:r w:rsidRPr="00116A3E">
        <w:rPr>
          <w:rFonts w:cstheme="minorHAnsi"/>
        </w:rPr>
        <w:t xml:space="preserve"> present in clays, but also in Cs-rich microparticles</w:t>
      </w:r>
      <w:r w:rsidR="00510CA0">
        <w:rPr>
          <w:rFonts w:cstheme="minorHAnsi"/>
        </w:rPr>
        <w:t xml:space="preserve"> and fuel fragments from the explosion</w:t>
      </w:r>
      <w:r w:rsidRPr="00116A3E">
        <w:rPr>
          <w:rFonts w:cstheme="minorHAnsi"/>
        </w:rPr>
        <w:t>. These glassy, iron and zinc-rich silicates can contain significant quantities of radiocaesium (up to 46 wt.% Cs and 10</w:t>
      </w:r>
      <w:r w:rsidRPr="00116A3E">
        <w:rPr>
          <w:rFonts w:cstheme="minorHAnsi"/>
          <w:vertAlign w:val="superscript"/>
        </w:rPr>
        <w:t>11</w:t>
      </w:r>
      <w:r w:rsidRPr="00116A3E">
        <w:rPr>
          <w:rFonts w:cstheme="minorHAnsi"/>
        </w:rPr>
        <w:t xml:space="preserve"> Bg.g</w:t>
      </w:r>
      <w:r w:rsidRPr="00116A3E">
        <w:rPr>
          <w:rFonts w:cstheme="minorHAnsi"/>
          <w:vertAlign w:val="superscript"/>
        </w:rPr>
        <w:t>-1</w:t>
      </w:r>
      <w:r w:rsidRPr="00116A3E">
        <w:rPr>
          <w:rFonts w:cstheme="minorHAnsi"/>
        </w:rPr>
        <w:t xml:space="preserve"> of radioactivity per unit mass). Most importantly these Cs-rich microparticles have a different </w:t>
      </w:r>
      <w:r w:rsidR="00311984">
        <w:rPr>
          <w:rFonts w:cstheme="minorHAnsi"/>
        </w:rPr>
        <w:t xml:space="preserve">leaching or </w:t>
      </w:r>
      <w:r w:rsidRPr="00116A3E">
        <w:rPr>
          <w:rFonts w:cstheme="minorHAnsi"/>
        </w:rPr>
        <w:t xml:space="preserve">dissolution chemistry to that of ‘normal’ clay particles and </w:t>
      </w:r>
      <w:r w:rsidR="005D6909">
        <w:rPr>
          <w:rFonts w:cstheme="minorHAnsi"/>
        </w:rPr>
        <w:t>so</w:t>
      </w:r>
      <w:r w:rsidRPr="00116A3E">
        <w:rPr>
          <w:rFonts w:cstheme="minorHAnsi"/>
        </w:rPr>
        <w:t xml:space="preserve"> require di</w:t>
      </w:r>
      <w:r w:rsidR="00921679">
        <w:rPr>
          <w:rFonts w:cstheme="minorHAnsi"/>
        </w:rPr>
        <w:t xml:space="preserve">fferent techniques to remediate </w:t>
      </w:r>
      <w:r w:rsidR="00AC2A1D">
        <w:rPr>
          <w:rFonts w:cstheme="minorHAnsi"/>
        </w:rPr>
        <w:fldChar w:fldCharType="begin"/>
      </w:r>
      <w:r w:rsidR="00AC2A1D">
        <w:rPr>
          <w:rFonts w:cstheme="minorHAnsi"/>
        </w:rPr>
        <w:instrText xml:space="preserve"> ADDIN EN.CITE &lt;EndNote&gt;&lt;Cite&gt;&lt;Author&gt;Suetake&lt;/Author&gt;&lt;Year&gt;2019&lt;/Year&gt;&lt;RecNum&gt;242&lt;/RecNum&gt;&lt;DisplayText&gt;(Suetake et al., 2019)&lt;/DisplayText&gt;&lt;record&gt;&lt;rec-number&gt;242&lt;/rec-number&gt;&lt;foreign-keys&gt;&lt;key app="EN" db-id="zx2rfxs0ldd5rted5ewx9vs2vpex20azzvd2" timestamp="1604604542"&gt;242&lt;/key&gt;&lt;/foreign-keys&gt;&lt;ref-type name="Journal Article"&gt;17&lt;/ref-type&gt;&lt;contributors&gt;&lt;authors&gt;&lt;author&gt;Suetake, Mizuki&lt;/author&gt;&lt;author&gt;Nakano, Yuriko&lt;/author&gt;&lt;author&gt;Furuki, Genki&lt;/author&gt;&lt;author&gt;Ikehara, Ryohei&lt;/author&gt;&lt;author&gt;Komiya, Tatsuki&lt;/author&gt;&lt;author&gt;Kurihara, Eitaro&lt;/author&gt;&lt;author&gt;Morooka, Kazuya&lt;/author&gt;&lt;author&gt;Yamasaki, Shinya&lt;/author&gt;&lt;author&gt;Ohnuki, Toshihiko&lt;/author&gt;&lt;author&gt;Horie, Kenji&lt;/author&gt;&lt;author&gt;Takehara, Mami&lt;/author&gt;&lt;author&gt;Law, Gareth T. W.&lt;/author&gt;&lt;author&gt;Bower, William&lt;/author&gt;&lt;author&gt;Grambow, Bernd&lt;/author&gt;&lt;author&gt;Ewing, Rodney C.&lt;/author&gt;&lt;author&gt;Utsunomiya, Satoshi&lt;/author&gt;&lt;/authors&gt;&lt;/contributors&gt;&lt;titles&gt;&lt;title&gt;Dissolution of radioactive, cesium-rich microparticles released from the Fukushima Daiichi Nuclear Power Plant in simulated lung fluid, pure-water, and seawater&lt;/title&gt;&lt;secondary-title&gt;Chemosphere&lt;/secondary-title&gt;&lt;/titles&gt;&lt;periodical&gt;&lt;full-title&gt;Chemosphere&lt;/full-title&gt;&lt;/periodical&gt;&lt;pages&gt;633-644&lt;/pages&gt;&lt;volume&gt;233&lt;/volume&gt;&lt;dates&gt;&lt;year&gt;2019&lt;/year&gt;&lt;pub-dates&gt;&lt;date&gt;2019/10/01/&lt;/date&gt;&lt;/pub-dates&gt;&lt;/dates&gt;&lt;isbn&gt;0045-6535&lt;/isbn&gt;&lt;urls&gt;&lt;related-urls&gt;&lt;url&gt;http://www.sciencedirect.com/science/article/pii/S0045653519311701&lt;/url&gt;&lt;/related-urls&gt;&lt;/urls&gt;&lt;electronic-resource-num&gt;https://doi.org/10.1016/j.chemosphere.2019.05.248&lt;/electronic-resource-num&gt;&lt;/record&gt;&lt;/Cite&gt;&lt;/EndNote&gt;</w:instrText>
      </w:r>
      <w:r w:rsidR="00AC2A1D">
        <w:rPr>
          <w:rFonts w:cstheme="minorHAnsi"/>
        </w:rPr>
        <w:fldChar w:fldCharType="separate"/>
      </w:r>
      <w:r w:rsidR="00AC2A1D">
        <w:rPr>
          <w:rFonts w:cstheme="minorHAnsi"/>
          <w:noProof/>
        </w:rPr>
        <w:t>(</w:t>
      </w:r>
      <w:hyperlink w:anchor="_ENREF_130" w:tooltip="Suetake, 2019 #242" w:history="1">
        <w:r w:rsidR="002106A0">
          <w:rPr>
            <w:rFonts w:cstheme="minorHAnsi"/>
            <w:noProof/>
          </w:rPr>
          <w:t>Suetake et al., 2019</w:t>
        </w:r>
      </w:hyperlink>
      <w:r w:rsidR="00AC2A1D">
        <w:rPr>
          <w:rFonts w:cstheme="minorHAnsi"/>
          <w:noProof/>
        </w:rPr>
        <w:t>)</w:t>
      </w:r>
      <w:r w:rsidR="00AC2A1D">
        <w:rPr>
          <w:rFonts w:cstheme="minorHAnsi"/>
        </w:rPr>
        <w:fldChar w:fldCharType="end"/>
      </w:r>
      <w:r w:rsidR="00921679">
        <w:rPr>
          <w:rFonts w:cstheme="minorHAnsi"/>
        </w:rPr>
        <w:t>.</w:t>
      </w:r>
      <w:r w:rsidRPr="00116A3E">
        <w:rPr>
          <w:rFonts w:cstheme="minorHAnsi"/>
        </w:rPr>
        <w:t xml:space="preserve"> </w:t>
      </w:r>
      <w:r w:rsidR="00534293">
        <w:rPr>
          <w:rFonts w:cstheme="minorHAnsi"/>
        </w:rPr>
        <w:t>Hot particles</w:t>
      </w:r>
      <w:r w:rsidR="00510CA0">
        <w:rPr>
          <w:rFonts w:cstheme="minorHAnsi"/>
        </w:rPr>
        <w:t xml:space="preserve"> </w:t>
      </w:r>
      <w:r w:rsidR="00974FA6">
        <w:rPr>
          <w:rFonts w:cstheme="minorHAnsi"/>
        </w:rPr>
        <w:t xml:space="preserve">(nuclear </w:t>
      </w:r>
      <w:r w:rsidR="00510CA0">
        <w:rPr>
          <w:rFonts w:cstheme="minorHAnsi"/>
        </w:rPr>
        <w:t>fuel fragments often containing Sr</w:t>
      </w:r>
      <w:r w:rsidR="00974FA6">
        <w:rPr>
          <w:rFonts w:cstheme="minorHAnsi"/>
        </w:rPr>
        <w:t xml:space="preserve"> </w:t>
      </w:r>
      <w:r w:rsidR="00510CA0">
        <w:rPr>
          <w:rFonts w:cstheme="minorHAnsi"/>
        </w:rPr>
        <w:t>and Cs</w:t>
      </w:r>
      <w:r w:rsidR="00974FA6">
        <w:rPr>
          <w:rFonts w:cstheme="minorHAnsi"/>
        </w:rPr>
        <w:t>)</w:t>
      </w:r>
      <w:r w:rsidR="00176709">
        <w:rPr>
          <w:rFonts w:cstheme="minorHAnsi"/>
        </w:rPr>
        <w:t xml:space="preserve"> </w:t>
      </w:r>
      <w:r w:rsidR="00AC2A1D">
        <w:rPr>
          <w:rFonts w:cstheme="minorHAnsi"/>
        </w:rPr>
        <w:fldChar w:fldCharType="begin"/>
      </w:r>
      <w:r w:rsidR="00AC2A1D">
        <w:rPr>
          <w:rFonts w:cstheme="minorHAnsi"/>
        </w:rPr>
        <w:instrText xml:space="preserve"> ADDIN EN.CITE &lt;EndNote&gt;&lt;Cite&gt;&lt;Author&gt;Nakamura&lt;/Author&gt;&lt;Year&gt;2018&lt;/Year&gt;&lt;RecNum&gt;286&lt;/RecNum&gt;&lt;DisplayText&gt;(Nakamura et al., 2018)&lt;/DisplayText&gt;&lt;record&gt;&lt;rec-number&gt;286&lt;/rec-number&gt;&lt;foreign-keys&gt;&lt;key app="EN" db-id="zx2rfxs0ldd5rted5ewx9vs2vpex20azzvd2" timestamp="1617651961"&gt;286&lt;/key&gt;&lt;/foreign-keys&gt;&lt;ref-type name="Journal Article"&gt;17&lt;/ref-type&gt;&lt;contributors&gt;&lt;authors&gt;&lt;author&gt;Nakamura, Shunsuke&lt;/author&gt;&lt;author&gt;Kajimoto, Tsuyoshi&lt;/author&gt;&lt;author&gt;Tanaka, Kenichi&lt;/author&gt;&lt;author&gt;Yoshida, Hideo&lt;/author&gt;&lt;author&gt;Maeda, Makoto&lt;/author&gt;&lt;author&gt;Endo, Satoru&lt;/author&gt;&lt;/authors&gt;&lt;/contributors&gt;&lt;titles&gt;&lt;title&gt;Measurement of 90Sr radioactivity in cesium hot particles originating from the Fukushima Nuclear Power Plant Accident&lt;/title&gt;&lt;secondary-title&gt;J. Radiat. Res.&lt;/secondary-title&gt;&lt;/titles&gt;&lt;periodical&gt;&lt;full-title&gt;J. Radiat. Res.&lt;/full-title&gt;&lt;/periodical&gt;&lt;pages&gt;677-684&lt;/pages&gt;&lt;volume&gt;59&lt;/volume&gt;&lt;number&gt;6&lt;/number&gt;&lt;dates&gt;&lt;year&gt;2018&lt;/year&gt;&lt;/dates&gt;&lt;isbn&gt;0449-3060&lt;/isbn&gt;&lt;urls&gt;&lt;related-urls&gt;&lt;url&gt;https://doi.org/10.1093/jrr/rry063&lt;/url&gt;&lt;/related-urls&gt;&lt;/urls&gt;&lt;electronic-resource-num&gt;10.1093/jrr/rry063&lt;/electronic-resource-num&gt;&lt;access-date&gt;4/5/2021&lt;/access-date&gt;&lt;/record&gt;&lt;/Cite&gt;&lt;/EndNote&gt;</w:instrText>
      </w:r>
      <w:r w:rsidR="00AC2A1D">
        <w:rPr>
          <w:rFonts w:cstheme="minorHAnsi"/>
        </w:rPr>
        <w:fldChar w:fldCharType="separate"/>
      </w:r>
      <w:r w:rsidR="00AC2A1D">
        <w:rPr>
          <w:rFonts w:cstheme="minorHAnsi"/>
          <w:noProof/>
        </w:rPr>
        <w:t>(</w:t>
      </w:r>
      <w:hyperlink w:anchor="_ENREF_101" w:tooltip="Nakamura, 2018 #286" w:history="1">
        <w:r w:rsidR="002106A0">
          <w:rPr>
            <w:rFonts w:cstheme="minorHAnsi"/>
            <w:noProof/>
          </w:rPr>
          <w:t>Nakamura et al., 2018</w:t>
        </w:r>
      </w:hyperlink>
      <w:r w:rsidR="00AC2A1D">
        <w:rPr>
          <w:rFonts w:cstheme="minorHAnsi"/>
          <w:noProof/>
        </w:rPr>
        <w:t>)</w:t>
      </w:r>
      <w:r w:rsidR="00AC2A1D">
        <w:rPr>
          <w:rFonts w:cstheme="minorHAnsi"/>
        </w:rPr>
        <w:fldChar w:fldCharType="end"/>
      </w:r>
      <w:r w:rsidR="00510CA0">
        <w:rPr>
          <w:rFonts w:cstheme="minorHAnsi"/>
        </w:rPr>
        <w:t xml:space="preserve"> </w:t>
      </w:r>
      <w:r w:rsidR="00534293">
        <w:rPr>
          <w:rFonts w:cstheme="minorHAnsi"/>
        </w:rPr>
        <w:t>can also be present at nuclear sites</w:t>
      </w:r>
      <w:r w:rsidR="00510CA0">
        <w:rPr>
          <w:rFonts w:cstheme="minorHAnsi"/>
        </w:rPr>
        <w:t xml:space="preserve"> and</w:t>
      </w:r>
      <w:r w:rsidR="00534293">
        <w:rPr>
          <w:rFonts w:cstheme="minorHAnsi"/>
        </w:rPr>
        <w:t xml:space="preserve"> in forms not always accessible</w:t>
      </w:r>
      <w:r w:rsidR="00082C25">
        <w:rPr>
          <w:rFonts w:cstheme="minorHAnsi"/>
        </w:rPr>
        <w:t xml:space="preserve"> to conventional remediation techniques</w:t>
      </w:r>
      <w:r w:rsidR="002D2D2A">
        <w:rPr>
          <w:rFonts w:cstheme="minorHAnsi"/>
        </w:rPr>
        <w:t xml:space="preserve"> </w:t>
      </w:r>
      <w:r w:rsidR="00231336">
        <w:rPr>
          <w:rFonts w:cstheme="minorHAnsi"/>
        </w:rPr>
        <w:fldChar w:fldCharType="begin">
          <w:fldData xml:space="preserve">PEVuZE5vdGU+PENpdGU+PEF1dGhvcj5EaWdodG9uPC9BdXRob3I+PFllYXI+MjAwODwvWWVhcj48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</w:fldData>
        </w:fldChar>
      </w:r>
      <w:r w:rsidR="00AC2A1D">
        <w:rPr>
          <w:rFonts w:cstheme="minorHAnsi"/>
        </w:rPr>
        <w:instrText xml:space="preserve"> ADDIN EN.CITE </w:instrText>
      </w:r>
      <w:r w:rsidR="00AC2A1D">
        <w:rPr>
          <w:rFonts w:cstheme="minorHAnsi"/>
        </w:rPr>
        <w:fldChar w:fldCharType="begin">
          <w:fldData xml:space="preserve">PEVuZE5vdGU+PENpdGU+PEF1dGhvcj5EaWdodG9uPC9BdXRob3I+PFllYXI+MjAwODwvWWVhcj48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</w:fldData>
        </w:fldChar>
      </w:r>
      <w:r w:rsidR="00AC2A1D">
        <w:rPr>
          <w:rFonts w:cstheme="minorHAnsi"/>
        </w:rPr>
        <w:instrText xml:space="preserve"> ADDIN EN.CITE.DATA </w:instrText>
      </w:r>
      <w:r w:rsidR="00AC2A1D">
        <w:rPr>
          <w:rFonts w:cstheme="minorHAnsi"/>
        </w:rPr>
      </w:r>
      <w:r w:rsidR="00AC2A1D">
        <w:rPr>
          <w:rFonts w:cstheme="minorHAnsi"/>
        </w:rPr>
        <w:fldChar w:fldCharType="end"/>
      </w:r>
      <w:r w:rsidR="00231336">
        <w:rPr>
          <w:rFonts w:cstheme="minorHAnsi"/>
        </w:rPr>
      </w:r>
      <w:r w:rsidR="00231336">
        <w:rPr>
          <w:rFonts w:cstheme="minorHAnsi"/>
        </w:rPr>
        <w:fldChar w:fldCharType="separate"/>
      </w:r>
      <w:r w:rsidR="00AC2A1D">
        <w:rPr>
          <w:rFonts w:cstheme="minorHAnsi"/>
          <w:noProof/>
        </w:rPr>
        <w:t>(</w:t>
      </w:r>
      <w:hyperlink w:anchor="_ENREF_33" w:tooltip="Dighton, 2008 #287" w:history="1">
        <w:r w:rsidR="002D2D2A">
          <w:rPr>
            <w:rFonts w:cstheme="minorHAnsi"/>
            <w:noProof/>
          </w:rPr>
          <w:t>Dighton et al.</w:t>
        </w:r>
        <w:r w:rsidR="002106A0">
          <w:rPr>
            <w:rFonts w:cstheme="minorHAnsi"/>
            <w:noProof/>
          </w:rPr>
          <w:t>, 2008</w:t>
        </w:r>
      </w:hyperlink>
      <w:r w:rsidR="00AC2A1D">
        <w:rPr>
          <w:rFonts w:cstheme="minorHAnsi"/>
          <w:noProof/>
        </w:rPr>
        <w:t xml:space="preserve">; </w:t>
      </w:r>
      <w:hyperlink w:anchor="_ENREF_62" w:tooltip="Hamilton, 2009 #288" w:history="1">
        <w:r w:rsidR="002106A0">
          <w:rPr>
            <w:rFonts w:cstheme="minorHAnsi"/>
            <w:noProof/>
          </w:rPr>
          <w:t>Hamilton et al., 2009</w:t>
        </w:r>
      </w:hyperlink>
      <w:r w:rsidR="00AC2A1D">
        <w:rPr>
          <w:rFonts w:cstheme="minorHAnsi"/>
          <w:noProof/>
        </w:rPr>
        <w:t>)</w:t>
      </w:r>
      <w:r w:rsidR="00231336">
        <w:rPr>
          <w:rFonts w:cstheme="minorHAnsi"/>
        </w:rPr>
        <w:fldChar w:fldCharType="end"/>
      </w:r>
      <w:r w:rsidR="002D2D2A">
        <w:rPr>
          <w:rFonts w:cstheme="minorHAnsi"/>
        </w:rPr>
        <w:t>.</w:t>
      </w:r>
      <w:r w:rsidR="00534293" w:rsidRPr="00534293">
        <w:t xml:space="preserve"> </w:t>
      </w:r>
    </w:p>
    <w:p w14:paraId="12D4B990" w14:textId="52113212" w:rsidR="00116A3E" w:rsidRPr="00116A3E" w:rsidRDefault="00116A3E">
      <w:pPr>
        <w:spacing w:line="240" w:lineRule="auto"/>
        <w:jc w:val="both"/>
        <w:rPr>
          <w:rFonts w:cstheme="minorHAnsi"/>
          <w:b/>
          <w:bCs/>
        </w:rPr>
      </w:pPr>
      <w:r w:rsidRPr="00116A3E">
        <w:rPr>
          <w:rStyle w:val="Hyperlink"/>
          <w:rFonts w:cstheme="minorHAnsi"/>
          <w:b/>
          <w:bCs/>
          <w:color w:val="auto"/>
          <w:u w:val="none"/>
        </w:rPr>
        <w:t xml:space="preserve">1.2 </w:t>
      </w:r>
      <w:r w:rsidR="007D3558">
        <w:rPr>
          <w:rStyle w:val="Hyperlink"/>
          <w:rFonts w:cstheme="minorHAnsi"/>
          <w:b/>
          <w:bCs/>
          <w:color w:val="auto"/>
          <w:u w:val="none"/>
        </w:rPr>
        <w:t>Aims and Scope</w:t>
      </w:r>
    </w:p>
    <w:p w14:paraId="27A0012F" w14:textId="5E34D70A" w:rsidR="00DB12E6" w:rsidRDefault="00630536" w:rsidP="00E85A26">
      <w:pPr>
        <w:pStyle w:val="xxmsonormal"/>
        <w:spacing w:after="240"/>
        <w:jc w:val="both"/>
        <w:rPr>
          <w:rFonts w:asciiTheme="minorHAnsi" w:hAnsiTheme="minorHAnsi" w:cstheme="minorHAnsi"/>
        </w:rPr>
      </w:pPr>
      <w:r>
        <w:rPr>
          <w:rFonts w:asciiTheme="minorHAnsi" w:hAnsiTheme="minorHAnsi" w:cstheme="minorHAnsi"/>
        </w:rPr>
        <w:t xml:space="preserve">We focus our review </w:t>
      </w:r>
      <w:r w:rsidRPr="00A41BC6">
        <w:rPr>
          <w:rFonts w:asciiTheme="minorHAnsi" w:hAnsiTheme="minorHAnsi" w:cstheme="minorHAnsi"/>
        </w:rPr>
        <w:t>primarily on phyto-, bio-</w:t>
      </w:r>
      <w:r w:rsidR="00DB12E6" w:rsidRPr="00A41BC6">
        <w:rPr>
          <w:rFonts w:asciiTheme="minorHAnsi" w:hAnsiTheme="minorHAnsi" w:cstheme="minorHAnsi"/>
        </w:rPr>
        <w:t xml:space="preserve">, </w:t>
      </w:r>
      <w:r w:rsidR="00D90F26" w:rsidRPr="00A41BC6">
        <w:rPr>
          <w:rFonts w:asciiTheme="minorHAnsi" w:hAnsiTheme="minorHAnsi" w:cstheme="minorHAnsi"/>
        </w:rPr>
        <w:t xml:space="preserve">and </w:t>
      </w:r>
      <w:r w:rsidRPr="00A41BC6">
        <w:rPr>
          <w:rFonts w:asciiTheme="minorHAnsi" w:hAnsiTheme="minorHAnsi" w:cstheme="minorHAnsi"/>
        </w:rPr>
        <w:t xml:space="preserve">myco-remediation </w:t>
      </w:r>
      <w:r w:rsidR="00DB12E6" w:rsidRPr="00A41BC6">
        <w:rPr>
          <w:rFonts w:asciiTheme="minorHAnsi" w:hAnsiTheme="minorHAnsi" w:cstheme="minorHAnsi"/>
        </w:rPr>
        <w:t>and</w:t>
      </w:r>
      <w:r w:rsidRPr="00A41BC6">
        <w:rPr>
          <w:rFonts w:asciiTheme="minorHAnsi" w:hAnsiTheme="minorHAnsi" w:cstheme="minorHAnsi"/>
        </w:rPr>
        <w:t xml:space="preserve"> management approaches, which (as discussed above) have strong synergies with </w:t>
      </w:r>
      <w:r w:rsidR="002739DF" w:rsidRPr="00A41BC6">
        <w:rPr>
          <w:rFonts w:asciiTheme="minorHAnsi" w:hAnsiTheme="minorHAnsi" w:cstheme="minorHAnsi"/>
        </w:rPr>
        <w:t>NBS</w:t>
      </w:r>
      <w:r w:rsidRPr="00A41BC6">
        <w:rPr>
          <w:rFonts w:asciiTheme="minorHAnsi" w:hAnsiTheme="minorHAnsi" w:cstheme="minorHAnsi"/>
        </w:rPr>
        <w:t xml:space="preserve"> to site and contaminant management, and the realisation of </w:t>
      </w:r>
      <w:r w:rsidRPr="00A41BC6">
        <w:rPr>
          <w:rFonts w:cstheme="minorHAnsi"/>
        </w:rPr>
        <w:t>beneficial environmental, social and economic outcomes.</w:t>
      </w:r>
      <w:r w:rsidRPr="00A41BC6">
        <w:rPr>
          <w:rFonts w:asciiTheme="minorHAnsi" w:hAnsiTheme="minorHAnsi" w:cstheme="minorHAnsi"/>
        </w:rPr>
        <w:t xml:space="preserve"> </w:t>
      </w:r>
      <w:r w:rsidR="00FF43FC" w:rsidRPr="00A41BC6">
        <w:rPr>
          <w:rFonts w:asciiTheme="minorHAnsi" w:hAnsiTheme="minorHAnsi" w:cstheme="minorHAnsi"/>
        </w:rPr>
        <w:t>The use of GROs at small (</w:t>
      </w:r>
      <w:r w:rsidR="00FF43FC" w:rsidRPr="00A41BC6">
        <w:rPr>
          <w:rFonts w:asciiTheme="minorHAnsi" w:hAnsiTheme="minorHAnsi" w:cstheme="minorHAnsi"/>
          <w:i/>
          <w:iCs/>
        </w:rPr>
        <w:t>e.g.</w:t>
      </w:r>
      <w:r w:rsidR="00FF43FC" w:rsidRPr="00A41BC6">
        <w:rPr>
          <w:rFonts w:asciiTheme="minorHAnsi" w:hAnsiTheme="minorHAnsi" w:cstheme="minorHAnsi"/>
        </w:rPr>
        <w:t xml:space="preserve">, sub-metre) scale for </w:t>
      </w:r>
      <w:r w:rsidR="00FF43FC" w:rsidRPr="00A41BC6">
        <w:rPr>
          <w:rFonts w:asciiTheme="minorHAnsi" w:hAnsiTheme="minorHAnsi" w:cstheme="minorHAnsi"/>
          <w:vertAlign w:val="superscript"/>
        </w:rPr>
        <w:t>90</w:t>
      </w:r>
      <w:r w:rsidR="00FF43FC" w:rsidRPr="00A41BC6">
        <w:rPr>
          <w:rFonts w:asciiTheme="minorHAnsi" w:hAnsiTheme="minorHAnsi" w:cstheme="minorHAnsi"/>
        </w:rPr>
        <w:t xml:space="preserve">Sr and </w:t>
      </w:r>
      <w:r w:rsidR="00FF43FC" w:rsidRPr="00A41BC6">
        <w:rPr>
          <w:rFonts w:asciiTheme="minorHAnsi" w:hAnsiTheme="minorHAnsi" w:cstheme="minorHAnsi"/>
          <w:vertAlign w:val="superscript"/>
        </w:rPr>
        <w:t>137</w:t>
      </w:r>
      <w:r w:rsidR="00FF43FC" w:rsidRPr="00A41BC6">
        <w:rPr>
          <w:rFonts w:asciiTheme="minorHAnsi" w:hAnsiTheme="minorHAnsi" w:cstheme="minorHAnsi"/>
        </w:rPr>
        <w:t xml:space="preserve">Cs has been examined widely, particularly </w:t>
      </w:r>
      <w:r w:rsidR="00FF43FC">
        <w:rPr>
          <w:rFonts w:asciiTheme="minorHAnsi" w:hAnsiTheme="minorHAnsi" w:cstheme="minorHAnsi"/>
        </w:rPr>
        <w:t xml:space="preserve">in </w:t>
      </w:r>
      <w:r w:rsidR="00DB12E6">
        <w:rPr>
          <w:rFonts w:asciiTheme="minorHAnsi" w:hAnsiTheme="minorHAnsi" w:cstheme="minorHAnsi"/>
        </w:rPr>
        <w:t>controlled environments such as the</w:t>
      </w:r>
      <w:r w:rsidR="002D2D2A">
        <w:rPr>
          <w:rFonts w:asciiTheme="minorHAnsi" w:hAnsiTheme="minorHAnsi" w:cstheme="minorHAnsi"/>
        </w:rPr>
        <w:t xml:space="preserve"> laboratory or greenhouse </w:t>
      </w:r>
      <w:r w:rsidR="00231336">
        <w:rPr>
          <w:rFonts w:cstheme="minorHAnsi"/>
        </w:rPr>
        <w:fldChar w:fldCharType="begin">
          <w:fldData xml:space="preserve">PEVuZE5vdGU+PENpdGU+PEF1dGhvcj5EdXNoZW5rb3Y8L0F1dGhvcj48WWVhcj4yMDAzPC9ZZWFy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</w:fldData>
        </w:fldChar>
      </w:r>
      <w:r w:rsidR="00AC2A1D">
        <w:rPr>
          <w:rFonts w:cstheme="minorHAnsi"/>
        </w:rPr>
        <w:instrText xml:space="preserve"> ADDIN EN.CITE </w:instrText>
      </w:r>
      <w:r w:rsidR="00AC2A1D">
        <w:rPr>
          <w:rFonts w:cstheme="minorHAnsi"/>
        </w:rPr>
        <w:fldChar w:fldCharType="begin">
          <w:fldData xml:space="preserve">PEVuZE5vdGU+PENpdGU+PEF1dGhvcj5EdXNoZW5rb3Y8L0F1dGhvcj48WWVhcj4yMDAzPC9ZZWFy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</w:fldData>
        </w:fldChar>
      </w:r>
      <w:r w:rsidR="00AC2A1D">
        <w:rPr>
          <w:rFonts w:cstheme="minorHAnsi"/>
        </w:rPr>
        <w:instrText xml:space="preserve"> ADDIN EN.CITE.DATA </w:instrText>
      </w:r>
      <w:r w:rsidR="00AC2A1D">
        <w:rPr>
          <w:rFonts w:cstheme="minorHAnsi"/>
        </w:rPr>
      </w:r>
      <w:r w:rsidR="00AC2A1D">
        <w:rPr>
          <w:rFonts w:cstheme="minorHAnsi"/>
        </w:rPr>
        <w:fldChar w:fldCharType="end"/>
      </w:r>
      <w:r w:rsidR="00231336">
        <w:rPr>
          <w:rFonts w:cstheme="minorHAnsi"/>
        </w:rPr>
      </w:r>
      <w:r w:rsidR="00231336">
        <w:rPr>
          <w:rFonts w:cstheme="minorHAnsi"/>
        </w:rPr>
        <w:fldChar w:fldCharType="separate"/>
      </w:r>
      <w:r w:rsidR="00AC2A1D">
        <w:rPr>
          <w:rFonts w:cstheme="minorHAnsi"/>
          <w:noProof/>
        </w:rPr>
        <w:t>(</w:t>
      </w:r>
      <w:hyperlink w:anchor="_ENREF_33" w:tooltip="Dighton, 2008 #287" w:history="1">
        <w:r w:rsidR="002106A0">
          <w:rPr>
            <w:rFonts w:cstheme="minorHAnsi"/>
            <w:noProof/>
          </w:rPr>
          <w:t>Dighton et al., 2008</w:t>
        </w:r>
      </w:hyperlink>
      <w:r w:rsidR="00AC2A1D">
        <w:rPr>
          <w:rFonts w:cstheme="minorHAnsi"/>
          <w:noProof/>
        </w:rPr>
        <w:t xml:space="preserve">; </w:t>
      </w:r>
      <w:hyperlink w:anchor="_ENREF_37" w:tooltip="Dushenkov, 2003 #252" w:history="1">
        <w:r w:rsidR="002106A0">
          <w:rPr>
            <w:rFonts w:cstheme="minorHAnsi"/>
            <w:noProof/>
          </w:rPr>
          <w:t>Dushenkov, 2003</w:t>
        </w:r>
      </w:hyperlink>
      <w:r w:rsidR="00AC2A1D">
        <w:rPr>
          <w:rFonts w:cstheme="minorHAnsi"/>
          <w:noProof/>
        </w:rPr>
        <w:t xml:space="preserve">; </w:t>
      </w:r>
      <w:hyperlink w:anchor="_ENREF_111" w:tooltip="Prakash, 2013 #290" w:history="1">
        <w:r w:rsidR="00674871">
          <w:rPr>
            <w:rFonts w:cstheme="minorHAnsi"/>
            <w:noProof/>
          </w:rPr>
          <w:t>Prakash et al.</w:t>
        </w:r>
        <w:r w:rsidR="002106A0">
          <w:rPr>
            <w:rFonts w:cstheme="minorHAnsi"/>
            <w:noProof/>
          </w:rPr>
          <w:t>, 2013</w:t>
        </w:r>
      </w:hyperlink>
      <w:r w:rsidR="00AC2A1D">
        <w:rPr>
          <w:rFonts w:cstheme="minorHAnsi"/>
          <w:noProof/>
        </w:rPr>
        <w:t>)</w:t>
      </w:r>
      <w:r w:rsidR="00231336">
        <w:rPr>
          <w:rFonts w:cstheme="minorHAnsi"/>
        </w:rPr>
        <w:fldChar w:fldCharType="end"/>
      </w:r>
      <w:r w:rsidR="002D2D2A">
        <w:rPr>
          <w:rFonts w:cstheme="minorHAnsi"/>
        </w:rPr>
        <w:t>.</w:t>
      </w:r>
      <w:r w:rsidR="00231336">
        <w:t xml:space="preserve"> </w:t>
      </w:r>
      <w:r w:rsidR="005D6909">
        <w:rPr>
          <w:rFonts w:asciiTheme="minorHAnsi" w:hAnsiTheme="minorHAnsi" w:cstheme="minorHAnsi"/>
        </w:rPr>
        <w:t xml:space="preserve">There are </w:t>
      </w:r>
      <w:r w:rsidR="00FF43FC">
        <w:rPr>
          <w:rFonts w:asciiTheme="minorHAnsi" w:hAnsiTheme="minorHAnsi" w:cstheme="minorHAnsi"/>
        </w:rPr>
        <w:t xml:space="preserve">far fewer examples of GROs for </w:t>
      </w:r>
      <w:r w:rsidR="00FF43FC" w:rsidRPr="004337AE">
        <w:rPr>
          <w:rFonts w:asciiTheme="minorHAnsi" w:hAnsiTheme="minorHAnsi" w:cstheme="minorHAnsi"/>
          <w:vertAlign w:val="superscript"/>
        </w:rPr>
        <w:t>90</w:t>
      </w:r>
      <w:r w:rsidR="00FF43FC">
        <w:rPr>
          <w:rFonts w:asciiTheme="minorHAnsi" w:hAnsiTheme="minorHAnsi" w:cstheme="minorHAnsi"/>
        </w:rPr>
        <w:t xml:space="preserve">Sr and </w:t>
      </w:r>
      <w:r w:rsidR="00FF43FC" w:rsidRPr="004337AE">
        <w:rPr>
          <w:rFonts w:asciiTheme="minorHAnsi" w:hAnsiTheme="minorHAnsi" w:cstheme="minorHAnsi"/>
          <w:vertAlign w:val="superscript"/>
        </w:rPr>
        <w:t>137</w:t>
      </w:r>
      <w:r w:rsidR="00FF43FC">
        <w:rPr>
          <w:rFonts w:asciiTheme="minorHAnsi" w:hAnsiTheme="minorHAnsi" w:cstheme="minorHAnsi"/>
        </w:rPr>
        <w:t>Cs remediation in an open environment and at the field (</w:t>
      </w:r>
      <w:r w:rsidR="00FF43FC">
        <w:rPr>
          <w:rFonts w:asciiTheme="minorHAnsi" w:hAnsiTheme="minorHAnsi" w:cstheme="minorHAnsi"/>
          <w:i/>
          <w:iCs/>
        </w:rPr>
        <w:t>e.g.</w:t>
      </w:r>
      <w:r w:rsidR="00FF43FC">
        <w:rPr>
          <w:rFonts w:asciiTheme="minorHAnsi" w:hAnsiTheme="minorHAnsi" w:cstheme="minorHAnsi"/>
        </w:rPr>
        <w:t xml:space="preserve"> metre-plus)</w:t>
      </w:r>
      <w:r w:rsidR="00FF43FC" w:rsidRPr="00530625">
        <w:rPr>
          <w:rFonts w:asciiTheme="minorHAnsi" w:hAnsiTheme="minorHAnsi" w:cstheme="minorHAnsi"/>
        </w:rPr>
        <w:t xml:space="preserve"> </w:t>
      </w:r>
      <w:r w:rsidR="00FF43FC">
        <w:rPr>
          <w:rFonts w:asciiTheme="minorHAnsi" w:hAnsiTheme="minorHAnsi" w:cstheme="minorHAnsi"/>
        </w:rPr>
        <w:t xml:space="preserve">scale. However, and driven by the drive towards more sustainable remediation, the number of reports (and attention afforded them by </w:t>
      </w:r>
      <w:r w:rsidR="00DB12E6">
        <w:rPr>
          <w:rFonts w:asciiTheme="minorHAnsi" w:hAnsiTheme="minorHAnsi" w:cstheme="minorHAnsi"/>
        </w:rPr>
        <w:t xml:space="preserve">various </w:t>
      </w:r>
      <w:r w:rsidR="00FF43FC">
        <w:rPr>
          <w:rFonts w:asciiTheme="minorHAnsi" w:hAnsiTheme="minorHAnsi" w:cstheme="minorHAnsi"/>
        </w:rPr>
        <w:t xml:space="preserve">stakeholders) examining GROs for </w:t>
      </w:r>
      <w:r w:rsidR="00FF43FC" w:rsidRPr="004337AE">
        <w:rPr>
          <w:rFonts w:asciiTheme="minorHAnsi" w:hAnsiTheme="minorHAnsi" w:cstheme="minorHAnsi"/>
          <w:vertAlign w:val="superscript"/>
        </w:rPr>
        <w:t>137</w:t>
      </w:r>
      <w:r w:rsidR="00FF43FC">
        <w:rPr>
          <w:rFonts w:asciiTheme="minorHAnsi" w:hAnsiTheme="minorHAnsi" w:cstheme="minorHAnsi"/>
        </w:rPr>
        <w:t xml:space="preserve">Cs and </w:t>
      </w:r>
      <w:r w:rsidR="00FF43FC" w:rsidRPr="004337AE">
        <w:rPr>
          <w:rFonts w:asciiTheme="minorHAnsi" w:hAnsiTheme="minorHAnsi" w:cstheme="minorHAnsi"/>
          <w:vertAlign w:val="superscript"/>
        </w:rPr>
        <w:t>90</w:t>
      </w:r>
      <w:r w:rsidR="00FF43FC">
        <w:rPr>
          <w:rFonts w:asciiTheme="minorHAnsi" w:hAnsiTheme="minorHAnsi" w:cstheme="minorHAnsi"/>
        </w:rPr>
        <w:t>Sr remediation at scale is increasing, particularly in recent years. Accordingly, we now believe the technological maturity of the art sufficient for an examination of selected field-scale GROs</w:t>
      </w:r>
      <w:r w:rsidR="00DB12E6">
        <w:rPr>
          <w:rFonts w:asciiTheme="minorHAnsi" w:hAnsiTheme="minorHAnsi" w:cstheme="minorHAnsi"/>
        </w:rPr>
        <w:t xml:space="preserve">, which we highlight on two of the most problematic radioactive contaminants at nuclear sites; </w:t>
      </w:r>
      <w:r w:rsidR="00FF43FC" w:rsidRPr="0056609B">
        <w:rPr>
          <w:rFonts w:asciiTheme="minorHAnsi" w:hAnsiTheme="minorHAnsi" w:cstheme="minorHAnsi"/>
          <w:vertAlign w:val="superscript"/>
        </w:rPr>
        <w:t>90</w:t>
      </w:r>
      <w:r w:rsidR="00FF43FC">
        <w:rPr>
          <w:rFonts w:asciiTheme="minorHAnsi" w:hAnsiTheme="minorHAnsi" w:cstheme="minorHAnsi"/>
        </w:rPr>
        <w:t xml:space="preserve">Sr and </w:t>
      </w:r>
      <w:r w:rsidR="00FF43FC" w:rsidRPr="0056609B">
        <w:rPr>
          <w:rFonts w:asciiTheme="minorHAnsi" w:hAnsiTheme="minorHAnsi" w:cstheme="minorHAnsi"/>
          <w:vertAlign w:val="superscript"/>
        </w:rPr>
        <w:t>137</w:t>
      </w:r>
      <w:r w:rsidR="00FF43FC">
        <w:rPr>
          <w:rFonts w:asciiTheme="minorHAnsi" w:hAnsiTheme="minorHAnsi" w:cstheme="minorHAnsi"/>
        </w:rPr>
        <w:t>Cs</w:t>
      </w:r>
      <w:r w:rsidR="00DB12E6">
        <w:rPr>
          <w:rFonts w:asciiTheme="minorHAnsi" w:hAnsiTheme="minorHAnsi" w:cstheme="minorHAnsi"/>
        </w:rPr>
        <w:t>.</w:t>
      </w:r>
    </w:p>
    <w:p w14:paraId="303F9A1E" w14:textId="7AF20B03" w:rsidR="000E78AC" w:rsidRDefault="00FF43FC" w:rsidP="00E85A26">
      <w:pPr>
        <w:pStyle w:val="xxmsonormal"/>
        <w:spacing w:after="240"/>
        <w:jc w:val="both"/>
        <w:rPr>
          <w:rFonts w:asciiTheme="minorHAnsi" w:hAnsiTheme="minorHAnsi" w:cstheme="minorHAnsi"/>
        </w:rPr>
      </w:pPr>
      <w:r>
        <w:rPr>
          <w:rFonts w:asciiTheme="minorHAnsi" w:hAnsiTheme="minorHAnsi" w:cstheme="minorHAnsi"/>
        </w:rPr>
        <w:t>We consider these the most relevant radionuclides for nuclear site remediation</w:t>
      </w:r>
      <w:r w:rsidR="00B45692">
        <w:rPr>
          <w:rFonts w:asciiTheme="minorHAnsi" w:hAnsiTheme="minorHAnsi" w:cstheme="minorHAnsi"/>
        </w:rPr>
        <w:t xml:space="preserve"> by GROs</w:t>
      </w:r>
      <w:r w:rsidR="000E78AC">
        <w:rPr>
          <w:rFonts w:asciiTheme="minorHAnsi" w:hAnsiTheme="minorHAnsi" w:cstheme="minorHAnsi"/>
        </w:rPr>
        <w:t xml:space="preserve"> </w:t>
      </w:r>
      <w:r>
        <w:rPr>
          <w:rFonts w:asciiTheme="minorHAnsi" w:hAnsiTheme="minorHAnsi" w:cstheme="minorHAnsi"/>
        </w:rPr>
        <w:t>given their widespread</w:t>
      </w:r>
      <w:r w:rsidR="00DB12E6">
        <w:rPr>
          <w:rFonts w:asciiTheme="minorHAnsi" w:hAnsiTheme="minorHAnsi" w:cstheme="minorHAnsi"/>
        </w:rPr>
        <w:t xml:space="preserve"> </w:t>
      </w:r>
      <w:r>
        <w:rPr>
          <w:rFonts w:asciiTheme="minorHAnsi" w:hAnsiTheme="minorHAnsi" w:cstheme="minorHAnsi"/>
        </w:rPr>
        <w:t>prevalence</w:t>
      </w:r>
      <w:r w:rsidR="00DB5F28">
        <w:rPr>
          <w:rFonts w:asciiTheme="minorHAnsi" w:hAnsiTheme="minorHAnsi" w:cstheme="minorHAnsi"/>
        </w:rPr>
        <w:t xml:space="preserve">, high fission yields and similarity to </w:t>
      </w:r>
      <w:r w:rsidR="00DB12E6">
        <w:rPr>
          <w:rFonts w:asciiTheme="minorHAnsi" w:hAnsiTheme="minorHAnsi" w:cstheme="minorHAnsi"/>
        </w:rPr>
        <w:t>common</w:t>
      </w:r>
      <w:r w:rsidR="00DB5F28">
        <w:rPr>
          <w:rFonts w:asciiTheme="minorHAnsi" w:hAnsiTheme="minorHAnsi" w:cstheme="minorHAnsi"/>
        </w:rPr>
        <w:t xml:space="preserve"> macronutrient ions (K</w:t>
      </w:r>
      <w:r w:rsidR="00DB5F28" w:rsidRPr="00DB5F28">
        <w:rPr>
          <w:rFonts w:asciiTheme="minorHAnsi" w:hAnsiTheme="minorHAnsi" w:cstheme="minorHAnsi"/>
          <w:vertAlign w:val="superscript"/>
        </w:rPr>
        <w:t>+</w:t>
      </w:r>
      <w:r w:rsidR="00DB5F28">
        <w:rPr>
          <w:rFonts w:asciiTheme="minorHAnsi" w:hAnsiTheme="minorHAnsi" w:cstheme="minorHAnsi"/>
        </w:rPr>
        <w:t>, Ca</w:t>
      </w:r>
      <w:r w:rsidR="00DB5F28" w:rsidRPr="00DB5F28">
        <w:rPr>
          <w:rFonts w:asciiTheme="minorHAnsi" w:hAnsiTheme="minorHAnsi" w:cstheme="minorHAnsi"/>
          <w:vertAlign w:val="superscript"/>
        </w:rPr>
        <w:t>2+</w:t>
      </w:r>
      <w:r w:rsidR="00DB5F28">
        <w:rPr>
          <w:rFonts w:asciiTheme="minorHAnsi" w:hAnsiTheme="minorHAnsi" w:cstheme="minorHAnsi"/>
        </w:rPr>
        <w:t>).</w:t>
      </w:r>
      <w:r>
        <w:rPr>
          <w:rFonts w:asciiTheme="minorHAnsi" w:hAnsiTheme="minorHAnsi" w:cstheme="minorHAnsi"/>
        </w:rPr>
        <w:t xml:space="preserve"> Other radioisotopes (of Cs and Sr) are present at nuclear sites, </w:t>
      </w:r>
      <w:r>
        <w:rPr>
          <w:rFonts w:asciiTheme="minorHAnsi" w:hAnsiTheme="minorHAnsi" w:cstheme="minorHAnsi"/>
          <w:i/>
          <w:iCs/>
        </w:rPr>
        <w:t>e.g.</w:t>
      </w:r>
      <w:r>
        <w:rPr>
          <w:rFonts w:asciiTheme="minorHAnsi" w:hAnsiTheme="minorHAnsi" w:cstheme="minorHAnsi"/>
        </w:rPr>
        <w:t xml:space="preserve"> </w:t>
      </w:r>
      <w:r w:rsidRPr="00E1231F">
        <w:rPr>
          <w:rFonts w:asciiTheme="minorHAnsi" w:hAnsiTheme="minorHAnsi" w:cstheme="minorHAnsi"/>
          <w:vertAlign w:val="superscript"/>
        </w:rPr>
        <w:t>8</w:t>
      </w:r>
      <w:r>
        <w:rPr>
          <w:rFonts w:asciiTheme="minorHAnsi" w:hAnsiTheme="minorHAnsi" w:cstheme="minorHAnsi"/>
          <w:vertAlign w:val="superscript"/>
        </w:rPr>
        <w:t>9</w:t>
      </w:r>
      <w:r>
        <w:rPr>
          <w:rFonts w:asciiTheme="minorHAnsi" w:hAnsiTheme="minorHAnsi" w:cstheme="minorHAnsi"/>
        </w:rPr>
        <w:t xml:space="preserve">Sr, </w:t>
      </w:r>
      <w:r w:rsidRPr="00E1231F">
        <w:rPr>
          <w:rFonts w:asciiTheme="minorHAnsi" w:hAnsiTheme="minorHAnsi" w:cstheme="minorHAnsi"/>
          <w:vertAlign w:val="superscript"/>
        </w:rPr>
        <w:t>134</w:t>
      </w:r>
      <w:r>
        <w:rPr>
          <w:rFonts w:asciiTheme="minorHAnsi" w:hAnsiTheme="minorHAnsi" w:cstheme="minorHAnsi"/>
        </w:rPr>
        <w:t>Cs, but we exclude them from this discussion</w:t>
      </w:r>
      <w:r w:rsidR="005D6909">
        <w:rPr>
          <w:rFonts w:asciiTheme="minorHAnsi" w:hAnsiTheme="minorHAnsi" w:cstheme="minorHAnsi"/>
        </w:rPr>
        <w:t xml:space="preserve"> </w:t>
      </w:r>
      <w:r>
        <w:rPr>
          <w:rFonts w:asciiTheme="minorHAnsi" w:hAnsiTheme="minorHAnsi" w:cstheme="minorHAnsi"/>
        </w:rPr>
        <w:t xml:space="preserve">as their low comparative half-lives and fission yields mean they are not normally noteworthy at either the </w:t>
      </w:r>
      <w:r w:rsidR="00311984">
        <w:rPr>
          <w:rFonts w:asciiTheme="minorHAnsi" w:hAnsiTheme="minorHAnsi" w:cstheme="minorHAnsi"/>
        </w:rPr>
        <w:t xml:space="preserve">activities </w:t>
      </w:r>
      <w:r>
        <w:rPr>
          <w:rFonts w:asciiTheme="minorHAnsi" w:hAnsiTheme="minorHAnsi" w:cstheme="minorHAnsi"/>
        </w:rPr>
        <w:t xml:space="preserve">or timescales relevant to long-term remediation </w:t>
      </w:r>
      <w:r w:rsidR="00B45692">
        <w:rPr>
          <w:rFonts w:asciiTheme="minorHAnsi" w:hAnsiTheme="minorHAnsi" w:cstheme="minorHAnsi"/>
        </w:rPr>
        <w:t xml:space="preserve">(or nuclear site care and maintenance) </w:t>
      </w:r>
      <w:r>
        <w:rPr>
          <w:rFonts w:asciiTheme="minorHAnsi" w:hAnsiTheme="minorHAnsi" w:cstheme="minorHAnsi"/>
        </w:rPr>
        <w:t xml:space="preserve">strategies. </w:t>
      </w:r>
      <w:r w:rsidR="00A13674">
        <w:rPr>
          <w:rFonts w:asciiTheme="minorHAnsi" w:hAnsiTheme="minorHAnsi" w:cstheme="minorHAnsi"/>
        </w:rPr>
        <w:t xml:space="preserve">Options for </w:t>
      </w:r>
      <w:r w:rsidR="00DB12E6">
        <w:rPr>
          <w:rFonts w:asciiTheme="minorHAnsi" w:hAnsiTheme="minorHAnsi" w:cstheme="minorHAnsi"/>
        </w:rPr>
        <w:t xml:space="preserve">the </w:t>
      </w:r>
      <w:r w:rsidR="00A13674">
        <w:rPr>
          <w:rFonts w:asciiTheme="minorHAnsi" w:hAnsiTheme="minorHAnsi" w:cstheme="minorHAnsi"/>
        </w:rPr>
        <w:t>(</w:t>
      </w:r>
      <w:r>
        <w:rPr>
          <w:rFonts w:asciiTheme="minorHAnsi" w:hAnsiTheme="minorHAnsi" w:cstheme="minorHAnsi"/>
        </w:rPr>
        <w:t>bio</w:t>
      </w:r>
      <w:r w:rsidR="00A13674">
        <w:rPr>
          <w:rFonts w:asciiTheme="minorHAnsi" w:hAnsiTheme="minorHAnsi" w:cstheme="minorHAnsi"/>
        </w:rPr>
        <w:t>)</w:t>
      </w:r>
      <w:r>
        <w:rPr>
          <w:rFonts w:asciiTheme="minorHAnsi" w:hAnsiTheme="minorHAnsi" w:cstheme="minorHAnsi"/>
        </w:rPr>
        <w:t>remediation of other radioisotopes (</w:t>
      </w:r>
      <w:r>
        <w:rPr>
          <w:rFonts w:asciiTheme="minorHAnsi" w:hAnsiTheme="minorHAnsi" w:cstheme="minorHAnsi"/>
          <w:i/>
          <w:iCs/>
        </w:rPr>
        <w:t xml:space="preserve">e.g. </w:t>
      </w:r>
      <w:r>
        <w:rPr>
          <w:rFonts w:asciiTheme="minorHAnsi" w:hAnsiTheme="minorHAnsi" w:cstheme="minorHAnsi"/>
        </w:rPr>
        <w:t>of U, Tc) ha</w:t>
      </w:r>
      <w:r w:rsidR="00A13674">
        <w:rPr>
          <w:rFonts w:asciiTheme="minorHAnsi" w:hAnsiTheme="minorHAnsi" w:cstheme="minorHAnsi"/>
        </w:rPr>
        <w:t>ve</w:t>
      </w:r>
      <w:r>
        <w:rPr>
          <w:rFonts w:asciiTheme="minorHAnsi" w:hAnsiTheme="minorHAnsi" w:cstheme="minorHAnsi"/>
        </w:rPr>
        <w:t xml:space="preserve"> been previously assessed including at the field-scale and </w:t>
      </w:r>
      <w:r w:rsidR="00DB12E6">
        <w:rPr>
          <w:rFonts w:asciiTheme="minorHAnsi" w:hAnsiTheme="minorHAnsi" w:cstheme="minorHAnsi"/>
        </w:rPr>
        <w:t>we will not cover this here</w:t>
      </w:r>
      <w:r w:rsidR="004E4612">
        <w:rPr>
          <w:rFonts w:asciiTheme="minorHAnsi" w:hAnsiTheme="minorHAnsi" w:cstheme="minorHAnsi"/>
        </w:rPr>
        <w:t xml:space="preserve"> </w:t>
      </w:r>
      <w:r w:rsidR="00AC2A1D">
        <w:rPr>
          <w:rFonts w:cstheme="minorHAnsi"/>
        </w:rPr>
        <w:fldChar w:fldCharType="begin">
          <w:fldData xml:space="preserve">PEVuZE5vdGU+PENpdGU+PEF1dGhvcj5OZXdzb21lPC9BdXRob3I+PFllYXI+MjAxNDwvWWVhcj48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=
</w:fldData>
        </w:fldChar>
      </w:r>
      <w:r w:rsidR="00AC2A1D">
        <w:rPr>
          <w:rFonts w:cstheme="minorHAnsi"/>
        </w:rPr>
        <w:instrText xml:space="preserve"> ADDIN EN.CITE </w:instrText>
      </w:r>
      <w:r w:rsidR="00AC2A1D">
        <w:rPr>
          <w:rFonts w:cstheme="minorHAnsi"/>
        </w:rPr>
        <w:fldChar w:fldCharType="begin">
          <w:fldData xml:space="preserve">PEVuZE5vdGU+PENpdGU+PEF1dGhvcj5OZXdzb21lPC9BdXRob3I+PFllYXI+MjAxNDwvWWVhcj48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=
</w:fldData>
        </w:fldChar>
      </w:r>
      <w:r w:rsidR="00AC2A1D">
        <w:rPr>
          <w:rFonts w:cstheme="minorHAnsi"/>
        </w:rPr>
        <w:instrText xml:space="preserve"> ADDIN EN.CITE.DATA </w:instrText>
      </w:r>
      <w:r w:rsidR="00AC2A1D">
        <w:rPr>
          <w:rFonts w:cstheme="minorHAnsi"/>
        </w:rPr>
      </w:r>
      <w:r w:rsidR="00AC2A1D">
        <w:rPr>
          <w:rFonts w:cstheme="minorHAnsi"/>
        </w:rPr>
        <w:fldChar w:fldCharType="end"/>
      </w:r>
      <w:r w:rsidR="00AC2A1D">
        <w:rPr>
          <w:rFonts w:cstheme="minorHAnsi"/>
        </w:rPr>
      </w:r>
      <w:r w:rsidR="00AC2A1D">
        <w:rPr>
          <w:rFonts w:cstheme="minorHAnsi"/>
        </w:rPr>
        <w:fldChar w:fldCharType="separate"/>
      </w:r>
      <w:r w:rsidR="00AC2A1D">
        <w:rPr>
          <w:rFonts w:cstheme="minorHAnsi"/>
          <w:noProof/>
        </w:rPr>
        <w:t>(</w:t>
      </w:r>
      <w:hyperlink w:anchor="_ENREF_18" w:tooltip="Cowie, 2019 #262" w:history="1">
        <w:r w:rsidR="002106A0">
          <w:rPr>
            <w:rFonts w:cstheme="minorHAnsi"/>
            <w:noProof/>
          </w:rPr>
          <w:t>Cowie</w:t>
        </w:r>
        <w:r w:rsidR="004E4612">
          <w:rPr>
            <w:rFonts w:cstheme="minorHAnsi"/>
            <w:noProof/>
          </w:rPr>
          <w:t xml:space="preserve"> et al.</w:t>
        </w:r>
        <w:r w:rsidR="002106A0">
          <w:rPr>
            <w:rFonts w:cstheme="minorHAnsi"/>
            <w:noProof/>
          </w:rPr>
          <w:t>, 2019</w:t>
        </w:r>
      </w:hyperlink>
      <w:r w:rsidR="00AC2A1D">
        <w:rPr>
          <w:rFonts w:cstheme="minorHAnsi"/>
          <w:noProof/>
        </w:rPr>
        <w:t xml:space="preserve">; </w:t>
      </w:r>
      <w:hyperlink w:anchor="_ENREF_50" w:tooltip="Francis, 2015 #293" w:history="1">
        <w:r w:rsidR="002106A0">
          <w:rPr>
            <w:rFonts w:cstheme="minorHAnsi"/>
            <w:noProof/>
          </w:rPr>
          <w:t>Francis &amp; Nancharaiah, 2015</w:t>
        </w:r>
      </w:hyperlink>
      <w:r w:rsidR="00AC2A1D">
        <w:rPr>
          <w:rFonts w:cstheme="minorHAnsi"/>
          <w:noProof/>
        </w:rPr>
        <w:t xml:space="preserve">; </w:t>
      </w:r>
      <w:hyperlink w:anchor="_ENREF_103" w:tooltip="Newsome, 2014 #292" w:history="1">
        <w:r w:rsidR="00CD215C">
          <w:rPr>
            <w:rFonts w:cstheme="minorHAnsi"/>
            <w:noProof/>
          </w:rPr>
          <w:t>Newsome et al.</w:t>
        </w:r>
        <w:r w:rsidR="002106A0">
          <w:rPr>
            <w:rFonts w:cstheme="minorHAnsi"/>
            <w:noProof/>
          </w:rPr>
          <w:t>, 2014</w:t>
        </w:r>
      </w:hyperlink>
      <w:r w:rsidR="00AC2A1D">
        <w:rPr>
          <w:rFonts w:cstheme="minorHAnsi"/>
          <w:noProof/>
        </w:rPr>
        <w:t>)</w:t>
      </w:r>
      <w:r w:rsidR="00AC2A1D">
        <w:rPr>
          <w:rFonts w:cstheme="minorHAnsi"/>
        </w:rPr>
        <w:fldChar w:fldCharType="end"/>
      </w:r>
      <w:r w:rsidR="004E4612">
        <w:rPr>
          <w:rFonts w:cstheme="minorHAnsi"/>
        </w:rPr>
        <w:t>.</w:t>
      </w:r>
      <w:r w:rsidR="00E85A26">
        <w:rPr>
          <w:rFonts w:asciiTheme="minorHAnsi" w:hAnsiTheme="minorHAnsi" w:cstheme="minorHAnsi"/>
        </w:rPr>
        <w:t xml:space="preserve"> </w:t>
      </w:r>
      <w:r w:rsidR="000E78AC">
        <w:rPr>
          <w:rStyle w:val="Hyperlink"/>
          <w:rFonts w:asciiTheme="minorHAnsi" w:hAnsiTheme="minorHAnsi" w:cstheme="minorHAnsi"/>
          <w:color w:val="auto"/>
          <w:u w:val="none"/>
        </w:rPr>
        <w:t xml:space="preserve">Natural </w:t>
      </w:r>
      <w:r w:rsidR="003910E5">
        <w:rPr>
          <w:rStyle w:val="Hyperlink"/>
          <w:rFonts w:asciiTheme="minorHAnsi" w:hAnsiTheme="minorHAnsi" w:cstheme="minorHAnsi"/>
          <w:color w:val="auto"/>
          <w:u w:val="none"/>
        </w:rPr>
        <w:t xml:space="preserve">attenuation </w:t>
      </w:r>
      <w:r w:rsidR="000E78AC">
        <w:rPr>
          <w:rStyle w:val="Hyperlink"/>
          <w:rFonts w:asciiTheme="minorHAnsi" w:hAnsiTheme="minorHAnsi" w:cstheme="minorHAnsi"/>
          <w:color w:val="auto"/>
          <w:u w:val="none"/>
        </w:rPr>
        <w:t>strategies</w:t>
      </w:r>
      <w:r w:rsidR="00630536">
        <w:rPr>
          <w:rStyle w:val="Hyperlink"/>
          <w:rFonts w:asciiTheme="minorHAnsi" w:hAnsiTheme="minorHAnsi" w:cstheme="minorHAnsi"/>
          <w:color w:val="auto"/>
          <w:u w:val="none"/>
        </w:rPr>
        <w:t>, which may also be considered as GROs and which may have considerable potential for management of shorter-lived groundwater-borne radionuclides, have been also previously discussed and evaluated</w:t>
      </w:r>
      <w:r w:rsidR="0032369F">
        <w:rPr>
          <w:rStyle w:val="Hyperlink"/>
          <w:rFonts w:asciiTheme="minorHAnsi" w:hAnsiTheme="minorHAnsi" w:cstheme="minorHAnsi"/>
          <w:color w:val="auto"/>
          <w:u w:val="none"/>
        </w:rPr>
        <w:t xml:space="preserve"> </w:t>
      </w:r>
      <w:r w:rsidR="00AC2A1D" w:rsidRPr="00074049">
        <w:rPr>
          <w:rFonts w:asciiTheme="minorHAnsi" w:hAnsiTheme="minorHAnsi" w:cstheme="minorHAnsi"/>
        </w:rPr>
        <w:fldChar w:fldCharType="begin"/>
      </w:r>
      <w:r w:rsidR="00AC2A1D">
        <w:rPr>
          <w:rFonts w:asciiTheme="minorHAnsi" w:hAnsiTheme="minorHAnsi" w:cstheme="minorHAnsi"/>
        </w:rPr>
        <w:instrText xml:space="preserve"> ADDIN EN.CITE &lt;EndNote&gt;&lt;Cite&gt;&lt;Year&gt;2006&lt;/Year&gt;&lt;RecNum&gt;294&lt;/RecNum&gt;&lt;DisplayText&gt;(&lt;style face="italic"&gt;Technical Reports Series No. 445: Applicability of Monitored Natural Attenuation at Radioactively Contaminated Sites&lt;/style&gt;, 2006)&lt;/DisplayText&gt;&lt;record&gt;&lt;rec-number&gt;294&lt;/rec-number&gt;&lt;foreign-keys&gt;&lt;key app="EN" db-id="zx2rfxs0ldd5rted5ewx9vs2vpex20azzvd2" timestamp="1617652717"&gt;294&lt;/key&gt;&lt;/foreign-keys&gt;&lt;ref-type name="Report"&gt;27&lt;/ref-type&gt;&lt;contributors&gt;&lt;/contributors&gt;&lt;titles&gt;&lt;title&gt;Technical Reports Series No. 445: Applicability of Monitored Natural Attenuation at Radioactively Contaminated Sites&lt;/title&gt;&lt;/titles&gt;&lt;dates&gt;&lt;year&gt;2006&lt;/year&gt;&lt;/dates&gt;&lt;pub-location&gt;Vienna&lt;/pub-location&gt;&lt;publisher&gt;International Atomic Energy Agency (IAEA)&lt;/publisher&gt;&lt;urls&gt;&lt;/urls&gt;&lt;electronic-resource-num&gt;https://www-pub.iaea.org/MTCD/publications/PDF/TRS445_web.pdf&lt;/electronic-resource-num&gt;&lt;/record&gt;&lt;/Cite&gt;&lt;/EndNote&gt;</w:instrText>
      </w:r>
      <w:r w:rsidR="00AC2A1D" w:rsidRPr="00074049">
        <w:rPr>
          <w:rFonts w:asciiTheme="minorHAnsi" w:hAnsiTheme="minorHAnsi" w:cstheme="minorHAnsi"/>
        </w:rPr>
        <w:fldChar w:fldCharType="separate"/>
      </w:r>
      <w:r w:rsidR="00AC2A1D">
        <w:rPr>
          <w:rFonts w:asciiTheme="minorHAnsi" w:hAnsiTheme="minorHAnsi" w:cstheme="minorHAnsi"/>
          <w:noProof/>
        </w:rPr>
        <w:t>(</w:t>
      </w:r>
      <w:hyperlink w:anchor="_ENREF_136" w:tooltip=", 2006 #294" w:history="1">
        <w:r w:rsidR="0032369F" w:rsidRPr="0032369F">
          <w:rPr>
            <w:rFonts w:asciiTheme="minorHAnsi" w:hAnsiTheme="minorHAnsi" w:cstheme="minorHAnsi"/>
            <w:noProof/>
          </w:rPr>
          <w:t>IAEA</w:t>
        </w:r>
        <w:r w:rsidR="002106A0">
          <w:rPr>
            <w:rFonts w:asciiTheme="minorHAnsi" w:hAnsiTheme="minorHAnsi" w:cstheme="minorHAnsi"/>
            <w:noProof/>
          </w:rPr>
          <w:t>, 2006</w:t>
        </w:r>
      </w:hyperlink>
      <w:r w:rsidR="00AC2A1D">
        <w:rPr>
          <w:rFonts w:asciiTheme="minorHAnsi" w:hAnsiTheme="minorHAnsi" w:cstheme="minorHAnsi"/>
          <w:noProof/>
        </w:rPr>
        <w:t>)</w:t>
      </w:r>
      <w:r w:rsidR="00AC2A1D" w:rsidRPr="00074049">
        <w:rPr>
          <w:rFonts w:asciiTheme="minorHAnsi" w:hAnsiTheme="minorHAnsi" w:cstheme="minorHAnsi"/>
        </w:rPr>
        <w:fldChar w:fldCharType="end"/>
      </w:r>
      <w:r w:rsidR="0032369F">
        <w:rPr>
          <w:rFonts w:asciiTheme="minorHAnsi" w:hAnsiTheme="minorHAnsi" w:cstheme="minorHAnsi"/>
        </w:rPr>
        <w:t>.</w:t>
      </w:r>
      <w:r w:rsidR="000E78AC" w:rsidRPr="000E78AC">
        <w:rPr>
          <w:rStyle w:val="Hyperlink"/>
          <w:rFonts w:asciiTheme="minorHAnsi" w:hAnsiTheme="minorHAnsi" w:cstheme="minorHAnsi"/>
          <w:u w:val="none"/>
        </w:rPr>
        <w:t xml:space="preserve"> </w:t>
      </w:r>
      <w:r w:rsidR="000E78AC">
        <w:rPr>
          <w:rFonts w:asciiTheme="minorHAnsi" w:hAnsiTheme="minorHAnsi" w:cstheme="minorHAnsi"/>
        </w:rPr>
        <w:t>Although soil amendments</w:t>
      </w:r>
      <w:r w:rsidR="000E78AC" w:rsidRPr="000E78AC">
        <w:rPr>
          <w:rFonts w:asciiTheme="minorHAnsi" w:hAnsiTheme="minorHAnsi" w:cstheme="minorHAnsi"/>
        </w:rPr>
        <w:t xml:space="preserve"> </w:t>
      </w:r>
      <w:r w:rsidR="000E78AC">
        <w:rPr>
          <w:rFonts w:asciiTheme="minorHAnsi" w:hAnsiTheme="minorHAnsi" w:cstheme="minorHAnsi"/>
        </w:rPr>
        <w:t>(biochars, composts, zeolites, clay</w:t>
      </w:r>
      <w:r w:rsidR="00E85A26">
        <w:rPr>
          <w:rFonts w:asciiTheme="minorHAnsi" w:hAnsiTheme="minorHAnsi" w:cstheme="minorHAnsi"/>
        </w:rPr>
        <w:t xml:space="preserve">s, </w:t>
      </w:r>
      <w:r w:rsidR="00E85A26">
        <w:rPr>
          <w:rFonts w:asciiTheme="minorHAnsi" w:hAnsiTheme="minorHAnsi" w:cstheme="minorHAnsi"/>
          <w:i/>
          <w:iCs/>
        </w:rPr>
        <w:t>etc</w:t>
      </w:r>
      <w:r w:rsidR="00E85A26">
        <w:rPr>
          <w:rFonts w:asciiTheme="minorHAnsi" w:hAnsiTheme="minorHAnsi" w:cstheme="minorHAnsi"/>
        </w:rPr>
        <w:t>.</w:t>
      </w:r>
      <w:r w:rsidR="000E78AC">
        <w:rPr>
          <w:rFonts w:asciiTheme="minorHAnsi" w:hAnsiTheme="minorHAnsi" w:cstheme="minorHAnsi"/>
        </w:rPr>
        <w:t>) have been assessed previously</w:t>
      </w:r>
      <w:r w:rsidR="00E85A26">
        <w:rPr>
          <w:rFonts w:asciiTheme="minorHAnsi" w:hAnsiTheme="minorHAnsi" w:cstheme="minorHAnsi"/>
        </w:rPr>
        <w:t xml:space="preserve">, to the best of our knowledge this has not included field-scale reports, and so we </w:t>
      </w:r>
      <w:r w:rsidR="008E5D99">
        <w:rPr>
          <w:rFonts w:asciiTheme="minorHAnsi" w:hAnsiTheme="minorHAnsi" w:cstheme="minorHAnsi"/>
        </w:rPr>
        <w:t xml:space="preserve">include a brief discussion here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&lt;EndNote&gt;&lt;Cite&gt;&lt;Author&gt;Misaelides&lt;/Author&gt;&lt;Year&gt;2019&lt;/Year&gt;&lt;RecNum&gt;295&lt;/RecNum&gt;&lt;DisplayText&gt;(Misaelides, 2019)&lt;/DisplayText&gt;&lt;record&gt;&lt;rec-number&gt;295&lt;/rec-number&gt;&lt;foreign-keys&gt;&lt;key app="EN" db-id="zx2rfxs0ldd5rted5ewx9vs2vpex20azzvd2" timestamp="1617652810"&gt;295&lt;/key&gt;&lt;/foreign-keys&gt;&lt;ref-type name="Book Section"&gt;5&lt;/ref-type&gt;&lt;contributors&gt;&lt;authors&gt;&lt;author&gt;Misaelides, Panagiotis&lt;/author&gt;&lt;/authors&gt;&lt;secondary-authors&gt;&lt;author&gt;Mercurio, Mariano&lt;/author&gt;&lt;author&gt;Sarkar, Binoy&lt;/author&gt;&lt;author&gt;Langella, Alessio&lt;/author&gt;&lt;/secondary-authors&gt;&lt;/contributors&gt;&lt;titles&gt;&lt;title&gt;Chapter 10 - Clay minerals and zeolites for radioactive waste immobilization and containment: A concise verview&lt;/title&gt;&lt;secondary-title&gt;Modified Clay and Zeolite Nanocomposite Materials&lt;/secondary-title&gt;&lt;/titles&gt;&lt;pages&gt;243-274&lt;/pages&gt;&lt;keywords&gt;&lt;keyword&gt;Clay minerals&lt;/keyword&gt;&lt;keyword&gt;natural zeolites&lt;/keyword&gt;&lt;keyword&gt;radioactive waste disposal&lt;/keyword&gt;&lt;keyword&gt;geological repositories&lt;/keyword&gt;&lt;keyword&gt;permeable reactive barriers&lt;/keyword&gt;&lt;keyword&gt;remediation&lt;/keyword&gt;&lt;/keywords&gt;&lt;dates&gt;&lt;year&gt;2019&lt;/year&gt;&lt;pub-dates&gt;&lt;date&gt;2019/01/01/&lt;/date&gt;&lt;/pub-dates&gt;&lt;/dates&gt;&lt;publisher&gt;Elsevier&lt;/publisher&gt;&lt;isbn&gt;978-0-12-814617-0&lt;/isbn&gt;&lt;urls&gt;&lt;related-urls&gt;&lt;url&gt;https://www.sciencedirect.com/science/article/pii/B9780128146170000049&lt;/url&gt;&lt;/related-urls&gt;&lt;/urls&gt;&lt;electronic-resource-num&gt;https://doi.org/10.1016/B978-0-12-814617-0.00004-9&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97" w:tooltip="Misaelides, 2019 #295" w:history="1">
        <w:r w:rsidR="002106A0">
          <w:rPr>
            <w:rFonts w:asciiTheme="minorHAnsi" w:hAnsiTheme="minorHAnsi" w:cstheme="minorHAnsi"/>
            <w:noProof/>
          </w:rPr>
          <w:t>Misaelides, 2019</w:t>
        </w:r>
      </w:hyperlink>
      <w:r w:rsidR="00AC2A1D">
        <w:rPr>
          <w:rFonts w:asciiTheme="minorHAnsi" w:hAnsiTheme="minorHAnsi" w:cstheme="minorHAnsi"/>
          <w:noProof/>
        </w:rPr>
        <w:t>)</w:t>
      </w:r>
      <w:r w:rsidR="00AC2A1D">
        <w:rPr>
          <w:rFonts w:asciiTheme="minorHAnsi" w:hAnsiTheme="minorHAnsi" w:cstheme="minorHAnsi"/>
        </w:rPr>
        <w:fldChar w:fldCharType="end"/>
      </w:r>
      <w:r w:rsidR="008E5D99">
        <w:rPr>
          <w:rFonts w:asciiTheme="minorHAnsi" w:hAnsiTheme="minorHAnsi" w:cstheme="minorHAnsi"/>
        </w:rPr>
        <w:t>.</w:t>
      </w:r>
      <w:r w:rsidR="00E85A26" w:rsidDel="00A13674">
        <w:rPr>
          <w:rFonts w:asciiTheme="minorHAnsi" w:hAnsiTheme="minorHAnsi" w:cstheme="minorHAnsi"/>
        </w:rPr>
        <w:t xml:space="preserve"> </w:t>
      </w:r>
    </w:p>
    <w:p w14:paraId="1F73CEBD" w14:textId="12BE9D59" w:rsidR="00FF43FC" w:rsidRPr="00A41BC6" w:rsidRDefault="00DB5F28" w:rsidP="00E85A26">
      <w:pPr>
        <w:pStyle w:val="xxmsonormal"/>
        <w:spacing w:after="240"/>
        <w:jc w:val="both"/>
        <w:rPr>
          <w:rFonts w:asciiTheme="minorHAnsi" w:hAnsiTheme="minorHAnsi" w:cstheme="minorHAnsi"/>
        </w:rPr>
      </w:pPr>
      <w:r>
        <w:rPr>
          <w:rFonts w:asciiTheme="minorHAnsi" w:hAnsiTheme="minorHAnsi" w:cstheme="minorHAnsi"/>
        </w:rPr>
        <w:lastRenderedPageBreak/>
        <w:t>F</w:t>
      </w:r>
      <w:r w:rsidR="00FF43FC">
        <w:rPr>
          <w:rFonts w:asciiTheme="minorHAnsi" w:hAnsiTheme="minorHAnsi" w:cstheme="minorHAnsi"/>
        </w:rPr>
        <w:t xml:space="preserve">urther, we limit discussion to reports using </w:t>
      </w:r>
      <w:r w:rsidR="00630536">
        <w:rPr>
          <w:rFonts w:asciiTheme="minorHAnsi" w:hAnsiTheme="minorHAnsi" w:cstheme="minorHAnsi"/>
        </w:rPr>
        <w:t xml:space="preserve">real site or field </w:t>
      </w:r>
      <w:r w:rsidR="00FF43FC">
        <w:rPr>
          <w:rFonts w:asciiTheme="minorHAnsi" w:hAnsiTheme="minorHAnsi" w:cstheme="minorHAnsi"/>
        </w:rPr>
        <w:t>materials (</w:t>
      </w:r>
      <w:r w:rsidR="00FF43FC">
        <w:rPr>
          <w:rFonts w:asciiTheme="minorHAnsi" w:hAnsiTheme="minorHAnsi" w:cstheme="minorHAnsi"/>
          <w:i/>
          <w:iCs/>
        </w:rPr>
        <w:t>e.g.</w:t>
      </w:r>
      <w:r w:rsidR="00FF43FC">
        <w:rPr>
          <w:rFonts w:asciiTheme="minorHAnsi" w:hAnsiTheme="minorHAnsi" w:cstheme="minorHAnsi"/>
        </w:rPr>
        <w:t xml:space="preserve">, soils contaminated with </w:t>
      </w:r>
      <w:r w:rsidR="00FF43FC" w:rsidRPr="00FB2E56">
        <w:rPr>
          <w:rFonts w:asciiTheme="minorHAnsi" w:hAnsiTheme="minorHAnsi" w:cstheme="minorHAnsi"/>
          <w:vertAlign w:val="superscript"/>
        </w:rPr>
        <w:t>137</w:t>
      </w:r>
      <w:r w:rsidR="00FF43FC">
        <w:rPr>
          <w:rFonts w:asciiTheme="minorHAnsi" w:hAnsiTheme="minorHAnsi" w:cstheme="minorHAnsi"/>
        </w:rPr>
        <w:t xml:space="preserve">Cs and/or </w:t>
      </w:r>
      <w:r w:rsidR="00FF43FC" w:rsidRPr="00FB2E56">
        <w:rPr>
          <w:rFonts w:asciiTheme="minorHAnsi" w:hAnsiTheme="minorHAnsi" w:cstheme="minorHAnsi"/>
          <w:vertAlign w:val="superscript"/>
        </w:rPr>
        <w:t>90</w:t>
      </w:r>
      <w:r w:rsidR="00FF43FC">
        <w:rPr>
          <w:rFonts w:asciiTheme="minorHAnsi" w:hAnsiTheme="minorHAnsi" w:cstheme="minorHAnsi"/>
        </w:rPr>
        <w:t xml:space="preserve">Sr </w:t>
      </w:r>
      <w:r w:rsidR="00FF43FC" w:rsidRPr="0060323E">
        <w:rPr>
          <w:rFonts w:asciiTheme="minorHAnsi" w:hAnsiTheme="minorHAnsi" w:cstheme="minorHAnsi"/>
          <w:i/>
          <w:iCs/>
        </w:rPr>
        <w:t>and</w:t>
      </w:r>
      <w:r w:rsidR="00FF43FC">
        <w:rPr>
          <w:rFonts w:asciiTheme="minorHAnsi" w:hAnsiTheme="minorHAnsi" w:cstheme="minorHAnsi"/>
        </w:rPr>
        <w:t xml:space="preserve"> collected from the open environment, not artificially </w:t>
      </w:r>
      <w:r w:rsidR="00083478">
        <w:rPr>
          <w:rFonts w:asciiTheme="minorHAnsi" w:hAnsiTheme="minorHAnsi" w:cstheme="minorHAnsi"/>
        </w:rPr>
        <w:t xml:space="preserve">prepared or labelled </w:t>
      </w:r>
      <w:r w:rsidR="00FF43FC">
        <w:rPr>
          <w:rFonts w:asciiTheme="minorHAnsi" w:hAnsiTheme="minorHAnsi" w:cstheme="minorHAnsi"/>
        </w:rPr>
        <w:t xml:space="preserve">in the laboratory or with radiostable analogues) and organisms (plants, microbes and fungi from the open environment, not sourced from commercial suppliers, seed banks, </w:t>
      </w:r>
      <w:r w:rsidR="00FF43FC">
        <w:rPr>
          <w:rFonts w:asciiTheme="minorHAnsi" w:hAnsiTheme="minorHAnsi" w:cstheme="minorHAnsi"/>
          <w:i/>
          <w:iCs/>
        </w:rPr>
        <w:t>etc</w:t>
      </w:r>
      <w:r w:rsidR="00FF43FC">
        <w:rPr>
          <w:rFonts w:asciiTheme="minorHAnsi" w:hAnsiTheme="minorHAnsi" w:cstheme="minorHAnsi"/>
        </w:rPr>
        <w:t xml:space="preserve">). </w:t>
      </w:r>
      <w:r>
        <w:rPr>
          <w:rFonts w:asciiTheme="minorHAnsi" w:hAnsiTheme="minorHAnsi" w:cstheme="minorHAnsi"/>
        </w:rPr>
        <w:t>By only assessing work from the open environment and/or field-scale, we believe we better consider key aspects of the open environment that will affect future development of GROs</w:t>
      </w:r>
      <w:r w:rsidR="00311984">
        <w:rPr>
          <w:rFonts w:asciiTheme="minorHAnsi" w:hAnsiTheme="minorHAnsi" w:cstheme="minorHAnsi"/>
        </w:rPr>
        <w:t xml:space="preserve"> at nuclear (and nuclear-impacted) sites</w:t>
      </w:r>
      <w:r>
        <w:rPr>
          <w:rFonts w:asciiTheme="minorHAnsi" w:hAnsiTheme="minorHAnsi" w:cstheme="minorHAnsi"/>
        </w:rPr>
        <w:t xml:space="preserve">, and are thus well-placed to examine developing areas of interest. </w:t>
      </w:r>
      <w:r w:rsidR="00FF43FC">
        <w:rPr>
          <w:rFonts w:asciiTheme="minorHAnsi" w:hAnsiTheme="minorHAnsi" w:cstheme="minorHAnsi"/>
        </w:rPr>
        <w:t>This is something not always obvious in smaller-scale or laboratory experiments</w:t>
      </w:r>
      <w:r>
        <w:rPr>
          <w:rFonts w:asciiTheme="minorHAnsi" w:hAnsiTheme="minorHAnsi" w:cstheme="minorHAnsi"/>
        </w:rPr>
        <w:t>,</w:t>
      </w:r>
      <w:r w:rsidR="00A05896">
        <w:rPr>
          <w:rFonts w:asciiTheme="minorHAnsi" w:hAnsiTheme="minorHAnsi" w:cstheme="minorHAnsi"/>
        </w:rPr>
        <w:t xml:space="preserve"> and is why we choose to focus only on higher Technological Readiness Level </w:t>
      </w:r>
      <w:r w:rsidR="00A05896" w:rsidRPr="00A41BC6">
        <w:rPr>
          <w:rFonts w:asciiTheme="minorHAnsi" w:hAnsiTheme="minorHAnsi" w:cstheme="minorHAnsi"/>
        </w:rPr>
        <w:t>(TRL)</w:t>
      </w:r>
      <w:r w:rsidR="002106A0" w:rsidRPr="00A41BC6">
        <w:rPr>
          <w:rFonts w:asciiTheme="minorHAnsi" w:hAnsiTheme="minorHAnsi" w:cstheme="minorHAnsi"/>
        </w:rPr>
        <w:t xml:space="preserve"> </w:t>
      </w:r>
      <w:r w:rsidR="00AC2A1D" w:rsidRPr="00A41BC6">
        <w:rPr>
          <w:rFonts w:asciiTheme="minorHAnsi" w:hAnsiTheme="minorHAnsi" w:cstheme="minorHAnsi"/>
        </w:rPr>
        <w:fldChar w:fldCharType="begin"/>
      </w:r>
      <w:r w:rsidR="00AC2A1D" w:rsidRPr="00A41BC6">
        <w:rPr>
          <w:rFonts w:asciiTheme="minorHAnsi" w:hAnsiTheme="minorHAnsi" w:cstheme="minorHAnsi"/>
        </w:rPr>
        <w:instrText xml:space="preserve"> ADDIN EN.CITE &lt;EndNote&gt;&lt;Cite&gt;&lt;Author&gt;A. De Rose&lt;/Author&gt;&lt;Year&gt;2017&lt;/Year&gt;&lt;RecNum&gt;78&lt;/RecNum&gt;&lt;DisplayText&gt;(A. De Rose et al., 2017)&lt;/DisplayText&gt;&lt;record&gt;&lt;rec-number&gt;78&lt;/rec-number&gt;&lt;foreign-keys&gt;&lt;key app="EN" db-id="zx2rfxs0ldd5rted5ewx9vs2vpex20azzvd2" timestamp="1602718327"&gt;78&lt;/key&gt;&lt;/foreign-keys&gt;&lt;ref-type name="Report"&gt;27&lt;/ref-type&gt;&lt;contributors&gt;&lt;authors&gt;&lt;author&gt;A. De Rose,&lt;/author&gt;&lt;author&gt;M. Buna&lt;/author&gt;&lt;author&gt;C. Strazza&lt;/author&gt;&lt;author&gt;N. Olivieri&lt;/author&gt;&lt;author&gt;T. Stevens&lt;/author&gt;&lt;author&gt;L. Peeters&lt;/author&gt;&lt;author&gt;D. Tawil-Jamault&lt;/author&gt;&lt;/authors&gt;&lt;/contributors&gt;&lt;titles&gt;&lt;title&gt;Technology readiness level: Guidance principles for renewable energy technologies&lt;/title&gt;&lt;/titles&gt;&lt;dates&gt;&lt;year&gt;2017&lt;/year&gt;&lt;/dates&gt;&lt;pub-location&gt;Brussels&lt;/pub-location&gt;&lt;publisher&gt;European Union (EU)&lt;/publisher&gt;&lt;isbn&gt;EUR 27988 EN&lt;/isbn&gt;&lt;urls&gt;&lt;/urls&gt;&lt;/record&gt;&lt;/Cite&gt;&lt;/EndNote&gt;</w:instrText>
      </w:r>
      <w:r w:rsidR="00AC2A1D" w:rsidRPr="00A41BC6">
        <w:rPr>
          <w:rFonts w:asciiTheme="minorHAnsi" w:hAnsiTheme="minorHAnsi" w:cstheme="minorHAnsi"/>
        </w:rPr>
        <w:fldChar w:fldCharType="separate"/>
      </w:r>
      <w:r w:rsidR="00AC2A1D" w:rsidRPr="00A41BC6">
        <w:rPr>
          <w:rFonts w:asciiTheme="minorHAnsi" w:hAnsiTheme="minorHAnsi" w:cstheme="minorHAnsi"/>
          <w:noProof/>
        </w:rPr>
        <w:t>(</w:t>
      </w:r>
      <w:hyperlink w:anchor="_ENREF_1" w:tooltip="A. De Rose, 2017 #78" w:history="1">
        <w:r w:rsidR="00D476EB" w:rsidRPr="00A41BC6">
          <w:rPr>
            <w:rFonts w:asciiTheme="minorHAnsi" w:hAnsiTheme="minorHAnsi" w:cstheme="minorHAnsi"/>
            <w:noProof/>
          </w:rPr>
          <w:t>Strazza</w:t>
        </w:r>
        <w:r w:rsidR="002106A0" w:rsidRPr="00A41BC6">
          <w:rPr>
            <w:rFonts w:asciiTheme="minorHAnsi" w:hAnsiTheme="minorHAnsi" w:cstheme="minorHAnsi"/>
            <w:noProof/>
          </w:rPr>
          <w:t xml:space="preserve"> et al., 2017</w:t>
        </w:r>
      </w:hyperlink>
      <w:r w:rsidR="00AC2A1D" w:rsidRPr="00A41BC6">
        <w:rPr>
          <w:rFonts w:asciiTheme="minorHAnsi" w:hAnsiTheme="minorHAnsi" w:cstheme="minorHAnsi"/>
          <w:noProof/>
        </w:rPr>
        <w:t>)</w:t>
      </w:r>
      <w:r w:rsidR="00AC2A1D" w:rsidRPr="00A41BC6">
        <w:rPr>
          <w:rFonts w:asciiTheme="minorHAnsi" w:hAnsiTheme="minorHAnsi" w:cstheme="minorHAnsi"/>
        </w:rPr>
        <w:fldChar w:fldCharType="end"/>
      </w:r>
      <w:r w:rsidR="00E85A26" w:rsidRPr="00A41BC6">
        <w:t xml:space="preserve"> </w:t>
      </w:r>
      <w:r w:rsidR="00D90F26" w:rsidRPr="00A41BC6">
        <w:rPr>
          <w:rFonts w:asciiTheme="minorHAnsi" w:hAnsiTheme="minorHAnsi" w:cstheme="minorHAnsi"/>
        </w:rPr>
        <w:t>applications</w:t>
      </w:r>
      <w:r w:rsidR="00336AE7" w:rsidRPr="00A41BC6">
        <w:rPr>
          <w:rFonts w:asciiTheme="minorHAnsi" w:hAnsiTheme="minorHAnsi" w:cstheme="minorHAnsi"/>
        </w:rPr>
        <w:t>.</w:t>
      </w:r>
    </w:p>
    <w:p w14:paraId="5591D0EE" w14:textId="6D0BCC30" w:rsidR="00DB12E6" w:rsidRPr="0019169D" w:rsidRDefault="00D3155E" w:rsidP="005B07AE">
      <w:pPr>
        <w:pStyle w:val="xxmsonormal"/>
        <w:spacing w:after="240"/>
        <w:jc w:val="both"/>
        <w:rPr>
          <w:rFonts w:asciiTheme="minorHAnsi" w:hAnsiTheme="minorHAnsi" w:cstheme="minorHAnsi"/>
          <w:color w:val="FF0000"/>
        </w:rPr>
      </w:pPr>
      <w:r w:rsidRPr="0019169D">
        <w:rPr>
          <w:rFonts w:asciiTheme="minorHAnsi" w:hAnsiTheme="minorHAnsi" w:cstheme="minorHAnsi"/>
        </w:rPr>
        <w:t>During writing this review a detailed technical report has very recently (May 2021) emerged from the US Environmental Protection Agency (EPA), on using phytoremediation fo</w:t>
      </w:r>
      <w:r w:rsidR="0032369F">
        <w:rPr>
          <w:rFonts w:asciiTheme="minorHAnsi" w:hAnsiTheme="minorHAnsi" w:cstheme="minorHAnsi"/>
        </w:rPr>
        <w:t xml:space="preserve">r radiochemical decontamination </w:t>
      </w:r>
      <w:r w:rsidR="00AC2A1D" w:rsidRPr="0019169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&lt;EndNote&gt;&lt;Cite&gt;&lt;Author&gt;Sutton&lt;/Author&gt;&lt;Year&gt;2021&lt;/Year&gt;&lt;RecNum&gt;471&lt;/RecNum&gt;&lt;DisplayText&gt;(Sutton &amp;amp; Lee, 2021)&lt;/DisplayText&gt;&lt;record&gt;&lt;rec-number&gt;471&lt;/rec-number&gt;&lt;foreign-keys&gt;&lt;key app="EN" db-id="zx2rfxs0ldd5rted5ewx9vs2vpex20azzvd2" timestamp="1633360389"&gt;471&lt;/key&gt;&lt;/foreign-keys&gt;&lt;ref-type name="Report"&gt;27&lt;/ref-type&gt;&lt;contributors&gt;&lt;authors&gt;&lt;author&gt;M. Sutton&lt;/author&gt;&lt;author&gt;S. Lee&lt;/author&gt;&lt;/authors&gt;&lt;/contributors&gt;&lt;titles&gt;&lt;title&gt;Review of Phytoremediation Technologies for Radiological Contamination&lt;/title&gt;&lt;/titles&gt;&lt;dates&gt;&lt;year&gt;2021&lt;/year&gt;&lt;/dates&gt;&lt;pub-location&gt;Washington DC, USA&lt;/pub-location&gt;&lt;publisher&gt;US Environmental Protection Agency (EPA)&lt;/publisher&gt;&lt;isbn&gt;EPA/600/R-21/063&lt;/isbn&gt;&lt;urls&gt;&lt;related-urls&gt;&lt;url&gt;https://cfpub.epa.gov/si/si_public_record_report.cfm?dirEntryId=351768&amp;amp;Lab=CESER&amp;amp;subject=Homeland%20Security%20Research&amp;amp;view=desc&amp;amp;sortby=pubDateYear&amp;amp;showcriteria=1&amp;amp;count=25&lt;/url&gt;&lt;/related-urls&gt;&lt;/urls&gt;&lt;/record&gt;&lt;/Cite&gt;&lt;/EndNote&gt;</w:instrText>
      </w:r>
      <w:r w:rsidR="00AC2A1D" w:rsidRPr="0019169D">
        <w:rPr>
          <w:rFonts w:asciiTheme="minorHAnsi" w:hAnsiTheme="minorHAnsi" w:cstheme="minorHAnsi"/>
        </w:rPr>
        <w:fldChar w:fldCharType="separate"/>
      </w:r>
      <w:r w:rsidR="00AC2A1D">
        <w:rPr>
          <w:rFonts w:asciiTheme="minorHAnsi" w:hAnsiTheme="minorHAnsi" w:cstheme="minorHAnsi"/>
          <w:noProof/>
        </w:rPr>
        <w:t>(</w:t>
      </w:r>
      <w:hyperlink w:anchor="_ENREF_133" w:tooltip="Sutton, 2021 #471" w:history="1">
        <w:r w:rsidR="002106A0">
          <w:rPr>
            <w:rFonts w:asciiTheme="minorHAnsi" w:hAnsiTheme="minorHAnsi" w:cstheme="minorHAnsi"/>
            <w:noProof/>
          </w:rPr>
          <w:t>Sutton &amp; Lee, 2021</w:t>
        </w:r>
      </w:hyperlink>
      <w:r w:rsidR="00AC2A1D">
        <w:rPr>
          <w:rFonts w:asciiTheme="minorHAnsi" w:hAnsiTheme="minorHAnsi" w:cstheme="minorHAnsi"/>
          <w:noProof/>
        </w:rPr>
        <w:t>)</w:t>
      </w:r>
      <w:r w:rsidR="00AC2A1D" w:rsidRPr="0019169D">
        <w:rPr>
          <w:rFonts w:asciiTheme="minorHAnsi" w:hAnsiTheme="minorHAnsi" w:cstheme="minorHAnsi"/>
        </w:rPr>
        <w:fldChar w:fldCharType="end"/>
      </w:r>
      <w:r w:rsidR="0032369F">
        <w:rPr>
          <w:rFonts w:asciiTheme="minorHAnsi" w:hAnsiTheme="minorHAnsi" w:cstheme="minorHAnsi"/>
        </w:rPr>
        <w:t>.</w:t>
      </w:r>
      <w:r w:rsidRPr="0019169D">
        <w:rPr>
          <w:rFonts w:asciiTheme="minorHAnsi" w:hAnsiTheme="minorHAnsi" w:cstheme="minorHAnsi"/>
        </w:rPr>
        <w:t xml:space="preserve"> In this report the authors focus on technical approaches to phytoremediation; a theme common in many reviews to date.</w:t>
      </w:r>
      <w:r w:rsidRPr="0019169D">
        <w:t xml:space="preserve"> </w:t>
      </w:r>
      <w:r w:rsidRPr="0019169D">
        <w:rPr>
          <w:rFonts w:asciiTheme="minorHAnsi" w:hAnsiTheme="minorHAnsi" w:cstheme="minorHAnsi"/>
        </w:rPr>
        <w:t xml:space="preserve">However, with sustainable remediation concepts increasingly prevalent in scientific and </w:t>
      </w:r>
      <w:r w:rsidR="00630536" w:rsidRPr="0019169D">
        <w:rPr>
          <w:rFonts w:asciiTheme="minorHAnsi" w:hAnsiTheme="minorHAnsi" w:cstheme="minorHAnsi"/>
        </w:rPr>
        <w:t>technical</w:t>
      </w:r>
      <w:r w:rsidRPr="0019169D">
        <w:rPr>
          <w:rFonts w:asciiTheme="minorHAnsi" w:hAnsiTheme="minorHAnsi" w:cstheme="minorHAnsi"/>
        </w:rPr>
        <w:t xml:space="preserve"> discourse we believe that discussion of GROs must go wider than </w:t>
      </w:r>
      <w:r w:rsidR="00630536" w:rsidRPr="0019169D">
        <w:rPr>
          <w:rFonts w:asciiTheme="minorHAnsi" w:hAnsiTheme="minorHAnsi" w:cstheme="minorHAnsi"/>
        </w:rPr>
        <w:t>purely</w:t>
      </w:r>
      <w:r w:rsidRPr="0019169D">
        <w:rPr>
          <w:rFonts w:asciiTheme="minorHAnsi" w:hAnsiTheme="minorHAnsi" w:cstheme="minorHAnsi"/>
        </w:rPr>
        <w:t xml:space="preserve"> technical assessments, to consider how technical solutions to problems such as widespread radionuclide contamination </w:t>
      </w:r>
      <w:r w:rsidR="00DB12E6" w:rsidRPr="0019169D">
        <w:rPr>
          <w:rFonts w:asciiTheme="minorHAnsi" w:hAnsiTheme="minorHAnsi" w:cstheme="minorHAnsi"/>
        </w:rPr>
        <w:t xml:space="preserve">may be deployed </w:t>
      </w:r>
      <w:r w:rsidR="00A41BC6">
        <w:rPr>
          <w:rFonts w:asciiTheme="minorHAnsi" w:hAnsiTheme="minorHAnsi" w:cstheme="minorHAnsi"/>
        </w:rPr>
        <w:t xml:space="preserve">to </w:t>
      </w:r>
      <w:r w:rsidRPr="0019169D">
        <w:rPr>
          <w:rFonts w:asciiTheme="minorHAnsi" w:hAnsiTheme="minorHAnsi" w:cstheme="minorHAnsi"/>
        </w:rPr>
        <w:t xml:space="preserve">benefit wider society and environments. In other words, not simply ensuring they work as optimally as possible, but that schemes are intelligently designed to maximise secondary benefits that arise so everyone benefits, and </w:t>
      </w:r>
      <w:r w:rsidR="00630536" w:rsidRPr="00A41BC6">
        <w:rPr>
          <w:rFonts w:asciiTheme="minorHAnsi" w:hAnsiTheme="minorHAnsi" w:cstheme="minorHAnsi"/>
        </w:rPr>
        <w:t xml:space="preserve">align with </w:t>
      </w:r>
      <w:r w:rsidRPr="00A41BC6">
        <w:rPr>
          <w:rFonts w:asciiTheme="minorHAnsi" w:hAnsiTheme="minorHAnsi" w:cstheme="minorHAnsi"/>
        </w:rPr>
        <w:t>how strategy</w:t>
      </w:r>
      <w:r w:rsidR="00DB12E6" w:rsidRPr="00A41BC6">
        <w:rPr>
          <w:rFonts w:asciiTheme="minorHAnsi" w:hAnsiTheme="minorHAnsi" w:cstheme="minorHAnsi"/>
        </w:rPr>
        <w:t xml:space="preserve"> and </w:t>
      </w:r>
      <w:r w:rsidRPr="00A41BC6">
        <w:rPr>
          <w:rFonts w:asciiTheme="minorHAnsi" w:hAnsiTheme="minorHAnsi" w:cstheme="minorHAnsi"/>
        </w:rPr>
        <w:t xml:space="preserve">policy has developed recently to reflect this. While the EPA report and those referenced above implicitly recognise that GROs benefit their wider environments, explicit discussion of how the technical solutions </w:t>
      </w:r>
      <w:r w:rsidR="00DB12E6" w:rsidRPr="00A41BC6">
        <w:rPr>
          <w:rFonts w:asciiTheme="minorHAnsi" w:hAnsiTheme="minorHAnsi" w:cstheme="minorHAnsi"/>
        </w:rPr>
        <w:t xml:space="preserve">can be engineered to maximise wider benefits is not </w:t>
      </w:r>
      <w:r w:rsidR="00D90F26" w:rsidRPr="00A41BC6">
        <w:rPr>
          <w:rFonts w:asciiTheme="minorHAnsi" w:hAnsiTheme="minorHAnsi" w:cstheme="minorHAnsi"/>
        </w:rPr>
        <w:t>given</w:t>
      </w:r>
      <w:r w:rsidRPr="00A41BC6">
        <w:rPr>
          <w:rFonts w:asciiTheme="minorHAnsi" w:hAnsiTheme="minorHAnsi" w:cstheme="minorHAnsi"/>
        </w:rPr>
        <w:t xml:space="preserve">. Here, therefore, in addition to assessing field-scale developments as discussed above, we also focus on how </w:t>
      </w:r>
      <w:r w:rsidRPr="0019169D">
        <w:rPr>
          <w:rFonts w:asciiTheme="minorHAnsi" w:hAnsiTheme="minorHAnsi" w:cstheme="minorHAnsi"/>
        </w:rPr>
        <w:t xml:space="preserve">the wider benefits of GROs can be optimally engineered </w:t>
      </w:r>
      <w:r w:rsidR="00630536" w:rsidRPr="0019169D">
        <w:rPr>
          <w:rFonts w:asciiTheme="minorHAnsi" w:hAnsiTheme="minorHAnsi" w:cstheme="minorHAnsi"/>
        </w:rPr>
        <w:t>to provide</w:t>
      </w:r>
      <w:r w:rsidRPr="0019169D">
        <w:rPr>
          <w:rFonts w:asciiTheme="minorHAnsi" w:hAnsiTheme="minorHAnsi" w:cstheme="minorHAnsi"/>
        </w:rPr>
        <w:t xml:space="preserve"> wider </w:t>
      </w:r>
      <w:r w:rsidR="00630536" w:rsidRPr="0019169D">
        <w:rPr>
          <w:rFonts w:asciiTheme="minorHAnsi" w:hAnsiTheme="minorHAnsi" w:cstheme="minorHAnsi"/>
        </w:rPr>
        <w:t xml:space="preserve">site, stakeholder and </w:t>
      </w:r>
      <w:r w:rsidRPr="0019169D">
        <w:rPr>
          <w:rFonts w:asciiTheme="minorHAnsi" w:hAnsiTheme="minorHAnsi" w:cstheme="minorHAnsi"/>
        </w:rPr>
        <w:t xml:space="preserve">community benefits. In doing so we </w:t>
      </w:r>
      <w:r w:rsidR="00630536" w:rsidRPr="0019169D">
        <w:rPr>
          <w:rFonts w:asciiTheme="minorHAnsi" w:hAnsiTheme="minorHAnsi" w:cstheme="minorHAnsi"/>
        </w:rPr>
        <w:t>attempt to</w:t>
      </w:r>
      <w:r w:rsidRPr="0019169D">
        <w:rPr>
          <w:rFonts w:asciiTheme="minorHAnsi" w:hAnsiTheme="minorHAnsi" w:cstheme="minorHAnsi"/>
        </w:rPr>
        <w:t xml:space="preserve"> provide a more holistic, framework-level approach across a wide array of </w:t>
      </w:r>
      <w:r w:rsidR="00630536" w:rsidRPr="0019169D">
        <w:rPr>
          <w:rFonts w:asciiTheme="minorHAnsi" w:hAnsiTheme="minorHAnsi" w:cstheme="minorHAnsi"/>
        </w:rPr>
        <w:t>GROs</w:t>
      </w:r>
      <w:r w:rsidRPr="0019169D">
        <w:rPr>
          <w:rFonts w:asciiTheme="minorHAnsi" w:hAnsiTheme="minorHAnsi" w:cstheme="minorHAnsi"/>
        </w:rPr>
        <w:t>.</w:t>
      </w:r>
    </w:p>
    <w:p w14:paraId="6C39D56B" w14:textId="4DC4B044" w:rsidR="0056609B" w:rsidRDefault="007E404B">
      <w:pPr>
        <w:pStyle w:val="xxmsonormal"/>
        <w:spacing w:after="240"/>
        <w:jc w:val="both"/>
        <w:rPr>
          <w:rFonts w:asciiTheme="minorHAnsi" w:hAnsiTheme="minorHAnsi" w:cstheme="minorHAnsi"/>
          <w:b/>
          <w:bCs/>
          <w:color w:val="000000"/>
        </w:rPr>
      </w:pPr>
      <w:r>
        <w:rPr>
          <w:rFonts w:asciiTheme="minorHAnsi" w:hAnsiTheme="minorHAnsi" w:cstheme="minorHAnsi"/>
          <w:b/>
          <w:bCs/>
          <w:color w:val="000000"/>
        </w:rPr>
        <w:t>2</w:t>
      </w:r>
      <w:r w:rsidR="0056609B" w:rsidRPr="00116A3E">
        <w:rPr>
          <w:rFonts w:asciiTheme="minorHAnsi" w:hAnsiTheme="minorHAnsi" w:cstheme="minorHAnsi"/>
          <w:b/>
          <w:bCs/>
          <w:color w:val="000000"/>
        </w:rPr>
        <w:t>.</w:t>
      </w:r>
      <w:r w:rsidR="0056609B">
        <w:rPr>
          <w:rFonts w:asciiTheme="minorHAnsi" w:hAnsiTheme="minorHAnsi" w:cstheme="minorHAnsi"/>
          <w:b/>
          <w:bCs/>
          <w:color w:val="000000"/>
        </w:rPr>
        <w:t xml:space="preserve"> </w:t>
      </w:r>
      <w:r w:rsidR="00903419">
        <w:rPr>
          <w:rFonts w:asciiTheme="minorHAnsi" w:hAnsiTheme="minorHAnsi" w:cstheme="minorHAnsi"/>
          <w:b/>
          <w:bCs/>
          <w:color w:val="000000"/>
        </w:rPr>
        <w:t>Phytoremediation as a GRO</w:t>
      </w:r>
    </w:p>
    <w:p w14:paraId="736D1470" w14:textId="5BDEEF51" w:rsidR="00517DCA" w:rsidRPr="00296EB6" w:rsidRDefault="00D34E32" w:rsidP="00E85A26">
      <w:pPr>
        <w:spacing w:line="240" w:lineRule="auto"/>
        <w:jc w:val="both"/>
        <w:rPr>
          <w:rFonts w:cstheme="minorHAnsi"/>
        </w:rPr>
      </w:pPr>
      <w:r>
        <w:rPr>
          <w:rFonts w:cstheme="minorHAnsi"/>
          <w:color w:val="000000"/>
        </w:rPr>
        <w:t>Although p</w:t>
      </w:r>
      <w:r w:rsidR="00CE09DD">
        <w:rPr>
          <w:rFonts w:cstheme="minorHAnsi"/>
          <w:color w:val="000000"/>
        </w:rPr>
        <w:t xml:space="preserve">hytoremediation is not a new </w:t>
      </w:r>
      <w:r w:rsidR="00DD7B1F">
        <w:rPr>
          <w:rFonts w:cstheme="minorHAnsi"/>
          <w:color w:val="000000"/>
        </w:rPr>
        <w:t>concept</w:t>
      </w:r>
      <w:r w:rsidR="00CE09DD">
        <w:rPr>
          <w:rFonts w:cstheme="minorHAnsi"/>
          <w:color w:val="000000"/>
        </w:rPr>
        <w:t xml:space="preserve"> – constructed wetlands, </w:t>
      </w:r>
      <w:r w:rsidR="00DD7B1F">
        <w:rPr>
          <w:rFonts w:cstheme="minorHAnsi"/>
          <w:color w:val="000000"/>
        </w:rPr>
        <w:t xml:space="preserve">reed beds, </w:t>
      </w:r>
      <w:r w:rsidR="00DD7B1F">
        <w:rPr>
          <w:rFonts w:cstheme="minorHAnsi"/>
          <w:i/>
          <w:iCs/>
          <w:color w:val="000000"/>
        </w:rPr>
        <w:t>etc</w:t>
      </w:r>
      <w:r w:rsidR="00DD7B1F">
        <w:rPr>
          <w:rFonts w:cstheme="minorHAnsi"/>
          <w:color w:val="000000"/>
        </w:rPr>
        <w:t xml:space="preserve">. are common </w:t>
      </w:r>
      <w:r w:rsidR="00B43BD5">
        <w:rPr>
          <w:rFonts w:cstheme="minorHAnsi"/>
          <w:color w:val="000000"/>
        </w:rPr>
        <w:t>in</w:t>
      </w:r>
      <w:r w:rsidR="00DD7B1F">
        <w:rPr>
          <w:rFonts w:cstheme="minorHAnsi"/>
          <w:color w:val="000000"/>
        </w:rPr>
        <w:t xml:space="preserve"> wastewater treatment – its use </w:t>
      </w:r>
      <w:r w:rsidR="006A1137">
        <w:rPr>
          <w:rFonts w:cstheme="minorHAnsi"/>
          <w:color w:val="000000"/>
        </w:rPr>
        <w:t>for</w:t>
      </w:r>
      <w:r w:rsidR="00DD7B1F">
        <w:rPr>
          <w:rFonts w:cstheme="minorHAnsi"/>
          <w:color w:val="000000"/>
        </w:rPr>
        <w:t xml:space="preserve"> radionuclide </w:t>
      </w:r>
      <w:r w:rsidR="006A1137">
        <w:rPr>
          <w:rFonts w:cstheme="minorHAnsi"/>
          <w:color w:val="000000"/>
        </w:rPr>
        <w:t>contamination</w:t>
      </w:r>
      <w:r w:rsidR="00DD7B1F">
        <w:rPr>
          <w:rFonts w:cstheme="minorHAnsi"/>
          <w:color w:val="000000"/>
        </w:rPr>
        <w:t xml:space="preserve"> has only garnered significant attention </w:t>
      </w:r>
      <w:r w:rsidR="005D6909">
        <w:rPr>
          <w:rFonts w:cstheme="minorHAnsi"/>
          <w:color w:val="000000"/>
        </w:rPr>
        <w:t>in</w:t>
      </w:r>
      <w:r w:rsidR="006A1137">
        <w:rPr>
          <w:rFonts w:cstheme="minorHAnsi"/>
          <w:color w:val="000000"/>
        </w:rPr>
        <w:t xml:space="preserve"> </w:t>
      </w:r>
      <w:r w:rsidR="00586C21">
        <w:rPr>
          <w:rFonts w:cstheme="minorHAnsi"/>
          <w:color w:val="000000"/>
        </w:rPr>
        <w:t>recent</w:t>
      </w:r>
      <w:r w:rsidR="00582A85">
        <w:rPr>
          <w:rFonts w:cstheme="minorHAnsi"/>
          <w:color w:val="000000"/>
        </w:rPr>
        <w:t xml:space="preserve"> decades</w:t>
      </w:r>
      <w:r w:rsidR="006A1137">
        <w:rPr>
          <w:rFonts w:cstheme="minorHAnsi"/>
          <w:color w:val="000000"/>
        </w:rPr>
        <w:t>. Accordingly many</w:t>
      </w:r>
      <w:r w:rsidR="00B43BD5">
        <w:rPr>
          <w:rFonts w:cstheme="minorHAnsi"/>
          <w:color w:val="000000"/>
        </w:rPr>
        <w:t xml:space="preserve"> reviews </w:t>
      </w:r>
      <w:r w:rsidR="006A1137">
        <w:rPr>
          <w:rFonts w:cstheme="minorHAnsi"/>
          <w:color w:val="000000"/>
        </w:rPr>
        <w:t>on phytoremediation exist</w:t>
      </w:r>
      <w:r w:rsidR="00B43BD5">
        <w:rPr>
          <w:rFonts w:cstheme="minorHAnsi"/>
          <w:color w:val="000000"/>
        </w:rPr>
        <w:t xml:space="preserve"> and readers are referred to these for comprehensive treatments </w:t>
      </w:r>
      <w:r w:rsidR="006A1137">
        <w:rPr>
          <w:rFonts w:cstheme="minorHAnsi"/>
          <w:color w:val="000000"/>
        </w:rPr>
        <w:t>of the underlying concepts</w:t>
      </w:r>
      <w:r w:rsidR="005D6909">
        <w:rPr>
          <w:rFonts w:cstheme="minorHAnsi"/>
          <w:color w:val="000000"/>
        </w:rPr>
        <w:t xml:space="preserve"> which f</w:t>
      </w:r>
      <w:r w:rsidR="00B722B5">
        <w:rPr>
          <w:rFonts w:cstheme="minorHAnsi"/>
          <w:color w:val="000000"/>
        </w:rPr>
        <w:t>or brevity we cover</w:t>
      </w:r>
      <w:r w:rsidR="009B1A72">
        <w:rPr>
          <w:rFonts w:cstheme="minorHAnsi"/>
          <w:color w:val="000000"/>
        </w:rPr>
        <w:t xml:space="preserve"> only briefly</w:t>
      </w:r>
      <w:r w:rsidR="006A1137">
        <w:rPr>
          <w:rFonts w:cstheme="minorHAnsi"/>
          <w:color w:val="000000"/>
        </w:rPr>
        <w:t xml:space="preserve"> </w:t>
      </w:r>
      <w:r w:rsidR="00B722B5">
        <w:rPr>
          <w:rFonts w:cstheme="minorHAnsi"/>
          <w:color w:val="000000"/>
        </w:rPr>
        <w:t>here</w:t>
      </w:r>
      <w:r w:rsidR="004E4612">
        <w:rPr>
          <w:rFonts w:cstheme="minorHAnsi"/>
          <w:color w:val="000000"/>
        </w:rPr>
        <w:t xml:space="preserve"> </w:t>
      </w:r>
      <w:r w:rsidR="00E85A26">
        <w:rPr>
          <w:rFonts w:cstheme="minorHAnsi"/>
          <w:color w:val="000000"/>
        </w:rPr>
        <w:fldChar w:fldCharType="begin">
          <w:fldData xml:space="preserve">PEVuZE5vdGU+PENpdGU+PEF1dGhvcj5CdXJnZXM8L0F1dGhvcj48WWVhcj4yMDE4PC9ZZWFyPjxS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</w:fldData>
        </w:fldChar>
      </w:r>
      <w:r w:rsidR="00AC2A1D">
        <w:rPr>
          <w:rFonts w:cstheme="minorHAnsi"/>
          <w:color w:val="000000"/>
        </w:rPr>
        <w:instrText xml:space="preserve"> ADDIN EN.CITE </w:instrText>
      </w:r>
      <w:r w:rsidR="00AC2A1D">
        <w:rPr>
          <w:rFonts w:cstheme="minorHAnsi"/>
          <w:color w:val="000000"/>
        </w:rPr>
        <w:fldChar w:fldCharType="begin">
          <w:fldData xml:space="preserve">PEVuZE5vdGU+PENpdGU+PEF1dGhvcj5CdXJnZXM8L0F1dGhvcj48WWVhcj4yMDE4PC9ZZWFyPjxS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</w:fldData>
        </w:fldChar>
      </w:r>
      <w:r w:rsidR="00AC2A1D">
        <w:rPr>
          <w:rFonts w:cstheme="minorHAnsi"/>
          <w:color w:val="000000"/>
        </w:rPr>
        <w:instrText xml:space="preserve"> ADDIN EN.CITE.DATA </w:instrText>
      </w:r>
      <w:r w:rsidR="00AC2A1D">
        <w:rPr>
          <w:rFonts w:cstheme="minorHAnsi"/>
          <w:color w:val="000000"/>
        </w:rPr>
      </w:r>
      <w:r w:rsidR="00AC2A1D">
        <w:rPr>
          <w:rFonts w:cstheme="minorHAnsi"/>
          <w:color w:val="000000"/>
        </w:rPr>
        <w:fldChar w:fldCharType="end"/>
      </w:r>
      <w:r w:rsidR="00E85A26">
        <w:rPr>
          <w:rFonts w:cstheme="minorHAnsi"/>
          <w:color w:val="000000"/>
        </w:rPr>
      </w:r>
      <w:r w:rsidR="00E85A26">
        <w:rPr>
          <w:rFonts w:cstheme="minorHAnsi"/>
          <w:color w:val="000000"/>
        </w:rPr>
        <w:fldChar w:fldCharType="separate"/>
      </w:r>
      <w:r w:rsidR="00AC2A1D">
        <w:rPr>
          <w:rFonts w:cstheme="minorHAnsi"/>
          <w:noProof/>
          <w:color w:val="000000"/>
        </w:rPr>
        <w:t>(</w:t>
      </w:r>
      <w:hyperlink w:anchor="_ENREF_14" w:tooltip="Burges, 2018 #296" w:history="1">
        <w:r w:rsidR="002106A0">
          <w:rPr>
            <w:rFonts w:cstheme="minorHAnsi"/>
            <w:noProof/>
            <w:color w:val="000000"/>
          </w:rPr>
          <w:t>Burg</w:t>
        </w:r>
        <w:r w:rsidR="004E4612">
          <w:rPr>
            <w:rFonts w:cstheme="minorHAnsi"/>
            <w:noProof/>
            <w:color w:val="000000"/>
          </w:rPr>
          <w:t xml:space="preserve">es et al., </w:t>
        </w:r>
        <w:r w:rsidR="002106A0">
          <w:rPr>
            <w:rFonts w:cstheme="minorHAnsi"/>
            <w:noProof/>
            <w:color w:val="000000"/>
          </w:rPr>
          <w:t>2018</w:t>
        </w:r>
      </w:hyperlink>
      <w:r w:rsidR="00AC2A1D">
        <w:rPr>
          <w:rFonts w:cstheme="minorHAnsi"/>
          <w:noProof/>
          <w:color w:val="000000"/>
        </w:rPr>
        <w:t xml:space="preserve">; </w:t>
      </w:r>
      <w:hyperlink w:anchor="_ENREF_37" w:tooltip="Dushenkov, 2003 #252" w:history="1">
        <w:r w:rsidR="002106A0">
          <w:rPr>
            <w:rFonts w:cstheme="minorHAnsi"/>
            <w:noProof/>
            <w:color w:val="000000"/>
          </w:rPr>
          <w:t>Dushenkov, 2003</w:t>
        </w:r>
      </w:hyperlink>
      <w:r w:rsidR="00AC2A1D">
        <w:rPr>
          <w:rFonts w:cstheme="minorHAnsi"/>
          <w:noProof/>
          <w:color w:val="000000"/>
        </w:rPr>
        <w:t xml:space="preserve">; </w:t>
      </w:r>
      <w:hyperlink w:anchor="_ENREF_86" w:tooltip="Lee, 2013 #300" w:history="1">
        <w:r w:rsidR="002106A0">
          <w:rPr>
            <w:rFonts w:cstheme="minorHAnsi"/>
            <w:noProof/>
            <w:color w:val="000000"/>
          </w:rPr>
          <w:t>Lee, 2013</w:t>
        </w:r>
      </w:hyperlink>
      <w:r w:rsidR="00AC2A1D">
        <w:rPr>
          <w:rFonts w:cstheme="minorHAnsi"/>
          <w:noProof/>
          <w:color w:val="000000"/>
        </w:rPr>
        <w:t xml:space="preserve">; </w:t>
      </w:r>
      <w:hyperlink w:anchor="_ENREF_109" w:tooltip="Pilon-Smits, 2005 #298" w:history="1">
        <w:r w:rsidR="002106A0">
          <w:rPr>
            <w:rFonts w:cstheme="minorHAnsi"/>
            <w:noProof/>
            <w:color w:val="000000"/>
          </w:rPr>
          <w:t>Pilon-Smits, 2005</w:t>
        </w:r>
      </w:hyperlink>
      <w:r w:rsidR="00AC2A1D">
        <w:rPr>
          <w:rFonts w:cstheme="minorHAnsi"/>
          <w:noProof/>
          <w:color w:val="000000"/>
        </w:rPr>
        <w:t xml:space="preserve">; </w:t>
      </w:r>
      <w:hyperlink w:anchor="_ENREF_123" w:tooltip="Sharma, 2015 #299" w:history="1">
        <w:r w:rsidR="003D27B9">
          <w:rPr>
            <w:rFonts w:cstheme="minorHAnsi"/>
            <w:noProof/>
            <w:color w:val="000000"/>
          </w:rPr>
          <w:t>Sharma et al.</w:t>
        </w:r>
        <w:r w:rsidR="002106A0">
          <w:rPr>
            <w:rFonts w:cstheme="minorHAnsi"/>
            <w:noProof/>
            <w:color w:val="000000"/>
          </w:rPr>
          <w:t>, 2015</w:t>
        </w:r>
      </w:hyperlink>
      <w:r w:rsidR="00AC2A1D">
        <w:rPr>
          <w:rFonts w:cstheme="minorHAnsi"/>
          <w:noProof/>
          <w:color w:val="000000"/>
        </w:rPr>
        <w:t xml:space="preserve">; </w:t>
      </w:r>
      <w:hyperlink w:anchor="_ENREF_154" w:tooltip="Willey, 2007 #301" w:history="1">
        <w:r w:rsidR="002106A0">
          <w:rPr>
            <w:rFonts w:cstheme="minorHAnsi"/>
            <w:noProof/>
            <w:color w:val="000000"/>
          </w:rPr>
          <w:t>Willey &amp; Collins, 2007</w:t>
        </w:r>
      </w:hyperlink>
      <w:r w:rsidR="00AC2A1D">
        <w:rPr>
          <w:rFonts w:cstheme="minorHAnsi"/>
          <w:noProof/>
          <w:color w:val="000000"/>
        </w:rPr>
        <w:t xml:space="preserve">; </w:t>
      </w:r>
      <w:hyperlink w:anchor="_ENREF_160" w:tooltip="Yan, 2020 #297" w:history="1">
        <w:r w:rsidR="002106A0">
          <w:rPr>
            <w:rFonts w:cstheme="minorHAnsi"/>
            <w:noProof/>
            <w:color w:val="000000"/>
          </w:rPr>
          <w:t>Yan et al., 2020</w:t>
        </w:r>
      </w:hyperlink>
      <w:r w:rsidR="00AC2A1D">
        <w:rPr>
          <w:rFonts w:cstheme="minorHAnsi"/>
          <w:noProof/>
          <w:color w:val="000000"/>
        </w:rPr>
        <w:t>)</w:t>
      </w:r>
      <w:r w:rsidR="00E85A26">
        <w:rPr>
          <w:rFonts w:cstheme="minorHAnsi"/>
          <w:color w:val="000000"/>
        </w:rPr>
        <w:fldChar w:fldCharType="end"/>
      </w:r>
      <w:r w:rsidR="004E4612">
        <w:rPr>
          <w:rFonts w:cstheme="minorHAnsi"/>
          <w:color w:val="000000"/>
        </w:rPr>
        <w:t>.</w:t>
      </w:r>
      <w:r w:rsidR="00E85A26">
        <w:rPr>
          <w:rFonts w:ascii="Calibri" w:eastAsia="Times New Roman" w:hAnsi="Calibri" w:cs="Calibri"/>
          <w:lang w:eastAsia="en-GB"/>
        </w:rPr>
        <w:t xml:space="preserve"> </w:t>
      </w:r>
      <w:r w:rsidR="007B6E2F">
        <w:rPr>
          <w:rFonts w:ascii="Calibri" w:eastAsia="Times New Roman" w:hAnsi="Calibri" w:cs="Calibri"/>
          <w:lang w:eastAsia="en-GB"/>
        </w:rPr>
        <w:t>A</w:t>
      </w:r>
      <w:r w:rsidR="00B43BD5">
        <w:rPr>
          <w:rFonts w:cstheme="minorHAnsi"/>
        </w:rPr>
        <w:t>n excelle</w:t>
      </w:r>
      <w:r w:rsidR="00327257">
        <w:rPr>
          <w:rFonts w:cstheme="minorHAnsi"/>
        </w:rPr>
        <w:t xml:space="preserve">nt review </w:t>
      </w:r>
      <w:r w:rsidR="009752E2">
        <w:rPr>
          <w:rFonts w:cstheme="minorHAnsi"/>
        </w:rPr>
        <w:t xml:space="preserve">specifically </w:t>
      </w:r>
      <w:r w:rsidR="002806E2">
        <w:rPr>
          <w:rFonts w:cstheme="minorHAnsi"/>
        </w:rPr>
        <w:t>for</w:t>
      </w:r>
      <w:r w:rsidR="00327257">
        <w:rPr>
          <w:rFonts w:cstheme="minorHAnsi"/>
        </w:rPr>
        <w:t xml:space="preserve"> radionuclide phytoremediation</w:t>
      </w:r>
      <w:r w:rsidR="00686BED">
        <w:rPr>
          <w:rFonts w:cstheme="minorHAnsi"/>
        </w:rPr>
        <w:t xml:space="preserve"> (</w:t>
      </w:r>
      <w:r w:rsidR="00E85A26">
        <w:rPr>
          <w:rFonts w:cstheme="minorHAnsi"/>
        </w:rPr>
        <w:t xml:space="preserve">but </w:t>
      </w:r>
      <w:r w:rsidR="00686BED">
        <w:rPr>
          <w:rFonts w:cstheme="minorHAnsi"/>
        </w:rPr>
        <w:t>not</w:t>
      </w:r>
      <w:r w:rsidR="007B6E2F">
        <w:rPr>
          <w:rFonts w:cstheme="minorHAnsi"/>
        </w:rPr>
        <w:t xml:space="preserve"> </w:t>
      </w:r>
      <w:r w:rsidR="00686BED">
        <w:rPr>
          <w:rFonts w:cstheme="minorHAnsi"/>
        </w:rPr>
        <w:t>at scale)</w:t>
      </w:r>
      <w:r w:rsidR="00327257">
        <w:rPr>
          <w:rFonts w:cstheme="minorHAnsi"/>
        </w:rPr>
        <w:t xml:space="preserve"> has recently appea</w:t>
      </w:r>
      <w:r w:rsidR="0052632A">
        <w:rPr>
          <w:rFonts w:cstheme="minorHAnsi"/>
        </w:rPr>
        <w:t xml:space="preserve">red in press </w:t>
      </w:r>
      <w:r w:rsidR="00AC2A1D">
        <w:rPr>
          <w:rFonts w:cstheme="minorHAnsi"/>
        </w:rPr>
        <w:fldChar w:fldCharType="begin"/>
      </w:r>
      <w:r w:rsidR="00AC2A1D">
        <w:rPr>
          <w:rFonts w:cstheme="minorHAnsi"/>
        </w:rPr>
        <w:instrText xml:space="preserve"> ADDIN EN.CITE &lt;EndNote&gt;&lt;Cite&gt;&lt;Author&gt;Yan&lt;/Author&gt;&lt;Year&gt;2021&lt;/Year&gt;&lt;RecNum&gt;302&lt;/RecNum&gt;&lt;DisplayText&gt;(L. Yan et al., 2021)&lt;/DisplayText&gt;&lt;record&gt;&lt;rec-number&gt;302&lt;/rec-number&gt;&lt;foreign-keys&gt;&lt;key app="EN" db-id="zx2rfxs0ldd5rted5ewx9vs2vpex20azzvd2" timestamp="1617653230"&gt;302&lt;/key&gt;&lt;/foreign-keys&gt;&lt;ref-type name="Journal Article"&gt;17&lt;/ref-type&gt;&lt;contributors&gt;&lt;authors&gt;&lt;author&gt;Yan, Lijun&lt;/author&gt;&lt;author&gt;Le, Quyet Van&lt;/author&gt;&lt;author&gt;Sonne, Christian&lt;/author&gt;&lt;author&gt;Yang, Yafeng&lt;/author&gt;&lt;author&gt;Yang, Han&lt;/author&gt;&lt;author&gt;Gu, Haiping&lt;/author&gt;&lt;author&gt;Ma, Nyuk Ling&lt;/author&gt;&lt;author&gt;Lam, Su Shiung&lt;/author&gt;&lt;author&gt;Peng, Wanxi&lt;/author&gt;&lt;/authors&gt;&lt;/contributors&gt;&lt;titles&gt;&lt;title&gt;Phytoremediation of radionuclides in soil, sediments and water&lt;/title&gt;&lt;secondary-title&gt;J. Haz. Mater.&lt;/secondary-title&gt;&lt;/titles&gt;&lt;periodical&gt;&lt;full-title&gt;J. Haz. Mater.&lt;/full-title&gt;&lt;/periodical&gt;&lt;pages&gt;124771&lt;/pages&gt;&lt;volume&gt;407&lt;/volume&gt;&lt;keywords&gt;&lt;keyword&gt;Radionuclides&lt;/keyword&gt;&lt;keyword&gt;Phytoremediation&lt;/keyword&gt;&lt;keyword&gt;Phytoextraction&lt;/keyword&gt;&lt;keyword&gt;Biological mechanisms&lt;/keyword&gt;&lt;keyword&gt;Plant physiology&lt;/keyword&gt;&lt;/keywords&gt;&lt;dates&gt;&lt;year&gt;2021&lt;/year&gt;&lt;pub-dates&gt;&lt;date&gt;2021/04/05/&lt;/date&gt;&lt;/pub-dates&gt;&lt;/dates&gt;&lt;isbn&gt;0304-3894&lt;/isbn&gt;&lt;urls&gt;&lt;related-urls&gt;&lt;url&gt;https://www.sciencedirect.com/science/article/pii/S0304389420327618&lt;/url&gt;&lt;/related-urls&gt;&lt;/urls&gt;&lt;electronic-resource-num&gt;https://doi.org/10.1016/j.jhazmat.2020.124771&lt;/electronic-resource-num&gt;&lt;/record&gt;&lt;/Cite&gt;&lt;/EndNote&gt;</w:instrText>
      </w:r>
      <w:r w:rsidR="00AC2A1D">
        <w:rPr>
          <w:rFonts w:cstheme="minorHAnsi"/>
        </w:rPr>
        <w:fldChar w:fldCharType="separate"/>
      </w:r>
      <w:r w:rsidR="00AC2A1D">
        <w:rPr>
          <w:rFonts w:cstheme="minorHAnsi"/>
          <w:noProof/>
        </w:rPr>
        <w:t>(</w:t>
      </w:r>
      <w:hyperlink w:anchor="_ENREF_161" w:tooltip="Yan, 2021 #302" w:history="1">
        <w:r w:rsidR="002106A0">
          <w:rPr>
            <w:rFonts w:cstheme="minorHAnsi"/>
            <w:noProof/>
          </w:rPr>
          <w:t>Yan et al., 2021</w:t>
        </w:r>
      </w:hyperlink>
      <w:r w:rsidR="00AC2A1D">
        <w:rPr>
          <w:rFonts w:cstheme="minorHAnsi"/>
          <w:noProof/>
        </w:rPr>
        <w:t>)</w:t>
      </w:r>
      <w:r w:rsidR="00AC2A1D">
        <w:rPr>
          <w:rFonts w:cstheme="minorHAnsi"/>
        </w:rPr>
        <w:fldChar w:fldCharType="end"/>
      </w:r>
      <w:r w:rsidR="0052632A">
        <w:rPr>
          <w:rFonts w:cstheme="minorHAnsi"/>
        </w:rPr>
        <w:t>.</w:t>
      </w:r>
      <w:r w:rsidR="00327257" w:rsidRPr="00327257">
        <w:t xml:space="preserve"> </w:t>
      </w:r>
      <w:r w:rsidR="00296EB6">
        <w:rPr>
          <w:rFonts w:cstheme="minorHAnsi"/>
        </w:rPr>
        <w:t xml:space="preserve">Work including a limited number of field-scale trials (up to 1997) has also been briefly summarised by Entry </w:t>
      </w:r>
      <w:r w:rsidR="00296EB6">
        <w:rPr>
          <w:rFonts w:cstheme="minorHAnsi"/>
          <w:i/>
          <w:iCs/>
        </w:rPr>
        <w:t>et al</w:t>
      </w:r>
      <w:r w:rsidR="00167430">
        <w:rPr>
          <w:rFonts w:cstheme="minorHAnsi"/>
        </w:rPr>
        <w:t xml:space="preserve">. </w:t>
      </w:r>
      <w:r w:rsidR="00AC2A1D">
        <w:rPr>
          <w:rFonts w:cstheme="minorHAnsi"/>
        </w:rPr>
        <w:fldChar w:fldCharType="begin"/>
      </w:r>
      <w:r w:rsidR="00AC2A1D">
        <w:rPr>
          <w:rFonts w:cstheme="minorHAnsi"/>
        </w:rPr>
        <w:instrText xml:space="preserve"> ADDIN EN.CITE &lt;EndNote&gt;&lt;Cite&gt;&lt;Author&gt;Entry&lt;/Author&gt;&lt;Year&gt;1997&lt;/Year&gt;&lt;RecNum&gt;303&lt;/RecNum&gt;&lt;DisplayText&gt;(Entry, Watrud, Manasse, &amp;amp; Vance, 1997)&lt;/DisplayText&gt;&lt;record&gt;&lt;rec-number&gt;303&lt;/rec-number&gt;&lt;foreign-keys&gt;&lt;key app="EN" db-id="zx2rfxs0ldd5rted5ewx9vs2vpex20azzvd2" timestamp="1617653262"&gt;303&lt;/key&gt;&lt;/foreign-keys&gt;&lt;ref-type name="Book Section"&gt;5&lt;/ref-type&gt;&lt;contributors&gt;&lt;authors&gt;&lt;author&gt;Entry, James A.&lt;/author&gt;&lt;author&gt;Watrud, Lidia S.&lt;/author&gt;&lt;author&gt;Manasse, Robin S.&lt;/author&gt;&lt;author&gt;Vance, Nan C.&lt;/author&gt;&lt;/authors&gt;&lt;/contributors&gt;&lt;titles&gt;&lt;title&gt;Phytoremediation and Reclamation of Soils Contaminated with Radionuclides&lt;/title&gt;&lt;secondary-title&gt;Phytoremediation of Soil and Water Contaminants&lt;/secondary-title&gt;&lt;tertiary-title&gt;ACS Symposium Series&lt;/tertiary-title&gt;&lt;/titles&gt;&lt;pages&gt;299-306&lt;/pages&gt;&lt;volume&gt;664&lt;/volume&gt;&lt;number&gt;664&lt;/number&gt;&lt;num-vols&gt;0&lt;/num-vols&gt;&lt;section&gt;22&lt;/section&gt;&lt;dates&gt;&lt;year&gt;1997&lt;/year&gt;&lt;/dates&gt;&lt;publisher&gt;American Chemical Society&lt;/publisher&gt;&lt;isbn&gt;9780841235038&lt;/isbn&gt;&lt;urls&gt;&lt;related-urls&gt;&lt;url&gt;https://doi.org/10.1021/bk-1997-0664.ch022&lt;/url&gt;&lt;/related-urls&gt;&lt;/urls&gt;&lt;electronic-resource-num&gt;doi:10.1021/bk-1997-0664.ch022&amp;#xD;10.1021/bk-1997-0664.ch022&lt;/electronic-resource-num&gt;&lt;access-date&gt;2021/04/05&lt;/access-date&gt;&lt;/record&gt;&lt;/Cite&gt;&lt;/EndNote&gt;</w:instrText>
      </w:r>
      <w:r w:rsidR="00AC2A1D">
        <w:rPr>
          <w:rFonts w:cstheme="minorHAnsi"/>
        </w:rPr>
        <w:fldChar w:fldCharType="separate"/>
      </w:r>
      <w:r w:rsidR="00AC2A1D">
        <w:rPr>
          <w:rFonts w:cstheme="minorHAnsi"/>
          <w:noProof/>
        </w:rPr>
        <w:t>(</w:t>
      </w:r>
      <w:hyperlink w:anchor="_ENREF_42" w:tooltip="Entry, 1997 #303" w:history="1">
        <w:r w:rsidR="002106A0">
          <w:rPr>
            <w:rFonts w:cstheme="minorHAnsi"/>
            <w:noProof/>
          </w:rPr>
          <w:t>1997</w:t>
        </w:r>
      </w:hyperlink>
      <w:r w:rsidR="00AC2A1D">
        <w:rPr>
          <w:rFonts w:cstheme="minorHAnsi"/>
          <w:noProof/>
        </w:rPr>
        <w:t>)</w:t>
      </w:r>
      <w:r w:rsidR="00AC2A1D">
        <w:rPr>
          <w:rFonts w:cstheme="minorHAnsi"/>
        </w:rPr>
        <w:fldChar w:fldCharType="end"/>
      </w:r>
      <w:r w:rsidR="00296EB6">
        <w:rPr>
          <w:rFonts w:cstheme="minorHAnsi"/>
        </w:rPr>
        <w:t xml:space="preserve"> outlining, for example work undertaken in the 1970s and 1980s at sites including Bikini Atoll</w:t>
      </w:r>
      <w:r w:rsidR="00586C21">
        <w:rPr>
          <w:rFonts w:cstheme="minorHAnsi"/>
        </w:rPr>
        <w:t xml:space="preserve"> in the Pacific Ocean.</w:t>
      </w:r>
    </w:p>
    <w:p w14:paraId="48E1DE1D" w14:textId="274D1D5E" w:rsidR="00B722B5" w:rsidRDefault="001F737D">
      <w:pPr>
        <w:pStyle w:val="xxmsonormal"/>
        <w:spacing w:after="240"/>
        <w:jc w:val="both"/>
        <w:rPr>
          <w:rFonts w:asciiTheme="minorHAnsi" w:hAnsiTheme="minorHAnsi" w:cstheme="minorHAnsi"/>
          <w:color w:val="000000"/>
        </w:rPr>
      </w:pPr>
      <w:r>
        <w:rPr>
          <w:rFonts w:asciiTheme="minorHAnsi" w:hAnsiTheme="minorHAnsi" w:cstheme="minorHAnsi"/>
          <w:color w:val="000000"/>
        </w:rPr>
        <w:t>Simply described, various</w:t>
      </w:r>
      <w:r w:rsidR="00635E8C">
        <w:rPr>
          <w:rFonts w:asciiTheme="minorHAnsi" w:hAnsiTheme="minorHAnsi" w:cstheme="minorHAnsi"/>
          <w:color w:val="000000"/>
        </w:rPr>
        <w:t xml:space="preserve"> physico</w:t>
      </w:r>
      <w:r>
        <w:rPr>
          <w:rFonts w:asciiTheme="minorHAnsi" w:hAnsiTheme="minorHAnsi" w:cstheme="minorHAnsi"/>
          <w:color w:val="000000"/>
        </w:rPr>
        <w:t>-</w:t>
      </w:r>
      <w:r w:rsidR="00635E8C">
        <w:rPr>
          <w:rFonts w:asciiTheme="minorHAnsi" w:hAnsiTheme="minorHAnsi" w:cstheme="minorHAnsi"/>
          <w:color w:val="000000"/>
        </w:rPr>
        <w:t xml:space="preserve"> </w:t>
      </w:r>
      <w:r w:rsidR="00B45692">
        <w:rPr>
          <w:rFonts w:asciiTheme="minorHAnsi" w:hAnsiTheme="minorHAnsi" w:cstheme="minorHAnsi"/>
          <w:color w:val="000000"/>
        </w:rPr>
        <w:t xml:space="preserve">and </w:t>
      </w:r>
      <w:r w:rsidR="00635E8C">
        <w:rPr>
          <w:rFonts w:asciiTheme="minorHAnsi" w:hAnsiTheme="minorHAnsi" w:cstheme="minorHAnsi"/>
          <w:color w:val="000000"/>
        </w:rPr>
        <w:t>bio</w:t>
      </w:r>
      <w:r>
        <w:rPr>
          <w:rFonts w:asciiTheme="minorHAnsi" w:hAnsiTheme="minorHAnsi" w:cstheme="minorHAnsi"/>
          <w:color w:val="000000"/>
        </w:rPr>
        <w:t>-</w:t>
      </w:r>
      <w:r w:rsidR="00635E8C">
        <w:rPr>
          <w:rFonts w:asciiTheme="minorHAnsi" w:hAnsiTheme="minorHAnsi" w:cstheme="minorHAnsi"/>
          <w:color w:val="000000"/>
        </w:rPr>
        <w:t>chemical processes may be involved in phytoremediation</w:t>
      </w:r>
      <w:r w:rsidR="00B722B5">
        <w:rPr>
          <w:rFonts w:asciiTheme="minorHAnsi" w:hAnsiTheme="minorHAnsi" w:cstheme="minorHAnsi"/>
          <w:color w:val="000000"/>
        </w:rPr>
        <w:t xml:space="preserve">, </w:t>
      </w:r>
      <w:r w:rsidR="001C69D1">
        <w:rPr>
          <w:rFonts w:asciiTheme="minorHAnsi" w:hAnsiTheme="minorHAnsi" w:cstheme="minorHAnsi"/>
          <w:color w:val="000000"/>
        </w:rPr>
        <w:t>Figure 2</w:t>
      </w:r>
      <w:r w:rsidR="00BF2353">
        <w:rPr>
          <w:rFonts w:asciiTheme="minorHAnsi" w:hAnsiTheme="minorHAnsi" w:cstheme="minorHAnsi"/>
          <w:color w:val="000000"/>
        </w:rPr>
        <w:t xml:space="preserve">, which </w:t>
      </w:r>
      <w:r w:rsidR="00635E8C">
        <w:rPr>
          <w:rFonts w:asciiTheme="minorHAnsi" w:hAnsiTheme="minorHAnsi" w:cstheme="minorHAnsi"/>
          <w:color w:val="000000"/>
        </w:rPr>
        <w:t>at the field-scale</w:t>
      </w:r>
      <w:r w:rsidR="00B722B5">
        <w:rPr>
          <w:rFonts w:asciiTheme="minorHAnsi" w:hAnsiTheme="minorHAnsi" w:cstheme="minorHAnsi"/>
          <w:color w:val="000000"/>
        </w:rPr>
        <w:t xml:space="preserve"> can</w:t>
      </w:r>
      <w:r w:rsidR="00635E8C">
        <w:rPr>
          <w:rFonts w:asciiTheme="minorHAnsi" w:hAnsiTheme="minorHAnsi" w:cstheme="minorHAnsi"/>
          <w:color w:val="000000"/>
        </w:rPr>
        <w:t xml:space="preserve"> involve</w:t>
      </w:r>
      <w:r w:rsidR="00FE4295">
        <w:rPr>
          <w:rFonts w:asciiTheme="minorHAnsi" w:hAnsiTheme="minorHAnsi" w:cstheme="minorHAnsi"/>
          <w:color w:val="000000"/>
        </w:rPr>
        <w:t>:</w:t>
      </w:r>
    </w:p>
    <w:p w14:paraId="752ACABC" w14:textId="44B24E32" w:rsidR="00B722B5" w:rsidRDefault="00B722B5">
      <w:pPr>
        <w:pStyle w:val="xxmsonormal"/>
        <w:spacing w:after="240"/>
        <w:ind w:left="720"/>
        <w:jc w:val="both"/>
        <w:rPr>
          <w:rFonts w:asciiTheme="minorHAnsi" w:hAnsiTheme="minorHAnsi" w:cstheme="minorHAnsi"/>
          <w:color w:val="000000"/>
        </w:rPr>
      </w:pPr>
      <w:r>
        <w:rPr>
          <w:rFonts w:asciiTheme="minorHAnsi" w:hAnsiTheme="minorHAnsi" w:cstheme="minorHAnsi"/>
          <w:color w:val="000000"/>
        </w:rPr>
        <w:t xml:space="preserve">i. </w:t>
      </w:r>
      <w:r w:rsidR="00DE134F" w:rsidRPr="00DE134F">
        <w:rPr>
          <w:rFonts w:asciiTheme="minorHAnsi" w:hAnsiTheme="minorHAnsi" w:cstheme="minorHAnsi"/>
          <w:i/>
          <w:iCs/>
          <w:color w:val="000000"/>
        </w:rPr>
        <w:t>P</w:t>
      </w:r>
      <w:r w:rsidR="00045904" w:rsidRPr="00DE134F">
        <w:rPr>
          <w:rFonts w:asciiTheme="minorHAnsi" w:hAnsiTheme="minorHAnsi" w:cstheme="minorHAnsi"/>
          <w:i/>
          <w:iCs/>
          <w:color w:val="000000"/>
        </w:rPr>
        <w:t>hytovolatilization</w:t>
      </w:r>
      <w:r w:rsidR="00DE134F">
        <w:rPr>
          <w:rFonts w:asciiTheme="minorHAnsi" w:hAnsiTheme="minorHAnsi" w:cstheme="minorHAnsi"/>
          <w:color w:val="000000"/>
        </w:rPr>
        <w:t>:</w:t>
      </w:r>
      <w:r w:rsidR="00045904">
        <w:rPr>
          <w:rFonts w:asciiTheme="minorHAnsi" w:hAnsiTheme="minorHAnsi" w:cstheme="minorHAnsi"/>
          <w:color w:val="000000"/>
        </w:rPr>
        <w:t xml:space="preserve"> absorption of radionuclides from soil and release into the atmosphere as volatile species</w:t>
      </w:r>
      <w:r w:rsidR="002806E2">
        <w:rPr>
          <w:rFonts w:asciiTheme="minorHAnsi" w:hAnsiTheme="minorHAnsi" w:cstheme="minorHAnsi"/>
          <w:color w:val="000000"/>
        </w:rPr>
        <w:t>,</w:t>
      </w:r>
    </w:p>
    <w:p w14:paraId="78DE45C3" w14:textId="74E9DD60" w:rsidR="00B722B5" w:rsidRDefault="00B722B5">
      <w:pPr>
        <w:pStyle w:val="xxmsonormal"/>
        <w:spacing w:after="240"/>
        <w:ind w:left="720"/>
        <w:jc w:val="both"/>
        <w:rPr>
          <w:rFonts w:asciiTheme="minorHAnsi" w:hAnsiTheme="minorHAnsi" w:cstheme="minorHAnsi"/>
          <w:color w:val="000000"/>
        </w:rPr>
      </w:pPr>
      <w:r>
        <w:rPr>
          <w:rFonts w:asciiTheme="minorHAnsi" w:hAnsiTheme="minorHAnsi" w:cstheme="minorHAnsi"/>
          <w:color w:val="000000"/>
        </w:rPr>
        <w:t xml:space="preserve">ii. </w:t>
      </w:r>
      <w:r w:rsidR="00DE134F" w:rsidRPr="00DE134F">
        <w:rPr>
          <w:rFonts w:asciiTheme="minorHAnsi" w:hAnsiTheme="minorHAnsi" w:cstheme="minorHAnsi"/>
          <w:i/>
          <w:iCs/>
          <w:color w:val="000000"/>
        </w:rPr>
        <w:t>Phytostabilisation</w:t>
      </w:r>
      <w:r w:rsidR="0097100A">
        <w:rPr>
          <w:rFonts w:asciiTheme="minorHAnsi" w:hAnsiTheme="minorHAnsi" w:cstheme="minorHAnsi"/>
          <w:i/>
          <w:iCs/>
          <w:color w:val="000000"/>
        </w:rPr>
        <w:t>,</w:t>
      </w:r>
      <w:r w:rsidR="00FF2B97">
        <w:rPr>
          <w:rFonts w:asciiTheme="minorHAnsi" w:hAnsiTheme="minorHAnsi" w:cstheme="minorHAnsi"/>
          <w:color w:val="000000"/>
        </w:rPr>
        <w:t xml:space="preserve"> </w:t>
      </w:r>
      <w:r w:rsidR="0097100A">
        <w:rPr>
          <w:rFonts w:asciiTheme="minorHAnsi" w:hAnsiTheme="minorHAnsi" w:cstheme="minorHAnsi"/>
          <w:color w:val="000000"/>
        </w:rPr>
        <w:t>or</w:t>
      </w:r>
      <w:r w:rsidR="00FF2B97" w:rsidRPr="0097100A">
        <w:rPr>
          <w:rFonts w:asciiTheme="minorHAnsi" w:hAnsiTheme="minorHAnsi" w:cstheme="minorHAnsi"/>
          <w:color w:val="000000"/>
        </w:rPr>
        <w:t xml:space="preserve"> </w:t>
      </w:r>
      <w:r w:rsidR="00FF2B97" w:rsidRPr="006C3C7E">
        <w:rPr>
          <w:rFonts w:asciiTheme="minorHAnsi" w:hAnsiTheme="minorHAnsi" w:cstheme="minorHAnsi"/>
          <w:i/>
          <w:color w:val="000000"/>
        </w:rPr>
        <w:t>phytoexclusion</w:t>
      </w:r>
      <w:r w:rsidR="00DE134F">
        <w:rPr>
          <w:rFonts w:asciiTheme="minorHAnsi" w:hAnsiTheme="minorHAnsi" w:cstheme="minorHAnsi"/>
          <w:color w:val="000000"/>
        </w:rPr>
        <w:t>:</w:t>
      </w:r>
      <w:r w:rsidR="00045904">
        <w:rPr>
          <w:rFonts w:asciiTheme="minorHAnsi" w:hAnsiTheme="minorHAnsi" w:cstheme="minorHAnsi"/>
          <w:color w:val="000000"/>
        </w:rPr>
        <w:t xml:space="preserve"> reduction of radionuclide mobility and/or (bio)availability in soil by </w:t>
      </w:r>
      <w:r w:rsidR="00DE134F">
        <w:rPr>
          <w:rFonts w:asciiTheme="minorHAnsi" w:hAnsiTheme="minorHAnsi" w:cstheme="minorHAnsi"/>
          <w:color w:val="000000"/>
        </w:rPr>
        <w:t>accumulation</w:t>
      </w:r>
      <w:r w:rsidR="00045904">
        <w:rPr>
          <w:rFonts w:asciiTheme="minorHAnsi" w:hAnsiTheme="minorHAnsi" w:cstheme="minorHAnsi"/>
          <w:color w:val="000000"/>
        </w:rPr>
        <w:t xml:space="preserve"> in roots,</w:t>
      </w:r>
      <w:r w:rsidR="00083478">
        <w:rPr>
          <w:rFonts w:asciiTheme="minorHAnsi" w:hAnsiTheme="minorHAnsi" w:cstheme="minorHAnsi"/>
          <w:color w:val="000000"/>
        </w:rPr>
        <w:t xml:space="preserve"> rhizosphere soil</w:t>
      </w:r>
      <w:r w:rsidR="00045904">
        <w:rPr>
          <w:rFonts w:asciiTheme="minorHAnsi" w:hAnsiTheme="minorHAnsi" w:cstheme="minorHAnsi"/>
          <w:color w:val="000000"/>
        </w:rPr>
        <w:t xml:space="preserve"> </w:t>
      </w:r>
      <w:r w:rsidR="00045904">
        <w:rPr>
          <w:rFonts w:asciiTheme="minorHAnsi" w:hAnsiTheme="minorHAnsi" w:cstheme="minorHAnsi"/>
          <w:i/>
          <w:iCs/>
          <w:color w:val="000000"/>
        </w:rPr>
        <w:t>etc</w:t>
      </w:r>
      <w:r w:rsidR="00045904">
        <w:rPr>
          <w:rFonts w:asciiTheme="minorHAnsi" w:hAnsiTheme="minorHAnsi" w:cstheme="minorHAnsi"/>
          <w:color w:val="000000"/>
        </w:rPr>
        <w:t>.</w:t>
      </w:r>
      <w:r w:rsidR="002806E2">
        <w:rPr>
          <w:rFonts w:asciiTheme="minorHAnsi" w:hAnsiTheme="minorHAnsi" w:cstheme="minorHAnsi"/>
          <w:color w:val="000000"/>
        </w:rPr>
        <w:t>,</w:t>
      </w:r>
    </w:p>
    <w:p w14:paraId="7F2F3F6C" w14:textId="017C986A" w:rsidR="00B722B5" w:rsidRDefault="00B722B5">
      <w:pPr>
        <w:pStyle w:val="xxmsonormal"/>
        <w:spacing w:after="240"/>
        <w:ind w:firstLine="720"/>
        <w:jc w:val="both"/>
        <w:rPr>
          <w:rFonts w:asciiTheme="minorHAnsi" w:hAnsiTheme="minorHAnsi" w:cstheme="minorHAnsi"/>
          <w:color w:val="000000"/>
        </w:rPr>
      </w:pPr>
      <w:r>
        <w:rPr>
          <w:rFonts w:asciiTheme="minorHAnsi" w:hAnsiTheme="minorHAnsi" w:cstheme="minorHAnsi"/>
          <w:color w:val="000000"/>
        </w:rPr>
        <w:t>iii.</w:t>
      </w:r>
      <w:r w:rsidRPr="00B722B5">
        <w:rPr>
          <w:rFonts w:asciiTheme="minorHAnsi" w:hAnsiTheme="minorHAnsi" w:cstheme="minorHAnsi"/>
          <w:color w:val="000000"/>
        </w:rPr>
        <w:t xml:space="preserve"> </w:t>
      </w:r>
      <w:r w:rsidR="00DE134F">
        <w:rPr>
          <w:rFonts w:asciiTheme="minorHAnsi" w:hAnsiTheme="minorHAnsi" w:cstheme="minorHAnsi"/>
          <w:i/>
          <w:iCs/>
          <w:color w:val="000000"/>
        </w:rPr>
        <w:t>P</w:t>
      </w:r>
      <w:r w:rsidRPr="00DE134F">
        <w:rPr>
          <w:rFonts w:asciiTheme="minorHAnsi" w:hAnsiTheme="minorHAnsi" w:cstheme="minorHAnsi"/>
          <w:i/>
          <w:iCs/>
          <w:color w:val="000000"/>
        </w:rPr>
        <w:t>hytoextraction</w:t>
      </w:r>
      <w:r w:rsidR="00DE134F">
        <w:rPr>
          <w:rFonts w:asciiTheme="minorHAnsi" w:hAnsiTheme="minorHAnsi" w:cstheme="minorHAnsi"/>
          <w:color w:val="000000"/>
        </w:rPr>
        <w:t>:</w:t>
      </w:r>
      <w:r w:rsidR="00045904">
        <w:rPr>
          <w:rFonts w:asciiTheme="minorHAnsi" w:hAnsiTheme="minorHAnsi" w:cstheme="minorHAnsi"/>
          <w:color w:val="000000"/>
        </w:rPr>
        <w:t xml:space="preserve"> selective uptake of radionuclides from soil into plant biomass</w:t>
      </w:r>
      <w:r w:rsidR="002806E2">
        <w:rPr>
          <w:rFonts w:asciiTheme="minorHAnsi" w:hAnsiTheme="minorHAnsi" w:cstheme="minorHAnsi"/>
          <w:color w:val="000000"/>
        </w:rPr>
        <w:t>,</w:t>
      </w:r>
    </w:p>
    <w:p w14:paraId="1E67E8FD" w14:textId="2DA9D166" w:rsidR="00B722B5" w:rsidRDefault="00B722B5">
      <w:pPr>
        <w:pStyle w:val="xxmsonormal"/>
        <w:spacing w:after="240"/>
        <w:ind w:left="720"/>
        <w:jc w:val="both"/>
        <w:rPr>
          <w:rFonts w:asciiTheme="minorHAnsi" w:hAnsiTheme="minorHAnsi" w:cstheme="minorHAnsi"/>
          <w:color w:val="000000"/>
        </w:rPr>
      </w:pPr>
      <w:r>
        <w:rPr>
          <w:rFonts w:asciiTheme="minorHAnsi" w:hAnsiTheme="minorHAnsi" w:cstheme="minorHAnsi"/>
          <w:color w:val="000000"/>
        </w:rPr>
        <w:t>iv.</w:t>
      </w:r>
      <w:r w:rsidRPr="00B722B5">
        <w:rPr>
          <w:rFonts w:asciiTheme="minorHAnsi" w:hAnsiTheme="minorHAnsi" w:cstheme="minorHAnsi"/>
          <w:color w:val="000000"/>
        </w:rPr>
        <w:t xml:space="preserve"> </w:t>
      </w:r>
      <w:r w:rsidR="00DE134F">
        <w:rPr>
          <w:rFonts w:asciiTheme="minorHAnsi" w:hAnsiTheme="minorHAnsi" w:cstheme="minorHAnsi"/>
          <w:i/>
          <w:iCs/>
          <w:color w:val="000000"/>
        </w:rPr>
        <w:t>R</w:t>
      </w:r>
      <w:r w:rsidRPr="00DE134F">
        <w:rPr>
          <w:rFonts w:asciiTheme="minorHAnsi" w:hAnsiTheme="minorHAnsi" w:cstheme="minorHAnsi"/>
          <w:i/>
          <w:iCs/>
          <w:color w:val="000000"/>
        </w:rPr>
        <w:t>hizofiltration</w:t>
      </w:r>
      <w:r w:rsidR="00BF2353">
        <w:rPr>
          <w:rFonts w:asciiTheme="minorHAnsi" w:hAnsiTheme="minorHAnsi" w:cstheme="minorHAnsi"/>
          <w:color w:val="000000"/>
        </w:rPr>
        <w:t>,</w:t>
      </w:r>
      <w:r w:rsidR="00045904">
        <w:rPr>
          <w:rFonts w:asciiTheme="minorHAnsi" w:hAnsiTheme="minorHAnsi" w:cstheme="minorHAnsi"/>
          <w:color w:val="000000"/>
        </w:rPr>
        <w:t xml:space="preserve"> or </w:t>
      </w:r>
      <w:r w:rsidR="00045904" w:rsidRPr="006C3C7E">
        <w:rPr>
          <w:rFonts w:asciiTheme="minorHAnsi" w:hAnsiTheme="minorHAnsi" w:cstheme="minorHAnsi"/>
          <w:i/>
          <w:color w:val="000000"/>
        </w:rPr>
        <w:t>phytofiltration</w:t>
      </w:r>
      <w:r w:rsidR="00DE134F">
        <w:rPr>
          <w:rFonts w:asciiTheme="minorHAnsi" w:hAnsiTheme="minorHAnsi" w:cstheme="minorHAnsi"/>
          <w:color w:val="000000"/>
        </w:rPr>
        <w:t>:</w:t>
      </w:r>
      <w:r w:rsidR="00045904">
        <w:rPr>
          <w:rFonts w:asciiTheme="minorHAnsi" w:hAnsiTheme="minorHAnsi" w:cstheme="minorHAnsi"/>
          <w:color w:val="000000"/>
        </w:rPr>
        <w:t xml:space="preserve"> removal of radionuclides from ground-, waste- and/or pore-waters in soil(s)</w:t>
      </w:r>
      <w:r w:rsidR="00B45692">
        <w:rPr>
          <w:rFonts w:asciiTheme="minorHAnsi" w:hAnsiTheme="minorHAnsi" w:cstheme="minorHAnsi"/>
          <w:color w:val="000000"/>
        </w:rPr>
        <w:t xml:space="preserve"> using the plant root mass.</w:t>
      </w:r>
      <w:r w:rsidR="00FF2B97" w:rsidDel="00FF2B97">
        <w:rPr>
          <w:rFonts w:asciiTheme="minorHAnsi" w:hAnsiTheme="minorHAnsi" w:cstheme="minorHAnsi"/>
          <w:color w:val="000000"/>
        </w:rPr>
        <w:t xml:space="preserve"> </w:t>
      </w:r>
    </w:p>
    <w:p w14:paraId="080D43DB" w14:textId="10956ED6" w:rsidR="00517DCA" w:rsidRPr="00146A3F" w:rsidRDefault="002A7DDA" w:rsidP="00A002D3">
      <w:pPr>
        <w:pStyle w:val="xxmsonormal"/>
        <w:spacing w:after="240"/>
        <w:jc w:val="both"/>
        <w:rPr>
          <w:rFonts w:asciiTheme="minorHAnsi" w:hAnsiTheme="minorHAnsi" w:cstheme="minorHAnsi"/>
          <w:color w:val="000000"/>
        </w:rPr>
      </w:pPr>
      <w:r>
        <w:rPr>
          <w:rFonts w:asciiTheme="minorHAnsi" w:hAnsiTheme="minorHAnsi" w:cstheme="minorHAnsi"/>
          <w:color w:val="000000"/>
        </w:rPr>
        <w:lastRenderedPageBreak/>
        <w:t>Generally advantageous traits for plant</w:t>
      </w:r>
      <w:r w:rsidR="007B6E2F">
        <w:rPr>
          <w:rFonts w:asciiTheme="minorHAnsi" w:hAnsiTheme="minorHAnsi" w:cstheme="minorHAnsi"/>
          <w:color w:val="000000"/>
        </w:rPr>
        <w:t xml:space="preserve"> use in phytoremediation</w:t>
      </w:r>
      <w:r>
        <w:rPr>
          <w:rFonts w:asciiTheme="minorHAnsi" w:hAnsiTheme="minorHAnsi" w:cstheme="minorHAnsi"/>
          <w:color w:val="000000"/>
        </w:rPr>
        <w:t xml:space="preserve"> include fast growth, multiple harvest cycles per season (phytoextraction), tolerance</w:t>
      </w:r>
      <w:r w:rsidR="005D6909">
        <w:rPr>
          <w:rFonts w:asciiTheme="minorHAnsi" w:hAnsiTheme="minorHAnsi" w:cstheme="minorHAnsi"/>
          <w:color w:val="000000"/>
        </w:rPr>
        <w:t xml:space="preserve"> for and/</w:t>
      </w:r>
      <w:r w:rsidR="00C61E4D">
        <w:rPr>
          <w:rFonts w:asciiTheme="minorHAnsi" w:hAnsiTheme="minorHAnsi" w:cstheme="minorHAnsi"/>
          <w:color w:val="000000"/>
        </w:rPr>
        <w:t xml:space="preserve">or resistance </w:t>
      </w:r>
      <w:r>
        <w:rPr>
          <w:rFonts w:asciiTheme="minorHAnsi" w:hAnsiTheme="minorHAnsi" w:cstheme="minorHAnsi"/>
          <w:color w:val="000000"/>
        </w:rPr>
        <w:t>to radionuclide accumulation (phytostabilisation, phytoexclusion)</w:t>
      </w:r>
      <w:r w:rsidR="0052632A">
        <w:rPr>
          <w:rFonts w:asciiTheme="minorHAnsi" w:hAnsiTheme="minorHAnsi" w:cstheme="minorHAnsi"/>
          <w:color w:val="000000"/>
        </w:rPr>
        <w:t xml:space="preserve">, and high density root systems </w:t>
      </w:r>
      <w:r w:rsidR="00AC2A1D">
        <w:rPr>
          <w:rFonts w:asciiTheme="minorHAnsi" w:hAnsiTheme="minorHAnsi" w:cstheme="minorHAnsi"/>
          <w:color w:val="000000"/>
        </w:rPr>
        <w:fldChar w:fldCharType="begin"/>
      </w:r>
      <w:r w:rsidR="00AC2A1D">
        <w:rPr>
          <w:rFonts w:asciiTheme="minorHAnsi" w:hAnsiTheme="minorHAnsi" w:cstheme="minorHAnsi"/>
          <w:color w:val="000000"/>
        </w:rPr>
        <w:instrText xml:space="preserve"> ADDIN EN.CITE &lt;EndNote&gt;&lt;Cite&gt;&lt;Author&gt;Yan&lt;/Author&gt;&lt;Year&gt;2021&lt;/Year&gt;&lt;RecNum&gt;302&lt;/RecNum&gt;&lt;DisplayText&gt;(L. Yan et al., 2021)&lt;/DisplayText&gt;&lt;record&gt;&lt;rec-number&gt;302&lt;/rec-number&gt;&lt;foreign-keys&gt;&lt;key app="EN" db-id="zx2rfxs0ldd5rted5ewx9vs2vpex20azzvd2" timestamp="1617653230"&gt;302&lt;/key&gt;&lt;/foreign-keys&gt;&lt;ref-type name="Journal Article"&gt;17&lt;/ref-type&gt;&lt;contributors&gt;&lt;authors&gt;&lt;author&gt;Yan, Lijun&lt;/author&gt;&lt;author&gt;Le, Quyet Van&lt;/author&gt;&lt;author&gt;Sonne, Christian&lt;/author&gt;&lt;author&gt;Yang, Yafeng&lt;/author&gt;&lt;author&gt;Yang, Han&lt;/author&gt;&lt;author&gt;Gu, Haiping&lt;/author&gt;&lt;author&gt;Ma, Nyuk Ling&lt;/author&gt;&lt;author&gt;Lam, Su Shiung&lt;/author&gt;&lt;author&gt;Peng, Wanxi&lt;/author&gt;&lt;/authors&gt;&lt;/contributors&gt;&lt;titles&gt;&lt;title&gt;Phytoremediation of radionuclides in soil, sediments and water&lt;/title&gt;&lt;secondary-title&gt;J. Haz. Mater.&lt;/secondary-title&gt;&lt;/titles&gt;&lt;periodical&gt;&lt;full-title&gt;J. Haz. Mater.&lt;/full-title&gt;&lt;/periodical&gt;&lt;pages&gt;124771&lt;/pages&gt;&lt;volume&gt;407&lt;/volume&gt;&lt;keywords&gt;&lt;keyword&gt;Radionuclides&lt;/keyword&gt;&lt;keyword&gt;Phytoremediation&lt;/keyword&gt;&lt;keyword&gt;Phytoextraction&lt;/keyword&gt;&lt;keyword&gt;Biological mechanisms&lt;/keyword&gt;&lt;keyword&gt;Plant physiology&lt;/keyword&gt;&lt;/keywords&gt;&lt;dates&gt;&lt;year&gt;2021&lt;/year&gt;&lt;pub-dates&gt;&lt;date&gt;2021/04/05/&lt;/date&gt;&lt;/pub-dates&gt;&lt;/dates&gt;&lt;isbn&gt;0304-3894&lt;/isbn&gt;&lt;urls&gt;&lt;related-urls&gt;&lt;url&gt;https://www.sciencedirect.com/science/article/pii/S0304389420327618&lt;/url&gt;&lt;/related-urls&gt;&lt;/urls&gt;&lt;electronic-resource-num&gt;https://doi.org/10.1016/j.jhazmat.2020.124771&lt;/electronic-resource-num&gt;&lt;/record&gt;&lt;/Cite&gt;&lt;/EndNote&gt;</w:instrText>
      </w:r>
      <w:r w:rsidR="00AC2A1D">
        <w:rPr>
          <w:rFonts w:asciiTheme="minorHAnsi" w:hAnsiTheme="minorHAnsi" w:cstheme="minorHAnsi"/>
          <w:color w:val="000000"/>
        </w:rPr>
        <w:fldChar w:fldCharType="separate"/>
      </w:r>
      <w:r w:rsidR="00AC2A1D">
        <w:rPr>
          <w:rFonts w:asciiTheme="minorHAnsi" w:hAnsiTheme="minorHAnsi" w:cstheme="minorHAnsi"/>
          <w:noProof/>
          <w:color w:val="000000"/>
        </w:rPr>
        <w:t>(</w:t>
      </w:r>
      <w:hyperlink w:anchor="_ENREF_161" w:tooltip="Yan, 2021 #302" w:history="1">
        <w:r w:rsidR="002106A0">
          <w:rPr>
            <w:rFonts w:asciiTheme="minorHAnsi" w:hAnsiTheme="minorHAnsi" w:cstheme="minorHAnsi"/>
            <w:noProof/>
            <w:color w:val="000000"/>
          </w:rPr>
          <w:t>Yan et al., 2021</w:t>
        </w:r>
      </w:hyperlink>
      <w:r w:rsidR="00AC2A1D">
        <w:rPr>
          <w:rFonts w:asciiTheme="minorHAnsi" w:hAnsiTheme="minorHAnsi" w:cstheme="minorHAnsi"/>
          <w:noProof/>
          <w:color w:val="000000"/>
        </w:rPr>
        <w:t>)</w:t>
      </w:r>
      <w:r w:rsidR="00AC2A1D">
        <w:rPr>
          <w:rFonts w:asciiTheme="minorHAnsi" w:hAnsiTheme="minorHAnsi" w:cstheme="minorHAnsi"/>
          <w:color w:val="000000"/>
        </w:rPr>
        <w:fldChar w:fldCharType="end"/>
      </w:r>
      <w:r w:rsidR="0052632A">
        <w:rPr>
          <w:rFonts w:asciiTheme="minorHAnsi" w:hAnsiTheme="minorHAnsi" w:cstheme="minorHAnsi"/>
          <w:color w:val="000000"/>
        </w:rPr>
        <w:t>.</w:t>
      </w:r>
      <w:r w:rsidRPr="00082C25">
        <w:rPr>
          <w:rStyle w:val="Hyperlink"/>
          <w:rFonts w:cstheme="minorHAnsi"/>
          <w:color w:val="auto"/>
          <w:u w:val="none"/>
        </w:rPr>
        <w:t xml:space="preserve"> </w:t>
      </w:r>
      <w:r w:rsidR="007F2511">
        <w:rPr>
          <w:rFonts w:asciiTheme="minorHAnsi" w:hAnsiTheme="minorHAnsi" w:cstheme="minorHAnsi"/>
          <w:color w:val="000000"/>
        </w:rPr>
        <w:t xml:space="preserve">The uptake of a contaminant from a soil is typically quantified by a Transfer Factor, TF, the mass of contaminant in dry weight plant biomass divided by </w:t>
      </w:r>
      <w:r w:rsidR="00C61E4D">
        <w:rPr>
          <w:rFonts w:asciiTheme="minorHAnsi" w:hAnsiTheme="minorHAnsi" w:cstheme="minorHAnsi"/>
          <w:color w:val="000000"/>
        </w:rPr>
        <w:t xml:space="preserve">the </w:t>
      </w:r>
      <w:r w:rsidR="007F2511">
        <w:rPr>
          <w:rFonts w:asciiTheme="minorHAnsi" w:hAnsiTheme="minorHAnsi" w:cstheme="minorHAnsi"/>
          <w:color w:val="000000"/>
        </w:rPr>
        <w:t>contaminant mass in dry weight soil.</w:t>
      </w:r>
      <w:r w:rsidR="00A45D5C">
        <w:rPr>
          <w:rFonts w:asciiTheme="minorHAnsi" w:hAnsiTheme="minorHAnsi" w:cstheme="minorHAnsi"/>
          <w:color w:val="000000"/>
        </w:rPr>
        <w:t xml:space="preserve"> Median soil-to-plant TFs for Cs and Sr (the general element</w:t>
      </w:r>
      <w:r w:rsidR="00146A3F">
        <w:rPr>
          <w:rFonts w:asciiTheme="minorHAnsi" w:hAnsiTheme="minorHAnsi" w:cstheme="minorHAnsi"/>
          <w:color w:val="000000"/>
        </w:rPr>
        <w:t>;</w:t>
      </w:r>
      <w:r w:rsidR="00A45D5C">
        <w:rPr>
          <w:rFonts w:asciiTheme="minorHAnsi" w:hAnsiTheme="minorHAnsi" w:cstheme="minorHAnsi"/>
          <w:color w:val="000000"/>
        </w:rPr>
        <w:t xml:space="preserve"> not, specifically, </w:t>
      </w:r>
      <w:r w:rsidR="00A45D5C" w:rsidRPr="00A45D5C">
        <w:rPr>
          <w:rFonts w:asciiTheme="minorHAnsi" w:hAnsiTheme="minorHAnsi" w:cstheme="minorHAnsi"/>
          <w:color w:val="000000"/>
          <w:vertAlign w:val="superscript"/>
        </w:rPr>
        <w:t>137</w:t>
      </w:r>
      <w:r w:rsidR="00A45D5C">
        <w:rPr>
          <w:rFonts w:asciiTheme="minorHAnsi" w:hAnsiTheme="minorHAnsi" w:cstheme="minorHAnsi"/>
          <w:color w:val="000000"/>
        </w:rPr>
        <w:t xml:space="preserve">Cs </w:t>
      </w:r>
      <w:r w:rsidR="0097100A">
        <w:rPr>
          <w:rFonts w:asciiTheme="minorHAnsi" w:hAnsiTheme="minorHAnsi" w:cstheme="minorHAnsi"/>
          <w:color w:val="000000"/>
        </w:rPr>
        <w:t>or</w:t>
      </w:r>
      <w:r w:rsidR="00A45D5C">
        <w:rPr>
          <w:rFonts w:asciiTheme="minorHAnsi" w:hAnsiTheme="minorHAnsi" w:cstheme="minorHAnsi"/>
          <w:color w:val="000000"/>
        </w:rPr>
        <w:t xml:space="preserve"> </w:t>
      </w:r>
      <w:r w:rsidR="00A45D5C" w:rsidRPr="00A45D5C">
        <w:rPr>
          <w:rFonts w:asciiTheme="minorHAnsi" w:hAnsiTheme="minorHAnsi" w:cstheme="minorHAnsi"/>
          <w:color w:val="000000"/>
          <w:vertAlign w:val="superscript"/>
        </w:rPr>
        <w:t>90</w:t>
      </w:r>
      <w:r w:rsidR="00A45D5C">
        <w:rPr>
          <w:rFonts w:asciiTheme="minorHAnsi" w:hAnsiTheme="minorHAnsi" w:cstheme="minorHAnsi"/>
          <w:color w:val="000000"/>
        </w:rPr>
        <w:t>Sr)</w:t>
      </w:r>
      <w:r w:rsidR="00146A3F">
        <w:rPr>
          <w:rFonts w:asciiTheme="minorHAnsi" w:hAnsiTheme="minorHAnsi" w:cstheme="minorHAnsi"/>
          <w:color w:val="000000"/>
        </w:rPr>
        <w:t xml:space="preserve"> have been collated at </w:t>
      </w:r>
      <w:r w:rsidR="00146A3F">
        <w:rPr>
          <w:rFonts w:asciiTheme="minorHAnsi" w:hAnsiTheme="minorHAnsi" w:cstheme="minorHAnsi"/>
          <w:i/>
          <w:iCs/>
          <w:color w:val="000000"/>
        </w:rPr>
        <w:t>ca</w:t>
      </w:r>
      <w:r w:rsidR="00146A3F">
        <w:rPr>
          <w:rFonts w:asciiTheme="minorHAnsi" w:hAnsiTheme="minorHAnsi" w:cstheme="minorHAnsi"/>
          <w:color w:val="000000"/>
        </w:rPr>
        <w:t xml:space="preserve">. 0.1 and 1.0 respectively, however, these data vary considerably depending on soil type, plant species used, drainage, </w:t>
      </w:r>
      <w:r w:rsidR="007B6E2F">
        <w:rPr>
          <w:rFonts w:asciiTheme="minorHAnsi" w:hAnsiTheme="minorHAnsi" w:cstheme="minorHAnsi"/>
          <w:color w:val="000000"/>
        </w:rPr>
        <w:t>temperature</w:t>
      </w:r>
      <w:r w:rsidR="00146A3F">
        <w:rPr>
          <w:rFonts w:asciiTheme="minorHAnsi" w:hAnsiTheme="minorHAnsi" w:cstheme="minorHAnsi"/>
          <w:color w:val="000000"/>
        </w:rPr>
        <w:t xml:space="preserve">, </w:t>
      </w:r>
      <w:r w:rsidR="00146A3F">
        <w:rPr>
          <w:rFonts w:asciiTheme="minorHAnsi" w:hAnsiTheme="minorHAnsi" w:cstheme="minorHAnsi"/>
          <w:i/>
          <w:iCs/>
          <w:color w:val="000000"/>
        </w:rPr>
        <w:t>etc</w:t>
      </w:r>
      <w:r w:rsidR="00146A3F">
        <w:rPr>
          <w:rFonts w:asciiTheme="minorHAnsi" w:hAnsiTheme="minorHAnsi" w:cstheme="minorHAnsi"/>
          <w:color w:val="000000"/>
        </w:rPr>
        <w:t>.</w:t>
      </w:r>
      <w:r w:rsidR="00167430">
        <w:rPr>
          <w:rFonts w:asciiTheme="minorHAnsi" w:hAnsiTheme="minorHAnsi" w:cstheme="minorHAnsi"/>
          <w:color w:val="000000"/>
        </w:rPr>
        <w:t xml:space="preserve"> </w:t>
      </w:r>
      <w:r w:rsidR="00E85A26">
        <w:rPr>
          <w:rFonts w:asciiTheme="minorHAnsi" w:hAnsiTheme="minorHAnsi" w:cstheme="minorHAnsi"/>
          <w:color w:val="000000"/>
        </w:rPr>
        <w:fldChar w:fldCharType="begin"/>
      </w:r>
      <w:r w:rsidR="00AC2A1D">
        <w:rPr>
          <w:rFonts w:asciiTheme="minorHAnsi" w:hAnsiTheme="minorHAnsi" w:cstheme="minorHAnsi"/>
          <w:color w:val="000000"/>
        </w:rPr>
        <w:instrText xml:space="preserve"> ADDIN EN.CITE &lt;EndNote&gt;&lt;Cite&gt;&lt;Author&gt;Willey&lt;/Author&gt;&lt;Year&gt;2007&lt;/Year&gt;&lt;RecNum&gt;301&lt;/RecNum&gt;&lt;DisplayText&gt;(Frissel, 1992; Willey &amp;amp; Collins, 2007)&lt;/DisplayText&gt;&lt;record&gt;&lt;rec-number&gt;301&lt;/rec-number&gt;&lt;foreign-keys&gt;&lt;key app="EN" db-id="zx2rfxs0ldd5rted5ewx9vs2vpex20azzvd2" timestamp="1617653188"&gt;301&lt;/key&gt;&lt;/foreign-keys&gt;&lt;ref-type name="Book Section"&gt;5&lt;/ref-type&gt;&lt;contributors&gt;&lt;authors&gt;&lt;author&gt;Willey, Neil&lt;/author&gt;&lt;author&gt;Collins, Chris&lt;/author&gt;&lt;/authors&gt;&lt;secondary-authors&gt;&lt;author&gt;Shaw, George&lt;/author&gt;&lt;/secondary-authors&gt;&lt;/contributors&gt;&lt;titles&gt;&lt;title&gt;Phytoremediation of soils contaminated with radionuclides&lt;/title&gt;&lt;secondary-title&gt;Radioactivity in the Environment&lt;/secondary-title&gt;&lt;/titles&gt;&lt;pages&gt;43-69&lt;/pages&gt;&lt;volume&gt;10&lt;/volume&gt;&lt;dates&gt;&lt;year&gt;2007&lt;/year&gt;&lt;pub-dates&gt;&lt;date&gt;2007/01/01/&lt;/date&gt;&lt;/pub-dates&gt;&lt;/dates&gt;&lt;publisher&gt;Elsevier&lt;/publisher&gt;&lt;isbn&gt;1569-4860&lt;/isbn&gt;&lt;urls&gt;&lt;related-urls&gt;&lt;url&gt;https://www.sciencedirect.com/science/article/pii/S1569486006100030&lt;/url&gt;&lt;/related-urls&gt;&lt;/urls&gt;&lt;electronic-resource-num&gt;https://doi.org/10.1016/S1569-4860(06)10003-0&lt;/electronic-resource-num&gt;&lt;/record&gt;&lt;/Cite&gt;&lt;Cite&gt;&lt;Author&gt;Frissel&lt;/Author&gt;&lt;Year&gt;1992&lt;/Year&gt;&lt;RecNum&gt;304&lt;/RecNum&gt;&lt;record&gt;&lt;rec-number&gt;304&lt;/rec-number&gt;&lt;foreign-keys&gt;&lt;key app="EN" db-id="zx2rfxs0ldd5rted5ewx9vs2vpex20azzvd2" timestamp="1617653437"&gt;304&lt;/key&gt;&lt;/foreign-keys&gt;&lt;ref-type name="Report"&gt;27&lt;/ref-type&gt;&lt;contributors&gt;&lt;authors&gt;&lt;author&gt;M. J. Frissel&lt;/author&gt;&lt;/authors&gt;&lt;/contributors&gt;&lt;titles&gt;&lt;title&gt;An update of the recommended soil-to-plant transfer factors of 90Sr, 137Cs and transuranics: 8th report of the IUR working group on soil plant transfer&lt;/title&gt;&lt;/titles&gt;&lt;dates&gt;&lt;year&gt;1992&lt;/year&gt;&lt;/dates&gt;&lt;pub-location&gt;Balen, Belgium&lt;/pub-location&gt;&lt;publisher&gt;International Union of Radioecology (IUR)&lt;/publisher&gt;&lt;urls&gt;&lt;/urls&gt;&lt;/record&gt;&lt;/Cite&gt;&lt;/EndNote&gt;</w:instrText>
      </w:r>
      <w:r w:rsidR="00E85A26">
        <w:rPr>
          <w:rFonts w:asciiTheme="minorHAnsi" w:hAnsiTheme="minorHAnsi" w:cstheme="minorHAnsi"/>
          <w:color w:val="000000"/>
        </w:rPr>
        <w:fldChar w:fldCharType="separate"/>
      </w:r>
      <w:r w:rsidR="00AC2A1D">
        <w:rPr>
          <w:rFonts w:asciiTheme="minorHAnsi" w:hAnsiTheme="minorHAnsi" w:cstheme="minorHAnsi"/>
          <w:noProof/>
          <w:color w:val="000000"/>
        </w:rPr>
        <w:t>(</w:t>
      </w:r>
      <w:hyperlink w:anchor="_ENREF_51" w:tooltip="Frissel, 1992 #304" w:history="1">
        <w:r w:rsidR="002106A0">
          <w:rPr>
            <w:rFonts w:asciiTheme="minorHAnsi" w:hAnsiTheme="minorHAnsi" w:cstheme="minorHAnsi"/>
            <w:noProof/>
            <w:color w:val="000000"/>
          </w:rPr>
          <w:t>Frissel, 1992</w:t>
        </w:r>
      </w:hyperlink>
      <w:r w:rsidR="00AC2A1D">
        <w:rPr>
          <w:rFonts w:asciiTheme="minorHAnsi" w:hAnsiTheme="minorHAnsi" w:cstheme="minorHAnsi"/>
          <w:noProof/>
          <w:color w:val="000000"/>
        </w:rPr>
        <w:t xml:space="preserve">; </w:t>
      </w:r>
      <w:hyperlink w:anchor="_ENREF_154" w:tooltip="Willey, 2007 #301" w:history="1">
        <w:r w:rsidR="002106A0">
          <w:rPr>
            <w:rFonts w:asciiTheme="minorHAnsi" w:hAnsiTheme="minorHAnsi" w:cstheme="minorHAnsi"/>
            <w:noProof/>
            <w:color w:val="000000"/>
          </w:rPr>
          <w:t>Willey &amp; Collins, 2007</w:t>
        </w:r>
      </w:hyperlink>
      <w:r w:rsidR="00AC2A1D">
        <w:rPr>
          <w:rFonts w:asciiTheme="minorHAnsi" w:hAnsiTheme="minorHAnsi" w:cstheme="minorHAnsi"/>
          <w:noProof/>
          <w:color w:val="000000"/>
        </w:rPr>
        <w:t>)</w:t>
      </w:r>
      <w:r w:rsidR="00E85A26">
        <w:rPr>
          <w:rFonts w:asciiTheme="minorHAnsi" w:hAnsiTheme="minorHAnsi" w:cstheme="minorHAnsi"/>
          <w:color w:val="000000"/>
        </w:rPr>
        <w:fldChar w:fldCharType="end"/>
      </w:r>
      <w:r w:rsidR="00167430">
        <w:rPr>
          <w:rFonts w:asciiTheme="minorHAnsi" w:hAnsiTheme="minorHAnsi" w:cstheme="minorHAnsi"/>
          <w:color w:val="000000"/>
        </w:rPr>
        <w:t>.</w:t>
      </w:r>
      <w:r w:rsidR="00A002D3">
        <w:rPr>
          <w:rFonts w:asciiTheme="minorHAnsi" w:hAnsiTheme="minorHAnsi" w:cstheme="minorHAnsi"/>
          <w:color w:val="000000"/>
        </w:rPr>
        <w:t xml:space="preserve"> </w:t>
      </w:r>
      <w:r w:rsidR="00C60409">
        <w:rPr>
          <w:rFonts w:asciiTheme="minorHAnsi" w:hAnsiTheme="minorHAnsi" w:cstheme="minorHAnsi"/>
          <w:color w:val="000000"/>
        </w:rPr>
        <w:t xml:space="preserve">Some species are also hyperaccumulators </w:t>
      </w:r>
      <w:r w:rsidR="007B6E2F">
        <w:rPr>
          <w:rFonts w:asciiTheme="minorHAnsi" w:hAnsiTheme="minorHAnsi" w:cstheme="minorHAnsi"/>
          <w:color w:val="000000"/>
        </w:rPr>
        <w:t xml:space="preserve">– </w:t>
      </w:r>
      <w:r w:rsidR="00C60409">
        <w:rPr>
          <w:rFonts w:asciiTheme="minorHAnsi" w:hAnsiTheme="minorHAnsi" w:cstheme="minorHAnsi"/>
          <w:color w:val="000000"/>
        </w:rPr>
        <w:t xml:space="preserve">high tolerance </w:t>
      </w:r>
      <w:r w:rsidR="00FE4295">
        <w:rPr>
          <w:rFonts w:asciiTheme="minorHAnsi" w:hAnsiTheme="minorHAnsi" w:cstheme="minorHAnsi"/>
          <w:color w:val="000000"/>
        </w:rPr>
        <w:t xml:space="preserve">(and ability) </w:t>
      </w:r>
      <w:r w:rsidR="00C60409">
        <w:rPr>
          <w:rFonts w:asciiTheme="minorHAnsi" w:hAnsiTheme="minorHAnsi" w:cstheme="minorHAnsi"/>
          <w:color w:val="000000"/>
        </w:rPr>
        <w:t>for metal accumulation</w:t>
      </w:r>
      <w:r w:rsidR="007B6E2F">
        <w:rPr>
          <w:rFonts w:asciiTheme="minorHAnsi" w:hAnsiTheme="minorHAnsi" w:cstheme="minorHAnsi"/>
          <w:color w:val="000000"/>
        </w:rPr>
        <w:t xml:space="preserve"> – </w:t>
      </w:r>
      <w:r w:rsidR="00C60409">
        <w:rPr>
          <w:rFonts w:asciiTheme="minorHAnsi" w:hAnsiTheme="minorHAnsi" w:cstheme="minorHAnsi"/>
          <w:color w:val="000000"/>
        </w:rPr>
        <w:t xml:space="preserve">and </w:t>
      </w:r>
      <w:r w:rsidR="00C61E4D">
        <w:rPr>
          <w:rFonts w:asciiTheme="minorHAnsi" w:hAnsiTheme="minorHAnsi" w:cstheme="minorHAnsi"/>
          <w:color w:val="000000"/>
        </w:rPr>
        <w:t xml:space="preserve">have been </w:t>
      </w:r>
      <w:r w:rsidR="00C60409">
        <w:rPr>
          <w:rFonts w:asciiTheme="minorHAnsi" w:hAnsiTheme="minorHAnsi" w:cstheme="minorHAnsi"/>
          <w:color w:val="000000"/>
        </w:rPr>
        <w:t>widely examined</w:t>
      </w:r>
      <w:r w:rsidR="007B6E2F">
        <w:rPr>
          <w:rFonts w:asciiTheme="minorHAnsi" w:hAnsiTheme="minorHAnsi" w:cstheme="minorHAnsi"/>
          <w:color w:val="000000"/>
        </w:rPr>
        <w:t xml:space="preserve"> </w:t>
      </w:r>
      <w:r w:rsidR="00C60409">
        <w:rPr>
          <w:rFonts w:asciiTheme="minorHAnsi" w:hAnsiTheme="minorHAnsi" w:cstheme="minorHAnsi"/>
          <w:color w:val="000000"/>
        </w:rPr>
        <w:t xml:space="preserve">for heavy metal </w:t>
      </w:r>
      <w:r w:rsidR="007B6E2F">
        <w:rPr>
          <w:rFonts w:asciiTheme="minorHAnsi" w:hAnsiTheme="minorHAnsi" w:cstheme="minorHAnsi"/>
          <w:color w:val="000000"/>
        </w:rPr>
        <w:t>(</w:t>
      </w:r>
      <w:r w:rsidR="00A674FF">
        <w:rPr>
          <w:rFonts w:asciiTheme="minorHAnsi" w:hAnsiTheme="minorHAnsi" w:cstheme="minorHAnsi"/>
          <w:color w:val="000000"/>
        </w:rPr>
        <w:t xml:space="preserve">although </w:t>
      </w:r>
      <w:r w:rsidR="007B6E2F">
        <w:rPr>
          <w:rFonts w:asciiTheme="minorHAnsi" w:hAnsiTheme="minorHAnsi" w:cstheme="minorHAnsi"/>
          <w:color w:val="000000"/>
        </w:rPr>
        <w:t xml:space="preserve">not radionuclide) </w:t>
      </w:r>
      <w:r w:rsidR="00C60409">
        <w:rPr>
          <w:rFonts w:asciiTheme="minorHAnsi" w:hAnsiTheme="minorHAnsi" w:cstheme="minorHAnsi"/>
          <w:color w:val="000000"/>
        </w:rPr>
        <w:t>phytoremediatio</w:t>
      </w:r>
      <w:r w:rsidR="00C60409" w:rsidRPr="001C69D1">
        <w:rPr>
          <w:rFonts w:asciiTheme="minorHAnsi" w:hAnsiTheme="minorHAnsi" w:cstheme="minorHAnsi"/>
          <w:color w:val="000000"/>
        </w:rPr>
        <w:t>n</w:t>
      </w:r>
      <w:r w:rsidR="00DB38AB">
        <w:rPr>
          <w:rFonts w:asciiTheme="minorHAnsi" w:hAnsiTheme="minorHAnsi" w:cstheme="minorHAnsi"/>
          <w:color w:val="000000"/>
        </w:rPr>
        <w:t xml:space="preserve"> </w:t>
      </w:r>
      <w:r w:rsidR="00AC2A1D" w:rsidRPr="001C69D1">
        <w:rPr>
          <w:rFonts w:asciiTheme="minorHAnsi" w:hAnsiTheme="minorHAnsi" w:cstheme="minorHAnsi"/>
          <w:color w:val="000000"/>
        </w:rPr>
        <w:fldChar w:fldCharType="begin"/>
      </w:r>
      <w:r w:rsidR="00AC2A1D">
        <w:rPr>
          <w:rFonts w:asciiTheme="minorHAnsi" w:hAnsiTheme="minorHAnsi" w:cstheme="minorHAnsi"/>
          <w:color w:val="000000"/>
        </w:rPr>
        <w:instrText xml:space="preserve"> ADDIN EN.CITE &lt;EndNote&gt;&lt;Cite&gt;&lt;Author&gt;Reeves&lt;/Author&gt;&lt;Year&gt;2018&lt;/Year&gt;&lt;RecNum&gt;305&lt;/RecNum&gt;&lt;DisplayText&gt;(Reeves et al., 2018)&lt;/DisplayText&gt;&lt;record&gt;&lt;rec-number&gt;305&lt;/rec-number&gt;&lt;foreign-keys&gt;&lt;key app="EN" db-id="zx2rfxs0ldd5rted5ewx9vs2vpex20azzvd2" timestamp="1617653483"&gt;305&lt;/key&gt;&lt;/foreign-keys&gt;&lt;ref-type name="Journal Article"&gt;17&lt;/ref-type&gt;&lt;contributors&gt;&lt;authors&gt;&lt;author&gt;Reeves, Roger D.&lt;/author&gt;&lt;author&gt;Baker, Alan J. M.&lt;/author&gt;&lt;author&gt;Jaffré, Tanguy&lt;/author&gt;&lt;author&gt;Erskine, Peter D.&lt;/author&gt;&lt;author&gt;Echevarria, Guillaume&lt;/author&gt;&lt;author&gt;van der Ent, Antony&lt;/author&gt;&lt;/authors&gt;&lt;/contributors&gt;&lt;titles&gt;&lt;title&gt;A global database for plants that hyperaccumulate metal and metalloid trace elements&lt;/title&gt;&lt;secondary-title&gt;New Phytol.&lt;/secondary-title&gt;&lt;/titles&gt;&lt;periodical&gt;&lt;full-title&gt;New Phytol.&lt;/full-title&gt;&lt;/periodical&gt;&lt;pages&gt;407-411&lt;/pages&gt;&lt;volume&gt;218&lt;/volume&gt;&lt;number&gt;2&lt;/number&gt;&lt;dates&gt;&lt;year&gt;2018&lt;/year&gt;&lt;/dates&gt;&lt;isbn&gt;0028-646X&lt;/isbn&gt;&lt;urls&gt;&lt;related-urls&gt;&lt;url&gt;https://nph.onlinelibrary.wiley.com/doi/abs/10.1111/nph.14907&lt;/url&gt;&lt;/related-urls&gt;&lt;/urls&gt;&lt;electronic-resource-num&gt;https://doi.org/10.1111/nph.14907&lt;/electronic-resource-num&gt;&lt;/record&gt;&lt;/Cite&gt;&lt;/EndNote&gt;</w:instrText>
      </w:r>
      <w:r w:rsidR="00AC2A1D" w:rsidRPr="001C69D1">
        <w:rPr>
          <w:rFonts w:asciiTheme="minorHAnsi" w:hAnsiTheme="minorHAnsi" w:cstheme="minorHAnsi"/>
          <w:color w:val="000000"/>
        </w:rPr>
        <w:fldChar w:fldCharType="separate"/>
      </w:r>
      <w:r w:rsidR="00AC2A1D">
        <w:rPr>
          <w:rFonts w:asciiTheme="minorHAnsi" w:hAnsiTheme="minorHAnsi" w:cstheme="minorHAnsi"/>
          <w:noProof/>
          <w:color w:val="000000"/>
        </w:rPr>
        <w:t>(</w:t>
      </w:r>
      <w:hyperlink w:anchor="_ENREF_117" w:tooltip="Reeves, 2018 #305" w:history="1">
        <w:r w:rsidR="002106A0">
          <w:rPr>
            <w:rFonts w:asciiTheme="minorHAnsi" w:hAnsiTheme="minorHAnsi" w:cstheme="minorHAnsi"/>
            <w:noProof/>
            <w:color w:val="000000"/>
          </w:rPr>
          <w:t>Reeves et al., 2018</w:t>
        </w:r>
      </w:hyperlink>
      <w:r w:rsidR="00AC2A1D">
        <w:rPr>
          <w:rFonts w:asciiTheme="minorHAnsi" w:hAnsiTheme="minorHAnsi" w:cstheme="minorHAnsi"/>
          <w:noProof/>
          <w:color w:val="000000"/>
        </w:rPr>
        <w:t>)</w:t>
      </w:r>
      <w:r w:rsidR="00AC2A1D" w:rsidRPr="001C69D1">
        <w:rPr>
          <w:rFonts w:asciiTheme="minorHAnsi" w:hAnsiTheme="minorHAnsi" w:cstheme="minorHAnsi"/>
          <w:color w:val="000000"/>
        </w:rPr>
        <w:fldChar w:fldCharType="end"/>
      </w:r>
      <w:r w:rsidR="00DB38AB">
        <w:rPr>
          <w:rFonts w:asciiTheme="minorHAnsi" w:hAnsiTheme="minorHAnsi" w:cstheme="minorHAnsi"/>
          <w:color w:val="000000"/>
        </w:rPr>
        <w:t>.</w:t>
      </w:r>
    </w:p>
    <w:p w14:paraId="00FDBB08" w14:textId="7F6DC680" w:rsidR="00517DCA" w:rsidRDefault="006A1137">
      <w:pPr>
        <w:pStyle w:val="xxmsonormal"/>
        <w:spacing w:after="24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074079FE" wp14:editId="0F755248">
            <wp:extent cx="3062378" cy="3684480"/>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72" r="13835"/>
                    <a:stretch/>
                  </pic:blipFill>
                  <pic:spPr bwMode="auto">
                    <a:xfrm>
                      <a:off x="0" y="0"/>
                      <a:ext cx="3105714" cy="3736619"/>
                    </a:xfrm>
                    <a:prstGeom prst="rect">
                      <a:avLst/>
                    </a:prstGeom>
                    <a:noFill/>
                    <a:ln>
                      <a:noFill/>
                    </a:ln>
                    <a:extLst>
                      <a:ext uri="{53640926-AAD7-44D8-BBD7-CCE9431645EC}">
                        <a14:shadowObscured xmlns:a14="http://schemas.microsoft.com/office/drawing/2010/main"/>
                      </a:ext>
                    </a:extLst>
                  </pic:spPr>
                </pic:pic>
              </a:graphicData>
            </a:graphic>
          </wp:inline>
        </w:drawing>
      </w:r>
    </w:p>
    <w:p w14:paraId="1F9596A3" w14:textId="5E36EA78" w:rsidR="00517DCA" w:rsidRDefault="00517DCA">
      <w:pPr>
        <w:pStyle w:val="xxmsonormal"/>
        <w:spacing w:after="240"/>
        <w:jc w:val="center"/>
        <w:rPr>
          <w:rFonts w:asciiTheme="minorHAnsi" w:hAnsiTheme="minorHAnsi" w:cstheme="minorHAnsi"/>
          <w:color w:val="000000"/>
        </w:rPr>
      </w:pPr>
      <w:r w:rsidRPr="001C69D1">
        <w:rPr>
          <w:rFonts w:asciiTheme="minorHAnsi" w:hAnsiTheme="minorHAnsi" w:cstheme="minorHAnsi"/>
          <w:color w:val="000000"/>
        </w:rPr>
        <w:t xml:space="preserve">Figure </w:t>
      </w:r>
      <w:r w:rsidR="001C69D1" w:rsidRPr="001C69D1">
        <w:rPr>
          <w:rFonts w:asciiTheme="minorHAnsi" w:hAnsiTheme="minorHAnsi" w:cstheme="minorHAnsi"/>
          <w:color w:val="000000"/>
        </w:rPr>
        <w:t>2</w:t>
      </w:r>
      <w:r w:rsidRPr="001C69D1">
        <w:rPr>
          <w:rFonts w:asciiTheme="minorHAnsi" w:hAnsiTheme="minorHAnsi" w:cstheme="minorHAnsi"/>
          <w:color w:val="000000"/>
        </w:rPr>
        <w:t xml:space="preserve"> –</w:t>
      </w:r>
      <w:r>
        <w:rPr>
          <w:rFonts w:asciiTheme="minorHAnsi" w:hAnsiTheme="minorHAnsi" w:cstheme="minorHAnsi"/>
          <w:color w:val="000000"/>
        </w:rPr>
        <w:t xml:space="preserve"> Phytoremediat</w:t>
      </w:r>
      <w:r w:rsidR="00B722B5">
        <w:rPr>
          <w:rFonts w:asciiTheme="minorHAnsi" w:hAnsiTheme="minorHAnsi" w:cstheme="minorHAnsi"/>
          <w:color w:val="000000"/>
        </w:rPr>
        <w:t>ion</w:t>
      </w:r>
      <w:r>
        <w:rPr>
          <w:rFonts w:asciiTheme="minorHAnsi" w:hAnsiTheme="minorHAnsi" w:cstheme="minorHAnsi"/>
          <w:color w:val="000000"/>
        </w:rPr>
        <w:t xml:space="preserve"> processes for removal</w:t>
      </w:r>
      <w:r w:rsidR="00B722B5">
        <w:rPr>
          <w:rFonts w:asciiTheme="minorHAnsi" w:hAnsiTheme="minorHAnsi" w:cstheme="minorHAnsi"/>
          <w:color w:val="000000"/>
        </w:rPr>
        <w:t xml:space="preserve"> </w:t>
      </w:r>
      <w:r w:rsidR="00BF2353">
        <w:rPr>
          <w:rFonts w:asciiTheme="minorHAnsi" w:hAnsiTheme="minorHAnsi" w:cstheme="minorHAnsi"/>
          <w:color w:val="000000"/>
        </w:rPr>
        <w:t>and</w:t>
      </w:r>
      <w:r>
        <w:rPr>
          <w:rFonts w:asciiTheme="minorHAnsi" w:hAnsiTheme="minorHAnsi" w:cstheme="minorHAnsi"/>
          <w:color w:val="000000"/>
        </w:rPr>
        <w:t xml:space="preserve"> stabilisation of contaminants</w:t>
      </w:r>
      <w:r w:rsidR="00B722B5">
        <w:rPr>
          <w:rFonts w:asciiTheme="minorHAnsi" w:hAnsiTheme="minorHAnsi" w:cstheme="minorHAnsi"/>
          <w:color w:val="000000"/>
        </w:rPr>
        <w:t xml:space="preserve"> (</w:t>
      </w:r>
      <w:r>
        <w:rPr>
          <w:rFonts w:asciiTheme="minorHAnsi" w:hAnsiTheme="minorHAnsi" w:cstheme="minorHAnsi"/>
          <w:color w:val="000000"/>
        </w:rPr>
        <w:t>red) f</w:t>
      </w:r>
      <w:r w:rsidR="00B722B5">
        <w:rPr>
          <w:rFonts w:asciiTheme="minorHAnsi" w:hAnsiTheme="minorHAnsi" w:cstheme="minorHAnsi"/>
          <w:color w:val="000000"/>
        </w:rPr>
        <w:t>rom</w:t>
      </w:r>
      <w:r>
        <w:rPr>
          <w:rFonts w:asciiTheme="minorHAnsi" w:hAnsiTheme="minorHAnsi" w:cstheme="minorHAnsi"/>
          <w:color w:val="000000"/>
        </w:rPr>
        <w:t xml:space="preserve"> soil.</w:t>
      </w:r>
    </w:p>
    <w:p w14:paraId="03AB2FFF" w14:textId="5E0A617E" w:rsidR="00A325EC" w:rsidRPr="00A41BC6" w:rsidRDefault="005D37F5" w:rsidP="00A002D3">
      <w:pPr>
        <w:pStyle w:val="xxmsonormal"/>
        <w:spacing w:after="240"/>
        <w:jc w:val="both"/>
        <w:rPr>
          <w:rStyle w:val="Hyperlink"/>
          <w:rFonts w:asciiTheme="minorHAnsi" w:hAnsiTheme="minorHAnsi" w:cstheme="minorHAnsi"/>
          <w:color w:val="auto"/>
          <w:u w:val="none"/>
        </w:rPr>
      </w:pPr>
      <w:r>
        <w:rPr>
          <w:rFonts w:asciiTheme="minorHAnsi" w:hAnsiTheme="minorHAnsi" w:cstheme="minorHAnsi"/>
          <w:color w:val="000000"/>
        </w:rPr>
        <w:t xml:space="preserve">Much </w:t>
      </w:r>
      <w:r w:rsidRPr="00A41BC6">
        <w:rPr>
          <w:rFonts w:asciiTheme="minorHAnsi" w:hAnsiTheme="minorHAnsi" w:cstheme="minorHAnsi"/>
        </w:rPr>
        <w:t xml:space="preserve">work for field-scale phytoremediation of MLFPs has </w:t>
      </w:r>
      <w:r w:rsidR="009A564C" w:rsidRPr="00A41BC6">
        <w:rPr>
          <w:rFonts w:asciiTheme="minorHAnsi" w:hAnsiTheme="minorHAnsi" w:cstheme="minorHAnsi"/>
        </w:rPr>
        <w:t>taken place</w:t>
      </w:r>
      <w:r w:rsidRPr="00A41BC6">
        <w:rPr>
          <w:rFonts w:asciiTheme="minorHAnsi" w:hAnsiTheme="minorHAnsi" w:cstheme="minorHAnsi"/>
        </w:rPr>
        <w:t xml:space="preserve"> at or around the sites of nuclear accidents</w:t>
      </w:r>
      <w:r w:rsidR="00165A02" w:rsidRPr="00A41BC6">
        <w:rPr>
          <w:rFonts w:asciiTheme="minorHAnsi" w:hAnsiTheme="minorHAnsi" w:cstheme="minorHAnsi"/>
        </w:rPr>
        <w:t>, specifically Cho</w:t>
      </w:r>
      <w:r w:rsidR="009A564C" w:rsidRPr="00A41BC6">
        <w:rPr>
          <w:rFonts w:asciiTheme="minorHAnsi" w:hAnsiTheme="minorHAnsi" w:cstheme="minorHAnsi"/>
        </w:rPr>
        <w:t xml:space="preserve">rnobyl and </w:t>
      </w:r>
      <w:r w:rsidR="00CB6E6D" w:rsidRPr="00A41BC6">
        <w:rPr>
          <w:rFonts w:asciiTheme="minorHAnsi" w:hAnsiTheme="minorHAnsi" w:cstheme="minorHAnsi"/>
        </w:rPr>
        <w:t xml:space="preserve">the </w:t>
      </w:r>
      <w:r w:rsidR="002A366C" w:rsidRPr="00A41BC6">
        <w:rPr>
          <w:rFonts w:asciiTheme="minorHAnsi" w:hAnsiTheme="minorHAnsi" w:cstheme="minorHAnsi"/>
        </w:rPr>
        <w:t>Fukushima-Daiichi Nuclear Power Plant (</w:t>
      </w:r>
      <w:r w:rsidR="00CB6E6D" w:rsidRPr="00A41BC6">
        <w:rPr>
          <w:rFonts w:asciiTheme="minorHAnsi" w:hAnsiTheme="minorHAnsi" w:cstheme="minorHAnsi"/>
        </w:rPr>
        <w:t>FDNPP</w:t>
      </w:r>
      <w:r w:rsidR="002A366C" w:rsidRPr="00A41BC6">
        <w:rPr>
          <w:rFonts w:asciiTheme="minorHAnsi" w:hAnsiTheme="minorHAnsi" w:cstheme="minorHAnsi"/>
        </w:rPr>
        <w:t>)</w:t>
      </w:r>
      <w:r w:rsidR="009A564C" w:rsidRPr="00A41BC6">
        <w:rPr>
          <w:rFonts w:asciiTheme="minorHAnsi" w:hAnsiTheme="minorHAnsi" w:cstheme="minorHAnsi"/>
        </w:rPr>
        <w:t>, in which significant quantities of</w:t>
      </w:r>
      <w:r w:rsidR="00C05B64" w:rsidRPr="00A41BC6">
        <w:rPr>
          <w:rFonts w:asciiTheme="minorHAnsi" w:hAnsiTheme="minorHAnsi" w:cstheme="minorHAnsi"/>
        </w:rPr>
        <w:t xml:space="preserve"> the</w:t>
      </w:r>
      <w:r w:rsidR="009A564C" w:rsidRPr="00A41BC6">
        <w:rPr>
          <w:rFonts w:asciiTheme="minorHAnsi" w:hAnsiTheme="minorHAnsi" w:cstheme="minorHAnsi"/>
        </w:rPr>
        <w:t xml:space="preserve"> MLFPs </w:t>
      </w:r>
      <w:r w:rsidR="00C05B64" w:rsidRPr="00A41BC6">
        <w:rPr>
          <w:rFonts w:asciiTheme="minorHAnsi" w:hAnsiTheme="minorHAnsi" w:cstheme="minorHAnsi"/>
          <w:vertAlign w:val="superscript"/>
        </w:rPr>
        <w:t>90</w:t>
      </w:r>
      <w:r w:rsidR="00C05B64" w:rsidRPr="00A41BC6">
        <w:rPr>
          <w:rFonts w:asciiTheme="minorHAnsi" w:hAnsiTheme="minorHAnsi" w:cstheme="minorHAnsi"/>
        </w:rPr>
        <w:t xml:space="preserve">Sr and </w:t>
      </w:r>
      <w:r w:rsidR="00C05B64" w:rsidRPr="00A41BC6">
        <w:rPr>
          <w:rFonts w:asciiTheme="minorHAnsi" w:hAnsiTheme="minorHAnsi" w:cstheme="minorHAnsi"/>
          <w:vertAlign w:val="superscript"/>
        </w:rPr>
        <w:t>137</w:t>
      </w:r>
      <w:r w:rsidR="00C05B64" w:rsidRPr="00A41BC6">
        <w:rPr>
          <w:rFonts w:asciiTheme="minorHAnsi" w:hAnsiTheme="minorHAnsi" w:cstheme="minorHAnsi"/>
        </w:rPr>
        <w:t xml:space="preserve">Cs </w:t>
      </w:r>
      <w:r w:rsidR="009A564C" w:rsidRPr="00A41BC6">
        <w:rPr>
          <w:rFonts w:asciiTheme="minorHAnsi" w:hAnsiTheme="minorHAnsi" w:cstheme="minorHAnsi"/>
        </w:rPr>
        <w:t>re</w:t>
      </w:r>
      <w:r w:rsidR="00C05B64" w:rsidRPr="00A41BC6">
        <w:rPr>
          <w:rFonts w:asciiTheme="minorHAnsi" w:hAnsiTheme="minorHAnsi" w:cstheme="minorHAnsi"/>
        </w:rPr>
        <w:t>main</w:t>
      </w:r>
      <w:r w:rsidR="00E54871" w:rsidRPr="00A41BC6">
        <w:rPr>
          <w:rFonts w:asciiTheme="minorHAnsi" w:hAnsiTheme="minorHAnsi" w:cstheme="minorHAnsi"/>
        </w:rPr>
        <w:t xml:space="preserve"> </w:t>
      </w:r>
      <w:r w:rsidR="00A002D3" w:rsidRPr="00A41BC6">
        <w:rPr>
          <w:rFonts w:asciiTheme="minorHAnsi" w:hAnsiTheme="minorHAnsi" w:cstheme="minorHAnsi"/>
        </w:rPr>
        <w:fldChar w:fldCharType="begin">
          <w:fldData xml:space="preserve">PEVuZE5vdGU+PENpdGU+PEF1dGhvcj5QdXJraXM8L0F1dGhvcj48WWVhcj4yMDIxPC9ZZWFyPjxS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</w:fldData>
        </w:fldChar>
      </w:r>
      <w:r w:rsidR="00AC2A1D" w:rsidRPr="00A41BC6">
        <w:rPr>
          <w:rFonts w:asciiTheme="minorHAnsi" w:hAnsiTheme="minorHAnsi" w:cstheme="minorHAnsi"/>
        </w:rPr>
        <w:instrText xml:space="preserve"> ADDIN EN.CITE </w:instrText>
      </w:r>
      <w:r w:rsidR="00AC2A1D" w:rsidRPr="00A41BC6">
        <w:rPr>
          <w:rFonts w:asciiTheme="minorHAnsi" w:hAnsiTheme="minorHAnsi" w:cstheme="minorHAnsi"/>
        </w:rPr>
        <w:fldChar w:fldCharType="begin">
          <w:fldData xml:space="preserve">PEVuZE5vdGU+PENpdGU+PEF1dGhvcj5QdXJraXM8L0F1dGhvcj48WWVhcj4yMDIxPC9ZZWFyPjxS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</w:fldData>
        </w:fldChar>
      </w:r>
      <w:r w:rsidR="00AC2A1D" w:rsidRPr="00A41BC6">
        <w:rPr>
          <w:rFonts w:asciiTheme="minorHAnsi" w:hAnsiTheme="minorHAnsi" w:cstheme="minorHAnsi"/>
        </w:rPr>
        <w:instrText xml:space="preserve"> ADDIN EN.CITE.DATA </w:instrText>
      </w:r>
      <w:r w:rsidR="00AC2A1D" w:rsidRPr="00A41BC6">
        <w:rPr>
          <w:rFonts w:asciiTheme="minorHAnsi" w:hAnsiTheme="minorHAnsi" w:cstheme="minorHAnsi"/>
        </w:rPr>
      </w:r>
      <w:r w:rsidR="00AC2A1D" w:rsidRPr="00A41BC6">
        <w:rPr>
          <w:rFonts w:asciiTheme="minorHAnsi" w:hAnsiTheme="minorHAnsi" w:cstheme="minorHAnsi"/>
        </w:rPr>
        <w:fldChar w:fldCharType="end"/>
      </w:r>
      <w:r w:rsidR="00A002D3" w:rsidRPr="00A41BC6">
        <w:rPr>
          <w:rFonts w:asciiTheme="minorHAnsi" w:hAnsiTheme="minorHAnsi" w:cstheme="minorHAnsi"/>
        </w:rPr>
      </w:r>
      <w:r w:rsidR="00A002D3" w:rsidRPr="00A41BC6">
        <w:rPr>
          <w:rFonts w:asciiTheme="minorHAnsi" w:hAnsiTheme="minorHAnsi" w:cstheme="minorHAnsi"/>
        </w:rPr>
        <w:fldChar w:fldCharType="separate"/>
      </w:r>
      <w:r w:rsidR="00AC2A1D" w:rsidRPr="00A41BC6">
        <w:rPr>
          <w:rFonts w:asciiTheme="minorHAnsi" w:hAnsiTheme="minorHAnsi" w:cstheme="minorHAnsi"/>
          <w:noProof/>
        </w:rPr>
        <w:t>(</w:t>
      </w:r>
      <w:hyperlink w:anchor="_ENREF_68" w:tooltip="Imanaka, 2020 #307" w:history="1">
        <w:r w:rsidR="002106A0" w:rsidRPr="00A41BC6">
          <w:rPr>
            <w:rFonts w:asciiTheme="minorHAnsi" w:hAnsiTheme="minorHAnsi" w:cstheme="minorHAnsi"/>
            <w:noProof/>
          </w:rPr>
          <w:t>Imanaka, 2020</w:t>
        </w:r>
      </w:hyperlink>
      <w:r w:rsidR="00AC2A1D" w:rsidRPr="00A41BC6">
        <w:rPr>
          <w:rFonts w:asciiTheme="minorHAnsi" w:hAnsiTheme="minorHAnsi" w:cstheme="minorHAnsi"/>
          <w:noProof/>
        </w:rPr>
        <w:t xml:space="preserve">; </w:t>
      </w:r>
      <w:hyperlink w:anchor="_ENREF_83" w:tooltip="Konno, 2018 #306" w:history="1">
        <w:r w:rsidR="002106A0" w:rsidRPr="00A41BC6">
          <w:rPr>
            <w:rFonts w:asciiTheme="minorHAnsi" w:hAnsiTheme="minorHAnsi" w:cstheme="minorHAnsi"/>
            <w:noProof/>
          </w:rPr>
          <w:t>Konno &amp; Takagai, 2018</w:t>
        </w:r>
      </w:hyperlink>
      <w:r w:rsidR="00AC2A1D" w:rsidRPr="00A41BC6">
        <w:rPr>
          <w:rFonts w:asciiTheme="minorHAnsi" w:hAnsiTheme="minorHAnsi" w:cstheme="minorHAnsi"/>
          <w:noProof/>
        </w:rPr>
        <w:t xml:space="preserve">; </w:t>
      </w:r>
      <w:hyperlink w:anchor="_ENREF_114" w:tooltip="Purkis, 2021 #261" w:history="1">
        <w:r w:rsidR="002106A0" w:rsidRPr="00A41BC6">
          <w:rPr>
            <w:rFonts w:asciiTheme="minorHAnsi" w:hAnsiTheme="minorHAnsi" w:cstheme="minorHAnsi"/>
            <w:noProof/>
          </w:rPr>
          <w:t>Purkis et al., 2021</w:t>
        </w:r>
      </w:hyperlink>
      <w:r w:rsidR="00674871" w:rsidRPr="00A41BC6">
        <w:rPr>
          <w:rFonts w:asciiTheme="minorHAnsi" w:hAnsiTheme="minorHAnsi" w:cstheme="minorHAnsi"/>
          <w:noProof/>
        </w:rPr>
        <w:t>b</w:t>
      </w:r>
      <w:r w:rsidR="00AC2A1D" w:rsidRPr="00A41BC6">
        <w:rPr>
          <w:rFonts w:asciiTheme="minorHAnsi" w:hAnsiTheme="minorHAnsi" w:cstheme="minorHAnsi"/>
          <w:noProof/>
        </w:rPr>
        <w:t>)</w:t>
      </w:r>
      <w:r w:rsidR="00A002D3" w:rsidRPr="00A41BC6">
        <w:rPr>
          <w:rFonts w:asciiTheme="minorHAnsi" w:hAnsiTheme="minorHAnsi" w:cstheme="minorHAnsi"/>
        </w:rPr>
        <w:fldChar w:fldCharType="end"/>
      </w:r>
      <w:r w:rsidR="00E54871" w:rsidRPr="00A41BC6">
        <w:rPr>
          <w:rFonts w:asciiTheme="minorHAnsi" w:hAnsiTheme="minorHAnsi" w:cstheme="minorHAnsi"/>
        </w:rPr>
        <w:t>.</w:t>
      </w:r>
      <w:r w:rsidR="00A002D3" w:rsidRPr="00A41BC6">
        <w:rPr>
          <w:rFonts w:asciiTheme="minorHAnsi" w:hAnsiTheme="minorHAnsi" w:cstheme="minorHAnsi"/>
        </w:rPr>
        <w:t xml:space="preserve"> </w:t>
      </w:r>
      <w:r w:rsidR="0060323E" w:rsidRPr="00A41BC6">
        <w:rPr>
          <w:rStyle w:val="Hyperlink"/>
          <w:rFonts w:asciiTheme="minorHAnsi" w:hAnsiTheme="minorHAnsi" w:cstheme="minorHAnsi"/>
          <w:color w:val="auto"/>
          <w:u w:val="none"/>
        </w:rPr>
        <w:t xml:space="preserve">Many </w:t>
      </w:r>
      <w:r w:rsidR="00EE40CD" w:rsidRPr="00A41BC6">
        <w:rPr>
          <w:rStyle w:val="Hyperlink"/>
          <w:rFonts w:asciiTheme="minorHAnsi" w:hAnsiTheme="minorHAnsi" w:cstheme="minorHAnsi"/>
          <w:color w:val="auto"/>
          <w:u w:val="none"/>
        </w:rPr>
        <w:t>varieties of plant species have been examined, including perennials, grasses, (in)edible crops, trees</w:t>
      </w:r>
      <w:r w:rsidR="00CB6E6D" w:rsidRPr="00A41BC6">
        <w:rPr>
          <w:rStyle w:val="Hyperlink"/>
          <w:rFonts w:asciiTheme="minorHAnsi" w:hAnsiTheme="minorHAnsi" w:cstheme="minorHAnsi"/>
          <w:color w:val="auto"/>
          <w:u w:val="none"/>
        </w:rPr>
        <w:t xml:space="preserve"> </w:t>
      </w:r>
      <w:r w:rsidR="00EE40CD" w:rsidRPr="00A41BC6">
        <w:rPr>
          <w:rStyle w:val="Hyperlink"/>
          <w:rFonts w:asciiTheme="minorHAnsi" w:hAnsiTheme="minorHAnsi" w:cstheme="minorHAnsi"/>
          <w:color w:val="auto"/>
          <w:u w:val="none"/>
        </w:rPr>
        <w:t>and even biofuel feedstocks</w:t>
      </w:r>
      <w:r w:rsidR="00625F66" w:rsidRPr="00A41BC6">
        <w:rPr>
          <w:rStyle w:val="Hyperlink"/>
          <w:rFonts w:asciiTheme="minorHAnsi" w:hAnsiTheme="minorHAnsi" w:cstheme="minorHAnsi"/>
          <w:color w:val="auto"/>
          <w:u w:val="none"/>
        </w:rPr>
        <w:t>, primarily for phytoextraction.</w:t>
      </w:r>
      <w:r w:rsidR="00971554" w:rsidRPr="00A41BC6">
        <w:rPr>
          <w:rStyle w:val="Hyperlink"/>
          <w:rFonts w:asciiTheme="minorHAnsi" w:hAnsiTheme="minorHAnsi" w:cstheme="minorHAnsi"/>
          <w:color w:val="auto"/>
          <w:u w:val="none"/>
        </w:rPr>
        <w:t xml:space="preserve"> </w:t>
      </w:r>
      <w:r w:rsidR="0060323E" w:rsidRPr="00A41BC6">
        <w:rPr>
          <w:rStyle w:val="Hyperlink"/>
          <w:rFonts w:asciiTheme="minorHAnsi" w:hAnsiTheme="minorHAnsi" w:cstheme="minorHAnsi"/>
          <w:color w:val="auto"/>
          <w:u w:val="none"/>
        </w:rPr>
        <w:t>C</w:t>
      </w:r>
      <w:r w:rsidR="00F13606" w:rsidRPr="00A41BC6">
        <w:rPr>
          <w:rFonts w:asciiTheme="minorHAnsi" w:hAnsiTheme="minorHAnsi" w:cstheme="minorHAnsi"/>
        </w:rPr>
        <w:t>rop</w:t>
      </w:r>
      <w:r w:rsidR="00FE4295">
        <w:rPr>
          <w:rFonts w:asciiTheme="minorHAnsi" w:hAnsiTheme="minorHAnsi" w:cstheme="minorHAnsi"/>
        </w:rPr>
        <w:t>s</w:t>
      </w:r>
      <w:r w:rsidR="00F13606" w:rsidRPr="00A41BC6">
        <w:rPr>
          <w:rFonts w:asciiTheme="minorHAnsi" w:hAnsiTheme="minorHAnsi" w:cstheme="minorHAnsi"/>
        </w:rPr>
        <w:t xml:space="preserve"> and perennial</w:t>
      </w:r>
      <w:r w:rsidR="0060323E" w:rsidRPr="00A41BC6">
        <w:rPr>
          <w:rFonts w:asciiTheme="minorHAnsi" w:hAnsiTheme="minorHAnsi" w:cstheme="minorHAnsi"/>
        </w:rPr>
        <w:t>s</w:t>
      </w:r>
      <w:r w:rsidR="00F13606" w:rsidRPr="00A41BC6">
        <w:rPr>
          <w:rFonts w:asciiTheme="minorHAnsi" w:hAnsiTheme="minorHAnsi" w:cstheme="minorHAnsi"/>
        </w:rPr>
        <w:t xml:space="preserve"> grow rapidly and can be harvested multiple times per season, making them popular </w:t>
      </w:r>
      <w:r w:rsidR="005D6909" w:rsidRPr="00A41BC6">
        <w:rPr>
          <w:rFonts w:asciiTheme="minorHAnsi" w:hAnsiTheme="minorHAnsi" w:cstheme="minorHAnsi"/>
        </w:rPr>
        <w:t xml:space="preserve">for </w:t>
      </w:r>
      <w:r w:rsidR="00F13606" w:rsidRPr="00A41BC6">
        <w:rPr>
          <w:rFonts w:asciiTheme="minorHAnsi" w:hAnsiTheme="minorHAnsi" w:cstheme="minorHAnsi"/>
        </w:rPr>
        <w:t xml:space="preserve">phytoremediation schemes in the field. </w:t>
      </w:r>
    </w:p>
    <w:p w14:paraId="44C0F175" w14:textId="79B8B18A" w:rsidR="00DB12E6" w:rsidRPr="00A41BC6" w:rsidRDefault="007F2511">
      <w:pPr>
        <w:pStyle w:val="xxmsonormal"/>
        <w:spacing w:after="240"/>
        <w:jc w:val="both"/>
        <w:rPr>
          <w:rFonts w:asciiTheme="minorHAnsi" w:hAnsiTheme="minorHAnsi" w:cstheme="minorHAnsi"/>
        </w:rPr>
      </w:pPr>
      <w:r w:rsidRPr="00A41BC6">
        <w:rPr>
          <w:rStyle w:val="Hyperlink"/>
          <w:rFonts w:asciiTheme="minorHAnsi" w:hAnsiTheme="minorHAnsi" w:cstheme="minorHAnsi"/>
          <w:color w:val="auto"/>
          <w:u w:val="none"/>
        </w:rPr>
        <w:t xml:space="preserve">In 2014, Yamashita </w:t>
      </w:r>
      <w:r w:rsidRPr="00A41BC6">
        <w:rPr>
          <w:rStyle w:val="Hyperlink"/>
          <w:rFonts w:asciiTheme="minorHAnsi" w:hAnsiTheme="minorHAnsi" w:cstheme="minorHAnsi"/>
          <w:i/>
          <w:iCs/>
          <w:color w:val="auto"/>
          <w:u w:val="none"/>
        </w:rPr>
        <w:t>et al</w:t>
      </w:r>
      <w:r w:rsidRPr="00A41BC6">
        <w:rPr>
          <w:rStyle w:val="Hyperlink"/>
          <w:rFonts w:asciiTheme="minorHAnsi" w:hAnsiTheme="minorHAnsi" w:cstheme="minorHAnsi"/>
          <w:color w:val="auto"/>
          <w:u w:val="none"/>
        </w:rPr>
        <w:t>. examined 99</w:t>
      </w:r>
      <w:r w:rsidR="005640C7" w:rsidRPr="00A41BC6">
        <w:rPr>
          <w:rStyle w:val="Hyperlink"/>
          <w:rFonts w:asciiTheme="minorHAnsi" w:hAnsiTheme="minorHAnsi" w:cstheme="minorHAnsi"/>
          <w:color w:val="auto"/>
          <w:u w:val="none"/>
        </w:rPr>
        <w:t xml:space="preserve"> summer</w:t>
      </w:r>
      <w:r w:rsidRPr="00A41BC6">
        <w:rPr>
          <w:rStyle w:val="Hyperlink"/>
          <w:rFonts w:asciiTheme="minorHAnsi" w:hAnsiTheme="minorHAnsi" w:cstheme="minorHAnsi"/>
          <w:color w:val="auto"/>
          <w:u w:val="none"/>
        </w:rPr>
        <w:t xml:space="preserve"> perennials, </w:t>
      </w:r>
      <w:r w:rsidR="005640C7" w:rsidRPr="00A41BC6">
        <w:rPr>
          <w:rStyle w:val="Hyperlink"/>
          <w:rFonts w:asciiTheme="minorHAnsi" w:hAnsiTheme="minorHAnsi" w:cstheme="minorHAnsi"/>
          <w:color w:val="auto"/>
          <w:u w:val="none"/>
        </w:rPr>
        <w:t xml:space="preserve">weeds, and other wild plant species in four (three paddy, one upland) sites in arable land </w:t>
      </w:r>
      <w:r w:rsidR="005640C7" w:rsidRPr="00A41BC6">
        <w:rPr>
          <w:rStyle w:val="Hyperlink"/>
          <w:rFonts w:asciiTheme="minorHAnsi" w:hAnsiTheme="minorHAnsi" w:cstheme="minorHAnsi"/>
          <w:i/>
          <w:iCs/>
          <w:color w:val="auto"/>
          <w:u w:val="none"/>
        </w:rPr>
        <w:t>ca</w:t>
      </w:r>
      <w:r w:rsidR="005640C7" w:rsidRPr="00A41BC6">
        <w:rPr>
          <w:rStyle w:val="Hyperlink"/>
          <w:rFonts w:asciiTheme="minorHAnsi" w:hAnsiTheme="minorHAnsi" w:cstheme="minorHAnsi"/>
          <w:color w:val="auto"/>
          <w:u w:val="none"/>
        </w:rPr>
        <w:t>. 40 km NW of the FDNPP</w:t>
      </w:r>
      <w:r w:rsidR="0097100A" w:rsidRPr="00A41BC6">
        <w:rPr>
          <w:rStyle w:val="Hyperlink"/>
          <w:rFonts w:asciiTheme="minorHAnsi" w:hAnsiTheme="minorHAnsi" w:cstheme="minorHAnsi"/>
          <w:color w:val="auto"/>
          <w:u w:val="none"/>
        </w:rPr>
        <w:t xml:space="preserve"> for phytoextraction</w:t>
      </w:r>
      <w:r w:rsidR="00592569" w:rsidRPr="00A41BC6">
        <w:rPr>
          <w:rStyle w:val="Hyperlink"/>
          <w:rFonts w:asciiTheme="minorHAnsi" w:hAnsiTheme="minorHAnsi" w:cstheme="minorHAnsi"/>
          <w:color w:val="auto"/>
          <w:u w:val="none"/>
        </w:rPr>
        <w:t xml:space="preserve"> (</w:t>
      </w:r>
      <w:r w:rsidR="001C69D1" w:rsidRPr="00A41BC6">
        <w:rPr>
          <w:rStyle w:val="Hyperlink"/>
          <w:rFonts w:asciiTheme="minorHAnsi" w:hAnsiTheme="minorHAnsi" w:cstheme="minorHAnsi"/>
          <w:color w:val="auto"/>
          <w:u w:val="none"/>
        </w:rPr>
        <w:t>Figure 3</w:t>
      </w:r>
      <w:r w:rsidR="00592569" w:rsidRPr="00A41BC6">
        <w:rPr>
          <w:rStyle w:val="Hyperlink"/>
          <w:rFonts w:asciiTheme="minorHAnsi" w:hAnsiTheme="minorHAnsi" w:cstheme="minorHAnsi"/>
          <w:color w:val="auto"/>
          <w:u w:val="none"/>
        </w:rPr>
        <w:t>)</w:t>
      </w:r>
      <w:r w:rsidR="005640C7" w:rsidRPr="00A41BC6">
        <w:rPr>
          <w:rStyle w:val="Hyperlink"/>
          <w:rFonts w:asciiTheme="minorHAnsi" w:hAnsiTheme="minorHAnsi" w:cstheme="minorHAnsi"/>
          <w:color w:val="auto"/>
          <w:u w:val="none"/>
        </w:rPr>
        <w:t xml:space="preserve">. Although the authors </w:t>
      </w:r>
      <w:r w:rsidR="00C66A30" w:rsidRPr="00A41BC6">
        <w:rPr>
          <w:rStyle w:val="Hyperlink"/>
          <w:rFonts w:asciiTheme="minorHAnsi" w:hAnsiTheme="minorHAnsi" w:cstheme="minorHAnsi"/>
          <w:color w:val="auto"/>
          <w:u w:val="none"/>
        </w:rPr>
        <w:t xml:space="preserve">concluded </w:t>
      </w:r>
      <w:r w:rsidR="00311984" w:rsidRPr="00A41BC6">
        <w:rPr>
          <w:rStyle w:val="Hyperlink"/>
          <w:rFonts w:asciiTheme="minorHAnsi" w:hAnsiTheme="minorHAnsi" w:cstheme="minorHAnsi"/>
          <w:color w:val="auto"/>
          <w:u w:val="none"/>
        </w:rPr>
        <w:t xml:space="preserve">that </w:t>
      </w:r>
      <w:r w:rsidR="00C66A30" w:rsidRPr="00A41BC6">
        <w:rPr>
          <w:rStyle w:val="Hyperlink"/>
          <w:rFonts w:asciiTheme="minorHAnsi" w:hAnsiTheme="minorHAnsi" w:cstheme="minorHAnsi"/>
          <w:color w:val="auto"/>
          <w:u w:val="none"/>
        </w:rPr>
        <w:t xml:space="preserve">none of the examined perennials were suitable, TFs </w:t>
      </w:r>
      <w:r w:rsidR="0097100A" w:rsidRPr="00A41BC6">
        <w:rPr>
          <w:rStyle w:val="Hyperlink"/>
          <w:rFonts w:asciiTheme="minorHAnsi" w:hAnsiTheme="minorHAnsi" w:cstheme="minorHAnsi"/>
          <w:color w:val="auto"/>
          <w:u w:val="none"/>
        </w:rPr>
        <w:t xml:space="preserve">&gt; </w:t>
      </w:r>
      <w:r w:rsidR="005549B7" w:rsidRPr="00A41BC6">
        <w:rPr>
          <w:rStyle w:val="Hyperlink"/>
          <w:rFonts w:asciiTheme="minorHAnsi" w:hAnsiTheme="minorHAnsi" w:cstheme="minorHAnsi"/>
          <w:color w:val="auto"/>
          <w:u w:val="none"/>
        </w:rPr>
        <w:t>1 (</w:t>
      </w:r>
      <w:r w:rsidR="005549B7" w:rsidRPr="00A41BC6">
        <w:rPr>
          <w:rStyle w:val="Hyperlink"/>
          <w:rFonts w:asciiTheme="minorHAnsi" w:hAnsiTheme="minorHAnsi" w:cstheme="minorHAnsi"/>
          <w:i/>
          <w:iCs/>
          <w:color w:val="auto"/>
          <w:u w:val="none"/>
        </w:rPr>
        <w:t>e.g.</w:t>
      </w:r>
      <w:r w:rsidR="005549B7" w:rsidRPr="00A41BC6">
        <w:rPr>
          <w:rStyle w:val="Hyperlink"/>
          <w:rFonts w:asciiTheme="minorHAnsi" w:hAnsiTheme="minorHAnsi" w:cstheme="minorHAnsi"/>
          <w:color w:val="auto"/>
          <w:u w:val="none"/>
        </w:rPr>
        <w:t xml:space="preserve">, more </w:t>
      </w:r>
      <w:r w:rsidR="005549B7" w:rsidRPr="00A41BC6">
        <w:rPr>
          <w:rStyle w:val="Hyperlink"/>
          <w:rFonts w:asciiTheme="minorHAnsi" w:hAnsiTheme="minorHAnsi" w:cstheme="minorHAnsi"/>
          <w:color w:val="auto"/>
          <w:u w:val="none"/>
          <w:vertAlign w:val="superscript"/>
        </w:rPr>
        <w:t>137</w:t>
      </w:r>
      <w:r w:rsidR="005549B7" w:rsidRPr="00A41BC6">
        <w:rPr>
          <w:rStyle w:val="Hyperlink"/>
          <w:rFonts w:asciiTheme="minorHAnsi" w:hAnsiTheme="minorHAnsi" w:cstheme="minorHAnsi"/>
          <w:color w:val="auto"/>
          <w:u w:val="none"/>
        </w:rPr>
        <w:t xml:space="preserve">Cs in plant biomass than soil) were reported in two cases (out of 213 samples) in paddy fields, namely, </w:t>
      </w:r>
      <w:r w:rsidR="002A366C" w:rsidRPr="00A41BC6">
        <w:rPr>
          <w:rStyle w:val="Hyperlink"/>
          <w:rFonts w:asciiTheme="minorHAnsi" w:hAnsiTheme="minorHAnsi" w:cstheme="minorHAnsi"/>
          <w:color w:val="auto"/>
          <w:u w:val="none"/>
        </w:rPr>
        <w:t xml:space="preserve">for </w:t>
      </w:r>
      <w:r w:rsidR="005549B7" w:rsidRPr="00A41BC6">
        <w:rPr>
          <w:rStyle w:val="Hyperlink"/>
          <w:rFonts w:asciiTheme="minorHAnsi" w:hAnsiTheme="minorHAnsi" w:cstheme="minorHAnsi"/>
          <w:color w:val="auto"/>
          <w:u w:val="none"/>
        </w:rPr>
        <w:t>white clover (</w:t>
      </w:r>
      <w:r w:rsidR="005549B7" w:rsidRPr="00A41BC6">
        <w:rPr>
          <w:rStyle w:val="Hyperlink"/>
          <w:rFonts w:asciiTheme="minorHAnsi" w:hAnsiTheme="minorHAnsi" w:cstheme="minorHAnsi"/>
          <w:i/>
          <w:iCs/>
          <w:color w:val="auto"/>
          <w:u w:val="none"/>
        </w:rPr>
        <w:t xml:space="preserve">Trifolium repens </w:t>
      </w:r>
      <w:r w:rsidR="005549B7" w:rsidRPr="00A41BC6">
        <w:rPr>
          <w:rStyle w:val="Hyperlink"/>
          <w:rFonts w:asciiTheme="minorHAnsi" w:hAnsiTheme="minorHAnsi" w:cstheme="minorHAnsi"/>
          <w:color w:val="auto"/>
          <w:u w:val="none"/>
        </w:rPr>
        <w:t>L</w:t>
      </w:r>
      <w:r w:rsidR="005549B7" w:rsidRPr="00A41BC6">
        <w:rPr>
          <w:rStyle w:val="Hyperlink"/>
          <w:rFonts w:asciiTheme="minorHAnsi" w:hAnsiTheme="minorHAnsi" w:cstheme="minorHAnsi"/>
          <w:i/>
          <w:iCs/>
          <w:color w:val="auto"/>
          <w:u w:val="none"/>
        </w:rPr>
        <w:t>.</w:t>
      </w:r>
      <w:r w:rsidR="005549B7" w:rsidRPr="00A41BC6">
        <w:rPr>
          <w:rStyle w:val="Hyperlink"/>
          <w:rFonts w:asciiTheme="minorHAnsi" w:hAnsiTheme="minorHAnsi" w:cstheme="minorHAnsi"/>
          <w:color w:val="auto"/>
          <w:u w:val="none"/>
        </w:rPr>
        <w:t>) and the Philadelphia fleabane (</w:t>
      </w:r>
      <w:r w:rsidR="005549B7" w:rsidRPr="00A41BC6">
        <w:rPr>
          <w:rFonts w:asciiTheme="minorHAnsi" w:hAnsiTheme="minorHAnsi" w:cstheme="minorHAnsi"/>
          <w:i/>
          <w:iCs/>
        </w:rPr>
        <w:t xml:space="preserve">Erigeron philadelphicus </w:t>
      </w:r>
      <w:r w:rsidR="005549B7" w:rsidRPr="00A41BC6">
        <w:rPr>
          <w:rFonts w:asciiTheme="minorHAnsi" w:hAnsiTheme="minorHAnsi" w:cstheme="minorHAnsi"/>
        </w:rPr>
        <w:t>L</w:t>
      </w:r>
      <w:r w:rsidR="005549B7" w:rsidRPr="00A41BC6">
        <w:rPr>
          <w:rFonts w:asciiTheme="minorHAnsi" w:hAnsiTheme="minorHAnsi" w:cstheme="minorHAnsi"/>
          <w:i/>
          <w:iCs/>
        </w:rPr>
        <w:t>.</w:t>
      </w:r>
      <w:r w:rsidR="0052632A" w:rsidRPr="00A41BC6">
        <w:rPr>
          <w:rFonts w:asciiTheme="minorHAnsi" w:hAnsiTheme="minorHAnsi" w:cstheme="minorHAnsi"/>
        </w:rPr>
        <w:t xml:space="preserve">) </w:t>
      </w:r>
      <w:r w:rsidR="00AC2A1D" w:rsidRPr="00A41BC6">
        <w:rPr>
          <w:rFonts w:asciiTheme="minorHAnsi" w:hAnsiTheme="minorHAnsi" w:cstheme="minorHAnsi"/>
        </w:rPr>
        <w:fldChar w:fldCharType="begin"/>
      </w:r>
      <w:r w:rsidR="00AC2A1D" w:rsidRPr="00A41BC6">
        <w:rPr>
          <w:rFonts w:asciiTheme="minorHAnsi" w:hAnsiTheme="minorHAnsi" w:cstheme="minorHAnsi"/>
        </w:rPr>
        <w:instrText xml:space="preserve"> ADDIN EN.CITE &lt;EndNote&gt;&lt;Cite&gt;&lt;Author&gt;Yamashita&lt;/Author&gt;&lt;Year&gt;2014&lt;/Year&gt;&lt;RecNum&gt;308&lt;/RecNum&gt;&lt;DisplayText&gt;(Yamashita et al., 2014)&lt;/DisplayText&gt;&lt;record&gt;&lt;rec-number&gt;308&lt;/rec-number&gt;&lt;foreign-keys&gt;&lt;key app="EN" db-id="zx2rfxs0ldd5rted5ewx9vs2vpex20azzvd2" timestamp="1617653614"&gt;308&lt;/key&gt;&lt;/foreign-keys&gt;&lt;ref-type name="Journal Article"&gt;17&lt;/ref-type&gt;&lt;contributors&gt;&lt;authors&gt;&lt;author&gt;Yamashita, Jun&lt;/author&gt;&lt;author&gt;Enomoto, Takashi&lt;/author&gt;&lt;author&gt;Yamada, Masao&lt;/author&gt;&lt;author&gt;Ono, Toshiro&lt;/author&gt;&lt;author&gt;Hanafusa, Tadashi&lt;/author&gt;&lt;author&gt;Nagamatsu, Tomohiro&lt;/author&gt;&lt;author&gt;Sonoda, Shoji&lt;/author&gt;&lt;author&gt;Yamamoto, Yoko&lt;/author&gt;&lt;/authors&gt;&lt;/contributors&gt;&lt;titles&gt;&lt;title&gt;Estimation of soil-to-plant transfer factors of radiocesium in 99 wild plant species grown in arable lands 1 year after the Fukushima 1 Nuclear Power Plant accident&lt;/title&gt;&lt;secondary-title&gt;J. Plant Res.&lt;/secondary-title&gt;&lt;/titles&gt;&lt;periodical&gt;&lt;full-title&gt;J. Plant Res.&lt;/full-title&gt;&lt;/periodical&gt;&lt;pages&gt;11-22&lt;/pages&gt;&lt;volume&gt;127&lt;/volume&gt;&lt;number&gt;1&lt;/number&gt;&lt;dates&gt;&lt;year&gt;2014&lt;/year&gt;&lt;pub-dates&gt;&lt;date&gt;2014/01/01&lt;/date&gt;&lt;/pub-dates&gt;&lt;/dates&gt;&lt;isbn&gt;1618-0860&lt;/isbn&gt;&lt;urls&gt;&lt;related-urls&gt;&lt;url&gt;https://doi.org/10.1007/s10265-013-0605-z&lt;/url&gt;&lt;/related-urls&gt;&lt;/urls&gt;&lt;electronic-resource-num&gt;10.1007/s10265-013-0605-z&lt;/electronic-resource-num&gt;&lt;/record&gt;&lt;/Cite&gt;&lt;/EndNote&gt;</w:instrText>
      </w:r>
      <w:r w:rsidR="00AC2A1D" w:rsidRPr="00A41BC6">
        <w:rPr>
          <w:rFonts w:asciiTheme="minorHAnsi" w:hAnsiTheme="minorHAnsi" w:cstheme="minorHAnsi"/>
        </w:rPr>
        <w:fldChar w:fldCharType="separate"/>
      </w:r>
      <w:r w:rsidR="00AC2A1D" w:rsidRPr="00A41BC6">
        <w:rPr>
          <w:rFonts w:asciiTheme="minorHAnsi" w:hAnsiTheme="minorHAnsi" w:cstheme="minorHAnsi"/>
          <w:noProof/>
        </w:rPr>
        <w:t>(</w:t>
      </w:r>
      <w:hyperlink w:anchor="_ENREF_158" w:tooltip="Yamashita, 2014 #308" w:history="1">
        <w:r w:rsidR="002106A0" w:rsidRPr="00A41BC6">
          <w:rPr>
            <w:rFonts w:asciiTheme="minorHAnsi" w:hAnsiTheme="minorHAnsi" w:cstheme="minorHAnsi"/>
            <w:noProof/>
          </w:rPr>
          <w:t>Yamashita et al., 2014</w:t>
        </w:r>
      </w:hyperlink>
      <w:r w:rsidR="00AC2A1D" w:rsidRPr="00A41BC6">
        <w:rPr>
          <w:rFonts w:asciiTheme="minorHAnsi" w:hAnsiTheme="minorHAnsi" w:cstheme="minorHAnsi"/>
          <w:noProof/>
        </w:rPr>
        <w:t>)</w:t>
      </w:r>
      <w:r w:rsidR="00AC2A1D" w:rsidRPr="00A41BC6">
        <w:rPr>
          <w:rFonts w:asciiTheme="minorHAnsi" w:hAnsiTheme="minorHAnsi" w:cstheme="minorHAnsi"/>
        </w:rPr>
        <w:fldChar w:fldCharType="end"/>
      </w:r>
      <w:r w:rsidR="0052632A" w:rsidRPr="00A41BC6">
        <w:rPr>
          <w:rFonts w:asciiTheme="minorHAnsi" w:hAnsiTheme="minorHAnsi" w:cstheme="minorHAnsi"/>
        </w:rPr>
        <w:t>.</w:t>
      </w:r>
      <w:r w:rsidR="005549B7" w:rsidRPr="00A41BC6">
        <w:rPr>
          <w:rFonts w:asciiTheme="minorHAnsi" w:hAnsiTheme="minorHAnsi" w:cstheme="minorHAnsi"/>
        </w:rPr>
        <w:t xml:space="preserve"> </w:t>
      </w:r>
    </w:p>
    <w:p w14:paraId="3D7FFE7C" w14:textId="77777777" w:rsidR="0052632A" w:rsidRDefault="0052632A">
      <w:pPr>
        <w:pStyle w:val="xxmsonormal"/>
        <w:spacing w:after="240"/>
        <w:jc w:val="both"/>
        <w:rPr>
          <w:rFonts w:asciiTheme="minorHAnsi" w:hAnsiTheme="minorHAnsi" w:cstheme="minorHAnsi"/>
        </w:rPr>
      </w:pPr>
    </w:p>
    <w:p w14:paraId="6BE331C6" w14:textId="0BDACEAB" w:rsidR="000D275D" w:rsidRDefault="00FA3BC7">
      <w:pPr>
        <w:pStyle w:val="xxmsonormal"/>
        <w:spacing w:after="240"/>
        <w:jc w:val="both"/>
        <w:rPr>
          <w:rFonts w:asciiTheme="minorHAnsi" w:hAnsiTheme="minorHAnsi" w:cstheme="minorHAnsi"/>
        </w:rPr>
      </w:pPr>
      <w:r w:rsidRPr="005912FC">
        <w:rPr>
          <w:rFonts w:asciiTheme="minorHAnsi" w:hAnsiTheme="minorHAnsi" w:cstheme="minorHAnsi"/>
          <w:noProof/>
        </w:rPr>
        <w:lastRenderedPageBreak/>
        <w:drawing>
          <wp:anchor distT="0" distB="0" distL="114300" distR="114300" simplePos="0" relativeHeight="251684864" behindDoc="0" locked="0" layoutInCell="1" allowOverlap="1" wp14:anchorId="02EDC0E0" wp14:editId="2F979B36">
            <wp:simplePos x="0" y="0"/>
            <wp:positionH relativeFrom="margin">
              <wp:posOffset>2454920</wp:posOffset>
            </wp:positionH>
            <wp:positionV relativeFrom="paragraph">
              <wp:posOffset>236371</wp:posOffset>
            </wp:positionV>
            <wp:extent cx="3127226" cy="2066887"/>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4914"/>
                    <a:stretch/>
                  </pic:blipFill>
                  <pic:spPr bwMode="auto">
                    <a:xfrm>
                      <a:off x="0" y="0"/>
                      <a:ext cx="3127226" cy="2066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2FC">
        <w:rPr>
          <w:rFonts w:asciiTheme="minorHAnsi" w:hAnsiTheme="minorHAnsi" w:cstheme="minorHAnsi"/>
          <w:noProof/>
        </w:rPr>
        <w:drawing>
          <wp:anchor distT="0" distB="0" distL="114300" distR="114300" simplePos="0" relativeHeight="251659264" behindDoc="0" locked="0" layoutInCell="1" allowOverlap="1" wp14:anchorId="1BF3D183" wp14:editId="40AFD8FF">
            <wp:simplePos x="0" y="0"/>
            <wp:positionH relativeFrom="margin">
              <wp:align>left</wp:align>
            </wp:positionH>
            <wp:positionV relativeFrom="paragraph">
              <wp:posOffset>2540</wp:posOffset>
            </wp:positionV>
            <wp:extent cx="2398395" cy="242824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493" b="39762"/>
                    <a:stretch/>
                  </pic:blipFill>
                  <pic:spPr bwMode="auto">
                    <a:xfrm>
                      <a:off x="0" y="0"/>
                      <a:ext cx="2398395" cy="242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349AC" w14:textId="0B60CCF3" w:rsidR="005912FC" w:rsidRDefault="005912FC">
      <w:pPr>
        <w:pStyle w:val="xxmsonormal"/>
        <w:spacing w:after="240"/>
        <w:jc w:val="both"/>
        <w:rPr>
          <w:rFonts w:asciiTheme="minorHAnsi" w:hAnsiTheme="minorHAnsi" w:cstheme="minorHAnsi"/>
        </w:rPr>
      </w:pPr>
    </w:p>
    <w:p w14:paraId="06A61BC1" w14:textId="63E167C1" w:rsidR="005912FC" w:rsidRDefault="005912FC">
      <w:pPr>
        <w:pStyle w:val="xxmsonormal"/>
        <w:spacing w:after="240"/>
        <w:jc w:val="both"/>
        <w:rPr>
          <w:rFonts w:asciiTheme="minorHAnsi" w:hAnsiTheme="minorHAnsi" w:cstheme="minorHAnsi"/>
        </w:rPr>
      </w:pPr>
    </w:p>
    <w:p w14:paraId="2333FF00" w14:textId="56690EB7" w:rsidR="005912FC" w:rsidRDefault="005912FC" w:rsidP="005912FC"/>
    <w:p w14:paraId="6253FCC1" w14:textId="0911EB11" w:rsidR="005912FC" w:rsidRDefault="005912FC" w:rsidP="005912FC">
      <w:pPr>
        <w:pStyle w:val="xxmsonormal"/>
        <w:spacing w:after="240"/>
        <w:jc w:val="both"/>
        <w:rPr>
          <w:rFonts w:asciiTheme="minorHAnsi" w:hAnsiTheme="minorHAnsi" w:cstheme="minorHAnsi"/>
          <w:color w:val="000000"/>
        </w:rPr>
      </w:pPr>
    </w:p>
    <w:p w14:paraId="669E638B" w14:textId="3B2DD55F" w:rsidR="005912FC" w:rsidRDefault="005912FC" w:rsidP="005912FC">
      <w:pPr>
        <w:pStyle w:val="xxmsonormal"/>
        <w:spacing w:after="240"/>
        <w:jc w:val="both"/>
        <w:rPr>
          <w:rFonts w:asciiTheme="minorHAnsi" w:hAnsiTheme="minorHAnsi" w:cstheme="minorHAnsi"/>
          <w:color w:val="000000"/>
        </w:rPr>
      </w:pPr>
    </w:p>
    <w:p w14:paraId="55D5F7D1" w14:textId="728CB8E8" w:rsidR="005912FC" w:rsidRDefault="005912FC" w:rsidP="005912FC">
      <w:pPr>
        <w:pStyle w:val="xxmsonormal"/>
        <w:spacing w:after="240"/>
        <w:jc w:val="both"/>
        <w:rPr>
          <w:rFonts w:asciiTheme="minorHAnsi" w:hAnsiTheme="minorHAnsi" w:cstheme="minorHAnsi"/>
          <w:color w:val="000000"/>
        </w:rPr>
      </w:pPr>
    </w:p>
    <w:p w14:paraId="2F8CCC62" w14:textId="6D6C7A4B" w:rsidR="005912FC" w:rsidRDefault="005912FC" w:rsidP="005912FC">
      <w:pPr>
        <w:pStyle w:val="xxmsonormal"/>
        <w:spacing w:after="240"/>
        <w:jc w:val="both"/>
        <w:rPr>
          <w:rFonts w:asciiTheme="minorHAnsi" w:hAnsiTheme="minorHAnsi" w:cstheme="minorHAnsi"/>
          <w:color w:val="000000"/>
        </w:rPr>
      </w:pPr>
    </w:p>
    <w:p w14:paraId="28B3CFE4" w14:textId="12B982EA" w:rsidR="00592569" w:rsidRPr="00592569" w:rsidRDefault="00592569" w:rsidP="009B1A72">
      <w:pPr>
        <w:pStyle w:val="xxmsonormal"/>
        <w:spacing w:after="240"/>
        <w:jc w:val="center"/>
        <w:rPr>
          <w:rFonts w:asciiTheme="minorHAnsi" w:hAnsiTheme="minorHAnsi" w:cstheme="minorHAnsi"/>
          <w:color w:val="000000"/>
        </w:rPr>
      </w:pPr>
      <w:r w:rsidRPr="00A41BC6">
        <w:rPr>
          <w:rFonts w:asciiTheme="minorHAnsi" w:hAnsiTheme="minorHAnsi" w:cstheme="minorHAnsi"/>
        </w:rPr>
        <w:t xml:space="preserve">Figure </w:t>
      </w:r>
      <w:r w:rsidR="001C69D1" w:rsidRPr="00A41BC6">
        <w:rPr>
          <w:rFonts w:asciiTheme="minorHAnsi" w:hAnsiTheme="minorHAnsi" w:cstheme="minorHAnsi"/>
        </w:rPr>
        <w:t>3</w:t>
      </w:r>
      <w:r w:rsidRPr="00A41BC6">
        <w:rPr>
          <w:rFonts w:asciiTheme="minorHAnsi" w:hAnsiTheme="minorHAnsi" w:cstheme="minorHAnsi"/>
        </w:rPr>
        <w:t xml:space="preserve"> –</w:t>
      </w:r>
      <w:r w:rsidR="002A366C" w:rsidRPr="00A41BC6">
        <w:rPr>
          <w:rFonts w:asciiTheme="minorHAnsi" w:hAnsiTheme="minorHAnsi" w:cstheme="minorHAnsi"/>
        </w:rPr>
        <w:t xml:space="preserve"> Sites </w:t>
      </w:r>
      <w:r w:rsidRPr="00A41BC6">
        <w:rPr>
          <w:rFonts w:asciiTheme="minorHAnsi" w:hAnsiTheme="minorHAnsi" w:cstheme="minorHAnsi"/>
        </w:rPr>
        <w:t xml:space="preserve">used in an exemplar phytoremediation study taken near to the FDNPP, in 2014. The four sites, R1 – R3 and F1 were situated </w:t>
      </w:r>
      <w:r w:rsidRPr="00A41BC6">
        <w:rPr>
          <w:rFonts w:asciiTheme="minorHAnsi" w:hAnsiTheme="minorHAnsi" w:cstheme="minorHAnsi"/>
          <w:i/>
          <w:iCs/>
        </w:rPr>
        <w:t>ca</w:t>
      </w:r>
      <w:r w:rsidR="002A366C" w:rsidRPr="00A41BC6">
        <w:rPr>
          <w:rFonts w:asciiTheme="minorHAnsi" w:hAnsiTheme="minorHAnsi" w:cstheme="minorHAnsi"/>
        </w:rPr>
        <w:t>. 40 km NW of the FDNPP in the L</w:t>
      </w:r>
      <w:r w:rsidRPr="00A41BC6">
        <w:rPr>
          <w:rFonts w:asciiTheme="minorHAnsi" w:hAnsiTheme="minorHAnsi" w:cstheme="minorHAnsi"/>
        </w:rPr>
        <w:t>itate prefecture</w:t>
      </w:r>
      <w:r w:rsidR="001C69D1" w:rsidRPr="00A41BC6">
        <w:rPr>
          <w:rFonts w:asciiTheme="minorHAnsi" w:hAnsiTheme="minorHAnsi" w:cstheme="minorHAnsi"/>
        </w:rPr>
        <w:t>, Japan</w:t>
      </w:r>
      <w:r w:rsidRPr="00A41BC6">
        <w:rPr>
          <w:rFonts w:asciiTheme="minorHAnsi" w:hAnsiTheme="minorHAnsi" w:cstheme="minorHAnsi"/>
        </w:rPr>
        <w:t xml:space="preserve">. Many of the studies described here use similar sampling </w:t>
      </w:r>
      <w:r>
        <w:rPr>
          <w:rFonts w:asciiTheme="minorHAnsi" w:hAnsiTheme="minorHAnsi" w:cstheme="minorHAnsi"/>
          <w:color w:val="000000"/>
        </w:rPr>
        <w:t>environments.</w:t>
      </w:r>
      <w:r w:rsidR="00FA3BC7" w:rsidRPr="00FA3BC7">
        <w:rPr>
          <w:rFonts w:asciiTheme="minorHAnsi" w:hAnsiTheme="minorHAnsi" w:cstheme="minorHAnsi"/>
        </w:rPr>
        <w:t xml:space="preserve"> </w:t>
      </w:r>
      <w:r w:rsidR="00FA3BC7">
        <w:rPr>
          <w:rFonts w:asciiTheme="minorHAnsi" w:hAnsiTheme="minorHAnsi" w:cstheme="minorHAnsi"/>
        </w:rPr>
        <w:t xml:space="preserve">The figure is adapted from Yamashita </w:t>
      </w:r>
      <w:r w:rsidR="00FA3BC7">
        <w:rPr>
          <w:rFonts w:asciiTheme="minorHAnsi" w:hAnsiTheme="minorHAnsi" w:cstheme="minorHAnsi"/>
          <w:i/>
          <w:iCs/>
        </w:rPr>
        <w:t>et al</w:t>
      </w:r>
      <w:r w:rsidR="00FA3BC7">
        <w:rPr>
          <w:rFonts w:asciiTheme="minorHAnsi" w:hAnsiTheme="minorHAnsi" w:cstheme="minorHAnsi"/>
        </w:rPr>
        <w:t>.</w:t>
      </w:r>
      <w:r w:rsidR="0052632A">
        <w:rPr>
          <w:rFonts w:asciiTheme="minorHAnsi" w:hAnsiTheme="minorHAnsi" w:cstheme="minorHAnsi"/>
        </w:rPr>
        <w:t xml:space="preserve">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&lt;EndNote&gt;&lt;Cite&gt;&lt;Author&gt;Yamashita&lt;/Author&gt;&lt;Year&gt;2014&lt;/Year&gt;&lt;RecNum&gt;308&lt;/RecNum&gt;&lt;DisplayText&gt;(Yamashita et al., 2014)&lt;/DisplayText&gt;&lt;record&gt;&lt;rec-number&gt;308&lt;/rec-number&gt;&lt;foreign-keys&gt;&lt;key app="EN" db-id="zx2rfxs0ldd5rted5ewx9vs2vpex20azzvd2" timestamp="1617653614"&gt;308&lt;/key&gt;&lt;/foreign-keys&gt;&lt;ref-type name="Journal Article"&gt;17&lt;/ref-type&gt;&lt;contributors&gt;&lt;authors&gt;&lt;author&gt;Yamashita, Jun&lt;/author&gt;&lt;author&gt;Enomoto, Takashi&lt;/author&gt;&lt;author&gt;Yamada, Masao&lt;/author&gt;&lt;author&gt;Ono, Toshiro&lt;/author&gt;&lt;author&gt;Hanafusa, Tadashi&lt;/author&gt;&lt;author&gt;Nagamatsu, Tomohiro&lt;/author&gt;&lt;author&gt;Sonoda, Shoji&lt;/author&gt;&lt;author&gt;Yamamoto, Yoko&lt;/author&gt;&lt;/authors&gt;&lt;/contributors&gt;&lt;titles&gt;&lt;title&gt;Estimation of soil-to-plant transfer factors of radiocesium in 99 wild plant species grown in arable lands 1 year after the Fukushima 1 Nuclear Power Plant accident&lt;/title&gt;&lt;secondary-title&gt;J. Plant Res.&lt;/secondary-title&gt;&lt;/titles&gt;&lt;periodical&gt;&lt;full-title&gt;J. Plant Res.&lt;/full-title&gt;&lt;/periodical&gt;&lt;pages&gt;11-22&lt;/pages&gt;&lt;volume&gt;127&lt;/volume&gt;&lt;number&gt;1&lt;/number&gt;&lt;dates&gt;&lt;year&gt;2014&lt;/year&gt;&lt;pub-dates&gt;&lt;date&gt;2014/01/01&lt;/date&gt;&lt;/pub-dates&gt;&lt;/dates&gt;&lt;isbn&gt;1618-0860&lt;/isbn&gt;&lt;urls&gt;&lt;related-urls&gt;&lt;url&gt;https://doi.org/10.1007/s10265-013-0605-z&lt;/url&gt;&lt;/related-urls&gt;&lt;/urls&gt;&lt;electronic-resource-num&gt;10.1007/s10265-013-0605-z&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158" w:tooltip="Yamashita, 2014 #308" w:history="1">
        <w:r w:rsidR="002106A0">
          <w:rPr>
            <w:rFonts w:asciiTheme="minorHAnsi" w:hAnsiTheme="minorHAnsi" w:cstheme="minorHAnsi"/>
            <w:noProof/>
          </w:rPr>
          <w:t>Yamashita et al., 2014</w:t>
        </w:r>
      </w:hyperlink>
      <w:r w:rsidR="00AC2A1D">
        <w:rPr>
          <w:rFonts w:asciiTheme="minorHAnsi" w:hAnsiTheme="minorHAnsi" w:cstheme="minorHAnsi"/>
          <w:noProof/>
        </w:rPr>
        <w:t>)</w:t>
      </w:r>
      <w:r w:rsidR="00AC2A1D">
        <w:rPr>
          <w:rFonts w:asciiTheme="minorHAnsi" w:hAnsiTheme="minorHAnsi" w:cstheme="minorHAnsi"/>
        </w:rPr>
        <w:fldChar w:fldCharType="end"/>
      </w:r>
    </w:p>
    <w:p w14:paraId="419D0550" w14:textId="58944723" w:rsidR="002F4B91" w:rsidRDefault="00AF4564">
      <w:pPr>
        <w:pStyle w:val="xxmsonormal"/>
        <w:spacing w:after="240"/>
        <w:jc w:val="both"/>
        <w:rPr>
          <w:rFonts w:asciiTheme="minorHAnsi" w:hAnsiTheme="minorHAnsi" w:cstheme="minorHAnsi"/>
        </w:rPr>
      </w:pPr>
      <w:r>
        <w:rPr>
          <w:rFonts w:asciiTheme="minorHAnsi" w:hAnsiTheme="minorHAnsi" w:cstheme="minorHAnsi"/>
        </w:rPr>
        <w:t>Extending this work to</w:t>
      </w:r>
      <w:r w:rsidR="00DA311B">
        <w:rPr>
          <w:rFonts w:asciiTheme="minorHAnsi" w:hAnsiTheme="minorHAnsi" w:cstheme="minorHAnsi"/>
        </w:rPr>
        <w:t xml:space="preserve"> </w:t>
      </w:r>
      <w:r>
        <w:rPr>
          <w:rFonts w:asciiTheme="minorHAnsi" w:hAnsiTheme="minorHAnsi" w:cstheme="minorHAnsi"/>
        </w:rPr>
        <w:t>grassland</w:t>
      </w:r>
      <w:r w:rsidR="00787CAB">
        <w:rPr>
          <w:rFonts w:asciiTheme="minorHAnsi" w:hAnsiTheme="minorHAnsi" w:cstheme="minorHAnsi"/>
        </w:rPr>
        <w:t>s</w:t>
      </w:r>
      <w:r>
        <w:rPr>
          <w:rFonts w:asciiTheme="minorHAnsi" w:hAnsiTheme="minorHAnsi" w:cstheme="minorHAnsi"/>
        </w:rPr>
        <w:t xml:space="preserve"> </w:t>
      </w:r>
      <w:r>
        <w:rPr>
          <w:rFonts w:asciiTheme="minorHAnsi" w:hAnsiTheme="minorHAnsi" w:cstheme="minorHAnsi"/>
          <w:i/>
          <w:iCs/>
        </w:rPr>
        <w:t>ca</w:t>
      </w:r>
      <w:r>
        <w:rPr>
          <w:rFonts w:asciiTheme="minorHAnsi" w:hAnsiTheme="minorHAnsi" w:cstheme="minorHAnsi"/>
        </w:rPr>
        <w:t xml:space="preserve">. 30 km NW of the FDNPP, Terashima </w:t>
      </w:r>
      <w:r>
        <w:rPr>
          <w:rFonts w:asciiTheme="minorHAnsi" w:hAnsiTheme="minorHAnsi" w:cstheme="minorHAnsi"/>
          <w:i/>
          <w:iCs/>
        </w:rPr>
        <w:t>et al</w:t>
      </w:r>
      <w:r>
        <w:rPr>
          <w:rFonts w:asciiTheme="minorHAnsi" w:hAnsiTheme="minorHAnsi" w:cstheme="minorHAnsi"/>
        </w:rPr>
        <w:t xml:space="preserve">. examined </w:t>
      </w:r>
      <w:r w:rsidR="002E433B">
        <w:rPr>
          <w:rFonts w:asciiTheme="minorHAnsi" w:hAnsiTheme="minorHAnsi" w:cstheme="minorHAnsi"/>
        </w:rPr>
        <w:t xml:space="preserve">three grass species (timothy, </w:t>
      </w:r>
      <w:r w:rsidR="002E433B" w:rsidRPr="002E433B">
        <w:rPr>
          <w:rFonts w:asciiTheme="minorHAnsi" w:hAnsiTheme="minorHAnsi" w:cstheme="minorHAnsi"/>
          <w:i/>
          <w:iCs/>
        </w:rPr>
        <w:t>Phleum pratense</w:t>
      </w:r>
      <w:r w:rsidR="002E433B" w:rsidRPr="002E433B">
        <w:rPr>
          <w:rFonts w:asciiTheme="minorHAnsi" w:hAnsiTheme="minorHAnsi" w:cstheme="minorHAnsi"/>
        </w:rPr>
        <w:t xml:space="preserve"> L.</w:t>
      </w:r>
      <w:r w:rsidR="002E433B">
        <w:rPr>
          <w:rFonts w:asciiTheme="minorHAnsi" w:hAnsiTheme="minorHAnsi" w:cstheme="minorHAnsi"/>
        </w:rPr>
        <w:t xml:space="preserve">; orchardgrass, </w:t>
      </w:r>
      <w:r w:rsidR="002E433B" w:rsidRPr="002E433B">
        <w:rPr>
          <w:rFonts w:asciiTheme="minorHAnsi" w:hAnsiTheme="minorHAnsi" w:cstheme="minorHAnsi"/>
          <w:i/>
          <w:iCs/>
        </w:rPr>
        <w:t>Dactylis glomerata</w:t>
      </w:r>
      <w:r w:rsidR="002E433B" w:rsidRPr="002E433B">
        <w:rPr>
          <w:rFonts w:asciiTheme="minorHAnsi" w:hAnsiTheme="minorHAnsi" w:cstheme="minorHAnsi"/>
        </w:rPr>
        <w:t xml:space="preserve"> L</w:t>
      </w:r>
      <w:r w:rsidR="002E433B">
        <w:rPr>
          <w:rFonts w:asciiTheme="minorHAnsi" w:hAnsiTheme="minorHAnsi" w:cstheme="minorHAnsi"/>
        </w:rPr>
        <w:t xml:space="preserve">.; and ryegrass, </w:t>
      </w:r>
      <w:r w:rsidR="002E433B" w:rsidRPr="002E433B">
        <w:rPr>
          <w:rFonts w:asciiTheme="minorHAnsi" w:hAnsiTheme="minorHAnsi" w:cstheme="minorHAnsi"/>
          <w:i/>
          <w:iCs/>
        </w:rPr>
        <w:t>Lolium perenne</w:t>
      </w:r>
      <w:r w:rsidR="002E433B" w:rsidRPr="002E433B">
        <w:rPr>
          <w:rFonts w:asciiTheme="minorHAnsi" w:hAnsiTheme="minorHAnsi" w:cstheme="minorHAnsi"/>
        </w:rPr>
        <w:t xml:space="preserve"> L.),</w:t>
      </w:r>
      <w:r w:rsidR="002E433B">
        <w:rPr>
          <w:rFonts w:asciiTheme="minorHAnsi" w:hAnsiTheme="minorHAnsi" w:cstheme="minorHAnsi"/>
        </w:rPr>
        <w:t xml:space="preserve"> and white clover. In these species TFs in roots </w:t>
      </w:r>
      <w:r w:rsidR="00625F66">
        <w:rPr>
          <w:rFonts w:asciiTheme="minorHAnsi" w:hAnsiTheme="minorHAnsi" w:cstheme="minorHAnsi"/>
        </w:rPr>
        <w:t>(</w:t>
      </w:r>
      <w:r w:rsidR="00625F66">
        <w:rPr>
          <w:rFonts w:asciiTheme="minorHAnsi" w:hAnsiTheme="minorHAnsi" w:cstheme="minorHAnsi"/>
          <w:i/>
          <w:iCs/>
        </w:rPr>
        <w:t>cf.</w:t>
      </w:r>
      <w:r w:rsidR="00625F66">
        <w:rPr>
          <w:rFonts w:asciiTheme="minorHAnsi" w:hAnsiTheme="minorHAnsi" w:cstheme="minorHAnsi"/>
        </w:rPr>
        <w:t xml:space="preserve"> phytostabilisation) </w:t>
      </w:r>
      <w:r w:rsidR="002E433B">
        <w:rPr>
          <w:rFonts w:asciiTheme="minorHAnsi" w:hAnsiTheme="minorHAnsi" w:cstheme="minorHAnsi"/>
        </w:rPr>
        <w:t>was as high as 2</w:t>
      </w:r>
      <w:r w:rsidR="00AC40EA">
        <w:rPr>
          <w:rFonts w:asciiTheme="minorHAnsi" w:hAnsiTheme="minorHAnsi" w:cstheme="minorHAnsi"/>
        </w:rPr>
        <w:t xml:space="preserve">, </w:t>
      </w:r>
      <w:r w:rsidR="002E433B">
        <w:rPr>
          <w:rFonts w:asciiTheme="minorHAnsi" w:hAnsiTheme="minorHAnsi" w:cstheme="minorHAnsi"/>
        </w:rPr>
        <w:t>but only in the first year after cultivation</w:t>
      </w:r>
      <w:r w:rsidR="00311984">
        <w:rPr>
          <w:rFonts w:asciiTheme="minorHAnsi" w:hAnsiTheme="minorHAnsi" w:cstheme="minorHAnsi"/>
        </w:rPr>
        <w:t>,</w:t>
      </w:r>
      <w:r w:rsidR="002E433B">
        <w:rPr>
          <w:rFonts w:asciiTheme="minorHAnsi" w:hAnsiTheme="minorHAnsi" w:cstheme="minorHAnsi"/>
        </w:rPr>
        <w:t xml:space="preserve"> with TFs decreasing in the second and third year</w:t>
      </w:r>
      <w:r w:rsidR="00381676">
        <w:rPr>
          <w:rFonts w:asciiTheme="minorHAnsi" w:hAnsiTheme="minorHAnsi" w:cstheme="minorHAnsi"/>
        </w:rPr>
        <w:t xml:space="preserve">, </w:t>
      </w:r>
      <w:r w:rsidR="002806E2">
        <w:rPr>
          <w:rFonts w:asciiTheme="minorHAnsi" w:hAnsiTheme="minorHAnsi" w:cstheme="minorHAnsi"/>
        </w:rPr>
        <w:t>and</w:t>
      </w:r>
      <w:r w:rsidR="00381676">
        <w:rPr>
          <w:rFonts w:asciiTheme="minorHAnsi" w:hAnsiTheme="minorHAnsi" w:cstheme="minorHAnsi"/>
        </w:rPr>
        <w:t xml:space="preserve"> significant contamination </w:t>
      </w:r>
      <w:r w:rsidR="00FD0CAB">
        <w:rPr>
          <w:rFonts w:asciiTheme="minorHAnsi" w:hAnsiTheme="minorHAnsi" w:cstheme="minorHAnsi"/>
        </w:rPr>
        <w:t>remained</w:t>
      </w:r>
      <w:r w:rsidR="0032369F">
        <w:rPr>
          <w:rFonts w:asciiTheme="minorHAnsi" w:hAnsiTheme="minorHAnsi" w:cstheme="minorHAnsi"/>
        </w:rPr>
        <w:t xml:space="preserve"> in soils around these plants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&lt;EndNote&gt;&lt;Cite&gt;&lt;Author&gt;Terashima&lt;/Author&gt;&lt;Year&gt;2014&lt;/Year&gt;&lt;RecNum&gt;309&lt;/RecNum&gt;&lt;DisplayText&gt;(Terashima, Shiyomi, &amp;amp; Fukuda, 2014)&lt;/DisplayText&gt;&lt;record&gt;&lt;rec-number&gt;309&lt;/rec-number&gt;&lt;foreign-keys&gt;&lt;key app="EN" db-id="zx2rfxs0ldd5rted5ewx9vs2vpex20azzvd2" timestamp="1617653658"&gt;309&lt;/key&gt;&lt;/foreign-keys&gt;&lt;ref-type name="Journal Article"&gt;17&lt;/ref-type&gt;&lt;contributors&gt;&lt;authors&gt;&lt;author&gt;Terashima, Ichiro&lt;/author&gt;&lt;author&gt;Shiyomi, Masae&lt;/author&gt;&lt;author&gt;Fukuda, Hiroo&lt;/author&gt;&lt;/authors&gt;&lt;/contributors&gt;&lt;titles&gt;&lt;title&gt;134Cs and 137Cs levels in a grassland, 32 km northwest of the Fukushima 1 Nuclear Power Plant, measured for two seasons after the fallout&lt;/title&gt;&lt;secondary-title&gt;J. Plant Res.&lt;/secondary-title&gt;&lt;/titles&gt;&lt;periodical&gt;&lt;full-title&gt;J. Plant Res.&lt;/full-title&gt;&lt;/periodical&gt;&lt;pages&gt;43-50&lt;/pages&gt;&lt;volume&gt;127&lt;/volume&gt;&lt;number&gt;1&lt;/number&gt;&lt;dates&gt;&lt;year&gt;2014&lt;/year&gt;&lt;pub-dates&gt;&lt;date&gt;2014/01/01&lt;/date&gt;&lt;/pub-dates&gt;&lt;/dates&gt;&lt;isbn&gt;1618-0860&lt;/isbn&gt;&lt;urls&gt;&lt;related-urls&gt;&lt;url&gt;https://doi.org/10.1007/s10265-013-0608-9&lt;/url&gt;&lt;/related-urls&gt;&lt;/urls&gt;&lt;electronic-resource-num&gt;10.1007/s10265-013-0608-9&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138" w:tooltip="Terashima, 2014 #309" w:history="1">
        <w:r w:rsidR="002106A0">
          <w:rPr>
            <w:rFonts w:asciiTheme="minorHAnsi" w:hAnsiTheme="minorHAnsi" w:cstheme="minorHAnsi"/>
            <w:noProof/>
          </w:rPr>
          <w:t>Terashim</w:t>
        </w:r>
        <w:r w:rsidR="0032369F">
          <w:rPr>
            <w:rFonts w:asciiTheme="minorHAnsi" w:hAnsiTheme="minorHAnsi" w:cstheme="minorHAnsi"/>
            <w:noProof/>
          </w:rPr>
          <w:t>a et al.</w:t>
        </w:r>
        <w:r w:rsidR="002106A0">
          <w:rPr>
            <w:rFonts w:asciiTheme="minorHAnsi" w:hAnsiTheme="minorHAnsi" w:cstheme="minorHAnsi"/>
            <w:noProof/>
          </w:rPr>
          <w:t>, 2014</w:t>
        </w:r>
      </w:hyperlink>
      <w:r w:rsidR="00AC2A1D">
        <w:rPr>
          <w:rFonts w:asciiTheme="minorHAnsi" w:hAnsiTheme="minorHAnsi" w:cstheme="minorHAnsi"/>
          <w:noProof/>
        </w:rPr>
        <w:t>)</w:t>
      </w:r>
      <w:r w:rsidR="00AC2A1D">
        <w:rPr>
          <w:rFonts w:asciiTheme="minorHAnsi" w:hAnsiTheme="minorHAnsi" w:cstheme="minorHAnsi"/>
        </w:rPr>
        <w:fldChar w:fldCharType="end"/>
      </w:r>
      <w:r w:rsidR="0032369F">
        <w:rPr>
          <w:rFonts w:asciiTheme="minorHAnsi" w:hAnsiTheme="minorHAnsi" w:cstheme="minorHAnsi"/>
        </w:rPr>
        <w:t>.</w:t>
      </w:r>
      <w:r w:rsidR="00381676" w:rsidRPr="00381676">
        <w:t xml:space="preserve"> </w:t>
      </w:r>
      <w:r w:rsidR="00381676">
        <w:rPr>
          <w:rFonts w:asciiTheme="minorHAnsi" w:hAnsiTheme="minorHAnsi" w:cstheme="minorHAnsi"/>
        </w:rPr>
        <w:t xml:space="preserve">Clovers </w:t>
      </w:r>
      <w:r w:rsidR="002F4B91">
        <w:rPr>
          <w:rFonts w:asciiTheme="minorHAnsi" w:hAnsiTheme="minorHAnsi" w:cstheme="minorHAnsi"/>
        </w:rPr>
        <w:t xml:space="preserve">are </w:t>
      </w:r>
      <w:r w:rsidR="00381676">
        <w:rPr>
          <w:rFonts w:asciiTheme="minorHAnsi" w:hAnsiTheme="minorHAnsi" w:cstheme="minorHAnsi"/>
        </w:rPr>
        <w:t xml:space="preserve">a popular choice for field-scale phytoremediation surrounding the FDNPP, with Kobayashi </w:t>
      </w:r>
      <w:r w:rsidR="00381676">
        <w:rPr>
          <w:rFonts w:asciiTheme="minorHAnsi" w:hAnsiTheme="minorHAnsi" w:cstheme="minorHAnsi"/>
          <w:i/>
          <w:iCs/>
        </w:rPr>
        <w:t>et al.</w:t>
      </w:r>
      <w:r w:rsidR="00381676">
        <w:rPr>
          <w:rFonts w:asciiTheme="minorHAnsi" w:hAnsiTheme="minorHAnsi" w:cstheme="minorHAnsi"/>
        </w:rPr>
        <w:t xml:space="preserve"> examining 13 crop varieties including white clover</w:t>
      </w:r>
      <w:r w:rsidR="00787CAB">
        <w:rPr>
          <w:rFonts w:asciiTheme="minorHAnsi" w:hAnsiTheme="minorHAnsi" w:cstheme="minorHAnsi"/>
        </w:rPr>
        <w:t>, for phytoextraction</w:t>
      </w:r>
      <w:r w:rsidR="002F4B91">
        <w:rPr>
          <w:rFonts w:asciiTheme="minorHAnsi" w:hAnsiTheme="minorHAnsi" w:cstheme="minorHAnsi"/>
        </w:rPr>
        <w:t xml:space="preserve">. However, all </w:t>
      </w:r>
      <w:r w:rsidR="00C77175">
        <w:rPr>
          <w:rFonts w:asciiTheme="minorHAnsi" w:hAnsiTheme="minorHAnsi" w:cstheme="minorHAnsi"/>
        </w:rPr>
        <w:t>species</w:t>
      </w:r>
      <w:r w:rsidR="002F4B91">
        <w:rPr>
          <w:rFonts w:asciiTheme="minorHAnsi" w:hAnsiTheme="minorHAnsi" w:cstheme="minorHAnsi"/>
        </w:rPr>
        <w:t xml:space="preserve"> were found to be ineffective in phytoremediation in farmland </w:t>
      </w:r>
      <w:r w:rsidR="002F4B91">
        <w:rPr>
          <w:rFonts w:asciiTheme="minorHAnsi" w:hAnsiTheme="minorHAnsi" w:cstheme="minorHAnsi"/>
          <w:i/>
          <w:iCs/>
        </w:rPr>
        <w:t>ca</w:t>
      </w:r>
      <w:r w:rsidR="002F4B91">
        <w:rPr>
          <w:rFonts w:asciiTheme="minorHAnsi" w:hAnsiTheme="minorHAnsi" w:cstheme="minorHAnsi"/>
        </w:rPr>
        <w:t>. 50 km NW of the FDNPP</w:t>
      </w:r>
      <w:r w:rsidR="00AC40EA">
        <w:rPr>
          <w:rFonts w:asciiTheme="minorHAnsi" w:hAnsiTheme="minorHAnsi" w:cstheme="minorHAnsi"/>
        </w:rPr>
        <w:t xml:space="preserve"> (≤ 0.18 kBq.kg</w:t>
      </w:r>
      <w:r w:rsidR="00AC40EA" w:rsidRPr="00AC40EA">
        <w:rPr>
          <w:rFonts w:asciiTheme="minorHAnsi" w:hAnsiTheme="minorHAnsi" w:cstheme="minorHAnsi"/>
          <w:vertAlign w:val="superscript"/>
        </w:rPr>
        <w:t>-1</w:t>
      </w:r>
      <w:r w:rsidR="00AC40EA">
        <w:rPr>
          <w:rFonts w:asciiTheme="minorHAnsi" w:hAnsiTheme="minorHAnsi" w:cstheme="minorHAnsi"/>
        </w:rPr>
        <w:t xml:space="preserve"> </w:t>
      </w:r>
      <w:r w:rsidR="00AC40EA" w:rsidRPr="00AC40EA">
        <w:rPr>
          <w:rFonts w:asciiTheme="minorHAnsi" w:hAnsiTheme="minorHAnsi" w:cstheme="minorHAnsi"/>
          <w:vertAlign w:val="superscript"/>
        </w:rPr>
        <w:t>137</w:t>
      </w:r>
      <w:r w:rsidR="00AC40EA">
        <w:rPr>
          <w:rFonts w:asciiTheme="minorHAnsi" w:hAnsiTheme="minorHAnsi" w:cstheme="minorHAnsi"/>
        </w:rPr>
        <w:t>Cs in plants)</w:t>
      </w:r>
      <w:r w:rsidR="007C65EF">
        <w:rPr>
          <w:rFonts w:asciiTheme="minorHAnsi" w:hAnsiTheme="minorHAnsi" w:cstheme="minorHAnsi"/>
        </w:rPr>
        <w:t xml:space="preserve">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&lt;EndNote&gt;&lt;Cite&gt;&lt;Author&gt;Kobayashi&lt;/Author&gt;&lt;Year&gt;2014&lt;/Year&gt;&lt;RecNum&gt;310&lt;/RecNum&gt;&lt;DisplayText&gt;(D. Kobayashi, Okouchi, Yamagami, &amp;amp; Shinano, 2014)&lt;/DisplayText&gt;&lt;record&gt;&lt;rec-number&gt;310&lt;/rec-number&gt;&lt;foreign-keys&gt;&lt;key app="EN" db-id="zx2rfxs0ldd5rted5ewx9vs2vpex20azzvd2" timestamp="1617653703"&gt;310&lt;/key&gt;&lt;/foreign-keys&gt;&lt;ref-type name="Journal Article"&gt;17&lt;/ref-type&gt;&lt;contributors&gt;&lt;authors&gt;&lt;author&gt;Kobayashi, Daisuke&lt;/author&gt;&lt;author&gt;Okouchi, Toshiyasu&lt;/author&gt;&lt;author&gt;Yamagami, Mutsumi&lt;/author&gt;&lt;author&gt;Shinano, Takuro&lt;/author&gt;&lt;/authors&gt;&lt;/contributors&gt;&lt;titles&gt;&lt;title&gt;Verification of radiocesium decontamination from farmlands by plants in Fukushima&lt;/title&gt;&lt;secondary-title&gt;J. Plant Res&lt;/secondary-title&gt;&lt;/titles&gt;&lt;periodical&gt;&lt;full-title&gt;J. Plant Res&lt;/full-title&gt;&lt;/periodical&gt;&lt;pages&gt;51-56&lt;/pages&gt;&lt;volume&gt;127&lt;/volume&gt;&lt;number&gt;1&lt;/number&gt;&lt;dates&gt;&lt;year&gt;2014&lt;/year&gt;&lt;pub-dates&gt;&lt;date&gt;2014/01/01&lt;/date&gt;&lt;/pub-dates&gt;&lt;/dates&gt;&lt;isbn&gt;1618-0860&lt;/isbn&gt;&lt;urls&gt;&lt;related-urls&gt;&lt;url&gt;https://doi.org/10.1007/s10265-013-0607-x&lt;/url&gt;&lt;/related-urls&gt;&lt;/urls&gt;&lt;electronic-resource-num&gt;10.1007/s10265-013-0607-x&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80" w:tooltip="Kobayashi, 2014 #310" w:history="1">
        <w:r w:rsidR="002106A0">
          <w:rPr>
            <w:rFonts w:asciiTheme="minorHAnsi" w:hAnsiTheme="minorHAnsi" w:cstheme="minorHAnsi"/>
            <w:noProof/>
          </w:rPr>
          <w:t>Kobayas</w:t>
        </w:r>
        <w:r w:rsidR="007C65EF">
          <w:rPr>
            <w:rFonts w:asciiTheme="minorHAnsi" w:hAnsiTheme="minorHAnsi" w:cstheme="minorHAnsi"/>
            <w:noProof/>
          </w:rPr>
          <w:t>hi et al.</w:t>
        </w:r>
        <w:r w:rsidR="002106A0">
          <w:rPr>
            <w:rFonts w:asciiTheme="minorHAnsi" w:hAnsiTheme="minorHAnsi" w:cstheme="minorHAnsi"/>
            <w:noProof/>
          </w:rPr>
          <w:t>, 2014</w:t>
        </w:r>
      </w:hyperlink>
      <w:r w:rsidR="00AC2A1D">
        <w:rPr>
          <w:rFonts w:asciiTheme="minorHAnsi" w:hAnsiTheme="minorHAnsi" w:cstheme="minorHAnsi"/>
          <w:noProof/>
        </w:rPr>
        <w:t>)</w:t>
      </w:r>
      <w:r w:rsidR="00AC2A1D">
        <w:rPr>
          <w:rFonts w:asciiTheme="minorHAnsi" w:hAnsiTheme="minorHAnsi" w:cstheme="minorHAnsi"/>
        </w:rPr>
        <w:fldChar w:fldCharType="end"/>
      </w:r>
      <w:r w:rsidR="007C65EF">
        <w:rPr>
          <w:rFonts w:asciiTheme="minorHAnsi" w:hAnsiTheme="minorHAnsi" w:cstheme="minorHAnsi"/>
        </w:rPr>
        <w:t>.</w:t>
      </w:r>
      <w:r w:rsidR="00820487">
        <w:rPr>
          <w:rFonts w:asciiTheme="minorHAnsi" w:hAnsiTheme="minorHAnsi" w:cstheme="minorHAnsi"/>
        </w:rPr>
        <w:t xml:space="preserve"> </w:t>
      </w:r>
      <w:r w:rsidR="00787CAB">
        <w:rPr>
          <w:rFonts w:asciiTheme="minorHAnsi" w:hAnsiTheme="minorHAnsi" w:cstheme="minorHAnsi"/>
        </w:rPr>
        <w:t>L</w:t>
      </w:r>
      <w:r w:rsidR="009D668D">
        <w:rPr>
          <w:rFonts w:asciiTheme="minorHAnsi" w:hAnsiTheme="minorHAnsi" w:cstheme="minorHAnsi"/>
        </w:rPr>
        <w:t>arger plant species such as trees a</w:t>
      </w:r>
      <w:r w:rsidR="00AC40EA">
        <w:rPr>
          <w:rFonts w:asciiTheme="minorHAnsi" w:hAnsiTheme="minorHAnsi" w:cstheme="minorHAnsi"/>
        </w:rPr>
        <w:t>ppear</w:t>
      </w:r>
      <w:r w:rsidR="009D668D">
        <w:rPr>
          <w:rFonts w:asciiTheme="minorHAnsi" w:hAnsiTheme="minorHAnsi" w:cstheme="minorHAnsi"/>
        </w:rPr>
        <w:t xml:space="preserve"> more promising. In 2016 Sugiura </w:t>
      </w:r>
      <w:r w:rsidR="009D668D">
        <w:rPr>
          <w:rFonts w:asciiTheme="minorHAnsi" w:hAnsiTheme="minorHAnsi" w:cstheme="minorHAnsi"/>
          <w:i/>
          <w:iCs/>
        </w:rPr>
        <w:t>et al</w:t>
      </w:r>
      <w:r w:rsidR="009D668D">
        <w:rPr>
          <w:rFonts w:asciiTheme="minorHAnsi" w:hAnsiTheme="minorHAnsi" w:cstheme="minorHAnsi"/>
        </w:rPr>
        <w:t>. compared in-field leaf samples</w:t>
      </w:r>
      <w:r w:rsidR="00787CAB">
        <w:rPr>
          <w:rFonts w:asciiTheme="minorHAnsi" w:hAnsiTheme="minorHAnsi" w:cstheme="minorHAnsi"/>
        </w:rPr>
        <w:t xml:space="preserve"> (</w:t>
      </w:r>
      <w:r w:rsidR="00787CAB">
        <w:rPr>
          <w:rFonts w:asciiTheme="minorHAnsi" w:hAnsiTheme="minorHAnsi" w:cstheme="minorHAnsi"/>
          <w:i/>
          <w:iCs/>
        </w:rPr>
        <w:t>e.g.</w:t>
      </w:r>
      <w:r w:rsidR="00787CAB">
        <w:rPr>
          <w:rFonts w:asciiTheme="minorHAnsi" w:hAnsiTheme="minorHAnsi" w:cstheme="minorHAnsi"/>
        </w:rPr>
        <w:t xml:space="preserve"> phytoextraction)</w:t>
      </w:r>
      <w:r w:rsidR="009D668D">
        <w:rPr>
          <w:rFonts w:asciiTheme="minorHAnsi" w:hAnsiTheme="minorHAnsi" w:cstheme="minorHAnsi"/>
        </w:rPr>
        <w:t xml:space="preserve"> collected from </w:t>
      </w:r>
      <w:r w:rsidR="009D668D" w:rsidRPr="009D668D">
        <w:rPr>
          <w:rFonts w:asciiTheme="minorHAnsi" w:hAnsiTheme="minorHAnsi" w:cstheme="minorHAnsi"/>
          <w:i/>
          <w:iCs/>
        </w:rPr>
        <w:t>Chengiopanax sciadophylloides</w:t>
      </w:r>
      <w:r w:rsidR="009D668D">
        <w:rPr>
          <w:rFonts w:asciiTheme="minorHAnsi" w:hAnsiTheme="minorHAnsi" w:cstheme="minorHAnsi"/>
        </w:rPr>
        <w:t xml:space="preserve"> and 4 </w:t>
      </w:r>
      <w:r w:rsidR="00AC40EA">
        <w:rPr>
          <w:rFonts w:asciiTheme="minorHAnsi" w:hAnsiTheme="minorHAnsi" w:cstheme="minorHAnsi"/>
        </w:rPr>
        <w:t xml:space="preserve">others </w:t>
      </w:r>
      <w:r w:rsidR="00FA447E">
        <w:rPr>
          <w:rFonts w:asciiTheme="minorHAnsi" w:hAnsiTheme="minorHAnsi" w:cstheme="minorHAnsi"/>
        </w:rPr>
        <w:t xml:space="preserve">during 2013 from </w:t>
      </w:r>
      <w:r w:rsidR="00FA447E">
        <w:rPr>
          <w:rFonts w:asciiTheme="minorHAnsi" w:hAnsiTheme="minorHAnsi" w:cstheme="minorHAnsi"/>
          <w:i/>
          <w:iCs/>
        </w:rPr>
        <w:t>ca</w:t>
      </w:r>
      <w:r w:rsidR="00FA447E">
        <w:rPr>
          <w:rFonts w:asciiTheme="minorHAnsi" w:hAnsiTheme="minorHAnsi" w:cstheme="minorHAnsi"/>
        </w:rPr>
        <w:t xml:space="preserve">. 40 km NW of the FNDPP. A </w:t>
      </w:r>
      <w:r w:rsidR="009D668D">
        <w:rPr>
          <w:rFonts w:asciiTheme="minorHAnsi" w:hAnsiTheme="minorHAnsi" w:cstheme="minorHAnsi"/>
        </w:rPr>
        <w:t xml:space="preserve">significantly higher </w:t>
      </w:r>
      <w:r w:rsidR="002F69CE">
        <w:rPr>
          <w:rFonts w:asciiTheme="minorHAnsi" w:hAnsiTheme="minorHAnsi" w:cstheme="minorHAnsi"/>
        </w:rPr>
        <w:t xml:space="preserve">activity </w:t>
      </w:r>
      <w:r w:rsidR="009D668D">
        <w:rPr>
          <w:rFonts w:asciiTheme="minorHAnsi" w:hAnsiTheme="minorHAnsi" w:cstheme="minorHAnsi"/>
        </w:rPr>
        <w:t xml:space="preserve">of </w:t>
      </w:r>
      <w:r w:rsidR="009D668D" w:rsidRPr="009D668D">
        <w:rPr>
          <w:rFonts w:asciiTheme="minorHAnsi" w:hAnsiTheme="minorHAnsi" w:cstheme="minorHAnsi"/>
          <w:vertAlign w:val="superscript"/>
        </w:rPr>
        <w:t>137</w:t>
      </w:r>
      <w:r w:rsidR="009D668D">
        <w:rPr>
          <w:rFonts w:asciiTheme="minorHAnsi" w:hAnsiTheme="minorHAnsi" w:cstheme="minorHAnsi"/>
        </w:rPr>
        <w:t>Cs (up to 28.1</w:t>
      </w:r>
      <w:r w:rsidR="009D668D" w:rsidRPr="009D668D">
        <w:t xml:space="preserve"> </w:t>
      </w:r>
      <w:r w:rsidR="009D668D" w:rsidRPr="009D668D">
        <w:rPr>
          <w:rFonts w:asciiTheme="minorHAnsi" w:hAnsiTheme="minorHAnsi" w:cstheme="minorHAnsi"/>
        </w:rPr>
        <w:t>±</w:t>
      </w:r>
      <w:r w:rsidR="009D668D">
        <w:rPr>
          <w:rFonts w:asciiTheme="minorHAnsi" w:hAnsiTheme="minorHAnsi" w:cstheme="minorHAnsi"/>
        </w:rPr>
        <w:t xml:space="preserve"> 15.2 kBq.kg</w:t>
      </w:r>
      <w:r w:rsidR="009D668D" w:rsidRPr="009D668D">
        <w:rPr>
          <w:rFonts w:asciiTheme="minorHAnsi" w:hAnsiTheme="minorHAnsi" w:cstheme="minorHAnsi"/>
          <w:vertAlign w:val="superscript"/>
        </w:rPr>
        <w:t>-1</w:t>
      </w:r>
      <w:r w:rsidR="009D668D">
        <w:rPr>
          <w:rFonts w:asciiTheme="minorHAnsi" w:hAnsiTheme="minorHAnsi" w:cstheme="minorHAnsi"/>
        </w:rPr>
        <w:t>)</w:t>
      </w:r>
      <w:r w:rsidR="00AC40EA">
        <w:rPr>
          <w:rFonts w:asciiTheme="minorHAnsi" w:hAnsiTheme="minorHAnsi" w:cstheme="minorHAnsi"/>
        </w:rPr>
        <w:t xml:space="preserve"> </w:t>
      </w:r>
      <w:r w:rsidR="00081D6E">
        <w:rPr>
          <w:rFonts w:asciiTheme="minorHAnsi" w:hAnsiTheme="minorHAnsi" w:cstheme="minorHAnsi"/>
        </w:rPr>
        <w:t xml:space="preserve">was found in these samples </w:t>
      </w:r>
      <w:r w:rsidR="00AC40EA">
        <w:rPr>
          <w:rFonts w:asciiTheme="minorHAnsi" w:hAnsiTheme="minorHAnsi" w:cstheme="minorHAnsi"/>
          <w:i/>
          <w:iCs/>
        </w:rPr>
        <w:t>vs</w:t>
      </w:r>
      <w:r w:rsidR="00AC40EA">
        <w:rPr>
          <w:rFonts w:asciiTheme="minorHAnsi" w:hAnsiTheme="minorHAnsi" w:cstheme="minorHAnsi"/>
        </w:rPr>
        <w:t xml:space="preserve">. </w:t>
      </w:r>
      <w:r w:rsidR="00081D6E">
        <w:rPr>
          <w:rFonts w:asciiTheme="minorHAnsi" w:hAnsiTheme="minorHAnsi" w:cstheme="minorHAnsi"/>
        </w:rPr>
        <w:t xml:space="preserve">the </w:t>
      </w:r>
      <w:r w:rsidR="00AC40EA">
        <w:rPr>
          <w:rFonts w:asciiTheme="minorHAnsi" w:hAnsiTheme="minorHAnsi" w:cstheme="minorHAnsi"/>
        </w:rPr>
        <w:t>smaller perennials</w:t>
      </w:r>
      <w:r w:rsidR="00081D6E">
        <w:rPr>
          <w:rFonts w:asciiTheme="minorHAnsi" w:hAnsiTheme="minorHAnsi" w:cstheme="minorHAnsi"/>
        </w:rPr>
        <w:t xml:space="preserve"> described above</w:t>
      </w:r>
      <w:r w:rsidR="00921679">
        <w:rPr>
          <w:rFonts w:asciiTheme="minorHAnsi" w:hAnsiTheme="minorHAnsi" w:cstheme="minorHAnsi"/>
        </w:rPr>
        <w:t xml:space="preserve">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&lt;EndNote&gt;&lt;Cite&gt;&lt;Author&gt;Sugiura&lt;/Author&gt;&lt;Year&gt;2016&lt;/Year&gt;&lt;RecNum&gt;311&lt;/RecNum&gt;&lt;DisplayText&gt;(Sugiura, Kanasashi, Ogata, Ozawa, &amp;amp; Takenaka, 2016)&lt;/DisplayText&gt;&lt;record&gt;&lt;rec-number&gt;311&lt;/rec-number&gt;&lt;foreign-keys&gt;&lt;key app="EN" db-id="zx2rfxs0ldd5rted5ewx9vs2vpex20azzvd2" timestamp="1617653774"&gt;311&lt;/key&gt;&lt;/foreign-keys&gt;&lt;ref-type name="Journal Article"&gt;17&lt;/ref-type&gt;&lt;contributors&gt;&lt;authors&gt;&lt;author&gt;Sugiura, Yuki&lt;/author&gt;&lt;author&gt;Kanasashi, Tsutomu&lt;/author&gt;&lt;author&gt;Ogata, Yoshimune&lt;/author&gt;&lt;author&gt;Ozawa, Hajime&lt;/author&gt;&lt;author&gt;Takenaka, Chisato&lt;/author&gt;&lt;/authors&gt;&lt;/contributors&gt;&lt;titles&gt;&lt;title&gt;Radiocesium accumulation properties of Chengiopanax sciadophylloides&lt;/title&gt;&lt;secondary-title&gt;J. Environ. Radioact.&lt;/secondary-title&gt;&lt;/titles&gt;&lt;periodical&gt;&lt;full-title&gt;J. Environ. Radioact.&lt;/full-title&gt;&lt;/periodical&gt;&lt;pages&gt;250-257&lt;/pages&gt;&lt;volume&gt;151&lt;/volume&gt;&lt;keywords&gt;&lt;keyword&gt;Fukushima Dai-ichi nuclear power plant accident&lt;/keyword&gt;&lt;keyword&gt;Chengiopanax sciadophylloides&lt;/keyword&gt;&lt;keyword&gt;Cesium&lt;/keyword&gt;&lt;keyword&gt;Radiocesium&lt;/keyword&gt;&lt;keyword&gt;Potassium&lt;/keyword&gt;&lt;keyword&gt;Phytoremediation&lt;/keyword&gt;&lt;/keywords&gt;&lt;dates&gt;&lt;year&gt;2016&lt;/year&gt;&lt;pub-dates&gt;&lt;date&gt;2016/01/01/&lt;/date&gt;&lt;/pub-dates&gt;&lt;/dates&gt;&lt;isbn&gt;0265-931X&lt;/isbn&gt;&lt;urls&gt;&lt;related-urls&gt;&lt;url&gt;https://www.sciencedirect.com/science/article/pii/S0265931X15301375&lt;/url&gt;&lt;/related-urls&gt;&lt;/urls&gt;&lt;electronic-resource-num&gt;https://doi.org/10.1016/j.jenvrad.2015.10.021&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131" w:tooltip="Sugiura, 2016 #311" w:history="1">
        <w:r w:rsidR="00921679">
          <w:rPr>
            <w:rFonts w:asciiTheme="minorHAnsi" w:hAnsiTheme="minorHAnsi" w:cstheme="minorHAnsi"/>
            <w:noProof/>
          </w:rPr>
          <w:t>Sugiura et al.</w:t>
        </w:r>
        <w:r w:rsidR="002106A0">
          <w:rPr>
            <w:rFonts w:asciiTheme="minorHAnsi" w:hAnsiTheme="minorHAnsi" w:cstheme="minorHAnsi"/>
            <w:noProof/>
          </w:rPr>
          <w:t>, 2016</w:t>
        </w:r>
      </w:hyperlink>
      <w:r w:rsidR="00921679">
        <w:rPr>
          <w:rFonts w:asciiTheme="minorHAnsi" w:hAnsiTheme="minorHAnsi" w:cstheme="minorHAnsi"/>
          <w:noProof/>
        </w:rPr>
        <w:t>a</w:t>
      </w:r>
      <w:r w:rsidR="00AC2A1D">
        <w:rPr>
          <w:rFonts w:asciiTheme="minorHAnsi" w:hAnsiTheme="minorHAnsi" w:cstheme="minorHAnsi"/>
          <w:noProof/>
        </w:rPr>
        <w:t>)</w:t>
      </w:r>
      <w:r w:rsidR="00AC2A1D">
        <w:rPr>
          <w:rFonts w:asciiTheme="minorHAnsi" w:hAnsiTheme="minorHAnsi" w:cstheme="minorHAnsi"/>
        </w:rPr>
        <w:fldChar w:fldCharType="end"/>
      </w:r>
      <w:r w:rsidR="00921679">
        <w:rPr>
          <w:rFonts w:asciiTheme="minorHAnsi" w:hAnsiTheme="minorHAnsi" w:cstheme="minorHAnsi"/>
        </w:rPr>
        <w:t>.</w:t>
      </w:r>
      <w:r w:rsidR="00AC40EA" w:rsidRPr="00AC40EA">
        <w:t xml:space="preserve"> </w:t>
      </w:r>
    </w:p>
    <w:p w14:paraId="5A28F253" w14:textId="4862D1AF" w:rsidR="00D25B2B" w:rsidRDefault="00B9633A" w:rsidP="00BD7786">
      <w:pPr>
        <w:pStyle w:val="xxmsonormal"/>
        <w:spacing w:after="240"/>
        <w:jc w:val="both"/>
      </w:pPr>
      <w:r>
        <w:rPr>
          <w:rFonts w:asciiTheme="minorHAnsi" w:hAnsiTheme="minorHAnsi" w:cstheme="minorHAnsi"/>
        </w:rPr>
        <w:t xml:space="preserve">Field-scale phytoremediation </w:t>
      </w:r>
      <w:r w:rsidR="00561E65">
        <w:rPr>
          <w:rFonts w:asciiTheme="minorHAnsi" w:hAnsiTheme="minorHAnsi" w:cstheme="minorHAnsi"/>
        </w:rPr>
        <w:t xml:space="preserve">attempts for </w:t>
      </w:r>
      <w:r>
        <w:rPr>
          <w:rFonts w:asciiTheme="minorHAnsi" w:hAnsiTheme="minorHAnsi" w:cstheme="minorHAnsi"/>
        </w:rPr>
        <w:t xml:space="preserve">MLFPs </w:t>
      </w:r>
      <w:r w:rsidR="00165A02">
        <w:rPr>
          <w:rFonts w:asciiTheme="minorHAnsi" w:hAnsiTheme="minorHAnsi" w:cstheme="minorHAnsi"/>
        </w:rPr>
        <w:t>at land impacted by the 1986 Cho</w:t>
      </w:r>
      <w:r w:rsidR="00311984">
        <w:rPr>
          <w:rFonts w:asciiTheme="minorHAnsi" w:hAnsiTheme="minorHAnsi" w:cstheme="minorHAnsi"/>
        </w:rPr>
        <w:t>rnobyl disaster</w:t>
      </w:r>
      <w:r w:rsidR="00C951CA">
        <w:rPr>
          <w:rFonts w:asciiTheme="minorHAnsi" w:hAnsiTheme="minorHAnsi" w:cstheme="minorHAnsi"/>
        </w:rPr>
        <w:t xml:space="preserve"> cover a range of countries</w:t>
      </w:r>
      <w:r>
        <w:rPr>
          <w:rFonts w:asciiTheme="minorHAnsi" w:hAnsiTheme="minorHAnsi" w:cstheme="minorHAnsi"/>
        </w:rPr>
        <w:t xml:space="preserve">. In 1999 Dushenkov </w:t>
      </w:r>
      <w:r>
        <w:rPr>
          <w:rFonts w:asciiTheme="minorHAnsi" w:hAnsiTheme="minorHAnsi" w:cstheme="minorHAnsi"/>
          <w:i/>
          <w:iCs/>
        </w:rPr>
        <w:t>et al</w:t>
      </w:r>
      <w:r>
        <w:rPr>
          <w:rFonts w:asciiTheme="minorHAnsi" w:hAnsiTheme="minorHAnsi" w:cstheme="minorHAnsi"/>
        </w:rPr>
        <w:t>. reported that Indian mustard (</w:t>
      </w:r>
      <w:r w:rsidRPr="00B9633A">
        <w:rPr>
          <w:rFonts w:asciiTheme="minorHAnsi" w:hAnsiTheme="minorHAnsi" w:cstheme="minorHAnsi"/>
          <w:i/>
          <w:iCs/>
        </w:rPr>
        <w:t>Brassica juncea</w:t>
      </w:r>
      <w:r>
        <w:rPr>
          <w:rFonts w:asciiTheme="minorHAnsi" w:hAnsiTheme="minorHAnsi" w:cstheme="minorHAnsi"/>
        </w:rPr>
        <w:t xml:space="preserve"> </w:t>
      </w:r>
      <w:r w:rsidRPr="00B9633A">
        <w:rPr>
          <w:rFonts w:asciiTheme="minorHAnsi" w:hAnsiTheme="minorHAnsi" w:cstheme="minorHAnsi"/>
        </w:rPr>
        <w:t>L. Czern.)</w:t>
      </w:r>
      <w:r>
        <w:rPr>
          <w:rFonts w:asciiTheme="minorHAnsi" w:hAnsiTheme="minorHAnsi" w:cstheme="minorHAnsi"/>
        </w:rPr>
        <w:t xml:space="preserve"> was the most effective </w:t>
      </w:r>
      <w:r w:rsidR="00561E65">
        <w:rPr>
          <w:rFonts w:asciiTheme="minorHAnsi" w:hAnsiTheme="minorHAnsi" w:cstheme="minorHAnsi"/>
        </w:rPr>
        <w:t xml:space="preserve">phytoextractor </w:t>
      </w:r>
      <w:r>
        <w:rPr>
          <w:rFonts w:asciiTheme="minorHAnsi" w:hAnsiTheme="minorHAnsi" w:cstheme="minorHAnsi"/>
        </w:rPr>
        <w:t xml:space="preserve">from a range of crop plants planted </w:t>
      </w:r>
      <w:r w:rsidR="00477D54">
        <w:rPr>
          <w:rFonts w:asciiTheme="minorHAnsi" w:hAnsiTheme="minorHAnsi" w:cstheme="minorHAnsi"/>
        </w:rPr>
        <w:t>10 km south of the Cho</w:t>
      </w:r>
      <w:r>
        <w:rPr>
          <w:rFonts w:asciiTheme="minorHAnsi" w:hAnsiTheme="minorHAnsi" w:cstheme="minorHAnsi"/>
        </w:rPr>
        <w:t>rnobyl reactor</w:t>
      </w:r>
      <w:r w:rsidR="00477D54">
        <w:rPr>
          <w:rFonts w:asciiTheme="minorHAnsi" w:hAnsiTheme="minorHAnsi" w:cstheme="minorHAnsi"/>
        </w:rPr>
        <w:t>s</w:t>
      </w:r>
      <w:r>
        <w:rPr>
          <w:rFonts w:asciiTheme="minorHAnsi" w:hAnsiTheme="minorHAnsi" w:cstheme="minorHAnsi"/>
        </w:rPr>
        <w:t xml:space="preserve">. However due to </w:t>
      </w:r>
      <w:r w:rsidR="000C66BB">
        <w:rPr>
          <w:rFonts w:asciiTheme="minorHAnsi" w:hAnsiTheme="minorHAnsi" w:cstheme="minorHAnsi"/>
        </w:rPr>
        <w:t xml:space="preserve">entrainment into clay matrices the authors estimated only 10-25% of total </w:t>
      </w:r>
      <w:r w:rsidR="000C66BB" w:rsidRPr="000C66BB">
        <w:rPr>
          <w:rFonts w:asciiTheme="minorHAnsi" w:hAnsiTheme="minorHAnsi" w:cstheme="minorHAnsi"/>
          <w:vertAlign w:val="superscript"/>
        </w:rPr>
        <w:t>137</w:t>
      </w:r>
      <w:r w:rsidR="000C66BB">
        <w:rPr>
          <w:rFonts w:asciiTheme="minorHAnsi" w:hAnsiTheme="minorHAnsi" w:cstheme="minorHAnsi"/>
        </w:rPr>
        <w:t xml:space="preserve">Cs remains accessible </w:t>
      </w:r>
      <w:r w:rsidR="000C66BB">
        <w:rPr>
          <w:rFonts w:asciiTheme="minorHAnsi" w:hAnsiTheme="minorHAnsi" w:cstheme="minorHAnsi"/>
          <w:i/>
          <w:iCs/>
        </w:rPr>
        <w:t>via</w:t>
      </w:r>
      <w:r w:rsidR="000C66BB">
        <w:rPr>
          <w:rFonts w:asciiTheme="minorHAnsi" w:hAnsiTheme="minorHAnsi" w:cstheme="minorHAnsi"/>
        </w:rPr>
        <w:t xml:space="preserve"> phyto</w:t>
      </w:r>
      <w:r w:rsidR="00A05896">
        <w:rPr>
          <w:rFonts w:asciiTheme="minorHAnsi" w:hAnsiTheme="minorHAnsi" w:cstheme="minorHAnsi"/>
        </w:rPr>
        <w:t xml:space="preserve">extraction and rhizofiltration, </w:t>
      </w:r>
      <w:r w:rsidR="000C66BB">
        <w:rPr>
          <w:rFonts w:asciiTheme="minorHAnsi" w:hAnsiTheme="minorHAnsi" w:cstheme="minorHAnsi"/>
        </w:rPr>
        <w:t>but that this could be increased by addi</w:t>
      </w:r>
      <w:r w:rsidR="00787CAB">
        <w:rPr>
          <w:rFonts w:asciiTheme="minorHAnsi" w:hAnsiTheme="minorHAnsi" w:cstheme="minorHAnsi"/>
        </w:rPr>
        <w:t xml:space="preserve">ng </w:t>
      </w:r>
      <w:r w:rsidR="00167430">
        <w:rPr>
          <w:rFonts w:asciiTheme="minorHAnsi" w:hAnsiTheme="minorHAnsi" w:cstheme="minorHAnsi"/>
        </w:rPr>
        <w:t xml:space="preserve">ammonium salts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&lt;EndNote&gt;&lt;Cite&gt;&lt;Author&gt;Dushenkov&lt;/Author&gt;&lt;Year&gt;1999&lt;/Year&gt;&lt;RecNum&gt;312&lt;/RecNum&gt;&lt;DisplayText&gt;(S. Dushenkov, Mikheev, Prokhnevsky, Ruchko, &amp;amp; Sorochinsky, 1999)&lt;/DisplayText&gt;&lt;record&gt;&lt;rec-number&gt;312&lt;/rec-number&gt;&lt;foreign-keys&gt;&lt;key app="EN" db-id="zx2rfxs0ldd5rted5ewx9vs2vpex20azzvd2" timestamp="1617653809"&gt;312&lt;/key&gt;&lt;/foreign-keys&gt;&lt;ref-type name="Journal Article"&gt;17&lt;/ref-type&gt;&lt;contributors&gt;&lt;authors&gt;&lt;author&gt;Dushenkov, Slavik&lt;/author&gt;&lt;author&gt;Mikheev, Alexander&lt;/author&gt;&lt;author&gt;Prokhnevsky, Alexei&lt;/author&gt;&lt;author&gt;Ruchko, Michael&lt;/author&gt;&lt;author&gt;Sorochinsky, Boris&lt;/author&gt;&lt;/authors&gt;&lt;/contributors&gt;&lt;titles&gt;&lt;title&gt;Phytoremediation of Radiocesium-Contaminated Soil in the Vicinity of Chernobyl, Ukraine&lt;/title&gt;&lt;secondary-title&gt;Environ. Sci. Technol.&lt;/secondary-title&gt;&lt;/titles&gt;&lt;periodical&gt;&lt;full-title&gt;Environ. Sci. Technol.&lt;/full-title&gt;&lt;/periodical&gt;&lt;pages&gt;469-475&lt;/pages&gt;&lt;volume&gt;33&lt;/volume&gt;&lt;number&gt;3&lt;/number&gt;&lt;dates&gt;&lt;year&gt;1999&lt;/year&gt;&lt;pub-dates&gt;&lt;date&gt;1999/02/01&lt;/date&gt;&lt;/pub-dates&gt;&lt;/dates&gt;&lt;publisher&gt;American Chemical Society&lt;/publisher&gt;&lt;isbn&gt;0013-936X&lt;/isbn&gt;&lt;urls&gt;&lt;related-urls&gt;&lt;url&gt;https://doi.org/10.1021/es980788+&lt;/url&gt;&lt;/related-urls&gt;&lt;/urls&gt;&lt;electronic-resource-num&gt;10.1021/es980788+&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38" w:tooltip="Dushenkov, 1999 #312" w:history="1">
        <w:r w:rsidR="00167430">
          <w:rPr>
            <w:rFonts w:asciiTheme="minorHAnsi" w:hAnsiTheme="minorHAnsi" w:cstheme="minorHAnsi"/>
            <w:noProof/>
          </w:rPr>
          <w:t>Dushenkov et al.</w:t>
        </w:r>
        <w:r w:rsidR="002106A0">
          <w:rPr>
            <w:rFonts w:asciiTheme="minorHAnsi" w:hAnsiTheme="minorHAnsi" w:cstheme="minorHAnsi"/>
            <w:noProof/>
          </w:rPr>
          <w:t>, 1999</w:t>
        </w:r>
      </w:hyperlink>
      <w:r w:rsidR="00AC2A1D">
        <w:rPr>
          <w:rFonts w:asciiTheme="minorHAnsi" w:hAnsiTheme="minorHAnsi" w:cstheme="minorHAnsi"/>
          <w:noProof/>
        </w:rPr>
        <w:t>)</w:t>
      </w:r>
      <w:r w:rsidR="00AC2A1D">
        <w:rPr>
          <w:rFonts w:asciiTheme="minorHAnsi" w:hAnsiTheme="minorHAnsi" w:cstheme="minorHAnsi"/>
        </w:rPr>
        <w:fldChar w:fldCharType="end"/>
      </w:r>
      <w:r w:rsidR="00167430">
        <w:rPr>
          <w:rFonts w:asciiTheme="minorHAnsi" w:hAnsiTheme="minorHAnsi" w:cstheme="minorHAnsi"/>
        </w:rPr>
        <w:t>.</w:t>
      </w:r>
      <w:r w:rsidR="00A002D3">
        <w:rPr>
          <w:rFonts w:asciiTheme="minorHAnsi" w:hAnsiTheme="minorHAnsi" w:cstheme="minorHAnsi"/>
        </w:rPr>
        <w:t xml:space="preserve"> </w:t>
      </w:r>
      <w:r w:rsidR="000C66BB">
        <w:rPr>
          <w:rFonts w:asciiTheme="minorHAnsi" w:hAnsiTheme="minorHAnsi" w:cstheme="minorHAnsi"/>
        </w:rPr>
        <w:t xml:space="preserve">Victorova </w:t>
      </w:r>
      <w:r w:rsidR="000C66BB">
        <w:rPr>
          <w:rFonts w:asciiTheme="minorHAnsi" w:hAnsiTheme="minorHAnsi" w:cstheme="minorHAnsi"/>
          <w:i/>
          <w:iCs/>
        </w:rPr>
        <w:t>et al</w:t>
      </w:r>
      <w:r w:rsidR="000C66BB">
        <w:rPr>
          <w:rFonts w:asciiTheme="minorHAnsi" w:hAnsiTheme="minorHAnsi" w:cstheme="minorHAnsi"/>
        </w:rPr>
        <w:t xml:space="preserve">. similarly found that </w:t>
      </w:r>
      <w:r w:rsidR="00A05896">
        <w:rPr>
          <w:rFonts w:asciiTheme="minorHAnsi" w:hAnsiTheme="minorHAnsi" w:cstheme="minorHAnsi"/>
        </w:rPr>
        <w:t xml:space="preserve">phytoextraction </w:t>
      </w:r>
      <w:r w:rsidR="000C66BB">
        <w:rPr>
          <w:rFonts w:asciiTheme="minorHAnsi" w:hAnsiTheme="minorHAnsi" w:cstheme="minorHAnsi"/>
        </w:rPr>
        <w:t xml:space="preserve">using willow trees </w:t>
      </w:r>
      <w:r w:rsidR="00D930F3">
        <w:rPr>
          <w:rFonts w:asciiTheme="minorHAnsi" w:hAnsiTheme="minorHAnsi" w:cstheme="minorHAnsi"/>
        </w:rPr>
        <w:t xml:space="preserve">(predominantly </w:t>
      </w:r>
      <w:r w:rsidR="00D930F3" w:rsidRPr="00D930F3">
        <w:rPr>
          <w:rFonts w:asciiTheme="minorHAnsi" w:hAnsiTheme="minorHAnsi" w:cstheme="minorHAnsi"/>
          <w:i/>
          <w:iCs/>
        </w:rPr>
        <w:t>Salix acutifolia</w:t>
      </w:r>
      <w:r w:rsidR="00D930F3">
        <w:rPr>
          <w:rFonts w:asciiTheme="minorHAnsi" w:hAnsiTheme="minorHAnsi" w:cstheme="minorHAnsi"/>
        </w:rPr>
        <w:t xml:space="preserve"> </w:t>
      </w:r>
      <w:r w:rsidR="00D930F3" w:rsidRPr="00D930F3">
        <w:rPr>
          <w:rFonts w:asciiTheme="minorHAnsi" w:hAnsiTheme="minorHAnsi" w:cstheme="minorHAnsi"/>
        </w:rPr>
        <w:t>Willd.</w:t>
      </w:r>
      <w:r w:rsidR="00477D54">
        <w:rPr>
          <w:rFonts w:asciiTheme="minorHAnsi" w:hAnsiTheme="minorHAnsi" w:cstheme="minorHAnsi"/>
        </w:rPr>
        <w:t>) at a site 2 km W of the Cho</w:t>
      </w:r>
      <w:r w:rsidR="00D930F3">
        <w:rPr>
          <w:rFonts w:asciiTheme="minorHAnsi" w:hAnsiTheme="minorHAnsi" w:cstheme="minorHAnsi"/>
        </w:rPr>
        <w:t>rnobyl reactor</w:t>
      </w:r>
      <w:r w:rsidR="00477D54">
        <w:rPr>
          <w:rFonts w:asciiTheme="minorHAnsi" w:hAnsiTheme="minorHAnsi" w:cstheme="minorHAnsi"/>
        </w:rPr>
        <w:t>s</w:t>
      </w:r>
      <w:r w:rsidR="00D930F3">
        <w:rPr>
          <w:rFonts w:asciiTheme="minorHAnsi" w:hAnsiTheme="minorHAnsi" w:cstheme="minorHAnsi"/>
        </w:rPr>
        <w:t xml:space="preserve"> was ineffective at direct </w:t>
      </w:r>
      <w:r w:rsidR="00D930F3" w:rsidRPr="00A41BC6">
        <w:rPr>
          <w:rFonts w:asciiTheme="minorHAnsi" w:hAnsiTheme="minorHAnsi" w:cstheme="minorHAnsi"/>
        </w:rPr>
        <w:t>phytoremediation (&lt; 0.1% and 1.0% reductions in</w:t>
      </w:r>
      <w:r w:rsidR="00492E6A" w:rsidRPr="00A41BC6">
        <w:rPr>
          <w:rFonts w:asciiTheme="minorHAnsi" w:hAnsiTheme="minorHAnsi" w:cstheme="minorHAnsi"/>
        </w:rPr>
        <w:t xml:space="preserve"> respective </w:t>
      </w:r>
      <w:r w:rsidR="00492E6A" w:rsidRPr="00A41BC6">
        <w:rPr>
          <w:rFonts w:asciiTheme="minorHAnsi" w:hAnsiTheme="minorHAnsi" w:cstheme="minorHAnsi"/>
          <w:vertAlign w:val="superscript"/>
        </w:rPr>
        <w:t>137</w:t>
      </w:r>
      <w:r w:rsidR="00492E6A" w:rsidRPr="00A41BC6">
        <w:rPr>
          <w:rFonts w:asciiTheme="minorHAnsi" w:hAnsiTheme="minorHAnsi" w:cstheme="minorHAnsi"/>
        </w:rPr>
        <w:t xml:space="preserve">Cs and </w:t>
      </w:r>
      <w:r w:rsidR="00492E6A" w:rsidRPr="00A41BC6">
        <w:rPr>
          <w:rFonts w:asciiTheme="minorHAnsi" w:hAnsiTheme="minorHAnsi" w:cstheme="minorHAnsi"/>
          <w:vertAlign w:val="superscript"/>
        </w:rPr>
        <w:t>90</w:t>
      </w:r>
      <w:r w:rsidR="00492E6A" w:rsidRPr="00A41BC6">
        <w:rPr>
          <w:rFonts w:asciiTheme="minorHAnsi" w:hAnsiTheme="minorHAnsi" w:cstheme="minorHAnsi"/>
        </w:rPr>
        <w:t xml:space="preserve">Sr </w:t>
      </w:r>
      <w:r w:rsidR="002F69CE" w:rsidRPr="00A41BC6">
        <w:rPr>
          <w:rFonts w:asciiTheme="minorHAnsi" w:hAnsiTheme="minorHAnsi" w:cstheme="minorHAnsi"/>
        </w:rPr>
        <w:t xml:space="preserve">activities </w:t>
      </w:r>
      <w:r w:rsidR="00492E6A" w:rsidRPr="00A41BC6">
        <w:rPr>
          <w:rFonts w:asciiTheme="minorHAnsi" w:hAnsiTheme="minorHAnsi" w:cstheme="minorHAnsi"/>
        </w:rPr>
        <w:t xml:space="preserve">in measured soils). </w:t>
      </w:r>
      <w:r w:rsidR="00A13674" w:rsidRPr="00A41BC6">
        <w:rPr>
          <w:rFonts w:asciiTheme="minorHAnsi" w:hAnsiTheme="minorHAnsi" w:cstheme="minorHAnsi"/>
        </w:rPr>
        <w:t>The</w:t>
      </w:r>
      <w:r w:rsidR="00492E6A" w:rsidRPr="00A41BC6">
        <w:rPr>
          <w:rFonts w:asciiTheme="minorHAnsi" w:hAnsiTheme="minorHAnsi" w:cstheme="minorHAnsi"/>
        </w:rPr>
        <w:t xml:space="preserve"> authors noted </w:t>
      </w:r>
      <w:r w:rsidR="002A366C" w:rsidRPr="00A41BC6">
        <w:rPr>
          <w:rFonts w:asciiTheme="minorHAnsi" w:hAnsiTheme="minorHAnsi" w:cstheme="minorHAnsi"/>
        </w:rPr>
        <w:t xml:space="preserve">however </w:t>
      </w:r>
      <w:r w:rsidR="00492E6A" w:rsidRPr="00A41BC6">
        <w:rPr>
          <w:rFonts w:asciiTheme="minorHAnsi" w:hAnsiTheme="minorHAnsi" w:cstheme="minorHAnsi"/>
        </w:rPr>
        <w:t>that indirect benefits in terms of reduced r</w:t>
      </w:r>
      <w:r w:rsidR="002A366C" w:rsidRPr="00A41BC6">
        <w:rPr>
          <w:rFonts w:asciiTheme="minorHAnsi" w:hAnsiTheme="minorHAnsi" w:cstheme="minorHAnsi"/>
        </w:rPr>
        <w:t>esuspension and soil erosion aro</w:t>
      </w:r>
      <w:r w:rsidR="00492E6A" w:rsidRPr="00A41BC6">
        <w:rPr>
          <w:rFonts w:asciiTheme="minorHAnsi" w:hAnsiTheme="minorHAnsi" w:cstheme="minorHAnsi"/>
        </w:rPr>
        <w:t xml:space="preserve">se </w:t>
      </w:r>
      <w:r w:rsidR="007679AB" w:rsidRPr="00A41BC6">
        <w:rPr>
          <w:rFonts w:asciiTheme="minorHAnsi" w:hAnsiTheme="minorHAnsi" w:cstheme="minorHAnsi"/>
        </w:rPr>
        <w:t xml:space="preserve">from increased willow planting </w:t>
      </w:r>
      <w:r w:rsidR="00AC2A1D" w:rsidRPr="00A41BC6">
        <w:rPr>
          <w:rFonts w:asciiTheme="minorHAnsi" w:hAnsiTheme="minorHAnsi" w:cstheme="minorHAnsi"/>
        </w:rPr>
        <w:fldChar w:fldCharType="begin"/>
      </w:r>
      <w:r w:rsidR="00AC2A1D" w:rsidRPr="00A41BC6">
        <w:rPr>
          <w:rFonts w:asciiTheme="minorHAnsi" w:hAnsiTheme="minorHAnsi" w:cstheme="minorHAnsi"/>
        </w:rPr>
        <w:instrText xml:space="preserve"> ADDIN EN.CITE &lt;EndNote&gt;&lt;Cite&gt;&lt;Author&gt;Victorova&lt;/Author&gt;&lt;Year&gt;2000&lt;/Year&gt;&lt;RecNum&gt;313&lt;/RecNum&gt;&lt;DisplayText&gt;(Victorova et al., 2000)&lt;/DisplayText&gt;&lt;record&gt;&lt;rec-number&gt;313&lt;/rec-number&gt;&lt;foreign-keys&gt;&lt;key app="EN" db-id="zx2rfxs0ldd5rted5ewx9vs2vpex20azzvd2" timestamp="1617654181"&gt;313&lt;/key&gt;&lt;/foreign-keys&gt;&lt;ref-type name="Journal Article"&gt;17&lt;/ref-type&gt;&lt;contributors&gt;&lt;authors&gt;&lt;author&gt;Victorova, N.&lt;/author&gt;&lt;author&gt;Voitesekhovitch, O.&lt;/author&gt;&lt;author&gt;Sorochinsky, B.&lt;/author&gt;&lt;author&gt;Vandenhove, H.&lt;/author&gt;&lt;author&gt;Konoplev, A.&lt;/author&gt;&lt;author&gt;Konopleva, I.&lt;/author&gt;&lt;/authors&gt;&lt;/contributors&gt;&lt;titles&gt;&lt;title&gt;Phytoremediation of Chernobyl Contaminated Land&lt;/title&gt;&lt;secondary-title&gt;Radiat. Prot. Dosim.&lt;/secondary-title&gt;&lt;/titles&gt;&lt;periodical&gt;&lt;full-title&gt;Radiat. Prot. Dosim.&lt;/full-title&gt;&lt;/periodical&gt;&lt;pages&gt;59-64&lt;/pages&gt;&lt;volume&gt;92&lt;/volume&gt;&lt;number&gt;1-3&lt;/number&gt;&lt;dates&gt;&lt;year&gt;2000&lt;/year&gt;&lt;/dates&gt;&lt;isbn&gt;0144-8420&lt;/isbn&gt;&lt;urls&gt;&lt;related-urls&gt;&lt;url&gt;https://doi.org/10.1093/oxfordjournals.rpd.a033285&lt;/url&gt;&lt;/related-urls&gt;&lt;/urls&gt;&lt;electronic-resource-num&gt;10.1093/oxfordjournals.rpd.a033285&lt;/electronic-resource-num&gt;&lt;access-date&gt;4/5/2021&lt;/access-date&gt;&lt;/record&gt;&lt;/Cite&gt;&lt;/EndNote&gt;</w:instrText>
      </w:r>
      <w:r w:rsidR="00AC2A1D" w:rsidRPr="00A41BC6">
        <w:rPr>
          <w:rFonts w:asciiTheme="minorHAnsi" w:hAnsiTheme="minorHAnsi" w:cstheme="minorHAnsi"/>
        </w:rPr>
        <w:fldChar w:fldCharType="separate"/>
      </w:r>
      <w:r w:rsidR="00AC2A1D" w:rsidRPr="00A41BC6">
        <w:rPr>
          <w:rFonts w:asciiTheme="minorHAnsi" w:hAnsiTheme="minorHAnsi" w:cstheme="minorHAnsi"/>
          <w:noProof/>
        </w:rPr>
        <w:t>(</w:t>
      </w:r>
      <w:hyperlink w:anchor="_ENREF_144" w:tooltip="Victorova, 2000 #313" w:history="1">
        <w:r w:rsidR="002106A0" w:rsidRPr="00A41BC6">
          <w:rPr>
            <w:rFonts w:asciiTheme="minorHAnsi" w:hAnsiTheme="minorHAnsi" w:cstheme="minorHAnsi"/>
            <w:noProof/>
          </w:rPr>
          <w:t>Victorova et al., 2000</w:t>
        </w:r>
      </w:hyperlink>
      <w:r w:rsidR="00AC2A1D" w:rsidRPr="00A41BC6">
        <w:rPr>
          <w:rFonts w:asciiTheme="minorHAnsi" w:hAnsiTheme="minorHAnsi" w:cstheme="minorHAnsi"/>
          <w:noProof/>
        </w:rPr>
        <w:t>)</w:t>
      </w:r>
      <w:r w:rsidR="00AC2A1D" w:rsidRPr="00A41BC6">
        <w:rPr>
          <w:rFonts w:asciiTheme="minorHAnsi" w:hAnsiTheme="minorHAnsi" w:cstheme="minorHAnsi"/>
        </w:rPr>
        <w:fldChar w:fldCharType="end"/>
      </w:r>
      <w:r w:rsidR="007679AB" w:rsidRPr="00A41BC6">
        <w:rPr>
          <w:rFonts w:asciiTheme="minorHAnsi" w:hAnsiTheme="minorHAnsi" w:cstheme="minorHAnsi"/>
        </w:rPr>
        <w:t>.</w:t>
      </w:r>
      <w:r w:rsidR="00492E6A" w:rsidRPr="00A41BC6">
        <w:rPr>
          <w:rFonts w:asciiTheme="minorHAnsi" w:hAnsiTheme="minorHAnsi" w:cstheme="minorHAnsi"/>
        </w:rPr>
        <w:t xml:space="preserve"> Belarusian researchers later found that similar willow species (</w:t>
      </w:r>
      <w:r w:rsidR="00492E6A" w:rsidRPr="00A41BC6">
        <w:rPr>
          <w:i/>
          <w:iCs/>
        </w:rPr>
        <w:t xml:space="preserve">Salix viminalis </w:t>
      </w:r>
      <w:r w:rsidR="00492E6A" w:rsidRPr="00A41BC6">
        <w:t xml:space="preserve">L. and </w:t>
      </w:r>
      <w:r w:rsidR="00492E6A" w:rsidRPr="00A41BC6">
        <w:rPr>
          <w:i/>
          <w:iCs/>
        </w:rPr>
        <w:t>Salix alba</w:t>
      </w:r>
      <w:r w:rsidR="00492E6A" w:rsidRPr="00A41BC6">
        <w:t xml:space="preserve"> L.) planted in two sites in Eastern Belarus (sandy-loam soils) effectively phytostabilised </w:t>
      </w:r>
      <w:r w:rsidR="00492E6A" w:rsidRPr="00492E6A">
        <w:rPr>
          <w:vertAlign w:val="superscript"/>
        </w:rPr>
        <w:t>137</w:t>
      </w:r>
      <w:r w:rsidR="00492E6A">
        <w:t xml:space="preserve">Cs </w:t>
      </w:r>
      <w:r w:rsidR="00EB04C5">
        <w:t>in contaminated soils, primarily co</w:t>
      </w:r>
      <w:r w:rsidR="00836C2B">
        <w:t xml:space="preserve">ncentrated in roots (TF &lt; 0.94) </w:t>
      </w:r>
      <w:r w:rsidR="00AC2A1D">
        <w:fldChar w:fldCharType="begin"/>
      </w:r>
      <w:r w:rsidR="00AC2A1D">
        <w:instrText xml:space="preserve"> ADDIN EN.CITE &lt;EndNote&gt;&lt;Cite&gt;&lt;Author&gt;Rodzkin&lt;/Author&gt;&lt;Year&gt;2019&lt;/Year&gt;&lt;RecNum&gt;314&lt;/RecNum&gt;&lt;DisplayText&gt;(Rodzkin, Khroustalev, S. Kundas, Chernenok, &amp;amp; Krstic, 2019)&lt;/DisplayText&gt;&lt;record&gt;&lt;rec-number&gt;314&lt;/rec-number&gt;&lt;foreign-keys&gt;&lt;key app="EN" db-id="zx2rfxs0ldd5rted5ewx9vs2vpex20azzvd2" timestamp="1617654423"&gt;314&lt;/key&gt;&lt;/foreign-keys&gt;&lt;ref-type name="Journal Article"&gt;17&lt;/ref-type&gt;&lt;contributors&gt;&lt;authors&gt;&lt;author&gt;A. Rodzkin&lt;/author&gt;&lt;author&gt;B. Khroustalev&lt;/author&gt;&lt;author&gt;S. Kundas,&lt;/author&gt;&lt;author&gt;E. Chernenok&lt;/author&gt;&lt;author&gt;B. Krstic&lt;/author&gt;&lt;/authors&gt;&lt;/contributors&gt;&lt;titles&gt;&lt;title&gt;Potential of Energy Willow Plantations for Biological Reclamation of Soils Polluted by 137Cs and Heavy Metals, and for Control of Nutrients Leaking into Water Systems&lt;/title&gt;&lt;secondary-title&gt;Environ. Clim. Technol.&lt;/secondary-title&gt;&lt;/titles&gt;&lt;periodical&gt;&lt;full-title&gt;Environ. Clim. Technol.&lt;/full-title&gt;&lt;/periodical&gt;&lt;pages&gt;43-56&lt;/pages&gt;&lt;volume&gt;23&lt;/volume&gt;&lt;dates&gt;&lt;year&gt;2019&lt;/year&gt;&lt;pub-dates&gt;&lt;date&gt;12/27&lt;/date&gt;&lt;/pub-dates&gt;&lt;/dates&gt;&lt;urls&gt;&lt;/urls&gt;&lt;electronic-resource-num&gt;10.2478/rtuect-2019-0078&lt;/electronic-resource-num&gt;&lt;/record&gt;&lt;/Cite&gt;&lt;/EndNote&gt;</w:instrText>
      </w:r>
      <w:r w:rsidR="00AC2A1D">
        <w:fldChar w:fldCharType="separate"/>
      </w:r>
      <w:r w:rsidR="00AC2A1D">
        <w:rPr>
          <w:noProof/>
        </w:rPr>
        <w:t>(</w:t>
      </w:r>
      <w:hyperlink w:anchor="_ENREF_120" w:tooltip="Rodzkin, 2019 #314" w:history="1">
        <w:r w:rsidR="00836C2B">
          <w:rPr>
            <w:noProof/>
          </w:rPr>
          <w:t>Rodzkin et al.</w:t>
        </w:r>
        <w:r w:rsidR="002106A0">
          <w:rPr>
            <w:noProof/>
          </w:rPr>
          <w:t>, 2019</w:t>
        </w:r>
      </w:hyperlink>
      <w:r w:rsidR="00AC2A1D">
        <w:rPr>
          <w:noProof/>
        </w:rPr>
        <w:t>)</w:t>
      </w:r>
      <w:r w:rsidR="00AC2A1D">
        <w:fldChar w:fldCharType="end"/>
      </w:r>
      <w:r w:rsidR="00836C2B">
        <w:t>.</w:t>
      </w:r>
      <w:r w:rsidR="00EB04C5">
        <w:t xml:space="preserve"> </w:t>
      </w:r>
      <w:r w:rsidR="00EA09B3">
        <w:t>In</w:t>
      </w:r>
      <w:r w:rsidR="00D25B2B">
        <w:t xml:space="preserve"> similar soils (Gomel, Belarus) Putyatin </w:t>
      </w:r>
      <w:r w:rsidR="00D25B2B">
        <w:rPr>
          <w:i/>
          <w:iCs/>
        </w:rPr>
        <w:t>et al</w:t>
      </w:r>
      <w:r w:rsidR="00836C2B">
        <w:t xml:space="preserve">. found that Spring wheats </w:t>
      </w:r>
      <w:r w:rsidR="00D25B2B">
        <w:t>(</w:t>
      </w:r>
      <w:r w:rsidR="00D25B2B" w:rsidRPr="00D25B2B">
        <w:rPr>
          <w:i/>
          <w:iCs/>
        </w:rPr>
        <w:t>Triticum aestivum</w:t>
      </w:r>
      <w:r w:rsidR="00D25B2B">
        <w:t xml:space="preserve"> L.) were poor </w:t>
      </w:r>
      <w:r w:rsidR="00787CAB">
        <w:t xml:space="preserve">phytoextractors </w:t>
      </w:r>
      <w:r w:rsidR="00D25B2B">
        <w:t xml:space="preserve">of </w:t>
      </w:r>
      <w:r w:rsidR="00D25B2B" w:rsidRPr="00D25B2B">
        <w:rPr>
          <w:vertAlign w:val="superscript"/>
        </w:rPr>
        <w:t>137</w:t>
      </w:r>
      <w:r w:rsidR="00D25B2B">
        <w:t>Cs (TF &lt; 0.1</w:t>
      </w:r>
      <w:r w:rsidR="00532F50">
        <w:t>; &lt; 40 Bq.m</w:t>
      </w:r>
      <w:r w:rsidR="00532F50" w:rsidRPr="00532F50">
        <w:rPr>
          <w:vertAlign w:val="superscript"/>
        </w:rPr>
        <w:t>-2</w:t>
      </w:r>
      <w:r w:rsidR="00532F50">
        <w:t xml:space="preserve"> </w:t>
      </w:r>
      <w:r w:rsidR="00532F50" w:rsidRPr="00532F50">
        <w:rPr>
          <w:vertAlign w:val="superscript"/>
        </w:rPr>
        <w:t>137</w:t>
      </w:r>
      <w:r w:rsidR="00532F50">
        <w:t>Cs)</w:t>
      </w:r>
      <w:r w:rsidR="00D25B2B">
        <w:t xml:space="preserve"> in both grains and straw, but straws derived from these varieties retained higher relative </w:t>
      </w:r>
      <w:r w:rsidR="002F69CE">
        <w:t xml:space="preserve">amounts </w:t>
      </w:r>
      <w:r w:rsidR="00D25B2B">
        <w:t xml:space="preserve">of </w:t>
      </w:r>
      <w:r w:rsidR="00D25B2B" w:rsidRPr="00532F50">
        <w:rPr>
          <w:vertAlign w:val="superscript"/>
        </w:rPr>
        <w:t>90</w:t>
      </w:r>
      <w:r w:rsidR="00D25B2B">
        <w:t xml:space="preserve">Sr (TFs up to 4.12 </w:t>
      </w:r>
      <w:r w:rsidR="00D25B2B" w:rsidRPr="009D668D">
        <w:rPr>
          <w:rFonts w:asciiTheme="minorHAnsi" w:hAnsiTheme="minorHAnsi" w:cstheme="minorHAnsi"/>
        </w:rPr>
        <w:t>±</w:t>
      </w:r>
      <w:r w:rsidR="00D25B2B">
        <w:rPr>
          <w:rFonts w:asciiTheme="minorHAnsi" w:hAnsiTheme="minorHAnsi" w:cstheme="minorHAnsi"/>
        </w:rPr>
        <w:t xml:space="preserve"> 0.30</w:t>
      </w:r>
      <w:r w:rsidR="00532F50">
        <w:rPr>
          <w:rFonts w:asciiTheme="minorHAnsi" w:hAnsiTheme="minorHAnsi" w:cstheme="minorHAnsi"/>
        </w:rPr>
        <w:t>, 202 Bq.m</w:t>
      </w:r>
      <w:r w:rsidR="00532F50" w:rsidRPr="00532F50">
        <w:rPr>
          <w:rFonts w:asciiTheme="minorHAnsi" w:hAnsiTheme="minorHAnsi" w:cstheme="minorHAnsi"/>
          <w:vertAlign w:val="superscript"/>
        </w:rPr>
        <w:t>-2</w:t>
      </w:r>
      <w:r w:rsidR="00532F50">
        <w:rPr>
          <w:rFonts w:asciiTheme="minorHAnsi" w:hAnsiTheme="minorHAnsi" w:cstheme="minorHAnsi"/>
        </w:rPr>
        <w:t xml:space="preserve"> </w:t>
      </w:r>
      <w:r w:rsidR="00532F50" w:rsidRPr="00532F50">
        <w:rPr>
          <w:rFonts w:asciiTheme="minorHAnsi" w:hAnsiTheme="minorHAnsi" w:cstheme="minorHAnsi"/>
          <w:vertAlign w:val="superscript"/>
        </w:rPr>
        <w:t>90</w:t>
      </w:r>
      <w:r w:rsidR="00532F50">
        <w:rPr>
          <w:rFonts w:asciiTheme="minorHAnsi" w:hAnsiTheme="minorHAnsi" w:cstheme="minorHAnsi"/>
        </w:rPr>
        <w:t>Sr</w:t>
      </w:r>
      <w:r w:rsidR="00D25B2B">
        <w:rPr>
          <w:rFonts w:asciiTheme="minorHAnsi" w:hAnsiTheme="minorHAnsi" w:cstheme="minorHAnsi"/>
        </w:rPr>
        <w:t>).</w:t>
      </w:r>
      <w:r w:rsidR="00532F50">
        <w:rPr>
          <w:rFonts w:asciiTheme="minorHAnsi" w:hAnsiTheme="minorHAnsi" w:cstheme="minorHAnsi"/>
        </w:rPr>
        <w:t xml:space="preserve"> While the authors noted that traditional </w:t>
      </w:r>
      <w:r w:rsidR="00C61E4D">
        <w:rPr>
          <w:rFonts w:asciiTheme="minorHAnsi" w:hAnsiTheme="minorHAnsi" w:cstheme="minorHAnsi"/>
        </w:rPr>
        <w:t>(</w:t>
      </w:r>
      <w:r w:rsidR="005D6909" w:rsidRPr="009B1A72">
        <w:rPr>
          <w:rFonts w:asciiTheme="minorHAnsi" w:hAnsiTheme="minorHAnsi" w:cstheme="minorHAnsi"/>
          <w:i/>
          <w:iCs/>
        </w:rPr>
        <w:t>e.g.</w:t>
      </w:r>
      <w:r w:rsidR="00C61E4D">
        <w:rPr>
          <w:rFonts w:asciiTheme="minorHAnsi" w:hAnsiTheme="minorHAnsi" w:cstheme="minorHAnsi"/>
        </w:rPr>
        <w:t xml:space="preserve"> more established, “hard” or engineering-based) remediation </w:t>
      </w:r>
      <w:r w:rsidR="00532F50">
        <w:rPr>
          <w:rFonts w:asciiTheme="minorHAnsi" w:hAnsiTheme="minorHAnsi" w:cstheme="minorHAnsi"/>
        </w:rPr>
        <w:t xml:space="preserve">techniques may be more effective in removing contamination, they also noted that phytoremediation </w:t>
      </w:r>
      <w:r w:rsidR="00532F50">
        <w:rPr>
          <w:rFonts w:asciiTheme="minorHAnsi" w:hAnsiTheme="minorHAnsi" w:cstheme="minorHAnsi"/>
        </w:rPr>
        <w:lastRenderedPageBreak/>
        <w:t>is essentially free</w:t>
      </w:r>
      <w:r w:rsidR="0097100A">
        <w:rPr>
          <w:rFonts w:asciiTheme="minorHAnsi" w:hAnsiTheme="minorHAnsi" w:cstheme="minorHAnsi"/>
        </w:rPr>
        <w:t xml:space="preserve"> with access to appropriate resources (seed, machinery, land</w:t>
      </w:r>
      <w:r w:rsidR="00A05896">
        <w:rPr>
          <w:rFonts w:asciiTheme="minorHAnsi" w:hAnsiTheme="minorHAnsi" w:cstheme="minorHAnsi"/>
        </w:rPr>
        <w:t xml:space="preserve">, </w:t>
      </w:r>
      <w:r w:rsidR="00A05896">
        <w:rPr>
          <w:rFonts w:asciiTheme="minorHAnsi" w:hAnsiTheme="minorHAnsi" w:cstheme="minorHAnsi"/>
          <w:i/>
          <w:iCs/>
        </w:rPr>
        <w:t>etc</w:t>
      </w:r>
      <w:r w:rsidR="00A05896">
        <w:rPr>
          <w:rFonts w:asciiTheme="minorHAnsi" w:hAnsiTheme="minorHAnsi" w:cstheme="minorHAnsi"/>
        </w:rPr>
        <w:t>.</w:t>
      </w:r>
      <w:r w:rsidR="0097100A">
        <w:rPr>
          <w:rFonts w:asciiTheme="minorHAnsi" w:hAnsiTheme="minorHAnsi" w:cstheme="minorHAnsi"/>
        </w:rPr>
        <w:t>),</w:t>
      </w:r>
      <w:r w:rsidR="00787CAB">
        <w:rPr>
          <w:rFonts w:asciiTheme="minorHAnsi" w:hAnsiTheme="minorHAnsi" w:cstheme="minorHAnsi"/>
        </w:rPr>
        <w:t xml:space="preserve"> </w:t>
      </w:r>
      <w:r w:rsidR="00532F50">
        <w:rPr>
          <w:rFonts w:asciiTheme="minorHAnsi" w:hAnsiTheme="minorHAnsi" w:cstheme="minorHAnsi"/>
        </w:rPr>
        <w:t xml:space="preserve">and thus recommended phytoremediation could be expanded in rural </w:t>
      </w:r>
      <w:r w:rsidR="0097100A">
        <w:rPr>
          <w:rFonts w:asciiTheme="minorHAnsi" w:hAnsiTheme="minorHAnsi" w:cstheme="minorHAnsi"/>
        </w:rPr>
        <w:t>farm ar</w:t>
      </w:r>
      <w:r w:rsidR="00532F50">
        <w:rPr>
          <w:rFonts w:asciiTheme="minorHAnsi" w:hAnsiTheme="minorHAnsi" w:cstheme="minorHAnsi"/>
        </w:rPr>
        <w:t>eas in southern Belarus</w:t>
      </w:r>
      <w:r w:rsidR="005D6909">
        <w:rPr>
          <w:rFonts w:asciiTheme="minorHAnsi" w:hAnsiTheme="minorHAnsi" w:cstheme="minorHAnsi"/>
        </w:rPr>
        <w:t xml:space="preserve"> contaminated</w:t>
      </w:r>
      <w:r w:rsidR="00532F50">
        <w:rPr>
          <w:rFonts w:asciiTheme="minorHAnsi" w:hAnsiTheme="minorHAnsi" w:cstheme="minorHAnsi"/>
        </w:rPr>
        <w:t xml:space="preserve"> </w:t>
      </w:r>
      <w:r w:rsidR="007F544F">
        <w:rPr>
          <w:rFonts w:asciiTheme="minorHAnsi" w:hAnsiTheme="minorHAnsi" w:cstheme="minorHAnsi"/>
        </w:rPr>
        <w:t xml:space="preserve">with diffuse MLFP contamination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&lt;EndNote&gt;&lt;Cite&gt;&lt;Author&gt;Putyatin&lt;/Author&gt;&lt;Year&gt;2006&lt;/Year&gt;&lt;RecNum&gt;315&lt;/RecNum&gt;&lt;DisplayText&gt;(Putyatin, Seraya, Petrykevich, &amp;amp; Howard, 2006)&lt;/DisplayText&gt;&lt;record&gt;&lt;rec-number&gt;315&lt;/rec-number&gt;&lt;foreign-keys&gt;&lt;key app="EN" db-id="zx2rfxs0ldd5rted5ewx9vs2vpex20azzvd2" timestamp="1617654530"&gt;315&lt;/key&gt;&lt;/foreign-keys&gt;&lt;ref-type name="Journal Article"&gt;17&lt;/ref-type&gt;&lt;contributors&gt;&lt;authors&gt;&lt;author&gt;Putyatin, Y. V.&lt;/author&gt;&lt;author&gt;Seraya, T. M.&lt;/author&gt;&lt;author&gt;Petrykevich, O. M.&lt;/author&gt;&lt;author&gt;Howard, B. J.&lt;/author&gt;&lt;/authors&gt;&lt;/contributors&gt;&lt;auth-address&gt;Laboratory of Radioecology, Research Institute for Soil Science and Agrochemistry (BRISSA), Kazintsa str. 62, 220108 Minsk, Belarus. put@tut.by&lt;/auth-address&gt;&lt;titles&gt;&lt;title&gt;Comparison of the accumulation of (137)Cs and (90)Sr by six spring wheat varieties&lt;/title&gt;&lt;secondary-title&gt;Radiat. Environ. Biophys.&lt;/secondary-title&gt;&lt;/titles&gt;&lt;periodical&gt;&lt;full-title&gt;Radiat. Environ. Biophys.&lt;/full-title&gt;&lt;/periodical&gt;&lt;pages&gt;289-98&lt;/pages&gt;&lt;volume&gt;44&lt;/volume&gt;&lt;number&gt;4&lt;/number&gt;&lt;edition&gt;2006/02/01&lt;/edition&gt;&lt;keywords&gt;&lt;keyword&gt;Cesium Radioisotopes/*analysis/pharmacokinetics&lt;/keyword&gt;&lt;keyword&gt;*Chernobyl Nuclear Accident&lt;/keyword&gt;&lt;keyword&gt;Food Contamination, Radioactive/*analysis&lt;/keyword&gt;&lt;keyword&gt;Radiation Dosage&lt;/keyword&gt;&lt;keyword&gt;Radiation Monitoring/methods&lt;/keyword&gt;&lt;keyword&gt;Radioactive Fallout/*analysis&lt;/keyword&gt;&lt;keyword&gt;Species Specificity&lt;/keyword&gt;&lt;keyword&gt;Strontium Radioisotopes/*analysis/pharmacokinetics&lt;/keyword&gt;&lt;keyword&gt;Triticum/*chemistry/*classification/metabolism&lt;/keyword&gt;&lt;/keywords&gt;&lt;dates&gt;&lt;year&gt;2006&lt;/year&gt;&lt;pub-dates&gt;&lt;date&gt;Mar&lt;/date&gt;&lt;/pub-dates&gt;&lt;/dates&gt;&lt;isbn&gt;0301-634X (Print)&amp;#xD;0301-634x&lt;/isbn&gt;&lt;accession-num&gt;16447064&lt;/accession-num&gt;&lt;urls&gt;&lt;/urls&gt;&lt;electronic-resource-num&gt;10.1007/s00411-006-0026-7&lt;/electronic-resource-num&gt;&lt;remote-database-provider&gt;NLM&lt;/remote-database-provider&gt;&lt;language&gt;eng&lt;/language&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115" w:tooltip="Putyatin, 2006 #315" w:history="1">
        <w:r w:rsidR="002106A0">
          <w:rPr>
            <w:rFonts w:asciiTheme="minorHAnsi" w:hAnsiTheme="minorHAnsi" w:cstheme="minorHAnsi"/>
            <w:noProof/>
          </w:rPr>
          <w:t>Putyati</w:t>
        </w:r>
        <w:r w:rsidR="007F544F">
          <w:rPr>
            <w:rFonts w:asciiTheme="minorHAnsi" w:hAnsiTheme="minorHAnsi" w:cstheme="minorHAnsi"/>
            <w:noProof/>
          </w:rPr>
          <w:t>n et al.</w:t>
        </w:r>
        <w:r w:rsidR="002106A0">
          <w:rPr>
            <w:rFonts w:asciiTheme="minorHAnsi" w:hAnsiTheme="minorHAnsi" w:cstheme="minorHAnsi"/>
            <w:noProof/>
          </w:rPr>
          <w:t>, 2006</w:t>
        </w:r>
      </w:hyperlink>
      <w:r w:rsidR="00AC2A1D">
        <w:rPr>
          <w:rFonts w:asciiTheme="minorHAnsi" w:hAnsiTheme="minorHAnsi" w:cstheme="minorHAnsi"/>
          <w:noProof/>
        </w:rPr>
        <w:t>)</w:t>
      </w:r>
      <w:r w:rsidR="00AC2A1D">
        <w:rPr>
          <w:rFonts w:asciiTheme="minorHAnsi" w:hAnsiTheme="minorHAnsi" w:cstheme="minorHAnsi"/>
        </w:rPr>
        <w:fldChar w:fldCharType="end"/>
      </w:r>
      <w:r w:rsidR="007F544F">
        <w:rPr>
          <w:rFonts w:asciiTheme="minorHAnsi" w:hAnsiTheme="minorHAnsi" w:cstheme="minorHAnsi"/>
        </w:rPr>
        <w:t>.</w:t>
      </w:r>
    </w:p>
    <w:p w14:paraId="73DC2097" w14:textId="5868C7F3" w:rsidR="0052632A" w:rsidRDefault="00DA311B">
      <w:pPr>
        <w:pStyle w:val="xxmsonormal"/>
        <w:spacing w:after="240"/>
        <w:jc w:val="both"/>
      </w:pPr>
      <w:r>
        <w:rPr>
          <w:rFonts w:asciiTheme="minorHAnsi" w:hAnsiTheme="minorHAnsi" w:cstheme="minorHAnsi"/>
        </w:rPr>
        <w:t>As discussed, field-scale phytoremediation schemes with added value are particularly beneficial</w:t>
      </w:r>
      <w:r w:rsidR="00561E65">
        <w:rPr>
          <w:rFonts w:asciiTheme="minorHAnsi" w:hAnsiTheme="minorHAnsi" w:cstheme="minorHAnsi"/>
        </w:rPr>
        <w:t xml:space="preserve">, </w:t>
      </w:r>
      <w:r w:rsidR="00273754">
        <w:rPr>
          <w:rFonts w:asciiTheme="minorHAnsi" w:hAnsiTheme="minorHAnsi" w:cstheme="minorHAnsi"/>
        </w:rPr>
        <w:t xml:space="preserve">especially </w:t>
      </w:r>
      <w:r w:rsidR="00561E65">
        <w:rPr>
          <w:rFonts w:asciiTheme="minorHAnsi" w:hAnsiTheme="minorHAnsi" w:cstheme="minorHAnsi"/>
        </w:rPr>
        <w:t xml:space="preserve">in allowing re-use of </w:t>
      </w:r>
      <w:r w:rsidR="00C17874">
        <w:rPr>
          <w:rFonts w:asciiTheme="minorHAnsi" w:hAnsiTheme="minorHAnsi" w:cstheme="minorHAnsi"/>
        </w:rPr>
        <w:t xml:space="preserve">residually contaminated </w:t>
      </w:r>
      <w:r w:rsidR="00561E65">
        <w:rPr>
          <w:rFonts w:asciiTheme="minorHAnsi" w:hAnsiTheme="minorHAnsi" w:cstheme="minorHAnsi"/>
        </w:rPr>
        <w:t xml:space="preserve">areas </w:t>
      </w:r>
      <w:r w:rsidR="00273754">
        <w:rPr>
          <w:rFonts w:asciiTheme="minorHAnsi" w:hAnsiTheme="minorHAnsi" w:cstheme="minorHAnsi"/>
        </w:rPr>
        <w:t>un</w:t>
      </w:r>
      <w:r w:rsidR="00561E65">
        <w:rPr>
          <w:rFonts w:asciiTheme="minorHAnsi" w:hAnsiTheme="minorHAnsi" w:cstheme="minorHAnsi"/>
        </w:rPr>
        <w:t>suitable for food crops</w:t>
      </w:r>
      <w:r>
        <w:rPr>
          <w:rFonts w:asciiTheme="minorHAnsi" w:hAnsiTheme="minorHAnsi" w:cstheme="minorHAnsi"/>
        </w:rPr>
        <w:t xml:space="preserve">. This can include phytoremediation with biomass generation, for example, for biofuels or gasification. In 2019 Yamazaki </w:t>
      </w:r>
      <w:r>
        <w:rPr>
          <w:rFonts w:asciiTheme="minorHAnsi" w:hAnsiTheme="minorHAnsi" w:cstheme="minorHAnsi"/>
          <w:i/>
          <w:iCs/>
        </w:rPr>
        <w:t>et al</w:t>
      </w:r>
      <w:r>
        <w:rPr>
          <w:rFonts w:asciiTheme="minorHAnsi" w:hAnsiTheme="minorHAnsi" w:cstheme="minorHAnsi"/>
        </w:rPr>
        <w:t>. assessed sorghum (</w:t>
      </w:r>
      <w:r w:rsidRPr="00B1550A">
        <w:rPr>
          <w:rFonts w:asciiTheme="minorHAnsi" w:hAnsiTheme="minorHAnsi" w:cstheme="minorHAnsi"/>
          <w:i/>
          <w:iCs/>
        </w:rPr>
        <w:t>Sorghum bicolor</w:t>
      </w:r>
      <w:r w:rsidRPr="00B1550A">
        <w:rPr>
          <w:rFonts w:asciiTheme="minorHAnsi" w:hAnsiTheme="minorHAnsi" w:cstheme="minorHAnsi"/>
        </w:rPr>
        <w:t xml:space="preserve"> (L.) Moench)</w:t>
      </w:r>
      <w:r w:rsidR="009B1A72">
        <w:rPr>
          <w:rFonts w:asciiTheme="minorHAnsi" w:hAnsiTheme="minorHAnsi" w:cstheme="minorHAnsi"/>
        </w:rPr>
        <w:t xml:space="preserve"> </w:t>
      </w:r>
      <w:r w:rsidR="0060323E">
        <w:rPr>
          <w:rFonts w:asciiTheme="minorHAnsi" w:hAnsiTheme="minorHAnsi" w:cstheme="minorHAnsi"/>
        </w:rPr>
        <w:t>as</w:t>
      </w:r>
      <w:r>
        <w:rPr>
          <w:rFonts w:asciiTheme="minorHAnsi" w:hAnsiTheme="minorHAnsi" w:cstheme="minorHAnsi"/>
        </w:rPr>
        <w:t xml:space="preserve"> suitable candidates for </w:t>
      </w:r>
      <w:r w:rsidRPr="00820487">
        <w:rPr>
          <w:rFonts w:asciiTheme="minorHAnsi" w:hAnsiTheme="minorHAnsi" w:cstheme="minorHAnsi"/>
          <w:vertAlign w:val="superscript"/>
        </w:rPr>
        <w:t>137</w:t>
      </w:r>
      <w:r>
        <w:rPr>
          <w:rFonts w:asciiTheme="minorHAnsi" w:hAnsiTheme="minorHAnsi" w:cstheme="minorHAnsi"/>
        </w:rPr>
        <w:t xml:space="preserve">Cs phytoremediation at the field-scale. Samples were cultivated in either lowland or forest soils </w:t>
      </w:r>
      <w:r>
        <w:rPr>
          <w:rFonts w:asciiTheme="minorHAnsi" w:hAnsiTheme="minorHAnsi" w:cstheme="minorHAnsi"/>
          <w:i/>
          <w:iCs/>
        </w:rPr>
        <w:t>ca</w:t>
      </w:r>
      <w:r>
        <w:rPr>
          <w:rFonts w:asciiTheme="minorHAnsi" w:hAnsiTheme="minorHAnsi" w:cstheme="minorHAnsi"/>
        </w:rPr>
        <w:t>. 50 – 60 km W of the FDNPP</w:t>
      </w:r>
      <w:r w:rsidR="005D6909">
        <w:rPr>
          <w:rFonts w:asciiTheme="minorHAnsi" w:hAnsiTheme="minorHAnsi" w:cstheme="minorHAnsi"/>
        </w:rPr>
        <w:t>, with</w:t>
      </w:r>
      <w:r>
        <w:rPr>
          <w:rFonts w:asciiTheme="minorHAnsi" w:hAnsiTheme="minorHAnsi" w:cstheme="minorHAnsi"/>
        </w:rPr>
        <w:t xml:space="preserve"> TFs of up to 1.5 (</w:t>
      </w:r>
      <w:r w:rsidRPr="00B1550A">
        <w:rPr>
          <w:rFonts w:asciiTheme="minorHAnsi" w:hAnsiTheme="minorHAnsi" w:cstheme="minorHAnsi"/>
          <w:vertAlign w:val="superscript"/>
        </w:rPr>
        <w:t>134/137</w:t>
      </w:r>
      <w:r>
        <w:rPr>
          <w:rFonts w:asciiTheme="minorHAnsi" w:hAnsiTheme="minorHAnsi" w:cstheme="minorHAnsi"/>
        </w:rPr>
        <w:t>Cs)</w:t>
      </w:r>
      <w:r w:rsidR="00FE4295">
        <w:rPr>
          <w:rFonts w:asciiTheme="minorHAnsi" w:hAnsiTheme="minorHAnsi" w:cstheme="minorHAnsi"/>
        </w:rPr>
        <w:t>,</w:t>
      </w:r>
      <w:r>
        <w:rPr>
          <w:rFonts w:asciiTheme="minorHAnsi" w:hAnsiTheme="minorHAnsi" w:cstheme="minorHAnsi"/>
        </w:rPr>
        <w:t xml:space="preserve"> and radiocaesium </w:t>
      </w:r>
      <w:r w:rsidR="002F69CE">
        <w:rPr>
          <w:rFonts w:asciiTheme="minorHAnsi" w:hAnsiTheme="minorHAnsi" w:cstheme="minorHAnsi"/>
        </w:rPr>
        <w:t xml:space="preserve">activities </w:t>
      </w:r>
      <w:r>
        <w:rPr>
          <w:rFonts w:asciiTheme="minorHAnsi" w:hAnsiTheme="minorHAnsi" w:cstheme="minorHAnsi"/>
        </w:rPr>
        <w:t>(</w:t>
      </w:r>
      <w:r w:rsidRPr="00B1550A">
        <w:rPr>
          <w:rFonts w:asciiTheme="minorHAnsi" w:hAnsiTheme="minorHAnsi" w:cstheme="minorHAnsi"/>
          <w:vertAlign w:val="superscript"/>
        </w:rPr>
        <w:t>134/137</w:t>
      </w:r>
      <w:r>
        <w:rPr>
          <w:rFonts w:asciiTheme="minorHAnsi" w:hAnsiTheme="minorHAnsi" w:cstheme="minorHAnsi"/>
        </w:rPr>
        <w:t>Cs) in leaves of up to 2 kBq.kg</w:t>
      </w:r>
      <w:r w:rsidRPr="004F351F">
        <w:rPr>
          <w:rFonts w:asciiTheme="minorHAnsi" w:hAnsiTheme="minorHAnsi" w:cstheme="minorHAnsi"/>
          <w:vertAlign w:val="superscript"/>
        </w:rPr>
        <w:t>-1</w:t>
      </w:r>
      <w:r w:rsidR="00FE4295">
        <w:rPr>
          <w:rFonts w:asciiTheme="minorHAnsi" w:hAnsiTheme="minorHAnsi" w:cstheme="minorHAnsi"/>
        </w:rPr>
        <w:t>,</w:t>
      </w:r>
      <w:r w:rsidR="007C65EF">
        <w:rPr>
          <w:rFonts w:asciiTheme="minorHAnsi" w:hAnsiTheme="minorHAnsi" w:cstheme="minorHAnsi"/>
        </w:rPr>
        <w:t xml:space="preserve"> reported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&lt;EndNote&gt;&lt;Cite&gt;&lt;Author&gt;Yamazaki&lt;/Author&gt;&lt;Year&gt;2019&lt;/Year&gt;&lt;RecNum&gt;316&lt;/RecNum&gt;&lt;DisplayText&gt;(Yamazaki, Tokunaga, Iwata, Tsutsumi, &amp;amp; Fujiwara, 2019)&lt;/DisplayText&gt;&lt;record&gt;&lt;rec-number&gt;316&lt;/rec-number&gt;&lt;foreign-keys&gt;&lt;key app="EN" db-id="zx2rfxs0ldd5rted5ewx9vs2vpex20azzvd2" timestamp="1617654567"&gt;316&lt;/key&gt;&lt;/foreign-keys&gt;&lt;ref-type name="Journal Article"&gt;17&lt;/ref-type&gt;&lt;contributors&gt;&lt;authors&gt;&lt;author&gt;Yamazaki, Kiyoshi&lt;/author&gt;&lt;author&gt;Tokunaga, Tsuyoshi&lt;/author&gt;&lt;author&gt;Iwata, Hiroyoshi&lt;/author&gt;&lt;author&gt;Tsutsumi, Nobuhiro&lt;/author&gt;&lt;author&gt;Fujiwara, Toru&lt;/author&gt;&lt;/authors&gt;&lt;/contributors&gt;&lt;titles&gt;&lt;title&gt;Accumulation of radioactive cesium in sorghum (Sorghum bicolor (L.) Moench) accessions cultivated in Fukushima in 2011 and 2012&lt;/title&gt;&lt;secondary-title&gt;Soil Sci. Plant Nutr.&lt;/secondary-title&gt;&lt;/titles&gt;&lt;periodical&gt;&lt;full-title&gt;Soil Sci. Plant Nutr.&lt;/full-title&gt;&lt;/periodical&gt;&lt;pages&gt;298-304&lt;/pages&gt;&lt;volume&gt;65&lt;/volume&gt;&lt;number&gt;3&lt;/number&gt;&lt;dates&gt;&lt;year&gt;2019&lt;/year&gt;&lt;pub-dates&gt;&lt;date&gt;2019/05/04&lt;/date&gt;&lt;/pub-dates&gt;&lt;/dates&gt;&lt;publisher&gt;Taylor &amp;amp; Francis&lt;/publisher&gt;&lt;isbn&gt;0038-0768&lt;/isbn&gt;&lt;urls&gt;&lt;related-urls&gt;&lt;url&gt;https://doi.org/10.1080/00380768.2019.1615385&lt;/url&gt;&lt;/related-urls&gt;&lt;/urls&gt;&lt;electronic-resource-num&gt;10.1080/00380768.2019.1615385&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159" w:tooltip="Yamazaki, 2019 #316" w:history="1">
        <w:r w:rsidR="0052632A">
          <w:rPr>
            <w:rFonts w:asciiTheme="minorHAnsi" w:hAnsiTheme="minorHAnsi" w:cstheme="minorHAnsi"/>
            <w:noProof/>
          </w:rPr>
          <w:t>Yamazaki et al.</w:t>
        </w:r>
        <w:r w:rsidR="002106A0">
          <w:rPr>
            <w:rFonts w:asciiTheme="minorHAnsi" w:hAnsiTheme="minorHAnsi" w:cstheme="minorHAnsi"/>
            <w:noProof/>
          </w:rPr>
          <w:t>, 2019</w:t>
        </w:r>
      </w:hyperlink>
      <w:r w:rsidR="00AC2A1D">
        <w:rPr>
          <w:rFonts w:asciiTheme="minorHAnsi" w:hAnsiTheme="minorHAnsi" w:cstheme="minorHAnsi"/>
          <w:noProof/>
        </w:rPr>
        <w:t>)</w:t>
      </w:r>
      <w:r w:rsidR="00AC2A1D">
        <w:rPr>
          <w:rFonts w:asciiTheme="minorHAnsi" w:hAnsiTheme="minorHAnsi" w:cstheme="minorHAnsi"/>
        </w:rPr>
        <w:fldChar w:fldCharType="end"/>
      </w:r>
      <w:r w:rsidR="007C65EF">
        <w:rPr>
          <w:rFonts w:asciiTheme="minorHAnsi" w:hAnsiTheme="minorHAnsi" w:cstheme="minorHAnsi"/>
        </w:rPr>
        <w:t>.</w:t>
      </w:r>
      <w:r w:rsidRPr="004F351F">
        <w:t xml:space="preserve"> </w:t>
      </w:r>
      <w:r>
        <w:rPr>
          <w:rFonts w:asciiTheme="minorHAnsi" w:hAnsiTheme="minorHAnsi" w:cstheme="minorHAnsi"/>
        </w:rPr>
        <w:t xml:space="preserve">Kobayashi </w:t>
      </w:r>
      <w:r>
        <w:rPr>
          <w:rFonts w:asciiTheme="minorHAnsi" w:hAnsiTheme="minorHAnsi" w:cstheme="minorHAnsi"/>
          <w:i/>
          <w:iCs/>
        </w:rPr>
        <w:t>et al</w:t>
      </w:r>
      <w:r>
        <w:rPr>
          <w:rFonts w:asciiTheme="minorHAnsi" w:hAnsiTheme="minorHAnsi" w:cstheme="minorHAnsi"/>
        </w:rPr>
        <w:t>. have also examined sorghum plants in</w:t>
      </w:r>
      <w:r w:rsidR="005D6909">
        <w:rPr>
          <w:rFonts w:asciiTheme="minorHAnsi" w:hAnsiTheme="minorHAnsi" w:cstheme="minorHAnsi"/>
        </w:rPr>
        <w:t xml:space="preserve"> </w:t>
      </w:r>
      <w:r>
        <w:rPr>
          <w:rFonts w:asciiTheme="minorHAnsi" w:hAnsiTheme="minorHAnsi" w:cstheme="minorHAnsi"/>
        </w:rPr>
        <w:t xml:space="preserve">addition </w:t>
      </w:r>
      <w:r w:rsidR="009B1A72">
        <w:rPr>
          <w:rFonts w:asciiTheme="minorHAnsi" w:hAnsiTheme="minorHAnsi" w:cstheme="minorHAnsi"/>
        </w:rPr>
        <w:t xml:space="preserve">to </w:t>
      </w:r>
      <w:r>
        <w:rPr>
          <w:rFonts w:asciiTheme="minorHAnsi" w:hAnsiTheme="minorHAnsi" w:cstheme="minorHAnsi"/>
        </w:rPr>
        <w:t>maize (</w:t>
      </w:r>
      <w:r w:rsidRPr="004F351F">
        <w:rPr>
          <w:rFonts w:asciiTheme="minorHAnsi" w:hAnsiTheme="minorHAnsi" w:cstheme="minorHAnsi"/>
          <w:i/>
          <w:iCs/>
        </w:rPr>
        <w:t>Zea mays</w:t>
      </w:r>
      <w:r w:rsidRPr="004F351F">
        <w:rPr>
          <w:rFonts w:asciiTheme="minorHAnsi" w:hAnsiTheme="minorHAnsi" w:cstheme="minorHAnsi"/>
        </w:rPr>
        <w:t xml:space="preserve"> L.)</w:t>
      </w:r>
      <w:r>
        <w:rPr>
          <w:rFonts w:asciiTheme="minorHAnsi" w:hAnsiTheme="minorHAnsi" w:cstheme="minorHAnsi"/>
        </w:rPr>
        <w:t xml:space="preserve"> and sunflowers (</w:t>
      </w:r>
      <w:r w:rsidRPr="00820487">
        <w:rPr>
          <w:rFonts w:asciiTheme="minorHAnsi" w:hAnsiTheme="minorHAnsi" w:cstheme="minorHAnsi"/>
          <w:i/>
          <w:iCs/>
        </w:rPr>
        <w:t>Helianthus annuus</w:t>
      </w:r>
      <w:r>
        <w:rPr>
          <w:rFonts w:asciiTheme="minorHAnsi" w:hAnsiTheme="minorHAnsi" w:cstheme="minorHAnsi"/>
        </w:rPr>
        <w:t xml:space="preserve"> </w:t>
      </w:r>
      <w:r w:rsidRPr="00820487">
        <w:rPr>
          <w:rFonts w:asciiTheme="minorHAnsi" w:hAnsiTheme="minorHAnsi" w:cstheme="minorHAnsi"/>
        </w:rPr>
        <w:t>L.</w:t>
      </w:r>
      <w:r>
        <w:rPr>
          <w:rFonts w:asciiTheme="minorHAnsi" w:hAnsiTheme="minorHAnsi" w:cstheme="minorHAnsi"/>
        </w:rPr>
        <w:t xml:space="preserve">) for biofuel gasification with phytoremediation. The results from plants grown </w:t>
      </w:r>
      <w:r>
        <w:rPr>
          <w:rFonts w:asciiTheme="minorHAnsi" w:hAnsiTheme="minorHAnsi" w:cstheme="minorHAnsi"/>
          <w:i/>
          <w:iCs/>
        </w:rPr>
        <w:t xml:space="preserve">ca. </w:t>
      </w:r>
      <w:r w:rsidRPr="00820487">
        <w:rPr>
          <w:rFonts w:asciiTheme="minorHAnsi" w:hAnsiTheme="minorHAnsi" w:cstheme="minorHAnsi"/>
        </w:rPr>
        <w:t>110</w:t>
      </w:r>
      <w:r>
        <w:rPr>
          <w:rFonts w:asciiTheme="minorHAnsi" w:hAnsiTheme="minorHAnsi" w:cstheme="minorHAnsi"/>
        </w:rPr>
        <w:t xml:space="preserve"> km from the FDNPP indicate that </w:t>
      </w:r>
      <w:r w:rsidR="00787CAB">
        <w:rPr>
          <w:rFonts w:asciiTheme="minorHAnsi" w:hAnsiTheme="minorHAnsi" w:cstheme="minorHAnsi"/>
        </w:rPr>
        <w:t xml:space="preserve">phytoextraction </w:t>
      </w:r>
      <w:r w:rsidR="00273754">
        <w:rPr>
          <w:rFonts w:asciiTheme="minorHAnsi" w:hAnsiTheme="minorHAnsi" w:cstheme="minorHAnsi"/>
        </w:rPr>
        <w:t xml:space="preserve">was </w:t>
      </w:r>
      <w:r>
        <w:rPr>
          <w:rFonts w:asciiTheme="minorHAnsi" w:hAnsiTheme="minorHAnsi" w:cstheme="minorHAnsi"/>
        </w:rPr>
        <w:t xml:space="preserve">effective (TF &lt; 1.3; up to </w:t>
      </w:r>
      <w:r w:rsidR="00B95692">
        <w:rPr>
          <w:rFonts w:asciiTheme="minorHAnsi" w:hAnsiTheme="minorHAnsi" w:cstheme="minorHAnsi"/>
        </w:rPr>
        <w:t>0.6</w:t>
      </w:r>
      <w:r>
        <w:rPr>
          <w:rFonts w:asciiTheme="minorHAnsi" w:hAnsiTheme="minorHAnsi" w:cstheme="minorHAnsi"/>
        </w:rPr>
        <w:t xml:space="preserve"> </w:t>
      </w:r>
      <w:r w:rsidR="00B95692">
        <w:rPr>
          <w:rFonts w:asciiTheme="minorHAnsi" w:hAnsiTheme="minorHAnsi" w:cstheme="minorHAnsi"/>
        </w:rPr>
        <w:t>k</w:t>
      </w:r>
      <w:r>
        <w:rPr>
          <w:rFonts w:asciiTheme="minorHAnsi" w:hAnsiTheme="minorHAnsi" w:cstheme="minorHAnsi"/>
        </w:rPr>
        <w:t>Bq.kg</w:t>
      </w:r>
      <w:r w:rsidRPr="00820487">
        <w:rPr>
          <w:rFonts w:asciiTheme="minorHAnsi" w:hAnsiTheme="minorHAnsi" w:cstheme="minorHAnsi"/>
          <w:vertAlign w:val="superscript"/>
        </w:rPr>
        <w:t>-1</w:t>
      </w:r>
      <w:r>
        <w:rPr>
          <w:rFonts w:asciiTheme="minorHAnsi" w:hAnsiTheme="minorHAnsi" w:cstheme="minorHAnsi"/>
          <w:vertAlign w:val="superscript"/>
        </w:rPr>
        <w:t xml:space="preserve"> </w:t>
      </w:r>
      <w:r w:rsidRPr="00524125">
        <w:rPr>
          <w:rFonts w:asciiTheme="minorHAnsi" w:hAnsiTheme="minorHAnsi" w:cstheme="minorHAnsi"/>
          <w:vertAlign w:val="superscript"/>
        </w:rPr>
        <w:t>137</w:t>
      </w:r>
      <w:r>
        <w:rPr>
          <w:rFonts w:asciiTheme="minorHAnsi" w:hAnsiTheme="minorHAnsi" w:cstheme="minorHAnsi"/>
        </w:rPr>
        <w:t>Cs in plant leaf biomass)</w:t>
      </w:r>
      <w:r w:rsidR="00273754">
        <w:rPr>
          <w:rFonts w:asciiTheme="minorHAnsi" w:hAnsiTheme="minorHAnsi" w:cstheme="minorHAnsi"/>
        </w:rPr>
        <w:t>,</w:t>
      </w:r>
      <w:r>
        <w:rPr>
          <w:rFonts w:asciiTheme="minorHAnsi" w:hAnsiTheme="minorHAnsi" w:cstheme="minorHAnsi"/>
        </w:rPr>
        <w:t xml:space="preserve"> </w:t>
      </w:r>
      <w:r w:rsidR="00273754">
        <w:rPr>
          <w:rFonts w:asciiTheme="minorHAnsi" w:hAnsiTheme="minorHAnsi" w:cstheme="minorHAnsi"/>
        </w:rPr>
        <w:t xml:space="preserve">and </w:t>
      </w:r>
      <w:r>
        <w:rPr>
          <w:rFonts w:asciiTheme="minorHAnsi" w:hAnsiTheme="minorHAnsi" w:cstheme="minorHAnsi"/>
        </w:rPr>
        <w:t xml:space="preserve">that no </w:t>
      </w:r>
      <w:r w:rsidR="00273754" w:rsidRPr="00C61E4D">
        <w:rPr>
          <w:rFonts w:asciiTheme="minorHAnsi" w:hAnsiTheme="minorHAnsi" w:cstheme="minorHAnsi"/>
          <w:vertAlign w:val="superscript"/>
        </w:rPr>
        <w:t>137</w:t>
      </w:r>
      <w:r w:rsidR="00273754">
        <w:rPr>
          <w:rFonts w:asciiTheme="minorHAnsi" w:hAnsiTheme="minorHAnsi" w:cstheme="minorHAnsi"/>
        </w:rPr>
        <w:t xml:space="preserve">Cs </w:t>
      </w:r>
      <w:r>
        <w:rPr>
          <w:rFonts w:asciiTheme="minorHAnsi" w:hAnsiTheme="minorHAnsi" w:cstheme="minorHAnsi"/>
        </w:rPr>
        <w:t xml:space="preserve">was transferred in a model gasification and purification system. </w:t>
      </w:r>
      <w:r w:rsidR="00787CAB">
        <w:rPr>
          <w:rFonts w:asciiTheme="minorHAnsi" w:hAnsiTheme="minorHAnsi" w:cstheme="minorHAnsi"/>
        </w:rPr>
        <w:t>Despite</w:t>
      </w:r>
      <w:r>
        <w:rPr>
          <w:rFonts w:asciiTheme="minorHAnsi" w:hAnsiTheme="minorHAnsi" w:cstheme="minorHAnsi"/>
        </w:rPr>
        <w:t xml:space="preserve"> the limited scale of the study the results indicate</w:t>
      </w:r>
      <w:r w:rsidR="00532F50">
        <w:rPr>
          <w:rFonts w:asciiTheme="minorHAnsi" w:hAnsiTheme="minorHAnsi" w:cstheme="minorHAnsi"/>
        </w:rPr>
        <w:t xml:space="preserve"> biogas production from such crops to be a </w:t>
      </w:r>
      <w:r w:rsidR="00FE4295">
        <w:rPr>
          <w:rFonts w:asciiTheme="minorHAnsi" w:hAnsiTheme="minorHAnsi" w:cstheme="minorHAnsi"/>
        </w:rPr>
        <w:t xml:space="preserve">potentially </w:t>
      </w:r>
      <w:r w:rsidR="00532F50">
        <w:rPr>
          <w:rFonts w:asciiTheme="minorHAnsi" w:hAnsiTheme="minorHAnsi" w:cstheme="minorHAnsi"/>
        </w:rPr>
        <w:t xml:space="preserve">feasible onward use </w:t>
      </w:r>
      <w:r w:rsidR="00FE4295">
        <w:rPr>
          <w:rFonts w:asciiTheme="minorHAnsi" w:hAnsiTheme="minorHAnsi" w:cstheme="minorHAnsi"/>
        </w:rPr>
        <w:t xml:space="preserve">for </w:t>
      </w:r>
      <w:r w:rsidR="00532F50">
        <w:rPr>
          <w:rFonts w:asciiTheme="minorHAnsi" w:hAnsiTheme="minorHAnsi" w:cstheme="minorHAnsi"/>
        </w:rPr>
        <w:t xml:space="preserve">the </w:t>
      </w:r>
      <w:r w:rsidR="00017B80">
        <w:rPr>
          <w:rFonts w:asciiTheme="minorHAnsi" w:hAnsiTheme="minorHAnsi" w:cstheme="minorHAnsi"/>
        </w:rPr>
        <w:t>acquired</w:t>
      </w:r>
      <w:r w:rsidR="007C65EF">
        <w:rPr>
          <w:rFonts w:asciiTheme="minorHAnsi" w:hAnsiTheme="minorHAnsi" w:cstheme="minorHAnsi"/>
        </w:rPr>
        <w:t xml:space="preserve"> biomass </w:t>
      </w:r>
      <w:r w:rsidR="00AC2A1D">
        <w:rPr>
          <w:rFonts w:asciiTheme="minorHAnsi" w:hAnsiTheme="minorHAnsi" w:cstheme="minorHAnsi"/>
        </w:rPr>
        <w:fldChar w:fldCharType="begin"/>
      </w:r>
      <w:r w:rsidR="00AC2A1D">
        <w:rPr>
          <w:rFonts w:asciiTheme="minorHAnsi" w:hAnsiTheme="minorHAnsi" w:cstheme="minorHAnsi"/>
        </w:rPr>
        <w:instrText xml:space="preserve"> ADDIN EN.CITE &lt;EndNote&gt;&lt;Cite&gt;&lt;Author&gt;Kobayashi&lt;/Author&gt;&lt;Year&gt;2013&lt;/Year&gt;&lt;RecNum&gt;317&lt;/RecNum&gt;&lt;DisplayText&gt;(M. Kobayashi et al., 2013)&lt;/DisplayText&gt;&lt;record&gt;&lt;rec-number&gt;317&lt;/rec-number&gt;&lt;foreign-keys&gt;&lt;key app="EN" db-id="zx2rfxs0ldd5rted5ewx9vs2vpex20azzvd2" timestamp="1617654637"&gt;317&lt;/key&gt;&lt;/foreign-keys&gt;&lt;ref-type name="Journal Article"&gt;17&lt;/ref-type&gt;&lt;contributors&gt;&lt;authors&gt;&lt;author&gt;Kobayashi, Makoto&lt;/author&gt;&lt;author&gt;Takeno, Keiji&lt;/author&gt;&lt;author&gt;Matsumoto, Keigo&lt;/author&gt;&lt;author&gt;Matsunami, Hisaya&lt;/author&gt;&lt;author&gt;Tsuruta, Shin-ichi&lt;/author&gt;&lt;author&gt;Ando, Shotaro&lt;/author&gt;&lt;/authors&gt;&lt;/contributors&gt;&lt;titles&gt;&lt;title&gt;Cesium transfer to Gramineae biofuel crops grown in a field polluted by radioactive fallout and efficiency of trapping the cesium stable isotope in a small-scale model system for biomass gasification&lt;/title&gt;&lt;secondary-title&gt;Grassland Sci.&lt;/secondary-title&gt;&lt;/titles&gt;&lt;periodical&gt;&lt;full-title&gt;Grassland Sci.&lt;/full-title&gt;&lt;/periodical&gt;&lt;pages&gt;173-181&lt;/pages&gt;&lt;volume&gt;59&lt;/volume&gt;&lt;number&gt;3&lt;/number&gt;&lt;dates&gt;&lt;year&gt;2013&lt;/year&gt;&lt;/dates&gt;&lt;isbn&gt;1744-6961&lt;/isbn&gt;&lt;urls&gt;&lt;related-urls&gt;&lt;url&gt;https://onlinelibrary.wiley.com/doi/abs/10.1111/grs.12024&lt;/url&gt;&lt;/related-urls&gt;&lt;/urls&gt;&lt;electronic-resource-num&gt;https://doi.org/10.1111/grs.12024&lt;/electronic-resource-num&gt;&lt;/record&gt;&lt;/Cite&gt;&lt;/EndNote&gt;</w:instrText>
      </w:r>
      <w:r w:rsidR="00AC2A1D">
        <w:rPr>
          <w:rFonts w:asciiTheme="minorHAnsi" w:hAnsiTheme="minorHAnsi" w:cstheme="minorHAnsi"/>
        </w:rPr>
        <w:fldChar w:fldCharType="separate"/>
      </w:r>
      <w:r w:rsidR="00AC2A1D">
        <w:rPr>
          <w:rFonts w:asciiTheme="minorHAnsi" w:hAnsiTheme="minorHAnsi" w:cstheme="minorHAnsi"/>
          <w:noProof/>
        </w:rPr>
        <w:t>(</w:t>
      </w:r>
      <w:hyperlink w:anchor="_ENREF_81" w:tooltip="Kobayashi, 2013 #317" w:history="1">
        <w:r w:rsidR="002106A0">
          <w:rPr>
            <w:rFonts w:asciiTheme="minorHAnsi" w:hAnsiTheme="minorHAnsi" w:cstheme="minorHAnsi"/>
            <w:noProof/>
          </w:rPr>
          <w:t>Kobayashi et al., 2013</w:t>
        </w:r>
      </w:hyperlink>
      <w:r w:rsidR="00AC2A1D">
        <w:rPr>
          <w:rFonts w:asciiTheme="minorHAnsi" w:hAnsiTheme="minorHAnsi" w:cstheme="minorHAnsi"/>
          <w:noProof/>
        </w:rPr>
        <w:t>)</w:t>
      </w:r>
      <w:r w:rsidR="00AC2A1D">
        <w:rPr>
          <w:rFonts w:asciiTheme="minorHAnsi" w:hAnsiTheme="minorHAnsi" w:cstheme="minorHAnsi"/>
        </w:rPr>
        <w:fldChar w:fldCharType="end"/>
      </w:r>
      <w:r w:rsidR="007C65EF">
        <w:rPr>
          <w:rFonts w:asciiTheme="minorHAnsi" w:hAnsiTheme="minorHAnsi" w:cstheme="minorHAnsi"/>
        </w:rPr>
        <w:t>.</w:t>
      </w:r>
      <w:r>
        <w:rPr>
          <w:rFonts w:asciiTheme="minorHAnsi" w:hAnsiTheme="minorHAnsi" w:cstheme="minorHAnsi"/>
        </w:rPr>
        <w:t xml:space="preserve"> </w:t>
      </w:r>
      <w:r w:rsidR="001E4CC9">
        <w:rPr>
          <w:rFonts w:asciiTheme="minorHAnsi" w:hAnsiTheme="minorHAnsi" w:cstheme="minorHAnsi"/>
        </w:rPr>
        <w:t xml:space="preserve">The </w:t>
      </w:r>
      <w:r>
        <w:t>short rotation coppici</w:t>
      </w:r>
      <w:r w:rsidRPr="001C69D1">
        <w:t xml:space="preserve">ng </w:t>
      </w:r>
      <w:r w:rsidR="009B1A72" w:rsidRPr="001C69D1">
        <w:t xml:space="preserve">(Figure </w:t>
      </w:r>
      <w:r w:rsidR="001C69D1" w:rsidRPr="001C69D1">
        <w:t>4</w:t>
      </w:r>
      <w:r w:rsidR="009B1A72" w:rsidRPr="001C69D1">
        <w:t xml:space="preserve">) </w:t>
      </w:r>
      <w:r w:rsidRPr="001C69D1">
        <w:t>of willow</w:t>
      </w:r>
      <w:r>
        <w:t xml:space="preserve"> (</w:t>
      </w:r>
      <w:r w:rsidRPr="00941F88">
        <w:rPr>
          <w:i/>
          <w:iCs/>
        </w:rPr>
        <w:t>Salix caprea</w:t>
      </w:r>
      <w:r>
        <w:t xml:space="preserve"> L.) and other fast-growing species (</w:t>
      </w:r>
      <w:r>
        <w:rPr>
          <w:i/>
          <w:iCs/>
        </w:rPr>
        <w:t xml:space="preserve">e.g. </w:t>
      </w:r>
      <w:r>
        <w:t xml:space="preserve">aspen, </w:t>
      </w:r>
      <w:r w:rsidRPr="00941F88">
        <w:rPr>
          <w:i/>
          <w:iCs/>
        </w:rPr>
        <w:t>Populus tremula</w:t>
      </w:r>
      <w:r>
        <w:t xml:space="preserve"> L.) has previously been co</w:t>
      </w:r>
      <w:r w:rsidR="00167430">
        <w:t xml:space="preserve">nsidered for biomass generation </w:t>
      </w:r>
      <w:r w:rsidR="00AC2A1D">
        <w:fldChar w:fldCharType="begin">
          <w:fldData xml:space="preserve">PEVuZE5vdGU+PENpdGU+PEF1dGhvcj5EdXR0b248L0F1dGhvcj48WWVhcj4yMDA1PC9ZZWFyPjxS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</w:fldData>
        </w:fldChar>
      </w:r>
      <w:r w:rsidR="00AC2A1D">
        <w:instrText xml:space="preserve"> ADDIN EN.CITE </w:instrText>
      </w:r>
      <w:r w:rsidR="00AC2A1D">
        <w:fldChar w:fldCharType="begin">
          <w:fldData xml:space="preserve">PEVuZE5vdGU+PENpdGU+PEF1dGhvcj5EdXR0b248L0F1dGhvcj48WWVhcj4yMDA1PC9ZZWFyPjxS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</w:fldData>
        </w:fldChar>
      </w:r>
      <w:r w:rsidR="00AC2A1D">
        <w:instrText xml:space="preserve"> ADDIN EN.CITE.DATA </w:instrText>
      </w:r>
      <w:r w:rsidR="00AC2A1D">
        <w:fldChar w:fldCharType="end"/>
      </w:r>
      <w:r w:rsidR="00AC2A1D">
        <w:fldChar w:fldCharType="separate"/>
      </w:r>
      <w:r w:rsidR="00AC2A1D">
        <w:rPr>
          <w:noProof/>
        </w:rPr>
        <w:t>(</w:t>
      </w:r>
      <w:hyperlink w:anchor="_ENREF_40" w:tooltip="Dutton, 2005 #318" w:history="1">
        <w:r w:rsidR="002106A0">
          <w:rPr>
            <w:noProof/>
          </w:rPr>
          <w:t>Dutton &amp; Humphreys, 2005</w:t>
        </w:r>
      </w:hyperlink>
      <w:r w:rsidR="00AC2A1D">
        <w:rPr>
          <w:noProof/>
        </w:rPr>
        <w:t xml:space="preserve">; </w:t>
      </w:r>
      <w:hyperlink w:anchor="_ENREF_60" w:tooltip="Gommers, 2000 #320" w:history="1">
        <w:r w:rsidR="002106A0">
          <w:rPr>
            <w:noProof/>
          </w:rPr>
          <w:t>Gommers et al., 2000</w:t>
        </w:r>
      </w:hyperlink>
      <w:r w:rsidR="00AC2A1D">
        <w:rPr>
          <w:noProof/>
        </w:rPr>
        <w:t xml:space="preserve">; </w:t>
      </w:r>
      <w:hyperlink w:anchor="_ENREF_64" w:tooltip="Hartley, 1998 #319" w:history="1">
        <w:r w:rsidR="002106A0">
          <w:rPr>
            <w:noProof/>
          </w:rPr>
          <w:t>Hartley &amp; Tokarevsky, 1998</w:t>
        </w:r>
      </w:hyperlink>
      <w:r w:rsidR="00AC2A1D">
        <w:rPr>
          <w:noProof/>
        </w:rPr>
        <w:t>)</w:t>
      </w:r>
      <w:r w:rsidR="00AC2A1D">
        <w:fldChar w:fldCharType="end"/>
      </w:r>
      <w:r w:rsidR="00167430">
        <w:t>.</w:t>
      </w:r>
      <w:r>
        <w:t xml:space="preserve"> In particular, field-scale experiments conducted in southern Belarus showed that willows of various species in peaty soils produced </w:t>
      </w:r>
      <w:r w:rsidR="0006411B">
        <w:t xml:space="preserve">biomass </w:t>
      </w:r>
      <w:r>
        <w:t xml:space="preserve">up to </w:t>
      </w:r>
      <w:r w:rsidR="0006411B">
        <w:t xml:space="preserve">a rate of </w:t>
      </w:r>
      <w:r>
        <w:t>16 t.ha</w:t>
      </w:r>
      <w:r w:rsidRPr="00FB6F42">
        <w:rPr>
          <w:vertAlign w:val="superscript"/>
        </w:rPr>
        <w:t>-1</w:t>
      </w:r>
      <w:r>
        <w:t>.y</w:t>
      </w:r>
      <w:r w:rsidRPr="00FB6F42">
        <w:rPr>
          <w:vertAlign w:val="superscript"/>
        </w:rPr>
        <w:t>-1</w:t>
      </w:r>
      <w:r w:rsidR="005D6909">
        <w:t xml:space="preserve"> (tonnes per hectare per year)</w:t>
      </w:r>
      <w:r>
        <w:t>, dropping significantly when repeated in sandy soils (&lt; 0.25 t.ha</w:t>
      </w:r>
      <w:r w:rsidRPr="00FB6F42">
        <w:rPr>
          <w:vertAlign w:val="superscript"/>
        </w:rPr>
        <w:t>-1</w:t>
      </w:r>
      <w:r>
        <w:t>.y</w:t>
      </w:r>
      <w:r w:rsidRPr="00FB6F42">
        <w:rPr>
          <w:vertAlign w:val="superscript"/>
        </w:rPr>
        <w:t>-1</w:t>
      </w:r>
      <w:r>
        <w:t>).</w:t>
      </w:r>
      <w:r w:rsidR="00380F08" w:rsidRPr="0096705B">
        <w:rPr>
          <w:color w:val="FF0000"/>
        </w:rPr>
        <w:t xml:space="preserve"> </w:t>
      </w:r>
      <w:r>
        <w:t xml:space="preserve">Measured </w:t>
      </w:r>
      <w:r w:rsidRPr="00FB6F42">
        <w:rPr>
          <w:vertAlign w:val="superscript"/>
        </w:rPr>
        <w:t>90</w:t>
      </w:r>
      <w:r>
        <w:t xml:space="preserve">Sr and </w:t>
      </w:r>
      <w:r w:rsidRPr="00FB6F42">
        <w:rPr>
          <w:vertAlign w:val="superscript"/>
        </w:rPr>
        <w:t>137</w:t>
      </w:r>
      <w:r>
        <w:t xml:space="preserve">Cs </w:t>
      </w:r>
      <w:r w:rsidR="002F69CE">
        <w:t xml:space="preserve">activities </w:t>
      </w:r>
      <w:r>
        <w:t>in all samples were below the-then Belarusian exemption levels for fuel wood</w:t>
      </w:r>
      <w:r w:rsidR="0096705B">
        <w:t>s in domestic gardens (</w:t>
      </w:r>
      <w:r w:rsidR="0096705B" w:rsidRPr="0096705B">
        <w:rPr>
          <w:vertAlign w:val="superscript"/>
        </w:rPr>
        <w:t>137</w:t>
      </w:r>
      <w:r w:rsidR="0096705B">
        <w:t>Cs, 33 kBq.kg</w:t>
      </w:r>
      <w:r w:rsidR="0096705B" w:rsidRPr="0096705B">
        <w:rPr>
          <w:vertAlign w:val="superscript"/>
        </w:rPr>
        <w:t>-1</w:t>
      </w:r>
      <w:r w:rsidR="0096705B">
        <w:t xml:space="preserve">; </w:t>
      </w:r>
      <w:r w:rsidR="0096705B" w:rsidRPr="0096705B">
        <w:rPr>
          <w:vertAlign w:val="superscript"/>
        </w:rPr>
        <w:t>90</w:t>
      </w:r>
      <w:r w:rsidR="0096705B">
        <w:t>Sr, 3.3 kBq.kg</w:t>
      </w:r>
      <w:r w:rsidR="0096705B" w:rsidRPr="0096705B">
        <w:rPr>
          <w:vertAlign w:val="superscript"/>
        </w:rPr>
        <w:t>-1</w:t>
      </w:r>
      <w:r w:rsidR="0096705B">
        <w:t>)</w:t>
      </w:r>
      <w:r w:rsidR="0032369F">
        <w:t xml:space="preserve"> </w:t>
      </w:r>
      <w:r w:rsidR="00AC2A1D">
        <w:fldChar w:fldCharType="begin"/>
      </w:r>
      <w:r w:rsidR="00AC2A1D">
        <w:instrText xml:space="preserve"> ADDIN EN.CITE &lt;EndNote&gt;&lt;Cite&gt;&lt;Author&gt;Vandenhove&lt;/Author&gt;&lt;Year&gt;2004&lt;/Year&gt;&lt;RecNum&gt;321&lt;/RecNum&gt;&lt;DisplayText&gt;(Hildegarde Vandenhove, Goor, Timofeyev, Grebenkov, &amp;amp; Thiry, 2004)&lt;/DisplayText&gt;&lt;record&gt;&lt;rec-number&gt;321&lt;/rec-number&gt;&lt;foreign-keys&gt;&lt;key app="EN" db-id="zx2rfxs0ldd5rted5ewx9vs2vpex20azzvd2" timestamp="1617654812"&gt;321&lt;/key&gt;&lt;/foreign-keys&gt;&lt;ref-type name="Journal Article"&gt;17&lt;/ref-type&gt;&lt;contributors&gt;&lt;authors&gt;&lt;author&gt;Vandenhove, Hildegarde&lt;/author&gt;&lt;author&gt;Goor, François&lt;/author&gt;&lt;author&gt;Timofeyev, Sergey&lt;/author&gt;&lt;author&gt;Grebenkov, Alexander&lt;/author&gt;&lt;author&gt;Thiry, Yves&lt;/author&gt;&lt;/authors&gt;&lt;/contributors&gt;&lt;titles&gt;&lt;title&gt;Short Rotation Coppice as Alternative Land Use for Chernobyl-Contaminated Areas of Belarus&lt;/title&gt;&lt;secondary-title&gt;Int. J. Phytoremed.&lt;/secondary-title&gt;&lt;/titles&gt;&lt;periodical&gt;&lt;full-title&gt;Int. J. Phytoremed.&lt;/full-title&gt;&lt;/periodical&gt;&lt;pages&gt;139-156&lt;/pages&gt;&lt;volume&gt;6&lt;/volume&gt;&lt;number&gt;2&lt;/number&gt;&lt;dates&gt;&lt;year&gt;2004&lt;/year&gt;&lt;pub-dates&gt;&lt;date&gt;2004/04/01&lt;/date&gt;&lt;/pub-dates&gt;&lt;/dates&gt;&lt;publisher&gt;Taylor &amp;amp; Francis&lt;/publisher&gt;&lt;isbn&gt;1522-6514&lt;/isbn&gt;&lt;urls&gt;&lt;related-urls&gt;&lt;url&gt;https://doi.org/10.1080/16226510490454812&lt;/url&gt;&lt;/related-urls&gt;&lt;/urls&gt;&lt;electronic-resource-num&gt;10.1080/16226510490454812&lt;/electronic-resource-num&gt;&lt;/record&gt;&lt;/Cite&gt;&lt;/EndNote&gt;</w:instrText>
      </w:r>
      <w:r w:rsidR="00AC2A1D">
        <w:fldChar w:fldCharType="separate"/>
      </w:r>
      <w:r w:rsidR="00AC2A1D">
        <w:rPr>
          <w:noProof/>
        </w:rPr>
        <w:t>(</w:t>
      </w:r>
      <w:hyperlink w:anchor="_ENREF_141" w:tooltip="Vandenhove, 2004 #321" w:history="1">
        <w:r w:rsidR="0032369F">
          <w:rPr>
            <w:noProof/>
          </w:rPr>
          <w:t>Vandenhove et al.</w:t>
        </w:r>
        <w:r w:rsidR="002106A0">
          <w:rPr>
            <w:noProof/>
          </w:rPr>
          <w:t>, 2004</w:t>
        </w:r>
      </w:hyperlink>
      <w:r w:rsidR="00AC2A1D">
        <w:rPr>
          <w:noProof/>
        </w:rPr>
        <w:t>)</w:t>
      </w:r>
      <w:r w:rsidR="00AC2A1D">
        <w:fldChar w:fldCharType="end"/>
      </w:r>
      <w:r w:rsidR="0032369F">
        <w:t>.</w:t>
      </w:r>
      <w:r w:rsidR="00380F08">
        <w:t xml:space="preserve"> </w:t>
      </w:r>
      <w:r w:rsidR="0006411B">
        <w:t>The large amount of biomass produced in the peaty soils suggests c</w:t>
      </w:r>
      <w:r w:rsidR="0096705B">
        <w:t>oppicing with willows could act as an alternative land use strategy in MLFP-contaminated lands, with appropriate price incen</w:t>
      </w:r>
      <w:r w:rsidR="0032369F">
        <w:t xml:space="preserve">tives and irrigation conditions </w:t>
      </w:r>
      <w:r w:rsidR="00AC2A1D">
        <w:fldChar w:fldCharType="begin"/>
      </w:r>
      <w:r w:rsidR="00AC2A1D">
        <w:instrText xml:space="preserve"> ADDIN EN.CITE &lt;EndNote&gt;&lt;Cite&gt;&lt;Author&gt;Vandenhove&lt;/Author&gt;&lt;Year&gt;2001&lt;/Year&gt;&lt;RecNum&gt;322&lt;/RecNum&gt;&lt;DisplayText&gt;(H. Vandenhove et al., 2001)&lt;/DisplayText&gt;&lt;record&gt;&lt;rec-number&gt;322&lt;/rec-number&gt;&lt;foreign-keys&gt;&lt;key app="EN" db-id="zx2rfxs0ldd5rted5ewx9vs2vpex20azzvd2" timestamp="1617654849"&gt;322&lt;/key&gt;&lt;/foreign-keys&gt;&lt;ref-type name="Journal Article"&gt;17&lt;/ref-type&gt;&lt;contributors&gt;&lt;authors&gt;&lt;author&gt;Vandenhove, H.&lt;/author&gt;&lt;author&gt;Thiry, Y.&lt;/author&gt;&lt;author&gt;Gommers, A.&lt;/author&gt;&lt;author&gt;Goor, F.&lt;/author&gt;&lt;author&gt;Jossart, J. M.&lt;/author&gt;&lt;author&gt;Holm, E.&lt;/author&gt;&lt;author&gt;Gäufert, T.&lt;/author&gt;&lt;author&gt;Roed, J.&lt;/author&gt;&lt;author&gt;Grebenkov, A.&lt;/author&gt;&lt;author&gt;Timofeyev, S.&lt;/author&gt;&lt;/authors&gt;&lt;/contributors&gt;&lt;titles&gt;&lt;title&gt;Short rotation coppice for revaluation of contaminated land&lt;/title&gt;&lt;secondary-title&gt;J. Environ. Radioact.&lt;/secondary-title&gt;&lt;/titles&gt;&lt;periodical&gt;&lt;full-title&gt;J. Environ. Radioact.&lt;/full-title&gt;&lt;/periodical&gt;&lt;pages&gt;157-184&lt;/pages&gt;&lt;volume&gt;56&lt;/volume&gt;&lt;number&gt;1&lt;/number&gt;&lt;keywords&gt;&lt;keyword&gt;Short rotation coppice&lt;/keyword&gt;&lt;keyword&gt;Contamination&lt;/keyword&gt;&lt;keyword&gt;Chernobyl&lt;/keyword&gt;&lt;keyword&gt;Remediation&lt;/keyword&gt;&lt;keyword&gt;Willow&lt;/keyword&gt;&lt;/keywords&gt;&lt;dates&gt;&lt;year&gt;2001&lt;/year&gt;&lt;pub-dates&gt;&lt;date&gt;2001/01/01/&lt;/date&gt;&lt;/pub-dates&gt;&lt;/dates&gt;&lt;isbn&gt;0265-931X&lt;/isbn&gt;&lt;urls&gt;&lt;related-urls&gt;&lt;url&gt;https://www.sciencedirect.com/science/article/pii/S0265931X01000522&lt;/url&gt;&lt;/related-urls&gt;&lt;/urls&gt;&lt;electronic-resource-num&gt;https://doi.org/10.1016/S0265-931X(01)00052-2&lt;/electronic-resource-num&gt;&lt;/record&gt;&lt;/Cite&gt;&lt;/EndNote&gt;</w:instrText>
      </w:r>
      <w:r w:rsidR="00AC2A1D">
        <w:fldChar w:fldCharType="separate"/>
      </w:r>
      <w:r w:rsidR="00AC2A1D">
        <w:rPr>
          <w:noProof/>
        </w:rPr>
        <w:t>(</w:t>
      </w:r>
      <w:hyperlink w:anchor="_ENREF_142" w:tooltip="Vandenhove, 2001 #322" w:history="1">
        <w:r w:rsidR="002106A0">
          <w:rPr>
            <w:noProof/>
          </w:rPr>
          <w:t>Vandenhove et al., 2001</w:t>
        </w:r>
      </w:hyperlink>
      <w:r w:rsidR="00AC2A1D">
        <w:rPr>
          <w:noProof/>
        </w:rPr>
        <w:t>)</w:t>
      </w:r>
      <w:r w:rsidR="00AC2A1D">
        <w:fldChar w:fldCharType="end"/>
      </w:r>
      <w:r w:rsidR="0032369F">
        <w:t>.</w:t>
      </w:r>
    </w:p>
    <w:p w14:paraId="1C92D5E1" w14:textId="04560A77" w:rsidR="00DA311B" w:rsidRDefault="0096705B">
      <w:pPr>
        <w:pStyle w:val="xxmsonormal"/>
        <w:spacing w:after="240"/>
        <w:jc w:val="both"/>
      </w:pPr>
      <w:r>
        <w:t xml:space="preserve"> </w:t>
      </w:r>
    </w:p>
    <w:p w14:paraId="3901E560" w14:textId="4DBDE348" w:rsidR="003510F0" w:rsidRDefault="00832A5B">
      <w:pPr>
        <w:pStyle w:val="xxmsonormal"/>
        <w:spacing w:after="240"/>
        <w:jc w:val="both"/>
      </w:pPr>
      <w:r>
        <w:rPr>
          <w:noProof/>
        </w:rPr>
        <w:drawing>
          <wp:inline distT="0" distB="0" distL="0" distR="0" wp14:anchorId="5421516C" wp14:editId="266FBA27">
            <wp:extent cx="5607278" cy="13867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3963" cy="1425517"/>
                    </a:xfrm>
                    <a:prstGeom prst="rect">
                      <a:avLst/>
                    </a:prstGeom>
                    <a:noFill/>
                  </pic:spPr>
                </pic:pic>
              </a:graphicData>
            </a:graphic>
          </wp:inline>
        </w:drawing>
      </w:r>
    </w:p>
    <w:p w14:paraId="012706CE" w14:textId="070D4642" w:rsidR="003510F0" w:rsidRDefault="00832A5B" w:rsidP="002F69CE">
      <w:pPr>
        <w:pStyle w:val="xxmsonormal"/>
        <w:spacing w:after="240"/>
        <w:jc w:val="center"/>
      </w:pPr>
      <w:r w:rsidRPr="001C69D1">
        <w:t xml:space="preserve">Figure </w:t>
      </w:r>
      <w:r w:rsidR="001C69D1" w:rsidRPr="001C69D1">
        <w:t>4</w:t>
      </w:r>
      <w:r>
        <w:t xml:space="preserve"> – Short rotation coppicing is a widely used, well-established</w:t>
      </w:r>
      <w:r w:rsidR="002A366C">
        <w:t>,</w:t>
      </w:r>
      <w:r>
        <w:t xml:space="preserve"> method for generating large quantities of wood biomass.</w:t>
      </w:r>
    </w:p>
    <w:p w14:paraId="234CF964" w14:textId="77777777" w:rsidR="0052632A" w:rsidRDefault="0052632A" w:rsidP="002F69CE">
      <w:pPr>
        <w:pStyle w:val="xxmsonormal"/>
        <w:spacing w:after="240"/>
        <w:jc w:val="center"/>
      </w:pPr>
    </w:p>
    <w:p w14:paraId="5738438B" w14:textId="22EDEB67" w:rsidR="00A45D5C" w:rsidRDefault="00477D54">
      <w:pPr>
        <w:pStyle w:val="xxmsonormal"/>
        <w:spacing w:after="240"/>
        <w:jc w:val="both"/>
      </w:pPr>
      <w:r>
        <w:t>Besides Cho</w:t>
      </w:r>
      <w:r w:rsidR="00532F50">
        <w:t xml:space="preserve">rnobyl and the FDNPP, other nuclear sites have also reported field-scale trials of </w:t>
      </w:r>
      <w:r w:rsidR="00532F50" w:rsidRPr="00A41BC6">
        <w:t xml:space="preserve">phytoremediation </w:t>
      </w:r>
      <w:r w:rsidR="002A366C" w:rsidRPr="00A41BC6">
        <w:t>for</w:t>
      </w:r>
      <w:r w:rsidR="00532F50" w:rsidRPr="00A41BC6">
        <w:t xml:space="preserve"> </w:t>
      </w:r>
      <w:r w:rsidR="00532F50" w:rsidRPr="00A41BC6">
        <w:rPr>
          <w:vertAlign w:val="superscript"/>
        </w:rPr>
        <w:t>137</w:t>
      </w:r>
      <w:r w:rsidR="00532F50" w:rsidRPr="00A41BC6">
        <w:t xml:space="preserve">Cs and </w:t>
      </w:r>
      <w:r w:rsidR="00532F50" w:rsidRPr="00A41BC6">
        <w:rPr>
          <w:vertAlign w:val="superscript"/>
        </w:rPr>
        <w:t>90</w:t>
      </w:r>
      <w:r w:rsidR="00532F50" w:rsidRPr="00A41BC6">
        <w:t xml:space="preserve">Sr. In </w:t>
      </w:r>
      <w:r w:rsidR="003115D4" w:rsidRPr="00A41BC6">
        <w:t xml:space="preserve">2002 Fuhrmann </w:t>
      </w:r>
      <w:r w:rsidR="003115D4" w:rsidRPr="00A41BC6">
        <w:rPr>
          <w:i/>
          <w:iCs/>
        </w:rPr>
        <w:t>et al</w:t>
      </w:r>
      <w:r w:rsidR="005054E0" w:rsidRPr="00A41BC6">
        <w:rPr>
          <w:i/>
          <w:iCs/>
        </w:rPr>
        <w:t>.</w:t>
      </w:r>
      <w:r w:rsidR="003115D4" w:rsidRPr="00A41BC6">
        <w:t xml:space="preserve"> examined </w:t>
      </w:r>
      <w:r w:rsidR="005054E0" w:rsidRPr="00A41BC6">
        <w:rPr>
          <w:vertAlign w:val="superscript"/>
        </w:rPr>
        <w:t>137</w:t>
      </w:r>
      <w:r w:rsidR="005054E0" w:rsidRPr="00A41BC6">
        <w:t xml:space="preserve">Cs and </w:t>
      </w:r>
      <w:r w:rsidR="005054E0" w:rsidRPr="00A41BC6">
        <w:rPr>
          <w:vertAlign w:val="superscript"/>
        </w:rPr>
        <w:t>90</w:t>
      </w:r>
      <w:r w:rsidR="005054E0" w:rsidRPr="00A41BC6">
        <w:t xml:space="preserve">Sr uptake in three plant species (Indian mustard; redroot pigweed, </w:t>
      </w:r>
      <w:r w:rsidR="005054E0" w:rsidRPr="00A41BC6">
        <w:rPr>
          <w:i/>
          <w:iCs/>
        </w:rPr>
        <w:t>Amaranthus retroflexus</w:t>
      </w:r>
      <w:r w:rsidR="005054E0" w:rsidRPr="00A41BC6">
        <w:t xml:space="preserve"> L.; tepary bean, </w:t>
      </w:r>
      <w:r w:rsidR="005054E0" w:rsidRPr="00A41BC6">
        <w:rPr>
          <w:i/>
          <w:iCs/>
        </w:rPr>
        <w:t>Phaseolus acutifolius</w:t>
      </w:r>
      <w:r w:rsidR="005054E0" w:rsidRPr="00A41BC6">
        <w:t xml:space="preserve"> A. Gray) in sandy loams surrounding the Brookhaven National Laboratories in the USA. TFs up to 2.6 (for pigweeds, 35.9 kBq.kg</w:t>
      </w:r>
      <w:r w:rsidR="005054E0" w:rsidRPr="00A41BC6">
        <w:rPr>
          <w:vertAlign w:val="superscript"/>
        </w:rPr>
        <w:t>-1</w:t>
      </w:r>
      <w:r w:rsidR="005054E0" w:rsidRPr="00A41BC6">
        <w:t>) and 15.0 (for tepary beans, 0.79 kBq.kg</w:t>
      </w:r>
      <w:r w:rsidR="005054E0" w:rsidRPr="00A41BC6">
        <w:rPr>
          <w:vertAlign w:val="superscript"/>
        </w:rPr>
        <w:t>-1</w:t>
      </w:r>
      <w:r w:rsidR="005054E0" w:rsidRPr="00A41BC6">
        <w:t xml:space="preserve">) were obtained for </w:t>
      </w:r>
      <w:r w:rsidR="005054E0" w:rsidRPr="00A41BC6">
        <w:rPr>
          <w:vertAlign w:val="superscript"/>
        </w:rPr>
        <w:t>137</w:t>
      </w:r>
      <w:r w:rsidR="005054E0" w:rsidRPr="00A41BC6">
        <w:t xml:space="preserve">Cs and </w:t>
      </w:r>
      <w:r w:rsidR="005054E0" w:rsidRPr="00A41BC6">
        <w:rPr>
          <w:vertAlign w:val="superscript"/>
        </w:rPr>
        <w:t>90</w:t>
      </w:r>
      <w:r w:rsidR="005054E0" w:rsidRPr="00A41BC6">
        <w:t>Sr, respectively</w:t>
      </w:r>
      <w:r w:rsidR="006E1914" w:rsidRPr="00A41BC6">
        <w:t>, after one year. Based o</w:t>
      </w:r>
      <w:r w:rsidR="00390C6D" w:rsidRPr="00A41BC6">
        <w:t xml:space="preserve">n these </w:t>
      </w:r>
      <w:r w:rsidR="00390C6D">
        <w:t xml:space="preserve">data, the authors suggested that </w:t>
      </w:r>
      <w:r w:rsidR="00390C6D">
        <w:rPr>
          <w:i/>
          <w:iCs/>
        </w:rPr>
        <w:t>ca</w:t>
      </w:r>
      <w:r w:rsidR="00390C6D">
        <w:t xml:space="preserve">. 60% of </w:t>
      </w:r>
      <w:r w:rsidR="00390C6D" w:rsidRPr="00390C6D">
        <w:rPr>
          <w:vertAlign w:val="superscript"/>
        </w:rPr>
        <w:t>137</w:t>
      </w:r>
      <w:r w:rsidR="00390C6D">
        <w:t xml:space="preserve">Cs and 90% of </w:t>
      </w:r>
      <w:r w:rsidR="00390C6D" w:rsidRPr="00390C6D">
        <w:rPr>
          <w:vertAlign w:val="superscript"/>
        </w:rPr>
        <w:t>90</w:t>
      </w:r>
      <w:r w:rsidR="00390C6D">
        <w:t>Sr could be removed after 25 yea</w:t>
      </w:r>
      <w:r w:rsidR="006E1914">
        <w:t xml:space="preserve">rs of seasonal phytoremediation </w:t>
      </w:r>
      <w:r w:rsidR="00AC2A1D">
        <w:fldChar w:fldCharType="begin"/>
      </w:r>
      <w:r w:rsidR="00AC2A1D">
        <w:instrText xml:space="preserve"> ADDIN EN.CITE &lt;EndNote&gt;&lt;Cite&gt;&lt;Author&gt;Fuhrmann&lt;/Author&gt;&lt;Year&gt;2002&lt;/Year&gt;&lt;RecNum&gt;323&lt;/RecNum&gt;&lt;DisplayText&gt;(Fuhrmann, Lasat, Ebbs, Kochian, &amp;amp; Cornish, 2002)&lt;/DisplayText&gt;&lt;record&gt;&lt;rec-number&gt;323&lt;/rec-number&gt;&lt;foreign-keys&gt;&lt;key app="EN" db-id="zx2rfxs0ldd5rted5ewx9vs2vpex20azzvd2" timestamp="1617654906"&gt;323&lt;/key&gt;&lt;/foreign-keys&gt;&lt;ref-type name="Journal Article"&gt;17&lt;/ref-type&gt;&lt;contributors&gt;&lt;authors&gt;&lt;author&gt;Fuhrmann, Mark&lt;/author&gt;&lt;author&gt;Lasat, Mitch M.&lt;/author&gt;&lt;author&gt;Ebbs, Stephen D.&lt;/author&gt;&lt;author&gt;Kochian, Leon V.&lt;/author&gt;&lt;author&gt;Cornish, Jay&lt;/author&gt;&lt;/authors&gt;&lt;/contributors&gt;&lt;titles&gt;&lt;title&gt;Uptake of Cesium-137 and Strontium-90 from Contaminated Soil by Three Plant Species; Application to Phytoremediation&lt;/title&gt;&lt;secondary-title&gt;J. Environ. Qual.&lt;/secondary-title&gt;&lt;/titles&gt;&lt;periodical&gt;&lt;full-title&gt;J. Environ. Qual.&lt;/full-title&gt;&lt;/periodical&gt;&lt;pages&gt;904-909&lt;/pages&gt;&lt;volume&gt;31&lt;/volume&gt;&lt;number&gt;3&lt;/number&gt;&lt;dates&gt;&lt;year&gt;2002&lt;/year&gt;&lt;pub-dates&gt;&lt;date&gt;2002/05/01&lt;/date&gt;&lt;/pub-dates&gt;&lt;/dates&gt;&lt;publisher&gt;John Wiley &amp;amp; Sons, Ltd&lt;/publisher&gt;&lt;isbn&gt;0047-2425&lt;/isbn&gt;&lt;work-type&gt;https://doi.org/10.2134/jeq2002.9040&lt;/work-type&gt;&lt;urls&gt;&lt;related-urls&gt;&lt;url&gt;https://doi.org/10.2134/jeq2002.9040&lt;/url&gt;&lt;/related-urls&gt;&lt;/urls&gt;&lt;electronic-resource-num&gt;https://doi.org/10.2134/jeq2002.9040&lt;/electronic-resource-num&gt;&lt;access-date&gt;2021/04/05&lt;/access-date&gt;&lt;/record&gt;&lt;/Cite&gt;&lt;/EndNote&gt;</w:instrText>
      </w:r>
      <w:r w:rsidR="00AC2A1D">
        <w:fldChar w:fldCharType="separate"/>
      </w:r>
      <w:r w:rsidR="00AC2A1D">
        <w:rPr>
          <w:noProof/>
        </w:rPr>
        <w:t>(</w:t>
      </w:r>
      <w:hyperlink w:anchor="_ENREF_53" w:tooltip="Fuhrmann, 2002 #323" w:history="1">
        <w:r w:rsidR="006E1914">
          <w:rPr>
            <w:noProof/>
          </w:rPr>
          <w:t>Fuhrmann et al.</w:t>
        </w:r>
        <w:r w:rsidR="002106A0">
          <w:rPr>
            <w:noProof/>
          </w:rPr>
          <w:t>, 2002</w:t>
        </w:r>
      </w:hyperlink>
      <w:r w:rsidR="00AC2A1D">
        <w:rPr>
          <w:noProof/>
        </w:rPr>
        <w:t>)</w:t>
      </w:r>
      <w:r w:rsidR="00AC2A1D">
        <w:fldChar w:fldCharType="end"/>
      </w:r>
      <w:r w:rsidR="006E1914">
        <w:t>.</w:t>
      </w:r>
      <w:r w:rsidR="00176E50" w:rsidRPr="00176E50">
        <w:t xml:space="preserve"> </w:t>
      </w:r>
      <w:r w:rsidR="00752753">
        <w:t xml:space="preserve">British researchers at the Bradwell nuclear site have assessed </w:t>
      </w:r>
      <w:r w:rsidR="00752753" w:rsidRPr="00752753">
        <w:rPr>
          <w:vertAlign w:val="superscript"/>
        </w:rPr>
        <w:t>137</w:t>
      </w:r>
      <w:r w:rsidR="00752753">
        <w:t>Cs uptake and TF</w:t>
      </w:r>
      <w:r w:rsidR="002F463A">
        <w:t>s</w:t>
      </w:r>
      <w:r w:rsidR="00752753">
        <w:t xml:space="preserve"> in various </w:t>
      </w:r>
      <w:r w:rsidR="00752753">
        <w:lastRenderedPageBreak/>
        <w:t xml:space="preserve">plant species (Spinach, </w:t>
      </w:r>
      <w:r w:rsidR="00752753" w:rsidRPr="00752753">
        <w:rPr>
          <w:i/>
          <w:iCs/>
        </w:rPr>
        <w:t>Spinacea oleracea</w:t>
      </w:r>
      <w:r w:rsidR="00752753" w:rsidRPr="00752753">
        <w:t xml:space="preserve"> L.</w:t>
      </w:r>
      <w:r w:rsidR="00752753">
        <w:t xml:space="preserve">; beets, </w:t>
      </w:r>
      <w:r w:rsidR="00752753" w:rsidRPr="00752753">
        <w:rPr>
          <w:i/>
          <w:iCs/>
        </w:rPr>
        <w:t>Beta vulgaris</w:t>
      </w:r>
      <w:r w:rsidR="00752753">
        <w:t xml:space="preserve"> L.; Indian mustards; sunflowers) in dug trenches. Although TFs up to 1.12 ± 0.26 and </w:t>
      </w:r>
      <w:r w:rsidR="00752753" w:rsidRPr="00B95692">
        <w:rPr>
          <w:vertAlign w:val="superscript"/>
        </w:rPr>
        <w:t>137</w:t>
      </w:r>
      <w:r w:rsidR="00752753">
        <w:t>Cs activities up to 10 kBq.kg</w:t>
      </w:r>
      <w:r w:rsidR="00752753" w:rsidRPr="00752753">
        <w:rPr>
          <w:vertAlign w:val="superscript"/>
        </w:rPr>
        <w:t>-1</w:t>
      </w:r>
      <w:r w:rsidR="007679AB">
        <w:t xml:space="preserve"> were found </w:t>
      </w:r>
      <w:r w:rsidR="00AC2A1D">
        <w:fldChar w:fldCharType="begin"/>
      </w:r>
      <w:r w:rsidR="00AC2A1D">
        <w:instrText xml:space="preserve"> ADDIN EN.CITE &lt;EndNote&gt;&lt;Cite&gt;&lt;Author&gt;Willey&lt;/Author&gt;&lt;Year&gt;2001&lt;/Year&gt;&lt;RecNum&gt;324&lt;/RecNum&gt;&lt;DisplayText&gt;(Willey, Hall, &amp;amp; Mudigantia, 2001)&lt;/DisplayText&gt;&lt;record&gt;&lt;rec-number&gt;324&lt;/rec-number&gt;&lt;foreign-keys&gt;&lt;key app="EN" db-id="zx2rfxs0ldd5rted5ewx9vs2vpex20azzvd2" timestamp="1617654957"&gt;324&lt;/key&gt;&lt;/foreign-keys&gt;&lt;ref-type name="Journal Article"&gt;17&lt;/ref-type&gt;&lt;contributors&gt;&lt;authors&gt;&lt;author&gt;Willey, Neil&lt;/author&gt;&lt;author&gt;Hall, Sue&lt;/author&gt;&lt;author&gt;Mudigantia, Arun&lt;/author&gt;&lt;/authors&gt;&lt;/contributors&gt;&lt;titles&gt;&lt;title&gt;Assessing the Potential of Phytoremediation at a Site in the U.K. Contaminated With 137Cs&lt;/title&gt;&lt;secondary-title&gt;Int. J. Phytoremed.&lt;/secondary-title&gt;&lt;/titles&gt;&lt;periodical&gt;&lt;full-title&gt;Int. J. Phytoremed.&lt;/full-title&gt;&lt;/periodical&gt;&lt;pages&gt;321-333&lt;/pages&gt;&lt;volume&gt;3&lt;/volume&gt;&lt;number&gt;3&lt;/number&gt;&lt;dates&gt;&lt;year&gt;2001&lt;/year&gt;&lt;pub-dates&gt;&lt;date&gt;2001/07/01&lt;/date&gt;&lt;/pub-dates&gt;&lt;/dates&gt;&lt;publisher&gt;Taylor &amp;amp; Francis&lt;/publisher&gt;&lt;isbn&gt;1522-6514&lt;/isbn&gt;&lt;urls&gt;&lt;related-urls&gt;&lt;url&gt;https://doi.org/10.1080/15226510108500062&lt;/url&gt;&lt;/related-urls&gt;&lt;/urls&gt;&lt;electronic-resource-num&gt;10.1080/15226510108500062&lt;/electronic-resource-num&gt;&lt;/record&gt;&lt;/Cite&gt;&lt;/EndNote&gt;</w:instrText>
      </w:r>
      <w:r w:rsidR="00AC2A1D">
        <w:fldChar w:fldCharType="separate"/>
      </w:r>
      <w:r w:rsidR="00AC2A1D">
        <w:rPr>
          <w:noProof/>
        </w:rPr>
        <w:t>(</w:t>
      </w:r>
      <w:hyperlink w:anchor="_ENREF_155" w:tooltip="Willey, 2001 #324" w:history="1">
        <w:r w:rsidR="007679AB">
          <w:rPr>
            <w:noProof/>
          </w:rPr>
          <w:t>Willey et al.</w:t>
        </w:r>
        <w:r w:rsidR="002106A0">
          <w:rPr>
            <w:noProof/>
          </w:rPr>
          <w:t>, 2001</w:t>
        </w:r>
      </w:hyperlink>
      <w:r w:rsidR="00AC2A1D">
        <w:rPr>
          <w:noProof/>
        </w:rPr>
        <w:t>)</w:t>
      </w:r>
      <w:r w:rsidR="00AC2A1D">
        <w:fldChar w:fldCharType="end"/>
      </w:r>
      <w:r w:rsidR="007679AB">
        <w:t>,</w:t>
      </w:r>
      <w:r w:rsidR="00B95692" w:rsidRPr="00B95692">
        <w:rPr>
          <w:rFonts w:ascii="OpenSans" w:hAnsi="OpenSans" w:cs="OpenSans"/>
          <w:sz w:val="20"/>
          <w:szCs w:val="20"/>
        </w:rPr>
        <w:t xml:space="preserve"> </w:t>
      </w:r>
      <w:r w:rsidR="00752753">
        <w:t xml:space="preserve">the </w:t>
      </w:r>
      <w:r w:rsidR="00B95692">
        <w:t xml:space="preserve">authors </w:t>
      </w:r>
      <w:r w:rsidR="00752753">
        <w:t xml:space="preserve">noted </w:t>
      </w:r>
      <w:r w:rsidR="00B95692">
        <w:t xml:space="preserve">an inverse, approximately linear correlation between increasing </w:t>
      </w:r>
      <w:r w:rsidR="00B95692" w:rsidRPr="00B95692">
        <w:rPr>
          <w:vertAlign w:val="superscript"/>
        </w:rPr>
        <w:t>137</w:t>
      </w:r>
      <w:r w:rsidR="00B95692">
        <w:t xml:space="preserve">Cs </w:t>
      </w:r>
      <w:r w:rsidR="002F69CE">
        <w:t xml:space="preserve">activities </w:t>
      </w:r>
      <w:r w:rsidR="00B95692">
        <w:t xml:space="preserve">in soils and decreasing TFs, suggesting that phytoremediation </w:t>
      </w:r>
      <w:r w:rsidR="00273754">
        <w:t>may be</w:t>
      </w:r>
      <w:r w:rsidR="00B95692">
        <w:t xml:space="preserve"> </w:t>
      </w:r>
      <w:r w:rsidR="00470198">
        <w:t xml:space="preserve">more </w:t>
      </w:r>
      <w:r w:rsidR="00273754">
        <w:t>useful</w:t>
      </w:r>
      <w:r w:rsidR="00B95692">
        <w:t xml:space="preserve"> </w:t>
      </w:r>
      <w:r w:rsidR="00273754">
        <w:t xml:space="preserve">at sites </w:t>
      </w:r>
      <w:r w:rsidR="00B95692">
        <w:t>with diffuse</w:t>
      </w:r>
      <w:r w:rsidR="00381EED">
        <w:t xml:space="preserve"> (</w:t>
      </w:r>
      <w:r w:rsidR="00381EED" w:rsidRPr="00381EED">
        <w:rPr>
          <w:vertAlign w:val="superscript"/>
        </w:rPr>
        <w:t>137</w:t>
      </w:r>
      <w:r w:rsidR="007679AB">
        <w:t xml:space="preserve">Cs) pollution </w:t>
      </w:r>
      <w:r w:rsidR="00AC2A1D">
        <w:fldChar w:fldCharType="begin"/>
      </w:r>
      <w:r w:rsidR="00AC2A1D">
        <w:instrText xml:space="preserve"> ADDIN EN.CITE &lt;EndNote&gt;&lt;Cite&gt;&lt;Author&gt;Watt&lt;/Author&gt;&lt;Year&gt;2002&lt;/Year&gt;&lt;RecNum&gt;325&lt;/RecNum&gt;&lt;DisplayText&gt;(Watt, Willey, Hall, &amp;amp; Cobb, 2002)&lt;/DisplayText&gt;&lt;record&gt;&lt;rec-number&gt;325&lt;/rec-number&gt;&lt;foreign-keys&gt;&lt;key app="EN" db-id="zx2rfxs0ldd5rted5ewx9vs2vpex20azzvd2" timestamp="1617654994"&gt;325&lt;/key&gt;&lt;/foreign-keys&gt;&lt;ref-type name="Journal Article"&gt;17&lt;/ref-type&gt;&lt;contributors&gt;&lt;authors&gt;&lt;author&gt;Watt, N. R.&lt;/author&gt;&lt;author&gt;Willey, N. J.&lt;/author&gt;&lt;author&gt;Hall, S. C.&lt;/author&gt;&lt;author&gt;Cobb, A.&lt;/author&gt;&lt;/authors&gt;&lt;/contributors&gt;&lt;titles&gt;&lt;title&gt;Phytoextraction of 137Cs: The Effect of Soil 137Cs Concentration on 137Cs Uptake by Beta vulgaris&lt;/title&gt;&lt;secondary-title&gt;Acta Biotechnol.&lt;/secondary-title&gt;&lt;/titles&gt;&lt;periodical&gt;&lt;full-title&gt;Acta Biotechnol.&lt;/full-title&gt;&lt;/periodical&gt;&lt;pages&gt;183-188&lt;/pages&gt;&lt;volume&gt;22&lt;/volume&gt;&lt;number&gt;1‐2&lt;/number&gt;&lt;dates&gt;&lt;year&gt;2002&lt;/year&gt;&lt;pub-dates&gt;&lt;date&gt;2002/05/01&lt;/date&gt;&lt;/pub-dates&gt;&lt;/dates&gt;&lt;publisher&gt;John Wiley &amp;amp; Sons, Ltd&lt;/publisher&gt;&lt;isbn&gt;0138-4988&lt;/isbn&gt;&lt;work-type&gt;https://doi.org/10.1002/1521-3846(200205)22:1/2&amp;lt;183::AID-ABIO183&amp;gt;3.0.CO;2-K&lt;/work-type&gt;&lt;urls&gt;&lt;related-urls&gt;&lt;url&gt;https://doi.org/10.1002/1521-3846(200205)22:1/2&amp;lt;183::AID-ABIO183&amp;gt;3.0.CO;2-K&lt;/url&gt;&lt;/related-urls&gt;&lt;/urls&gt;&lt;electronic-resource-num&gt;https://doi.org/10.1002/1521-3846(200205)22:1/2&amp;lt;183::AID-ABIO183&amp;gt;3.0.CO;2-K&lt;/electronic-resource-num&gt;&lt;access-date&gt;2021/04/05&lt;/access-date&gt;&lt;/record&gt;&lt;/Cite&gt;&lt;/EndNote&gt;</w:instrText>
      </w:r>
      <w:r w:rsidR="00AC2A1D">
        <w:fldChar w:fldCharType="separate"/>
      </w:r>
      <w:r w:rsidR="00AC2A1D">
        <w:rPr>
          <w:noProof/>
        </w:rPr>
        <w:t>(</w:t>
      </w:r>
      <w:hyperlink w:anchor="_ENREF_147" w:tooltip="Watt, 2002 #325" w:history="1">
        <w:r w:rsidR="007679AB">
          <w:rPr>
            <w:noProof/>
          </w:rPr>
          <w:t>Watt et al.</w:t>
        </w:r>
        <w:r w:rsidR="002106A0">
          <w:rPr>
            <w:noProof/>
          </w:rPr>
          <w:t>, 2002</w:t>
        </w:r>
      </w:hyperlink>
      <w:r w:rsidR="00AC2A1D">
        <w:rPr>
          <w:noProof/>
        </w:rPr>
        <w:t>)</w:t>
      </w:r>
      <w:r w:rsidR="00AC2A1D">
        <w:fldChar w:fldCharType="end"/>
      </w:r>
      <w:r w:rsidR="007679AB">
        <w:t>.</w:t>
      </w:r>
      <w:r w:rsidR="00381EED" w:rsidRPr="00381EED">
        <w:t xml:space="preserve"> </w:t>
      </w:r>
    </w:p>
    <w:p w14:paraId="065D896F" w14:textId="7C9490C5" w:rsidR="001C69D1" w:rsidRDefault="00270E62">
      <w:pPr>
        <w:pStyle w:val="xxmsonormal"/>
        <w:spacing w:after="240"/>
        <w:jc w:val="both"/>
      </w:pPr>
      <w:r>
        <w:t xml:space="preserve">The </w:t>
      </w:r>
      <w:r w:rsidRPr="00A41BC6">
        <w:t xml:space="preserve">UK’s National Nuclear Laboratory (NNL), and its predecessor, British Nuclear Fuels, Ltd. (BNFL) </w:t>
      </w:r>
      <w:r w:rsidR="002E4AF3" w:rsidRPr="00A41BC6">
        <w:t xml:space="preserve">also </w:t>
      </w:r>
      <w:r w:rsidRPr="00A41BC6">
        <w:t xml:space="preserve">performed a small number of phytoremediation trials at the field scale, at </w:t>
      </w:r>
      <w:r w:rsidR="00470198" w:rsidRPr="00A41BC6">
        <w:t xml:space="preserve">the </w:t>
      </w:r>
      <w:r w:rsidRPr="00A41BC6">
        <w:t>Sellafield</w:t>
      </w:r>
      <w:r w:rsidR="00470198" w:rsidRPr="00A41BC6">
        <w:t xml:space="preserve"> nuclear facility in NW England</w:t>
      </w:r>
      <w:r w:rsidRPr="00A41BC6">
        <w:t xml:space="preserve">. </w:t>
      </w:r>
      <w:r w:rsidR="00D24EB4" w:rsidRPr="00A41BC6">
        <w:t>This work,</w:t>
      </w:r>
      <w:r w:rsidRPr="00A41BC6">
        <w:t xml:space="preserve"> performed </w:t>
      </w:r>
      <w:r w:rsidRPr="00A41BC6">
        <w:rPr>
          <w:i/>
          <w:iCs/>
        </w:rPr>
        <w:t>ca</w:t>
      </w:r>
      <w:r w:rsidRPr="00A41BC6">
        <w:t xml:space="preserve">. 1998 – 2002, </w:t>
      </w:r>
      <w:r w:rsidR="00A77611" w:rsidRPr="00A41BC6">
        <w:t xml:space="preserve">is </w:t>
      </w:r>
      <w:r w:rsidR="002A366C" w:rsidRPr="00A41BC6">
        <w:t>reported</w:t>
      </w:r>
      <w:r w:rsidR="00BA7983" w:rsidRPr="00A41BC6">
        <w:t xml:space="preserve"> publicly </w:t>
      </w:r>
      <w:r w:rsidR="002A366C" w:rsidRPr="00A41BC6">
        <w:t xml:space="preserve">here </w:t>
      </w:r>
      <w:r w:rsidR="00BA7983" w:rsidRPr="00A41BC6">
        <w:t>for the first time</w:t>
      </w:r>
      <w:r w:rsidRPr="00A41BC6">
        <w:t>. The trials centre</w:t>
      </w:r>
      <w:r w:rsidR="002A366C" w:rsidRPr="00A41BC6">
        <w:t>d</w:t>
      </w:r>
      <w:r w:rsidRPr="00A41BC6">
        <w:t xml:space="preserve"> around the southern end of the Sellafield site and, having first sampled a range of herbaceous</w:t>
      </w:r>
      <w:r w:rsidR="002E4AF3" w:rsidRPr="00A41BC6">
        <w:t>, perennial</w:t>
      </w:r>
      <w:r w:rsidRPr="00A41BC6">
        <w:t xml:space="preserve"> and shrub vegetation</w:t>
      </w:r>
      <w:r w:rsidR="007679AB" w:rsidRPr="00A41BC6">
        <w:t xml:space="preserve"> </w:t>
      </w:r>
      <w:r w:rsidR="00AC2A1D" w:rsidRPr="00A41BC6">
        <w:fldChar w:fldCharType="begin"/>
      </w:r>
      <w:r w:rsidR="00AC2A1D" w:rsidRPr="00A41BC6">
        <w:instrText xml:space="preserve"> ADDIN EN.CITE &lt;EndNote&gt;&lt;Cite&gt;&lt;Author&gt;Westlakes Scientific Consulting&lt;/Author&gt;&lt;Year&gt;1999&lt;/Year&gt;&lt;RecNum&gt;420&lt;/RecNum&gt;&lt;DisplayText&gt;(Westlakes Scientific Consulting, 1999)&lt;/DisplayText&gt;&lt;record&gt;&lt;rec-number&gt;420&lt;/rec-number&gt;&lt;foreign-keys&gt;&lt;key app="EN" db-id="zx2rfxs0ldd5rted5ewx9vs2vpex20azzvd2" timestamp="1623005364"&gt;420&lt;/key&gt;&lt;/foreign-keys&gt;&lt;ref-type name="Report"&gt;27&lt;/ref-type&gt;&lt;contributors&gt;&lt;authors&gt;&lt;author&gt;Westlakes Scientific Consulting,&lt;/author&gt;&lt;/authors&gt;&lt;/contributors&gt;&lt;titles&gt;&lt;title&gt;Accumulation of Caesium and Strontium by Vegetation on the Southern Soil Disposal Tip at Sellafield Part I: Vegetation Survey&lt;/title&gt;&lt;/titles&gt;&lt;dates&gt;&lt;year&gt;1999&lt;/year&gt;&lt;/dates&gt;&lt;isbn&gt;MDB36085/4 (REP9902)&lt;/isbn&gt;&lt;urls&gt;&lt;/urls&gt;&lt;/record&gt;&lt;/Cite&gt;&lt;/EndNote&gt;</w:instrText>
      </w:r>
      <w:r w:rsidR="00AC2A1D" w:rsidRPr="00A41BC6">
        <w:fldChar w:fldCharType="separate"/>
      </w:r>
      <w:r w:rsidR="00AC2A1D" w:rsidRPr="00A41BC6">
        <w:rPr>
          <w:noProof/>
        </w:rPr>
        <w:t>(</w:t>
      </w:r>
      <w:hyperlink w:anchor="_ENREF_149" w:tooltip="Westlakes Scientific Consulting, 1999 #420" w:history="1">
        <w:r w:rsidR="002106A0" w:rsidRPr="00A41BC6">
          <w:rPr>
            <w:noProof/>
          </w:rPr>
          <w:t>Westlakes Scientific Consulting, 1999</w:t>
        </w:r>
      </w:hyperlink>
      <w:r w:rsidR="00AC2A1D" w:rsidRPr="00A41BC6">
        <w:rPr>
          <w:noProof/>
        </w:rPr>
        <w:t>)</w:t>
      </w:r>
      <w:r w:rsidR="00AC2A1D" w:rsidRPr="00A41BC6">
        <w:fldChar w:fldCharType="end"/>
      </w:r>
      <w:r w:rsidR="001A6AA7" w:rsidRPr="00A41BC6">
        <w:t xml:space="preserve">, </w:t>
      </w:r>
      <w:r w:rsidR="002E4AF3" w:rsidRPr="00A41BC6">
        <w:t xml:space="preserve">the authors </w:t>
      </w:r>
      <w:r w:rsidR="001A6AA7" w:rsidRPr="00A41BC6">
        <w:t xml:space="preserve">then assessed their efficacy in </w:t>
      </w:r>
      <w:r w:rsidR="001A6AA7" w:rsidRPr="00A41BC6">
        <w:rPr>
          <w:vertAlign w:val="superscript"/>
        </w:rPr>
        <w:t>90</w:t>
      </w:r>
      <w:r w:rsidR="001A6AA7" w:rsidRPr="00A41BC6">
        <w:t xml:space="preserve">Sr and </w:t>
      </w:r>
      <w:r w:rsidR="001A6AA7" w:rsidRPr="00A41BC6">
        <w:rPr>
          <w:vertAlign w:val="superscript"/>
        </w:rPr>
        <w:t>137</w:t>
      </w:r>
      <w:r w:rsidR="001A6AA7" w:rsidRPr="00A41BC6">
        <w:t xml:space="preserve">Cs </w:t>
      </w:r>
      <w:r w:rsidR="001A6AA7">
        <w:t>remediation. The results vary considerably depending on soil pH, clay and organic matter content, competing Ca</w:t>
      </w:r>
      <w:r w:rsidR="001A6AA7" w:rsidRPr="002F69CE">
        <w:rPr>
          <w:vertAlign w:val="superscript"/>
        </w:rPr>
        <w:t>2+</w:t>
      </w:r>
      <w:r w:rsidR="001A6AA7">
        <w:t xml:space="preserve"> concentration, saturation level and species, with TFs of between 0.21 (</w:t>
      </w:r>
      <w:r w:rsidR="001A6AA7" w:rsidRPr="002F69CE">
        <w:rPr>
          <w:i/>
          <w:iCs/>
        </w:rPr>
        <w:t>Cytisus scoparius</w:t>
      </w:r>
      <w:r w:rsidR="001A6AA7">
        <w:rPr>
          <w:i/>
          <w:iCs/>
        </w:rPr>
        <w:t xml:space="preserve"> L.;</w:t>
      </w:r>
      <w:r w:rsidR="001A6AA7">
        <w:t xml:space="preserve"> Scotch broom) to</w:t>
      </w:r>
      <w:r w:rsidR="002E4AF3">
        <w:t xml:space="preserve"> 16.0 (</w:t>
      </w:r>
      <w:r w:rsidR="002E4AF3" w:rsidRPr="002F69CE">
        <w:rPr>
          <w:i/>
          <w:iCs/>
        </w:rPr>
        <w:t>Cirsium vulgare</w:t>
      </w:r>
      <w:r w:rsidR="002E4AF3">
        <w:t xml:space="preserve"> Ten.; common </w:t>
      </w:r>
      <w:r w:rsidR="002E4AF3" w:rsidRPr="001C69D1">
        <w:t>thistle) and</w:t>
      </w:r>
      <w:r w:rsidR="001A6AA7" w:rsidRPr="001C69D1">
        <w:t xml:space="preserve"> 19.4 (</w:t>
      </w:r>
      <w:r w:rsidR="001A6AA7" w:rsidRPr="001C69D1">
        <w:rPr>
          <w:i/>
          <w:iCs/>
        </w:rPr>
        <w:t xml:space="preserve">Rumex obtusifolius </w:t>
      </w:r>
      <w:r w:rsidR="001A6AA7" w:rsidRPr="001C69D1">
        <w:t xml:space="preserve">L.; dock leaf) for </w:t>
      </w:r>
      <w:r w:rsidR="001A6AA7" w:rsidRPr="001C69D1">
        <w:rPr>
          <w:vertAlign w:val="superscript"/>
        </w:rPr>
        <w:t>90</w:t>
      </w:r>
      <w:r w:rsidR="001A6AA7" w:rsidRPr="001C69D1">
        <w:t>Sr</w:t>
      </w:r>
      <w:r w:rsidR="002E4AF3" w:rsidRPr="001C69D1">
        <w:t>,</w:t>
      </w:r>
      <w:r w:rsidR="001A6AA7" w:rsidRPr="001C69D1">
        <w:t xml:space="preserve"> and up to 1.92 (</w:t>
      </w:r>
      <w:r w:rsidR="001A6AA7" w:rsidRPr="001C69D1">
        <w:rPr>
          <w:i/>
          <w:iCs/>
        </w:rPr>
        <w:t>Heracleum sphondylium</w:t>
      </w:r>
      <w:r w:rsidR="001A6AA7" w:rsidRPr="001C69D1">
        <w:t xml:space="preserve"> L.; common hogweed) for </w:t>
      </w:r>
      <w:r w:rsidR="001A6AA7" w:rsidRPr="001C69D1">
        <w:rPr>
          <w:vertAlign w:val="superscript"/>
        </w:rPr>
        <w:t>137</w:t>
      </w:r>
      <w:r w:rsidR="001A6AA7" w:rsidRPr="001C69D1">
        <w:t xml:space="preserve">Cs. </w:t>
      </w:r>
      <w:r w:rsidR="002E4AF3" w:rsidRPr="001C69D1">
        <w:t xml:space="preserve">TFs were highest for </w:t>
      </w:r>
      <w:r w:rsidR="002E4AF3" w:rsidRPr="001C69D1">
        <w:rPr>
          <w:vertAlign w:val="superscript"/>
        </w:rPr>
        <w:t>90</w:t>
      </w:r>
      <w:r w:rsidR="002E4AF3" w:rsidRPr="001C69D1">
        <w:t>Sr, using perennials in clay-, Ca</w:t>
      </w:r>
      <w:r w:rsidR="002E4AF3" w:rsidRPr="001C69D1">
        <w:rPr>
          <w:vertAlign w:val="superscript"/>
        </w:rPr>
        <w:t>2+</w:t>
      </w:r>
      <w:r w:rsidR="002E4AF3" w:rsidRPr="001C69D1">
        <w:t>-, and organic-poor, (predominantly) sa</w:t>
      </w:r>
      <w:r w:rsidR="007679AB">
        <w:t xml:space="preserve">ndy and wet (&lt; 15% water) soils </w:t>
      </w:r>
      <w:r w:rsidR="00AC2A1D" w:rsidRPr="001C69D1">
        <w:fldChar w:fldCharType="begin"/>
      </w:r>
      <w:r w:rsidR="00AC2A1D">
        <w:instrText xml:space="preserve"> ADDIN EN.CITE &lt;EndNote&gt;&lt;Cite&gt;&lt;Author&gt;Westlakes Scientific Consulting&lt;/Author&gt;&lt;Year&gt;2000&lt;/Year&gt;&lt;RecNum&gt;421&lt;/RecNum&gt;&lt;DisplayText&gt;(Westlakes Scientific Consulting, 2000b)&lt;/DisplayText&gt;&lt;record&gt;&lt;rec-number&gt;421&lt;/rec-number&gt;&lt;foreign-keys&gt;&lt;key app="EN" db-id="zx2rfxs0ldd5rted5ewx9vs2vpex20azzvd2" timestamp="1623063540"&gt;421&lt;/key&gt;&lt;/foreign-keys&gt;&lt;ref-type name="Report"&gt;27&lt;/ref-type&gt;&lt;contributors&gt;&lt;authors&gt;&lt;author&gt;Westlakes Scientific Consulting,&lt;/author&gt;&lt;/authors&gt;&lt;/contributors&gt;&lt;titles&gt;&lt;title&gt;Accumulation of Caesium and Strontium by Vegetation on the Southern Soil Disposal Tip at Sellafield Part II: Transfer Factors&lt;/title&gt;&lt;/titles&gt;&lt;dates&gt;&lt;year&gt;2000&lt;/year&gt;&lt;/dates&gt;&lt;isbn&gt;MDB36085/4 (REP9904)&lt;/isbn&gt;&lt;urls&gt;&lt;/urls&gt;&lt;/record&gt;&lt;/Cite&gt;&lt;/EndNote&gt;</w:instrText>
      </w:r>
      <w:r w:rsidR="00AC2A1D" w:rsidRPr="001C69D1">
        <w:fldChar w:fldCharType="separate"/>
      </w:r>
      <w:r w:rsidR="00AC2A1D">
        <w:rPr>
          <w:noProof/>
        </w:rPr>
        <w:t>(</w:t>
      </w:r>
      <w:hyperlink w:anchor="_ENREF_151" w:tooltip="Westlakes Scientific Consulting, 2000 #421" w:history="1">
        <w:r w:rsidR="002106A0">
          <w:rPr>
            <w:noProof/>
          </w:rPr>
          <w:t>Westlakes Scientific Consulting, 2000b</w:t>
        </w:r>
      </w:hyperlink>
      <w:r w:rsidR="00AC2A1D">
        <w:rPr>
          <w:noProof/>
        </w:rPr>
        <w:t>)</w:t>
      </w:r>
      <w:r w:rsidR="00AC2A1D" w:rsidRPr="001C69D1">
        <w:fldChar w:fldCharType="end"/>
      </w:r>
      <w:r w:rsidR="007679AB">
        <w:t>.</w:t>
      </w:r>
      <w:r w:rsidR="002E4AF3" w:rsidRPr="001C69D1">
        <w:t xml:space="preserve"> Two subsequent studies focused on the two best species for </w:t>
      </w:r>
      <w:r w:rsidR="002E4AF3" w:rsidRPr="001C69D1">
        <w:rPr>
          <w:vertAlign w:val="superscript"/>
        </w:rPr>
        <w:t>90</w:t>
      </w:r>
      <w:r w:rsidR="002E4AF3" w:rsidRPr="001C69D1">
        <w:t>Sr, thistle and dock leaf</w:t>
      </w:r>
      <w:r w:rsidR="002A366C">
        <w:t>,</w:t>
      </w:r>
      <w:r w:rsidR="002E4AF3" w:rsidRPr="001C69D1">
        <w:t xml:space="preserve"> and determined </w:t>
      </w:r>
      <w:r w:rsidR="00C43D50" w:rsidRPr="001C69D1">
        <w:t>that youn</w:t>
      </w:r>
      <w:r w:rsidR="002A366C">
        <w:t>ger plants we</w:t>
      </w:r>
      <w:r w:rsidR="00C43D50" w:rsidRPr="001C69D1">
        <w:t xml:space="preserve">re more effective on site than mature ones at accumulating </w:t>
      </w:r>
      <w:r w:rsidR="00C43D50" w:rsidRPr="001C69D1">
        <w:rPr>
          <w:vertAlign w:val="superscript"/>
        </w:rPr>
        <w:t>90</w:t>
      </w:r>
      <w:r w:rsidR="00A41BC6">
        <w:t>Sr</w:t>
      </w:r>
      <w:r w:rsidR="00C43D50" w:rsidRPr="001C69D1">
        <w:t xml:space="preserve">, and that soils with a higher clay </w:t>
      </w:r>
      <w:r w:rsidR="00470198" w:rsidRPr="001C69D1">
        <w:t>content</w:t>
      </w:r>
      <w:r w:rsidR="00C43D50" w:rsidRPr="001C69D1">
        <w:t xml:space="preserve"> retard </w:t>
      </w:r>
      <w:r w:rsidR="00C43D50" w:rsidRPr="001C69D1">
        <w:rPr>
          <w:vertAlign w:val="superscript"/>
        </w:rPr>
        <w:t>137</w:t>
      </w:r>
      <w:r w:rsidR="007679AB">
        <w:t xml:space="preserve">Cs uptake </w:t>
      </w:r>
      <w:r w:rsidR="001C69D1" w:rsidRPr="001C69D1">
        <w:fldChar w:fldCharType="begin"/>
      </w:r>
      <w:r w:rsidR="00AC2A1D">
        <w:instrText xml:space="preserve"> ADDIN EN.CITE &lt;EndNote&gt;&lt;Cite&gt;&lt;Author&gt;Westlakes Scientific Consulting&lt;/Author&gt;&lt;Year&gt;2000&lt;/Year&gt;&lt;RecNum&gt;422&lt;/RecNum&gt;&lt;DisplayText&gt;(Westlakes Scientific Consulting, 2000a, 2001)&lt;/DisplayText&gt;&lt;record&gt;&lt;rec-number&gt;422&lt;/rec-number&gt;&lt;foreign-keys&gt;&lt;key app="EN" db-id="zx2rfxs0ldd5rted5ewx9vs2vpex20azzvd2" timestamp="1623063666"&gt;422&lt;/key&gt;&lt;/foreign-keys&gt;&lt;ref-type name="Report"&gt;27&lt;/ref-type&gt;&lt;contributors&gt;&lt;authors&gt;&lt;author&gt;Westlakes Scientific Consulting,&lt;/author&gt;&lt;/authors&gt;&lt;/contributors&gt;&lt;titles&gt;&lt;title&gt;Accumulation of Caesium and Strontium by Cirsium vulgare and Rumex obtusifolius on the Southern Soil Disposal Tip at Sellafield: Part I&lt;/title&gt;&lt;/titles&gt;&lt;dates&gt;&lt;year&gt;2000&lt;/year&gt;&lt;/dates&gt;&lt;isbn&gt;MDB36085/4 (REP9907)&lt;/isbn&gt;&lt;urls&gt;&lt;/urls&gt;&lt;/record&gt;&lt;/Cite&gt;&lt;Cite&gt;&lt;Author&gt;Westlakes Scientific Consulting&lt;/Author&gt;&lt;Year&gt;2001&lt;/Year&gt;&lt;RecNum&gt;423&lt;/RecNum&gt;&lt;record&gt;&lt;rec-number&gt;423&lt;/rec-number&gt;&lt;foreign-keys&gt;&lt;key app="EN" db-id="zx2rfxs0ldd5rted5ewx9vs2vpex20azzvd2" timestamp="1623064470"&gt;423&lt;/key&gt;&lt;/foreign-keys&gt;&lt;ref-type name="Report"&gt;27&lt;/ref-type&gt;&lt;contributors&gt;&lt;authors&gt;&lt;author&gt;Westlakes Scientific Consulting,&lt;/author&gt;&lt;/authors&gt;&lt;/contributors&gt;&lt;titles&gt;&lt;title&gt;Accumulation of Caesium and Strontium by Cirsium vulgare and Rumex obtusifolius on the Southern Soil Disposal Tip at Sellafield: Part II&lt;/title&gt;&lt;/titles&gt;&lt;dates&gt;&lt;year&gt;2001&lt;/year&gt;&lt;/dates&gt;&lt;isbn&gt;MDB36085/4 (REPP9910)&lt;/isbn&gt;&lt;urls&gt;&lt;/urls&gt;&lt;/record&gt;&lt;/Cite&gt;&lt;/EndNote&gt;</w:instrText>
      </w:r>
      <w:r w:rsidR="001C69D1" w:rsidRPr="001C69D1">
        <w:fldChar w:fldCharType="separate"/>
      </w:r>
      <w:r w:rsidR="00AC2A1D">
        <w:rPr>
          <w:noProof/>
        </w:rPr>
        <w:t>(</w:t>
      </w:r>
      <w:hyperlink w:anchor="_ENREF_150" w:tooltip="Westlakes Scientific Consulting, 2000 #422" w:history="1">
        <w:r w:rsidR="002106A0">
          <w:rPr>
            <w:noProof/>
          </w:rPr>
          <w:t>Westlakes Scientific Consulting, 2000a</w:t>
        </w:r>
      </w:hyperlink>
      <w:r w:rsidR="00AC2A1D">
        <w:rPr>
          <w:noProof/>
        </w:rPr>
        <w:t xml:space="preserve">, </w:t>
      </w:r>
      <w:hyperlink w:anchor="_ENREF_152" w:tooltip="Westlakes Scientific Consulting, 2001 #423" w:history="1">
        <w:r w:rsidR="002106A0">
          <w:rPr>
            <w:noProof/>
          </w:rPr>
          <w:t>2001</w:t>
        </w:r>
      </w:hyperlink>
      <w:r w:rsidR="00AC2A1D">
        <w:rPr>
          <w:noProof/>
        </w:rPr>
        <w:t>)</w:t>
      </w:r>
      <w:r w:rsidR="001C69D1" w:rsidRPr="001C69D1">
        <w:fldChar w:fldCharType="end"/>
      </w:r>
      <w:r w:rsidR="007679AB">
        <w:t>.</w:t>
      </w:r>
      <w:hyperlink w:anchor="_ENREF_76" w:tooltip="Westlakes Scientific Consulting, 2001 #423" w:history="1"/>
      <w:r w:rsidR="00C43D50" w:rsidRPr="001C69D1">
        <w:t xml:space="preserve"> This is unsurprising, as clays are known to </w:t>
      </w:r>
      <w:r w:rsidR="00470198" w:rsidRPr="001C69D1">
        <w:t xml:space="preserve">significantly </w:t>
      </w:r>
      <w:r w:rsidR="00C43D50" w:rsidRPr="001C69D1">
        <w:t xml:space="preserve">reduce the (bio)availability of </w:t>
      </w:r>
      <w:r w:rsidR="00C43D50" w:rsidRPr="001C69D1">
        <w:rPr>
          <w:vertAlign w:val="superscript"/>
        </w:rPr>
        <w:t>(137)</w:t>
      </w:r>
      <w:r w:rsidR="00C43D50" w:rsidRPr="001C69D1">
        <w:t>Cs</w:t>
      </w:r>
      <w:r w:rsidR="00C43D50" w:rsidRPr="001C69D1">
        <w:rPr>
          <w:vertAlign w:val="superscript"/>
        </w:rPr>
        <w:t>+</w:t>
      </w:r>
      <w:r w:rsidR="00674871">
        <w:t xml:space="preserve"> </w:t>
      </w:r>
      <w:r w:rsidR="00AC2A1D" w:rsidRPr="001C69D1">
        <w:fldChar w:fldCharType="begin"/>
      </w:r>
      <w:r w:rsidR="00AC2A1D">
        <w:instrText xml:space="preserve"> ADDIN EN.CITE &lt;EndNote&gt;&lt;Cite&gt;&lt;Author&gt;Purkis&lt;/Author&gt;&lt;Year&gt;2021&lt;/Year&gt;&lt;RecNum&gt;121&lt;/RecNum&gt;&lt;DisplayText&gt;(J. M. Purkis et al., 2021)&lt;/DisplayText&gt;&lt;record&gt;&lt;rec-number&gt;121&lt;/rec-number&gt;&lt;foreign-keys&gt;&lt;key app="EN" db-id="zx2rfxs0ldd5rted5ewx9vs2vpex20azzvd2" timestamp="1602812781"&gt;121&lt;/key&gt;&lt;/foreign-keys&gt;&lt;ref-type name="Journal Article"&gt;17&lt;/ref-type&gt;&lt;contributors&gt;&lt;authors&gt;&lt;author&gt;J. M. Purkis&lt;/author&gt;&lt;author&gt;A. Tucknott&lt;/author&gt;&lt;author&gt;I. W. Croudace&lt;/author&gt;&lt;author&gt;P. E. Warwick&lt;/author&gt;&lt;author&gt;A. B. Cundy&lt;/author&gt;&lt;/authors&gt;&lt;/contributors&gt;&lt;titles&gt;&lt;title&gt;Enhanced electrokinetic remediation of nuclear fission products in organic-rich soils&lt;/title&gt;&lt;secondary-title&gt;Appl. Geochem.&lt;/secondary-title&gt;&lt;/titles&gt;&lt;periodical&gt;&lt;full-title&gt;Appl. Geochem.&lt;/full-title&gt;&lt;/periodical&gt;&lt;pages&gt;104826&lt;/pages&gt;&lt;volume&gt;125&lt;/volume&gt;&lt;dates&gt;&lt;year&gt;2021&lt;/year&gt;&lt;/dates&gt;&lt;urls&gt;&lt;/urls&gt;&lt;/record&gt;&lt;/Cite&gt;&lt;/EndNote&gt;</w:instrText>
      </w:r>
      <w:r w:rsidR="00AC2A1D" w:rsidRPr="001C69D1">
        <w:fldChar w:fldCharType="separate"/>
      </w:r>
      <w:r w:rsidR="00AC2A1D">
        <w:rPr>
          <w:noProof/>
        </w:rPr>
        <w:t>(</w:t>
      </w:r>
      <w:hyperlink w:anchor="_ENREF_113" w:tooltip="Purkis, 2021 #121" w:history="1">
        <w:r w:rsidR="002106A0">
          <w:rPr>
            <w:noProof/>
          </w:rPr>
          <w:t>Purkis et al., 2021</w:t>
        </w:r>
      </w:hyperlink>
      <w:r w:rsidR="00674871">
        <w:rPr>
          <w:noProof/>
        </w:rPr>
        <w:t>a</w:t>
      </w:r>
      <w:r w:rsidR="00AC2A1D">
        <w:rPr>
          <w:noProof/>
        </w:rPr>
        <w:t>)</w:t>
      </w:r>
      <w:r w:rsidR="00AC2A1D" w:rsidRPr="001C69D1">
        <w:fldChar w:fldCharType="end"/>
      </w:r>
      <w:r w:rsidR="00674871">
        <w:t>.</w:t>
      </w:r>
    </w:p>
    <w:p w14:paraId="75003C6D" w14:textId="710A7726" w:rsidR="00982F1F" w:rsidRPr="006405AE" w:rsidRDefault="00982F1F">
      <w:pPr>
        <w:pStyle w:val="xxmsonormal"/>
        <w:spacing w:after="240"/>
        <w:jc w:val="both"/>
        <w:rPr>
          <w:i/>
          <w:iCs/>
        </w:rPr>
      </w:pPr>
      <w:r w:rsidRPr="006405AE">
        <w:rPr>
          <w:i/>
          <w:iCs/>
        </w:rPr>
        <w:t>2.</w:t>
      </w:r>
      <w:r w:rsidR="006405AE">
        <w:rPr>
          <w:i/>
          <w:iCs/>
        </w:rPr>
        <w:t>1</w:t>
      </w:r>
      <w:r w:rsidRPr="006405AE">
        <w:rPr>
          <w:i/>
          <w:iCs/>
        </w:rPr>
        <w:t xml:space="preserve"> Soil Amendments </w:t>
      </w:r>
      <w:r w:rsidR="003C37F0">
        <w:rPr>
          <w:i/>
          <w:iCs/>
        </w:rPr>
        <w:t>and</w:t>
      </w:r>
      <w:r w:rsidR="006405AE">
        <w:rPr>
          <w:i/>
          <w:iCs/>
        </w:rPr>
        <w:t xml:space="preserve"> Phytoremediation</w:t>
      </w:r>
    </w:p>
    <w:p w14:paraId="58B7DE9E" w14:textId="4AD5ABB6" w:rsidR="002F69CE" w:rsidRDefault="009E0E64" w:rsidP="00C61E4D">
      <w:pPr>
        <w:spacing w:line="240" w:lineRule="auto"/>
        <w:jc w:val="both"/>
        <w:rPr>
          <w:rFonts w:cstheme="minorHAnsi"/>
        </w:rPr>
      </w:pPr>
      <w:r>
        <w:rPr>
          <w:rFonts w:cstheme="minorHAnsi"/>
        </w:rPr>
        <w:t xml:space="preserve">Much like the definition of GROs, ‘soil amendments’ is a broad term that refers to additives applied to a soil to adjust </w:t>
      </w:r>
      <w:r w:rsidR="00470198">
        <w:rPr>
          <w:rFonts w:cstheme="minorHAnsi"/>
        </w:rPr>
        <w:t xml:space="preserve">soil </w:t>
      </w:r>
      <w:r w:rsidR="007F6FDA">
        <w:rPr>
          <w:rFonts w:cstheme="minorHAnsi"/>
        </w:rPr>
        <w:t>function</w:t>
      </w:r>
      <w:r w:rsidR="00470198">
        <w:rPr>
          <w:rFonts w:cstheme="minorHAnsi"/>
        </w:rPr>
        <w:t xml:space="preserve"> and structure</w:t>
      </w:r>
      <w:r w:rsidR="007F6FDA">
        <w:rPr>
          <w:rFonts w:cstheme="minorHAnsi"/>
        </w:rPr>
        <w:t>,</w:t>
      </w:r>
      <w:r>
        <w:rPr>
          <w:rFonts w:cstheme="minorHAnsi"/>
        </w:rPr>
        <w:t xml:space="preserve"> water</w:t>
      </w:r>
      <w:r w:rsidR="005D6909">
        <w:rPr>
          <w:rFonts w:cstheme="minorHAnsi"/>
        </w:rPr>
        <w:t xml:space="preserve"> level</w:t>
      </w:r>
      <w:r>
        <w:rPr>
          <w:rFonts w:cstheme="minorHAnsi"/>
        </w:rPr>
        <w:t xml:space="preserve">, nutrient and/or organic matter content, pH, </w:t>
      </w:r>
      <w:r w:rsidR="005D6909">
        <w:rPr>
          <w:rFonts w:cstheme="minorHAnsi"/>
        </w:rPr>
        <w:t>soil stability,</w:t>
      </w:r>
      <w:r>
        <w:rPr>
          <w:rFonts w:cstheme="minorHAnsi"/>
        </w:rPr>
        <w:t xml:space="preserve"> </w:t>
      </w:r>
      <w:r>
        <w:rPr>
          <w:rFonts w:cstheme="minorHAnsi"/>
          <w:i/>
          <w:iCs/>
        </w:rPr>
        <w:t>etc</w:t>
      </w:r>
      <w:r>
        <w:rPr>
          <w:rFonts w:cstheme="minorHAnsi"/>
        </w:rPr>
        <w:t xml:space="preserve">. as desired. </w:t>
      </w:r>
      <w:r w:rsidR="001C69D1">
        <w:rPr>
          <w:rFonts w:cstheme="minorHAnsi"/>
        </w:rPr>
        <w:t>Both o</w:t>
      </w:r>
      <w:r w:rsidR="007F6FDA">
        <w:rPr>
          <w:rFonts w:cstheme="minorHAnsi"/>
        </w:rPr>
        <w:t xml:space="preserve">rganic and inorganic amendments </w:t>
      </w:r>
      <w:r w:rsidR="00273754">
        <w:rPr>
          <w:rFonts w:cstheme="minorHAnsi"/>
        </w:rPr>
        <w:t>exist,</w:t>
      </w:r>
      <w:r w:rsidR="007F6FDA">
        <w:rPr>
          <w:rFonts w:cstheme="minorHAnsi"/>
        </w:rPr>
        <w:t xml:space="preserve"> </w:t>
      </w:r>
      <w:r w:rsidR="005D6909">
        <w:rPr>
          <w:rFonts w:cstheme="minorHAnsi"/>
        </w:rPr>
        <w:t xml:space="preserve">using </w:t>
      </w:r>
      <w:r w:rsidR="007F6FDA">
        <w:rPr>
          <w:rFonts w:cstheme="minorHAnsi"/>
        </w:rPr>
        <w:t>natural (peat, manure, composts</w:t>
      </w:r>
      <w:r w:rsidR="009A0B3F">
        <w:rPr>
          <w:rFonts w:cstheme="minorHAnsi"/>
        </w:rPr>
        <w:t>, leaf litter</w:t>
      </w:r>
      <w:r w:rsidR="007F6FDA">
        <w:rPr>
          <w:rFonts w:cstheme="minorHAnsi"/>
        </w:rPr>
        <w:t>)</w:t>
      </w:r>
      <w:r w:rsidR="00273754">
        <w:rPr>
          <w:rFonts w:cstheme="minorHAnsi"/>
        </w:rPr>
        <w:t xml:space="preserve">, </w:t>
      </w:r>
      <w:r w:rsidR="007F6FDA">
        <w:rPr>
          <w:rFonts w:cstheme="minorHAnsi"/>
        </w:rPr>
        <w:t>processed (sewage sludges, biochars)</w:t>
      </w:r>
      <w:r w:rsidR="00273754">
        <w:rPr>
          <w:rFonts w:cstheme="minorHAnsi"/>
        </w:rPr>
        <w:t xml:space="preserve"> and other</w:t>
      </w:r>
      <w:r w:rsidR="007F6FDA">
        <w:rPr>
          <w:rFonts w:cstheme="minorHAnsi"/>
        </w:rPr>
        <w:t xml:space="preserve"> </w:t>
      </w:r>
      <w:r w:rsidR="00273754">
        <w:rPr>
          <w:rFonts w:cstheme="minorHAnsi"/>
        </w:rPr>
        <w:t>materials</w:t>
      </w:r>
      <w:r w:rsidR="007F6FDA">
        <w:rPr>
          <w:rFonts w:cstheme="minorHAnsi"/>
        </w:rPr>
        <w:t xml:space="preserve"> (clays, sands, silts, mineral salts). </w:t>
      </w:r>
      <w:r w:rsidR="00273754">
        <w:rPr>
          <w:rFonts w:cstheme="minorHAnsi"/>
        </w:rPr>
        <w:t>Many</w:t>
      </w:r>
      <w:r w:rsidR="007F6FDA">
        <w:rPr>
          <w:rFonts w:cstheme="minorHAnsi"/>
        </w:rPr>
        <w:t xml:space="preserve"> amendments are by-products from plant or waste processing (organic) or are widely mined</w:t>
      </w:r>
      <w:r w:rsidR="009B3C4A">
        <w:rPr>
          <w:rFonts w:cstheme="minorHAnsi"/>
        </w:rPr>
        <w:t xml:space="preserve"> or produced industrially as waste products</w:t>
      </w:r>
      <w:r w:rsidR="007F6FDA">
        <w:rPr>
          <w:rFonts w:cstheme="minorHAnsi"/>
        </w:rPr>
        <w:t xml:space="preserve"> (inorganic), </w:t>
      </w:r>
      <w:r w:rsidR="00273754">
        <w:rPr>
          <w:rFonts w:cstheme="minorHAnsi"/>
        </w:rPr>
        <w:t xml:space="preserve">and </w:t>
      </w:r>
      <w:r w:rsidR="007F6FDA">
        <w:rPr>
          <w:rFonts w:cstheme="minorHAnsi"/>
        </w:rPr>
        <w:t>they are cheap</w:t>
      </w:r>
      <w:r w:rsidR="003E5C59">
        <w:rPr>
          <w:rFonts w:cstheme="minorHAnsi"/>
        </w:rPr>
        <w:t xml:space="preserve"> and</w:t>
      </w:r>
      <w:r w:rsidR="007F6FDA">
        <w:rPr>
          <w:rFonts w:cstheme="minorHAnsi"/>
        </w:rPr>
        <w:t xml:space="preserve"> </w:t>
      </w:r>
      <w:r w:rsidR="003E5C59">
        <w:rPr>
          <w:rFonts w:cstheme="minorHAnsi"/>
        </w:rPr>
        <w:t xml:space="preserve">readily </w:t>
      </w:r>
      <w:r w:rsidR="007F6FDA">
        <w:rPr>
          <w:rFonts w:cstheme="minorHAnsi"/>
        </w:rPr>
        <w:t>available</w:t>
      </w:r>
      <w:r w:rsidR="00A05896">
        <w:rPr>
          <w:rFonts w:cstheme="minorHAnsi"/>
        </w:rPr>
        <w:t>, for example, to the public in garden shops</w:t>
      </w:r>
      <w:r w:rsidR="007F6FDA">
        <w:rPr>
          <w:rFonts w:cstheme="minorHAnsi"/>
        </w:rPr>
        <w:t xml:space="preserve"> or online</w:t>
      </w:r>
      <w:r w:rsidR="003E5C59">
        <w:rPr>
          <w:rFonts w:cstheme="minorHAnsi"/>
        </w:rPr>
        <w:t>. The</w:t>
      </w:r>
      <w:r w:rsidR="007679AB">
        <w:rPr>
          <w:rFonts w:cstheme="minorHAnsi"/>
        </w:rPr>
        <w:t xml:space="preserve">ir use can enhance plant growth </w:t>
      </w:r>
      <w:r w:rsidR="00AC2A1D">
        <w:rPr>
          <w:rFonts w:cstheme="minorHAnsi"/>
        </w:rPr>
        <w:fldChar w:fldCharType="begin"/>
      </w:r>
      <w:r w:rsidR="00AC2A1D">
        <w:rPr>
          <w:rFonts w:cstheme="minorHAnsi"/>
        </w:rPr>
        <w:instrText xml:space="preserve"> ADDIN EN.CITE &lt;EndNote&gt;&lt;Cite&gt;&lt;Author&gt;White&lt;/Author&gt;&lt;Year&gt;2003&lt;/Year&gt;&lt;RecNum&gt;326&lt;/RecNum&gt;&lt;DisplayText&gt;(White, Wolf, Thoma, &amp;amp; Reynolds, 2003)&lt;/DisplayText&gt;&lt;record&gt;&lt;rec-number&gt;326&lt;/rec-number&gt;&lt;foreign-keys&gt;&lt;key app="EN" db-id="zx2rfxs0ldd5rted5ewx9vs2vpex20azzvd2" timestamp="1617655062"&gt;326&lt;/key&gt;&lt;/foreign-keys&gt;&lt;ref-type name="Journal Article"&gt;17&lt;/ref-type&gt;&lt;contributors&gt;&lt;authors&gt;&lt;author&gt;White, P. M.&lt;/author&gt;&lt;author&gt;Wolf, D. C.&lt;/author&gt;&lt;author&gt;Thoma, G. J.&lt;/author&gt;&lt;author&gt;Reynolds, C. M.&lt;/author&gt;&lt;/authors&gt;&lt;/contributors&gt;&lt;titles&gt;&lt;title&gt;Influence of organic and inorganic soil amendments on plant growth in crude oil‐contaminated soil&lt;/title&gt;&lt;secondary-title&gt;Int. J. Phytoremed.&lt;/secondary-title&gt;&lt;/titles&gt;&lt;periodical&gt;&lt;full-title&gt;Int. J. Phytoremed.&lt;/full-title&gt;&lt;/periodical&gt;&lt;pages&gt;381-397&lt;/pages&gt;&lt;volume&gt;5&lt;/volume&gt;&lt;number&gt;4&lt;/number&gt;&lt;dates&gt;&lt;year&gt;2003&lt;/year&gt;&lt;pub-dates&gt;&lt;date&gt;2003/01/01&lt;/date&gt;&lt;/pub-dates&gt;&lt;/dates&gt;&lt;publisher&gt;Taylor &amp;amp; Francis&lt;/publisher&gt;&lt;isbn&gt;1522-6514&lt;/isbn&gt;&lt;urls&gt;&lt;related-urls&gt;&lt;url&gt;https://doi.org/10.1080/15226510309359044&lt;/url&gt;&lt;/related-urls&gt;&lt;/urls&gt;&lt;electronic-resource-num&gt;10.1080/15226510309359044&lt;/electronic-resource-num&gt;&lt;/record&gt;&lt;/Cite&gt;&lt;/EndNote&gt;</w:instrText>
      </w:r>
      <w:r w:rsidR="00AC2A1D">
        <w:rPr>
          <w:rFonts w:cstheme="minorHAnsi"/>
        </w:rPr>
        <w:fldChar w:fldCharType="separate"/>
      </w:r>
      <w:r w:rsidR="00AC2A1D">
        <w:rPr>
          <w:rFonts w:cstheme="minorHAnsi"/>
          <w:noProof/>
        </w:rPr>
        <w:t>(</w:t>
      </w:r>
      <w:hyperlink w:anchor="_ENREF_153" w:tooltip="White, 2003 #326" w:history="1">
        <w:r w:rsidR="007679AB">
          <w:rPr>
            <w:rFonts w:cstheme="minorHAnsi"/>
            <w:noProof/>
          </w:rPr>
          <w:t>White et al.</w:t>
        </w:r>
        <w:r w:rsidR="002106A0">
          <w:rPr>
            <w:rFonts w:cstheme="minorHAnsi"/>
            <w:noProof/>
          </w:rPr>
          <w:t>, 2003</w:t>
        </w:r>
      </w:hyperlink>
      <w:r w:rsidR="00AC2A1D">
        <w:rPr>
          <w:rFonts w:cstheme="minorHAnsi"/>
          <w:noProof/>
        </w:rPr>
        <w:t>)</w:t>
      </w:r>
      <w:r w:rsidR="00AC2A1D">
        <w:rPr>
          <w:rFonts w:cstheme="minorHAnsi"/>
        </w:rPr>
        <w:fldChar w:fldCharType="end"/>
      </w:r>
      <w:r w:rsidR="007679AB">
        <w:rPr>
          <w:rFonts w:cstheme="minorHAnsi"/>
        </w:rPr>
        <w:t>,</w:t>
      </w:r>
      <w:r w:rsidR="00A731DC">
        <w:rPr>
          <w:rFonts w:cstheme="minorHAnsi"/>
        </w:rPr>
        <w:t xml:space="preserve"> </w:t>
      </w:r>
      <w:r w:rsidR="003E5C59">
        <w:rPr>
          <w:rFonts w:cstheme="minorHAnsi"/>
        </w:rPr>
        <w:t>and</w:t>
      </w:r>
      <w:r w:rsidR="00A03115">
        <w:rPr>
          <w:rFonts w:cstheme="minorHAnsi"/>
        </w:rPr>
        <w:t xml:space="preserve"> may enhance </w:t>
      </w:r>
      <w:r w:rsidR="00A03115" w:rsidRPr="00A41BC6">
        <w:rPr>
          <w:rFonts w:cstheme="minorHAnsi"/>
        </w:rPr>
        <w:t xml:space="preserve">contaminant mobility to </w:t>
      </w:r>
      <w:r w:rsidR="006477C8" w:rsidRPr="00A41BC6">
        <w:rPr>
          <w:rFonts w:cstheme="minorHAnsi"/>
        </w:rPr>
        <w:t>improve</w:t>
      </w:r>
      <w:r w:rsidR="00A03115" w:rsidRPr="00A41BC6">
        <w:rPr>
          <w:rFonts w:cstheme="minorHAnsi"/>
        </w:rPr>
        <w:t xml:space="preserve"> phytoextraction efficiency or</w:t>
      </w:r>
      <w:r w:rsidR="00A731DC" w:rsidRPr="00A41BC6">
        <w:rPr>
          <w:rFonts w:cstheme="minorHAnsi"/>
        </w:rPr>
        <w:t>,</w:t>
      </w:r>
      <w:r w:rsidR="00A03115" w:rsidRPr="00A41BC6">
        <w:rPr>
          <w:rFonts w:cstheme="minorHAnsi"/>
        </w:rPr>
        <w:t xml:space="preserve"> alternatively</w:t>
      </w:r>
      <w:r w:rsidR="00A731DC" w:rsidRPr="00A41BC6">
        <w:rPr>
          <w:rFonts w:cstheme="minorHAnsi"/>
        </w:rPr>
        <w:t>,</w:t>
      </w:r>
      <w:r w:rsidR="00A03115" w:rsidRPr="00A41BC6">
        <w:rPr>
          <w:rFonts w:cstheme="minorHAnsi"/>
        </w:rPr>
        <w:t xml:space="preserve"> enhance soil adsorption as part of aided phytostabilisation</w:t>
      </w:r>
      <w:r w:rsidR="00A731DC" w:rsidRPr="00A41BC6">
        <w:rPr>
          <w:rFonts w:cstheme="minorHAnsi"/>
        </w:rPr>
        <w:t>,</w:t>
      </w:r>
      <w:r w:rsidR="00A03115" w:rsidRPr="00A41BC6">
        <w:rPr>
          <w:rFonts w:cstheme="minorHAnsi"/>
        </w:rPr>
        <w:t xml:space="preserve"> </w:t>
      </w:r>
      <w:r w:rsidR="00A03115" w:rsidRPr="00A41BC6">
        <w:rPr>
          <w:rFonts w:cstheme="minorHAnsi"/>
          <w:i/>
        </w:rPr>
        <w:t>in</w:t>
      </w:r>
      <w:r w:rsidR="00A03115" w:rsidRPr="00A05896">
        <w:rPr>
          <w:rFonts w:cstheme="minorHAnsi"/>
          <w:i/>
        </w:rPr>
        <w:t>-situ</w:t>
      </w:r>
      <w:r w:rsidR="00A03115">
        <w:rPr>
          <w:rFonts w:cstheme="minorHAnsi"/>
        </w:rPr>
        <w:t xml:space="preserve"> immobilisation</w:t>
      </w:r>
      <w:r w:rsidR="00A731DC">
        <w:rPr>
          <w:rFonts w:cstheme="minorHAnsi"/>
        </w:rPr>
        <w:t>,</w:t>
      </w:r>
      <w:r w:rsidR="00A03115">
        <w:rPr>
          <w:rFonts w:cstheme="minorHAnsi"/>
        </w:rPr>
        <w:t xml:space="preserve"> or phytoexclusion strategies. C</w:t>
      </w:r>
      <w:r w:rsidR="003E5C59">
        <w:rPr>
          <w:rFonts w:cstheme="minorHAnsi"/>
        </w:rPr>
        <w:t xml:space="preserve">ombining soil amendments with phytoremediation </w:t>
      </w:r>
      <w:r w:rsidR="005D6909">
        <w:rPr>
          <w:rFonts w:cstheme="minorHAnsi"/>
        </w:rPr>
        <w:t xml:space="preserve">for treating heavy metal contamination </w:t>
      </w:r>
      <w:r w:rsidR="003E5C59">
        <w:rPr>
          <w:rFonts w:cstheme="minorHAnsi"/>
        </w:rPr>
        <w:t>is a common strategy for increas</w:t>
      </w:r>
      <w:r w:rsidR="0052632A">
        <w:rPr>
          <w:rFonts w:cstheme="minorHAnsi"/>
        </w:rPr>
        <w:t xml:space="preserve">ing the success of such schemes </w:t>
      </w:r>
      <w:r w:rsidR="00AC2A1D">
        <w:rPr>
          <w:rFonts w:cstheme="minorHAnsi"/>
        </w:rPr>
        <w:fldChar w:fldCharType="begin"/>
      </w:r>
      <w:r w:rsidR="00AC2A1D">
        <w:rPr>
          <w:rFonts w:cstheme="minorHAnsi"/>
        </w:rPr>
        <w:instrText xml:space="preserve"> ADDIN EN.CITE &lt;EndNote&gt;&lt;Cite&gt;&lt;Author&gt;Wiszniewska&lt;/Author&gt;&lt;Year&gt;2016&lt;/Year&gt;&lt;RecNum&gt;327&lt;/RecNum&gt;&lt;DisplayText&gt;(Wiszniewska, Hanus-Fajerska, MuszyŃSka, &amp;amp; Ciarkowska, 2016)&lt;/DisplayText&gt;&lt;record&gt;&lt;rec-number&gt;327&lt;/rec-number&gt;&lt;foreign-keys&gt;&lt;key app="EN" db-id="zx2rfxs0ldd5rted5ewx9vs2vpex20azzvd2" timestamp="1617655131"&gt;327&lt;/key&gt;&lt;/foreign-keys&gt;&lt;ref-type name="Journal Article"&gt;17&lt;/ref-type&gt;&lt;contributors&gt;&lt;authors&gt;&lt;author&gt;Wiszniewska, Alina&lt;/author&gt;&lt;author&gt;Hanus-Fajerska, Ewa&lt;/author&gt;&lt;author&gt;MuszyŃSka, Ewa&lt;/author&gt;&lt;author&gt;Ciarkowska, Krystyna&lt;/author&gt;&lt;/authors&gt;&lt;/contributors&gt;&lt;titles&gt;&lt;title&gt;Natural Organic Amendments for Improved Phytoremediation of Polluted Soils: A Review of Recent Progress&lt;/title&gt;&lt;secondary-title&gt;Pedosphere&lt;/secondary-title&gt;&lt;/titles&gt;&lt;periodical&gt;&lt;full-title&gt;Pedosphere&lt;/full-title&gt;&lt;/periodical&gt;&lt;pages&gt;1-12&lt;/pages&gt;&lt;volume&gt;26&lt;/volume&gt;&lt;number&gt;1&lt;/number&gt;&lt;keywords&gt;&lt;keyword&gt;agricultural wastes&lt;/keyword&gt;&lt;keyword&gt;bioavailability&lt;/keyword&gt;&lt;keyword&gt;biochar&lt;/keyword&gt;&lt;keyword&gt;contamination&lt;/keyword&gt;&lt;keyword&gt;natural chelators&lt;/keyword&gt;&lt;keyword&gt;toxic elements&lt;/keyword&gt;&lt;/keywords&gt;&lt;dates&gt;&lt;year&gt;2016&lt;/year&gt;&lt;pub-dates&gt;&lt;date&gt;2016/02/01/&lt;/date&gt;&lt;/pub-dates&gt;&lt;/dates&gt;&lt;isbn&gt;1002-0160&lt;/isbn&gt;&lt;urls&gt;&lt;related-urls&gt;&lt;url&gt;https://www.sciencedirect.com/science/article/pii/S1002016015600170&lt;/url&gt;&lt;/related-urls&gt;&lt;/urls&gt;&lt;electronic-resource-num&gt;https://doi.org/10.1016/S1002-0160(15)60017-0&lt;/electronic-resource-num&gt;&lt;/record&gt;&lt;/Cite&gt;&lt;/EndNote&gt;</w:instrText>
      </w:r>
      <w:r w:rsidR="00AC2A1D">
        <w:rPr>
          <w:rFonts w:cstheme="minorHAnsi"/>
        </w:rPr>
        <w:fldChar w:fldCharType="separate"/>
      </w:r>
      <w:r w:rsidR="00AC2A1D">
        <w:rPr>
          <w:rFonts w:cstheme="minorHAnsi"/>
          <w:noProof/>
        </w:rPr>
        <w:t>(</w:t>
      </w:r>
      <w:hyperlink w:anchor="_ENREF_156" w:tooltip="Wiszniewska, 2016 #327" w:history="1">
        <w:r w:rsidR="0052632A">
          <w:rPr>
            <w:rFonts w:cstheme="minorHAnsi"/>
            <w:noProof/>
          </w:rPr>
          <w:t>Wiszniewska et al.</w:t>
        </w:r>
        <w:r w:rsidR="002106A0">
          <w:rPr>
            <w:rFonts w:cstheme="minorHAnsi"/>
            <w:noProof/>
          </w:rPr>
          <w:t>, 2016</w:t>
        </w:r>
      </w:hyperlink>
      <w:r w:rsidR="00AC2A1D">
        <w:rPr>
          <w:rFonts w:cstheme="minorHAnsi"/>
          <w:noProof/>
        </w:rPr>
        <w:t>)</w:t>
      </w:r>
      <w:r w:rsidR="00AC2A1D">
        <w:rPr>
          <w:rFonts w:cstheme="minorHAnsi"/>
        </w:rPr>
        <w:fldChar w:fldCharType="end"/>
      </w:r>
      <w:r w:rsidR="0052632A">
        <w:rPr>
          <w:rFonts w:cstheme="minorHAnsi"/>
        </w:rPr>
        <w:t>.</w:t>
      </w:r>
    </w:p>
    <w:p w14:paraId="6A34701A" w14:textId="58654498" w:rsidR="003C37F0" w:rsidRDefault="00A05896" w:rsidP="00C61E4D">
      <w:pPr>
        <w:spacing w:line="240" w:lineRule="auto"/>
        <w:jc w:val="both"/>
        <w:rPr>
          <w:rFonts w:cstheme="minorHAnsi"/>
        </w:rPr>
      </w:pPr>
      <w:r>
        <w:rPr>
          <w:rFonts w:cstheme="minorHAnsi"/>
        </w:rPr>
        <w:t>However, s</w:t>
      </w:r>
      <w:r w:rsidR="009B3C4A">
        <w:rPr>
          <w:rFonts w:cstheme="minorHAnsi"/>
        </w:rPr>
        <w:t>uch</w:t>
      </w:r>
      <w:r w:rsidR="003E5C59">
        <w:rPr>
          <w:rFonts w:cstheme="minorHAnsi"/>
        </w:rPr>
        <w:t xml:space="preserve"> aided phytoremediation </w:t>
      </w:r>
      <w:r w:rsidR="009B3C4A">
        <w:rPr>
          <w:rFonts w:cstheme="minorHAnsi"/>
        </w:rPr>
        <w:t>approaches are less well-studied for</w:t>
      </w:r>
      <w:r w:rsidR="003E5C59">
        <w:rPr>
          <w:rFonts w:cstheme="minorHAnsi"/>
        </w:rPr>
        <w:t xml:space="preserve"> radionuclides</w:t>
      </w:r>
      <w:r w:rsidR="009A0B3F">
        <w:rPr>
          <w:rFonts w:cstheme="minorHAnsi"/>
        </w:rPr>
        <w:t xml:space="preserve">, </w:t>
      </w:r>
      <w:r w:rsidR="009B3C4A">
        <w:rPr>
          <w:rFonts w:cstheme="minorHAnsi"/>
        </w:rPr>
        <w:t xml:space="preserve">particularly at field scale, </w:t>
      </w:r>
      <w:r w:rsidR="009A0B3F">
        <w:rPr>
          <w:rFonts w:cstheme="minorHAnsi"/>
        </w:rPr>
        <w:t xml:space="preserve">and </w:t>
      </w:r>
      <w:r w:rsidR="003E5C59">
        <w:rPr>
          <w:rFonts w:cstheme="minorHAnsi"/>
        </w:rPr>
        <w:t xml:space="preserve">the effects of various amendments </w:t>
      </w:r>
      <w:r w:rsidR="009B3C4A">
        <w:rPr>
          <w:rFonts w:cstheme="minorHAnsi"/>
        </w:rPr>
        <w:t xml:space="preserve">applied at scale </w:t>
      </w:r>
      <w:r w:rsidR="009A0B3F">
        <w:rPr>
          <w:rFonts w:cstheme="minorHAnsi"/>
        </w:rPr>
        <w:t xml:space="preserve">are </w:t>
      </w:r>
      <w:r w:rsidR="00423A40">
        <w:rPr>
          <w:rFonts w:cstheme="minorHAnsi"/>
        </w:rPr>
        <w:t>often limited</w:t>
      </w:r>
      <w:r w:rsidR="009A0B3F">
        <w:rPr>
          <w:rFonts w:cstheme="minorHAnsi"/>
        </w:rPr>
        <w:t xml:space="preserve">. </w:t>
      </w:r>
      <w:r w:rsidR="003E5C59">
        <w:rPr>
          <w:rFonts w:cstheme="minorHAnsi"/>
        </w:rPr>
        <w:t xml:space="preserve">For </w:t>
      </w:r>
      <w:r w:rsidR="003E5C59" w:rsidRPr="00A41BC6">
        <w:rPr>
          <w:rFonts w:cstheme="minorHAnsi"/>
        </w:rPr>
        <w:t xml:space="preserve">example, </w:t>
      </w:r>
      <w:r w:rsidR="008802B2" w:rsidRPr="00A41BC6">
        <w:rPr>
          <w:rFonts w:cstheme="minorHAnsi"/>
        </w:rPr>
        <w:t>in</w:t>
      </w:r>
      <w:r w:rsidR="003346F0" w:rsidRPr="00A41BC6">
        <w:rPr>
          <w:rFonts w:cstheme="minorHAnsi"/>
        </w:rPr>
        <w:t xml:space="preserve"> </w:t>
      </w:r>
      <w:r w:rsidR="006477C8" w:rsidRPr="00A41BC6">
        <w:rPr>
          <w:rFonts w:cstheme="minorHAnsi"/>
        </w:rPr>
        <w:t xml:space="preserve">a </w:t>
      </w:r>
      <w:r w:rsidR="003346F0" w:rsidRPr="00A41BC6">
        <w:rPr>
          <w:rFonts w:cstheme="minorHAnsi"/>
        </w:rPr>
        <w:t xml:space="preserve">phytoextraction </w:t>
      </w:r>
      <w:r w:rsidR="006477C8" w:rsidRPr="00A41BC6">
        <w:rPr>
          <w:rFonts w:cstheme="minorHAnsi"/>
        </w:rPr>
        <w:t xml:space="preserve">study </w:t>
      </w:r>
      <w:r w:rsidR="009A0B3F" w:rsidRPr="00A41BC6">
        <w:rPr>
          <w:rFonts w:cstheme="minorHAnsi"/>
        </w:rPr>
        <w:t xml:space="preserve">Aung </w:t>
      </w:r>
      <w:r w:rsidR="009A0B3F" w:rsidRPr="00A41BC6">
        <w:rPr>
          <w:rFonts w:cstheme="minorHAnsi"/>
          <w:i/>
          <w:iCs/>
        </w:rPr>
        <w:t>et al</w:t>
      </w:r>
      <w:r w:rsidR="009A0B3F" w:rsidRPr="00A41BC6">
        <w:rPr>
          <w:rFonts w:cstheme="minorHAnsi"/>
        </w:rPr>
        <w:t xml:space="preserve">. found that </w:t>
      </w:r>
      <w:r w:rsidR="00B41763" w:rsidRPr="00A41BC6">
        <w:rPr>
          <w:rFonts w:cstheme="minorHAnsi"/>
        </w:rPr>
        <w:t>composted manure</w:t>
      </w:r>
      <w:r w:rsidR="009A0B3F" w:rsidRPr="00A41BC6">
        <w:rPr>
          <w:rFonts w:cstheme="minorHAnsi"/>
        </w:rPr>
        <w:t xml:space="preserve"> applied to fields </w:t>
      </w:r>
      <w:r w:rsidR="009A0B3F" w:rsidRPr="00A41BC6">
        <w:rPr>
          <w:rFonts w:cstheme="minorHAnsi"/>
          <w:i/>
          <w:iCs/>
        </w:rPr>
        <w:t>ca</w:t>
      </w:r>
      <w:r w:rsidR="009A0B3F" w:rsidRPr="00A41BC6">
        <w:rPr>
          <w:rFonts w:cstheme="minorHAnsi"/>
        </w:rPr>
        <w:t xml:space="preserve">. 60 – 80 km NW of the FDNPP generally increased </w:t>
      </w:r>
      <w:r w:rsidR="008802B2" w:rsidRPr="00A41BC6">
        <w:rPr>
          <w:rFonts w:cstheme="minorHAnsi"/>
        </w:rPr>
        <w:t xml:space="preserve">harvested </w:t>
      </w:r>
      <w:r w:rsidR="009A0B3F" w:rsidRPr="00A41BC6">
        <w:rPr>
          <w:rFonts w:cstheme="minorHAnsi"/>
        </w:rPr>
        <w:t>plant biomass (kg.ha</w:t>
      </w:r>
      <w:r w:rsidR="009A0B3F" w:rsidRPr="00A41BC6">
        <w:rPr>
          <w:rFonts w:cstheme="minorHAnsi"/>
          <w:vertAlign w:val="superscript"/>
        </w:rPr>
        <w:t>-1</w:t>
      </w:r>
      <w:r w:rsidR="009A0B3F" w:rsidRPr="00A41BC6">
        <w:rPr>
          <w:rFonts w:cstheme="minorHAnsi"/>
        </w:rPr>
        <w:t xml:space="preserve">), but that the effect on </w:t>
      </w:r>
      <w:r w:rsidR="009A0B3F" w:rsidRPr="00A41BC6">
        <w:rPr>
          <w:rFonts w:cstheme="minorHAnsi"/>
          <w:vertAlign w:val="superscript"/>
        </w:rPr>
        <w:t>137</w:t>
      </w:r>
      <w:r w:rsidR="009A0B3F" w:rsidRPr="00A41BC6">
        <w:rPr>
          <w:rFonts w:cstheme="minorHAnsi"/>
        </w:rPr>
        <w:t xml:space="preserve">Cs uptake (quantified with TFs) was </w:t>
      </w:r>
      <w:r w:rsidRPr="00A41BC6">
        <w:rPr>
          <w:rFonts w:cstheme="minorHAnsi"/>
        </w:rPr>
        <w:t>limited</w:t>
      </w:r>
      <w:r w:rsidR="009A0B3F" w:rsidRPr="00A41BC6">
        <w:rPr>
          <w:rFonts w:cstheme="minorHAnsi"/>
        </w:rPr>
        <w:t>.</w:t>
      </w:r>
      <w:r w:rsidR="00DE0143" w:rsidRPr="00A41BC6">
        <w:rPr>
          <w:rFonts w:cstheme="minorHAnsi"/>
        </w:rPr>
        <w:t xml:space="preserve"> TFs in turnips (</w:t>
      </w:r>
      <w:r w:rsidR="00DE0143" w:rsidRPr="00A41BC6">
        <w:rPr>
          <w:rFonts w:cstheme="minorHAnsi"/>
          <w:i/>
          <w:iCs/>
        </w:rPr>
        <w:t xml:space="preserve">Brassica rapa, subsp. rapa </w:t>
      </w:r>
      <w:r w:rsidR="00DE0143" w:rsidRPr="00A41BC6">
        <w:rPr>
          <w:rFonts w:cstheme="minorHAnsi"/>
        </w:rPr>
        <w:t xml:space="preserve">L.) were most affected using 1 kg of </w:t>
      </w:r>
      <w:r w:rsidR="00B41763" w:rsidRPr="00A41BC6">
        <w:rPr>
          <w:rFonts w:cstheme="minorHAnsi"/>
        </w:rPr>
        <w:t xml:space="preserve">composted manure </w:t>
      </w:r>
      <w:r w:rsidR="00DE0143" w:rsidRPr="00A41BC6">
        <w:rPr>
          <w:rFonts w:cstheme="minorHAnsi"/>
        </w:rPr>
        <w:t>per cubic metre of soil (TF</w:t>
      </w:r>
      <w:r w:rsidR="008802B2" w:rsidRPr="00A41BC6">
        <w:rPr>
          <w:rFonts w:cstheme="minorHAnsi"/>
        </w:rPr>
        <w:t>:</w:t>
      </w:r>
      <w:r w:rsidR="00DE0143" w:rsidRPr="00A41BC6">
        <w:rPr>
          <w:rFonts w:cstheme="minorHAnsi"/>
        </w:rPr>
        <w:t xml:space="preserve"> control = 0.031; 1 kg.m</w:t>
      </w:r>
      <w:r w:rsidR="00DE0143" w:rsidRPr="00A41BC6">
        <w:rPr>
          <w:rFonts w:cstheme="minorHAnsi"/>
          <w:vertAlign w:val="superscript"/>
        </w:rPr>
        <w:t>-2</w:t>
      </w:r>
      <w:r w:rsidR="00DE0143" w:rsidRPr="00A41BC6">
        <w:rPr>
          <w:rFonts w:cstheme="minorHAnsi"/>
        </w:rPr>
        <w:t xml:space="preserve"> compost = 0.054) but this varied with location and plant specie</w:t>
      </w:r>
      <w:r w:rsidR="00B41763" w:rsidRPr="00A41BC6">
        <w:rPr>
          <w:rFonts w:cstheme="minorHAnsi"/>
        </w:rPr>
        <w:t xml:space="preserve">s and </w:t>
      </w:r>
      <w:r w:rsidR="00B41763">
        <w:rPr>
          <w:rFonts w:cstheme="minorHAnsi"/>
        </w:rPr>
        <w:t>in some case</w:t>
      </w:r>
      <w:r w:rsidR="00DE0143">
        <w:rPr>
          <w:rFonts w:cstheme="minorHAnsi"/>
        </w:rPr>
        <w:t>s</w:t>
      </w:r>
      <w:r w:rsidR="00B41763">
        <w:rPr>
          <w:rFonts w:cstheme="minorHAnsi"/>
        </w:rPr>
        <w:t xml:space="preserve"> decreased </w:t>
      </w:r>
      <w:r w:rsidR="00B41763" w:rsidRPr="00B41763">
        <w:rPr>
          <w:rFonts w:cstheme="minorHAnsi"/>
          <w:vertAlign w:val="superscript"/>
        </w:rPr>
        <w:t>137</w:t>
      </w:r>
      <w:r w:rsidR="00B41763">
        <w:rPr>
          <w:rFonts w:cstheme="minorHAnsi"/>
        </w:rPr>
        <w:t>Cs uptake</w:t>
      </w:r>
      <w:r w:rsidR="0087179A">
        <w:rPr>
          <w:rFonts w:cstheme="minorHAnsi"/>
        </w:rPr>
        <w:t xml:space="preserve"> </w:t>
      </w:r>
      <w:r w:rsidR="00AC2A1D">
        <w:rPr>
          <w:rFonts w:cstheme="minorHAnsi"/>
        </w:rPr>
        <w:fldChar w:fldCharType="begin"/>
      </w:r>
      <w:r w:rsidR="00AC2A1D">
        <w:rPr>
          <w:rFonts w:cstheme="minorHAnsi"/>
        </w:rPr>
        <w:instrText xml:space="preserve"> ADDIN EN.CITE &lt;EndNote&gt;&lt;Cite&gt;&lt;Author&gt;Aung&lt;/Author&gt;&lt;Year&gt;2015&lt;/Year&gt;&lt;RecNum&gt;328&lt;/RecNum&gt;&lt;DisplayText&gt;(Aung, Djedidi, Yokoyama, Suzuki, &amp;amp; Bellingrath-Kimura, 2015)&lt;/DisplayText&gt;&lt;record&gt;&lt;rec-number&gt;328&lt;/rec-number&gt;&lt;foreign-keys&gt;&lt;key app="EN" db-id="zx2rfxs0ldd5rted5ewx9vs2vpex20azzvd2" timestamp="1617655279"&gt;328&lt;/key&gt;&lt;/foreign-keys&gt;&lt;ref-type name="Journal Article"&gt;17&lt;/ref-type&gt;&lt;contributors&gt;&lt;authors&gt;&lt;author&gt;Aung, Han Phyo&lt;/author&gt;&lt;author&gt;Djedidi, Salem&lt;/author&gt;&lt;author&gt;Yokoyama, Tadashi&lt;/author&gt;&lt;author&gt;Suzuki, Sohzoh&lt;/author&gt;&lt;author&gt;Bellingrath-Kimura, Sonoko Dorothea&lt;/author&gt;&lt;/authors&gt;&lt;/contributors&gt;&lt;titles&gt;&lt;title&gt;Transfer of radiocesium to four cruciferous vegetables as influenced by organic amendment under different field conditions in Fukushima Prefecture&lt;/title&gt;&lt;secondary-title&gt;J. Environ. Radioact.&lt;/secondary-title&gt;&lt;/titles&gt;&lt;periodical&gt;&lt;full-title&gt;J. Environ. Radioact.&lt;/full-title&gt;&lt;/periodical&gt;&lt;pages&gt;148-155&lt;/pages&gt;&lt;volume&gt;140&lt;/volume&gt;&lt;keywords&gt;&lt;keyword&gt;Radiocesium&lt;/keyword&gt;&lt;keyword&gt;Plant growth&lt;/keyword&gt;&lt;keyword&gt;Cruciferous vegetables&lt;/keyword&gt;&lt;keyword&gt;Compost&lt;/keyword&gt;&lt;keyword&gt;Transfer factor&lt;/keyword&gt;&lt;/keywords&gt;&lt;dates&gt;&lt;year&gt;2015&lt;/year&gt;&lt;pub-dates&gt;&lt;date&gt;2015/02/01/&lt;/date&gt;&lt;/pub-dates&gt;&lt;/dates&gt;&lt;isbn&gt;0265-931X&lt;/isbn&gt;&lt;urls&gt;&lt;related-urls&gt;&lt;url&gt;https://www.sciencedirect.com/science/article/pii/S0265931X1400349X&lt;/url&gt;&lt;/related-urls&gt;&lt;/urls&gt;&lt;electronic-resource-num&gt;https://doi.org/10.1016/j.jenvrad.2014.11.015&lt;/electronic-resource-num&gt;&lt;/record&gt;&lt;/Cite&gt;&lt;/EndNote&gt;</w:instrText>
      </w:r>
      <w:r w:rsidR="00AC2A1D">
        <w:rPr>
          <w:rFonts w:cstheme="minorHAnsi"/>
        </w:rPr>
        <w:fldChar w:fldCharType="separate"/>
      </w:r>
      <w:r w:rsidR="00AC2A1D">
        <w:rPr>
          <w:rFonts w:cstheme="minorHAnsi"/>
          <w:noProof/>
        </w:rPr>
        <w:t>(</w:t>
      </w:r>
      <w:hyperlink w:anchor="_ENREF_8" w:tooltip="Aung, 2015 #328" w:history="1">
        <w:r w:rsidR="0087179A">
          <w:rPr>
            <w:rFonts w:cstheme="minorHAnsi"/>
            <w:noProof/>
          </w:rPr>
          <w:t>Aung et al.</w:t>
        </w:r>
        <w:r w:rsidR="002106A0">
          <w:rPr>
            <w:rFonts w:cstheme="minorHAnsi"/>
            <w:noProof/>
          </w:rPr>
          <w:t>, 2015</w:t>
        </w:r>
      </w:hyperlink>
      <w:r w:rsidR="00AC2A1D">
        <w:rPr>
          <w:rFonts w:cstheme="minorHAnsi"/>
          <w:noProof/>
        </w:rPr>
        <w:t>)</w:t>
      </w:r>
      <w:r w:rsidR="00AC2A1D">
        <w:rPr>
          <w:rFonts w:cstheme="minorHAnsi"/>
        </w:rPr>
        <w:fldChar w:fldCharType="end"/>
      </w:r>
      <w:r w:rsidR="0087179A">
        <w:rPr>
          <w:rFonts w:cstheme="minorHAnsi"/>
        </w:rPr>
        <w:t>.</w:t>
      </w:r>
      <w:r w:rsidR="00DE0143">
        <w:rPr>
          <w:rFonts w:cstheme="minorHAnsi"/>
        </w:rPr>
        <w:t xml:space="preserve"> Similarly, Sugiura </w:t>
      </w:r>
      <w:r w:rsidR="00DE0143">
        <w:rPr>
          <w:rFonts w:cstheme="minorHAnsi"/>
          <w:i/>
          <w:iCs/>
        </w:rPr>
        <w:t>et al</w:t>
      </w:r>
      <w:r w:rsidR="00DE0143">
        <w:rPr>
          <w:rFonts w:cstheme="minorHAnsi"/>
        </w:rPr>
        <w:t>. found that elemental sulfur applied to forested soil</w:t>
      </w:r>
      <w:r w:rsidR="00DD4468">
        <w:rPr>
          <w:rFonts w:cstheme="minorHAnsi"/>
        </w:rPr>
        <w:t xml:space="preserve"> samples collected</w:t>
      </w:r>
      <w:r w:rsidR="00DE0143">
        <w:rPr>
          <w:rFonts w:cstheme="minorHAnsi"/>
        </w:rPr>
        <w:t xml:space="preserve"> </w:t>
      </w:r>
      <w:r w:rsidR="00DE0143">
        <w:rPr>
          <w:rFonts w:cstheme="minorHAnsi"/>
          <w:i/>
          <w:iCs/>
        </w:rPr>
        <w:t>ca</w:t>
      </w:r>
      <w:r w:rsidR="00DE0143">
        <w:rPr>
          <w:rFonts w:cstheme="minorHAnsi"/>
        </w:rPr>
        <w:t xml:space="preserve">. 30 km NW of the FDNPP increased </w:t>
      </w:r>
      <w:r w:rsidR="00DD4468" w:rsidRPr="00DD4468">
        <w:rPr>
          <w:rFonts w:cstheme="minorHAnsi"/>
          <w:vertAlign w:val="superscript"/>
        </w:rPr>
        <w:t>137</w:t>
      </w:r>
      <w:r w:rsidR="00DD4468">
        <w:rPr>
          <w:rFonts w:cstheme="minorHAnsi"/>
        </w:rPr>
        <w:t>Cs uptake by jolcham oak trees (</w:t>
      </w:r>
      <w:r w:rsidR="00DD4468" w:rsidRPr="00DD4468">
        <w:rPr>
          <w:rFonts w:cstheme="minorHAnsi"/>
          <w:i/>
          <w:iCs/>
        </w:rPr>
        <w:t>Quercus serrata</w:t>
      </w:r>
      <w:r w:rsidR="00DD4468">
        <w:rPr>
          <w:rFonts w:cstheme="minorHAnsi"/>
        </w:rPr>
        <w:t xml:space="preserve"> Murray) and </w:t>
      </w:r>
      <w:r w:rsidR="00DD4468" w:rsidRPr="00DD4468">
        <w:rPr>
          <w:rFonts w:cstheme="minorHAnsi"/>
        </w:rPr>
        <w:t xml:space="preserve">chameleon plant </w:t>
      </w:r>
      <w:r w:rsidR="00DD4468">
        <w:rPr>
          <w:rFonts w:cstheme="minorHAnsi"/>
        </w:rPr>
        <w:t>(</w:t>
      </w:r>
      <w:r w:rsidR="00DD4468" w:rsidRPr="00DD4468">
        <w:rPr>
          <w:rFonts w:cstheme="minorHAnsi"/>
          <w:i/>
          <w:iCs/>
        </w:rPr>
        <w:t>Houttuynia cordata</w:t>
      </w:r>
      <w:r w:rsidR="00DD4468">
        <w:rPr>
          <w:rFonts w:cstheme="minorHAnsi"/>
          <w:i/>
          <w:iCs/>
        </w:rPr>
        <w:t xml:space="preserve"> </w:t>
      </w:r>
      <w:r w:rsidR="00DD4468">
        <w:rPr>
          <w:rFonts w:cstheme="minorHAnsi"/>
        </w:rPr>
        <w:t xml:space="preserve">Thunb.), but that ammonium sulfate </w:t>
      </w:r>
      <w:r w:rsidR="00423A40">
        <w:rPr>
          <w:rFonts w:cstheme="minorHAnsi"/>
        </w:rPr>
        <w:t xml:space="preserve">often only had a small effect. The authors suggested that elemental sulfur lowered the soil pH and increased </w:t>
      </w:r>
      <w:r w:rsidR="00423A40" w:rsidRPr="00423A40">
        <w:rPr>
          <w:rFonts w:cstheme="minorHAnsi"/>
          <w:vertAlign w:val="superscript"/>
        </w:rPr>
        <w:t>137</w:t>
      </w:r>
      <w:r w:rsidR="00423A40">
        <w:rPr>
          <w:rFonts w:cstheme="minorHAnsi"/>
        </w:rPr>
        <w:t>Cs translocation and tha</w:t>
      </w:r>
      <w:r w:rsidR="00273754">
        <w:rPr>
          <w:rFonts w:cstheme="minorHAnsi"/>
        </w:rPr>
        <w:t>t</w:t>
      </w:r>
      <w:r w:rsidR="00423A40">
        <w:rPr>
          <w:rFonts w:cstheme="minorHAnsi"/>
        </w:rPr>
        <w:t xml:space="preserve"> together with appropriate mowing strategies, sulfur-amended phytoremediation may be a feasible strategy for decontamination in the studied </w:t>
      </w:r>
      <w:r w:rsidR="00273754">
        <w:rPr>
          <w:rFonts w:cstheme="minorHAnsi"/>
        </w:rPr>
        <w:t xml:space="preserve">and similar </w:t>
      </w:r>
      <w:r w:rsidR="00921679">
        <w:rPr>
          <w:rFonts w:cstheme="minorHAnsi"/>
        </w:rPr>
        <w:t xml:space="preserve">soils </w:t>
      </w:r>
      <w:r w:rsidR="00AC2A1D">
        <w:rPr>
          <w:rFonts w:cstheme="minorHAnsi"/>
        </w:rPr>
        <w:fldChar w:fldCharType="begin"/>
      </w:r>
      <w:r w:rsidR="00AC2A1D">
        <w:rPr>
          <w:rFonts w:cstheme="minorHAnsi"/>
        </w:rPr>
        <w:instrText xml:space="preserve"> ADDIN EN.CITE &lt;EndNote&gt;&lt;Cite&gt;&lt;Author&gt;Sugiura&lt;/Author&gt;&lt;Year&gt;2016&lt;/Year&gt;&lt;RecNum&gt;329&lt;/RecNum&gt;&lt;DisplayText&gt;(Sugiura, Ozawa, Umemura, &amp;amp; Takenaka, 2016)&lt;/DisplayText&gt;&lt;record&gt;&lt;rec-number&gt;329&lt;/rec-number&gt;&lt;foreign-keys&gt;&lt;key app="EN" db-id="zx2rfxs0ldd5rted5ewx9vs2vpex20azzvd2" timestamp="1617655325"&gt;329&lt;/key&gt;&lt;/foreign-keys&gt;&lt;ref-type name="Journal Article"&gt;17&lt;/ref-type&gt;&lt;contributors&gt;&lt;authors&gt;&lt;author&gt;Sugiura, Yuki&lt;/author&gt;&lt;author&gt;Ozawa, Hajime&lt;/author&gt;&lt;author&gt;Umemura, Mitsutoshi&lt;/author&gt;&lt;author&gt;Takenaka, Chisato&lt;/author&gt;&lt;/authors&gt;&lt;/contributors&gt;&lt;titles&gt;&lt;title&gt;Soil amendments effects on radiocesium translocation in forest soils&lt;/title&gt;&lt;secondary-title&gt;J. Environ. Radioact.&lt;/secondary-title&gt;&lt;/titles&gt;&lt;periodical&gt;&lt;full-title&gt;J. Environ. Radioact.&lt;/full-title&gt;&lt;/periodical&gt;&lt;pages&gt;286-295&lt;/pages&gt;&lt;volume&gt;165&lt;/volume&gt;&lt;keywords&gt;&lt;keyword&gt;Fukushima Dai-ichi Nuclear Power Plant accident&lt;/keyword&gt;&lt;keyword&gt;Phytoremediation&lt;/keyword&gt;&lt;keyword&gt;Soil amendment&lt;/keyword&gt;&lt;keyword&gt;Ammonium sulfate&lt;/keyword&gt;&lt;keyword&gt;Elemental sulfur&lt;/keyword&gt;&lt;/keywords&gt;&lt;dates&gt;&lt;year&gt;2016&lt;/year&gt;&lt;pub-dates&gt;&lt;date&gt;2016/12/01/&lt;/date&gt;&lt;/pub-dates&gt;&lt;/dates&gt;&lt;isbn&gt;0265-931X&lt;/isbn&gt;&lt;urls&gt;&lt;related-urls&gt;&lt;url&gt;https://www.sciencedirect.com/science/article/pii/S0265931X1630501X&lt;/url&gt;&lt;/related-urls&gt;&lt;/urls&gt;&lt;electronic-resource-num&gt;https://doi.org/10.1016/j.jenvrad.2016.10.012&lt;/electronic-resource-num&gt;&lt;/record&gt;&lt;/Cite&gt;&lt;/EndNote&gt;</w:instrText>
      </w:r>
      <w:r w:rsidR="00AC2A1D">
        <w:rPr>
          <w:rFonts w:cstheme="minorHAnsi"/>
        </w:rPr>
        <w:fldChar w:fldCharType="separate"/>
      </w:r>
      <w:r w:rsidR="00AC2A1D">
        <w:rPr>
          <w:rFonts w:cstheme="minorHAnsi"/>
          <w:noProof/>
        </w:rPr>
        <w:t>(</w:t>
      </w:r>
      <w:hyperlink w:anchor="_ENREF_132" w:tooltip="Sugiura, 2016 #329" w:history="1">
        <w:r w:rsidR="00921679">
          <w:rPr>
            <w:rFonts w:cstheme="minorHAnsi"/>
            <w:noProof/>
          </w:rPr>
          <w:t>Sugiura et al.</w:t>
        </w:r>
        <w:r w:rsidR="002106A0">
          <w:rPr>
            <w:rFonts w:cstheme="minorHAnsi"/>
            <w:noProof/>
          </w:rPr>
          <w:t>, 2016</w:t>
        </w:r>
      </w:hyperlink>
      <w:r w:rsidR="00921679">
        <w:rPr>
          <w:rFonts w:cstheme="minorHAnsi"/>
          <w:noProof/>
        </w:rPr>
        <w:t>b</w:t>
      </w:r>
      <w:r w:rsidR="00AC2A1D">
        <w:rPr>
          <w:rFonts w:cstheme="minorHAnsi"/>
          <w:noProof/>
        </w:rPr>
        <w:t>)</w:t>
      </w:r>
      <w:r w:rsidR="00AC2A1D">
        <w:rPr>
          <w:rFonts w:cstheme="minorHAnsi"/>
        </w:rPr>
        <w:fldChar w:fldCharType="end"/>
      </w:r>
      <w:r w:rsidR="00921679">
        <w:rPr>
          <w:rFonts w:cstheme="minorHAnsi"/>
        </w:rPr>
        <w:t>.</w:t>
      </w:r>
      <w:r w:rsidR="00423A40">
        <w:rPr>
          <w:rFonts w:cstheme="minorHAnsi"/>
        </w:rPr>
        <w:t xml:space="preserve"> </w:t>
      </w:r>
    </w:p>
    <w:p w14:paraId="6ED911EA" w14:textId="66E8FA9A" w:rsidR="00DF457D" w:rsidRDefault="003A7232" w:rsidP="00C61E4D">
      <w:pPr>
        <w:spacing w:line="240" w:lineRule="auto"/>
        <w:jc w:val="both"/>
        <w:rPr>
          <w:rFonts w:cstheme="minorHAnsi"/>
        </w:rPr>
      </w:pPr>
      <w:r>
        <w:rPr>
          <w:rFonts w:cstheme="minorHAnsi"/>
        </w:rPr>
        <w:lastRenderedPageBreak/>
        <w:t xml:space="preserve">Away from the FNDPP, </w:t>
      </w:r>
      <w:r w:rsidR="00DF457D">
        <w:t xml:space="preserve">Mehmood </w:t>
      </w:r>
      <w:r w:rsidR="00DF457D">
        <w:rPr>
          <w:i/>
          <w:iCs/>
        </w:rPr>
        <w:t>et al</w:t>
      </w:r>
      <w:r w:rsidR="00DF457D">
        <w:t xml:space="preserve">. found digestate from biogas fermenters added to artificially-spiked lysimeters made no discernible difference on </w:t>
      </w:r>
      <w:r w:rsidR="00DF457D" w:rsidRPr="001E4CC9">
        <w:rPr>
          <w:vertAlign w:val="superscript"/>
        </w:rPr>
        <w:t>137</w:t>
      </w:r>
      <w:r w:rsidR="00DF457D">
        <w:t xml:space="preserve">Cs or </w:t>
      </w:r>
      <w:r w:rsidR="00DF457D" w:rsidRPr="001E4CC9">
        <w:rPr>
          <w:vertAlign w:val="superscript"/>
        </w:rPr>
        <w:t>90</w:t>
      </w:r>
      <w:r w:rsidR="00DF457D">
        <w:t>Sr uptake in wheat or summer oats (</w:t>
      </w:r>
      <w:r w:rsidR="00DF457D" w:rsidRPr="00381EED">
        <w:rPr>
          <w:i/>
          <w:iCs/>
        </w:rPr>
        <w:t>Avena sativa</w:t>
      </w:r>
      <w:r w:rsidR="0000718D">
        <w:t xml:space="preserve"> L.) cultivated in German soils </w:t>
      </w:r>
      <w:r w:rsidR="00AC2A1D">
        <w:fldChar w:fldCharType="begin"/>
      </w:r>
      <w:r w:rsidR="00AC2A1D">
        <w:instrText xml:space="preserve"> ADDIN EN.CITE &lt;EndNote&gt;&lt;Cite&gt;&lt;Author&gt;Mehmood&lt;/Author&gt;&lt;Year&gt;2017&lt;/Year&gt;&lt;RecNum&gt;330&lt;/RecNum&gt;&lt;DisplayText&gt;(Mehmood et al., 2017)&lt;/DisplayText&gt;&lt;record&gt;&lt;rec-number&gt;330&lt;/rec-number&gt;&lt;foreign-keys&gt;&lt;key app="EN" db-id="zx2rfxs0ldd5rted5ewx9vs2vpex20azzvd2" timestamp="1617655485"&gt;330&lt;/key&gt;&lt;/foreign-keys&gt;&lt;ref-type name="Journal Article"&gt;17&lt;/ref-type&gt;&lt;contributors&gt;&lt;authors&gt;&lt;author&gt;Mehmood, Khalid&lt;/author&gt;&lt;author&gt;Berns, Anne E.&lt;/author&gt;&lt;author&gt;Pütz, Thomas&lt;/author&gt;&lt;author&gt;Burauel, Peter&lt;/author&gt;&lt;author&gt;Vereecken, Harry&lt;/author&gt;&lt;author&gt;Opitz, Thorsten&lt;/author&gt;&lt;author&gt;Zoriy, Myroslav&lt;/author&gt;&lt;author&gt;Hofmann, Diana&lt;/author&gt;&lt;/authors&gt;&lt;/contributors&gt;&lt;titles&gt;&lt;title&gt;No effect of digestate amendment on Cs-137 and Sr-90 translocation in lysimeter experiments&lt;/title&gt;&lt;secondary-title&gt;Chemosphere&lt;/secondary-title&gt;&lt;/titles&gt;&lt;periodical&gt;&lt;full-title&gt;Chemosphere&lt;/full-title&gt;&lt;/periodical&gt;&lt;pages&gt;310-315&lt;/pages&gt;&lt;volume&gt;172&lt;/volume&gt;&lt;keywords&gt;&lt;keyword&gt;Radioactive contaminants&lt;/keyword&gt;&lt;keyword&gt;Undisturbed soil monolith&lt;/keyword&gt;&lt;keyword&gt;Agro-ecosystem&lt;/keyword&gt;&lt;keyword&gt;Oat&lt;/keyword&gt;&lt;keyword&gt;Wheat&lt;/keyword&gt;&lt;keyword&gt;Transfer factor&lt;/keyword&gt;&lt;/keywords&gt;&lt;dates&gt;&lt;year&gt;2017&lt;/year&gt;&lt;pub-dates&gt;&lt;date&gt;2017/04/01/&lt;/date&gt;&lt;/pub-dates&gt;&lt;/dates&gt;&lt;isbn&gt;0045-6535&lt;/isbn&gt;&lt;urls&gt;&lt;related-urls&gt;&lt;url&gt;https://www.sciencedirect.com/science/article/pii/S004565351631877X&lt;/url&gt;&lt;/related-urls&gt;&lt;/urls&gt;&lt;electronic-resource-num&gt;https://doi.org/10.1016/j.chemosphere.2016.12.134&lt;/electronic-resource-num&gt;&lt;/record&gt;&lt;/Cite&gt;&lt;/EndNote&gt;</w:instrText>
      </w:r>
      <w:r w:rsidR="00AC2A1D">
        <w:fldChar w:fldCharType="separate"/>
      </w:r>
      <w:r w:rsidR="00AC2A1D">
        <w:rPr>
          <w:noProof/>
        </w:rPr>
        <w:t>(</w:t>
      </w:r>
      <w:hyperlink w:anchor="_ENREF_95" w:tooltip="Mehmood, 2017 #330" w:history="1">
        <w:r w:rsidR="002106A0">
          <w:rPr>
            <w:noProof/>
          </w:rPr>
          <w:t>Mehmood et al., 2017</w:t>
        </w:r>
      </w:hyperlink>
      <w:r w:rsidR="00AC2A1D">
        <w:rPr>
          <w:noProof/>
        </w:rPr>
        <w:t>)</w:t>
      </w:r>
      <w:r w:rsidR="00AC2A1D">
        <w:fldChar w:fldCharType="end"/>
      </w:r>
      <w:r w:rsidR="0000718D">
        <w:t>.</w:t>
      </w:r>
      <w:r w:rsidR="00A731DC">
        <w:t xml:space="preserve"> </w:t>
      </w:r>
      <w:r w:rsidR="00DF457D">
        <w:t xml:space="preserve">Similarly, studies on injected </w:t>
      </w:r>
      <w:r w:rsidR="00800CD6">
        <w:t>humates derived from plants</w:t>
      </w:r>
      <w:r w:rsidR="00DF457D">
        <w:t xml:space="preserve"> in acidic plumes at the Savannah River National Laboratory showed no discernible </w:t>
      </w:r>
      <w:r w:rsidR="00800CD6">
        <w:t xml:space="preserve">reduction in </w:t>
      </w:r>
      <w:r w:rsidR="00800CD6" w:rsidRPr="00800CD6">
        <w:rPr>
          <w:vertAlign w:val="superscript"/>
        </w:rPr>
        <w:t>90</w:t>
      </w:r>
      <w:r w:rsidR="007C65EF">
        <w:t xml:space="preserve">Sr levels </w:t>
      </w:r>
      <w:r w:rsidR="00AC2A1D">
        <w:fldChar w:fldCharType="begin"/>
      </w:r>
      <w:r w:rsidR="00AC2A1D">
        <w:instrText xml:space="preserve"> ADDIN EN.CITE &lt;EndNote&gt;&lt;Cite&gt;&lt;Author&gt;Denham&lt;/Author&gt;&lt;Year&gt;2014&lt;/Year&gt;&lt;RecNum&gt;331&lt;/RecNum&gt;&lt;DisplayText&gt;(Denham et al., 2014)&lt;/DisplayText&gt;&lt;record&gt;&lt;rec-number&gt;331&lt;/rec-number&gt;&lt;foreign-keys&gt;&lt;key app="EN" db-id="zx2rfxs0ldd5rted5ewx9vs2vpex20azzvd2" timestamp="1617655670"&gt;331&lt;/key&gt;&lt;/foreign-keys&gt;&lt;ref-type name="Report"&gt;27&lt;/ref-type&gt;&lt;contributors&gt;&lt;authors&gt;&lt;author&gt;M. E. Denham&lt;/author&gt;&lt;author&gt;M. B. Amidon&lt;/author&gt;&lt;author&gt;M. R. Millings&lt;/author&gt;&lt;author&gt;K. A. Roberts&lt;/author&gt;&lt;author&gt;H. Gonzalez-Raymat&lt;/author&gt;&lt;author&gt;B. B. Looney&lt;/author&gt;&lt;author&gt;C. A. Eddy-Dilek&lt;/author&gt;&lt;/authors&gt;&lt;/contributors&gt;&lt;titles&gt;&lt;title&gt;Single Well Field Injection Test of Humate to Enhance  Attenuation of Uranium and Other Radionuclides in an  Acidic Plume&lt;/title&gt;&lt;/titles&gt;&lt;dates&gt;&lt;year&gt;2014&lt;/year&gt;&lt;/dates&gt;&lt;pub-location&gt;USA&lt;/pub-location&gt;&lt;publisher&gt;Savannah River National Laboratory (SRNL)&lt;/publisher&gt;&lt;isbn&gt;SRNL-STI-2014-00427&lt;/isbn&gt;&lt;urls&gt;&lt;/urls&gt;&lt;electronic-resource-num&gt;https://sti.srs.gov/fulltext/SRNL-STI-2014-00427.pdf&lt;/electronic-resource-num&gt;&lt;/record&gt;&lt;/Cite&gt;&lt;/EndNote&gt;</w:instrText>
      </w:r>
      <w:r w:rsidR="00AC2A1D">
        <w:fldChar w:fldCharType="separate"/>
      </w:r>
      <w:r w:rsidR="00AC2A1D">
        <w:rPr>
          <w:noProof/>
        </w:rPr>
        <w:t>(</w:t>
      </w:r>
      <w:hyperlink w:anchor="_ENREF_31" w:tooltip="Denham, 2014 #331" w:history="1">
        <w:r w:rsidR="002106A0">
          <w:rPr>
            <w:noProof/>
          </w:rPr>
          <w:t>Denham et al., 2014</w:t>
        </w:r>
      </w:hyperlink>
      <w:r w:rsidR="00AC2A1D">
        <w:rPr>
          <w:noProof/>
        </w:rPr>
        <w:t>)</w:t>
      </w:r>
      <w:r w:rsidR="00AC2A1D">
        <w:fldChar w:fldCharType="end"/>
      </w:r>
      <w:r w:rsidR="007C65EF">
        <w:t>.</w:t>
      </w:r>
      <w:r w:rsidR="00800CD6" w:rsidRPr="00800CD6">
        <w:t xml:space="preserve"> </w:t>
      </w:r>
      <w:r>
        <w:rPr>
          <w:rFonts w:cstheme="minorHAnsi"/>
        </w:rPr>
        <w:t xml:space="preserve">Fuhrmann </w:t>
      </w:r>
      <w:r w:rsidR="009C6CB4">
        <w:rPr>
          <w:rFonts w:cstheme="minorHAnsi"/>
          <w:i/>
          <w:iCs/>
        </w:rPr>
        <w:t>et al</w:t>
      </w:r>
      <w:r w:rsidR="009C6CB4">
        <w:rPr>
          <w:rFonts w:cstheme="minorHAnsi"/>
        </w:rPr>
        <w:t xml:space="preserve">. </w:t>
      </w:r>
      <w:r w:rsidR="00DF457D">
        <w:rPr>
          <w:rFonts w:cstheme="minorHAnsi"/>
        </w:rPr>
        <w:t>have</w:t>
      </w:r>
      <w:r w:rsidR="001E4DC0">
        <w:rPr>
          <w:rFonts w:cstheme="minorHAnsi"/>
        </w:rPr>
        <w:t xml:space="preserve"> also</w:t>
      </w:r>
      <w:r w:rsidR="00DF457D">
        <w:rPr>
          <w:rFonts w:cstheme="minorHAnsi"/>
        </w:rPr>
        <w:t xml:space="preserve"> </w:t>
      </w:r>
      <w:r w:rsidR="001E4DC0">
        <w:rPr>
          <w:rFonts w:cstheme="minorHAnsi"/>
        </w:rPr>
        <w:t xml:space="preserve">demonstrated </w:t>
      </w:r>
      <w:r w:rsidR="009C6CB4">
        <w:rPr>
          <w:rFonts w:cstheme="minorHAnsi"/>
        </w:rPr>
        <w:t xml:space="preserve">that composted manure added to soils surrounding the Brookhaven National Laboratory had little individual impact on </w:t>
      </w:r>
      <w:r w:rsidR="009C6CB4" w:rsidRPr="009C6CB4">
        <w:rPr>
          <w:rFonts w:cstheme="minorHAnsi"/>
          <w:vertAlign w:val="superscript"/>
        </w:rPr>
        <w:t>137</w:t>
      </w:r>
      <w:r w:rsidR="009C6CB4">
        <w:rPr>
          <w:rFonts w:cstheme="minorHAnsi"/>
        </w:rPr>
        <w:t>Cs uptake by Indian mustards, redroot pigweeds or cabbages (</w:t>
      </w:r>
      <w:r w:rsidR="009C6CB4" w:rsidRPr="009C6CB4">
        <w:rPr>
          <w:rFonts w:cstheme="minorHAnsi"/>
          <w:i/>
          <w:iCs/>
        </w:rPr>
        <w:t>Brassica oleracea</w:t>
      </w:r>
      <w:r w:rsidR="009C6CB4" w:rsidRPr="009C6CB4">
        <w:rPr>
          <w:rFonts w:cstheme="minorHAnsi"/>
        </w:rPr>
        <w:t xml:space="preserve"> L.</w:t>
      </w:r>
      <w:r w:rsidR="009C6CB4">
        <w:rPr>
          <w:rFonts w:cstheme="minorHAnsi"/>
        </w:rPr>
        <w:t>)</w:t>
      </w:r>
      <w:r w:rsidR="001E4DC0">
        <w:rPr>
          <w:rFonts w:cstheme="minorHAnsi"/>
        </w:rPr>
        <w:t xml:space="preserve">. In this study </w:t>
      </w:r>
      <w:r w:rsidR="009C6CB4">
        <w:rPr>
          <w:rFonts w:cstheme="minorHAnsi"/>
        </w:rPr>
        <w:t xml:space="preserve">TFs &lt; 1.3 </w:t>
      </w:r>
      <w:r w:rsidR="001E4DC0">
        <w:rPr>
          <w:rFonts w:cstheme="minorHAnsi"/>
        </w:rPr>
        <w:t xml:space="preserve">were reported </w:t>
      </w:r>
      <w:r w:rsidR="009C6CB4">
        <w:rPr>
          <w:rFonts w:cstheme="minorHAnsi"/>
        </w:rPr>
        <w:t xml:space="preserve">and no more than 0.5% of </w:t>
      </w:r>
      <w:r w:rsidR="009C6CB4" w:rsidRPr="009C6CB4">
        <w:rPr>
          <w:rFonts w:cstheme="minorHAnsi"/>
          <w:vertAlign w:val="superscript"/>
        </w:rPr>
        <w:t>137</w:t>
      </w:r>
      <w:r w:rsidR="009C6CB4">
        <w:rPr>
          <w:rFonts w:cstheme="minorHAnsi"/>
        </w:rPr>
        <w:t xml:space="preserve">Cs </w:t>
      </w:r>
      <w:r w:rsidR="001E4DC0">
        <w:rPr>
          <w:rFonts w:cstheme="minorHAnsi"/>
        </w:rPr>
        <w:t xml:space="preserve">was </w:t>
      </w:r>
      <w:r w:rsidR="009C6CB4">
        <w:rPr>
          <w:rFonts w:cstheme="minorHAnsi"/>
        </w:rPr>
        <w:t xml:space="preserve">removed </w:t>
      </w:r>
      <w:r w:rsidR="006E1914">
        <w:rPr>
          <w:rFonts w:cstheme="minorHAnsi"/>
        </w:rPr>
        <w:t xml:space="preserve">from the soil in any experiment </w:t>
      </w:r>
      <w:r w:rsidR="00AC2A1D">
        <w:rPr>
          <w:rFonts w:cstheme="minorHAnsi"/>
        </w:rPr>
        <w:fldChar w:fldCharType="begin"/>
      </w:r>
      <w:r w:rsidR="00AC2A1D">
        <w:rPr>
          <w:rFonts w:cstheme="minorHAnsi"/>
        </w:rPr>
        <w:instrText xml:space="preserve"> ADDIN EN.CITE &lt;EndNote&gt;&lt;Cite&gt;&lt;Author&gt;Fuhrmann&lt;/Author&gt;&lt;Year&gt;2002&lt;/Year&gt;&lt;RecNum&gt;323&lt;/RecNum&gt;&lt;DisplayText&gt;(Fuhrmann et al., 2002)&lt;/DisplayText&gt;&lt;record&gt;&lt;rec-number&gt;323&lt;/rec-number&gt;&lt;foreign-keys&gt;&lt;key app="EN" db-id="zx2rfxs0ldd5rted5ewx9vs2vpex20azzvd2" timestamp="1617654906"&gt;323&lt;/key&gt;&lt;/foreign-keys&gt;&lt;ref-type name="Journal Article"&gt;17&lt;/ref-type&gt;&lt;contributors&gt;&lt;authors&gt;&lt;author&gt;Fuhrmann, Mark&lt;/author&gt;&lt;author&gt;Lasat, Mitch M.&lt;/author&gt;&lt;author&gt;Ebbs, Stephen D.&lt;/author&gt;&lt;author&gt;Kochian, Leon V.&lt;/author&gt;&lt;author&gt;Cornish, Jay&lt;/author&gt;&lt;/authors&gt;&lt;/contributors&gt;&lt;titles&gt;&lt;title&gt;Uptake of Cesium-137 and Strontium-90 from Contaminated Soil by Three Plant Species; Application to Phytoremediation&lt;/title&gt;&lt;secondary-title&gt;J. Environ. Qual.&lt;/secondary-title&gt;&lt;/titles&gt;&lt;periodical&gt;&lt;full-title&gt;J. Environ. Qual.&lt;/full-title&gt;&lt;/periodical&gt;&lt;pages&gt;904-909&lt;/pages&gt;&lt;volume&gt;31&lt;/volume&gt;&lt;number&gt;3&lt;/number&gt;&lt;dates&gt;&lt;year&gt;2002&lt;/year&gt;&lt;pub-dates&gt;&lt;date&gt;2002/05/01&lt;/date&gt;&lt;/pub-dates&gt;&lt;/dates&gt;&lt;publisher&gt;John Wiley &amp;amp; Sons, Ltd&lt;/publisher&gt;&lt;isbn&gt;0047-2425&lt;/isbn&gt;&lt;work-type&gt;https://doi.org/10.2134/jeq2002.9040&lt;/work-type&gt;&lt;urls&gt;&lt;related-urls&gt;&lt;url&gt;https://doi.org/10.2134/jeq2002.9040&lt;/url&gt;&lt;/related-urls&gt;&lt;/urls&gt;&lt;electronic-resource-num&gt;https://doi.org/10.2134/jeq2002.9040&lt;/electronic-resource-num&gt;&lt;access-date&gt;2021/04/05&lt;/access-date&gt;&lt;/record&gt;&lt;/Cite&gt;&lt;/EndNote&gt;</w:instrText>
      </w:r>
      <w:r w:rsidR="00AC2A1D">
        <w:rPr>
          <w:rFonts w:cstheme="minorHAnsi"/>
        </w:rPr>
        <w:fldChar w:fldCharType="separate"/>
      </w:r>
      <w:r w:rsidR="00AC2A1D">
        <w:rPr>
          <w:rFonts w:cstheme="minorHAnsi"/>
          <w:noProof/>
        </w:rPr>
        <w:t>(</w:t>
      </w:r>
      <w:hyperlink w:anchor="_ENREF_53" w:tooltip="Fuhrmann, 2002 #323" w:history="1">
        <w:r w:rsidR="002106A0">
          <w:rPr>
            <w:rFonts w:cstheme="minorHAnsi"/>
            <w:noProof/>
          </w:rPr>
          <w:t>Fuhrmann et al., 2002</w:t>
        </w:r>
      </w:hyperlink>
      <w:r w:rsidR="00AC2A1D">
        <w:rPr>
          <w:rFonts w:cstheme="minorHAnsi"/>
          <w:noProof/>
        </w:rPr>
        <w:t>)</w:t>
      </w:r>
      <w:r w:rsidR="00AC2A1D">
        <w:rPr>
          <w:rFonts w:cstheme="minorHAnsi"/>
        </w:rPr>
        <w:fldChar w:fldCharType="end"/>
      </w:r>
      <w:r w:rsidR="006E1914">
        <w:rPr>
          <w:rFonts w:cstheme="minorHAnsi"/>
        </w:rPr>
        <w:t>.</w:t>
      </w:r>
      <w:r w:rsidR="009C6CB4">
        <w:rPr>
          <w:rFonts w:cstheme="minorHAnsi"/>
        </w:rPr>
        <w:t xml:space="preserve"> </w:t>
      </w:r>
      <w:r>
        <w:t>The same team examined the effect of NH</w:t>
      </w:r>
      <w:r w:rsidRPr="007B233F">
        <w:rPr>
          <w:vertAlign w:val="subscript"/>
        </w:rPr>
        <w:t>4</w:t>
      </w:r>
      <w:r>
        <w:t>NO</w:t>
      </w:r>
      <w:r w:rsidRPr="007B233F">
        <w:rPr>
          <w:vertAlign w:val="subscript"/>
        </w:rPr>
        <w:t>3</w:t>
      </w:r>
      <w:r>
        <w:t xml:space="preserve"> solutions on </w:t>
      </w:r>
      <w:r w:rsidRPr="007B233F">
        <w:rPr>
          <w:vertAlign w:val="superscript"/>
        </w:rPr>
        <w:t>137</w:t>
      </w:r>
      <w:r>
        <w:t xml:space="preserve">Cs uptake in all three plants in similar soils, finding no significant effect on TFs or </w:t>
      </w:r>
      <w:r w:rsidRPr="00971554">
        <w:rPr>
          <w:vertAlign w:val="superscript"/>
        </w:rPr>
        <w:t>137</w:t>
      </w:r>
      <w:r>
        <w:t xml:space="preserve">Cs uptake. Redroot pigweeds in this second study possessed the highest TFs, up to </w:t>
      </w:r>
      <w:r>
        <w:rPr>
          <w:i/>
          <w:iCs/>
        </w:rPr>
        <w:t>ca</w:t>
      </w:r>
      <w:r>
        <w:t xml:space="preserve">. 3 ± 1.5 with up to </w:t>
      </w:r>
      <w:r>
        <w:rPr>
          <w:i/>
          <w:iCs/>
        </w:rPr>
        <w:t>ca</w:t>
      </w:r>
      <w:r>
        <w:t>. 40 kBq.kg</w:t>
      </w:r>
      <w:r w:rsidRPr="008D2377">
        <w:rPr>
          <w:vertAlign w:val="superscript"/>
        </w:rPr>
        <w:t>-1</w:t>
      </w:r>
      <w:r>
        <w:t xml:space="preserve"> </w:t>
      </w:r>
      <w:r w:rsidRPr="008D2377">
        <w:rPr>
          <w:vertAlign w:val="superscript"/>
        </w:rPr>
        <w:t>137</w:t>
      </w:r>
      <w:r w:rsidR="007C65EF">
        <w:t xml:space="preserve">Cs accumulating in shoots </w:t>
      </w:r>
      <w:r w:rsidR="00AC2A1D">
        <w:fldChar w:fldCharType="begin"/>
      </w:r>
      <w:r w:rsidR="00AC2A1D">
        <w:instrText xml:space="preserve"> ADDIN EN.CITE &lt;EndNote&gt;&lt;Cite&gt;&lt;Author&gt;Lasat&lt;/Author&gt;&lt;Year&gt;1998&lt;/Year&gt;&lt;RecNum&gt;332&lt;/RecNum&gt;&lt;DisplayText&gt;(Lasat, Fuhrmann, Ebbs, Cornish, &amp;amp; Kochian, 1998)&lt;/DisplayText&gt;&lt;record&gt;&lt;rec-number&gt;332&lt;/rec-number&gt;&lt;foreign-keys&gt;&lt;key app="EN" db-id="zx2rfxs0ldd5rted5ewx9vs2vpex20azzvd2" timestamp="1617655882"&gt;332&lt;/key&gt;&lt;/foreign-keys&gt;&lt;ref-type name="Journal Article"&gt;17&lt;/ref-type&gt;&lt;contributors&gt;&lt;authors&gt;&lt;author&gt;Lasat, Mitch M.&lt;/author&gt;&lt;author&gt;Fuhrmann, Mark&lt;/author&gt;&lt;author&gt;Ebbs, Stephen D.&lt;/author&gt;&lt;author&gt;Cornish, Jay E.&lt;/author&gt;&lt;author&gt;Kochian, Leon V.&lt;/author&gt;&lt;/authors&gt;&lt;/contributors&gt;&lt;titles&gt;&lt;title&gt;Phytoremediation of a Radiocesium-Contaminated Soil: Evaluation of Cesium-137 Bioaccumulation in the Shoots of Three Plant Species&lt;/title&gt;&lt;secondary-title&gt;J. Environ. Qual.&lt;/secondary-title&gt;&lt;/titles&gt;&lt;periodical&gt;&lt;full-title&gt;J. Environ. Qual.&lt;/full-title&gt;&lt;/periodical&gt;&lt;pages&gt;165-169&lt;/pages&gt;&lt;volume&gt;27&lt;/volume&gt;&lt;number&gt;1&lt;/number&gt;&lt;dates&gt;&lt;year&gt;1998&lt;/year&gt;&lt;pub-dates&gt;&lt;date&gt;1998/01/01&lt;/date&gt;&lt;/pub-dates&gt;&lt;/dates&gt;&lt;publisher&gt;John Wiley &amp;amp; Sons, Ltd&lt;/publisher&gt;&lt;isbn&gt;0047-2425&lt;/isbn&gt;&lt;work-type&gt;https://doi.org/10.2134/jeq1998.00472425002700010023x&lt;/work-type&gt;&lt;urls&gt;&lt;related-urls&gt;&lt;url&gt;https://doi.org/10.2134/jeq1998.00472425002700010023x&lt;/url&gt;&lt;/related-urls&gt;&lt;/urls&gt;&lt;electronic-resource-num&gt;https://doi.org/10.2134/jeq1998.00472425002700010023x&lt;/electronic-resource-num&gt;&lt;access-date&gt;2021/04/05&lt;/access-date&gt;&lt;/record&gt;&lt;/Cite&gt;&lt;/EndNote&gt;</w:instrText>
      </w:r>
      <w:r w:rsidR="00AC2A1D">
        <w:fldChar w:fldCharType="separate"/>
      </w:r>
      <w:r w:rsidR="00AC2A1D">
        <w:rPr>
          <w:noProof/>
        </w:rPr>
        <w:t>(</w:t>
      </w:r>
      <w:hyperlink w:anchor="_ENREF_85" w:tooltip="Lasat, 1998 #332" w:history="1">
        <w:r w:rsidR="007C65EF">
          <w:rPr>
            <w:noProof/>
          </w:rPr>
          <w:t>Lasat et al.</w:t>
        </w:r>
        <w:r w:rsidR="002106A0">
          <w:rPr>
            <w:noProof/>
          </w:rPr>
          <w:t>, 1998</w:t>
        </w:r>
      </w:hyperlink>
      <w:r w:rsidR="00AC2A1D">
        <w:rPr>
          <w:noProof/>
        </w:rPr>
        <w:t>)</w:t>
      </w:r>
      <w:r w:rsidR="00AC2A1D">
        <w:fldChar w:fldCharType="end"/>
      </w:r>
      <w:r w:rsidR="007C65EF">
        <w:t>.</w:t>
      </w:r>
      <w:r w:rsidRPr="008D2377">
        <w:t xml:space="preserve"> </w:t>
      </w:r>
      <w:r w:rsidR="00DF457D">
        <w:rPr>
          <w:rFonts w:cstheme="minorHAnsi"/>
        </w:rPr>
        <w:t xml:space="preserve">However when ammonium and composted manure were combined </w:t>
      </w:r>
      <w:r w:rsidR="00DF457D" w:rsidRPr="009C6CB4">
        <w:rPr>
          <w:rFonts w:cstheme="minorHAnsi"/>
          <w:vertAlign w:val="superscript"/>
        </w:rPr>
        <w:t>137</w:t>
      </w:r>
      <w:r w:rsidR="00DF457D">
        <w:rPr>
          <w:rFonts w:cstheme="minorHAnsi"/>
        </w:rPr>
        <w:t xml:space="preserve">Cs uptake in these plants was substantially reduced (by </w:t>
      </w:r>
      <w:r w:rsidR="00DF457D">
        <w:rPr>
          <w:rFonts w:cstheme="minorHAnsi"/>
          <w:i/>
          <w:iCs/>
        </w:rPr>
        <w:t>ca</w:t>
      </w:r>
      <w:r w:rsidR="00DF457D">
        <w:rPr>
          <w:rFonts w:cstheme="minorHAnsi"/>
        </w:rPr>
        <w:t xml:space="preserve">. 60%), attributed to release of competing cations </w:t>
      </w:r>
      <w:r w:rsidR="006E1914">
        <w:rPr>
          <w:rFonts w:cstheme="minorHAnsi"/>
        </w:rPr>
        <w:t xml:space="preserve">from the compost </w:t>
      </w:r>
      <w:r w:rsidR="00AC2A1D">
        <w:rPr>
          <w:rFonts w:cstheme="minorHAnsi"/>
        </w:rPr>
        <w:fldChar w:fldCharType="begin"/>
      </w:r>
      <w:r w:rsidR="00AC2A1D">
        <w:rPr>
          <w:rFonts w:cstheme="minorHAnsi"/>
        </w:rPr>
        <w:instrText xml:space="preserve"> ADDIN EN.CITE &lt;EndNote&gt;&lt;Cite&gt;&lt;Author&gt;Fuhrmann&lt;/Author&gt;&lt;Year&gt;2003&lt;/Year&gt;&lt;RecNum&gt;333&lt;/RecNum&gt;&lt;DisplayText&gt;(Fuhrmann, Lasat, Ebbs, Cornish, &amp;amp; Kochian, 2003)&lt;/DisplayText&gt;&lt;record&gt;&lt;rec-number&gt;333&lt;/rec-number&gt;&lt;foreign-keys&gt;&lt;key app="EN" db-id="zx2rfxs0ldd5rted5ewx9vs2vpex20azzvd2" timestamp="1617655954"&gt;333&lt;/key&gt;&lt;/foreign-keys&gt;&lt;ref-type name="Journal Article"&gt;17&lt;/ref-type&gt;&lt;contributors&gt;&lt;authors&gt;&lt;author&gt;Fuhrmann, Mark&lt;/author&gt;&lt;author&gt;Lasat, Mitch&lt;/author&gt;&lt;author&gt;Ebbs, Stephen&lt;/author&gt;&lt;author&gt;Cornish, Jay&lt;/author&gt;&lt;author&gt;Kochian, Leon&lt;/author&gt;&lt;/authors&gt;&lt;/contributors&gt;&lt;titles&gt;&lt;title&gt;Uptake and Release of Cesium-137 by Five Plant Species as Influenced by Soil Amendments in Field Experiments&lt;/title&gt;&lt;secondary-title&gt;J. Environ. Qual.&lt;/secondary-title&gt;&lt;/titles&gt;&lt;periodical&gt;&lt;full-title&gt;J. Environ. Qual.&lt;/full-title&gt;&lt;/periodical&gt;&lt;pages&gt;2272-2279&lt;/pages&gt;&lt;volume&gt;32&lt;/volume&gt;&lt;number&gt;6&lt;/number&gt;&lt;dates&gt;&lt;year&gt;2003&lt;/year&gt;&lt;pub-dates&gt;&lt;date&gt;2003/11/01&lt;/date&gt;&lt;/pub-dates&gt;&lt;/dates&gt;&lt;publisher&gt;John Wiley &amp;amp; Sons, Ltd&lt;/publisher&gt;&lt;isbn&gt;0047-2425&lt;/isbn&gt;&lt;work-type&gt;https://doi.org/10.2134/jeq2003.2272&lt;/work-type&gt;&lt;urls&gt;&lt;related-urls&gt;&lt;url&gt;https://doi.org/10.2134/jeq2003.2272&lt;/url&gt;&lt;/related-urls&gt;&lt;/urls&gt;&lt;electronic-resource-num&gt;https://doi.org/10.2134/jeq2003.2272&lt;/electronic-resource-num&gt;&lt;access-date&gt;2021/04/05&lt;/access-date&gt;&lt;/record&gt;&lt;/Cite&gt;&lt;/EndNote&gt;</w:instrText>
      </w:r>
      <w:r w:rsidR="00AC2A1D">
        <w:rPr>
          <w:rFonts w:cstheme="minorHAnsi"/>
        </w:rPr>
        <w:fldChar w:fldCharType="separate"/>
      </w:r>
      <w:r w:rsidR="00AC2A1D">
        <w:rPr>
          <w:rFonts w:cstheme="minorHAnsi"/>
          <w:noProof/>
        </w:rPr>
        <w:t>(</w:t>
      </w:r>
      <w:hyperlink w:anchor="_ENREF_52" w:tooltip="Fuhrmann, 2003 #333" w:history="1">
        <w:r w:rsidR="006E1914">
          <w:rPr>
            <w:rFonts w:cstheme="minorHAnsi"/>
            <w:noProof/>
          </w:rPr>
          <w:t>Fuhrmann et al.</w:t>
        </w:r>
        <w:r w:rsidR="002106A0">
          <w:rPr>
            <w:rFonts w:cstheme="minorHAnsi"/>
            <w:noProof/>
          </w:rPr>
          <w:t>, 2003</w:t>
        </w:r>
      </w:hyperlink>
      <w:r w:rsidR="00AC2A1D">
        <w:rPr>
          <w:rFonts w:cstheme="minorHAnsi"/>
          <w:noProof/>
        </w:rPr>
        <w:t>)</w:t>
      </w:r>
      <w:r w:rsidR="00AC2A1D">
        <w:rPr>
          <w:rFonts w:cstheme="minorHAnsi"/>
        </w:rPr>
        <w:fldChar w:fldCharType="end"/>
      </w:r>
      <w:r w:rsidR="006E1914">
        <w:rPr>
          <w:rFonts w:cstheme="minorHAnsi"/>
        </w:rPr>
        <w:t>.</w:t>
      </w:r>
      <w:r w:rsidR="001E4DC0" w:rsidRPr="001E4DC0">
        <w:rPr>
          <w:rFonts w:cstheme="minorHAnsi"/>
          <w:highlight w:val="yellow"/>
        </w:rPr>
        <w:t xml:space="preserve"> </w:t>
      </w:r>
    </w:p>
    <w:p w14:paraId="0E4B021A" w14:textId="259157F2" w:rsidR="009E18D1" w:rsidRDefault="001A3870" w:rsidP="00C61E4D">
      <w:pPr>
        <w:spacing w:line="240" w:lineRule="auto"/>
        <w:jc w:val="both"/>
        <w:rPr>
          <w:rFonts w:cstheme="minorHAnsi"/>
        </w:rPr>
      </w:pPr>
      <w:r>
        <w:rPr>
          <w:rFonts w:cstheme="minorHAnsi"/>
        </w:rPr>
        <w:t>S</w:t>
      </w:r>
      <w:r w:rsidR="001E4DC0">
        <w:rPr>
          <w:rFonts w:cstheme="minorHAnsi"/>
        </w:rPr>
        <w:t xml:space="preserve">oil amendments that deliver competing cations into soils </w:t>
      </w:r>
      <w:r w:rsidR="00914675">
        <w:rPr>
          <w:rFonts w:cstheme="minorHAnsi"/>
        </w:rPr>
        <w:t>can</w:t>
      </w:r>
      <w:r w:rsidR="001E4DC0">
        <w:rPr>
          <w:rFonts w:cstheme="minorHAnsi"/>
        </w:rPr>
        <w:t xml:space="preserve"> </w:t>
      </w:r>
      <w:r>
        <w:rPr>
          <w:rFonts w:cstheme="minorHAnsi"/>
        </w:rPr>
        <w:t xml:space="preserve">also </w:t>
      </w:r>
      <w:r w:rsidR="001E4DC0">
        <w:rPr>
          <w:rFonts w:cstheme="minorHAnsi"/>
        </w:rPr>
        <w:t>reduce MLFP uptake, for example, in areas where farming activities are important</w:t>
      </w:r>
      <w:r>
        <w:rPr>
          <w:rFonts w:cstheme="minorHAnsi"/>
        </w:rPr>
        <w:t xml:space="preserve">. However, the success of these </w:t>
      </w:r>
      <w:r w:rsidR="002A67BB">
        <w:rPr>
          <w:rFonts w:cstheme="minorHAnsi"/>
        </w:rPr>
        <w:t>strategies has also been</w:t>
      </w:r>
      <w:r>
        <w:rPr>
          <w:rFonts w:cstheme="minorHAnsi"/>
        </w:rPr>
        <w:t xml:space="preserve"> mixed</w:t>
      </w:r>
      <w:r w:rsidR="001E4DC0">
        <w:rPr>
          <w:rFonts w:cstheme="minorHAnsi"/>
        </w:rPr>
        <w:t xml:space="preserve">. In 2003 Camps </w:t>
      </w:r>
      <w:r w:rsidR="001E4DC0">
        <w:rPr>
          <w:rFonts w:cstheme="minorHAnsi"/>
          <w:i/>
          <w:iCs/>
        </w:rPr>
        <w:t>et al</w:t>
      </w:r>
      <w:r w:rsidR="001E4DC0">
        <w:rPr>
          <w:rFonts w:cstheme="minorHAnsi"/>
        </w:rPr>
        <w:t xml:space="preserve">. demonstrated that adding </w:t>
      </w:r>
      <w:r w:rsidR="00D7359C">
        <w:rPr>
          <w:rFonts w:cstheme="minorHAnsi"/>
        </w:rPr>
        <w:t>(p</w:t>
      </w:r>
      <w:r w:rsidR="00D7359C" w:rsidRPr="00D7359C">
        <w:rPr>
          <w:rFonts w:cstheme="minorHAnsi"/>
        </w:rPr>
        <w:t>alygorskite</w:t>
      </w:r>
      <w:r w:rsidR="00D7359C">
        <w:rPr>
          <w:rFonts w:cstheme="minorHAnsi"/>
        </w:rPr>
        <w:t xml:space="preserve">) </w:t>
      </w:r>
      <w:r w:rsidR="001E4DC0">
        <w:rPr>
          <w:rFonts w:cstheme="minorHAnsi"/>
        </w:rPr>
        <w:t xml:space="preserve">clay </w:t>
      </w:r>
      <w:r w:rsidR="00D7359C">
        <w:rPr>
          <w:rFonts w:cstheme="minorHAnsi"/>
        </w:rPr>
        <w:t>to fie</w:t>
      </w:r>
      <w:r w:rsidR="00477D54">
        <w:rPr>
          <w:rFonts w:cstheme="minorHAnsi"/>
        </w:rPr>
        <w:t>ld soils contaminated by the Cho</w:t>
      </w:r>
      <w:r w:rsidR="00D7359C">
        <w:rPr>
          <w:rFonts w:cstheme="minorHAnsi"/>
        </w:rPr>
        <w:t xml:space="preserve">rnobyl accident reduced root uptake of </w:t>
      </w:r>
      <w:r w:rsidR="00D7359C" w:rsidRPr="00D7359C">
        <w:rPr>
          <w:rFonts w:cstheme="minorHAnsi"/>
          <w:vertAlign w:val="superscript"/>
        </w:rPr>
        <w:t>137</w:t>
      </w:r>
      <w:r w:rsidR="00D7359C">
        <w:rPr>
          <w:rFonts w:cstheme="minorHAnsi"/>
        </w:rPr>
        <w:t>Cs in meadows</w:t>
      </w:r>
      <w:r w:rsidR="009E18D1">
        <w:rPr>
          <w:rFonts w:cstheme="minorHAnsi"/>
        </w:rPr>
        <w:t>, linking this to competing cations leached from the clay including Mg</w:t>
      </w:r>
      <w:r w:rsidR="009E18D1" w:rsidRPr="009E18D1">
        <w:rPr>
          <w:rFonts w:cstheme="minorHAnsi"/>
          <w:vertAlign w:val="superscript"/>
        </w:rPr>
        <w:t>2+</w:t>
      </w:r>
      <w:r w:rsidR="004E4612">
        <w:rPr>
          <w:rFonts w:cstheme="minorHAnsi"/>
        </w:rPr>
        <w:t xml:space="preserve"> </w:t>
      </w:r>
      <w:r w:rsidR="00AC2A1D">
        <w:rPr>
          <w:rFonts w:cstheme="minorHAnsi"/>
        </w:rPr>
        <w:fldChar w:fldCharType="begin"/>
      </w:r>
      <w:r w:rsidR="00AC2A1D">
        <w:rPr>
          <w:rFonts w:cstheme="minorHAnsi"/>
        </w:rPr>
        <w:instrText xml:space="preserve"> ADDIN EN.CITE &lt;EndNote&gt;&lt;Cite&gt;&lt;Author&gt;Camps&lt;/Author&gt;&lt;Year&gt;2003&lt;/Year&gt;&lt;RecNum&gt;334&lt;/RecNum&gt;&lt;DisplayText&gt;(Camps, Rigol, Vidal, &amp;amp; Rauret, 2003)&lt;/DisplayText&gt;&lt;record&gt;&lt;rec-number&gt;334&lt;/rec-number&gt;&lt;foreign-keys&gt;&lt;key app="EN" db-id="zx2rfxs0ldd5rted5ewx9vs2vpex20azzvd2" timestamp="1617656026"&gt;334&lt;/key&gt;&lt;/foreign-keys&gt;&lt;ref-type name="Journal Article"&gt;17&lt;/ref-type&gt;&lt;contributors&gt;&lt;authors&gt;&lt;author&gt;Camps, Marta&lt;/author&gt;&lt;author&gt;Rigol, Anna&lt;/author&gt;&lt;author&gt;Vidal, Miquel&lt;/author&gt;&lt;author&gt;Rauret, Gemma&lt;/author&gt;&lt;/authors&gt;&lt;/contributors&gt;&lt;titles&gt;&lt;title&gt;Assessment of the Suitability of Soil Amendments To Reduce 137Cs and 90Sr Root Uptake in Meadows&lt;/title&gt;&lt;secondary-title&gt;Environ. Sci. Technol.&lt;/secondary-title&gt;&lt;/titles&gt;&lt;periodical&gt;&lt;full-title&gt;Environ. Sci. Technol.&lt;/full-title&gt;&lt;/periodical&gt;&lt;pages&gt;2820-2828&lt;/pages&gt;&lt;volume&gt;37&lt;/volume&gt;&lt;number&gt;12&lt;/number&gt;&lt;dates&gt;&lt;year&gt;2003&lt;/year&gt;&lt;pub-dates&gt;&lt;date&gt;2003/06/01&lt;/date&gt;&lt;/pub-dates&gt;&lt;/dates&gt;&lt;publisher&gt;American Chemical Society&lt;/publisher&gt;&lt;isbn&gt;0013-936X&lt;/isbn&gt;&lt;urls&gt;&lt;related-urls&gt;&lt;url&gt;https://doi.org/10.1021/es026337d&lt;/url&gt;&lt;/related-urls&gt;&lt;/urls&gt;&lt;electronic-resource-num&gt;10.1021/es026337d&lt;/electronic-resource-num&gt;&lt;/record&gt;&lt;/Cite&gt;&lt;/EndNote&gt;</w:instrText>
      </w:r>
      <w:r w:rsidR="00AC2A1D">
        <w:rPr>
          <w:rFonts w:cstheme="minorHAnsi"/>
        </w:rPr>
        <w:fldChar w:fldCharType="separate"/>
      </w:r>
      <w:r w:rsidR="00AC2A1D">
        <w:rPr>
          <w:rFonts w:cstheme="minorHAnsi"/>
          <w:noProof/>
        </w:rPr>
        <w:t>(</w:t>
      </w:r>
      <w:hyperlink w:anchor="_ENREF_15" w:tooltip="Camps, 2003 #334" w:history="1">
        <w:r w:rsidR="004E4612">
          <w:rPr>
            <w:rFonts w:cstheme="minorHAnsi"/>
            <w:noProof/>
          </w:rPr>
          <w:t>Camps et al.</w:t>
        </w:r>
        <w:r w:rsidR="002106A0">
          <w:rPr>
            <w:rFonts w:cstheme="minorHAnsi"/>
            <w:noProof/>
          </w:rPr>
          <w:t>, 2003</w:t>
        </w:r>
      </w:hyperlink>
      <w:r w:rsidR="00AC2A1D">
        <w:rPr>
          <w:rFonts w:cstheme="minorHAnsi"/>
          <w:noProof/>
        </w:rPr>
        <w:t>)</w:t>
      </w:r>
      <w:r w:rsidR="00AC2A1D">
        <w:rPr>
          <w:rFonts w:cstheme="minorHAnsi"/>
        </w:rPr>
        <w:fldChar w:fldCharType="end"/>
      </w:r>
      <w:r w:rsidR="004E4612">
        <w:rPr>
          <w:rFonts w:cstheme="minorHAnsi"/>
        </w:rPr>
        <w:t>.</w:t>
      </w:r>
      <w:r w:rsidR="00D7359C">
        <w:rPr>
          <w:rFonts w:cstheme="minorHAnsi"/>
        </w:rPr>
        <w:t xml:space="preserve"> </w:t>
      </w:r>
      <w:r w:rsidR="00914675">
        <w:rPr>
          <w:rFonts w:cstheme="minorHAnsi"/>
        </w:rPr>
        <w:t xml:space="preserve">Work by the same team demonstrated that NPK fertilisers </w:t>
      </w:r>
      <w:r w:rsidR="00A05896">
        <w:rPr>
          <w:rFonts w:cstheme="minorHAnsi"/>
        </w:rPr>
        <w:t>combined with agriculture (</w:t>
      </w:r>
      <w:r>
        <w:rPr>
          <w:rFonts w:cstheme="minorHAnsi"/>
        </w:rPr>
        <w:t xml:space="preserve">tilling, ploughing, </w:t>
      </w:r>
      <w:r>
        <w:rPr>
          <w:rFonts w:cstheme="minorHAnsi"/>
          <w:i/>
          <w:iCs/>
        </w:rPr>
        <w:t>etc</w:t>
      </w:r>
      <w:r>
        <w:rPr>
          <w:rFonts w:cstheme="minorHAnsi"/>
        </w:rPr>
        <w:t xml:space="preserve">.) reduced both </w:t>
      </w:r>
      <w:r w:rsidRPr="001A3870">
        <w:rPr>
          <w:rFonts w:cstheme="minorHAnsi"/>
          <w:vertAlign w:val="superscript"/>
        </w:rPr>
        <w:t>137</w:t>
      </w:r>
      <w:r>
        <w:rPr>
          <w:rFonts w:cstheme="minorHAnsi"/>
        </w:rPr>
        <w:t xml:space="preserve">Cs and </w:t>
      </w:r>
      <w:r w:rsidRPr="001A3870">
        <w:rPr>
          <w:rFonts w:cstheme="minorHAnsi"/>
          <w:vertAlign w:val="superscript"/>
        </w:rPr>
        <w:t>90</w:t>
      </w:r>
      <w:r>
        <w:rPr>
          <w:rFonts w:cstheme="minorHAnsi"/>
        </w:rPr>
        <w:t>Sr uptake in field plots in Eastern Europe and Scotland contaminated follow</w:t>
      </w:r>
      <w:r w:rsidR="00477D54">
        <w:rPr>
          <w:rFonts w:cstheme="minorHAnsi"/>
        </w:rPr>
        <w:t>ing the Cho</w:t>
      </w:r>
      <w:r w:rsidR="007679AB">
        <w:rPr>
          <w:rFonts w:cstheme="minorHAnsi"/>
        </w:rPr>
        <w:t xml:space="preserve">rnobyl accident </w:t>
      </w:r>
      <w:r w:rsidR="00AC2A1D">
        <w:rPr>
          <w:rFonts w:cstheme="minorHAnsi"/>
        </w:rPr>
        <w:fldChar w:fldCharType="begin"/>
      </w:r>
      <w:r w:rsidR="00AC2A1D">
        <w:rPr>
          <w:rFonts w:cstheme="minorHAnsi"/>
        </w:rPr>
        <w:instrText xml:space="preserve"> ADDIN EN.CITE &lt;EndNote&gt;&lt;Cite&gt;&lt;Author&gt;Vidal&lt;/Author&gt;&lt;Year&gt;2001&lt;/Year&gt;&lt;RecNum&gt;335&lt;/RecNum&gt;&lt;DisplayText&gt;(Vidal et al., 2001)&lt;/DisplayText&gt;&lt;record&gt;&lt;rec-number&gt;335&lt;/rec-number&gt;&lt;foreign-keys&gt;&lt;key app="EN" db-id="zx2rfxs0ldd5rted5ewx9vs2vpex20azzvd2" timestamp="1617656060"&gt;335&lt;/key&gt;&lt;/foreign-keys&gt;&lt;ref-type name="Journal Article"&gt;17&lt;/ref-type&gt;&lt;contributors&gt;&lt;authors&gt;&lt;author&gt;Vidal, M.&lt;/author&gt;&lt;author&gt;Camps, M.&lt;/author&gt;&lt;author&gt;Grebenshikova, N.&lt;/author&gt;&lt;author&gt;Sanzharova, N.&lt;/author&gt;&lt;author&gt;Ivanov, Y.&lt;/author&gt;&lt;author&gt;Vandecasteele, C.&lt;/author&gt;&lt;author&gt;Shand, C.&lt;/author&gt;&lt;author&gt;Rigol, A.&lt;/author&gt;&lt;author&gt;Firsakova, S.&lt;/author&gt;&lt;author&gt;Fesenko, S.&lt;/author&gt;&lt;author&gt;Levchuk, S.&lt;/author&gt;&lt;author&gt;Cheshire, M.&lt;/author&gt;&lt;author&gt;Sauras, T.&lt;/author&gt;&lt;author&gt;Rauret, G.&lt;/author&gt;&lt;/authors&gt;&lt;/contributors&gt;&lt;titles&gt;&lt;title&gt;Soil- and plant-based countermeasures to reduce 137Cs and 90Sr uptake by grasses in natural meadows: the REDUP project&lt;/title&gt;&lt;secondary-title&gt;J. Environ. Radioact.&lt;/secondary-title&gt;&lt;/titles&gt;&lt;periodical&gt;&lt;full-title&gt;J. Environ. Radioact.&lt;/full-title&gt;&lt;/periodical&gt;&lt;pages&gt;139-156&lt;/pages&gt;&lt;volume&gt;56&lt;/volume&gt;&lt;number&gt;1&lt;/number&gt;&lt;keywords&gt;&lt;keyword&gt;Remediation&lt;/keyword&gt;&lt;keyword&gt;Radionuclide&lt;/keyword&gt;&lt;keyword&gt;Countermeasure&lt;/keyword&gt;&lt;keyword&gt;Meadows&lt;/keyword&gt;&lt;keyword&gt;Chernobyl fallout&lt;/keyword&gt;&lt;/keywords&gt;&lt;dates&gt;&lt;year&gt;2001&lt;/year&gt;&lt;pub-dates&gt;&lt;date&gt;2001/01/01/&lt;/date&gt;&lt;/pub-dates&gt;&lt;/dates&gt;&lt;isbn&gt;0265-931X&lt;/isbn&gt;&lt;urls&gt;&lt;related-urls&gt;&lt;url&gt;https://www.sciencedirect.com/science/article/pii/S0265931X01000510&lt;/url&gt;&lt;/related-urls&gt;&lt;/urls&gt;&lt;electronic-resource-num&gt;https://doi.org/10.1016/S0265-931X(01)00051-0&lt;/electronic-resource-num&gt;&lt;/record&gt;&lt;/Cite&gt;&lt;/EndNote&gt;</w:instrText>
      </w:r>
      <w:r w:rsidR="00AC2A1D">
        <w:rPr>
          <w:rFonts w:cstheme="minorHAnsi"/>
        </w:rPr>
        <w:fldChar w:fldCharType="separate"/>
      </w:r>
      <w:r w:rsidR="00AC2A1D">
        <w:rPr>
          <w:rFonts w:cstheme="minorHAnsi"/>
          <w:noProof/>
        </w:rPr>
        <w:t>(</w:t>
      </w:r>
      <w:hyperlink w:anchor="_ENREF_145" w:tooltip="Vidal, 2001 #335" w:history="1">
        <w:r w:rsidR="002106A0">
          <w:rPr>
            <w:rFonts w:cstheme="minorHAnsi"/>
            <w:noProof/>
          </w:rPr>
          <w:t>Vidal et al., 2001</w:t>
        </w:r>
      </w:hyperlink>
      <w:r w:rsidR="00AC2A1D">
        <w:rPr>
          <w:rFonts w:cstheme="minorHAnsi"/>
          <w:noProof/>
        </w:rPr>
        <w:t>)</w:t>
      </w:r>
      <w:r w:rsidR="00AC2A1D">
        <w:rPr>
          <w:rFonts w:cstheme="minorHAnsi"/>
        </w:rPr>
        <w:fldChar w:fldCharType="end"/>
      </w:r>
      <w:r w:rsidR="007679AB">
        <w:rPr>
          <w:rFonts w:cstheme="minorHAnsi"/>
        </w:rPr>
        <w:t>.</w:t>
      </w:r>
      <w:r>
        <w:rPr>
          <w:rFonts w:cstheme="minorHAnsi"/>
        </w:rPr>
        <w:t xml:space="preserve"> However, many (inorganic) soil amendments were ineffective in reducing </w:t>
      </w:r>
      <w:r w:rsidRPr="009E18D1">
        <w:rPr>
          <w:rFonts w:cstheme="minorHAnsi"/>
          <w:vertAlign w:val="superscript"/>
        </w:rPr>
        <w:t>137</w:t>
      </w:r>
      <w:r>
        <w:rPr>
          <w:rFonts w:cstheme="minorHAnsi"/>
        </w:rPr>
        <w:t xml:space="preserve">Cs and </w:t>
      </w:r>
      <w:r w:rsidRPr="009E18D1">
        <w:rPr>
          <w:rFonts w:cstheme="minorHAnsi"/>
          <w:vertAlign w:val="superscript"/>
        </w:rPr>
        <w:t>90</w:t>
      </w:r>
      <w:r>
        <w:rPr>
          <w:rFonts w:cstheme="minorHAnsi"/>
        </w:rPr>
        <w:t xml:space="preserve">Sr uptake in these (field) studies. Conditions vary considerably between sites and the use of aided phytoremediation (or soil amendments to </w:t>
      </w:r>
      <w:r w:rsidRPr="001A3870">
        <w:rPr>
          <w:rFonts w:cstheme="minorHAnsi"/>
          <w:vertAlign w:val="superscript"/>
        </w:rPr>
        <w:t>137</w:t>
      </w:r>
      <w:r>
        <w:rPr>
          <w:rFonts w:cstheme="minorHAnsi"/>
        </w:rPr>
        <w:t>Cs/</w:t>
      </w:r>
      <w:r w:rsidRPr="001A3870">
        <w:rPr>
          <w:rFonts w:cstheme="minorHAnsi"/>
          <w:vertAlign w:val="superscript"/>
        </w:rPr>
        <w:t>90</w:t>
      </w:r>
      <w:r>
        <w:rPr>
          <w:rFonts w:cstheme="minorHAnsi"/>
        </w:rPr>
        <w:t>Sr plant uptake) likely depends on specific site conditions.</w:t>
      </w:r>
      <w:r w:rsidR="005D6909">
        <w:rPr>
          <w:rFonts w:cstheme="minorHAnsi"/>
        </w:rPr>
        <w:t xml:space="preserve"> The use of soil amendments appears mixed at best and often site</w:t>
      </w:r>
      <w:r w:rsidR="002F69CE">
        <w:rPr>
          <w:rFonts w:cstheme="minorHAnsi"/>
        </w:rPr>
        <w:t>-</w:t>
      </w:r>
      <w:r w:rsidR="005D6909">
        <w:rPr>
          <w:rFonts w:cstheme="minorHAnsi"/>
        </w:rPr>
        <w:t>specific without clear trend.</w:t>
      </w:r>
    </w:p>
    <w:p w14:paraId="7FC1B66B" w14:textId="6FDE13F2" w:rsidR="0030749D" w:rsidRDefault="0030749D" w:rsidP="001F6D10">
      <w:pPr>
        <w:pStyle w:val="xxmsonormal"/>
        <w:spacing w:after="240"/>
        <w:jc w:val="both"/>
        <w:rPr>
          <w:b/>
          <w:bCs/>
        </w:rPr>
      </w:pPr>
      <w:r w:rsidRPr="00B500B1">
        <w:rPr>
          <w:b/>
          <w:bCs/>
        </w:rPr>
        <w:t>3. Bacterial technologies as GROs</w:t>
      </w:r>
    </w:p>
    <w:p w14:paraId="76667F18" w14:textId="23FEC051" w:rsidR="00340BAD" w:rsidRDefault="00A53DD7" w:rsidP="00ED735D">
      <w:pPr>
        <w:pStyle w:val="xxmsonormal"/>
        <w:spacing w:after="240"/>
        <w:jc w:val="both"/>
      </w:pPr>
      <w:r>
        <w:t>Typically, bioremediation enhance</w:t>
      </w:r>
      <w:r w:rsidR="001F737D">
        <w:t>s</w:t>
      </w:r>
      <w:r>
        <w:t xml:space="preserve"> the metabol</w:t>
      </w:r>
      <w:r w:rsidR="001F737D">
        <w:t>ism</w:t>
      </w:r>
      <w:r>
        <w:t xml:space="preserve"> of microbes to</w:t>
      </w:r>
      <w:r w:rsidR="001F737D">
        <w:t xml:space="preserve"> promote</w:t>
      </w:r>
      <w:r w:rsidR="00C84C03">
        <w:t xml:space="preserve"> </w:t>
      </w:r>
      <w:r w:rsidR="006E7457">
        <w:t xml:space="preserve">biodegradation or </w:t>
      </w:r>
      <w:r w:rsidR="00C84C03">
        <w:t>bioaccumula</w:t>
      </w:r>
      <w:r w:rsidR="00FF2B97">
        <w:t>tion of</w:t>
      </w:r>
      <w:r w:rsidR="00C84C03">
        <w:t xml:space="preserve"> </w:t>
      </w:r>
      <w:r w:rsidR="00031115">
        <w:t>contaminants,</w:t>
      </w:r>
      <w:r w:rsidR="00C84C03">
        <w:t xml:space="preserve"> or</w:t>
      </w:r>
      <w:r>
        <w:t xml:space="preserve"> alter contaminant solubility</w:t>
      </w:r>
      <w:r w:rsidR="00C84C03">
        <w:t xml:space="preserve">. This </w:t>
      </w:r>
      <w:r w:rsidR="001F737D">
        <w:t xml:space="preserve">latter point </w:t>
      </w:r>
      <w:r w:rsidR="00C84C03">
        <w:t xml:space="preserve">can </w:t>
      </w:r>
      <w:r w:rsidR="001F737D">
        <w:t>be induced</w:t>
      </w:r>
      <w:r>
        <w:t xml:space="preserve"> through direct or indirect enzymatic </w:t>
      </w:r>
      <w:r w:rsidR="001F737D">
        <w:t>fixation</w:t>
      </w:r>
      <w:r>
        <w:t>, chang</w:t>
      </w:r>
      <w:r w:rsidR="001F737D">
        <w:t>es to</w:t>
      </w:r>
      <w:r>
        <w:t xml:space="preserve"> ambient pH or redox</w:t>
      </w:r>
      <w:r w:rsidR="006E7457">
        <w:t xml:space="preserve"> conditions</w:t>
      </w:r>
      <w:r>
        <w:t xml:space="preserve"> in the soil (sub)surface, biomineralization, ligand production for contaminant chelation</w:t>
      </w:r>
      <w:r w:rsidR="00C84C03">
        <w:t>, and biosorption</w:t>
      </w:r>
      <w:r>
        <w:t>.</w:t>
      </w:r>
      <w:r w:rsidR="00B500B1">
        <w:t xml:space="preserve"> </w:t>
      </w:r>
      <w:r w:rsidR="001F737D">
        <w:t>A subset of bioremediation, b</w:t>
      </w:r>
      <w:r w:rsidR="0045213F">
        <w:t>iomineralization</w:t>
      </w:r>
      <w:r w:rsidR="001F737D">
        <w:t>,</w:t>
      </w:r>
      <w:r w:rsidR="0045213F">
        <w:t xml:space="preserve"> </w:t>
      </w:r>
      <w:r w:rsidR="00431D88">
        <w:t>promotes</w:t>
      </w:r>
      <w:r w:rsidR="0045213F">
        <w:t xml:space="preserve"> formation of metal carbonates, sulfates or phosphates </w:t>
      </w:r>
      <w:r w:rsidR="001F737D">
        <w:t xml:space="preserve">in which labile ions </w:t>
      </w:r>
      <w:r w:rsidR="00CD215C">
        <w:t xml:space="preserve">are immobilised in mineral form </w:t>
      </w:r>
      <w:r w:rsidR="00AC2A1D">
        <w:fldChar w:fldCharType="begin"/>
      </w:r>
      <w:r w:rsidR="00AC2A1D">
        <w:instrText xml:space="preserve"> ADDIN EN.CITE &lt;EndNote&gt;&lt;Cite&gt;&lt;Author&gt;Newsome&lt;/Author&gt;&lt;Year&gt;2014&lt;/Year&gt;&lt;RecNum&gt;292&lt;/RecNum&gt;&lt;DisplayText&gt;(Newsome et al., 2014)&lt;/DisplayText&gt;&lt;record&gt;&lt;rec-number&gt;292&lt;/rec-number&gt;&lt;foreign-keys&gt;&lt;key app="EN" db-id="zx2rfxs0ldd5rted5ewx9vs2vpex20azzvd2" timestamp="1617652448"&gt;292&lt;/key&gt;&lt;/foreign-keys&gt;&lt;ref-type name="Journal Article"&gt;17&lt;/ref-type&gt;&lt;contributors&gt;&lt;authors&gt;&lt;author&gt;Newsome, Laura&lt;/author&gt;&lt;author&gt;Morris, Katherine&lt;/author&gt;&lt;author&gt;Lloyd, Jonathan R.&lt;/author&gt;&lt;/authors&gt;&lt;/contributors&gt;&lt;titles&gt;&lt;title&gt;The biogeochemistry and bioremediation of uranium and other priority radionuclides&lt;/title&gt;&lt;secondary-title&gt;Chem. Geol.&lt;/secondary-title&gt;&lt;/titles&gt;&lt;periodical&gt;&lt;full-title&gt;Chem. Geol.&lt;/full-title&gt;&lt;/periodical&gt;&lt;pages&gt;164-184&lt;/pages&gt;&lt;volume&gt;363&lt;/volume&gt;&lt;keywords&gt;&lt;keyword&gt;Biostimulation&lt;/keyword&gt;&lt;keyword&gt;Microorganisms&lt;/keyword&gt;&lt;keyword&gt;Metal reduction&lt;/keyword&gt;&lt;keyword&gt;Electron transport&lt;/keyword&gt;&lt;keyword&gt;In situ&lt;/keyword&gt;&lt;keyword&gt;Nuclear&lt;/keyword&gt;&lt;/keywords&gt;&lt;dates&gt;&lt;year&gt;2014&lt;/year&gt;&lt;pub-dates&gt;&lt;date&gt;2014/01/10/&lt;/date&gt;&lt;/pub-dates&gt;&lt;/dates&gt;&lt;isbn&gt;0009-2541&lt;/isbn&gt;&lt;urls&gt;&lt;related-urls&gt;&lt;url&gt;https://www.sciencedirect.com/science/article/pii/S0009254113004907&lt;/url&gt;&lt;/related-urls&gt;&lt;/urls&gt;&lt;electronic-resource-num&gt;https://doi.org/10.1016/j.chemgeo.2013.10.034&lt;/electronic-resource-num&gt;&lt;/record&gt;&lt;/Cite&gt;&lt;/EndNote&gt;</w:instrText>
      </w:r>
      <w:r w:rsidR="00AC2A1D">
        <w:fldChar w:fldCharType="separate"/>
      </w:r>
      <w:r w:rsidR="00AC2A1D">
        <w:rPr>
          <w:noProof/>
        </w:rPr>
        <w:t>(</w:t>
      </w:r>
      <w:hyperlink w:anchor="_ENREF_103" w:tooltip="Newsome, 2014 #292" w:history="1">
        <w:r w:rsidR="002106A0">
          <w:rPr>
            <w:noProof/>
          </w:rPr>
          <w:t>Newsome et al., 2014</w:t>
        </w:r>
      </w:hyperlink>
      <w:r w:rsidR="00AC2A1D">
        <w:rPr>
          <w:noProof/>
        </w:rPr>
        <w:t>)</w:t>
      </w:r>
      <w:r w:rsidR="00AC2A1D">
        <w:fldChar w:fldCharType="end"/>
      </w:r>
      <w:r w:rsidR="00CD215C">
        <w:t>.</w:t>
      </w:r>
      <w:r w:rsidR="001F737D">
        <w:t xml:space="preserve"> For</w:t>
      </w:r>
      <w:r w:rsidR="0045213F">
        <w:t xml:space="preserve"> Sr this often happens with co-mineralisation of Ca</w:t>
      </w:r>
      <w:r w:rsidR="001F737D">
        <w:t xml:space="preserve"> </w:t>
      </w:r>
      <w:r w:rsidR="0045213F">
        <w:t>in calcite</w:t>
      </w:r>
      <w:r w:rsidR="001F737D">
        <w:t>s</w:t>
      </w:r>
      <w:r w:rsidR="0045213F">
        <w:t xml:space="preserve"> (CaCO</w:t>
      </w:r>
      <w:r w:rsidR="0045213F" w:rsidRPr="00715BE5">
        <w:rPr>
          <w:vertAlign w:val="subscript"/>
        </w:rPr>
        <w:t>3</w:t>
      </w:r>
      <w:r w:rsidR="0045213F">
        <w:t xml:space="preserve">), </w:t>
      </w:r>
      <w:r w:rsidR="0060323E">
        <w:t>apatites</w:t>
      </w:r>
      <w:r w:rsidR="00D476EB">
        <w:t xml:space="preserve"> and derivatives </w:t>
      </w:r>
      <w:r w:rsidR="00AC2A1D">
        <w:fldChar w:fldCharType="begin"/>
      </w:r>
      <w:r w:rsidR="00AC2A1D">
        <w:instrText xml:space="preserve"> ADDIN EN.CITE &lt;EndNote&gt;&lt;Cite&gt;&lt;Author&gt;Achal&lt;/Author&gt;&lt;Year&gt;2012&lt;/Year&gt;&lt;RecNum&gt;336&lt;/RecNum&gt;&lt;DisplayText&gt;(Achal, Pan, &amp;amp; Zhang, 2012)&lt;/DisplayText&gt;&lt;record&gt;&lt;rec-number&gt;336&lt;/rec-number&gt;&lt;foreign-keys&gt;&lt;key app="EN" db-id="zx2rfxs0ldd5rted5ewx9vs2vpex20azzvd2" timestamp="1617656149"&gt;336&lt;/key&gt;&lt;/foreign-keys&gt;&lt;ref-type name="Journal Article"&gt;17&lt;/ref-type&gt;&lt;contributors&gt;&lt;authors&gt;&lt;author&gt;Achal, Varenyam&lt;/author&gt;&lt;author&gt;Pan, Xiangliang&lt;/author&gt;&lt;author&gt;Zhang, Daoyong&lt;/author&gt;&lt;/authors&gt;&lt;/contributors&gt;&lt;titles&gt;&lt;title&gt;Bioremediation of strontium (Sr) contaminated aquifer quartz sand based on carbonate precipitation induced by Sr resistant Halomonas sp&lt;/title&gt;&lt;secondary-title&gt;Chemosphere&lt;/secondary-title&gt;&lt;/titles&gt;&lt;periodical&gt;&lt;full-title&gt;Chemosphere&lt;/full-title&gt;&lt;/periodical&gt;&lt;pages&gt;764-768&lt;/pages&gt;&lt;volume&gt;89&lt;/volume&gt;&lt;number&gt;6&lt;/number&gt;&lt;keywords&gt;&lt;keyword&gt;Biomineralization&lt;/keyword&gt;&lt;keyword&gt;Strontium&lt;/keyword&gt;&lt;keyword&gt;Urease&lt;/keyword&gt;&lt;keyword&gt;Calcite&lt;/keyword&gt;&lt;keyword&gt;Strontianite&lt;/keyword&gt;&lt;/keywords&gt;&lt;dates&gt;&lt;year&gt;2012&lt;/year&gt;&lt;pub-dates&gt;&lt;date&gt;2012/10/01/&lt;/date&gt;&lt;/pub-dates&gt;&lt;/dates&gt;&lt;isbn&gt;0045-6535&lt;/isbn&gt;&lt;urls&gt;&lt;related-urls&gt;&lt;url&gt;https://www.sciencedirect.com/science/article/pii/S0045653512008867&lt;/url&gt;&lt;/related-urls&gt;&lt;/urls&gt;&lt;electronic-resource-num&gt;https://doi.org/10.1016/j.chemosphere.2012.06.064&lt;/electronic-resource-num&gt;&lt;/record&gt;&lt;/Cite&gt;&lt;/EndNote&gt;</w:instrText>
      </w:r>
      <w:r w:rsidR="00AC2A1D">
        <w:fldChar w:fldCharType="separate"/>
      </w:r>
      <w:r w:rsidR="00AC2A1D">
        <w:rPr>
          <w:noProof/>
        </w:rPr>
        <w:t>(</w:t>
      </w:r>
      <w:hyperlink w:anchor="_ENREF_3" w:tooltip="Achal, 2012 #336" w:history="1">
        <w:r w:rsidR="00D476EB">
          <w:rPr>
            <w:noProof/>
          </w:rPr>
          <w:t>Achal et al.</w:t>
        </w:r>
        <w:r w:rsidR="002106A0">
          <w:rPr>
            <w:noProof/>
          </w:rPr>
          <w:t>, 2012</w:t>
        </w:r>
      </w:hyperlink>
      <w:r w:rsidR="00AC2A1D">
        <w:rPr>
          <w:noProof/>
        </w:rPr>
        <w:t>)</w:t>
      </w:r>
      <w:r w:rsidR="00AC2A1D">
        <w:fldChar w:fldCharType="end"/>
      </w:r>
      <w:r w:rsidR="003E3065">
        <w:t>.</w:t>
      </w:r>
      <w:r w:rsidR="0045213F" w:rsidRPr="00840C1D">
        <w:t xml:space="preserve"> </w:t>
      </w:r>
    </w:p>
    <w:p w14:paraId="750AE28B" w14:textId="2AEB8DD7" w:rsidR="00E41BC1" w:rsidRDefault="0045213F" w:rsidP="00ED735D">
      <w:pPr>
        <w:pStyle w:val="xxmsonormal"/>
        <w:spacing w:after="240"/>
        <w:jc w:val="both"/>
        <w:rPr>
          <w:rStyle w:val="Hyperlink"/>
          <w:u w:val="none"/>
        </w:rPr>
      </w:pPr>
      <w:r>
        <w:t>Of the strategies described</w:t>
      </w:r>
      <w:r w:rsidR="006A342F">
        <w:t>,</w:t>
      </w:r>
      <w:r>
        <w:t xml:space="preserve"> simple bioaccumulation</w:t>
      </w:r>
      <w:r w:rsidR="00271068">
        <w:t xml:space="preserve"> </w:t>
      </w:r>
      <w:r w:rsidR="00031115">
        <w:t>has been</w:t>
      </w:r>
      <w:r>
        <w:t xml:space="preserve"> observed</w:t>
      </w:r>
      <w:r w:rsidR="00031115">
        <w:t xml:space="preserve"> for </w:t>
      </w:r>
      <w:r w:rsidR="00031115" w:rsidRPr="00031115">
        <w:rPr>
          <w:vertAlign w:val="superscript"/>
        </w:rPr>
        <w:t>90</w:t>
      </w:r>
      <w:r w:rsidR="00031115">
        <w:t xml:space="preserve">Sr and </w:t>
      </w:r>
      <w:r w:rsidR="00031115" w:rsidRPr="00031115">
        <w:rPr>
          <w:vertAlign w:val="superscript"/>
        </w:rPr>
        <w:t>137</w:t>
      </w:r>
      <w:r w:rsidR="00031115">
        <w:t>Cs</w:t>
      </w:r>
      <w:r w:rsidR="00271068">
        <w:t xml:space="preserve">. For example, </w:t>
      </w:r>
      <w:r>
        <w:t xml:space="preserve">Swer </w:t>
      </w:r>
      <w:r>
        <w:rPr>
          <w:i/>
          <w:iCs/>
        </w:rPr>
        <w:t>et al</w:t>
      </w:r>
      <w:r>
        <w:t xml:space="preserve">. recently reported that </w:t>
      </w:r>
      <w:r w:rsidR="001F737D">
        <w:rPr>
          <w:i/>
          <w:iCs/>
        </w:rPr>
        <w:t>Arthrobacter</w:t>
      </w:r>
      <w:r w:rsidR="00271068">
        <w:rPr>
          <w:i/>
          <w:iCs/>
        </w:rPr>
        <w:t>s</w:t>
      </w:r>
      <w:r w:rsidR="001F737D">
        <w:t xml:space="preserve"> isolated from </w:t>
      </w:r>
      <w:r w:rsidR="00271068">
        <w:t xml:space="preserve">the site of a proposed uranium mine in India was able to accumulate (radiostable nuclides of) Sr and Cs. </w:t>
      </w:r>
      <w:r w:rsidR="006A342F">
        <w:t>Although the report did not directly assess the bioremediative efficacy of the strain, growth remained uninhibited</w:t>
      </w:r>
      <w:r w:rsidR="00271068">
        <w:t xml:space="preserve"> </w:t>
      </w:r>
      <w:r w:rsidR="006A342F">
        <w:t>up to</w:t>
      </w:r>
      <w:r w:rsidR="0060323E">
        <w:t xml:space="preserve"> </w:t>
      </w:r>
      <w:r w:rsidR="002A67BB" w:rsidRPr="002F69CE">
        <w:rPr>
          <w:vertAlign w:val="superscript"/>
        </w:rPr>
        <w:t>137</w:t>
      </w:r>
      <w:r w:rsidR="0060323E">
        <w:t xml:space="preserve">Cs and </w:t>
      </w:r>
      <w:r w:rsidR="002A67BB" w:rsidRPr="002F69CE">
        <w:rPr>
          <w:vertAlign w:val="superscript"/>
        </w:rPr>
        <w:t>90</w:t>
      </w:r>
      <w:r w:rsidR="0060323E">
        <w:t>Sr</w:t>
      </w:r>
      <w:r w:rsidR="006A342F">
        <w:t xml:space="preserve"> </w:t>
      </w:r>
      <w:r w:rsidR="002F69CE">
        <w:t>(</w:t>
      </w:r>
      <w:r w:rsidR="002F69CE">
        <w:rPr>
          <w:i/>
          <w:iCs/>
        </w:rPr>
        <w:t>e.g.</w:t>
      </w:r>
      <w:r w:rsidR="002F69CE">
        <w:t xml:space="preserve"> radionuclide, not the stable form) </w:t>
      </w:r>
      <w:r w:rsidR="006A342F">
        <w:t>concentrations of 400 mM, with tolerance</w:t>
      </w:r>
      <w:r w:rsidR="0085144F">
        <w:t>s</w:t>
      </w:r>
      <w:r w:rsidR="006A342F">
        <w:t xml:space="preserve"> up to </w:t>
      </w:r>
      <w:r w:rsidR="0085144F">
        <w:t xml:space="preserve">and including </w:t>
      </w:r>
      <w:r w:rsidR="006A342F">
        <w:t>1 kGy irradiation</w:t>
      </w:r>
      <w:r w:rsidR="0032369F">
        <w:t xml:space="preserve"> </w:t>
      </w:r>
      <w:r w:rsidR="00AC2A1D">
        <w:fldChar w:fldCharType="begin"/>
      </w:r>
      <w:r w:rsidR="00AC2A1D">
        <w:instrText xml:space="preserve"> ADDIN EN.CITE &lt;EndNote&gt;&lt;Cite&gt;&lt;Author&gt;Swer&lt;/Author&gt;&lt;Year&gt;2016&lt;/Year&gt;&lt;RecNum&gt;337&lt;/RecNum&gt;&lt;DisplayText&gt;(Swer, Joshi, &amp;amp; Acharya, 2016)&lt;/DisplayText&gt;&lt;record&gt;&lt;rec-number&gt;337&lt;/rec-number&gt;&lt;foreign-keys&gt;&lt;key app="EN" db-id="zx2rfxs0ldd5rted5ewx9vs2vpex20azzvd2" timestamp="1617656527"&gt;337&lt;/key&gt;&lt;/foreign-keys&gt;&lt;ref-type name="Journal Article"&gt;17&lt;/ref-type&gt;&lt;contributors&gt;&lt;authors&gt;&lt;author&gt;Swer, Pynskhem Bok&lt;/author&gt;&lt;author&gt;Joshi, Santa Ram&lt;/author&gt;&lt;author&gt;Acharya, Celin&lt;/author&gt;&lt;/authors&gt;&lt;/contributors&gt;&lt;titles&gt;&lt;title&gt;Cesium and strontium tolerant Arthrobacter sp. strain KMSZP6 isolated from a pristine uranium ore deposit&lt;/title&gt;&lt;secondary-title&gt;AMB Express&lt;/secondary-title&gt;&lt;/titles&gt;&lt;periodical&gt;&lt;full-title&gt;AMB Express&lt;/full-title&gt;&lt;/periodical&gt;&lt;pages&gt;69&lt;/pages&gt;&lt;volume&gt;6&lt;/volume&gt;&lt;number&gt;1&lt;/number&gt;&lt;dates&gt;&lt;year&gt;2016&lt;/year&gt;&lt;pub-dates&gt;&lt;date&gt;2016/09/13&lt;/date&gt;&lt;/pub-dates&gt;&lt;/dates&gt;&lt;isbn&gt;2191-0855&lt;/isbn&gt;&lt;urls&gt;&lt;related-urls&gt;&lt;url&gt;https://doi.org/10.1186/s13568-016-0247-3&lt;/url&gt;&lt;/related-urls&gt;&lt;/urls&gt;&lt;electronic-resource-num&gt;10.1186/s13568-016-0247-3&lt;/electronic-resource-num&gt;&lt;/record&gt;&lt;/Cite&gt;&lt;/EndNote&gt;</w:instrText>
      </w:r>
      <w:r w:rsidR="00AC2A1D">
        <w:fldChar w:fldCharType="separate"/>
      </w:r>
      <w:r w:rsidR="00AC2A1D">
        <w:rPr>
          <w:noProof/>
        </w:rPr>
        <w:t>(</w:t>
      </w:r>
      <w:hyperlink w:anchor="_ENREF_134" w:tooltip="Swer, 2016 #337" w:history="1">
        <w:r w:rsidR="0032369F">
          <w:rPr>
            <w:noProof/>
          </w:rPr>
          <w:t>Swer et al.</w:t>
        </w:r>
        <w:r w:rsidR="002106A0">
          <w:rPr>
            <w:noProof/>
          </w:rPr>
          <w:t>, 2016</w:t>
        </w:r>
      </w:hyperlink>
      <w:r w:rsidR="00AC2A1D">
        <w:rPr>
          <w:noProof/>
        </w:rPr>
        <w:t>)</w:t>
      </w:r>
      <w:r w:rsidR="00AC2A1D">
        <w:fldChar w:fldCharType="end"/>
      </w:r>
      <w:r w:rsidR="0032369F">
        <w:t>.</w:t>
      </w:r>
      <w:r w:rsidR="00ED735D">
        <w:t xml:space="preserve"> </w:t>
      </w:r>
      <w:r w:rsidR="002E7F9F">
        <w:t>W</w:t>
      </w:r>
      <w:r w:rsidR="00CF6BE1">
        <w:t xml:space="preserve">ork by Sivaperumal </w:t>
      </w:r>
      <w:r w:rsidR="00946151">
        <w:rPr>
          <w:i/>
          <w:iCs/>
        </w:rPr>
        <w:t>et al</w:t>
      </w:r>
      <w:r w:rsidR="00946151">
        <w:t xml:space="preserve">. </w:t>
      </w:r>
      <w:r w:rsidR="002E7F9F">
        <w:t xml:space="preserve">later </w:t>
      </w:r>
      <w:r w:rsidR="00F832FA">
        <w:t xml:space="preserve">demonstrated that the actinobacterial </w:t>
      </w:r>
      <w:r w:rsidR="00D4389E">
        <w:rPr>
          <w:i/>
          <w:iCs/>
        </w:rPr>
        <w:t>Nocardiopsis</w:t>
      </w:r>
      <w:r w:rsidR="00D4389E">
        <w:t xml:space="preserve"> isolated from </w:t>
      </w:r>
      <w:r w:rsidR="001D5D08">
        <w:t>marine environments surrounding coastal Indian nuclear reactors could effectively sequester Sr</w:t>
      </w:r>
      <w:r w:rsidR="001D5D08" w:rsidRPr="001D5D08">
        <w:rPr>
          <w:vertAlign w:val="superscript"/>
        </w:rPr>
        <w:t>2+</w:t>
      </w:r>
      <w:r w:rsidR="001D5D08">
        <w:t xml:space="preserve"> ions </w:t>
      </w:r>
      <w:r w:rsidR="006A5BD9">
        <w:t xml:space="preserve">by biosorption on cell surfaces </w:t>
      </w:r>
      <w:r w:rsidR="00AC2A1D">
        <w:fldChar w:fldCharType="begin"/>
      </w:r>
      <w:r w:rsidR="00AC2A1D">
        <w:instrText xml:space="preserve"> ADDIN EN.CITE &lt;EndNote&gt;&lt;Cite&gt;&lt;Author&gt;Sivaperumal&lt;/Author&gt;&lt;Year&gt;2018&lt;/Year&gt;&lt;RecNum&gt;338&lt;/RecNum&gt;&lt;DisplayText&gt;(Sivaperumal, Kamala, &amp;amp; Rajaram, 2018)&lt;/DisplayText&gt;&lt;record&gt;&lt;rec-number&gt;338&lt;/rec-number&gt;&lt;foreign-keys&gt;&lt;key app="EN" db-id="zx2rfxs0ldd5rted5ewx9vs2vpex20azzvd2" timestamp="1617656559"&gt;338&lt;/key&gt;&lt;/foreign-keys&gt;&lt;ref-type name="Journal Article"&gt;17&lt;/ref-type&gt;&lt;contributors&gt;&lt;authors&gt;&lt;author&gt;Sivaperumal, P.&lt;/author&gt;&lt;author&gt;Kamala, K.&lt;/author&gt;&lt;author&gt;Rajaram, R.&lt;/author&gt;&lt;/authors&gt;&lt;/contributors&gt;&lt;titles&gt;&lt;title&gt;Biosorption of Long Half-life Radionuclide of Strontium Ion (Sr+) by Marine Actinobacterium Nocardiopsis sp. 13H&lt;/title&gt;&lt;secondary-title&gt;Geomicrobiol. J.&lt;/secondary-title&gt;&lt;/titles&gt;&lt;periodical&gt;&lt;full-title&gt;Geomicrobiol. J.&lt;/full-title&gt;&lt;/periodical&gt;&lt;pages&gt;300-310&lt;/pages&gt;&lt;volume&gt;35&lt;/volume&gt;&lt;number&gt;4&lt;/number&gt;&lt;dates&gt;&lt;year&gt;2018&lt;/year&gt;&lt;pub-dates&gt;&lt;date&gt;2018/04/21&lt;/date&gt;&lt;/pub-dates&gt;&lt;/dates&gt;&lt;publisher&gt;Taylor &amp;amp; Francis&lt;/publisher&gt;&lt;isbn&gt;0149-0451&lt;/isbn&gt;&lt;urls&gt;&lt;related-urls&gt;&lt;url&gt;https://doi.org/10.1080/01490451.2017.1350891&lt;/url&gt;&lt;/related-urls&gt;&lt;/urls&gt;&lt;electronic-resource-num&gt;10.1080/01490451.2017.1350891&lt;/electronic-resource-num&gt;&lt;/record&gt;&lt;/Cite&gt;&lt;/EndNote&gt;</w:instrText>
      </w:r>
      <w:r w:rsidR="00AC2A1D">
        <w:fldChar w:fldCharType="separate"/>
      </w:r>
      <w:r w:rsidR="00AC2A1D">
        <w:rPr>
          <w:noProof/>
        </w:rPr>
        <w:t>(</w:t>
      </w:r>
      <w:hyperlink w:anchor="_ENREF_125" w:tooltip="Sivaperumal, 2018 #338" w:history="1">
        <w:r w:rsidR="006A5BD9">
          <w:rPr>
            <w:noProof/>
          </w:rPr>
          <w:t>Sivaperumal et al.</w:t>
        </w:r>
        <w:r w:rsidR="002106A0">
          <w:rPr>
            <w:noProof/>
          </w:rPr>
          <w:t>, 2018</w:t>
        </w:r>
      </w:hyperlink>
      <w:r w:rsidR="00AC2A1D">
        <w:rPr>
          <w:noProof/>
        </w:rPr>
        <w:t>)</w:t>
      </w:r>
      <w:r w:rsidR="00AC2A1D">
        <w:fldChar w:fldCharType="end"/>
      </w:r>
      <w:r w:rsidR="006A5BD9">
        <w:t>.</w:t>
      </w:r>
      <w:r w:rsidR="001D5D08" w:rsidRPr="001D5D08">
        <w:t xml:space="preserve"> </w:t>
      </w:r>
      <w:r w:rsidR="002E7F9F">
        <w:t xml:space="preserve">Separately, researchers have reported Sr biomineralization </w:t>
      </w:r>
      <w:r w:rsidR="00424B18">
        <w:t>using microalgal</w:t>
      </w:r>
      <w:r w:rsidR="007C65EF">
        <w:t xml:space="preserve"> </w:t>
      </w:r>
      <w:r w:rsidR="00AC2A1D">
        <w:fldChar w:fldCharType="begin"/>
      </w:r>
      <w:r w:rsidR="00AC2A1D">
        <w:instrText xml:space="preserve"> ADDIN EN.CITE &lt;EndNote&gt;&lt;Cite&gt;&lt;Author&gt;Lee&lt;/Author&gt;&lt;Year&gt;2014&lt;/Year&gt;&lt;RecNum&gt;339&lt;/RecNum&gt;&lt;DisplayText&gt;(S. Y. Lee et al., 2014)&lt;/DisplayText&gt;&lt;record&gt;&lt;rec-number&gt;339&lt;/rec-number&gt;&lt;foreign-keys&gt;&lt;key app="EN" db-id="zx2rfxs0ldd5rted5ewx9vs2vpex20azzvd2" timestamp="1617656607"&gt;339&lt;/key&gt;&lt;/foreign-keys&gt;&lt;ref-type name="Journal Article"&gt;17&lt;/ref-type&gt;&lt;contributors&gt;&lt;authors&gt;&lt;author&gt;Lee, Seung Yeop&lt;/author&gt;&lt;author&gt;Jung, Kwang-Hwan&lt;/author&gt;&lt;author&gt;Lee, Ju Eun&lt;/author&gt;&lt;author&gt;Lee, Keon Ah&lt;/author&gt;&lt;author&gt;Lee, Sang-Hyo&lt;/author&gt;&lt;author&gt;Lee, Ji Young&lt;/author&gt;&lt;author&gt;Lee, Jae Kwang&lt;/author&gt;&lt;author&gt;Jeong, Jong Tae&lt;/author&gt;&lt;author&gt;Lee, Seung-Yop&lt;/author&gt;&lt;/authors&gt;&lt;/contributors&gt;&lt;titles&gt;&lt;title&gt;Photosynthetic biomineralization of radioactive Sr via microalgal CO2 absorption&lt;/title&gt;&lt;secondary-title&gt;Bioresour. Technol.&lt;/secondary-title&gt;&lt;/titles&gt;&lt;periodical&gt;&lt;full-title&gt;Bioresour. Technol.&lt;/full-title&gt;&lt;/periodical&gt;&lt;pages&gt;449-452&lt;/pages&gt;&lt;volume&gt;172&lt;/volume&gt;&lt;keywords&gt;&lt;keyword&gt;Radiostrontium&lt;/keyword&gt;&lt;keyword&gt;Microalgae&lt;/keyword&gt;&lt;keyword&gt;Biomineral&lt;/keyword&gt;&lt;keyword&gt;Photosynthesis&lt;/keyword&gt;&lt;/keywords&gt;&lt;dates&gt;&lt;year&gt;2014&lt;/year&gt;&lt;pub-dates&gt;&lt;date&gt;2014/11/01/&lt;/date&gt;&lt;/pub-dates&gt;&lt;/dates&gt;&lt;isbn&gt;0960-8524&lt;/isbn&gt;&lt;urls&gt;&lt;related-urls&gt;&lt;url&gt;https://www.sciencedirect.com/science/article/pii/S0960852414012747&lt;/url&gt;&lt;/related-urls&gt;&lt;/urls&gt;&lt;electronic-resource-num&gt;https://doi.org/10.1016/j.biortech.2014.09.023&lt;/electronic-resource-num&gt;&lt;/record&gt;&lt;/Cite&gt;&lt;/EndNote&gt;</w:instrText>
      </w:r>
      <w:r w:rsidR="00AC2A1D">
        <w:fldChar w:fldCharType="separate"/>
      </w:r>
      <w:r w:rsidR="00AC2A1D">
        <w:rPr>
          <w:noProof/>
        </w:rPr>
        <w:t>(</w:t>
      </w:r>
      <w:hyperlink w:anchor="_ENREF_87" w:tooltip="Lee, 2014 #339" w:history="1">
        <w:r w:rsidR="002106A0">
          <w:rPr>
            <w:noProof/>
          </w:rPr>
          <w:t>Lee et al., 2014</w:t>
        </w:r>
      </w:hyperlink>
      <w:r w:rsidR="00AC2A1D">
        <w:rPr>
          <w:noProof/>
        </w:rPr>
        <w:t>)</w:t>
      </w:r>
      <w:r w:rsidR="00AC2A1D">
        <w:fldChar w:fldCharType="end"/>
      </w:r>
      <w:r w:rsidR="00ED735D">
        <w:t xml:space="preserve"> </w:t>
      </w:r>
      <w:r w:rsidR="00424B18">
        <w:t>and urease-producing strains</w:t>
      </w:r>
      <w:r w:rsidR="00E54871">
        <w:t xml:space="preserve"> </w:t>
      </w:r>
      <w:r w:rsidR="00ED735D">
        <w:fldChar w:fldCharType="begin">
          <w:fldData xml:space="preserve">PEVuZE5vdGU+PENpdGU+PEF1dGhvcj5LYW5nPC9BdXRob3I+PFllYXI+MjAxNDwvWWVhcj48UmVj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</w:fldData>
        </w:fldChar>
      </w:r>
      <w:r w:rsidR="00AC2A1D">
        <w:instrText xml:space="preserve"> ADDIN EN.CITE </w:instrText>
      </w:r>
      <w:r w:rsidR="00AC2A1D">
        <w:fldChar w:fldCharType="begin">
          <w:fldData xml:space="preserve">PEVuZE5vdGU+PENpdGU+PEF1dGhvcj5LYW5nPC9BdXRob3I+PFllYXI+MjAxNDwvWWVhcj48UmVj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</w:fldData>
        </w:fldChar>
      </w:r>
      <w:r w:rsidR="00AC2A1D">
        <w:instrText xml:space="preserve"> ADDIN EN.CITE.DATA </w:instrText>
      </w:r>
      <w:r w:rsidR="00AC2A1D">
        <w:fldChar w:fldCharType="end"/>
      </w:r>
      <w:r w:rsidR="00ED735D">
        <w:fldChar w:fldCharType="separate"/>
      </w:r>
      <w:r w:rsidR="00AC2A1D">
        <w:rPr>
          <w:noProof/>
        </w:rPr>
        <w:t>(</w:t>
      </w:r>
      <w:hyperlink w:anchor="_ENREF_67" w:tooltip="Horiike, 2017 #343" w:history="1">
        <w:r w:rsidR="002106A0">
          <w:rPr>
            <w:noProof/>
          </w:rPr>
          <w:t>Horiike et al., 2017</w:t>
        </w:r>
      </w:hyperlink>
      <w:r w:rsidR="00AC2A1D">
        <w:rPr>
          <w:noProof/>
        </w:rPr>
        <w:t xml:space="preserve">; </w:t>
      </w:r>
      <w:hyperlink w:anchor="_ENREF_74" w:tooltip="Kang, 2014 #340" w:history="1">
        <w:r w:rsidR="002106A0">
          <w:rPr>
            <w:noProof/>
          </w:rPr>
          <w:t>Kang et al., 2014</w:t>
        </w:r>
      </w:hyperlink>
      <w:r w:rsidR="00AC2A1D">
        <w:rPr>
          <w:noProof/>
        </w:rPr>
        <w:t>)</w:t>
      </w:r>
      <w:r w:rsidR="00ED735D">
        <w:fldChar w:fldCharType="end"/>
      </w:r>
      <w:r w:rsidR="00473992">
        <w:t xml:space="preserve"> isolated from authentic materials, including marine sediments</w:t>
      </w:r>
      <w:r w:rsidR="00424B18">
        <w:t xml:space="preserve"> (</w:t>
      </w:r>
      <w:r w:rsidR="00424B18" w:rsidRPr="00424B18">
        <w:rPr>
          <w:i/>
          <w:iCs/>
        </w:rPr>
        <w:t>Chlorella vulgaris</w:t>
      </w:r>
      <w:r w:rsidR="00473992">
        <w:t xml:space="preserve">, </w:t>
      </w:r>
      <w:r w:rsidR="00424B18" w:rsidRPr="00424B18">
        <w:rPr>
          <w:i/>
          <w:iCs/>
        </w:rPr>
        <w:t>Sporosarcina pasteurii</w:t>
      </w:r>
      <w:r w:rsidR="00424B18">
        <w:t xml:space="preserve">, </w:t>
      </w:r>
      <w:r w:rsidR="00473992">
        <w:t xml:space="preserve">and </w:t>
      </w:r>
      <w:r w:rsidR="00473992" w:rsidRPr="00082C25">
        <w:rPr>
          <w:i/>
          <w:iCs/>
        </w:rPr>
        <w:t>Bacillus</w:t>
      </w:r>
      <w:r w:rsidR="00473992">
        <w:t xml:space="preserve"> strains, </w:t>
      </w:r>
      <w:r w:rsidR="00424B18">
        <w:t xml:space="preserve">respectively). The teams observed Sr immobilisation </w:t>
      </w:r>
      <w:r w:rsidR="00424B18">
        <w:rPr>
          <w:i/>
          <w:iCs/>
        </w:rPr>
        <w:t>via</w:t>
      </w:r>
      <w:r w:rsidR="00424B18">
        <w:t xml:space="preserve"> (radio-)</w:t>
      </w:r>
      <w:r w:rsidR="00424B18" w:rsidRPr="00424B18">
        <w:t>strontianite</w:t>
      </w:r>
      <w:r w:rsidR="00424B18">
        <w:t xml:space="preserve"> (</w:t>
      </w:r>
      <w:r w:rsidR="00424B18" w:rsidRPr="00424B18">
        <w:rPr>
          <w:vertAlign w:val="superscript"/>
        </w:rPr>
        <w:t>90</w:t>
      </w:r>
      <w:r w:rsidR="00424B18">
        <w:t>SrCO</w:t>
      </w:r>
      <w:r w:rsidR="00424B18" w:rsidRPr="00424B18">
        <w:rPr>
          <w:vertAlign w:val="subscript"/>
        </w:rPr>
        <w:t>3</w:t>
      </w:r>
      <w:r w:rsidR="00424B18">
        <w:t>) and calcite</w:t>
      </w:r>
      <w:r w:rsidR="0060323E">
        <w:t>.</w:t>
      </w:r>
      <w:r w:rsidR="00424B18">
        <w:t xml:space="preserve"> </w:t>
      </w:r>
      <w:r w:rsidR="0060323E">
        <w:t xml:space="preserve">The </w:t>
      </w:r>
      <w:r w:rsidR="00424B18">
        <w:lastRenderedPageBreak/>
        <w:t>former was noted for its ability to quickly (</w:t>
      </w:r>
      <w:r w:rsidR="00424B18">
        <w:rPr>
          <w:i/>
          <w:iCs/>
        </w:rPr>
        <w:t>e.g.</w:t>
      </w:r>
      <w:r w:rsidR="00424B18">
        <w:t xml:space="preserve"> within days) precipitate Sr-rich phases at the cell surface to prevent inward diffusion of the radiotoxic </w:t>
      </w:r>
      <w:r w:rsidR="00424B18" w:rsidRPr="00424B18">
        <w:rPr>
          <w:vertAlign w:val="superscript"/>
        </w:rPr>
        <w:t>90</w:t>
      </w:r>
      <w:r w:rsidR="00424B18">
        <w:t>Sr</w:t>
      </w:r>
      <w:r w:rsidR="00424B18" w:rsidRPr="00424B18">
        <w:rPr>
          <w:vertAlign w:val="superscript"/>
        </w:rPr>
        <w:t>2+</w:t>
      </w:r>
      <w:r w:rsidR="007C65EF">
        <w:t xml:space="preserve"> ions </w:t>
      </w:r>
      <w:r w:rsidR="00AC2A1D">
        <w:fldChar w:fldCharType="begin"/>
      </w:r>
      <w:r w:rsidR="00AC2A1D">
        <w:instrText xml:space="preserve"> ADDIN EN.CITE &lt;EndNote&gt;&lt;Cite&gt;&lt;Author&gt;Lee&lt;/Author&gt;&lt;Year&gt;2014&lt;/Year&gt;&lt;RecNum&gt;339&lt;/RecNum&gt;&lt;DisplayText&gt;(S. Y. Lee et al., 2014)&lt;/DisplayText&gt;&lt;record&gt;&lt;rec-number&gt;339&lt;/rec-number&gt;&lt;foreign-keys&gt;&lt;key app="EN" db-id="zx2rfxs0ldd5rted5ewx9vs2vpex20azzvd2" timestamp="1617656607"&gt;339&lt;/key&gt;&lt;/foreign-keys&gt;&lt;ref-type name="Journal Article"&gt;17&lt;/ref-type&gt;&lt;contributors&gt;&lt;authors&gt;&lt;author&gt;Lee, Seung Yeop&lt;/author&gt;&lt;author&gt;Jung, Kwang-Hwan&lt;/author&gt;&lt;author&gt;Lee, Ju Eun&lt;/author&gt;&lt;author&gt;Lee, Keon Ah&lt;/author&gt;&lt;author&gt;Lee, Sang-Hyo&lt;/author&gt;&lt;author&gt;Lee, Ji Young&lt;/author&gt;&lt;author&gt;Lee, Jae Kwang&lt;/author&gt;&lt;author&gt;Jeong, Jong Tae&lt;/author&gt;&lt;author&gt;Lee, Seung-Yop&lt;/author&gt;&lt;/authors&gt;&lt;/contributors&gt;&lt;titles&gt;&lt;title&gt;Photosynthetic biomineralization of radioactive Sr via microalgal CO2 absorption&lt;/title&gt;&lt;secondary-title&gt;Bioresour. Technol.&lt;/secondary-title&gt;&lt;/titles&gt;&lt;periodical&gt;&lt;full-title&gt;Bioresour. Technol.&lt;/full-title&gt;&lt;/periodical&gt;&lt;pages&gt;449-452&lt;/pages&gt;&lt;volume&gt;172&lt;/volume&gt;&lt;keywords&gt;&lt;keyword&gt;Radiostrontium&lt;/keyword&gt;&lt;keyword&gt;Microalgae&lt;/keyword&gt;&lt;keyword&gt;Biomineral&lt;/keyword&gt;&lt;keyword&gt;Photosynthesis&lt;/keyword&gt;&lt;/keywords&gt;&lt;dates&gt;&lt;year&gt;2014&lt;/year&gt;&lt;pub-dates&gt;&lt;date&gt;2014/11/01/&lt;/date&gt;&lt;/pub-dates&gt;&lt;/dates&gt;&lt;isbn&gt;0960-8524&lt;/isbn&gt;&lt;urls&gt;&lt;related-urls&gt;&lt;url&gt;https://www.sciencedirect.com/science/article/pii/S0960852414012747&lt;/url&gt;&lt;/related-urls&gt;&lt;/urls&gt;&lt;electronic-resource-num&gt;https://doi.org/10.1016/j.biortech.2014.09.023&lt;/electronic-resource-num&gt;&lt;/record&gt;&lt;/Cite&gt;&lt;/EndNote&gt;</w:instrText>
      </w:r>
      <w:r w:rsidR="00AC2A1D">
        <w:fldChar w:fldCharType="separate"/>
      </w:r>
      <w:r w:rsidR="00AC2A1D">
        <w:rPr>
          <w:noProof/>
        </w:rPr>
        <w:t>(</w:t>
      </w:r>
      <w:hyperlink w:anchor="_ENREF_87" w:tooltip="Lee, 2014 #339" w:history="1">
        <w:r w:rsidR="002106A0">
          <w:rPr>
            <w:noProof/>
          </w:rPr>
          <w:t>Lee et al., 2014</w:t>
        </w:r>
      </w:hyperlink>
      <w:r w:rsidR="00AC2A1D">
        <w:rPr>
          <w:noProof/>
        </w:rPr>
        <w:t>)</w:t>
      </w:r>
      <w:r w:rsidR="00AC2A1D">
        <w:fldChar w:fldCharType="end"/>
      </w:r>
      <w:r w:rsidR="007C65EF">
        <w:t>.</w:t>
      </w:r>
    </w:p>
    <w:p w14:paraId="04BEFFEB" w14:textId="4D423B64" w:rsidR="00271068" w:rsidRDefault="005D6909" w:rsidP="009A4366">
      <w:pPr>
        <w:pStyle w:val="xxmsonormal"/>
        <w:spacing w:after="240"/>
        <w:jc w:val="both"/>
      </w:pPr>
      <w:r>
        <w:t>Of particular note is the isolation</w:t>
      </w:r>
      <w:r w:rsidR="00424B18">
        <w:t xml:space="preserve"> </w:t>
      </w:r>
      <w:r w:rsidR="002A7073">
        <w:t xml:space="preserve">of resistant microbial strains </w:t>
      </w:r>
      <w:r>
        <w:t>from</w:t>
      </w:r>
      <w:r w:rsidR="002A7073">
        <w:t xml:space="preserve"> nuclear fuel storage ponds</w:t>
      </w:r>
      <w:r w:rsidR="001C69D1">
        <w:t xml:space="preserve"> (Figure 5, A and B)</w:t>
      </w:r>
      <w:r w:rsidR="00167430">
        <w:t xml:space="preserve"> </w:t>
      </w:r>
      <w:r w:rsidR="00AC2A1D">
        <w:fldChar w:fldCharType="begin">
          <w:fldData xml:space="preserve">PEVuZE5vdGU+PENpdGU+PEF1dGhvcj5Gb3N0ZXI8L0F1dGhvcj48WWVhcj4yMDIwPC9ZZWFyPjxS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</w:fldData>
        </w:fldChar>
      </w:r>
      <w:r w:rsidR="00AC2A1D">
        <w:instrText xml:space="preserve"> ADDIN EN.CITE </w:instrText>
      </w:r>
      <w:r w:rsidR="00AC2A1D">
        <w:fldChar w:fldCharType="begin">
          <w:fldData xml:space="preserve">PEVuZE5vdGU+PENpdGU+PEF1dGhvcj5Gb3N0ZXI8L0F1dGhvcj48WWVhcj4yMDIwPC9ZZWFyPjxS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</w:fldData>
        </w:fldChar>
      </w:r>
      <w:r w:rsidR="00AC2A1D">
        <w:instrText xml:space="preserve"> ADDIN EN.CITE.DATA </w:instrText>
      </w:r>
      <w:r w:rsidR="00AC2A1D">
        <w:fldChar w:fldCharType="end"/>
      </w:r>
      <w:r w:rsidR="00AC2A1D">
        <w:fldChar w:fldCharType="separate"/>
      </w:r>
      <w:r w:rsidR="00AC2A1D">
        <w:rPr>
          <w:noProof/>
        </w:rPr>
        <w:t>(</w:t>
      </w:r>
      <w:hyperlink w:anchor="_ENREF_48" w:tooltip="Foster, 2020 #344" w:history="1">
        <w:r w:rsidR="00167430">
          <w:rPr>
            <w:noProof/>
          </w:rPr>
          <w:t xml:space="preserve">Foster </w:t>
        </w:r>
        <w:r w:rsidR="002106A0">
          <w:rPr>
            <w:noProof/>
          </w:rPr>
          <w:t>et al., 2020</w:t>
        </w:r>
      </w:hyperlink>
      <w:r w:rsidR="00167430">
        <w:rPr>
          <w:noProof/>
        </w:rPr>
        <w:t>a and 2020b</w:t>
      </w:r>
      <w:r w:rsidR="00AC2A1D">
        <w:rPr>
          <w:noProof/>
        </w:rPr>
        <w:t xml:space="preserve">; </w:t>
      </w:r>
      <w:hyperlink w:anchor="_ENREF_56" w:tooltip="Gabani, 2013 #345" w:history="1">
        <w:r w:rsidR="002106A0">
          <w:rPr>
            <w:noProof/>
          </w:rPr>
          <w:t>Gabani &amp; Singh, 2013</w:t>
        </w:r>
      </w:hyperlink>
      <w:r w:rsidR="00AC2A1D">
        <w:rPr>
          <w:noProof/>
        </w:rPr>
        <w:t>)</w:t>
      </w:r>
      <w:r w:rsidR="00AC2A1D">
        <w:fldChar w:fldCharType="end"/>
      </w:r>
      <w:r w:rsidR="00167430">
        <w:t>.</w:t>
      </w:r>
      <w:r w:rsidR="00CF6BE1">
        <w:t xml:space="preserve"> </w:t>
      </w:r>
      <w:r w:rsidR="002A7073">
        <w:t xml:space="preserve">Specifically for </w:t>
      </w:r>
      <w:r w:rsidR="00AD4A6A">
        <w:t>Cs and Sr</w:t>
      </w:r>
      <w:r w:rsidR="002A7073">
        <w:t xml:space="preserve">, </w:t>
      </w:r>
      <w:r w:rsidR="00AD4A6A">
        <w:t>the</w:t>
      </w:r>
      <w:r w:rsidR="002A7073">
        <w:t xml:space="preserve"> Sellafield (UK) and Bohunice </w:t>
      </w:r>
      <w:r w:rsidR="00AD4A6A">
        <w:t xml:space="preserve">(Slovakia) </w:t>
      </w:r>
      <w:r w:rsidR="0060323E">
        <w:t xml:space="preserve">nuclear </w:t>
      </w:r>
      <w:r w:rsidR="00AD4A6A">
        <w:t>sites both contain storage ponds in which</w:t>
      </w:r>
      <w:r w:rsidR="00DA6F98">
        <w:t xml:space="preserve"> spent fuels</w:t>
      </w:r>
      <w:r w:rsidR="00AD4A6A">
        <w:t xml:space="preserve"> ha</w:t>
      </w:r>
      <w:r w:rsidR="00DA6F98">
        <w:t>ve</w:t>
      </w:r>
      <w:r w:rsidR="00AD4A6A">
        <w:t xml:space="preserve"> been stored</w:t>
      </w:r>
      <w:r w:rsidR="0060323E">
        <w:t xml:space="preserve"> </w:t>
      </w:r>
      <w:r w:rsidR="00492D4A">
        <w:t xml:space="preserve">for </w:t>
      </w:r>
      <w:r w:rsidR="0060323E">
        <w:t>decades</w:t>
      </w:r>
      <w:r w:rsidR="006F129C">
        <w:t xml:space="preserve"> </w:t>
      </w:r>
      <w:r w:rsidR="009A4366">
        <w:fldChar w:fldCharType="begin">
          <w:fldData xml:space="preserve">PEVuZE5vdGU+PENpdGU+PEF1dGhvcj5EZWtrZXI8L0F1dGhvcj48WWVhcj4yMDE0PC9ZZWFyPjxS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</w:fldData>
        </w:fldChar>
      </w:r>
      <w:r w:rsidR="00AC2A1D">
        <w:instrText xml:space="preserve"> ADDIN EN.CITE </w:instrText>
      </w:r>
      <w:r w:rsidR="00AC2A1D">
        <w:fldChar w:fldCharType="begin">
          <w:fldData xml:space="preserve">PEVuZE5vdGU+PENpdGU+PEF1dGhvcj5EZWtrZXI8L0F1dGhvcj48WWVhcj4yMDE0PC9ZZWFyPjxS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</w:fldData>
        </w:fldChar>
      </w:r>
      <w:r w:rsidR="00AC2A1D">
        <w:instrText xml:space="preserve"> ADDIN EN.CITE.DATA </w:instrText>
      </w:r>
      <w:r w:rsidR="00AC2A1D">
        <w:fldChar w:fldCharType="end"/>
      </w:r>
      <w:r w:rsidR="009A4366">
        <w:fldChar w:fldCharType="separate"/>
      </w:r>
      <w:r w:rsidR="00AC2A1D">
        <w:rPr>
          <w:noProof/>
        </w:rPr>
        <w:t>(</w:t>
      </w:r>
      <w:hyperlink w:anchor="_ENREF_30" w:tooltip="Dekker, 2014 #346" w:history="1">
        <w:r w:rsidR="006F129C">
          <w:rPr>
            <w:noProof/>
          </w:rPr>
          <w:t xml:space="preserve">Dekker et al., </w:t>
        </w:r>
        <w:r w:rsidR="002106A0">
          <w:rPr>
            <w:noProof/>
          </w:rPr>
          <w:t>2014</w:t>
        </w:r>
      </w:hyperlink>
      <w:r w:rsidR="00AC2A1D">
        <w:rPr>
          <w:noProof/>
        </w:rPr>
        <w:t xml:space="preserve">; </w:t>
      </w:r>
      <w:hyperlink w:anchor="_ENREF_139" w:tooltip="Tišáková, 2013 #347" w:history="1">
        <w:r w:rsidR="002106A0">
          <w:rPr>
            <w:noProof/>
          </w:rPr>
          <w:t>Tišáková et al., 2013</w:t>
        </w:r>
      </w:hyperlink>
      <w:r w:rsidR="00AC2A1D">
        <w:rPr>
          <w:noProof/>
        </w:rPr>
        <w:t>)</w:t>
      </w:r>
      <w:r w:rsidR="009A4366">
        <w:fldChar w:fldCharType="end"/>
      </w:r>
      <w:r w:rsidR="006F129C">
        <w:t>.</w:t>
      </w:r>
      <w:r w:rsidR="009A4366">
        <w:t xml:space="preserve"> </w:t>
      </w:r>
      <w:r w:rsidR="00AD4A6A">
        <w:t xml:space="preserve">Filtrates from these sites contain </w:t>
      </w:r>
      <w:r w:rsidR="002A67BB">
        <w:t xml:space="preserve">microbial </w:t>
      </w:r>
      <w:r w:rsidR="00DC4390">
        <w:t>strains</w:t>
      </w:r>
      <w:r w:rsidR="00F829F7">
        <w:t xml:space="preserve"> with tolerances up to 1</w:t>
      </w:r>
      <w:r w:rsidR="009A4366">
        <w:t xml:space="preserve"> M</w:t>
      </w:r>
      <w:r w:rsidR="00272BF3">
        <w:t xml:space="preserve"> CsCl</w:t>
      </w:r>
      <w:r w:rsidR="009A4366">
        <w:t>,</w:t>
      </w:r>
      <w:r w:rsidR="00272BF3">
        <w:t xml:space="preserve"> closely related to the </w:t>
      </w:r>
      <w:r w:rsidR="00272BF3">
        <w:rPr>
          <w:i/>
          <w:iCs/>
        </w:rPr>
        <w:t xml:space="preserve">Yersinia </w:t>
      </w:r>
      <w:r w:rsidR="00272BF3">
        <w:t>gen</w:t>
      </w:r>
      <w:r w:rsidR="00E41BC1">
        <w:t>era</w:t>
      </w:r>
      <w:r w:rsidR="00272BF3">
        <w:t xml:space="preserve"> in </w:t>
      </w:r>
      <w:r w:rsidR="006F129C">
        <w:t xml:space="preserve">the storage ponds at Sellafield </w:t>
      </w:r>
      <w:r w:rsidR="00AC2A1D">
        <w:fldChar w:fldCharType="begin"/>
      </w:r>
      <w:r w:rsidR="00AC2A1D">
        <w:instrText xml:space="preserve"> ADDIN EN.CITE &lt;EndNote&gt;&lt;Cite&gt;&lt;Author&gt;Dekker&lt;/Author&gt;&lt;Year&gt;2014&lt;/Year&gt;&lt;RecNum&gt;346&lt;/RecNum&gt;&lt;DisplayText&gt;(Dekker et al., 2014)&lt;/DisplayText&gt;&lt;record&gt;&lt;rec-number&gt;346&lt;/rec-number&gt;&lt;foreign-keys&gt;&lt;key app="EN" db-id="zx2rfxs0ldd5rted5ewx9vs2vpex20azzvd2" timestamp="1617657007"&gt;346&lt;/key&gt;&lt;/foreign-keys&gt;&lt;ref-type name="Journal Article"&gt;17&lt;/ref-type&gt;&lt;contributors&gt;&lt;authors&gt;&lt;author&gt;Dekker, Linda&lt;/author&gt;&lt;author&gt;Osborne, Thomas H.&lt;/author&gt;&lt;author&gt;Santini, Joanne M.&lt;/author&gt;&lt;/authors&gt;&lt;/contributors&gt;&lt;titles&gt;&lt;title&gt;Isolation and identification of cobalt- and caesium-resistant bacteria from a nuclear fuel storage pond&lt;/title&gt;&lt;secondary-title&gt;FEMS Microbiol. Lett.&lt;/secondary-title&gt;&lt;/titles&gt;&lt;periodical&gt;&lt;full-title&gt;FEMS Microbiol. Lett.&lt;/full-title&gt;&lt;/periodical&gt;&lt;pages&gt;81-84&lt;/pages&gt;&lt;volume&gt;359&lt;/volume&gt;&lt;number&gt;1&lt;/number&gt;&lt;keywords&gt;&lt;keyword&gt;cobalt&lt;/keyword&gt;&lt;keyword&gt;caesium&lt;/keyword&gt;&lt;keyword&gt;resistance&lt;/keyword&gt;&lt;keyword&gt;radionuclide&lt;/keyword&gt;&lt;/keywords&gt;&lt;dates&gt;&lt;year&gt;2014&lt;/year&gt;&lt;pub-dates&gt;&lt;date&gt;2014/10/01&lt;/date&gt;&lt;/pub-dates&gt;&lt;/dates&gt;&lt;publisher&gt;John Wiley &amp;amp; Sons, Ltd&lt;/publisher&gt;&lt;isbn&gt;0378-1097&lt;/isbn&gt;&lt;work-type&gt;https://doi.org/10.1111/1574-6968.12562&lt;/work-type&gt;&lt;urls&gt;&lt;related-urls&gt;&lt;url&gt;https://doi.org/10.1111/1574-6968.12562&lt;/url&gt;&lt;/related-urls&gt;&lt;/urls&gt;&lt;electronic-resource-num&gt;https://doi.org/10.1111/1574-6968.12562&lt;/electronic-resource-num&gt;&lt;access-date&gt;2021/04/05&lt;/access-date&gt;&lt;/record&gt;&lt;/Cite&gt;&lt;/EndNote&gt;</w:instrText>
      </w:r>
      <w:r w:rsidR="00AC2A1D">
        <w:fldChar w:fldCharType="separate"/>
      </w:r>
      <w:r w:rsidR="00AC2A1D">
        <w:rPr>
          <w:noProof/>
        </w:rPr>
        <w:t>(</w:t>
      </w:r>
      <w:hyperlink w:anchor="_ENREF_30" w:tooltip="Dekker, 2014 #346" w:history="1">
        <w:r w:rsidR="002106A0">
          <w:rPr>
            <w:noProof/>
          </w:rPr>
          <w:t>Dekker et al., 2014</w:t>
        </w:r>
      </w:hyperlink>
      <w:r w:rsidR="00AC2A1D">
        <w:rPr>
          <w:noProof/>
        </w:rPr>
        <w:t>)</w:t>
      </w:r>
      <w:r w:rsidR="00AC2A1D">
        <w:fldChar w:fldCharType="end"/>
      </w:r>
      <w:r w:rsidR="006F129C">
        <w:t>.</w:t>
      </w:r>
      <w:r w:rsidR="00DA6F98">
        <w:t xml:space="preserve"> Further work to identify the protective </w:t>
      </w:r>
      <w:r w:rsidR="00CF6BE1">
        <w:t xml:space="preserve">mechanisms </w:t>
      </w:r>
      <w:r w:rsidR="00DA6F98">
        <w:t>of these microbes found</w:t>
      </w:r>
      <w:r w:rsidR="00CF6BE1">
        <w:t xml:space="preserve"> that </w:t>
      </w:r>
      <w:r w:rsidR="00CF6BE1">
        <w:rPr>
          <w:i/>
          <w:iCs/>
        </w:rPr>
        <w:t>in vivo</w:t>
      </w:r>
      <w:r w:rsidR="00CF6BE1">
        <w:t xml:space="preserve"> </w:t>
      </w:r>
      <w:r w:rsidR="00946151">
        <w:t>carotenoid (</w:t>
      </w:r>
      <w:r w:rsidR="00946151">
        <w:rPr>
          <w:i/>
          <w:iCs/>
        </w:rPr>
        <w:t>cf</w:t>
      </w:r>
      <w:r w:rsidR="00946151">
        <w:t xml:space="preserve">. astaxanthins) </w:t>
      </w:r>
      <w:r w:rsidR="00CF6BE1">
        <w:t>concentrations in radiated samples increased, suggesting radiation-resistant extremophil</w:t>
      </w:r>
      <w:r w:rsidR="0060323E">
        <w:t xml:space="preserve">es </w:t>
      </w:r>
      <w:r w:rsidR="00CF6BE1">
        <w:t xml:space="preserve">in these environments are ideally suited to </w:t>
      </w:r>
      <w:r w:rsidR="00862D9B">
        <w:t xml:space="preserve">further investigations in </w:t>
      </w:r>
      <w:r w:rsidR="0000718D">
        <w:t xml:space="preserve">nuclear waste bioremediation </w:t>
      </w:r>
      <w:r w:rsidR="00AC2A1D">
        <w:fldChar w:fldCharType="begin"/>
      </w:r>
      <w:r w:rsidR="00AC2A1D">
        <w:instrText xml:space="preserve"> ADDIN EN.CITE &lt;EndNote&gt;&lt;Cite&gt;&lt;Author&gt;MeGraw&lt;/Author&gt;&lt;Year&gt;2018&lt;/Year&gt;&lt;RecNum&gt;348&lt;/RecNum&gt;&lt;DisplayText&gt;(MeGraw et al., 2018)&lt;/DisplayText&gt;&lt;record&gt;&lt;rec-number&gt;348&lt;/rec-number&gt;&lt;foreign-keys&gt;&lt;key app="EN" db-id="zx2rfxs0ldd5rted5ewx9vs2vpex20azzvd2" timestamp="1617657139"&gt;348&lt;/key&gt;&lt;/foreign-keys&gt;&lt;ref-type name="Journal Article"&gt;17&lt;/ref-type&gt;&lt;contributors&gt;&lt;authors&gt;&lt;author&gt;MeGraw, Victoria E.&lt;/author&gt;&lt;author&gt;Brown, Ashley R.&lt;/author&gt;&lt;author&gt;Boothman, Christopher&lt;/author&gt;&lt;author&gt;Goodacre, Royston&lt;/author&gt;&lt;author&gt;Morris, Katherine&lt;/author&gt;&lt;author&gt;Sigee, David&lt;/author&gt;&lt;author&gt;Anderson, Lizzie&lt;/author&gt;&lt;author&gt;Lloyd, Jonathan R.&lt;/author&gt;&lt;/authors&gt;&lt;secondary-authors&gt;&lt;author&gt;Bailey, Mark J.&lt;/author&gt;&lt;/secondary-authors&gt;&lt;/contributors&gt;&lt;titles&gt;&lt;title&gt;A Novel Adaptation Mechanism Underpinning Algal Colonization of a Nuclear Fuel Storage Pond&lt;/title&gt;&lt;secondary-title&gt;mBio&lt;/secondary-title&gt;&lt;/titles&gt;&lt;periodical&gt;&lt;full-title&gt;mBio&lt;/full-title&gt;&lt;/periodical&gt;&lt;pages&gt;e02395-17&lt;/pages&gt;&lt;volume&gt;9&lt;/volume&gt;&lt;number&gt;3&lt;/number&gt;&lt;dates&gt;&lt;year&gt;2018&lt;/year&gt;&lt;/dates&gt;&lt;urls&gt;&lt;related-urls&gt;&lt;url&gt;http://mbio.asm.org/content/9/3/e02395-17.abstract&lt;/url&gt;&lt;/related-urls&gt;&lt;/urls&gt;&lt;electronic-resource-num&gt;10.1128/mBio.02395-17&lt;/electronic-resource-num&gt;&lt;/record&gt;&lt;/Cite&gt;&lt;/EndNote&gt;</w:instrText>
      </w:r>
      <w:r w:rsidR="00AC2A1D">
        <w:fldChar w:fldCharType="separate"/>
      </w:r>
      <w:r w:rsidR="00AC2A1D">
        <w:rPr>
          <w:noProof/>
        </w:rPr>
        <w:t>(</w:t>
      </w:r>
      <w:hyperlink w:anchor="_ENREF_94" w:tooltip="MeGraw, 2018 #348" w:history="1">
        <w:r w:rsidR="002106A0">
          <w:rPr>
            <w:noProof/>
          </w:rPr>
          <w:t>MeGraw et al., 2018</w:t>
        </w:r>
      </w:hyperlink>
      <w:r w:rsidR="00AC2A1D">
        <w:rPr>
          <w:noProof/>
        </w:rPr>
        <w:t>)</w:t>
      </w:r>
      <w:r w:rsidR="00AC2A1D">
        <w:fldChar w:fldCharType="end"/>
      </w:r>
      <w:r w:rsidR="0000718D">
        <w:t>.</w:t>
      </w:r>
      <w:r w:rsidR="00CF6BE1">
        <w:t xml:space="preserve"> </w:t>
      </w:r>
    </w:p>
    <w:p w14:paraId="08BE0E20" w14:textId="151F0313" w:rsidR="003129A0" w:rsidRDefault="003129A0" w:rsidP="009A4366">
      <w:pPr>
        <w:pStyle w:val="xxmsonormal"/>
        <w:spacing w:after="240"/>
        <w:jc w:val="both"/>
      </w:pPr>
      <w:r>
        <w:rPr>
          <w:noProof/>
        </w:rPr>
        <mc:AlternateContent>
          <mc:Choice Requires="wps">
            <w:drawing>
              <wp:anchor distT="45720" distB="45720" distL="114300" distR="114300" simplePos="0" relativeHeight="251663360" behindDoc="0" locked="0" layoutInCell="1" allowOverlap="1" wp14:anchorId="7CFBC8C3" wp14:editId="63E54E00">
                <wp:simplePos x="0" y="0"/>
                <wp:positionH relativeFrom="column">
                  <wp:posOffset>2576830</wp:posOffset>
                </wp:positionH>
                <wp:positionV relativeFrom="paragraph">
                  <wp:posOffset>51435</wp:posOffset>
                </wp:positionV>
                <wp:extent cx="314325" cy="344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4170"/>
                        </a:xfrm>
                        <a:prstGeom prst="rect">
                          <a:avLst/>
                        </a:prstGeom>
                        <a:noFill/>
                        <a:ln w="9525">
                          <a:noFill/>
                          <a:miter lim="800000"/>
                          <a:headEnd/>
                          <a:tailEnd/>
                        </a:ln>
                      </wps:spPr>
                      <wps:txbx>
                        <w:txbxContent>
                          <w:p w14:paraId="535B3B3B" w14:textId="5D2C5F74" w:rsidR="00D91566" w:rsidRPr="00DD1013" w:rsidRDefault="00D91566">
                            <w:pPr>
                              <w:rPr>
                                <w:sz w:val="32"/>
                                <w:szCs w:val="32"/>
                              </w:rPr>
                            </w:pPr>
                            <w:r w:rsidRPr="00DD1013">
                              <w:rPr>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BC8C3" id="_x0000_t202" coordsize="21600,21600" o:spt="202" path="m,l,21600r21600,l21600,xe">
                <v:stroke joinstyle="miter"/>
                <v:path gradientshapeok="t" o:connecttype="rect"/>
              </v:shapetype>
              <v:shape id="Text Box 2" o:spid="_x0000_s1026" type="#_x0000_t202" style="position:absolute;left:0;text-align:left;margin-left:202.9pt;margin-top:4.05pt;width:24.75pt;height:2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" filled="f" stroked="f">
                <v:textbox>
                  <w:txbxContent>
                    <w:p w14:paraId="535B3B3B" w14:textId="5D2C5F74" w:rsidR="00D91566" w:rsidRPr="00DD1013" w:rsidRDefault="00D91566">
                      <w:pPr>
                        <w:rPr>
                          <w:sz w:val="32"/>
                          <w:szCs w:val="32"/>
                        </w:rPr>
                      </w:pPr>
                      <w:r w:rsidRPr="00DD1013">
                        <w:rPr>
                          <w:sz w:val="32"/>
                          <w:szCs w:val="32"/>
                        </w:rPr>
                        <w:t>B</w:t>
                      </w:r>
                    </w:p>
                  </w:txbxContent>
                </v:textbox>
                <w10:wrap type="square"/>
              </v:shape>
            </w:pict>
          </mc:Fallback>
        </mc:AlternateContent>
      </w:r>
      <w:r w:rsidRPr="00646DAC">
        <w:rPr>
          <w:noProof/>
        </w:rPr>
        <w:drawing>
          <wp:anchor distT="0" distB="0" distL="114300" distR="114300" simplePos="0" relativeHeight="251660288" behindDoc="0" locked="0" layoutInCell="1" allowOverlap="1" wp14:anchorId="0587A161" wp14:editId="48020411">
            <wp:simplePos x="0" y="0"/>
            <wp:positionH relativeFrom="margin">
              <wp:posOffset>533326</wp:posOffset>
            </wp:positionH>
            <wp:positionV relativeFrom="paragraph">
              <wp:posOffset>151353</wp:posOffset>
            </wp:positionV>
            <wp:extent cx="1759975" cy="17219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1304" b="51154"/>
                    <a:stretch/>
                  </pic:blipFill>
                  <pic:spPr bwMode="auto">
                    <a:xfrm>
                      <a:off x="0" y="0"/>
                      <a:ext cx="1759975" cy="1721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D922A43" wp14:editId="75BCCEDB">
            <wp:simplePos x="0" y="0"/>
            <wp:positionH relativeFrom="margin">
              <wp:posOffset>2522822</wp:posOffset>
            </wp:positionH>
            <wp:positionV relativeFrom="paragraph">
              <wp:posOffset>27783</wp:posOffset>
            </wp:positionV>
            <wp:extent cx="3127511" cy="197130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7511" cy="1971304"/>
                    </a:xfrm>
                    <a:prstGeom prst="rect">
                      <a:avLst/>
                    </a:prstGeom>
                  </pic:spPr>
                </pic:pic>
              </a:graphicData>
            </a:graphic>
            <wp14:sizeRelH relativeFrom="page">
              <wp14:pctWidth>0</wp14:pctWidth>
            </wp14:sizeRelH>
            <wp14:sizeRelV relativeFrom="page">
              <wp14:pctHeight>0</wp14:pctHeight>
            </wp14:sizeRelV>
          </wp:anchor>
        </w:drawing>
      </w:r>
    </w:p>
    <w:p w14:paraId="3C753067" w14:textId="1377189E" w:rsidR="003129A0" w:rsidRDefault="003129A0" w:rsidP="009A4366">
      <w:pPr>
        <w:pStyle w:val="xxmsonormal"/>
        <w:spacing w:after="240"/>
        <w:jc w:val="both"/>
      </w:pPr>
    </w:p>
    <w:p w14:paraId="1B29D742" w14:textId="356676AA" w:rsidR="003129A0" w:rsidRDefault="003129A0" w:rsidP="009A4366">
      <w:pPr>
        <w:pStyle w:val="xxmsonormal"/>
        <w:spacing w:after="240"/>
        <w:jc w:val="both"/>
      </w:pPr>
    </w:p>
    <w:p w14:paraId="71962CAA" w14:textId="372A9C0D" w:rsidR="003129A0" w:rsidRDefault="003129A0" w:rsidP="009A4366">
      <w:pPr>
        <w:pStyle w:val="xxmsonormal"/>
        <w:spacing w:after="240"/>
        <w:jc w:val="both"/>
      </w:pPr>
    </w:p>
    <w:p w14:paraId="107D64FF" w14:textId="5778757E" w:rsidR="003129A0" w:rsidRDefault="003129A0" w:rsidP="009A4366">
      <w:pPr>
        <w:pStyle w:val="xxmsonormal"/>
        <w:spacing w:after="240"/>
        <w:jc w:val="both"/>
      </w:pPr>
    </w:p>
    <w:p w14:paraId="2C2F14BC" w14:textId="26A41C3C" w:rsidR="003129A0" w:rsidRDefault="003129A0" w:rsidP="009A4366">
      <w:pPr>
        <w:pStyle w:val="xxmsonormal"/>
        <w:spacing w:after="240"/>
        <w:jc w:val="both"/>
      </w:pPr>
    </w:p>
    <w:p w14:paraId="398AC43C" w14:textId="2A872166" w:rsidR="00646DAC" w:rsidRDefault="00646DAC" w:rsidP="009A4366">
      <w:pPr>
        <w:pStyle w:val="xxmsonormal"/>
        <w:spacing w:after="240"/>
        <w:jc w:val="both"/>
      </w:pPr>
    </w:p>
    <w:p w14:paraId="0D4736A6" w14:textId="56832693" w:rsidR="00646DAC" w:rsidRDefault="003129A0" w:rsidP="002F69CE">
      <w:pPr>
        <w:pStyle w:val="xxmsonormal"/>
        <w:spacing w:after="240"/>
        <w:jc w:val="center"/>
      </w:pPr>
      <w:r w:rsidRPr="001C69D1">
        <w:t xml:space="preserve">Figure </w:t>
      </w:r>
      <w:r w:rsidR="001C69D1" w:rsidRPr="001C69D1">
        <w:t xml:space="preserve">5, </w:t>
      </w:r>
      <w:r w:rsidRPr="001C69D1">
        <w:t>A and B</w:t>
      </w:r>
      <w:r>
        <w:t xml:space="preserve"> – Left (A), transmission electron microscopy image of one of the cultures isolated from the nuclear storage pond at Sellafield (the cyanobacterium </w:t>
      </w:r>
      <w:r w:rsidRPr="002F69CE">
        <w:rPr>
          <w:i/>
          <w:iCs/>
        </w:rPr>
        <w:t xml:space="preserve">Pseudanabaena </w:t>
      </w:r>
      <w:r>
        <w:rPr>
          <w:i/>
          <w:iCs/>
        </w:rPr>
        <w:t xml:space="preserve">catenata; </w:t>
      </w:r>
      <w:r>
        <w:t xml:space="preserve">“1” and “2” on the image correspond to energy-dispersive x-ray spot analyses, showing </w:t>
      </w:r>
      <w:r w:rsidR="003C009A">
        <w:rPr>
          <w:i/>
          <w:iCs/>
        </w:rPr>
        <w:t xml:space="preserve">in vivo </w:t>
      </w:r>
      <w:r>
        <w:t>accumulation of Sr</w:t>
      </w:r>
      <w:r w:rsidR="002F69CE">
        <w:t xml:space="preserve">, see Foster </w:t>
      </w:r>
      <w:r w:rsidR="002F69CE">
        <w:rPr>
          <w:i/>
          <w:iCs/>
        </w:rPr>
        <w:t>et al</w:t>
      </w:r>
      <w:r w:rsidR="002F69CE">
        <w:t>.</w:t>
      </w:r>
      <w:r w:rsidR="00167430">
        <w:t xml:space="preserve"> </w:t>
      </w:r>
      <w:r w:rsidR="00AC2A1D" w:rsidRPr="00A41BC6">
        <w:fldChar w:fldCharType="begin"/>
      </w:r>
      <w:r w:rsidR="00AC2A1D" w:rsidRPr="00A41BC6">
        <w:instrText xml:space="preserve"> ADDIN EN.CITE &lt;EndNote&gt;&lt;Cite&gt;&lt;Author&gt;Foster&lt;/Author&gt;&lt;Year&gt;2020&lt;/Year&gt;&lt;RecNum&gt;424&lt;/RecNum&gt;&lt;DisplayText&gt;(Foster, Morris, et al., 2020)&lt;/DisplayText&gt;&lt;record&gt;&lt;rec-number&gt;424&lt;/rec-number&gt;&lt;foreign-keys&gt;&lt;key app="EN" db-id="zx2rfxs0ldd5rted5ewx9vs2vpex20azzvd2" timestamp="1623605119"&gt;424&lt;/key&gt;&lt;/foreign-keys&gt;&lt;ref-type name="Journal Article"&gt;17&lt;/ref-type&gt;&lt;contributors&gt;&lt;authors&gt;&lt;author&gt;Foster,Lynn&lt;/author&gt;&lt;author&gt;Morris,Katherine&lt;/author&gt;&lt;author&gt;Cleary,Adrian&lt;/author&gt;&lt;author&gt;Bagshaw,Heath&lt;/author&gt;&lt;author&gt;Sigee,David&lt;/author&gt;&lt;author&gt;Pittman,Jon K.&lt;/author&gt;&lt;author&gt;Zhang,Kejing&lt;/author&gt;&lt;author&gt;Vettese,Gianni&lt;/author&gt;&lt;author&gt;Smith,Kurt F.&lt;/author&gt;&lt;author&gt;Lloyd,Jonathan R.&lt;/author&gt;&lt;/authors&gt;&lt;/contributors&gt;&lt;titles&gt;&lt;title&gt;Biomineralization of Sr by the Cyanobacterium Pseudanabaena catenata Under Alkaline Conditions&lt;/title&gt;&lt;secondary-title&gt;Front. Earth Sci.&lt;/secondary-title&gt;&lt;short-title&gt;Biomineralization of Sr by Pseudanabaena catenata&lt;/short-title&gt;&lt;/titles&gt;&lt;periodical&gt;&lt;full-title&gt;Front. Earth Sci.&lt;/full-title&gt;&lt;/periodical&gt;&lt;pages&gt;556244&lt;/pages&gt;&lt;volume&gt;8&lt;/volume&gt;&lt;number&gt;410&lt;/number&gt;&lt;keywords&gt;&lt;keyword&gt;First Generation Magnox Storage Pond (FGMSP),Cyanobacteria,Sr behaviour,TEM,Polyphosphate bodies,EXAFS&lt;/keyword&gt;&lt;/keywords&gt;&lt;dates&gt;&lt;year&gt;2020&lt;/year&gt;&lt;pub-dates&gt;&lt;date&gt;2020-October-14&lt;/date&gt;&lt;/pub-dates&gt;&lt;/dates&gt;&lt;isbn&gt;2296-6463&lt;/isbn&gt;&lt;work-type&gt;Original Research&lt;/work-type&gt;&lt;urls&gt;&lt;related-urls&gt;&lt;url&gt;https://www.frontiersin.org/article/10.3389/feart.2020.556244&lt;/url&gt;&lt;/related-urls&gt;&lt;/urls&gt;&lt;electronic-resource-num&gt;10.3389/feart.2020.556244&lt;/electronic-resource-num&gt;&lt;language&gt;English&lt;/language&gt;&lt;/record&gt;&lt;/Cite&gt;&lt;/EndNote&gt;</w:instrText>
      </w:r>
      <w:r w:rsidR="00AC2A1D" w:rsidRPr="00A41BC6">
        <w:fldChar w:fldCharType="separate"/>
      </w:r>
      <w:r w:rsidR="00AC2A1D" w:rsidRPr="00A41BC6">
        <w:rPr>
          <w:noProof/>
        </w:rPr>
        <w:t>(</w:t>
      </w:r>
      <w:hyperlink w:anchor="_ENREF_49" w:tooltip="Foster, 2020 #424" w:history="1">
        <w:r w:rsidR="00167430" w:rsidRPr="00A41BC6">
          <w:rPr>
            <w:noProof/>
          </w:rPr>
          <w:t>Foster</w:t>
        </w:r>
        <w:r w:rsidR="002106A0" w:rsidRPr="00A41BC6">
          <w:rPr>
            <w:noProof/>
          </w:rPr>
          <w:t xml:space="preserve"> et al., 2020</w:t>
        </w:r>
      </w:hyperlink>
      <w:r w:rsidR="00167430" w:rsidRPr="00A41BC6">
        <w:rPr>
          <w:noProof/>
        </w:rPr>
        <w:t>b</w:t>
      </w:r>
      <w:r w:rsidR="00AC2A1D" w:rsidRPr="00A41BC6">
        <w:rPr>
          <w:noProof/>
        </w:rPr>
        <w:t>)</w:t>
      </w:r>
      <w:r w:rsidR="00AC2A1D" w:rsidRPr="00A41BC6">
        <w:fldChar w:fldCharType="end"/>
      </w:r>
      <w:r w:rsidRPr="00A41BC6">
        <w:t xml:space="preserve">); right (B), the first-generation Magnox storage pond from which bacteria samples were collected (adapted from </w:t>
      </w:r>
      <w:r w:rsidR="00A11646" w:rsidRPr="00A41BC6">
        <w:t>Hastings et al., 2007)</w:t>
      </w:r>
      <w:r w:rsidR="00A11646">
        <w:t>.</w:t>
      </w:r>
    </w:p>
    <w:p w14:paraId="715C2F3D" w14:textId="094D5C11" w:rsidR="0030749D" w:rsidRDefault="0030749D">
      <w:pPr>
        <w:pStyle w:val="xxmsonormal"/>
        <w:spacing w:after="240"/>
        <w:jc w:val="both"/>
        <w:rPr>
          <w:b/>
          <w:bCs/>
        </w:rPr>
      </w:pPr>
      <w:r w:rsidRPr="00525B64">
        <w:rPr>
          <w:b/>
          <w:bCs/>
        </w:rPr>
        <w:t>4. Mycoremediation</w:t>
      </w:r>
    </w:p>
    <w:p w14:paraId="105720E6" w14:textId="60111C39" w:rsidR="00317869" w:rsidRDefault="00A8732D" w:rsidP="00E05B16">
      <w:pPr>
        <w:tabs>
          <w:tab w:val="left" w:pos="3537"/>
        </w:tabs>
        <w:spacing w:line="240" w:lineRule="auto"/>
        <w:jc w:val="both"/>
      </w:pPr>
      <w:r>
        <w:t xml:space="preserve">Fungi are widely known to be useful in the remediation of contaminated land, including for </w:t>
      </w:r>
      <w:r w:rsidR="002F69CE">
        <w:t>radionuclide accumulation</w:t>
      </w:r>
      <w:r w:rsidR="002D2D2A">
        <w:t xml:space="preserve"> </w:t>
      </w:r>
      <w:r w:rsidR="009A4366">
        <w:fldChar w:fldCharType="begin">
          <w:fldData xml:space="preserve">PEVuZE5vdGU+PENpdGU+PEF1dGhvcj5HaWxsZXR0PC9BdXRob3I+PFllYXI+MjAwMDwvWWVhcj48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</w:fldData>
        </w:fldChar>
      </w:r>
      <w:r w:rsidR="00AC2A1D">
        <w:instrText xml:space="preserve"> ADDIN EN.CITE </w:instrText>
      </w:r>
      <w:r w:rsidR="00AC2A1D">
        <w:fldChar w:fldCharType="begin">
          <w:fldData xml:space="preserve">PEVuZE5vdGU+PENpdGU+PEF1dGhvcj5HaWxsZXR0PC9BdXRob3I+PFllYXI+MjAwMDwvWWVhcj48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</w:fldData>
        </w:fldChar>
      </w:r>
      <w:r w:rsidR="00AC2A1D">
        <w:instrText xml:space="preserve"> ADDIN EN.CITE.DATA </w:instrText>
      </w:r>
      <w:r w:rsidR="00AC2A1D">
        <w:fldChar w:fldCharType="end"/>
      </w:r>
      <w:r w:rsidR="009A4366">
        <w:fldChar w:fldCharType="separate"/>
      </w:r>
      <w:r w:rsidR="00AC2A1D">
        <w:rPr>
          <w:noProof/>
        </w:rPr>
        <w:t>(</w:t>
      </w:r>
      <w:hyperlink w:anchor="_ENREF_33" w:tooltip="Dighton, 2008 #287" w:history="1">
        <w:r w:rsidR="002106A0">
          <w:rPr>
            <w:noProof/>
          </w:rPr>
          <w:t>Dighton et al., 2008</w:t>
        </w:r>
      </w:hyperlink>
      <w:r w:rsidR="00AC2A1D">
        <w:rPr>
          <w:noProof/>
        </w:rPr>
        <w:t xml:space="preserve">; </w:t>
      </w:r>
      <w:hyperlink w:anchor="_ENREF_35" w:tooltip="Duff, 2008 #350" w:history="1">
        <w:r w:rsidR="002106A0">
          <w:rPr>
            <w:noProof/>
          </w:rPr>
          <w:t>Duff &amp; Ramsey, 2008</w:t>
        </w:r>
      </w:hyperlink>
      <w:r w:rsidR="00AC2A1D">
        <w:rPr>
          <w:noProof/>
        </w:rPr>
        <w:t xml:space="preserve">; </w:t>
      </w:r>
      <w:hyperlink w:anchor="_ENREF_58" w:tooltip="Gillett, 2000 #349" w:history="1">
        <w:r w:rsidR="002106A0">
          <w:rPr>
            <w:noProof/>
          </w:rPr>
          <w:t>Gillett &amp; Crout, 2000</w:t>
        </w:r>
      </w:hyperlink>
      <w:r w:rsidR="00AC2A1D">
        <w:rPr>
          <w:noProof/>
        </w:rPr>
        <w:t xml:space="preserve">; </w:t>
      </w:r>
      <w:hyperlink w:anchor="_ENREF_128" w:tooltip="Steiner, 2002 #351" w:history="1">
        <w:r w:rsidR="006A5BD9">
          <w:rPr>
            <w:noProof/>
          </w:rPr>
          <w:t>Steiner et al.</w:t>
        </w:r>
        <w:r w:rsidR="002106A0">
          <w:rPr>
            <w:noProof/>
          </w:rPr>
          <w:t>, 2002</w:t>
        </w:r>
      </w:hyperlink>
      <w:r w:rsidR="00AC2A1D">
        <w:rPr>
          <w:noProof/>
        </w:rPr>
        <w:t>)</w:t>
      </w:r>
      <w:r w:rsidR="009A4366">
        <w:fldChar w:fldCharType="end"/>
      </w:r>
      <w:r w:rsidR="002D2D2A">
        <w:t>.</w:t>
      </w:r>
      <w:r w:rsidR="009A4366">
        <w:rPr>
          <w:rStyle w:val="Hyperlink"/>
          <w:color w:val="auto"/>
          <w:u w:val="none"/>
        </w:rPr>
        <w:t xml:space="preserve"> </w:t>
      </w:r>
      <w:r>
        <w:t xml:space="preserve">The decontamination of polluted land using fungi </w:t>
      </w:r>
      <w:r w:rsidR="00B92174">
        <w:t xml:space="preserve">is </w:t>
      </w:r>
      <w:r w:rsidR="00317869">
        <w:t xml:space="preserve">broadly termed </w:t>
      </w:r>
      <w:r>
        <w:t xml:space="preserve">mycoremediation, in which pollutants are degraded (organics) or </w:t>
      </w:r>
      <w:r w:rsidRPr="00A41BC6">
        <w:t>chemically modified to reduce the</w:t>
      </w:r>
      <w:r w:rsidR="006477C8" w:rsidRPr="00A41BC6">
        <w:t>ir</w:t>
      </w:r>
      <w:r w:rsidRPr="00A41BC6">
        <w:t xml:space="preserve"> chemical (bio)availability (metal(loid)s and radionuclides). </w:t>
      </w:r>
      <w:r w:rsidR="00B92174" w:rsidRPr="00A41BC6">
        <w:t xml:space="preserve">Fungi can act on both organic </w:t>
      </w:r>
      <w:r w:rsidR="00B92174">
        <w:t xml:space="preserve">and inorganic pollutants, which usually involves </w:t>
      </w:r>
      <w:r w:rsidR="002F69CE">
        <w:t xml:space="preserve">production of </w:t>
      </w:r>
      <w:r w:rsidR="00B92174">
        <w:t>extracellular oxidoreductases to immobilise, sorb and uptake contaminants into fung</w:t>
      </w:r>
      <w:r w:rsidR="004E4612">
        <w:t xml:space="preserve">al hyphae (branching filaments) </w:t>
      </w:r>
      <w:r w:rsidR="00AC2A1D">
        <w:fldChar w:fldCharType="begin"/>
      </w:r>
      <w:r w:rsidR="00AC2A1D">
        <w:instrText xml:space="preserve"> ADDIN EN.CITE &lt;EndNote&gt;&lt;Cite&gt;&lt;Author&gt;Chanda&lt;/Author&gt;&lt;Year&gt;2016&lt;/Year&gt;&lt;RecNum&gt;352&lt;/RecNum&gt;&lt;DisplayText&gt;(Chanda, Gummadidala, &amp;amp; Gomaa, 2016)&lt;/DisplayText&gt;&lt;record&gt;&lt;rec-number&gt;352&lt;/rec-number&gt;&lt;foreign-keys&gt;&lt;key app="EN" db-id="zx2rfxs0ldd5rted5ewx9vs2vpex20azzvd2" timestamp="1617657338"&gt;352&lt;/key&gt;&lt;/foreign-keys&gt;&lt;ref-type name="Journal Article"&gt;17&lt;/ref-type&gt;&lt;contributors&gt;&lt;authors&gt;&lt;author&gt;Chanda, Anindya&lt;/author&gt;&lt;author&gt;Gummadidala, Phani M.&lt;/author&gt;&lt;author&gt;Gomaa, Ola M.&lt;/author&gt;&lt;/authors&gt;&lt;/contributors&gt;&lt;titles&gt;&lt;title&gt;Mycoremediation with mycotoxin producers: a critical perspective&lt;/title&gt;&lt;secondary-title&gt;Appl. Microbiol. Biotechnol.&lt;/secondary-title&gt;&lt;/titles&gt;&lt;periodical&gt;&lt;full-title&gt;Appl. Microbiol. Biotechnol.&lt;/full-title&gt;&lt;/periodical&gt;&lt;pages&gt;17-29&lt;/pages&gt;&lt;volume&gt;100&lt;/volume&gt;&lt;number&gt;1&lt;/number&gt;&lt;dates&gt;&lt;year&gt;2016&lt;/year&gt;&lt;pub-dates&gt;&lt;date&gt;2016/01/01&lt;/date&gt;&lt;/pub-dates&gt;&lt;/dates&gt;&lt;isbn&gt;1432-0614&lt;/isbn&gt;&lt;urls&gt;&lt;related-urls&gt;&lt;url&gt;https://doi.org/10.1007/s00253-015-7032-0&lt;/url&gt;&lt;/related-urls&gt;&lt;/urls&gt;&lt;electronic-resource-num&gt;10.1007/s00253-015-7032-0&lt;/electronic-resource-num&gt;&lt;/record&gt;&lt;/Cite&gt;&lt;/EndNote&gt;</w:instrText>
      </w:r>
      <w:r w:rsidR="00AC2A1D">
        <w:fldChar w:fldCharType="separate"/>
      </w:r>
      <w:r w:rsidR="00AC2A1D">
        <w:rPr>
          <w:noProof/>
        </w:rPr>
        <w:t>(</w:t>
      </w:r>
      <w:hyperlink w:anchor="_ENREF_16" w:tooltip="Chanda, 2016 #352" w:history="1">
        <w:r w:rsidR="004E4612">
          <w:rPr>
            <w:noProof/>
          </w:rPr>
          <w:t xml:space="preserve">Chanda et al., </w:t>
        </w:r>
        <w:r w:rsidR="002106A0">
          <w:rPr>
            <w:noProof/>
          </w:rPr>
          <w:t>2016</w:t>
        </w:r>
      </w:hyperlink>
      <w:r w:rsidR="00AC2A1D">
        <w:rPr>
          <w:noProof/>
        </w:rPr>
        <w:t>)</w:t>
      </w:r>
      <w:r w:rsidR="00AC2A1D">
        <w:fldChar w:fldCharType="end"/>
      </w:r>
      <w:r w:rsidR="004E4612">
        <w:t>.</w:t>
      </w:r>
      <w:r w:rsidR="00B92174" w:rsidRPr="00B92174">
        <w:t xml:space="preserve"> </w:t>
      </w:r>
      <w:r w:rsidR="00B92174">
        <w:t xml:space="preserve">Once present in mycelia contaminants </w:t>
      </w:r>
      <w:r w:rsidR="001C69D1">
        <w:t>are</w:t>
      </w:r>
      <w:r w:rsidR="00B92174">
        <w:t xml:space="preserve"> transported, cycled and stored in different parts of the cell, as required</w:t>
      </w:r>
      <w:r w:rsidR="00317869">
        <w:t xml:space="preserve">. </w:t>
      </w:r>
    </w:p>
    <w:p w14:paraId="3943BA2E" w14:textId="038D9F17" w:rsidR="00542DD6" w:rsidRDefault="00317869" w:rsidP="00E05B16">
      <w:pPr>
        <w:tabs>
          <w:tab w:val="left" w:pos="3537"/>
        </w:tabs>
        <w:spacing w:line="240" w:lineRule="auto"/>
        <w:jc w:val="both"/>
      </w:pPr>
      <w:r>
        <w:t>Fungi have a range of benefits that make them ideally suited for the remediation of radionuclides. Mycoremediation is known to be effective in a range of environments including soils, (waste)water streams, atmosp</w:t>
      </w:r>
      <w:r w:rsidR="00E54871">
        <w:t xml:space="preserve">heric contamination, and others </w:t>
      </w:r>
      <w:r w:rsidR="00AC2A1D">
        <w:fldChar w:fldCharType="begin"/>
      </w:r>
      <w:r w:rsidR="00AC2A1D">
        <w:instrText xml:space="preserve"> ADDIN EN.CITE &lt;EndNote&gt;&lt;Cite&gt;&lt;Author&gt;Harms&lt;/Author&gt;&lt;Year&gt;2011&lt;/Year&gt;&lt;RecNum&gt;353&lt;/RecNum&gt;&lt;DisplayText&gt;(Harms, Schlosser, &amp;amp; Wick, 2011)&lt;/DisplayText&gt;&lt;record&gt;&lt;rec-number&gt;353&lt;/rec-number&gt;&lt;foreign-keys&gt;&lt;key app="EN" db-id="zx2rfxs0ldd5rted5ewx9vs2vpex20azzvd2" timestamp="1617657377"&gt;353&lt;/key&gt;&lt;/foreign-keys&gt;&lt;ref-type name="Journal Article"&gt;17&lt;/ref-type&gt;&lt;contributors&gt;&lt;authors&gt;&lt;author&gt;Harms, Hauke&lt;/author&gt;&lt;author&gt;Schlosser, Dietmar&lt;/author&gt;&lt;author&gt;Wick, Lukas Y.&lt;/author&gt;&lt;/authors&gt;&lt;/contributors&gt;&lt;titles&gt;&lt;title&gt;Untapped potential: exploiting fungi in bioremediation of hazardous chemicals&lt;/title&gt;&lt;secondary-title&gt;Nat. Rev. Microbiol.&lt;/secondary-title&gt;&lt;/titles&gt;&lt;periodical&gt;&lt;full-title&gt;Nat. Rev. Microbiol.&lt;/full-title&gt;&lt;/periodical&gt;&lt;pages&gt;177-192&lt;/pages&gt;&lt;volume&gt;9&lt;/volume&gt;&lt;number&gt;3&lt;/number&gt;&lt;dates&gt;&lt;year&gt;2011&lt;/year&gt;&lt;pub-dates&gt;&lt;date&gt;2011/03/01&lt;/date&gt;&lt;/pub-dates&gt;&lt;/dates&gt;&lt;isbn&gt;1740-1534&lt;/isbn&gt;&lt;urls&gt;&lt;related-urls&gt;&lt;url&gt;https://doi.org/10.1038/nrmicro2519&lt;/url&gt;&lt;/related-urls&gt;&lt;/urls&gt;&lt;electronic-resource-num&gt;10.1038/nrmicro2519&lt;/electronic-resource-num&gt;&lt;/record&gt;&lt;/Cite&gt;&lt;/EndNote&gt;</w:instrText>
      </w:r>
      <w:r w:rsidR="00AC2A1D">
        <w:fldChar w:fldCharType="separate"/>
      </w:r>
      <w:r w:rsidR="00AC2A1D">
        <w:rPr>
          <w:noProof/>
        </w:rPr>
        <w:t>(</w:t>
      </w:r>
      <w:hyperlink w:anchor="_ENREF_63" w:tooltip="Harms, 2011 #353" w:history="1">
        <w:r w:rsidR="00E54871">
          <w:rPr>
            <w:noProof/>
          </w:rPr>
          <w:t xml:space="preserve">Harms et al., </w:t>
        </w:r>
        <w:r w:rsidR="002106A0">
          <w:rPr>
            <w:noProof/>
          </w:rPr>
          <w:t>2011</w:t>
        </w:r>
      </w:hyperlink>
      <w:r w:rsidR="00AC2A1D">
        <w:rPr>
          <w:noProof/>
        </w:rPr>
        <w:t>)</w:t>
      </w:r>
      <w:r w:rsidR="00AC2A1D">
        <w:fldChar w:fldCharType="end"/>
      </w:r>
      <w:r w:rsidR="00E54871">
        <w:t>.</w:t>
      </w:r>
      <w:r w:rsidRPr="00317869">
        <w:t xml:space="preserve"> </w:t>
      </w:r>
      <w:r w:rsidR="005A364A">
        <w:t>Fungal hyphae are also known to penetrate challenging matrices (</w:t>
      </w:r>
      <w:r w:rsidR="005A364A">
        <w:rPr>
          <w:i/>
          <w:iCs/>
        </w:rPr>
        <w:t>e.g.</w:t>
      </w:r>
      <w:r w:rsidR="005A364A">
        <w:t xml:space="preserve"> concretes at nuclear sites)</w:t>
      </w:r>
      <w:r w:rsidR="00167430">
        <w:t xml:space="preserve"> </w:t>
      </w:r>
      <w:r w:rsidR="00AC2A1D">
        <w:fldChar w:fldCharType="begin"/>
      </w:r>
      <w:r w:rsidR="00AC2A1D">
        <w:instrText xml:space="preserve"> ADDIN EN.CITE &lt;EndNote&gt;&lt;Cite&gt;&lt;Author&gt;Fomina&lt;/Author&gt;&lt;Year&gt;2007&lt;/Year&gt;&lt;RecNum&gt;354&lt;/RecNum&gt;&lt;DisplayText&gt;(Fomina et al., 2007)&lt;/DisplayText&gt;&lt;record&gt;&lt;rec-number&gt;354&lt;/rec-number&gt;&lt;foreign-keys&gt;&lt;key app="EN" db-id="zx2rfxs0ldd5rted5ewx9vs2vpex20azzvd2" timestamp="1617657430"&gt;354&lt;/key&gt;&lt;/foreign-keys&gt;&lt;ref-type name="Journal Article"&gt;17&lt;/ref-type&gt;&lt;contributors&gt;&lt;authors&gt;&lt;author&gt;Fomina, M.&lt;/author&gt;&lt;author&gt;Podgorsky, V. S.&lt;/author&gt;&lt;author&gt;Olishevska, S. V.&lt;/author&gt;&lt;author&gt;Kadoshnikov, V. M.&lt;/author&gt;&lt;author&gt;Pisanska, I. R.&lt;/author&gt;&lt;author&gt;Hillier, S.&lt;/author&gt;&lt;author&gt;Gadd, G. M.&lt;/author&gt;&lt;/authors&gt;&lt;/contributors&gt;&lt;titles&gt;&lt;title&gt;Fungal Deterioration of Barrier Concrete used in Nuclear Waste Disposal&lt;/title&gt;&lt;secondary-title&gt;Geomicrobiol. J.&lt;/secondary-title&gt;&lt;/titles&gt;&lt;periodical&gt;&lt;full-title&gt;Geomicrobiol. J.&lt;/full-title&gt;&lt;/periodical&gt;&lt;pages&gt;643-653&lt;/pages&gt;&lt;volume&gt;24&lt;/volume&gt;&lt;number&gt;7-8&lt;/number&gt;&lt;dates&gt;&lt;year&gt;2007&lt;/year&gt;&lt;pub-dates&gt;&lt;date&gt;2007/12/03&lt;/date&gt;&lt;/pub-dates&gt;&lt;/dates&gt;&lt;publisher&gt;Taylor &amp;amp; Francis&lt;/publisher&gt;&lt;isbn&gt;0149-0451&lt;/isbn&gt;&lt;urls&gt;&lt;related-urls&gt;&lt;url&gt;https://doi.org/10.1080/01490450701672240&lt;/url&gt;&lt;/related-urls&gt;&lt;/urls&gt;&lt;electronic-resource-num&gt;10.1080/01490450701672240&lt;/electronic-resource-num&gt;&lt;/record&gt;&lt;/Cite&gt;&lt;/EndNote&gt;</w:instrText>
      </w:r>
      <w:r w:rsidR="00AC2A1D">
        <w:fldChar w:fldCharType="separate"/>
      </w:r>
      <w:r w:rsidR="00AC2A1D">
        <w:rPr>
          <w:noProof/>
        </w:rPr>
        <w:t>(</w:t>
      </w:r>
      <w:hyperlink w:anchor="_ENREF_47" w:tooltip="Fomina, 2007 #354" w:history="1">
        <w:r w:rsidR="002106A0">
          <w:rPr>
            <w:noProof/>
          </w:rPr>
          <w:t>Fomina et al., 2007</w:t>
        </w:r>
      </w:hyperlink>
      <w:r w:rsidR="00AC2A1D">
        <w:rPr>
          <w:noProof/>
        </w:rPr>
        <w:t>)</w:t>
      </w:r>
      <w:r w:rsidR="00AC2A1D">
        <w:fldChar w:fldCharType="end"/>
      </w:r>
      <w:r w:rsidR="005A364A" w:rsidRPr="005A364A">
        <w:t xml:space="preserve"> </w:t>
      </w:r>
      <w:r w:rsidR="005A364A">
        <w:t>meaning that</w:t>
      </w:r>
      <w:r w:rsidR="009A4366">
        <w:t>,</w:t>
      </w:r>
      <w:r w:rsidR="005A364A">
        <w:t xml:space="preserve"> unlike phytoremediation</w:t>
      </w:r>
      <w:r w:rsidR="000C173A">
        <w:t xml:space="preserve">, </w:t>
      </w:r>
      <w:r w:rsidR="005A364A">
        <w:t xml:space="preserve">fungi tolerate a wide range </w:t>
      </w:r>
      <w:r w:rsidR="009A4366">
        <w:t>of contaminated materials</w:t>
      </w:r>
      <w:r w:rsidR="005A364A">
        <w:t>. The ability of fungi to exist in environments as diverse as human dwellings, mammalian digestive tracts, and deep-sea sediments and even outer space</w:t>
      </w:r>
      <w:r w:rsidR="00167430">
        <w:t xml:space="preserve"> </w:t>
      </w:r>
      <w:r w:rsidR="009A4366">
        <w:fldChar w:fldCharType="begin">
          <w:fldData xml:space="preserve">PEVuZE5vdGU+PENpdGU+PEF1dGhvcj5OYWdhbm88L0F1dGhvcj48WWVhcj4yMDE3PC9ZZWFyPjxS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==
</w:fldData>
        </w:fldChar>
      </w:r>
      <w:r w:rsidR="00AC2A1D">
        <w:instrText xml:space="preserve"> ADDIN EN.CITE </w:instrText>
      </w:r>
      <w:r w:rsidR="00AC2A1D">
        <w:fldChar w:fldCharType="begin">
          <w:fldData xml:space="preserve">PEVuZE5vdGU+PENpdGU+PEF1dGhvcj5OYWdhbm88L0F1dGhvcj48WWVhcj4yMDE3PC9ZZWFyPjxS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==
</w:fldData>
        </w:fldChar>
      </w:r>
      <w:r w:rsidR="00AC2A1D">
        <w:instrText xml:space="preserve"> ADDIN EN.CITE.DATA </w:instrText>
      </w:r>
      <w:r w:rsidR="00AC2A1D">
        <w:fldChar w:fldCharType="end"/>
      </w:r>
      <w:r w:rsidR="009A4366">
        <w:fldChar w:fldCharType="separate"/>
      </w:r>
      <w:r w:rsidR="00AC2A1D">
        <w:rPr>
          <w:noProof/>
        </w:rPr>
        <w:t>(</w:t>
      </w:r>
      <w:hyperlink w:anchor="_ENREF_55" w:tooltip=", 2007 #356" w:history="1">
        <w:r w:rsidR="006E1914">
          <w:rPr>
            <w:noProof/>
          </w:rPr>
          <w:t xml:space="preserve">Magan, </w:t>
        </w:r>
        <w:r w:rsidR="002106A0">
          <w:rPr>
            <w:noProof/>
          </w:rPr>
          <w:t>2007</w:t>
        </w:r>
      </w:hyperlink>
      <w:r w:rsidR="00AC2A1D">
        <w:rPr>
          <w:noProof/>
        </w:rPr>
        <w:t xml:space="preserve">; </w:t>
      </w:r>
      <w:hyperlink w:anchor="_ENREF_100" w:tooltip="Nagano, 2017 #355" w:history="1">
        <w:r w:rsidR="002106A0">
          <w:rPr>
            <w:noProof/>
          </w:rPr>
          <w:t>Nagano et al., 2017</w:t>
        </w:r>
      </w:hyperlink>
      <w:r w:rsidR="00AC2A1D">
        <w:rPr>
          <w:noProof/>
        </w:rPr>
        <w:t>)</w:t>
      </w:r>
      <w:r w:rsidR="009A4366">
        <w:fldChar w:fldCharType="end"/>
      </w:r>
      <w:r w:rsidR="005A364A" w:rsidRPr="005A364A">
        <w:t xml:space="preserve"> </w:t>
      </w:r>
      <w:r w:rsidR="005A364A">
        <w:t xml:space="preserve">is well known, making them well-suited to </w:t>
      </w:r>
      <w:r w:rsidR="00A75D65">
        <w:t>hazardous</w:t>
      </w:r>
      <w:r w:rsidR="00492D4A">
        <w:t xml:space="preserve">, </w:t>
      </w:r>
      <w:r w:rsidR="00492D4A">
        <w:rPr>
          <w:i/>
          <w:iCs/>
        </w:rPr>
        <w:t>e.g.</w:t>
      </w:r>
      <w:r w:rsidR="00492D4A">
        <w:t xml:space="preserve"> radioactive,</w:t>
      </w:r>
      <w:r w:rsidR="00A75D65">
        <w:t xml:space="preserve"> </w:t>
      </w:r>
      <w:r w:rsidR="005A364A">
        <w:t>environments</w:t>
      </w:r>
      <w:r w:rsidR="00492D4A">
        <w:t xml:space="preserve">. </w:t>
      </w:r>
      <w:r w:rsidR="00A75D65">
        <w:t>Further</w:t>
      </w:r>
      <w:r w:rsidR="00492D4A">
        <w:t xml:space="preserve">, </w:t>
      </w:r>
      <w:r w:rsidR="00A75D65">
        <w:t xml:space="preserve">fungal hyphae are widely dispersed and possess a large surface area in order to maximise nutrient uptake. This makes </w:t>
      </w:r>
      <w:r w:rsidR="000C173A">
        <w:t>(</w:t>
      </w:r>
      <w:r w:rsidR="00A75D65">
        <w:t>filamentous</w:t>
      </w:r>
      <w:r w:rsidR="000C173A">
        <w:t>)</w:t>
      </w:r>
      <w:r w:rsidR="00A75D65">
        <w:t xml:space="preserve"> fungi </w:t>
      </w:r>
      <w:r w:rsidR="00A75D65">
        <w:lastRenderedPageBreak/>
        <w:t>particularly well-suited for areas with</w:t>
      </w:r>
      <w:r w:rsidR="005A364A">
        <w:t xml:space="preserve"> diffuse pollutants over a wide area</w:t>
      </w:r>
      <w:r w:rsidR="00A75D65">
        <w:t xml:space="preserve">, such as at the sites of nuclear accidents, </w:t>
      </w:r>
      <w:r w:rsidR="00A75D65" w:rsidRPr="00E05B16">
        <w:rPr>
          <w:i/>
          <w:iCs/>
        </w:rPr>
        <w:t>e.g</w:t>
      </w:r>
      <w:r w:rsidR="00A75D65">
        <w:t>.</w:t>
      </w:r>
      <w:r w:rsidR="007C000F">
        <w:t xml:space="preserve"> </w:t>
      </w:r>
      <w:r w:rsidR="00477D54">
        <w:t>Cho</w:t>
      </w:r>
      <w:r w:rsidR="00EF32F8">
        <w:t>rnobyl</w:t>
      </w:r>
      <w:r w:rsidR="003B6297">
        <w:t xml:space="preserve"> </w:t>
      </w:r>
      <w:r w:rsidR="00EF32F8">
        <w:t>or Fukushima-Daiichi</w:t>
      </w:r>
      <w:r w:rsidR="00C00CF9">
        <w:t>,</w:t>
      </w:r>
      <w:r w:rsidR="003B6297">
        <w:t xml:space="preserve"> </w:t>
      </w:r>
      <w:r w:rsidR="00A75D65">
        <w:t xml:space="preserve">at which fungal </w:t>
      </w:r>
      <w:r w:rsidR="00A75D65" w:rsidRPr="00A41BC6">
        <w:t>uptake</w:t>
      </w:r>
      <w:r w:rsidR="000C173A" w:rsidRPr="00A41BC6">
        <w:t xml:space="preserve"> of MLFPs</w:t>
      </w:r>
      <w:r w:rsidR="00A75D65" w:rsidRPr="00A41BC6">
        <w:t xml:space="preserve"> </w:t>
      </w:r>
      <w:r w:rsidR="00C00CF9" w:rsidRPr="00A41BC6">
        <w:t>has been</w:t>
      </w:r>
      <w:r w:rsidR="00A75D65" w:rsidRPr="00A41BC6">
        <w:t xml:space="preserve"> </w:t>
      </w:r>
      <w:r w:rsidR="00167430" w:rsidRPr="00A41BC6">
        <w:t xml:space="preserve">widely studied </w:t>
      </w:r>
      <w:r w:rsidR="00AC2A1D" w:rsidRPr="00A41BC6">
        <w:fldChar w:fldCharType="begin">
          <w:fldData xml:space="preserve">PEVuZE5vdGU+PENpdGU+PEF1dGhvcj5NYXNjYW56b25pPC9BdXRob3I+PFllYXI+MjAwMTwvWWVh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==
</w:fldData>
        </w:fldChar>
      </w:r>
      <w:r w:rsidR="00AC2A1D" w:rsidRPr="00A41BC6">
        <w:instrText xml:space="preserve"> ADDIN EN.CITE </w:instrText>
      </w:r>
      <w:r w:rsidR="00AC2A1D" w:rsidRPr="00A41BC6">
        <w:fldChar w:fldCharType="begin">
          <w:fldData xml:space="preserve">PEVuZE5vdGU+PENpdGU+PEF1dGhvcj5NYXNjYW56b25pPC9BdXRob3I+PFllYXI+MjAwMTwvWWVh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==
</w:fldData>
        </w:fldChar>
      </w:r>
      <w:r w:rsidR="00AC2A1D" w:rsidRPr="00A41BC6">
        <w:instrText xml:space="preserve"> ADDIN EN.CITE.DATA </w:instrText>
      </w:r>
      <w:r w:rsidR="00AC2A1D" w:rsidRPr="00A41BC6">
        <w:fldChar w:fldCharType="end"/>
      </w:r>
      <w:r w:rsidR="00AC2A1D" w:rsidRPr="00A41BC6">
        <w:fldChar w:fldCharType="separate"/>
      </w:r>
      <w:r w:rsidR="00AC2A1D" w:rsidRPr="00A41BC6">
        <w:rPr>
          <w:noProof/>
        </w:rPr>
        <w:t>(</w:t>
      </w:r>
      <w:hyperlink w:anchor="_ENREF_44" w:tooltip="Falandysz, 2019 #358" w:history="1">
        <w:r w:rsidR="00167430" w:rsidRPr="00A41BC6">
          <w:rPr>
            <w:noProof/>
          </w:rPr>
          <w:t>Falandysz et al.</w:t>
        </w:r>
        <w:r w:rsidR="002106A0" w:rsidRPr="00A41BC6">
          <w:rPr>
            <w:noProof/>
          </w:rPr>
          <w:t>, 2019</w:t>
        </w:r>
      </w:hyperlink>
      <w:r w:rsidR="00167430" w:rsidRPr="00A41BC6">
        <w:rPr>
          <w:noProof/>
        </w:rPr>
        <w:t>a and 2019b</w:t>
      </w:r>
      <w:r w:rsidR="00AC2A1D" w:rsidRPr="00A41BC6">
        <w:rPr>
          <w:noProof/>
        </w:rPr>
        <w:t xml:space="preserve">; </w:t>
      </w:r>
      <w:hyperlink w:anchor="_ENREF_70" w:tooltip="Ishii, 2017 #360" w:history="1">
        <w:r w:rsidR="00E54871" w:rsidRPr="00A41BC6">
          <w:rPr>
            <w:noProof/>
          </w:rPr>
          <w:t>Ishii et al.</w:t>
        </w:r>
        <w:r w:rsidR="002106A0" w:rsidRPr="00A41BC6">
          <w:rPr>
            <w:noProof/>
          </w:rPr>
          <w:t>, 2017</w:t>
        </w:r>
      </w:hyperlink>
      <w:r w:rsidR="00AC2A1D" w:rsidRPr="00A41BC6">
        <w:rPr>
          <w:noProof/>
        </w:rPr>
        <w:t xml:space="preserve">; </w:t>
      </w:r>
      <w:hyperlink w:anchor="_ENREF_93" w:tooltip="Mascanzoni, 2001 #357" w:history="1">
        <w:r w:rsidR="002106A0" w:rsidRPr="00A41BC6">
          <w:rPr>
            <w:noProof/>
          </w:rPr>
          <w:t>Mascanzoni, 2001</w:t>
        </w:r>
      </w:hyperlink>
      <w:r w:rsidR="00AC2A1D" w:rsidRPr="00A41BC6">
        <w:rPr>
          <w:noProof/>
        </w:rPr>
        <w:t xml:space="preserve">; </w:t>
      </w:r>
      <w:hyperlink w:anchor="_ENREF_107" w:tooltip="Ohnuki, 2019 #361" w:history="1">
        <w:r w:rsidR="002106A0" w:rsidRPr="00A41BC6">
          <w:rPr>
            <w:noProof/>
          </w:rPr>
          <w:t>Ohnuki et al., 2019</w:t>
        </w:r>
      </w:hyperlink>
      <w:r w:rsidR="00E54871" w:rsidRPr="00A41BC6">
        <w:rPr>
          <w:noProof/>
        </w:rPr>
        <w:t xml:space="preserve">; </w:t>
      </w:r>
      <w:hyperlink w:anchor="_ENREF_72" w:tooltip="J., 2014 #362" w:history="1">
        <w:r w:rsidR="00E54871" w:rsidRPr="00A41BC6">
          <w:rPr>
            <w:noProof/>
          </w:rPr>
          <w:t>Trappe et al., 2014</w:t>
        </w:r>
      </w:hyperlink>
      <w:r w:rsidR="00AC2A1D" w:rsidRPr="00A41BC6">
        <w:rPr>
          <w:noProof/>
        </w:rPr>
        <w:t>)</w:t>
      </w:r>
      <w:r w:rsidR="00AC2A1D" w:rsidRPr="00A41BC6">
        <w:fldChar w:fldCharType="end"/>
      </w:r>
      <w:r w:rsidR="00167430">
        <w:t>.</w:t>
      </w:r>
    </w:p>
    <w:p w14:paraId="46AC4C01" w14:textId="34F02B3A" w:rsidR="00E84DB2" w:rsidRDefault="006C6328" w:rsidP="00E05B16">
      <w:pPr>
        <w:spacing w:line="240" w:lineRule="auto"/>
        <w:jc w:val="both"/>
      </w:pPr>
      <w:r>
        <w:t xml:space="preserve">Soil-residing fungi can be broadly divided into two categories. Mycorrhizae are </w:t>
      </w:r>
      <w:r w:rsidR="00085697">
        <w:t>mutual</w:t>
      </w:r>
      <w:r w:rsidR="00031115">
        <w:t>istic</w:t>
      </w:r>
      <w:r w:rsidR="00085697">
        <w:t xml:space="preserve"> symbionts that </w:t>
      </w:r>
      <w:r>
        <w:t>reside in root systems</w:t>
      </w:r>
      <w:r w:rsidR="00085697">
        <w:t xml:space="preserve">, </w:t>
      </w:r>
      <w:r>
        <w:t>deriv</w:t>
      </w:r>
      <w:r w:rsidR="00085697">
        <w:t>ing</w:t>
      </w:r>
      <w:r>
        <w:t xml:space="preserve"> organic carbon </w:t>
      </w:r>
      <w:r w:rsidR="00085697">
        <w:t xml:space="preserve">from </w:t>
      </w:r>
      <w:r>
        <w:t>and provid</w:t>
      </w:r>
      <w:r w:rsidR="00085697">
        <w:t>ing</w:t>
      </w:r>
      <w:r>
        <w:t xml:space="preserve"> essential nutrients (N, P, </w:t>
      </w:r>
      <w:r>
        <w:rPr>
          <w:i/>
          <w:iCs/>
        </w:rPr>
        <w:t>etc</w:t>
      </w:r>
      <w:r>
        <w:t>.)</w:t>
      </w:r>
      <w:r w:rsidR="00085697">
        <w:t xml:space="preserve"> to the plant</w:t>
      </w:r>
      <w:r>
        <w:t xml:space="preserve">. </w:t>
      </w:r>
      <w:r w:rsidR="009A69DB">
        <w:t>Conversely, sa</w:t>
      </w:r>
      <w:r>
        <w:t>prophytes</w:t>
      </w:r>
      <w:r w:rsidR="009A69DB">
        <w:t xml:space="preserve"> </w:t>
      </w:r>
      <w:r>
        <w:t xml:space="preserve">are free growing </w:t>
      </w:r>
      <w:r w:rsidR="001C5766">
        <w:t xml:space="preserve">organisms that obtain organic carbon from the decomposition of litter. </w:t>
      </w:r>
      <w:r w:rsidR="00085697">
        <w:t xml:space="preserve">While both </w:t>
      </w:r>
      <w:r w:rsidR="00FB14A0">
        <w:t xml:space="preserve">ecologies </w:t>
      </w:r>
      <w:r w:rsidR="00085697">
        <w:t xml:space="preserve">have been </w:t>
      </w:r>
      <w:r w:rsidR="00A75D65">
        <w:t>studied for</w:t>
      </w:r>
      <w:r w:rsidR="002D2D2A">
        <w:t xml:space="preserve"> mycoremediation </w:t>
      </w:r>
      <w:r w:rsidR="00AC2A1D">
        <w:fldChar w:fldCharType="begin"/>
      </w:r>
      <w:r w:rsidR="00AC2A1D">
        <w:instrText xml:space="preserve"> ADDIN EN.CITE &lt;EndNote&gt;&lt;Cite&gt;&lt;Author&gt;Deshmukh&lt;/Author&gt;&lt;Year&gt;2016&lt;/Year&gt;&lt;RecNum&gt;363&lt;/RecNum&gt;&lt;DisplayText&gt;(Deshmukh, Khardenavis, &amp;amp; Purohit, 2016)&lt;/DisplayText&gt;&lt;record&gt;&lt;rec-number&gt;363&lt;/rec-number&gt;&lt;foreign-keys&gt;&lt;key app="EN" db-id="zx2rfxs0ldd5rted5ewx9vs2vpex20azzvd2" timestamp="1617658148"&gt;363&lt;/key&gt;&lt;/foreign-keys&gt;&lt;ref-type name="Journal Article"&gt;17&lt;/ref-type&gt;&lt;contributors&gt;&lt;authors&gt;&lt;author&gt;Deshmukh, Radhika&lt;/author&gt;&lt;author&gt;Khardenavis, Anshuman A.&lt;/author&gt;&lt;author&gt;Purohit, Hemant J.&lt;/author&gt;&lt;/authors&gt;&lt;/contributors&gt;&lt;titles&gt;&lt;title&gt;Diverse Metabolic Capacities of Fungi for Bioremediation&lt;/title&gt;&lt;secondary-title&gt;Ind. J. Microbiol.&lt;/secondary-title&gt;&lt;/titles&gt;&lt;periodical&gt;&lt;full-title&gt;Ind. J. Microbiol.&lt;/full-title&gt;&lt;/periodical&gt;&lt;pages&gt;247-264&lt;/pages&gt;&lt;volume&gt;56&lt;/volume&gt;&lt;number&gt;3&lt;/number&gt;&lt;dates&gt;&lt;year&gt;2016&lt;/year&gt;&lt;pub-dates&gt;&lt;date&gt;2016/09/01&lt;/date&gt;&lt;/pub-dates&gt;&lt;/dates&gt;&lt;isbn&gt;0973-7715&lt;/isbn&gt;&lt;urls&gt;&lt;related-urls&gt;&lt;url&gt;https://doi.org/10.1007/s12088-016-0584-6&lt;/url&gt;&lt;/related-urls&gt;&lt;/urls&gt;&lt;electronic-resource-num&gt;10.1007/s12088-016-0584-6&lt;/electronic-resource-num&gt;&lt;/record&gt;&lt;/Cite&gt;&lt;/EndNote&gt;</w:instrText>
      </w:r>
      <w:r w:rsidR="00AC2A1D">
        <w:fldChar w:fldCharType="separate"/>
      </w:r>
      <w:r w:rsidR="00AC2A1D">
        <w:rPr>
          <w:noProof/>
        </w:rPr>
        <w:t>(</w:t>
      </w:r>
      <w:hyperlink w:anchor="_ENREF_32" w:tooltip="Deshmukh, 2016 #363" w:history="1">
        <w:r w:rsidR="002D2D2A">
          <w:rPr>
            <w:noProof/>
          </w:rPr>
          <w:t>Deshmukh et al.</w:t>
        </w:r>
        <w:r w:rsidR="002106A0">
          <w:rPr>
            <w:noProof/>
          </w:rPr>
          <w:t>, 2016</w:t>
        </w:r>
      </w:hyperlink>
      <w:r w:rsidR="00AC2A1D">
        <w:rPr>
          <w:noProof/>
        </w:rPr>
        <w:t>)</w:t>
      </w:r>
      <w:r w:rsidR="00AC2A1D">
        <w:fldChar w:fldCharType="end"/>
      </w:r>
      <w:r w:rsidR="002D2D2A">
        <w:t>,</w:t>
      </w:r>
      <w:r w:rsidR="003B6297">
        <w:t xml:space="preserve"> </w:t>
      </w:r>
      <w:r w:rsidR="00085697">
        <w:t>at the field-scale, m</w:t>
      </w:r>
      <w:r w:rsidR="00823FAF">
        <w:t>ycorrhizal fungi are known to be</w:t>
      </w:r>
      <w:r w:rsidR="00031115">
        <w:t xml:space="preserve"> particularly </w:t>
      </w:r>
      <w:r w:rsidR="00823FAF">
        <w:t>effective</w:t>
      </w:r>
      <w:r w:rsidR="00FB14A0">
        <w:t xml:space="preserve"> for</w:t>
      </w:r>
      <w:r w:rsidR="00823FAF">
        <w:t xml:space="preserve"> the </w:t>
      </w:r>
      <w:r w:rsidR="00FB14A0">
        <w:t>removal</w:t>
      </w:r>
      <w:r w:rsidR="00823FAF">
        <w:t xml:space="preserve"> of heavy metals (Cd, Pb, </w:t>
      </w:r>
      <w:r w:rsidR="00823FAF">
        <w:rPr>
          <w:i/>
          <w:iCs/>
        </w:rPr>
        <w:t>etc</w:t>
      </w:r>
      <w:r w:rsidR="00823FAF">
        <w:t>.)</w:t>
      </w:r>
      <w:r w:rsidR="00E54871">
        <w:t xml:space="preserve"> </w:t>
      </w:r>
      <w:r w:rsidR="00AC2A1D">
        <w:fldChar w:fldCharType="begin"/>
      </w:r>
      <w:r w:rsidR="00AC2A1D">
        <w:instrText xml:space="preserve"> ADDIN EN.CITE &lt;EndNote&gt;&lt;Cite&gt;&lt;Author&gt;Hildebrandt&lt;/Author&gt;&lt;Year&gt;2007&lt;/Year&gt;&lt;RecNum&gt;364&lt;/RecNum&gt;&lt;DisplayText&gt;(Hildebrandt, Regvar, &amp;amp; Bothe, 2007)&lt;/DisplayText&gt;&lt;record&gt;&lt;rec-number&gt;364&lt;/rec-number&gt;&lt;foreign-keys&gt;&lt;key app="EN" db-id="zx2rfxs0ldd5rted5ewx9vs2vpex20azzvd2" timestamp="1617658196"&gt;364&lt;/key&gt;&lt;/foreign-keys&gt;&lt;ref-type name="Journal Article"&gt;17&lt;/ref-type&gt;&lt;contributors&gt;&lt;authors&gt;&lt;author&gt;Hildebrandt, Ulrich&lt;/author&gt;&lt;author&gt;Regvar, Marjana&lt;/author&gt;&lt;author&gt;Bothe, Hermann&lt;/author&gt;&lt;/authors&gt;&lt;/contributors&gt;&lt;titles&gt;&lt;title&gt;Arbuscular mycorrhiza and heavy metal tolerance&lt;/title&gt;&lt;secondary-title&gt;Phytochem.&lt;/secondary-title&gt;&lt;/titles&gt;&lt;periodical&gt;&lt;full-title&gt;Phytochem.&lt;/full-title&gt;&lt;/periodical&gt;&lt;pages&gt;139-146&lt;/pages&gt;&lt;volume&gt;68&lt;/volume&gt;&lt;number&gt;1&lt;/number&gt;&lt;keywords&gt;&lt;keyword&gt;ssp&lt;/keyword&gt;&lt;keyword&gt;Arbuscular mycorrhiza&lt;/keyword&gt;&lt;keyword&gt;Heavy metal tolerance&lt;/keyword&gt;&lt;keyword&gt;Phytoremediation&lt;/keyword&gt;&lt;keyword&gt;Oxidative stress alleviation&lt;/keyword&gt;&lt;/keywords&gt;&lt;dates&gt;&lt;year&gt;2007&lt;/year&gt;&lt;pub-dates&gt;&lt;date&gt;2007/01/01/&lt;/date&gt;&lt;/pub-dates&gt;&lt;/dates&gt;&lt;isbn&gt;0031-9422&lt;/isbn&gt;&lt;urls&gt;&lt;related-urls&gt;&lt;url&gt;https://www.sciencedirect.com/science/article/pii/S0031942206005875&lt;/url&gt;&lt;/related-urls&gt;&lt;/urls&gt;&lt;electronic-resource-num&gt;https://doi.org/10.1016/j.phytochem.2006.09.023&lt;/electronic-resource-num&gt;&lt;/record&gt;&lt;/Cite&gt;&lt;/EndNote&gt;</w:instrText>
      </w:r>
      <w:r w:rsidR="00AC2A1D">
        <w:fldChar w:fldCharType="separate"/>
      </w:r>
      <w:r w:rsidR="00AC2A1D">
        <w:rPr>
          <w:noProof/>
        </w:rPr>
        <w:t>(</w:t>
      </w:r>
      <w:hyperlink w:anchor="_ENREF_66" w:tooltip="Hildebrandt, 2007 #364" w:history="1">
        <w:r w:rsidR="00E54871">
          <w:rPr>
            <w:noProof/>
          </w:rPr>
          <w:t>Hildebrandt et al.</w:t>
        </w:r>
        <w:r w:rsidR="002106A0">
          <w:rPr>
            <w:noProof/>
          </w:rPr>
          <w:t>, 2007</w:t>
        </w:r>
      </w:hyperlink>
      <w:r w:rsidR="00AC2A1D">
        <w:rPr>
          <w:noProof/>
        </w:rPr>
        <w:t>)</w:t>
      </w:r>
      <w:r w:rsidR="00AC2A1D">
        <w:fldChar w:fldCharType="end"/>
      </w:r>
      <w:r w:rsidR="00E54871">
        <w:t>.</w:t>
      </w:r>
      <w:r w:rsidR="00FB14A0">
        <w:t xml:space="preserve"> </w:t>
      </w:r>
      <w:r w:rsidR="00441B71">
        <w:t>Appropriate species selection</w:t>
      </w:r>
      <w:r w:rsidR="00A75D65">
        <w:t xml:space="preserve"> is essential to the success of </w:t>
      </w:r>
      <w:r w:rsidR="00441B71">
        <w:t>mycoremediation at scale</w:t>
      </w:r>
      <w:r w:rsidR="00A75D65">
        <w:t>.</w:t>
      </w:r>
      <w:r w:rsidR="00823FAF">
        <w:t xml:space="preserve"> </w:t>
      </w:r>
    </w:p>
    <w:p w14:paraId="5E9354E4" w14:textId="4CDEC32F" w:rsidR="009E45DE" w:rsidRDefault="00160D93">
      <w:pPr>
        <w:spacing w:line="240" w:lineRule="auto"/>
        <w:jc w:val="both"/>
      </w:pPr>
      <w:r>
        <w:t xml:space="preserve">For example, a meta-analysis of </w:t>
      </w:r>
      <w:r w:rsidRPr="00160D93">
        <w:rPr>
          <w:vertAlign w:val="superscript"/>
        </w:rPr>
        <w:t>137</w:t>
      </w:r>
      <w:r>
        <w:t xml:space="preserve">Cs </w:t>
      </w:r>
      <w:r w:rsidR="002F69CE">
        <w:t xml:space="preserve">activities </w:t>
      </w:r>
      <w:r>
        <w:t>in mushrooms compiled from Japanese government data (on fresh samples collected from March 2011 – 2016</w:t>
      </w:r>
      <w:r w:rsidR="00081AF0">
        <w:t xml:space="preserve"> in </w:t>
      </w:r>
      <w:r w:rsidR="002C6B13">
        <w:t xml:space="preserve">fields in </w:t>
      </w:r>
      <w:r w:rsidR="00081AF0">
        <w:t>the Fukushima prefecture</w:t>
      </w:r>
      <w:r>
        <w:t xml:space="preserve">) showed that uptake is considerably higher in mycorrhizal than saprophytic fungi. </w:t>
      </w:r>
      <w:r w:rsidR="00FB14A0">
        <w:t>The h</w:t>
      </w:r>
      <w:r>
        <w:t xml:space="preserve">ighest </w:t>
      </w:r>
      <w:r w:rsidRPr="00160D93">
        <w:rPr>
          <w:vertAlign w:val="superscript"/>
        </w:rPr>
        <w:t>137</w:t>
      </w:r>
      <w:r>
        <w:t xml:space="preserve">Cs levels were detected in </w:t>
      </w:r>
      <w:r w:rsidR="00E84DB2">
        <w:t xml:space="preserve">the mycorrhizal </w:t>
      </w:r>
      <w:r>
        <w:t>apricot milkcaps (</w:t>
      </w:r>
      <w:r w:rsidRPr="00160D93">
        <w:rPr>
          <w:i/>
          <w:iCs/>
        </w:rPr>
        <w:t>Lactifluus volemus</w:t>
      </w:r>
      <w:r w:rsidR="00E84DB2">
        <w:t>; 31 kBq.kg</w:t>
      </w:r>
      <w:r w:rsidR="00E84DB2" w:rsidRPr="00E84DB2">
        <w:rPr>
          <w:vertAlign w:val="superscript"/>
        </w:rPr>
        <w:t>-1</w:t>
      </w:r>
      <w:r w:rsidR="00FB14A0">
        <w:t xml:space="preserve"> </w:t>
      </w:r>
      <w:r w:rsidR="00FB14A0" w:rsidRPr="00FB14A0">
        <w:rPr>
          <w:vertAlign w:val="superscript"/>
        </w:rPr>
        <w:t>137</w:t>
      </w:r>
      <w:r w:rsidR="00FB14A0">
        <w:t>Cs</w:t>
      </w:r>
      <w:r>
        <w:t>), whereas</w:t>
      </w:r>
      <w:r w:rsidR="00E84DB2">
        <w:t xml:space="preserve"> the widely-cultivated shiitake</w:t>
      </w:r>
      <w:r>
        <w:t xml:space="preserve"> </w:t>
      </w:r>
      <w:r w:rsidR="00E84DB2">
        <w:t>mushrooms (</w:t>
      </w:r>
      <w:r w:rsidR="00E84DB2" w:rsidRPr="00160D93">
        <w:rPr>
          <w:i/>
          <w:iCs/>
        </w:rPr>
        <w:t>Lentinula edodes</w:t>
      </w:r>
      <w:r w:rsidR="00E84DB2">
        <w:t xml:space="preserve">), which are saprotrophic, were poor accumulators of </w:t>
      </w:r>
      <w:r w:rsidR="00E84DB2" w:rsidRPr="00E84DB2">
        <w:rPr>
          <w:vertAlign w:val="superscript"/>
        </w:rPr>
        <w:t>137</w:t>
      </w:r>
      <w:r w:rsidR="00674871">
        <w:t xml:space="preserve">Cs </w:t>
      </w:r>
      <w:r w:rsidR="00AC2A1D">
        <w:fldChar w:fldCharType="begin"/>
      </w:r>
      <w:r w:rsidR="00AC2A1D">
        <w:instrText xml:space="preserve"> ADDIN EN.CITE &lt;EndNote&gt;&lt;Cite&gt;&lt;Author&gt;Prand-Stritzko&lt;/Author&gt;&lt;Year&gt;2018&lt;/Year&gt;&lt;RecNum&gt;366&lt;/RecNum&gt;&lt;DisplayText&gt;(Prand-Stritzko &amp;amp; Steinhauser, 2018)&lt;/DisplayText&gt;&lt;record&gt;&lt;rec-number&gt;366&lt;/rec-number&gt;&lt;foreign-keys&gt;&lt;key app="EN" db-id="zx2rfxs0ldd5rted5ewx9vs2vpex20azzvd2" timestamp="1617658359"&gt;366&lt;/key&gt;&lt;/foreign-keys&gt;&lt;ref-type name="Journal Article"&gt;17&lt;/ref-type&gt;&lt;contributors&gt;&lt;authors&gt;&lt;author&gt;Prand-Stritzko, Benedikt&lt;/author&gt;&lt;author&gt;Steinhauser, Georg&lt;/author&gt;&lt;/authors&gt;&lt;/contributors&gt;&lt;titles&gt;&lt;title&gt;Characteristics of radiocesium contaminations in mushrooms after the Fukushima nuclear accident: evaluation of the food monitoring data from March 2011 to March 2016&lt;/title&gt;&lt;secondary-title&gt;Environ. Sci. Pollut. Res.&lt;/secondary-title&gt;&lt;/titles&gt;&lt;periodical&gt;&lt;full-title&gt;Environ. Sci. Pollut. Res.&lt;/full-title&gt;&lt;/periodical&gt;&lt;pages&gt;2409-2416&lt;/pages&gt;&lt;volume&gt;25&lt;/volume&gt;&lt;number&gt;3&lt;/number&gt;&lt;dates&gt;&lt;year&gt;2018&lt;/year&gt;&lt;pub-dates&gt;&lt;date&gt;2018/01/01&lt;/date&gt;&lt;/pub-dates&gt;&lt;/dates&gt;&lt;isbn&gt;1614-7499&lt;/isbn&gt;&lt;urls&gt;&lt;related-urls&gt;&lt;url&gt;https://doi.org/10.1007/s11356-017-0538-5&lt;/url&gt;&lt;/related-urls&gt;&lt;/urls&gt;&lt;electronic-resource-num&gt;10.1007/s11356-017-0538-5&lt;/electronic-resource-num&gt;&lt;/record&gt;&lt;/Cite&gt;&lt;/EndNote&gt;</w:instrText>
      </w:r>
      <w:r w:rsidR="00AC2A1D">
        <w:fldChar w:fldCharType="separate"/>
      </w:r>
      <w:r w:rsidR="00AC2A1D">
        <w:rPr>
          <w:noProof/>
        </w:rPr>
        <w:t>(</w:t>
      </w:r>
      <w:hyperlink w:anchor="_ENREF_112" w:tooltip="Prand-Stritzko, 2018 #366" w:history="1">
        <w:r w:rsidR="002106A0">
          <w:rPr>
            <w:noProof/>
          </w:rPr>
          <w:t>Prand-Stritzko &amp; Steinhauser, 2018</w:t>
        </w:r>
      </w:hyperlink>
      <w:r w:rsidR="00AC2A1D">
        <w:rPr>
          <w:noProof/>
        </w:rPr>
        <w:t>)</w:t>
      </w:r>
      <w:r w:rsidR="00AC2A1D">
        <w:fldChar w:fldCharType="end"/>
      </w:r>
      <w:r w:rsidR="00674871">
        <w:t>.</w:t>
      </w:r>
      <w:r w:rsidR="003B6297">
        <w:t xml:space="preserve"> </w:t>
      </w:r>
      <w:r w:rsidR="00E84DB2">
        <w:t xml:space="preserve">Cui </w:t>
      </w:r>
      <w:r w:rsidR="00E84DB2">
        <w:rPr>
          <w:i/>
          <w:iCs/>
        </w:rPr>
        <w:t>et al</w:t>
      </w:r>
      <w:r w:rsidR="00E84DB2">
        <w:t xml:space="preserve">. have similarly shown that </w:t>
      </w:r>
      <w:r w:rsidR="00710B06">
        <w:t xml:space="preserve">mycorrhizal fungi </w:t>
      </w:r>
      <w:r w:rsidR="00710B06">
        <w:rPr>
          <w:i/>
          <w:iCs/>
        </w:rPr>
        <w:t>ca</w:t>
      </w:r>
      <w:r w:rsidR="00710B06">
        <w:t xml:space="preserve">. 22 km SW of the FDNPP are more effective accumulators of </w:t>
      </w:r>
      <w:r w:rsidR="00710B06" w:rsidRPr="00710B06">
        <w:rPr>
          <w:vertAlign w:val="superscript"/>
        </w:rPr>
        <w:t>137</w:t>
      </w:r>
      <w:r w:rsidR="004E4612">
        <w:t xml:space="preserve">Cs than saprophytes </w:t>
      </w:r>
      <w:r w:rsidR="00AC2A1D">
        <w:fldChar w:fldCharType="begin"/>
      </w:r>
      <w:r w:rsidR="00AC2A1D">
        <w:instrText xml:space="preserve"> ADDIN EN.CITE &lt;EndNote&gt;&lt;Cite&gt;&lt;Author&gt;Cui&lt;/Author&gt;&lt;Year&gt;2020&lt;/Year&gt;&lt;RecNum&gt;367&lt;/RecNum&gt;&lt;DisplayText&gt;(Cui, Orita, Taira, &amp;amp; Takamura, 2020)&lt;/DisplayText&gt;&lt;record&gt;&lt;rec-number&gt;367&lt;/rec-number&gt;&lt;foreign-keys&gt;&lt;key app="EN" db-id="zx2rfxs0ldd5rted5ewx9vs2vpex20azzvd2" timestamp="1617658403"&gt;367&lt;/key&gt;&lt;/foreign-keys&gt;&lt;ref-type name="Journal Article"&gt;17&lt;/ref-type&gt;&lt;contributors&gt;&lt;authors&gt;&lt;author&gt;Cui, Limeng&lt;/author&gt;&lt;author&gt;Orita, Makiko&lt;/author&gt;&lt;author&gt;Taira, Yasuyuki&lt;/author&gt;&lt;author&gt;Takamura, Noboru&lt;/author&gt;&lt;/authors&gt;&lt;/contributors&gt;&lt;titles&gt;&lt;title&gt;Radiocesium concentrations in mushrooms collected in Kawauchi Village five to eight years after the Fukushima Daiichi Nuclear Power Plant accident&lt;/title&gt;&lt;secondary-title&gt;PLOS ONE&lt;/secondary-title&gt;&lt;/titles&gt;&lt;periodical&gt;&lt;full-title&gt;PLOS ONE&lt;/full-title&gt;&lt;/periodical&gt;&lt;pages&gt;e0239296&lt;/pages&gt;&lt;volume&gt;15&lt;/volume&gt;&lt;number&gt;9&lt;/number&gt;&lt;dates&gt;&lt;year&gt;2020&lt;/year&gt;&lt;/dates&gt;&lt;publisher&gt;Public Library of Science&lt;/publisher&gt;&lt;urls&gt;&lt;related-urls&gt;&lt;url&gt;https://doi.org/10.1371/journal.pone.0239296&lt;/url&gt;&lt;/related-urls&gt;&lt;/urls&gt;&lt;electronic-resource-num&gt;10.1371/journal.pone.0239296&lt;/electronic-resource-num&gt;&lt;/record&gt;&lt;/Cite&gt;&lt;/EndNote&gt;</w:instrText>
      </w:r>
      <w:r w:rsidR="00AC2A1D">
        <w:fldChar w:fldCharType="separate"/>
      </w:r>
      <w:r w:rsidR="00AC2A1D">
        <w:rPr>
          <w:noProof/>
        </w:rPr>
        <w:t>(</w:t>
      </w:r>
      <w:hyperlink w:anchor="_ENREF_20" w:tooltip="Cui, 2020 #367" w:history="1">
        <w:r w:rsidR="004E4612">
          <w:rPr>
            <w:noProof/>
          </w:rPr>
          <w:t>Cui et al.</w:t>
        </w:r>
        <w:r w:rsidR="002106A0">
          <w:rPr>
            <w:noProof/>
          </w:rPr>
          <w:t>, 2020</w:t>
        </w:r>
      </w:hyperlink>
      <w:r w:rsidR="00AC2A1D">
        <w:rPr>
          <w:noProof/>
        </w:rPr>
        <w:t>)</w:t>
      </w:r>
      <w:r w:rsidR="00AC2A1D">
        <w:fldChar w:fldCharType="end"/>
      </w:r>
      <w:r w:rsidR="004E4612">
        <w:t>.</w:t>
      </w:r>
      <w:r w:rsidR="00DB0B68" w:rsidRPr="00DB0B68">
        <w:t xml:space="preserve"> </w:t>
      </w:r>
      <w:r w:rsidR="00B75BB2">
        <w:t xml:space="preserve">Croatian researchers </w:t>
      </w:r>
      <w:r w:rsidR="00081AF0">
        <w:t>similarly</w:t>
      </w:r>
      <w:r w:rsidR="00B75BB2">
        <w:t xml:space="preserve"> found that </w:t>
      </w:r>
      <w:r w:rsidR="00B75BB2" w:rsidRPr="00271334">
        <w:rPr>
          <w:vertAlign w:val="superscript"/>
        </w:rPr>
        <w:t>137</w:t>
      </w:r>
      <w:r w:rsidR="00B75BB2">
        <w:t>Cs uptake in mycorrhizae is higher than saprophytes</w:t>
      </w:r>
      <w:r w:rsidR="00441B71">
        <w:t xml:space="preserve">. </w:t>
      </w:r>
      <w:r w:rsidR="00B75BB2">
        <w:t>Tucakovi</w:t>
      </w:r>
      <w:r w:rsidR="00B75BB2" w:rsidRPr="00B75BB2">
        <w:t>ć</w:t>
      </w:r>
      <w:r w:rsidR="00B75BB2">
        <w:t xml:space="preserve"> </w:t>
      </w:r>
      <w:r w:rsidR="00B75BB2">
        <w:rPr>
          <w:i/>
          <w:iCs/>
        </w:rPr>
        <w:t>et al</w:t>
      </w:r>
      <w:r w:rsidR="00B75BB2">
        <w:t xml:space="preserve">. analysed 14 mushroom species collected from sites in NW Croatia, finding the edible, mycorrhizal </w:t>
      </w:r>
      <w:r w:rsidR="00B75BB2" w:rsidRPr="00B75BB2">
        <w:t>hedgehog mushroom</w:t>
      </w:r>
      <w:r w:rsidR="00B75BB2">
        <w:t xml:space="preserve"> (</w:t>
      </w:r>
      <w:r w:rsidR="00B75BB2" w:rsidRPr="00B75BB2">
        <w:rPr>
          <w:i/>
          <w:iCs/>
        </w:rPr>
        <w:t>Hydnum repandum</w:t>
      </w:r>
      <w:r w:rsidR="0032369F">
        <w:t xml:space="preserve"> L.) the most effective </w:t>
      </w:r>
      <w:r w:rsidR="00AC2A1D">
        <w:fldChar w:fldCharType="begin"/>
      </w:r>
      <w:r w:rsidR="00AC2A1D">
        <w:instrText xml:space="preserve"> ADDIN EN.CITE &lt;EndNote&gt;&lt;Cite&gt;&lt;Author&gt;Tucaković&lt;/Author&gt;&lt;Year&gt;2018&lt;/Year&gt;&lt;RecNum&gt;368&lt;/RecNum&gt;&lt;DisplayText&gt;(Tucaković, Barišić, Grahek, Kasap, &amp;amp; Širić, 2018)&lt;/DisplayText&gt;&lt;record&gt;&lt;rec-number&gt;368&lt;/rec-number&gt;&lt;foreign-keys&gt;&lt;key app="EN" db-id="zx2rfxs0ldd5rted5ewx9vs2vpex20azzvd2" timestamp="1617658506"&gt;368&lt;/key&gt;&lt;/foreign-keys&gt;&lt;ref-type name="Journal Article"&gt;17&lt;/ref-type&gt;&lt;contributors&gt;&lt;authors&gt;&lt;author&gt;Tucaković, Ivana&lt;/author&gt;&lt;author&gt;Barišić, Delko&lt;/author&gt;&lt;author&gt;Grahek, Željko&lt;/author&gt;&lt;author&gt;Kasap, Ante&lt;/author&gt;&lt;author&gt;Širić, Ivan&lt;/author&gt;&lt;/authors&gt;&lt;/contributors&gt;&lt;titles&gt;&lt;title&gt;137Cs in mushrooms from Croatia sampled 15–30 years after Chernobyl&lt;/title&gt;&lt;secondary-title&gt;J. Environ. Radioact.&lt;/secondary-title&gt;&lt;/titles&gt;&lt;periodical&gt;&lt;full-title&gt;J. Environ. Radioact.&lt;/full-title&gt;&lt;/periodical&gt;&lt;pages&gt;147-151&lt;/pages&gt;&lt;volume&gt;181&lt;/volume&gt;&lt;keywords&gt;&lt;keyword&gt;Radiocaesium&lt;/keyword&gt;&lt;keyword&gt;Fungus&lt;/keyword&gt;&lt;keyword&gt;Mycorrhizal&lt;/keyword&gt;&lt;keyword&gt;Saprotrophic&lt;/keyword&gt;&lt;keyword&gt;Bioindicator&lt;/keyword&gt;&lt;/keywords&gt;&lt;dates&gt;&lt;year&gt;2018&lt;/year&gt;&lt;pub-dates&gt;&lt;date&gt;2018/01/01/&lt;/date&gt;&lt;/pub-dates&gt;&lt;/dates&gt;&lt;isbn&gt;0265-931X&lt;/isbn&gt;&lt;urls&gt;&lt;related-urls&gt;&lt;url&gt;https://www.sciencedirect.com/science/article/pii/S0265931X17305908&lt;/url&gt;&lt;/related-urls&gt;&lt;/urls&gt;&lt;electronic-resource-num&gt;https://doi.org/10.1016/j.jenvrad.2017.11.004&lt;/electronic-resource-num&gt;&lt;/record&gt;&lt;/Cite&gt;&lt;/EndNote&gt;</w:instrText>
      </w:r>
      <w:r w:rsidR="00AC2A1D">
        <w:fldChar w:fldCharType="separate"/>
      </w:r>
      <w:r w:rsidR="00AC2A1D">
        <w:rPr>
          <w:noProof/>
        </w:rPr>
        <w:t>(</w:t>
      </w:r>
      <w:hyperlink w:anchor="_ENREF_140" w:tooltip="Tucaković, 2018 #368" w:history="1">
        <w:r w:rsidR="0032369F">
          <w:rPr>
            <w:noProof/>
          </w:rPr>
          <w:t>Tucaković et al.</w:t>
        </w:r>
        <w:r w:rsidR="002106A0">
          <w:rPr>
            <w:noProof/>
          </w:rPr>
          <w:t>, 2018</w:t>
        </w:r>
      </w:hyperlink>
      <w:r w:rsidR="00AC2A1D">
        <w:rPr>
          <w:noProof/>
        </w:rPr>
        <w:t>)</w:t>
      </w:r>
      <w:r w:rsidR="00AC2A1D">
        <w:fldChar w:fldCharType="end"/>
      </w:r>
      <w:r w:rsidR="0032369F">
        <w:t>.</w:t>
      </w:r>
    </w:p>
    <w:p w14:paraId="38415A8A" w14:textId="74FA78E9" w:rsidR="00055F9A" w:rsidRDefault="003B29C7" w:rsidP="00E05B16">
      <w:pPr>
        <w:spacing w:line="240" w:lineRule="auto"/>
        <w:jc w:val="both"/>
      </w:pPr>
      <w:r>
        <w:t>We not</w:t>
      </w:r>
      <w:r w:rsidR="003F1093">
        <w:t>e</w:t>
      </w:r>
      <w:r>
        <w:t xml:space="preserve"> that </w:t>
      </w:r>
      <w:r w:rsidR="0050492E">
        <w:t>certain fungi</w:t>
      </w:r>
      <w:r w:rsidR="00D237EC">
        <w:t xml:space="preserve"> use</w:t>
      </w:r>
      <w:r w:rsidR="0050492E">
        <w:t xml:space="preserve"> </w:t>
      </w:r>
      <w:r w:rsidR="007E0BC2">
        <w:t xml:space="preserve">ionising </w:t>
      </w:r>
      <w:r w:rsidR="0050492E">
        <w:t>radiation to derive energy</w:t>
      </w:r>
      <w:r w:rsidR="00081AF0">
        <w:t xml:space="preserve"> for growth</w:t>
      </w:r>
      <w:r w:rsidR="0050492E">
        <w:t xml:space="preserve">. </w:t>
      </w:r>
      <w:r>
        <w:t xml:space="preserve">While radiotrophism is </w:t>
      </w:r>
      <w:r w:rsidR="009A69DB">
        <w:t>poorly</w:t>
      </w:r>
      <w:r>
        <w:t xml:space="preserve"> understood, melanin production in radiotrophs increase</w:t>
      </w:r>
      <w:r w:rsidR="006C31DB">
        <w:t>s</w:t>
      </w:r>
      <w:r w:rsidR="00441B71">
        <w:t xml:space="preserve"> in highly radioactive environments. </w:t>
      </w:r>
      <w:r>
        <w:t xml:space="preserve">Examples of radiotrophic fungi include species from the </w:t>
      </w:r>
      <w:r w:rsidR="00846183">
        <w:rPr>
          <w:i/>
          <w:iCs/>
        </w:rPr>
        <w:t>a</w:t>
      </w:r>
      <w:r>
        <w:rPr>
          <w:i/>
          <w:iCs/>
        </w:rPr>
        <w:t xml:space="preserve">spergillus, </w:t>
      </w:r>
      <w:r w:rsidR="00846183">
        <w:rPr>
          <w:i/>
          <w:iCs/>
        </w:rPr>
        <w:t>c</w:t>
      </w:r>
      <w:r>
        <w:rPr>
          <w:i/>
          <w:iCs/>
        </w:rPr>
        <w:t xml:space="preserve">ladosporium </w:t>
      </w:r>
      <w:r>
        <w:t xml:space="preserve">and </w:t>
      </w:r>
      <w:r>
        <w:rPr>
          <w:i/>
          <w:iCs/>
        </w:rPr>
        <w:t>penicillium</w:t>
      </w:r>
      <w:r w:rsidR="00DD3AE0">
        <w:t xml:space="preserve"> genera </w:t>
      </w:r>
      <w:r w:rsidR="00AC2A1D">
        <w:fldChar w:fldCharType="begin"/>
      </w:r>
      <w:r w:rsidR="00AC2A1D">
        <w:instrText xml:space="preserve"> ADDIN EN.CITE &lt;EndNote&gt;&lt;Cite&gt;&lt;Author&gt;Dadachova&lt;/Author&gt;&lt;Year&gt;2008&lt;/Year&gt;&lt;RecNum&gt;369&lt;/RecNum&gt;&lt;DisplayText&gt;(Dadachova &amp;amp; Casadevall, 2008)&lt;/DisplayText&gt;&lt;record&gt;&lt;rec-number&gt;369&lt;/rec-number&gt;&lt;foreign-keys&gt;&lt;key app="EN" db-id="zx2rfxs0ldd5rted5ewx9vs2vpex20azzvd2" timestamp="1617658543"&gt;369&lt;/key&gt;&lt;/foreign-keys&gt;&lt;ref-type name="Journal Article"&gt;17&lt;/ref-type&gt;&lt;contributors&gt;&lt;authors&gt;&lt;author&gt;Dadachova, Ekaterina&lt;/author&gt;&lt;author&gt;Casadevall, Arturo&lt;/author&gt;&lt;/authors&gt;&lt;/contributors&gt;&lt;titles&gt;&lt;title&gt;Ionizing radiation: how fungi cope, adapt, and exploit with the help of melanin&lt;/title&gt;&lt;secondary-title&gt;Curr. Opin. Microbiol.&lt;/secondary-title&gt;&lt;/titles&gt;&lt;periodical&gt;&lt;full-title&gt;Curr. Opin. Microbiol.&lt;/full-title&gt;&lt;/periodical&gt;&lt;pages&gt;525-531&lt;/pages&gt;&lt;volume&gt;11&lt;/volume&gt;&lt;number&gt;6&lt;/number&gt;&lt;dates&gt;&lt;year&gt;2008&lt;/year&gt;&lt;pub-dates&gt;&lt;date&gt;2008/12/01/&lt;/date&gt;&lt;/pub-dates&gt;&lt;/dates&gt;&lt;isbn&gt;1369-5274&lt;/isbn&gt;&lt;urls&gt;&lt;related-urls&gt;&lt;url&gt;https://www.sciencedirect.com/science/article/pii/S1369527408001306&lt;/url&gt;&lt;/related-urls&gt;&lt;/urls&gt;&lt;electronic-resource-num&gt;https://doi.org/10.1016/j.mib.2008.09.013&lt;/electronic-resource-num&gt;&lt;/record&gt;&lt;/Cite&gt;&lt;/EndNote&gt;</w:instrText>
      </w:r>
      <w:r w:rsidR="00AC2A1D">
        <w:fldChar w:fldCharType="separate"/>
      </w:r>
      <w:r w:rsidR="00AC2A1D">
        <w:rPr>
          <w:noProof/>
        </w:rPr>
        <w:t>(</w:t>
      </w:r>
      <w:hyperlink w:anchor="_ENREF_26" w:tooltip="Dadachova, 2008 #369" w:history="1">
        <w:r w:rsidR="002106A0">
          <w:rPr>
            <w:noProof/>
          </w:rPr>
          <w:t>Dadachova &amp; Casadevall, 2008</w:t>
        </w:r>
      </w:hyperlink>
      <w:r w:rsidR="00AC2A1D">
        <w:rPr>
          <w:noProof/>
        </w:rPr>
        <w:t>)</w:t>
      </w:r>
      <w:r w:rsidR="00AC2A1D">
        <w:fldChar w:fldCharType="end"/>
      </w:r>
      <w:r w:rsidR="00DD3AE0">
        <w:t>.</w:t>
      </w:r>
      <w:r>
        <w:t xml:space="preserve"> </w:t>
      </w:r>
      <w:r w:rsidR="00846183">
        <w:t xml:space="preserve">For example melanin-rich </w:t>
      </w:r>
      <w:r w:rsidR="00846183" w:rsidRPr="00846183">
        <w:rPr>
          <w:i/>
          <w:iCs/>
        </w:rPr>
        <w:t>cladosporium cladosporioides</w:t>
      </w:r>
      <w:r w:rsidR="00846183">
        <w:rPr>
          <w:i/>
          <w:iCs/>
        </w:rPr>
        <w:t xml:space="preserve"> </w:t>
      </w:r>
      <w:r w:rsidR="003F1093">
        <w:t>are known to be common</w:t>
      </w:r>
      <w:r w:rsidR="00477D54">
        <w:t xml:space="preserve"> in the area surrounding the Cho</w:t>
      </w:r>
      <w:r w:rsidR="0052632A">
        <w:t xml:space="preserve">rnobyl reactors </w:t>
      </w:r>
      <w:r w:rsidR="00AC2A1D" w:rsidRPr="00972AD3">
        <w:fldChar w:fldCharType="begin"/>
      </w:r>
      <w:r w:rsidR="00AC2A1D">
        <w:instrText xml:space="preserve"> ADDIN EN.CITE &lt;EndNote&gt;&lt;Cite&gt;&lt;Author&gt;Zhdanova&lt;/Author&gt;&lt;Year&gt;2004&lt;/Year&gt;&lt;RecNum&gt;370&lt;/RecNum&gt;&lt;DisplayText&gt;(Nelli N. Zhdanova, Tugay, Dighton, Zheltonozhsky, &amp;amp; McDermott, 2004)&lt;/DisplayText&gt;&lt;record&gt;&lt;rec-number&gt;370&lt;/rec-number&gt;&lt;foreign-keys&gt;&lt;key app="EN" db-id="zx2rfxs0ldd5rted5ewx9vs2vpex20azzvd2" timestamp="1617658679"&gt;370&lt;/key&gt;&lt;/foreign-keys&gt;&lt;ref-type name="Journal Article"&gt;17&lt;/ref-type&gt;&lt;contributors&gt;&lt;authors&gt;&lt;author&gt;Zhdanova, Nelli N.&lt;/author&gt;&lt;author&gt;Tugay, Tatyana&lt;/author&gt;&lt;author&gt;Dighton, John&lt;/author&gt;&lt;author&gt;Zheltonozhsky, Victor&lt;/author&gt;&lt;author&gt;McDermott, Patrick&lt;/author&gt;&lt;/authors&gt;&lt;/contributors&gt;&lt;titles&gt;&lt;title&gt;Ionizing radiation attracts soil fungi&lt;/title&gt;&lt;secondary-title&gt;Mycol. Res.&lt;/secondary-title&gt;&lt;/titles&gt;&lt;periodical&gt;&lt;full-title&gt;Mycol. Res.&lt;/full-title&gt;&lt;/periodical&gt;&lt;pages&gt;1089-1096&lt;/pages&gt;&lt;volume&gt;108&lt;/volume&gt;&lt;number&gt;9&lt;/number&gt;&lt;dates&gt;&lt;year&gt;2004&lt;/year&gt;&lt;pub-dates&gt;&lt;date&gt;2004/09/01/&lt;/date&gt;&lt;/pub-dates&gt;&lt;/dates&gt;&lt;isbn&gt;0953-7562&lt;/isbn&gt;&lt;urls&gt;&lt;related-urls&gt;&lt;url&gt;https://www.sciencedirect.com/science/article/pii/S0953756208604281&lt;/url&gt;&lt;/related-urls&gt;&lt;/urls&gt;&lt;electronic-resource-num&gt;https://doi.org/10.1017/S0953756204000966&lt;/electronic-resource-num&gt;&lt;/record&gt;&lt;/Cite&gt;&lt;/EndNote&gt;</w:instrText>
      </w:r>
      <w:r w:rsidR="00AC2A1D" w:rsidRPr="00972AD3">
        <w:fldChar w:fldCharType="separate"/>
      </w:r>
      <w:r w:rsidR="00AC2A1D">
        <w:rPr>
          <w:noProof/>
        </w:rPr>
        <w:t>(</w:t>
      </w:r>
      <w:hyperlink w:anchor="_ENREF_164" w:tooltip="Zhdanova, 2004 #370" w:history="1">
        <w:r w:rsidR="0052632A">
          <w:rPr>
            <w:noProof/>
          </w:rPr>
          <w:t>Zhdanova et al.</w:t>
        </w:r>
        <w:r w:rsidR="002106A0">
          <w:rPr>
            <w:noProof/>
          </w:rPr>
          <w:t>, 2004</w:t>
        </w:r>
      </w:hyperlink>
      <w:r w:rsidR="00AC2A1D">
        <w:rPr>
          <w:noProof/>
        </w:rPr>
        <w:t>)</w:t>
      </w:r>
      <w:r w:rsidR="00AC2A1D" w:rsidRPr="00972AD3">
        <w:fldChar w:fldCharType="end"/>
      </w:r>
      <w:r w:rsidR="0052632A">
        <w:t>,</w:t>
      </w:r>
      <w:r w:rsidR="009E45DE" w:rsidRPr="00E05B16">
        <w:rPr>
          <w:rFonts w:ascii="Calibri" w:eastAsia="Times New Roman" w:hAnsi="Calibri" w:cs="Calibri"/>
          <w:color w:val="000000" w:themeColor="text1"/>
          <w:lang w:eastAsia="en-GB"/>
        </w:rPr>
        <w:t xml:space="preserve"> </w:t>
      </w:r>
      <w:r w:rsidR="003F1093" w:rsidRPr="009E45DE">
        <w:t>despite</w:t>
      </w:r>
      <w:r w:rsidR="003F1093">
        <w:t xml:space="preserve"> </w:t>
      </w:r>
      <w:r w:rsidR="000C173A">
        <w:t>high levels of</w:t>
      </w:r>
      <w:r w:rsidR="003F1093">
        <w:t xml:space="preserve"> </w:t>
      </w:r>
      <w:r w:rsidR="003F1093" w:rsidRPr="003F1093">
        <w:rPr>
          <w:vertAlign w:val="superscript"/>
        </w:rPr>
        <w:t>137</w:t>
      </w:r>
      <w:r w:rsidR="003F1093">
        <w:t>Cs in</w:t>
      </w:r>
      <w:r w:rsidR="009A69DB">
        <w:t xml:space="preserve"> </w:t>
      </w:r>
      <w:r w:rsidR="000C173A">
        <w:t xml:space="preserve">the contaminated </w:t>
      </w:r>
      <w:r w:rsidR="009A69DB">
        <w:t>s</w:t>
      </w:r>
      <w:r w:rsidR="009A69DB" w:rsidRPr="009E45DE">
        <w:t>oils</w:t>
      </w:r>
      <w:r w:rsidR="0032369F">
        <w:t xml:space="preserve"> </w:t>
      </w:r>
      <w:r w:rsidR="00AC2A1D">
        <w:fldChar w:fldCharType="begin"/>
      </w:r>
      <w:r w:rsidR="00AC2A1D">
        <w:instrText xml:space="preserve"> ADDIN EN.CITE &lt;EndNote&gt;&lt;Cite&gt;&lt;Author&gt;Taira&lt;/Author&gt;&lt;Year&gt;2013&lt;/Year&gt;&lt;RecNum&gt;371&lt;/RecNum&gt;&lt;DisplayText&gt;(Taira et al., 2013)&lt;/DisplayText&gt;&lt;record&gt;&lt;rec-number&gt;371&lt;/rec-number&gt;&lt;foreign-keys&gt;&lt;key app="EN" db-id="zx2rfxs0ldd5rted5ewx9vs2vpex20azzvd2" timestamp="1617658721"&gt;371&lt;/key&gt;&lt;/foreign-keys&gt;&lt;ref-type name="Journal Article"&gt;17&lt;/ref-type&gt;&lt;contributors&gt;&lt;authors&gt;&lt;author&gt;Taira, Yasuyuki&lt;/author&gt;&lt;author&gt;Hayashida, Naomi&lt;/author&gt;&lt;author&gt;Tsuchiya, Rimi&lt;/author&gt;&lt;author&gt;Yamaguchi, Hitoshi&lt;/author&gt;&lt;author&gt;Takahashi, Jumpei&lt;/author&gt;&lt;author&gt;Kazlovsky, Alexander&lt;/author&gt;&lt;author&gt;Urazalin, Marat&lt;/author&gt;&lt;author&gt;Rakhypbekov, Tolebay&lt;/author&gt;&lt;author&gt;Yamashita, Shunichi&lt;/author&gt;&lt;author&gt;Takamura, Noboru&lt;/author&gt;&lt;/authors&gt;&lt;/contributors&gt;&lt;titles&gt;&lt;title&gt;Vertical Distribution and Estimated Doses from Artificial Radionuclides in Soil Samples around the Chernobyl Nuclear Power Plant and the Semipalatinsk Nuclear Testing Site&lt;/title&gt;&lt;secondary-title&gt;PLOS ONE&lt;/secondary-title&gt;&lt;/titles&gt;&lt;periodical&gt;&lt;full-title&gt;PLOS ONE&lt;/full-title&gt;&lt;/periodical&gt;&lt;pages&gt;e57524&lt;/pages&gt;&lt;volume&gt;8&lt;/volume&gt;&lt;number&gt;2&lt;/number&gt;&lt;dates&gt;&lt;year&gt;2013&lt;/year&gt;&lt;/dates&gt;&lt;publisher&gt;Public Library of Science&lt;/publisher&gt;&lt;urls&gt;&lt;related-urls&gt;&lt;url&gt;https://doi.org/10.1371/journal.pone.0057524&lt;/url&gt;&lt;/related-urls&gt;&lt;/urls&gt;&lt;electronic-resource-num&gt;10.1371/journal.pone.0057524&lt;/electronic-resource-num&gt;&lt;/record&gt;&lt;/Cite&gt;&lt;/EndNote&gt;</w:instrText>
      </w:r>
      <w:r w:rsidR="00AC2A1D">
        <w:fldChar w:fldCharType="separate"/>
      </w:r>
      <w:r w:rsidR="00AC2A1D">
        <w:rPr>
          <w:noProof/>
        </w:rPr>
        <w:t>(</w:t>
      </w:r>
      <w:hyperlink w:anchor="_ENREF_135" w:tooltip="Taira, 2013 #371" w:history="1">
        <w:r w:rsidR="002106A0">
          <w:rPr>
            <w:noProof/>
          </w:rPr>
          <w:t>Taira et al., 2013</w:t>
        </w:r>
      </w:hyperlink>
      <w:r w:rsidR="00AC2A1D">
        <w:rPr>
          <w:noProof/>
        </w:rPr>
        <w:t>)</w:t>
      </w:r>
      <w:r w:rsidR="00AC2A1D">
        <w:fldChar w:fldCharType="end"/>
      </w:r>
      <w:r w:rsidR="0032369F">
        <w:t>.</w:t>
      </w:r>
      <w:r w:rsidR="003F1093">
        <w:t xml:space="preserve"> </w:t>
      </w:r>
      <w:r w:rsidR="00055F9A">
        <w:t>Some species (</w:t>
      </w:r>
      <w:r w:rsidR="00055F9A">
        <w:rPr>
          <w:i/>
          <w:iCs/>
        </w:rPr>
        <w:t>C</w:t>
      </w:r>
      <w:r w:rsidR="00055F9A">
        <w:t>.</w:t>
      </w:r>
      <w:r w:rsidR="00055F9A" w:rsidRPr="00055F9A">
        <w:rPr>
          <w:i/>
          <w:iCs/>
        </w:rPr>
        <w:t xml:space="preserve"> </w:t>
      </w:r>
      <w:r w:rsidR="00055F9A" w:rsidRPr="00846183">
        <w:rPr>
          <w:i/>
          <w:iCs/>
        </w:rPr>
        <w:t>cladosporioides</w:t>
      </w:r>
      <w:r w:rsidR="00055F9A">
        <w:rPr>
          <w:i/>
          <w:iCs/>
        </w:rPr>
        <w:t xml:space="preserve"> </w:t>
      </w:r>
      <w:r w:rsidR="00055F9A">
        <w:t xml:space="preserve">and </w:t>
      </w:r>
      <w:r w:rsidR="00055F9A" w:rsidRPr="00055F9A">
        <w:rPr>
          <w:i/>
          <w:iCs/>
        </w:rPr>
        <w:t>Penicillium roseopurpureum</w:t>
      </w:r>
      <w:r w:rsidR="00055F9A">
        <w:t>)</w:t>
      </w:r>
      <w:r w:rsidR="00055F9A" w:rsidRPr="00055F9A">
        <w:t xml:space="preserve"> </w:t>
      </w:r>
      <w:r w:rsidR="00055F9A">
        <w:t xml:space="preserve">can </w:t>
      </w:r>
      <w:r w:rsidR="000C173A">
        <w:t>even</w:t>
      </w:r>
      <w:r w:rsidR="00055F9A">
        <w:t xml:space="preserve"> </w:t>
      </w:r>
      <w:r w:rsidR="003E2D57">
        <w:t>preferentially grow</w:t>
      </w:r>
      <w:r w:rsidR="00055F9A">
        <w:t xml:space="preserve"> towards areas of radiation</w:t>
      </w:r>
      <w:r w:rsidR="00955A20">
        <w:t xml:space="preserve"> (</w:t>
      </w:r>
      <w:r w:rsidR="00955A20">
        <w:rPr>
          <w:i/>
          <w:iCs/>
        </w:rPr>
        <w:t>e.g.</w:t>
      </w:r>
      <w:r w:rsidR="00955A20">
        <w:t xml:space="preserve"> Figure 6)</w:t>
      </w:r>
      <w:r w:rsidR="00055F9A">
        <w:t xml:space="preserve">, </w:t>
      </w:r>
      <w:r w:rsidR="003E2D57">
        <w:t>overgrowing</w:t>
      </w:r>
      <w:r w:rsidR="00055F9A">
        <w:t xml:space="preserve"> and eventually </w:t>
      </w:r>
      <w:r w:rsidR="00477D54">
        <w:t>decomposing hot particles in Cho</w:t>
      </w:r>
      <w:r w:rsidR="0052632A">
        <w:t xml:space="preserve">rnobyl soils </w:t>
      </w:r>
      <w:r w:rsidR="00972AD3">
        <w:fldChar w:fldCharType="begin">
          <w:fldData xml:space="preserve">PEVuZE5vdGU+PENpdGU+PEF1dGhvcj5aaGRhbm92YTwvQXV0aG9yPjxZZWFyPjIwMDI8L1llYXI+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</w:fldData>
        </w:fldChar>
      </w:r>
      <w:r w:rsidR="00AC2A1D">
        <w:instrText xml:space="preserve"> ADDIN EN.CITE </w:instrText>
      </w:r>
      <w:r w:rsidR="00AC2A1D">
        <w:fldChar w:fldCharType="begin">
          <w:fldData xml:space="preserve">PEVuZE5vdGU+PENpdGU+PEF1dGhvcj5aaGRhbm92YTwvQXV0aG9yPjxZZWFyPjIwMDI8L1llYXI+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</w:fldData>
        </w:fldChar>
      </w:r>
      <w:r w:rsidR="00AC2A1D">
        <w:instrText xml:space="preserve"> ADDIN EN.CITE.DATA </w:instrText>
      </w:r>
      <w:r w:rsidR="00AC2A1D">
        <w:fldChar w:fldCharType="end"/>
      </w:r>
      <w:r w:rsidR="00972AD3">
        <w:fldChar w:fldCharType="separate"/>
      </w:r>
      <w:r w:rsidR="00AC2A1D">
        <w:rPr>
          <w:noProof/>
        </w:rPr>
        <w:t>(</w:t>
      </w:r>
      <w:hyperlink w:anchor="_ENREF_162" w:tooltip="Zhdanova, 1991 #373" w:history="1">
        <w:r w:rsidR="002106A0">
          <w:rPr>
            <w:noProof/>
          </w:rPr>
          <w:t>Zhdanova et al., 1991</w:t>
        </w:r>
      </w:hyperlink>
      <w:r w:rsidR="00AC2A1D">
        <w:rPr>
          <w:noProof/>
        </w:rPr>
        <w:t xml:space="preserve">; </w:t>
      </w:r>
      <w:hyperlink w:anchor="_ENREF_163" w:tooltip="Zhdanova, 2002 #372" w:history="1">
        <w:r w:rsidR="0052632A">
          <w:rPr>
            <w:noProof/>
          </w:rPr>
          <w:t>Zhdanova et al.</w:t>
        </w:r>
        <w:r w:rsidR="002106A0">
          <w:rPr>
            <w:noProof/>
          </w:rPr>
          <w:t>, 2002</w:t>
        </w:r>
      </w:hyperlink>
      <w:r w:rsidR="00AC2A1D">
        <w:rPr>
          <w:noProof/>
        </w:rPr>
        <w:t>)</w:t>
      </w:r>
      <w:r w:rsidR="00972AD3">
        <w:fldChar w:fldCharType="end"/>
      </w:r>
      <w:r w:rsidR="0052632A">
        <w:t>.</w:t>
      </w:r>
      <w:r w:rsidR="00055F9A">
        <w:t xml:space="preserve"> </w:t>
      </w:r>
      <w:r w:rsidR="00955A20">
        <w:t>T</w:t>
      </w:r>
      <w:r w:rsidR="00D237EC">
        <w:t xml:space="preserve">axonomic selection of appropriate fungal species for use at scale may be enhanced through use of radiotrophic fungi. Further work is needed to </w:t>
      </w:r>
      <w:r w:rsidR="00081AF0">
        <w:t>identify</w:t>
      </w:r>
      <w:r w:rsidR="00D237EC">
        <w:t xml:space="preserve"> </w:t>
      </w:r>
      <w:r w:rsidR="00081AF0">
        <w:t>radiotrophic strains and their ability to uptake given radioisotopes</w:t>
      </w:r>
      <w:r w:rsidR="00441B71">
        <w:t xml:space="preserve"> if mycoremediation</w:t>
      </w:r>
      <w:r w:rsidR="00DD3AE0">
        <w:t xml:space="preserve"> is to be exploited more widely </w:t>
      </w:r>
      <w:r w:rsidR="00AC2A1D">
        <w:fldChar w:fldCharType="begin"/>
      </w:r>
      <w:r w:rsidR="00AC2A1D">
        <w:instrText xml:space="preserve"> ADDIN EN.CITE &lt;EndNote&gt;&lt;Cite&gt;&lt;Author&gt;Dadachova&lt;/Author&gt;&lt;Year&gt;2007&lt;/Year&gt;&lt;RecNum&gt;374&lt;/RecNum&gt;&lt;DisplayText&gt;(Dadachova et al., 2007)&lt;/DisplayText&gt;&lt;record&gt;&lt;rec-number&gt;374&lt;/rec-number&gt;&lt;foreign-keys&gt;&lt;key app="EN" db-id="zx2rfxs0ldd5rted5ewx9vs2vpex20azzvd2" timestamp="1617658936"&gt;374&lt;/key&gt;&lt;/foreign-keys&gt;&lt;ref-type name="Journal Article"&gt;17&lt;/ref-type&gt;&lt;contributors&gt;&lt;authors&gt;&lt;author&gt;Dadachova, Ekaterina&lt;/author&gt;&lt;author&gt;Bryan, Ruth A.&lt;/author&gt;&lt;author&gt;Huang, Xianchun&lt;/author&gt;&lt;author&gt;Moadel, Tiffany&lt;/author&gt;&lt;author&gt;Schweitzer, Andrew D.&lt;/author&gt;&lt;author&gt;Aisen, Philip&lt;/author&gt;&lt;author&gt;Nosanchuk, Joshua D.&lt;/author&gt;&lt;author&gt;Casadevall, Arturo&lt;/author&gt;&lt;/authors&gt;&lt;/contributors&gt;&lt;titles&gt;&lt;title&gt;Ionizing radiation changes the electronic properties of melanin and enhances the growth of melanized fungi&lt;/title&gt;&lt;secondary-title&gt;PLOS ONE&lt;/secondary-title&gt;&lt;alt-title&gt;PLoS One&lt;/alt-title&gt;&lt;/titles&gt;&lt;periodical&gt;&lt;full-title&gt;PLOS ONE&lt;/full-title&gt;&lt;/periodical&gt;&lt;alt-periodical&gt;&lt;full-title&gt;PLOS ONE&lt;/full-title&gt;&lt;/alt-periodical&gt;&lt;pages&gt;e457-e457&lt;/pages&gt;&lt;volume&gt;2&lt;/volume&gt;&lt;number&gt;5&lt;/number&gt;&lt;keywords&gt;&lt;keyword&gt;Chromatography, High Pressure Liquid&lt;/keyword&gt;&lt;keyword&gt;Cryptococcus neoformans/growth &amp;amp; development/metabolism/*radiation effects&lt;/keyword&gt;&lt;keyword&gt;Exophiala/growth &amp;amp; development/metabolism/*radiation effects&lt;/keyword&gt;&lt;keyword&gt;Melanins/chemistry/*metabolism&lt;/keyword&gt;&lt;keyword&gt;*Radiation, Ionizing&lt;/keyword&gt;&lt;/keywords&gt;&lt;dates&gt;&lt;year&gt;2007&lt;/year&gt;&lt;/dates&gt;&lt;publisher&gt;Public Library of Science&lt;/publisher&gt;&lt;isbn&gt;1932-6203&lt;/isbn&gt;&lt;accession-num&gt;17520016&lt;/accession-num&gt;&lt;urls&gt;&lt;related-urls&gt;&lt;url&gt;https://pubmed.ncbi.nlm.nih.gov/17520016&lt;/url&gt;&lt;url&gt;https://www.ncbi.nlm.nih.gov/pmc/articles/PMC1866175/&lt;/url&gt;&lt;/related-urls&gt;&lt;/urls&gt;&lt;electronic-resource-num&gt;10.1371/journal.pone.0000457&lt;/electronic-resource-num&gt;&lt;remote-database-name&gt;PubMed&lt;/remote-database-name&gt;&lt;language&gt;eng&lt;/language&gt;&lt;/record&gt;&lt;/Cite&gt;&lt;/EndNote&gt;</w:instrText>
      </w:r>
      <w:r w:rsidR="00AC2A1D">
        <w:fldChar w:fldCharType="separate"/>
      </w:r>
      <w:r w:rsidR="00AC2A1D">
        <w:rPr>
          <w:noProof/>
        </w:rPr>
        <w:t>(</w:t>
      </w:r>
      <w:hyperlink w:anchor="_ENREF_25" w:tooltip="Dadachova, 2007 #374" w:history="1">
        <w:r w:rsidR="002106A0">
          <w:rPr>
            <w:noProof/>
          </w:rPr>
          <w:t>Dadachova et al., 2007</w:t>
        </w:r>
      </w:hyperlink>
      <w:r w:rsidR="00AC2A1D">
        <w:rPr>
          <w:noProof/>
        </w:rPr>
        <w:t>)</w:t>
      </w:r>
      <w:r w:rsidR="00AC2A1D">
        <w:fldChar w:fldCharType="end"/>
      </w:r>
      <w:r w:rsidR="00DD3AE0">
        <w:t>.</w:t>
      </w:r>
      <w:r w:rsidR="00081AF0">
        <w:t xml:space="preserve"> </w:t>
      </w:r>
    </w:p>
    <w:p w14:paraId="18A065E5" w14:textId="2FA32508" w:rsidR="0052632A" w:rsidRDefault="0052632A">
      <w:r>
        <w:br w:type="page"/>
      </w:r>
    </w:p>
    <w:p w14:paraId="125A2C2F" w14:textId="0E086191" w:rsidR="00D24EB4" w:rsidRDefault="00D24EB4" w:rsidP="00E05B16">
      <w:pPr>
        <w:spacing w:line="240" w:lineRule="auto"/>
        <w:jc w:val="both"/>
      </w:pPr>
    </w:p>
    <w:p w14:paraId="259A1546" w14:textId="1C68FE84" w:rsidR="006C31DB" w:rsidRDefault="00E02554" w:rsidP="00E05B16">
      <w:pPr>
        <w:spacing w:line="240" w:lineRule="auto"/>
        <w:jc w:val="both"/>
      </w:pPr>
      <w:r>
        <w:rPr>
          <w:noProof/>
          <w:lang w:eastAsia="en-GB"/>
        </w:rPr>
        <w:drawing>
          <wp:anchor distT="0" distB="0" distL="114300" distR="114300" simplePos="0" relativeHeight="251664384" behindDoc="0" locked="0" layoutInCell="1" allowOverlap="1" wp14:anchorId="1CCAE0F7" wp14:editId="51813DFC">
            <wp:simplePos x="0" y="0"/>
            <wp:positionH relativeFrom="column">
              <wp:posOffset>1220896</wp:posOffset>
            </wp:positionH>
            <wp:positionV relativeFrom="paragraph">
              <wp:posOffset>4076</wp:posOffset>
            </wp:positionV>
            <wp:extent cx="3474720" cy="2743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47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28A4F" w14:textId="36AA6E27" w:rsidR="006C31DB" w:rsidRDefault="006C31DB" w:rsidP="00E05B16">
      <w:pPr>
        <w:spacing w:line="240" w:lineRule="auto"/>
        <w:jc w:val="both"/>
      </w:pPr>
    </w:p>
    <w:p w14:paraId="448121CF" w14:textId="43F7D860" w:rsidR="006C31DB" w:rsidRDefault="00593040" w:rsidP="00E05B16">
      <w:pPr>
        <w:spacing w:line="240" w:lineRule="auto"/>
        <w:jc w:val="both"/>
      </w:pPr>
      <w:r>
        <w:rPr>
          <w:noProof/>
          <w:lang w:eastAsia="en-GB"/>
        </w:rPr>
        <mc:AlternateContent>
          <mc:Choice Requires="wps">
            <w:drawing>
              <wp:anchor distT="45720" distB="45720" distL="114300" distR="114300" simplePos="0" relativeHeight="251671552" behindDoc="0" locked="0" layoutInCell="1" allowOverlap="1" wp14:anchorId="66BB31D9" wp14:editId="5CB9EECE">
                <wp:simplePos x="0" y="0"/>
                <wp:positionH relativeFrom="margin">
                  <wp:posOffset>1739379</wp:posOffset>
                </wp:positionH>
                <wp:positionV relativeFrom="paragraph">
                  <wp:posOffset>32565</wp:posOffset>
                </wp:positionV>
                <wp:extent cx="2360930"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53BC18" w14:textId="6E949DAB" w:rsidR="00D91566" w:rsidRPr="002F69CE" w:rsidRDefault="00D91566" w:rsidP="002F69CE">
                            <w:pPr>
                              <w:spacing w:after="0" w:line="240" w:lineRule="auto"/>
                              <w:rPr>
                                <w:color w:val="FFFFFF" w:themeColor="background1"/>
                              </w:rPr>
                            </w:pPr>
                            <w:r>
                              <w:rPr>
                                <w:color w:val="FFFFFF" w:themeColor="background1"/>
                              </w:rPr>
                              <w:t>Hyphae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BB31D9" id="_x0000_s1027" type="#_x0000_t202" style="position:absolute;left:0;text-align:left;margin-left:136.95pt;margin-top:2.5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5hDwIAAPs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" filled="f" stroked="f">
                <v:textbox style="mso-fit-shape-to-text:t">
                  <w:txbxContent>
                    <w:p w14:paraId="2253BC18" w14:textId="6E949DAB" w:rsidR="00D91566" w:rsidRPr="002F69CE" w:rsidRDefault="00D91566" w:rsidP="002F69CE">
                      <w:pPr>
                        <w:spacing w:after="0" w:line="240" w:lineRule="auto"/>
                        <w:rPr>
                          <w:color w:val="FFFFFF" w:themeColor="background1"/>
                        </w:rPr>
                      </w:pPr>
                      <w:r>
                        <w:rPr>
                          <w:color w:val="FFFFFF" w:themeColor="background1"/>
                        </w:rPr>
                        <w:t>Hyphae</w:t>
                      </w:r>
                    </w:p>
                  </w:txbxContent>
                </v:textbox>
                <w10:wrap type="square" anchorx="margin"/>
              </v:shape>
            </w:pict>
          </mc:Fallback>
        </mc:AlternateContent>
      </w:r>
      <w:r w:rsidR="00E02554">
        <w:rPr>
          <w:noProof/>
          <w:lang w:eastAsia="en-GB"/>
        </w:rPr>
        <mc:AlternateContent>
          <mc:Choice Requires="wps">
            <w:drawing>
              <wp:anchor distT="45720" distB="45720" distL="114300" distR="114300" simplePos="0" relativeHeight="251669504" behindDoc="0" locked="0" layoutInCell="1" allowOverlap="1" wp14:anchorId="3DCB9D76" wp14:editId="2C8201AF">
                <wp:simplePos x="0" y="0"/>
                <wp:positionH relativeFrom="column">
                  <wp:posOffset>3669238</wp:posOffset>
                </wp:positionH>
                <wp:positionV relativeFrom="paragraph">
                  <wp:posOffset>259374</wp:posOffset>
                </wp:positionV>
                <wp:extent cx="236093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6953D9" w14:textId="08E93863" w:rsidR="00D91566" w:rsidRPr="002F69CE" w:rsidRDefault="00D91566" w:rsidP="002F69CE">
                            <w:pPr>
                              <w:spacing w:after="0" w:line="240" w:lineRule="auto"/>
                              <w:rPr>
                                <w:color w:val="FFFFFF" w:themeColor="background1"/>
                              </w:rPr>
                            </w:pPr>
                            <w:r w:rsidRPr="002F69CE">
                              <w:rPr>
                                <w:color w:val="FFFFFF" w:themeColor="background1"/>
                              </w:rPr>
                              <w:t>Fungi samples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CB9D76" id="_x0000_s1028" type="#_x0000_t202" style="position:absolute;left:0;text-align:left;margin-left:288.9pt;margin-top:20.4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" filled="f" stroked="f">
                <v:textbox style="mso-fit-shape-to-text:t">
                  <w:txbxContent>
                    <w:p w14:paraId="4F6953D9" w14:textId="08E93863" w:rsidR="00D91566" w:rsidRPr="002F69CE" w:rsidRDefault="00D91566" w:rsidP="002F69CE">
                      <w:pPr>
                        <w:spacing w:after="0" w:line="240" w:lineRule="auto"/>
                        <w:rPr>
                          <w:color w:val="FFFFFF" w:themeColor="background1"/>
                        </w:rPr>
                      </w:pPr>
                      <w:r w:rsidRPr="002F69CE">
                        <w:rPr>
                          <w:color w:val="FFFFFF" w:themeColor="background1"/>
                        </w:rPr>
                        <w:t>Fungi samples</w:t>
                      </w:r>
                    </w:p>
                  </w:txbxContent>
                </v:textbox>
                <w10:wrap type="square"/>
              </v:shape>
            </w:pict>
          </mc:Fallback>
        </mc:AlternateContent>
      </w:r>
    </w:p>
    <w:p w14:paraId="225F5028" w14:textId="6DA0CD3D" w:rsidR="00E02554" w:rsidRDefault="00593040" w:rsidP="00E05B16">
      <w:pPr>
        <w:spacing w:line="240" w:lineRule="auto"/>
        <w:jc w:val="both"/>
      </w:pPr>
      <w:r>
        <w:rPr>
          <w:noProof/>
          <w:lang w:eastAsia="en-GB"/>
        </w:rPr>
        <mc:AlternateContent>
          <mc:Choice Requires="wps">
            <w:drawing>
              <wp:anchor distT="0" distB="0" distL="114300" distR="114300" simplePos="0" relativeHeight="251678720" behindDoc="0" locked="0" layoutInCell="1" allowOverlap="1" wp14:anchorId="58B2C78C" wp14:editId="0080E9E7">
                <wp:simplePos x="0" y="0"/>
                <wp:positionH relativeFrom="column">
                  <wp:posOffset>2277836</wp:posOffset>
                </wp:positionH>
                <wp:positionV relativeFrom="paragraph">
                  <wp:posOffset>3901</wp:posOffset>
                </wp:positionV>
                <wp:extent cx="470807" cy="206828"/>
                <wp:effectExtent l="0" t="0" r="81915" b="60325"/>
                <wp:wrapNone/>
                <wp:docPr id="43" name="Straight Arrow Connector 43"/>
                <wp:cNvGraphicFramePr/>
                <a:graphic xmlns:a="http://schemas.openxmlformats.org/drawingml/2006/main">
                  <a:graphicData uri="http://schemas.microsoft.com/office/word/2010/wordprocessingShape">
                    <wps:wsp>
                      <wps:cNvCnPr/>
                      <wps:spPr>
                        <a:xfrm>
                          <a:off x="0" y="0"/>
                          <a:ext cx="470807" cy="20682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417DE2" id="_x0000_t32" coordsize="21600,21600" o:spt="32" o:oned="t" path="m,l21600,21600e" filled="f">
                <v:path arrowok="t" fillok="f" o:connecttype="none"/>
                <o:lock v:ext="edit" shapetype="t"/>
              </v:shapetype>
              <v:shape id="Straight Arrow Connector 43" o:spid="_x0000_s1026" type="#_x0000_t32" style="position:absolute;margin-left:179.35pt;margin-top:.3pt;width:37.0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" strokecolor="white [3212]" strokeweight=".5pt">
                <v:stroke endarrow="block" joinstyle="miter"/>
              </v:shape>
            </w:pict>
          </mc:Fallback>
        </mc:AlternateContent>
      </w:r>
      <w:r w:rsidR="00E02554">
        <w:rPr>
          <w:noProof/>
          <w:lang w:eastAsia="en-GB"/>
        </w:rPr>
        <mc:AlternateContent>
          <mc:Choice Requires="wps">
            <w:drawing>
              <wp:anchor distT="0" distB="0" distL="114300" distR="114300" simplePos="0" relativeHeight="251682816" behindDoc="0" locked="0" layoutInCell="1" allowOverlap="1" wp14:anchorId="6DF862B5" wp14:editId="13B587A1">
                <wp:simplePos x="0" y="0"/>
                <wp:positionH relativeFrom="column">
                  <wp:posOffset>3745350</wp:posOffset>
                </wp:positionH>
                <wp:positionV relativeFrom="paragraph">
                  <wp:posOffset>220581</wp:posOffset>
                </wp:positionV>
                <wp:extent cx="400481" cy="651090"/>
                <wp:effectExtent l="38100" t="0" r="19050" b="53975"/>
                <wp:wrapNone/>
                <wp:docPr id="45" name="Straight Arrow Connector 45"/>
                <wp:cNvGraphicFramePr/>
                <a:graphic xmlns:a="http://schemas.openxmlformats.org/drawingml/2006/main">
                  <a:graphicData uri="http://schemas.microsoft.com/office/word/2010/wordprocessingShape">
                    <wps:wsp>
                      <wps:cNvCnPr/>
                      <wps:spPr>
                        <a:xfrm flipH="1">
                          <a:off x="0" y="0"/>
                          <a:ext cx="400481" cy="65109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9ED1B" id="Straight Arrow Connector 45" o:spid="_x0000_s1026" type="#_x0000_t32" style="position:absolute;margin-left:294.9pt;margin-top:17.35pt;width:31.55pt;height:51.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" strokecolor="white [3212]" strokeweight=".5pt">
                <v:stroke endarrow="block" joinstyle="miter"/>
              </v:shape>
            </w:pict>
          </mc:Fallback>
        </mc:AlternateContent>
      </w:r>
    </w:p>
    <w:p w14:paraId="423DB77E" w14:textId="48AB45C7" w:rsidR="00E02554" w:rsidRDefault="00E02554" w:rsidP="00E05B16">
      <w:pPr>
        <w:spacing w:line="240" w:lineRule="auto"/>
        <w:jc w:val="both"/>
      </w:pPr>
    </w:p>
    <w:p w14:paraId="4858C70F" w14:textId="6E47DAEA" w:rsidR="00E02554" w:rsidRDefault="00E02554" w:rsidP="00E05B16">
      <w:pPr>
        <w:spacing w:line="240" w:lineRule="auto"/>
        <w:jc w:val="both"/>
      </w:pPr>
      <w:r>
        <w:rPr>
          <w:noProof/>
          <w:lang w:eastAsia="en-GB"/>
        </w:rPr>
        <mc:AlternateContent>
          <mc:Choice Requires="wps">
            <w:drawing>
              <wp:anchor distT="0" distB="0" distL="114300" distR="114300" simplePos="0" relativeHeight="251676672" behindDoc="0" locked="0" layoutInCell="1" allowOverlap="1" wp14:anchorId="3C34E38B" wp14:editId="49E0B855">
                <wp:simplePos x="0" y="0"/>
                <wp:positionH relativeFrom="column">
                  <wp:posOffset>1940646</wp:posOffset>
                </wp:positionH>
                <wp:positionV relativeFrom="paragraph">
                  <wp:posOffset>124460</wp:posOffset>
                </wp:positionV>
                <wp:extent cx="541930" cy="293304"/>
                <wp:effectExtent l="38100" t="0" r="29845" b="50165"/>
                <wp:wrapNone/>
                <wp:docPr id="42" name="Straight Arrow Connector 42"/>
                <wp:cNvGraphicFramePr/>
                <a:graphic xmlns:a="http://schemas.openxmlformats.org/drawingml/2006/main">
                  <a:graphicData uri="http://schemas.microsoft.com/office/word/2010/wordprocessingShape">
                    <wps:wsp>
                      <wps:cNvCnPr/>
                      <wps:spPr>
                        <a:xfrm flipH="1">
                          <a:off x="0" y="0"/>
                          <a:ext cx="541930" cy="2933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59751" id="Straight Arrow Connector 42" o:spid="_x0000_s1026" type="#_x0000_t32" style="position:absolute;margin-left:152.8pt;margin-top:9.8pt;width:42.65pt;height:23.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" strokecolor="red" strokeweight=".5pt">
                <v:stroke endarrow="block" joinstyle="miter"/>
              </v:shape>
            </w:pict>
          </mc:Fallback>
        </mc:AlternateContent>
      </w:r>
    </w:p>
    <w:p w14:paraId="7EDADD33" w14:textId="6731C32A" w:rsidR="00E02554" w:rsidRDefault="00E02554" w:rsidP="00E05B16">
      <w:pPr>
        <w:spacing w:line="240" w:lineRule="auto"/>
        <w:jc w:val="both"/>
      </w:pPr>
      <w:r>
        <w:rPr>
          <w:noProof/>
          <w:lang w:eastAsia="en-GB"/>
        </w:rPr>
        <mc:AlternateContent>
          <mc:Choice Requires="wps">
            <w:drawing>
              <wp:anchor distT="0" distB="0" distL="114300" distR="114300" simplePos="0" relativeHeight="251672576" behindDoc="0" locked="0" layoutInCell="1" allowOverlap="1" wp14:anchorId="544E49AD" wp14:editId="6797C3AC">
                <wp:simplePos x="0" y="0"/>
                <wp:positionH relativeFrom="column">
                  <wp:posOffset>2323465</wp:posOffset>
                </wp:positionH>
                <wp:positionV relativeFrom="paragraph">
                  <wp:posOffset>255270</wp:posOffset>
                </wp:positionV>
                <wp:extent cx="541655" cy="292735"/>
                <wp:effectExtent l="38100" t="0" r="29845" b="50165"/>
                <wp:wrapNone/>
                <wp:docPr id="39" name="Straight Arrow Connector 39"/>
                <wp:cNvGraphicFramePr/>
                <a:graphic xmlns:a="http://schemas.openxmlformats.org/drawingml/2006/main">
                  <a:graphicData uri="http://schemas.microsoft.com/office/word/2010/wordprocessingShape">
                    <wps:wsp>
                      <wps:cNvCnPr/>
                      <wps:spPr>
                        <a:xfrm flipH="1">
                          <a:off x="0" y="0"/>
                          <a:ext cx="541655" cy="2927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2238B" id="Straight Arrow Connector 39" o:spid="_x0000_s1026" type="#_x0000_t32" style="position:absolute;margin-left:182.95pt;margin-top:20.1pt;width:42.65pt;height:23.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74624" behindDoc="0" locked="0" layoutInCell="1" allowOverlap="1" wp14:anchorId="7349376A" wp14:editId="798E7906">
                <wp:simplePos x="0" y="0"/>
                <wp:positionH relativeFrom="column">
                  <wp:posOffset>2131781</wp:posOffset>
                </wp:positionH>
                <wp:positionV relativeFrom="paragraph">
                  <wp:posOffset>70485</wp:posOffset>
                </wp:positionV>
                <wp:extent cx="541930" cy="293304"/>
                <wp:effectExtent l="38100" t="0" r="29845" b="50165"/>
                <wp:wrapNone/>
                <wp:docPr id="41" name="Straight Arrow Connector 41"/>
                <wp:cNvGraphicFramePr/>
                <a:graphic xmlns:a="http://schemas.openxmlformats.org/drawingml/2006/main">
                  <a:graphicData uri="http://schemas.microsoft.com/office/word/2010/wordprocessingShape">
                    <wps:wsp>
                      <wps:cNvCnPr/>
                      <wps:spPr>
                        <a:xfrm flipH="1">
                          <a:off x="0" y="0"/>
                          <a:ext cx="541930" cy="2933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05CD02" id="Straight Arrow Connector 41" o:spid="_x0000_s1026" type="#_x0000_t32" style="position:absolute;margin-left:167.85pt;margin-top:5.55pt;width:42.65pt;height:23.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" strokecolor="red" strokeweight=".5pt">
                <v:stroke endarrow="block" joinstyle="miter"/>
              </v:shape>
            </w:pict>
          </mc:Fallback>
        </mc:AlternateContent>
      </w:r>
    </w:p>
    <w:p w14:paraId="11467009" w14:textId="29CE0CF8" w:rsidR="00E02554" w:rsidRDefault="00E02554" w:rsidP="00E05B16">
      <w:pPr>
        <w:spacing w:line="240" w:lineRule="auto"/>
        <w:jc w:val="both"/>
      </w:pPr>
      <w:r>
        <w:rPr>
          <w:noProof/>
          <w:lang w:eastAsia="en-GB"/>
        </w:rPr>
        <mc:AlternateContent>
          <mc:Choice Requires="wps">
            <w:drawing>
              <wp:anchor distT="45720" distB="45720" distL="114300" distR="114300" simplePos="0" relativeHeight="251680768" behindDoc="0" locked="0" layoutInCell="1" allowOverlap="1" wp14:anchorId="307FD8C7" wp14:editId="5064CED5">
                <wp:simplePos x="0" y="0"/>
                <wp:positionH relativeFrom="margin">
                  <wp:align>center</wp:align>
                </wp:positionH>
                <wp:positionV relativeFrom="paragraph">
                  <wp:posOffset>222670</wp:posOffset>
                </wp:positionV>
                <wp:extent cx="815340"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noFill/>
                        <a:ln w="9525">
                          <a:noFill/>
                          <a:miter lim="800000"/>
                          <a:headEnd/>
                          <a:tailEnd/>
                        </a:ln>
                      </wps:spPr>
                      <wps:txbx>
                        <w:txbxContent>
                          <w:p w14:paraId="192C588F" w14:textId="110DBD34" w:rsidR="00D91566" w:rsidRPr="002F69CE" w:rsidRDefault="00D91566" w:rsidP="002F69CE">
                            <w:pPr>
                              <w:spacing w:after="0" w:line="240" w:lineRule="auto"/>
                              <w:rPr>
                                <w:color w:val="FF0000"/>
                              </w:rPr>
                            </w:pPr>
                            <w:r w:rsidRPr="002F69CE">
                              <w:rPr>
                                <w:color w:val="FF0000"/>
                              </w:rPr>
                              <w:t>Direction of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FD8C7" id="_x0000_s1029" type="#_x0000_t202" style="position:absolute;left:0;text-align:left;margin-left:0;margin-top:17.55pt;width:64.2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" filled="f" stroked="f">
                <v:textbox style="mso-fit-shape-to-text:t">
                  <w:txbxContent>
                    <w:p w14:paraId="192C588F" w14:textId="110DBD34" w:rsidR="00D91566" w:rsidRPr="002F69CE" w:rsidRDefault="00D91566" w:rsidP="002F69CE">
                      <w:pPr>
                        <w:spacing w:after="0" w:line="240" w:lineRule="auto"/>
                        <w:rPr>
                          <w:color w:val="FF0000"/>
                        </w:rPr>
                      </w:pPr>
                      <w:r w:rsidRPr="002F69CE">
                        <w:rPr>
                          <w:color w:val="FF0000"/>
                        </w:rPr>
                        <w:t>Direction of growth</w:t>
                      </w:r>
                    </w:p>
                  </w:txbxContent>
                </v:textbox>
                <w10:wrap type="square"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94420B6" wp14:editId="3ADE375A">
                <wp:simplePos x="0" y="0"/>
                <wp:positionH relativeFrom="column">
                  <wp:posOffset>1104891</wp:posOffset>
                </wp:positionH>
                <wp:positionV relativeFrom="paragraph">
                  <wp:posOffset>84787</wp:posOffset>
                </wp:positionV>
                <wp:extent cx="552734" cy="436728"/>
                <wp:effectExtent l="0" t="0" r="19050" b="20955"/>
                <wp:wrapNone/>
                <wp:docPr id="35" name="Oval 35"/>
                <wp:cNvGraphicFramePr/>
                <a:graphic xmlns:a="http://schemas.openxmlformats.org/drawingml/2006/main">
                  <a:graphicData uri="http://schemas.microsoft.com/office/word/2010/wordprocessingShape">
                    <wps:wsp>
                      <wps:cNvSpPr/>
                      <wps:spPr>
                        <a:xfrm>
                          <a:off x="0" y="0"/>
                          <a:ext cx="552734" cy="436728"/>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96B124" id="Oval 35" o:spid="_x0000_s1026" style="position:absolute;margin-left:87pt;margin-top:6.7pt;width:43.5pt;height:3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" filled="f" strokecolor="yellow" strokeweight="1.25pt">
                <v:stroke joinstyle="miter"/>
              </v:oval>
            </w:pict>
          </mc:Fallback>
        </mc:AlternateContent>
      </w:r>
    </w:p>
    <w:p w14:paraId="02E7DB36" w14:textId="072822DC" w:rsidR="006C31DB" w:rsidRDefault="00E02554" w:rsidP="00E05B16">
      <w:pPr>
        <w:spacing w:line="240" w:lineRule="auto"/>
        <w:jc w:val="both"/>
      </w:pPr>
      <w:r>
        <w:rPr>
          <w:noProof/>
          <w:lang w:eastAsia="en-GB"/>
        </w:rPr>
        <mc:AlternateContent>
          <mc:Choice Requires="wps">
            <w:drawing>
              <wp:anchor distT="45720" distB="45720" distL="114300" distR="114300" simplePos="0" relativeHeight="251667456" behindDoc="0" locked="0" layoutInCell="1" allowOverlap="1" wp14:anchorId="12AA796B" wp14:editId="1BA4AD5B">
                <wp:simplePos x="0" y="0"/>
                <wp:positionH relativeFrom="column">
                  <wp:posOffset>1568450</wp:posOffset>
                </wp:positionH>
                <wp:positionV relativeFrom="paragraph">
                  <wp:posOffset>79375</wp:posOffset>
                </wp:positionV>
                <wp:extent cx="739775"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04620"/>
                        </a:xfrm>
                        <a:prstGeom prst="rect">
                          <a:avLst/>
                        </a:prstGeom>
                        <a:noFill/>
                        <a:ln w="9525">
                          <a:noFill/>
                          <a:miter lim="800000"/>
                          <a:headEnd/>
                          <a:tailEnd/>
                        </a:ln>
                      </wps:spPr>
                      <wps:txbx>
                        <w:txbxContent>
                          <w:p w14:paraId="7D36B20D" w14:textId="77777777" w:rsidR="00D91566" w:rsidRPr="002F69CE" w:rsidRDefault="00D91566" w:rsidP="002F69CE">
                            <w:pPr>
                              <w:spacing w:after="0" w:line="240" w:lineRule="auto"/>
                              <w:rPr>
                                <w:color w:val="FFFF00"/>
                              </w:rPr>
                            </w:pPr>
                            <w:r w:rsidRPr="002F69CE">
                              <w:rPr>
                                <w:color w:val="FFFF00"/>
                              </w:rPr>
                              <w:t>Radiation</w:t>
                            </w:r>
                          </w:p>
                          <w:p w14:paraId="61F704C6" w14:textId="23332C49" w:rsidR="00D91566" w:rsidRPr="002F69CE" w:rsidRDefault="00D91566" w:rsidP="002F69CE">
                            <w:pPr>
                              <w:spacing w:after="0" w:line="240" w:lineRule="auto"/>
                              <w:rPr>
                                <w:color w:val="FFFF00"/>
                              </w:rPr>
                            </w:pPr>
                            <w:r w:rsidRPr="002F69CE">
                              <w:rPr>
                                <w:color w:val="FFFF00"/>
                              </w:rPr>
                              <w:t xml:space="preserve">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A796B" id="_x0000_s1030" type="#_x0000_t202" style="position:absolute;left:0;text-align:left;margin-left:123.5pt;margin-top:6.25pt;width:5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" filled="f" stroked="f">
                <v:textbox style="mso-fit-shape-to-text:t">
                  <w:txbxContent>
                    <w:p w14:paraId="7D36B20D" w14:textId="77777777" w:rsidR="00D91566" w:rsidRPr="002F69CE" w:rsidRDefault="00D91566" w:rsidP="002F69CE">
                      <w:pPr>
                        <w:spacing w:after="0" w:line="240" w:lineRule="auto"/>
                        <w:rPr>
                          <w:color w:val="FFFF00"/>
                        </w:rPr>
                      </w:pPr>
                      <w:r w:rsidRPr="002F69CE">
                        <w:rPr>
                          <w:color w:val="FFFF00"/>
                        </w:rPr>
                        <w:t>Radiation</w:t>
                      </w:r>
                    </w:p>
                    <w:p w14:paraId="61F704C6" w14:textId="23332C49" w:rsidR="00D91566" w:rsidRPr="002F69CE" w:rsidRDefault="00D91566" w:rsidP="002F69CE">
                      <w:pPr>
                        <w:spacing w:after="0" w:line="240" w:lineRule="auto"/>
                        <w:rPr>
                          <w:color w:val="FFFF00"/>
                        </w:rPr>
                      </w:pPr>
                      <w:r w:rsidRPr="002F69CE">
                        <w:rPr>
                          <w:color w:val="FFFF00"/>
                        </w:rPr>
                        <w:t xml:space="preserve"> source</w:t>
                      </w:r>
                    </w:p>
                  </w:txbxContent>
                </v:textbox>
                <w10:wrap type="square"/>
              </v:shape>
            </w:pict>
          </mc:Fallback>
        </mc:AlternateContent>
      </w:r>
    </w:p>
    <w:p w14:paraId="5CD2B64F" w14:textId="584203A9" w:rsidR="006C31DB" w:rsidRDefault="006C31DB" w:rsidP="00E05B16">
      <w:pPr>
        <w:spacing w:line="240" w:lineRule="auto"/>
        <w:jc w:val="both"/>
      </w:pPr>
    </w:p>
    <w:p w14:paraId="657EC080" w14:textId="3ACEBCF3" w:rsidR="006C31DB" w:rsidRDefault="006C31DB" w:rsidP="00E05B16">
      <w:pPr>
        <w:spacing w:line="240" w:lineRule="auto"/>
        <w:jc w:val="both"/>
      </w:pPr>
    </w:p>
    <w:p w14:paraId="046635A5" w14:textId="76472077" w:rsidR="00E02554" w:rsidRPr="00A41BC6" w:rsidRDefault="00E02554" w:rsidP="002F69CE">
      <w:pPr>
        <w:pStyle w:val="EndNoteBibliography"/>
        <w:spacing w:after="0"/>
        <w:ind w:left="720" w:hanging="720"/>
        <w:jc w:val="center"/>
      </w:pPr>
      <w:r w:rsidRPr="001C69D1">
        <w:t xml:space="preserve">Figure </w:t>
      </w:r>
      <w:r w:rsidR="001C69D1" w:rsidRPr="001C69D1">
        <w:t>6</w:t>
      </w:r>
      <w:r>
        <w:t xml:space="preserve"> –</w:t>
      </w:r>
      <w:r w:rsidR="00955A20">
        <w:t xml:space="preserve"> F</w:t>
      </w:r>
      <w:r>
        <w:t xml:space="preserve">ungal hyphae </w:t>
      </w:r>
      <w:r w:rsidR="00955A20">
        <w:t xml:space="preserve">recorded </w:t>
      </w:r>
      <w:r>
        <w:t xml:space="preserve">growing towards </w:t>
      </w:r>
      <w:r w:rsidR="00955A20">
        <w:t>a</w:t>
      </w:r>
      <w:r>
        <w:t xml:space="preserve"> radiation source, </w:t>
      </w:r>
      <w:r w:rsidRPr="002F69CE">
        <w:rPr>
          <w:vertAlign w:val="superscript"/>
        </w:rPr>
        <w:t>109</w:t>
      </w:r>
      <w:r>
        <w:t xml:space="preserve">Cd </w:t>
      </w:r>
      <w:r w:rsidRPr="002F69CE">
        <w:rPr>
          <w:rFonts w:ascii="Symbol" w:hAnsi="Symbol"/>
        </w:rPr>
        <w:t></w:t>
      </w:r>
      <w:r>
        <w:t>-emitter, shown in the left of the figure</w:t>
      </w:r>
      <w:r w:rsidR="00955A20">
        <w:t xml:space="preserve">, </w:t>
      </w:r>
      <w:r w:rsidR="0052632A">
        <w:t xml:space="preserve">captured by digital micrography </w:t>
      </w:r>
      <w:r w:rsidR="00AC2A1D">
        <w:fldChar w:fldCharType="begin"/>
      </w:r>
      <w:r w:rsidR="00AC2A1D">
        <w:instrText xml:space="preserve"> ADDIN EN.CITE &lt;EndNote&gt;&lt;Cite&gt;&lt;Author&gt;Zhdanova&lt;/Author&gt;&lt;Year&gt;2004&lt;/Year&gt;&lt;RecNum&gt;370&lt;/RecNum&gt;&lt;DisplayText&gt;(Nelli N. Zhdanova et al., 2004)&lt;/DisplayText&gt;&lt;record&gt;&lt;rec-number&gt;370&lt;/rec-number&gt;&lt;foreign-keys&gt;&lt;key app="EN" db-id="zx2rfxs0ldd5rted5ewx9vs2vpex20azzvd2" timestamp="1617658679"&gt;370&lt;/key&gt;&lt;/foreign-keys&gt;&lt;ref-type name="Journal Article"&gt;17&lt;/ref-type&gt;&lt;contributors&gt;&lt;authors&gt;&lt;author&gt;Zhdanova, Nelli N.&lt;/author&gt;&lt;author&gt;Tugay, Tatyana&lt;/author&gt;&lt;author&gt;Dighton, John&lt;/author&gt;&lt;author&gt;Zheltonozhsky, Victor&lt;/author&gt;&lt;author&gt;McDermott, Patrick&lt;/author&gt;&lt;/authors&gt;&lt;/contributors&gt;&lt;titles&gt;&lt;title&gt;Ionizing radiation attracts soil fungi&lt;/title&gt;&lt;secondary-title&gt;Mycol. Res.&lt;/secondary-title&gt;&lt;/titles&gt;&lt;periodical&gt;&lt;full-title&gt;Mycol. Res.&lt;/full-title&gt;&lt;/periodical&gt;&lt;pages&gt;1089-1096&lt;/pages&gt;&lt;volume&gt;108&lt;/volume&gt;&lt;number&gt;9&lt;/number&gt;&lt;dates&gt;&lt;year&gt;2004&lt;/year&gt;&lt;pub-dates&gt;&lt;date&gt;2004/09/01/&lt;/date&gt;&lt;/pub-dates&gt;&lt;/dates&gt;&lt;isbn&gt;0953-7562&lt;/isbn&gt;&lt;urls&gt;&lt;related-urls&gt;&lt;url&gt;https://www.sciencedirect.com/science/article/pii/S0953756208604281&lt;/url&gt;&lt;/related-urls&gt;&lt;/urls&gt;&lt;electronic-resource-num&gt;https://doi.org/10.1017/S0953756204000966&lt;/electronic-resource-num&gt;&lt;/record&gt;&lt;/Cite&gt;&lt;/EndNote&gt;</w:instrText>
      </w:r>
      <w:r w:rsidR="00AC2A1D">
        <w:fldChar w:fldCharType="separate"/>
      </w:r>
      <w:r w:rsidR="00AC2A1D">
        <w:t>(</w:t>
      </w:r>
      <w:hyperlink w:anchor="_ENREF_164" w:tooltip="Zhdanova, 2004 #370" w:history="1">
        <w:r w:rsidR="002106A0">
          <w:t>Zhdanova et al., 2004</w:t>
        </w:r>
      </w:hyperlink>
      <w:r w:rsidR="00AC2A1D">
        <w:t>)</w:t>
      </w:r>
      <w:r w:rsidR="00AC2A1D">
        <w:fldChar w:fldCharType="end"/>
      </w:r>
      <w:r w:rsidR="0052632A">
        <w:t>.</w:t>
      </w:r>
      <w:r>
        <w:t xml:space="preserve"> </w:t>
      </w:r>
      <w:r w:rsidR="00593040">
        <w:t xml:space="preserve">The strain or species of fungus </w:t>
      </w:r>
      <w:r w:rsidR="00593040" w:rsidRPr="00A41BC6">
        <w:t xml:space="preserve">pictured is not given in the </w:t>
      </w:r>
      <w:r w:rsidR="00955A20" w:rsidRPr="00A41BC6">
        <w:t>report, and the fig</w:t>
      </w:r>
      <w:r w:rsidR="00A11646" w:rsidRPr="00A41BC6">
        <w:t xml:space="preserve">ure is adapted from </w:t>
      </w:r>
      <w:r w:rsidR="00171010" w:rsidRPr="00A41BC6">
        <w:t>Zhdanova et al., (2004)</w:t>
      </w:r>
      <w:r w:rsidR="00955A20" w:rsidRPr="00A41BC6">
        <w:t>.</w:t>
      </w:r>
    </w:p>
    <w:p w14:paraId="2C8BF352" w14:textId="77777777" w:rsidR="002F69CE" w:rsidRPr="007C0CE2" w:rsidRDefault="002F69CE" w:rsidP="002F69CE">
      <w:pPr>
        <w:pStyle w:val="EndNoteBibliography"/>
        <w:spacing w:after="0"/>
        <w:ind w:left="720" w:hanging="720"/>
        <w:jc w:val="center"/>
      </w:pPr>
    </w:p>
    <w:p w14:paraId="7A702888" w14:textId="2B1E802B" w:rsidR="00B75BB2" w:rsidRPr="00271334" w:rsidRDefault="00271334" w:rsidP="001F6D10">
      <w:pPr>
        <w:pStyle w:val="xxmsonormal"/>
        <w:spacing w:after="240"/>
        <w:jc w:val="both"/>
        <w:rPr>
          <w:i/>
          <w:iCs/>
        </w:rPr>
      </w:pPr>
      <w:r w:rsidRPr="00271334">
        <w:rPr>
          <w:i/>
          <w:iCs/>
        </w:rPr>
        <w:t>4.</w:t>
      </w:r>
      <w:r w:rsidR="00FD40EB">
        <w:rPr>
          <w:i/>
          <w:iCs/>
        </w:rPr>
        <w:t>1</w:t>
      </w:r>
      <w:r w:rsidRPr="00271334">
        <w:rPr>
          <w:i/>
          <w:iCs/>
        </w:rPr>
        <w:t xml:space="preserve"> </w:t>
      </w:r>
      <w:r w:rsidR="00C618E9">
        <w:rPr>
          <w:i/>
          <w:iCs/>
        </w:rPr>
        <w:t>Mycorrhiza</w:t>
      </w:r>
      <w:r w:rsidR="00FB14A0">
        <w:rPr>
          <w:i/>
          <w:iCs/>
        </w:rPr>
        <w:t>e-modified</w:t>
      </w:r>
      <w:r w:rsidR="00C618E9">
        <w:rPr>
          <w:i/>
          <w:iCs/>
        </w:rPr>
        <w:t xml:space="preserve"> phytoremediation</w:t>
      </w:r>
    </w:p>
    <w:p w14:paraId="3CF2774A" w14:textId="5703763B" w:rsidR="0006595E" w:rsidRDefault="00441B71" w:rsidP="00E05B16">
      <w:pPr>
        <w:spacing w:line="240" w:lineRule="auto"/>
        <w:jc w:val="both"/>
        <w:rPr>
          <w:rFonts w:cstheme="minorHAnsi"/>
        </w:rPr>
      </w:pPr>
      <w:r>
        <w:t xml:space="preserve">An </w:t>
      </w:r>
      <w:r w:rsidR="00C618E9">
        <w:t>interesting</w:t>
      </w:r>
      <w:r w:rsidR="00BD01CB">
        <w:t xml:space="preserve"> avenue for mycoremediation is </w:t>
      </w:r>
      <w:r w:rsidR="00C618E9">
        <w:t xml:space="preserve">to combine the effect of mycorrhizal species with </w:t>
      </w:r>
      <w:r w:rsidR="00C618E9" w:rsidRPr="00A41BC6">
        <w:t xml:space="preserve">phytoremediation. </w:t>
      </w:r>
      <w:r w:rsidR="00B92174" w:rsidRPr="00A41BC6">
        <w:t>While p</w:t>
      </w:r>
      <w:r w:rsidR="00C618E9" w:rsidRPr="00A41BC6">
        <w:t>lant-fungal interactions are complex</w:t>
      </w:r>
      <w:r w:rsidR="007C65EF" w:rsidRPr="00A41BC6">
        <w:t xml:space="preserve"> </w:t>
      </w:r>
      <w:r w:rsidR="00477D17" w:rsidRPr="00A41BC6">
        <w:fldChar w:fldCharType="begin"/>
      </w:r>
      <w:r w:rsidR="00AC2A1D" w:rsidRPr="00A41BC6">
        <w:instrText xml:space="preserve"> ADDIN EN.CITE &lt;EndNote&gt;&lt;Cite&gt;&lt;Author&gt;Kennedy&lt;/Author&gt;&lt;Year&gt;1998&lt;/Year&gt;&lt;RecNum&gt;375&lt;/RecNum&gt;&lt;DisplayText&gt;(Jeffries, Gianinazzi, Perotto, Turnau, &amp;amp; Barea, 2003; Kennedy, 1998)&lt;/DisplayText&gt;&lt;record&gt;&lt;rec-number&gt;375&lt;/rec-number&gt;&lt;foreign-keys&gt;&lt;key app="EN" db-id="zx2rfxs0ldd5rted5ewx9vs2vpex20azzvd2" timestamp="1617659056"&gt;375&lt;/key&gt;&lt;/foreign-keys&gt;&lt;ref-type name="Book Section"&gt;5&lt;/ref-type&gt;&lt;contributors&gt;&lt;authors&gt;&lt;author&gt;A. C. Kennedy&lt;/author&gt;&lt;/authors&gt;&lt;secondary-authors&gt;&lt;author&gt;D. M. Sylvia&lt;/author&gt;&lt;author&gt;J. J. Fuhrmann&lt;/author&gt;&lt;author&gt;P. G. Hartel&lt;/author&gt;&lt;author&gt;D. A. Zuberer&lt;/author&gt;&lt;/secondary-authors&gt;&lt;/contributors&gt;&lt;titles&gt;&lt;title&gt;The rhizosphere and spermosphere&lt;/title&gt;&lt;secondary-title&gt;Principles and applications of soil microbiology&lt;/secondary-title&gt;&lt;/titles&gt;&lt;pages&gt;389–407&lt;/pages&gt;&lt;dates&gt;&lt;year&gt;1998&lt;/year&gt;&lt;/dates&gt;&lt;pub-location&gt;New Jersey&lt;/pub-location&gt;&lt;publisher&gt;Prentice Hall&lt;/publisher&gt;&lt;urls&gt;&lt;/urls&gt;&lt;/record&gt;&lt;/Cite&gt;&lt;Cite&gt;&lt;Author&gt;Jeffries&lt;/Author&gt;&lt;Year&gt;2003&lt;/Year&gt;&lt;RecNum&gt;376&lt;/RecNum&gt;&lt;record&gt;&lt;rec-number&gt;376&lt;/rec-number&gt;&lt;foreign-keys&gt;&lt;key app="EN" db-id="zx2rfxs0ldd5rted5ewx9vs2vpex20azzvd2" timestamp="1617659160"&gt;376&lt;/key&gt;&lt;/foreign-keys&gt;&lt;ref-type name="Journal Article"&gt;17&lt;/ref-type&gt;&lt;contributors&gt;&lt;authors&gt;&lt;author&gt;Jeffries, Peter&lt;/author&gt;&lt;author&gt;Gianinazzi, Silvio&lt;/author&gt;&lt;author&gt;Perotto, Silvia&lt;/author&gt;&lt;author&gt;Turnau, Katarzyna&lt;/author&gt;&lt;author&gt;Barea, José-Miguel&lt;/author&gt;&lt;/authors&gt;&lt;/contributors&gt;&lt;titles&gt;&lt;title&gt;The contribution of arbuscular mycorrhizal fungi in sustainable maintenance of plant health and soil fertility&lt;/title&gt;&lt;secondary-title&gt;Biol. Fertil. Soils&lt;/secondary-title&gt;&lt;/titles&gt;&lt;periodical&gt;&lt;full-title&gt;Biol. Fertil. Soils&lt;/full-title&gt;&lt;/periodical&gt;&lt;pages&gt;1-16&lt;/pages&gt;&lt;volume&gt;37&lt;/volume&gt;&lt;number&gt;1&lt;/number&gt;&lt;dates&gt;&lt;year&gt;2003&lt;/year&gt;&lt;pub-dates&gt;&lt;date&gt;2003/01/01&lt;/date&gt;&lt;/pub-dates&gt;&lt;/dates&gt;&lt;isbn&gt;1432-0789&lt;/isbn&gt;&lt;urls&gt;&lt;related-urls&gt;&lt;url&gt;https://doi.org/10.1007/s00374-002-0546-5&lt;/url&gt;&lt;/related-urls&gt;&lt;/urls&gt;&lt;electronic-resource-num&gt;10.1007/s00374-002-0546-5&lt;/electronic-resource-num&gt;&lt;/record&gt;&lt;/Cite&gt;&lt;/EndNote&gt;</w:instrText>
      </w:r>
      <w:r w:rsidR="00477D17" w:rsidRPr="00A41BC6">
        <w:fldChar w:fldCharType="separate"/>
      </w:r>
      <w:r w:rsidR="00AC2A1D" w:rsidRPr="00A41BC6">
        <w:rPr>
          <w:noProof/>
        </w:rPr>
        <w:t>(</w:t>
      </w:r>
      <w:hyperlink w:anchor="_ENREF_73" w:tooltip="Jeffries, 2003 #376" w:history="1">
        <w:r w:rsidR="007C65EF" w:rsidRPr="00A41BC6">
          <w:rPr>
            <w:noProof/>
          </w:rPr>
          <w:t>Jeffries et al.</w:t>
        </w:r>
        <w:r w:rsidR="002106A0" w:rsidRPr="00A41BC6">
          <w:rPr>
            <w:noProof/>
          </w:rPr>
          <w:t>, 2003</w:t>
        </w:r>
      </w:hyperlink>
      <w:r w:rsidR="00AC2A1D" w:rsidRPr="00A41BC6">
        <w:rPr>
          <w:noProof/>
        </w:rPr>
        <w:t xml:space="preserve">; </w:t>
      </w:r>
      <w:hyperlink w:anchor="_ENREF_78" w:tooltip="Kennedy, 1998 #375" w:history="1">
        <w:r w:rsidR="002106A0" w:rsidRPr="00A41BC6">
          <w:rPr>
            <w:noProof/>
          </w:rPr>
          <w:t>Kennedy, 1998</w:t>
        </w:r>
      </w:hyperlink>
      <w:r w:rsidR="00AC2A1D" w:rsidRPr="00A41BC6">
        <w:rPr>
          <w:noProof/>
        </w:rPr>
        <w:t>)</w:t>
      </w:r>
      <w:r w:rsidR="00477D17" w:rsidRPr="00A41BC6">
        <w:fldChar w:fldCharType="end"/>
      </w:r>
      <w:r w:rsidR="007C65EF" w:rsidRPr="00A41BC6">
        <w:t>,</w:t>
      </w:r>
      <w:r w:rsidR="00C618E9" w:rsidRPr="00A41BC6">
        <w:t xml:space="preserve"> </w:t>
      </w:r>
      <w:r w:rsidR="00B92174" w:rsidRPr="00A41BC6">
        <w:t xml:space="preserve">mycorrhizae </w:t>
      </w:r>
      <w:r w:rsidR="00317869" w:rsidRPr="00A41BC6">
        <w:t xml:space="preserve">generally </w:t>
      </w:r>
      <w:r w:rsidR="00C00CF9" w:rsidRPr="00A41BC6">
        <w:t>reduce the stresse</w:t>
      </w:r>
      <w:r w:rsidR="00B92174" w:rsidRPr="00A41BC6">
        <w:t>s that plants face in contaminated soils</w:t>
      </w:r>
      <w:r w:rsidR="00317869" w:rsidRPr="00A41BC6">
        <w:t>. D</w:t>
      </w:r>
      <w:r w:rsidR="00B92174" w:rsidRPr="00A41BC6">
        <w:t>elibe</w:t>
      </w:r>
      <w:r w:rsidR="00E62808" w:rsidRPr="00A41BC6">
        <w:t>rately introducing mycorrhizae i</w:t>
      </w:r>
      <w:r w:rsidR="00B92174" w:rsidRPr="00A41BC6">
        <w:t xml:space="preserve">nto the root systems of plants can </w:t>
      </w:r>
      <w:r w:rsidR="00317869" w:rsidRPr="00A41BC6">
        <w:t xml:space="preserve">therefore </w:t>
      </w:r>
      <w:r w:rsidR="00B92174" w:rsidRPr="00A41BC6">
        <w:t>have beneficial effects</w:t>
      </w:r>
      <w:r w:rsidR="00317869" w:rsidRPr="00A41BC6">
        <w:t xml:space="preserve"> over phytoremediation or mycoremediation </w:t>
      </w:r>
      <w:r w:rsidR="00317869">
        <w:t>alone</w:t>
      </w:r>
      <w:r w:rsidR="00DB38AB">
        <w:t xml:space="preserve"> </w:t>
      </w:r>
      <w:r w:rsidR="00AC2A1D">
        <w:fldChar w:fldCharType="begin"/>
      </w:r>
      <w:r w:rsidR="00AC2A1D">
        <w:instrText xml:space="preserve"> ADDIN EN.CITE &lt;EndNote&gt;&lt;Cite&gt;&lt;Author&gt;Rajtor&lt;/Author&gt;&lt;Year&gt;2016&lt;/Year&gt;&lt;RecNum&gt;377&lt;/RecNum&gt;&lt;DisplayText&gt;(Rajtor &amp;amp; Piotrowska-Seget, 2016)&lt;/DisplayText&gt;&lt;record&gt;&lt;rec-number&gt;377&lt;/rec-number&gt;&lt;foreign-keys&gt;&lt;key app="EN" db-id="zx2rfxs0ldd5rted5ewx9vs2vpex20azzvd2" timestamp="1617659207"&gt;377&lt;/key&gt;&lt;/foreign-keys&gt;&lt;ref-type name="Journal Article"&gt;17&lt;/ref-type&gt;&lt;contributors&gt;&lt;authors&gt;&lt;author&gt;Rajtor, Monika&lt;/author&gt;&lt;author&gt;Piotrowska-Seget, Zofia&lt;/author&gt;&lt;/authors&gt;&lt;/contributors&gt;&lt;auth-address&gt;Department of Microbiology, Faculty of Biology and Environmental Protection, University of Silesia, Jagiellońska Street 28, 40-032, Katowice, Poland. Electronic address: mrajtor@us.edu.pl.&lt;/auth-address&gt;&lt;titles&gt;&lt;title&gt;Prospects for arbuscular mycorrhizal fungi (AMF) to assist in phytoremediation of soil hydrocarbon contaminants&lt;/title&gt;&lt;secondary-title&gt;Chemosphere&lt;/secondary-title&gt;&lt;alt-title&gt;Chemosphere&lt;/alt-title&gt;&lt;/titles&gt;&lt;periodical&gt;&lt;full-title&gt;Chemosphere&lt;/full-title&gt;&lt;/periodical&gt;&lt;alt-periodical&gt;&lt;full-title&gt;Chemosphere&lt;/full-title&gt;&lt;/alt-periodical&gt;&lt;pages&gt;105-116&lt;/pages&gt;&lt;volume&gt;162&lt;/volume&gt;&lt;keywords&gt;&lt;keyword&gt;Soil Microbiology&lt;/keyword&gt;&lt;/keywords&gt;&lt;dates&gt;&lt;year&gt;2016&lt;/year&gt;&lt;pub-dates&gt;&lt;date&gt;2016/11//&lt;/date&gt;&lt;/pub-dates&gt;&lt;/dates&gt;&lt;isbn&gt;0045-6535&lt;/isbn&gt;&lt;accession-num&gt;27487095&lt;/accession-num&gt;&lt;urls&gt;&lt;related-urls&gt;&lt;url&gt;http://europepmc.org/abstract/MED/27487095&lt;/url&gt;&lt;url&gt;https://doi.org/10.1016/j.chemosphere.2016.07.071&lt;/url&gt;&lt;/related-urls&gt;&lt;/urls&gt;&lt;electronic-resource-num&gt;10.1016/j.chemosphere.2016.07.071&lt;/electronic-resource-num&gt;&lt;remote-database-name&gt;PubMed&lt;/remote-database-name&gt;&lt;language&gt;eng&lt;/language&gt;&lt;/record&gt;&lt;/Cite&gt;&lt;/EndNote&gt;</w:instrText>
      </w:r>
      <w:r w:rsidR="00AC2A1D">
        <w:fldChar w:fldCharType="separate"/>
      </w:r>
      <w:r w:rsidR="00AC2A1D">
        <w:rPr>
          <w:noProof/>
        </w:rPr>
        <w:t>(</w:t>
      </w:r>
      <w:hyperlink w:anchor="_ENREF_116" w:tooltip="Rajtor, 2016 #377" w:history="1">
        <w:r w:rsidR="002106A0">
          <w:rPr>
            <w:noProof/>
          </w:rPr>
          <w:t>Rajtor &amp; Piotrowska-Seget, 2016</w:t>
        </w:r>
      </w:hyperlink>
      <w:r w:rsidR="00AC2A1D">
        <w:rPr>
          <w:noProof/>
        </w:rPr>
        <w:t>)</w:t>
      </w:r>
      <w:r w:rsidR="00AC2A1D">
        <w:fldChar w:fldCharType="end"/>
      </w:r>
      <w:r w:rsidR="00DB38AB">
        <w:t>.</w:t>
      </w:r>
      <w:r w:rsidR="00477D17">
        <w:t xml:space="preserve"> </w:t>
      </w:r>
      <w:r>
        <w:t xml:space="preserve">This can include </w:t>
      </w:r>
      <w:r w:rsidR="00317869">
        <w:t xml:space="preserve">specifically for the (myco)remediation of </w:t>
      </w:r>
      <w:r w:rsidR="00317869" w:rsidRPr="00C618E9">
        <w:rPr>
          <w:vertAlign w:val="superscript"/>
        </w:rPr>
        <w:t>137</w:t>
      </w:r>
      <w:r w:rsidR="00317869">
        <w:t xml:space="preserve">Cs and </w:t>
      </w:r>
      <w:r w:rsidR="00317869" w:rsidRPr="00C618E9">
        <w:rPr>
          <w:vertAlign w:val="superscript"/>
        </w:rPr>
        <w:t>90</w:t>
      </w:r>
      <w:r w:rsidR="00317869">
        <w:t>Sr</w:t>
      </w:r>
      <w:r w:rsidR="00DD3AE0">
        <w:t xml:space="preserve"> </w:t>
      </w:r>
      <w:r w:rsidR="00AC2A1D">
        <w:fldChar w:fldCharType="begin"/>
      </w:r>
      <w:r w:rsidR="00AC2A1D">
        <w:instrText xml:space="preserve"> ADDIN EN.CITE &lt;EndNote&gt;&lt;Cite&gt;&lt;Author&gt;Davies&lt;/Author&gt;&lt;Year&gt;2015&lt;/Year&gt;&lt;RecNum&gt;378&lt;/RecNum&gt;&lt;DisplayText&gt;(Davies, Cox, Robinson, &amp;amp; Pittman, 2015)&lt;/DisplayText&gt;&lt;record&gt;&lt;rec-number&gt;378&lt;/rec-number&gt;&lt;foreign-keys&gt;&lt;key app="EN" db-id="zx2rfxs0ldd5rted5ewx9vs2vpex20azzvd2" timestamp="1617659236"&gt;378&lt;/key&gt;&lt;/foreign-keys&gt;&lt;ref-type name="Journal Article"&gt;17&lt;/ref-type&gt;&lt;contributors&gt;&lt;authors&gt;&lt;author&gt;Davies,Helena S.&lt;/author&gt;&lt;author&gt;Cox,Filipa&lt;/author&gt;&lt;author&gt;Robinson,Clare H.&lt;/author&gt;&lt;author&gt;Pittman,Jon K.&lt;/author&gt;&lt;/authors&gt;&lt;/contributors&gt;&lt;auth-address&gt;Clare H. Robinson,School of Earth, Atmospheric and Environmental Sciences, The University of Manchester,Manchester, UK,clare.robinson@manchester.ac.uk&amp;#xD;Dr Jon K. Pittman,Faculty of Life Sciences, The University of Manchester,Manchester, UK,clare.robinson@manchester.ac.uk&lt;/auth-address&gt;&lt;titles&gt;&lt;title&gt;Radioactivity and the environment: technical approaches to understand the role of arbuscular mycorrhizal plants in radionuclide bioaccumulation&lt;/title&gt;&lt;secondary-title&gt;Front. Plant Sci.&lt;/secondary-title&gt;&lt;short-title&gt;Radionuclide accumulation by AM fungi&lt;/short-title&gt;&lt;/titles&gt;&lt;periodical&gt;&lt;full-title&gt;Front. Plant Sci.&lt;/full-title&gt;&lt;/periodical&gt;&lt;volume&gt;6&lt;/volume&gt;&lt;number&gt;580&lt;/number&gt;&lt;keywords&gt;&lt;keyword&gt;arbuscular mycorrhizal fungi,radioecology,Radionuclide transport,Radium,synchrotron x-ray fluorescence,Uranium&lt;/keyword&gt;&lt;/keywords&gt;&lt;dates&gt;&lt;year&gt;2015&lt;/year&gt;&lt;pub-dates&gt;&lt;date&gt;2015-July-27&lt;/date&gt;&lt;/pub-dates&gt;&lt;/dates&gt;&lt;isbn&gt;1664-462X&lt;/isbn&gt;&lt;work-type&gt;Mini Review&lt;/work-type&gt;&lt;urls&gt;&lt;related-urls&gt;&lt;url&gt;https://www.frontiersin.org/article/10.3389/fpls.2015.00580&lt;/url&gt;&lt;/related-urls&gt;&lt;/urls&gt;&lt;electronic-resource-num&gt;10.3389/fpls.2015.00580&lt;/electronic-resource-num&gt;&lt;language&gt;English&lt;/language&gt;&lt;/record&gt;&lt;/Cite&gt;&lt;/EndNote&gt;</w:instrText>
      </w:r>
      <w:r w:rsidR="00AC2A1D">
        <w:fldChar w:fldCharType="separate"/>
      </w:r>
      <w:r w:rsidR="00AC2A1D">
        <w:rPr>
          <w:noProof/>
        </w:rPr>
        <w:t>(</w:t>
      </w:r>
      <w:hyperlink w:anchor="_ENREF_27" w:tooltip="Davies, 2015 #378" w:history="1">
        <w:r w:rsidR="00DD3AE0">
          <w:rPr>
            <w:noProof/>
          </w:rPr>
          <w:t>Davies et al.</w:t>
        </w:r>
        <w:r w:rsidR="002106A0">
          <w:rPr>
            <w:noProof/>
          </w:rPr>
          <w:t>, 2015</w:t>
        </w:r>
      </w:hyperlink>
      <w:r w:rsidR="00AC2A1D">
        <w:rPr>
          <w:noProof/>
        </w:rPr>
        <w:t>)</w:t>
      </w:r>
      <w:r w:rsidR="00AC2A1D">
        <w:fldChar w:fldCharType="end"/>
      </w:r>
      <w:r w:rsidR="00DD3AE0">
        <w:t>,</w:t>
      </w:r>
      <w:r w:rsidR="006E0353" w:rsidRPr="006E0353">
        <w:rPr>
          <w:rStyle w:val="Hyperlink"/>
          <w:u w:val="none"/>
        </w:rPr>
        <w:t xml:space="preserve"> </w:t>
      </w:r>
      <w:r>
        <w:rPr>
          <w:rStyle w:val="Hyperlink"/>
          <w:color w:val="auto"/>
          <w:u w:val="none"/>
        </w:rPr>
        <w:t>however,</w:t>
      </w:r>
      <w:r w:rsidRPr="00317869">
        <w:rPr>
          <w:rStyle w:val="Hyperlink"/>
          <w:color w:val="auto"/>
          <w:u w:val="none"/>
        </w:rPr>
        <w:t xml:space="preserve"> </w:t>
      </w:r>
      <w:r w:rsidR="00317869" w:rsidRPr="00317869">
        <w:rPr>
          <w:rStyle w:val="Hyperlink"/>
          <w:color w:val="auto"/>
          <w:u w:val="none"/>
        </w:rPr>
        <w:t xml:space="preserve">this is not universal and </w:t>
      </w:r>
      <w:r w:rsidR="000C173A">
        <w:rPr>
          <w:rStyle w:val="Hyperlink"/>
          <w:color w:val="auto"/>
          <w:u w:val="none"/>
        </w:rPr>
        <w:t>often</w:t>
      </w:r>
      <w:r w:rsidR="00317869" w:rsidRPr="00317869">
        <w:rPr>
          <w:rStyle w:val="Hyperlink"/>
          <w:color w:val="auto"/>
          <w:u w:val="none"/>
        </w:rPr>
        <w:t xml:space="preserve"> var</w:t>
      </w:r>
      <w:r w:rsidR="000C173A">
        <w:rPr>
          <w:rStyle w:val="Hyperlink"/>
          <w:color w:val="auto"/>
          <w:u w:val="none"/>
        </w:rPr>
        <w:t>ies</w:t>
      </w:r>
      <w:r w:rsidR="00317869" w:rsidRPr="00317869">
        <w:rPr>
          <w:rStyle w:val="Hyperlink"/>
          <w:color w:val="auto"/>
          <w:u w:val="none"/>
        </w:rPr>
        <w:t xml:space="preserve"> </w:t>
      </w:r>
      <w:r w:rsidR="000C173A">
        <w:rPr>
          <w:rStyle w:val="Hyperlink"/>
          <w:color w:val="auto"/>
          <w:u w:val="none"/>
        </w:rPr>
        <w:t>between</w:t>
      </w:r>
      <w:r w:rsidR="00317869" w:rsidRPr="00317869">
        <w:rPr>
          <w:rStyle w:val="Hyperlink"/>
          <w:color w:val="auto"/>
          <w:u w:val="none"/>
        </w:rPr>
        <w:t xml:space="preserve"> </w:t>
      </w:r>
      <w:r w:rsidR="000C173A">
        <w:rPr>
          <w:rStyle w:val="Hyperlink"/>
          <w:color w:val="auto"/>
          <w:u w:val="none"/>
        </w:rPr>
        <w:t>sites depending on local conditions.</w:t>
      </w:r>
      <w:r w:rsidR="00E03674">
        <w:t xml:space="preserve"> </w:t>
      </w:r>
      <w:r w:rsidR="00317869">
        <w:t>For example, field-scale trials performed by Vukovi</w:t>
      </w:r>
      <w:r w:rsidR="00317869" w:rsidRPr="005C6FC0">
        <w:t>ć</w:t>
      </w:r>
      <w:r w:rsidR="00317869">
        <w:t xml:space="preserve"> </w:t>
      </w:r>
      <w:r w:rsidR="00317869">
        <w:rPr>
          <w:i/>
          <w:iCs/>
        </w:rPr>
        <w:t>et al</w:t>
      </w:r>
      <w:r w:rsidR="00317869">
        <w:t>. at a</w:t>
      </w:r>
      <w:r w:rsidR="00477D54">
        <w:t xml:space="preserve"> site 5 km SE of the Cho</w:t>
      </w:r>
      <w:r w:rsidR="005C6FC0">
        <w:t>rnobyl reactor</w:t>
      </w:r>
      <w:r w:rsidR="00AD3B43">
        <w:t xml:space="preserve"> </w:t>
      </w:r>
      <w:r w:rsidR="005C6FC0">
        <w:t>showed that winter rye plants</w:t>
      </w:r>
      <w:r w:rsidR="00BA17A9">
        <w:t xml:space="preserve"> (</w:t>
      </w:r>
      <w:r w:rsidR="00BA17A9" w:rsidRPr="00BA17A9">
        <w:rPr>
          <w:i/>
          <w:iCs/>
        </w:rPr>
        <w:t>Secale cerea</w:t>
      </w:r>
      <w:r w:rsidR="00BA17A9">
        <w:rPr>
          <w:i/>
          <w:iCs/>
        </w:rPr>
        <w:t>le</w:t>
      </w:r>
      <w:r w:rsidR="00BA17A9">
        <w:t xml:space="preserve"> L.)</w:t>
      </w:r>
      <w:r w:rsidR="005C6FC0">
        <w:t xml:space="preserve"> with symbiotic mycorrhizae (</w:t>
      </w:r>
      <w:r w:rsidR="005C6FC0" w:rsidRPr="005C6FC0">
        <w:rPr>
          <w:i/>
          <w:iCs/>
        </w:rPr>
        <w:t>Schizophyllum commune</w:t>
      </w:r>
      <w:r w:rsidR="005C6FC0">
        <w:t xml:space="preserve"> and </w:t>
      </w:r>
      <w:r w:rsidR="005C6FC0" w:rsidRPr="005C6FC0">
        <w:rPr>
          <w:i/>
          <w:iCs/>
        </w:rPr>
        <w:t>Leucoagaricus naucinus</w:t>
      </w:r>
      <w:r w:rsidR="005C6FC0">
        <w:t xml:space="preserve">) </w:t>
      </w:r>
      <w:r w:rsidR="00BA17A9">
        <w:t xml:space="preserve">accumulated more </w:t>
      </w:r>
      <w:r w:rsidR="00BA17A9" w:rsidRPr="00BA17A9">
        <w:rPr>
          <w:vertAlign w:val="superscript"/>
        </w:rPr>
        <w:t>90</w:t>
      </w:r>
      <w:r w:rsidR="00BA17A9">
        <w:t>Sr in plant biomass</w:t>
      </w:r>
      <w:r w:rsidR="00C618E9">
        <w:t xml:space="preserve"> than those </w:t>
      </w:r>
      <w:r w:rsidR="00AD3B43">
        <w:t>without</w:t>
      </w:r>
      <w:r w:rsidR="00BA17A9">
        <w:t xml:space="preserve">. The </w:t>
      </w:r>
      <w:r w:rsidR="008E2813" w:rsidRPr="002F69CE">
        <w:rPr>
          <w:vertAlign w:val="superscript"/>
        </w:rPr>
        <w:t>90</w:t>
      </w:r>
      <w:r w:rsidR="00BA17A9">
        <w:t xml:space="preserve">Sr concentration was up to </w:t>
      </w:r>
      <w:r w:rsidR="00BA17A9">
        <w:rPr>
          <w:i/>
          <w:iCs/>
        </w:rPr>
        <w:t>ca</w:t>
      </w:r>
      <w:r w:rsidR="00BA17A9">
        <w:t xml:space="preserve">. 50% higher (increasing from </w:t>
      </w:r>
      <w:r w:rsidR="00BA17A9">
        <w:rPr>
          <w:i/>
          <w:iCs/>
        </w:rPr>
        <w:t>ca</w:t>
      </w:r>
      <w:r w:rsidR="00BA17A9">
        <w:t xml:space="preserve">. 20 </w:t>
      </w:r>
      <w:r w:rsidR="00BA17A9" w:rsidRPr="00A41BC6">
        <w:t xml:space="preserve">to 30 </w:t>
      </w:r>
      <w:r w:rsidR="00BA17A9" w:rsidRPr="00A41BC6">
        <w:rPr>
          <w:rFonts w:ascii="Symbol" w:hAnsi="Symbol"/>
        </w:rPr>
        <w:t></w:t>
      </w:r>
      <w:r w:rsidR="00BA17A9" w:rsidRPr="00A41BC6">
        <w:t xml:space="preserve">g </w:t>
      </w:r>
      <w:r w:rsidR="00BA17A9" w:rsidRPr="00A41BC6">
        <w:rPr>
          <w:vertAlign w:val="superscript"/>
        </w:rPr>
        <w:t>90</w:t>
      </w:r>
      <w:r w:rsidR="00FE4295">
        <w:t>Sr per g plant biomass) in rye</w:t>
      </w:r>
      <w:r w:rsidR="00BA17A9" w:rsidRPr="00A41BC6">
        <w:t xml:space="preserve"> </w:t>
      </w:r>
      <w:r w:rsidR="00B75BB2" w:rsidRPr="00A41BC6">
        <w:t xml:space="preserve">shoots </w:t>
      </w:r>
      <w:r w:rsidR="007679AB" w:rsidRPr="00A41BC6">
        <w:t xml:space="preserve">grown with the fungi </w:t>
      </w:r>
      <w:r w:rsidR="00AC2A1D" w:rsidRPr="00A41BC6">
        <w:fldChar w:fldCharType="begin"/>
      </w:r>
      <w:r w:rsidR="00AC2A1D" w:rsidRPr="00A41BC6">
        <w:instrText xml:space="preserve"> ADDIN EN.CITE &lt;EndNote&gt;&lt;Cite&gt;&lt;Author&gt;Vuković&lt;/Author&gt;&lt;Year&gt;2020&lt;/Year&gt;&lt;RecNum&gt;379&lt;/RecNum&gt;&lt;DisplayText&gt;(Vuković et al., 2020)&lt;/DisplayText&gt;&lt;record&gt;&lt;rec-number&gt;379&lt;/rec-number&gt;&lt;foreign-keys&gt;&lt;key app="EN" db-id="zx2rfxs0ldd5rted5ewx9vs2vpex20azzvd2" timestamp="1617659284"&gt;379&lt;/key&gt;&lt;/foreign-keys&gt;&lt;ref-type name="Journal Article"&gt;17&lt;/ref-type&gt;&lt;contributors&gt;&lt;authors&gt;&lt;author&gt;Vuković, Ana&lt;/author&gt;&lt;author&gt;Schulz, Wolfgang&lt;/author&gt;&lt;author&gt;Čamagajevac, Ivna Štolfa&lt;/author&gt;&lt;author&gt;Gaur, Apoorva&lt;/author&gt;&lt;author&gt;Walther, Clemens&lt;/author&gt;&lt;author&gt;Gupta, Dharmendra K.&lt;/author&gt;&lt;/authors&gt;&lt;/contributors&gt;&lt;titles&gt;&lt;title&gt;Mycoremediation affects antioxidative status in winter rye plants grown at Chernobyl exclusion zone site in Ukraine&lt;/title&gt;&lt;secondary-title&gt;Environ. Sci. Pollut. Res.&lt;/secondary-title&gt;&lt;/titles&gt;&lt;periodical&gt;&lt;full-title&gt;Environ. Sci. Pollut. Res.&lt;/full-title&gt;&lt;/periodical&gt;&lt;pages&gt;25818-25827&lt;/pages&gt;&lt;volume&gt;27&lt;/volume&gt;&lt;number&gt;20&lt;/number&gt;&lt;dates&gt;&lt;year&gt;2020&lt;/year&gt;&lt;pub-dates&gt;&lt;date&gt;2020/07/01&lt;/date&gt;&lt;/pub-dates&gt;&lt;/dates&gt;&lt;isbn&gt;1614-7499&lt;/isbn&gt;&lt;urls&gt;&lt;related-urls&gt;&lt;url&gt;https://doi.org/10.1007/s11356-020-09137-w&lt;/url&gt;&lt;/related-urls&gt;&lt;/urls&gt;&lt;electronic-resource-num&gt;10.1007/s11356-020-09137-w&lt;/electronic-resource-num&gt;&lt;/record&gt;&lt;/Cite&gt;&lt;/EndNote&gt;</w:instrText>
      </w:r>
      <w:r w:rsidR="00AC2A1D" w:rsidRPr="00A41BC6">
        <w:fldChar w:fldCharType="separate"/>
      </w:r>
      <w:r w:rsidR="00AC2A1D" w:rsidRPr="00A41BC6">
        <w:rPr>
          <w:noProof/>
        </w:rPr>
        <w:t>(</w:t>
      </w:r>
      <w:hyperlink w:anchor="_ENREF_146" w:tooltip="Vuković, 2020 #379" w:history="1">
        <w:r w:rsidR="002106A0" w:rsidRPr="00A41BC6">
          <w:rPr>
            <w:noProof/>
          </w:rPr>
          <w:t>Vuković et al., 2020</w:t>
        </w:r>
      </w:hyperlink>
      <w:r w:rsidR="00AC2A1D" w:rsidRPr="00A41BC6">
        <w:rPr>
          <w:noProof/>
        </w:rPr>
        <w:t>)</w:t>
      </w:r>
      <w:r w:rsidR="00AC2A1D" w:rsidRPr="00A41BC6">
        <w:fldChar w:fldCharType="end"/>
      </w:r>
      <w:r w:rsidR="007679AB" w:rsidRPr="00A41BC6">
        <w:t>.</w:t>
      </w:r>
      <w:r w:rsidR="00BA17A9" w:rsidRPr="00A41BC6">
        <w:t xml:space="preserve"> </w:t>
      </w:r>
      <w:r w:rsidR="00B75BB2" w:rsidRPr="00A41BC6">
        <w:t xml:space="preserve">However, </w:t>
      </w:r>
      <w:r w:rsidR="00AD3B43" w:rsidRPr="00A41BC6">
        <w:t xml:space="preserve">work in Ukrainian soils </w:t>
      </w:r>
      <w:r w:rsidR="00AD3B43" w:rsidRPr="00A41BC6">
        <w:rPr>
          <w:i/>
          <w:iCs/>
        </w:rPr>
        <w:t>ca</w:t>
      </w:r>
      <w:r w:rsidR="00477D54" w:rsidRPr="00A41BC6">
        <w:t>. 70 km SW of the Cho</w:t>
      </w:r>
      <w:r w:rsidR="00AD3B43" w:rsidRPr="00A41BC6">
        <w:t xml:space="preserve">rnobyl reactor performed by Vinichuk </w:t>
      </w:r>
      <w:r w:rsidR="00AD3B43" w:rsidRPr="00A41BC6">
        <w:rPr>
          <w:i/>
          <w:iCs/>
        </w:rPr>
        <w:t>et al</w:t>
      </w:r>
      <w:r w:rsidR="00AD3B43" w:rsidRPr="00A41BC6">
        <w:t xml:space="preserve">. showed </w:t>
      </w:r>
      <w:r w:rsidR="00E62808" w:rsidRPr="00A41BC6">
        <w:t xml:space="preserve">that </w:t>
      </w:r>
      <w:r w:rsidR="00AD3B43" w:rsidRPr="00A41BC6">
        <w:t xml:space="preserve">uptake of </w:t>
      </w:r>
      <w:r w:rsidR="00AD3B43" w:rsidRPr="00A41BC6">
        <w:rPr>
          <w:vertAlign w:val="superscript"/>
        </w:rPr>
        <w:t>137</w:t>
      </w:r>
      <w:r w:rsidR="00AD3B43" w:rsidRPr="00A41BC6">
        <w:t xml:space="preserve">Cs by various crops </w:t>
      </w:r>
      <w:r w:rsidR="00772C80" w:rsidRPr="00A41BC6">
        <w:t xml:space="preserve">inoculated with </w:t>
      </w:r>
      <w:r w:rsidR="00AD3B43" w:rsidRPr="00A41BC6">
        <w:t xml:space="preserve">mycorrhizal </w:t>
      </w:r>
      <w:r w:rsidR="00AD3B43" w:rsidRPr="00A41BC6">
        <w:rPr>
          <w:i/>
          <w:iCs/>
        </w:rPr>
        <w:t>Glomus mosseae</w:t>
      </w:r>
      <w:r w:rsidR="00AD3B43" w:rsidRPr="00A41BC6">
        <w:t xml:space="preserve"> fungus </w:t>
      </w:r>
      <w:r w:rsidR="00E62808" w:rsidRPr="00A41BC6">
        <w:t>was</w:t>
      </w:r>
      <w:r w:rsidR="00772C80" w:rsidRPr="00A41BC6">
        <w:t xml:space="preserve"> not enhanced </w:t>
      </w:r>
      <w:r w:rsidR="00772C80">
        <w:t xml:space="preserve">relative to unmodified specimens. </w:t>
      </w:r>
      <w:r w:rsidR="00DC3219">
        <w:t xml:space="preserve">While in pot experiments </w:t>
      </w:r>
      <w:r w:rsidR="00DC3219" w:rsidRPr="00AD3B43">
        <w:rPr>
          <w:i/>
          <w:iCs/>
        </w:rPr>
        <w:t>Glomus mosseae</w:t>
      </w:r>
      <w:r w:rsidR="00DC3219">
        <w:t xml:space="preserve"> colonisation of common bent (</w:t>
      </w:r>
      <w:r w:rsidR="00DC3219" w:rsidRPr="00DC3219">
        <w:rPr>
          <w:i/>
          <w:iCs/>
        </w:rPr>
        <w:t>Agrostis tenuis</w:t>
      </w:r>
      <w:r w:rsidR="00DC3219">
        <w:t xml:space="preserve"> L.) plants is kn</w:t>
      </w:r>
      <w:r w:rsidR="00EE3498">
        <w:t xml:space="preserve">own to decrease Cs uptake </w:t>
      </w:r>
      <w:r w:rsidR="00AC2A1D">
        <w:fldChar w:fldCharType="begin"/>
      </w:r>
      <w:r w:rsidR="00AC2A1D">
        <w:instrText xml:space="preserve"> ADDIN EN.CITE &lt;EndNote&gt;&lt;Cite&gt;&lt;Author&gt;Berreck&lt;/Author&gt;&lt;Year&gt;2001&lt;/Year&gt;&lt;RecNum&gt;380&lt;/RecNum&gt;&lt;DisplayText&gt;(Berreck &amp;amp; Haselwandter, 2001)&lt;/DisplayText&gt;&lt;record&gt;&lt;rec-number&gt;380&lt;/rec-number&gt;&lt;foreign-keys&gt;&lt;key app="EN" db-id="zx2rfxs0ldd5rted5ewx9vs2vpex20azzvd2" timestamp="1617659327"&gt;380&lt;/key&gt;&lt;/foreign-keys&gt;&lt;ref-type name="Journal Article"&gt;17&lt;/ref-type&gt;&lt;contributors&gt;&lt;authors&gt;&lt;author&gt;Berreck, M.&lt;/author&gt;&lt;author&gt;Haselwandter, K.&lt;/author&gt;&lt;/authors&gt;&lt;/contributors&gt;&lt;titles&gt;&lt;title&gt;Effect of the arbuscular mycorrhizal symbiosis upon uptake of cesium and other cations by plants&lt;/title&gt;&lt;secondary-title&gt;Mycorrhiza&lt;/secondary-title&gt;&lt;/titles&gt;&lt;periodical&gt;&lt;full-title&gt;Mycorrhiza&lt;/full-title&gt;&lt;/periodical&gt;&lt;pages&gt;275-280&lt;/pages&gt;&lt;volume&gt;10&lt;/volume&gt;&lt;number&gt;6&lt;/number&gt;&lt;dates&gt;&lt;year&gt;2001&lt;/year&gt;&lt;pub-dates&gt;&lt;date&gt;2001/04/01&lt;/date&gt;&lt;/pub-dates&gt;&lt;/dates&gt;&lt;isbn&gt;1432-1890&lt;/isbn&gt;&lt;urls&gt;&lt;related-urls&gt;&lt;url&gt;https://doi.org/10.1007/s005720000089&lt;/url&gt;&lt;/related-urls&gt;&lt;/urls&gt;&lt;electronic-resource-num&gt;10.1007/s005720000089&lt;/electronic-resource-num&gt;&lt;/record&gt;&lt;/Cite&gt;&lt;/EndNote&gt;</w:instrText>
      </w:r>
      <w:r w:rsidR="00AC2A1D">
        <w:fldChar w:fldCharType="separate"/>
      </w:r>
      <w:r w:rsidR="00AC2A1D">
        <w:rPr>
          <w:noProof/>
        </w:rPr>
        <w:t>(</w:t>
      </w:r>
      <w:hyperlink w:anchor="_ENREF_13" w:tooltip="Berreck, 2001 #380" w:history="1">
        <w:r w:rsidR="002106A0">
          <w:rPr>
            <w:noProof/>
          </w:rPr>
          <w:t>Berreck &amp; Haselwandter, 2001</w:t>
        </w:r>
      </w:hyperlink>
      <w:r w:rsidR="00AC2A1D">
        <w:rPr>
          <w:noProof/>
        </w:rPr>
        <w:t>)</w:t>
      </w:r>
      <w:r w:rsidR="00AC2A1D">
        <w:fldChar w:fldCharType="end"/>
      </w:r>
      <w:r w:rsidR="00EE3498">
        <w:t>,</w:t>
      </w:r>
      <w:r w:rsidR="00E23EAD">
        <w:t xml:space="preserve"> </w:t>
      </w:r>
      <w:r w:rsidR="00EE3498">
        <w:t>in the open environment</w:t>
      </w:r>
      <w:r w:rsidR="00DC3219">
        <w:t xml:space="preserve"> the number of variables is </w:t>
      </w:r>
      <w:r w:rsidR="0077535B">
        <w:t>greater</w:t>
      </w:r>
      <w:r w:rsidR="00DC3219">
        <w:t xml:space="preserve"> and further work is needed at scale to satisfactorily </w:t>
      </w:r>
      <w:r w:rsidR="00E23EAD">
        <w:t xml:space="preserve">understand how mycorrhizal fungi accumulate </w:t>
      </w:r>
      <w:r w:rsidR="00E23EAD" w:rsidRPr="00E23EAD">
        <w:rPr>
          <w:vertAlign w:val="superscript"/>
        </w:rPr>
        <w:t>(137)</w:t>
      </w:r>
      <w:r w:rsidR="00E23EAD">
        <w:t>Cs synergically with plants.</w:t>
      </w:r>
      <w:r w:rsidR="0006595E">
        <w:t xml:space="preserve"> This may include molecular-scale studies to understand production of specific chelators for individual fungi (</w:t>
      </w:r>
      <w:r w:rsidR="0006595E">
        <w:rPr>
          <w:i/>
          <w:iCs/>
        </w:rPr>
        <w:t>e.g.</w:t>
      </w:r>
      <w:r w:rsidR="0006595E">
        <w:t xml:space="preserve"> </w:t>
      </w:r>
      <w:r w:rsidR="0006595E" w:rsidRPr="0006595E">
        <w:t>norbadione A</w:t>
      </w:r>
      <w:r w:rsidR="0006595E">
        <w:t xml:space="preserve">-enhanced </w:t>
      </w:r>
      <w:r w:rsidR="0006595E" w:rsidRPr="00837976">
        <w:rPr>
          <w:vertAlign w:val="superscript"/>
        </w:rPr>
        <w:t>137</w:t>
      </w:r>
      <w:r w:rsidR="0006595E">
        <w:t xml:space="preserve">Cs uptake in bay boletes, </w:t>
      </w:r>
      <w:r w:rsidR="0006595E" w:rsidRPr="00A45AFC">
        <w:rPr>
          <w:i/>
          <w:iCs/>
        </w:rPr>
        <w:t>Imleria badia</w:t>
      </w:r>
      <w:r w:rsidR="006E1914">
        <w:t xml:space="preserve">) </w:t>
      </w:r>
      <w:r w:rsidR="00AC2A1D">
        <w:fldChar w:fldCharType="begin"/>
      </w:r>
      <w:r w:rsidR="00AC2A1D">
        <w:instrText xml:space="preserve"> ADDIN EN.CITE &lt;EndNote&gt;&lt;Cite&gt;&lt;Author&gt;Garaudée&lt;/Author&gt;&lt;Year&gt;2002&lt;/Year&gt;&lt;RecNum&gt;381&lt;/RecNum&gt;&lt;DisplayText&gt;(Garaudée et al., 2002)&lt;/DisplayText&gt;&lt;record&gt;&lt;rec-number&gt;381&lt;/rec-number&gt;&lt;foreign-keys&gt;&lt;key app="EN" db-id="zx2rfxs0ldd5rted5ewx9vs2vpex20azzvd2" timestamp="1617659361"&gt;381&lt;/key&gt;&lt;/foreign-keys&gt;&lt;ref-type name="Journal Article"&gt;17&lt;/ref-type&gt;&lt;contributors&gt;&lt;authors&gt;&lt;author&gt;Garaudée, Sandrine&lt;/author&gt;&lt;author&gt;Elhabiri, Mourad&lt;/author&gt;&lt;author&gt;Kalny, Daniel&lt;/author&gt;&lt;author&gt;Robiolle, Céline&lt;/author&gt;&lt;author&gt;Trendel, Jean-Michel&lt;/author&gt;&lt;author&gt;Hueber, Raymond&lt;/author&gt;&lt;author&gt;Van Dorsselaer, Alain&lt;/author&gt;&lt;author&gt;Albrecht, Pierre&lt;/author&gt;&lt;author&gt;Albrecht-Gary, Anne-Marie&lt;/author&gt;&lt;/authors&gt;&lt;/contributors&gt;&lt;titles&gt;&lt;title&gt;Allosteric effects in norbadione A. A clue for the accumulation process of 137Cs in mushrooms?&lt;/title&gt;&lt;secondary-title&gt;Chem. Commun.&lt;/secondary-title&gt;&lt;/titles&gt;&lt;periodical&gt;&lt;full-title&gt;Chem. Commun.&lt;/full-title&gt;&lt;/periodical&gt;&lt;pages&gt;944-945&lt;/pages&gt;&lt;number&gt;9&lt;/number&gt;&lt;dates&gt;&lt;year&gt;2002&lt;/year&gt;&lt;/dates&gt;&lt;publisher&gt;The Royal Society of Chemistry&lt;/publisher&gt;&lt;isbn&gt;1359-7345&lt;/isbn&gt;&lt;work-type&gt;10.1039/B201929A&lt;/work-type&gt;&lt;urls&gt;&lt;related-urls&gt;&lt;url&gt;http://dx.doi.org/10.1039/B201929A&lt;/url&gt;&lt;/related-urls&gt;&lt;/urls&gt;&lt;electronic-resource-num&gt;10.1039/B201929A&lt;/electronic-resource-num&gt;&lt;/record&gt;&lt;/Cite&gt;&lt;/EndNote&gt;</w:instrText>
      </w:r>
      <w:r w:rsidR="00AC2A1D">
        <w:fldChar w:fldCharType="separate"/>
      </w:r>
      <w:r w:rsidR="00AC2A1D">
        <w:rPr>
          <w:noProof/>
        </w:rPr>
        <w:t>(</w:t>
      </w:r>
      <w:hyperlink w:anchor="_ENREF_57" w:tooltip="Garaudée, 2002 #381" w:history="1">
        <w:r w:rsidR="002106A0">
          <w:rPr>
            <w:noProof/>
          </w:rPr>
          <w:t>Garaudée et al., 2002</w:t>
        </w:r>
      </w:hyperlink>
      <w:r w:rsidR="00AC2A1D">
        <w:rPr>
          <w:noProof/>
        </w:rPr>
        <w:t>)</w:t>
      </w:r>
      <w:r w:rsidR="00AC2A1D">
        <w:fldChar w:fldCharType="end"/>
      </w:r>
      <w:r w:rsidR="006E1914">
        <w:t>.</w:t>
      </w:r>
      <w:r w:rsidR="0006595E" w:rsidRPr="0006595E">
        <w:rPr>
          <w:rFonts w:cstheme="minorHAnsi"/>
          <w:highlight w:val="yellow"/>
        </w:rPr>
        <w:t xml:space="preserve"> </w:t>
      </w:r>
    </w:p>
    <w:p w14:paraId="32D2906C" w14:textId="2F474C13" w:rsidR="00FD40EB" w:rsidRPr="00161413" w:rsidRDefault="00FD40EB" w:rsidP="001F6D10">
      <w:pPr>
        <w:pStyle w:val="xxmsonormal"/>
        <w:spacing w:after="240"/>
        <w:jc w:val="both"/>
        <w:rPr>
          <w:b/>
          <w:iCs/>
        </w:rPr>
      </w:pPr>
      <w:r w:rsidRPr="00161413">
        <w:rPr>
          <w:b/>
          <w:iCs/>
        </w:rPr>
        <w:t>5. Considerati</w:t>
      </w:r>
      <w:r w:rsidR="009A2CE8">
        <w:rPr>
          <w:b/>
          <w:iCs/>
        </w:rPr>
        <w:t xml:space="preserve">ons for field-scale </w:t>
      </w:r>
      <w:r w:rsidRPr="00161413">
        <w:rPr>
          <w:b/>
          <w:iCs/>
        </w:rPr>
        <w:t>application</w:t>
      </w:r>
    </w:p>
    <w:p w14:paraId="52FB5F4B" w14:textId="4F6F6021" w:rsidR="00FD40EB" w:rsidRDefault="00FD40EB" w:rsidP="001F6D10">
      <w:pPr>
        <w:pStyle w:val="xxmsonormal"/>
        <w:spacing w:after="240"/>
        <w:jc w:val="both"/>
      </w:pPr>
      <w:r>
        <w:t>Unlike laboratory scale remediation, which tends to be concerned with only uptake efficiency and retention in controlled environments, assessment of field-scale schemes must also consider</w:t>
      </w:r>
      <w:r w:rsidR="003D6663">
        <w:t xml:space="preserve"> (alongside risk management)</w:t>
      </w:r>
      <w:r>
        <w:t xml:space="preserve"> i) ecological and ii) agronomic factors, as well as iii) economics and effectiveness. </w:t>
      </w:r>
      <w:r w:rsidR="00D34E32">
        <w:lastRenderedPageBreak/>
        <w:t>E</w:t>
      </w:r>
      <w:r w:rsidR="00557C3B">
        <w:t>ffective stakeholder engagement</w:t>
      </w:r>
      <w:r w:rsidR="00A545E9">
        <w:t xml:space="preserve"> (discussed further in section 6)</w:t>
      </w:r>
      <w:r w:rsidR="00557C3B">
        <w:t xml:space="preserve"> is critical if GROs are to be implemented successfully at scale</w:t>
      </w:r>
      <w:r w:rsidR="00D34E32">
        <w:t xml:space="preserve">, including for species selection (botanists, microbiologists), ground maintenance (soil scientists), regulatory approval (risk assessors, legal experts) and waste disposal (waste consultant). The </w:t>
      </w:r>
      <w:r w:rsidR="00D34E32" w:rsidRPr="00A41BC6">
        <w:t>interplay of these factors is outlined in Figure 7.</w:t>
      </w:r>
      <w:r w:rsidR="00441B71" w:rsidRPr="00A41BC6">
        <w:t xml:space="preserve"> </w:t>
      </w:r>
      <w:r w:rsidR="00C9478E" w:rsidRPr="00A41BC6">
        <w:t>T</w:t>
      </w:r>
      <w:r w:rsidRPr="00A41BC6">
        <w:t>he selection of plant</w:t>
      </w:r>
      <w:r w:rsidR="00C9478E" w:rsidRPr="00A41BC6">
        <w:t xml:space="preserve"> or other</w:t>
      </w:r>
      <w:r w:rsidRPr="00A41BC6">
        <w:t xml:space="preserve"> species for which uptake efficiency </w:t>
      </w:r>
      <w:r w:rsidR="003D6663" w:rsidRPr="00A41BC6">
        <w:t xml:space="preserve">(for </w:t>
      </w:r>
      <w:r w:rsidR="00C9478E" w:rsidRPr="00A41BC6">
        <w:t>(</w:t>
      </w:r>
      <w:r w:rsidR="003D6663" w:rsidRPr="00A41BC6">
        <w:t>phyto</w:t>
      </w:r>
      <w:r w:rsidR="00C9478E" w:rsidRPr="00A41BC6">
        <w:t>)</w:t>
      </w:r>
      <w:r w:rsidR="003D6663" w:rsidRPr="00A41BC6">
        <w:t xml:space="preserve">extraction) or contaminant exclusion (for </w:t>
      </w:r>
      <w:r w:rsidR="00C9478E" w:rsidRPr="00A41BC6">
        <w:t>(</w:t>
      </w:r>
      <w:r w:rsidR="003D6663" w:rsidRPr="00A41BC6">
        <w:t>phyto</w:t>
      </w:r>
      <w:r w:rsidR="00C9478E" w:rsidRPr="00A41BC6">
        <w:t>)</w:t>
      </w:r>
      <w:r w:rsidR="003D6663" w:rsidRPr="00A41BC6">
        <w:t xml:space="preserve">stabilisation or phytoexclusion strategies) </w:t>
      </w:r>
      <w:r w:rsidRPr="00A41BC6">
        <w:t xml:space="preserve">is balanced with these </w:t>
      </w:r>
      <w:r w:rsidR="00E62808" w:rsidRPr="00A41BC6">
        <w:t xml:space="preserve">factors </w:t>
      </w:r>
      <w:r w:rsidRPr="00A41BC6">
        <w:t>is paramount for successful remediation schemes at scale, particularly for radionuclide contaminated land in open environments.</w:t>
      </w:r>
      <w:r w:rsidR="00391A46" w:rsidRPr="00A41BC6">
        <w:t xml:space="preserve"> A key </w:t>
      </w:r>
      <w:r w:rsidR="005B015D">
        <w:t xml:space="preserve">additional </w:t>
      </w:r>
      <w:r w:rsidR="00391A46" w:rsidRPr="00A41BC6">
        <w:t xml:space="preserve">factor </w:t>
      </w:r>
      <w:r w:rsidR="00E62808" w:rsidRPr="00A41BC6">
        <w:t xml:space="preserve">for application </w:t>
      </w:r>
      <w:r w:rsidR="00391A46" w:rsidRPr="00A41BC6">
        <w:t xml:space="preserve">at grossly contaminated sites </w:t>
      </w:r>
      <w:r w:rsidR="00E62808" w:rsidRPr="00A41BC6">
        <w:t>is</w:t>
      </w:r>
      <w:r w:rsidR="00391A46" w:rsidRPr="00A41BC6">
        <w:t xml:space="preserve"> the radiosensitivity of the plants used: </w:t>
      </w:r>
      <w:r w:rsidR="00E62808" w:rsidRPr="00A41BC6">
        <w:t xml:space="preserve">for example </w:t>
      </w:r>
      <w:r w:rsidR="00391A46" w:rsidRPr="00A41BC6">
        <w:t xml:space="preserve">coniferous trees were observed to be more sensitive to acute and chronic radiation dose than deciduous trees following the Chornobyl NPP disaster, with the reproductive parts most sensitive to ionising radiation (Kryshev et al., 2005). Mutagenic effects were also observed in herbaceous vegetation </w:t>
      </w:r>
      <w:r w:rsidR="00E62808" w:rsidRPr="00A41BC6">
        <w:t xml:space="preserve">following the Chornobyl disaster </w:t>
      </w:r>
      <w:r w:rsidR="00391A46" w:rsidRPr="00A41BC6">
        <w:t xml:space="preserve">(Kryshev et al., 2005). For wider plant and soil ecosystem functioning, while invertebrates are among the least radiosensitive of organisms, decomposition of plant material and soil invertebrate activity </w:t>
      </w:r>
      <w:r w:rsidR="00E62808" w:rsidRPr="00A41BC6">
        <w:t xml:space="preserve">have </w:t>
      </w:r>
      <w:r w:rsidR="00391A46" w:rsidRPr="00A41BC6">
        <w:t>also show</w:t>
      </w:r>
      <w:r w:rsidR="00E62808" w:rsidRPr="00A41BC6">
        <w:t>n</w:t>
      </w:r>
      <w:r w:rsidR="00391A46" w:rsidRPr="00A41BC6">
        <w:t xml:space="preserve"> significant declines in areas of high contamination in the Chornobyl exclusion zone (Mousseau and </w:t>
      </w:r>
      <w:r w:rsidR="00934CF6" w:rsidRPr="00A41BC6">
        <w:t>Møller</w:t>
      </w:r>
      <w:r w:rsidR="00391A46" w:rsidRPr="00A41BC6">
        <w:t xml:space="preserve">, 2020). </w:t>
      </w:r>
      <w:r w:rsidRPr="00A41BC6">
        <w:t xml:space="preserve">While remediating radionuclides can </w:t>
      </w:r>
      <w:r w:rsidR="00391A46" w:rsidRPr="00A41BC6">
        <w:t xml:space="preserve">therefore </w:t>
      </w:r>
      <w:r w:rsidRPr="00A41BC6">
        <w:t xml:space="preserve">present unique challenges, </w:t>
      </w:r>
      <w:r w:rsidR="00E62808" w:rsidRPr="00A41BC6">
        <w:t xml:space="preserve">the </w:t>
      </w:r>
      <w:r w:rsidRPr="00A41BC6">
        <w:t xml:space="preserve">general factors relating to </w:t>
      </w:r>
      <w:r w:rsidR="00C9478E" w:rsidRPr="00A41BC6">
        <w:t>species</w:t>
      </w:r>
      <w:r w:rsidRPr="00A41BC6">
        <w:t xml:space="preserve"> selection for </w:t>
      </w:r>
      <w:r w:rsidR="00C9478E" w:rsidRPr="00A41BC6">
        <w:t>(</w:t>
      </w:r>
      <w:r w:rsidRPr="00A41BC6">
        <w:t>phyto</w:t>
      </w:r>
      <w:r w:rsidR="00C9478E" w:rsidRPr="00A41BC6">
        <w:t>)</w:t>
      </w:r>
      <w:r w:rsidRPr="00A41BC6">
        <w:t>remediation schemes are still appropriate</w:t>
      </w:r>
      <w:r w:rsidR="00391A46" w:rsidRPr="00A41BC6">
        <w:t>, particularly in areas where ionising radiation doses are lower</w:t>
      </w:r>
      <w:r w:rsidR="00C9478E" w:rsidRPr="00A41BC6">
        <w:t xml:space="preserve">. We focus </w:t>
      </w:r>
      <w:r w:rsidR="00391A46" w:rsidRPr="00A41BC6">
        <w:t xml:space="preserve">here </w:t>
      </w:r>
      <w:r w:rsidR="00C9478E" w:rsidRPr="00A41BC6">
        <w:t xml:space="preserve">on phytoremediation </w:t>
      </w:r>
      <w:r w:rsidR="00C9478E">
        <w:t>given the larger body of work examining the use of plants for MLFP remediation.</w:t>
      </w:r>
    </w:p>
    <w:p w14:paraId="108394D8" w14:textId="7CD0ED1A" w:rsidR="00FD40EB" w:rsidRDefault="00FD40EB" w:rsidP="00E31B2A">
      <w:pPr>
        <w:pStyle w:val="xxmsonormal"/>
        <w:spacing w:after="240"/>
        <w:jc w:val="both"/>
      </w:pPr>
      <w:r>
        <w:t xml:space="preserve">Ecological factors </w:t>
      </w:r>
      <w:r w:rsidR="00C9478E">
        <w:t xml:space="preserve">(Figure 7) </w:t>
      </w:r>
      <w:r>
        <w:t xml:space="preserve">relate to how </w:t>
      </w:r>
      <w:r w:rsidR="00C9478E">
        <w:t>species</w:t>
      </w:r>
      <w:r>
        <w:t xml:space="preserve"> interact with other organisms. This can include whether a selected species is native or exotic. Native spec</w:t>
      </w:r>
      <w:r w:rsidR="004C3CDE">
        <w:t>ies are usually preferred as</w:t>
      </w:r>
      <w:r>
        <w:t xml:space="preserve"> exotic, invasive and/or easily hybridising species</w:t>
      </w:r>
      <w:r w:rsidR="00441B71">
        <w:t xml:space="preserve"> may</w:t>
      </w:r>
      <w:r>
        <w:t xml:space="preserve"> harm delicate </w:t>
      </w:r>
      <w:r w:rsidR="008E2813">
        <w:t xml:space="preserve">ecological </w:t>
      </w:r>
      <w:r>
        <w:t>interrelationships</w:t>
      </w:r>
      <w:r w:rsidR="00441B71">
        <w:t>, especially</w:t>
      </w:r>
      <w:r>
        <w:t xml:space="preserve"> in areas with endangered</w:t>
      </w:r>
      <w:r w:rsidR="00441B71">
        <w:t xml:space="preserve"> or mutualistic</w:t>
      </w:r>
      <w:r w:rsidR="003E3065">
        <w:t xml:space="preserve"> species </w:t>
      </w:r>
      <w:r w:rsidR="00AC2A1D">
        <w:fldChar w:fldCharType="begin"/>
      </w:r>
      <w:r w:rsidR="00AC2A1D">
        <w:instrText xml:space="preserve"> ADDIN EN.CITE &lt;EndNote&gt;&lt;Cite&gt;&lt;Author&gt;Aslan&lt;/Author&gt;&lt;Year&gt;2013&lt;/Year&gt;&lt;RecNum&gt;382&lt;/RecNum&gt;&lt;DisplayText&gt;(Aslan, Zavaleta, Tershy, &amp;amp; Croll, 2013)&lt;/DisplayText&gt;&lt;record&gt;&lt;rec-number&gt;382&lt;/rec-number&gt;&lt;foreign-keys&gt;&lt;key app="EN" db-id="zx2rfxs0ldd5rted5ewx9vs2vpex20azzvd2" timestamp="1617659469"&gt;382&lt;/key&gt;&lt;/foreign-keys&gt;&lt;ref-type name="Journal Article"&gt;17&lt;/ref-type&gt;&lt;contributors&gt;&lt;authors&gt;&lt;author&gt;Aslan, Clare E.&lt;/author&gt;&lt;author&gt;Zavaleta, Erika S.&lt;/author&gt;&lt;author&gt;Tershy, Bernie&lt;/author&gt;&lt;author&gt;Croll, Donald&lt;/author&gt;&lt;/authors&gt;&lt;/contributors&gt;&lt;titles&gt;&lt;title&gt;Mutualism Disruption Threatens Global Plant Biodiversity: A Systematic Review&lt;/title&gt;&lt;secondary-title&gt;PLOS ONE&lt;/secondary-title&gt;&lt;/titles&gt;&lt;periodical&gt;&lt;full-title&gt;PLOS ONE&lt;/full-title&gt;&lt;/periodical&gt;&lt;pages&gt;e66993&lt;/pages&gt;&lt;volume&gt;8&lt;/volume&gt;&lt;number&gt;6&lt;/number&gt;&lt;dates&gt;&lt;year&gt;2013&lt;/year&gt;&lt;/dates&gt;&lt;publisher&gt;Public Library of Science&lt;/publisher&gt;&lt;urls&gt;&lt;related-urls&gt;&lt;url&gt;https://doi.org/10.1371/journal.pone.0066993&lt;/url&gt;&lt;/related-urls&gt;&lt;/urls&gt;&lt;electronic-resource-num&gt;10.1371/journal.pone.0066993&lt;/electronic-resource-num&gt;&lt;/record&gt;&lt;/Cite&gt;&lt;/EndNote&gt;</w:instrText>
      </w:r>
      <w:r w:rsidR="00AC2A1D">
        <w:fldChar w:fldCharType="separate"/>
      </w:r>
      <w:r w:rsidR="00AC2A1D">
        <w:rPr>
          <w:noProof/>
        </w:rPr>
        <w:t>(</w:t>
      </w:r>
      <w:hyperlink w:anchor="_ENREF_6" w:tooltip="Aslan, 2013 #382" w:history="1">
        <w:r w:rsidR="002106A0">
          <w:rPr>
            <w:noProof/>
          </w:rPr>
          <w:t>Aslan</w:t>
        </w:r>
        <w:r w:rsidR="003E3065">
          <w:rPr>
            <w:noProof/>
          </w:rPr>
          <w:t xml:space="preserve"> et al.</w:t>
        </w:r>
        <w:r w:rsidR="002106A0">
          <w:rPr>
            <w:noProof/>
          </w:rPr>
          <w:t>, 2013</w:t>
        </w:r>
      </w:hyperlink>
      <w:r w:rsidR="00AC2A1D">
        <w:rPr>
          <w:noProof/>
        </w:rPr>
        <w:t>)</w:t>
      </w:r>
      <w:r w:rsidR="00AC2A1D">
        <w:fldChar w:fldCharType="end"/>
      </w:r>
      <w:r w:rsidR="003E3065">
        <w:t>.</w:t>
      </w:r>
      <w:r w:rsidR="00441B71" w:rsidRPr="00441B71">
        <w:t xml:space="preserve"> </w:t>
      </w:r>
      <w:r>
        <w:t>However, invasive species also tend to be fast growing and resistant, making them useful in he</w:t>
      </w:r>
      <w:r w:rsidR="00674871">
        <w:t xml:space="preserve">avily contaminated environments </w:t>
      </w:r>
      <w:r w:rsidR="00AC2A1D">
        <w:fldChar w:fldCharType="begin"/>
      </w:r>
      <w:r w:rsidR="00AC2A1D">
        <w:instrText xml:space="preserve"> ADDIN EN.CITE &lt;EndNote&gt;&lt;Cite&gt;&lt;Author&gt;Prabakaran&lt;/Author&gt;&lt;Year&gt;2019&lt;/Year&gt;&lt;RecNum&gt;383&lt;/RecNum&gt;&lt;DisplayText&gt;(Prabakaran et al., 2019)&lt;/DisplayText&gt;&lt;record&gt;&lt;rec-number&gt;383&lt;/rec-number&gt;&lt;foreign-keys&gt;&lt;key app="EN" db-id="zx2rfxs0ldd5rted5ewx9vs2vpex20azzvd2" timestamp="1617659528"&gt;383&lt;/key&gt;&lt;/foreign-keys&gt;&lt;ref-type name="Journal Article"&gt;17&lt;/ref-type&gt;&lt;contributors&gt;&lt;authors&gt;&lt;author&gt;Prabakaran, K.&lt;/author&gt;&lt;author&gt;Li, Jian&lt;/author&gt;&lt;author&gt;Anandkumar, A.&lt;/author&gt;&lt;author&gt;Leng, Zhanrui&lt;/author&gt;&lt;author&gt;Zou, Chris B.&lt;/author&gt;&lt;author&gt;Du, Daolin&lt;/author&gt;&lt;/authors&gt;&lt;/contributors&gt;&lt;titles&gt;&lt;title&gt;Managing environmental contamination through phytoremediation by invasive plants: A review&lt;/title&gt;&lt;secondary-title&gt;Ecol. Engin.&lt;/secondary-title&gt;&lt;/titles&gt;&lt;periodical&gt;&lt;full-title&gt;Ecol. Engin.&lt;/full-title&gt;&lt;/periodical&gt;&lt;pages&gt;28-37&lt;/pages&gt;&lt;volume&gt;138&lt;/volume&gt;&lt;keywords&gt;&lt;keyword&gt;Invasive plants&lt;/keyword&gt;&lt;keyword&gt;Tolerance&lt;/keyword&gt;&lt;keyword&gt;Phytoremediation&lt;/keyword&gt;&lt;keyword&gt;Contaminant remediation&lt;/keyword&gt;&lt;keyword&gt;Sustainable management&lt;/keyword&gt;&lt;/keywords&gt;&lt;dates&gt;&lt;year&gt;2019&lt;/year&gt;&lt;pub-dates&gt;&lt;date&gt;2019/11/01/&lt;/date&gt;&lt;/pub-dates&gt;&lt;/dates&gt;&lt;isbn&gt;0925-8574&lt;/isbn&gt;&lt;urls&gt;&lt;related-urls&gt;&lt;url&gt;https://www.sciencedirect.com/science/article/pii/S0925857419302241&lt;/url&gt;&lt;/related-urls&gt;&lt;/urls&gt;&lt;electronic-resource-num&gt;https://doi.org/10.1016/j.ecoleng.2019.07.002&lt;/electronic-resource-num&gt;&lt;/record&gt;&lt;/Cite&gt;&lt;/EndNote&gt;</w:instrText>
      </w:r>
      <w:r w:rsidR="00AC2A1D">
        <w:fldChar w:fldCharType="separate"/>
      </w:r>
      <w:r w:rsidR="00AC2A1D">
        <w:rPr>
          <w:noProof/>
        </w:rPr>
        <w:t>(</w:t>
      </w:r>
      <w:hyperlink w:anchor="_ENREF_110" w:tooltip="Prabakaran, 2019 #383" w:history="1">
        <w:r w:rsidR="002106A0">
          <w:rPr>
            <w:noProof/>
          </w:rPr>
          <w:t>Prabakaran et al., 2019</w:t>
        </w:r>
      </w:hyperlink>
      <w:r w:rsidR="00AC2A1D">
        <w:rPr>
          <w:noProof/>
        </w:rPr>
        <w:t>)</w:t>
      </w:r>
      <w:r w:rsidR="00AC2A1D">
        <w:fldChar w:fldCharType="end"/>
      </w:r>
      <w:r w:rsidR="00674871">
        <w:t>.</w:t>
      </w:r>
      <w:r>
        <w:t xml:space="preserve"> Where problematic, sterilised </w:t>
      </w:r>
      <w:r w:rsidR="00C9478E">
        <w:t>species</w:t>
      </w:r>
      <w:r>
        <w:t xml:space="preserve"> can be used, however this involves </w:t>
      </w:r>
      <w:r w:rsidR="00441B71">
        <w:t>pre-processing</w:t>
      </w:r>
      <w:r>
        <w:t xml:space="preserve"> </w:t>
      </w:r>
      <w:r w:rsidR="00441B71">
        <w:t>which</w:t>
      </w:r>
      <w:r>
        <w:t xml:space="preserve"> may be </w:t>
      </w:r>
      <w:r w:rsidR="006A4062">
        <w:t>inconvenient</w:t>
      </w:r>
      <w:r w:rsidR="005D6909">
        <w:t xml:space="preserve"> or expensive</w:t>
      </w:r>
      <w:r>
        <w:t>. Plants relying on wind rather than animal pollination may be advantageous to limit wider ecological impacts as biomagnification of harmful MLFPs to herbivores, insect pollinators, and insectivores is reduced. Many grasses (</w:t>
      </w:r>
      <w:r>
        <w:rPr>
          <w:i/>
          <w:iCs/>
        </w:rPr>
        <w:t>e.g.</w:t>
      </w:r>
      <w:r>
        <w:t>, monocotyledons</w:t>
      </w:r>
      <w:r w:rsidR="006A4062">
        <w:t>;</w:t>
      </w:r>
      <w:r>
        <w:t xml:space="preserve"> wheat and other cereal crops) are wind pollinators and these are popular choices for phytoremediation (</w:t>
      </w:r>
      <w:r w:rsidR="00955A20">
        <w:t>Section 4</w:t>
      </w:r>
      <w:r w:rsidR="004E4612">
        <w:t xml:space="preserve">) </w:t>
      </w:r>
      <w:r w:rsidR="00AC2A1D">
        <w:fldChar w:fldCharType="begin"/>
      </w:r>
      <w:r w:rsidR="00AC2A1D">
        <w:instrText xml:space="preserve"> ADDIN EN.CITE &lt;EndNote&gt;&lt;Cite&gt;&lt;Author&gt;Cresswell&lt;/Author&gt;&lt;Year&gt;2010&lt;/Year&gt;&lt;RecNum&gt;384&lt;/RecNum&gt;&lt;DisplayText&gt;(Cresswell, Krick, Patrick, &amp;amp; Lahoubi, 2010)&lt;/DisplayText&gt;&lt;record&gt;&lt;rec-number&gt;384&lt;/rec-number&gt;&lt;foreign-keys&gt;&lt;key app="EN" db-id="zx2rfxs0ldd5rted5ewx9vs2vpex20azzvd2" timestamp="1617659628"&gt;384&lt;/key&gt;&lt;/foreign-keys&gt;&lt;ref-type name="Journal Article"&gt;17&lt;/ref-type&gt;&lt;contributors&gt;&lt;authors&gt;&lt;author&gt;Cresswell, James E.&lt;/author&gt;&lt;author&gt;Krick, Julian&lt;/author&gt;&lt;author&gt;Patrick, Michael A.&lt;/author&gt;&lt;author&gt;Lahoubi, Mohammed&lt;/author&gt;&lt;/authors&gt;&lt;/contributors&gt;&lt;titles&gt;&lt;title&gt;The aerodynamics and efficiency of wind pollination in grasses&lt;/title&gt;&lt;secondary-title&gt;Funct. Ecol.&lt;/secondary-title&gt;&lt;/titles&gt;&lt;periodical&gt;&lt;full-title&gt;Funct. Ecol.&lt;/full-title&gt;&lt;/periodical&gt;&lt;pages&gt;706-713&lt;/pages&gt;&lt;volume&gt;24&lt;/volume&gt;&lt;number&gt;4&lt;/number&gt;&lt;keywords&gt;&lt;keyword&gt;Alopecurus pratensis&lt;/keyword&gt;&lt;keyword&gt;Anthoxanthum odoratum&lt;/keyword&gt;&lt;keyword&gt;CFD&lt;/keyword&gt;&lt;keyword&gt;collection efficiency&lt;/keyword&gt;&lt;keyword&gt;computational fluid dynamics&lt;/keyword&gt;&lt;keyword&gt;cross-pollination&lt;/keyword&gt;&lt;keyword&gt;Poaceae&lt;/keyword&gt;&lt;keyword&gt;pollination&lt;/keyword&gt;&lt;/keywords&gt;&lt;dates&gt;&lt;year&gt;2010&lt;/year&gt;&lt;pub-dates&gt;&lt;date&gt;2010/08/01&lt;/date&gt;&lt;/pub-dates&gt;&lt;/dates&gt;&lt;publisher&gt;John Wiley &amp;amp; Sons, Ltd&lt;/publisher&gt;&lt;isbn&gt;0269-8463&lt;/isbn&gt;&lt;work-type&gt;https://doi.org/10.1111/j.1365-2435.2010.01704.x&lt;/work-type&gt;&lt;urls&gt;&lt;related-urls&gt;&lt;url&gt;https://doi.org/10.1111/j.1365-2435.2010.01704.x&lt;/url&gt;&lt;/related-urls&gt;&lt;/urls&gt;&lt;electronic-resource-num&gt;https://doi.org/10.1111/j.1365-2435.2010.01704.x&lt;/electronic-resource-num&gt;&lt;access-date&gt;2021/04/05&lt;/access-date&gt;&lt;/record&gt;&lt;/Cite&gt;&lt;/EndNote&gt;</w:instrText>
      </w:r>
      <w:r w:rsidR="00AC2A1D">
        <w:fldChar w:fldCharType="separate"/>
      </w:r>
      <w:r w:rsidR="00AC2A1D">
        <w:rPr>
          <w:noProof/>
        </w:rPr>
        <w:t>(</w:t>
      </w:r>
      <w:hyperlink w:anchor="_ENREF_19" w:tooltip="Cresswell, 2010 #384" w:history="1">
        <w:r w:rsidR="002106A0">
          <w:rPr>
            <w:noProof/>
          </w:rPr>
          <w:t>Cres</w:t>
        </w:r>
        <w:r w:rsidR="004E4612">
          <w:rPr>
            <w:noProof/>
          </w:rPr>
          <w:t>swell et al.</w:t>
        </w:r>
        <w:r w:rsidR="002106A0">
          <w:rPr>
            <w:noProof/>
          </w:rPr>
          <w:t>, 2010</w:t>
        </w:r>
      </w:hyperlink>
      <w:r w:rsidR="00AC2A1D">
        <w:rPr>
          <w:noProof/>
        </w:rPr>
        <w:t>)</w:t>
      </w:r>
      <w:r w:rsidR="00AC2A1D">
        <w:fldChar w:fldCharType="end"/>
      </w:r>
      <w:r w:rsidR="004E4612">
        <w:t xml:space="preserve">. </w:t>
      </w:r>
      <w:r w:rsidRPr="00431D88">
        <w:t>Lon</w:t>
      </w:r>
      <w:r w:rsidRPr="00A22E8D">
        <w:t>g</w:t>
      </w:r>
      <w:r w:rsidRPr="000F575D">
        <w:t xml:space="preserve">-lasting plants </w:t>
      </w:r>
      <w:r w:rsidRPr="00082C25">
        <w:t>may be useful, reducing the need for re-seeding or replanting.</w:t>
      </w:r>
      <w:r>
        <w:t xml:space="preserve"> We also acknowledge that study into genetically modified (GM) species is a rapidly evolving field with the potential to dramatically alter species selection for </w:t>
      </w:r>
      <w:r w:rsidR="00C9478E">
        <w:t>(</w:t>
      </w:r>
      <w:r>
        <w:t>phyto</w:t>
      </w:r>
      <w:r w:rsidR="00C9478E">
        <w:t>)</w:t>
      </w:r>
      <w:r>
        <w:t xml:space="preserve">remediation. The impact of GM plant species specifically for phytoremediation of radionuclides has been discussed previously and </w:t>
      </w:r>
      <w:r w:rsidR="006A4062">
        <w:t>readers are referred elsewhere for a more comprehensive discussion of this topic</w:t>
      </w:r>
      <w:r w:rsidR="00674871">
        <w:t xml:space="preserve"> </w:t>
      </w:r>
      <w:r w:rsidR="00AC2A1D">
        <w:fldChar w:fldCharType="begin"/>
      </w:r>
      <w:r w:rsidR="00AC2A1D">
        <w:instrText xml:space="preserve"> ADDIN EN.CITE &lt;EndNote&gt;&lt;Cite&gt;&lt;Author&gt;Obul Reddy&lt;/Author&gt;&lt;Year&gt;2019&lt;/Year&gt;&lt;RecNum&gt;385&lt;/RecNum&gt;&lt;DisplayText&gt;(Obul Reddy, Raju, Sravani, Chandra Sekhar, &amp;amp; Reddy, 2019)&lt;/DisplayText&gt;&lt;record&gt;&lt;rec-number&gt;385&lt;/rec-number&gt;&lt;foreign-keys&gt;&lt;key app="EN" db-id="zx2rfxs0ldd5rted5ewx9vs2vpex20azzvd2" timestamp="1617659671"&gt;385&lt;/key&gt;&lt;/foreign-keys&gt;&lt;ref-type name="Book Section"&gt;5&lt;/ref-type&gt;&lt;contributors&gt;&lt;authors&gt;&lt;author&gt;Obul Reddy, Puli Chandra&lt;/author&gt;&lt;author&gt;Raju, Kandi Suresh&lt;/author&gt;&lt;author&gt;Sravani, Konduru&lt;/author&gt;&lt;author&gt;Chandra Sekhar, Akila&lt;/author&gt;&lt;author&gt;Reddy, Malireddy Kodandarami&lt;/author&gt;&lt;/authors&gt;&lt;secondary-authors&gt;&lt;author&gt;Prasad, Majeti Narasimha Vara&lt;/author&gt;&lt;/secondary-authors&gt;&lt;/contributors&gt;&lt;titles&gt;&lt;title&gt;Chapter 10 - Transgenic Plants for Remediation of Radionuclides&lt;/title&gt;&lt;secondary-title&gt;Transgenic Plant Technology for Remediation of Toxic Metals and Metalloids&lt;/secondary-title&gt;&lt;/titles&gt;&lt;pages&gt;187-237&lt;/pages&gt;&lt;keywords&gt;&lt;keyword&gt;Radionuclides&lt;/keyword&gt;&lt;keyword&gt;environmental contamination&lt;/keyword&gt;&lt;keyword&gt;genetic engineering&lt;/keyword&gt;&lt;keyword&gt;phytoremediation&lt;/keyword&gt;&lt;keyword&gt;transgenic plants&lt;/keyword&gt;&lt;keyword&gt;metal transporters&lt;/keyword&gt;&lt;keyword&gt;detoxification&lt;/keyword&gt;&lt;keyword&gt;metal chelating molecules&lt;/keyword&gt;&lt;keyword&gt;biotransformation&lt;/keyword&gt;&lt;keyword&gt;genome editing&lt;/keyword&gt;&lt;/keywords&gt;&lt;dates&gt;&lt;year&gt;2019&lt;/year&gt;&lt;pub-dates&gt;&lt;date&gt;2019/01/01/&lt;/date&gt;&lt;/pub-dates&gt;&lt;/dates&gt;&lt;publisher&gt;Academic Press&lt;/publisher&gt;&lt;isbn&gt;978-0-12-814389-6&lt;/isbn&gt;&lt;urls&gt;&lt;related-urls&gt;&lt;url&gt;https://www.sciencedirect.com/science/article/pii/B9780128143896000109&lt;/url&gt;&lt;/related-urls&gt;&lt;/urls&gt;&lt;electronic-resource-num&gt;https://doi.org/10.1016/B978-0-12-814389-6.00010-9&lt;/electronic-resource-num&gt;&lt;/record&gt;&lt;/Cite&gt;&lt;/EndNote&gt;</w:instrText>
      </w:r>
      <w:r w:rsidR="00AC2A1D">
        <w:fldChar w:fldCharType="separate"/>
      </w:r>
      <w:r w:rsidR="00AC2A1D">
        <w:rPr>
          <w:noProof/>
        </w:rPr>
        <w:t>(</w:t>
      </w:r>
      <w:hyperlink w:anchor="_ENREF_106" w:tooltip="Obul Reddy, 2019 #385" w:history="1">
        <w:r w:rsidR="00674871">
          <w:rPr>
            <w:noProof/>
          </w:rPr>
          <w:t>Obul Reddy et al.</w:t>
        </w:r>
        <w:r w:rsidR="002106A0">
          <w:rPr>
            <w:noProof/>
          </w:rPr>
          <w:t>, 2019</w:t>
        </w:r>
      </w:hyperlink>
      <w:r w:rsidR="00AC2A1D">
        <w:rPr>
          <w:noProof/>
        </w:rPr>
        <w:t>)</w:t>
      </w:r>
      <w:r w:rsidR="00AC2A1D">
        <w:fldChar w:fldCharType="end"/>
      </w:r>
      <w:r w:rsidR="00674871">
        <w:t>.</w:t>
      </w:r>
      <w:r w:rsidR="00E31B2A" w:rsidRPr="00C60409" w:rsidDel="00E31B2A">
        <w:rPr>
          <w:highlight w:val="yellow"/>
        </w:rPr>
        <w:t xml:space="preserve"> </w:t>
      </w:r>
    </w:p>
    <w:p w14:paraId="22F1D8B8" w14:textId="3250E12D" w:rsidR="00FD40EB" w:rsidRPr="00391A46" w:rsidRDefault="00FD40EB" w:rsidP="00391A46">
      <w:pPr>
        <w:pStyle w:val="xxmsonormal"/>
        <w:spacing w:after="240"/>
        <w:jc w:val="both"/>
        <w:rPr>
          <w:color w:val="FF0000"/>
        </w:rPr>
      </w:pPr>
      <w:r>
        <w:t>Agronomic considerations</w:t>
      </w:r>
      <w:r w:rsidR="00C9478E">
        <w:t xml:space="preserve"> (Figure 7)</w:t>
      </w:r>
      <w:r>
        <w:t xml:space="preserve"> centre around </w:t>
      </w:r>
      <w:r w:rsidR="00C9478E">
        <w:t>species</w:t>
      </w:r>
      <w:r>
        <w:t xml:space="preserve"> growth and cultivation. In general, fast growing, easily harvested species with low fertiliser</w:t>
      </w:r>
      <w:r w:rsidR="00C9478E">
        <w:t>/nutrient</w:t>
      </w:r>
      <w:r>
        <w:t xml:space="preserve"> and water requirements that tolerate various soils and climate types and are disease and pest resistant are ideal, particularly for large area contamination such as that found around nuclear accident sites. This enables multiple harvest cycles per season, which is</w:t>
      </w:r>
      <w:r w:rsidR="00B227D8">
        <w:t xml:space="preserve"> especially useful</w:t>
      </w:r>
      <w:r w:rsidR="00C9478E">
        <w:t xml:space="preserve"> where</w:t>
      </w:r>
      <w:r>
        <w:t xml:space="preserve"> </w:t>
      </w:r>
      <w:r w:rsidR="00B227D8">
        <w:t xml:space="preserve">plants with large biomasses are used (fuel gasification, biofuel, </w:t>
      </w:r>
      <w:r w:rsidR="00B227D8">
        <w:rPr>
          <w:i/>
          <w:iCs/>
        </w:rPr>
        <w:t>etc</w:t>
      </w:r>
      <w:r w:rsidR="00B227D8">
        <w:t xml:space="preserve">.; </w:t>
      </w:r>
      <w:r w:rsidR="00955A20">
        <w:t>Section 2</w:t>
      </w:r>
      <w:r w:rsidR="00B227D8">
        <w:t xml:space="preserve">). </w:t>
      </w:r>
      <w:r>
        <w:t>Seeds</w:t>
      </w:r>
      <w:r w:rsidR="00C9478E">
        <w:t xml:space="preserve">, </w:t>
      </w:r>
      <w:r>
        <w:t>transplants</w:t>
      </w:r>
      <w:r w:rsidR="00C9478E">
        <w:t xml:space="preserve"> or cultivates</w:t>
      </w:r>
      <w:r>
        <w:t xml:space="preserve"> that are available en masse are ideal for use at sites where many </w:t>
      </w:r>
      <w:r w:rsidR="00C9478E">
        <w:t>organisms</w:t>
      </w:r>
      <w:r>
        <w:t xml:space="preserve"> need cultivat</w:t>
      </w:r>
      <w:r w:rsidR="00C9478E">
        <w:t xml:space="preserve">ing, </w:t>
      </w:r>
      <w:r>
        <w:t xml:space="preserve">particularly in remote areas where access to rare or expensive </w:t>
      </w:r>
      <w:r w:rsidR="00B227D8">
        <w:t>species</w:t>
      </w:r>
      <w:r>
        <w:t xml:space="preserve"> may be poor. In countries with mechanised agriculture, </w:t>
      </w:r>
      <w:r>
        <w:rPr>
          <w:i/>
          <w:iCs/>
        </w:rPr>
        <w:t>e.g.</w:t>
      </w:r>
      <w:r>
        <w:t xml:space="preserve"> Japan, many plant species are easily cultivated but in </w:t>
      </w:r>
      <w:r w:rsidR="00E05B16">
        <w:t xml:space="preserve">less economically developed </w:t>
      </w:r>
      <w:r w:rsidR="00B227D8">
        <w:t>or predominantly</w:t>
      </w:r>
      <w:r>
        <w:t xml:space="preserve"> rural countries with radionuclide contamination, </w:t>
      </w:r>
      <w:r>
        <w:rPr>
          <w:i/>
          <w:iCs/>
        </w:rPr>
        <w:t>e.g.</w:t>
      </w:r>
      <w:r>
        <w:t xml:space="preserve"> Belarus, </w:t>
      </w:r>
      <w:r w:rsidRPr="00431D88">
        <w:t>this</w:t>
      </w:r>
      <w:r>
        <w:t xml:space="preserve"> may be challenging</w:t>
      </w:r>
      <w:r w:rsidR="00B227D8">
        <w:t>. In th</w:t>
      </w:r>
      <w:r w:rsidR="005D6909">
        <w:t>ese</w:t>
      </w:r>
      <w:r w:rsidR="00B227D8">
        <w:t xml:space="preserve"> scenarios </w:t>
      </w:r>
      <w:r>
        <w:t>plant species that are conveniently cultivated by hand</w:t>
      </w:r>
      <w:r w:rsidR="00B227D8">
        <w:t xml:space="preserve"> are beneficial; e</w:t>
      </w:r>
      <w:r>
        <w:t>xamples include willows and grasses</w:t>
      </w:r>
      <w:r w:rsidR="003D6663">
        <w:t xml:space="preserve">. </w:t>
      </w:r>
      <w:r>
        <w:t>The need to irrigate and fertilise plants regularly is disadvantageous unless the application of fertilising (</w:t>
      </w:r>
      <w:r>
        <w:rPr>
          <w:i/>
          <w:iCs/>
        </w:rPr>
        <w:t>e.g.</w:t>
      </w:r>
      <w:r>
        <w:t xml:space="preserve"> ammonium) salts helps mobilise radioactive contaminants</w:t>
      </w:r>
      <w:r w:rsidR="00B227D8">
        <w:t xml:space="preserve"> (</w:t>
      </w:r>
      <w:r>
        <w:t>phytoextraction</w:t>
      </w:r>
      <w:r w:rsidR="00B227D8">
        <w:t xml:space="preserve">), </w:t>
      </w:r>
      <w:r w:rsidR="002F69CE">
        <w:t>and/or</w:t>
      </w:r>
      <w:r w:rsidR="00B227D8">
        <w:t xml:space="preserve"> is cheap and convenient</w:t>
      </w:r>
      <w:r w:rsidR="00D728DF">
        <w:t xml:space="preserve"> </w:t>
      </w:r>
      <w:r w:rsidR="00AC2A1D">
        <w:fldChar w:fldCharType="begin"/>
      </w:r>
      <w:r w:rsidR="00AC2A1D">
        <w:instrText xml:space="preserve"> ADDIN EN.CITE &lt;EndNote&gt;&lt;Cite&gt;&lt;Author&gt;Shtangeeva&lt;/Author&gt;&lt;Year&gt;2004&lt;/Year&gt;&lt;RecNum&gt;386&lt;/RecNum&gt;&lt;DisplayText&gt;(Shtangeeva, Luiho, Kahelin, &amp;amp; Gobran, 2004)&lt;/DisplayText&gt;&lt;record&gt;&lt;rec-number&gt;386&lt;/rec-number&gt;&lt;foreign-keys&gt;&lt;key app="EN" db-id="zx2rfxs0ldd5rted5ewx9vs2vpex20azzvd2" timestamp="1617659742"&gt;386&lt;/key&gt;&lt;/foreign-keys&gt;&lt;ref-type name="Journal Article"&gt;17&lt;/ref-type&gt;&lt;contributors&gt;&lt;authors&gt;&lt;author&gt;Shtangeeva, Irina&lt;/author&gt;&lt;author&gt;Luiho, Jussi V. P.&lt;/author&gt;&lt;author&gt;Kahelin, Hanna&lt;/author&gt;&lt;author&gt;Gobran, George R.&lt;/author&gt;&lt;/authors&gt;&lt;/contributors&gt;&lt;titles&gt;&lt;title&gt;Improvement of phytoremediation effects with help of different fertilizer&lt;/title&gt;&lt;secondary-title&gt;Soil Sci. Plant Nutr.&lt;/secondary-title&gt;&lt;/titles&gt;&lt;periodical&gt;&lt;full-title&gt;Soil Sci. Plant Nutr.&lt;/full-title&gt;&lt;/periodical&gt;&lt;pages&gt;885-889&lt;/pages&gt;&lt;volume&gt;50&lt;/volume&gt;&lt;number&gt;6&lt;/number&gt;&lt;dates&gt;&lt;year&gt;2004&lt;/year&gt;&lt;pub-dates&gt;&lt;date&gt;2004/02/01&lt;/date&gt;&lt;/pub-dates&gt;&lt;/dates&gt;&lt;publisher&gt;Taylor &amp;amp; Francis&lt;/publisher&gt;&lt;isbn&gt;0038-0768&lt;/isbn&gt;&lt;urls&gt;&lt;related-urls&gt;&lt;url&gt;https://doi.org/10.1080/00380768.2004.10408550&lt;/url&gt;&lt;/related-urls&gt;&lt;/urls&gt;&lt;electronic-resource-num&gt;10.1080/00380768.2004.10408550&lt;/electronic-resource-num&gt;&lt;/record&gt;&lt;/Cite&gt;&lt;/EndNote&gt;</w:instrText>
      </w:r>
      <w:r w:rsidR="00AC2A1D">
        <w:fldChar w:fldCharType="separate"/>
      </w:r>
      <w:r w:rsidR="00AC2A1D">
        <w:rPr>
          <w:noProof/>
        </w:rPr>
        <w:t>(</w:t>
      </w:r>
      <w:hyperlink w:anchor="_ENREF_124" w:tooltip="Shtangeeva, 2004 #386" w:history="1">
        <w:r w:rsidR="002106A0">
          <w:rPr>
            <w:noProof/>
          </w:rPr>
          <w:t>Shta</w:t>
        </w:r>
        <w:r w:rsidR="00D728DF">
          <w:rPr>
            <w:noProof/>
          </w:rPr>
          <w:t>ngeeva et al.</w:t>
        </w:r>
        <w:r w:rsidR="002106A0">
          <w:rPr>
            <w:noProof/>
          </w:rPr>
          <w:t>, 2004</w:t>
        </w:r>
      </w:hyperlink>
      <w:r w:rsidR="00AC2A1D">
        <w:rPr>
          <w:noProof/>
        </w:rPr>
        <w:t>)</w:t>
      </w:r>
      <w:r w:rsidR="00AC2A1D">
        <w:fldChar w:fldCharType="end"/>
      </w:r>
      <w:r w:rsidR="00D728DF">
        <w:t>.</w:t>
      </w:r>
      <w:r>
        <w:t xml:space="preserve"> Plants that </w:t>
      </w:r>
      <w:r w:rsidRPr="00A41BC6">
        <w:t xml:space="preserve">encourage symbiotic relationships, for example, mycorrhizae for rhizofiltration or phytostabilisation may also be beneficial (section 4.1). </w:t>
      </w:r>
      <w:r w:rsidR="002E7A38" w:rsidRPr="00A41BC6">
        <w:t xml:space="preserve">As noted </w:t>
      </w:r>
      <w:r w:rsidR="002E7A38" w:rsidRPr="00A41BC6">
        <w:lastRenderedPageBreak/>
        <w:t>above, g</w:t>
      </w:r>
      <w:r w:rsidR="003D6663" w:rsidRPr="00A41BC6">
        <w:t>ross</w:t>
      </w:r>
      <w:r w:rsidRPr="00A41BC6">
        <w:t xml:space="preserve"> contamination may render certain plants species ineffective,</w:t>
      </w:r>
      <w:r w:rsidR="00E62808" w:rsidRPr="00A41BC6">
        <w:t xml:space="preserve"> or reduce </w:t>
      </w:r>
      <w:r w:rsidR="00EE66C3" w:rsidRPr="00A41BC6">
        <w:t>viability or reproductive success,</w:t>
      </w:r>
      <w:r w:rsidRPr="00A41BC6">
        <w:t xml:space="preserve"> unless </w:t>
      </w:r>
      <w:r w:rsidR="002E7A38" w:rsidRPr="00A41BC6">
        <w:t xml:space="preserve">less radiosensitive species or even </w:t>
      </w:r>
      <w:r w:rsidRPr="00A41BC6">
        <w:t>hyperaccumulators are used (</w:t>
      </w:r>
      <w:r w:rsidR="003D6663" w:rsidRPr="00A41BC6">
        <w:t>Section 2</w:t>
      </w:r>
      <w:r w:rsidRPr="00A41BC6">
        <w:t xml:space="preserve">). Examples of Cs and Sr hyperaccumulators are rare but may include plants </w:t>
      </w:r>
      <w:r>
        <w:t xml:space="preserve">from the </w:t>
      </w:r>
      <w:r>
        <w:rPr>
          <w:i/>
          <w:iCs/>
        </w:rPr>
        <w:t>Sorghum</w:t>
      </w:r>
      <w:r>
        <w:t xml:space="preserve"> and </w:t>
      </w:r>
      <w:r w:rsidRPr="00082C25">
        <w:rPr>
          <w:i/>
          <w:iCs/>
        </w:rPr>
        <w:t>Parthenocissus</w:t>
      </w:r>
      <w:r>
        <w:t xml:space="preserve"> genera (</w:t>
      </w:r>
      <w:r>
        <w:rPr>
          <w:i/>
          <w:iCs/>
        </w:rPr>
        <w:t>e.g.</w:t>
      </w:r>
      <w:r>
        <w:t xml:space="preserve"> the Virginia creeper, </w:t>
      </w:r>
      <w:r w:rsidRPr="00082C25">
        <w:rPr>
          <w:i/>
          <w:iCs/>
        </w:rPr>
        <w:t>Parthenocissus quinquefolia</w:t>
      </w:r>
      <w:r w:rsidR="0000718D">
        <w:t xml:space="preserve"> L.) </w:t>
      </w:r>
      <w:r w:rsidR="00E31B2A">
        <w:fldChar w:fldCharType="begin">
          <w:fldData xml:space="preserve">PEVuZE5vdGU+PENpdGU+PEF1dGhvcj5XdTwvQXV0aG9yPjxZZWFyPjIwMDk8L1llYXI+PFJlY051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</w:fldData>
        </w:fldChar>
      </w:r>
      <w:r w:rsidR="00AC2A1D">
        <w:instrText xml:space="preserve"> ADDIN EN.CITE </w:instrText>
      </w:r>
      <w:r w:rsidR="00AC2A1D">
        <w:fldChar w:fldCharType="begin">
          <w:fldData xml:space="preserve">PEVuZE5vdGU+PENpdGU+PEF1dGhvcj5XdTwvQXV0aG9yPjxZZWFyPjIwMDk8L1llYXI+PFJlY051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</w:fldData>
        </w:fldChar>
      </w:r>
      <w:r w:rsidR="00AC2A1D">
        <w:instrText xml:space="preserve"> ADDIN EN.CITE.DATA </w:instrText>
      </w:r>
      <w:r w:rsidR="00AC2A1D">
        <w:fldChar w:fldCharType="end"/>
      </w:r>
      <w:r w:rsidR="00E31B2A">
        <w:fldChar w:fldCharType="separate"/>
      </w:r>
      <w:r w:rsidR="00AC2A1D">
        <w:rPr>
          <w:noProof/>
        </w:rPr>
        <w:t>(</w:t>
      </w:r>
      <w:hyperlink w:anchor="_ENREF_88" w:tooltip="Li, 2011 #388" w:history="1">
        <w:r w:rsidR="002106A0">
          <w:rPr>
            <w:noProof/>
          </w:rPr>
          <w:t>Li et al., 2011</w:t>
        </w:r>
      </w:hyperlink>
      <w:r w:rsidR="00AC2A1D">
        <w:rPr>
          <w:noProof/>
        </w:rPr>
        <w:t xml:space="preserve">; </w:t>
      </w:r>
      <w:hyperlink w:anchor="_ENREF_157" w:tooltip="Wu, 2009 #387" w:history="1">
        <w:r w:rsidR="002106A0">
          <w:rPr>
            <w:noProof/>
          </w:rPr>
          <w:t>Wu et al., 2009</w:t>
        </w:r>
      </w:hyperlink>
      <w:r w:rsidR="00AC2A1D">
        <w:rPr>
          <w:noProof/>
        </w:rPr>
        <w:t>)</w:t>
      </w:r>
      <w:r w:rsidR="00E31B2A">
        <w:fldChar w:fldCharType="end"/>
      </w:r>
      <w:r w:rsidR="0000718D">
        <w:t>.</w:t>
      </w:r>
      <w:r w:rsidRPr="000A2233">
        <w:t xml:space="preserve"> </w:t>
      </w:r>
      <w:hyperlink w:history="1"/>
      <w:r w:rsidR="00B227D8">
        <w:t>Further work is required to expand the range of known Cs and Sr hyperaccumulators.</w:t>
      </w:r>
      <w:r w:rsidR="00D34E32">
        <w:t xml:space="preserve"> </w:t>
      </w:r>
    </w:p>
    <w:p w14:paraId="6A585BC3" w14:textId="06BA735C" w:rsidR="003D6663" w:rsidRDefault="00FD40EB" w:rsidP="00C3605C">
      <w:pPr>
        <w:pStyle w:val="xxmsonormal"/>
        <w:spacing w:after="240"/>
        <w:jc w:val="both"/>
      </w:pPr>
      <w:r>
        <w:t>Economics and effectiveness aspects</w:t>
      </w:r>
      <w:r w:rsidR="00C9478E">
        <w:t xml:space="preserve"> (Figure 7)</w:t>
      </w:r>
      <w:r>
        <w:t xml:space="preserve"> relate to the costs incurred, time taken, and reduction in radionuclide contamination with (a) chosen </w:t>
      </w:r>
      <w:r w:rsidR="00C9478E">
        <w:t>organism(s)</w:t>
      </w:r>
      <w:r>
        <w:t xml:space="preserve">. </w:t>
      </w:r>
      <w:r w:rsidR="00C9478E">
        <w:t>S</w:t>
      </w:r>
      <w:r w:rsidR="001F6D10">
        <w:t xml:space="preserve">pecies </w:t>
      </w:r>
      <w:r>
        <w:t xml:space="preserve">that </w:t>
      </w:r>
      <w:r w:rsidR="003D6663">
        <w:t>grow</w:t>
      </w:r>
      <w:r>
        <w:t xml:space="preserve"> best in the soil type at a given site</w:t>
      </w:r>
      <w:r w:rsidR="001F6D10">
        <w:t xml:space="preserve"> that have high</w:t>
      </w:r>
      <w:r w:rsidR="003D6663">
        <w:t xml:space="preserve"> disease and predation resistance</w:t>
      </w:r>
      <w:r>
        <w:t xml:space="preserve"> will generally minimise cost and maximise </w:t>
      </w:r>
      <w:r w:rsidRPr="00A41BC6">
        <w:t xml:space="preserve">effectiveness. </w:t>
      </w:r>
      <w:r w:rsidR="00E31B2A" w:rsidRPr="00A41BC6">
        <w:t>T</w:t>
      </w:r>
      <w:r w:rsidRPr="00A41BC6">
        <w:t>he soil type is important to determine the chemical accessibility of the MLFP contaminant, Section 1.1</w:t>
      </w:r>
      <w:r w:rsidR="00E31B2A" w:rsidRPr="00A41BC6">
        <w:t>. Generally speaking c</w:t>
      </w:r>
      <w:r w:rsidRPr="00A41BC6">
        <w:t xml:space="preserve">layey soils </w:t>
      </w:r>
      <w:r w:rsidR="00E31B2A" w:rsidRPr="00A41BC6">
        <w:t xml:space="preserve">tend to </w:t>
      </w:r>
      <w:r w:rsidRPr="00A41BC6">
        <w:t>promote</w:t>
      </w:r>
      <w:r w:rsidR="00E31B2A" w:rsidRPr="00A41BC6">
        <w:t xml:space="preserve"> plant species that</w:t>
      </w:r>
      <w:r w:rsidRPr="00A41BC6">
        <w:t xml:space="preserve"> </w:t>
      </w:r>
      <w:r w:rsidR="007D6147" w:rsidRPr="00A41BC6">
        <w:t>phytostabilise</w:t>
      </w:r>
      <w:r w:rsidR="00E31B2A" w:rsidRPr="00A41BC6">
        <w:t xml:space="preserve"> contaminants</w:t>
      </w:r>
      <w:r w:rsidRPr="00A41BC6">
        <w:t xml:space="preserve">, whereas sandy and gravelly soils </w:t>
      </w:r>
      <w:r w:rsidR="00E31B2A" w:rsidRPr="00A41BC6">
        <w:t xml:space="preserve">promote </w:t>
      </w:r>
      <w:r w:rsidR="00167430" w:rsidRPr="00A41BC6">
        <w:t xml:space="preserve">plant species that phytoextract </w:t>
      </w:r>
      <w:r w:rsidR="00AC2A1D" w:rsidRPr="00A41BC6">
        <w:fldChar w:fldCharType="begin"/>
      </w:r>
      <w:r w:rsidR="00AC2A1D" w:rsidRPr="00A41BC6">
        <w:instrText xml:space="preserve"> ADDIN EN.CITE &lt;EndNote&gt;&lt;Cite&gt;&lt;Author&gt;Farrag&lt;/Author&gt;&lt;Year&gt;2012&lt;/Year&gt;&lt;RecNum&gt;389&lt;/RecNum&gt;&lt;DisplayText&gt;(Farrag, Senesi, Rovira, &amp;amp; Brunetti, 2012)&lt;/DisplayText&gt;&lt;record&gt;&lt;rec-number&gt;389&lt;/rec-number&gt;&lt;foreign-keys&gt;&lt;key app="EN" db-id="zx2rfxs0ldd5rted5ewx9vs2vpex20azzvd2" timestamp="1617659921"&gt;389&lt;/key&gt;&lt;/foreign-keys&gt;&lt;ref-type name="Journal Article"&gt;17&lt;/ref-type&gt;&lt;contributors&gt;&lt;authors&gt;&lt;author&gt;Farrag, K.&lt;/author&gt;&lt;author&gt;Senesi, N.&lt;/author&gt;&lt;author&gt;Rovira, P. Soler&lt;/author&gt;&lt;author&gt;Brunetti, G.&lt;/author&gt;&lt;/authors&gt;&lt;/contributors&gt;&lt;titles&gt;&lt;title&gt;Effects of selected soil properties on phytoremediation applicability for heavy-metal-contaminated soils in the Apulia region, Southern Italy&lt;/title&gt;&lt;secondary-title&gt;Environ. Monit. Assess.&lt;/secondary-title&gt;&lt;/titles&gt;&lt;periodical&gt;&lt;full-title&gt;Environ. Monit. Assess.&lt;/full-title&gt;&lt;/periodical&gt;&lt;pages&gt;6593-6606&lt;/pages&gt;&lt;volume&gt;184&lt;/volume&gt;&lt;number&gt;11&lt;/number&gt;&lt;dates&gt;&lt;year&gt;2012&lt;/year&gt;&lt;pub-dates&gt;&lt;date&gt;2012/11/01&lt;/date&gt;&lt;/pub-dates&gt;&lt;/dates&gt;&lt;isbn&gt;1573-2959&lt;/isbn&gt;&lt;urls&gt;&lt;related-urls&gt;&lt;url&gt;https://doi.org/10.1007/s10661-011-2444-5&lt;/url&gt;&lt;/related-urls&gt;&lt;/urls&gt;&lt;electronic-resource-num&gt;10.1007/s10661-011-2444-5&lt;/electronic-resource-num&gt;&lt;/record&gt;&lt;/Cite&gt;&lt;/EndNote&gt;</w:instrText>
      </w:r>
      <w:r w:rsidR="00AC2A1D" w:rsidRPr="00A41BC6">
        <w:fldChar w:fldCharType="separate"/>
      </w:r>
      <w:r w:rsidR="00AC2A1D" w:rsidRPr="00A41BC6">
        <w:rPr>
          <w:noProof/>
        </w:rPr>
        <w:t>(</w:t>
      </w:r>
      <w:hyperlink w:anchor="_ENREF_46" w:tooltip="Farrag, 2012 #389" w:history="1">
        <w:r w:rsidR="002106A0" w:rsidRPr="00A41BC6">
          <w:rPr>
            <w:noProof/>
          </w:rPr>
          <w:t>Farr</w:t>
        </w:r>
        <w:r w:rsidR="00167430" w:rsidRPr="00A41BC6">
          <w:rPr>
            <w:noProof/>
          </w:rPr>
          <w:t xml:space="preserve">ag et al., </w:t>
        </w:r>
        <w:r w:rsidR="002106A0" w:rsidRPr="00A41BC6">
          <w:rPr>
            <w:noProof/>
          </w:rPr>
          <w:t>2012</w:t>
        </w:r>
      </w:hyperlink>
      <w:r w:rsidR="00AC2A1D" w:rsidRPr="00A41BC6">
        <w:rPr>
          <w:noProof/>
        </w:rPr>
        <w:t>)</w:t>
      </w:r>
      <w:r w:rsidR="00AC2A1D" w:rsidRPr="00A41BC6">
        <w:fldChar w:fldCharType="end"/>
      </w:r>
      <w:r w:rsidR="00167430" w:rsidRPr="00A41BC6">
        <w:t>.</w:t>
      </w:r>
      <w:r w:rsidR="00E31B2A" w:rsidRPr="00A41BC6">
        <w:t xml:space="preserve"> </w:t>
      </w:r>
      <w:r w:rsidRPr="00A41BC6">
        <w:t>The costs associated with harvests, recovery and disposal, where relevant, also influence the choice of plant species, with hand cultivation slow and inconvenient, supporting the use of plant species that can be mechanically cultivated where such methods exist. The costs for reseeding and replanting, while generally small, can be magnified if considered over a large area, meaning using cheap (</w:t>
      </w:r>
      <w:r w:rsidRPr="00A41BC6">
        <w:rPr>
          <w:i/>
          <w:iCs/>
        </w:rPr>
        <w:t xml:space="preserve">cf. </w:t>
      </w:r>
      <w:r w:rsidRPr="00A41BC6">
        <w:t xml:space="preserve">common) </w:t>
      </w:r>
      <w:r w:rsidR="00C9478E" w:rsidRPr="00A41BC6">
        <w:t>(</w:t>
      </w:r>
      <w:r w:rsidRPr="00A41BC6">
        <w:t>plant</w:t>
      </w:r>
      <w:r w:rsidR="00C9478E" w:rsidRPr="00A41BC6">
        <w:t>)</w:t>
      </w:r>
      <w:r w:rsidRPr="00A41BC6">
        <w:t xml:space="preserve"> species is </w:t>
      </w:r>
      <w:r w:rsidR="001F6D10" w:rsidRPr="00A41BC6">
        <w:t xml:space="preserve">often </w:t>
      </w:r>
      <w:r w:rsidRPr="00A41BC6">
        <w:t xml:space="preserve">beneficial. </w:t>
      </w:r>
      <w:r w:rsidR="002638C2" w:rsidRPr="00A41BC6">
        <w:t xml:space="preserve">Duration of treatment is an important factor both for plant species selection and for remediation system design </w:t>
      </w:r>
      <w:r w:rsidR="00CD5B6B" w:rsidRPr="00A41BC6">
        <w:t xml:space="preserve">– recognising that uptake efficiencies may become lower over time as more bioavailable radionuclide fractions are removed, or as radionuclides migrate deeper in to subsurface soils. </w:t>
      </w:r>
      <w:r w:rsidR="006A4062" w:rsidRPr="00A41BC6">
        <w:t>A</w:t>
      </w:r>
      <w:r w:rsidRPr="00A41BC6">
        <w:t xml:space="preserve">ccess to and ownership of the </w:t>
      </w:r>
      <w:r>
        <w:t xml:space="preserve">affected land are legal issues that may also need to be considered, particularly where larger </w:t>
      </w:r>
      <w:r w:rsidR="005D6909">
        <w:t xml:space="preserve">and/or protected </w:t>
      </w:r>
      <w:r w:rsidR="00C9478E">
        <w:t>(</w:t>
      </w:r>
      <w:r>
        <w:t>plant</w:t>
      </w:r>
      <w:r w:rsidR="00C9478E">
        <w:t>)</w:t>
      </w:r>
      <w:r>
        <w:t xml:space="preserve"> species (</w:t>
      </w:r>
      <w:r>
        <w:rPr>
          <w:i/>
          <w:iCs/>
        </w:rPr>
        <w:t>e.g.</w:t>
      </w:r>
      <w:r>
        <w:t xml:space="preserve"> trees) are considered</w:t>
      </w:r>
      <w:r w:rsidR="005D6909">
        <w:t>; e</w:t>
      </w:r>
      <w:r w:rsidR="006A4062">
        <w:t>arly and effective st</w:t>
      </w:r>
      <w:r w:rsidR="004E4612">
        <w:t xml:space="preserve">akeholder engagement is crucial </w:t>
      </w:r>
      <w:r w:rsidR="00AC2A1D">
        <w:fldChar w:fldCharType="begin"/>
      </w:r>
      <w:r w:rsidR="00AC2A1D">
        <w:instrText xml:space="preserve"> ADDIN EN.CITE &lt;EndNote&gt;&lt;Cite&gt;&lt;Author&gt;Cundy&lt;/Author&gt;&lt;Year&gt;2013&lt;/Year&gt;&lt;RecNum&gt;265&lt;/RecNum&gt;&lt;DisplayText&gt;(A. B. Cundy et al., 2013)&lt;/DisplayText&gt;&lt;record&gt;&lt;rec-number&gt;265&lt;/rec-number&gt;&lt;foreign-keys&gt;&lt;key app="EN" db-id="zx2rfxs0ldd5rted5ewx9vs2vpex20azzvd2" timestamp="1617647946"&gt;265&lt;/key&gt;&lt;/foreign-keys&gt;&lt;ref-type name="Journal Article"&gt;17&lt;/ref-type&gt;&lt;contributors&gt;&lt;authors&gt;&lt;author&gt;Cundy, A. B.&lt;/author&gt;&lt;author&gt;Bardos, R. P.&lt;/author&gt;&lt;author&gt;Church, A.&lt;/author&gt;&lt;author&gt;Puschenreiter, M.&lt;/author&gt;&lt;author&gt;Friesl-Hanl, W.&lt;/author&gt;&lt;author&gt;Müller, I.&lt;/author&gt;&lt;author&gt;Neu, S.&lt;/author&gt;&lt;author&gt;Mench, M.&lt;/author&gt;&lt;author&gt;Witters, N.&lt;/author&gt;&lt;author&gt;Vangronsveld, J.&lt;/author&gt;&lt;/authors&gt;&lt;/contributors&gt;&lt;titles&gt;&lt;title&gt;Developing principles of sustainability and stakeholder engagement for “gentle” remediation approaches: The European context&lt;/title&gt;&lt;secondary-title&gt;J. Environ. Manage.&lt;/secondary-title&gt;&lt;/titles&gt;&lt;periodical&gt;&lt;full-title&gt;J. Environ. Manage.&lt;/full-title&gt;&lt;/periodical&gt;&lt;pages&gt;283-291&lt;/pages&gt;&lt;volume&gt;129&lt;/volume&gt;&lt;keywords&gt;&lt;keyword&gt;Stakeholder engagement&lt;/keyword&gt;&lt;keyword&gt;Gentle remediation&lt;/keyword&gt;&lt;keyword&gt;Risk management&lt;/keyword&gt;&lt;keyword&gt;Phytoremediation&lt;/keyword&gt;&lt;keyword&gt;Contaminated land&lt;/keyword&gt;&lt;keyword&gt;Europe&lt;/keyword&gt;&lt;/keywords&gt;&lt;dates&gt;&lt;year&gt;2013&lt;/year&gt;&lt;pub-dates&gt;&lt;date&gt;2013/11/15/&lt;/date&gt;&lt;/pub-dates&gt;&lt;/dates&gt;&lt;isbn&gt;0301-4797&lt;/isbn&gt;&lt;urls&gt;&lt;related-urls&gt;&lt;url&gt;https://www.sciencedirect.com/science/article/pii/S0301479713005112&lt;/url&gt;&lt;/related-urls&gt;&lt;/urls&gt;&lt;electronic-resource-num&gt;https://doi.org/10.1016/j.jenvman.2013.07.032&lt;/electronic-resource-num&gt;&lt;/record&gt;&lt;/Cite&gt;&lt;/EndNote&gt;</w:instrText>
      </w:r>
      <w:r w:rsidR="00AC2A1D">
        <w:fldChar w:fldCharType="separate"/>
      </w:r>
      <w:r w:rsidR="00AC2A1D">
        <w:rPr>
          <w:noProof/>
        </w:rPr>
        <w:t>(</w:t>
      </w:r>
      <w:hyperlink w:anchor="_ENREF_22" w:tooltip="Cundy, 2013 #265" w:history="1">
        <w:r w:rsidR="002106A0">
          <w:rPr>
            <w:noProof/>
          </w:rPr>
          <w:t>Cundy et al., 2013</w:t>
        </w:r>
      </w:hyperlink>
      <w:r w:rsidR="00AC2A1D">
        <w:rPr>
          <w:noProof/>
        </w:rPr>
        <w:t>)</w:t>
      </w:r>
      <w:r w:rsidR="00AC2A1D">
        <w:fldChar w:fldCharType="end"/>
      </w:r>
      <w:r w:rsidR="004E4612">
        <w:t>.</w:t>
      </w:r>
    </w:p>
    <w:p w14:paraId="29917C8A" w14:textId="2391F2D4" w:rsidR="00FA3BC7" w:rsidRDefault="00557C3B" w:rsidP="00557C3B">
      <w:pPr>
        <w:pStyle w:val="xxmsonormal"/>
        <w:spacing w:after="240"/>
        <w:jc w:val="center"/>
      </w:pPr>
      <w:r>
        <w:rPr>
          <w:noProof/>
        </w:rPr>
        <w:drawing>
          <wp:inline distT="0" distB="0" distL="0" distR="0" wp14:anchorId="062718B5" wp14:editId="7FAC810B">
            <wp:extent cx="5581007" cy="220919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5009" cy="2238483"/>
                    </a:xfrm>
                    <a:prstGeom prst="rect">
                      <a:avLst/>
                    </a:prstGeom>
                    <a:noFill/>
                  </pic:spPr>
                </pic:pic>
              </a:graphicData>
            </a:graphic>
          </wp:inline>
        </w:drawing>
      </w:r>
    </w:p>
    <w:p w14:paraId="695A046D" w14:textId="3B343A57" w:rsidR="00FA3BC7" w:rsidRDefault="00557C3B" w:rsidP="002F69CE">
      <w:pPr>
        <w:pStyle w:val="xxmsonormal"/>
        <w:spacing w:after="240"/>
        <w:jc w:val="center"/>
      </w:pPr>
      <w:r>
        <w:t xml:space="preserve">Figure </w:t>
      </w:r>
      <w:r w:rsidR="00C9478E">
        <w:t>7</w:t>
      </w:r>
      <w:r>
        <w:t xml:space="preserve"> – Schematic of</w:t>
      </w:r>
      <w:r w:rsidR="00B44C87">
        <w:t>, and interplay between,</w:t>
      </w:r>
      <w:r>
        <w:t xml:space="preserve"> factors that we identify as being critical to the successful species selection for GROs discussed here. </w:t>
      </w:r>
    </w:p>
    <w:p w14:paraId="637B189E" w14:textId="3E62B9D6" w:rsidR="00210518" w:rsidRPr="00380E38" w:rsidRDefault="008802B2" w:rsidP="00380E38">
      <w:pPr>
        <w:pStyle w:val="CommentText"/>
        <w:spacing w:after="240"/>
        <w:jc w:val="both"/>
        <w:rPr>
          <w:sz w:val="22"/>
          <w:szCs w:val="22"/>
        </w:rPr>
      </w:pPr>
      <w:r>
        <w:rPr>
          <w:sz w:val="22"/>
          <w:szCs w:val="22"/>
        </w:rPr>
        <w:t>Typically,</w:t>
      </w:r>
      <w:r w:rsidR="005D6909">
        <w:rPr>
          <w:sz w:val="22"/>
          <w:szCs w:val="22"/>
        </w:rPr>
        <w:t xml:space="preserve"> </w:t>
      </w:r>
      <w:r w:rsidR="00210518" w:rsidRPr="00380E38">
        <w:rPr>
          <w:sz w:val="22"/>
          <w:szCs w:val="22"/>
        </w:rPr>
        <w:t>GRO</w:t>
      </w:r>
      <w:r w:rsidR="005D6909">
        <w:rPr>
          <w:sz w:val="22"/>
          <w:szCs w:val="22"/>
        </w:rPr>
        <w:t>s</w:t>
      </w:r>
      <w:r>
        <w:rPr>
          <w:sz w:val="22"/>
          <w:szCs w:val="22"/>
        </w:rPr>
        <w:t xml:space="preserve"> </w:t>
      </w:r>
      <w:r w:rsidR="00210518" w:rsidRPr="00380E38">
        <w:rPr>
          <w:sz w:val="22"/>
          <w:szCs w:val="22"/>
        </w:rPr>
        <w:t xml:space="preserve">are </w:t>
      </w:r>
      <w:r w:rsidR="0060534E">
        <w:rPr>
          <w:sz w:val="22"/>
          <w:szCs w:val="22"/>
        </w:rPr>
        <w:t xml:space="preserve">considered as </w:t>
      </w:r>
      <w:r w:rsidR="00210518" w:rsidRPr="00380E38">
        <w:rPr>
          <w:sz w:val="22"/>
          <w:szCs w:val="22"/>
        </w:rPr>
        <w:t>large-area risk management strategies, although application on working nuclear reactor or reprocessing sites, or those undergoing decommissioning</w:t>
      </w:r>
      <w:r>
        <w:rPr>
          <w:sz w:val="22"/>
          <w:szCs w:val="22"/>
        </w:rPr>
        <w:t>,</w:t>
      </w:r>
      <w:r w:rsidR="00210518" w:rsidRPr="00380E38">
        <w:rPr>
          <w:sz w:val="22"/>
          <w:szCs w:val="22"/>
        </w:rPr>
        <w:t xml:space="preserve"> is </w:t>
      </w:r>
      <w:r w:rsidR="005D6909">
        <w:rPr>
          <w:sz w:val="22"/>
          <w:szCs w:val="22"/>
        </w:rPr>
        <w:t xml:space="preserve">perfectly </w:t>
      </w:r>
      <w:r w:rsidR="00210518" w:rsidRPr="00380E38">
        <w:rPr>
          <w:sz w:val="22"/>
          <w:szCs w:val="22"/>
        </w:rPr>
        <w:t>feasible at smaller scales (</w:t>
      </w:r>
      <w:r w:rsidR="00210518" w:rsidRPr="00955A20">
        <w:rPr>
          <w:i/>
          <w:iCs/>
          <w:sz w:val="22"/>
          <w:szCs w:val="22"/>
        </w:rPr>
        <w:t>e.g.</w:t>
      </w:r>
      <w:r w:rsidR="00210518" w:rsidRPr="00380E38">
        <w:rPr>
          <w:sz w:val="22"/>
          <w:szCs w:val="22"/>
        </w:rPr>
        <w:t xml:space="preserve"> less than 1</w:t>
      </w:r>
      <w:r>
        <w:rPr>
          <w:sz w:val="22"/>
          <w:szCs w:val="22"/>
        </w:rPr>
        <w:t xml:space="preserve"> </w:t>
      </w:r>
      <w:r w:rsidR="00210518" w:rsidRPr="00380E38">
        <w:rPr>
          <w:sz w:val="22"/>
          <w:szCs w:val="22"/>
        </w:rPr>
        <w:t>km</w:t>
      </w:r>
      <w:r w:rsidR="00210518" w:rsidRPr="00380E38">
        <w:rPr>
          <w:sz w:val="22"/>
          <w:szCs w:val="22"/>
          <w:vertAlign w:val="superscript"/>
        </w:rPr>
        <w:t>2</w:t>
      </w:r>
      <w:r w:rsidR="00210518" w:rsidRPr="00380E38">
        <w:rPr>
          <w:sz w:val="22"/>
          <w:szCs w:val="22"/>
        </w:rPr>
        <w:t xml:space="preserve">). Here, </w:t>
      </w:r>
      <w:r w:rsidR="00380E38">
        <w:rPr>
          <w:sz w:val="22"/>
          <w:szCs w:val="22"/>
        </w:rPr>
        <w:t xml:space="preserve">agronomic or land ownership </w:t>
      </w:r>
      <w:r>
        <w:rPr>
          <w:sz w:val="22"/>
          <w:szCs w:val="22"/>
        </w:rPr>
        <w:t xml:space="preserve">challenges </w:t>
      </w:r>
      <w:r w:rsidR="00380E38">
        <w:rPr>
          <w:sz w:val="22"/>
          <w:szCs w:val="22"/>
        </w:rPr>
        <w:t xml:space="preserve">are less important than for open environments, and </w:t>
      </w:r>
      <w:r w:rsidR="00210518" w:rsidRPr="00380E38">
        <w:rPr>
          <w:sz w:val="22"/>
          <w:szCs w:val="22"/>
        </w:rPr>
        <w:t xml:space="preserve">smaller GRO systems may be integrated with ongoing site works as </w:t>
      </w:r>
      <w:r>
        <w:rPr>
          <w:sz w:val="22"/>
          <w:szCs w:val="22"/>
        </w:rPr>
        <w:t>‘</w:t>
      </w:r>
      <w:r w:rsidR="00210518" w:rsidRPr="00380E38">
        <w:rPr>
          <w:sz w:val="22"/>
          <w:szCs w:val="22"/>
        </w:rPr>
        <w:t>holding</w:t>
      </w:r>
      <w:r>
        <w:rPr>
          <w:sz w:val="22"/>
          <w:szCs w:val="22"/>
        </w:rPr>
        <w:t>’</w:t>
      </w:r>
      <w:r w:rsidR="00210518" w:rsidRPr="00380E38">
        <w:rPr>
          <w:sz w:val="22"/>
          <w:szCs w:val="22"/>
        </w:rPr>
        <w:t xml:space="preserve"> strategies for low-level contaminated land (</w:t>
      </w:r>
      <w:r w:rsidR="005D6909" w:rsidRPr="009B1A72">
        <w:rPr>
          <w:i/>
          <w:iCs/>
          <w:sz w:val="22"/>
          <w:szCs w:val="22"/>
        </w:rPr>
        <w:t>e.g.</w:t>
      </w:r>
      <w:r w:rsidR="00210518" w:rsidRPr="00380E38">
        <w:rPr>
          <w:sz w:val="22"/>
          <w:szCs w:val="22"/>
        </w:rPr>
        <w:t xml:space="preserve"> while plans for more invasive remediation strategies are developed), as part of drainage and soakaway systems, or as green cover over site spoils and other wastes</w:t>
      </w:r>
      <w:r w:rsidR="004E4612">
        <w:rPr>
          <w:sz w:val="22"/>
          <w:szCs w:val="22"/>
        </w:rPr>
        <w:t xml:space="preserve"> </w:t>
      </w:r>
      <w:r w:rsidR="00AC2A1D">
        <w:rPr>
          <w:sz w:val="22"/>
          <w:szCs w:val="22"/>
        </w:rPr>
        <w:fldChar w:fldCharType="begin"/>
      </w:r>
      <w:r w:rsidR="00AC2A1D">
        <w:rPr>
          <w:sz w:val="22"/>
          <w:szCs w:val="22"/>
        </w:rPr>
        <w:instrText xml:space="preserve"> ADDIN EN.CITE &lt;EndNote&gt;&lt;Cite&gt;&lt;Author&gt;Cundy&lt;/Author&gt;&lt;Year&gt;2016&lt;/Year&gt;&lt;RecNum&gt;426&lt;/RecNum&gt;&lt;DisplayText&gt;(A. B. Cundy et al., 2016)&lt;/DisplayText&gt;&lt;record&gt;&lt;rec-number&gt;426&lt;/rec-number&gt;&lt;foreign-keys&gt;&lt;key app="EN" db-id="zx2rfxs0ldd5rted5ewx9vs2vpex20azzvd2" timestamp="1623605609"&gt;426&lt;/key&gt;&lt;/foreign-keys&gt;&lt;ref-type name="Journal Article"&gt;17&lt;/ref-type&gt;&lt;contributors&gt;&lt;authors&gt;&lt;author&gt;Cundy, A. B.&lt;/author&gt;&lt;author&gt;Bardos, R. P.&lt;/author&gt;&lt;author&gt;Puschenreiter, M.&lt;/author&gt;&lt;author&gt;Mench, M.&lt;/author&gt;&lt;author&gt;Bert, V.&lt;/author&gt;&lt;author&gt;Friesl-Hanl, W.&lt;/author&gt;&lt;author&gt;Müller, I.&lt;/author&gt;&lt;author&gt;Li, X. N.&lt;/author&gt;&lt;author&gt;Weyens, N.&lt;/author&gt;&lt;author&gt;Witters, N.&lt;/author&gt;&lt;author&gt;Vangronsveld, J.&lt;/author&gt;&lt;/authors&gt;&lt;/contributors&gt;&lt;titles&gt;&lt;title&gt;Brownfields to green fields: Realising wider benefits from practical contaminant phytomanagement strategies&lt;/title&gt;&lt;secondary-title&gt;J. Environ. Manage.&lt;/secondary-title&gt;&lt;/titles&gt;&lt;periodical&gt;&lt;full-title&gt;J. Environ. Manage.&lt;/full-title&gt;&lt;/periodical&gt;&lt;pages&gt;67-77&lt;/pages&gt;&lt;volume&gt;184&lt;/volume&gt;&lt;keywords&gt;&lt;keyword&gt;Contaminated land&lt;/keyword&gt;&lt;keyword&gt;Brownfields&lt;/keyword&gt;&lt;keyword&gt;Gentle remediation options&lt;/keyword&gt;&lt;keyword&gt;Phytoremediation&lt;/keyword&gt;&lt;keyword&gt;Phytomanagement&lt;/keyword&gt;&lt;keyword&gt;Heavy metals&lt;/keyword&gt;&lt;keyword&gt;Decision support tools&lt;/keyword&gt;&lt;/keywords&gt;&lt;dates&gt;&lt;year&gt;2016&lt;/year&gt;&lt;pub-dates&gt;&lt;date&gt;2016/12/15/&lt;/date&gt;&lt;/pub-dates&gt;&lt;/dates&gt;&lt;isbn&gt;0301-4797&lt;/isbn&gt;&lt;urls&gt;&lt;related-urls&gt;&lt;url&gt;https://www.sciencedirect.com/science/article/pii/S0301479716301190&lt;/url&gt;&lt;/related-urls&gt;&lt;/urls&gt;&lt;electronic-resource-num&gt;https://doi.org/10.1016/j.jenvman.2016.03.028&lt;/electronic-resource-num&gt;&lt;/record&gt;&lt;/Cite&gt;&lt;/EndNote&gt;</w:instrText>
      </w:r>
      <w:r w:rsidR="00AC2A1D">
        <w:rPr>
          <w:sz w:val="22"/>
          <w:szCs w:val="22"/>
        </w:rPr>
        <w:fldChar w:fldCharType="separate"/>
      </w:r>
      <w:r w:rsidR="00AC2A1D">
        <w:rPr>
          <w:noProof/>
          <w:sz w:val="22"/>
          <w:szCs w:val="22"/>
        </w:rPr>
        <w:t>(</w:t>
      </w:r>
      <w:hyperlink w:anchor="_ENREF_23" w:tooltip="Cundy, 2016 #426" w:history="1">
        <w:r w:rsidR="002106A0">
          <w:rPr>
            <w:noProof/>
            <w:sz w:val="22"/>
            <w:szCs w:val="22"/>
          </w:rPr>
          <w:t>Cundy et al., 2016</w:t>
        </w:r>
      </w:hyperlink>
      <w:r w:rsidR="00AC2A1D">
        <w:rPr>
          <w:noProof/>
          <w:sz w:val="22"/>
          <w:szCs w:val="22"/>
        </w:rPr>
        <w:t>)</w:t>
      </w:r>
      <w:r w:rsidR="00AC2A1D">
        <w:rPr>
          <w:sz w:val="22"/>
          <w:szCs w:val="22"/>
        </w:rPr>
        <w:fldChar w:fldCharType="end"/>
      </w:r>
      <w:r w:rsidR="004E4612">
        <w:rPr>
          <w:sz w:val="22"/>
          <w:szCs w:val="22"/>
        </w:rPr>
        <w:t>.</w:t>
      </w:r>
      <w:r w:rsidR="00210518">
        <w:rPr>
          <w:sz w:val="22"/>
          <w:szCs w:val="22"/>
        </w:rPr>
        <w:t xml:space="preserve"> </w:t>
      </w:r>
      <w:r w:rsidR="00210518" w:rsidRPr="00380E38">
        <w:rPr>
          <w:sz w:val="22"/>
          <w:szCs w:val="22"/>
        </w:rPr>
        <w:t>These can provide a range of wider site risk management, and environmental and economic</w:t>
      </w:r>
      <w:r w:rsidR="00380E38">
        <w:rPr>
          <w:sz w:val="22"/>
          <w:szCs w:val="22"/>
        </w:rPr>
        <w:t>,</w:t>
      </w:r>
      <w:r w:rsidR="00210518" w:rsidRPr="00380E38">
        <w:rPr>
          <w:sz w:val="22"/>
          <w:szCs w:val="22"/>
        </w:rPr>
        <w:t xml:space="preserve"> benefit</w:t>
      </w:r>
      <w:r w:rsidR="00210518">
        <w:rPr>
          <w:sz w:val="22"/>
          <w:szCs w:val="22"/>
        </w:rPr>
        <w:t>s</w:t>
      </w:r>
      <w:r w:rsidR="00210518" w:rsidRPr="00380E38">
        <w:rPr>
          <w:sz w:val="22"/>
          <w:szCs w:val="22"/>
        </w:rPr>
        <w:t xml:space="preserve"> which we </w:t>
      </w:r>
      <w:r w:rsidR="00380E38">
        <w:rPr>
          <w:sz w:val="22"/>
          <w:szCs w:val="22"/>
        </w:rPr>
        <w:t>assess</w:t>
      </w:r>
      <w:r w:rsidR="00210518" w:rsidRPr="00380E38">
        <w:rPr>
          <w:sz w:val="22"/>
          <w:szCs w:val="22"/>
        </w:rPr>
        <w:t xml:space="preserve"> further in </w:t>
      </w:r>
      <w:r w:rsidR="00955A20">
        <w:rPr>
          <w:sz w:val="22"/>
          <w:szCs w:val="22"/>
        </w:rPr>
        <w:t>S</w:t>
      </w:r>
      <w:r w:rsidR="00210518" w:rsidRPr="00380E38">
        <w:rPr>
          <w:sz w:val="22"/>
          <w:szCs w:val="22"/>
        </w:rPr>
        <w:t xml:space="preserve">ection 6. </w:t>
      </w:r>
    </w:p>
    <w:p w14:paraId="031A08AC" w14:textId="4AAE0494" w:rsidR="00FD40EB" w:rsidRDefault="00FD40EB" w:rsidP="00C9478E">
      <w:pPr>
        <w:pStyle w:val="xxmsonormal"/>
        <w:spacing w:after="240"/>
        <w:jc w:val="both"/>
      </w:pPr>
      <w:r>
        <w:t xml:space="preserve">Unlike phytoremediation, the use of bacteria and other microbes for the remediation of nuclear sites is less well-developed. Many of the examples described </w:t>
      </w:r>
      <w:r w:rsidR="003D6663">
        <w:t xml:space="preserve">in </w:t>
      </w:r>
      <w:r w:rsidR="00955A20">
        <w:t>Sections 3 and 4</w:t>
      </w:r>
      <w:r>
        <w:t xml:space="preserve"> simply describe the </w:t>
      </w:r>
      <w:r>
        <w:lastRenderedPageBreak/>
        <w:t xml:space="preserve">isolation of </w:t>
      </w:r>
      <w:r w:rsidRPr="00E41BC1">
        <w:rPr>
          <w:vertAlign w:val="superscript"/>
        </w:rPr>
        <w:t>(137)</w:t>
      </w:r>
      <w:r>
        <w:t xml:space="preserve">Cs and </w:t>
      </w:r>
      <w:r w:rsidRPr="00E41BC1">
        <w:rPr>
          <w:vertAlign w:val="superscript"/>
        </w:rPr>
        <w:t>(90)</w:t>
      </w:r>
      <w:r>
        <w:t>Sr tolerant strains, rather than species that are actively observed to uptake either of these MLFPs. For the remediation of non-radioactive sites, however, cyanobacteria are used wid</w:t>
      </w:r>
      <w:r w:rsidRPr="00955A20">
        <w:t xml:space="preserve">ely. </w:t>
      </w:r>
      <w:r w:rsidR="001F6D10" w:rsidRPr="00955A20">
        <w:t>T</w:t>
      </w:r>
      <w:r w:rsidRPr="00955A20">
        <w:t>hey</w:t>
      </w:r>
      <w:r>
        <w:t xml:space="preserve"> are</w:t>
      </w:r>
      <w:r w:rsidR="001F6D10">
        <w:t xml:space="preserve"> popular generally because they are</w:t>
      </w:r>
      <w:r>
        <w:t xml:space="preserve"> genetically diverse, found widely in terrestrial and marine ecosystems across many latitud</w:t>
      </w:r>
      <w:r w:rsidR="00062E7C">
        <w:t xml:space="preserve">es, and are known extremophiles </w:t>
      </w:r>
      <w:r w:rsidR="00AC2A1D">
        <w:fldChar w:fldCharType="begin"/>
      </w:r>
      <w:r w:rsidR="00AC2A1D">
        <w:instrText xml:space="preserve"> ADDIN EN.CITE &lt;EndNote&gt;&lt;Cite&gt;&lt;Author&gt;Grimes&lt;/Author&gt;&lt;Year&gt;2009&lt;/Year&gt;&lt;RecNum&gt;391&lt;/RecNum&gt;&lt;DisplayText&gt;(Grimes, 2009)&lt;/DisplayText&gt;&lt;record&gt;&lt;rec-number&gt;391&lt;/rec-number&gt;&lt;foreign-keys&gt;&lt;key app="EN" db-id="zx2rfxs0ldd5rted5ewx9vs2vpex20azzvd2" timestamp="1617660394"&gt;391&lt;/key&gt;&lt;/foreign-keys&gt;&lt;ref-type name="Journal Article"&gt;17&lt;/ref-type&gt;&lt;contributors&gt;&lt;authors&gt;&lt;author&gt;Grimes, D. Jay&lt;/author&gt;&lt;/authors&gt;&lt;/contributors&gt;&lt;titles&gt;&lt;title&gt;Oceans and Human Health: Risks and Remedies from the Sea&lt;/title&gt;&lt;secondary-title&gt;Environ. Health Perspect.&lt;/secondary-title&gt;&lt;/titles&gt;&lt;periodical&gt;&lt;full-title&gt;Environ. Health Perspect.&lt;/full-title&gt;&lt;/periodical&gt;&lt;pages&gt;A124&lt;/pages&gt;&lt;volume&gt;117&lt;/volume&gt;&lt;number&gt;3&lt;/number&gt;&lt;dates&gt;&lt;year&gt;2009&lt;/year&gt;&lt;pub-dates&gt;&lt;date&gt;2009/03/01&lt;/date&gt;&lt;/pub-dates&gt;&lt;/dates&gt;&lt;publisher&gt;Environmental Health Perspectives&lt;/publisher&gt;&lt;urls&gt;&lt;related-urls&gt;&lt;url&gt;https://doi.org/10.1289/ehp.117-a124a&lt;/url&gt;&lt;/related-urls&gt;&lt;/urls&gt;&lt;electronic-resource-num&gt;10.1289/ehp.117-a124a&lt;/electronic-resource-num&gt;&lt;access-date&gt;2021/04/05&lt;/access-date&gt;&lt;/record&gt;&lt;/Cite&gt;&lt;/EndNote&gt;</w:instrText>
      </w:r>
      <w:r w:rsidR="00AC2A1D">
        <w:fldChar w:fldCharType="separate"/>
      </w:r>
      <w:r w:rsidR="00AC2A1D">
        <w:rPr>
          <w:noProof/>
        </w:rPr>
        <w:t>(</w:t>
      </w:r>
      <w:hyperlink w:anchor="_ENREF_61" w:tooltip="Grimes, 2009 #391" w:history="1">
        <w:r w:rsidR="002106A0">
          <w:rPr>
            <w:noProof/>
          </w:rPr>
          <w:t>Grimes, 2009</w:t>
        </w:r>
      </w:hyperlink>
      <w:r w:rsidR="00AC2A1D">
        <w:rPr>
          <w:noProof/>
        </w:rPr>
        <w:t>)</w:t>
      </w:r>
      <w:r w:rsidR="00AC2A1D">
        <w:fldChar w:fldCharType="end"/>
      </w:r>
      <w:r w:rsidR="00062E7C">
        <w:t>.</w:t>
      </w:r>
      <w:r w:rsidRPr="00293BFB">
        <w:t xml:space="preserve"> </w:t>
      </w:r>
      <w:r>
        <w:t xml:space="preserve">Many cyanobacteria can also modify metabolic cycles and produce or adapt existing metabolites to a variety of stress-related environments. Their </w:t>
      </w:r>
      <w:r w:rsidR="001F6D10">
        <w:t xml:space="preserve">apparently </w:t>
      </w:r>
      <w:r>
        <w:t xml:space="preserve">limited use in bioremediation for radionuclides </w:t>
      </w:r>
      <w:r w:rsidR="00C3605C">
        <w:t xml:space="preserve">at scale </w:t>
      </w:r>
      <w:r>
        <w:t xml:space="preserve">is therefore surprising, although work </w:t>
      </w:r>
      <w:r>
        <w:rPr>
          <w:rStyle w:val="Hyperlink"/>
          <w:color w:val="auto"/>
          <w:u w:val="none"/>
        </w:rPr>
        <w:t xml:space="preserve">Sasaki </w:t>
      </w:r>
      <w:r>
        <w:rPr>
          <w:rStyle w:val="Hyperlink"/>
          <w:i/>
          <w:iCs/>
          <w:color w:val="auto"/>
          <w:u w:val="none"/>
        </w:rPr>
        <w:t>et al</w:t>
      </w:r>
      <w:r>
        <w:rPr>
          <w:rStyle w:val="Hyperlink"/>
          <w:color w:val="auto"/>
          <w:u w:val="none"/>
        </w:rPr>
        <w:t xml:space="preserve">. has demonstrated that </w:t>
      </w:r>
      <w:r>
        <w:rPr>
          <w:rStyle w:val="Hyperlink"/>
          <w:i/>
          <w:iCs/>
          <w:color w:val="auto"/>
          <w:u w:val="none"/>
        </w:rPr>
        <w:t>Noctoc commune</w:t>
      </w:r>
      <w:r>
        <w:rPr>
          <w:rStyle w:val="Hyperlink"/>
          <w:color w:val="auto"/>
          <w:u w:val="none"/>
        </w:rPr>
        <w:t xml:space="preserve"> cyanobacteria, cultivated outdoors for 30 days, were effective in remediating </w:t>
      </w:r>
      <w:r w:rsidRPr="00E6019C">
        <w:rPr>
          <w:rStyle w:val="Hyperlink"/>
          <w:color w:val="auto"/>
          <w:u w:val="none"/>
          <w:vertAlign w:val="superscript"/>
        </w:rPr>
        <w:t>137</w:t>
      </w:r>
      <w:r>
        <w:rPr>
          <w:rStyle w:val="Hyperlink"/>
          <w:color w:val="auto"/>
          <w:u w:val="none"/>
        </w:rPr>
        <w:t xml:space="preserve">Cs-contaminated soils collected 45 km away from the FDNPP. Remediation was highest in sandy soils, with a </w:t>
      </w:r>
      <w:r w:rsidRPr="00E6019C">
        <w:rPr>
          <w:rStyle w:val="Hyperlink"/>
          <w:color w:val="auto"/>
          <w:u w:val="none"/>
          <w:vertAlign w:val="superscript"/>
        </w:rPr>
        <w:t>137</w:t>
      </w:r>
      <w:r>
        <w:rPr>
          <w:rStyle w:val="Hyperlink"/>
          <w:color w:val="auto"/>
          <w:u w:val="none"/>
        </w:rPr>
        <w:t xml:space="preserve">Cs </w:t>
      </w:r>
      <w:r w:rsidR="002F69CE">
        <w:rPr>
          <w:rStyle w:val="Hyperlink"/>
          <w:color w:val="auto"/>
          <w:u w:val="none"/>
        </w:rPr>
        <w:t xml:space="preserve">activity </w:t>
      </w:r>
      <w:r>
        <w:rPr>
          <w:rStyle w:val="Hyperlink"/>
          <w:color w:val="auto"/>
          <w:u w:val="none"/>
        </w:rPr>
        <w:t xml:space="preserve">of </w:t>
      </w:r>
      <w:r>
        <w:rPr>
          <w:rStyle w:val="Hyperlink"/>
          <w:i/>
          <w:iCs/>
          <w:color w:val="auto"/>
          <w:u w:val="none"/>
        </w:rPr>
        <w:t>ca</w:t>
      </w:r>
      <w:r>
        <w:rPr>
          <w:rStyle w:val="Hyperlink"/>
          <w:color w:val="auto"/>
          <w:u w:val="none"/>
        </w:rPr>
        <w:t>. 4.4 kBq.g</w:t>
      </w:r>
      <w:r w:rsidRPr="00E6019C">
        <w:rPr>
          <w:rStyle w:val="Hyperlink"/>
          <w:color w:val="auto"/>
          <w:u w:val="none"/>
          <w:vertAlign w:val="superscript"/>
        </w:rPr>
        <w:t>-1</w:t>
      </w:r>
      <w:r>
        <w:rPr>
          <w:rStyle w:val="Hyperlink"/>
          <w:color w:val="auto"/>
          <w:u w:val="none"/>
        </w:rPr>
        <w:t xml:space="preserve"> dry weight in </w:t>
      </w:r>
      <w:r>
        <w:rPr>
          <w:rStyle w:val="Hyperlink"/>
          <w:i/>
          <w:iCs/>
          <w:color w:val="auto"/>
          <w:u w:val="none"/>
        </w:rPr>
        <w:t>N. commune</w:t>
      </w:r>
      <w:r>
        <w:rPr>
          <w:rStyle w:val="Hyperlink"/>
          <w:color w:val="auto"/>
          <w:u w:val="none"/>
        </w:rPr>
        <w:t xml:space="preserve"> samples compared to </w:t>
      </w:r>
      <w:r>
        <w:rPr>
          <w:rStyle w:val="Hyperlink"/>
          <w:i/>
          <w:iCs/>
          <w:color w:val="auto"/>
          <w:u w:val="none"/>
        </w:rPr>
        <w:t>ca</w:t>
      </w:r>
      <w:r>
        <w:rPr>
          <w:rStyle w:val="Hyperlink"/>
          <w:color w:val="auto"/>
          <w:u w:val="none"/>
        </w:rPr>
        <w:t>. 6.1 kBq.g</w:t>
      </w:r>
      <w:r w:rsidRPr="00E6019C">
        <w:rPr>
          <w:rStyle w:val="Hyperlink"/>
          <w:color w:val="auto"/>
          <w:u w:val="none"/>
          <w:vertAlign w:val="superscript"/>
        </w:rPr>
        <w:t>-1</w:t>
      </w:r>
      <w:r>
        <w:rPr>
          <w:rStyle w:val="Hyperlink"/>
          <w:color w:val="auto"/>
          <w:u w:val="none"/>
        </w:rPr>
        <w:t xml:space="preserve"> in analysed soils (</w:t>
      </w:r>
      <w:r>
        <w:rPr>
          <w:rStyle w:val="Hyperlink"/>
          <w:i/>
          <w:iCs/>
          <w:color w:val="auto"/>
          <w:u w:val="none"/>
        </w:rPr>
        <w:t>e.g.</w:t>
      </w:r>
      <w:r w:rsidR="00E81C27">
        <w:rPr>
          <w:rStyle w:val="Hyperlink"/>
          <w:color w:val="auto"/>
          <w:u w:val="none"/>
        </w:rPr>
        <w:t xml:space="preserve"> bacterial TF of 0.73) </w:t>
      </w:r>
      <w:r w:rsidR="00AC2A1D" w:rsidRPr="00074049">
        <w:fldChar w:fldCharType="begin"/>
      </w:r>
      <w:r w:rsidR="00AC2A1D">
        <w:instrText xml:space="preserve"> ADDIN EN.CITE &lt;EndNote&gt;&lt;Cite&gt;&lt;Author&gt;Sasaki&lt;/Author&gt;&lt;Year&gt;2013&lt;/Year&gt;&lt;RecNum&gt;392&lt;/RecNum&gt;&lt;DisplayText&gt;(Sasaki, Shirato, Tahara, Sato, &amp;amp; Takenaka, 2013)&lt;/DisplayText&gt;&lt;record&gt;&lt;rec-number&gt;392&lt;/rec-number&gt;&lt;foreign-keys&gt;&lt;key app="EN" db-id="zx2rfxs0ldd5rted5ewx9vs2vpex20azzvd2" timestamp="1617660508"&gt;392&lt;/key&gt;&lt;/foreign-keys&gt;&lt;ref-type name="Journal Article"&gt;17&lt;/ref-type&gt;&lt;contributors&gt;&lt;authors&gt;&lt;author&gt;Sasaki, Hideaki&lt;/author&gt;&lt;author&gt;Shirato, Susumu&lt;/author&gt;&lt;author&gt;Tahara, Tomoya&lt;/author&gt;&lt;author&gt;Sato, Kenji&lt;/author&gt;&lt;author&gt;Takenaka, Hiroyuki&lt;/author&gt;&lt;/authors&gt;&lt;/contributors&gt;&lt;titles&gt;&lt;title&gt;Accumulation of radioactive cesium released from Fukushima Daiichi Nuclear Power Plant in terrestrial cyanobacteria Nostoc commune&lt;/title&gt;&lt;secondary-title&gt;Microbes. Environ.&lt;/secondary-title&gt;&lt;alt-title&gt;Microbes Environ&lt;/alt-title&gt;&lt;/titles&gt;&lt;alt-periodical&gt;&lt;full-title&gt;Microbes and environments&lt;/full-title&gt;&lt;abbr-1&gt;Microbes Environ&lt;/abbr-1&gt;&lt;/alt-periodical&gt;&lt;pages&gt;466-469&lt;/pages&gt;&lt;volume&gt;28&lt;/volume&gt;&lt;number&gt;4&lt;/number&gt;&lt;edition&gt;2013/11/19&lt;/edition&gt;&lt;keywords&gt;&lt;keyword&gt;Biodegradation, Environmental&lt;/keyword&gt;&lt;keyword&gt;Cesium Radioisotopes/*metabolism&lt;/keyword&gt;&lt;keyword&gt;Environmental Restoration and Remediation/*methods&lt;/keyword&gt;&lt;keyword&gt;Fukushima Nuclear Accident&lt;/keyword&gt;&lt;keyword&gt;Japan&lt;/keyword&gt;&lt;keyword&gt;Nostoc commune/chemistry/*metabolism&lt;/keyword&gt;&lt;keyword&gt;Nuclear Power Plants/*instrumentation&lt;/keyword&gt;&lt;keyword&gt;Plants/chemistry/*metabolism&lt;/keyword&gt;&lt;keyword&gt;Soil Pollutants, Radioactive/*metabolism&lt;/keyword&gt;&lt;/keywords&gt;&lt;dates&gt;&lt;year&gt;2013&lt;/year&gt;&lt;/dates&gt;&lt;publisher&gt;Japanese Society of Microbial Ecology/The Japanese Society of Soil Microbiology&lt;/publisher&gt;&lt;isbn&gt;1347-4405&amp;#xD;1342-6311&lt;/isbn&gt;&lt;accession-num&gt;24256969&lt;/accession-num&gt;&lt;urls&gt;&lt;related-urls&gt;&lt;url&gt;https://pubmed.ncbi.nlm.nih.gov/24256969&lt;/url&gt;&lt;url&gt;https://www.ncbi.nlm.nih.gov/pmc/articles/PMC4070698/&lt;/url&gt;&lt;/related-urls&gt;&lt;/urls&gt;&lt;electronic-resource-num&gt;10.1264/jsme2.me13035&lt;/electronic-resource-num&gt;&lt;remote-database-name&gt;PubMed&lt;/remote-database-name&gt;&lt;language&gt;eng&lt;/language&gt;&lt;/record&gt;&lt;/Cite&gt;&lt;/EndNote&gt;</w:instrText>
      </w:r>
      <w:r w:rsidR="00AC2A1D" w:rsidRPr="00074049">
        <w:fldChar w:fldCharType="separate"/>
      </w:r>
      <w:r w:rsidR="00AC2A1D">
        <w:rPr>
          <w:noProof/>
        </w:rPr>
        <w:t>(</w:t>
      </w:r>
      <w:hyperlink w:anchor="_ENREF_121" w:tooltip="Sasaki, 2013 #392" w:history="1">
        <w:r w:rsidR="00E81C27">
          <w:rPr>
            <w:noProof/>
          </w:rPr>
          <w:t>Sasaki et al.</w:t>
        </w:r>
        <w:r w:rsidR="002106A0">
          <w:rPr>
            <w:noProof/>
          </w:rPr>
          <w:t>, 2013</w:t>
        </w:r>
      </w:hyperlink>
      <w:r w:rsidR="00AC2A1D">
        <w:rPr>
          <w:noProof/>
        </w:rPr>
        <w:t>)</w:t>
      </w:r>
      <w:r w:rsidR="00AC2A1D" w:rsidRPr="00074049">
        <w:fldChar w:fldCharType="end"/>
      </w:r>
      <w:r w:rsidR="00E81C27">
        <w:t>.</w:t>
      </w:r>
      <w:r w:rsidR="00C3605C">
        <w:rPr>
          <w:rStyle w:val="Hyperlink"/>
          <w:color w:val="auto"/>
          <w:u w:val="none"/>
        </w:rPr>
        <w:t xml:space="preserve"> </w:t>
      </w:r>
      <w:r>
        <w:rPr>
          <w:rStyle w:val="Hyperlink"/>
          <w:color w:val="auto"/>
          <w:u w:val="none"/>
        </w:rPr>
        <w:t>All plant species analysed were inferior.</w:t>
      </w:r>
      <w:r w:rsidR="00C3605C">
        <w:rPr>
          <w:rStyle w:val="Hyperlink"/>
          <w:color w:val="auto"/>
          <w:u w:val="none"/>
        </w:rPr>
        <w:t xml:space="preserve"> </w:t>
      </w:r>
      <w:hyperlink w:history="1"/>
      <w:r>
        <w:t>Cyanobacteria are known to be resistant to radiation with microbial analysis of c</w:t>
      </w:r>
      <w:r w:rsidR="00165A02">
        <w:t>ontaminated soils around the Cho</w:t>
      </w:r>
      <w:r>
        <w:t>rnobyl site showing that bacterial diversity is not reduced significantly</w:t>
      </w:r>
      <w:r w:rsidR="004E4612">
        <w:t xml:space="preserve"> by the entrained radioactivity </w:t>
      </w:r>
      <w:r w:rsidR="00AC2A1D">
        <w:fldChar w:fldCharType="begin"/>
      </w:r>
      <w:r w:rsidR="00AC2A1D">
        <w:instrText xml:space="preserve"> ADDIN EN.CITE &lt;EndNote&gt;&lt;Cite&gt;&lt;Author&gt;Chapon&lt;/Author&gt;&lt;Year&gt;2012&lt;/Year&gt;&lt;RecNum&gt;394&lt;/RecNum&gt;&lt;DisplayText&gt;(Chapon et al., 2012)&lt;/DisplayText&gt;&lt;record&gt;&lt;rec-number&gt;394&lt;/rec-number&gt;&lt;foreign-keys&gt;&lt;key app="EN" db-id="zx2rfxs0ldd5rted5ewx9vs2vpex20azzvd2" timestamp="1617660627"&gt;394&lt;/key&gt;&lt;/foreign-keys&gt;&lt;ref-type name="Journal Article"&gt;17&lt;/ref-type&gt;&lt;contributors&gt;&lt;authors&gt;&lt;author&gt;Chapon, Virginie&lt;/author&gt;&lt;author&gt;Piette, Laurie&lt;/author&gt;&lt;author&gt;Vesvres, Marie-Hélène&lt;/author&gt;&lt;author&gt;Coppin, Frédéric&lt;/author&gt;&lt;author&gt;Marrec, Claire Le&lt;/author&gt;&lt;author&gt;Christen, Richard&lt;/author&gt;&lt;author&gt;Theodorakopoulos, Nicolas&lt;/author&gt;&lt;author&gt;Février, Laureline&lt;/author&gt;&lt;author&gt;Levchuk, Sviatoslav&lt;/author&gt;&lt;author&gt;Martin-Garin, Arnaud&lt;/author&gt;&lt;author&gt;Berthomieu, Catherine&lt;/author&gt;&lt;author&gt;Sergeant, Claire&lt;/author&gt;&lt;/authors&gt;&lt;/contributors&gt;&lt;titles&gt;&lt;title&gt;Microbial diversity in contaminated soils along the T22 trench of the Chernobyl experimental platform&lt;/title&gt;&lt;secondary-title&gt;Appl. Geochem.&lt;/secondary-title&gt;&lt;/titles&gt;&lt;periodical&gt;&lt;full-title&gt;Appl. Geochem.&lt;/full-title&gt;&lt;/periodical&gt;&lt;pages&gt;1375-1383&lt;/pages&gt;&lt;volume&gt;27&lt;/volume&gt;&lt;number&gt;7&lt;/number&gt;&lt;dates&gt;&lt;year&gt;2012&lt;/year&gt;&lt;pub-dates&gt;&lt;date&gt;2012/07/01/&lt;/date&gt;&lt;/pub-dates&gt;&lt;/dates&gt;&lt;isbn&gt;0883-2927&lt;/isbn&gt;&lt;urls&gt;&lt;related-urls&gt;&lt;url&gt;https://www.sciencedirect.com/science/article/pii/S0883292711003854&lt;/url&gt;&lt;/related-urls&gt;&lt;/urls&gt;&lt;electronic-resource-num&gt;https://doi.org/10.1016/j.apgeochem.2011.08.011&lt;/electronic-resource-num&gt;&lt;/record&gt;&lt;/Cite&gt;&lt;/EndNote&gt;</w:instrText>
      </w:r>
      <w:r w:rsidR="00AC2A1D">
        <w:fldChar w:fldCharType="separate"/>
      </w:r>
      <w:r w:rsidR="00AC2A1D">
        <w:rPr>
          <w:noProof/>
        </w:rPr>
        <w:t>(</w:t>
      </w:r>
      <w:hyperlink w:anchor="_ENREF_17" w:tooltip="Chapon, 2012 #394" w:history="1">
        <w:r w:rsidR="002106A0">
          <w:rPr>
            <w:noProof/>
          </w:rPr>
          <w:t>Chapon et al., 2012</w:t>
        </w:r>
      </w:hyperlink>
      <w:r w:rsidR="00AC2A1D">
        <w:rPr>
          <w:noProof/>
        </w:rPr>
        <w:t>)</w:t>
      </w:r>
      <w:r w:rsidR="00AC2A1D">
        <w:fldChar w:fldCharType="end"/>
      </w:r>
      <w:r w:rsidR="004E4612">
        <w:t>.</w:t>
      </w:r>
      <w:r>
        <w:t xml:space="preserve"> </w:t>
      </w:r>
      <w:r w:rsidR="008802B2">
        <w:t>W</w:t>
      </w:r>
      <w:r>
        <w:t>e suggest future work on bacterial bioremediation of radioactively contaminated land could benefit from studies using cyanobacteria cultures</w:t>
      </w:r>
      <w:r w:rsidR="00B23714">
        <w:t>, using non-harmful strains where possible</w:t>
      </w:r>
      <w:r>
        <w:t>. This could be combined with phytoremediation, something</w:t>
      </w:r>
      <w:r w:rsidR="001F6D10">
        <w:t xml:space="preserve"> commonly</w:t>
      </w:r>
      <w:r>
        <w:t xml:space="preserve"> examined for non-radionuclide </w:t>
      </w:r>
      <w:r w:rsidR="007C65EF">
        <w:t xml:space="preserve">contaminated land </w:t>
      </w:r>
      <w:r w:rsidR="00391098">
        <w:fldChar w:fldCharType="begin">
          <w:fldData xml:space="preserve">PEVuZE5vdGU+PENpdGU+PEF1dGhvcj5Lb25nPC9BdXRob3I+PFllYXI+MjAxNzwvWWVhcj48UmVj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</w:fldData>
        </w:fldChar>
      </w:r>
      <w:r w:rsidR="00AC2A1D">
        <w:instrText xml:space="preserve"> ADDIN EN.CITE </w:instrText>
      </w:r>
      <w:r w:rsidR="00AC2A1D">
        <w:fldChar w:fldCharType="begin">
          <w:fldData xml:space="preserve">PEVuZE5vdGU+PENpdGU+PEF1dGhvcj5Lb25nPC9BdXRob3I+PFllYXI+MjAxNzwvWWVhcj48UmVj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</w:fldData>
        </w:fldChar>
      </w:r>
      <w:r w:rsidR="00AC2A1D">
        <w:instrText xml:space="preserve"> ADDIN EN.CITE.DATA </w:instrText>
      </w:r>
      <w:r w:rsidR="00AC2A1D">
        <w:fldChar w:fldCharType="end"/>
      </w:r>
      <w:r w:rsidR="00391098">
        <w:fldChar w:fldCharType="separate"/>
      </w:r>
      <w:r w:rsidR="00AC2A1D">
        <w:rPr>
          <w:noProof/>
        </w:rPr>
        <w:t>(</w:t>
      </w:r>
      <w:hyperlink w:anchor="_ENREF_82" w:tooltip="Kong, 2017 #395" w:history="1">
        <w:r w:rsidR="002106A0">
          <w:rPr>
            <w:noProof/>
          </w:rPr>
          <w:t>Kong &amp; Glick, 2017</w:t>
        </w:r>
      </w:hyperlink>
      <w:r w:rsidR="00AC2A1D">
        <w:rPr>
          <w:noProof/>
        </w:rPr>
        <w:t xml:space="preserve">; </w:t>
      </w:r>
      <w:hyperlink w:anchor="_ENREF_96" w:tooltip="Mendoza-Hernández, 2019 #396" w:history="1">
        <w:r w:rsidR="002106A0">
          <w:rPr>
            <w:noProof/>
          </w:rPr>
          <w:t>Mendoza-Hernández et al., 2019</w:t>
        </w:r>
      </w:hyperlink>
      <w:r w:rsidR="00AC2A1D">
        <w:rPr>
          <w:noProof/>
        </w:rPr>
        <w:t>)</w:t>
      </w:r>
      <w:r w:rsidR="00391098">
        <w:fldChar w:fldCharType="end"/>
      </w:r>
      <w:r w:rsidR="007C65EF">
        <w:t>.</w:t>
      </w:r>
      <w:r w:rsidR="001F6D10">
        <w:t xml:space="preserve"> </w:t>
      </w:r>
      <w:r w:rsidR="00F337BF">
        <w:t xml:space="preserve">In addition, both bacteria and fungi may </w:t>
      </w:r>
      <w:r w:rsidR="00C9478E">
        <w:t>be useful for</w:t>
      </w:r>
      <w:r w:rsidR="00F337BF">
        <w:t xml:space="preserve"> </w:t>
      </w:r>
      <w:r w:rsidR="00C9478E">
        <w:t>managing</w:t>
      </w:r>
      <w:r w:rsidR="00F337BF">
        <w:t xml:space="preserve"> higher activity wastes (including liquors and sludges), particularly radiation-tolerant or radiotrophic species (</w:t>
      </w:r>
      <w:r w:rsidR="00C9478E">
        <w:t>Sections 3 and 4),</w:t>
      </w:r>
      <w:r w:rsidR="00F337BF">
        <w:t xml:space="preserve"> which is an area of significant future research potential.</w:t>
      </w:r>
    </w:p>
    <w:p w14:paraId="5161E11A" w14:textId="4C1D1A14" w:rsidR="003513CC" w:rsidRDefault="003513CC" w:rsidP="00544A51">
      <w:pPr>
        <w:pStyle w:val="xxmsonormal"/>
        <w:spacing w:after="240"/>
        <w:jc w:val="both"/>
      </w:pPr>
      <w:r>
        <w:t>Q</w:t>
      </w:r>
      <w:r w:rsidR="003D6663">
        <w:t>uestion</w:t>
      </w:r>
      <w:r>
        <w:t>s remain</w:t>
      </w:r>
      <w:r w:rsidR="003D6663">
        <w:t xml:space="preserve"> for field-scale application of GROs for MLFPs at nuclear and nuclear-contaminated sites</w:t>
      </w:r>
      <w:r>
        <w:t xml:space="preserve"> over</w:t>
      </w:r>
      <w:r w:rsidRPr="003513CC">
        <w:t xml:space="preserve"> </w:t>
      </w:r>
      <w:r>
        <w:t xml:space="preserve">the additional risk from external dose, particularly from the gamma-emitter </w:t>
      </w:r>
      <w:r w:rsidRPr="003513CC">
        <w:rPr>
          <w:vertAlign w:val="superscript"/>
        </w:rPr>
        <w:t>137</w:t>
      </w:r>
      <w:r>
        <w:t xml:space="preserve">Cs. While </w:t>
      </w:r>
      <w:r w:rsidR="00EC3207">
        <w:t>GRO</w:t>
      </w:r>
      <w:r>
        <w:t xml:space="preserve"> </w:t>
      </w:r>
      <w:r w:rsidR="00EC3207">
        <w:t xml:space="preserve">strategies that immobilise contaminants </w:t>
      </w:r>
      <w:r>
        <w:t>(</w:t>
      </w:r>
      <w:r>
        <w:rPr>
          <w:i/>
          <w:iCs/>
        </w:rPr>
        <w:t xml:space="preserve">e.g. </w:t>
      </w:r>
      <w:r w:rsidR="00EC3207">
        <w:t xml:space="preserve">phytostabilisation) </w:t>
      </w:r>
      <w:r>
        <w:t xml:space="preserve">reduce the risk of radionuclide (re)mobilisation (from </w:t>
      </w:r>
      <w:r w:rsidR="00EC3207">
        <w:t>leaching, soil erosion</w:t>
      </w:r>
      <w:r w:rsidR="003D6663">
        <w:t>,</w:t>
      </w:r>
      <w:r w:rsidR="00EC3207">
        <w:t xml:space="preserve"> and wind action</w:t>
      </w:r>
      <w:r>
        <w:t>)</w:t>
      </w:r>
      <w:r w:rsidR="00EC3207">
        <w:t xml:space="preserve">, </w:t>
      </w:r>
      <w:r>
        <w:t xml:space="preserve">they </w:t>
      </w:r>
      <w:r w:rsidR="00EC3207">
        <w:t xml:space="preserve">do not </w:t>
      </w:r>
      <w:r w:rsidR="00FE4295">
        <w:t xml:space="preserve">significantly </w:t>
      </w:r>
      <w:r w:rsidR="00EC3207">
        <w:t>reduce external dose to local receptors</w:t>
      </w:r>
      <w:r>
        <w:t xml:space="preserve"> </w:t>
      </w:r>
      <w:r w:rsidRPr="00A41BC6">
        <w:t>including workers</w:t>
      </w:r>
      <w:r w:rsidR="00EC3207" w:rsidRPr="00A41BC6">
        <w:t xml:space="preserve">. </w:t>
      </w:r>
      <w:r w:rsidRPr="00A41BC6">
        <w:t>We therefore argue that GRO</w:t>
      </w:r>
      <w:r w:rsidR="00EC3207" w:rsidRPr="00A41BC6">
        <w:t xml:space="preserve"> strategies are best applied </w:t>
      </w:r>
      <w:r w:rsidRPr="00A41BC6">
        <w:t xml:space="preserve">in areas with diffuse pollution where </w:t>
      </w:r>
      <w:r w:rsidR="00EC3207" w:rsidRPr="00A41BC6">
        <w:t xml:space="preserve">dose rates </w:t>
      </w:r>
      <w:r w:rsidR="007D6147" w:rsidRPr="00A41BC6">
        <w:t xml:space="preserve">are </w:t>
      </w:r>
      <w:r w:rsidR="00EC3207" w:rsidRPr="00A41BC6">
        <w:t>close to or within acceptable limits.</w:t>
      </w:r>
      <w:r w:rsidR="009E7C16" w:rsidRPr="00A41BC6">
        <w:t xml:space="preserve"> Indeed, in such areas</w:t>
      </w:r>
      <w:r w:rsidRPr="00A41BC6">
        <w:t xml:space="preserve"> the</w:t>
      </w:r>
      <w:r w:rsidR="009E7C16" w:rsidRPr="00A41BC6">
        <w:t xml:space="preserve"> growth of plants that exclude Cs or Sr (or other MLFPs) from their harvestable parts</w:t>
      </w:r>
      <w:r w:rsidRPr="00A41BC6">
        <w:t xml:space="preserve"> </w:t>
      </w:r>
      <w:r w:rsidR="009E7C16" w:rsidRPr="00A41BC6">
        <w:t>can effectively allow agricultural land re-use</w:t>
      </w:r>
      <w:r w:rsidR="0032369F" w:rsidRPr="00A41BC6">
        <w:t xml:space="preserve"> </w:t>
      </w:r>
      <w:r w:rsidR="00957964" w:rsidRPr="00A41BC6">
        <w:fldChar w:fldCharType="begin">
          <w:fldData xml:space="preserve">PEVuZE5vdGU+PENpdGU+PEF1dGhvcj5WYW5kZW5ob3ZlPC9BdXRob3I+PFllYXI+MjAwMTwvWWVh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==
</w:fldData>
        </w:fldChar>
      </w:r>
      <w:r w:rsidR="00AC2A1D" w:rsidRPr="00A41BC6">
        <w:instrText xml:space="preserve"> ADDIN EN.CITE </w:instrText>
      </w:r>
      <w:r w:rsidR="00AC2A1D" w:rsidRPr="00A41BC6">
        <w:fldChar w:fldCharType="begin">
          <w:fldData xml:space="preserve">PEVuZE5vdGU+PENpdGU+PEF1dGhvcj5WYW5kZW5ob3ZlPC9BdXRob3I+PFllYXI+MjAwMTwvWWVh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==
</w:fldData>
        </w:fldChar>
      </w:r>
      <w:r w:rsidR="00AC2A1D" w:rsidRPr="00A41BC6">
        <w:instrText xml:space="preserve"> ADDIN EN.CITE.DATA </w:instrText>
      </w:r>
      <w:r w:rsidR="00AC2A1D" w:rsidRPr="00A41BC6">
        <w:fldChar w:fldCharType="end"/>
      </w:r>
      <w:r w:rsidR="00957964" w:rsidRPr="00A41BC6">
        <w:fldChar w:fldCharType="separate"/>
      </w:r>
      <w:r w:rsidR="00AC2A1D" w:rsidRPr="00A41BC6">
        <w:rPr>
          <w:noProof/>
        </w:rPr>
        <w:t>(</w:t>
      </w:r>
      <w:hyperlink w:anchor="_ENREF_141" w:tooltip="Vandenhove, 2004 #321" w:history="1">
        <w:r w:rsidR="002106A0" w:rsidRPr="00A41BC6">
          <w:rPr>
            <w:noProof/>
          </w:rPr>
          <w:t>Vandenhove et al., 200</w:t>
        </w:r>
      </w:hyperlink>
      <w:r w:rsidR="0032369F" w:rsidRPr="00A41BC6">
        <w:rPr>
          <w:noProof/>
        </w:rPr>
        <w:t>1</w:t>
      </w:r>
      <w:r w:rsidR="00AC2A1D" w:rsidRPr="00A41BC6">
        <w:rPr>
          <w:noProof/>
        </w:rPr>
        <w:t xml:space="preserve">; </w:t>
      </w:r>
      <w:hyperlink w:anchor="_ENREF_142" w:tooltip="Vandenhove, 2001 #322" w:history="1">
        <w:r w:rsidR="002106A0" w:rsidRPr="00A41BC6">
          <w:rPr>
            <w:noProof/>
          </w:rPr>
          <w:t>Vandenhove et al., 200</w:t>
        </w:r>
      </w:hyperlink>
      <w:r w:rsidR="0032369F" w:rsidRPr="00A41BC6">
        <w:rPr>
          <w:noProof/>
        </w:rPr>
        <w:t>4</w:t>
      </w:r>
      <w:r w:rsidR="00AC2A1D" w:rsidRPr="00A41BC6">
        <w:rPr>
          <w:noProof/>
        </w:rPr>
        <w:t>)</w:t>
      </w:r>
      <w:r w:rsidR="00957964" w:rsidRPr="00A41BC6">
        <w:fldChar w:fldCharType="end"/>
      </w:r>
      <w:r w:rsidR="0032369F">
        <w:t>.</w:t>
      </w:r>
      <w:r>
        <w:t xml:space="preserve"> This can lead to uniquely recognisable</w:t>
      </w:r>
      <w:r w:rsidR="00957964">
        <w:t>,</w:t>
      </w:r>
      <w:r>
        <w:t xml:space="preserve"> niche products</w:t>
      </w:r>
      <w:r w:rsidR="00957964">
        <w:t xml:space="preserve"> (</w:t>
      </w:r>
      <w:r w:rsidR="00957964">
        <w:rPr>
          <w:i/>
          <w:iCs/>
        </w:rPr>
        <w:t>e.g.</w:t>
      </w:r>
      <w:r w:rsidR="00957964">
        <w:t xml:space="preserve"> ‘Atomik’ alcohol</w:t>
      </w:r>
      <w:r w:rsidR="00544A51">
        <w:t>ic products,</w:t>
      </w:r>
      <w:r w:rsidR="00957964">
        <w:t xml:space="preserve"> derived from </w:t>
      </w:r>
      <w:r w:rsidR="00544A51">
        <w:t xml:space="preserve">fields within the </w:t>
      </w:r>
      <w:r w:rsidR="00165A02">
        <w:t>Cho</w:t>
      </w:r>
      <w:r w:rsidR="00957964">
        <w:t>rnobyl</w:t>
      </w:r>
      <w:r w:rsidR="00544A51">
        <w:t xml:space="preserve"> exclusion zone</w:t>
      </w:r>
      <w:r w:rsidR="00957964">
        <w:t>)</w:t>
      </w:r>
      <w:r w:rsidR="0000718D">
        <w:t xml:space="preserve"> </w:t>
      </w:r>
      <w:r w:rsidR="00AC2A1D">
        <w:fldChar w:fldCharType="begin"/>
      </w:r>
      <w:r w:rsidR="00AC2A1D">
        <w:instrText xml:space="preserve"> ADDIN EN.CITE &lt;EndNote&gt;&lt;Cite&gt;&lt;Author&gt;Smith&lt;/Author&gt;&lt;Year&gt;2019&lt;/Year&gt;&lt;RecNum&gt;397&lt;/RecNum&gt;&lt;DisplayText&gt;(Smith et al., 2019)&lt;/DisplayText&gt;&lt;record&gt;&lt;rec-number&gt;397&lt;/rec-number&gt;&lt;foreign-keys&gt;&lt;key app="EN" db-id="zx2rfxs0ldd5rted5ewx9vs2vpex20azzvd2" timestamp="1617661339"&gt;397&lt;/key&gt;&lt;/foreign-keys&gt;&lt;ref-type name="Report"&gt;27&lt;/ref-type&gt;&lt;contributors&gt;&lt;authors&gt;&lt;author&gt;Smith, J.T.&lt;/author&gt;&lt;author&gt;Laptev, G.&lt;/author&gt;&lt;author&gt;Korychensky, K.&lt;/author&gt;&lt;author&gt;Kireev, S.&lt;/author&gt;&lt;author&gt;Obrizan, S.&lt;/author&gt;&lt;author&gt;Hoque, M.A.&lt;/author&gt;&lt;author&gt;Kashparov, V.&lt;/author&gt;&lt;author&gt;Levchuk, S.&lt;/author&gt;&lt;author&gt;Bugai, D.&lt;/author&gt;&lt;author&gt;Warwick, P.E.&lt;/author&gt;&lt;/authors&gt;&lt;/contributors&gt;&lt;titles&gt;&lt;title&gt;Distillate ethanol production for re-use of abandoned lands - an analysis and risk assessment&lt;/title&gt;&lt;/titles&gt;&lt;dates&gt;&lt;year&gt;2019&lt;/year&gt;&lt;/dates&gt;&lt;publisher&gt;The State Agency of Ukraine for Exclusion Zone Management; The Narodychi District Administration&lt;/publisher&gt;&lt;urls&gt;&lt;/urls&gt;&lt;/record&gt;&lt;/Cite&gt;&lt;/EndNote&gt;</w:instrText>
      </w:r>
      <w:r w:rsidR="00AC2A1D">
        <w:fldChar w:fldCharType="separate"/>
      </w:r>
      <w:r w:rsidR="00AC2A1D">
        <w:rPr>
          <w:noProof/>
        </w:rPr>
        <w:t>(</w:t>
      </w:r>
      <w:hyperlink w:anchor="_ENREF_126" w:tooltip="Smith, 2019 #397" w:history="1">
        <w:r w:rsidR="002106A0">
          <w:rPr>
            <w:noProof/>
          </w:rPr>
          <w:t>Smith et al., 2019</w:t>
        </w:r>
      </w:hyperlink>
      <w:r w:rsidR="00AC2A1D">
        <w:rPr>
          <w:noProof/>
        </w:rPr>
        <w:t>)</w:t>
      </w:r>
      <w:r w:rsidR="00AC2A1D">
        <w:fldChar w:fldCharType="end"/>
      </w:r>
      <w:r w:rsidR="00957964">
        <w:t xml:space="preserve"> </w:t>
      </w:r>
      <w:r>
        <w:t>to support local and community regeneration</w:t>
      </w:r>
      <w:r w:rsidR="007202C6">
        <w:t xml:space="preserve"> through ‘social enterprising’</w:t>
      </w:r>
      <w:r w:rsidR="0000718D">
        <w:t xml:space="preserve"> </w:t>
      </w:r>
      <w:r w:rsidR="00544A51">
        <w:fldChar w:fldCharType="begin"/>
      </w:r>
      <w:r w:rsidR="00AC2A1D">
        <w:instrText xml:space="preserve"> ADDIN EN.CITE &lt;EndNote&gt;&lt;Cite&gt;&lt;Author&gt;Vickers&lt;/Author&gt;&lt;Year&gt;2010&lt;/Year&gt;&lt;RecNum&gt;398&lt;/RecNum&gt;&lt;DisplayText&gt;(Smith et al., 2019; Vickers, 2010)&lt;/DisplayText&gt;&lt;record&gt;&lt;rec-number&gt;398&lt;/rec-number&gt;&lt;foreign-keys&gt;&lt;key app="EN" db-id="zx2rfxs0ldd5rted5ewx9vs2vpex20azzvd2" timestamp="1617661463"&gt;398&lt;/key&gt;&lt;/foreign-keys&gt;&lt;ref-type name="Report"&gt;27&lt;/ref-type&gt;&lt;contributors&gt;&lt;authors&gt;&lt;author&gt;I. Vickers&lt;/author&gt;&lt;/authors&gt;&lt;/contributors&gt;&lt;titles&gt;&lt;title&gt;Social enterprise and the environment: a review of the literature&lt;/title&gt;&lt;/titles&gt;&lt;dates&gt;&lt;year&gt;2010&lt;/year&gt;&lt;/dates&gt;&lt;publisher&gt;Third Sector Research Centre&lt;/publisher&gt;&lt;isbn&gt;: (Working Paper) 22&lt;/isbn&gt;&lt;urls&gt;&lt;/urls&gt;&lt;electronic-resource-num&gt;https://www.birmingham.ac.uk/Documents/college-social-sciences/social-policy/tsrc/working-papers/working-paper-22.pdf   &lt;/electronic-resource-num&gt;&lt;/record&gt;&lt;/Cite&gt;&lt;Cite&gt;&lt;Author&gt;Smith&lt;/Author&gt;&lt;Year&gt;2019&lt;/Year&gt;&lt;RecNum&gt;397&lt;/RecNum&gt;&lt;record&gt;&lt;rec-number&gt;397&lt;/rec-number&gt;&lt;foreign-keys&gt;&lt;key app="EN" db-id="zx2rfxs0ldd5rted5ewx9vs2vpex20azzvd2" timestamp="1617661339"&gt;397&lt;/key&gt;&lt;/foreign-keys&gt;&lt;ref-type name="Report"&gt;27&lt;/ref-type&gt;&lt;contributors&gt;&lt;authors&gt;&lt;author&gt;Smith, J.T.&lt;/author&gt;&lt;author&gt;Laptev, G.&lt;/author&gt;&lt;author&gt;Korychensky, K.&lt;/author&gt;&lt;author&gt;Kireev, S.&lt;/author&gt;&lt;author&gt;Obrizan, S.&lt;/author&gt;&lt;author&gt;Hoque, M.A.&lt;/author&gt;&lt;author&gt;Kashparov, V.&lt;/author&gt;&lt;author&gt;Levchuk, S.&lt;/author&gt;&lt;author&gt;Bugai, D.&lt;/author&gt;&lt;author&gt;Warwick, P.E.&lt;/author&gt;&lt;/authors&gt;&lt;/contributors&gt;&lt;titles&gt;&lt;title&gt;Distillate ethanol production for re-use of abandoned lands - an analysis and risk assessment&lt;/title&gt;&lt;/titles&gt;&lt;dates&gt;&lt;year&gt;2019&lt;/year&gt;&lt;/dates&gt;&lt;publisher&gt;The State Agency of Ukraine for Exclusion Zone Management; The Narodychi District Administration&lt;/publisher&gt;&lt;urls&gt;&lt;/urls&gt;&lt;/record&gt;&lt;/Cite&gt;&lt;/EndNote&gt;</w:instrText>
      </w:r>
      <w:r w:rsidR="00544A51">
        <w:fldChar w:fldCharType="separate"/>
      </w:r>
      <w:r w:rsidR="00AC2A1D">
        <w:rPr>
          <w:noProof/>
        </w:rPr>
        <w:t>(</w:t>
      </w:r>
      <w:hyperlink w:anchor="_ENREF_126" w:tooltip="Smith, 2019 #397" w:history="1">
        <w:r w:rsidR="002106A0">
          <w:rPr>
            <w:noProof/>
          </w:rPr>
          <w:t>Smith et al., 2019</w:t>
        </w:r>
      </w:hyperlink>
      <w:r w:rsidR="00AC2A1D">
        <w:rPr>
          <w:noProof/>
        </w:rPr>
        <w:t xml:space="preserve">; </w:t>
      </w:r>
      <w:hyperlink w:anchor="_ENREF_143" w:tooltip="Vickers, 2010 #398" w:history="1">
        <w:r w:rsidR="002106A0">
          <w:rPr>
            <w:noProof/>
          </w:rPr>
          <w:t>Vickers, 2010</w:t>
        </w:r>
      </w:hyperlink>
      <w:r w:rsidR="00AC2A1D">
        <w:rPr>
          <w:noProof/>
        </w:rPr>
        <w:t>)</w:t>
      </w:r>
      <w:r w:rsidR="00544A51">
        <w:fldChar w:fldCharType="end"/>
      </w:r>
      <w:r w:rsidR="0000718D">
        <w:t>.</w:t>
      </w:r>
    </w:p>
    <w:p w14:paraId="47815DD0" w14:textId="3D6D231F" w:rsidR="007412EE" w:rsidRDefault="00FD40EB" w:rsidP="00380E38">
      <w:pPr>
        <w:spacing w:line="240" w:lineRule="auto"/>
        <w:jc w:val="both"/>
        <w:rPr>
          <w:b/>
          <w:bCs/>
        </w:rPr>
      </w:pPr>
      <w:r>
        <w:rPr>
          <w:rFonts w:ascii="Calibri" w:eastAsia="Times New Roman" w:hAnsi="Calibri" w:cs="Calibri"/>
          <w:b/>
          <w:bCs/>
          <w:lang w:eastAsia="en-GB"/>
        </w:rPr>
        <w:t>6</w:t>
      </w:r>
      <w:r w:rsidR="007412EE" w:rsidRPr="007412EE">
        <w:rPr>
          <w:rFonts w:ascii="Calibri" w:eastAsia="Times New Roman" w:hAnsi="Calibri" w:cs="Calibri"/>
          <w:b/>
          <w:bCs/>
          <w:lang w:eastAsia="en-GB"/>
        </w:rPr>
        <w:t xml:space="preserve">. </w:t>
      </w:r>
      <w:r w:rsidR="007412EE" w:rsidRPr="00082C25">
        <w:rPr>
          <w:b/>
          <w:bCs/>
        </w:rPr>
        <w:t>Engineering wider benefits into nuclear site remediation</w:t>
      </w:r>
      <w:r w:rsidR="00A13674">
        <w:rPr>
          <w:b/>
          <w:bCs/>
        </w:rPr>
        <w:t>, and role of DSTs</w:t>
      </w:r>
    </w:p>
    <w:p w14:paraId="51D5E04A" w14:textId="65512F12" w:rsidR="00D7404E" w:rsidRPr="00C9478E" w:rsidRDefault="00A545E9" w:rsidP="00AC66BD">
      <w:pPr>
        <w:pStyle w:val="xxmsonormal"/>
        <w:jc w:val="both"/>
        <w:rPr>
          <w:rStyle w:val="Hyperlink"/>
          <w:color w:val="auto"/>
          <w:u w:val="none"/>
        </w:rPr>
      </w:pPr>
      <w:r>
        <w:t>There is</w:t>
      </w:r>
      <w:r w:rsidR="00630536">
        <w:t xml:space="preserve"> an expanding literature </w:t>
      </w:r>
      <w:r>
        <w:t>(</w:t>
      </w:r>
      <w:r w:rsidR="00630536">
        <w:t>both on GROs and related concepts such as phytomanagement</w:t>
      </w:r>
      <w:r>
        <w:t>)</w:t>
      </w:r>
      <w:r w:rsidR="007C65EF">
        <w:t xml:space="preserve"> </w:t>
      </w:r>
      <w:r w:rsidR="00D24EB4">
        <w:fldChar w:fldCharType="begin">
          <w:fldData xml:space="preserve">PEVuZE5vdGU+PENpdGU+PEF1dGhvcj5Nb3JlaXJhPC9BdXRob3I+PFllYXI+MjAyMTwvWWVhcj48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</w:fldData>
        </w:fldChar>
      </w:r>
      <w:r w:rsidR="00AC2A1D">
        <w:instrText xml:space="preserve"> ADDIN EN.CITE </w:instrText>
      </w:r>
      <w:r w:rsidR="00AC2A1D">
        <w:fldChar w:fldCharType="begin">
          <w:fldData xml:space="preserve">PEVuZE5vdGU+PENpdGU+PEF1dGhvcj5Nb3JlaXJhPC9BdXRob3I+PFllYXI+MjAyMTwvWWVhcj48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</w:fldData>
        </w:fldChar>
      </w:r>
      <w:r w:rsidR="00AC2A1D">
        <w:instrText xml:space="preserve"> ADDIN EN.CITE.DATA </w:instrText>
      </w:r>
      <w:r w:rsidR="00AC2A1D">
        <w:fldChar w:fldCharType="end"/>
      </w:r>
      <w:r w:rsidR="00D24EB4">
        <w:fldChar w:fldCharType="separate"/>
      </w:r>
      <w:r w:rsidR="00AC2A1D">
        <w:rPr>
          <w:noProof/>
        </w:rPr>
        <w:t>(</w:t>
      </w:r>
      <w:hyperlink w:anchor="_ENREF_79" w:tooltip="Kennen, 2015 #473" w:history="1">
        <w:r w:rsidR="002106A0">
          <w:rPr>
            <w:noProof/>
          </w:rPr>
          <w:t>Kennen &amp; Kirkwood, 2015</w:t>
        </w:r>
      </w:hyperlink>
      <w:r w:rsidR="00AC2A1D">
        <w:rPr>
          <w:noProof/>
        </w:rPr>
        <w:t xml:space="preserve">; </w:t>
      </w:r>
      <w:hyperlink w:anchor="_ENREF_99" w:tooltip="Moreira, 2021 #472" w:history="1">
        <w:r w:rsidR="002106A0">
          <w:rPr>
            <w:noProof/>
          </w:rPr>
          <w:t>Moreira et al., 2021</w:t>
        </w:r>
      </w:hyperlink>
      <w:r w:rsidR="00AC2A1D">
        <w:rPr>
          <w:noProof/>
        </w:rPr>
        <w:t>)</w:t>
      </w:r>
      <w:r w:rsidR="00D24EB4">
        <w:fldChar w:fldCharType="end"/>
      </w:r>
      <w:r w:rsidR="00ED0A0A">
        <w:t xml:space="preserve"> </w:t>
      </w:r>
      <w:r>
        <w:t>that illustrates</w:t>
      </w:r>
      <w:r w:rsidR="00630536">
        <w:t xml:space="preserve"> </w:t>
      </w:r>
      <w:r w:rsidR="00544A51">
        <w:t>GROs can provide</w:t>
      </w:r>
      <w:r w:rsidR="00D7404E" w:rsidRPr="00DC7E2A">
        <w:t xml:space="preserve"> </w:t>
      </w:r>
      <w:r w:rsidR="00630536">
        <w:t xml:space="preserve">an array of </w:t>
      </w:r>
      <w:r w:rsidR="00D7404E" w:rsidRPr="00DC7E2A">
        <w:t>wider social, economic and environmental benefits</w:t>
      </w:r>
      <w:r>
        <w:t>, alongside effective risk management</w:t>
      </w:r>
      <w:r w:rsidR="00D7404E">
        <w:t xml:space="preserve">. </w:t>
      </w:r>
      <w:r w:rsidR="00630536">
        <w:t xml:space="preserve">These </w:t>
      </w:r>
      <w:r>
        <w:t xml:space="preserve">benefits </w:t>
      </w:r>
      <w:r w:rsidR="00D7404E">
        <w:t xml:space="preserve">include </w:t>
      </w:r>
      <w:r w:rsidR="00D7404E" w:rsidRPr="006F4934">
        <w:t>revenues from biomass and other crop products, water resource improvement</w:t>
      </w:r>
      <w:r w:rsidR="00544A51">
        <w:t xml:space="preserve">, </w:t>
      </w:r>
      <w:r w:rsidR="00630536">
        <w:t xml:space="preserve">soil/fine particle </w:t>
      </w:r>
      <w:r>
        <w:t xml:space="preserve">or dusts </w:t>
      </w:r>
      <w:r w:rsidR="00630536">
        <w:t xml:space="preserve">stabilisation, </w:t>
      </w:r>
      <w:r w:rsidR="00D7404E" w:rsidRPr="006F4934">
        <w:t>greenhouse gas mitigation, and others</w:t>
      </w:r>
      <w:r w:rsidR="00C9478E">
        <w:t xml:space="preserve">. </w:t>
      </w:r>
      <w:r w:rsidR="00BB25D5" w:rsidRPr="00380E38">
        <w:t xml:space="preserve">A range of these </w:t>
      </w:r>
      <w:r w:rsidR="00313C81" w:rsidRPr="00380E38">
        <w:t xml:space="preserve">potential </w:t>
      </w:r>
      <w:r w:rsidR="00BB25D5" w:rsidRPr="00380E38">
        <w:t xml:space="preserve">benefits </w:t>
      </w:r>
      <w:r w:rsidR="004D3B9A" w:rsidRPr="00380E38">
        <w:t>are illus</w:t>
      </w:r>
      <w:r w:rsidR="004D3B9A" w:rsidRPr="00013855">
        <w:t xml:space="preserve">trated schematically in </w:t>
      </w:r>
      <w:r w:rsidR="00D7404E" w:rsidRPr="00013855">
        <w:t>F</w:t>
      </w:r>
      <w:r w:rsidR="004D3B9A" w:rsidRPr="00013855">
        <w:t xml:space="preserve">igure </w:t>
      </w:r>
      <w:r w:rsidR="00013855" w:rsidRPr="00013855">
        <w:t>8</w:t>
      </w:r>
      <w:r w:rsidR="004D3B9A" w:rsidRPr="00380E38">
        <w:t xml:space="preserve">, for </w:t>
      </w:r>
      <w:r w:rsidR="00BB25D5" w:rsidRPr="00380E38">
        <w:t xml:space="preserve">a scenario of </w:t>
      </w:r>
      <w:r w:rsidR="004D3B9A" w:rsidRPr="00380E38">
        <w:t>large area contamination following a nuclear accident</w:t>
      </w:r>
      <w:r w:rsidR="00DF0180" w:rsidRPr="00380E38">
        <w:t>,</w:t>
      </w:r>
      <w:r w:rsidR="005D2AD7" w:rsidRPr="00380E38">
        <w:t xml:space="preserve"> such as that</w:t>
      </w:r>
      <w:r w:rsidR="00BB25D5" w:rsidRPr="00380E38">
        <w:t xml:space="preserve"> f</w:t>
      </w:r>
      <w:r w:rsidR="00165A02">
        <w:t>ollowing the Cho</w:t>
      </w:r>
      <w:r w:rsidR="00BB25D5" w:rsidRPr="00380E38">
        <w:t>rnobyl or FDNPP accidents.</w:t>
      </w:r>
      <w:r w:rsidR="00DF0180" w:rsidRPr="00380E38">
        <w:t xml:space="preserve"> </w:t>
      </w:r>
      <w:r w:rsidR="00313C81" w:rsidRPr="00412A66">
        <w:t>Planting of biomass-</w:t>
      </w:r>
      <w:r w:rsidR="00BB25D5" w:rsidRPr="001F6D10">
        <w:t>generating or excluder crops</w:t>
      </w:r>
      <w:r w:rsidR="00544A51">
        <w:t xml:space="preserve"> may reduce </w:t>
      </w:r>
      <w:r w:rsidR="00BB25D5" w:rsidRPr="00D7404E">
        <w:t xml:space="preserve">risk through soil </w:t>
      </w:r>
      <w:r w:rsidR="00544A51">
        <w:t>stabilisation and/or contaminant immobilisation, reducing surface erosion</w:t>
      </w:r>
      <w:r w:rsidR="007C0CE2">
        <w:t>, mean</w:t>
      </w:r>
      <w:r w:rsidR="00BB25D5" w:rsidRPr="00D7404E">
        <w:t xml:space="preserve">while producing economic returns for local </w:t>
      </w:r>
      <w:r w:rsidR="007C0CE2">
        <w:t>communities</w:t>
      </w:r>
      <w:r w:rsidR="00BB25D5" w:rsidRPr="00D7404E">
        <w:t xml:space="preserve">. </w:t>
      </w:r>
      <w:r w:rsidR="00313C81" w:rsidRPr="00D7404E">
        <w:t>Alternatively, c</w:t>
      </w:r>
      <w:r w:rsidR="00B75231" w:rsidRPr="00D7404E">
        <w:t xml:space="preserve">onversion of contaminated sites to </w:t>
      </w:r>
      <w:r w:rsidR="00313C81" w:rsidRPr="00D7404E">
        <w:t xml:space="preserve">(or their management as) </w:t>
      </w:r>
      <w:r w:rsidR="00B75231" w:rsidRPr="00D7404E">
        <w:t>forest, wetland or parkla</w:t>
      </w:r>
      <w:r w:rsidR="00BB25D5" w:rsidRPr="00D7404E">
        <w:t xml:space="preserve">nd can </w:t>
      </w:r>
      <w:r w:rsidR="003A1F2C" w:rsidRPr="00D7404E">
        <w:t>enhance a range of ecosystem services (</w:t>
      </w:r>
      <w:r w:rsidR="003A1F2C" w:rsidRPr="00380E38">
        <w:rPr>
          <w:i/>
          <w:iCs/>
        </w:rPr>
        <w:t>e.g.</w:t>
      </w:r>
      <w:r w:rsidR="003A1F2C" w:rsidRPr="00D7404E">
        <w:t xml:space="preserve"> carbon sequestration, water quality and flooding control)</w:t>
      </w:r>
      <w:r w:rsidR="00D7404E">
        <w:t xml:space="preserve"> and </w:t>
      </w:r>
      <w:r w:rsidR="00BB25D5" w:rsidRPr="00D7404E">
        <w:t>have wider</w:t>
      </w:r>
      <w:r w:rsidR="00B75231" w:rsidRPr="00D7404E">
        <w:t xml:space="preserve"> societal benefits</w:t>
      </w:r>
      <w:r w:rsidR="00D7404E">
        <w:t xml:space="preserve">, </w:t>
      </w:r>
      <w:r w:rsidR="00B75231" w:rsidRPr="00D7404E">
        <w:t>improving the long-term liveability and environmental quality for local communities</w:t>
      </w:r>
      <w:r w:rsidR="00D7404E">
        <w:t xml:space="preserve">. This includes promoting leisure use, </w:t>
      </w:r>
      <w:r w:rsidR="00D7404E" w:rsidRPr="00EE34EE">
        <w:t>educational benefits and tourism, providing furth</w:t>
      </w:r>
      <w:r w:rsidR="004E4612">
        <w:t xml:space="preserve">er health and economic benefits </w:t>
      </w:r>
      <w:r w:rsidR="00013855">
        <w:fldChar w:fldCharType="begin">
          <w:fldData xml:space="preserve">PEVuZE5vdGU+PENpdGU+PEF1dGhvcj5XZWlyPC9BdXRob3I+PFllYXI+MjAxNjwvWWVhcj48UmVj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</w:fldData>
        </w:fldChar>
      </w:r>
      <w:r w:rsidR="00AC2A1D">
        <w:instrText xml:space="preserve"> ADDIN EN.CITE </w:instrText>
      </w:r>
      <w:r w:rsidR="00AC2A1D">
        <w:fldChar w:fldCharType="begin">
          <w:fldData xml:space="preserve">PEVuZE5vdGU+PENpdGU+PEF1dGhvcj5XZWlyPC9BdXRob3I+PFllYXI+MjAxNjwvWWVhcj48UmVj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</w:fldData>
        </w:fldChar>
      </w:r>
      <w:r w:rsidR="00AC2A1D">
        <w:instrText xml:space="preserve"> ADDIN EN.CITE.DATA </w:instrText>
      </w:r>
      <w:r w:rsidR="00AC2A1D">
        <w:fldChar w:fldCharType="end"/>
      </w:r>
      <w:r w:rsidR="00013855">
        <w:fldChar w:fldCharType="separate"/>
      </w:r>
      <w:r w:rsidR="00AC2A1D">
        <w:rPr>
          <w:noProof/>
        </w:rPr>
        <w:t>(</w:t>
      </w:r>
      <w:hyperlink w:anchor="_ENREF_24" w:tooltip="Cundy, 2021 #266" w:history="1">
        <w:r w:rsidR="002106A0">
          <w:rPr>
            <w:noProof/>
          </w:rPr>
          <w:t>Cundy et al., 2021</w:t>
        </w:r>
      </w:hyperlink>
      <w:r w:rsidR="00AC2A1D">
        <w:rPr>
          <w:noProof/>
        </w:rPr>
        <w:t xml:space="preserve">; </w:t>
      </w:r>
      <w:hyperlink w:anchor="_ENREF_148" w:tooltip="Weir, 2016 #427" w:history="1">
        <w:r w:rsidR="002106A0">
          <w:rPr>
            <w:noProof/>
          </w:rPr>
          <w:t>Weir &amp; Doty, 2016</w:t>
        </w:r>
      </w:hyperlink>
      <w:r w:rsidR="00AC2A1D">
        <w:rPr>
          <w:noProof/>
        </w:rPr>
        <w:t>)</w:t>
      </w:r>
      <w:r w:rsidR="00013855">
        <w:fldChar w:fldCharType="end"/>
      </w:r>
      <w:r w:rsidR="004E4612">
        <w:t>.</w:t>
      </w:r>
      <w:r w:rsidR="007D78F8">
        <w:t xml:space="preserve"> Specifically, this</w:t>
      </w:r>
      <w:r w:rsidR="007202C6">
        <w:t xml:space="preserve"> can</w:t>
      </w:r>
      <w:r w:rsidR="007D78F8">
        <w:t xml:space="preserve"> include improvements in mental health</w:t>
      </w:r>
      <w:r w:rsidR="007202C6">
        <w:t xml:space="preserve"> of stakeholders</w:t>
      </w:r>
      <w:r w:rsidR="007D78F8">
        <w:t xml:space="preserve"> </w:t>
      </w:r>
      <w:r w:rsidR="007202C6">
        <w:t>in</w:t>
      </w:r>
      <w:r w:rsidR="007C65EF">
        <w:t xml:space="preserve"> forested areas </w:t>
      </w:r>
      <w:r w:rsidR="00AC2A1D">
        <w:fldChar w:fldCharType="begin"/>
      </w:r>
      <w:r w:rsidR="00AC2A1D">
        <w:instrText xml:space="preserve"> ADDIN EN.CITE &lt;EndNote&gt;&lt;Cite&gt;&lt;Author&gt;Karjalainen&lt;/Author&gt;&lt;Year&gt;2009&lt;/Year&gt;&lt;RecNum&gt;428&lt;/RecNum&gt;&lt;DisplayText&gt;(Karjalainen, Sarjala, &amp;amp; Raitio, 2009)&lt;/DisplayText&gt;&lt;record&gt;&lt;rec-number&gt;428&lt;/rec-number&gt;&lt;foreign-keys&gt;&lt;key app="EN" db-id="zx2rfxs0ldd5rted5ewx9vs2vpex20azzvd2" timestamp="1623606720"&gt;428&lt;/key&gt;&lt;/foreign-keys&gt;&lt;ref-type name="Journal Article"&gt;17&lt;/ref-type&gt;&lt;contributors&gt;&lt;authors&gt;&lt;author&gt;Karjalainen, Eeva&lt;/author&gt;&lt;author&gt;Sarjala, Tytti&lt;/author&gt;&lt;author&gt;Raitio, Hannu&lt;/author&gt;&lt;/authors&gt;&lt;/contributors&gt;&lt;titles&gt;&lt;title&gt;Promoting human health through forests: overview and major challenges&lt;/title&gt;&lt;secondary-title&gt;Environ. Health Prev. Med.&lt;/secondary-title&gt;&lt;/titles&gt;&lt;periodical&gt;&lt;full-title&gt;Environ. Health Prev. Med.&lt;/full-title&gt;&lt;/periodical&gt;&lt;pages&gt;1&lt;/pages&gt;&lt;volume&gt;15&lt;/volume&gt;&lt;number&gt;1&lt;/number&gt;&lt;dates&gt;&lt;year&gt;2009&lt;/year&gt;&lt;pub-dates&gt;&lt;date&gt;2009/03/25&lt;/date&gt;&lt;/pub-dates&gt;&lt;/dates&gt;&lt;isbn&gt;1347-4715&lt;/isbn&gt;&lt;urls&gt;&lt;related-urls&gt;&lt;url&gt;https://doi.org/10.1007/s12199-008-0069-2&lt;/url&gt;&lt;/related-urls&gt;&lt;/urls&gt;&lt;electronic-resource-num&gt;10.1007/s12199-008-0069-2&lt;/electronic-resource-num&gt;&lt;/record&gt;&lt;/Cite&gt;&lt;/EndNote&gt;</w:instrText>
      </w:r>
      <w:r w:rsidR="00AC2A1D">
        <w:fldChar w:fldCharType="separate"/>
      </w:r>
      <w:r w:rsidR="00AC2A1D">
        <w:rPr>
          <w:noProof/>
        </w:rPr>
        <w:t>(</w:t>
      </w:r>
      <w:hyperlink w:anchor="_ENREF_75" w:tooltip="Karjalainen, 2009 #428" w:history="1">
        <w:r w:rsidR="007C65EF">
          <w:rPr>
            <w:noProof/>
          </w:rPr>
          <w:t>Karjalainen et al.</w:t>
        </w:r>
        <w:r w:rsidR="002106A0">
          <w:rPr>
            <w:noProof/>
          </w:rPr>
          <w:t>, 2009</w:t>
        </w:r>
      </w:hyperlink>
      <w:r w:rsidR="00AC2A1D">
        <w:rPr>
          <w:noProof/>
        </w:rPr>
        <w:t>)</w:t>
      </w:r>
      <w:r w:rsidR="00AC2A1D">
        <w:fldChar w:fldCharType="end"/>
      </w:r>
      <w:r w:rsidR="007C65EF">
        <w:t>.</w:t>
      </w:r>
      <w:r w:rsidR="007D78F8">
        <w:t xml:space="preserve"> </w:t>
      </w:r>
      <w:r w:rsidR="002739DF">
        <w:t>NBS</w:t>
      </w:r>
      <w:r w:rsidR="00D7404E" w:rsidRPr="00D32151">
        <w:t xml:space="preserve"> </w:t>
      </w:r>
      <w:r w:rsidR="00C16808">
        <w:t>(</w:t>
      </w:r>
      <w:r w:rsidR="00CB0183">
        <w:t>including GROs</w:t>
      </w:r>
      <w:r w:rsidR="00C16808">
        <w:t xml:space="preserve">) </w:t>
      </w:r>
      <w:r w:rsidR="007202C6">
        <w:t>also</w:t>
      </w:r>
      <w:r w:rsidR="00D7404E" w:rsidRPr="00D32151">
        <w:t xml:space="preserve"> increase resilience to pressures from global environmental change</w:t>
      </w:r>
      <w:r w:rsidR="0087179A">
        <w:t xml:space="preserve"> </w:t>
      </w:r>
      <w:r w:rsidR="00013855">
        <w:fldChar w:fldCharType="begin">
          <w:fldData xml:space="preserve">PEVuZE5vdGU+PENpdGU+PEF1dGhvcj5GYWl2cmU8L0F1dGhvcj48WWVhcj4yMDE3PC9ZZWFyPjxS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</w:fldData>
        </w:fldChar>
      </w:r>
      <w:r w:rsidR="00AC2A1D">
        <w:instrText xml:space="preserve"> ADDIN EN.CITE </w:instrText>
      </w:r>
      <w:r w:rsidR="00AC2A1D">
        <w:fldChar w:fldCharType="begin">
          <w:fldData xml:space="preserve">PEVuZE5vdGU+PENpdGU+PEF1dGhvcj5GYWl2cmU8L0F1dGhvcj48WWVhcj4yMDE3PC9ZZWFyPjxS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</w:fldData>
        </w:fldChar>
      </w:r>
      <w:r w:rsidR="00AC2A1D">
        <w:instrText xml:space="preserve"> ADDIN EN.CITE.DATA </w:instrText>
      </w:r>
      <w:r w:rsidR="00AC2A1D">
        <w:fldChar w:fldCharType="end"/>
      </w:r>
      <w:r w:rsidR="00013855">
        <w:fldChar w:fldCharType="separate"/>
      </w:r>
      <w:r w:rsidR="00AC2A1D">
        <w:rPr>
          <w:noProof/>
        </w:rPr>
        <w:t>(</w:t>
      </w:r>
      <w:hyperlink w:anchor="_ENREF_10" w:tooltip="Bardos, 2020 #272" w:history="1">
        <w:r w:rsidR="002106A0">
          <w:rPr>
            <w:noProof/>
          </w:rPr>
          <w:t>Bardos et al., 2020</w:t>
        </w:r>
      </w:hyperlink>
      <w:r w:rsidR="00AC2A1D">
        <w:rPr>
          <w:noProof/>
        </w:rPr>
        <w:t xml:space="preserve">; </w:t>
      </w:r>
      <w:hyperlink w:anchor="_ENREF_43" w:tooltip="Faivre, 2017 #429" w:history="1">
        <w:r w:rsidR="00167430">
          <w:rPr>
            <w:noProof/>
          </w:rPr>
          <w:t>Faivre et al.</w:t>
        </w:r>
        <w:r w:rsidR="002106A0">
          <w:rPr>
            <w:noProof/>
          </w:rPr>
          <w:t>, 2017</w:t>
        </w:r>
      </w:hyperlink>
      <w:r w:rsidR="00AC2A1D">
        <w:rPr>
          <w:noProof/>
        </w:rPr>
        <w:t>)</w:t>
      </w:r>
      <w:r w:rsidR="00013855">
        <w:fldChar w:fldCharType="end"/>
      </w:r>
      <w:r w:rsidR="0087179A">
        <w:t>.</w:t>
      </w:r>
      <w:r w:rsidR="004C3CDE">
        <w:t xml:space="preserve"> Application of such </w:t>
      </w:r>
      <w:r w:rsidR="00894650">
        <w:t xml:space="preserve">land re-use </w:t>
      </w:r>
      <w:r w:rsidR="00894650">
        <w:lastRenderedPageBreak/>
        <w:t xml:space="preserve">strategies clearly requires continued and regular monitoring of environmental samples and biomass and crop products to minimise risk to local communities (e.g. Labunska et al., 2021).  </w:t>
      </w:r>
      <w:r w:rsidR="00D7404E" w:rsidRPr="00D32151">
        <w:t xml:space="preserve"> </w:t>
      </w:r>
    </w:p>
    <w:p w14:paraId="293309F6" w14:textId="77777777" w:rsidR="002E4AD1" w:rsidRDefault="002E4AD1">
      <w:pPr>
        <w:pStyle w:val="xxmsonormal"/>
        <w:jc w:val="both"/>
      </w:pPr>
    </w:p>
    <w:p w14:paraId="0DA8AC6C" w14:textId="0E1A69D8" w:rsidR="002E4AD1" w:rsidRDefault="007D78F8">
      <w:pPr>
        <w:pStyle w:val="xxmsonormal"/>
        <w:jc w:val="both"/>
      </w:pPr>
      <w:r>
        <w:t xml:space="preserve">Combining </w:t>
      </w:r>
      <w:r w:rsidR="00BB25D5" w:rsidRPr="00380E38">
        <w:t xml:space="preserve">GROs with </w:t>
      </w:r>
      <w:r w:rsidR="00CB0183">
        <w:t xml:space="preserve">more </w:t>
      </w:r>
      <w:r w:rsidR="00BB25D5" w:rsidRPr="00380E38">
        <w:t xml:space="preserve">invasive remediation </w:t>
      </w:r>
      <w:r w:rsidR="005F47FD">
        <w:t xml:space="preserve">or decommissioning </w:t>
      </w:r>
      <w:r w:rsidR="00BB25D5" w:rsidRPr="00380E38">
        <w:t xml:space="preserve">technologies </w:t>
      </w:r>
      <w:r>
        <w:t xml:space="preserve">and/or ongoing site activities </w:t>
      </w:r>
      <w:r w:rsidR="005F47FD">
        <w:t xml:space="preserve">(on active sites) </w:t>
      </w:r>
      <w:r>
        <w:t xml:space="preserve">can </w:t>
      </w:r>
      <w:r w:rsidR="00C16808">
        <w:t xml:space="preserve">also </w:t>
      </w:r>
      <w:r>
        <w:t>reduce the impacts associated with these (</w:t>
      </w:r>
      <w:r>
        <w:rPr>
          <w:i/>
          <w:iCs/>
        </w:rPr>
        <w:t>e.g.</w:t>
      </w:r>
      <w:r>
        <w:t xml:space="preserve"> run-off management through wetland systems, site </w:t>
      </w:r>
      <w:r w:rsidRPr="0061072E">
        <w:t xml:space="preserve">“greening” </w:t>
      </w:r>
      <w:r>
        <w:t xml:space="preserve">to </w:t>
      </w:r>
      <w:r w:rsidRPr="0061072E">
        <w:t>prevent wind-blow and erosion of soil</w:t>
      </w:r>
      <w:r w:rsidR="007B5D4B">
        <w:t xml:space="preserve"> and dusts</w:t>
      </w:r>
      <w:r>
        <w:t xml:space="preserve">, </w:t>
      </w:r>
      <w:r>
        <w:rPr>
          <w:i/>
          <w:iCs/>
        </w:rPr>
        <w:t>etc</w:t>
      </w:r>
      <w:r>
        <w:t>.)</w:t>
      </w:r>
      <w:r w:rsidR="007B5D4B">
        <w:t xml:space="preserve">, reducing </w:t>
      </w:r>
      <w:r w:rsidR="0020338D">
        <w:t>risk and potential contaminant spread or reworking</w:t>
      </w:r>
      <w:r>
        <w:t xml:space="preserve">. </w:t>
      </w:r>
      <w:r w:rsidRPr="007A4DF9">
        <w:t xml:space="preserve">This thinking </w:t>
      </w:r>
      <w:r w:rsidR="005F47FD">
        <w:t xml:space="preserve">can </w:t>
      </w:r>
      <w:r w:rsidR="0020338D">
        <w:t xml:space="preserve">also </w:t>
      </w:r>
      <w:r w:rsidR="005F47FD">
        <w:t>be</w:t>
      </w:r>
      <w:r w:rsidRPr="007A4DF9">
        <w:t xml:space="preserve"> adapted to smaller area nuclear site scenarios</w:t>
      </w:r>
      <w:r w:rsidR="00CB0183">
        <w:t xml:space="preserve"> </w:t>
      </w:r>
      <w:r w:rsidR="00CB0183" w:rsidRPr="0019169D">
        <w:rPr>
          <w:i/>
          <w:iCs/>
        </w:rPr>
        <w:t>(</w:t>
      </w:r>
      <w:r w:rsidR="00ED0A0A">
        <w:rPr>
          <w:i/>
          <w:iCs/>
        </w:rPr>
        <w:t>e.g</w:t>
      </w:r>
      <w:r w:rsidR="00ED0A0A" w:rsidRPr="0019169D">
        <w:t>.</w:t>
      </w:r>
      <w:r w:rsidR="00CB0183">
        <w:t xml:space="preserve"> </w:t>
      </w:r>
      <w:r w:rsidR="0060534E">
        <w:t xml:space="preserve">part of </w:t>
      </w:r>
      <w:r w:rsidR="00CB0183">
        <w:t>a single nuclear site)</w:t>
      </w:r>
      <w:r>
        <w:t xml:space="preserve">, </w:t>
      </w:r>
      <w:r w:rsidR="005F47FD">
        <w:t>and</w:t>
      </w:r>
      <w:r>
        <w:t xml:space="preserve"> integrated into </w:t>
      </w:r>
      <w:r w:rsidR="003441A8" w:rsidRPr="00D7404E">
        <w:t xml:space="preserve">local environmental plans and targets </w:t>
      </w:r>
      <w:r w:rsidR="00F337BF">
        <w:t>(including sustainability</w:t>
      </w:r>
      <w:r w:rsidR="007B5D4B">
        <w:t>, biodiversity</w:t>
      </w:r>
      <w:r w:rsidR="00F337BF">
        <w:t xml:space="preserve"> </w:t>
      </w:r>
      <w:r w:rsidR="00C16808">
        <w:t xml:space="preserve">or net-zero </w:t>
      </w:r>
      <w:r w:rsidR="00F337BF">
        <w:t xml:space="preserve">targets) </w:t>
      </w:r>
      <w:r w:rsidR="003441A8" w:rsidRPr="00D7404E">
        <w:t>during site operation</w:t>
      </w:r>
      <w:r w:rsidR="003E3065">
        <w:t xml:space="preserve"> </w:t>
      </w:r>
      <w:r w:rsidR="00AC2A1D">
        <w:fldChar w:fldCharType="begin"/>
      </w:r>
      <w:r w:rsidR="00AC2A1D">
        <w:instrText xml:space="preserve"> ADDIN EN.CITE &lt;EndNote&gt;&lt;Cite&gt;&lt;Year&gt;2010&lt;/Year&gt;&lt;RecNum&gt;431&lt;/RecNum&gt;&lt;DisplayText&gt;(&lt;style face="italic"&gt;Appraisal of Sustainability: Site Report for Sellafield&lt;/style&gt;, 2010)&lt;/DisplayText&gt;&lt;record&gt;&lt;rec-number&gt;431&lt;/rec-number&gt;&lt;foreign-keys&gt;&lt;key app="EN" db-id="zx2rfxs0ldd5rted5ewx9vs2vpex20azzvd2" timestamp="1623607037"&gt;431&lt;/key&gt;&lt;/foreign-keys&gt;&lt;ref-type name="Report"&gt;27&lt;/ref-type&gt;&lt;contributors&gt;&lt;/contributors&gt;&lt;titles&gt;&lt;title&gt;Appraisal of Sustainability: Site Report for Sellafield&lt;/title&gt;&lt;/titles&gt;&lt;dates&gt;&lt;year&gt;2010&lt;/year&gt;&lt;/dates&gt;&lt;publisher&gt;Department of Energy and Climate Change (DECC, UK)&lt;/publisher&gt;&lt;isbn&gt;EN-6: Revised Draft National Policy Statement for Nuclear Power Generation&lt;/isbn&gt;&lt;urls&gt;&lt;/urls&gt;&lt;/record&gt;&lt;/Cite&gt;&lt;/EndNote&gt;</w:instrText>
      </w:r>
      <w:r w:rsidR="00AC2A1D">
        <w:fldChar w:fldCharType="separate"/>
      </w:r>
      <w:r w:rsidR="00AC2A1D">
        <w:rPr>
          <w:noProof/>
        </w:rPr>
        <w:t>(</w:t>
      </w:r>
      <w:hyperlink w:anchor="_ENREF_5" w:tooltip=", 2010 #431" w:history="1">
        <w:r w:rsidR="003E3065" w:rsidRPr="003E3065">
          <w:rPr>
            <w:noProof/>
          </w:rPr>
          <w:t>Department</w:t>
        </w:r>
      </w:hyperlink>
      <w:r w:rsidR="003E3065" w:rsidRPr="003E3065">
        <w:rPr>
          <w:noProof/>
        </w:rPr>
        <w:t xml:space="preserve"> of</w:t>
      </w:r>
      <w:r w:rsidR="003E3065">
        <w:rPr>
          <w:noProof/>
        </w:rPr>
        <w:t xml:space="preserve"> Energy and Climate Change, 2010</w:t>
      </w:r>
      <w:r w:rsidR="00AC2A1D">
        <w:rPr>
          <w:noProof/>
        </w:rPr>
        <w:t>)</w:t>
      </w:r>
      <w:r w:rsidR="00AC2A1D">
        <w:fldChar w:fldCharType="end"/>
      </w:r>
      <w:r w:rsidR="003441A8" w:rsidRPr="00D7404E">
        <w:t xml:space="preserve"> and care and maintenance and interim end-state strategies during decommissioning</w:t>
      </w:r>
      <w:r w:rsidR="002D2D2A">
        <w:t xml:space="preserve"> </w:t>
      </w:r>
      <w:r w:rsidR="00AC2A1D">
        <w:fldChar w:fldCharType="begin"/>
      </w:r>
      <w:r w:rsidR="00AC2A1D">
        <w:instrText xml:space="preserve"> ADDIN EN.CITE &lt;EndNote&gt;&lt;Cite&gt;&lt;Year&gt;2020&lt;/Year&gt;&lt;RecNum&gt;268&lt;/RecNum&gt;&lt;DisplayText&gt;(&lt;style face="italic"&gt;Draft Strategy 2020&lt;/style&gt;, 2020)&lt;/DisplayText&gt;&lt;record&gt;&lt;rec-number&gt;268&lt;/rec-number&gt;&lt;foreign-keys&gt;&lt;key app="EN" db-id="zx2rfxs0ldd5rted5ewx9vs2vpex20azzvd2" timestamp="1617648373"&gt;268&lt;/key&gt;&lt;/foreign-keys&gt;&lt;ref-type name="Report"&gt;27&lt;/ref-type&gt;&lt;contributors&gt;&lt;/contributors&gt;&lt;titles&gt;&lt;title&gt;Draft Strategy 2020&lt;/title&gt;&lt;/titles&gt;&lt;dates&gt;&lt;year&gt;2020&lt;/year&gt;&lt;/dates&gt;&lt;publisher&gt;Nuclear Decommissioning Authority (NDA)&lt;/publisher&gt;&lt;urls&gt;&lt;/urls&gt;&lt;/record&gt;&lt;/Cite&gt;&lt;/EndNote&gt;</w:instrText>
      </w:r>
      <w:r w:rsidR="00AC2A1D">
        <w:fldChar w:fldCharType="separate"/>
      </w:r>
      <w:r w:rsidR="00AC2A1D">
        <w:rPr>
          <w:noProof/>
        </w:rPr>
        <w:t>(</w:t>
      </w:r>
      <w:hyperlink w:anchor="_ENREF_34" w:tooltip=", 2020 #268" w:history="1">
        <w:r w:rsidR="002D2D2A" w:rsidRPr="002D2D2A">
          <w:rPr>
            <w:noProof/>
          </w:rPr>
          <w:t>NDA</w:t>
        </w:r>
        <w:r w:rsidR="002D2D2A">
          <w:rPr>
            <w:i/>
            <w:noProof/>
          </w:rPr>
          <w:t xml:space="preserve">, </w:t>
        </w:r>
        <w:r w:rsidR="002106A0">
          <w:rPr>
            <w:noProof/>
          </w:rPr>
          <w:t>2020</w:t>
        </w:r>
      </w:hyperlink>
      <w:r w:rsidR="00AC2A1D">
        <w:rPr>
          <w:noProof/>
        </w:rPr>
        <w:t>)</w:t>
      </w:r>
      <w:r w:rsidR="00AC2A1D">
        <w:fldChar w:fldCharType="end"/>
      </w:r>
      <w:r w:rsidR="002D2D2A">
        <w:t>.</w:t>
      </w:r>
      <w:r>
        <w:t xml:space="preserve"> </w:t>
      </w:r>
      <w:r w:rsidR="007B5D4B">
        <w:t>For the latter, carefully designed GROs (</w:t>
      </w:r>
      <w:r w:rsidR="00226669">
        <w:t>for example</w:t>
      </w:r>
      <w:r w:rsidR="00A33BDD">
        <w:t xml:space="preserve"> </w:t>
      </w:r>
      <w:r w:rsidR="00226669">
        <w:t>applied</w:t>
      </w:r>
      <w:r w:rsidR="0020338D">
        <w:t xml:space="preserve"> as</w:t>
      </w:r>
      <w:r w:rsidR="007B5D4B">
        <w:t xml:space="preserve"> “green” cover barriers</w:t>
      </w:r>
      <w:r w:rsidR="00A33BDD" w:rsidRPr="00A33BDD">
        <w:t xml:space="preserve"> </w:t>
      </w:r>
      <w:r w:rsidR="00A33BDD">
        <w:t>to stabilise waste or soil piles</w:t>
      </w:r>
      <w:r w:rsidR="007B5D4B">
        <w:t xml:space="preserve">, </w:t>
      </w:r>
      <w:r w:rsidR="00CB0183">
        <w:t xml:space="preserve">or wastes disposal areas, as </w:t>
      </w:r>
      <w:r w:rsidR="0033006D">
        <w:t xml:space="preserve">airflow buffers or intercepting hedgerows for dusts, </w:t>
      </w:r>
      <w:r w:rsidR="00226669">
        <w:t xml:space="preserve">or </w:t>
      </w:r>
      <w:r w:rsidR="00CB0183">
        <w:t xml:space="preserve">as </w:t>
      </w:r>
      <w:r w:rsidR="00A33BDD">
        <w:t>run-off or leachate capturing constructed wetlands or reed beds</w:t>
      </w:r>
      <w:r w:rsidR="007B5D4B">
        <w:t>)</w:t>
      </w:r>
      <w:r w:rsidR="0020338D">
        <w:t xml:space="preserve"> </w:t>
      </w:r>
      <w:r w:rsidR="00226669">
        <w:t>could</w:t>
      </w:r>
      <w:r w:rsidR="0020338D">
        <w:t xml:space="preserve"> be </w:t>
      </w:r>
      <w:r w:rsidR="00226669">
        <w:t>implemented</w:t>
      </w:r>
      <w:r w:rsidR="0020338D">
        <w:t xml:space="preserve"> as </w:t>
      </w:r>
      <w:r w:rsidR="0020338D" w:rsidRPr="0020338D">
        <w:t>interim ‘h</w:t>
      </w:r>
      <w:r w:rsidR="00CB0183">
        <w:t>olding’ strategies</w:t>
      </w:r>
      <w:r w:rsidR="00782FF0">
        <w:t>. This would help</w:t>
      </w:r>
      <w:r w:rsidR="00CB0183">
        <w:t xml:space="preserve"> sequester, </w:t>
      </w:r>
      <w:r w:rsidR="0020338D" w:rsidRPr="0020338D">
        <w:t xml:space="preserve">stabilise </w:t>
      </w:r>
      <w:r w:rsidR="00CB0183">
        <w:t xml:space="preserve">or contain </w:t>
      </w:r>
      <w:r w:rsidR="00226669">
        <w:t xml:space="preserve">soil or water-borne </w:t>
      </w:r>
      <w:r w:rsidR="0020338D" w:rsidRPr="0020338D">
        <w:t>MLFPs</w:t>
      </w:r>
      <w:r w:rsidR="0033006D">
        <w:t xml:space="preserve"> and other contaminants</w:t>
      </w:r>
      <w:r w:rsidR="00782FF0">
        <w:t xml:space="preserve"> and could easily be</w:t>
      </w:r>
      <w:r w:rsidR="0020338D">
        <w:t xml:space="preserve"> </w:t>
      </w:r>
      <w:r w:rsidR="0033006D">
        <w:t xml:space="preserve">applied </w:t>
      </w:r>
      <w:r w:rsidR="00CB0183">
        <w:t>alongside</w:t>
      </w:r>
      <w:r w:rsidR="0020338D">
        <w:t xml:space="preserve"> hard engineer</w:t>
      </w:r>
      <w:r w:rsidR="00A33BDD">
        <w:t>ing (</w:t>
      </w:r>
      <w:r w:rsidR="0020338D">
        <w:t>deconstruction or containment</w:t>
      </w:r>
      <w:r w:rsidR="00A33BDD">
        <w:t>) strategies</w:t>
      </w:r>
      <w:r w:rsidR="0033006D">
        <w:t>.</w:t>
      </w:r>
      <w:r w:rsidR="0020338D">
        <w:t xml:space="preserve"> </w:t>
      </w:r>
      <w:r w:rsidR="0033006D">
        <w:t>Effectively implemented, these could</w:t>
      </w:r>
      <w:r w:rsidR="0020338D">
        <w:t xml:space="preserve"> </w:t>
      </w:r>
      <w:r w:rsidR="0033006D">
        <w:t>improve</w:t>
      </w:r>
      <w:r w:rsidR="00A33BDD">
        <w:t xml:space="preserve"> </w:t>
      </w:r>
      <w:r w:rsidR="0033006D">
        <w:t xml:space="preserve">site </w:t>
      </w:r>
      <w:r w:rsidR="00A33BDD">
        <w:t>resilience</w:t>
      </w:r>
      <w:r w:rsidR="00226669">
        <w:t xml:space="preserve"> (</w:t>
      </w:r>
      <w:r w:rsidR="00226669" w:rsidRPr="0019169D">
        <w:rPr>
          <w:i/>
          <w:iCs/>
        </w:rPr>
        <w:t>e.g.</w:t>
      </w:r>
      <w:r w:rsidR="00226669">
        <w:t xml:space="preserve"> to extreme rainfall events)</w:t>
      </w:r>
      <w:r w:rsidR="00A33BDD">
        <w:t xml:space="preserve">, </w:t>
      </w:r>
      <w:r w:rsidR="00212E27">
        <w:t xml:space="preserve">while providing </w:t>
      </w:r>
      <w:r w:rsidR="00CB0183">
        <w:t xml:space="preserve">biodiversity, </w:t>
      </w:r>
      <w:r w:rsidR="00A33BDD">
        <w:t>carbon sequestration</w:t>
      </w:r>
      <w:r w:rsidR="00CB0183">
        <w:t xml:space="preserve"> and other</w:t>
      </w:r>
      <w:r w:rsidR="00212E27">
        <w:t xml:space="preserve"> benefits</w:t>
      </w:r>
      <w:r w:rsidR="004E4612">
        <w:t xml:space="preserve"> </w:t>
      </w:r>
      <w:r w:rsidR="00AC2A1D">
        <w:fldChar w:fldCharType="begin"/>
      </w:r>
      <w:r w:rsidR="00AC2A1D">
        <w:instrText xml:space="preserve"> ADDIN EN.CITE &lt;EndNote&gt;&lt;Cite&gt;&lt;Author&gt;Cundy&lt;/Author&gt;&lt;Year&gt;2021&lt;/Year&gt;&lt;RecNum&gt;266&lt;/RecNum&gt;&lt;DisplayText&gt;(Andrew B. Cundy et al., 2021)&lt;/DisplayText&gt;&lt;record&gt;&lt;rec-number&gt;266&lt;/rec-number&gt;&lt;foreign-keys&gt;&lt;key app="EN" db-id="zx2rfxs0ldd5rted5ewx9vs2vpex20azzvd2" timestamp="1617648146"&gt;266&lt;/key&gt;&lt;/foreign-keys&gt;&lt;ref-type name="Journal Article"&gt;17&lt;/ref-type&gt;&lt;contributors&gt;&lt;authors&gt;&lt;author&gt;Cundy, Andrew B.&lt;/author&gt;&lt;author&gt;LaFreniere, Lorraine&lt;/author&gt;&lt;author&gt;Bardos, R. Paul&lt;/author&gt;&lt;author&gt;Yan, Eugene&lt;/author&gt;&lt;author&gt;Sedivy, Robert&lt;/author&gt;&lt;author&gt;Roe, Caroline&lt;/author&gt;&lt;/authors&gt;&lt;/contributors&gt;&lt;titles&gt;&lt;title&gt;Integrated phytomanagement of a carbon tetrachloride-contaminated site in Murdock, Nebraska (USA)&lt;/title&gt;&lt;secondary-title&gt;J. Clean. Prod.&lt;/secondary-title&gt;&lt;/titles&gt;&lt;periodical&gt;&lt;full-title&gt;J. Clean. Prod.&lt;/full-title&gt;&lt;/periodical&gt;&lt;pages&gt;125190&lt;/pages&gt;&lt;volume&gt;290&lt;/volume&gt;&lt;keywords&gt;&lt;keyword&gt;Phytomanagement&lt;/keyword&gt;&lt;keyword&gt;Sustainable remediation&lt;/keyword&gt;&lt;keyword&gt;Carbon tetrachloride&lt;/keyword&gt;&lt;keyword&gt;Groundwater&lt;/keyword&gt;&lt;keyword&gt;Phytoremediation&lt;/keyword&gt;&lt;keyword&gt;Stakeholder engagement&lt;/keyword&gt;&lt;/keywords&gt;&lt;dates&gt;&lt;year&gt;2021&lt;/year&gt;&lt;pub-dates&gt;&lt;date&gt;2021/03/25/&lt;/date&gt;&lt;/pub-dates&gt;&lt;/dates&gt;&lt;isbn&gt;0959-6526&lt;/isbn&gt;&lt;urls&gt;&lt;related-urls&gt;&lt;url&gt;https://www.sciencedirect.com/science/article/pii/S0959652620352343&lt;/url&gt;&lt;/related-urls&gt;&lt;/urls&gt;&lt;electronic-resource-num&gt;https://doi.org/10.1016/j.jclepro.2020.125190&lt;/electronic-resource-num&gt;&lt;/record&gt;&lt;/Cite&gt;&lt;/EndNote&gt;</w:instrText>
      </w:r>
      <w:r w:rsidR="00AC2A1D">
        <w:fldChar w:fldCharType="separate"/>
      </w:r>
      <w:r w:rsidR="00AC2A1D">
        <w:rPr>
          <w:noProof/>
        </w:rPr>
        <w:t>(</w:t>
      </w:r>
      <w:hyperlink w:anchor="_ENREF_24" w:tooltip="Cundy, 2021 #266" w:history="1">
        <w:r w:rsidR="002106A0">
          <w:rPr>
            <w:noProof/>
          </w:rPr>
          <w:t>Cundy et al., 2021</w:t>
        </w:r>
      </w:hyperlink>
      <w:r w:rsidR="00AC2A1D">
        <w:rPr>
          <w:noProof/>
        </w:rPr>
        <w:t>)</w:t>
      </w:r>
      <w:r w:rsidR="00AC2A1D">
        <w:fldChar w:fldCharType="end"/>
      </w:r>
      <w:r w:rsidR="004E4612">
        <w:t>.</w:t>
      </w:r>
    </w:p>
    <w:p w14:paraId="3D471BE4" w14:textId="77777777" w:rsidR="002E4AD1" w:rsidRDefault="002E4AD1">
      <w:pPr>
        <w:pStyle w:val="xxmsonormal"/>
        <w:jc w:val="both"/>
      </w:pPr>
    </w:p>
    <w:p w14:paraId="14D0B670" w14:textId="77777777" w:rsidR="002E4AD1" w:rsidRDefault="002E4AD1" w:rsidP="002E4AD1">
      <w:pPr>
        <w:pStyle w:val="xxmsonormal"/>
        <w:jc w:val="center"/>
      </w:pPr>
      <w:r>
        <w:rPr>
          <w:noProof/>
        </w:rPr>
        <w:drawing>
          <wp:inline distT="0" distB="0" distL="0" distR="0" wp14:anchorId="0F6543C2" wp14:editId="58FA1D06">
            <wp:extent cx="5467631" cy="3343702"/>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862" b="2250"/>
                    <a:stretch/>
                  </pic:blipFill>
                  <pic:spPr bwMode="auto">
                    <a:xfrm>
                      <a:off x="0" y="0"/>
                      <a:ext cx="5496169" cy="3361154"/>
                    </a:xfrm>
                    <a:prstGeom prst="rect">
                      <a:avLst/>
                    </a:prstGeom>
                    <a:noFill/>
                    <a:ln>
                      <a:noFill/>
                    </a:ln>
                    <a:extLst>
                      <a:ext uri="{53640926-AAD7-44D8-BBD7-CCE9431645EC}">
                        <a14:shadowObscured xmlns:a14="http://schemas.microsoft.com/office/drawing/2010/main"/>
                      </a:ext>
                    </a:extLst>
                  </pic:spPr>
                </pic:pic>
              </a:graphicData>
            </a:graphic>
          </wp:inline>
        </w:drawing>
      </w:r>
    </w:p>
    <w:p w14:paraId="25F3961E" w14:textId="77777777" w:rsidR="002E4AD1" w:rsidRDefault="002E4AD1" w:rsidP="002E4AD1">
      <w:pPr>
        <w:pStyle w:val="xxmsonormal"/>
        <w:jc w:val="both"/>
      </w:pPr>
    </w:p>
    <w:p w14:paraId="0CD2D5EB" w14:textId="53F375C1" w:rsidR="002E4AD1" w:rsidRPr="002E4AD1" w:rsidRDefault="002E4AD1" w:rsidP="002E4AD1">
      <w:pPr>
        <w:pStyle w:val="xxmsonormal"/>
        <w:jc w:val="center"/>
      </w:pPr>
      <w:r w:rsidRPr="00013855">
        <w:t xml:space="preserve">Figure </w:t>
      </w:r>
      <w:r w:rsidR="00013855" w:rsidRPr="00013855">
        <w:t>8</w:t>
      </w:r>
      <w:r>
        <w:t xml:space="preserve"> – </w:t>
      </w:r>
      <w:r w:rsidRPr="002E4AD1">
        <w:t>(a) Source and pathway management for receptor protection (schematic). (b) Examples of risk reduction or management at the source and pathway level (yellow) and wider environmental,</w:t>
      </w:r>
      <w:r w:rsidR="00D110EC">
        <w:t xml:space="preserve"> </w:t>
      </w:r>
      <w:r w:rsidRPr="002E4AD1">
        <w:t>economic and societal benefits (black and white) for management of large area MLFP contaminated site through conversion to or management as forest.</w:t>
      </w:r>
    </w:p>
    <w:p w14:paraId="1DE20A51" w14:textId="77777777" w:rsidR="002E4AD1" w:rsidRDefault="002E4AD1">
      <w:pPr>
        <w:pStyle w:val="xxmsonormal"/>
        <w:jc w:val="both"/>
      </w:pPr>
    </w:p>
    <w:p w14:paraId="740A742C" w14:textId="01AB17C1" w:rsidR="00A13674" w:rsidRDefault="00226669" w:rsidP="0019169D">
      <w:pPr>
        <w:pStyle w:val="xxmsonormal"/>
        <w:jc w:val="both"/>
      </w:pPr>
      <w:r>
        <w:t xml:space="preserve">Adoption or implementation of GROs </w:t>
      </w:r>
      <w:r w:rsidR="007D78F8">
        <w:t>may however introduce additional risk</w:t>
      </w:r>
      <w:r w:rsidR="00412A66">
        <w:t>;</w:t>
      </w:r>
      <w:r w:rsidR="007D78F8">
        <w:t xml:space="preserve"> for example, </w:t>
      </w:r>
      <w:r w:rsidR="00C763F7" w:rsidRPr="00380E38">
        <w:t>unmanaged woodland</w:t>
      </w:r>
      <w:r w:rsidR="007C0CE2">
        <w:t>s</w:t>
      </w:r>
      <w:r w:rsidR="00C763F7" w:rsidRPr="00380E38">
        <w:t xml:space="preserve"> may generate a flammable understorey</w:t>
      </w:r>
      <w:r w:rsidR="007D78F8">
        <w:t xml:space="preserve"> </w:t>
      </w:r>
      <w:r w:rsidR="00C763F7" w:rsidRPr="00380E38">
        <w:t>and</w:t>
      </w:r>
      <w:r w:rsidR="00BB25D5" w:rsidRPr="00380E38">
        <w:t xml:space="preserve"> </w:t>
      </w:r>
      <w:r w:rsidR="00C763F7" w:rsidRPr="00380E38">
        <w:t xml:space="preserve">increase </w:t>
      </w:r>
      <w:r w:rsidR="003A1F2C" w:rsidRPr="00380E38">
        <w:t xml:space="preserve">radionuclide </w:t>
      </w:r>
      <w:r w:rsidR="00C763F7" w:rsidRPr="00380E38">
        <w:t xml:space="preserve">remobilisation from contaminated areas </w:t>
      </w:r>
      <w:r w:rsidR="007D78F8">
        <w:t>in forest fires</w:t>
      </w:r>
      <w:r w:rsidR="00165A02">
        <w:t>, something seen at the Cho</w:t>
      </w:r>
      <w:r w:rsidR="003E3065">
        <w:t xml:space="preserve">rnobyl site </w:t>
      </w:r>
      <w:r w:rsidR="00AC2A1D">
        <w:fldChar w:fldCharType="begin"/>
      </w:r>
      <w:r w:rsidR="00AC2A1D">
        <w:instrText xml:space="preserve"> ADDIN EN.CITE &lt;EndNote&gt;&lt;Cite&gt;&lt;Author&gt;Ager&lt;/Author&gt;&lt;Year&gt;2019&lt;/Year&gt;&lt;RecNum&gt;432&lt;/RecNum&gt;&lt;DisplayText&gt;(Ager et al., 2019)&lt;/DisplayText&gt;&lt;record&gt;&lt;rec-number&gt;432&lt;/rec-number&gt;&lt;foreign-keys&gt;&lt;key app="EN" db-id="zx2rfxs0ldd5rted5ewx9vs2vpex20azzvd2" timestamp="1623607250"&gt;432&lt;/key&gt;&lt;/foreign-keys&gt;&lt;ref-type name="Journal Article"&gt;17&lt;/ref-type&gt;&lt;contributors&gt;&lt;authors&gt;&lt;author&gt;Ager, Alan A.&lt;/author&gt;&lt;author&gt;Lasko, Richard&lt;/author&gt;&lt;author&gt;Myroniuk, Viktor&lt;/author&gt;&lt;author&gt;Zibtsev, Sergiy&lt;/author&gt;&lt;author&gt;Day, Michelle A.&lt;/author&gt;&lt;author&gt;Usenia, Uladzimir&lt;/author&gt;&lt;author&gt;Bogomolov, Vadym&lt;/author&gt;&lt;author&gt;Kovalets, Ivan&lt;/author&gt;&lt;author&gt;Evers, Cody R.&lt;/author&gt;&lt;/authors&gt;&lt;/contributors&gt;&lt;titles&gt;&lt;title&gt;The wildfire problem in areas contaminated by the Chernobyl disaster&lt;/title&gt;&lt;secondary-title&gt;Sci. Total Environ.&lt;/secondary-title&gt;&lt;/titles&gt;&lt;periodical&gt;&lt;full-title&gt;Sci. Total Environ.&lt;/full-title&gt;&lt;/periodical&gt;&lt;pages&gt;133954&lt;/pages&gt;&lt;volume&gt;696&lt;/volume&gt;&lt;dates&gt;&lt;year&gt;2019&lt;/year&gt;&lt;pub-dates&gt;&lt;date&gt;2019/12/15/&lt;/date&gt;&lt;/pub-dates&gt;&lt;/dates&gt;&lt;isbn&gt;0048-9697&lt;/isbn&gt;&lt;urls&gt;&lt;related-urls&gt;&lt;url&gt;https://www.sciencedirect.com/science/article/pii/S0048969719339245&lt;/url&gt;&lt;/related-urls&gt;&lt;/urls&gt;&lt;electronic-resource-num&gt;https://doi.org/10.1016/j.scitotenv.2019.133954&lt;/electronic-resource-num&gt;&lt;/record&gt;&lt;/Cite&gt;&lt;/EndNote&gt;</w:instrText>
      </w:r>
      <w:r w:rsidR="00AC2A1D">
        <w:fldChar w:fldCharType="separate"/>
      </w:r>
      <w:r w:rsidR="00AC2A1D">
        <w:rPr>
          <w:noProof/>
        </w:rPr>
        <w:t>(</w:t>
      </w:r>
      <w:hyperlink w:anchor="_ENREF_4" w:tooltip="Ager, 2019 #432" w:history="1">
        <w:r w:rsidR="002106A0">
          <w:rPr>
            <w:noProof/>
          </w:rPr>
          <w:t>Ager et al., 2019</w:t>
        </w:r>
      </w:hyperlink>
      <w:r w:rsidR="00AC2A1D">
        <w:rPr>
          <w:noProof/>
        </w:rPr>
        <w:t>)</w:t>
      </w:r>
      <w:r w:rsidR="00AC2A1D">
        <w:fldChar w:fldCharType="end"/>
      </w:r>
      <w:r w:rsidR="003E3065">
        <w:t>.</w:t>
      </w:r>
      <w:r w:rsidR="00C763F7" w:rsidRPr="00380E38">
        <w:t xml:space="preserve"> This is where </w:t>
      </w:r>
      <w:r w:rsidR="00313C81" w:rsidRPr="00380E38">
        <w:t>Decision Support Tools (DSTs</w:t>
      </w:r>
      <w:r w:rsidR="005F47FD">
        <w:t xml:space="preserve">, </w:t>
      </w:r>
      <w:r w:rsidR="005F47FD" w:rsidRPr="0019169D">
        <w:rPr>
          <w:i/>
          <w:iCs/>
        </w:rPr>
        <w:t>e.g.</w:t>
      </w:r>
      <w:r w:rsidR="005F47FD">
        <w:t xml:space="preserve"> </w:t>
      </w:r>
      <w:r w:rsidR="00D03DC2">
        <w:t>the GREENLAND model)</w:t>
      </w:r>
      <w:r w:rsidR="004E4612">
        <w:t xml:space="preserve"> </w:t>
      </w:r>
      <w:r w:rsidR="00AC2A1D">
        <w:fldChar w:fldCharType="begin"/>
      </w:r>
      <w:r w:rsidR="00AC2A1D">
        <w:instrText xml:space="preserve"> ADDIN EN.CITE &lt;EndNote&gt;&lt;Cite&gt;&lt;Author&gt;Cundy&lt;/Author&gt;&lt;Year&gt;2015&lt;/Year&gt;&lt;RecNum&gt;255&lt;/RecNum&gt;&lt;DisplayText&gt;(A. Cundy et al., 2015)&lt;/DisplayText&gt;&lt;record&gt;&lt;rec-number&gt;255&lt;/rec-number&gt;&lt;foreign-keys&gt;&lt;key app="EN" db-id="zx2rfxs0ldd5rted5ewx9vs2vpex20azzvd2" timestamp="1605036715"&gt;255&lt;/key&gt;&lt;/foreign-keys&gt;&lt;ref-type name="Journal Article"&gt;17&lt;/ref-type&gt;&lt;contributors&gt;&lt;authors&gt;&lt;author&gt;Cundy, Andy&lt;/author&gt;&lt;author&gt;Bardos, Paul&lt;/author&gt;&lt;author&gt;Puschenreiter, Markus&lt;/author&gt;&lt;author&gt;Witters, Nele&lt;/author&gt;&lt;author&gt;Mench, Michel&lt;/author&gt;&lt;author&gt;Bert, Valerie&lt;/author&gt;&lt;author&gt;Friesl-Hanl, Wolfgang&lt;/author&gt;&lt;author&gt;Müller, Ingo&lt;/author&gt;&lt;author&gt;Weyens, Nele&lt;/author&gt;&lt;author&gt;Vangronsveld, Jaco&lt;/author&gt;&lt;/authors&gt;&lt;/contributors&gt;&lt;titles&gt;&lt;title&gt;Developing Effective Decision Support for the Application of “Gentle” Remediation Options: The GREENLAND Project&lt;/title&gt;&lt;secondary-title&gt;Remed. J.&lt;/secondary-title&gt;&lt;/titles&gt;&lt;periodical&gt;&lt;full-title&gt;Remed. J.&lt;/full-title&gt;&lt;/periodical&gt;&lt;pages&gt;101-114&lt;/pages&gt;&lt;volume&gt;25&lt;/volume&gt;&lt;number&gt;3&lt;/number&gt;&lt;dates&gt;&lt;year&gt;2015&lt;/year&gt;&lt;/dates&gt;&lt;isbn&gt;1051-5658&lt;/isbn&gt;&lt;urls&gt;&lt;related-urls&gt;&lt;url&gt;https://onlinelibrary.wiley.com/doi/abs/10.1002/rem.21435&lt;/url&gt;&lt;/related-urls&gt;&lt;/urls&gt;&lt;electronic-resource-num&gt;https://doi.org/10.1002/rem.21435&lt;/electronic-resource-num&gt;&lt;/record&gt;&lt;/Cite&gt;&lt;/EndNote&gt;</w:instrText>
      </w:r>
      <w:r w:rsidR="00AC2A1D">
        <w:fldChar w:fldCharType="separate"/>
      </w:r>
      <w:r w:rsidR="00AC2A1D">
        <w:rPr>
          <w:noProof/>
        </w:rPr>
        <w:t>(</w:t>
      </w:r>
      <w:hyperlink w:anchor="_ENREF_21" w:tooltip="Cundy, 2015 #255" w:history="1">
        <w:r w:rsidR="002106A0">
          <w:rPr>
            <w:noProof/>
          </w:rPr>
          <w:t>Cundy et al., 2015</w:t>
        </w:r>
      </w:hyperlink>
      <w:r w:rsidR="00AC2A1D">
        <w:rPr>
          <w:noProof/>
        </w:rPr>
        <w:t>)</w:t>
      </w:r>
      <w:r w:rsidR="00AC2A1D">
        <w:fldChar w:fldCharType="end"/>
      </w:r>
      <w:r w:rsidR="004E4612">
        <w:t>,</w:t>
      </w:r>
      <w:r w:rsidR="00841DCE" w:rsidRPr="00380E38">
        <w:t xml:space="preserve"> particularly those support</w:t>
      </w:r>
      <w:r w:rsidR="009438DD">
        <w:t>ing</w:t>
      </w:r>
      <w:r w:rsidR="00841DCE" w:rsidRPr="00380E38">
        <w:t xml:space="preserve"> long-term engagement of local stakeholders,</w:t>
      </w:r>
      <w:r w:rsidR="00C763F7" w:rsidRPr="00380E38">
        <w:t xml:space="preserve"> can play an important rol</w:t>
      </w:r>
      <w:r w:rsidR="00841DCE" w:rsidRPr="00380E38">
        <w:t xml:space="preserve">e </w:t>
      </w:r>
      <w:r w:rsidR="00313C81" w:rsidRPr="00380E38">
        <w:t xml:space="preserve">in </w:t>
      </w:r>
      <w:r w:rsidR="003A1F2C" w:rsidRPr="00A41BC6">
        <w:t xml:space="preserve">identifying </w:t>
      </w:r>
      <w:r w:rsidR="001A1BF0" w:rsidRPr="00A41BC6">
        <w:t>(dis)</w:t>
      </w:r>
      <w:r w:rsidR="003A1F2C" w:rsidRPr="00A41BC6">
        <w:t xml:space="preserve">synergies </w:t>
      </w:r>
      <w:r w:rsidR="00313C81" w:rsidRPr="00A41BC6">
        <w:t xml:space="preserve">between different </w:t>
      </w:r>
      <w:r w:rsidR="001A1BF0" w:rsidRPr="00A41BC6">
        <w:t>intervention options</w:t>
      </w:r>
      <w:r w:rsidR="00313C81" w:rsidRPr="00A41BC6">
        <w:t xml:space="preserve">. </w:t>
      </w:r>
      <w:r w:rsidR="00C56483" w:rsidRPr="00A41BC6">
        <w:t xml:space="preserve">Effective and long-term stakeholder involvement has been identified as a key requirement for the optimal application of sustainable </w:t>
      </w:r>
      <w:r w:rsidR="00C56483" w:rsidRPr="00A41BC6">
        <w:lastRenderedPageBreak/>
        <w:t>remediation strategies</w:t>
      </w:r>
      <w:r w:rsidR="00782FF0" w:rsidRPr="00A41BC6">
        <w:t xml:space="preserve"> </w:t>
      </w:r>
      <w:r w:rsidR="00C56483" w:rsidRPr="00A41BC6">
        <w:t>and GROs</w:t>
      </w:r>
      <w:r w:rsidR="004E4612" w:rsidRPr="00A41BC6">
        <w:t xml:space="preserve"> </w:t>
      </w:r>
      <w:r w:rsidR="00D24EB4" w:rsidRPr="00A41BC6">
        <w:fldChar w:fldCharType="begin">
          <w:fldData xml:space="preserve">PEVuZE5vdGU+PENpdGU+PEF1dGhvcj5DdW5keTwvQXV0aG9yPjxZZWFyPjIwMTM8L1llYXI+PFJl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</w:fldData>
        </w:fldChar>
      </w:r>
      <w:r w:rsidR="00AC2A1D" w:rsidRPr="00A41BC6">
        <w:instrText xml:space="preserve"> ADDIN EN.CITE </w:instrText>
      </w:r>
      <w:r w:rsidR="00AC2A1D" w:rsidRPr="00A41BC6">
        <w:fldChar w:fldCharType="begin">
          <w:fldData xml:space="preserve">PEVuZE5vdGU+PENpdGU+PEF1dGhvcj5DdW5keTwvQXV0aG9yPjxZZWFyPjIwMTM8L1llYXI+PFJl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</w:fldData>
        </w:fldChar>
      </w:r>
      <w:r w:rsidR="00AC2A1D" w:rsidRPr="00A41BC6">
        <w:instrText xml:space="preserve"> ADDIN EN.CITE.DATA </w:instrText>
      </w:r>
      <w:r w:rsidR="00AC2A1D" w:rsidRPr="00A41BC6">
        <w:fldChar w:fldCharType="end"/>
      </w:r>
      <w:r w:rsidR="00D24EB4" w:rsidRPr="00A41BC6">
        <w:fldChar w:fldCharType="separate"/>
      </w:r>
      <w:r w:rsidR="00AC2A1D" w:rsidRPr="00A41BC6">
        <w:rPr>
          <w:noProof/>
        </w:rPr>
        <w:t>(</w:t>
      </w:r>
      <w:hyperlink w:anchor="_ENREF_21" w:tooltip="Cundy, 2015 #255" w:history="1">
        <w:r w:rsidR="002106A0" w:rsidRPr="00A41BC6">
          <w:rPr>
            <w:noProof/>
          </w:rPr>
          <w:t>Cundy et al., 201</w:t>
        </w:r>
      </w:hyperlink>
      <w:r w:rsidR="004E4612" w:rsidRPr="00A41BC6">
        <w:rPr>
          <w:noProof/>
        </w:rPr>
        <w:t>3</w:t>
      </w:r>
      <w:r w:rsidR="00AC2A1D" w:rsidRPr="00A41BC6">
        <w:rPr>
          <w:noProof/>
        </w:rPr>
        <w:t xml:space="preserve">; </w:t>
      </w:r>
      <w:hyperlink w:anchor="_ENREF_22" w:tooltip="Cundy, 2013 #265" w:history="1">
        <w:r w:rsidR="002106A0" w:rsidRPr="00A41BC6">
          <w:rPr>
            <w:noProof/>
          </w:rPr>
          <w:t>Cundy et al., 201</w:t>
        </w:r>
      </w:hyperlink>
      <w:r w:rsidR="004E4612" w:rsidRPr="00A41BC6">
        <w:rPr>
          <w:noProof/>
        </w:rPr>
        <w:t>5</w:t>
      </w:r>
      <w:r w:rsidR="00AC2A1D" w:rsidRPr="00A41BC6">
        <w:rPr>
          <w:noProof/>
        </w:rPr>
        <w:t xml:space="preserve">; </w:t>
      </w:r>
      <w:hyperlink w:anchor="_ENREF_43" w:tooltip="Faivre, 2017 #429" w:history="1">
        <w:r w:rsidR="002106A0" w:rsidRPr="00A41BC6">
          <w:rPr>
            <w:noProof/>
          </w:rPr>
          <w:t>Faivre et al., 2017</w:t>
        </w:r>
      </w:hyperlink>
      <w:r w:rsidR="00AC2A1D" w:rsidRPr="00A41BC6">
        <w:rPr>
          <w:noProof/>
        </w:rPr>
        <w:t xml:space="preserve">; </w:t>
      </w:r>
      <w:hyperlink w:anchor="_ENREF_98" w:tooltip="Mobbs, 2019 #256" w:history="1">
        <w:r w:rsidR="008E5D99" w:rsidRPr="00A41BC6">
          <w:rPr>
            <w:noProof/>
          </w:rPr>
          <w:t>Mobbs et al.</w:t>
        </w:r>
        <w:r w:rsidR="002106A0" w:rsidRPr="00A41BC6">
          <w:rPr>
            <w:noProof/>
          </w:rPr>
          <w:t>, 2019</w:t>
        </w:r>
      </w:hyperlink>
      <w:r w:rsidR="00AC2A1D" w:rsidRPr="00A41BC6">
        <w:rPr>
          <w:noProof/>
        </w:rPr>
        <w:t>)</w:t>
      </w:r>
      <w:r w:rsidR="00D24EB4" w:rsidRPr="00A41BC6">
        <w:fldChar w:fldCharType="end"/>
      </w:r>
      <w:r w:rsidR="004E4612" w:rsidRPr="00A41BC6">
        <w:t>.</w:t>
      </w:r>
      <w:r w:rsidR="00782FF0" w:rsidRPr="00A41BC6">
        <w:t xml:space="preserve"> </w:t>
      </w:r>
      <w:r w:rsidR="00DD21E1" w:rsidRPr="00A41BC6">
        <w:t>S</w:t>
      </w:r>
      <w:r w:rsidR="00C56483" w:rsidRPr="00A41BC6">
        <w:t>ustained stakeholder engagement</w:t>
      </w:r>
      <w:r w:rsidR="00DD21E1" w:rsidRPr="00A41BC6">
        <w:t>,</w:t>
      </w:r>
      <w:r w:rsidR="00C56483" w:rsidRPr="00A41BC6">
        <w:t xml:space="preserve"> from </w:t>
      </w:r>
      <w:r w:rsidR="00C56483" w:rsidRPr="00C56483">
        <w:t xml:space="preserve">conceptualisation and design, through options appraisal, to implementation and </w:t>
      </w:r>
      <w:r w:rsidR="00C56483" w:rsidRPr="00A41BC6">
        <w:t xml:space="preserve">monitoring, </w:t>
      </w:r>
      <w:r w:rsidR="00DD21E1" w:rsidRPr="00A41BC6">
        <w:t xml:space="preserve">is </w:t>
      </w:r>
      <w:r w:rsidR="00C56483" w:rsidRPr="00A41BC6">
        <w:t>needed to ensure effective “design-in” and delivery of wider benefits from GRO application</w:t>
      </w:r>
      <w:r w:rsidR="004E4612" w:rsidRPr="00A41BC6">
        <w:t xml:space="preserve"> </w:t>
      </w:r>
      <w:r w:rsidR="00AC2A1D" w:rsidRPr="00A41BC6">
        <w:fldChar w:fldCharType="begin"/>
      </w:r>
      <w:r w:rsidR="00AC2A1D" w:rsidRPr="00A41BC6">
        <w:instrText xml:space="preserve"> ADDIN EN.CITE &lt;EndNote&gt;&lt;Cite&gt;&lt;Author&gt;Cundy&lt;/Author&gt;&lt;Year&gt;2021&lt;/Year&gt;&lt;RecNum&gt;266&lt;/RecNum&gt;&lt;DisplayText&gt;(Andrew B. Cundy et al., 2021)&lt;/DisplayText&gt;&lt;record&gt;&lt;rec-number&gt;266&lt;/rec-number&gt;&lt;foreign-keys&gt;&lt;key app="EN" db-id="zx2rfxs0ldd5rted5ewx9vs2vpex20azzvd2" timestamp="1617648146"&gt;266&lt;/key&gt;&lt;/foreign-keys&gt;&lt;ref-type name="Journal Article"&gt;17&lt;/ref-type&gt;&lt;contributors&gt;&lt;authors&gt;&lt;author&gt;Cundy, Andrew B.&lt;/author&gt;&lt;author&gt;LaFreniere, Lorraine&lt;/author&gt;&lt;author&gt;Bardos, R. Paul&lt;/author&gt;&lt;author&gt;Yan, Eugene&lt;/author&gt;&lt;author&gt;Sedivy, Robert&lt;/author&gt;&lt;author&gt;Roe, Caroline&lt;/author&gt;&lt;/authors&gt;&lt;/contributors&gt;&lt;titles&gt;&lt;title&gt;Integrated phytomanagement of a carbon tetrachloride-contaminated site in Murdock, Nebraska (USA)&lt;/title&gt;&lt;secondary-title&gt;J. Clean. Prod.&lt;/secondary-title&gt;&lt;/titles&gt;&lt;periodical&gt;&lt;full-title&gt;J. Clean. Prod.&lt;/full-title&gt;&lt;/periodical&gt;&lt;pages&gt;125190&lt;/pages&gt;&lt;volume&gt;290&lt;/volume&gt;&lt;keywords&gt;&lt;keyword&gt;Phytomanagement&lt;/keyword&gt;&lt;keyword&gt;Sustainable remediation&lt;/keyword&gt;&lt;keyword&gt;Carbon tetrachloride&lt;/keyword&gt;&lt;keyword&gt;Groundwater&lt;/keyword&gt;&lt;keyword&gt;Phytoremediation&lt;/keyword&gt;&lt;keyword&gt;Stakeholder engagement&lt;/keyword&gt;&lt;/keywords&gt;&lt;dates&gt;&lt;year&gt;2021&lt;/year&gt;&lt;pub-dates&gt;&lt;date&gt;2021/03/25/&lt;/date&gt;&lt;/pub-dates&gt;&lt;/dates&gt;&lt;isbn&gt;0959-6526&lt;/isbn&gt;&lt;urls&gt;&lt;related-urls&gt;&lt;url&gt;https://www.sciencedirect.com/science/article/pii/S0959652620352343&lt;/url&gt;&lt;/related-urls&gt;&lt;/urls&gt;&lt;electronic-resource-num&gt;https://doi.org/10.1016/j.jclepro.2020.125190&lt;/electronic-resource-num&gt;&lt;/record&gt;&lt;/Cite&gt;&lt;/EndNote&gt;</w:instrText>
      </w:r>
      <w:r w:rsidR="00AC2A1D" w:rsidRPr="00A41BC6">
        <w:fldChar w:fldCharType="separate"/>
      </w:r>
      <w:r w:rsidR="00AC2A1D" w:rsidRPr="00A41BC6">
        <w:rPr>
          <w:noProof/>
        </w:rPr>
        <w:t>(</w:t>
      </w:r>
      <w:hyperlink w:anchor="_ENREF_24" w:tooltip="Cundy, 2021 #266" w:history="1">
        <w:r w:rsidR="002106A0" w:rsidRPr="00A41BC6">
          <w:rPr>
            <w:noProof/>
          </w:rPr>
          <w:t>Cundy et al., 2021</w:t>
        </w:r>
      </w:hyperlink>
      <w:r w:rsidR="00AC2A1D" w:rsidRPr="00A41BC6">
        <w:rPr>
          <w:noProof/>
        </w:rPr>
        <w:t>)</w:t>
      </w:r>
      <w:r w:rsidR="00AC2A1D" w:rsidRPr="00A41BC6">
        <w:fldChar w:fldCharType="end"/>
      </w:r>
      <w:r w:rsidR="004E4612" w:rsidRPr="00A41BC6">
        <w:t>.</w:t>
      </w:r>
      <w:r w:rsidR="00D24EB4" w:rsidRPr="00A41BC6">
        <w:t xml:space="preserve"> </w:t>
      </w:r>
      <w:r w:rsidR="00C56483" w:rsidRPr="00A41BC6">
        <w:t>DSTs can support this engagement, and help to identify those benefits that are likely to be of most importance for stakeholders (site managers, regulators, local community</w:t>
      </w:r>
      <w:r w:rsidR="00467B21" w:rsidRPr="00A41BC6">
        <w:t>,</w:t>
      </w:r>
      <w:r w:rsidR="00C56483" w:rsidRPr="00A41BC6">
        <w:t xml:space="preserve"> </w:t>
      </w:r>
      <w:r w:rsidR="00C56483" w:rsidRPr="00A41BC6">
        <w:rPr>
          <w:i/>
          <w:iCs/>
        </w:rPr>
        <w:t>etc</w:t>
      </w:r>
      <w:r w:rsidR="00467B21" w:rsidRPr="00A41BC6">
        <w:t>.</w:t>
      </w:r>
      <w:r w:rsidR="00C56483" w:rsidRPr="00A41BC6">
        <w:t xml:space="preserve">) at a particular site, so </w:t>
      </w:r>
      <w:r w:rsidR="00C56483" w:rsidRPr="00C56483">
        <w:t xml:space="preserve">that monitoring and assessment of these benefits (field data collection, interviews </w:t>
      </w:r>
      <w:r w:rsidR="00C56483" w:rsidRPr="0019169D">
        <w:rPr>
          <w:i/>
          <w:iCs/>
        </w:rPr>
        <w:t>etc</w:t>
      </w:r>
      <w:r w:rsidR="00C56483" w:rsidRPr="00C56483">
        <w:t>.) can be built into ongoing management and monitoring programmes to clearly demonstrate that wider project value is being realized</w:t>
      </w:r>
      <w:r w:rsidR="004E4612">
        <w:t xml:space="preserve"> </w:t>
      </w:r>
      <w:r w:rsidR="00AC2A1D">
        <w:fldChar w:fldCharType="begin"/>
      </w:r>
      <w:r w:rsidR="00AC2A1D">
        <w:instrText xml:space="preserve"> ADDIN EN.CITE &lt;EndNote&gt;&lt;Cite&gt;&lt;Author&gt;Cundy&lt;/Author&gt;&lt;Year&gt;2021&lt;/Year&gt;&lt;RecNum&gt;266&lt;/RecNum&gt;&lt;DisplayText&gt;(Andrew B. Cundy et al., 2021)&lt;/DisplayText&gt;&lt;record&gt;&lt;rec-number&gt;266&lt;/rec-number&gt;&lt;foreign-keys&gt;&lt;key app="EN" db-id="zx2rfxs0ldd5rted5ewx9vs2vpex20azzvd2" timestamp="1617648146"&gt;266&lt;/key&gt;&lt;/foreign-keys&gt;&lt;ref-type name="Journal Article"&gt;17&lt;/ref-type&gt;&lt;contributors&gt;&lt;authors&gt;&lt;author&gt;Cundy, Andrew B.&lt;/author&gt;&lt;author&gt;LaFreniere, Lorraine&lt;/author&gt;&lt;author&gt;Bardos, R. Paul&lt;/author&gt;&lt;author&gt;Yan, Eugene&lt;/author&gt;&lt;author&gt;Sedivy, Robert&lt;/author&gt;&lt;author&gt;Roe, Caroline&lt;/author&gt;&lt;/authors&gt;&lt;/contributors&gt;&lt;titles&gt;&lt;title&gt;Integrated phytomanagement of a carbon tetrachloride-contaminated site in Murdock, Nebraska (USA)&lt;/title&gt;&lt;secondary-title&gt;J. Clean. Prod.&lt;/secondary-title&gt;&lt;/titles&gt;&lt;periodical&gt;&lt;full-title&gt;J. Clean. Prod.&lt;/full-title&gt;&lt;/periodical&gt;&lt;pages&gt;125190&lt;/pages&gt;&lt;volume&gt;290&lt;/volume&gt;&lt;keywords&gt;&lt;keyword&gt;Phytomanagement&lt;/keyword&gt;&lt;keyword&gt;Sustainable remediation&lt;/keyword&gt;&lt;keyword&gt;Carbon tetrachloride&lt;/keyword&gt;&lt;keyword&gt;Groundwater&lt;/keyword&gt;&lt;keyword&gt;Phytoremediation&lt;/keyword&gt;&lt;keyword&gt;Stakeholder engagement&lt;/keyword&gt;&lt;/keywords&gt;&lt;dates&gt;&lt;year&gt;2021&lt;/year&gt;&lt;pub-dates&gt;&lt;date&gt;2021/03/25/&lt;/date&gt;&lt;/pub-dates&gt;&lt;/dates&gt;&lt;isbn&gt;0959-6526&lt;/isbn&gt;&lt;urls&gt;&lt;related-urls&gt;&lt;url&gt;https://www.sciencedirect.com/science/article/pii/S0959652620352343&lt;/url&gt;&lt;/related-urls&gt;&lt;/urls&gt;&lt;electronic-resource-num&gt;https://doi.org/10.1016/j.jclepro.2020.125190&lt;/electronic-resource-num&gt;&lt;/record&gt;&lt;/Cite&gt;&lt;/EndNote&gt;</w:instrText>
      </w:r>
      <w:r w:rsidR="00AC2A1D">
        <w:fldChar w:fldCharType="separate"/>
      </w:r>
      <w:r w:rsidR="00AC2A1D">
        <w:rPr>
          <w:noProof/>
        </w:rPr>
        <w:t>(</w:t>
      </w:r>
      <w:hyperlink w:anchor="_ENREF_24" w:tooltip="Cundy, 2021 #266" w:history="1">
        <w:r w:rsidR="002106A0">
          <w:rPr>
            <w:noProof/>
          </w:rPr>
          <w:t>Cundy et al., 2021</w:t>
        </w:r>
      </w:hyperlink>
      <w:r w:rsidR="00AC2A1D">
        <w:rPr>
          <w:noProof/>
        </w:rPr>
        <w:t>)</w:t>
      </w:r>
      <w:r w:rsidR="00AC2A1D">
        <w:fldChar w:fldCharType="end"/>
      </w:r>
      <w:r w:rsidR="004E4612">
        <w:t>.</w:t>
      </w:r>
      <w:r w:rsidR="00D24EB4">
        <w:t xml:space="preserve"> </w:t>
      </w:r>
      <w:r w:rsidR="001A1BF0">
        <w:t xml:space="preserve">There has been a particular focus recently on DSTs </w:t>
      </w:r>
      <w:r w:rsidR="001C6F69">
        <w:t xml:space="preserve">or assessments </w:t>
      </w:r>
      <w:r w:rsidR="001A1BF0">
        <w:t>that use</w:t>
      </w:r>
      <w:r w:rsidR="004B6D4D" w:rsidRPr="00380E38">
        <w:t xml:space="preserve"> </w:t>
      </w:r>
      <w:r w:rsidR="009616D7" w:rsidRPr="00412A66">
        <w:t>conceptual site model</w:t>
      </w:r>
      <w:r w:rsidR="009616D7" w:rsidRPr="001F6D10">
        <w:t>ling</w:t>
      </w:r>
      <w:r w:rsidR="009616D7" w:rsidRPr="00D7404E">
        <w:t xml:space="preserve"> of sustainability</w:t>
      </w:r>
      <w:r w:rsidR="001A1BF0">
        <w:t xml:space="preserve"> </w:t>
      </w:r>
      <w:r w:rsidR="00A25ABD">
        <w:t>and</w:t>
      </w:r>
      <w:r w:rsidR="009616D7" w:rsidRPr="00D7404E">
        <w:t xml:space="preserve"> </w:t>
      </w:r>
      <w:r w:rsidR="00412A66">
        <w:t>‘</w:t>
      </w:r>
      <w:r w:rsidR="009616D7" w:rsidRPr="00412A66">
        <w:t>sustainability linkages</w:t>
      </w:r>
      <w:r w:rsidR="00412A66">
        <w:t>’</w:t>
      </w:r>
      <w:r w:rsidR="0000718D">
        <w:t xml:space="preserve"> </w:t>
      </w:r>
      <w:r w:rsidR="00AC2A1D">
        <w:fldChar w:fldCharType="begin"/>
      </w:r>
      <w:r w:rsidR="00AC2A1D">
        <w:instrText xml:space="preserve"> ADDIN EN.CITE &lt;EndNote&gt;&lt;Cite&gt;&lt;Year&gt;2009&lt;/Year&gt;&lt;RecNum&gt;433&lt;/RecNum&gt;&lt;DisplayText&gt;(&lt;style face="italic"&gt;Linkages of Sustainability &lt;/style&gt;2009)&lt;/DisplayText&gt;&lt;record&gt;&lt;rec-number&gt;433&lt;/rec-number&gt;&lt;foreign-keys&gt;&lt;key app="EN" db-id="zx2rfxs0ldd5rted5ewx9vs2vpex20azzvd2" timestamp="1623607565"&gt;433&lt;/key&gt;&lt;/foreign-keys&gt;&lt;ref-type name="Book"&gt;6&lt;/ref-type&gt;&lt;contributors&gt;&lt;secondary-authors&gt;&lt;author&gt;T. E. Graedel&lt;/author&gt;&lt;author&gt;E. van der Voet,&lt;/author&gt;&lt;/secondary-authors&gt;&lt;tertiary-authors&gt;&lt;author&gt;T. E. Graedel&lt;/author&gt;&lt;author&gt;E. van der Voet,&lt;/author&gt;&lt;/tertiary-authors&gt;&lt;/contributors&gt;&lt;titles&gt;&lt;title&gt;Linkages of Sustainability &lt;/title&gt;&lt;/titles&gt;&lt;dates&gt;&lt;year&gt;2009&lt;/year&gt;&lt;/dates&gt;&lt;pub-location&gt;Cambridge, Massachusetts, United States&lt;/pub-location&gt;&lt;publisher&gt;The MIT Press&lt;/publisher&gt;&lt;urls&gt;&lt;/urls&gt;&lt;/record&gt;&lt;/Cite&gt;&lt;/EndNote&gt;</w:instrText>
      </w:r>
      <w:r w:rsidR="00AC2A1D">
        <w:fldChar w:fldCharType="separate"/>
      </w:r>
      <w:r w:rsidR="00AC2A1D">
        <w:rPr>
          <w:noProof/>
        </w:rPr>
        <w:t>(</w:t>
      </w:r>
      <w:hyperlink w:anchor="_ENREF_92" w:tooltip=", 2009 #433" w:history="1">
        <w:r w:rsidR="0000718D" w:rsidRPr="0000718D">
          <w:t>Graedel</w:t>
        </w:r>
        <w:r w:rsidR="0000718D">
          <w:t xml:space="preserve"> </w:t>
        </w:r>
        <w:r w:rsidR="0000718D" w:rsidRPr="0000718D">
          <w:t xml:space="preserve">&amp; van </w:t>
        </w:r>
        <w:r w:rsidR="0000718D" w:rsidRPr="002106A0">
          <w:t>der Voet</w:t>
        </w:r>
        <w:r w:rsidR="0000718D">
          <w:t xml:space="preserve">, </w:t>
        </w:r>
        <w:r w:rsidR="002106A0">
          <w:rPr>
            <w:noProof/>
          </w:rPr>
          <w:t>2009</w:t>
        </w:r>
      </w:hyperlink>
      <w:r w:rsidR="00AC2A1D">
        <w:rPr>
          <w:noProof/>
        </w:rPr>
        <w:t>)</w:t>
      </w:r>
      <w:r w:rsidR="00AC2A1D">
        <w:fldChar w:fldCharType="end"/>
      </w:r>
      <w:r w:rsidR="0000718D">
        <w:t>.</w:t>
      </w:r>
      <w:r w:rsidR="00412A66" w:rsidRPr="00412A66">
        <w:t xml:space="preserve"> </w:t>
      </w:r>
      <w:r w:rsidR="00E53A10">
        <w:t>T</w:t>
      </w:r>
      <w:r w:rsidR="00E53A10" w:rsidRPr="006A2D75">
        <w:t xml:space="preserve">his method </w:t>
      </w:r>
      <w:r w:rsidR="00A25ABD">
        <w:t xml:space="preserve">identifies </w:t>
      </w:r>
      <w:r w:rsidR="00C56483">
        <w:t xml:space="preserve">and links sustainability-related pressures or changes to various receptors, and </w:t>
      </w:r>
      <w:r w:rsidR="00E53A10" w:rsidRPr="006A2D75">
        <w:t>group</w:t>
      </w:r>
      <w:r w:rsidR="00E53A10">
        <w:t>s</w:t>
      </w:r>
      <w:r w:rsidR="00E53A10" w:rsidRPr="006A2D75">
        <w:t xml:space="preserve"> individual sustainability-related </w:t>
      </w:r>
      <w:r w:rsidR="00C56483">
        <w:t xml:space="preserve">linkages or </w:t>
      </w:r>
      <w:r w:rsidR="00E53A10" w:rsidRPr="006A2D75">
        <w:t>outcomes based on their ease of valuation</w:t>
      </w:r>
      <w:r w:rsidR="00E53A10">
        <w:t>, simplif</w:t>
      </w:r>
      <w:r w:rsidR="009438DD">
        <w:t>ying</w:t>
      </w:r>
      <w:r w:rsidR="00E53A10" w:rsidRPr="006A2D75">
        <w:t xml:space="preserve"> cost-benefit assessments by (1) match</w:t>
      </w:r>
      <w:r w:rsidR="00E53A10">
        <w:t>ing</w:t>
      </w:r>
      <w:r w:rsidR="00E53A10" w:rsidRPr="006A2D75">
        <w:t xml:space="preserve"> specific outcomes to their most appropriate means of valuation, and (2) </w:t>
      </w:r>
      <w:r w:rsidR="00E53A10">
        <w:t>easily</w:t>
      </w:r>
      <w:r w:rsidR="00E53A10" w:rsidRPr="006A2D75">
        <w:t xml:space="preserve"> connecting the sustainability assessment </w:t>
      </w:r>
      <w:r w:rsidR="00E53A10">
        <w:t>to the</w:t>
      </w:r>
      <w:r w:rsidR="00E53A10" w:rsidRPr="006A2D75">
        <w:t xml:space="preserve"> cost benefit assessment</w:t>
      </w:r>
      <w:r w:rsidR="00E53A10">
        <w:t xml:space="preserve">. </w:t>
      </w:r>
      <w:r w:rsidR="00C16808">
        <w:t xml:space="preserve">While issues over quantifying the economic </w:t>
      </w:r>
      <w:r w:rsidR="00212E27">
        <w:t>value</w:t>
      </w:r>
      <w:r w:rsidR="00C16808">
        <w:t xml:space="preserve"> of wider </w:t>
      </w:r>
      <w:r w:rsidR="00212E27">
        <w:t xml:space="preserve">social and environmental </w:t>
      </w:r>
      <w:r w:rsidR="00C16808">
        <w:t xml:space="preserve">benefits (and therefore their </w:t>
      </w:r>
      <w:r w:rsidR="00212E27">
        <w:t xml:space="preserve">input into </w:t>
      </w:r>
      <w:r w:rsidR="00C16808">
        <w:t>financial case</w:t>
      </w:r>
      <w:r w:rsidR="00212E27">
        <w:t>s</w:t>
      </w:r>
      <w:r w:rsidR="00C16808">
        <w:t xml:space="preserve"> for implementation) remain, t</w:t>
      </w:r>
      <w:r w:rsidR="00A13674">
        <w:t xml:space="preserve">his </w:t>
      </w:r>
      <w:r w:rsidR="00C16808">
        <w:t xml:space="preserve">approach </w:t>
      </w:r>
      <w:r w:rsidR="00A13674">
        <w:t xml:space="preserve">should allow assessors to better understand the interplay between sustainability issues and users that may benefit from them (or otherwise), </w:t>
      </w:r>
      <w:r w:rsidR="00A25ABD">
        <w:t xml:space="preserve">and develop a more comprehensive </w:t>
      </w:r>
      <w:r w:rsidR="00CB0183">
        <w:t xml:space="preserve">and robust </w:t>
      </w:r>
      <w:r w:rsidR="00314D75">
        <w:t xml:space="preserve">cost benefit assessment, </w:t>
      </w:r>
      <w:r w:rsidR="00A13674">
        <w:t>thus providing op</w:t>
      </w:r>
      <w:r w:rsidR="0000718D">
        <w:t xml:space="preserve">timal solutions to a given site </w:t>
      </w:r>
      <w:r w:rsidR="00AC2A1D">
        <w:fldChar w:fldCharType="begin"/>
      </w:r>
      <w:r w:rsidR="00AC2A1D">
        <w:instrText xml:space="preserve"> ADDIN EN.CITE &lt;EndNote&gt;&lt;Cite&gt;&lt;Author&gt;Li&lt;/Author&gt;&lt;Year&gt;2019&lt;/Year&gt;&lt;RecNum&gt;172&lt;/RecNum&gt;&lt;DisplayText&gt;(X. Li et al., 2019)&lt;/DisplayText&gt;&lt;record&gt;&lt;rec-number&gt;172&lt;/rec-number&gt;&lt;foreign-keys&gt;&lt;key app="EN" db-id="zx2rfxs0ldd5rted5ewx9vs2vpex20azzvd2" timestamp="1602907192"&gt;172&lt;/key&gt;&lt;/foreign-keys&gt;&lt;ref-type name="Journal Article"&gt;17&lt;/ref-type&gt;&lt;contributors&gt;&lt;authors&gt;&lt;author&gt;Li, Xiaonuo&lt;/author&gt;&lt;author&gt;Bardos, Paul&lt;/author&gt;&lt;author&gt;Cundy, Andrew B.&lt;/author&gt;&lt;author&gt;Harder, Marie K.&lt;/author&gt;&lt;author&gt;Doick, Kieron J.&lt;/author&gt;&lt;author&gt;Norrman, Jenny&lt;/author&gt;&lt;author&gt;Williams, Sarah&lt;/author&gt;&lt;author&gt;Chen, Weiping&lt;/author&gt;&lt;/authors&gt;&lt;/contributors&gt;&lt;titles&gt;&lt;title&gt;Using a conceptual site model for assessing the sustainability of brownfield regeneration for a soft reuse: A case study of Port Sunlight River Park (U.K.)&lt;/title&gt;&lt;secondary-title&gt;Sci. Total Environ.&lt;/secondary-title&gt;&lt;/titles&gt;&lt;periodical&gt;&lt;full-title&gt;Sci. Total Environ.&lt;/full-title&gt;&lt;/periodical&gt;&lt;pages&gt;810-821&lt;/pages&gt;&lt;volume&gt;652&lt;/volume&gt;&lt;keywords&gt;&lt;keyword&gt;SuRF-UK guidance&lt;/keyword&gt;&lt;keyword&gt;Sustainability linkage&lt;/keyword&gt;&lt;keyword&gt;Qualitative sustainability assessment&lt;/keyword&gt;&lt;keyword&gt;Overall benefits&lt;/keyword&gt;&lt;/keywords&gt;&lt;dates&gt;&lt;year&gt;2019&lt;/year&gt;&lt;pub-dates&gt;&lt;date&gt;2019/02/20/&lt;/date&gt;&lt;/pub-dates&gt;&lt;/dates&gt;&lt;isbn&gt;0048-9697&lt;/isbn&gt;&lt;urls&gt;&lt;related-urls&gt;&lt;url&gt;http://www.sciencedirect.com/science/article/pii/S0048969718341755&lt;/url&gt;&lt;/related-urls&gt;&lt;/urls&gt;&lt;electronic-resource-num&gt;https://doi.org/10.1016/j.scitotenv.2018.10.278&lt;/electronic-resource-num&gt;&lt;/record&gt;&lt;/Cite&gt;&lt;/EndNote&gt;</w:instrText>
      </w:r>
      <w:r w:rsidR="00AC2A1D">
        <w:fldChar w:fldCharType="separate"/>
      </w:r>
      <w:r w:rsidR="00AC2A1D">
        <w:rPr>
          <w:noProof/>
        </w:rPr>
        <w:t>(</w:t>
      </w:r>
      <w:hyperlink w:anchor="_ENREF_89" w:tooltip="Li, 2019 #172" w:history="1">
        <w:r w:rsidR="002106A0">
          <w:rPr>
            <w:noProof/>
          </w:rPr>
          <w:t>Li et al., 2019</w:t>
        </w:r>
      </w:hyperlink>
      <w:r w:rsidR="00AC2A1D">
        <w:rPr>
          <w:noProof/>
        </w:rPr>
        <w:t>)</w:t>
      </w:r>
      <w:r w:rsidR="00AC2A1D">
        <w:fldChar w:fldCharType="end"/>
      </w:r>
      <w:r w:rsidR="0000718D">
        <w:t>.</w:t>
      </w:r>
      <w:r w:rsidR="00D03DC2">
        <w:t xml:space="preserve"> </w:t>
      </w:r>
    </w:p>
    <w:p w14:paraId="0B31CC50" w14:textId="77777777" w:rsidR="00A13674" w:rsidRDefault="00A13674">
      <w:pPr>
        <w:pStyle w:val="xxmsonormal"/>
        <w:jc w:val="both"/>
      </w:pPr>
    </w:p>
    <w:p w14:paraId="3624F4AE" w14:textId="7C5AA705" w:rsidR="007412EE" w:rsidRDefault="00FD40EB">
      <w:pPr>
        <w:spacing w:after="0" w:line="240" w:lineRule="auto"/>
        <w:jc w:val="both"/>
        <w:rPr>
          <w:b/>
          <w:bCs/>
        </w:rPr>
      </w:pPr>
      <w:r>
        <w:rPr>
          <w:rFonts w:ascii="Calibri" w:eastAsia="Times New Roman" w:hAnsi="Calibri" w:cs="Calibri"/>
          <w:b/>
          <w:bCs/>
          <w:lang w:eastAsia="en-GB"/>
        </w:rPr>
        <w:t>7</w:t>
      </w:r>
      <w:r w:rsidR="007412EE" w:rsidRPr="007412EE">
        <w:rPr>
          <w:rFonts w:ascii="Calibri" w:eastAsia="Times New Roman" w:hAnsi="Calibri" w:cs="Calibri"/>
          <w:b/>
          <w:bCs/>
          <w:lang w:eastAsia="en-GB"/>
        </w:rPr>
        <w:t xml:space="preserve">. </w:t>
      </w:r>
      <w:r w:rsidR="007412EE" w:rsidRPr="00082C25">
        <w:rPr>
          <w:b/>
          <w:bCs/>
        </w:rPr>
        <w:t>Concluding Remarks</w:t>
      </w:r>
    </w:p>
    <w:p w14:paraId="4AB43039" w14:textId="7DAAE926" w:rsidR="008802B2" w:rsidRDefault="008802B2">
      <w:pPr>
        <w:spacing w:after="0" w:line="240" w:lineRule="auto"/>
        <w:jc w:val="both"/>
        <w:rPr>
          <w:b/>
          <w:bCs/>
        </w:rPr>
      </w:pPr>
    </w:p>
    <w:p w14:paraId="5029AFED" w14:textId="0EEEB80D" w:rsidR="00B23714" w:rsidRDefault="00A11646">
      <w:pPr>
        <w:spacing w:after="0" w:line="240" w:lineRule="auto"/>
        <w:jc w:val="both"/>
      </w:pPr>
      <w:r w:rsidRPr="00A41BC6">
        <w:t xml:space="preserve">At </w:t>
      </w:r>
      <w:r w:rsidR="00E97ABE" w:rsidRPr="00A41BC6">
        <w:t xml:space="preserve">sites with diffuse and </w:t>
      </w:r>
      <w:r w:rsidRPr="00A41BC6">
        <w:t xml:space="preserve">relatively </w:t>
      </w:r>
      <w:r w:rsidR="00E97ABE" w:rsidRPr="00A41BC6">
        <w:t xml:space="preserve">low-level </w:t>
      </w:r>
      <w:r w:rsidRPr="00A41BC6">
        <w:t xml:space="preserve">radioactive </w:t>
      </w:r>
      <w:r w:rsidR="00E97ABE" w:rsidRPr="00A41BC6">
        <w:t>pollution</w:t>
      </w:r>
      <w:r w:rsidR="00467B21" w:rsidRPr="00A41BC6">
        <w:t>,</w:t>
      </w:r>
      <w:r w:rsidR="00E97ABE" w:rsidRPr="00A41BC6">
        <w:t xml:space="preserve"> GROs </w:t>
      </w:r>
      <w:r w:rsidRPr="00A41BC6">
        <w:t>are potentially attractive risk management options</w:t>
      </w:r>
      <w:r w:rsidR="00154A64" w:rsidRPr="00A41BC6">
        <w:t>, particularly taken together with the wider (in-)</w:t>
      </w:r>
      <w:r w:rsidR="00467B21" w:rsidRPr="00A41BC6">
        <w:t xml:space="preserve"> </w:t>
      </w:r>
      <w:r w:rsidR="00154A64" w:rsidRPr="00A41BC6">
        <w:t>tangible benefits they may impart at (a) specific site(s)</w:t>
      </w:r>
      <w:r w:rsidR="00E97ABE" w:rsidRPr="00A41BC6">
        <w:t xml:space="preserve">. </w:t>
      </w:r>
      <w:r w:rsidR="004E40E7" w:rsidRPr="00A41BC6">
        <w:t>For phyto-, bio-, and myco-remediation, species selection is critical. Fast-growing, cheap and readily available species are preferred, particularly in rural areas</w:t>
      </w:r>
      <w:r w:rsidR="00847969" w:rsidRPr="00A41BC6">
        <w:t xml:space="preserve"> unless there are specific situations (for example, fragile ecosystems with endangered species) where this is not sensible</w:t>
      </w:r>
      <w:r w:rsidR="004E40E7" w:rsidRPr="00A41BC6">
        <w:t>. Plants and microbes with additional</w:t>
      </w:r>
      <w:r w:rsidR="00847969" w:rsidRPr="00A41BC6">
        <w:t xml:space="preserve"> onward</w:t>
      </w:r>
      <w:r w:rsidR="004E40E7" w:rsidRPr="00A41BC6">
        <w:t xml:space="preserve"> use are beneficial</w:t>
      </w:r>
      <w:r w:rsidR="00B70321" w:rsidRPr="00A41BC6">
        <w:t xml:space="preserve"> (provided that activities in the processed materials are well below regulatory thresholds)</w:t>
      </w:r>
      <w:r w:rsidR="004E40E7" w:rsidRPr="00A41BC6">
        <w:t xml:space="preserve"> including, for example, </w:t>
      </w:r>
      <w:r w:rsidR="00B70321" w:rsidRPr="00A41BC6">
        <w:t xml:space="preserve">in </w:t>
      </w:r>
      <w:r w:rsidRPr="00A41BC6">
        <w:t xml:space="preserve">fuel </w:t>
      </w:r>
      <w:r w:rsidR="004E40E7" w:rsidRPr="00A41BC6">
        <w:t xml:space="preserve">gasification, </w:t>
      </w:r>
      <w:r w:rsidR="00847969" w:rsidRPr="00A41BC6">
        <w:t xml:space="preserve">or from which additional products can be made, such as </w:t>
      </w:r>
      <w:r w:rsidR="00E97ABE" w:rsidRPr="00A41BC6">
        <w:t>artisanal</w:t>
      </w:r>
      <w:r w:rsidR="00467B21" w:rsidRPr="00A41BC6">
        <w:t xml:space="preserve"> </w:t>
      </w:r>
      <w:r w:rsidR="00E97ABE" w:rsidRPr="00A41BC6">
        <w:t>products</w:t>
      </w:r>
      <w:r w:rsidR="00467B21" w:rsidRPr="00A41BC6">
        <w:t xml:space="preserve"> like ‘Atomik’ </w:t>
      </w:r>
      <w:r w:rsidR="00467B21">
        <w:t>Vodka</w:t>
      </w:r>
      <w:r w:rsidR="00847969">
        <w:t xml:space="preserve">. </w:t>
      </w:r>
      <w:r w:rsidR="00E8529A">
        <w:t xml:space="preserve">Radiation tolerant </w:t>
      </w:r>
      <w:r w:rsidR="00847969">
        <w:t xml:space="preserve">strains are </w:t>
      </w:r>
      <w:r w:rsidR="00E8529A">
        <w:t>of particular interest</w:t>
      </w:r>
      <w:r w:rsidR="00DD1013">
        <w:t>.</w:t>
      </w:r>
      <w:r w:rsidR="00847969">
        <w:t xml:space="preserve"> </w:t>
      </w:r>
      <w:r w:rsidR="00DD1013">
        <w:t>F</w:t>
      </w:r>
      <w:r w:rsidR="00847969">
        <w:t xml:space="preserve">or bacteria </w:t>
      </w:r>
      <w:r w:rsidR="00DD1013">
        <w:t xml:space="preserve">this </w:t>
      </w:r>
      <w:r w:rsidR="00847969">
        <w:t xml:space="preserve">may involve further study on species isolated from spent fuel ponds (cyanobacteria), and for fungi, </w:t>
      </w:r>
      <w:r w:rsidR="00467B21">
        <w:t xml:space="preserve">this </w:t>
      </w:r>
      <w:r w:rsidR="00847969">
        <w:t>involves radiotrophs</w:t>
      </w:r>
      <w:r w:rsidR="00E8529A">
        <w:t xml:space="preserve"> (which, while still at very early stage, ha</w:t>
      </w:r>
      <w:r w:rsidR="00DD1013">
        <w:t>ve</w:t>
      </w:r>
      <w:r w:rsidR="00E8529A">
        <w:t xml:space="preserve"> potential application for management of higher activity wastes at nuclear sites)</w:t>
      </w:r>
      <w:r w:rsidR="00847969">
        <w:t xml:space="preserve">. </w:t>
      </w:r>
      <w:r w:rsidR="007F224A">
        <w:t>Mycorrhiza</w:t>
      </w:r>
      <w:r w:rsidR="00DD1013">
        <w:t>l fungi</w:t>
      </w:r>
      <w:r w:rsidR="007F224A">
        <w:t xml:space="preserve"> consistently outperform saprotrophs</w:t>
      </w:r>
      <w:r w:rsidR="00DD1013">
        <w:t xml:space="preserve"> for radionuclide uptake,</w:t>
      </w:r>
      <w:r w:rsidR="007F224A">
        <w:t xml:space="preserve"> and synergic approaches, for example m</w:t>
      </w:r>
      <w:r w:rsidR="007F224A" w:rsidRPr="007F224A">
        <w:t>ycorrhizae-modified phytoremediation</w:t>
      </w:r>
      <w:r w:rsidR="007F224A">
        <w:t xml:space="preserve">, </w:t>
      </w:r>
      <w:r w:rsidR="00DD1013">
        <w:t>are</w:t>
      </w:r>
      <w:r w:rsidR="00E97ABE">
        <w:t xml:space="preserve"> emerging avenue</w:t>
      </w:r>
      <w:r w:rsidR="00DD1013">
        <w:t>s</w:t>
      </w:r>
      <w:r w:rsidR="00E97ABE">
        <w:t xml:space="preserve"> for the field-scale remediation of radionuclides.</w:t>
      </w:r>
      <w:r w:rsidR="00B23714">
        <w:t xml:space="preserve"> Detailed species selection also filters out harmful species (</w:t>
      </w:r>
      <w:r w:rsidR="00B23714">
        <w:rPr>
          <w:i/>
          <w:iCs/>
        </w:rPr>
        <w:t>e.g.</w:t>
      </w:r>
      <w:r w:rsidR="00B23714">
        <w:t xml:space="preserve"> cyanobacterial strains</w:t>
      </w:r>
      <w:r w:rsidR="00DD1013">
        <w:t xml:space="preserve"> that</w:t>
      </w:r>
      <w:r w:rsidR="00B23714">
        <w:t xml:space="preserve"> may be toxic).</w:t>
      </w:r>
      <w:r w:rsidR="00E8529A">
        <w:t xml:space="preserve"> The effect of soils amendments on enhancing GRO performance or risk management for MLFPs however appears mixed at best, and site-specific.</w:t>
      </w:r>
    </w:p>
    <w:p w14:paraId="3E323D13" w14:textId="285DCB42" w:rsidR="00E97ABE" w:rsidRDefault="00E97ABE">
      <w:pPr>
        <w:spacing w:after="0" w:line="240" w:lineRule="auto"/>
        <w:jc w:val="both"/>
      </w:pPr>
    </w:p>
    <w:p w14:paraId="33BE69E5" w14:textId="7189E7D0" w:rsidR="00AB43B1" w:rsidRDefault="00E97ABE" w:rsidP="00AB43B1">
      <w:pPr>
        <w:spacing w:after="0" w:line="240" w:lineRule="auto"/>
        <w:jc w:val="both"/>
      </w:pPr>
      <w:r>
        <w:t>Early, comprehensive stakeholder engagement is essential (community engagement is a key pillar of ‘sustainable remediation’</w:t>
      </w:r>
      <w:r w:rsidR="00EE3498">
        <w:t xml:space="preserve">, </w:t>
      </w:r>
      <w:r w:rsidR="00AC2A1D" w:rsidRPr="00D03DC2">
        <w:fldChar w:fldCharType="begin"/>
      </w:r>
      <w:r w:rsidR="00AC2A1D">
        <w:instrText xml:space="preserve"> ADDIN EN.CITE &lt;EndNote&gt;&lt;Cite&gt;&lt;Author&gt;Bardos&lt;/Author&gt;&lt;Year&gt;2018&lt;/Year&gt;&lt;RecNum&gt;206&lt;/RecNum&gt;&lt;DisplayText&gt;(R. P. Bardos et al., 2018)&lt;/DisplayText&gt;&lt;record&gt;&lt;rec-number&gt;206&lt;/rec-number&gt;&lt;foreign-keys&gt;&lt;key app="EN" db-id="zx2rfxs0ldd5rted5ewx9vs2vpex20azzvd2" timestamp="1602926844"&gt;206&lt;/key&gt;&lt;/foreign-keys&gt;&lt;ref-type name="Journal Article"&gt;17&lt;/ref-type&gt;&lt;contributors&gt;&lt;authors&gt;&lt;author&gt;R. P. Bardos&lt;/author&gt;&lt;author&gt;H. F. Thomas&lt;/author&gt;&lt;author&gt;J. W. N. Smith&lt;/author&gt;&lt;author&gt;N. D. Harries&lt;/author&gt;&lt;author&gt;F. Evans&lt;/author&gt;&lt;author&gt;R. Boyle&lt;/author&gt;&lt;author&gt;T. Howard&lt;/author&gt;&lt;author&gt;R. Lewis&lt;/author&gt;&lt;author&gt;A. O. Thomas&lt;/author&gt;&lt;author&gt;A. Haslam&lt;/author&gt;&lt;/authors&gt;&lt;/contributors&gt;&lt;titles&gt;&lt;title&gt;The Development and Use of Sustainability Criteria in SuRF-UK’s Sustainable Remediation Framework&lt;/title&gt;&lt;secondary-title&gt;Sustainability&lt;/secondary-title&gt;&lt;/titles&gt;&lt;periodical&gt;&lt;full-title&gt;Sustainability&lt;/full-title&gt;&lt;/periodical&gt;&lt;pages&gt;1781&lt;/pages&gt;&lt;volume&gt;10&lt;/volume&gt;&lt;number&gt;6&lt;/number&gt;&lt;dates&gt;&lt;year&gt;2018&lt;/year&gt;&lt;/dates&gt;&lt;urls&gt;&lt;related-urls&gt;&lt;url&gt;https://www.mdpi.com/2071-1050/10/6/1781&lt;/url&gt;&lt;/related-urls&gt;&lt;/urls&gt;&lt;/record&gt;&lt;/Cite&gt;&lt;/EndNote&gt;</w:instrText>
      </w:r>
      <w:r w:rsidR="00AC2A1D" w:rsidRPr="00D03DC2">
        <w:fldChar w:fldCharType="separate"/>
      </w:r>
      <w:hyperlink w:anchor="_ENREF_12" w:tooltip="Bardos, 2018 #206" w:history="1">
        <w:r w:rsidR="002106A0">
          <w:rPr>
            <w:noProof/>
          </w:rPr>
          <w:t>Bardos et al., 2018</w:t>
        </w:r>
      </w:hyperlink>
      <w:r w:rsidR="00AC2A1D">
        <w:rPr>
          <w:noProof/>
        </w:rPr>
        <w:t>)</w:t>
      </w:r>
      <w:r w:rsidR="00AC2A1D" w:rsidRPr="00D03DC2">
        <w:fldChar w:fldCharType="end"/>
      </w:r>
      <w:r>
        <w:t xml:space="preserve"> if all parties are to not only allow, but actively participate in, the remediation process</w:t>
      </w:r>
      <w:r w:rsidR="00467B21">
        <w:t>;</w:t>
      </w:r>
      <w:r>
        <w:t xml:space="preserve"> DSTs can help identify stakeholder audiences</w:t>
      </w:r>
      <w:r w:rsidR="00467B21">
        <w:t>, and help develop an effective communication strategy</w:t>
      </w:r>
      <w:r>
        <w:t>. On smaller and complex radioactively contaminated sites other remediation options</w:t>
      </w:r>
      <w:r w:rsidR="00154A64">
        <w:t xml:space="preserve"> (</w:t>
      </w:r>
      <w:r w:rsidR="00154A64">
        <w:rPr>
          <w:i/>
          <w:iCs/>
        </w:rPr>
        <w:t>e.g.</w:t>
      </w:r>
      <w:r w:rsidR="00154A64">
        <w:t xml:space="preserve"> electrokinetic remediation, excavation, pump-and-treat, </w:t>
      </w:r>
      <w:r w:rsidR="00154A64">
        <w:rPr>
          <w:i/>
          <w:iCs/>
        </w:rPr>
        <w:t>etc</w:t>
      </w:r>
      <w:r w:rsidR="00154A64">
        <w:t>.)</w:t>
      </w:r>
      <w:r w:rsidR="007F544F">
        <w:t xml:space="preserve"> </w:t>
      </w:r>
      <w:r w:rsidR="00D03DC2">
        <w:fldChar w:fldCharType="begin">
          <w:fldData xml:space="preserve">PEVuZE5vdGU+PENpdGU+PEF1dGhvcj5QdXJraXM8L0F1dGhvcj48WWVhcj4yMDIxPC9ZZWFyPjxS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</w:fldData>
        </w:fldChar>
      </w:r>
      <w:r w:rsidR="00AC2A1D">
        <w:instrText xml:space="preserve"> ADDIN EN.CITE </w:instrText>
      </w:r>
      <w:r w:rsidR="00AC2A1D">
        <w:fldChar w:fldCharType="begin">
          <w:fldData xml:space="preserve">PEVuZE5vdGU+PENpdGU+PEF1dGhvcj5QdXJraXM8L0F1dGhvcj48WWVhcj4yMDIxPC9ZZWFyPjxS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</w:fldData>
        </w:fldChar>
      </w:r>
      <w:r w:rsidR="00AC2A1D">
        <w:instrText xml:space="preserve"> ADDIN EN.CITE.DATA </w:instrText>
      </w:r>
      <w:r w:rsidR="00AC2A1D">
        <w:fldChar w:fldCharType="end"/>
      </w:r>
      <w:r w:rsidR="00D03DC2">
        <w:fldChar w:fldCharType="separate"/>
      </w:r>
      <w:r w:rsidR="00AC2A1D">
        <w:rPr>
          <w:noProof/>
        </w:rPr>
        <w:t>(</w:t>
      </w:r>
      <w:hyperlink w:anchor="_ENREF_114" w:tooltip="Purkis, 2021 #261" w:history="1">
        <w:r w:rsidR="002106A0">
          <w:rPr>
            <w:noProof/>
          </w:rPr>
          <w:t>Purkis et al., 2021</w:t>
        </w:r>
      </w:hyperlink>
      <w:r w:rsidR="007F544F">
        <w:rPr>
          <w:noProof/>
        </w:rPr>
        <w:t>b</w:t>
      </w:r>
      <w:r w:rsidR="00AC2A1D">
        <w:rPr>
          <w:noProof/>
        </w:rPr>
        <w:t xml:space="preserve">; </w:t>
      </w:r>
      <w:hyperlink w:anchor="_ENREF_118" w:tooltip=", 2020 #58" w:history="1">
        <w:r w:rsidR="00DB38AB" w:rsidRPr="00DB38AB">
          <w:t xml:space="preserve"> TÜV SÜD</w:t>
        </w:r>
        <w:r w:rsidR="00DB38AB">
          <w:rPr>
            <w:noProof/>
          </w:rPr>
          <w:t xml:space="preserve">, </w:t>
        </w:r>
        <w:r w:rsidR="002106A0">
          <w:rPr>
            <w:noProof/>
          </w:rPr>
          <w:t>2020</w:t>
        </w:r>
      </w:hyperlink>
      <w:r w:rsidR="00AC2A1D">
        <w:rPr>
          <w:noProof/>
        </w:rPr>
        <w:t>)</w:t>
      </w:r>
      <w:r w:rsidR="00D03DC2">
        <w:fldChar w:fldCharType="end"/>
      </w:r>
      <w:r w:rsidR="00D03DC2">
        <w:t xml:space="preserve"> </w:t>
      </w:r>
      <w:r>
        <w:t>may be more attractive,</w:t>
      </w:r>
      <w:r w:rsidR="00B23714">
        <w:t xml:space="preserve"> particularly where MLFP contamination is not (bio)chemically available (</w:t>
      </w:r>
      <w:r w:rsidR="00B23714">
        <w:rPr>
          <w:i/>
          <w:iCs/>
        </w:rPr>
        <w:t>e.g.</w:t>
      </w:r>
      <w:r w:rsidR="00B23714">
        <w:t xml:space="preserve"> entrained in clay matrices). Care must also be taken to ensure that phytostabilisation strategies are sufficiently robust and long-term to prevent re-release of contaminants ‘held’ in plants, microbes and/or fungi.</w:t>
      </w:r>
      <w:r w:rsidR="00467B21">
        <w:t xml:space="preserve"> </w:t>
      </w:r>
      <w:r w:rsidR="00B23714">
        <w:t>Even in situations where alternative technologies are more attractive, GROs may be appropriate in reducing the negative impacts of these (</w:t>
      </w:r>
      <w:r w:rsidR="00B23714">
        <w:rPr>
          <w:i/>
          <w:iCs/>
        </w:rPr>
        <w:t>e.g.</w:t>
      </w:r>
      <w:r w:rsidR="00B23714">
        <w:t xml:space="preserve"> </w:t>
      </w:r>
      <w:r w:rsidR="00AB43B1">
        <w:t xml:space="preserve">reducing </w:t>
      </w:r>
      <w:r w:rsidR="00B23714">
        <w:t>dust mobilisation during excavation)</w:t>
      </w:r>
      <w:r w:rsidR="00467B21">
        <w:t>, particularly when wider secondary benefits are considered</w:t>
      </w:r>
      <w:r w:rsidR="00B23714">
        <w:t>.</w:t>
      </w:r>
      <w:r w:rsidR="00B23714" w:rsidRPr="00B23714">
        <w:t xml:space="preserve"> </w:t>
      </w:r>
      <w:r w:rsidR="00B23714">
        <w:t>I</w:t>
      </w:r>
      <w:r>
        <w:t xml:space="preserve">ntegrating GROs into existing environmental management plans is relatively </w:t>
      </w:r>
      <w:r>
        <w:lastRenderedPageBreak/>
        <w:t xml:space="preserve">straightforward given their ease of deployment (particularly for phytoremediation). </w:t>
      </w:r>
      <w:r w:rsidR="00FE4295">
        <w:t>With decarbonisation</w:t>
      </w:r>
      <w:r w:rsidR="00154A64">
        <w:t xml:space="preserve"> and ‘net-zero’ targets</w:t>
      </w:r>
      <w:r w:rsidR="00FE4295">
        <w:t>,</w:t>
      </w:r>
      <w:bookmarkStart w:id="2" w:name="_GoBack"/>
      <w:bookmarkEnd w:id="2"/>
      <w:r w:rsidR="00154A64">
        <w:t xml:space="preserve"> the use of GROs as interim ‘holding’ strategies to sequester </w:t>
      </w:r>
      <w:r w:rsidR="001C6F69">
        <w:t xml:space="preserve">or stabilise </w:t>
      </w:r>
      <w:r w:rsidR="00154A64">
        <w:t>MLFPs pending final care and maintenance strategies</w:t>
      </w:r>
      <w:r w:rsidR="001C6F69">
        <w:t>, or final site clearance,</w:t>
      </w:r>
      <w:r w:rsidR="00154A64">
        <w:t xml:space="preserve"> is </w:t>
      </w:r>
      <w:r w:rsidR="00B23714">
        <w:t xml:space="preserve">a </w:t>
      </w:r>
      <w:r w:rsidR="00154A64">
        <w:t xml:space="preserve">developing and attractive option, something which may become increasingly important as </w:t>
      </w:r>
      <w:r w:rsidR="00B23714">
        <w:t xml:space="preserve">climate change impacts change groundwater hydrodynamics and therefore contaminant transport </w:t>
      </w:r>
      <w:r w:rsidR="00B23714">
        <w:rPr>
          <w:i/>
          <w:iCs/>
        </w:rPr>
        <w:t>in-situ</w:t>
      </w:r>
      <w:r w:rsidR="0000718D">
        <w:t xml:space="preserve"> </w:t>
      </w:r>
      <w:r w:rsidR="00AC2A1D">
        <w:fldChar w:fldCharType="begin"/>
      </w:r>
      <w:r w:rsidR="00AC2A1D">
        <w:instrText xml:space="preserve"> ADDIN EN.CITE &lt;EndNote&gt;&lt;Cite&gt;&lt;Author&gt;Libera&lt;/Author&gt;&lt;Year&gt;2019&lt;/Year&gt;&lt;RecNum&gt;434&lt;/RecNum&gt;&lt;DisplayText&gt;(Libera et al., 2019)&lt;/DisplayText&gt;&lt;record&gt;&lt;rec-number&gt;434&lt;/rec-number&gt;&lt;foreign-keys&gt;&lt;key app="EN" db-id="zx2rfxs0ldd5rted5ewx9vs2vpex20azzvd2" timestamp="1623607746"&gt;434&lt;/key&gt;&lt;/foreign-keys&gt;&lt;ref-type name="Journal Article"&gt;17&lt;/ref-type&gt;&lt;contributors&gt;&lt;authors&gt;&lt;author&gt;Libera, Arianna&lt;/author&gt;&lt;author&gt;de Barros, Felipe P. J.&lt;/author&gt;&lt;author&gt;Faybishenko, Boris&lt;/author&gt;&lt;author&gt;Eddy-Dilek, Carol&lt;/author&gt;&lt;author&gt;Denham, Miles&lt;/author&gt;&lt;author&gt;Lipnikov, Konstantin&lt;/author&gt;&lt;author&gt;Moulton, David&lt;/author&gt;&lt;author&gt;Maco, Barbara&lt;/author&gt;&lt;author&gt;Wainwright, Haruko&lt;/author&gt;&lt;/authors&gt;&lt;/contributors&gt;&lt;titles&gt;&lt;title&gt;Climate change impact on residual contaminants under sustainable remediation&lt;/title&gt;&lt;secondary-title&gt;J. Contam. Hydrol.&lt;/secondary-title&gt;&lt;/titles&gt;&lt;periodical&gt;&lt;full-title&gt;J. Contam. Hydrol.&lt;/full-title&gt;&lt;/periodical&gt;&lt;pages&gt;103518&lt;/pages&gt;&lt;volume&gt;226&lt;/volume&gt;&lt;dates&gt;&lt;year&gt;2019&lt;/year&gt;&lt;pub-dates&gt;&lt;date&gt;2019/10/01/&lt;/date&gt;&lt;/pub-dates&gt;&lt;/dates&gt;&lt;isbn&gt;0169-7722&lt;/isbn&gt;&lt;urls&gt;&lt;related-urls&gt;&lt;url&gt;https://www.sciencedirect.com/science/article/pii/S0169772219300853&lt;/url&gt;&lt;/related-urls&gt;&lt;/urls&gt;&lt;electronic-resource-num&gt;https://doi.org/10.1016/j.jconhyd.2019.103518&lt;/electronic-resource-num&gt;&lt;/record&gt;&lt;/Cite&gt;&lt;/EndNote&gt;</w:instrText>
      </w:r>
      <w:r w:rsidR="00AC2A1D">
        <w:fldChar w:fldCharType="separate"/>
      </w:r>
      <w:r w:rsidR="00AC2A1D">
        <w:rPr>
          <w:noProof/>
        </w:rPr>
        <w:t>(</w:t>
      </w:r>
      <w:hyperlink w:anchor="_ENREF_90" w:tooltip="Libera, 2019 #434" w:history="1">
        <w:r w:rsidR="002106A0">
          <w:rPr>
            <w:noProof/>
          </w:rPr>
          <w:t>Libera et al., 2019</w:t>
        </w:r>
      </w:hyperlink>
      <w:r w:rsidR="00AC2A1D">
        <w:rPr>
          <w:noProof/>
        </w:rPr>
        <w:t>)</w:t>
      </w:r>
      <w:r w:rsidR="00AC2A1D">
        <w:fldChar w:fldCharType="end"/>
      </w:r>
      <w:r w:rsidR="0000718D">
        <w:t>.</w:t>
      </w:r>
      <w:r w:rsidR="00B23714" w:rsidRPr="00B23714">
        <w:t xml:space="preserve"> </w:t>
      </w:r>
      <w:r w:rsidR="00AB43B1">
        <w:t>Overall, we believe that while GROs are not yet widely implemented at scale for MLFPs at nuclear sites, GROs have the potential to</w:t>
      </w:r>
      <w:r w:rsidR="00BA7983">
        <w:t xml:space="preserve"> be</w:t>
      </w:r>
      <w:r w:rsidR="00AB43B1">
        <w:t xml:space="preserve"> a valuable addition to the remediators’ toolkit for nuclear sites</w:t>
      </w:r>
      <w:r w:rsidR="00467B21">
        <w:t xml:space="preserve">. We are continuing to develop our efforts to maximise the effectiveness of GROs for field-scale MLFP remediation, and to realise the wider benefits that these </w:t>
      </w:r>
      <w:r w:rsidR="002739DF">
        <w:t xml:space="preserve">NBS </w:t>
      </w:r>
      <w:r w:rsidR="00467B21">
        <w:t>may help provide to wider communities.</w:t>
      </w:r>
    </w:p>
    <w:p w14:paraId="21246616" w14:textId="77777777" w:rsidR="00DD1013" w:rsidRPr="00E85504" w:rsidRDefault="00DD1013" w:rsidP="00AB43B1">
      <w:pPr>
        <w:spacing w:after="0" w:line="240" w:lineRule="auto"/>
        <w:jc w:val="both"/>
      </w:pPr>
    </w:p>
    <w:p w14:paraId="37A44308" w14:textId="50C0357B" w:rsidR="00B44C87" w:rsidRDefault="00B44C87" w:rsidP="00B44C87">
      <w:pPr>
        <w:spacing w:line="240" w:lineRule="auto"/>
        <w:rPr>
          <w:b/>
          <w:bCs/>
        </w:rPr>
      </w:pPr>
      <w:r w:rsidRPr="00042DFC">
        <w:rPr>
          <w:b/>
          <w:bCs/>
        </w:rPr>
        <w:t>CRediT authorship contribution statement</w:t>
      </w:r>
    </w:p>
    <w:p w14:paraId="605DB71E" w14:textId="6D61FFBD" w:rsidR="00B44C87" w:rsidRDefault="00D24EB4" w:rsidP="00B44C87">
      <w:pPr>
        <w:spacing w:line="240" w:lineRule="auto"/>
      </w:pPr>
      <w:r>
        <w:t xml:space="preserve">Dr. </w:t>
      </w:r>
      <w:r w:rsidR="00B44C87">
        <w:t>Jamie M. Purkis: Conceptualization, Methodology, Validation, Formal analysis, Investigation, Resources, Data curation, Writing – original draft, Writing – review &amp; editing, Visualization</w:t>
      </w:r>
    </w:p>
    <w:p w14:paraId="53AD4C92" w14:textId="7747C596" w:rsidR="00B44C87" w:rsidRDefault="00D24EB4" w:rsidP="00B44C87">
      <w:pPr>
        <w:spacing w:line="240" w:lineRule="auto"/>
      </w:pPr>
      <w:r>
        <w:t xml:space="preserve">Prof. </w:t>
      </w:r>
      <w:r w:rsidR="00B44C87" w:rsidRPr="0019169D">
        <w:t xml:space="preserve">R. Paul Bardos – </w:t>
      </w:r>
      <w:r w:rsidRPr="0019169D">
        <w:t>Conceptualization, Writing – review &amp; editing</w:t>
      </w:r>
      <w:r w:rsidRPr="0019169D" w:rsidDel="00D24EB4">
        <w:t xml:space="preserve"> </w:t>
      </w:r>
    </w:p>
    <w:p w14:paraId="16009FCE" w14:textId="177406E7" w:rsidR="00031D0B" w:rsidRPr="0019169D" w:rsidRDefault="00D24EB4" w:rsidP="00B44C87">
      <w:pPr>
        <w:spacing w:line="240" w:lineRule="auto"/>
      </w:pPr>
      <w:r>
        <w:t xml:space="preserve">Dr. </w:t>
      </w:r>
      <w:r w:rsidR="00031D0B" w:rsidRPr="0019169D">
        <w:t xml:space="preserve">James Graham – </w:t>
      </w:r>
      <w:r w:rsidRPr="0019169D">
        <w:t>Resources, Data curation, Writing – review &amp; editing</w:t>
      </w:r>
      <w:r w:rsidRPr="0019169D" w:rsidDel="00D24EB4">
        <w:t xml:space="preserve"> </w:t>
      </w:r>
    </w:p>
    <w:p w14:paraId="47782F2B" w14:textId="0B7CE2FE" w:rsidR="00B44C87" w:rsidRDefault="00D24EB4" w:rsidP="00B44C87">
      <w:pPr>
        <w:spacing w:line="240" w:lineRule="auto"/>
      </w:pPr>
      <w:r w:rsidRPr="0019169D">
        <w:t xml:space="preserve">Prof. </w:t>
      </w:r>
      <w:r w:rsidR="00B44C87" w:rsidRPr="0019169D">
        <w:t>And</w:t>
      </w:r>
      <w:r>
        <w:t>rew</w:t>
      </w:r>
      <w:r w:rsidR="00B44C87" w:rsidRPr="0019169D">
        <w:t xml:space="preserve"> B. Cundy:</w:t>
      </w:r>
      <w:r w:rsidR="00B44C87">
        <w:t xml:space="preserve"> Conceptualization, Methodology, Investigation, Project administration, Supervision, Validation, Writing – original draft, Writing – review &amp; editing,</w:t>
      </w:r>
      <w:r w:rsidR="00B44C87" w:rsidRPr="00B52502">
        <w:t xml:space="preserve"> </w:t>
      </w:r>
      <w:r w:rsidR="00B44C87">
        <w:t>Funding acquisition</w:t>
      </w:r>
    </w:p>
    <w:p w14:paraId="68B671CA" w14:textId="77777777" w:rsidR="00B44C87" w:rsidRDefault="00B44C87" w:rsidP="00B44C87">
      <w:pPr>
        <w:spacing w:line="240" w:lineRule="auto"/>
        <w:rPr>
          <w:b/>
          <w:bCs/>
        </w:rPr>
      </w:pPr>
      <w:r w:rsidRPr="00042DFC">
        <w:rPr>
          <w:b/>
          <w:bCs/>
        </w:rPr>
        <w:t>Declaration of Competing Interest</w:t>
      </w:r>
    </w:p>
    <w:p w14:paraId="3A38452C" w14:textId="4B64CA4F" w:rsidR="00B44C87" w:rsidRDefault="00B44C87" w:rsidP="00B44C87">
      <w:pPr>
        <w:spacing w:line="240" w:lineRule="auto"/>
      </w:pPr>
      <w:r w:rsidRPr="0019169D">
        <w:t>The authors declare that they have no known competing financial interests or personal relationships that could have appeared to influence the work reported in this paper.</w:t>
      </w:r>
    </w:p>
    <w:p w14:paraId="1BC28D51" w14:textId="77777777" w:rsidR="00B44C87" w:rsidRDefault="00B44C87" w:rsidP="00B44C87">
      <w:pPr>
        <w:spacing w:line="240" w:lineRule="auto"/>
        <w:rPr>
          <w:b/>
          <w:bCs/>
        </w:rPr>
      </w:pPr>
      <w:r>
        <w:rPr>
          <w:b/>
          <w:bCs/>
        </w:rPr>
        <w:t>Acknowledgements</w:t>
      </w:r>
    </w:p>
    <w:p w14:paraId="20B2A667" w14:textId="73646EE6" w:rsidR="00B44C87" w:rsidRDefault="00B44C87" w:rsidP="00B44C87">
      <w:pPr>
        <w:spacing w:line="240" w:lineRule="auto"/>
        <w:jc w:val="both"/>
      </w:pPr>
      <w:r>
        <w:t xml:space="preserve">The authors acknowledge </w:t>
      </w:r>
      <w:r w:rsidRPr="00642809">
        <w:t xml:space="preserve">funding from the </w:t>
      </w:r>
      <w:hyperlink r:id="rId19" w:history="1">
        <w:r w:rsidRPr="00B44C87">
          <w:rPr>
            <w:rStyle w:val="Hyperlink"/>
          </w:rPr>
          <w:t>TRANSCEND</w:t>
        </w:r>
      </w:hyperlink>
      <w:r w:rsidRPr="00642809">
        <w:t xml:space="preserve"> (TRANsformative SCience and Engineering for Nuclear Decommissioning) consortium (EPSRC grant number EP/S01019X/1)</w:t>
      </w:r>
      <w:r>
        <w:t xml:space="preserve">, </w:t>
      </w:r>
      <w:r w:rsidR="00467B21">
        <w:t>plus</w:t>
      </w:r>
      <w:r>
        <w:t xml:space="preserve"> the original authors of reports examining phytoremediation at the Sellafield site under</w:t>
      </w:r>
      <w:r w:rsidRPr="00B44C87">
        <w:t xml:space="preserve"> </w:t>
      </w:r>
      <w:r>
        <w:t xml:space="preserve">BNFL and Westlakes Scientific Consulting, </w:t>
      </w:r>
      <w:r w:rsidR="00031D0B">
        <w:t xml:space="preserve">and NNL and predecessors </w:t>
      </w:r>
      <w:r>
        <w:t>for kindly providing access to these reports.</w:t>
      </w:r>
      <w:r w:rsidR="00F47DD2">
        <w:t xml:space="preserve"> The authors also acknowledge Mr. Shaun D. Hemming for useful discussions.</w:t>
      </w:r>
    </w:p>
    <w:p w14:paraId="4511F43C" w14:textId="77777777" w:rsidR="00B44C87" w:rsidRPr="002A36CE" w:rsidRDefault="00B44C87" w:rsidP="00B44C87">
      <w:pPr>
        <w:spacing w:line="240" w:lineRule="auto"/>
        <w:jc w:val="both"/>
        <w:rPr>
          <w:b/>
          <w:bCs/>
        </w:rPr>
      </w:pPr>
      <w:r>
        <w:rPr>
          <w:b/>
          <w:bCs/>
        </w:rPr>
        <w:t>Notes</w:t>
      </w:r>
    </w:p>
    <w:p w14:paraId="6878A5AF" w14:textId="77777777" w:rsidR="00BA7983" w:rsidRDefault="00BA7983" w:rsidP="00BA7983">
      <w:pPr>
        <w:spacing w:line="240" w:lineRule="auto"/>
        <w:jc w:val="both"/>
        <w:rPr>
          <w:rFonts w:cstheme="minorHAnsi"/>
          <w:color w:val="494A4C"/>
          <w:shd w:val="clear" w:color="auto" w:fill="FFFFFF"/>
        </w:rPr>
      </w:pPr>
      <w:r w:rsidRPr="00B44C87">
        <w:rPr>
          <w:rFonts w:cstheme="minorHAnsi"/>
          <w:bCs/>
        </w:rPr>
        <w:t xml:space="preserve">ORCID IDs: </w:t>
      </w:r>
      <w:r w:rsidRPr="00031D0B">
        <w:rPr>
          <w:rFonts w:cstheme="minorHAnsi"/>
          <w:bCs/>
        </w:rPr>
        <w:t>Dr. Jamie M. Purkis</w:t>
      </w:r>
      <w:r w:rsidRPr="00B44C87">
        <w:rPr>
          <w:rFonts w:cstheme="minorHAnsi"/>
          <w:bCs/>
        </w:rPr>
        <w:t xml:space="preserve"> (</w:t>
      </w:r>
      <w:hyperlink r:id="rId20" w:history="1">
        <w:r w:rsidRPr="00031D0B">
          <w:rPr>
            <w:rStyle w:val="Hyperlink"/>
            <w:rFonts w:cstheme="minorHAnsi"/>
            <w:bCs/>
          </w:rPr>
          <w:t>0000-0002-6387-1220</w:t>
        </w:r>
      </w:hyperlink>
      <w:r w:rsidRPr="00B44C87">
        <w:rPr>
          <w:rFonts w:cstheme="minorHAnsi"/>
          <w:bCs/>
        </w:rPr>
        <w:t xml:space="preserve">), </w:t>
      </w:r>
      <w:r w:rsidRPr="00031D0B">
        <w:rPr>
          <w:rFonts w:cstheme="minorHAnsi"/>
          <w:shd w:val="clear" w:color="auto" w:fill="FFFFFF"/>
        </w:rPr>
        <w:t>Prof. R. Paul Bardos</w:t>
      </w:r>
      <w:r w:rsidRPr="00B44C87">
        <w:rPr>
          <w:rFonts w:cstheme="minorHAnsi"/>
          <w:color w:val="494A4C"/>
          <w:shd w:val="clear" w:color="auto" w:fill="FFFFFF"/>
        </w:rPr>
        <w:t xml:space="preserve"> (</w:t>
      </w:r>
      <w:hyperlink r:id="rId21" w:history="1">
        <w:r w:rsidRPr="00031D0B">
          <w:rPr>
            <w:rStyle w:val="Hyperlink"/>
            <w:rFonts w:cstheme="minorHAnsi"/>
            <w:shd w:val="clear" w:color="auto" w:fill="FFFFFF"/>
          </w:rPr>
          <w:t>0000-0001-5698-4561</w:t>
        </w:r>
      </w:hyperlink>
      <w:r w:rsidRPr="00B44C87">
        <w:rPr>
          <w:rFonts w:cstheme="minorHAnsi"/>
          <w:color w:val="494A4C"/>
          <w:shd w:val="clear" w:color="auto" w:fill="FFFFFF"/>
        </w:rPr>
        <w:t>)</w:t>
      </w:r>
      <w:r>
        <w:rPr>
          <w:rFonts w:cstheme="minorHAnsi"/>
          <w:color w:val="494A4C"/>
          <w:shd w:val="clear" w:color="auto" w:fill="FFFFFF"/>
        </w:rPr>
        <w:t xml:space="preserve">, </w:t>
      </w:r>
      <w:r w:rsidRPr="00563982">
        <w:rPr>
          <w:rFonts w:cstheme="minorHAnsi"/>
          <w:shd w:val="clear" w:color="auto" w:fill="FFFFFF"/>
        </w:rPr>
        <w:t xml:space="preserve">Dr. James Graham </w:t>
      </w:r>
      <w:r>
        <w:rPr>
          <w:rFonts w:cstheme="minorHAnsi"/>
          <w:color w:val="494A4C"/>
          <w:shd w:val="clear" w:color="auto" w:fill="FFFFFF"/>
        </w:rPr>
        <w:t>(</w:t>
      </w:r>
      <w:hyperlink r:id="rId22" w:history="1">
        <w:r w:rsidRPr="00A30B31">
          <w:rPr>
            <w:rStyle w:val="Hyperlink"/>
            <w:rFonts w:cstheme="minorHAnsi"/>
            <w:shd w:val="clear" w:color="auto" w:fill="FFFFFF"/>
          </w:rPr>
          <w:t>0000-0001-7510-2894</w:t>
        </w:r>
      </w:hyperlink>
      <w:r>
        <w:rPr>
          <w:rFonts w:cstheme="minorHAnsi"/>
          <w:color w:val="494A4C"/>
          <w:shd w:val="clear" w:color="auto" w:fill="FFFFFF"/>
        </w:rPr>
        <w:t xml:space="preserve">), </w:t>
      </w:r>
      <w:r w:rsidRPr="00031D0B">
        <w:rPr>
          <w:rFonts w:cstheme="minorHAnsi"/>
          <w:bCs/>
        </w:rPr>
        <w:t>Prof. Andrew B. Cundy</w:t>
      </w:r>
      <w:r w:rsidRPr="00B44C87">
        <w:rPr>
          <w:rFonts w:cstheme="minorHAnsi"/>
          <w:bCs/>
        </w:rPr>
        <w:t xml:space="preserve"> (</w:t>
      </w:r>
      <w:hyperlink r:id="rId23" w:history="1">
        <w:r w:rsidRPr="00031D0B">
          <w:rPr>
            <w:rStyle w:val="Hyperlink"/>
            <w:rFonts w:cstheme="minorHAnsi"/>
            <w:shd w:val="clear" w:color="auto" w:fill="FFFFFF"/>
          </w:rPr>
          <w:t>0000-0003-4368-2569</w:t>
        </w:r>
      </w:hyperlink>
      <w:r>
        <w:rPr>
          <w:rFonts w:cstheme="minorHAnsi"/>
          <w:shd w:val="clear" w:color="auto" w:fill="FFFFFF"/>
        </w:rPr>
        <w:t>).</w:t>
      </w:r>
    </w:p>
    <w:p w14:paraId="47E2121F" w14:textId="3D71F157" w:rsidR="00705F65" w:rsidRDefault="00B44C87">
      <w:pPr>
        <w:spacing w:after="0" w:line="240" w:lineRule="auto"/>
        <w:jc w:val="both"/>
        <w:rPr>
          <w:rFonts w:ascii="Calibri" w:eastAsia="Times New Roman" w:hAnsi="Calibri" w:cs="Calibri"/>
          <w:lang w:eastAsia="en-GB"/>
        </w:rPr>
      </w:pPr>
      <w:r w:rsidRPr="00DD1013">
        <w:rPr>
          <w:rFonts w:ascii="Calibri" w:eastAsia="Times New Roman" w:hAnsi="Calibri" w:cs="Calibri"/>
          <w:b/>
          <w:bCs/>
          <w:lang w:eastAsia="en-GB"/>
        </w:rPr>
        <w:t>References</w:t>
      </w:r>
    </w:p>
    <w:p w14:paraId="52E6B077" w14:textId="77777777" w:rsidR="004D308E" w:rsidRDefault="004D308E">
      <w:pPr>
        <w:spacing w:after="0" w:line="240" w:lineRule="auto"/>
        <w:jc w:val="both"/>
        <w:rPr>
          <w:rFonts w:ascii="Calibri" w:eastAsia="Times New Roman" w:hAnsi="Calibri" w:cs="Calibri"/>
          <w:lang w:eastAsia="en-GB"/>
        </w:rPr>
      </w:pPr>
    </w:p>
    <w:p w14:paraId="785B94AB" w14:textId="4498EA9E" w:rsidR="002106A0" w:rsidRPr="002106A0" w:rsidRDefault="00955E77" w:rsidP="00D476EB">
      <w:pPr>
        <w:pStyle w:val="EndNoteBibliography"/>
        <w:spacing w:after="0"/>
        <w:ind w:left="284" w:hanging="284"/>
      </w:pPr>
      <w:r w:rsidRPr="00116A3E">
        <w:rPr>
          <w:rFonts w:asciiTheme="minorHAnsi" w:hAnsiTheme="minorHAnsi" w:cstheme="minorHAnsi"/>
        </w:rPr>
        <w:fldChar w:fldCharType="begin"/>
      </w:r>
      <w:r w:rsidRPr="00116A3E">
        <w:rPr>
          <w:rFonts w:asciiTheme="minorHAnsi" w:hAnsiTheme="minorHAnsi" w:cstheme="minorHAnsi"/>
        </w:rPr>
        <w:instrText xml:space="preserve"> ADDIN EN.REFLIST </w:instrText>
      </w:r>
      <w:r w:rsidRPr="00116A3E">
        <w:rPr>
          <w:rFonts w:asciiTheme="minorHAnsi" w:hAnsiTheme="minorHAnsi" w:cstheme="minorHAnsi"/>
        </w:rPr>
        <w:fldChar w:fldCharType="separate"/>
      </w:r>
      <w:bookmarkStart w:id="3" w:name="_ENREF_2"/>
      <w:r w:rsidR="002106A0" w:rsidRPr="002106A0">
        <w:t xml:space="preserve">Abdel-Karim, A.-A. M., Zaki, A. A., Elwan, W., El-Naggar, M. R., &amp; Gouda, M. M. (2016). Experimental and modeling investigations of cesium and strontium adsorption onto clay of radioactive waste disposal. </w:t>
      </w:r>
      <w:r w:rsidR="002106A0" w:rsidRPr="002106A0">
        <w:rPr>
          <w:i/>
        </w:rPr>
        <w:t>Appl. Clay Sci., 132-133</w:t>
      </w:r>
      <w:r w:rsidR="00D476EB">
        <w:t xml:space="preserve">, 391-401. </w:t>
      </w:r>
      <w:r w:rsidR="002106A0" w:rsidRPr="002106A0">
        <w:t>doi:</w:t>
      </w:r>
      <w:hyperlink r:id="rId24" w:history="1">
        <w:r w:rsidR="002106A0" w:rsidRPr="002106A0">
          <w:rPr>
            <w:rStyle w:val="Hyperlink"/>
          </w:rPr>
          <w:t>https://doi.org/10.1016/j.clay.2016.07.005</w:t>
        </w:r>
        <w:bookmarkEnd w:id="3"/>
      </w:hyperlink>
    </w:p>
    <w:p w14:paraId="61E94CD2" w14:textId="3C76539E" w:rsidR="002106A0" w:rsidRPr="002106A0" w:rsidRDefault="002106A0" w:rsidP="00D476EB">
      <w:pPr>
        <w:pStyle w:val="EndNoteBibliography"/>
        <w:spacing w:after="0"/>
        <w:ind w:left="284" w:hanging="284"/>
      </w:pPr>
      <w:bookmarkStart w:id="4" w:name="_ENREF_3"/>
      <w:r w:rsidRPr="002106A0">
        <w:t xml:space="preserve">Achal, V., Pan, X., &amp; Zhang, D. (2012). Bioremediation of strontium (Sr) contaminated aquifer quartz sand based on carbonate precipitation induced by Sr resistant Halomonas sp. </w:t>
      </w:r>
      <w:r w:rsidRPr="002106A0">
        <w:rPr>
          <w:i/>
        </w:rPr>
        <w:t>Chemosphere, 89</w:t>
      </w:r>
      <w:r w:rsidRPr="002106A0">
        <w:t>(6), 764-768. doi:</w:t>
      </w:r>
      <w:hyperlink r:id="rId25" w:history="1">
        <w:r w:rsidRPr="002106A0">
          <w:rPr>
            <w:rStyle w:val="Hyperlink"/>
          </w:rPr>
          <w:t>https://doi.org/10.1016/j.chemosphere.2012.06.064</w:t>
        </w:r>
        <w:bookmarkEnd w:id="4"/>
      </w:hyperlink>
    </w:p>
    <w:p w14:paraId="594EF7D0" w14:textId="032010C2" w:rsidR="002106A0" w:rsidRPr="002106A0" w:rsidRDefault="002106A0" w:rsidP="00D476EB">
      <w:pPr>
        <w:pStyle w:val="EndNoteBibliography"/>
        <w:spacing w:after="0"/>
        <w:ind w:left="284" w:hanging="284"/>
      </w:pPr>
      <w:bookmarkStart w:id="5" w:name="_ENREF_4"/>
      <w:r w:rsidRPr="002106A0">
        <w:t xml:space="preserve">Ager, A. A., Lasko, R., Myroniuk, V., Zibtsev, S., Day, M. A., Usenia, U., . . . Evers, C. R. (2019). The wildfire problem in areas contaminated by the Chernobyl disaster. </w:t>
      </w:r>
      <w:r w:rsidRPr="002106A0">
        <w:rPr>
          <w:i/>
        </w:rPr>
        <w:t>Sci. Total Environ., 696</w:t>
      </w:r>
      <w:r w:rsidRPr="002106A0">
        <w:t>, 133954. doi:</w:t>
      </w:r>
      <w:hyperlink r:id="rId26" w:history="1">
        <w:r w:rsidRPr="002106A0">
          <w:rPr>
            <w:rStyle w:val="Hyperlink"/>
          </w:rPr>
          <w:t>https://doi.org/10.1016/j.scitotenv.2019.133954</w:t>
        </w:r>
        <w:bookmarkEnd w:id="5"/>
      </w:hyperlink>
    </w:p>
    <w:p w14:paraId="6A6920D0" w14:textId="232A0326" w:rsidR="002106A0" w:rsidRPr="002106A0" w:rsidRDefault="002106A0" w:rsidP="00D476EB">
      <w:pPr>
        <w:pStyle w:val="EndNoteBibliography"/>
        <w:spacing w:after="0"/>
        <w:ind w:left="284" w:hanging="284"/>
      </w:pPr>
      <w:bookmarkStart w:id="6" w:name="_ENREF_6"/>
      <w:r w:rsidRPr="002106A0">
        <w:t xml:space="preserve">Aslan, C. E., Zavaleta, E. S., Tershy, B., &amp; Croll, D. (2013). Mutualism Disruption Threatens Global Plant Biodiversity: A Systematic Review. </w:t>
      </w:r>
      <w:r w:rsidRPr="002106A0">
        <w:rPr>
          <w:i/>
        </w:rPr>
        <w:t>PLOS ONE, 8</w:t>
      </w:r>
      <w:r w:rsidRPr="002106A0">
        <w:t>(6),</w:t>
      </w:r>
      <w:r w:rsidR="003E3065">
        <w:t xml:space="preserve"> e66993. </w:t>
      </w:r>
      <w:r w:rsidRPr="002106A0">
        <w:t>doi:10.1371/journal.pone.0066993</w:t>
      </w:r>
      <w:bookmarkEnd w:id="6"/>
    </w:p>
    <w:p w14:paraId="0DFF06AB" w14:textId="586A7C0E" w:rsidR="002106A0" w:rsidRPr="002106A0" w:rsidRDefault="002106A0" w:rsidP="00D476EB">
      <w:pPr>
        <w:pStyle w:val="EndNoteBibliography"/>
        <w:spacing w:after="0"/>
        <w:ind w:left="284" w:hanging="284"/>
      </w:pPr>
      <w:bookmarkStart w:id="7" w:name="_ENREF_7"/>
      <w:r w:rsidRPr="003E3065">
        <w:t xml:space="preserve">ASTM </w:t>
      </w:r>
      <w:r w:rsidR="003E3065" w:rsidRPr="003E3065">
        <w:t>(2016).</w:t>
      </w:r>
      <w:r w:rsidR="003E3065">
        <w:rPr>
          <w:i/>
        </w:rPr>
        <w:t xml:space="preserve"> </w:t>
      </w:r>
      <w:r w:rsidRPr="002106A0">
        <w:rPr>
          <w:i/>
        </w:rPr>
        <w:t>E2893 - 16e1: Standard Guide for Greener Cleanups</w:t>
      </w:r>
      <w:r w:rsidR="003E3065">
        <w:t xml:space="preserve">. </w:t>
      </w:r>
      <w:r w:rsidRPr="002106A0">
        <w:t xml:space="preserve">Retrieved from </w:t>
      </w:r>
      <w:hyperlink r:id="rId27" w:history="1">
        <w:r w:rsidRPr="002106A0">
          <w:rPr>
            <w:rStyle w:val="Hyperlink"/>
          </w:rPr>
          <w:t>https://www.astm.org/Standards/E2893.htm</w:t>
        </w:r>
        <w:bookmarkEnd w:id="7"/>
      </w:hyperlink>
    </w:p>
    <w:p w14:paraId="1F2FB342" w14:textId="7B060052" w:rsidR="002106A0" w:rsidRPr="002106A0" w:rsidRDefault="002106A0" w:rsidP="00D476EB">
      <w:pPr>
        <w:pStyle w:val="EndNoteBibliography"/>
        <w:spacing w:after="0"/>
        <w:ind w:left="284" w:hanging="284"/>
      </w:pPr>
      <w:bookmarkStart w:id="8" w:name="_ENREF_8"/>
      <w:r w:rsidRPr="002106A0">
        <w:lastRenderedPageBreak/>
        <w:t xml:space="preserve">Aung, H. P., Djedidi, S., Yokoyama, T., Suzuki, S., &amp; Bellingrath-Kimura, S. D. (2015). Transfer of radiocesium to four cruciferous vegetables as influenced by organic amendment under different field conditions in Fukushima Prefecture. </w:t>
      </w:r>
      <w:r w:rsidRPr="002106A0">
        <w:rPr>
          <w:i/>
        </w:rPr>
        <w:t>J. Environ. Radioact., 140</w:t>
      </w:r>
      <w:r w:rsidRPr="002106A0">
        <w:t>, 148-155. doi:</w:t>
      </w:r>
      <w:hyperlink r:id="rId28" w:history="1">
        <w:r w:rsidRPr="002106A0">
          <w:rPr>
            <w:rStyle w:val="Hyperlink"/>
          </w:rPr>
          <w:t>https://doi.org/10.1016/j.jenvrad.2014.11.015</w:t>
        </w:r>
        <w:bookmarkEnd w:id="8"/>
      </w:hyperlink>
    </w:p>
    <w:p w14:paraId="7805EDA6" w14:textId="35864C88" w:rsidR="002106A0" w:rsidRPr="002106A0" w:rsidRDefault="002106A0" w:rsidP="00D476EB">
      <w:pPr>
        <w:pStyle w:val="EndNoteBibliography"/>
        <w:spacing w:after="0"/>
        <w:ind w:left="284" w:hanging="284"/>
      </w:pPr>
      <w:bookmarkStart w:id="9" w:name="_ENREF_9"/>
      <w:r w:rsidRPr="002106A0">
        <w:t xml:space="preserve">Avery, S. V. (1996). Fate of caesium in the environment: Distribution between the abiotic and biotic components of aquatic and terrestrial ecosystems. </w:t>
      </w:r>
      <w:r w:rsidRPr="002106A0">
        <w:rPr>
          <w:i/>
        </w:rPr>
        <w:t>J. Environ. Radioact., 30</w:t>
      </w:r>
      <w:r w:rsidRPr="002106A0">
        <w:t>(2), 139-171. doi:</w:t>
      </w:r>
      <w:hyperlink r:id="rId29" w:history="1">
        <w:r w:rsidRPr="002106A0">
          <w:rPr>
            <w:rStyle w:val="Hyperlink"/>
          </w:rPr>
          <w:t>https://doi.org/10.1016/0265-931X(96)89276-9</w:t>
        </w:r>
        <w:bookmarkEnd w:id="9"/>
      </w:hyperlink>
    </w:p>
    <w:p w14:paraId="0669A5E9" w14:textId="77777777" w:rsidR="002106A0" w:rsidRPr="002106A0" w:rsidRDefault="002106A0" w:rsidP="00D476EB">
      <w:pPr>
        <w:pStyle w:val="EndNoteBibliography"/>
        <w:spacing w:after="0"/>
        <w:ind w:left="284" w:hanging="284"/>
      </w:pPr>
      <w:bookmarkStart w:id="10" w:name="_ENREF_10"/>
      <w:r w:rsidRPr="002106A0">
        <w:t xml:space="preserve">Bardos, P., Spencer, K. L., Ward, R. D., Maco, B. H., &amp; Cundy, A. B. (2020). Integrated and Sustainable Management of Post-industrial Coasts. </w:t>
      </w:r>
      <w:r w:rsidRPr="002106A0">
        <w:rPr>
          <w:i/>
        </w:rPr>
        <w:t>Front. Environ. Sci., 8</w:t>
      </w:r>
      <w:r w:rsidRPr="002106A0">
        <w:t>, 00086. doi:10.3389/fenvs.2020.00086</w:t>
      </w:r>
      <w:bookmarkEnd w:id="10"/>
    </w:p>
    <w:p w14:paraId="48E33B64" w14:textId="1FD4F110" w:rsidR="002106A0" w:rsidRPr="002106A0" w:rsidRDefault="002106A0" w:rsidP="00D476EB">
      <w:pPr>
        <w:pStyle w:val="EndNoteBibliography"/>
        <w:spacing w:after="0"/>
        <w:ind w:left="284" w:hanging="284"/>
      </w:pPr>
      <w:bookmarkStart w:id="11" w:name="_ENREF_11"/>
      <w:r w:rsidRPr="002106A0">
        <w:t xml:space="preserve">Bardos, R. P., Jones, S., Stephenson, I., Menger, P., Beumer, V., Neonato, F., . . . Wendler, K. (2016). Optimising value from the soft re-use of brownfield sites. </w:t>
      </w:r>
      <w:r w:rsidRPr="002106A0">
        <w:rPr>
          <w:i/>
        </w:rPr>
        <w:t>Sci. Total Environ., 563-564</w:t>
      </w:r>
      <w:r w:rsidRPr="002106A0">
        <w:t>, 769-782. doi:</w:t>
      </w:r>
      <w:hyperlink r:id="rId30" w:history="1">
        <w:r w:rsidRPr="002106A0">
          <w:rPr>
            <w:rStyle w:val="Hyperlink"/>
          </w:rPr>
          <w:t>https://doi.org/10.1016/j.scitotenv.2015.12.002</w:t>
        </w:r>
        <w:bookmarkEnd w:id="11"/>
      </w:hyperlink>
    </w:p>
    <w:p w14:paraId="5CD98B73" w14:textId="2F7B12EA" w:rsidR="002106A0" w:rsidRPr="002106A0" w:rsidRDefault="002106A0" w:rsidP="00D476EB">
      <w:pPr>
        <w:pStyle w:val="EndNoteBibliography"/>
        <w:spacing w:after="0"/>
        <w:ind w:left="284" w:hanging="284"/>
      </w:pPr>
      <w:bookmarkStart w:id="12" w:name="_ENREF_12"/>
      <w:r w:rsidRPr="002106A0">
        <w:t xml:space="preserve">Bardos, R. P., Thomas, H. F., Smith, J. W. N., Harries, N. D., Evans, F., Boyle, R., . . . Haslam, A. (2018). The Development and Use of Sustainability Criteria in SuRF-UK’s Sustainable Remediation Framework. </w:t>
      </w:r>
      <w:r w:rsidRPr="002106A0">
        <w:rPr>
          <w:i/>
        </w:rPr>
        <w:t>Sustainability, 10</w:t>
      </w:r>
      <w:r w:rsidRPr="002106A0">
        <w:t xml:space="preserve">(6), 1781. </w:t>
      </w:r>
      <w:bookmarkEnd w:id="12"/>
      <w:r w:rsidR="0087179A">
        <w:t>doi:</w:t>
      </w:r>
      <w:r w:rsidR="0087179A" w:rsidRPr="0087179A">
        <w:t xml:space="preserve"> https://doi.org/10.3390/su10061781</w:t>
      </w:r>
      <w:r w:rsidR="0087179A">
        <w:t>.</w:t>
      </w:r>
    </w:p>
    <w:p w14:paraId="23E23FF8" w14:textId="77777777" w:rsidR="002106A0" w:rsidRPr="002106A0" w:rsidRDefault="002106A0" w:rsidP="00D476EB">
      <w:pPr>
        <w:pStyle w:val="EndNoteBibliography"/>
        <w:spacing w:after="0"/>
        <w:ind w:left="284" w:hanging="284"/>
      </w:pPr>
      <w:bookmarkStart w:id="13" w:name="_ENREF_13"/>
      <w:r w:rsidRPr="002106A0">
        <w:t xml:space="preserve">Berreck, M., &amp; Haselwandter, K. (2001). Effect of the arbuscular mycorrhizal symbiosis upon uptake of cesium and other cations by plants. </w:t>
      </w:r>
      <w:r w:rsidRPr="002106A0">
        <w:rPr>
          <w:i/>
        </w:rPr>
        <w:t>Mycorrhiza, 10</w:t>
      </w:r>
      <w:r w:rsidRPr="002106A0">
        <w:t>(6), 275-280. doi:10.1007/s005720000089</w:t>
      </w:r>
      <w:bookmarkEnd w:id="13"/>
    </w:p>
    <w:p w14:paraId="01E4668D" w14:textId="77777777" w:rsidR="002106A0" w:rsidRPr="002106A0" w:rsidRDefault="002106A0" w:rsidP="00D476EB">
      <w:pPr>
        <w:pStyle w:val="EndNoteBibliography"/>
        <w:spacing w:after="0"/>
        <w:ind w:left="284" w:hanging="284"/>
      </w:pPr>
      <w:bookmarkStart w:id="14" w:name="_ENREF_14"/>
      <w:r w:rsidRPr="002106A0">
        <w:t xml:space="preserve">Burges, A., Alkorta, I., Epelde, L., &amp; Garbisu, C. (2018). From phytoremediation of soil contaminants to phytomanagement of ecosystem services in metal contaminated sites. </w:t>
      </w:r>
      <w:r w:rsidRPr="002106A0">
        <w:rPr>
          <w:i/>
        </w:rPr>
        <w:t>Int. J. Phytoremed., 20</w:t>
      </w:r>
      <w:r w:rsidRPr="002106A0">
        <w:t>(4), 384-397. doi:10.1080/15226514.2017.1365340</w:t>
      </w:r>
      <w:bookmarkEnd w:id="14"/>
    </w:p>
    <w:p w14:paraId="47A46D86" w14:textId="77777777" w:rsidR="002106A0" w:rsidRPr="002106A0" w:rsidRDefault="002106A0" w:rsidP="00D476EB">
      <w:pPr>
        <w:pStyle w:val="EndNoteBibliography"/>
        <w:spacing w:after="0"/>
        <w:ind w:left="284" w:hanging="284"/>
      </w:pPr>
      <w:bookmarkStart w:id="15" w:name="_ENREF_15"/>
      <w:r w:rsidRPr="002106A0">
        <w:t xml:space="preserve">Camps, M., Rigol, A., Vidal, M., &amp; Rauret, G. (2003). Assessment of the Suitability of Soil Amendments To Reduce </w:t>
      </w:r>
      <w:r w:rsidRPr="004E4612">
        <w:rPr>
          <w:vertAlign w:val="superscript"/>
        </w:rPr>
        <w:t>137</w:t>
      </w:r>
      <w:r w:rsidRPr="002106A0">
        <w:t xml:space="preserve">Cs and </w:t>
      </w:r>
      <w:r w:rsidRPr="004E4612">
        <w:rPr>
          <w:vertAlign w:val="superscript"/>
        </w:rPr>
        <w:t>90</w:t>
      </w:r>
      <w:r w:rsidRPr="002106A0">
        <w:t xml:space="preserve">Sr Root Uptake in Meadows. </w:t>
      </w:r>
      <w:r w:rsidRPr="002106A0">
        <w:rPr>
          <w:i/>
        </w:rPr>
        <w:t>Environ. Sci. Technol., 37</w:t>
      </w:r>
      <w:r w:rsidRPr="002106A0">
        <w:t>(12), 2820-2828. doi:10.1021/es026337d</w:t>
      </w:r>
      <w:bookmarkEnd w:id="15"/>
    </w:p>
    <w:p w14:paraId="11B5C00B" w14:textId="77777777" w:rsidR="002106A0" w:rsidRPr="002106A0" w:rsidRDefault="002106A0" w:rsidP="00D476EB">
      <w:pPr>
        <w:pStyle w:val="EndNoteBibliography"/>
        <w:spacing w:after="0"/>
        <w:ind w:left="284" w:hanging="284"/>
      </w:pPr>
      <w:bookmarkStart w:id="16" w:name="_ENREF_16"/>
      <w:r w:rsidRPr="002106A0">
        <w:t xml:space="preserve">Chanda, A., Gummadidala, P. M., &amp; Gomaa, O. M. (2016). Mycoremediation with mycotoxin producers: a critical perspective. </w:t>
      </w:r>
      <w:r w:rsidRPr="002106A0">
        <w:rPr>
          <w:i/>
        </w:rPr>
        <w:t>Appl. Microbiol. Biotechnol., 100</w:t>
      </w:r>
      <w:r w:rsidRPr="002106A0">
        <w:t>(1), 17-29. doi:10.1007/s00253-015-7032-0</w:t>
      </w:r>
      <w:bookmarkEnd w:id="16"/>
    </w:p>
    <w:p w14:paraId="672C027F" w14:textId="3E9DF7E7" w:rsidR="002106A0" w:rsidRPr="002106A0" w:rsidRDefault="002106A0" w:rsidP="00D476EB">
      <w:pPr>
        <w:pStyle w:val="EndNoteBibliography"/>
        <w:spacing w:after="0"/>
        <w:ind w:left="284" w:hanging="284"/>
      </w:pPr>
      <w:bookmarkStart w:id="17" w:name="_ENREF_17"/>
      <w:r w:rsidRPr="002106A0">
        <w:t xml:space="preserve">Chapon, V., Piette, L., Vesvres, M.-H., Coppin, F., Marrec, C. L., Christen, R., . . . Sergeant, C. (2012). Microbial diversity in contaminated soils along the T22 trench of the Chernobyl experimental platform. </w:t>
      </w:r>
      <w:r w:rsidRPr="002106A0">
        <w:rPr>
          <w:i/>
        </w:rPr>
        <w:t>Appl. Geochem., 27</w:t>
      </w:r>
      <w:r w:rsidRPr="002106A0">
        <w:t>(7), 1375-1383. doi:</w:t>
      </w:r>
      <w:hyperlink r:id="rId31" w:history="1">
        <w:r w:rsidRPr="002106A0">
          <w:rPr>
            <w:rStyle w:val="Hyperlink"/>
          </w:rPr>
          <w:t>https://doi.org/10.1016/j.apgeochem.2011.08.011</w:t>
        </w:r>
        <w:bookmarkEnd w:id="17"/>
      </w:hyperlink>
    </w:p>
    <w:p w14:paraId="269FAC3F" w14:textId="77777777" w:rsidR="002106A0" w:rsidRPr="002106A0" w:rsidRDefault="002106A0" w:rsidP="00D476EB">
      <w:pPr>
        <w:pStyle w:val="EndNoteBibliography"/>
        <w:spacing w:after="0"/>
        <w:ind w:left="284" w:hanging="284"/>
      </w:pPr>
      <w:bookmarkStart w:id="18" w:name="_ENREF_18"/>
      <w:r w:rsidRPr="002106A0">
        <w:t xml:space="preserve">Cowie, B. E., Purkis, J. M., Austin, J., Love, J. B., &amp; Arnold, P. L. (2019). Thermal and Photochemical Reduction and Functionalization Chemistry of the Uranyl Dication, [UVIO2]2+. </w:t>
      </w:r>
      <w:r w:rsidRPr="002106A0">
        <w:rPr>
          <w:i/>
        </w:rPr>
        <w:t>Chem. Rev., 119</w:t>
      </w:r>
      <w:r w:rsidRPr="002106A0">
        <w:t>(18), 10595-10637. doi:10.1021/acs.chemrev.9b00048</w:t>
      </w:r>
      <w:bookmarkEnd w:id="18"/>
    </w:p>
    <w:p w14:paraId="28367041" w14:textId="6854A350" w:rsidR="002106A0" w:rsidRPr="002106A0" w:rsidRDefault="002106A0" w:rsidP="00D476EB">
      <w:pPr>
        <w:pStyle w:val="EndNoteBibliography"/>
        <w:spacing w:after="0"/>
        <w:ind w:left="284" w:hanging="284"/>
      </w:pPr>
      <w:bookmarkStart w:id="19" w:name="_ENREF_19"/>
      <w:r w:rsidRPr="002106A0">
        <w:t xml:space="preserve">Cresswell, J. E., Krick, J., Patrick, M. A., &amp; Lahoubi, M. (2010). The aerodynamics and efficiency of wind pollination in grasses. </w:t>
      </w:r>
      <w:r w:rsidRPr="002106A0">
        <w:rPr>
          <w:i/>
        </w:rPr>
        <w:t>Funct. Ecol., 24</w:t>
      </w:r>
      <w:r w:rsidRPr="002106A0">
        <w:t>(4), 706-713. doi:</w:t>
      </w:r>
      <w:hyperlink r:id="rId32" w:history="1">
        <w:r w:rsidRPr="002106A0">
          <w:rPr>
            <w:rStyle w:val="Hyperlink"/>
          </w:rPr>
          <w:t>https://doi.org/10.1111/j.1365-2435.2010.01704.x</w:t>
        </w:r>
        <w:bookmarkEnd w:id="19"/>
      </w:hyperlink>
    </w:p>
    <w:p w14:paraId="30E7A49E" w14:textId="77777777" w:rsidR="002106A0" w:rsidRPr="002106A0" w:rsidRDefault="002106A0" w:rsidP="00D476EB">
      <w:pPr>
        <w:pStyle w:val="EndNoteBibliography"/>
        <w:spacing w:after="0"/>
        <w:ind w:left="284" w:hanging="284"/>
      </w:pPr>
      <w:bookmarkStart w:id="20" w:name="_ENREF_20"/>
      <w:r w:rsidRPr="002106A0">
        <w:t xml:space="preserve">Cui, L., Orita, M., Taira, Y., &amp; Takamura, N. (2020). Radiocesium concentrations in mushrooms collected in Kawauchi Village five to eight years after the Fukushima Daiichi Nuclear Power Plant accident. </w:t>
      </w:r>
      <w:r w:rsidRPr="002106A0">
        <w:rPr>
          <w:i/>
        </w:rPr>
        <w:t>PLOS ONE, 15</w:t>
      </w:r>
      <w:r w:rsidRPr="002106A0">
        <w:t>(9), e0239296. doi:10.1371/journal.pone.0239296</w:t>
      </w:r>
      <w:bookmarkEnd w:id="20"/>
    </w:p>
    <w:p w14:paraId="38982C11" w14:textId="62834808" w:rsidR="002106A0" w:rsidRPr="002106A0" w:rsidRDefault="002106A0" w:rsidP="00D476EB">
      <w:pPr>
        <w:pStyle w:val="EndNoteBibliography"/>
        <w:spacing w:after="0"/>
        <w:ind w:left="284" w:hanging="284"/>
      </w:pPr>
      <w:bookmarkStart w:id="21" w:name="_ENREF_21"/>
      <w:r w:rsidRPr="002106A0">
        <w:t xml:space="preserve">Cundy, A., Bardos, P., Puschenreiter, M., Witters, N., Mench, M., Bert, V., . . . Vangronsveld, J. (2015). Developing Effective Decision Support for the Application of “Gentle” Remediation Options: The GREENLAND Project. </w:t>
      </w:r>
      <w:r w:rsidRPr="002106A0">
        <w:rPr>
          <w:i/>
        </w:rPr>
        <w:t>Remed. J., 25</w:t>
      </w:r>
      <w:r w:rsidRPr="002106A0">
        <w:t>(3), 101-114. doi:</w:t>
      </w:r>
      <w:hyperlink r:id="rId33" w:history="1">
        <w:r w:rsidRPr="002106A0">
          <w:rPr>
            <w:rStyle w:val="Hyperlink"/>
          </w:rPr>
          <w:t>https://doi.org/10.1002/rem.21435</w:t>
        </w:r>
        <w:bookmarkEnd w:id="21"/>
      </w:hyperlink>
    </w:p>
    <w:p w14:paraId="6BA37986" w14:textId="0B64C300" w:rsidR="002106A0" w:rsidRPr="002106A0" w:rsidRDefault="002106A0" w:rsidP="00D476EB">
      <w:pPr>
        <w:pStyle w:val="EndNoteBibliography"/>
        <w:spacing w:after="0"/>
        <w:ind w:left="284" w:hanging="284"/>
      </w:pPr>
      <w:bookmarkStart w:id="22" w:name="_ENREF_22"/>
      <w:r w:rsidRPr="002106A0">
        <w:t xml:space="preserve">Cundy, A. B., Bardos, R. P., Church, A., Puschenreiter, M., Friesl-Hanl, W., Müller, I., . . . Vangronsveld, J. (2013). Developing principles of sustainability and stakeholder engagement for “gentle” remediation approaches: The European context. </w:t>
      </w:r>
      <w:r w:rsidRPr="002106A0">
        <w:rPr>
          <w:i/>
        </w:rPr>
        <w:t>J. Environ. Manage., 129</w:t>
      </w:r>
      <w:r w:rsidRPr="002106A0">
        <w:t>, 283-291. doi:</w:t>
      </w:r>
      <w:hyperlink r:id="rId34" w:history="1">
        <w:r w:rsidRPr="002106A0">
          <w:rPr>
            <w:rStyle w:val="Hyperlink"/>
          </w:rPr>
          <w:t>https://doi.org/10.1016/j.jenvman.2013.07.032</w:t>
        </w:r>
        <w:bookmarkEnd w:id="22"/>
      </w:hyperlink>
    </w:p>
    <w:p w14:paraId="3796D6F6" w14:textId="13F6789A" w:rsidR="002106A0" w:rsidRPr="002106A0" w:rsidRDefault="002106A0" w:rsidP="00D476EB">
      <w:pPr>
        <w:pStyle w:val="EndNoteBibliography"/>
        <w:spacing w:after="0"/>
        <w:ind w:left="284" w:hanging="284"/>
      </w:pPr>
      <w:bookmarkStart w:id="23" w:name="_ENREF_23"/>
      <w:r w:rsidRPr="002106A0">
        <w:t xml:space="preserve">Cundy, A. B., Bardos, R. P., Puschenreiter, M., Mench, M., Bert, V., Friesl-Hanl, W., . . . Vangronsveld, J. (2016). Brownfields to green fields: Realising wider benefits from practical contaminant phytomanagement strategies. </w:t>
      </w:r>
      <w:r w:rsidRPr="002106A0">
        <w:rPr>
          <w:i/>
        </w:rPr>
        <w:t>J. Environ. Manage., 184</w:t>
      </w:r>
      <w:r w:rsidRPr="002106A0">
        <w:t>, 67-77. doi:</w:t>
      </w:r>
      <w:hyperlink r:id="rId35" w:history="1">
        <w:r w:rsidRPr="002106A0">
          <w:rPr>
            <w:rStyle w:val="Hyperlink"/>
          </w:rPr>
          <w:t>https://doi.org/10.1016/j.jenvman.2016.03.028</w:t>
        </w:r>
        <w:bookmarkEnd w:id="23"/>
      </w:hyperlink>
    </w:p>
    <w:p w14:paraId="3C0C14B7" w14:textId="5E781620" w:rsidR="002106A0" w:rsidRPr="002106A0" w:rsidRDefault="002106A0" w:rsidP="00D476EB">
      <w:pPr>
        <w:pStyle w:val="EndNoteBibliography"/>
        <w:spacing w:after="0"/>
        <w:ind w:left="284" w:hanging="284"/>
      </w:pPr>
      <w:bookmarkStart w:id="24" w:name="_ENREF_24"/>
      <w:r w:rsidRPr="002106A0">
        <w:lastRenderedPageBreak/>
        <w:t xml:space="preserve">Cundy, A. B., LaFreniere, L., Bardos, R. P., Yan, E., Sedivy, R., &amp; Roe, C. (2021). Integrated phytomanagement of a carbon tetrachloride-contaminated site in Murdock, Nebraska (USA). </w:t>
      </w:r>
      <w:r w:rsidRPr="002106A0">
        <w:rPr>
          <w:i/>
        </w:rPr>
        <w:t>J. Clean. Prod., 290</w:t>
      </w:r>
      <w:r w:rsidRPr="002106A0">
        <w:t>, 125190. doi:</w:t>
      </w:r>
      <w:hyperlink r:id="rId36" w:history="1">
        <w:r w:rsidRPr="002106A0">
          <w:rPr>
            <w:rStyle w:val="Hyperlink"/>
          </w:rPr>
          <w:t>https://doi.org/10.1016/j.jclepro.2020.125190</w:t>
        </w:r>
        <w:bookmarkEnd w:id="24"/>
      </w:hyperlink>
    </w:p>
    <w:p w14:paraId="0BDF2484" w14:textId="77777777" w:rsidR="002106A0" w:rsidRPr="002106A0" w:rsidRDefault="002106A0" w:rsidP="00D476EB">
      <w:pPr>
        <w:pStyle w:val="EndNoteBibliography"/>
        <w:spacing w:after="0"/>
        <w:ind w:left="284" w:hanging="284"/>
      </w:pPr>
      <w:bookmarkStart w:id="25" w:name="_ENREF_25"/>
      <w:r w:rsidRPr="002106A0">
        <w:t xml:space="preserve">Dadachova, E., Bryan, R. A., Huang, X., Moadel, T., Schweitzer, A. D., Aisen, P., . . . Casadevall, A. (2007). Ionizing radiation changes the electronic properties of melanin and enhances the growth of melanized fungi. </w:t>
      </w:r>
      <w:r w:rsidRPr="002106A0">
        <w:rPr>
          <w:i/>
        </w:rPr>
        <w:t>PLOS ONE, 2</w:t>
      </w:r>
      <w:r w:rsidRPr="002106A0">
        <w:t>(5), e457-e457. doi:10.1371/journal.pone.0000457</w:t>
      </w:r>
      <w:bookmarkEnd w:id="25"/>
    </w:p>
    <w:p w14:paraId="3682A326" w14:textId="4D2E72FB" w:rsidR="002106A0" w:rsidRPr="002106A0" w:rsidRDefault="002106A0" w:rsidP="00D476EB">
      <w:pPr>
        <w:pStyle w:val="EndNoteBibliography"/>
        <w:spacing w:after="0"/>
        <w:ind w:left="284" w:hanging="284"/>
      </w:pPr>
      <w:bookmarkStart w:id="26" w:name="_ENREF_26"/>
      <w:r w:rsidRPr="002106A0">
        <w:t xml:space="preserve">Dadachova, E., &amp; Casadevall, A. (2008). Ionizing radiation: how fungi cope, adapt, and exploit with the help of melanin. </w:t>
      </w:r>
      <w:r w:rsidRPr="002106A0">
        <w:rPr>
          <w:i/>
        </w:rPr>
        <w:t>Curr. Opin. Microbiol., 11</w:t>
      </w:r>
      <w:r w:rsidRPr="002106A0">
        <w:t>(6), 525-531. doi:</w:t>
      </w:r>
      <w:hyperlink r:id="rId37" w:history="1">
        <w:r w:rsidRPr="002106A0">
          <w:rPr>
            <w:rStyle w:val="Hyperlink"/>
          </w:rPr>
          <w:t>https://doi.org/10.1016/j.mib.2008.09.013</w:t>
        </w:r>
        <w:bookmarkEnd w:id="26"/>
      </w:hyperlink>
    </w:p>
    <w:p w14:paraId="4CF51C82" w14:textId="77777777" w:rsidR="002106A0" w:rsidRPr="002106A0" w:rsidRDefault="002106A0" w:rsidP="00D476EB">
      <w:pPr>
        <w:pStyle w:val="EndNoteBibliography"/>
        <w:spacing w:after="0"/>
        <w:ind w:left="284" w:hanging="284"/>
      </w:pPr>
      <w:bookmarkStart w:id="27" w:name="_ENREF_27"/>
      <w:r w:rsidRPr="002106A0">
        <w:t xml:space="preserve">Davies, H. S., Cox, F., Robinson, C. H., &amp; Pittman, J. K. (2015). Radioactivity and the environment: technical approaches to understand the role of arbuscular mycorrhizal plants in radionuclide bioaccumulation. </w:t>
      </w:r>
      <w:r w:rsidRPr="002106A0">
        <w:rPr>
          <w:i/>
        </w:rPr>
        <w:t>Front. Plant Sci., 6</w:t>
      </w:r>
      <w:r w:rsidRPr="002106A0">
        <w:t>(580). doi:10.3389/fpls.2015.00580</w:t>
      </w:r>
      <w:bookmarkEnd w:id="27"/>
    </w:p>
    <w:p w14:paraId="41097058" w14:textId="1FD59DD1" w:rsidR="002106A0" w:rsidRPr="002106A0" w:rsidRDefault="002106A0" w:rsidP="00D476EB">
      <w:pPr>
        <w:pStyle w:val="EndNoteBibliography"/>
        <w:spacing w:after="0"/>
        <w:ind w:left="284" w:hanging="284"/>
      </w:pPr>
      <w:bookmarkStart w:id="28" w:name="_ENREF_30"/>
      <w:r w:rsidRPr="006F129C">
        <w:t xml:space="preserve">Dekker, L., Osborne, T. H., &amp; Santini, J. M. (2014). Isolation and identification of cobalt- and caesium-resistant bacteria from a nuclear fuel storage pond. </w:t>
      </w:r>
      <w:r w:rsidRPr="006F129C">
        <w:rPr>
          <w:i/>
        </w:rPr>
        <w:t>FEMS Microbiol. Lett., 359</w:t>
      </w:r>
      <w:r w:rsidRPr="006F129C">
        <w:t>(1), 81-84. doi:</w:t>
      </w:r>
      <w:hyperlink r:id="rId38" w:history="1">
        <w:r w:rsidRPr="006F129C">
          <w:rPr>
            <w:rStyle w:val="Hyperlink"/>
          </w:rPr>
          <w:t>https://doi.org/10.1111/1574-6968.12562</w:t>
        </w:r>
        <w:bookmarkEnd w:id="28"/>
      </w:hyperlink>
    </w:p>
    <w:p w14:paraId="1BFCB0CF" w14:textId="2DD9C955" w:rsidR="002106A0" w:rsidRPr="002106A0" w:rsidRDefault="002106A0" w:rsidP="00D476EB">
      <w:pPr>
        <w:pStyle w:val="EndNoteBibliography"/>
        <w:spacing w:after="0"/>
        <w:ind w:left="284" w:hanging="284"/>
      </w:pPr>
      <w:bookmarkStart w:id="29" w:name="_ENREF_31"/>
      <w:r w:rsidRPr="002106A0">
        <w:t xml:space="preserve">Denham, M. E., Amidon, M. B., Millings, M. R., Roberts, K. A., Gonzalez-Raymat, H., Looney, B. B., &amp; Eddy-Dilek, C. A. (2014). </w:t>
      </w:r>
      <w:r w:rsidRPr="002106A0">
        <w:rPr>
          <w:i/>
        </w:rPr>
        <w:t>Single Well Field Injection Test of Humate to Enhance  Attenuation of Uranium and Other Radionuclides in an  Acidic Plume</w:t>
      </w:r>
      <w:r w:rsidRPr="002106A0">
        <w:t xml:space="preserve"> (SRNL-STI-2014-00427). </w:t>
      </w:r>
      <w:bookmarkEnd w:id="29"/>
      <w:r w:rsidR="006F129C">
        <w:t>Technical Report, doi:</w:t>
      </w:r>
      <w:r w:rsidR="006F129C" w:rsidRPr="006F129C">
        <w:t xml:space="preserve"> https://doi.org/10.2172/1212655</w:t>
      </w:r>
      <w:r w:rsidR="006F129C">
        <w:t>.</w:t>
      </w:r>
    </w:p>
    <w:p w14:paraId="6FF5BA46" w14:textId="3513AE24" w:rsidR="003E3065" w:rsidRDefault="003E3065" w:rsidP="00D476EB">
      <w:pPr>
        <w:pStyle w:val="EndNoteBibliography"/>
        <w:spacing w:after="0"/>
        <w:ind w:left="284" w:hanging="284"/>
      </w:pPr>
      <w:bookmarkStart w:id="30" w:name="_ENREF_5"/>
      <w:bookmarkStart w:id="31" w:name="_ENREF_32"/>
      <w:r w:rsidRPr="003E3065">
        <w:t xml:space="preserve">Department of Energy and Climate Change (U.K.) (2010). </w:t>
      </w:r>
      <w:r w:rsidRPr="002106A0">
        <w:rPr>
          <w:i/>
        </w:rPr>
        <w:t>Appraisal of Sustainability: Site Report for Sellafield</w:t>
      </w:r>
      <w:r w:rsidRPr="002106A0">
        <w:t xml:space="preserve"> (EN-6: Revised Draft National Policy Statement for N</w:t>
      </w:r>
      <w:r>
        <w:t>uclear Power Generation)</w:t>
      </w:r>
      <w:r w:rsidRPr="002106A0">
        <w:t xml:space="preserve">. </w:t>
      </w:r>
      <w:r w:rsidRPr="003E3065">
        <w:t>URN 10D/871</w:t>
      </w:r>
      <w:r>
        <w:t>, Department of Energy and Climate Change, London.</w:t>
      </w:r>
      <w:bookmarkEnd w:id="30"/>
    </w:p>
    <w:p w14:paraId="2FEE83B0" w14:textId="595D6B99" w:rsidR="002106A0" w:rsidRPr="002106A0" w:rsidRDefault="002106A0" w:rsidP="00D476EB">
      <w:pPr>
        <w:pStyle w:val="EndNoteBibliography"/>
        <w:spacing w:after="0"/>
        <w:ind w:left="284" w:hanging="284"/>
      </w:pPr>
      <w:r w:rsidRPr="002106A0">
        <w:t xml:space="preserve">Deshmukh, R., Khardenavis, A. A., &amp; Purohit, H. J. (2016). Diverse Metabolic Capacities of Fungi for Bioremediation. </w:t>
      </w:r>
      <w:r w:rsidRPr="002106A0">
        <w:rPr>
          <w:i/>
        </w:rPr>
        <w:t>Ind. J. Microbiol., 56</w:t>
      </w:r>
      <w:r w:rsidRPr="002106A0">
        <w:t>(3), 247-264. doi:10.1007/s12088-016-0584-6</w:t>
      </w:r>
      <w:bookmarkEnd w:id="31"/>
    </w:p>
    <w:p w14:paraId="40C53500" w14:textId="77777777" w:rsidR="002106A0" w:rsidRPr="002106A0" w:rsidRDefault="002106A0" w:rsidP="00D476EB">
      <w:pPr>
        <w:pStyle w:val="EndNoteBibliography"/>
        <w:spacing w:after="0"/>
        <w:ind w:left="284" w:hanging="284"/>
      </w:pPr>
      <w:bookmarkStart w:id="32" w:name="_ENREF_33"/>
      <w:r w:rsidRPr="002106A0">
        <w:t xml:space="preserve">Dighton, J., Tugay, T., &amp; Zhdanova, N. (2008). Fungi and ionizing radiation from radionuclides. </w:t>
      </w:r>
      <w:r w:rsidRPr="002106A0">
        <w:rPr>
          <w:i/>
        </w:rPr>
        <w:t>FEMS Microbiol. Lett., 281</w:t>
      </w:r>
      <w:r w:rsidRPr="002106A0">
        <w:t>(2), 109-120. doi:10.1111/j.1574-6968.2008.01076.x</w:t>
      </w:r>
      <w:bookmarkEnd w:id="32"/>
    </w:p>
    <w:p w14:paraId="0795C92F" w14:textId="6BC4E3A7" w:rsidR="002106A0" w:rsidRPr="002106A0" w:rsidRDefault="002106A0" w:rsidP="00D476EB">
      <w:pPr>
        <w:pStyle w:val="EndNoteBibliography"/>
        <w:spacing w:after="0"/>
        <w:ind w:left="284" w:hanging="284"/>
      </w:pPr>
      <w:bookmarkStart w:id="33" w:name="_ENREF_35"/>
      <w:r w:rsidRPr="002106A0">
        <w:t xml:space="preserve">Duff, M. C., &amp; Ramsey, M. L. (2008). Accumulation of radiocesium by mushrooms in the environment: a literature review. </w:t>
      </w:r>
      <w:r w:rsidRPr="002106A0">
        <w:rPr>
          <w:i/>
        </w:rPr>
        <w:t>J. Environ. Radioact., 99</w:t>
      </w:r>
      <w:r w:rsidRPr="002106A0">
        <w:t>(6), 912-932. doi:</w:t>
      </w:r>
      <w:hyperlink r:id="rId39" w:history="1">
        <w:r w:rsidRPr="002106A0">
          <w:rPr>
            <w:rStyle w:val="Hyperlink"/>
          </w:rPr>
          <w:t>https://doi.org/10.1016/j.jenvrad.2007.11.017</w:t>
        </w:r>
        <w:bookmarkEnd w:id="33"/>
      </w:hyperlink>
    </w:p>
    <w:p w14:paraId="28CE63E3" w14:textId="642137C1" w:rsidR="002106A0" w:rsidRPr="002106A0" w:rsidRDefault="002106A0" w:rsidP="00D476EB">
      <w:pPr>
        <w:pStyle w:val="EndNoteBibliography"/>
        <w:spacing w:after="0"/>
        <w:ind w:left="284" w:hanging="284"/>
      </w:pPr>
      <w:bookmarkStart w:id="34" w:name="_ENREF_36"/>
      <w:r w:rsidRPr="002106A0">
        <w:t xml:space="preserve">Dumat, C., Chesire, M. V., Fraser, A. R., Shand, C. A., &amp; Staunton, S. (1997). The effect of removal of soil organic matter and iron on the adsorption of radiocaesium. </w:t>
      </w:r>
      <w:r w:rsidRPr="002106A0">
        <w:rPr>
          <w:i/>
        </w:rPr>
        <w:t>Eur. J. Soil Sci., 48</w:t>
      </w:r>
      <w:r w:rsidRPr="002106A0">
        <w:t>(4), 675-683. doi:</w:t>
      </w:r>
      <w:hyperlink r:id="rId40" w:history="1">
        <w:r w:rsidRPr="002106A0">
          <w:rPr>
            <w:rStyle w:val="Hyperlink"/>
          </w:rPr>
          <w:t>https://doi.org/10.1111/j.1365-2389.1997.tb00567.x</w:t>
        </w:r>
        <w:bookmarkEnd w:id="34"/>
      </w:hyperlink>
    </w:p>
    <w:p w14:paraId="1338F58E" w14:textId="39110988" w:rsidR="002106A0" w:rsidRPr="002106A0" w:rsidRDefault="002106A0" w:rsidP="00D476EB">
      <w:pPr>
        <w:pStyle w:val="EndNoteBibliography"/>
        <w:spacing w:after="0"/>
        <w:ind w:left="284" w:hanging="284"/>
      </w:pPr>
      <w:bookmarkStart w:id="35" w:name="_ENREF_37"/>
      <w:r w:rsidRPr="002106A0">
        <w:t xml:space="preserve">Dushenkov, S. (2003). Trends in phytoremediation of radionuclides. </w:t>
      </w:r>
      <w:r w:rsidRPr="002106A0">
        <w:rPr>
          <w:i/>
        </w:rPr>
        <w:t>Plant Soil, 249</w:t>
      </w:r>
      <w:r w:rsidRPr="002106A0">
        <w:t xml:space="preserve">(1), 167-175. Retrieved from </w:t>
      </w:r>
      <w:hyperlink r:id="rId41" w:history="1">
        <w:r w:rsidRPr="002106A0">
          <w:rPr>
            <w:rStyle w:val="Hyperlink"/>
          </w:rPr>
          <w:t>http://www.jstor.org/stable/24129337</w:t>
        </w:r>
        <w:bookmarkEnd w:id="35"/>
      </w:hyperlink>
    </w:p>
    <w:p w14:paraId="5403AA97" w14:textId="77777777" w:rsidR="002106A0" w:rsidRPr="002106A0" w:rsidRDefault="002106A0" w:rsidP="00D476EB">
      <w:pPr>
        <w:pStyle w:val="EndNoteBibliography"/>
        <w:spacing w:after="0"/>
        <w:ind w:left="284" w:hanging="284"/>
      </w:pPr>
      <w:bookmarkStart w:id="36" w:name="_ENREF_38"/>
      <w:r w:rsidRPr="002106A0">
        <w:t xml:space="preserve">Dushenkov, S., Mikheev, A., Prokhnevsky, A., Ruchko, M., &amp; Sorochinsky, B. (1999). Phytoremediation of Radiocesium-Contaminated Soil in the Vicinity of Chernobyl, Ukraine. </w:t>
      </w:r>
      <w:r w:rsidRPr="002106A0">
        <w:rPr>
          <w:i/>
        </w:rPr>
        <w:t>Environ. Sci. Technol., 33</w:t>
      </w:r>
      <w:r w:rsidRPr="002106A0">
        <w:t>(3), 469-475. doi:10.1021/es980788+</w:t>
      </w:r>
      <w:bookmarkEnd w:id="36"/>
    </w:p>
    <w:p w14:paraId="40DBF712" w14:textId="77777777" w:rsidR="002106A0" w:rsidRPr="002106A0" w:rsidRDefault="002106A0" w:rsidP="00D476EB">
      <w:pPr>
        <w:pStyle w:val="EndNoteBibliography"/>
        <w:spacing w:after="0"/>
        <w:ind w:left="284" w:hanging="284"/>
      </w:pPr>
      <w:bookmarkStart w:id="37" w:name="_ENREF_39"/>
      <w:r w:rsidRPr="002106A0">
        <w:t xml:space="preserve">Dushenkov, V., Kumar, P. B. A. N., Motto, H., &amp; Raskin, I. (1995). Rhizofiltration: The Use of Plants to Remove Heavy Metals from Aqueous Streams. </w:t>
      </w:r>
      <w:r w:rsidRPr="002106A0">
        <w:rPr>
          <w:i/>
        </w:rPr>
        <w:t>Environ. Sci. Technol., 29</w:t>
      </w:r>
      <w:r w:rsidRPr="002106A0">
        <w:t>(5), 1239-1245. doi:10.1021/es00005a015</w:t>
      </w:r>
      <w:bookmarkEnd w:id="37"/>
    </w:p>
    <w:p w14:paraId="57A21C8B" w14:textId="77777777" w:rsidR="002106A0" w:rsidRPr="002106A0" w:rsidRDefault="002106A0" w:rsidP="00D476EB">
      <w:pPr>
        <w:pStyle w:val="EndNoteBibliography"/>
        <w:spacing w:after="0"/>
        <w:ind w:left="284" w:hanging="284"/>
      </w:pPr>
      <w:bookmarkStart w:id="38" w:name="_ENREF_40"/>
      <w:r w:rsidRPr="002106A0">
        <w:t xml:space="preserve">Dutton, M. V., &amp; Humphreys, P. N. (2005). Assessing The Potential of Short Rotation Coppice (Src) for Cleanup of Radionuclidecontaminated Sites. </w:t>
      </w:r>
      <w:r w:rsidRPr="002106A0">
        <w:rPr>
          <w:i/>
        </w:rPr>
        <w:t>Int. J. Phytoremed., 7</w:t>
      </w:r>
      <w:r w:rsidRPr="002106A0">
        <w:t>(4), 279-293. doi:10.1080/16226510500327137</w:t>
      </w:r>
      <w:bookmarkEnd w:id="38"/>
    </w:p>
    <w:p w14:paraId="3D356251" w14:textId="72D8FBEA" w:rsidR="002106A0" w:rsidRPr="002106A0" w:rsidRDefault="002106A0" w:rsidP="00D476EB">
      <w:pPr>
        <w:pStyle w:val="EndNoteBibliography"/>
        <w:spacing w:after="0"/>
        <w:ind w:left="284" w:hanging="284"/>
      </w:pPr>
      <w:bookmarkStart w:id="39" w:name="_ENREF_41"/>
      <w:r w:rsidRPr="002106A0">
        <w:t xml:space="preserve">Ellis, D. E., &amp; Hadley, P. W. (2009). Sustainable remediation white paper—Integrating sustainable principles, practices, and metrics into remediation projects. </w:t>
      </w:r>
      <w:r w:rsidRPr="002106A0">
        <w:rPr>
          <w:i/>
        </w:rPr>
        <w:t>Remediation, 19</w:t>
      </w:r>
      <w:r w:rsidRPr="002106A0">
        <w:t xml:space="preserve">(3), 5-114. Retrieved from </w:t>
      </w:r>
      <w:hyperlink r:id="rId42" w:history="1">
        <w:r w:rsidRPr="002106A0">
          <w:rPr>
            <w:rStyle w:val="Hyperlink"/>
          </w:rPr>
          <w:t>https://onlinelibrary.wiley.com/doi/abs/10.1002/rem.20210</w:t>
        </w:r>
        <w:bookmarkEnd w:id="39"/>
      </w:hyperlink>
    </w:p>
    <w:p w14:paraId="72250B17" w14:textId="77777777" w:rsidR="002106A0" w:rsidRPr="002106A0" w:rsidRDefault="002106A0" w:rsidP="00D476EB">
      <w:pPr>
        <w:pStyle w:val="EndNoteBibliography"/>
        <w:spacing w:after="0"/>
        <w:ind w:left="284" w:hanging="284"/>
      </w:pPr>
      <w:bookmarkStart w:id="40" w:name="_ENREF_42"/>
      <w:r w:rsidRPr="002106A0">
        <w:t xml:space="preserve">Entry, J. A., Watrud, L. S., Manasse, R. S., &amp; Vance, N. C. (1997). Phytoremediation and Reclamation of Soils Contaminated with Radionuclides. In </w:t>
      </w:r>
      <w:r w:rsidRPr="002106A0">
        <w:rPr>
          <w:i/>
        </w:rPr>
        <w:t>Phytoremediation of Soil and Water Contaminants</w:t>
      </w:r>
      <w:r w:rsidRPr="002106A0">
        <w:t xml:space="preserve"> (Vol. 664, pp. 299-306): American Chemical Society.</w:t>
      </w:r>
      <w:bookmarkEnd w:id="40"/>
    </w:p>
    <w:p w14:paraId="23D7922C" w14:textId="644B5689" w:rsidR="00DD3AE0" w:rsidRDefault="00DD3AE0" w:rsidP="00D476EB">
      <w:pPr>
        <w:pStyle w:val="EndNoteBibliography"/>
        <w:spacing w:after="0"/>
        <w:ind w:left="284" w:hanging="284"/>
      </w:pPr>
      <w:bookmarkStart w:id="41" w:name="_ENREF_43"/>
      <w:r w:rsidRPr="00DD3AE0">
        <w:lastRenderedPageBreak/>
        <w:t>Environment Agency and Natural Resources Wales. (2010).</w:t>
      </w:r>
      <w:r>
        <w:rPr>
          <w:i/>
        </w:rPr>
        <w:t xml:space="preserve"> </w:t>
      </w:r>
      <w:r w:rsidRPr="002106A0">
        <w:rPr>
          <w:i/>
        </w:rPr>
        <w:t>The decommissioning of nuclear facilities. Joint guidance from the Environment Agency and Natural Resources Wales</w:t>
      </w:r>
      <w:r w:rsidRPr="002106A0">
        <w:t xml:space="preserve">. (2010). </w:t>
      </w:r>
      <w:r>
        <w:t>November 2013, Environment Agency, Bristol, U.K. 31pp.</w:t>
      </w:r>
    </w:p>
    <w:p w14:paraId="1392A91B" w14:textId="02D0EB17" w:rsidR="002106A0" w:rsidRPr="002106A0" w:rsidRDefault="002106A0" w:rsidP="00D476EB">
      <w:pPr>
        <w:pStyle w:val="EndNoteBibliography"/>
        <w:spacing w:after="0"/>
        <w:ind w:left="284" w:hanging="284"/>
      </w:pPr>
      <w:r w:rsidRPr="002106A0">
        <w:t xml:space="preserve">Faivre, N., Fritz, M., Freitas, T., de Boissezon, B., &amp; Vandewoestijne, S. (2017). Nature-Based Solutions in the EU: Innovating with nature to address social, economic and environmental challenges. </w:t>
      </w:r>
      <w:r w:rsidRPr="002106A0">
        <w:rPr>
          <w:i/>
        </w:rPr>
        <w:t>Environ. Res., 159</w:t>
      </w:r>
      <w:r w:rsidRPr="002106A0">
        <w:t>, 509-518. doi:</w:t>
      </w:r>
      <w:hyperlink r:id="rId43" w:history="1">
        <w:r w:rsidRPr="002106A0">
          <w:rPr>
            <w:rStyle w:val="Hyperlink"/>
          </w:rPr>
          <w:t>https://doi.org/10.1016/j.envres.2017.08.032</w:t>
        </w:r>
        <w:bookmarkEnd w:id="41"/>
      </w:hyperlink>
    </w:p>
    <w:p w14:paraId="5445B2C9" w14:textId="4E295DE5" w:rsidR="002106A0" w:rsidRPr="002106A0" w:rsidRDefault="002106A0" w:rsidP="00D476EB">
      <w:pPr>
        <w:pStyle w:val="EndNoteBibliography"/>
        <w:spacing w:after="0"/>
        <w:ind w:left="284" w:hanging="284"/>
      </w:pPr>
      <w:bookmarkStart w:id="42" w:name="_ENREF_44"/>
      <w:r w:rsidRPr="002106A0">
        <w:t>Falandysz, J., Saniewski, M., Zalewska, T., &amp; Zhang, J. (2019</w:t>
      </w:r>
      <w:r w:rsidR="00167430">
        <w:t>a</w:t>
      </w:r>
      <w:r w:rsidRPr="002106A0">
        <w:t xml:space="preserve">). Radiocaesium pollution of fly agaric Amanita muscaria in fruiting bodies decreases with developmental stage. </w:t>
      </w:r>
      <w:r w:rsidRPr="002106A0">
        <w:rPr>
          <w:i/>
        </w:rPr>
        <w:t>Isotopes Environ. Health Stud., 55</w:t>
      </w:r>
      <w:r w:rsidRPr="002106A0">
        <w:t>(3), 317-324. doi:10.1080/10256016.2019.1609961</w:t>
      </w:r>
      <w:bookmarkEnd w:id="42"/>
    </w:p>
    <w:p w14:paraId="467BAF26" w14:textId="3878A751" w:rsidR="002106A0" w:rsidRPr="002106A0" w:rsidRDefault="002106A0" w:rsidP="00D476EB">
      <w:pPr>
        <w:pStyle w:val="EndNoteBibliography"/>
        <w:spacing w:after="0"/>
        <w:ind w:left="284" w:hanging="284"/>
      </w:pPr>
      <w:bookmarkStart w:id="43" w:name="_ENREF_45"/>
      <w:r w:rsidRPr="002106A0">
        <w:t>Falandysz, J., Zalewska, T., &amp; Fernandes, A. R. (2019</w:t>
      </w:r>
      <w:r w:rsidR="00167430">
        <w:t>b</w:t>
      </w:r>
      <w:r w:rsidRPr="002106A0">
        <w:t xml:space="preserve">). </w:t>
      </w:r>
      <w:r w:rsidRPr="00167430">
        <w:rPr>
          <w:vertAlign w:val="superscript"/>
        </w:rPr>
        <w:t>137</w:t>
      </w:r>
      <w:r w:rsidRPr="002106A0">
        <w:t xml:space="preserve">Cs and </w:t>
      </w:r>
      <w:r w:rsidRPr="00167430">
        <w:rPr>
          <w:vertAlign w:val="superscript"/>
        </w:rPr>
        <w:t>40</w:t>
      </w:r>
      <w:r w:rsidRPr="002106A0">
        <w:t xml:space="preserve">K in Cortinarius caperatus mushrooms (1996–2016) in Poland - Bioconcentration and estimated intake: </w:t>
      </w:r>
      <w:r w:rsidRPr="00167430">
        <w:rPr>
          <w:vertAlign w:val="superscript"/>
        </w:rPr>
        <w:t>137</w:t>
      </w:r>
      <w:r w:rsidRPr="002106A0">
        <w:t xml:space="preserve">Cs in Cortinarius spp. from the Northern Hemisphere from 1974 to 2016. </w:t>
      </w:r>
      <w:r w:rsidRPr="002106A0">
        <w:rPr>
          <w:i/>
        </w:rPr>
        <w:t>Environ. Poll., 255</w:t>
      </w:r>
      <w:r w:rsidRPr="002106A0">
        <w:t>, 113208. doi:</w:t>
      </w:r>
      <w:hyperlink r:id="rId44" w:history="1">
        <w:r w:rsidRPr="002106A0">
          <w:rPr>
            <w:rStyle w:val="Hyperlink"/>
          </w:rPr>
          <w:t>https://doi.org/10.1016/j.envpol.2019.113208</w:t>
        </w:r>
        <w:bookmarkEnd w:id="43"/>
      </w:hyperlink>
    </w:p>
    <w:p w14:paraId="47DDE78B" w14:textId="77777777" w:rsidR="002106A0" w:rsidRPr="002106A0" w:rsidRDefault="002106A0" w:rsidP="00D476EB">
      <w:pPr>
        <w:pStyle w:val="EndNoteBibliography"/>
        <w:spacing w:after="0"/>
        <w:ind w:left="284" w:hanging="284"/>
      </w:pPr>
      <w:bookmarkStart w:id="44" w:name="_ENREF_46"/>
      <w:r w:rsidRPr="002106A0">
        <w:t xml:space="preserve">Farrag, K., Senesi, N., Rovira, P. S., &amp; Brunetti, G. (2012). Effects of selected soil properties on phytoremediation applicability for heavy-metal-contaminated soils in the Apulia region, Southern Italy. </w:t>
      </w:r>
      <w:r w:rsidRPr="002106A0">
        <w:rPr>
          <w:i/>
        </w:rPr>
        <w:t>Environ. Monit. Assess., 184</w:t>
      </w:r>
      <w:r w:rsidRPr="002106A0">
        <w:t>(11), 6593-6606. doi:10.1007/s10661-011-2444-5</w:t>
      </w:r>
      <w:bookmarkEnd w:id="44"/>
    </w:p>
    <w:p w14:paraId="445B24E7" w14:textId="77777777" w:rsidR="002106A0" w:rsidRPr="002106A0" w:rsidRDefault="002106A0" w:rsidP="00D476EB">
      <w:pPr>
        <w:pStyle w:val="EndNoteBibliography"/>
        <w:spacing w:after="0"/>
        <w:ind w:left="284" w:hanging="284"/>
      </w:pPr>
      <w:bookmarkStart w:id="45" w:name="_ENREF_47"/>
      <w:r w:rsidRPr="002106A0">
        <w:t xml:space="preserve">Fomina, M., Podgorsky, V. S., Olishevska, S. V., Kadoshnikov, V. M., Pisanska, I. R., Hillier, S., &amp; Gadd, G. M. (2007). Fungal Deterioration of Barrier Concrete used in Nuclear Waste Disposal. </w:t>
      </w:r>
      <w:r w:rsidRPr="002106A0">
        <w:rPr>
          <w:i/>
        </w:rPr>
        <w:t>Geomicrobiol. J., 24</w:t>
      </w:r>
      <w:r w:rsidRPr="002106A0">
        <w:t>(7-8), 643-653. doi:10.1080/01490450701672240</w:t>
      </w:r>
      <w:bookmarkEnd w:id="45"/>
    </w:p>
    <w:p w14:paraId="05BA28B8" w14:textId="6773CF54" w:rsidR="002106A0" w:rsidRPr="002106A0" w:rsidRDefault="002106A0" w:rsidP="00D476EB">
      <w:pPr>
        <w:pStyle w:val="EndNoteBibliography"/>
        <w:spacing w:after="0"/>
        <w:ind w:left="284" w:hanging="284"/>
      </w:pPr>
      <w:bookmarkStart w:id="46" w:name="_ENREF_48"/>
      <w:r w:rsidRPr="002106A0">
        <w:t>Foster, L., Boothman, C., Ruiz-Lopez, S., Boshoff, G., Jenkinson, P., Sigee, D., . . . Lloyd, J. R. (2020</w:t>
      </w:r>
      <w:r w:rsidR="00167430">
        <w:t>a</w:t>
      </w:r>
      <w:r w:rsidRPr="002106A0">
        <w:t xml:space="preserve">). Microbial bloom formation in a high pH spent nuclear fuel pond. </w:t>
      </w:r>
      <w:r w:rsidRPr="002106A0">
        <w:rPr>
          <w:i/>
        </w:rPr>
        <w:t>Sci. Total Environ., 720</w:t>
      </w:r>
      <w:r w:rsidRPr="002106A0">
        <w:t>, 137515. doi:</w:t>
      </w:r>
      <w:hyperlink r:id="rId45" w:history="1">
        <w:r w:rsidRPr="002106A0">
          <w:rPr>
            <w:rStyle w:val="Hyperlink"/>
          </w:rPr>
          <w:t>https://doi.org/10.1016/j.scitotenv.2020.137515</w:t>
        </w:r>
        <w:bookmarkEnd w:id="46"/>
      </w:hyperlink>
    </w:p>
    <w:p w14:paraId="1ADC404F" w14:textId="6B466AEC" w:rsidR="002106A0" w:rsidRPr="002106A0" w:rsidRDefault="002106A0" w:rsidP="00D476EB">
      <w:pPr>
        <w:pStyle w:val="EndNoteBibliography"/>
        <w:spacing w:after="0"/>
        <w:ind w:left="284" w:hanging="284"/>
      </w:pPr>
      <w:bookmarkStart w:id="47" w:name="_ENREF_49"/>
      <w:r w:rsidRPr="002106A0">
        <w:t>Foster, L., Morris, K., Cleary, A., Bagshaw, H., Sigee, D., Pittman, J. K., . . . Lloyd, J. R. (2020</w:t>
      </w:r>
      <w:r w:rsidR="00167430">
        <w:t>b</w:t>
      </w:r>
      <w:r w:rsidRPr="002106A0">
        <w:t xml:space="preserve">). Biomineralization of Sr by the Cyanobacterium Pseudanabaena catenata Under Alkaline Conditions. </w:t>
      </w:r>
      <w:r w:rsidRPr="002106A0">
        <w:rPr>
          <w:i/>
        </w:rPr>
        <w:t>Front. Earth Sci., 8</w:t>
      </w:r>
      <w:r w:rsidRPr="002106A0">
        <w:t>(410), 556244. doi:10.3389/feart.2020.556244</w:t>
      </w:r>
      <w:bookmarkEnd w:id="47"/>
    </w:p>
    <w:p w14:paraId="6D7C3D64" w14:textId="77777777" w:rsidR="002106A0" w:rsidRPr="002106A0" w:rsidRDefault="002106A0" w:rsidP="00D476EB">
      <w:pPr>
        <w:pStyle w:val="EndNoteBibliography"/>
        <w:spacing w:after="0"/>
        <w:ind w:left="284" w:hanging="284"/>
      </w:pPr>
      <w:bookmarkStart w:id="48" w:name="_ENREF_50"/>
      <w:r w:rsidRPr="002106A0">
        <w:t xml:space="preserve">Francis, A. J., &amp; Nancharaiah, Y. V. (2015). 9 - In situ and ex situ bioremediation of radionuclide-contaminated soils at nuclear and norm sites. In L. van Velzen (Ed.), </w:t>
      </w:r>
      <w:r w:rsidRPr="002106A0">
        <w:rPr>
          <w:i/>
        </w:rPr>
        <w:t>Environmental Remediation and Restoration of Contaminated Nuclear and Norm Sites</w:t>
      </w:r>
      <w:r w:rsidRPr="002106A0">
        <w:t xml:space="preserve"> (pp. 185-236): Woodhead Publishing.</w:t>
      </w:r>
      <w:bookmarkEnd w:id="48"/>
    </w:p>
    <w:p w14:paraId="7BA7F288" w14:textId="4FFFFF99" w:rsidR="002106A0" w:rsidRPr="002106A0" w:rsidRDefault="002106A0" w:rsidP="00D476EB">
      <w:pPr>
        <w:pStyle w:val="EndNoteBibliography"/>
        <w:spacing w:after="0"/>
        <w:ind w:left="284" w:hanging="284"/>
      </w:pPr>
      <w:bookmarkStart w:id="49" w:name="_ENREF_51"/>
      <w:r w:rsidRPr="002106A0">
        <w:t xml:space="preserve">Frissel, M. J. (1992). </w:t>
      </w:r>
      <w:r w:rsidRPr="002106A0">
        <w:rPr>
          <w:i/>
        </w:rPr>
        <w:t xml:space="preserve">An update of the recommended soil-to-plant transfer factors of </w:t>
      </w:r>
      <w:r w:rsidRPr="00167430">
        <w:rPr>
          <w:i/>
          <w:vertAlign w:val="superscript"/>
        </w:rPr>
        <w:t>90</w:t>
      </w:r>
      <w:r w:rsidRPr="002106A0">
        <w:rPr>
          <w:i/>
        </w:rPr>
        <w:t xml:space="preserve">Sr, </w:t>
      </w:r>
      <w:r w:rsidRPr="00167430">
        <w:rPr>
          <w:i/>
          <w:vertAlign w:val="superscript"/>
        </w:rPr>
        <w:t>137</w:t>
      </w:r>
      <w:r w:rsidR="006E1914">
        <w:rPr>
          <w:i/>
        </w:rPr>
        <w:t xml:space="preserve">Cs and transuranics. </w:t>
      </w:r>
      <w:r w:rsidRPr="006E1914">
        <w:t>8th report of the IUR working group on soil plant transfer.</w:t>
      </w:r>
      <w:bookmarkEnd w:id="49"/>
      <w:r w:rsidR="006E1914">
        <w:t xml:space="preserve"> IUR, Balen, Belgium.</w:t>
      </w:r>
    </w:p>
    <w:p w14:paraId="6600CEB6" w14:textId="0ADA025C" w:rsidR="002106A0" w:rsidRPr="002106A0" w:rsidRDefault="002106A0" w:rsidP="00D476EB">
      <w:pPr>
        <w:pStyle w:val="EndNoteBibliography"/>
        <w:spacing w:after="0"/>
        <w:ind w:left="284" w:hanging="284"/>
      </w:pPr>
      <w:bookmarkStart w:id="50" w:name="_ENREF_52"/>
      <w:r w:rsidRPr="002106A0">
        <w:t xml:space="preserve">Fuhrmann, M., Lasat, M., Ebbs, S., Cornish, J., &amp; Kochian, L. (2003). Uptake and Release of Cesium-137 by Five Plant Species as Influenced by Soil Amendments in Field Experiments. </w:t>
      </w:r>
      <w:r w:rsidRPr="002106A0">
        <w:rPr>
          <w:i/>
        </w:rPr>
        <w:t>J. Environ. Qual., 32</w:t>
      </w:r>
      <w:r w:rsidRPr="002106A0">
        <w:t>(6), 2272-2279. doi:</w:t>
      </w:r>
      <w:hyperlink r:id="rId46" w:history="1">
        <w:r w:rsidRPr="002106A0">
          <w:rPr>
            <w:rStyle w:val="Hyperlink"/>
          </w:rPr>
          <w:t>https://doi.org/10.2134/jeq2003.2272</w:t>
        </w:r>
        <w:bookmarkEnd w:id="50"/>
      </w:hyperlink>
    </w:p>
    <w:p w14:paraId="39456015" w14:textId="6BF5B317" w:rsidR="002106A0" w:rsidRPr="002106A0" w:rsidRDefault="002106A0" w:rsidP="00D476EB">
      <w:pPr>
        <w:pStyle w:val="EndNoteBibliography"/>
        <w:spacing w:after="0"/>
        <w:ind w:left="284" w:hanging="284"/>
      </w:pPr>
      <w:bookmarkStart w:id="51" w:name="_ENREF_53"/>
      <w:r w:rsidRPr="002106A0">
        <w:t xml:space="preserve">Fuhrmann, M., Lasat, M. M., Ebbs, S. D., Kochian, L. V., &amp; Cornish, J. (2002). Uptake of Cesium-137 and Strontium-90 from Contaminated Soil by Three Plant Species; Application to Phytoremediation. </w:t>
      </w:r>
      <w:r w:rsidRPr="002106A0">
        <w:rPr>
          <w:i/>
        </w:rPr>
        <w:t>J. Environ. Qual., 31</w:t>
      </w:r>
      <w:r w:rsidRPr="002106A0">
        <w:t>(3), 904-909. doi:</w:t>
      </w:r>
      <w:hyperlink r:id="rId47" w:history="1">
        <w:r w:rsidRPr="002106A0">
          <w:rPr>
            <w:rStyle w:val="Hyperlink"/>
          </w:rPr>
          <w:t>https://doi.org/10.2134/jeq2002.9040</w:t>
        </w:r>
        <w:bookmarkEnd w:id="51"/>
      </w:hyperlink>
    </w:p>
    <w:p w14:paraId="56ED852E" w14:textId="77777777" w:rsidR="002106A0" w:rsidRPr="002106A0" w:rsidRDefault="002106A0" w:rsidP="00D476EB">
      <w:pPr>
        <w:pStyle w:val="EndNoteBibliography"/>
        <w:spacing w:after="0"/>
        <w:ind w:left="284" w:hanging="284"/>
      </w:pPr>
      <w:bookmarkStart w:id="52" w:name="_ENREF_54"/>
      <w:r w:rsidRPr="002106A0">
        <w:t xml:space="preserve">Fulekar, M. H., &amp; Singh, A. (2010). Phytoremediation of Low Level Nuclear Waste. In M. H. Fulekar (Ed.), </w:t>
      </w:r>
      <w:r w:rsidRPr="002106A0">
        <w:rPr>
          <w:i/>
        </w:rPr>
        <w:t>Bioremediation Technology: Recent Advances</w:t>
      </w:r>
      <w:r w:rsidRPr="002106A0">
        <w:t xml:space="preserve"> (pp. 315-336). Dordrecht: Springer Netherlands.</w:t>
      </w:r>
      <w:bookmarkEnd w:id="52"/>
    </w:p>
    <w:p w14:paraId="5B8ABCC0" w14:textId="77777777" w:rsidR="002106A0" w:rsidRPr="002106A0" w:rsidRDefault="002106A0" w:rsidP="00D476EB">
      <w:pPr>
        <w:pStyle w:val="EndNoteBibliography"/>
        <w:spacing w:after="0"/>
        <w:ind w:left="284" w:hanging="284"/>
      </w:pPr>
      <w:bookmarkStart w:id="53" w:name="_ENREF_56"/>
      <w:r w:rsidRPr="002106A0">
        <w:t xml:space="preserve">Gabani, P., &amp; Singh, O. V. (2013). Radiation-resistant extremophiles and their potential in biotechnology and therapeutics. </w:t>
      </w:r>
      <w:r w:rsidRPr="002106A0">
        <w:rPr>
          <w:i/>
        </w:rPr>
        <w:t>Appl. Microbiol. Biotechnol., 97</w:t>
      </w:r>
      <w:r w:rsidRPr="002106A0">
        <w:t>(3), 993-1004. doi:10.1007/s00253-012-4642-7</w:t>
      </w:r>
      <w:bookmarkEnd w:id="53"/>
    </w:p>
    <w:p w14:paraId="09178D29" w14:textId="77777777" w:rsidR="002106A0" w:rsidRPr="002106A0" w:rsidRDefault="002106A0" w:rsidP="00D476EB">
      <w:pPr>
        <w:pStyle w:val="EndNoteBibliography"/>
        <w:spacing w:after="0"/>
        <w:ind w:left="284" w:hanging="284"/>
      </w:pPr>
      <w:bookmarkStart w:id="54" w:name="_ENREF_57"/>
      <w:r w:rsidRPr="002106A0">
        <w:t xml:space="preserve">Garaudée, S., Elhabiri, M., Kalny, D., Robiolle, C., Trendel, J.-M., Hueber, R., . . . Albrecht-Gary, A.-M. (2002). Allosteric effects in norbadione A. A clue for the accumulation process of </w:t>
      </w:r>
      <w:r w:rsidRPr="006E1914">
        <w:rPr>
          <w:vertAlign w:val="superscript"/>
        </w:rPr>
        <w:t>137</w:t>
      </w:r>
      <w:r w:rsidRPr="002106A0">
        <w:t xml:space="preserve">Cs in mushrooms? </w:t>
      </w:r>
      <w:r w:rsidRPr="002106A0">
        <w:rPr>
          <w:i/>
        </w:rPr>
        <w:t>Chem. Commun.</w:t>
      </w:r>
      <w:r w:rsidRPr="002106A0">
        <w:t>(9), 944-945. doi:10.1039/B201929A</w:t>
      </w:r>
      <w:bookmarkEnd w:id="54"/>
    </w:p>
    <w:p w14:paraId="477A87E1" w14:textId="07094EB7" w:rsidR="002106A0" w:rsidRPr="002106A0" w:rsidRDefault="002106A0" w:rsidP="00D476EB">
      <w:pPr>
        <w:pStyle w:val="EndNoteBibliography"/>
        <w:spacing w:after="0"/>
        <w:ind w:left="284" w:hanging="284"/>
      </w:pPr>
      <w:bookmarkStart w:id="55" w:name="_ENREF_58"/>
      <w:r w:rsidRPr="002106A0">
        <w:t xml:space="preserve">Gillett, A. G., &amp; Crout, N. M. J. (2000). A review of </w:t>
      </w:r>
      <w:r w:rsidRPr="006E1914">
        <w:rPr>
          <w:vertAlign w:val="superscript"/>
        </w:rPr>
        <w:t>137</w:t>
      </w:r>
      <w:r w:rsidRPr="002106A0">
        <w:t xml:space="preserve">Cs transfer to fungi and consequences for modelling environmental transfer. </w:t>
      </w:r>
      <w:r w:rsidRPr="002106A0">
        <w:rPr>
          <w:i/>
        </w:rPr>
        <w:t>J. Environ. Radioact., 48</w:t>
      </w:r>
      <w:r w:rsidRPr="002106A0">
        <w:t>(1), 95-121. doi:</w:t>
      </w:r>
      <w:hyperlink r:id="rId48" w:history="1">
        <w:r w:rsidRPr="002106A0">
          <w:rPr>
            <w:rStyle w:val="Hyperlink"/>
          </w:rPr>
          <w:t>https://doi.org/10.1016/S0265-931X(99)00060-0</w:t>
        </w:r>
        <w:bookmarkEnd w:id="55"/>
      </w:hyperlink>
    </w:p>
    <w:p w14:paraId="413F3A22" w14:textId="77777777" w:rsidR="002106A0" w:rsidRPr="002106A0" w:rsidRDefault="002106A0" w:rsidP="00D476EB">
      <w:pPr>
        <w:pStyle w:val="EndNoteBibliography"/>
        <w:spacing w:after="0"/>
        <w:ind w:left="284" w:hanging="284"/>
      </w:pPr>
      <w:bookmarkStart w:id="56" w:name="_ENREF_59"/>
      <w:r w:rsidRPr="002106A0">
        <w:t xml:space="preserve">Gomes, H. I. (2012). Phytoremediation for bioenergy: challenges and opportunities. </w:t>
      </w:r>
      <w:r w:rsidRPr="002106A0">
        <w:rPr>
          <w:i/>
        </w:rPr>
        <w:t>Environ. Technol. Rev., 1</w:t>
      </w:r>
      <w:r w:rsidRPr="002106A0">
        <w:t>(1), 59-66. doi:10.1080/09593330.2012.696715</w:t>
      </w:r>
      <w:bookmarkEnd w:id="56"/>
    </w:p>
    <w:p w14:paraId="4E4FD49D" w14:textId="67068DF8" w:rsidR="002106A0" w:rsidRPr="002106A0" w:rsidRDefault="002106A0" w:rsidP="00D476EB">
      <w:pPr>
        <w:pStyle w:val="EndNoteBibliography"/>
        <w:spacing w:after="0"/>
        <w:ind w:left="284" w:hanging="284"/>
      </w:pPr>
      <w:bookmarkStart w:id="57" w:name="_ENREF_60"/>
      <w:r w:rsidRPr="002106A0">
        <w:lastRenderedPageBreak/>
        <w:t xml:space="preserve">Gommers, A., Thiry, Y., Vandenhove, H., Vandecasteele, C. M., Smolders, E., &amp; Merckx, R. (2000). Radiocesium Uptake by One-Year-Old Willows Planted as Short Rotation Coppice. </w:t>
      </w:r>
      <w:r w:rsidRPr="002106A0">
        <w:rPr>
          <w:i/>
        </w:rPr>
        <w:t>J. Environ. Qual., 29</w:t>
      </w:r>
      <w:r w:rsidRPr="002106A0">
        <w:t>(5), 1384-1390. doi:</w:t>
      </w:r>
      <w:hyperlink r:id="rId49" w:history="1">
        <w:r w:rsidRPr="002106A0">
          <w:rPr>
            <w:rStyle w:val="Hyperlink"/>
          </w:rPr>
          <w:t>https://doi.org/10.2134/jeq2000.00472425002900050003x</w:t>
        </w:r>
        <w:bookmarkEnd w:id="57"/>
      </w:hyperlink>
    </w:p>
    <w:p w14:paraId="487A5185" w14:textId="77777777" w:rsidR="0000718D" w:rsidRPr="002106A0" w:rsidRDefault="0000718D" w:rsidP="0000718D">
      <w:pPr>
        <w:pStyle w:val="EndNoteBibliography"/>
        <w:spacing w:after="0"/>
        <w:ind w:left="284" w:hanging="284"/>
      </w:pPr>
      <w:bookmarkStart w:id="58" w:name="_ENREF_92"/>
      <w:bookmarkStart w:id="59" w:name="_ENREF_61"/>
      <w:r w:rsidRPr="0000718D">
        <w:t xml:space="preserve">Graedel, T.E. &amp; van </w:t>
      </w:r>
      <w:r w:rsidRPr="002106A0">
        <w:t>der Voet</w:t>
      </w:r>
      <w:r>
        <w:t>, E. (Eds.) (2009)</w:t>
      </w:r>
      <w:r w:rsidRPr="002106A0">
        <w:rPr>
          <w:i/>
        </w:rPr>
        <w:t xml:space="preserve"> </w:t>
      </w:r>
      <w:r>
        <w:rPr>
          <w:i/>
        </w:rPr>
        <w:t xml:space="preserve">Linkages of Sustainability. </w:t>
      </w:r>
      <w:r w:rsidRPr="002106A0">
        <w:t>Cambridge, Massachusetts, United States: The MIT Press.</w:t>
      </w:r>
      <w:bookmarkEnd w:id="58"/>
    </w:p>
    <w:p w14:paraId="7918518A" w14:textId="37852FBC" w:rsidR="002106A0" w:rsidRPr="002106A0" w:rsidRDefault="002106A0" w:rsidP="00D476EB">
      <w:pPr>
        <w:pStyle w:val="EndNoteBibliography"/>
        <w:spacing w:after="0"/>
        <w:ind w:left="284" w:hanging="284"/>
      </w:pPr>
      <w:r w:rsidRPr="002106A0">
        <w:t xml:space="preserve">Grimes, D. J. (2009). Oceans and Human Health: Risks and Remedies from the Sea. </w:t>
      </w:r>
      <w:r w:rsidRPr="002106A0">
        <w:rPr>
          <w:i/>
        </w:rPr>
        <w:t>Environ. Health Perspect., 117</w:t>
      </w:r>
      <w:r w:rsidRPr="002106A0">
        <w:t>(3), A124. doi:10.1289/ehp.117-a124a</w:t>
      </w:r>
      <w:bookmarkEnd w:id="59"/>
    </w:p>
    <w:p w14:paraId="05980D4B" w14:textId="77777777" w:rsidR="002106A0" w:rsidRPr="002106A0" w:rsidRDefault="002106A0" w:rsidP="00D476EB">
      <w:pPr>
        <w:pStyle w:val="EndNoteBibliography"/>
        <w:spacing w:after="0"/>
        <w:ind w:left="284" w:hanging="284"/>
      </w:pPr>
      <w:bookmarkStart w:id="60" w:name="_ENREF_62"/>
      <w:r w:rsidRPr="00E54871">
        <w:t xml:space="preserve">Hamilton, T. F., Jernströem, J., Martinelli, R. E., Kehl, S. R., Eriksson, M., Williams, R. W., . . . Betti, M. (2009). Frequency distribution, isotopic composition and physical characterization of plutonium-bearing particles from the Fig-Quince zone on Runit Island, Enewetak Atoll. </w:t>
      </w:r>
      <w:r w:rsidRPr="00E54871">
        <w:rPr>
          <w:i/>
        </w:rPr>
        <w:t>J. Radioanal. Nucl. Chem., 282</w:t>
      </w:r>
      <w:r w:rsidRPr="00E54871">
        <w:t>(3), 1019-1026. doi:10.1007/s10967-009-0237-x</w:t>
      </w:r>
      <w:bookmarkEnd w:id="60"/>
    </w:p>
    <w:p w14:paraId="57D522A1" w14:textId="77777777" w:rsidR="002106A0" w:rsidRPr="002106A0" w:rsidRDefault="002106A0" w:rsidP="00D476EB">
      <w:pPr>
        <w:pStyle w:val="EndNoteBibliography"/>
        <w:spacing w:after="0"/>
        <w:ind w:left="284" w:hanging="284"/>
      </w:pPr>
      <w:bookmarkStart w:id="61" w:name="_ENREF_63"/>
      <w:r w:rsidRPr="002106A0">
        <w:t xml:space="preserve">Harms, H., Schlosser, D., &amp; Wick, L. Y. (2011). Untapped potential: exploiting fungi in bioremediation of hazardous chemicals. </w:t>
      </w:r>
      <w:r w:rsidRPr="002106A0">
        <w:rPr>
          <w:i/>
        </w:rPr>
        <w:t>Nat. Rev. Microbiol., 9</w:t>
      </w:r>
      <w:r w:rsidRPr="002106A0">
        <w:t>(3), 177-192. doi:10.1038/nrmicro2519</w:t>
      </w:r>
      <w:bookmarkEnd w:id="61"/>
    </w:p>
    <w:p w14:paraId="1890513B" w14:textId="156EEF4A" w:rsidR="002106A0" w:rsidRPr="002106A0" w:rsidRDefault="002106A0" w:rsidP="00D476EB">
      <w:pPr>
        <w:pStyle w:val="EndNoteBibliography"/>
        <w:spacing w:after="0"/>
        <w:ind w:left="284" w:hanging="284"/>
      </w:pPr>
      <w:bookmarkStart w:id="62" w:name="_ENREF_64"/>
      <w:r w:rsidRPr="002106A0">
        <w:t xml:space="preserve">Hartley, J., &amp; Tokarevsky, V. (1998). </w:t>
      </w:r>
      <w:r w:rsidRPr="002106A0">
        <w:rPr>
          <w:i/>
        </w:rPr>
        <w:t>Proceedings of the Chernobyl phytoremediation and biomass energy conversion workshop</w:t>
      </w:r>
      <w:r w:rsidRPr="002106A0">
        <w:t xml:space="preserve">. Retrieved from: </w:t>
      </w:r>
      <w:r w:rsidRPr="00E54871">
        <w:t>http://inis.iaea.org/search/search.aspx?orig_q=RN:30026216</w:t>
      </w:r>
      <w:bookmarkEnd w:id="62"/>
    </w:p>
    <w:p w14:paraId="44673EBB" w14:textId="23C9556E" w:rsidR="002106A0" w:rsidRPr="002106A0" w:rsidRDefault="002106A0" w:rsidP="00D476EB">
      <w:pPr>
        <w:pStyle w:val="EndNoteBibliography"/>
        <w:spacing w:after="0"/>
        <w:ind w:left="284" w:hanging="284"/>
      </w:pPr>
      <w:bookmarkStart w:id="63" w:name="_ENREF_65"/>
      <w:r w:rsidRPr="002106A0">
        <w:t xml:space="preserve">Hastings, J. J., Rhodes, D., Fellerman, A. S., McKendrick, D., &amp; Dixon, C. (2007). New approaches for sludge management in the nuclear industry. </w:t>
      </w:r>
      <w:r w:rsidRPr="002106A0">
        <w:rPr>
          <w:i/>
        </w:rPr>
        <w:t>Powder Technol., 174</w:t>
      </w:r>
      <w:r w:rsidRPr="002106A0">
        <w:t>(1), 18-24. doi:</w:t>
      </w:r>
      <w:hyperlink r:id="rId50" w:history="1">
        <w:r w:rsidRPr="002106A0">
          <w:rPr>
            <w:rStyle w:val="Hyperlink"/>
          </w:rPr>
          <w:t>https://doi.org/10.1016/j.powtec.2006.10.015</w:t>
        </w:r>
        <w:bookmarkEnd w:id="63"/>
      </w:hyperlink>
    </w:p>
    <w:p w14:paraId="3B1E82B7" w14:textId="266BB794" w:rsidR="002106A0" w:rsidRPr="002106A0" w:rsidRDefault="002106A0" w:rsidP="00D476EB">
      <w:pPr>
        <w:pStyle w:val="EndNoteBibliography"/>
        <w:spacing w:after="0"/>
        <w:ind w:left="284" w:hanging="284"/>
      </w:pPr>
      <w:bookmarkStart w:id="64" w:name="_ENREF_66"/>
      <w:r w:rsidRPr="002106A0">
        <w:t xml:space="preserve">Hildebrandt, U., Regvar, M., &amp; Bothe, H. (2007). Arbuscular mycorrhiza and heavy metal tolerance. </w:t>
      </w:r>
      <w:r w:rsidRPr="002106A0">
        <w:rPr>
          <w:i/>
        </w:rPr>
        <w:t>Phytochem., 68</w:t>
      </w:r>
      <w:r w:rsidRPr="002106A0">
        <w:t>(1), 139-146. doi:</w:t>
      </w:r>
      <w:hyperlink r:id="rId51" w:history="1">
        <w:r w:rsidRPr="002106A0">
          <w:rPr>
            <w:rStyle w:val="Hyperlink"/>
          </w:rPr>
          <w:t>https://doi.org/10.1016/j.phytochem.2006.09.023</w:t>
        </w:r>
        <w:bookmarkEnd w:id="64"/>
      </w:hyperlink>
    </w:p>
    <w:p w14:paraId="28494F17" w14:textId="77777777" w:rsidR="002106A0" w:rsidRPr="002106A0" w:rsidRDefault="002106A0" w:rsidP="00D476EB">
      <w:pPr>
        <w:pStyle w:val="EndNoteBibliography"/>
        <w:spacing w:after="0"/>
        <w:ind w:left="284" w:hanging="284"/>
      </w:pPr>
      <w:bookmarkStart w:id="65" w:name="_ENREF_67"/>
      <w:r w:rsidRPr="002106A0">
        <w:t xml:space="preserve">Horiike, T., Dotsuta, Y., Nakano, Y., Ochiai, A., Utsunomiya, S., Ohnuki, T., &amp; Yamashita, M. (2017). Removal of Soluble Strontium via Incorporation into Biogenic Carbonate Minerals by Halophilic Bacterium Bacillus sp. Strain TK2d in a Highly Saline Solution. </w:t>
      </w:r>
      <w:r w:rsidRPr="002106A0">
        <w:rPr>
          <w:i/>
        </w:rPr>
        <w:t>Appl. Environ. Microbiol., 83</w:t>
      </w:r>
      <w:r w:rsidRPr="002106A0">
        <w:t>(20), e00855-00817. doi:10.1128/AEM.00855-17</w:t>
      </w:r>
      <w:bookmarkEnd w:id="65"/>
    </w:p>
    <w:p w14:paraId="3B7600F6" w14:textId="27029A91" w:rsidR="00DB38AB" w:rsidRDefault="00DB38AB" w:rsidP="00D476EB">
      <w:pPr>
        <w:pStyle w:val="EndNoteBibliography"/>
        <w:spacing w:after="0"/>
        <w:ind w:left="284" w:hanging="284"/>
      </w:pPr>
      <w:bookmarkStart w:id="66" w:name="_ENREF_68"/>
      <w:r w:rsidRPr="00DB38AB">
        <w:t xml:space="preserve">IAEA (2001). </w:t>
      </w:r>
      <w:r w:rsidRPr="002106A0">
        <w:rPr>
          <w:i/>
        </w:rPr>
        <w:t>Risk management: A tool for improving nuclear power plant performance</w:t>
      </w:r>
      <w:r w:rsidRPr="002106A0">
        <w:t xml:space="preserve"> (IAEA-TECDOC-1209).</w:t>
      </w:r>
      <w:r>
        <w:t xml:space="preserve"> 88pp.</w:t>
      </w:r>
    </w:p>
    <w:p w14:paraId="53F1C95A" w14:textId="77777777" w:rsidR="0032369F" w:rsidRPr="002106A0" w:rsidRDefault="0032369F" w:rsidP="0032369F">
      <w:pPr>
        <w:pStyle w:val="EndNoteBibliography"/>
        <w:spacing w:after="0"/>
        <w:ind w:left="284" w:hanging="284"/>
      </w:pPr>
      <w:bookmarkStart w:id="67" w:name="_ENREF_136"/>
      <w:r w:rsidRPr="0032369F">
        <w:t xml:space="preserve">IAEA (2006). </w:t>
      </w:r>
      <w:r w:rsidRPr="002106A0">
        <w:rPr>
          <w:i/>
        </w:rPr>
        <w:t>Applicability of Monitored Natural Attenuation at Radioactively Contaminated Sites</w:t>
      </w:r>
      <w:r w:rsidRPr="002106A0">
        <w:t xml:space="preserve">. </w:t>
      </w:r>
      <w:bookmarkEnd w:id="67"/>
      <w:r w:rsidRPr="0032369F">
        <w:t>Technical Reports Series No. 445</w:t>
      </w:r>
      <w:r>
        <w:t>, 105pp.</w:t>
      </w:r>
    </w:p>
    <w:p w14:paraId="19C64738" w14:textId="6EF567AC" w:rsidR="002106A0" w:rsidRPr="002106A0" w:rsidRDefault="002106A0" w:rsidP="00D476EB">
      <w:pPr>
        <w:pStyle w:val="EndNoteBibliography"/>
        <w:spacing w:after="0"/>
        <w:ind w:left="284" w:hanging="284"/>
      </w:pPr>
      <w:r w:rsidRPr="002106A0">
        <w:t xml:space="preserve">Imanaka, T. (2020). Comparison of Radioactivity Release and Contamination from the Fukushima and Chernobyl Nuclear Power Plant Accidents. In M. Fukumoto (Ed.), </w:t>
      </w:r>
      <w:r w:rsidRPr="002106A0">
        <w:rPr>
          <w:i/>
        </w:rPr>
        <w:t>Low-Dose Radiation Effects on Animals and Ecosystems: Long-Term Study on the Fukushima Nuclear Accident</w:t>
      </w:r>
      <w:r w:rsidRPr="002106A0">
        <w:t xml:space="preserve"> (pp. 249-259). Singapore: Springer Singapore.</w:t>
      </w:r>
      <w:bookmarkEnd w:id="66"/>
    </w:p>
    <w:p w14:paraId="490308A3" w14:textId="3E358506" w:rsidR="00DD3AE0" w:rsidRPr="002106A0" w:rsidRDefault="00DD3AE0" w:rsidP="00DD3AE0">
      <w:pPr>
        <w:pStyle w:val="EndNoteBibliography"/>
        <w:spacing w:after="0"/>
        <w:ind w:left="284" w:hanging="284"/>
      </w:pPr>
      <w:bookmarkStart w:id="68" w:name="_ENREF_29"/>
      <w:bookmarkStart w:id="69" w:name="_ENREF_69"/>
      <w:r>
        <w:t>International Union for Conservation of Nature (</w:t>
      </w:r>
      <w:r w:rsidRPr="00DD3AE0">
        <w:t>IUCN</w:t>
      </w:r>
      <w:r>
        <w:t>).</w:t>
      </w:r>
      <w:r w:rsidRPr="00DD3AE0">
        <w:t xml:space="preserve"> (2016).</w:t>
      </w:r>
      <w:r>
        <w:rPr>
          <w:i/>
        </w:rPr>
        <w:t xml:space="preserve"> </w:t>
      </w:r>
      <w:r w:rsidRPr="002106A0">
        <w:rPr>
          <w:i/>
        </w:rPr>
        <w:t>Defining Nature-based Solutions</w:t>
      </w:r>
      <w:r w:rsidRPr="002106A0">
        <w:t xml:space="preserve"> (WCC-2016-Res-069-EN</w:t>
      </w:r>
      <w:r>
        <w:t xml:space="preserve">). </w:t>
      </w:r>
      <w:r w:rsidRPr="002106A0">
        <w:t xml:space="preserve">Retrieved from </w:t>
      </w:r>
      <w:hyperlink r:id="rId52" w:history="1">
        <w:r w:rsidRPr="002106A0">
          <w:rPr>
            <w:rStyle w:val="Hyperlink"/>
          </w:rPr>
          <w:t>https://portals.iucn.org/library/sites/library/files/resrecfiles/WCC_2016_RES_069_EN.pdf</w:t>
        </w:r>
        <w:bookmarkEnd w:id="68"/>
      </w:hyperlink>
    </w:p>
    <w:p w14:paraId="490B2331" w14:textId="5B63C504" w:rsidR="002106A0" w:rsidRPr="002106A0" w:rsidRDefault="002106A0" w:rsidP="00D476EB">
      <w:pPr>
        <w:pStyle w:val="EndNoteBibliography"/>
        <w:spacing w:after="0"/>
        <w:ind w:left="284" w:hanging="284"/>
      </w:pPr>
      <w:r w:rsidRPr="002106A0">
        <w:t xml:space="preserve">International Union for Conservation of Nature (IUCN). (2021). Nature-based Solutions. Retrieved from </w:t>
      </w:r>
      <w:hyperlink r:id="rId53" w:history="1">
        <w:r w:rsidRPr="002106A0">
          <w:rPr>
            <w:rStyle w:val="Hyperlink"/>
          </w:rPr>
          <w:t>https://www.iucn.org/commissions/commission-ecosystem-management/our-work/nature-based-solutions</w:t>
        </w:r>
        <w:bookmarkEnd w:id="69"/>
      </w:hyperlink>
    </w:p>
    <w:p w14:paraId="5D5D1FB5" w14:textId="77777777" w:rsidR="002106A0" w:rsidRPr="002106A0" w:rsidRDefault="002106A0" w:rsidP="00D476EB">
      <w:pPr>
        <w:pStyle w:val="EndNoteBibliography"/>
        <w:spacing w:after="0"/>
        <w:ind w:left="284" w:hanging="284"/>
      </w:pPr>
      <w:bookmarkStart w:id="70" w:name="_ENREF_70"/>
      <w:r w:rsidRPr="002106A0">
        <w:t xml:space="preserve">Ishii, Y., Hayashi, S., &amp; Takamura, N. (2017). Radiocesium Transfer in Forest Insect Communities after the Fukushima Dai-ichi Nuclear Power Plant Accident. </w:t>
      </w:r>
      <w:r w:rsidRPr="002106A0">
        <w:rPr>
          <w:i/>
        </w:rPr>
        <w:t>PLOS ONE, 12</w:t>
      </w:r>
      <w:r w:rsidRPr="002106A0">
        <w:t>(1), e0171133. doi:10.1371/journal.pone.0171133</w:t>
      </w:r>
      <w:bookmarkEnd w:id="70"/>
    </w:p>
    <w:p w14:paraId="1857311B" w14:textId="429FA931" w:rsidR="002106A0" w:rsidRPr="002106A0" w:rsidRDefault="002106A0" w:rsidP="00D476EB">
      <w:pPr>
        <w:pStyle w:val="EndNoteBibliography"/>
        <w:spacing w:after="0"/>
        <w:ind w:left="284" w:hanging="284"/>
      </w:pPr>
      <w:bookmarkStart w:id="71" w:name="_ENREF_71"/>
      <w:r w:rsidRPr="002106A0">
        <w:rPr>
          <w:i/>
        </w:rPr>
        <w:t>ISO 18504:2017: Soil quality - Sustainable remediation</w:t>
      </w:r>
      <w:r w:rsidRPr="002106A0">
        <w:t xml:space="preserve">. (2017). Retrieved from </w:t>
      </w:r>
      <w:hyperlink r:id="rId54" w:history="1">
        <w:r w:rsidRPr="002106A0">
          <w:rPr>
            <w:rStyle w:val="Hyperlink"/>
          </w:rPr>
          <w:t>https://www.iso.org/standard/62688.html</w:t>
        </w:r>
        <w:bookmarkEnd w:id="71"/>
      </w:hyperlink>
    </w:p>
    <w:p w14:paraId="7B5746FA" w14:textId="77777777" w:rsidR="002106A0" w:rsidRPr="002106A0" w:rsidRDefault="002106A0" w:rsidP="00D476EB">
      <w:pPr>
        <w:pStyle w:val="EndNoteBibliography"/>
        <w:spacing w:after="0"/>
        <w:ind w:left="284" w:hanging="284"/>
      </w:pPr>
      <w:bookmarkStart w:id="72" w:name="_ENREF_73"/>
      <w:r w:rsidRPr="002106A0">
        <w:t xml:space="preserve">Jeffries, P., Gianinazzi, S., Perotto, S., Turnau, K., &amp; Barea, J.-M. (2003). The contribution of arbuscular mycorrhizal fungi in sustainable maintenance of plant health and soil fertility. </w:t>
      </w:r>
      <w:r w:rsidRPr="002106A0">
        <w:rPr>
          <w:i/>
        </w:rPr>
        <w:t>Biol. Fertil. Soils, 37</w:t>
      </w:r>
      <w:r w:rsidRPr="002106A0">
        <w:t>(1), 1-16. doi:10.1007/s00374-002-0546-5</w:t>
      </w:r>
      <w:bookmarkEnd w:id="72"/>
    </w:p>
    <w:p w14:paraId="645A565C" w14:textId="77777777" w:rsidR="002106A0" w:rsidRPr="002106A0" w:rsidRDefault="002106A0" w:rsidP="00D476EB">
      <w:pPr>
        <w:pStyle w:val="EndNoteBibliography"/>
        <w:spacing w:after="0"/>
        <w:ind w:left="284" w:hanging="284"/>
      </w:pPr>
      <w:bookmarkStart w:id="73" w:name="_ENREF_74"/>
      <w:r w:rsidRPr="002106A0">
        <w:t xml:space="preserve">Kang, C.-H., Choi, J.-H., Noh, J., Kwak, D. Y., Han, S.-H., &amp; So, J.-S. (2014). Microbially Induced Calcite Precipitation-based Sequestration of Strontium by Sporosarcina pasteurii WJ-2. </w:t>
      </w:r>
      <w:r w:rsidRPr="002106A0">
        <w:rPr>
          <w:i/>
        </w:rPr>
        <w:t>Appl. Biochem. Biotechnol., 174</w:t>
      </w:r>
      <w:r w:rsidRPr="002106A0">
        <w:t>(7), 2482-2491. doi:10.1007/s12010-014-1196-4</w:t>
      </w:r>
      <w:bookmarkEnd w:id="73"/>
    </w:p>
    <w:p w14:paraId="1A051E22" w14:textId="77777777" w:rsidR="002106A0" w:rsidRPr="002106A0" w:rsidRDefault="002106A0" w:rsidP="00D476EB">
      <w:pPr>
        <w:pStyle w:val="EndNoteBibliography"/>
        <w:spacing w:after="0"/>
        <w:ind w:left="284" w:hanging="284"/>
      </w:pPr>
      <w:bookmarkStart w:id="74" w:name="_ENREF_75"/>
      <w:r w:rsidRPr="002106A0">
        <w:lastRenderedPageBreak/>
        <w:t xml:space="preserve">Karjalainen, E., Sarjala, T., &amp; Raitio, H. (2009). Promoting human health through forests: overview and major challenges. </w:t>
      </w:r>
      <w:r w:rsidRPr="002106A0">
        <w:rPr>
          <w:i/>
        </w:rPr>
        <w:t>Environ. Health Prev. Med., 15</w:t>
      </w:r>
      <w:r w:rsidRPr="002106A0">
        <w:t>(1), 1. doi:10.1007/s12199-008-0069-2</w:t>
      </w:r>
      <w:bookmarkEnd w:id="74"/>
    </w:p>
    <w:p w14:paraId="7387B171" w14:textId="23DFDB28" w:rsidR="002106A0" w:rsidRPr="002106A0" w:rsidRDefault="002106A0" w:rsidP="00D476EB">
      <w:pPr>
        <w:pStyle w:val="EndNoteBibliography"/>
        <w:spacing w:after="0"/>
        <w:ind w:left="284" w:hanging="284"/>
      </w:pPr>
      <w:bookmarkStart w:id="75" w:name="_ENREF_76"/>
      <w:r w:rsidRPr="002106A0">
        <w:t xml:space="preserve">Kashparov, V. A., Lundin, S. M., Khomutinin, Y. V., Kaminsky, S. P., Levchuk, S. E., Protsak, V. P., . . . Tschiersch, J. (2001). Soil contamination with 90Sr in the near zone of the Chernobyl accident. </w:t>
      </w:r>
      <w:r w:rsidRPr="002106A0">
        <w:rPr>
          <w:i/>
        </w:rPr>
        <w:t>J. Environ. Radioact., 56</w:t>
      </w:r>
      <w:r w:rsidRPr="002106A0">
        <w:t>(3), 285-298. doi:</w:t>
      </w:r>
      <w:hyperlink r:id="rId55" w:history="1">
        <w:r w:rsidRPr="002106A0">
          <w:rPr>
            <w:rStyle w:val="Hyperlink"/>
          </w:rPr>
          <w:t>https://doi.org/10.1016/S0265-931X(00)00207-1</w:t>
        </w:r>
        <w:bookmarkEnd w:id="75"/>
      </w:hyperlink>
    </w:p>
    <w:p w14:paraId="29CC1146" w14:textId="566BDC37" w:rsidR="002106A0" w:rsidRPr="002106A0" w:rsidRDefault="002106A0" w:rsidP="00D476EB">
      <w:pPr>
        <w:pStyle w:val="EndNoteBibliography"/>
        <w:spacing w:after="0"/>
        <w:ind w:left="284" w:hanging="284"/>
      </w:pPr>
      <w:bookmarkStart w:id="76" w:name="_ENREF_77"/>
      <w:r w:rsidRPr="002106A0">
        <w:t xml:space="preserve">Keesstra, S., Nunes, J., Novara, A., Finger, D., Avelar, D., Kalantari, Z., &amp; Cerdà, A. (2018). The superior effect of nature based solutions in land management for enhancing ecosystem services. </w:t>
      </w:r>
      <w:r w:rsidRPr="002106A0">
        <w:rPr>
          <w:i/>
        </w:rPr>
        <w:t>Sci. Total Environ., 610-611</w:t>
      </w:r>
      <w:r w:rsidRPr="002106A0">
        <w:t>, 997-1009. doi:</w:t>
      </w:r>
      <w:hyperlink r:id="rId56" w:history="1">
        <w:r w:rsidRPr="002106A0">
          <w:rPr>
            <w:rStyle w:val="Hyperlink"/>
          </w:rPr>
          <w:t>https://doi.org/10.1016/j.scitotenv.2017.08.077</w:t>
        </w:r>
        <w:bookmarkEnd w:id="76"/>
      </w:hyperlink>
    </w:p>
    <w:p w14:paraId="3D2AC582" w14:textId="77777777" w:rsidR="002106A0" w:rsidRPr="002106A0" w:rsidRDefault="002106A0" w:rsidP="00D476EB">
      <w:pPr>
        <w:pStyle w:val="EndNoteBibliography"/>
        <w:spacing w:after="0"/>
        <w:ind w:left="284" w:hanging="284"/>
      </w:pPr>
      <w:bookmarkStart w:id="77" w:name="_ENREF_78"/>
      <w:r w:rsidRPr="002106A0">
        <w:t xml:space="preserve">Kennedy, A. C. (1998). The rhizosphere and spermosphere. In D. M. Sylvia, J. J. Fuhrmann, P. G. Hartel, &amp; D. A. Zuberer (Eds.), </w:t>
      </w:r>
      <w:r w:rsidRPr="002106A0">
        <w:rPr>
          <w:i/>
        </w:rPr>
        <w:t>Principles and applications of soil microbiology</w:t>
      </w:r>
      <w:r w:rsidRPr="002106A0">
        <w:t xml:space="preserve"> (pp. 389–407). New Jersey: Prentice Hall.</w:t>
      </w:r>
      <w:bookmarkEnd w:id="77"/>
    </w:p>
    <w:p w14:paraId="19761B84" w14:textId="77777777" w:rsidR="002106A0" w:rsidRPr="002106A0" w:rsidRDefault="002106A0" w:rsidP="00D476EB">
      <w:pPr>
        <w:pStyle w:val="EndNoteBibliography"/>
        <w:spacing w:after="0"/>
        <w:ind w:left="284" w:hanging="284"/>
      </w:pPr>
      <w:bookmarkStart w:id="78" w:name="_ENREF_79"/>
      <w:r w:rsidRPr="002106A0">
        <w:t xml:space="preserve">Kennen, K., &amp; Kirkwood, N. (2015). </w:t>
      </w:r>
      <w:r w:rsidRPr="002106A0">
        <w:rPr>
          <w:i/>
        </w:rPr>
        <w:t>Phyto: Principles and Resources for Site Remediation and Landscape Design</w:t>
      </w:r>
      <w:r w:rsidRPr="002106A0">
        <w:t>. New York, USA: Routledge, Taylor and Francis.</w:t>
      </w:r>
      <w:bookmarkEnd w:id="78"/>
    </w:p>
    <w:p w14:paraId="4A097DAF" w14:textId="77777777" w:rsidR="002106A0" w:rsidRPr="002106A0" w:rsidRDefault="002106A0" w:rsidP="00D476EB">
      <w:pPr>
        <w:pStyle w:val="EndNoteBibliography"/>
        <w:spacing w:after="0"/>
        <w:ind w:left="284" w:hanging="284"/>
      </w:pPr>
      <w:bookmarkStart w:id="79" w:name="_ENREF_80"/>
      <w:r w:rsidRPr="002106A0">
        <w:t xml:space="preserve">Kobayashi, D., Okouchi, T., Yamagami, M., &amp; Shinano, T. (2014). Verification of radiocesium decontamination from farmlands by plants in Fukushima. </w:t>
      </w:r>
      <w:r w:rsidRPr="002106A0">
        <w:rPr>
          <w:i/>
        </w:rPr>
        <w:t>J. Plant Res, 127</w:t>
      </w:r>
      <w:r w:rsidRPr="002106A0">
        <w:t>(1), 51-56. doi:10.1007/s10265-013-0607-x</w:t>
      </w:r>
      <w:bookmarkEnd w:id="79"/>
    </w:p>
    <w:p w14:paraId="32D80D3E" w14:textId="490EB95D" w:rsidR="002106A0" w:rsidRPr="002106A0" w:rsidRDefault="002106A0" w:rsidP="00D476EB">
      <w:pPr>
        <w:pStyle w:val="EndNoteBibliography"/>
        <w:spacing w:after="0"/>
        <w:ind w:left="284" w:hanging="284"/>
      </w:pPr>
      <w:bookmarkStart w:id="80" w:name="_ENREF_81"/>
      <w:r w:rsidRPr="002106A0">
        <w:t xml:space="preserve">Kobayashi, M., Takeno, K., Matsumoto, K., Matsunami, H., Tsuruta, S.-i., &amp; Ando, S. (2013). Cesium transfer to Gramineae biofuel crops grown in a field polluted by radioactive fallout and efficiency of trapping the cesium stable isotope in a small-scale model system for biomass gasification. </w:t>
      </w:r>
      <w:r w:rsidRPr="002106A0">
        <w:rPr>
          <w:i/>
        </w:rPr>
        <w:t>Grassland Sci., 59</w:t>
      </w:r>
      <w:r w:rsidRPr="002106A0">
        <w:t>(3), 173-181. doi:</w:t>
      </w:r>
      <w:hyperlink r:id="rId57" w:history="1">
        <w:r w:rsidRPr="002106A0">
          <w:rPr>
            <w:rStyle w:val="Hyperlink"/>
          </w:rPr>
          <w:t>https://doi.org/10.1111/grs.12024</w:t>
        </w:r>
        <w:bookmarkEnd w:id="80"/>
      </w:hyperlink>
    </w:p>
    <w:p w14:paraId="658DB288" w14:textId="77777777" w:rsidR="002106A0" w:rsidRPr="002106A0" w:rsidRDefault="002106A0" w:rsidP="00D476EB">
      <w:pPr>
        <w:pStyle w:val="EndNoteBibliography"/>
        <w:spacing w:after="0"/>
        <w:ind w:left="284" w:hanging="284"/>
      </w:pPr>
      <w:bookmarkStart w:id="81" w:name="_ENREF_82"/>
      <w:r w:rsidRPr="002106A0">
        <w:t xml:space="preserve">Kong, Z., &amp; Glick, B. R. (2017). The Role of Bacteria in Phytoremediation. In T. Yoshida (Ed.), </w:t>
      </w:r>
      <w:r w:rsidRPr="002106A0">
        <w:rPr>
          <w:i/>
        </w:rPr>
        <w:t>Applied Bioengineering: Innovations and Future Directions</w:t>
      </w:r>
      <w:r w:rsidRPr="002106A0">
        <w:t>: Wiley.</w:t>
      </w:r>
      <w:bookmarkEnd w:id="81"/>
    </w:p>
    <w:p w14:paraId="7EA54296" w14:textId="77777777" w:rsidR="002106A0" w:rsidRPr="002106A0" w:rsidRDefault="002106A0" w:rsidP="00D476EB">
      <w:pPr>
        <w:pStyle w:val="EndNoteBibliography"/>
        <w:spacing w:after="0"/>
        <w:ind w:left="284" w:hanging="284"/>
      </w:pPr>
      <w:bookmarkStart w:id="82" w:name="_ENREF_83"/>
      <w:r w:rsidRPr="002106A0">
        <w:t xml:space="preserve">Konno, M., &amp; Takagai, Y. (2018). Determination and Comparison of the Strontium-90 Concentrations in Topsoil of Fukushima Prefecture before and after the Fukushima Daiichi Nuclear Accident. </w:t>
      </w:r>
      <w:r w:rsidRPr="002106A0">
        <w:rPr>
          <w:i/>
        </w:rPr>
        <w:t>ACS Omega, 3</w:t>
      </w:r>
      <w:r w:rsidRPr="002106A0">
        <w:t>(12), 18028-18038. doi:10.1021/acsomega.8b02640</w:t>
      </w:r>
      <w:bookmarkEnd w:id="82"/>
    </w:p>
    <w:p w14:paraId="59AE3EA1" w14:textId="77777777" w:rsidR="002106A0" w:rsidRPr="002106A0" w:rsidRDefault="002106A0" w:rsidP="00D476EB">
      <w:pPr>
        <w:pStyle w:val="EndNoteBibliography"/>
        <w:spacing w:after="0"/>
        <w:ind w:left="284" w:hanging="284"/>
      </w:pPr>
      <w:bookmarkStart w:id="83" w:name="_ENREF_84"/>
      <w:r w:rsidRPr="002106A0">
        <w:t xml:space="preserve">Konoplev, A. V., Avila, R., Bulgakov, A. A., Johanson, K.-J., Konopleva, I. V., &amp; Popov, V. E. (2000). Quantitative assessment of radiocaesium bioavailability in forest soils. </w:t>
      </w:r>
      <w:r w:rsidRPr="002106A0">
        <w:rPr>
          <w:i/>
        </w:rPr>
        <w:t>Radiochim. Acta, 88</w:t>
      </w:r>
      <w:r w:rsidRPr="002106A0">
        <w:t>(9-11), 789-792. doi:doi:10.1524/ract.2000.88.9-11.789</w:t>
      </w:r>
      <w:bookmarkEnd w:id="83"/>
    </w:p>
    <w:p w14:paraId="1954015B" w14:textId="767AC652" w:rsidR="00934CF6" w:rsidRPr="00A41BC6" w:rsidRDefault="00934CF6" w:rsidP="00D476EB">
      <w:pPr>
        <w:pStyle w:val="EndNoteBibliography"/>
        <w:spacing w:after="0"/>
        <w:ind w:left="284" w:hanging="284"/>
      </w:pPr>
      <w:bookmarkStart w:id="84" w:name="_ENREF_85"/>
      <w:r w:rsidRPr="00A41BC6">
        <w:t xml:space="preserve">Kryshev, I.I., Sazykina, T.G., &amp; Beresford, N.A. (2005). Effects on Wildlife. In: Smith, J.T., &amp; Beresford, N.A. (Eds.) </w:t>
      </w:r>
      <w:r w:rsidRPr="00A41BC6">
        <w:rPr>
          <w:i/>
        </w:rPr>
        <w:t>Chernobyl - Catastrophe and Consequences</w:t>
      </w:r>
      <w:r w:rsidRPr="00A41BC6">
        <w:t xml:space="preserve">. Springer/Praxis Publishing, Chichester, U.K. pp 267 - 287. </w:t>
      </w:r>
    </w:p>
    <w:p w14:paraId="3FD1D0BD" w14:textId="18B50CD9" w:rsidR="00563982" w:rsidRDefault="00563982" w:rsidP="00D476EB">
      <w:pPr>
        <w:pStyle w:val="EndNoteBibliography"/>
        <w:spacing w:after="0"/>
        <w:ind w:left="284" w:hanging="284"/>
      </w:pPr>
      <w:r>
        <w:t xml:space="preserve">Labunska, I., Levchuk, S., Kashparov, V., Holiaka, D., Yoschenko, L., Santillo, D., &amp; Johnston, P. (2021). Current radiological situation in areas of Ukraine contaminated by the Chornobyl accident: Part 2. Strontium-90 transfer to culinary grains and forest woods from soils of Ivankiv district. </w:t>
      </w:r>
      <w:r w:rsidRPr="00262C2C">
        <w:rPr>
          <w:i/>
        </w:rPr>
        <w:t>Env. Int.</w:t>
      </w:r>
      <w:r>
        <w:t xml:space="preserve">, 146, 250-259. doi: </w:t>
      </w:r>
      <w:r w:rsidRPr="00563982">
        <w:t>https://doi.org/10.1016/j.envint.2020.106282</w:t>
      </w:r>
      <w:r>
        <w:t xml:space="preserve"> </w:t>
      </w:r>
    </w:p>
    <w:p w14:paraId="4FFF3235" w14:textId="69716F90" w:rsidR="002106A0" w:rsidRPr="002106A0" w:rsidRDefault="002106A0" w:rsidP="00D476EB">
      <w:pPr>
        <w:pStyle w:val="EndNoteBibliography"/>
        <w:spacing w:after="0"/>
        <w:ind w:left="284" w:hanging="284"/>
      </w:pPr>
      <w:r w:rsidRPr="00A41BC6">
        <w:t>Lasat, M. M., Fuhrmann, M., E</w:t>
      </w:r>
      <w:r w:rsidRPr="002106A0">
        <w:t xml:space="preserve">bbs, S. D., Cornish, J. E., &amp; Kochian, L. V. (1998). Phytoremediation of a Radiocesium-Contaminated Soil: Evaluation of Cesium-137 Bioaccumulation in the Shoots of Three Plant Species. </w:t>
      </w:r>
      <w:r w:rsidRPr="002106A0">
        <w:rPr>
          <w:i/>
        </w:rPr>
        <w:t>J. Environ. Qual., 27</w:t>
      </w:r>
      <w:r w:rsidRPr="002106A0">
        <w:t>(1), 165-169. doi:</w:t>
      </w:r>
      <w:hyperlink r:id="rId58" w:history="1">
        <w:r w:rsidRPr="002106A0">
          <w:rPr>
            <w:rStyle w:val="Hyperlink"/>
          </w:rPr>
          <w:t>https://doi.org/10.2134/jeq1998.00472425002700010023x</w:t>
        </w:r>
        <w:bookmarkEnd w:id="84"/>
      </w:hyperlink>
    </w:p>
    <w:p w14:paraId="26A12C8D" w14:textId="77777777" w:rsidR="002106A0" w:rsidRPr="002106A0" w:rsidRDefault="002106A0" w:rsidP="00D476EB">
      <w:pPr>
        <w:pStyle w:val="EndNoteBibliography"/>
        <w:spacing w:after="0"/>
        <w:ind w:left="284" w:hanging="284"/>
      </w:pPr>
      <w:bookmarkStart w:id="85" w:name="_ENREF_86"/>
      <w:r w:rsidRPr="002106A0">
        <w:t xml:space="preserve">Lee, J. H. (2013). An overview of phytoremediation as a potentially promising technology for environmental pollution control. </w:t>
      </w:r>
      <w:r w:rsidRPr="002106A0">
        <w:rPr>
          <w:i/>
        </w:rPr>
        <w:t>Biotechnol. Bioprocess Engin., 18</w:t>
      </w:r>
      <w:r w:rsidRPr="002106A0">
        <w:t>(3), 431-439. doi:10.1007/s12257-013-0193-8</w:t>
      </w:r>
      <w:bookmarkEnd w:id="85"/>
    </w:p>
    <w:p w14:paraId="46C3CA86" w14:textId="090757D8" w:rsidR="002106A0" w:rsidRPr="002106A0" w:rsidRDefault="002106A0" w:rsidP="00D476EB">
      <w:pPr>
        <w:pStyle w:val="EndNoteBibliography"/>
        <w:spacing w:after="0"/>
        <w:ind w:left="284" w:hanging="284"/>
      </w:pPr>
      <w:bookmarkStart w:id="86" w:name="_ENREF_87"/>
      <w:r w:rsidRPr="002106A0">
        <w:t>Lee, S. Y., Jung, K.-H., Lee, J. E., Lee, K. A., Lee, S.-H., Lee, J. Y., . . . Lee, S.-Y. (2014). Photosynthetic biomineralization of radioactive Sr via microalgal CO</w:t>
      </w:r>
      <w:r w:rsidRPr="007C65EF">
        <w:rPr>
          <w:vertAlign w:val="subscript"/>
        </w:rPr>
        <w:t>2</w:t>
      </w:r>
      <w:r w:rsidRPr="002106A0">
        <w:t xml:space="preserve"> absorption. </w:t>
      </w:r>
      <w:r w:rsidRPr="002106A0">
        <w:rPr>
          <w:i/>
        </w:rPr>
        <w:t>Bioresour. Technol., 172</w:t>
      </w:r>
      <w:r w:rsidRPr="002106A0">
        <w:t>, 449-452. doi:</w:t>
      </w:r>
      <w:hyperlink r:id="rId59" w:history="1">
        <w:r w:rsidRPr="002106A0">
          <w:rPr>
            <w:rStyle w:val="Hyperlink"/>
          </w:rPr>
          <w:t>https://doi.org/10.1016/j.biortech.2014.09.023</w:t>
        </w:r>
        <w:bookmarkEnd w:id="86"/>
      </w:hyperlink>
    </w:p>
    <w:p w14:paraId="19DDA3B8" w14:textId="1A2D62C1" w:rsidR="002106A0" w:rsidRPr="002106A0" w:rsidRDefault="0000718D" w:rsidP="00D476EB">
      <w:pPr>
        <w:pStyle w:val="EndNoteBibliography"/>
        <w:spacing w:after="0"/>
        <w:ind w:left="284" w:hanging="284"/>
      </w:pPr>
      <w:bookmarkStart w:id="87" w:name="_ENREF_88"/>
      <w:r>
        <w:t>Li, G.-Y</w:t>
      </w:r>
      <w:r w:rsidR="002106A0" w:rsidRPr="002106A0">
        <w:t xml:space="preserve">., Hu, N., Ding, D.-x., Zheng, J.-f., Liu, Y.-l., Wang, Y.-d., &amp; Nie, X.-q. (2011). Screening of Plant Species for Phytoremediation of Uranium, Thorium, Barium, Nickel, Strontium and Lead Contaminated Soils from a Uranium Mill Tailings Repository in South China. </w:t>
      </w:r>
      <w:r w:rsidR="002106A0" w:rsidRPr="002106A0">
        <w:rPr>
          <w:i/>
        </w:rPr>
        <w:t>Bulletin of Environmental Contamination and Toxicology, 86</w:t>
      </w:r>
      <w:r w:rsidR="002106A0" w:rsidRPr="002106A0">
        <w:t>(6), 646-652. doi:10.1007/s00128-011-0291-2</w:t>
      </w:r>
      <w:bookmarkEnd w:id="87"/>
    </w:p>
    <w:p w14:paraId="69E71F75" w14:textId="795A6EA1" w:rsidR="002106A0" w:rsidRPr="002106A0" w:rsidRDefault="002106A0" w:rsidP="00D476EB">
      <w:pPr>
        <w:pStyle w:val="EndNoteBibliography"/>
        <w:spacing w:after="0"/>
        <w:ind w:left="284" w:hanging="284"/>
      </w:pPr>
      <w:bookmarkStart w:id="88" w:name="_ENREF_89"/>
      <w:r w:rsidRPr="002106A0">
        <w:t xml:space="preserve">Li, X., Bardos, P., Cundy, A. B., Harder, M. K., Doick, K. J., Norrman, J., . . . Chen, W. (2019). Using a conceptual site model for assessing the sustainability of brownfield regeneration for a soft reuse: </w:t>
      </w:r>
      <w:r w:rsidRPr="002106A0">
        <w:lastRenderedPageBreak/>
        <w:t xml:space="preserve">A case study of Port Sunlight River Park (U.K.). </w:t>
      </w:r>
      <w:r w:rsidRPr="002106A0">
        <w:rPr>
          <w:i/>
        </w:rPr>
        <w:t>Sci. Total Environ., 652</w:t>
      </w:r>
      <w:r w:rsidRPr="002106A0">
        <w:t>, 810-821. doi:</w:t>
      </w:r>
      <w:hyperlink r:id="rId60" w:history="1">
        <w:r w:rsidRPr="002106A0">
          <w:rPr>
            <w:rStyle w:val="Hyperlink"/>
          </w:rPr>
          <w:t>https://doi.org/10.1016/j.scitotenv.2018.10.278</w:t>
        </w:r>
        <w:bookmarkEnd w:id="88"/>
      </w:hyperlink>
    </w:p>
    <w:p w14:paraId="08B5FB06" w14:textId="1A59C145" w:rsidR="002106A0" w:rsidRPr="002106A0" w:rsidRDefault="002106A0" w:rsidP="00D476EB">
      <w:pPr>
        <w:pStyle w:val="EndNoteBibliography"/>
        <w:spacing w:after="0"/>
        <w:ind w:left="284" w:hanging="284"/>
      </w:pPr>
      <w:bookmarkStart w:id="89" w:name="_ENREF_90"/>
      <w:r w:rsidRPr="002106A0">
        <w:t xml:space="preserve">Libera, A., de Barros, F. P. J., Faybishenko, B., Eddy-Dilek, C., Denham, M., Lipnikov, K., . . . Wainwright, H. (2019). Climate change impact on residual contaminants under sustainable remediation. </w:t>
      </w:r>
      <w:r w:rsidRPr="002106A0">
        <w:rPr>
          <w:i/>
        </w:rPr>
        <w:t>J. Contam. Hydrol., 226</w:t>
      </w:r>
      <w:r w:rsidRPr="002106A0">
        <w:t>, 103518. doi:</w:t>
      </w:r>
      <w:hyperlink r:id="rId61" w:history="1">
        <w:r w:rsidRPr="002106A0">
          <w:rPr>
            <w:rStyle w:val="Hyperlink"/>
          </w:rPr>
          <w:t>https://doi.org/10.1016/j.jconhyd.2019.103518</w:t>
        </w:r>
        <w:bookmarkEnd w:id="89"/>
      </w:hyperlink>
    </w:p>
    <w:p w14:paraId="70A16FF5" w14:textId="628609AF" w:rsidR="002106A0" w:rsidRPr="002106A0" w:rsidRDefault="002106A0" w:rsidP="00D476EB">
      <w:pPr>
        <w:pStyle w:val="EndNoteBibliography"/>
        <w:spacing w:after="0"/>
        <w:ind w:left="284" w:hanging="284"/>
      </w:pPr>
      <w:bookmarkStart w:id="90" w:name="_ENREF_91"/>
      <w:r w:rsidRPr="002106A0">
        <w:t xml:space="preserve">Lin, Q., &amp; Mendelssohn, I. A. (1998). The combined effects of phytoremediation and biostimulation in enhancing habitat restoration and oil degradation of petroleum contaminated wetlands. </w:t>
      </w:r>
      <w:r w:rsidRPr="002106A0">
        <w:rPr>
          <w:i/>
        </w:rPr>
        <w:t>Ecol. Engin., 10</w:t>
      </w:r>
      <w:r w:rsidRPr="002106A0">
        <w:t>(3), 263-274. doi:</w:t>
      </w:r>
      <w:hyperlink r:id="rId62" w:history="1">
        <w:r w:rsidRPr="002106A0">
          <w:rPr>
            <w:rStyle w:val="Hyperlink"/>
          </w:rPr>
          <w:t>https://doi.org/10.1016/S0925-8574(98)00015-9</w:t>
        </w:r>
        <w:bookmarkEnd w:id="90"/>
      </w:hyperlink>
    </w:p>
    <w:p w14:paraId="524AE6A3" w14:textId="77777777" w:rsidR="006E1914" w:rsidRPr="002106A0" w:rsidRDefault="006E1914" w:rsidP="006E1914">
      <w:pPr>
        <w:pStyle w:val="EndNoteBibliography"/>
        <w:spacing w:after="0"/>
        <w:ind w:left="284" w:hanging="284"/>
      </w:pPr>
      <w:bookmarkStart w:id="91" w:name="_ENREF_55"/>
      <w:bookmarkStart w:id="92" w:name="_ENREF_93"/>
      <w:r>
        <w:t>Magan, N. (2007).</w:t>
      </w:r>
      <w:r w:rsidRPr="002106A0">
        <w:t xml:space="preserve"> Fungi </w:t>
      </w:r>
      <w:r>
        <w:t>in Extreme Environments.</w:t>
      </w:r>
      <w:r w:rsidRPr="002106A0">
        <w:t xml:space="preserve"> In</w:t>
      </w:r>
      <w:r>
        <w:t>:</w:t>
      </w:r>
      <w:r w:rsidRPr="002106A0">
        <w:t xml:space="preserve"> </w:t>
      </w:r>
      <w:r>
        <w:t>Kubicek, C.P.</w:t>
      </w:r>
      <w:r w:rsidRPr="002106A0">
        <w:t xml:space="preserve"> &amp; </w:t>
      </w:r>
      <w:r w:rsidRPr="006E1914">
        <w:t>Druzhinina</w:t>
      </w:r>
      <w:r>
        <w:t>, I.S.</w:t>
      </w:r>
      <w:r w:rsidRPr="002106A0">
        <w:t xml:space="preserve"> (Eds.), </w:t>
      </w:r>
      <w:r w:rsidRPr="002106A0">
        <w:rPr>
          <w:i/>
        </w:rPr>
        <w:t>Environmental and Microbial Relationships. The Mycota</w:t>
      </w:r>
      <w:r w:rsidRPr="002106A0">
        <w:t xml:space="preserve"> (Vol. 4). Berlin: Springer.</w:t>
      </w:r>
      <w:bookmarkEnd w:id="91"/>
    </w:p>
    <w:p w14:paraId="0EFEB162" w14:textId="2F825C5C" w:rsidR="002106A0" w:rsidRPr="002106A0" w:rsidRDefault="002106A0" w:rsidP="00D476EB">
      <w:pPr>
        <w:pStyle w:val="EndNoteBibliography"/>
        <w:spacing w:after="0"/>
        <w:ind w:left="284" w:hanging="284"/>
      </w:pPr>
      <w:r w:rsidRPr="002106A0">
        <w:t xml:space="preserve">Mascanzoni, D. (2001). Long-term </w:t>
      </w:r>
      <w:r w:rsidRPr="0000718D">
        <w:rPr>
          <w:vertAlign w:val="superscript"/>
        </w:rPr>
        <w:t>137</w:t>
      </w:r>
      <w:r w:rsidRPr="002106A0">
        <w:t xml:space="preserve">Cs contamination of mushrooms following the Chernobyl fallout. </w:t>
      </w:r>
      <w:r w:rsidRPr="002106A0">
        <w:rPr>
          <w:i/>
        </w:rPr>
        <w:t>J. Radioanal. Nucl. Chem., 249</w:t>
      </w:r>
      <w:r w:rsidRPr="002106A0">
        <w:t>(1), 245-249. doi:10.1023/A:1013263114576</w:t>
      </w:r>
      <w:bookmarkEnd w:id="92"/>
    </w:p>
    <w:p w14:paraId="6DF09D58" w14:textId="77777777" w:rsidR="002106A0" w:rsidRPr="002106A0" w:rsidRDefault="002106A0" w:rsidP="00D476EB">
      <w:pPr>
        <w:pStyle w:val="EndNoteBibliography"/>
        <w:spacing w:after="0"/>
        <w:ind w:left="284" w:hanging="284"/>
      </w:pPr>
      <w:bookmarkStart w:id="93" w:name="_ENREF_94"/>
      <w:r w:rsidRPr="002106A0">
        <w:t xml:space="preserve">MeGraw, V. E., Brown, A. R., Boothman, C., Goodacre, R., Morris, K., Sigee, D., . . . Lloyd, J. R. (2018). A Novel Adaptation Mechanism Underpinning Algal Colonization of a Nuclear Fuel Storage Pond. </w:t>
      </w:r>
      <w:r w:rsidRPr="002106A0">
        <w:rPr>
          <w:i/>
        </w:rPr>
        <w:t>mBio, 9</w:t>
      </w:r>
      <w:r w:rsidRPr="002106A0">
        <w:t>(3), e02395-02317. doi:10.1128/mBio.02395-17</w:t>
      </w:r>
      <w:bookmarkEnd w:id="93"/>
    </w:p>
    <w:p w14:paraId="12192713" w14:textId="69C33678" w:rsidR="002106A0" w:rsidRPr="002106A0" w:rsidRDefault="002106A0" w:rsidP="00D476EB">
      <w:pPr>
        <w:pStyle w:val="EndNoteBibliography"/>
        <w:spacing w:after="0"/>
        <w:ind w:left="284" w:hanging="284"/>
      </w:pPr>
      <w:bookmarkStart w:id="94" w:name="_ENREF_95"/>
      <w:r w:rsidRPr="002106A0">
        <w:t xml:space="preserve">Mehmood, K., Berns, A. E., Pütz, T., Burauel, P., Vereecken, H., Opitz, T., . . . Hofmann, D. (2017). No effect of digestate amendment on Cs-137 and Sr-90 translocation in lysimeter experiments. </w:t>
      </w:r>
      <w:r w:rsidRPr="002106A0">
        <w:rPr>
          <w:i/>
        </w:rPr>
        <w:t>Chemosphere, 172</w:t>
      </w:r>
      <w:r w:rsidRPr="002106A0">
        <w:t>, 310-315. doi:</w:t>
      </w:r>
      <w:hyperlink r:id="rId63" w:history="1">
        <w:r w:rsidRPr="002106A0">
          <w:rPr>
            <w:rStyle w:val="Hyperlink"/>
          </w:rPr>
          <w:t>https://doi.org/10.1016/j.chemosphere.2016.12.134</w:t>
        </w:r>
        <w:bookmarkEnd w:id="94"/>
      </w:hyperlink>
    </w:p>
    <w:p w14:paraId="64CED5E8" w14:textId="3BDDE648" w:rsidR="002106A0" w:rsidRPr="002106A0" w:rsidRDefault="002106A0" w:rsidP="00D476EB">
      <w:pPr>
        <w:pStyle w:val="EndNoteBibliography"/>
        <w:spacing w:after="0"/>
        <w:ind w:left="284" w:hanging="284"/>
      </w:pPr>
      <w:bookmarkStart w:id="95" w:name="_ENREF_96"/>
      <w:r w:rsidRPr="002106A0">
        <w:t xml:space="preserve">Mendoza-Hernández, J. C., Vázquez-Delgado, O. R., Castillo-Morales, M., Varela-Caselis, J. L., Santamaría-Juárez, J. D., Olivares-Xometl, O., . . . Pérez-Osorio, G. (2019). Phytoremediation of mine tailings by Brassica juncea inoculated with plant growth-promoting bacteria. </w:t>
      </w:r>
      <w:r w:rsidRPr="002106A0">
        <w:rPr>
          <w:i/>
        </w:rPr>
        <w:t>Microbiol. Res., 228</w:t>
      </w:r>
      <w:r w:rsidRPr="002106A0">
        <w:t>, 126308. doi:</w:t>
      </w:r>
      <w:hyperlink r:id="rId64" w:history="1">
        <w:r w:rsidRPr="002106A0">
          <w:rPr>
            <w:rStyle w:val="Hyperlink"/>
          </w:rPr>
          <w:t>https://doi.org/10.1016/j.micres.2019.126308</w:t>
        </w:r>
        <w:bookmarkEnd w:id="95"/>
      </w:hyperlink>
    </w:p>
    <w:p w14:paraId="14B8DEA2" w14:textId="347C9573" w:rsidR="002106A0" w:rsidRPr="002106A0" w:rsidRDefault="002106A0" w:rsidP="00D476EB">
      <w:pPr>
        <w:pStyle w:val="EndNoteBibliography"/>
        <w:spacing w:after="0"/>
        <w:ind w:left="284" w:hanging="284"/>
      </w:pPr>
      <w:bookmarkStart w:id="96" w:name="_ENREF_97"/>
      <w:r w:rsidRPr="002106A0">
        <w:t xml:space="preserve">Misaelides, P. (2019). Chapter 10 - Clay minerals and zeolites for radioactive waste immobilization and containment: A concise </w:t>
      </w:r>
      <w:r w:rsidR="008E5D99">
        <w:t>o</w:t>
      </w:r>
      <w:r w:rsidRPr="002106A0">
        <w:t xml:space="preserve">verview. In M. Mercurio, B. Sarkar, &amp; A. Langella (Eds.), </w:t>
      </w:r>
      <w:r w:rsidRPr="002106A0">
        <w:rPr>
          <w:i/>
        </w:rPr>
        <w:t>Modified Clay and Zeolite Nanocomposite Materials</w:t>
      </w:r>
      <w:r w:rsidRPr="002106A0">
        <w:t xml:space="preserve"> (pp. 243-274): Elsevier.</w:t>
      </w:r>
      <w:bookmarkEnd w:id="96"/>
    </w:p>
    <w:p w14:paraId="10D21240" w14:textId="2825313F" w:rsidR="002106A0" w:rsidRPr="002106A0" w:rsidRDefault="002106A0" w:rsidP="00D476EB">
      <w:pPr>
        <w:pStyle w:val="EndNoteBibliography"/>
        <w:spacing w:after="0"/>
        <w:ind w:left="284" w:hanging="284"/>
      </w:pPr>
      <w:bookmarkStart w:id="97" w:name="_ENREF_98"/>
      <w:r w:rsidRPr="002106A0">
        <w:t xml:space="preserve">Mobbs, S., Orr, P., &amp; Weber, I. (2019). Strategic considerations for the sustainable remediation of nuclear installations. </w:t>
      </w:r>
      <w:r w:rsidRPr="002106A0">
        <w:rPr>
          <w:i/>
        </w:rPr>
        <w:t>J. Environ. Radioact., 196</w:t>
      </w:r>
      <w:r w:rsidRPr="002106A0">
        <w:t>, 153-163. doi:</w:t>
      </w:r>
      <w:hyperlink r:id="rId65" w:history="1">
        <w:r w:rsidRPr="002106A0">
          <w:rPr>
            <w:rStyle w:val="Hyperlink"/>
          </w:rPr>
          <w:t>https://doi.org/10.1016/j.jenvrad.2017.07.018</w:t>
        </w:r>
        <w:bookmarkEnd w:id="97"/>
      </w:hyperlink>
    </w:p>
    <w:p w14:paraId="02C1ACFE" w14:textId="77777777" w:rsidR="002106A0" w:rsidRPr="002106A0" w:rsidRDefault="002106A0" w:rsidP="00D476EB">
      <w:pPr>
        <w:pStyle w:val="EndNoteBibliography"/>
        <w:spacing w:after="0"/>
        <w:ind w:left="284" w:hanging="284"/>
      </w:pPr>
      <w:bookmarkStart w:id="98" w:name="_ENREF_99"/>
      <w:r w:rsidRPr="002106A0">
        <w:t xml:space="preserve">Moreira, H., Pereira, S. I. A., Mench, M., Garbisu, C., Kidd, P., &amp; Castro, P. M. L. (2021). Phytomanagement of Metal(loid)-Contaminated Soils: Options, Efficiency and Value. </w:t>
      </w:r>
      <w:r w:rsidRPr="002106A0">
        <w:rPr>
          <w:i/>
        </w:rPr>
        <w:t>Front. Environ. Sci., 9</w:t>
      </w:r>
      <w:r w:rsidRPr="002106A0">
        <w:t>(250). doi:10.3389/fenvs.2021.661423</w:t>
      </w:r>
      <w:bookmarkEnd w:id="98"/>
    </w:p>
    <w:p w14:paraId="3A03A279" w14:textId="48C3E42D" w:rsidR="00934CF6" w:rsidRPr="00A41BC6" w:rsidRDefault="00934CF6" w:rsidP="00934CF6">
      <w:pPr>
        <w:pStyle w:val="EndNoteBibliography"/>
        <w:spacing w:after="0"/>
        <w:ind w:left="284" w:hanging="284"/>
      </w:pPr>
      <w:bookmarkStart w:id="99" w:name="_ENREF_100"/>
      <w:r w:rsidRPr="00A41BC6">
        <w:t xml:space="preserve">Mousseau, T.A., &amp; Møller, A.P. (2020). Plants in the Light of Ionizing Radiation: What have we learned from Chernobyl, Fukushima and other "hot" places? </w:t>
      </w:r>
      <w:r w:rsidRPr="00A41BC6">
        <w:rPr>
          <w:i/>
        </w:rPr>
        <w:t>Front. Plant Sci.</w:t>
      </w:r>
      <w:r w:rsidRPr="00A41BC6">
        <w:t xml:space="preserve"> 11:552. doi: 10.3389/fpls.2020.00552</w:t>
      </w:r>
    </w:p>
    <w:p w14:paraId="045A4EC7" w14:textId="4EEB7566" w:rsidR="002106A0" w:rsidRPr="002106A0" w:rsidRDefault="002106A0" w:rsidP="00D476EB">
      <w:pPr>
        <w:pStyle w:val="EndNoteBibliography"/>
        <w:spacing w:after="0"/>
        <w:ind w:left="284" w:hanging="284"/>
      </w:pPr>
      <w:r w:rsidRPr="00A41BC6">
        <w:t>Nagano, Y., Miura, T., Nishi, S., Lima, A</w:t>
      </w:r>
      <w:r w:rsidRPr="00176709">
        <w:t xml:space="preserve">. O., Nakayama, C., Pellizari, V. H., &amp; Fujikura, K. (2017). Fungal diversity in deep-sea sediments associated with asphalt seeps at the Sao Paulo Plateau. </w:t>
      </w:r>
      <w:r w:rsidRPr="00176709">
        <w:rPr>
          <w:i/>
        </w:rPr>
        <w:t>Deep Sea Res. Part II Top. Stud. Oceanog., 146</w:t>
      </w:r>
      <w:r w:rsidRPr="00176709">
        <w:t>, 59-67. doi:</w:t>
      </w:r>
      <w:hyperlink r:id="rId66" w:history="1">
        <w:r w:rsidRPr="00176709">
          <w:rPr>
            <w:rStyle w:val="Hyperlink"/>
          </w:rPr>
          <w:t>https://doi.org/10.1016/j.dsr2.2017.05.012</w:t>
        </w:r>
        <w:bookmarkEnd w:id="99"/>
      </w:hyperlink>
    </w:p>
    <w:p w14:paraId="6176DF4D" w14:textId="77777777" w:rsidR="002106A0" w:rsidRPr="002106A0" w:rsidRDefault="002106A0" w:rsidP="00D476EB">
      <w:pPr>
        <w:pStyle w:val="EndNoteBibliography"/>
        <w:spacing w:after="0"/>
        <w:ind w:left="284" w:hanging="284"/>
      </w:pPr>
      <w:bookmarkStart w:id="100" w:name="_ENREF_101"/>
      <w:r w:rsidRPr="002106A0">
        <w:t xml:space="preserve">Nakamura, S., Kajimoto, T., Tanaka, K., Yoshida, H., Maeda, M., &amp; Endo, S. (2018). Measurement of </w:t>
      </w:r>
      <w:r w:rsidRPr="00176709">
        <w:rPr>
          <w:vertAlign w:val="superscript"/>
        </w:rPr>
        <w:t>90</w:t>
      </w:r>
      <w:r w:rsidRPr="002106A0">
        <w:t xml:space="preserve">Sr radioactivity in cesium hot particles originating from the Fukushima Nuclear Power Plant Accident. </w:t>
      </w:r>
      <w:r w:rsidRPr="002106A0">
        <w:rPr>
          <w:i/>
        </w:rPr>
        <w:t>J. Radiat. Res., 59</w:t>
      </w:r>
      <w:r w:rsidRPr="002106A0">
        <w:t>(6), 677-684. doi:10.1093/jrr/rry063</w:t>
      </w:r>
      <w:bookmarkEnd w:id="100"/>
    </w:p>
    <w:p w14:paraId="2DCB5BE8" w14:textId="6813FC23" w:rsidR="002106A0" w:rsidRPr="002106A0" w:rsidRDefault="002106A0" w:rsidP="00D476EB">
      <w:pPr>
        <w:pStyle w:val="EndNoteBibliography"/>
        <w:spacing w:after="0"/>
        <w:ind w:left="284" w:hanging="284"/>
      </w:pPr>
      <w:bookmarkStart w:id="101" w:name="_ENREF_102"/>
      <w:r w:rsidRPr="002106A0">
        <w:t xml:space="preserve">Natarajan, A. T., Vyas, R. C., Wiegant, J., &amp; Curado, M. P. (1991). A cytogenetic follow-up study of the victims of a radiation accident in Goiania (Brazil). </w:t>
      </w:r>
      <w:r w:rsidRPr="002106A0">
        <w:rPr>
          <w:i/>
        </w:rPr>
        <w:t>Mutat. Res.-Fund. Mol. Mech. Mutagen., 247</w:t>
      </w:r>
      <w:r w:rsidRPr="002106A0">
        <w:t>(1), 103-111. doi:</w:t>
      </w:r>
      <w:hyperlink r:id="rId67" w:history="1">
        <w:r w:rsidRPr="002106A0">
          <w:rPr>
            <w:rStyle w:val="Hyperlink"/>
          </w:rPr>
          <w:t>https://doi.org/10.1016/0027-5107(91)90038-P</w:t>
        </w:r>
        <w:bookmarkEnd w:id="101"/>
      </w:hyperlink>
    </w:p>
    <w:p w14:paraId="0230BCAE" w14:textId="62894688" w:rsidR="002106A0" w:rsidRPr="002106A0" w:rsidRDefault="002106A0" w:rsidP="00D476EB">
      <w:pPr>
        <w:pStyle w:val="EndNoteBibliography"/>
        <w:spacing w:after="0"/>
        <w:ind w:left="284" w:hanging="284"/>
      </w:pPr>
      <w:bookmarkStart w:id="102" w:name="_ENREF_103"/>
      <w:r w:rsidRPr="002106A0">
        <w:t xml:space="preserve">Newsome, L., Morris, K., &amp; Lloyd, J. R. (2014). The biogeochemistry and bioremediation of uranium and other priority radionuclides. </w:t>
      </w:r>
      <w:r w:rsidRPr="002106A0">
        <w:rPr>
          <w:i/>
        </w:rPr>
        <w:t>Chem. Geol., 363</w:t>
      </w:r>
      <w:r w:rsidRPr="002106A0">
        <w:t>, 164-184. doi:</w:t>
      </w:r>
      <w:hyperlink r:id="rId68" w:history="1">
        <w:r w:rsidRPr="002106A0">
          <w:rPr>
            <w:rStyle w:val="Hyperlink"/>
          </w:rPr>
          <w:t>https://doi.org/10.1016/j.chemgeo.2013.10.034</w:t>
        </w:r>
        <w:bookmarkEnd w:id="102"/>
      </w:hyperlink>
    </w:p>
    <w:p w14:paraId="7B53905B" w14:textId="1A7AB29F" w:rsidR="002106A0" w:rsidRPr="002106A0" w:rsidRDefault="002106A0" w:rsidP="00D476EB">
      <w:pPr>
        <w:pStyle w:val="EndNoteBibliography"/>
        <w:spacing w:after="0"/>
        <w:ind w:left="284" w:hanging="284"/>
      </w:pPr>
      <w:bookmarkStart w:id="103" w:name="_ENREF_104"/>
      <w:r w:rsidRPr="00926361">
        <w:t xml:space="preserve">Nisbet, A. F., &amp; Woodman, R. F. M. (2000). Soil-to-plant transfer factors for radiocesium and radiostrontium in agricultural systems. </w:t>
      </w:r>
      <w:r w:rsidRPr="00926361">
        <w:rPr>
          <w:i/>
        </w:rPr>
        <w:t>Health Phys., 78</w:t>
      </w:r>
      <w:r w:rsidRPr="00926361">
        <w:t>(3)</w:t>
      </w:r>
      <w:r w:rsidR="00926361" w:rsidRPr="00926361">
        <w:t>, 279-288</w:t>
      </w:r>
      <w:r w:rsidRPr="00926361">
        <w:t xml:space="preserve">. </w:t>
      </w:r>
      <w:r w:rsidR="00926361" w:rsidRPr="00926361">
        <w:t xml:space="preserve">doi: 10.1097/00004032-200003000-00005. </w:t>
      </w:r>
      <w:bookmarkEnd w:id="103"/>
    </w:p>
    <w:p w14:paraId="3C3A3241" w14:textId="6E46DCD8" w:rsidR="002106A0" w:rsidRPr="002106A0" w:rsidRDefault="002106A0" w:rsidP="00D476EB">
      <w:pPr>
        <w:pStyle w:val="EndNoteBibliography"/>
        <w:spacing w:after="0"/>
        <w:ind w:left="284" w:hanging="284"/>
      </w:pPr>
      <w:bookmarkStart w:id="104" w:name="_ENREF_105"/>
      <w:r w:rsidRPr="00674871">
        <w:lastRenderedPageBreak/>
        <w:t xml:space="preserve">Norrman, J., Volchko, Y., Hooimeijer, F., Maring, L., Kain, J.-H., Bardos, P., . . . Rosén, L. (2016). Integration of the subsurface and the surface sectors for a more holistic approach for sustainable redevelopment of urban brownfields. </w:t>
      </w:r>
      <w:r w:rsidRPr="00674871">
        <w:rPr>
          <w:i/>
        </w:rPr>
        <w:t>Sci. Total Environ., 563-564</w:t>
      </w:r>
      <w:r w:rsidRPr="00674871">
        <w:t>, 879-889. doi:</w:t>
      </w:r>
      <w:hyperlink r:id="rId69" w:history="1">
        <w:r w:rsidRPr="00674871">
          <w:rPr>
            <w:rStyle w:val="Hyperlink"/>
          </w:rPr>
          <w:t>https://doi.org/10.1016/j.scitotenv.2016.02.097</w:t>
        </w:r>
        <w:bookmarkEnd w:id="104"/>
      </w:hyperlink>
    </w:p>
    <w:p w14:paraId="6EDE2806" w14:textId="636873CB" w:rsidR="006A5BD9" w:rsidRDefault="006A5BD9" w:rsidP="002D2D2A">
      <w:pPr>
        <w:pStyle w:val="EndNoteBibliography"/>
        <w:spacing w:after="0"/>
        <w:ind w:left="284" w:hanging="284"/>
      </w:pPr>
      <w:bookmarkStart w:id="105" w:name="_ENREF_34"/>
      <w:bookmarkStart w:id="106" w:name="_ENREF_106"/>
      <w:r w:rsidRPr="006A5BD9">
        <w:t xml:space="preserve">Nuclear Decommissioning Authority (NDA) (2010). </w:t>
      </w:r>
      <w:r w:rsidRPr="002106A0">
        <w:rPr>
          <w:i/>
        </w:rPr>
        <w:t>Strategic Environmental Assessment: Site Specific Baseline, Winfrith</w:t>
      </w:r>
      <w:r w:rsidRPr="002106A0">
        <w:t xml:space="preserve">. </w:t>
      </w:r>
      <w:r>
        <w:t xml:space="preserve">Technical Report, </w:t>
      </w:r>
      <w:r w:rsidRPr="006A5BD9">
        <w:t>21585-02</w:t>
      </w:r>
      <w:r>
        <w:t xml:space="preserve">. </w:t>
      </w:r>
      <w:r w:rsidRPr="002D2D2A">
        <w:t xml:space="preserve">Nuclear Decommissioning Authority, Cumbria, U.K. </w:t>
      </w:r>
      <w:r>
        <w:t>11</w:t>
      </w:r>
      <w:r w:rsidRPr="002D2D2A">
        <w:t>pp.</w:t>
      </w:r>
    </w:p>
    <w:p w14:paraId="1ACC7580" w14:textId="16C71786" w:rsidR="002D2D2A" w:rsidRPr="002D2D2A" w:rsidRDefault="002D2D2A" w:rsidP="002D2D2A">
      <w:pPr>
        <w:pStyle w:val="EndNoteBibliography"/>
        <w:spacing w:after="0"/>
        <w:ind w:left="284" w:hanging="284"/>
      </w:pPr>
      <w:r w:rsidRPr="002D2D2A">
        <w:t xml:space="preserve">Nuclear Decommissioning Authority (NDA) (2020). </w:t>
      </w:r>
      <w:r w:rsidRPr="002106A0">
        <w:rPr>
          <w:i/>
        </w:rPr>
        <w:t xml:space="preserve">Draft Strategy </w:t>
      </w:r>
      <w:r>
        <w:rPr>
          <w:i/>
        </w:rPr>
        <w:t xml:space="preserve">for Consultation. </w:t>
      </w:r>
      <w:r w:rsidRPr="002D2D2A">
        <w:t xml:space="preserve">Nuclear Decommissioning Authority, Cumbria, U.K. 164pp. </w:t>
      </w:r>
      <w:bookmarkEnd w:id="105"/>
    </w:p>
    <w:p w14:paraId="1F9813D6" w14:textId="67FDADBE" w:rsidR="002106A0" w:rsidRPr="002106A0" w:rsidRDefault="002106A0" w:rsidP="00D476EB">
      <w:pPr>
        <w:pStyle w:val="EndNoteBibliography"/>
        <w:spacing w:after="0"/>
        <w:ind w:left="284" w:hanging="284"/>
      </w:pPr>
      <w:r w:rsidRPr="002106A0">
        <w:t xml:space="preserve">Obul Reddy, P. C., Raju, K. S., Sravani, K., Chandra Sekhar, A., &amp; Reddy, M. K. (2019). Chapter 10 - Transgenic Plants for Remediation of Radionuclides. In M. N. V. Prasad (Ed.), </w:t>
      </w:r>
      <w:r w:rsidRPr="002106A0">
        <w:rPr>
          <w:i/>
        </w:rPr>
        <w:t>Transgenic Plant Technology for Remediation of Toxic Metals and Metalloids</w:t>
      </w:r>
      <w:r w:rsidRPr="002106A0">
        <w:t xml:space="preserve"> (pp. 187-237): Academic Press.</w:t>
      </w:r>
      <w:bookmarkEnd w:id="106"/>
    </w:p>
    <w:p w14:paraId="0D5A5245" w14:textId="77777777" w:rsidR="002106A0" w:rsidRPr="002106A0" w:rsidRDefault="002106A0" w:rsidP="00D476EB">
      <w:pPr>
        <w:pStyle w:val="EndNoteBibliography"/>
        <w:spacing w:after="0"/>
        <w:ind w:left="284" w:hanging="284"/>
      </w:pPr>
      <w:bookmarkStart w:id="107" w:name="_ENREF_107"/>
      <w:r w:rsidRPr="002106A0">
        <w:t xml:space="preserve">Ohnuki, T., Sakamoto, F., Kozai, N., Nanba, K., Neda, H., Sasaki, Y., . . . Kozaki, T. (2019). Role of filamentous fungi in migration of radioactive cesium in the Fukushima forest soil environment. </w:t>
      </w:r>
      <w:r w:rsidRPr="002106A0">
        <w:rPr>
          <w:i/>
        </w:rPr>
        <w:t>Environ. Sci.: Processes Impacts, 21</w:t>
      </w:r>
      <w:r w:rsidRPr="002106A0">
        <w:t>(7), 1164-1173. doi:10.1039/C9EM00046A</w:t>
      </w:r>
      <w:bookmarkEnd w:id="107"/>
    </w:p>
    <w:p w14:paraId="2928DAFE" w14:textId="77777777" w:rsidR="002106A0" w:rsidRPr="002106A0" w:rsidRDefault="002106A0" w:rsidP="00D476EB">
      <w:pPr>
        <w:pStyle w:val="EndNoteBibliography"/>
        <w:spacing w:after="0"/>
        <w:ind w:left="284" w:hanging="284"/>
      </w:pPr>
      <w:bookmarkStart w:id="108" w:name="_ENREF_108"/>
      <w:r w:rsidRPr="002106A0">
        <w:t xml:space="preserve">Park, C. K., Woo, S. I., Tanaka, T., &amp; Kamiyama, H. (1992). Sorption and Desorption Behavior of </w:t>
      </w:r>
      <w:r w:rsidRPr="00674871">
        <w:rPr>
          <w:vertAlign w:val="superscript"/>
        </w:rPr>
        <w:t>60</w:t>
      </w:r>
      <w:r w:rsidRPr="002106A0">
        <w:t xml:space="preserve">Co, </w:t>
      </w:r>
      <w:r w:rsidRPr="00674871">
        <w:rPr>
          <w:vertAlign w:val="superscript"/>
        </w:rPr>
        <w:t>85</w:t>
      </w:r>
      <w:r w:rsidRPr="002106A0">
        <w:t xml:space="preserve">Sr, and </w:t>
      </w:r>
      <w:r w:rsidRPr="00674871">
        <w:rPr>
          <w:vertAlign w:val="superscript"/>
        </w:rPr>
        <w:t>137</w:t>
      </w:r>
      <w:r w:rsidRPr="002106A0">
        <w:t xml:space="preserve">Cs in a Porous Tuff. </w:t>
      </w:r>
      <w:r w:rsidRPr="002106A0">
        <w:rPr>
          <w:i/>
        </w:rPr>
        <w:t>J. Nucl. Sci. Technol., 29</w:t>
      </w:r>
      <w:r w:rsidRPr="002106A0">
        <w:t>(12), 1184-1193. doi:10.1080/18811248.1992.9731654</w:t>
      </w:r>
      <w:bookmarkEnd w:id="108"/>
    </w:p>
    <w:p w14:paraId="2B3A573E" w14:textId="77777777" w:rsidR="002106A0" w:rsidRPr="002106A0" w:rsidRDefault="002106A0" w:rsidP="00D476EB">
      <w:pPr>
        <w:pStyle w:val="EndNoteBibliography"/>
        <w:spacing w:after="0"/>
        <w:ind w:left="284" w:hanging="284"/>
      </w:pPr>
      <w:bookmarkStart w:id="109" w:name="_ENREF_109"/>
      <w:r w:rsidRPr="002106A0">
        <w:t xml:space="preserve">Pilon-Smits, E. (2005). Phytoremediation. </w:t>
      </w:r>
      <w:r w:rsidRPr="002106A0">
        <w:rPr>
          <w:i/>
        </w:rPr>
        <w:t>Annu. Rev. Plant Biol., 56</w:t>
      </w:r>
      <w:r w:rsidRPr="002106A0">
        <w:t>(1), 15-39. doi:10.1146/annurev.arplant.56.032604.144214</w:t>
      </w:r>
      <w:bookmarkEnd w:id="109"/>
    </w:p>
    <w:p w14:paraId="6D1A326B" w14:textId="1E74CAA2" w:rsidR="002106A0" w:rsidRPr="002106A0" w:rsidRDefault="002106A0" w:rsidP="00D476EB">
      <w:pPr>
        <w:pStyle w:val="EndNoteBibliography"/>
        <w:spacing w:after="0"/>
        <w:ind w:left="284" w:hanging="284"/>
      </w:pPr>
      <w:bookmarkStart w:id="110" w:name="_ENREF_110"/>
      <w:r w:rsidRPr="002106A0">
        <w:t xml:space="preserve">Prabakaran, K., Li, J., Anandkumar, A., Leng, Z., Zou, C. B., &amp; Du, D. (2019). Managing environmental contamination through phytoremediation by invasive plants: A review. </w:t>
      </w:r>
      <w:r w:rsidRPr="002106A0">
        <w:rPr>
          <w:i/>
        </w:rPr>
        <w:t>Ecol. Engin., 138</w:t>
      </w:r>
      <w:r w:rsidRPr="002106A0">
        <w:t>, 28-37. doi:</w:t>
      </w:r>
      <w:hyperlink r:id="rId70" w:history="1">
        <w:r w:rsidRPr="002106A0">
          <w:rPr>
            <w:rStyle w:val="Hyperlink"/>
          </w:rPr>
          <w:t>https://doi.org/10.1016/j.ecoleng.2019.07.002</w:t>
        </w:r>
        <w:bookmarkEnd w:id="110"/>
      </w:hyperlink>
    </w:p>
    <w:p w14:paraId="4B05C724" w14:textId="1240072A" w:rsidR="002106A0" w:rsidRPr="002106A0" w:rsidRDefault="002106A0" w:rsidP="00D476EB">
      <w:pPr>
        <w:pStyle w:val="EndNoteBibliography"/>
        <w:spacing w:after="0"/>
        <w:ind w:left="284" w:hanging="284"/>
      </w:pPr>
      <w:bookmarkStart w:id="111" w:name="_ENREF_111"/>
      <w:r w:rsidRPr="002106A0">
        <w:t xml:space="preserve">Prakash, D., Gabani, P., Chandel, A. K., Ronen, Z., &amp; Singh, O. V. (2013). Bioremediation: a genuine technology to remediate radionuclides from the environment. </w:t>
      </w:r>
      <w:r w:rsidRPr="002106A0">
        <w:rPr>
          <w:i/>
        </w:rPr>
        <w:t>Microb. Biotechnol., 6</w:t>
      </w:r>
      <w:r w:rsidRPr="002106A0">
        <w:t>(4), 349-360. doi:</w:t>
      </w:r>
      <w:hyperlink r:id="rId71" w:history="1">
        <w:r w:rsidRPr="002106A0">
          <w:rPr>
            <w:rStyle w:val="Hyperlink"/>
          </w:rPr>
          <w:t>https://doi.org/10.1111/1751-7915.12059</w:t>
        </w:r>
        <w:bookmarkEnd w:id="111"/>
      </w:hyperlink>
    </w:p>
    <w:p w14:paraId="6A13406B" w14:textId="77777777" w:rsidR="002106A0" w:rsidRPr="002106A0" w:rsidRDefault="002106A0" w:rsidP="00D476EB">
      <w:pPr>
        <w:pStyle w:val="EndNoteBibliography"/>
        <w:spacing w:after="0"/>
        <w:ind w:left="284" w:hanging="284"/>
      </w:pPr>
      <w:bookmarkStart w:id="112" w:name="_ENREF_112"/>
      <w:r w:rsidRPr="002106A0">
        <w:t xml:space="preserve">Prand-Stritzko, B., &amp; Steinhauser, G. (2018). Characteristics of radiocesium contaminations in mushrooms after the Fukushima nuclear accident: evaluation of the food monitoring data from March 2011 to March 2016. </w:t>
      </w:r>
      <w:r w:rsidRPr="002106A0">
        <w:rPr>
          <w:i/>
        </w:rPr>
        <w:t>Environ. Sci. Pollut. Res., 25</w:t>
      </w:r>
      <w:r w:rsidRPr="002106A0">
        <w:t>(3), 2409-2416. doi:10.1007/s11356-017-0538-5</w:t>
      </w:r>
      <w:bookmarkEnd w:id="112"/>
    </w:p>
    <w:p w14:paraId="5B30A5F7" w14:textId="4E7C89DC" w:rsidR="002106A0" w:rsidRPr="002106A0" w:rsidRDefault="002106A0" w:rsidP="00D476EB">
      <w:pPr>
        <w:pStyle w:val="EndNoteBibliography"/>
        <w:spacing w:after="0"/>
        <w:ind w:left="284" w:hanging="284"/>
      </w:pPr>
      <w:bookmarkStart w:id="113" w:name="_ENREF_113"/>
      <w:r w:rsidRPr="002106A0">
        <w:t>Purkis, J. M., Tucknott, A., Croudace, I. W., Warwick, P. E., &amp; Cundy, A. B. (2021</w:t>
      </w:r>
      <w:r w:rsidR="00674871">
        <w:t>a</w:t>
      </w:r>
      <w:r w:rsidRPr="002106A0">
        <w:t xml:space="preserve">). Enhanced electrokinetic remediation of nuclear fission products in organic-rich soils. </w:t>
      </w:r>
      <w:r w:rsidRPr="002106A0">
        <w:rPr>
          <w:i/>
        </w:rPr>
        <w:t>Appl. Geochem., 125</w:t>
      </w:r>
      <w:r w:rsidRPr="002106A0">
        <w:t xml:space="preserve">, 104826. </w:t>
      </w:r>
      <w:bookmarkEnd w:id="113"/>
    </w:p>
    <w:p w14:paraId="5E0D810E" w14:textId="1FAF4E29" w:rsidR="002106A0" w:rsidRPr="002106A0" w:rsidRDefault="002106A0" w:rsidP="00D476EB">
      <w:pPr>
        <w:pStyle w:val="EndNoteBibliography"/>
        <w:spacing w:after="0"/>
        <w:ind w:left="284" w:hanging="284"/>
      </w:pPr>
      <w:bookmarkStart w:id="114" w:name="_ENREF_114"/>
      <w:r w:rsidRPr="002106A0">
        <w:t>Purkis, J. M., Warwick, P. E., Graham, J., Hemming, S. D., &amp; Cundy, A. B. (2021</w:t>
      </w:r>
      <w:r w:rsidR="00674871">
        <w:t>b</w:t>
      </w:r>
      <w:r w:rsidRPr="002106A0">
        <w:t xml:space="preserve">). Towards the application of electrokinetic remediation for nuclear site decommissioning. </w:t>
      </w:r>
      <w:r w:rsidRPr="002106A0">
        <w:rPr>
          <w:i/>
        </w:rPr>
        <w:t>J. Haz. Mater., 413</w:t>
      </w:r>
      <w:r w:rsidRPr="002106A0">
        <w:t>, 125274. doi:</w:t>
      </w:r>
      <w:hyperlink r:id="rId72" w:history="1">
        <w:r w:rsidRPr="002106A0">
          <w:rPr>
            <w:rStyle w:val="Hyperlink"/>
          </w:rPr>
          <w:t>https://doi.org/10.1016/j.jhazmat.2021.125274</w:t>
        </w:r>
        <w:bookmarkEnd w:id="114"/>
      </w:hyperlink>
    </w:p>
    <w:p w14:paraId="685BFF3D" w14:textId="77777777" w:rsidR="002106A0" w:rsidRPr="002106A0" w:rsidRDefault="002106A0" w:rsidP="00D476EB">
      <w:pPr>
        <w:pStyle w:val="EndNoteBibliography"/>
        <w:spacing w:after="0"/>
        <w:ind w:left="284" w:hanging="284"/>
      </w:pPr>
      <w:bookmarkStart w:id="115" w:name="_ENREF_115"/>
      <w:r w:rsidRPr="002106A0">
        <w:t xml:space="preserve">Putyatin, Y. V., Seraya, T. M., Petrykevich, O. M., &amp; Howard, B. J. (2006). Comparison of the accumulation of (137)Cs and (90)Sr by six spring wheat varieties. </w:t>
      </w:r>
      <w:r w:rsidRPr="002106A0">
        <w:rPr>
          <w:i/>
        </w:rPr>
        <w:t>Radiat. Environ. Biophys., 44</w:t>
      </w:r>
      <w:r w:rsidRPr="002106A0">
        <w:t>(4), 289-298. doi:10.1007/s00411-006-0026-7</w:t>
      </w:r>
      <w:bookmarkEnd w:id="115"/>
    </w:p>
    <w:p w14:paraId="5CAB258D" w14:textId="77777777" w:rsidR="002106A0" w:rsidRPr="002106A0" w:rsidRDefault="002106A0" w:rsidP="00D476EB">
      <w:pPr>
        <w:pStyle w:val="EndNoteBibliography"/>
        <w:spacing w:after="0"/>
        <w:ind w:left="284" w:hanging="284"/>
      </w:pPr>
      <w:bookmarkStart w:id="116" w:name="_ENREF_116"/>
      <w:r w:rsidRPr="002106A0">
        <w:t xml:space="preserve">Rajtor, M., &amp; Piotrowska-Seget, Z. (2016). Prospects for arbuscular mycorrhizal fungi (AMF) to assist in phytoremediation of soil hydrocarbon contaminants. </w:t>
      </w:r>
      <w:r w:rsidRPr="002106A0">
        <w:rPr>
          <w:i/>
        </w:rPr>
        <w:t>Chemosphere, 162</w:t>
      </w:r>
      <w:r w:rsidRPr="002106A0">
        <w:t>, 105-116. doi:10.1016/j.chemosphere.2016.07.071</w:t>
      </w:r>
      <w:bookmarkEnd w:id="116"/>
    </w:p>
    <w:p w14:paraId="32C03EC0" w14:textId="54AE38E7" w:rsidR="002106A0" w:rsidRPr="002106A0" w:rsidRDefault="002106A0" w:rsidP="00D476EB">
      <w:pPr>
        <w:pStyle w:val="EndNoteBibliography"/>
        <w:spacing w:after="0"/>
        <w:ind w:left="284" w:hanging="284"/>
      </w:pPr>
      <w:bookmarkStart w:id="117" w:name="_ENREF_117"/>
      <w:r w:rsidRPr="002106A0">
        <w:t xml:space="preserve">Reeves, R. D., Baker, A. J. M., Jaffré, T., Erskine, P. D., Echevarria, G., &amp; van der Ent, A. (2018). A global database for plants that hyperaccumulate metal and metalloid trace elements. </w:t>
      </w:r>
      <w:r w:rsidRPr="002106A0">
        <w:rPr>
          <w:i/>
        </w:rPr>
        <w:t>New Phytol., 218</w:t>
      </w:r>
      <w:r w:rsidRPr="002106A0">
        <w:t>(2), 407-411. doi:</w:t>
      </w:r>
      <w:hyperlink r:id="rId73" w:history="1">
        <w:r w:rsidRPr="002106A0">
          <w:rPr>
            <w:rStyle w:val="Hyperlink"/>
          </w:rPr>
          <w:t>https://doi.org/10.1111/nph.14907</w:t>
        </w:r>
        <w:bookmarkEnd w:id="117"/>
      </w:hyperlink>
    </w:p>
    <w:p w14:paraId="0A26A17B" w14:textId="77777777" w:rsidR="002106A0" w:rsidRPr="002106A0" w:rsidRDefault="002106A0" w:rsidP="00D476EB">
      <w:pPr>
        <w:pStyle w:val="EndNoteBibliography"/>
        <w:spacing w:after="0"/>
        <w:ind w:left="284" w:hanging="284"/>
      </w:pPr>
      <w:bookmarkStart w:id="118" w:name="_ENREF_120"/>
      <w:r w:rsidRPr="002106A0">
        <w:t xml:space="preserve">Rodzkin, A., Khroustalev, B., S. Kundas, Chernenok, E., &amp; Krstic, B. (2019). Potential of Energy Willow Plantations for Biological Reclamation of Soils Polluted by </w:t>
      </w:r>
      <w:r w:rsidRPr="00836C2B">
        <w:rPr>
          <w:vertAlign w:val="superscript"/>
        </w:rPr>
        <w:t>137</w:t>
      </w:r>
      <w:r w:rsidRPr="002106A0">
        <w:t xml:space="preserve">Cs and Heavy Metals, and for Control of Nutrients Leaking into Water Systems. </w:t>
      </w:r>
      <w:r w:rsidRPr="002106A0">
        <w:rPr>
          <w:i/>
        </w:rPr>
        <w:t>Environ. Clim. Technol., 23</w:t>
      </w:r>
      <w:r w:rsidRPr="002106A0">
        <w:t>, 43-56. doi:10.2478/rtuect-2019-0078</w:t>
      </w:r>
      <w:bookmarkEnd w:id="118"/>
    </w:p>
    <w:p w14:paraId="048F2702" w14:textId="77777777" w:rsidR="002106A0" w:rsidRPr="002106A0" w:rsidRDefault="002106A0" w:rsidP="00D476EB">
      <w:pPr>
        <w:pStyle w:val="EndNoteBibliography"/>
        <w:spacing w:after="0"/>
        <w:ind w:left="284" w:hanging="284"/>
      </w:pPr>
      <w:bookmarkStart w:id="119" w:name="_ENREF_121"/>
      <w:r w:rsidRPr="002106A0">
        <w:lastRenderedPageBreak/>
        <w:t xml:space="preserve">Sasaki, H., Shirato, S., Tahara, T., Sato, K., &amp; Takenaka, H. (2013). Accumulation of radioactive cesium released from Fukushima Daiichi Nuclear Power Plant in terrestrial cyanobacteria Nostoc commune. </w:t>
      </w:r>
      <w:r w:rsidRPr="002106A0">
        <w:rPr>
          <w:i/>
        </w:rPr>
        <w:t>Microbes. Environ., 28</w:t>
      </w:r>
      <w:r w:rsidRPr="002106A0">
        <w:t>(4), 466-469. doi:10.1264/jsme2.me13035</w:t>
      </w:r>
      <w:bookmarkEnd w:id="119"/>
    </w:p>
    <w:p w14:paraId="45DC3F0A" w14:textId="0B0164D0" w:rsidR="002106A0" w:rsidRPr="002106A0" w:rsidRDefault="002106A0" w:rsidP="00D476EB">
      <w:pPr>
        <w:pStyle w:val="EndNoteBibliography"/>
        <w:spacing w:after="0"/>
        <w:ind w:left="284" w:hanging="284"/>
      </w:pPr>
      <w:bookmarkStart w:id="120" w:name="_ENREF_122"/>
      <w:r w:rsidRPr="00966CBD">
        <w:t xml:space="preserve">Serne, R. J., &amp; LeGore, V. L. (1996). </w:t>
      </w:r>
      <w:r w:rsidRPr="00966CBD">
        <w:rPr>
          <w:i/>
        </w:rPr>
        <w:t>Strontium-90 Adsorption-Desorption Properties and Sediment Characterization at the 100 N-Area</w:t>
      </w:r>
      <w:r w:rsidRPr="00966CBD">
        <w:t xml:space="preserve"> (PNL-10899). </w:t>
      </w:r>
      <w:bookmarkEnd w:id="120"/>
      <w:r w:rsidR="00FB67FF" w:rsidRPr="00966CBD">
        <w:t>Technical Report, Pacific Northwest National Lab, USA, doi:10.2172/186728.</w:t>
      </w:r>
    </w:p>
    <w:p w14:paraId="37ACF2FD" w14:textId="77777777" w:rsidR="002106A0" w:rsidRPr="002106A0" w:rsidRDefault="002106A0" w:rsidP="00D476EB">
      <w:pPr>
        <w:pStyle w:val="EndNoteBibliography"/>
        <w:spacing w:after="0"/>
        <w:ind w:left="284" w:hanging="284"/>
      </w:pPr>
      <w:bookmarkStart w:id="121" w:name="_ENREF_123"/>
      <w:r w:rsidRPr="003D27B9">
        <w:t xml:space="preserve">Sharma, S., Singh, B., &amp; Manchanda, V. K. (2015). Phytoremediation: role of terrestrial plants and aquatic macrophytes in the remediation of radionuclides and heavy metal contaminated soil and water. </w:t>
      </w:r>
      <w:r w:rsidRPr="003D27B9">
        <w:rPr>
          <w:i/>
        </w:rPr>
        <w:t>Environ. Sci. Pollut. Res., 22</w:t>
      </w:r>
      <w:r w:rsidRPr="003D27B9">
        <w:t>(2), 946-962. doi:10.1007/s11356-014-3635-8</w:t>
      </w:r>
      <w:bookmarkEnd w:id="121"/>
    </w:p>
    <w:p w14:paraId="34E38A1F" w14:textId="77777777" w:rsidR="002106A0" w:rsidRPr="002106A0" w:rsidRDefault="002106A0" w:rsidP="00D476EB">
      <w:pPr>
        <w:pStyle w:val="EndNoteBibliography"/>
        <w:spacing w:after="0"/>
        <w:ind w:left="284" w:hanging="284"/>
      </w:pPr>
      <w:bookmarkStart w:id="122" w:name="_ENREF_124"/>
      <w:r w:rsidRPr="00454AA5">
        <w:t xml:space="preserve">Shtangeeva, I., Luiho, J. V. P., Kahelin, H., &amp; Gobran, G. R. (2004). Improvement of phytoremediation effects with help of different fertilizer. </w:t>
      </w:r>
      <w:r w:rsidRPr="00454AA5">
        <w:rPr>
          <w:i/>
        </w:rPr>
        <w:t>Soil Sci. Plant Nutr., 50</w:t>
      </w:r>
      <w:r w:rsidRPr="00454AA5">
        <w:t>(6), 885-889. doi:10.1080/00380768.2004.10408550</w:t>
      </w:r>
      <w:bookmarkEnd w:id="122"/>
    </w:p>
    <w:p w14:paraId="52D81BC7" w14:textId="77777777" w:rsidR="002106A0" w:rsidRPr="002106A0" w:rsidRDefault="002106A0" w:rsidP="00D476EB">
      <w:pPr>
        <w:pStyle w:val="EndNoteBibliography"/>
        <w:spacing w:after="0"/>
        <w:ind w:left="284" w:hanging="284"/>
      </w:pPr>
      <w:bookmarkStart w:id="123" w:name="_ENREF_125"/>
      <w:r w:rsidRPr="006A5BD9">
        <w:t xml:space="preserve">Sivaperumal, P., Kamala, K., &amp; Rajaram, R. (2018). Biosorption of Long Half-life Radionuclide of Strontium Ion (Sr+) by Marine Actinobacterium Nocardiopsis sp. 13H. </w:t>
      </w:r>
      <w:r w:rsidRPr="006A5BD9">
        <w:rPr>
          <w:i/>
        </w:rPr>
        <w:t>Geomicrobiol. J., 35</w:t>
      </w:r>
      <w:r w:rsidRPr="006A5BD9">
        <w:t>(4), 300-310. doi:10.1080/01490451.2017.1350891</w:t>
      </w:r>
      <w:bookmarkEnd w:id="123"/>
    </w:p>
    <w:p w14:paraId="7B2556E8" w14:textId="16192087" w:rsidR="002106A0" w:rsidRPr="002106A0" w:rsidRDefault="002106A0" w:rsidP="00D476EB">
      <w:pPr>
        <w:pStyle w:val="EndNoteBibliography"/>
        <w:spacing w:after="0"/>
        <w:ind w:left="284" w:hanging="284"/>
      </w:pPr>
      <w:bookmarkStart w:id="124" w:name="_ENREF_126"/>
      <w:r w:rsidRPr="002106A0">
        <w:t xml:space="preserve">Smith, J. T., Laptev, G., Korychensky, K., Kireev, S., Obrizan, S., Hoque, M. A., . . . Warwick, P. E. (2019). </w:t>
      </w:r>
      <w:r w:rsidRPr="002106A0">
        <w:rPr>
          <w:i/>
        </w:rPr>
        <w:t>Distillate ethanol production for re-use of abandoned lands - an analysis and risk assessment</w:t>
      </w:r>
      <w:r w:rsidRPr="002106A0">
        <w:t xml:space="preserve">. </w:t>
      </w:r>
      <w:r w:rsidR="006A5BD9">
        <w:t>Technical Report, doi:</w:t>
      </w:r>
      <w:r w:rsidR="006A5BD9" w:rsidRPr="006A5BD9">
        <w:t>10.13140/RG.2.2.11955.17449</w:t>
      </w:r>
      <w:r w:rsidR="006A5BD9">
        <w:t>.</w:t>
      </w:r>
      <w:r w:rsidRPr="002106A0">
        <w:t xml:space="preserve"> </w:t>
      </w:r>
      <w:bookmarkEnd w:id="124"/>
    </w:p>
    <w:p w14:paraId="484782A6" w14:textId="61806A93" w:rsidR="002106A0" w:rsidRPr="002106A0" w:rsidRDefault="002106A0" w:rsidP="00D476EB">
      <w:pPr>
        <w:pStyle w:val="EndNoteBibliography"/>
        <w:spacing w:after="0"/>
        <w:ind w:left="284" w:hanging="284"/>
      </w:pPr>
      <w:bookmarkStart w:id="125" w:name="_ENREF_127"/>
      <w:r w:rsidRPr="002106A0">
        <w:t xml:space="preserve">Song, Y., Kirkwood, N., Maksimović, Č., Zheng, X., O'Connor, D., Jin, Y., &amp; Hou, D. (2019). Nature based solutions for contaminated land remediation and brownfield redevelopment in cities: A review. </w:t>
      </w:r>
      <w:r w:rsidRPr="002106A0">
        <w:rPr>
          <w:i/>
        </w:rPr>
        <w:t>Sci. Total Environ., 663</w:t>
      </w:r>
      <w:r w:rsidRPr="002106A0">
        <w:t>, 568-579. doi:</w:t>
      </w:r>
      <w:hyperlink r:id="rId74" w:history="1">
        <w:r w:rsidRPr="002106A0">
          <w:rPr>
            <w:rStyle w:val="Hyperlink"/>
          </w:rPr>
          <w:t>https://doi.org/10.1016/j.scitotenv.2019.01.347</w:t>
        </w:r>
        <w:bookmarkEnd w:id="125"/>
      </w:hyperlink>
    </w:p>
    <w:p w14:paraId="0C3F5735" w14:textId="0D02E667" w:rsidR="002106A0" w:rsidRPr="002106A0" w:rsidRDefault="002106A0" w:rsidP="00D476EB">
      <w:pPr>
        <w:pStyle w:val="EndNoteBibliography"/>
        <w:spacing w:after="0"/>
        <w:ind w:left="284" w:hanging="284"/>
      </w:pPr>
      <w:bookmarkStart w:id="126" w:name="_ENREF_128"/>
      <w:r w:rsidRPr="002106A0">
        <w:t xml:space="preserve">Steiner, M., Linkov, I., &amp; Yoshida, S. (2002). The role of fungi in the transfer and cycling of radionuclides in forest ecosystems. </w:t>
      </w:r>
      <w:r w:rsidRPr="002106A0">
        <w:rPr>
          <w:i/>
        </w:rPr>
        <w:t>J. Environ. Radioact., 58</w:t>
      </w:r>
      <w:r w:rsidRPr="002106A0">
        <w:t>(2), 217-241. doi:</w:t>
      </w:r>
      <w:hyperlink r:id="rId75" w:history="1">
        <w:r w:rsidRPr="002106A0">
          <w:rPr>
            <w:rStyle w:val="Hyperlink"/>
          </w:rPr>
          <w:t>https://doi.org/10.1016/S0265-931X(01)00067-4</w:t>
        </w:r>
        <w:bookmarkEnd w:id="126"/>
      </w:hyperlink>
    </w:p>
    <w:p w14:paraId="078ABEF9" w14:textId="77777777" w:rsidR="00D476EB" w:rsidRPr="002106A0" w:rsidRDefault="00D476EB" w:rsidP="00D476EB">
      <w:pPr>
        <w:pStyle w:val="EndNoteBibliography"/>
        <w:spacing w:after="0"/>
        <w:ind w:left="284" w:hanging="284"/>
      </w:pPr>
      <w:bookmarkStart w:id="127" w:name="_ENREF_1"/>
      <w:bookmarkStart w:id="128" w:name="_ENREF_130"/>
      <w:r w:rsidRPr="002106A0">
        <w:t xml:space="preserve">Strazza, C., Olivieri, N., </w:t>
      </w:r>
      <w:r>
        <w:t xml:space="preserve">De Rose, A., Stevens, T., Peeters, L., </w:t>
      </w:r>
      <w:r w:rsidRPr="002106A0">
        <w:t>Tawil-Jamault, D.</w:t>
      </w:r>
      <w:r>
        <w:t>, &amp; Buna, M.</w:t>
      </w:r>
      <w:r w:rsidRPr="002106A0">
        <w:t xml:space="preserve"> (2017). </w:t>
      </w:r>
      <w:r w:rsidRPr="002106A0">
        <w:rPr>
          <w:i/>
        </w:rPr>
        <w:t>Technology readiness level: Guidance principles for renewable energy technologies</w:t>
      </w:r>
      <w:r w:rsidRPr="002106A0">
        <w:t xml:space="preserve"> (EUR 27988 EN). </w:t>
      </w:r>
      <w:r w:rsidRPr="00D476EB">
        <w:t>Directorate-General for Research and Innovation (European Commission)</w:t>
      </w:r>
      <w:r>
        <w:t>, ISBN:</w:t>
      </w:r>
      <w:r w:rsidRPr="00D476EB">
        <w:t xml:space="preserve"> 978-92-79-59753-4</w:t>
      </w:r>
      <w:r>
        <w:t xml:space="preserve">. </w:t>
      </w:r>
      <w:r w:rsidRPr="002106A0">
        <w:t xml:space="preserve"> </w:t>
      </w:r>
      <w:bookmarkEnd w:id="127"/>
    </w:p>
    <w:p w14:paraId="501E319B" w14:textId="0A713D1F" w:rsidR="002106A0" w:rsidRPr="002106A0" w:rsidRDefault="002106A0" w:rsidP="00D476EB">
      <w:pPr>
        <w:pStyle w:val="EndNoteBibliography"/>
        <w:spacing w:after="0"/>
        <w:ind w:left="284" w:hanging="284"/>
      </w:pPr>
      <w:r w:rsidRPr="002106A0">
        <w:t xml:space="preserve">Suetake, M., Nakano, Y., Furuki, G., Ikehara, R., Komiya, T., Kurihara, E., . . . Utsunomiya, S. (2019). Dissolution of radioactive, cesium-rich microparticles released from the Fukushima Daiichi Nuclear Power Plant in simulated lung fluid, pure-water, and seawater. </w:t>
      </w:r>
      <w:r w:rsidRPr="002106A0">
        <w:rPr>
          <w:i/>
        </w:rPr>
        <w:t>Chemosphere, 233</w:t>
      </w:r>
      <w:r w:rsidRPr="002106A0">
        <w:t>, 633-644. doi:</w:t>
      </w:r>
      <w:hyperlink r:id="rId76" w:history="1">
        <w:r w:rsidRPr="002106A0">
          <w:rPr>
            <w:rStyle w:val="Hyperlink"/>
          </w:rPr>
          <w:t>https://doi.org/10.1016/j.chemosphere.2019.05.248</w:t>
        </w:r>
        <w:bookmarkEnd w:id="128"/>
      </w:hyperlink>
    </w:p>
    <w:p w14:paraId="7432A3F4" w14:textId="77862DCC" w:rsidR="002106A0" w:rsidRPr="002106A0" w:rsidRDefault="002106A0" w:rsidP="00D476EB">
      <w:pPr>
        <w:pStyle w:val="EndNoteBibliography"/>
        <w:spacing w:after="0"/>
        <w:ind w:left="284" w:hanging="284"/>
      </w:pPr>
      <w:bookmarkStart w:id="129" w:name="_ENREF_131"/>
      <w:r w:rsidRPr="002106A0">
        <w:t>Sugiura, Y., Kanasashi, T., Ogata, Y., Ozawa, H., &amp; Takenaka, C. (2016</w:t>
      </w:r>
      <w:r w:rsidR="00921679">
        <w:t>a</w:t>
      </w:r>
      <w:r w:rsidRPr="002106A0">
        <w:t xml:space="preserve">). Radiocesium accumulation properties of Chengiopanax sciadophylloides. </w:t>
      </w:r>
      <w:r w:rsidRPr="002106A0">
        <w:rPr>
          <w:i/>
        </w:rPr>
        <w:t>J. Environ. Radioact., 151</w:t>
      </w:r>
      <w:r w:rsidRPr="002106A0">
        <w:t>, 250-257. doi:</w:t>
      </w:r>
      <w:hyperlink r:id="rId77" w:history="1">
        <w:r w:rsidRPr="002106A0">
          <w:rPr>
            <w:rStyle w:val="Hyperlink"/>
          </w:rPr>
          <w:t>https://doi.org/10.1016/j.jenvrad.2015.10.021</w:t>
        </w:r>
        <w:bookmarkEnd w:id="129"/>
      </w:hyperlink>
    </w:p>
    <w:p w14:paraId="1EC7A377" w14:textId="4ED93CD3" w:rsidR="002106A0" w:rsidRPr="002106A0" w:rsidRDefault="002106A0" w:rsidP="00D476EB">
      <w:pPr>
        <w:pStyle w:val="EndNoteBibliography"/>
        <w:spacing w:after="0"/>
        <w:ind w:left="284" w:hanging="284"/>
      </w:pPr>
      <w:bookmarkStart w:id="130" w:name="_ENREF_132"/>
      <w:r w:rsidRPr="002106A0">
        <w:t>Sugiura, Y., Ozawa, H., Umemura, M., &amp; Takenaka, C. (2016</w:t>
      </w:r>
      <w:r w:rsidR="00921679">
        <w:t>b</w:t>
      </w:r>
      <w:r w:rsidRPr="002106A0">
        <w:t xml:space="preserve">). Soil amendments effects on radiocesium translocation in forest soils. </w:t>
      </w:r>
      <w:r w:rsidRPr="002106A0">
        <w:rPr>
          <w:i/>
        </w:rPr>
        <w:t>J. Environ. Radioact., 165</w:t>
      </w:r>
      <w:r w:rsidRPr="002106A0">
        <w:t>, 286-295. doi:</w:t>
      </w:r>
      <w:hyperlink r:id="rId78" w:history="1">
        <w:r w:rsidRPr="002106A0">
          <w:rPr>
            <w:rStyle w:val="Hyperlink"/>
          </w:rPr>
          <w:t>https://doi.org/10.1016/j.jenvrad.2016.10.012</w:t>
        </w:r>
        <w:bookmarkEnd w:id="130"/>
      </w:hyperlink>
    </w:p>
    <w:p w14:paraId="1811CC96" w14:textId="2B79C81C" w:rsidR="002106A0" w:rsidRPr="002106A0" w:rsidRDefault="002106A0" w:rsidP="00D476EB">
      <w:pPr>
        <w:pStyle w:val="EndNoteBibliography"/>
        <w:spacing w:after="0"/>
        <w:ind w:left="284" w:hanging="284"/>
      </w:pPr>
      <w:bookmarkStart w:id="131" w:name="_ENREF_133"/>
      <w:r w:rsidRPr="002106A0">
        <w:t xml:space="preserve">Sutton, M., &amp; Lee, S. (2021). </w:t>
      </w:r>
      <w:r w:rsidRPr="002106A0">
        <w:rPr>
          <w:i/>
        </w:rPr>
        <w:t>Review of Phytoremediation Technologies for Radiological Contamination</w:t>
      </w:r>
      <w:r w:rsidRPr="002106A0">
        <w:t xml:space="preserve"> (EPA/600/R-21/063). Retrieved from Washington DC, USA: </w:t>
      </w:r>
      <w:hyperlink r:id="rId79" w:history="1">
        <w:r w:rsidRPr="002106A0">
          <w:rPr>
            <w:rStyle w:val="Hyperlink"/>
          </w:rPr>
          <w:t>https://cfpub.epa.gov/si/si_public_record_report.cfm?dirEntryId=351768&amp;Lab=CESER&amp;subject=Homeland%20Security%20Research&amp;view=desc&amp;sortby=pubDateYear&amp;showcriteria=1&amp;count=25</w:t>
        </w:r>
        <w:bookmarkEnd w:id="131"/>
      </w:hyperlink>
    </w:p>
    <w:p w14:paraId="62C41B96" w14:textId="77777777" w:rsidR="002106A0" w:rsidRPr="002106A0" w:rsidRDefault="002106A0" w:rsidP="00D476EB">
      <w:pPr>
        <w:pStyle w:val="EndNoteBibliography"/>
        <w:spacing w:after="0"/>
        <w:ind w:left="284" w:hanging="284"/>
      </w:pPr>
      <w:bookmarkStart w:id="132" w:name="_ENREF_134"/>
      <w:r w:rsidRPr="002106A0">
        <w:t xml:space="preserve">Swer, P. B., Joshi, S. R., &amp; Acharya, C. (2016). Cesium and strontium tolerant Arthrobacter sp. strain KMSZP6 isolated from a pristine uranium ore deposit. </w:t>
      </w:r>
      <w:r w:rsidRPr="002106A0">
        <w:rPr>
          <w:i/>
        </w:rPr>
        <w:t>AMB Express, 6</w:t>
      </w:r>
      <w:r w:rsidRPr="002106A0">
        <w:t>(1), 69. doi:10.1186/s13568-016-0247-3</w:t>
      </w:r>
      <w:bookmarkEnd w:id="132"/>
    </w:p>
    <w:p w14:paraId="48252216" w14:textId="77777777" w:rsidR="002106A0" w:rsidRPr="002106A0" w:rsidRDefault="002106A0" w:rsidP="00D476EB">
      <w:pPr>
        <w:pStyle w:val="EndNoteBibliography"/>
        <w:spacing w:after="0"/>
        <w:ind w:left="284" w:hanging="284"/>
      </w:pPr>
      <w:bookmarkStart w:id="133" w:name="_ENREF_135"/>
      <w:r w:rsidRPr="002106A0">
        <w:t xml:space="preserve">Taira, Y., Hayashida, N., Tsuchiya, R., Yamaguchi, H., Takahashi, J., Kazlovsky, A., . . . Takamura, N. (2013). Vertical Distribution and Estimated Doses from Artificial Radionuclides in Soil Samples around the Chernobyl Nuclear Power Plant and the Semipalatinsk Nuclear Testing Site. </w:t>
      </w:r>
      <w:r w:rsidRPr="002106A0">
        <w:rPr>
          <w:i/>
        </w:rPr>
        <w:t>PLOS ONE, 8</w:t>
      </w:r>
      <w:r w:rsidRPr="002106A0">
        <w:t>(2), e57524. doi:10.1371/journal.pone.0057524</w:t>
      </w:r>
      <w:bookmarkEnd w:id="133"/>
    </w:p>
    <w:p w14:paraId="0836811B" w14:textId="77777777" w:rsidR="002106A0" w:rsidRPr="002106A0" w:rsidRDefault="002106A0" w:rsidP="00D476EB">
      <w:pPr>
        <w:pStyle w:val="EndNoteBibliography"/>
        <w:spacing w:after="0"/>
        <w:ind w:left="284" w:hanging="284"/>
      </w:pPr>
      <w:bookmarkStart w:id="134" w:name="_ENREF_138"/>
      <w:r w:rsidRPr="002106A0">
        <w:lastRenderedPageBreak/>
        <w:t xml:space="preserve">Terashima, I., Shiyomi, M., &amp; Fukuda, H. (2014). 134Cs and 137Cs levels in a grassland, 32 km northwest of the Fukushima 1 Nuclear Power Plant, measured for two seasons after the fallout. </w:t>
      </w:r>
      <w:r w:rsidRPr="002106A0">
        <w:rPr>
          <w:i/>
        </w:rPr>
        <w:t>J. Plant Res., 127</w:t>
      </w:r>
      <w:r w:rsidRPr="002106A0">
        <w:t>(1), 43-50. doi:10.1007/s10265-013-0608-9</w:t>
      </w:r>
      <w:bookmarkEnd w:id="134"/>
    </w:p>
    <w:p w14:paraId="71CCD81E" w14:textId="77777777" w:rsidR="002106A0" w:rsidRPr="002106A0" w:rsidRDefault="002106A0" w:rsidP="00D476EB">
      <w:pPr>
        <w:pStyle w:val="EndNoteBibliography"/>
        <w:spacing w:after="0"/>
        <w:ind w:left="284" w:hanging="284"/>
      </w:pPr>
      <w:bookmarkStart w:id="135" w:name="_ENREF_139"/>
      <w:r w:rsidRPr="002106A0">
        <w:t xml:space="preserve">Tišáková, L., Pipíška, M., Godány, A., Horník, M., Vidová, B., &amp; Augustín, J. (2013). Bioaccumulation of 137Cs and 60Co by bacteria isolated from spent nuclear fuel pools. </w:t>
      </w:r>
      <w:r w:rsidRPr="002106A0">
        <w:rPr>
          <w:i/>
        </w:rPr>
        <w:t>J. Radioanal. Nucl. Chem., 295</w:t>
      </w:r>
      <w:r w:rsidRPr="002106A0">
        <w:t>(1), 737-748. doi:10.1007/s10967-012-1932-6</w:t>
      </w:r>
      <w:bookmarkEnd w:id="135"/>
    </w:p>
    <w:p w14:paraId="1E1D2648" w14:textId="77777777" w:rsidR="007C65EF" w:rsidRPr="002106A0" w:rsidRDefault="007C65EF" w:rsidP="007C65EF">
      <w:pPr>
        <w:pStyle w:val="EndNoteBibliography"/>
        <w:spacing w:after="0"/>
        <w:ind w:left="284" w:hanging="284"/>
      </w:pPr>
      <w:bookmarkStart w:id="136" w:name="_ENREF_72"/>
      <w:bookmarkStart w:id="137" w:name="_ENREF_140"/>
      <w:r>
        <w:t xml:space="preserve">Trappe, M.J., Minc, L.D., Kittredge, K.S., &amp; Pink J.W. </w:t>
      </w:r>
      <w:r w:rsidRPr="002106A0">
        <w:t xml:space="preserve">(2014). Cesium radioisotope content of wild edible fungi, mineral soil, and surface litter in western North America after the Fukushima nuclear accident. </w:t>
      </w:r>
      <w:r w:rsidRPr="002106A0">
        <w:rPr>
          <w:i/>
        </w:rPr>
        <w:t>Can. J. Forest Res., 44</w:t>
      </w:r>
      <w:r w:rsidRPr="002106A0">
        <w:t>(11), 1441-1452. doi:10.1139/cjfr-2014-0105</w:t>
      </w:r>
      <w:bookmarkEnd w:id="136"/>
    </w:p>
    <w:p w14:paraId="6503A9EB" w14:textId="2BD1325F" w:rsidR="002106A0" w:rsidRPr="002106A0" w:rsidRDefault="002106A0" w:rsidP="00D476EB">
      <w:pPr>
        <w:pStyle w:val="EndNoteBibliography"/>
        <w:spacing w:after="0"/>
        <w:ind w:left="284" w:hanging="284"/>
      </w:pPr>
      <w:r w:rsidRPr="002106A0">
        <w:t xml:space="preserve">Tucaković, I., Barišić, D., Grahek, Ž., Kasap, A., &amp; Širić, I. (2018). </w:t>
      </w:r>
      <w:r w:rsidRPr="0032369F">
        <w:rPr>
          <w:vertAlign w:val="superscript"/>
        </w:rPr>
        <w:t>137</w:t>
      </w:r>
      <w:r w:rsidRPr="002106A0">
        <w:t xml:space="preserve">Cs in mushrooms from Croatia sampled 15–30 years after Chernobyl. </w:t>
      </w:r>
      <w:r w:rsidRPr="002106A0">
        <w:rPr>
          <w:i/>
        </w:rPr>
        <w:t>J. Environ. Radioact., 181</w:t>
      </w:r>
      <w:r w:rsidRPr="002106A0">
        <w:t>, 147-151. doi:</w:t>
      </w:r>
      <w:hyperlink r:id="rId80" w:history="1">
        <w:r w:rsidRPr="002106A0">
          <w:rPr>
            <w:rStyle w:val="Hyperlink"/>
          </w:rPr>
          <w:t>https://doi.org/10.1016/j.jenvrad.2017.11.004</w:t>
        </w:r>
        <w:bookmarkEnd w:id="137"/>
      </w:hyperlink>
    </w:p>
    <w:p w14:paraId="3E107463" w14:textId="25C0B411" w:rsidR="00DB38AB" w:rsidRDefault="00DB38AB" w:rsidP="00D476EB">
      <w:pPr>
        <w:pStyle w:val="EndNoteBibliography"/>
        <w:spacing w:after="0"/>
        <w:ind w:left="284" w:hanging="284"/>
      </w:pPr>
      <w:bookmarkStart w:id="138" w:name="_ENREF_141"/>
      <w:r w:rsidRPr="00DB38AB">
        <w:t>TÜV SÜD (2020).</w:t>
      </w:r>
      <w:r>
        <w:rPr>
          <w:i/>
        </w:rPr>
        <w:t xml:space="preserve"> </w:t>
      </w:r>
      <w:r w:rsidRPr="002106A0">
        <w:rPr>
          <w:i/>
        </w:rPr>
        <w:t>Remediation Technologies for Radioactive Contaminated Land on Nuclear Licensed Sites</w:t>
      </w:r>
      <w:r>
        <w:t xml:space="preserve"> (NT/7225002059/R2043). </w:t>
      </w:r>
      <w:r w:rsidRPr="00DB38AB">
        <w:t>Regulatory Research Register Project RRR-052</w:t>
      </w:r>
      <w:r>
        <w:t xml:space="preserve">. 79pp. </w:t>
      </w:r>
      <w:r w:rsidRPr="002106A0">
        <w:t xml:space="preserve">Retrieved from </w:t>
      </w:r>
      <w:hyperlink r:id="rId81" w:history="1">
        <w:r w:rsidRPr="002106A0">
          <w:rPr>
            <w:rStyle w:val="Hyperlink"/>
          </w:rPr>
          <w:t>http://www.onr.org.uk/documents/2019/onr-rrr-052.pdf</w:t>
        </w:r>
      </w:hyperlink>
    </w:p>
    <w:p w14:paraId="7F470D8C" w14:textId="77777777" w:rsidR="0032369F" w:rsidRPr="002106A0" w:rsidRDefault="0032369F" w:rsidP="0032369F">
      <w:pPr>
        <w:pStyle w:val="EndNoteBibliography"/>
        <w:spacing w:after="0"/>
        <w:ind w:left="284" w:hanging="284"/>
      </w:pPr>
      <w:bookmarkStart w:id="139" w:name="_ENREF_137"/>
      <w:r w:rsidRPr="0032369F">
        <w:t>USEPA (2007).</w:t>
      </w:r>
      <w:r>
        <w:rPr>
          <w:i/>
        </w:rPr>
        <w:t xml:space="preserve"> </w:t>
      </w:r>
      <w:r w:rsidRPr="002106A0">
        <w:rPr>
          <w:i/>
        </w:rPr>
        <w:t>Technology Reference Guide for Radioactively Contaminated Media</w:t>
      </w:r>
      <w:r w:rsidRPr="002106A0">
        <w:t xml:space="preserve"> (EPA - 402-R-07-004). </w:t>
      </w:r>
      <w:bookmarkEnd w:id="139"/>
      <w:r>
        <w:t>USEPA, Washington, USA. 239pp.</w:t>
      </w:r>
    </w:p>
    <w:p w14:paraId="63D1FC6D" w14:textId="64F8C417" w:rsidR="002106A0" w:rsidRPr="002106A0" w:rsidRDefault="002106A0" w:rsidP="00D476EB">
      <w:pPr>
        <w:pStyle w:val="EndNoteBibliography"/>
        <w:spacing w:after="0"/>
        <w:ind w:left="284" w:hanging="284"/>
      </w:pPr>
      <w:r w:rsidRPr="002106A0">
        <w:t xml:space="preserve">Vandenhove, H., Goor, F., Timofeyev, S., Grebenkov, A., &amp; Thiry, Y. (2004). Short Rotation Coppice as Alternative Land Use for Chernobyl-Contaminated Areas of Belarus. </w:t>
      </w:r>
      <w:r w:rsidRPr="002106A0">
        <w:rPr>
          <w:i/>
        </w:rPr>
        <w:t>Int. J. Phytoremed., 6</w:t>
      </w:r>
      <w:r w:rsidRPr="002106A0">
        <w:t>(2), 139-156. doi:10.1080/16226510490454812</w:t>
      </w:r>
      <w:bookmarkEnd w:id="138"/>
    </w:p>
    <w:p w14:paraId="3C41D891" w14:textId="1EC423D9" w:rsidR="002106A0" w:rsidRPr="002106A0" w:rsidRDefault="002106A0" w:rsidP="00D476EB">
      <w:pPr>
        <w:pStyle w:val="EndNoteBibliography"/>
        <w:spacing w:after="0"/>
        <w:ind w:left="284" w:hanging="284"/>
      </w:pPr>
      <w:bookmarkStart w:id="140" w:name="_ENREF_142"/>
      <w:r w:rsidRPr="002106A0">
        <w:t xml:space="preserve">Vandenhove, H., Thiry, Y., Gommers, A., Goor, F., Jossart, J. M., Holm, E., . . . Timofeyev, S. (2001). Short rotation coppice for revaluation of contaminated land. </w:t>
      </w:r>
      <w:r w:rsidRPr="002106A0">
        <w:rPr>
          <w:i/>
        </w:rPr>
        <w:t>J. Environ. Radioact., 56</w:t>
      </w:r>
      <w:r w:rsidRPr="002106A0">
        <w:t>(1), 157-184. doi:</w:t>
      </w:r>
      <w:hyperlink r:id="rId82" w:history="1">
        <w:r w:rsidRPr="002106A0">
          <w:rPr>
            <w:rStyle w:val="Hyperlink"/>
          </w:rPr>
          <w:t>https://doi.org/10.1016/S0265-931X(01)00052-2</w:t>
        </w:r>
        <w:bookmarkEnd w:id="140"/>
      </w:hyperlink>
    </w:p>
    <w:p w14:paraId="29AE19D7" w14:textId="6A2B9533" w:rsidR="002106A0" w:rsidRPr="002106A0" w:rsidRDefault="002106A0" w:rsidP="00D476EB">
      <w:pPr>
        <w:pStyle w:val="EndNoteBibliography"/>
        <w:spacing w:after="0"/>
        <w:ind w:left="284" w:hanging="284"/>
      </w:pPr>
      <w:bookmarkStart w:id="141" w:name="_ENREF_143"/>
      <w:r w:rsidRPr="002106A0">
        <w:t xml:space="preserve">Vickers, I. (2010). </w:t>
      </w:r>
      <w:r w:rsidRPr="002106A0">
        <w:rPr>
          <w:i/>
        </w:rPr>
        <w:t>Social enterprise and the environment: a review of the literature</w:t>
      </w:r>
      <w:r w:rsidR="007679AB">
        <w:rPr>
          <w:i/>
        </w:rPr>
        <w:t>.</w:t>
      </w:r>
      <w:r w:rsidRPr="002106A0">
        <w:t xml:space="preserve"> </w:t>
      </w:r>
      <w:r w:rsidR="007679AB" w:rsidRPr="007679AB">
        <w:t>Working Paper</w:t>
      </w:r>
      <w:r w:rsidR="007679AB">
        <w:t xml:space="preserve"> 22</w:t>
      </w:r>
      <w:r w:rsidR="007679AB" w:rsidRPr="007679AB">
        <w:t xml:space="preserve">. </w:t>
      </w:r>
      <w:r w:rsidR="007679AB">
        <w:t xml:space="preserve">Third Sector Research Centre </w:t>
      </w:r>
      <w:r w:rsidR="007679AB" w:rsidRPr="007679AB">
        <w:t>[Monograph]</w:t>
      </w:r>
      <w:r w:rsidR="007679AB">
        <w:t>, 42pp.</w:t>
      </w:r>
      <w:r w:rsidRPr="002106A0">
        <w:t xml:space="preserve"> </w:t>
      </w:r>
      <w:bookmarkEnd w:id="141"/>
    </w:p>
    <w:p w14:paraId="177A1326" w14:textId="77777777" w:rsidR="002106A0" w:rsidRPr="002106A0" w:rsidRDefault="002106A0" w:rsidP="00D476EB">
      <w:pPr>
        <w:pStyle w:val="EndNoteBibliography"/>
        <w:spacing w:after="0"/>
        <w:ind w:left="284" w:hanging="284"/>
      </w:pPr>
      <w:bookmarkStart w:id="142" w:name="_ENREF_144"/>
      <w:r w:rsidRPr="002106A0">
        <w:t xml:space="preserve">Victorova, N., Voitesekhovitch, O., Sorochinsky, B., Vandenhove, H., Konoplev, A., &amp; Konopleva, I. (2000). Phytoremediation of Chernobyl Contaminated Land. </w:t>
      </w:r>
      <w:r w:rsidRPr="002106A0">
        <w:rPr>
          <w:i/>
        </w:rPr>
        <w:t>Radiat. Prot. Dosim., 92</w:t>
      </w:r>
      <w:r w:rsidRPr="002106A0">
        <w:t>(1-3), 59-64. doi:10.1093/oxfordjournals.rpd.a033285</w:t>
      </w:r>
      <w:bookmarkEnd w:id="142"/>
    </w:p>
    <w:p w14:paraId="181ECDC5" w14:textId="128B1010" w:rsidR="002106A0" w:rsidRPr="002106A0" w:rsidRDefault="002106A0" w:rsidP="00D476EB">
      <w:pPr>
        <w:pStyle w:val="EndNoteBibliography"/>
        <w:spacing w:after="0"/>
        <w:ind w:left="284" w:hanging="284"/>
      </w:pPr>
      <w:bookmarkStart w:id="143" w:name="_ENREF_145"/>
      <w:r w:rsidRPr="002106A0">
        <w:t xml:space="preserve">Vidal, M., Camps, M., Grebenshikova, N., Sanzharova, N., Ivanov, Y., Vandecasteele, C., . . . Rauret, G. (2001). Soil- and plant-based countermeasures to reduce </w:t>
      </w:r>
      <w:r w:rsidRPr="007679AB">
        <w:rPr>
          <w:vertAlign w:val="superscript"/>
        </w:rPr>
        <w:t>137</w:t>
      </w:r>
      <w:r w:rsidRPr="002106A0">
        <w:t xml:space="preserve">Cs and </w:t>
      </w:r>
      <w:r w:rsidRPr="007679AB">
        <w:rPr>
          <w:vertAlign w:val="superscript"/>
        </w:rPr>
        <w:t>90</w:t>
      </w:r>
      <w:r w:rsidRPr="002106A0">
        <w:t xml:space="preserve">Sr uptake by grasses in natural meadows: the REDUP project. </w:t>
      </w:r>
      <w:r w:rsidRPr="002106A0">
        <w:rPr>
          <w:i/>
        </w:rPr>
        <w:t>J. Environ. Radioact., 56</w:t>
      </w:r>
      <w:r w:rsidRPr="002106A0">
        <w:t>(1), 139-156. doi:</w:t>
      </w:r>
      <w:hyperlink r:id="rId83" w:history="1">
        <w:r w:rsidRPr="002106A0">
          <w:rPr>
            <w:rStyle w:val="Hyperlink"/>
          </w:rPr>
          <w:t>https://doi.org/10.1016/S0265-931X(01)00051-0</w:t>
        </w:r>
        <w:bookmarkEnd w:id="143"/>
      </w:hyperlink>
    </w:p>
    <w:p w14:paraId="260E5F69" w14:textId="77777777" w:rsidR="002106A0" w:rsidRPr="002106A0" w:rsidRDefault="002106A0" w:rsidP="00D476EB">
      <w:pPr>
        <w:pStyle w:val="EndNoteBibliography"/>
        <w:spacing w:after="0"/>
        <w:ind w:left="284" w:hanging="284"/>
      </w:pPr>
      <w:bookmarkStart w:id="144" w:name="_ENREF_146"/>
      <w:r w:rsidRPr="002106A0">
        <w:t xml:space="preserve">Vuković, A., Schulz, W., Čamagajevac, I. Š., Gaur, A., Walther, C., &amp; Gupta, D. K. (2020). Mycoremediation affects antioxidative status in winter rye plants grown at Chernobyl exclusion zone site in Ukraine. </w:t>
      </w:r>
      <w:r w:rsidRPr="002106A0">
        <w:rPr>
          <w:i/>
        </w:rPr>
        <w:t>Environ. Sci. Pollut. Res., 27</w:t>
      </w:r>
      <w:r w:rsidRPr="002106A0">
        <w:t>(20), 25818-25827. doi:10.1007/s11356-020-09137-w</w:t>
      </w:r>
      <w:bookmarkEnd w:id="144"/>
    </w:p>
    <w:p w14:paraId="1A91FDB4" w14:textId="7C4CB8C8" w:rsidR="002106A0" w:rsidRPr="002106A0" w:rsidRDefault="002106A0" w:rsidP="00D476EB">
      <w:pPr>
        <w:pStyle w:val="EndNoteBibliography"/>
        <w:spacing w:after="0"/>
        <w:ind w:left="284" w:hanging="284"/>
      </w:pPr>
      <w:bookmarkStart w:id="145" w:name="_ENREF_147"/>
      <w:r w:rsidRPr="002106A0">
        <w:t xml:space="preserve">Watt, N. R., Willey, N. J., Hall, S. C., &amp; Cobb, A. (2002). Phytoextraction of </w:t>
      </w:r>
      <w:r w:rsidRPr="007679AB">
        <w:rPr>
          <w:vertAlign w:val="superscript"/>
        </w:rPr>
        <w:t>137</w:t>
      </w:r>
      <w:r w:rsidRPr="002106A0">
        <w:t xml:space="preserve">Cs: The Effect of Soil </w:t>
      </w:r>
      <w:r w:rsidRPr="007679AB">
        <w:rPr>
          <w:vertAlign w:val="superscript"/>
        </w:rPr>
        <w:t>137</w:t>
      </w:r>
      <w:r w:rsidRPr="002106A0">
        <w:t xml:space="preserve">Cs Concentration on </w:t>
      </w:r>
      <w:r w:rsidRPr="007679AB">
        <w:rPr>
          <w:vertAlign w:val="superscript"/>
        </w:rPr>
        <w:t>137</w:t>
      </w:r>
      <w:r w:rsidRPr="002106A0">
        <w:t xml:space="preserve">Cs Uptake by Beta vulgaris. </w:t>
      </w:r>
      <w:r w:rsidRPr="002106A0">
        <w:rPr>
          <w:i/>
        </w:rPr>
        <w:t>Acta Biotechnol., 22</w:t>
      </w:r>
      <w:r w:rsidRPr="002106A0">
        <w:t>(1‐2), 183-188. doi:</w:t>
      </w:r>
      <w:hyperlink r:id="rId84" w:history="1">
        <w:r w:rsidRPr="002106A0">
          <w:rPr>
            <w:rStyle w:val="Hyperlink"/>
          </w:rPr>
          <w:t>https://doi.org/10.1002/1521-3846(200205)22:1/2</w:t>
        </w:r>
      </w:hyperlink>
      <w:bookmarkEnd w:id="145"/>
    </w:p>
    <w:p w14:paraId="4670B5D3" w14:textId="77777777" w:rsidR="002106A0" w:rsidRPr="002106A0" w:rsidRDefault="002106A0" w:rsidP="00D476EB">
      <w:pPr>
        <w:pStyle w:val="EndNoteBibliography"/>
        <w:spacing w:after="0"/>
        <w:ind w:left="284" w:hanging="284"/>
      </w:pPr>
      <w:bookmarkStart w:id="146" w:name="_ENREF_148"/>
      <w:r w:rsidRPr="002106A0">
        <w:t xml:space="preserve">Weir, E., &amp; Doty, S. (2016). Social acceptability of phytoremediation: The role of risk and values. </w:t>
      </w:r>
      <w:r w:rsidRPr="002106A0">
        <w:rPr>
          <w:i/>
        </w:rPr>
        <w:t>Int. J. Phytoremed., 18</w:t>
      </w:r>
      <w:r w:rsidRPr="002106A0">
        <w:t>(10), 1029-1036. doi:10.1080/15226514.2016.1183571</w:t>
      </w:r>
      <w:bookmarkEnd w:id="146"/>
    </w:p>
    <w:p w14:paraId="04F94968" w14:textId="132E9A8F" w:rsidR="002106A0" w:rsidRPr="002106A0" w:rsidRDefault="002106A0" w:rsidP="00D476EB">
      <w:pPr>
        <w:pStyle w:val="EndNoteBibliography"/>
        <w:spacing w:after="0"/>
        <w:ind w:left="284" w:hanging="284"/>
      </w:pPr>
      <w:bookmarkStart w:id="147" w:name="_ENREF_149"/>
      <w:r w:rsidRPr="002106A0">
        <w:t xml:space="preserve">Westlakes Scientific Consulting. (1999). </w:t>
      </w:r>
      <w:r w:rsidRPr="002106A0">
        <w:rPr>
          <w:i/>
        </w:rPr>
        <w:t>Accumulation of Caesium and Strontium by Vegetation on the Southern Soil Disposal Tip at Sellafield Part I: Vegetation Survey</w:t>
      </w:r>
      <w:r w:rsidRPr="002106A0">
        <w:t xml:space="preserve"> (MDB36085/4 (REP9902)).</w:t>
      </w:r>
      <w:bookmarkEnd w:id="147"/>
    </w:p>
    <w:p w14:paraId="6114309B" w14:textId="650E1DB5" w:rsidR="002106A0" w:rsidRPr="002106A0" w:rsidRDefault="002106A0" w:rsidP="00D476EB">
      <w:pPr>
        <w:pStyle w:val="EndNoteBibliography"/>
        <w:spacing w:after="0"/>
        <w:ind w:left="284" w:hanging="284"/>
      </w:pPr>
      <w:bookmarkStart w:id="148" w:name="_ENREF_150"/>
      <w:r w:rsidRPr="002106A0">
        <w:t xml:space="preserve">Westlakes Scientific Consulting. (2000a). </w:t>
      </w:r>
      <w:r w:rsidRPr="002106A0">
        <w:rPr>
          <w:i/>
        </w:rPr>
        <w:t>Accumulation of Caesium and Strontium by Cirsium vulgare and Rumex obtusifolius on the Southern Soil Disposal Tip at Sellafield: Part I</w:t>
      </w:r>
      <w:r w:rsidRPr="002106A0">
        <w:t xml:space="preserve"> (MDB36</w:t>
      </w:r>
      <w:r w:rsidR="007679AB">
        <w:t>085/4 (REP9907)).</w:t>
      </w:r>
      <w:r w:rsidRPr="002106A0">
        <w:t xml:space="preserve"> </w:t>
      </w:r>
      <w:bookmarkEnd w:id="148"/>
    </w:p>
    <w:p w14:paraId="37306F48" w14:textId="6CF83187" w:rsidR="002106A0" w:rsidRPr="002106A0" w:rsidRDefault="002106A0" w:rsidP="00D476EB">
      <w:pPr>
        <w:pStyle w:val="EndNoteBibliography"/>
        <w:spacing w:after="0"/>
        <w:ind w:left="284" w:hanging="284"/>
      </w:pPr>
      <w:bookmarkStart w:id="149" w:name="_ENREF_151"/>
      <w:r w:rsidRPr="002106A0">
        <w:t xml:space="preserve">Westlakes Scientific Consulting. (2000b). </w:t>
      </w:r>
      <w:r w:rsidRPr="002106A0">
        <w:rPr>
          <w:i/>
        </w:rPr>
        <w:t>Accumulation of Caesium and Strontium by Vegetation on the Southern Soil Disposal Tip at Sellafield Part II: Transfer Factors</w:t>
      </w:r>
      <w:r w:rsidRPr="002106A0">
        <w:t xml:space="preserve"> (MDB36085/4 (REP9904)).</w:t>
      </w:r>
      <w:bookmarkEnd w:id="149"/>
    </w:p>
    <w:p w14:paraId="14A66DDA" w14:textId="22975D13" w:rsidR="002106A0" w:rsidRPr="002106A0" w:rsidRDefault="002106A0" w:rsidP="00D476EB">
      <w:pPr>
        <w:pStyle w:val="EndNoteBibliography"/>
        <w:spacing w:after="0"/>
        <w:ind w:left="284" w:hanging="284"/>
      </w:pPr>
      <w:bookmarkStart w:id="150" w:name="_ENREF_152"/>
      <w:r w:rsidRPr="002106A0">
        <w:t xml:space="preserve">Westlakes Scientific Consulting. (2001). </w:t>
      </w:r>
      <w:r w:rsidRPr="002106A0">
        <w:rPr>
          <w:i/>
        </w:rPr>
        <w:t>Accumulation of Caesium and Strontium by Cirsium vulgare and Rumex obtusifolius on the Southern Soil Disposal Tip at Sellafield: Part II</w:t>
      </w:r>
      <w:r w:rsidRPr="002106A0">
        <w:t xml:space="preserve"> (MDB36085/4 (REPP9910)).</w:t>
      </w:r>
      <w:bookmarkEnd w:id="150"/>
    </w:p>
    <w:p w14:paraId="1D502374" w14:textId="77777777" w:rsidR="002106A0" w:rsidRPr="002106A0" w:rsidRDefault="002106A0" w:rsidP="00D476EB">
      <w:pPr>
        <w:pStyle w:val="EndNoteBibliography"/>
        <w:spacing w:after="0"/>
        <w:ind w:left="284" w:hanging="284"/>
      </w:pPr>
      <w:bookmarkStart w:id="151" w:name="_ENREF_153"/>
      <w:r w:rsidRPr="002106A0">
        <w:lastRenderedPageBreak/>
        <w:t xml:space="preserve">White, P. M., Wolf, D. C., Thoma, G. J., &amp; Reynolds, C. M. (2003). Influence of organic and inorganic soil amendments on plant growth in crude oil‐contaminated soil. </w:t>
      </w:r>
      <w:r w:rsidRPr="002106A0">
        <w:rPr>
          <w:i/>
        </w:rPr>
        <w:t>Int. J. Phytoremed., 5</w:t>
      </w:r>
      <w:r w:rsidRPr="002106A0">
        <w:t>(4), 381-397. doi:10.1080/15226510309359044</w:t>
      </w:r>
      <w:bookmarkEnd w:id="151"/>
    </w:p>
    <w:p w14:paraId="05EAB5A1" w14:textId="77777777" w:rsidR="002106A0" w:rsidRPr="002106A0" w:rsidRDefault="002106A0" w:rsidP="00D476EB">
      <w:pPr>
        <w:pStyle w:val="EndNoteBibliography"/>
        <w:spacing w:after="0"/>
        <w:ind w:left="284" w:hanging="284"/>
      </w:pPr>
      <w:bookmarkStart w:id="152" w:name="_ENREF_154"/>
      <w:r w:rsidRPr="002106A0">
        <w:t xml:space="preserve">Willey, N., &amp; Collins, C. (2007). Phytoremediation of soils contaminated with radionuclides. In G. Shaw (Ed.), </w:t>
      </w:r>
      <w:r w:rsidRPr="002106A0">
        <w:rPr>
          <w:i/>
        </w:rPr>
        <w:t>Radioactivity in the Environment</w:t>
      </w:r>
      <w:r w:rsidRPr="002106A0">
        <w:t xml:space="preserve"> (Vol. 10, pp. 43-69): Elsevier.</w:t>
      </w:r>
      <w:bookmarkEnd w:id="152"/>
    </w:p>
    <w:p w14:paraId="52CB7634" w14:textId="77777777" w:rsidR="002106A0" w:rsidRPr="002106A0" w:rsidRDefault="002106A0" w:rsidP="00D476EB">
      <w:pPr>
        <w:pStyle w:val="EndNoteBibliography"/>
        <w:spacing w:after="0"/>
        <w:ind w:left="284" w:hanging="284"/>
      </w:pPr>
      <w:bookmarkStart w:id="153" w:name="_ENREF_155"/>
      <w:r w:rsidRPr="002106A0">
        <w:t xml:space="preserve">Willey, N., Hall, S., &amp; Mudigantia, A. (2001). Assessing the Potential of Phytoremediation at a Site in the U.K. Contaminated With 137Cs. </w:t>
      </w:r>
      <w:r w:rsidRPr="002106A0">
        <w:rPr>
          <w:i/>
        </w:rPr>
        <w:t>Int. J. Phytoremed., 3</w:t>
      </w:r>
      <w:r w:rsidRPr="002106A0">
        <w:t>(3), 321-333. doi:10.1080/15226510108500062</w:t>
      </w:r>
      <w:bookmarkEnd w:id="153"/>
    </w:p>
    <w:p w14:paraId="2B4B559C" w14:textId="5740A55C" w:rsidR="002106A0" w:rsidRPr="002106A0" w:rsidRDefault="002106A0" w:rsidP="00D476EB">
      <w:pPr>
        <w:pStyle w:val="EndNoteBibliography"/>
        <w:spacing w:after="0"/>
        <w:ind w:left="284" w:hanging="284"/>
      </w:pPr>
      <w:bookmarkStart w:id="154" w:name="_ENREF_156"/>
      <w:r w:rsidRPr="002106A0">
        <w:t xml:space="preserve">Wiszniewska, A., Hanus-Fajerska, E., MuszyŃSka, E., &amp; Ciarkowska, K. (2016). Natural Organic Amendments for Improved Phytoremediation of Polluted Soils: A Review of Recent Progress. </w:t>
      </w:r>
      <w:r w:rsidRPr="002106A0">
        <w:rPr>
          <w:i/>
        </w:rPr>
        <w:t>Pedosphere, 26</w:t>
      </w:r>
      <w:r w:rsidRPr="002106A0">
        <w:t>(1), 1-12. doi:</w:t>
      </w:r>
      <w:hyperlink r:id="rId85" w:history="1">
        <w:r w:rsidRPr="002106A0">
          <w:rPr>
            <w:rStyle w:val="Hyperlink"/>
          </w:rPr>
          <w:t>https://doi.org/10.1016/S1002-0160(15)60017-0</w:t>
        </w:r>
        <w:bookmarkEnd w:id="154"/>
      </w:hyperlink>
    </w:p>
    <w:p w14:paraId="456A6137" w14:textId="2207D2ED" w:rsidR="002106A0" w:rsidRPr="002106A0" w:rsidRDefault="002106A0" w:rsidP="00D476EB">
      <w:pPr>
        <w:pStyle w:val="EndNoteBibliography"/>
        <w:spacing w:after="0"/>
        <w:ind w:left="284" w:hanging="284"/>
      </w:pPr>
      <w:bookmarkStart w:id="155" w:name="_ENREF_157"/>
      <w:r w:rsidRPr="002106A0">
        <w:t>Wu, H., Tang, S., Zhang, X., Guo, J., Song, Z., Tian, S., &amp; Smith, D. L. (2009). Using elevated CO</w:t>
      </w:r>
      <w:r w:rsidRPr="0052632A">
        <w:rPr>
          <w:vertAlign w:val="subscript"/>
        </w:rPr>
        <w:t>2</w:t>
      </w:r>
      <w:r w:rsidRPr="002106A0">
        <w:t xml:space="preserve"> to increase the biomass of a Sorghum vulgare×Sorghum vulgare var. sudanense hybrid and Trifolium pratense L. and to trigger hyperaccumulation of cesium. </w:t>
      </w:r>
      <w:r w:rsidRPr="002106A0">
        <w:rPr>
          <w:i/>
        </w:rPr>
        <w:t>J. Haz. Mater., 170</w:t>
      </w:r>
      <w:r w:rsidRPr="002106A0">
        <w:t>(2), 861-870. doi:</w:t>
      </w:r>
      <w:hyperlink r:id="rId86" w:history="1">
        <w:r w:rsidRPr="002106A0">
          <w:rPr>
            <w:rStyle w:val="Hyperlink"/>
          </w:rPr>
          <w:t>https://doi.org/10.1016/j.jhazmat.2009.05.069</w:t>
        </w:r>
        <w:bookmarkEnd w:id="155"/>
      </w:hyperlink>
    </w:p>
    <w:p w14:paraId="673C6BAA" w14:textId="77777777" w:rsidR="002106A0" w:rsidRPr="002106A0" w:rsidRDefault="002106A0" w:rsidP="00D476EB">
      <w:pPr>
        <w:pStyle w:val="EndNoteBibliography"/>
        <w:spacing w:after="0"/>
        <w:ind w:left="284" w:hanging="284"/>
      </w:pPr>
      <w:bookmarkStart w:id="156" w:name="_ENREF_158"/>
      <w:r w:rsidRPr="002106A0">
        <w:t xml:space="preserve">Yamashita, J., Enomoto, T., Yamada, M., Ono, T., Hanafusa, T., Nagamatsu, T., . . . Yamamoto, Y. (2014). Estimation of soil-to-plant transfer factors of radiocesium in 99 wild plant species grown in arable lands 1 year after the Fukushima 1 Nuclear Power Plant accident. </w:t>
      </w:r>
      <w:r w:rsidRPr="002106A0">
        <w:rPr>
          <w:i/>
        </w:rPr>
        <w:t>J. Plant Res., 127</w:t>
      </w:r>
      <w:r w:rsidRPr="002106A0">
        <w:t>(1), 11-22. doi:10.1007/s10265-013-0605-z</w:t>
      </w:r>
      <w:bookmarkEnd w:id="156"/>
    </w:p>
    <w:p w14:paraId="7A0E3AC6" w14:textId="77777777" w:rsidR="002106A0" w:rsidRPr="002106A0" w:rsidRDefault="002106A0" w:rsidP="00D476EB">
      <w:pPr>
        <w:pStyle w:val="EndNoteBibliography"/>
        <w:spacing w:after="0"/>
        <w:ind w:left="284" w:hanging="284"/>
      </w:pPr>
      <w:bookmarkStart w:id="157" w:name="_ENREF_159"/>
      <w:r w:rsidRPr="002106A0">
        <w:t xml:space="preserve">Yamazaki, K., Tokunaga, T., Iwata, H., Tsutsumi, N., &amp; Fujiwara, T. (2019). Accumulation of radioactive cesium in sorghum (Sorghum bicolor (L.) Moench) accessions cultivated in Fukushima in 2011 and 2012. </w:t>
      </w:r>
      <w:r w:rsidRPr="002106A0">
        <w:rPr>
          <w:i/>
        </w:rPr>
        <w:t>Soil Sci. Plant Nutr., 65</w:t>
      </w:r>
      <w:r w:rsidRPr="002106A0">
        <w:t>(3), 298-304. doi:10.1080/00380768.2019.1615385</w:t>
      </w:r>
      <w:bookmarkEnd w:id="157"/>
    </w:p>
    <w:p w14:paraId="7E8A1C38" w14:textId="77777777" w:rsidR="002106A0" w:rsidRPr="002106A0" w:rsidRDefault="002106A0" w:rsidP="00D476EB">
      <w:pPr>
        <w:pStyle w:val="EndNoteBibliography"/>
        <w:spacing w:after="0"/>
        <w:ind w:left="284" w:hanging="284"/>
      </w:pPr>
      <w:bookmarkStart w:id="158" w:name="_ENREF_160"/>
      <w:r w:rsidRPr="002106A0">
        <w:t xml:space="preserve">Yan, A., Wang, Y., Tan, S. N., Mohd Yusof, M. L., Ghosh, S., &amp; Chen, Z. (2020). Phytoremediation: A Promising Approach for Revegetation of Heavy Metal-Polluted Land. </w:t>
      </w:r>
      <w:r w:rsidRPr="002106A0">
        <w:rPr>
          <w:i/>
        </w:rPr>
        <w:t>Front. Plant Sci., 11</w:t>
      </w:r>
      <w:r w:rsidRPr="002106A0">
        <w:t>(359). doi:10.3389/fpls.2020.00359</w:t>
      </w:r>
      <w:bookmarkEnd w:id="158"/>
    </w:p>
    <w:p w14:paraId="55340D16" w14:textId="2A1B3915" w:rsidR="002106A0" w:rsidRPr="002106A0" w:rsidRDefault="002106A0" w:rsidP="00D476EB">
      <w:pPr>
        <w:pStyle w:val="EndNoteBibliography"/>
        <w:spacing w:after="0"/>
        <w:ind w:left="284" w:hanging="284"/>
      </w:pPr>
      <w:bookmarkStart w:id="159" w:name="_ENREF_161"/>
      <w:r w:rsidRPr="002106A0">
        <w:t xml:space="preserve">Yan, L., Le, Q. V., Sonne, C., Yang, Y., Yang, H., Gu, H., . . . Peng, W. (2021). Phytoremediation of radionuclides in soil, sediments and water. </w:t>
      </w:r>
      <w:r w:rsidRPr="002106A0">
        <w:rPr>
          <w:i/>
        </w:rPr>
        <w:t>J. Haz. Mater., 407</w:t>
      </w:r>
      <w:r w:rsidRPr="002106A0">
        <w:t>, 124771. doi:</w:t>
      </w:r>
      <w:hyperlink r:id="rId87" w:history="1">
        <w:r w:rsidRPr="002106A0">
          <w:rPr>
            <w:rStyle w:val="Hyperlink"/>
          </w:rPr>
          <w:t>https://doi.org/10.1016/j.jhazmat.2020.124771</w:t>
        </w:r>
        <w:bookmarkEnd w:id="159"/>
      </w:hyperlink>
    </w:p>
    <w:p w14:paraId="1DF5CAC2" w14:textId="77BE7FD3" w:rsidR="002106A0" w:rsidRPr="002106A0" w:rsidRDefault="002106A0" w:rsidP="00D476EB">
      <w:pPr>
        <w:pStyle w:val="EndNoteBibliography"/>
        <w:spacing w:after="0"/>
        <w:ind w:left="284" w:hanging="284"/>
      </w:pPr>
      <w:bookmarkStart w:id="160" w:name="_ENREF_162"/>
      <w:r w:rsidRPr="002106A0">
        <w:t xml:space="preserve">Zhdanova, N. N., Lashko, T. N., Redchits, T. I., Vasilevskaia, A. I., Borisiuk, L. G., Siniavskaia, O. I., . . . Muzalev, P. N. (1991). The interaction of soil micromycetes with "hot" particles in a model system. </w:t>
      </w:r>
      <w:r w:rsidRPr="002106A0">
        <w:rPr>
          <w:i/>
        </w:rPr>
        <w:t>Mikrobiol. Z., 53</w:t>
      </w:r>
      <w:r w:rsidRPr="002106A0">
        <w:t xml:space="preserve">(4), 9-17. Retrieved from </w:t>
      </w:r>
      <w:hyperlink r:id="rId88" w:history="1">
        <w:r w:rsidRPr="002106A0">
          <w:rPr>
            <w:rStyle w:val="Hyperlink"/>
          </w:rPr>
          <w:t>http://europepmc.org/abstract/MED/1753889</w:t>
        </w:r>
        <w:bookmarkEnd w:id="160"/>
      </w:hyperlink>
    </w:p>
    <w:p w14:paraId="20AC3136" w14:textId="6E087043" w:rsidR="002106A0" w:rsidRPr="002106A0" w:rsidRDefault="002106A0" w:rsidP="00D476EB">
      <w:pPr>
        <w:pStyle w:val="EndNoteBibliography"/>
        <w:spacing w:after="0"/>
        <w:ind w:left="284" w:hanging="284"/>
      </w:pPr>
      <w:bookmarkStart w:id="161" w:name="_ENREF_163"/>
      <w:r w:rsidRPr="002106A0">
        <w:t xml:space="preserve">Zhdanova, N. N., Redchits, T. I., Lashko, T. N., Zheltonozhskiĭ, V. A., &amp; Sadovnikov, L. V. (2002). Destruction of radioactive particles by strains of Cladosporium cladosporoides. </w:t>
      </w:r>
      <w:r w:rsidRPr="002106A0">
        <w:rPr>
          <w:i/>
        </w:rPr>
        <w:t>Mikrobiol. Z., 64</w:t>
      </w:r>
      <w:r w:rsidRPr="002106A0">
        <w:t xml:space="preserve">(6), 47-56. Retrieved from </w:t>
      </w:r>
      <w:hyperlink r:id="rId89" w:history="1">
        <w:r w:rsidRPr="002106A0">
          <w:rPr>
            <w:rStyle w:val="Hyperlink"/>
          </w:rPr>
          <w:t>http://europepmc.org/abstract/MED/12664550</w:t>
        </w:r>
        <w:bookmarkEnd w:id="161"/>
      </w:hyperlink>
    </w:p>
    <w:p w14:paraId="6078675C" w14:textId="4A51A906" w:rsidR="002106A0" w:rsidRPr="002106A0" w:rsidRDefault="002106A0" w:rsidP="00D476EB">
      <w:pPr>
        <w:pStyle w:val="EndNoteBibliography"/>
        <w:ind w:left="284" w:hanging="284"/>
      </w:pPr>
      <w:bookmarkStart w:id="162" w:name="_ENREF_164"/>
      <w:r w:rsidRPr="002106A0">
        <w:t xml:space="preserve">Zhdanova, N. N., Tugay, T., Dighton, J., Zheltonozhsky, V., &amp; McDermott, P. (2004). Ionizing radiation attracts soil fungi. </w:t>
      </w:r>
      <w:r w:rsidRPr="002106A0">
        <w:rPr>
          <w:i/>
        </w:rPr>
        <w:t>Mycol. Res., 108</w:t>
      </w:r>
      <w:r w:rsidR="00D476EB">
        <w:t xml:space="preserve">(9), 1089-1096. </w:t>
      </w:r>
      <w:r w:rsidRPr="002106A0">
        <w:t>doi:</w:t>
      </w:r>
      <w:hyperlink r:id="rId90" w:history="1">
        <w:r w:rsidRPr="002106A0">
          <w:rPr>
            <w:rStyle w:val="Hyperlink"/>
          </w:rPr>
          <w:t>https://doi.org/10.1017/S0953756204000966</w:t>
        </w:r>
        <w:bookmarkEnd w:id="162"/>
      </w:hyperlink>
    </w:p>
    <w:p w14:paraId="679096D8" w14:textId="08E8A7C2" w:rsidR="00056177" w:rsidRPr="00116A3E" w:rsidRDefault="00955E77" w:rsidP="00D476EB">
      <w:pPr>
        <w:pStyle w:val="EndNoteBibliography"/>
        <w:ind w:left="284" w:hanging="284"/>
        <w:rPr>
          <w:rFonts w:cstheme="minorHAnsi"/>
        </w:rPr>
      </w:pPr>
      <w:r w:rsidRPr="00116A3E">
        <w:rPr>
          <w:rFonts w:cstheme="minorHAnsi"/>
        </w:rPr>
        <w:fldChar w:fldCharType="end"/>
      </w:r>
    </w:p>
    <w:sectPr w:rsidR="00056177" w:rsidRPr="00116A3E" w:rsidSect="00A7761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2D4E6" w14:textId="77777777" w:rsidR="00A00CBD" w:rsidRDefault="00A00CBD" w:rsidP="00045904">
      <w:pPr>
        <w:spacing w:after="0" w:line="240" w:lineRule="auto"/>
      </w:pPr>
      <w:r>
        <w:separator/>
      </w:r>
    </w:p>
  </w:endnote>
  <w:endnote w:type="continuationSeparator" w:id="0">
    <w:p w14:paraId="14090B39" w14:textId="77777777" w:rsidR="00A00CBD" w:rsidRDefault="00A00CBD" w:rsidP="00045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Open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EED4C" w14:textId="77777777" w:rsidR="00A00CBD" w:rsidRDefault="00A00CBD" w:rsidP="00045904">
      <w:pPr>
        <w:spacing w:after="0" w:line="240" w:lineRule="auto"/>
      </w:pPr>
      <w:r>
        <w:separator/>
      </w:r>
    </w:p>
  </w:footnote>
  <w:footnote w:type="continuationSeparator" w:id="0">
    <w:p w14:paraId="694FD65E" w14:textId="77777777" w:rsidR="00A00CBD" w:rsidRDefault="00A00CBD" w:rsidP="000459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21999"/>
    <w:multiLevelType w:val="hybridMultilevel"/>
    <w:tmpl w:val="56C097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387B86"/>
    <w:multiLevelType w:val="hybridMultilevel"/>
    <w:tmpl w:val="0BA2A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3C11531"/>
    <w:multiLevelType w:val="multilevel"/>
    <w:tmpl w:val="D6D66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B73AF9"/>
    <w:multiLevelType w:val="hybridMultilevel"/>
    <w:tmpl w:val="641AA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x2rfxs0ldd5rted5ewx9vs2vpex20azzvd2&quot;&gt;EKR v12&lt;record-ids&gt;&lt;item&gt;56&lt;/item&gt;&lt;item&gt;58&lt;/item&gt;&lt;item&gt;72&lt;/item&gt;&lt;item&gt;78&lt;/item&gt;&lt;item&gt;121&lt;/item&gt;&lt;item&gt;165&lt;/item&gt;&lt;item&gt;166&lt;/item&gt;&lt;item&gt;172&lt;/item&gt;&lt;item&gt;206&lt;/item&gt;&lt;item&gt;242&lt;/item&gt;&lt;item&gt;252&lt;/item&gt;&lt;item&gt;255&lt;/item&gt;&lt;item&gt;256&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6&lt;/item&gt;&lt;item&gt;287&lt;/item&gt;&lt;item&gt;288&lt;/item&gt;&lt;item&gt;290&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1&lt;/item&gt;&lt;item&gt;392&lt;/item&gt;&lt;item&gt;394&lt;/item&gt;&lt;item&gt;395&lt;/item&gt;&lt;item&gt;396&lt;/item&gt;&lt;item&gt;397&lt;/item&gt;&lt;item&gt;398&lt;/item&gt;&lt;item&gt;420&lt;/item&gt;&lt;item&gt;421&lt;/item&gt;&lt;item&gt;422&lt;/item&gt;&lt;item&gt;423&lt;/item&gt;&lt;item&gt;424&lt;/item&gt;&lt;item&gt;425&lt;/item&gt;&lt;item&gt;426&lt;/item&gt;&lt;item&gt;427&lt;/item&gt;&lt;item&gt;428&lt;/item&gt;&lt;item&gt;429&lt;/item&gt;&lt;item&gt;431&lt;/item&gt;&lt;item&gt;432&lt;/item&gt;&lt;item&gt;433&lt;/item&gt;&lt;item&gt;434&lt;/item&gt;&lt;item&gt;469&lt;/item&gt;&lt;item&gt;470&lt;/item&gt;&lt;item&gt;471&lt;/item&gt;&lt;item&gt;472&lt;/item&gt;&lt;item&gt;473&lt;/item&gt;&lt;item&gt;474&lt;/item&gt;&lt;item&gt;475&lt;/item&gt;&lt;/record-ids&gt;&lt;/item&gt;&lt;/Libraries&gt;"/>
  </w:docVars>
  <w:rsids>
    <w:rsidRoot w:val="00CD0C2A"/>
    <w:rsid w:val="00001ED9"/>
    <w:rsid w:val="0000718D"/>
    <w:rsid w:val="000077C2"/>
    <w:rsid w:val="00013855"/>
    <w:rsid w:val="00015DB9"/>
    <w:rsid w:val="00016745"/>
    <w:rsid w:val="00017B80"/>
    <w:rsid w:val="000267BF"/>
    <w:rsid w:val="0003070F"/>
    <w:rsid w:val="00031115"/>
    <w:rsid w:val="00031D0B"/>
    <w:rsid w:val="000371E1"/>
    <w:rsid w:val="000371E8"/>
    <w:rsid w:val="00037AB5"/>
    <w:rsid w:val="00045904"/>
    <w:rsid w:val="00053DEE"/>
    <w:rsid w:val="00055F9A"/>
    <w:rsid w:val="00056177"/>
    <w:rsid w:val="00062E7C"/>
    <w:rsid w:val="0006411B"/>
    <w:rsid w:val="0006595E"/>
    <w:rsid w:val="00065FC9"/>
    <w:rsid w:val="00066329"/>
    <w:rsid w:val="00072AD0"/>
    <w:rsid w:val="00074049"/>
    <w:rsid w:val="00081AF0"/>
    <w:rsid w:val="00081D6E"/>
    <w:rsid w:val="00082C25"/>
    <w:rsid w:val="00083478"/>
    <w:rsid w:val="00085697"/>
    <w:rsid w:val="00086280"/>
    <w:rsid w:val="0009662C"/>
    <w:rsid w:val="00096F5A"/>
    <w:rsid w:val="000A0049"/>
    <w:rsid w:val="000A05B9"/>
    <w:rsid w:val="000A2233"/>
    <w:rsid w:val="000A3837"/>
    <w:rsid w:val="000A4B37"/>
    <w:rsid w:val="000A60DA"/>
    <w:rsid w:val="000B1CB3"/>
    <w:rsid w:val="000C173A"/>
    <w:rsid w:val="000C2AED"/>
    <w:rsid w:val="000C66BB"/>
    <w:rsid w:val="000D275D"/>
    <w:rsid w:val="000D7291"/>
    <w:rsid w:val="000E36AC"/>
    <w:rsid w:val="000E4656"/>
    <w:rsid w:val="000E6BAB"/>
    <w:rsid w:val="000E78AC"/>
    <w:rsid w:val="000F575D"/>
    <w:rsid w:val="000F63E9"/>
    <w:rsid w:val="0010784A"/>
    <w:rsid w:val="00115610"/>
    <w:rsid w:val="00116A3E"/>
    <w:rsid w:val="001235FD"/>
    <w:rsid w:val="00124F87"/>
    <w:rsid w:val="00125A3B"/>
    <w:rsid w:val="00127BC1"/>
    <w:rsid w:val="00136A7C"/>
    <w:rsid w:val="00136CE1"/>
    <w:rsid w:val="00146A3F"/>
    <w:rsid w:val="00154A64"/>
    <w:rsid w:val="00160D93"/>
    <w:rsid w:val="00164058"/>
    <w:rsid w:val="00165A02"/>
    <w:rsid w:val="00166A05"/>
    <w:rsid w:val="00166CAC"/>
    <w:rsid w:val="00167430"/>
    <w:rsid w:val="00171010"/>
    <w:rsid w:val="00173142"/>
    <w:rsid w:val="001736FE"/>
    <w:rsid w:val="00175B43"/>
    <w:rsid w:val="00176709"/>
    <w:rsid w:val="00176E50"/>
    <w:rsid w:val="00180670"/>
    <w:rsid w:val="0018487D"/>
    <w:rsid w:val="00190B68"/>
    <w:rsid w:val="0019169D"/>
    <w:rsid w:val="00193F54"/>
    <w:rsid w:val="001949A8"/>
    <w:rsid w:val="001A1BF0"/>
    <w:rsid w:val="001A31D2"/>
    <w:rsid w:val="001A3870"/>
    <w:rsid w:val="001A6AA7"/>
    <w:rsid w:val="001B0166"/>
    <w:rsid w:val="001B50E7"/>
    <w:rsid w:val="001B6B39"/>
    <w:rsid w:val="001C5766"/>
    <w:rsid w:val="001C69D1"/>
    <w:rsid w:val="001C6F69"/>
    <w:rsid w:val="001D2629"/>
    <w:rsid w:val="001D403F"/>
    <w:rsid w:val="001D5D08"/>
    <w:rsid w:val="001E3165"/>
    <w:rsid w:val="001E4CC9"/>
    <w:rsid w:val="001E4DC0"/>
    <w:rsid w:val="001F3187"/>
    <w:rsid w:val="001F6D10"/>
    <w:rsid w:val="001F737D"/>
    <w:rsid w:val="002008B9"/>
    <w:rsid w:val="002028BD"/>
    <w:rsid w:val="0020338D"/>
    <w:rsid w:val="002068D7"/>
    <w:rsid w:val="00210518"/>
    <w:rsid w:val="002106A0"/>
    <w:rsid w:val="00212E27"/>
    <w:rsid w:val="00214ED1"/>
    <w:rsid w:val="00224249"/>
    <w:rsid w:val="00226669"/>
    <w:rsid w:val="00231336"/>
    <w:rsid w:val="00240C49"/>
    <w:rsid w:val="002410F9"/>
    <w:rsid w:val="00242FCD"/>
    <w:rsid w:val="002452FC"/>
    <w:rsid w:val="002458C7"/>
    <w:rsid w:val="0025524E"/>
    <w:rsid w:val="00262C2C"/>
    <w:rsid w:val="002638C2"/>
    <w:rsid w:val="00266743"/>
    <w:rsid w:val="00270E62"/>
    <w:rsid w:val="00271068"/>
    <w:rsid w:val="00271334"/>
    <w:rsid w:val="00272BF3"/>
    <w:rsid w:val="00273754"/>
    <w:rsid w:val="002739DF"/>
    <w:rsid w:val="002806E2"/>
    <w:rsid w:val="00283195"/>
    <w:rsid w:val="002854E4"/>
    <w:rsid w:val="0029268C"/>
    <w:rsid w:val="00293BFB"/>
    <w:rsid w:val="00296EB6"/>
    <w:rsid w:val="00297741"/>
    <w:rsid w:val="002A0C24"/>
    <w:rsid w:val="002A366C"/>
    <w:rsid w:val="002A67BB"/>
    <w:rsid w:val="002A7073"/>
    <w:rsid w:val="002A7DDA"/>
    <w:rsid w:val="002C0168"/>
    <w:rsid w:val="002C48D6"/>
    <w:rsid w:val="002C5E08"/>
    <w:rsid w:val="002C6B13"/>
    <w:rsid w:val="002D2D2A"/>
    <w:rsid w:val="002D4868"/>
    <w:rsid w:val="002E433B"/>
    <w:rsid w:val="002E4541"/>
    <w:rsid w:val="002E4AD1"/>
    <w:rsid w:val="002E4AF3"/>
    <w:rsid w:val="002E4DD8"/>
    <w:rsid w:val="002E5702"/>
    <w:rsid w:val="002E7A38"/>
    <w:rsid w:val="002E7F9F"/>
    <w:rsid w:val="002F2835"/>
    <w:rsid w:val="002F463A"/>
    <w:rsid w:val="002F4B91"/>
    <w:rsid w:val="002F51E8"/>
    <w:rsid w:val="002F69CE"/>
    <w:rsid w:val="00301234"/>
    <w:rsid w:val="00302BEB"/>
    <w:rsid w:val="003054AB"/>
    <w:rsid w:val="0030749D"/>
    <w:rsid w:val="003115D4"/>
    <w:rsid w:val="00311984"/>
    <w:rsid w:val="003129A0"/>
    <w:rsid w:val="0031391F"/>
    <w:rsid w:val="00313C81"/>
    <w:rsid w:val="00314D75"/>
    <w:rsid w:val="00317869"/>
    <w:rsid w:val="0032369F"/>
    <w:rsid w:val="00327257"/>
    <w:rsid w:val="0033006D"/>
    <w:rsid w:val="003319DA"/>
    <w:rsid w:val="003346F0"/>
    <w:rsid w:val="00336AE7"/>
    <w:rsid w:val="00340BAD"/>
    <w:rsid w:val="003441A8"/>
    <w:rsid w:val="00345611"/>
    <w:rsid w:val="003507F0"/>
    <w:rsid w:val="003510F0"/>
    <w:rsid w:val="003513CC"/>
    <w:rsid w:val="00353471"/>
    <w:rsid w:val="003605A6"/>
    <w:rsid w:val="003709E0"/>
    <w:rsid w:val="00372E68"/>
    <w:rsid w:val="00375641"/>
    <w:rsid w:val="00380E38"/>
    <w:rsid w:val="00380F08"/>
    <w:rsid w:val="00381676"/>
    <w:rsid w:val="00381EED"/>
    <w:rsid w:val="003905FE"/>
    <w:rsid w:val="00390C6D"/>
    <w:rsid w:val="00391098"/>
    <w:rsid w:val="003910E5"/>
    <w:rsid w:val="00391A46"/>
    <w:rsid w:val="00397A51"/>
    <w:rsid w:val="003A1F2C"/>
    <w:rsid w:val="003A7232"/>
    <w:rsid w:val="003B29C7"/>
    <w:rsid w:val="003B4708"/>
    <w:rsid w:val="003B49DD"/>
    <w:rsid w:val="003B6297"/>
    <w:rsid w:val="003C009A"/>
    <w:rsid w:val="003C37F0"/>
    <w:rsid w:val="003C65CC"/>
    <w:rsid w:val="003D27B9"/>
    <w:rsid w:val="003D6663"/>
    <w:rsid w:val="003E2D57"/>
    <w:rsid w:val="003E3065"/>
    <w:rsid w:val="003E4927"/>
    <w:rsid w:val="003E5C59"/>
    <w:rsid w:val="003F1093"/>
    <w:rsid w:val="003F2B0F"/>
    <w:rsid w:val="003F463C"/>
    <w:rsid w:val="003F4A98"/>
    <w:rsid w:val="003F7523"/>
    <w:rsid w:val="003F7F0E"/>
    <w:rsid w:val="00401A12"/>
    <w:rsid w:val="00401ED9"/>
    <w:rsid w:val="0040538D"/>
    <w:rsid w:val="004053A4"/>
    <w:rsid w:val="004074D7"/>
    <w:rsid w:val="00412A66"/>
    <w:rsid w:val="004130F9"/>
    <w:rsid w:val="00423A40"/>
    <w:rsid w:val="00423BE5"/>
    <w:rsid w:val="00424B18"/>
    <w:rsid w:val="00427DF1"/>
    <w:rsid w:val="00431D88"/>
    <w:rsid w:val="004321C2"/>
    <w:rsid w:val="004337AE"/>
    <w:rsid w:val="00435196"/>
    <w:rsid w:val="00435474"/>
    <w:rsid w:val="00435A96"/>
    <w:rsid w:val="00436DBE"/>
    <w:rsid w:val="00441B71"/>
    <w:rsid w:val="00443395"/>
    <w:rsid w:val="00450C2C"/>
    <w:rsid w:val="0045213F"/>
    <w:rsid w:val="00454AA5"/>
    <w:rsid w:val="00457782"/>
    <w:rsid w:val="00461DAA"/>
    <w:rsid w:val="00464409"/>
    <w:rsid w:val="004645FD"/>
    <w:rsid w:val="00467B21"/>
    <w:rsid w:val="00470198"/>
    <w:rsid w:val="004721F2"/>
    <w:rsid w:val="00473992"/>
    <w:rsid w:val="00477D17"/>
    <w:rsid w:val="00477D54"/>
    <w:rsid w:val="00485407"/>
    <w:rsid w:val="00486BC8"/>
    <w:rsid w:val="00487F9B"/>
    <w:rsid w:val="00492D4A"/>
    <w:rsid w:val="00492E6A"/>
    <w:rsid w:val="004959E5"/>
    <w:rsid w:val="004A7794"/>
    <w:rsid w:val="004B6D4D"/>
    <w:rsid w:val="004C3B45"/>
    <w:rsid w:val="004C3CDE"/>
    <w:rsid w:val="004D308E"/>
    <w:rsid w:val="004D3B9A"/>
    <w:rsid w:val="004E40E7"/>
    <w:rsid w:val="004E4612"/>
    <w:rsid w:val="004F2AD8"/>
    <w:rsid w:val="004F351F"/>
    <w:rsid w:val="004F391F"/>
    <w:rsid w:val="004F7B36"/>
    <w:rsid w:val="004F7C89"/>
    <w:rsid w:val="0050492E"/>
    <w:rsid w:val="005054E0"/>
    <w:rsid w:val="005060E1"/>
    <w:rsid w:val="00510111"/>
    <w:rsid w:val="005105C0"/>
    <w:rsid w:val="00510CA0"/>
    <w:rsid w:val="00512F43"/>
    <w:rsid w:val="0051507A"/>
    <w:rsid w:val="00517DCA"/>
    <w:rsid w:val="00524125"/>
    <w:rsid w:val="00525B64"/>
    <w:rsid w:val="00525DFF"/>
    <w:rsid w:val="0052632A"/>
    <w:rsid w:val="00530625"/>
    <w:rsid w:val="00530867"/>
    <w:rsid w:val="00532F50"/>
    <w:rsid w:val="00534293"/>
    <w:rsid w:val="00542DD6"/>
    <w:rsid w:val="00544A51"/>
    <w:rsid w:val="00546897"/>
    <w:rsid w:val="005470AE"/>
    <w:rsid w:val="00547AE8"/>
    <w:rsid w:val="00550640"/>
    <w:rsid w:val="005549B7"/>
    <w:rsid w:val="00557C3B"/>
    <w:rsid w:val="00561E65"/>
    <w:rsid w:val="005628E2"/>
    <w:rsid w:val="00562A4B"/>
    <w:rsid w:val="00562F80"/>
    <w:rsid w:val="00563982"/>
    <w:rsid w:val="005640C7"/>
    <w:rsid w:val="0056609B"/>
    <w:rsid w:val="00567CAE"/>
    <w:rsid w:val="00574DA9"/>
    <w:rsid w:val="00582A85"/>
    <w:rsid w:val="00586C21"/>
    <w:rsid w:val="005912FC"/>
    <w:rsid w:val="00591959"/>
    <w:rsid w:val="00592569"/>
    <w:rsid w:val="00592D4C"/>
    <w:rsid w:val="00593040"/>
    <w:rsid w:val="005942E4"/>
    <w:rsid w:val="00594EBF"/>
    <w:rsid w:val="005A364A"/>
    <w:rsid w:val="005A598C"/>
    <w:rsid w:val="005B015D"/>
    <w:rsid w:val="005B07AE"/>
    <w:rsid w:val="005B4A8E"/>
    <w:rsid w:val="005B7574"/>
    <w:rsid w:val="005C0391"/>
    <w:rsid w:val="005C55F7"/>
    <w:rsid w:val="005C5724"/>
    <w:rsid w:val="005C6FC0"/>
    <w:rsid w:val="005D1658"/>
    <w:rsid w:val="005D167E"/>
    <w:rsid w:val="005D2AD7"/>
    <w:rsid w:val="005D37F5"/>
    <w:rsid w:val="005D66F0"/>
    <w:rsid w:val="005D6909"/>
    <w:rsid w:val="005F131C"/>
    <w:rsid w:val="005F4124"/>
    <w:rsid w:val="005F47FD"/>
    <w:rsid w:val="005F554D"/>
    <w:rsid w:val="005F7E74"/>
    <w:rsid w:val="0060323E"/>
    <w:rsid w:val="0060534E"/>
    <w:rsid w:val="006056BF"/>
    <w:rsid w:val="00610E24"/>
    <w:rsid w:val="00611532"/>
    <w:rsid w:val="00611964"/>
    <w:rsid w:val="00617C25"/>
    <w:rsid w:val="0062461B"/>
    <w:rsid w:val="00625F66"/>
    <w:rsid w:val="00630536"/>
    <w:rsid w:val="00635E5A"/>
    <w:rsid w:val="00635E8C"/>
    <w:rsid w:val="00640131"/>
    <w:rsid w:val="006405AE"/>
    <w:rsid w:val="006458FC"/>
    <w:rsid w:val="00645C01"/>
    <w:rsid w:val="00646A92"/>
    <w:rsid w:val="00646DAC"/>
    <w:rsid w:val="006477C8"/>
    <w:rsid w:val="006510D0"/>
    <w:rsid w:val="006543ED"/>
    <w:rsid w:val="00664CB9"/>
    <w:rsid w:val="006704AA"/>
    <w:rsid w:val="006734C2"/>
    <w:rsid w:val="0067426E"/>
    <w:rsid w:val="00674871"/>
    <w:rsid w:val="00677D46"/>
    <w:rsid w:val="00686BED"/>
    <w:rsid w:val="00687386"/>
    <w:rsid w:val="00687C0E"/>
    <w:rsid w:val="00692F07"/>
    <w:rsid w:val="006A1137"/>
    <w:rsid w:val="006A342F"/>
    <w:rsid w:val="006A3FD9"/>
    <w:rsid w:val="006A4062"/>
    <w:rsid w:val="006A511F"/>
    <w:rsid w:val="006A5BD9"/>
    <w:rsid w:val="006A7687"/>
    <w:rsid w:val="006A7F1D"/>
    <w:rsid w:val="006B2FC6"/>
    <w:rsid w:val="006B68BA"/>
    <w:rsid w:val="006B759B"/>
    <w:rsid w:val="006B7D47"/>
    <w:rsid w:val="006C31DB"/>
    <w:rsid w:val="006C3C7E"/>
    <w:rsid w:val="006C6328"/>
    <w:rsid w:val="006C7443"/>
    <w:rsid w:val="006E0353"/>
    <w:rsid w:val="006E1914"/>
    <w:rsid w:val="006E73A3"/>
    <w:rsid w:val="006E7457"/>
    <w:rsid w:val="006E7525"/>
    <w:rsid w:val="006F129C"/>
    <w:rsid w:val="006F3292"/>
    <w:rsid w:val="006F4EFE"/>
    <w:rsid w:val="006F7FA2"/>
    <w:rsid w:val="00705F65"/>
    <w:rsid w:val="00710B06"/>
    <w:rsid w:val="00710E74"/>
    <w:rsid w:val="007147BE"/>
    <w:rsid w:val="007149DB"/>
    <w:rsid w:val="00715BE5"/>
    <w:rsid w:val="007202C6"/>
    <w:rsid w:val="007412EE"/>
    <w:rsid w:val="0074251A"/>
    <w:rsid w:val="00744274"/>
    <w:rsid w:val="00746625"/>
    <w:rsid w:val="00752753"/>
    <w:rsid w:val="007572CB"/>
    <w:rsid w:val="007679AB"/>
    <w:rsid w:val="00772C80"/>
    <w:rsid w:val="0077535B"/>
    <w:rsid w:val="00775ED7"/>
    <w:rsid w:val="0078175F"/>
    <w:rsid w:val="00782FF0"/>
    <w:rsid w:val="00785C54"/>
    <w:rsid w:val="00787CAB"/>
    <w:rsid w:val="00787D6F"/>
    <w:rsid w:val="007911B1"/>
    <w:rsid w:val="00792E94"/>
    <w:rsid w:val="00794167"/>
    <w:rsid w:val="00796550"/>
    <w:rsid w:val="007968B2"/>
    <w:rsid w:val="007A1824"/>
    <w:rsid w:val="007B233F"/>
    <w:rsid w:val="007B5D4B"/>
    <w:rsid w:val="007B6607"/>
    <w:rsid w:val="007B6C1E"/>
    <w:rsid w:val="007B6E2F"/>
    <w:rsid w:val="007C000F"/>
    <w:rsid w:val="007C0CE2"/>
    <w:rsid w:val="007C1B71"/>
    <w:rsid w:val="007C22A4"/>
    <w:rsid w:val="007C65EF"/>
    <w:rsid w:val="007D3558"/>
    <w:rsid w:val="007D49AE"/>
    <w:rsid w:val="007D6147"/>
    <w:rsid w:val="007D78F8"/>
    <w:rsid w:val="007E0BC2"/>
    <w:rsid w:val="007E364A"/>
    <w:rsid w:val="007E404B"/>
    <w:rsid w:val="007E5FFE"/>
    <w:rsid w:val="007F224A"/>
    <w:rsid w:val="007F2511"/>
    <w:rsid w:val="007F544F"/>
    <w:rsid w:val="007F6FDA"/>
    <w:rsid w:val="00800CD6"/>
    <w:rsid w:val="00805B51"/>
    <w:rsid w:val="00806DDB"/>
    <w:rsid w:val="00820487"/>
    <w:rsid w:val="00822D1B"/>
    <w:rsid w:val="00823FAF"/>
    <w:rsid w:val="00832A5B"/>
    <w:rsid w:val="00834F90"/>
    <w:rsid w:val="008360A9"/>
    <w:rsid w:val="00836C2B"/>
    <w:rsid w:val="00837976"/>
    <w:rsid w:val="00840382"/>
    <w:rsid w:val="00840C1D"/>
    <w:rsid w:val="0084186A"/>
    <w:rsid w:val="00841DCE"/>
    <w:rsid w:val="00846183"/>
    <w:rsid w:val="00847969"/>
    <w:rsid w:val="0085144F"/>
    <w:rsid w:val="00852244"/>
    <w:rsid w:val="008526F5"/>
    <w:rsid w:val="00860E13"/>
    <w:rsid w:val="00862D9B"/>
    <w:rsid w:val="008648B2"/>
    <w:rsid w:val="00865CEF"/>
    <w:rsid w:val="00867409"/>
    <w:rsid w:val="0087179A"/>
    <w:rsid w:val="008802B2"/>
    <w:rsid w:val="00880BF4"/>
    <w:rsid w:val="00890861"/>
    <w:rsid w:val="00890A4D"/>
    <w:rsid w:val="00894650"/>
    <w:rsid w:val="00895229"/>
    <w:rsid w:val="00895449"/>
    <w:rsid w:val="008A02CB"/>
    <w:rsid w:val="008A0356"/>
    <w:rsid w:val="008A2881"/>
    <w:rsid w:val="008B3CCA"/>
    <w:rsid w:val="008B42FB"/>
    <w:rsid w:val="008C4C32"/>
    <w:rsid w:val="008C69ED"/>
    <w:rsid w:val="008D2377"/>
    <w:rsid w:val="008D4E9F"/>
    <w:rsid w:val="008E0937"/>
    <w:rsid w:val="008E2813"/>
    <w:rsid w:val="008E5D99"/>
    <w:rsid w:val="008E68FC"/>
    <w:rsid w:val="00903419"/>
    <w:rsid w:val="00905028"/>
    <w:rsid w:val="00907771"/>
    <w:rsid w:val="00913541"/>
    <w:rsid w:val="00914675"/>
    <w:rsid w:val="00920106"/>
    <w:rsid w:val="00921679"/>
    <w:rsid w:val="00922BC4"/>
    <w:rsid w:val="00926361"/>
    <w:rsid w:val="00927855"/>
    <w:rsid w:val="00931700"/>
    <w:rsid w:val="00934CF6"/>
    <w:rsid w:val="00935640"/>
    <w:rsid w:val="00941F88"/>
    <w:rsid w:val="00942E8F"/>
    <w:rsid w:val="0094316F"/>
    <w:rsid w:val="009438DD"/>
    <w:rsid w:val="00946151"/>
    <w:rsid w:val="009517F8"/>
    <w:rsid w:val="009548D2"/>
    <w:rsid w:val="00955A20"/>
    <w:rsid w:val="00955E77"/>
    <w:rsid w:val="00957964"/>
    <w:rsid w:val="009616D7"/>
    <w:rsid w:val="00963A68"/>
    <w:rsid w:val="00966CBD"/>
    <w:rsid w:val="0096705B"/>
    <w:rsid w:val="0097100A"/>
    <w:rsid w:val="00971554"/>
    <w:rsid w:val="00972438"/>
    <w:rsid w:val="00972AD3"/>
    <w:rsid w:val="00974FA6"/>
    <w:rsid w:val="009752E2"/>
    <w:rsid w:val="00976737"/>
    <w:rsid w:val="00982F1F"/>
    <w:rsid w:val="0098417C"/>
    <w:rsid w:val="009938B2"/>
    <w:rsid w:val="00995EB0"/>
    <w:rsid w:val="009A0B3F"/>
    <w:rsid w:val="009A26B4"/>
    <w:rsid w:val="009A2CE8"/>
    <w:rsid w:val="009A4366"/>
    <w:rsid w:val="009A564C"/>
    <w:rsid w:val="009A62FA"/>
    <w:rsid w:val="009A69DB"/>
    <w:rsid w:val="009B1A72"/>
    <w:rsid w:val="009B3C4A"/>
    <w:rsid w:val="009B431A"/>
    <w:rsid w:val="009C3CCF"/>
    <w:rsid w:val="009C53F5"/>
    <w:rsid w:val="009C6CB4"/>
    <w:rsid w:val="009C6EAA"/>
    <w:rsid w:val="009D668D"/>
    <w:rsid w:val="009D7816"/>
    <w:rsid w:val="009E0E64"/>
    <w:rsid w:val="009E18D1"/>
    <w:rsid w:val="009E3F72"/>
    <w:rsid w:val="009E45DE"/>
    <w:rsid w:val="009E50A0"/>
    <w:rsid w:val="009E7C16"/>
    <w:rsid w:val="009F091A"/>
    <w:rsid w:val="009F3332"/>
    <w:rsid w:val="009F6893"/>
    <w:rsid w:val="00A002D3"/>
    <w:rsid w:val="00A00CBD"/>
    <w:rsid w:val="00A03115"/>
    <w:rsid w:val="00A05896"/>
    <w:rsid w:val="00A10FE3"/>
    <w:rsid w:val="00A11646"/>
    <w:rsid w:val="00A12A5D"/>
    <w:rsid w:val="00A13674"/>
    <w:rsid w:val="00A15CEB"/>
    <w:rsid w:val="00A15D61"/>
    <w:rsid w:val="00A21034"/>
    <w:rsid w:val="00A2274E"/>
    <w:rsid w:val="00A22E8D"/>
    <w:rsid w:val="00A2561E"/>
    <w:rsid w:val="00A25ABD"/>
    <w:rsid w:val="00A26CC1"/>
    <w:rsid w:val="00A325EC"/>
    <w:rsid w:val="00A32649"/>
    <w:rsid w:val="00A33BDD"/>
    <w:rsid w:val="00A41BC6"/>
    <w:rsid w:val="00A426C7"/>
    <w:rsid w:val="00A4280A"/>
    <w:rsid w:val="00A4314B"/>
    <w:rsid w:val="00A44728"/>
    <w:rsid w:val="00A45AFC"/>
    <w:rsid w:val="00A45D5C"/>
    <w:rsid w:val="00A538F4"/>
    <w:rsid w:val="00A53DD7"/>
    <w:rsid w:val="00A545E9"/>
    <w:rsid w:val="00A5473D"/>
    <w:rsid w:val="00A6000C"/>
    <w:rsid w:val="00A60584"/>
    <w:rsid w:val="00A674FF"/>
    <w:rsid w:val="00A70BE2"/>
    <w:rsid w:val="00A731DC"/>
    <w:rsid w:val="00A73994"/>
    <w:rsid w:val="00A75D65"/>
    <w:rsid w:val="00A77611"/>
    <w:rsid w:val="00A80D6E"/>
    <w:rsid w:val="00A8732D"/>
    <w:rsid w:val="00A92B41"/>
    <w:rsid w:val="00A963FE"/>
    <w:rsid w:val="00A9702F"/>
    <w:rsid w:val="00AA27A8"/>
    <w:rsid w:val="00AA335E"/>
    <w:rsid w:val="00AA692A"/>
    <w:rsid w:val="00AB43B1"/>
    <w:rsid w:val="00AB698B"/>
    <w:rsid w:val="00AC2A1D"/>
    <w:rsid w:val="00AC40EA"/>
    <w:rsid w:val="00AC66BD"/>
    <w:rsid w:val="00AD3322"/>
    <w:rsid w:val="00AD3B43"/>
    <w:rsid w:val="00AD4A6A"/>
    <w:rsid w:val="00AF4564"/>
    <w:rsid w:val="00AF4CC6"/>
    <w:rsid w:val="00B04376"/>
    <w:rsid w:val="00B127E9"/>
    <w:rsid w:val="00B14877"/>
    <w:rsid w:val="00B1550A"/>
    <w:rsid w:val="00B2195E"/>
    <w:rsid w:val="00B227D8"/>
    <w:rsid w:val="00B22F1F"/>
    <w:rsid w:val="00B23714"/>
    <w:rsid w:val="00B41763"/>
    <w:rsid w:val="00B43BD5"/>
    <w:rsid w:val="00B44C87"/>
    <w:rsid w:val="00B45692"/>
    <w:rsid w:val="00B45CE5"/>
    <w:rsid w:val="00B500B1"/>
    <w:rsid w:val="00B61DF7"/>
    <w:rsid w:val="00B6371B"/>
    <w:rsid w:val="00B70321"/>
    <w:rsid w:val="00B722B5"/>
    <w:rsid w:val="00B75231"/>
    <w:rsid w:val="00B75BB2"/>
    <w:rsid w:val="00B92174"/>
    <w:rsid w:val="00B92B2F"/>
    <w:rsid w:val="00B95692"/>
    <w:rsid w:val="00B9633A"/>
    <w:rsid w:val="00BA17A9"/>
    <w:rsid w:val="00BA24A2"/>
    <w:rsid w:val="00BA7983"/>
    <w:rsid w:val="00BB25D5"/>
    <w:rsid w:val="00BC36E0"/>
    <w:rsid w:val="00BC58EE"/>
    <w:rsid w:val="00BD01CB"/>
    <w:rsid w:val="00BD7786"/>
    <w:rsid w:val="00BD79CF"/>
    <w:rsid w:val="00BE061B"/>
    <w:rsid w:val="00BE445F"/>
    <w:rsid w:val="00BE7194"/>
    <w:rsid w:val="00BF2353"/>
    <w:rsid w:val="00BF3468"/>
    <w:rsid w:val="00BF769B"/>
    <w:rsid w:val="00C00CF9"/>
    <w:rsid w:val="00C02972"/>
    <w:rsid w:val="00C05B64"/>
    <w:rsid w:val="00C05C83"/>
    <w:rsid w:val="00C062FF"/>
    <w:rsid w:val="00C15B14"/>
    <w:rsid w:val="00C16808"/>
    <w:rsid w:val="00C17401"/>
    <w:rsid w:val="00C17874"/>
    <w:rsid w:val="00C21E73"/>
    <w:rsid w:val="00C2225E"/>
    <w:rsid w:val="00C23CA9"/>
    <w:rsid w:val="00C24986"/>
    <w:rsid w:val="00C3422B"/>
    <w:rsid w:val="00C34310"/>
    <w:rsid w:val="00C3605C"/>
    <w:rsid w:val="00C37BF7"/>
    <w:rsid w:val="00C4235A"/>
    <w:rsid w:val="00C43C2E"/>
    <w:rsid w:val="00C43D50"/>
    <w:rsid w:val="00C447D0"/>
    <w:rsid w:val="00C4637C"/>
    <w:rsid w:val="00C50630"/>
    <w:rsid w:val="00C54967"/>
    <w:rsid w:val="00C558CD"/>
    <w:rsid w:val="00C56483"/>
    <w:rsid w:val="00C60409"/>
    <w:rsid w:val="00C60F40"/>
    <w:rsid w:val="00C618E9"/>
    <w:rsid w:val="00C61E4D"/>
    <w:rsid w:val="00C66A30"/>
    <w:rsid w:val="00C67486"/>
    <w:rsid w:val="00C763F7"/>
    <w:rsid w:val="00C77175"/>
    <w:rsid w:val="00C800CF"/>
    <w:rsid w:val="00C84C03"/>
    <w:rsid w:val="00C916A5"/>
    <w:rsid w:val="00C9478E"/>
    <w:rsid w:val="00C951CA"/>
    <w:rsid w:val="00C9563B"/>
    <w:rsid w:val="00CA2E45"/>
    <w:rsid w:val="00CA5EC8"/>
    <w:rsid w:val="00CB0183"/>
    <w:rsid w:val="00CB3DA4"/>
    <w:rsid w:val="00CB54B1"/>
    <w:rsid w:val="00CB6E6D"/>
    <w:rsid w:val="00CC61D1"/>
    <w:rsid w:val="00CD0C2A"/>
    <w:rsid w:val="00CD0F46"/>
    <w:rsid w:val="00CD215C"/>
    <w:rsid w:val="00CD4228"/>
    <w:rsid w:val="00CD5B6B"/>
    <w:rsid w:val="00CD69D0"/>
    <w:rsid w:val="00CE09DD"/>
    <w:rsid w:val="00CE2F54"/>
    <w:rsid w:val="00CF14BA"/>
    <w:rsid w:val="00CF1B6D"/>
    <w:rsid w:val="00CF2B94"/>
    <w:rsid w:val="00CF5542"/>
    <w:rsid w:val="00CF6BE1"/>
    <w:rsid w:val="00D00CA2"/>
    <w:rsid w:val="00D03DC2"/>
    <w:rsid w:val="00D110EC"/>
    <w:rsid w:val="00D14DE5"/>
    <w:rsid w:val="00D16E1A"/>
    <w:rsid w:val="00D1748A"/>
    <w:rsid w:val="00D237EC"/>
    <w:rsid w:val="00D23DED"/>
    <w:rsid w:val="00D24EB4"/>
    <w:rsid w:val="00D258CF"/>
    <w:rsid w:val="00D25B2B"/>
    <w:rsid w:val="00D3155E"/>
    <w:rsid w:val="00D34E32"/>
    <w:rsid w:val="00D4389E"/>
    <w:rsid w:val="00D46460"/>
    <w:rsid w:val="00D476EB"/>
    <w:rsid w:val="00D528D3"/>
    <w:rsid w:val="00D70FED"/>
    <w:rsid w:val="00D728DF"/>
    <w:rsid w:val="00D72FA5"/>
    <w:rsid w:val="00D730EC"/>
    <w:rsid w:val="00D7359C"/>
    <w:rsid w:val="00D7404E"/>
    <w:rsid w:val="00D803D4"/>
    <w:rsid w:val="00D87086"/>
    <w:rsid w:val="00D90251"/>
    <w:rsid w:val="00D909F1"/>
    <w:rsid w:val="00D90F26"/>
    <w:rsid w:val="00D91566"/>
    <w:rsid w:val="00D930F3"/>
    <w:rsid w:val="00DA2768"/>
    <w:rsid w:val="00DA311B"/>
    <w:rsid w:val="00DA6F98"/>
    <w:rsid w:val="00DA7BFB"/>
    <w:rsid w:val="00DB0AF4"/>
    <w:rsid w:val="00DB0B68"/>
    <w:rsid w:val="00DB12E6"/>
    <w:rsid w:val="00DB2445"/>
    <w:rsid w:val="00DB2E06"/>
    <w:rsid w:val="00DB38AB"/>
    <w:rsid w:val="00DB5F28"/>
    <w:rsid w:val="00DB70D9"/>
    <w:rsid w:val="00DC3219"/>
    <w:rsid w:val="00DC3590"/>
    <w:rsid w:val="00DC4390"/>
    <w:rsid w:val="00DD0DC4"/>
    <w:rsid w:val="00DD1013"/>
    <w:rsid w:val="00DD21E1"/>
    <w:rsid w:val="00DD3AE0"/>
    <w:rsid w:val="00DD4468"/>
    <w:rsid w:val="00DD7B1F"/>
    <w:rsid w:val="00DE0143"/>
    <w:rsid w:val="00DE134F"/>
    <w:rsid w:val="00DE1DD6"/>
    <w:rsid w:val="00DE2A00"/>
    <w:rsid w:val="00DE2A42"/>
    <w:rsid w:val="00DE7189"/>
    <w:rsid w:val="00DF0180"/>
    <w:rsid w:val="00DF10FF"/>
    <w:rsid w:val="00DF1C70"/>
    <w:rsid w:val="00DF36DC"/>
    <w:rsid w:val="00DF449F"/>
    <w:rsid w:val="00DF457D"/>
    <w:rsid w:val="00DF7CC6"/>
    <w:rsid w:val="00E01ED8"/>
    <w:rsid w:val="00E02554"/>
    <w:rsid w:val="00E03674"/>
    <w:rsid w:val="00E04147"/>
    <w:rsid w:val="00E05B16"/>
    <w:rsid w:val="00E063ED"/>
    <w:rsid w:val="00E070F2"/>
    <w:rsid w:val="00E1231F"/>
    <w:rsid w:val="00E165E0"/>
    <w:rsid w:val="00E21324"/>
    <w:rsid w:val="00E23EAD"/>
    <w:rsid w:val="00E31B2A"/>
    <w:rsid w:val="00E33EEC"/>
    <w:rsid w:val="00E353BE"/>
    <w:rsid w:val="00E4042D"/>
    <w:rsid w:val="00E41A7B"/>
    <w:rsid w:val="00E41BC1"/>
    <w:rsid w:val="00E47543"/>
    <w:rsid w:val="00E53A10"/>
    <w:rsid w:val="00E54871"/>
    <w:rsid w:val="00E55AEF"/>
    <w:rsid w:val="00E56863"/>
    <w:rsid w:val="00E56AAB"/>
    <w:rsid w:val="00E6019C"/>
    <w:rsid w:val="00E62808"/>
    <w:rsid w:val="00E72842"/>
    <w:rsid w:val="00E72B87"/>
    <w:rsid w:val="00E81C27"/>
    <w:rsid w:val="00E82825"/>
    <w:rsid w:val="00E84CF8"/>
    <w:rsid w:val="00E84DB2"/>
    <w:rsid w:val="00E8529A"/>
    <w:rsid w:val="00E85A26"/>
    <w:rsid w:val="00E9487F"/>
    <w:rsid w:val="00E95E4B"/>
    <w:rsid w:val="00E97ABE"/>
    <w:rsid w:val="00EA09B3"/>
    <w:rsid w:val="00EA38C8"/>
    <w:rsid w:val="00EB04C5"/>
    <w:rsid w:val="00EB1930"/>
    <w:rsid w:val="00EC2498"/>
    <w:rsid w:val="00EC3207"/>
    <w:rsid w:val="00EC52BC"/>
    <w:rsid w:val="00EC596C"/>
    <w:rsid w:val="00EC5A63"/>
    <w:rsid w:val="00ED0A0A"/>
    <w:rsid w:val="00ED33F2"/>
    <w:rsid w:val="00ED5301"/>
    <w:rsid w:val="00ED735D"/>
    <w:rsid w:val="00EE040F"/>
    <w:rsid w:val="00EE3498"/>
    <w:rsid w:val="00EE40CD"/>
    <w:rsid w:val="00EE66C3"/>
    <w:rsid w:val="00EF007A"/>
    <w:rsid w:val="00EF32F8"/>
    <w:rsid w:val="00EF5726"/>
    <w:rsid w:val="00F01679"/>
    <w:rsid w:val="00F0293A"/>
    <w:rsid w:val="00F035D3"/>
    <w:rsid w:val="00F04454"/>
    <w:rsid w:val="00F10F4F"/>
    <w:rsid w:val="00F1154F"/>
    <w:rsid w:val="00F13606"/>
    <w:rsid w:val="00F24B69"/>
    <w:rsid w:val="00F3282E"/>
    <w:rsid w:val="00F337BF"/>
    <w:rsid w:val="00F33C57"/>
    <w:rsid w:val="00F43787"/>
    <w:rsid w:val="00F45A80"/>
    <w:rsid w:val="00F46888"/>
    <w:rsid w:val="00F47DD2"/>
    <w:rsid w:val="00F50B8F"/>
    <w:rsid w:val="00F52A83"/>
    <w:rsid w:val="00F52F49"/>
    <w:rsid w:val="00F532E7"/>
    <w:rsid w:val="00F55033"/>
    <w:rsid w:val="00F64FE2"/>
    <w:rsid w:val="00F71533"/>
    <w:rsid w:val="00F77948"/>
    <w:rsid w:val="00F80CD3"/>
    <w:rsid w:val="00F829F7"/>
    <w:rsid w:val="00F831FB"/>
    <w:rsid w:val="00F832FA"/>
    <w:rsid w:val="00F92F58"/>
    <w:rsid w:val="00F95ACC"/>
    <w:rsid w:val="00FA27E2"/>
    <w:rsid w:val="00FA36D7"/>
    <w:rsid w:val="00FA3BC7"/>
    <w:rsid w:val="00FA447E"/>
    <w:rsid w:val="00FA782E"/>
    <w:rsid w:val="00FB14A0"/>
    <w:rsid w:val="00FB2D85"/>
    <w:rsid w:val="00FB2E56"/>
    <w:rsid w:val="00FB67FF"/>
    <w:rsid w:val="00FB6F42"/>
    <w:rsid w:val="00FC43B1"/>
    <w:rsid w:val="00FD0CAB"/>
    <w:rsid w:val="00FD40EB"/>
    <w:rsid w:val="00FD5C7B"/>
    <w:rsid w:val="00FE4295"/>
    <w:rsid w:val="00FF036C"/>
    <w:rsid w:val="00FF2780"/>
    <w:rsid w:val="00FF2B97"/>
    <w:rsid w:val="00FF43FC"/>
    <w:rsid w:val="00FF6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64904"/>
  <w15:chartTrackingRefBased/>
  <w15:docId w15:val="{C336F0BA-4DF9-4A6E-A689-37C2752DB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0C2A"/>
    <w:rPr>
      <w:color w:val="0563C1"/>
      <w:u w:val="single"/>
    </w:rPr>
  </w:style>
  <w:style w:type="paragraph" w:customStyle="1" w:styleId="xxmsonormal">
    <w:name w:val="x_x_msonormal"/>
    <w:basedOn w:val="Normal"/>
    <w:rsid w:val="00CD0C2A"/>
    <w:pPr>
      <w:spacing w:after="0" w:line="240" w:lineRule="auto"/>
    </w:pPr>
    <w:rPr>
      <w:rFonts w:ascii="Calibri" w:hAnsi="Calibri" w:cs="Calibri"/>
      <w:lang w:eastAsia="en-GB"/>
    </w:rPr>
  </w:style>
  <w:style w:type="paragraph" w:customStyle="1" w:styleId="xxmsolistparagraph">
    <w:name w:val="x_x_msolistparagraph"/>
    <w:basedOn w:val="Normal"/>
    <w:rsid w:val="00CD0C2A"/>
    <w:pPr>
      <w:spacing w:after="0" w:line="240" w:lineRule="auto"/>
      <w:ind w:left="720"/>
    </w:pPr>
    <w:rPr>
      <w:rFonts w:ascii="Calibri" w:hAnsi="Calibri" w:cs="Calibri"/>
      <w:lang w:eastAsia="en-GB"/>
    </w:rPr>
  </w:style>
  <w:style w:type="paragraph" w:styleId="BalloonText">
    <w:name w:val="Balloon Text"/>
    <w:basedOn w:val="Normal"/>
    <w:link w:val="BalloonTextChar"/>
    <w:uiPriority w:val="99"/>
    <w:semiHidden/>
    <w:unhideWhenUsed/>
    <w:rsid w:val="00CD0C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C2A"/>
    <w:rPr>
      <w:rFonts w:ascii="Segoe UI" w:hAnsi="Segoe UI" w:cs="Segoe UI"/>
      <w:sz w:val="18"/>
      <w:szCs w:val="18"/>
    </w:rPr>
  </w:style>
  <w:style w:type="paragraph" w:customStyle="1" w:styleId="Els-Author">
    <w:name w:val="Els-Author"/>
    <w:next w:val="Normal"/>
    <w:rsid w:val="00CD0C2A"/>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history">
    <w:name w:val="Els-history"/>
    <w:next w:val="Normal"/>
    <w:rsid w:val="00CD0C2A"/>
    <w:pPr>
      <w:spacing w:before="120" w:after="400" w:line="200" w:lineRule="exact"/>
      <w:jc w:val="center"/>
    </w:pPr>
    <w:rPr>
      <w:rFonts w:ascii="Times New Roman" w:eastAsia="SimSun" w:hAnsi="Times New Roman" w:cs="Times New Roman"/>
      <w:noProof/>
      <w:sz w:val="16"/>
      <w:szCs w:val="20"/>
      <w:lang w:val="en-US"/>
    </w:rPr>
  </w:style>
  <w:style w:type="character" w:styleId="CommentReference">
    <w:name w:val="annotation reference"/>
    <w:basedOn w:val="DefaultParagraphFont"/>
    <w:uiPriority w:val="99"/>
    <w:semiHidden/>
    <w:unhideWhenUsed/>
    <w:rsid w:val="00CD0C2A"/>
    <w:rPr>
      <w:sz w:val="16"/>
      <w:szCs w:val="16"/>
    </w:rPr>
  </w:style>
  <w:style w:type="paragraph" w:styleId="CommentText">
    <w:name w:val="annotation text"/>
    <w:basedOn w:val="Normal"/>
    <w:link w:val="CommentTextChar"/>
    <w:uiPriority w:val="99"/>
    <w:unhideWhenUsed/>
    <w:rsid w:val="00CD0C2A"/>
    <w:pPr>
      <w:widowControl w:val="0"/>
      <w:spacing w:after="0" w:line="240" w:lineRule="auto"/>
    </w:pPr>
    <w:rPr>
      <w:rFonts w:eastAsia="SimSun" w:cs="Times New Roman"/>
      <w:sz w:val="20"/>
      <w:szCs w:val="20"/>
    </w:rPr>
  </w:style>
  <w:style w:type="character" w:customStyle="1" w:styleId="CommentTextChar">
    <w:name w:val="Comment Text Char"/>
    <w:basedOn w:val="DefaultParagraphFont"/>
    <w:link w:val="CommentText"/>
    <w:uiPriority w:val="99"/>
    <w:rsid w:val="00CD0C2A"/>
    <w:rPr>
      <w:rFonts w:eastAsia="SimSun" w:cs="Times New Roman"/>
      <w:sz w:val="20"/>
      <w:szCs w:val="20"/>
    </w:rPr>
  </w:style>
  <w:style w:type="paragraph" w:styleId="CommentSubject">
    <w:name w:val="annotation subject"/>
    <w:basedOn w:val="CommentText"/>
    <w:next w:val="CommentText"/>
    <w:link w:val="CommentSubjectChar"/>
    <w:uiPriority w:val="99"/>
    <w:semiHidden/>
    <w:unhideWhenUsed/>
    <w:rsid w:val="00CD0C2A"/>
    <w:pPr>
      <w:widowControl/>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CD0C2A"/>
    <w:rPr>
      <w:rFonts w:eastAsia="SimSun" w:cs="Times New Roman"/>
      <w:b/>
      <w:bCs/>
      <w:sz w:val="20"/>
      <w:szCs w:val="20"/>
    </w:rPr>
  </w:style>
  <w:style w:type="character" w:customStyle="1" w:styleId="UnresolvedMention1">
    <w:name w:val="Unresolved Mention1"/>
    <w:basedOn w:val="DefaultParagraphFont"/>
    <w:uiPriority w:val="99"/>
    <w:semiHidden/>
    <w:unhideWhenUsed/>
    <w:rsid w:val="006543ED"/>
    <w:rPr>
      <w:color w:val="605E5C"/>
      <w:shd w:val="clear" w:color="auto" w:fill="E1DFDD"/>
    </w:rPr>
  </w:style>
  <w:style w:type="paragraph" w:customStyle="1" w:styleId="EndNoteBibliographyTitle">
    <w:name w:val="EndNote Bibliography Title"/>
    <w:basedOn w:val="Normal"/>
    <w:link w:val="EndNoteBibliographyTitleChar"/>
    <w:rsid w:val="00955E7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55E77"/>
    <w:rPr>
      <w:rFonts w:ascii="Calibri" w:hAnsi="Calibri" w:cs="Calibri"/>
      <w:noProof/>
      <w:lang w:val="en-US"/>
    </w:rPr>
  </w:style>
  <w:style w:type="paragraph" w:customStyle="1" w:styleId="EndNoteBibliography">
    <w:name w:val="EndNote Bibliography"/>
    <w:basedOn w:val="Normal"/>
    <w:link w:val="EndNoteBibliographyChar"/>
    <w:rsid w:val="00955E7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55E77"/>
    <w:rPr>
      <w:rFonts w:ascii="Calibri" w:hAnsi="Calibri" w:cs="Calibri"/>
      <w:noProof/>
      <w:lang w:val="en-US"/>
    </w:rPr>
  </w:style>
  <w:style w:type="character" w:styleId="FollowedHyperlink">
    <w:name w:val="FollowedHyperlink"/>
    <w:basedOn w:val="DefaultParagraphFont"/>
    <w:uiPriority w:val="99"/>
    <w:semiHidden/>
    <w:unhideWhenUsed/>
    <w:rsid w:val="00B14877"/>
    <w:rPr>
      <w:color w:val="954F72" w:themeColor="followedHyperlink"/>
      <w:u w:val="single"/>
    </w:rPr>
  </w:style>
  <w:style w:type="character" w:customStyle="1" w:styleId="UnresolvedMention2">
    <w:name w:val="Unresolved Mention2"/>
    <w:basedOn w:val="DefaultParagraphFont"/>
    <w:uiPriority w:val="99"/>
    <w:semiHidden/>
    <w:unhideWhenUsed/>
    <w:rsid w:val="005470AE"/>
    <w:rPr>
      <w:color w:val="605E5C"/>
      <w:shd w:val="clear" w:color="auto" w:fill="E1DFDD"/>
    </w:rPr>
  </w:style>
  <w:style w:type="character" w:customStyle="1" w:styleId="UnresolvedMention3">
    <w:name w:val="Unresolved Mention3"/>
    <w:basedOn w:val="DefaultParagraphFont"/>
    <w:uiPriority w:val="99"/>
    <w:semiHidden/>
    <w:unhideWhenUsed/>
    <w:rsid w:val="00A15D61"/>
    <w:rPr>
      <w:color w:val="605E5C"/>
      <w:shd w:val="clear" w:color="auto" w:fill="E1DFDD"/>
    </w:rPr>
  </w:style>
  <w:style w:type="paragraph" w:styleId="Header">
    <w:name w:val="header"/>
    <w:basedOn w:val="Normal"/>
    <w:link w:val="HeaderChar"/>
    <w:uiPriority w:val="99"/>
    <w:unhideWhenUsed/>
    <w:rsid w:val="00045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904"/>
  </w:style>
  <w:style w:type="paragraph" w:styleId="Footer">
    <w:name w:val="footer"/>
    <w:basedOn w:val="Normal"/>
    <w:link w:val="FooterChar"/>
    <w:uiPriority w:val="99"/>
    <w:unhideWhenUsed/>
    <w:rsid w:val="00045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904"/>
  </w:style>
  <w:style w:type="paragraph" w:styleId="ListParagraph">
    <w:name w:val="List Paragraph"/>
    <w:basedOn w:val="Normal"/>
    <w:uiPriority w:val="34"/>
    <w:qFormat/>
    <w:rsid w:val="00A92B41"/>
    <w:pPr>
      <w:spacing w:after="0" w:line="240" w:lineRule="auto"/>
      <w:ind w:left="720"/>
    </w:pPr>
    <w:rPr>
      <w:rFonts w:ascii="Calibri" w:hAnsi="Calibri" w:cs="Calibri"/>
      <w:lang w:eastAsia="en-GB"/>
    </w:rPr>
  </w:style>
  <w:style w:type="character" w:customStyle="1" w:styleId="UnresolvedMention4">
    <w:name w:val="Unresolved Mention4"/>
    <w:basedOn w:val="DefaultParagraphFont"/>
    <w:uiPriority w:val="99"/>
    <w:semiHidden/>
    <w:unhideWhenUsed/>
    <w:rsid w:val="00510CA0"/>
    <w:rPr>
      <w:color w:val="605E5C"/>
      <w:shd w:val="clear" w:color="auto" w:fill="E1DFDD"/>
    </w:rPr>
  </w:style>
  <w:style w:type="character" w:customStyle="1" w:styleId="UnresolvedMention5">
    <w:name w:val="Unresolved Mention5"/>
    <w:basedOn w:val="DefaultParagraphFont"/>
    <w:uiPriority w:val="99"/>
    <w:semiHidden/>
    <w:unhideWhenUsed/>
    <w:rsid w:val="00E6019C"/>
    <w:rPr>
      <w:color w:val="605E5C"/>
      <w:shd w:val="clear" w:color="auto" w:fill="E1DFDD"/>
    </w:rPr>
  </w:style>
  <w:style w:type="character" w:customStyle="1" w:styleId="UnresolvedMention6">
    <w:name w:val="Unresolved Mention6"/>
    <w:basedOn w:val="DefaultParagraphFont"/>
    <w:uiPriority w:val="99"/>
    <w:semiHidden/>
    <w:unhideWhenUsed/>
    <w:rsid w:val="003513CC"/>
    <w:rPr>
      <w:color w:val="605E5C"/>
      <w:shd w:val="clear" w:color="auto" w:fill="E1DFDD"/>
    </w:rPr>
  </w:style>
  <w:style w:type="character" w:customStyle="1" w:styleId="UnresolvedMention7">
    <w:name w:val="Unresolved Mention7"/>
    <w:basedOn w:val="DefaultParagraphFont"/>
    <w:uiPriority w:val="99"/>
    <w:semiHidden/>
    <w:unhideWhenUsed/>
    <w:rsid w:val="005D6909"/>
    <w:rPr>
      <w:color w:val="605E5C"/>
      <w:shd w:val="clear" w:color="auto" w:fill="E1DFDD"/>
    </w:rPr>
  </w:style>
  <w:style w:type="paragraph" w:styleId="Revision">
    <w:name w:val="Revision"/>
    <w:hidden/>
    <w:uiPriority w:val="99"/>
    <w:semiHidden/>
    <w:rsid w:val="00E02554"/>
    <w:pPr>
      <w:spacing w:after="0" w:line="240" w:lineRule="auto"/>
    </w:pPr>
  </w:style>
  <w:style w:type="character" w:customStyle="1" w:styleId="UnresolvedMention8">
    <w:name w:val="Unresolved Mention8"/>
    <w:basedOn w:val="DefaultParagraphFont"/>
    <w:uiPriority w:val="99"/>
    <w:semiHidden/>
    <w:unhideWhenUsed/>
    <w:rsid w:val="001C69D1"/>
    <w:rPr>
      <w:color w:val="605E5C"/>
      <w:shd w:val="clear" w:color="auto" w:fill="E1DFDD"/>
    </w:rPr>
  </w:style>
  <w:style w:type="character" w:customStyle="1" w:styleId="UnresolvedMention9">
    <w:name w:val="Unresolved Mention9"/>
    <w:basedOn w:val="DefaultParagraphFont"/>
    <w:uiPriority w:val="99"/>
    <w:semiHidden/>
    <w:unhideWhenUsed/>
    <w:rsid w:val="00DB12E6"/>
    <w:rPr>
      <w:color w:val="605E5C"/>
      <w:shd w:val="clear" w:color="auto" w:fill="E1DFDD"/>
    </w:rPr>
  </w:style>
  <w:style w:type="character" w:customStyle="1" w:styleId="UnresolvedMention10">
    <w:name w:val="Unresolved Mention10"/>
    <w:basedOn w:val="DefaultParagraphFont"/>
    <w:uiPriority w:val="99"/>
    <w:semiHidden/>
    <w:unhideWhenUsed/>
    <w:rsid w:val="001D403F"/>
    <w:rPr>
      <w:color w:val="605E5C"/>
      <w:shd w:val="clear" w:color="auto" w:fill="E1DFDD"/>
    </w:rPr>
  </w:style>
  <w:style w:type="character" w:customStyle="1" w:styleId="UnresolvedMention11">
    <w:name w:val="Unresolved Mention11"/>
    <w:basedOn w:val="DefaultParagraphFont"/>
    <w:uiPriority w:val="99"/>
    <w:semiHidden/>
    <w:unhideWhenUsed/>
    <w:rsid w:val="006704AA"/>
    <w:rPr>
      <w:color w:val="605E5C"/>
      <w:shd w:val="clear" w:color="auto" w:fill="E1DFDD"/>
    </w:rPr>
  </w:style>
  <w:style w:type="character" w:styleId="LineNumber">
    <w:name w:val="line number"/>
    <w:basedOn w:val="DefaultParagraphFont"/>
    <w:uiPriority w:val="99"/>
    <w:semiHidden/>
    <w:unhideWhenUsed/>
    <w:rsid w:val="00A77611"/>
  </w:style>
  <w:style w:type="character" w:customStyle="1" w:styleId="UnresolvedMention">
    <w:name w:val="Unresolved Mention"/>
    <w:basedOn w:val="DefaultParagraphFont"/>
    <w:uiPriority w:val="99"/>
    <w:semiHidden/>
    <w:unhideWhenUsed/>
    <w:rsid w:val="00AC2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8054">
      <w:bodyDiv w:val="1"/>
      <w:marLeft w:val="0"/>
      <w:marRight w:val="0"/>
      <w:marTop w:val="0"/>
      <w:marBottom w:val="0"/>
      <w:divBdr>
        <w:top w:val="none" w:sz="0" w:space="0" w:color="auto"/>
        <w:left w:val="none" w:sz="0" w:space="0" w:color="auto"/>
        <w:bottom w:val="none" w:sz="0" w:space="0" w:color="auto"/>
        <w:right w:val="none" w:sz="0" w:space="0" w:color="auto"/>
      </w:divBdr>
    </w:div>
    <w:div w:id="114252341">
      <w:bodyDiv w:val="1"/>
      <w:marLeft w:val="0"/>
      <w:marRight w:val="0"/>
      <w:marTop w:val="0"/>
      <w:marBottom w:val="0"/>
      <w:divBdr>
        <w:top w:val="none" w:sz="0" w:space="0" w:color="auto"/>
        <w:left w:val="none" w:sz="0" w:space="0" w:color="auto"/>
        <w:bottom w:val="none" w:sz="0" w:space="0" w:color="auto"/>
        <w:right w:val="none" w:sz="0" w:space="0" w:color="auto"/>
      </w:divBdr>
    </w:div>
    <w:div w:id="128133194">
      <w:bodyDiv w:val="1"/>
      <w:marLeft w:val="0"/>
      <w:marRight w:val="0"/>
      <w:marTop w:val="0"/>
      <w:marBottom w:val="0"/>
      <w:divBdr>
        <w:top w:val="none" w:sz="0" w:space="0" w:color="auto"/>
        <w:left w:val="none" w:sz="0" w:space="0" w:color="auto"/>
        <w:bottom w:val="none" w:sz="0" w:space="0" w:color="auto"/>
        <w:right w:val="none" w:sz="0" w:space="0" w:color="auto"/>
      </w:divBdr>
    </w:div>
    <w:div w:id="161549326">
      <w:bodyDiv w:val="1"/>
      <w:marLeft w:val="0"/>
      <w:marRight w:val="0"/>
      <w:marTop w:val="0"/>
      <w:marBottom w:val="0"/>
      <w:divBdr>
        <w:top w:val="none" w:sz="0" w:space="0" w:color="auto"/>
        <w:left w:val="none" w:sz="0" w:space="0" w:color="auto"/>
        <w:bottom w:val="none" w:sz="0" w:space="0" w:color="auto"/>
        <w:right w:val="none" w:sz="0" w:space="0" w:color="auto"/>
      </w:divBdr>
    </w:div>
    <w:div w:id="214394071">
      <w:bodyDiv w:val="1"/>
      <w:marLeft w:val="0"/>
      <w:marRight w:val="0"/>
      <w:marTop w:val="0"/>
      <w:marBottom w:val="0"/>
      <w:divBdr>
        <w:top w:val="none" w:sz="0" w:space="0" w:color="auto"/>
        <w:left w:val="none" w:sz="0" w:space="0" w:color="auto"/>
        <w:bottom w:val="none" w:sz="0" w:space="0" w:color="auto"/>
        <w:right w:val="none" w:sz="0" w:space="0" w:color="auto"/>
      </w:divBdr>
    </w:div>
    <w:div w:id="230430241">
      <w:bodyDiv w:val="1"/>
      <w:marLeft w:val="0"/>
      <w:marRight w:val="0"/>
      <w:marTop w:val="0"/>
      <w:marBottom w:val="0"/>
      <w:divBdr>
        <w:top w:val="none" w:sz="0" w:space="0" w:color="auto"/>
        <w:left w:val="none" w:sz="0" w:space="0" w:color="auto"/>
        <w:bottom w:val="none" w:sz="0" w:space="0" w:color="auto"/>
        <w:right w:val="none" w:sz="0" w:space="0" w:color="auto"/>
      </w:divBdr>
    </w:div>
    <w:div w:id="286812579">
      <w:bodyDiv w:val="1"/>
      <w:marLeft w:val="0"/>
      <w:marRight w:val="0"/>
      <w:marTop w:val="0"/>
      <w:marBottom w:val="0"/>
      <w:divBdr>
        <w:top w:val="none" w:sz="0" w:space="0" w:color="auto"/>
        <w:left w:val="none" w:sz="0" w:space="0" w:color="auto"/>
        <w:bottom w:val="none" w:sz="0" w:space="0" w:color="auto"/>
        <w:right w:val="none" w:sz="0" w:space="0" w:color="auto"/>
      </w:divBdr>
    </w:div>
    <w:div w:id="305858755">
      <w:bodyDiv w:val="1"/>
      <w:marLeft w:val="0"/>
      <w:marRight w:val="0"/>
      <w:marTop w:val="0"/>
      <w:marBottom w:val="0"/>
      <w:divBdr>
        <w:top w:val="none" w:sz="0" w:space="0" w:color="auto"/>
        <w:left w:val="none" w:sz="0" w:space="0" w:color="auto"/>
        <w:bottom w:val="none" w:sz="0" w:space="0" w:color="auto"/>
        <w:right w:val="none" w:sz="0" w:space="0" w:color="auto"/>
      </w:divBdr>
    </w:div>
    <w:div w:id="385763887">
      <w:bodyDiv w:val="1"/>
      <w:marLeft w:val="0"/>
      <w:marRight w:val="0"/>
      <w:marTop w:val="0"/>
      <w:marBottom w:val="0"/>
      <w:divBdr>
        <w:top w:val="none" w:sz="0" w:space="0" w:color="auto"/>
        <w:left w:val="none" w:sz="0" w:space="0" w:color="auto"/>
        <w:bottom w:val="none" w:sz="0" w:space="0" w:color="auto"/>
        <w:right w:val="none" w:sz="0" w:space="0" w:color="auto"/>
      </w:divBdr>
    </w:div>
    <w:div w:id="457063858">
      <w:bodyDiv w:val="1"/>
      <w:marLeft w:val="0"/>
      <w:marRight w:val="0"/>
      <w:marTop w:val="0"/>
      <w:marBottom w:val="0"/>
      <w:divBdr>
        <w:top w:val="none" w:sz="0" w:space="0" w:color="auto"/>
        <w:left w:val="none" w:sz="0" w:space="0" w:color="auto"/>
        <w:bottom w:val="none" w:sz="0" w:space="0" w:color="auto"/>
        <w:right w:val="none" w:sz="0" w:space="0" w:color="auto"/>
      </w:divBdr>
    </w:div>
    <w:div w:id="476410709">
      <w:bodyDiv w:val="1"/>
      <w:marLeft w:val="0"/>
      <w:marRight w:val="0"/>
      <w:marTop w:val="0"/>
      <w:marBottom w:val="0"/>
      <w:divBdr>
        <w:top w:val="none" w:sz="0" w:space="0" w:color="auto"/>
        <w:left w:val="none" w:sz="0" w:space="0" w:color="auto"/>
        <w:bottom w:val="none" w:sz="0" w:space="0" w:color="auto"/>
        <w:right w:val="none" w:sz="0" w:space="0" w:color="auto"/>
      </w:divBdr>
    </w:div>
    <w:div w:id="493179641">
      <w:bodyDiv w:val="1"/>
      <w:marLeft w:val="0"/>
      <w:marRight w:val="0"/>
      <w:marTop w:val="0"/>
      <w:marBottom w:val="0"/>
      <w:divBdr>
        <w:top w:val="none" w:sz="0" w:space="0" w:color="auto"/>
        <w:left w:val="none" w:sz="0" w:space="0" w:color="auto"/>
        <w:bottom w:val="none" w:sz="0" w:space="0" w:color="auto"/>
        <w:right w:val="none" w:sz="0" w:space="0" w:color="auto"/>
      </w:divBdr>
    </w:div>
    <w:div w:id="559513540">
      <w:bodyDiv w:val="1"/>
      <w:marLeft w:val="0"/>
      <w:marRight w:val="0"/>
      <w:marTop w:val="0"/>
      <w:marBottom w:val="0"/>
      <w:divBdr>
        <w:top w:val="none" w:sz="0" w:space="0" w:color="auto"/>
        <w:left w:val="none" w:sz="0" w:space="0" w:color="auto"/>
        <w:bottom w:val="none" w:sz="0" w:space="0" w:color="auto"/>
        <w:right w:val="none" w:sz="0" w:space="0" w:color="auto"/>
      </w:divBdr>
    </w:div>
    <w:div w:id="649753278">
      <w:bodyDiv w:val="1"/>
      <w:marLeft w:val="0"/>
      <w:marRight w:val="0"/>
      <w:marTop w:val="0"/>
      <w:marBottom w:val="0"/>
      <w:divBdr>
        <w:top w:val="none" w:sz="0" w:space="0" w:color="auto"/>
        <w:left w:val="none" w:sz="0" w:space="0" w:color="auto"/>
        <w:bottom w:val="none" w:sz="0" w:space="0" w:color="auto"/>
        <w:right w:val="none" w:sz="0" w:space="0" w:color="auto"/>
      </w:divBdr>
    </w:div>
    <w:div w:id="659043714">
      <w:bodyDiv w:val="1"/>
      <w:marLeft w:val="0"/>
      <w:marRight w:val="0"/>
      <w:marTop w:val="0"/>
      <w:marBottom w:val="0"/>
      <w:divBdr>
        <w:top w:val="none" w:sz="0" w:space="0" w:color="auto"/>
        <w:left w:val="none" w:sz="0" w:space="0" w:color="auto"/>
        <w:bottom w:val="none" w:sz="0" w:space="0" w:color="auto"/>
        <w:right w:val="none" w:sz="0" w:space="0" w:color="auto"/>
      </w:divBdr>
    </w:div>
    <w:div w:id="685249338">
      <w:bodyDiv w:val="1"/>
      <w:marLeft w:val="0"/>
      <w:marRight w:val="0"/>
      <w:marTop w:val="0"/>
      <w:marBottom w:val="0"/>
      <w:divBdr>
        <w:top w:val="none" w:sz="0" w:space="0" w:color="auto"/>
        <w:left w:val="none" w:sz="0" w:space="0" w:color="auto"/>
        <w:bottom w:val="none" w:sz="0" w:space="0" w:color="auto"/>
        <w:right w:val="none" w:sz="0" w:space="0" w:color="auto"/>
      </w:divBdr>
    </w:div>
    <w:div w:id="711999017">
      <w:bodyDiv w:val="1"/>
      <w:marLeft w:val="0"/>
      <w:marRight w:val="0"/>
      <w:marTop w:val="0"/>
      <w:marBottom w:val="0"/>
      <w:divBdr>
        <w:top w:val="none" w:sz="0" w:space="0" w:color="auto"/>
        <w:left w:val="none" w:sz="0" w:space="0" w:color="auto"/>
        <w:bottom w:val="none" w:sz="0" w:space="0" w:color="auto"/>
        <w:right w:val="none" w:sz="0" w:space="0" w:color="auto"/>
      </w:divBdr>
    </w:div>
    <w:div w:id="751901150">
      <w:bodyDiv w:val="1"/>
      <w:marLeft w:val="0"/>
      <w:marRight w:val="0"/>
      <w:marTop w:val="0"/>
      <w:marBottom w:val="0"/>
      <w:divBdr>
        <w:top w:val="none" w:sz="0" w:space="0" w:color="auto"/>
        <w:left w:val="none" w:sz="0" w:space="0" w:color="auto"/>
        <w:bottom w:val="none" w:sz="0" w:space="0" w:color="auto"/>
        <w:right w:val="none" w:sz="0" w:space="0" w:color="auto"/>
      </w:divBdr>
    </w:div>
    <w:div w:id="765612029">
      <w:bodyDiv w:val="1"/>
      <w:marLeft w:val="0"/>
      <w:marRight w:val="0"/>
      <w:marTop w:val="0"/>
      <w:marBottom w:val="0"/>
      <w:divBdr>
        <w:top w:val="none" w:sz="0" w:space="0" w:color="auto"/>
        <w:left w:val="none" w:sz="0" w:space="0" w:color="auto"/>
        <w:bottom w:val="none" w:sz="0" w:space="0" w:color="auto"/>
        <w:right w:val="none" w:sz="0" w:space="0" w:color="auto"/>
      </w:divBdr>
    </w:div>
    <w:div w:id="795879715">
      <w:bodyDiv w:val="1"/>
      <w:marLeft w:val="0"/>
      <w:marRight w:val="0"/>
      <w:marTop w:val="0"/>
      <w:marBottom w:val="0"/>
      <w:divBdr>
        <w:top w:val="none" w:sz="0" w:space="0" w:color="auto"/>
        <w:left w:val="none" w:sz="0" w:space="0" w:color="auto"/>
        <w:bottom w:val="none" w:sz="0" w:space="0" w:color="auto"/>
        <w:right w:val="none" w:sz="0" w:space="0" w:color="auto"/>
      </w:divBdr>
    </w:div>
    <w:div w:id="834029610">
      <w:bodyDiv w:val="1"/>
      <w:marLeft w:val="0"/>
      <w:marRight w:val="0"/>
      <w:marTop w:val="0"/>
      <w:marBottom w:val="0"/>
      <w:divBdr>
        <w:top w:val="none" w:sz="0" w:space="0" w:color="auto"/>
        <w:left w:val="none" w:sz="0" w:space="0" w:color="auto"/>
        <w:bottom w:val="none" w:sz="0" w:space="0" w:color="auto"/>
        <w:right w:val="none" w:sz="0" w:space="0" w:color="auto"/>
      </w:divBdr>
    </w:div>
    <w:div w:id="964046067">
      <w:bodyDiv w:val="1"/>
      <w:marLeft w:val="0"/>
      <w:marRight w:val="0"/>
      <w:marTop w:val="0"/>
      <w:marBottom w:val="0"/>
      <w:divBdr>
        <w:top w:val="none" w:sz="0" w:space="0" w:color="auto"/>
        <w:left w:val="none" w:sz="0" w:space="0" w:color="auto"/>
        <w:bottom w:val="none" w:sz="0" w:space="0" w:color="auto"/>
        <w:right w:val="none" w:sz="0" w:space="0" w:color="auto"/>
      </w:divBdr>
    </w:div>
    <w:div w:id="1019238473">
      <w:bodyDiv w:val="1"/>
      <w:marLeft w:val="0"/>
      <w:marRight w:val="0"/>
      <w:marTop w:val="0"/>
      <w:marBottom w:val="0"/>
      <w:divBdr>
        <w:top w:val="none" w:sz="0" w:space="0" w:color="auto"/>
        <w:left w:val="none" w:sz="0" w:space="0" w:color="auto"/>
        <w:bottom w:val="none" w:sz="0" w:space="0" w:color="auto"/>
        <w:right w:val="none" w:sz="0" w:space="0" w:color="auto"/>
      </w:divBdr>
    </w:div>
    <w:div w:id="1053118111">
      <w:bodyDiv w:val="1"/>
      <w:marLeft w:val="0"/>
      <w:marRight w:val="0"/>
      <w:marTop w:val="0"/>
      <w:marBottom w:val="0"/>
      <w:divBdr>
        <w:top w:val="none" w:sz="0" w:space="0" w:color="auto"/>
        <w:left w:val="none" w:sz="0" w:space="0" w:color="auto"/>
        <w:bottom w:val="none" w:sz="0" w:space="0" w:color="auto"/>
        <w:right w:val="none" w:sz="0" w:space="0" w:color="auto"/>
      </w:divBdr>
    </w:div>
    <w:div w:id="1079249049">
      <w:bodyDiv w:val="1"/>
      <w:marLeft w:val="0"/>
      <w:marRight w:val="0"/>
      <w:marTop w:val="0"/>
      <w:marBottom w:val="0"/>
      <w:divBdr>
        <w:top w:val="none" w:sz="0" w:space="0" w:color="auto"/>
        <w:left w:val="none" w:sz="0" w:space="0" w:color="auto"/>
        <w:bottom w:val="none" w:sz="0" w:space="0" w:color="auto"/>
        <w:right w:val="none" w:sz="0" w:space="0" w:color="auto"/>
      </w:divBdr>
    </w:div>
    <w:div w:id="1201628040">
      <w:bodyDiv w:val="1"/>
      <w:marLeft w:val="0"/>
      <w:marRight w:val="0"/>
      <w:marTop w:val="0"/>
      <w:marBottom w:val="0"/>
      <w:divBdr>
        <w:top w:val="none" w:sz="0" w:space="0" w:color="auto"/>
        <w:left w:val="none" w:sz="0" w:space="0" w:color="auto"/>
        <w:bottom w:val="none" w:sz="0" w:space="0" w:color="auto"/>
        <w:right w:val="none" w:sz="0" w:space="0" w:color="auto"/>
      </w:divBdr>
    </w:div>
    <w:div w:id="1216157854">
      <w:bodyDiv w:val="1"/>
      <w:marLeft w:val="0"/>
      <w:marRight w:val="0"/>
      <w:marTop w:val="0"/>
      <w:marBottom w:val="0"/>
      <w:divBdr>
        <w:top w:val="none" w:sz="0" w:space="0" w:color="auto"/>
        <w:left w:val="none" w:sz="0" w:space="0" w:color="auto"/>
        <w:bottom w:val="none" w:sz="0" w:space="0" w:color="auto"/>
        <w:right w:val="none" w:sz="0" w:space="0" w:color="auto"/>
      </w:divBdr>
    </w:div>
    <w:div w:id="1290893747">
      <w:bodyDiv w:val="1"/>
      <w:marLeft w:val="0"/>
      <w:marRight w:val="0"/>
      <w:marTop w:val="0"/>
      <w:marBottom w:val="0"/>
      <w:divBdr>
        <w:top w:val="none" w:sz="0" w:space="0" w:color="auto"/>
        <w:left w:val="none" w:sz="0" w:space="0" w:color="auto"/>
        <w:bottom w:val="none" w:sz="0" w:space="0" w:color="auto"/>
        <w:right w:val="none" w:sz="0" w:space="0" w:color="auto"/>
      </w:divBdr>
    </w:div>
    <w:div w:id="1373115612">
      <w:bodyDiv w:val="1"/>
      <w:marLeft w:val="0"/>
      <w:marRight w:val="0"/>
      <w:marTop w:val="0"/>
      <w:marBottom w:val="0"/>
      <w:divBdr>
        <w:top w:val="none" w:sz="0" w:space="0" w:color="auto"/>
        <w:left w:val="none" w:sz="0" w:space="0" w:color="auto"/>
        <w:bottom w:val="none" w:sz="0" w:space="0" w:color="auto"/>
        <w:right w:val="none" w:sz="0" w:space="0" w:color="auto"/>
      </w:divBdr>
    </w:div>
    <w:div w:id="1421410477">
      <w:bodyDiv w:val="1"/>
      <w:marLeft w:val="0"/>
      <w:marRight w:val="0"/>
      <w:marTop w:val="0"/>
      <w:marBottom w:val="0"/>
      <w:divBdr>
        <w:top w:val="none" w:sz="0" w:space="0" w:color="auto"/>
        <w:left w:val="none" w:sz="0" w:space="0" w:color="auto"/>
        <w:bottom w:val="none" w:sz="0" w:space="0" w:color="auto"/>
        <w:right w:val="none" w:sz="0" w:space="0" w:color="auto"/>
      </w:divBdr>
    </w:div>
    <w:div w:id="1433159704">
      <w:bodyDiv w:val="1"/>
      <w:marLeft w:val="0"/>
      <w:marRight w:val="0"/>
      <w:marTop w:val="0"/>
      <w:marBottom w:val="0"/>
      <w:divBdr>
        <w:top w:val="none" w:sz="0" w:space="0" w:color="auto"/>
        <w:left w:val="none" w:sz="0" w:space="0" w:color="auto"/>
        <w:bottom w:val="none" w:sz="0" w:space="0" w:color="auto"/>
        <w:right w:val="none" w:sz="0" w:space="0" w:color="auto"/>
      </w:divBdr>
    </w:div>
    <w:div w:id="1519538881">
      <w:bodyDiv w:val="1"/>
      <w:marLeft w:val="0"/>
      <w:marRight w:val="0"/>
      <w:marTop w:val="0"/>
      <w:marBottom w:val="0"/>
      <w:divBdr>
        <w:top w:val="none" w:sz="0" w:space="0" w:color="auto"/>
        <w:left w:val="none" w:sz="0" w:space="0" w:color="auto"/>
        <w:bottom w:val="none" w:sz="0" w:space="0" w:color="auto"/>
        <w:right w:val="none" w:sz="0" w:space="0" w:color="auto"/>
      </w:divBdr>
    </w:div>
    <w:div w:id="1534608962">
      <w:bodyDiv w:val="1"/>
      <w:marLeft w:val="0"/>
      <w:marRight w:val="0"/>
      <w:marTop w:val="0"/>
      <w:marBottom w:val="0"/>
      <w:divBdr>
        <w:top w:val="none" w:sz="0" w:space="0" w:color="auto"/>
        <w:left w:val="none" w:sz="0" w:space="0" w:color="auto"/>
        <w:bottom w:val="none" w:sz="0" w:space="0" w:color="auto"/>
        <w:right w:val="none" w:sz="0" w:space="0" w:color="auto"/>
      </w:divBdr>
    </w:div>
    <w:div w:id="1548222685">
      <w:bodyDiv w:val="1"/>
      <w:marLeft w:val="0"/>
      <w:marRight w:val="0"/>
      <w:marTop w:val="0"/>
      <w:marBottom w:val="0"/>
      <w:divBdr>
        <w:top w:val="none" w:sz="0" w:space="0" w:color="auto"/>
        <w:left w:val="none" w:sz="0" w:space="0" w:color="auto"/>
        <w:bottom w:val="none" w:sz="0" w:space="0" w:color="auto"/>
        <w:right w:val="none" w:sz="0" w:space="0" w:color="auto"/>
      </w:divBdr>
    </w:div>
    <w:div w:id="1557811507">
      <w:bodyDiv w:val="1"/>
      <w:marLeft w:val="0"/>
      <w:marRight w:val="0"/>
      <w:marTop w:val="0"/>
      <w:marBottom w:val="0"/>
      <w:divBdr>
        <w:top w:val="none" w:sz="0" w:space="0" w:color="auto"/>
        <w:left w:val="none" w:sz="0" w:space="0" w:color="auto"/>
        <w:bottom w:val="none" w:sz="0" w:space="0" w:color="auto"/>
        <w:right w:val="none" w:sz="0" w:space="0" w:color="auto"/>
      </w:divBdr>
    </w:div>
    <w:div w:id="1626228085">
      <w:bodyDiv w:val="1"/>
      <w:marLeft w:val="0"/>
      <w:marRight w:val="0"/>
      <w:marTop w:val="0"/>
      <w:marBottom w:val="0"/>
      <w:divBdr>
        <w:top w:val="none" w:sz="0" w:space="0" w:color="auto"/>
        <w:left w:val="none" w:sz="0" w:space="0" w:color="auto"/>
        <w:bottom w:val="none" w:sz="0" w:space="0" w:color="auto"/>
        <w:right w:val="none" w:sz="0" w:space="0" w:color="auto"/>
      </w:divBdr>
    </w:div>
    <w:div w:id="1661543072">
      <w:bodyDiv w:val="1"/>
      <w:marLeft w:val="0"/>
      <w:marRight w:val="0"/>
      <w:marTop w:val="0"/>
      <w:marBottom w:val="0"/>
      <w:divBdr>
        <w:top w:val="none" w:sz="0" w:space="0" w:color="auto"/>
        <w:left w:val="none" w:sz="0" w:space="0" w:color="auto"/>
        <w:bottom w:val="none" w:sz="0" w:space="0" w:color="auto"/>
        <w:right w:val="none" w:sz="0" w:space="0" w:color="auto"/>
      </w:divBdr>
    </w:div>
    <w:div w:id="1906790756">
      <w:bodyDiv w:val="1"/>
      <w:marLeft w:val="0"/>
      <w:marRight w:val="0"/>
      <w:marTop w:val="0"/>
      <w:marBottom w:val="0"/>
      <w:divBdr>
        <w:top w:val="none" w:sz="0" w:space="0" w:color="auto"/>
        <w:left w:val="none" w:sz="0" w:space="0" w:color="auto"/>
        <w:bottom w:val="none" w:sz="0" w:space="0" w:color="auto"/>
        <w:right w:val="none" w:sz="0" w:space="0" w:color="auto"/>
      </w:divBdr>
    </w:div>
    <w:div w:id="1971857780">
      <w:bodyDiv w:val="1"/>
      <w:marLeft w:val="0"/>
      <w:marRight w:val="0"/>
      <w:marTop w:val="0"/>
      <w:marBottom w:val="0"/>
      <w:divBdr>
        <w:top w:val="none" w:sz="0" w:space="0" w:color="auto"/>
        <w:left w:val="none" w:sz="0" w:space="0" w:color="auto"/>
        <w:bottom w:val="none" w:sz="0" w:space="0" w:color="auto"/>
        <w:right w:val="none" w:sz="0" w:space="0" w:color="auto"/>
      </w:divBdr>
    </w:div>
    <w:div w:id="2002125430">
      <w:bodyDiv w:val="1"/>
      <w:marLeft w:val="0"/>
      <w:marRight w:val="0"/>
      <w:marTop w:val="0"/>
      <w:marBottom w:val="0"/>
      <w:divBdr>
        <w:top w:val="none" w:sz="0" w:space="0" w:color="auto"/>
        <w:left w:val="none" w:sz="0" w:space="0" w:color="auto"/>
        <w:bottom w:val="none" w:sz="0" w:space="0" w:color="auto"/>
        <w:right w:val="none" w:sz="0" w:space="0" w:color="auto"/>
      </w:divBdr>
    </w:div>
    <w:div w:id="2022773376">
      <w:bodyDiv w:val="1"/>
      <w:marLeft w:val="0"/>
      <w:marRight w:val="0"/>
      <w:marTop w:val="0"/>
      <w:marBottom w:val="0"/>
      <w:divBdr>
        <w:top w:val="none" w:sz="0" w:space="0" w:color="auto"/>
        <w:left w:val="none" w:sz="0" w:space="0" w:color="auto"/>
        <w:bottom w:val="none" w:sz="0" w:space="0" w:color="auto"/>
        <w:right w:val="none" w:sz="0" w:space="0" w:color="auto"/>
      </w:divBdr>
    </w:div>
    <w:div w:id="2047020569">
      <w:bodyDiv w:val="1"/>
      <w:marLeft w:val="0"/>
      <w:marRight w:val="0"/>
      <w:marTop w:val="0"/>
      <w:marBottom w:val="0"/>
      <w:divBdr>
        <w:top w:val="none" w:sz="0" w:space="0" w:color="auto"/>
        <w:left w:val="none" w:sz="0" w:space="0" w:color="auto"/>
        <w:bottom w:val="none" w:sz="0" w:space="0" w:color="auto"/>
        <w:right w:val="none" w:sz="0" w:space="0" w:color="auto"/>
      </w:divBdr>
    </w:div>
    <w:div w:id="2078935950">
      <w:bodyDiv w:val="1"/>
      <w:marLeft w:val="0"/>
      <w:marRight w:val="0"/>
      <w:marTop w:val="0"/>
      <w:marBottom w:val="0"/>
      <w:divBdr>
        <w:top w:val="none" w:sz="0" w:space="0" w:color="auto"/>
        <w:left w:val="none" w:sz="0" w:space="0" w:color="auto"/>
        <w:bottom w:val="none" w:sz="0" w:space="0" w:color="auto"/>
        <w:right w:val="none" w:sz="0" w:space="0" w:color="auto"/>
      </w:divBdr>
    </w:div>
    <w:div w:id="2095972817">
      <w:bodyDiv w:val="1"/>
      <w:marLeft w:val="0"/>
      <w:marRight w:val="0"/>
      <w:marTop w:val="0"/>
      <w:marBottom w:val="0"/>
      <w:divBdr>
        <w:top w:val="none" w:sz="0" w:space="0" w:color="auto"/>
        <w:left w:val="none" w:sz="0" w:space="0" w:color="auto"/>
        <w:bottom w:val="none" w:sz="0" w:space="0" w:color="auto"/>
        <w:right w:val="none" w:sz="0" w:space="0" w:color="auto"/>
      </w:divBdr>
    </w:div>
    <w:div w:id="213905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citotenv.2019.133954" TargetMode="External"/><Relationship Id="rId21" Type="http://schemas.openxmlformats.org/officeDocument/2006/relationships/hyperlink" Target="https://orcid.org/0000-0001-5698-4561" TargetMode="External"/><Relationship Id="rId42" Type="http://schemas.openxmlformats.org/officeDocument/2006/relationships/hyperlink" Target="https://onlinelibrary.wiley.com/doi/abs/10.1002/rem.20210" TargetMode="External"/><Relationship Id="rId47" Type="http://schemas.openxmlformats.org/officeDocument/2006/relationships/hyperlink" Target="https://doi.org/10.2134/jeq2002.9040" TargetMode="External"/><Relationship Id="rId63" Type="http://schemas.openxmlformats.org/officeDocument/2006/relationships/hyperlink" Target="https://doi.org/10.1016/j.chemosphere.2016.12.134" TargetMode="External"/><Relationship Id="rId68" Type="http://schemas.openxmlformats.org/officeDocument/2006/relationships/hyperlink" Target="https://doi.org/10.1016/j.chemgeo.2013.10.034" TargetMode="External"/><Relationship Id="rId84" Type="http://schemas.openxmlformats.org/officeDocument/2006/relationships/hyperlink" Target="https://doi.org/10.1002/1521-3846(200205)22:1/2" TargetMode="External"/><Relationship Id="rId89" Type="http://schemas.openxmlformats.org/officeDocument/2006/relationships/hyperlink" Target="http://europepmc.org/abstract/MED/12664550"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doi.org/10.1111/j.1365-2435.2010.01704.x" TargetMode="External"/><Relationship Id="rId37" Type="http://schemas.openxmlformats.org/officeDocument/2006/relationships/hyperlink" Target="https://doi.org/10.1016/j.mib.2008.09.013" TargetMode="External"/><Relationship Id="rId53" Type="http://schemas.openxmlformats.org/officeDocument/2006/relationships/hyperlink" Target="https://www.iucn.org/commissions/commission-ecosystem-management/our-work/nature-based-solutions" TargetMode="External"/><Relationship Id="rId58" Type="http://schemas.openxmlformats.org/officeDocument/2006/relationships/hyperlink" Target="https://doi.org/10.2134/jeq1998.00472425002700010023x" TargetMode="External"/><Relationship Id="rId74" Type="http://schemas.openxmlformats.org/officeDocument/2006/relationships/hyperlink" Target="https://doi.org/10.1016/j.scitotenv.2019.01.347" TargetMode="External"/><Relationship Id="rId79" Type="http://schemas.openxmlformats.org/officeDocument/2006/relationships/hyperlink" Target="https://cfpub.epa.gov/si/si_public_record_report.cfm?dirEntryId=351768&amp;Lab=CESER&amp;subject=Homeland%20Security%20Research&amp;view=desc&amp;sortby=pubDateYear&amp;showcriteria=1&amp;count=25" TargetMode="External"/><Relationship Id="rId5" Type="http://schemas.openxmlformats.org/officeDocument/2006/relationships/webSettings" Target="webSettings.xml"/><Relationship Id="rId90" Type="http://schemas.openxmlformats.org/officeDocument/2006/relationships/hyperlink" Target="https://doi.org/10.1017/S0953756204000966" TargetMode="External"/><Relationship Id="rId14" Type="http://schemas.openxmlformats.org/officeDocument/2006/relationships/image" Target="media/image5.emf"/><Relationship Id="rId22" Type="http://schemas.openxmlformats.org/officeDocument/2006/relationships/hyperlink" Target="https://orcid.org/0000-0001-7510-2894" TargetMode="External"/><Relationship Id="rId27" Type="http://schemas.openxmlformats.org/officeDocument/2006/relationships/hyperlink" Target="https://www.astm.org/Standards/E2893.htm" TargetMode="External"/><Relationship Id="rId30" Type="http://schemas.openxmlformats.org/officeDocument/2006/relationships/hyperlink" Target="https://doi.org/10.1016/j.scitotenv.2015.12.002" TargetMode="External"/><Relationship Id="rId35" Type="http://schemas.openxmlformats.org/officeDocument/2006/relationships/hyperlink" Target="https://doi.org/10.1016/j.jenvman.2016.03.028" TargetMode="External"/><Relationship Id="rId43" Type="http://schemas.openxmlformats.org/officeDocument/2006/relationships/hyperlink" Target="https://doi.org/10.1016/j.envres.2017.08.032" TargetMode="External"/><Relationship Id="rId48" Type="http://schemas.openxmlformats.org/officeDocument/2006/relationships/hyperlink" Target="https://doi.org/10.1016/S0265-931X(99)00060-0" TargetMode="External"/><Relationship Id="rId56" Type="http://schemas.openxmlformats.org/officeDocument/2006/relationships/hyperlink" Target="https://doi.org/10.1016/j.scitotenv.2017.08.077" TargetMode="External"/><Relationship Id="rId64" Type="http://schemas.openxmlformats.org/officeDocument/2006/relationships/hyperlink" Target="https://doi.org/10.1016/j.micres.2019.126308" TargetMode="External"/><Relationship Id="rId69" Type="http://schemas.openxmlformats.org/officeDocument/2006/relationships/hyperlink" Target="https://doi.org/10.1016/j.scitotenv.2016.02.097" TargetMode="External"/><Relationship Id="rId77" Type="http://schemas.openxmlformats.org/officeDocument/2006/relationships/hyperlink" Target="https://doi.org/10.1016/j.jenvrad.2015.10.021" TargetMode="External"/><Relationship Id="rId8" Type="http://schemas.openxmlformats.org/officeDocument/2006/relationships/hyperlink" Target="mailto:A.Cundy@soton.ac.uk" TargetMode="External"/><Relationship Id="rId51" Type="http://schemas.openxmlformats.org/officeDocument/2006/relationships/hyperlink" Target="https://doi.org/10.1016/j.phytochem.2006.09.023" TargetMode="External"/><Relationship Id="rId72" Type="http://schemas.openxmlformats.org/officeDocument/2006/relationships/hyperlink" Target="https://doi.org/10.1016/j.jhazmat.2021.125274" TargetMode="External"/><Relationship Id="rId80" Type="http://schemas.openxmlformats.org/officeDocument/2006/relationships/hyperlink" Target="https://doi.org/10.1016/j.jenvrad.2017.11.004" TargetMode="External"/><Relationship Id="rId85" Type="http://schemas.openxmlformats.org/officeDocument/2006/relationships/hyperlink" Target="https://doi.org/10.1016/S1002-0160(15)60017-0"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yperlink" Target="https://doi.org/10.1016/j.chemosphere.2012.06.064" TargetMode="External"/><Relationship Id="rId33" Type="http://schemas.openxmlformats.org/officeDocument/2006/relationships/hyperlink" Target="https://doi.org/10.1002/rem.21435" TargetMode="External"/><Relationship Id="rId38" Type="http://schemas.openxmlformats.org/officeDocument/2006/relationships/hyperlink" Target="https://doi.org/10.1111/1574-6968.12562" TargetMode="External"/><Relationship Id="rId46" Type="http://schemas.openxmlformats.org/officeDocument/2006/relationships/hyperlink" Target="https://doi.org/10.2134/jeq2003.2272" TargetMode="External"/><Relationship Id="rId59" Type="http://schemas.openxmlformats.org/officeDocument/2006/relationships/hyperlink" Target="https://doi.org/10.1016/j.biortech.2014.09.023" TargetMode="External"/><Relationship Id="rId67" Type="http://schemas.openxmlformats.org/officeDocument/2006/relationships/hyperlink" Target="https://doi.org/10.1016/0027-5107(91)90038-P" TargetMode="External"/><Relationship Id="rId20" Type="http://schemas.openxmlformats.org/officeDocument/2006/relationships/hyperlink" Target="https://orcid.org/0000-0002-6387-1220" TargetMode="External"/><Relationship Id="rId41" Type="http://schemas.openxmlformats.org/officeDocument/2006/relationships/hyperlink" Target="http://www.jstor.org/stable/24129337" TargetMode="External"/><Relationship Id="rId54" Type="http://schemas.openxmlformats.org/officeDocument/2006/relationships/hyperlink" Target="https://www.iso.org/standard/62688.html" TargetMode="External"/><Relationship Id="rId62" Type="http://schemas.openxmlformats.org/officeDocument/2006/relationships/hyperlink" Target="https://doi.org/10.1016/S0925-8574(98)00015-9" TargetMode="External"/><Relationship Id="rId70" Type="http://schemas.openxmlformats.org/officeDocument/2006/relationships/hyperlink" Target="https://doi.org/10.1016/j.ecoleng.2019.07.002" TargetMode="External"/><Relationship Id="rId75" Type="http://schemas.openxmlformats.org/officeDocument/2006/relationships/hyperlink" Target="https://doi.org/10.1016/S0265-931X(01)00067-4" TargetMode="External"/><Relationship Id="rId83" Type="http://schemas.openxmlformats.org/officeDocument/2006/relationships/hyperlink" Target="https://doi.org/10.1016/S0265-931X(01)00051-0" TargetMode="External"/><Relationship Id="rId88" Type="http://schemas.openxmlformats.org/officeDocument/2006/relationships/hyperlink" Target="http://europepmc.org/abstract/MED/1753889"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orcid.org/0000-0003-4368-2569" TargetMode="External"/><Relationship Id="rId28" Type="http://schemas.openxmlformats.org/officeDocument/2006/relationships/hyperlink" Target="https://doi.org/10.1016/j.jenvrad.2014.11.015" TargetMode="External"/><Relationship Id="rId36" Type="http://schemas.openxmlformats.org/officeDocument/2006/relationships/hyperlink" Target="https://doi.org/10.1016/j.jclepro.2020.125190" TargetMode="External"/><Relationship Id="rId49" Type="http://schemas.openxmlformats.org/officeDocument/2006/relationships/hyperlink" Target="https://doi.org/10.2134/jeq2000.00472425002900050003x" TargetMode="External"/><Relationship Id="rId57" Type="http://schemas.openxmlformats.org/officeDocument/2006/relationships/hyperlink" Target="https://doi.org/10.1111/grs.12024" TargetMode="External"/><Relationship Id="rId10" Type="http://schemas.openxmlformats.org/officeDocument/2006/relationships/hyperlink" Target="https://www-nds.iaea.org/" TargetMode="External"/><Relationship Id="rId31" Type="http://schemas.openxmlformats.org/officeDocument/2006/relationships/hyperlink" Target="https://doi.org/10.1016/j.apgeochem.2011.08.011" TargetMode="External"/><Relationship Id="rId44" Type="http://schemas.openxmlformats.org/officeDocument/2006/relationships/hyperlink" Target="https://doi.org/10.1016/j.envpol.2019.113208" TargetMode="External"/><Relationship Id="rId52" Type="http://schemas.openxmlformats.org/officeDocument/2006/relationships/hyperlink" Target="https://portals.iucn.org/library/sites/library/files/resrecfiles/WCC_2016_RES_069_EN.pdf" TargetMode="External"/><Relationship Id="rId60" Type="http://schemas.openxmlformats.org/officeDocument/2006/relationships/hyperlink" Target="https://doi.org/10.1016/j.scitotenv.2018.10.278" TargetMode="External"/><Relationship Id="rId65" Type="http://schemas.openxmlformats.org/officeDocument/2006/relationships/hyperlink" Target="https://doi.org/10.1016/j.jenvrad.2017.07.018" TargetMode="External"/><Relationship Id="rId73" Type="http://schemas.openxmlformats.org/officeDocument/2006/relationships/hyperlink" Target="https://doi.org/10.1111/nph.14907" TargetMode="External"/><Relationship Id="rId78" Type="http://schemas.openxmlformats.org/officeDocument/2006/relationships/hyperlink" Target="https://doi.org/10.1016/j.jenvrad.2016.10.012" TargetMode="External"/><Relationship Id="rId81" Type="http://schemas.openxmlformats.org/officeDocument/2006/relationships/hyperlink" Target="http://www.onr.org.uk/documents/2019/onr-rrr-052.pdf" TargetMode="External"/><Relationship Id="rId86" Type="http://schemas.openxmlformats.org/officeDocument/2006/relationships/hyperlink" Target="https://doi.org/10.1016/j.jhazmat.2009.05.069"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016/j.jenvrad.2007.11.017" TargetMode="External"/><Relationship Id="rId34" Type="http://schemas.openxmlformats.org/officeDocument/2006/relationships/hyperlink" Target="https://doi.org/10.1016/j.jenvman.2013.07.032" TargetMode="External"/><Relationship Id="rId50" Type="http://schemas.openxmlformats.org/officeDocument/2006/relationships/hyperlink" Target="https://doi.org/10.1016/j.powtec.2006.10.015" TargetMode="External"/><Relationship Id="rId55" Type="http://schemas.openxmlformats.org/officeDocument/2006/relationships/hyperlink" Target="https://doi.org/10.1016/S0265-931X(00)00207-1" TargetMode="External"/><Relationship Id="rId76" Type="http://schemas.openxmlformats.org/officeDocument/2006/relationships/hyperlink" Target="https://doi.org/10.1016/j.chemosphere.2019.05.248" TargetMode="External"/><Relationship Id="rId7" Type="http://schemas.openxmlformats.org/officeDocument/2006/relationships/endnotes" Target="endnotes.xml"/><Relationship Id="rId71" Type="http://schemas.openxmlformats.org/officeDocument/2006/relationships/hyperlink" Target="https://doi.org/10.1111/1751-7915.12059"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i.org/10.1016/0265-931X(96)89276-9" TargetMode="External"/><Relationship Id="rId24" Type="http://schemas.openxmlformats.org/officeDocument/2006/relationships/hyperlink" Target="https://doi.org/10.1016/j.clay.2016.07.005" TargetMode="External"/><Relationship Id="rId40" Type="http://schemas.openxmlformats.org/officeDocument/2006/relationships/hyperlink" Target="https://doi.org/10.1111/j.1365-2389.1997.tb00567.x" TargetMode="External"/><Relationship Id="rId45" Type="http://schemas.openxmlformats.org/officeDocument/2006/relationships/hyperlink" Target="https://doi.org/10.1016/j.scitotenv.2020.137515" TargetMode="External"/><Relationship Id="rId66" Type="http://schemas.openxmlformats.org/officeDocument/2006/relationships/hyperlink" Target="https://doi.org/10.1016/j.dsr2.2017.05.012" TargetMode="External"/><Relationship Id="rId87" Type="http://schemas.openxmlformats.org/officeDocument/2006/relationships/hyperlink" Target="https://doi.org/10.1016/j.jhazmat.2020.124771" TargetMode="External"/><Relationship Id="rId61" Type="http://schemas.openxmlformats.org/officeDocument/2006/relationships/hyperlink" Target="https://doi.org/10.1016/j.jconhyd.2019.103518" TargetMode="External"/><Relationship Id="rId82" Type="http://schemas.openxmlformats.org/officeDocument/2006/relationships/hyperlink" Target="https://doi.org/10.1016/S0265-931X(01)00052-2" TargetMode="External"/><Relationship Id="rId19" Type="http://schemas.openxmlformats.org/officeDocument/2006/relationships/hyperlink" Target="https://transcendconsorti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4DA19-A374-47CA-AFC0-24FF632F2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39955</Words>
  <Characters>227747</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Purkis</dc:creator>
  <cp:keywords/>
  <dc:description/>
  <cp:lastModifiedBy>Andrew Cundy</cp:lastModifiedBy>
  <cp:revision>2</cp:revision>
  <dcterms:created xsi:type="dcterms:W3CDTF">2022-02-12T11:24:00Z</dcterms:created>
  <dcterms:modified xsi:type="dcterms:W3CDTF">2022-02-12T11:24:00Z</dcterms:modified>
</cp:coreProperties>
</file>