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387A5" w14:textId="6CBB15AB" w:rsidR="002F2EEB" w:rsidRPr="00BB1FE4" w:rsidRDefault="002F2EEB" w:rsidP="002F2EEB">
      <w:pPr>
        <w:spacing w:line="480" w:lineRule="auto"/>
        <w:jc w:val="center"/>
        <w:rPr>
          <w:rFonts w:ascii="Times New Roman" w:hAnsi="Times New Roman"/>
          <w:b/>
          <w:sz w:val="24"/>
          <w:szCs w:val="24"/>
        </w:rPr>
      </w:pPr>
      <w:bookmarkStart w:id="0" w:name="_Hlk50456755"/>
      <w:bookmarkEnd w:id="0"/>
    </w:p>
    <w:p w14:paraId="26479B30" w14:textId="77777777" w:rsidR="002F2EEB" w:rsidRPr="00BB1FE4" w:rsidRDefault="002F2EEB" w:rsidP="002F2EEB">
      <w:pPr>
        <w:spacing w:line="480" w:lineRule="auto"/>
        <w:jc w:val="center"/>
        <w:rPr>
          <w:rFonts w:ascii="Times New Roman" w:hAnsi="Times New Roman"/>
          <w:b/>
          <w:sz w:val="24"/>
          <w:szCs w:val="24"/>
        </w:rPr>
      </w:pPr>
      <w:bookmarkStart w:id="1" w:name="OLE_LINK157"/>
      <w:bookmarkStart w:id="2" w:name="OLE_LINK158"/>
    </w:p>
    <w:p w14:paraId="2419368A" w14:textId="5A82D4C1" w:rsidR="002F2EEB" w:rsidRPr="00BB1FE4" w:rsidRDefault="002F2EEB" w:rsidP="002F2EEB">
      <w:pPr>
        <w:spacing w:line="480" w:lineRule="auto"/>
        <w:jc w:val="center"/>
        <w:rPr>
          <w:rFonts w:ascii="Times New Roman" w:hAnsi="Times New Roman"/>
          <w:b/>
          <w:sz w:val="24"/>
          <w:szCs w:val="24"/>
        </w:rPr>
      </w:pPr>
      <w:bookmarkStart w:id="3" w:name="_Hlk32607012"/>
      <w:bookmarkEnd w:id="1"/>
      <w:bookmarkEnd w:id="2"/>
      <w:r w:rsidRPr="00BB1FE4">
        <w:rPr>
          <w:rFonts w:ascii="Times New Roman" w:hAnsi="Times New Roman" w:hint="eastAsia"/>
          <w:b/>
          <w:sz w:val="24"/>
          <w:szCs w:val="24"/>
        </w:rPr>
        <w:t>A</w:t>
      </w:r>
      <w:r w:rsidRPr="00BB1FE4">
        <w:rPr>
          <w:rFonts w:ascii="Times New Roman" w:hAnsi="Times New Roman"/>
          <w:b/>
          <w:sz w:val="24"/>
          <w:szCs w:val="24"/>
        </w:rPr>
        <w:t xml:space="preserve"> </w:t>
      </w:r>
      <w:bookmarkStart w:id="4" w:name="_Hlk34679682"/>
      <w:r w:rsidRPr="00BB1FE4">
        <w:rPr>
          <w:rFonts w:ascii="Times New Roman" w:hAnsi="Times New Roman" w:hint="eastAsia"/>
          <w:b/>
          <w:sz w:val="24"/>
          <w:szCs w:val="24"/>
        </w:rPr>
        <w:t>c</w:t>
      </w:r>
      <w:r w:rsidRPr="00BB1FE4">
        <w:rPr>
          <w:rFonts w:ascii="Times New Roman" w:hAnsi="Times New Roman"/>
          <w:b/>
          <w:sz w:val="24"/>
          <w:szCs w:val="24"/>
        </w:rPr>
        <w:t>ombined volume of fluid and immersed boundary method</w:t>
      </w:r>
      <w:bookmarkEnd w:id="3"/>
      <w:r w:rsidRPr="00BB1FE4">
        <w:rPr>
          <w:rFonts w:ascii="Times New Roman" w:hAnsi="Times New Roman"/>
          <w:b/>
          <w:sz w:val="24"/>
          <w:szCs w:val="24"/>
        </w:rPr>
        <w:t xml:space="preserve"> for </w:t>
      </w:r>
      <w:bookmarkStart w:id="5" w:name="_Hlk48664195"/>
      <w:bookmarkEnd w:id="4"/>
      <w:r w:rsidR="00CA115A" w:rsidRPr="00BB1FE4">
        <w:rPr>
          <w:rFonts w:ascii="Times New Roman" w:hAnsi="Times New Roman" w:hint="eastAsia"/>
          <w:b/>
          <w:sz w:val="24"/>
          <w:szCs w:val="24"/>
        </w:rPr>
        <w:t>fre</w:t>
      </w:r>
      <w:r w:rsidR="00CA115A" w:rsidRPr="00BB1FE4">
        <w:rPr>
          <w:rFonts w:ascii="Times New Roman" w:hAnsi="Times New Roman"/>
          <w:b/>
          <w:sz w:val="24"/>
          <w:szCs w:val="24"/>
        </w:rPr>
        <w:t>e surface simulations induced by solitary wave</w:t>
      </w:r>
      <w:bookmarkEnd w:id="5"/>
      <w:r w:rsidR="006D4B70" w:rsidRPr="00BB1FE4">
        <w:rPr>
          <w:rFonts w:ascii="Times New Roman" w:hAnsi="Times New Roman"/>
          <w:b/>
          <w:sz w:val="24"/>
          <w:szCs w:val="24"/>
        </w:rPr>
        <w:t>s</w:t>
      </w:r>
    </w:p>
    <w:p w14:paraId="764E0526" w14:textId="77777777" w:rsidR="002F2EEB" w:rsidRPr="00BB1FE4" w:rsidRDefault="002F2EEB" w:rsidP="002F2EEB">
      <w:pPr>
        <w:spacing w:line="480" w:lineRule="auto"/>
        <w:jc w:val="center"/>
        <w:rPr>
          <w:rFonts w:ascii="Times New Roman" w:hAnsi="Times New Roman"/>
          <w:b/>
          <w:sz w:val="24"/>
          <w:szCs w:val="24"/>
        </w:rPr>
      </w:pPr>
    </w:p>
    <w:p w14:paraId="2A288BC6" w14:textId="77777777" w:rsidR="002F2EEB" w:rsidRPr="00BB1FE4" w:rsidRDefault="002F2EEB" w:rsidP="002F2EEB">
      <w:pPr>
        <w:spacing w:line="480" w:lineRule="auto"/>
        <w:jc w:val="center"/>
        <w:rPr>
          <w:rFonts w:ascii="Times New Roman" w:hAnsi="Times New Roman"/>
          <w:b/>
          <w:sz w:val="24"/>
          <w:szCs w:val="24"/>
        </w:rPr>
      </w:pPr>
    </w:p>
    <w:p w14:paraId="70870644" w14:textId="1E1306AF" w:rsidR="002F2EEB" w:rsidRPr="00BB1FE4" w:rsidRDefault="002F2EEB" w:rsidP="002F2EEB">
      <w:pPr>
        <w:widowControl/>
        <w:spacing w:line="480" w:lineRule="auto"/>
        <w:ind w:firstLineChars="200" w:firstLine="480"/>
        <w:jc w:val="center"/>
        <w:rPr>
          <w:rFonts w:ascii="Times New Roman" w:hAnsi="Times New Roman"/>
          <w:bCs/>
          <w:kern w:val="0"/>
          <w:sz w:val="24"/>
          <w:szCs w:val="24"/>
          <w:lang w:bidi="ar"/>
        </w:rPr>
      </w:pPr>
      <w:r w:rsidRPr="00BB1FE4">
        <w:rPr>
          <w:rFonts w:ascii="Times New Roman" w:hAnsi="Times New Roman"/>
          <w:bCs/>
          <w:kern w:val="0"/>
          <w:sz w:val="24"/>
          <w:szCs w:val="24"/>
          <w:lang w:bidi="ar"/>
        </w:rPr>
        <w:t>Qiu Jin, Dominic Hudson, Pandeli Temarel</w:t>
      </w:r>
    </w:p>
    <w:p w14:paraId="070848A8" w14:textId="77777777" w:rsidR="002F2EEB" w:rsidRPr="00BB1FE4" w:rsidRDefault="002F2EEB" w:rsidP="002F2EEB">
      <w:pPr>
        <w:widowControl/>
        <w:spacing w:line="480" w:lineRule="auto"/>
        <w:ind w:firstLineChars="200" w:firstLine="480"/>
        <w:jc w:val="center"/>
        <w:rPr>
          <w:rFonts w:ascii="Times New Roman" w:hAnsi="Times New Roman"/>
          <w:bCs/>
          <w:kern w:val="0"/>
          <w:sz w:val="24"/>
          <w:szCs w:val="24"/>
          <w:lang w:bidi="ar"/>
        </w:rPr>
      </w:pPr>
    </w:p>
    <w:p w14:paraId="63D80283" w14:textId="77777777" w:rsidR="002F2EEB" w:rsidRPr="00BB1FE4" w:rsidRDefault="002F2EEB" w:rsidP="002F2EEB">
      <w:pPr>
        <w:widowControl/>
        <w:spacing w:line="480" w:lineRule="auto"/>
        <w:ind w:firstLineChars="200" w:firstLine="480"/>
        <w:jc w:val="center"/>
        <w:rPr>
          <w:rFonts w:ascii="Times New Roman" w:hAnsi="Times New Roman"/>
          <w:bCs/>
          <w:kern w:val="0"/>
          <w:sz w:val="24"/>
          <w:szCs w:val="24"/>
          <w:lang w:bidi="ar"/>
        </w:rPr>
      </w:pPr>
    </w:p>
    <w:p w14:paraId="70E53F3E" w14:textId="6729EE44" w:rsidR="002F2EEB" w:rsidRPr="00BB1FE4" w:rsidRDefault="00524F97" w:rsidP="002F2EEB">
      <w:pPr>
        <w:widowControl/>
        <w:spacing w:line="480" w:lineRule="auto"/>
        <w:rPr>
          <w:rFonts w:ascii="Times New Roman" w:hAnsi="Times New Roman"/>
          <w:bCs/>
          <w:i/>
          <w:iCs/>
          <w:sz w:val="24"/>
          <w:szCs w:val="24"/>
          <w:lang w:val="pl"/>
        </w:rPr>
      </w:pPr>
      <w:r w:rsidRPr="00BB1FE4">
        <w:rPr>
          <w:rFonts w:ascii="Times New Roman" w:hAnsi="Times New Roman"/>
          <w:bCs/>
          <w:i/>
          <w:iCs/>
          <w:kern w:val="0"/>
          <w:sz w:val="24"/>
          <w:szCs w:val="24"/>
          <w:lang w:val="pl" w:bidi="ar"/>
        </w:rPr>
        <w:t>Maritime Engineering Science Group</w:t>
      </w:r>
      <w:r w:rsidR="002F2EEB" w:rsidRPr="00BB1FE4">
        <w:rPr>
          <w:rFonts w:ascii="Times New Roman" w:hAnsi="Times New Roman"/>
          <w:bCs/>
          <w:i/>
          <w:iCs/>
          <w:kern w:val="0"/>
          <w:sz w:val="24"/>
          <w:szCs w:val="24"/>
          <w:lang w:val="pl" w:bidi="ar"/>
        </w:rPr>
        <w:t>, Faculty of Engineering and Physical Sciences, Univer</w:t>
      </w:r>
      <w:r w:rsidRPr="00BB1FE4">
        <w:rPr>
          <w:rFonts w:ascii="Times New Roman" w:hAnsi="Times New Roman"/>
          <w:bCs/>
          <w:i/>
          <w:iCs/>
          <w:kern w:val="0"/>
          <w:sz w:val="24"/>
          <w:szCs w:val="24"/>
          <w:lang w:val="pl" w:bidi="ar"/>
        </w:rPr>
        <w:t>si</w:t>
      </w:r>
      <w:r w:rsidR="002F2EEB" w:rsidRPr="00BB1FE4">
        <w:rPr>
          <w:rFonts w:ascii="Times New Roman" w:hAnsi="Times New Roman"/>
          <w:bCs/>
          <w:i/>
          <w:iCs/>
          <w:kern w:val="0"/>
          <w:sz w:val="24"/>
          <w:szCs w:val="24"/>
          <w:lang w:val="pl" w:bidi="ar"/>
        </w:rPr>
        <w:t>ty of Southampton, Southampton, UK</w:t>
      </w:r>
    </w:p>
    <w:p w14:paraId="25B81DB1" w14:textId="77777777" w:rsidR="002F2EEB" w:rsidRPr="00BB1FE4" w:rsidRDefault="002F2EEB" w:rsidP="002F2EEB">
      <w:pPr>
        <w:widowControl/>
        <w:spacing w:line="480" w:lineRule="auto"/>
        <w:rPr>
          <w:rFonts w:ascii="Times New Roman" w:hAnsi="Times New Roman"/>
          <w:b/>
          <w:kern w:val="0"/>
          <w:sz w:val="24"/>
          <w:szCs w:val="24"/>
          <w:lang w:val="pl" w:bidi="ar"/>
        </w:rPr>
      </w:pPr>
    </w:p>
    <w:p w14:paraId="2357E5FF" w14:textId="77777777" w:rsidR="002F2EEB" w:rsidRPr="00BB1FE4" w:rsidRDefault="002F2EEB" w:rsidP="002F2EEB">
      <w:pPr>
        <w:widowControl/>
        <w:spacing w:line="480" w:lineRule="auto"/>
        <w:rPr>
          <w:rFonts w:ascii="Times New Roman" w:hAnsi="Times New Roman"/>
          <w:bCs/>
          <w:sz w:val="24"/>
          <w:szCs w:val="24"/>
        </w:rPr>
      </w:pPr>
      <w:r w:rsidRPr="00BB1FE4">
        <w:rPr>
          <w:rFonts w:ascii="Times New Roman" w:hAnsi="Times New Roman"/>
          <w:bCs/>
          <w:kern w:val="0"/>
          <w:sz w:val="24"/>
          <w:szCs w:val="24"/>
          <w:lang w:bidi="ar"/>
        </w:rPr>
        <w:t xml:space="preserve">*Corresponding author name: Qiu Jin  </w:t>
      </w:r>
    </w:p>
    <w:p w14:paraId="7E1F212E" w14:textId="2739AAD5" w:rsidR="002F2EEB" w:rsidRPr="00BB1FE4" w:rsidRDefault="002F2EEB" w:rsidP="002F2EEB">
      <w:pPr>
        <w:widowControl/>
        <w:spacing w:line="480" w:lineRule="auto"/>
        <w:rPr>
          <w:rFonts w:ascii="Times New Roman" w:hAnsi="Times New Roman"/>
          <w:bCs/>
          <w:sz w:val="24"/>
          <w:szCs w:val="24"/>
        </w:rPr>
      </w:pPr>
      <w:r w:rsidRPr="00BB1FE4">
        <w:rPr>
          <w:rFonts w:ascii="Times New Roman" w:hAnsi="Times New Roman"/>
          <w:bCs/>
          <w:kern w:val="0"/>
          <w:sz w:val="24"/>
          <w:szCs w:val="24"/>
          <w:lang w:bidi="ar"/>
        </w:rPr>
        <w:t xml:space="preserve">Affiliation: </w:t>
      </w:r>
      <w:r w:rsidRPr="00BB1FE4">
        <w:rPr>
          <w:rFonts w:ascii="Times New Roman" w:hAnsi="Times New Roman"/>
          <w:bCs/>
          <w:i/>
          <w:iCs/>
          <w:kern w:val="0"/>
          <w:sz w:val="24"/>
          <w:szCs w:val="24"/>
          <w:lang w:val="pl" w:bidi="ar"/>
        </w:rPr>
        <w:t>Faculty of Engineering and Physical Sciences, Unive</w:t>
      </w:r>
      <w:r w:rsidR="00524F97" w:rsidRPr="00BB1FE4">
        <w:rPr>
          <w:rFonts w:ascii="Times New Roman" w:hAnsi="Times New Roman"/>
          <w:bCs/>
          <w:i/>
          <w:iCs/>
          <w:kern w:val="0"/>
          <w:sz w:val="24"/>
          <w:szCs w:val="24"/>
          <w:lang w:val="pl" w:bidi="ar"/>
        </w:rPr>
        <w:t>rsi</w:t>
      </w:r>
      <w:r w:rsidRPr="00BB1FE4">
        <w:rPr>
          <w:rFonts w:ascii="Times New Roman" w:hAnsi="Times New Roman"/>
          <w:bCs/>
          <w:i/>
          <w:iCs/>
          <w:kern w:val="0"/>
          <w:sz w:val="24"/>
          <w:szCs w:val="24"/>
          <w:lang w:val="pl" w:bidi="ar"/>
        </w:rPr>
        <w:t>ty of Southampton, Southampton, UK</w:t>
      </w:r>
    </w:p>
    <w:p w14:paraId="0B48CEBC" w14:textId="77777777" w:rsidR="002F2EEB" w:rsidRPr="00BB1FE4" w:rsidRDefault="002F2EEB" w:rsidP="002F2EEB">
      <w:pPr>
        <w:widowControl/>
        <w:spacing w:line="480" w:lineRule="auto"/>
        <w:rPr>
          <w:rFonts w:ascii="Times New Roman" w:hAnsi="Times New Roman"/>
          <w:bCs/>
          <w:sz w:val="24"/>
          <w:szCs w:val="24"/>
        </w:rPr>
      </w:pPr>
      <w:r w:rsidRPr="00BB1FE4">
        <w:rPr>
          <w:rFonts w:ascii="Times New Roman" w:hAnsi="Times New Roman"/>
          <w:bCs/>
          <w:kern w:val="0"/>
          <w:sz w:val="24"/>
          <w:szCs w:val="24"/>
          <w:lang w:bidi="ar"/>
        </w:rPr>
        <w:t>Detailed permanent address: University of Southampton, Southampton Boldrewood Innovation Campus, Burgess Road, Southampton, SO16 7QF</w:t>
      </w:r>
    </w:p>
    <w:p w14:paraId="032FC0DE" w14:textId="77777777" w:rsidR="002F2EEB" w:rsidRPr="00BB1FE4" w:rsidRDefault="002F2EEB" w:rsidP="002F2EEB">
      <w:pPr>
        <w:widowControl/>
        <w:spacing w:line="480" w:lineRule="auto"/>
        <w:rPr>
          <w:rFonts w:ascii="Times New Roman" w:hAnsi="Times New Roman"/>
          <w:bCs/>
          <w:kern w:val="0"/>
          <w:sz w:val="24"/>
          <w:szCs w:val="24"/>
          <w:lang w:bidi="ar"/>
        </w:rPr>
      </w:pPr>
      <w:r w:rsidRPr="00BB1FE4">
        <w:rPr>
          <w:rFonts w:ascii="Times New Roman" w:hAnsi="Times New Roman"/>
          <w:bCs/>
          <w:kern w:val="0"/>
          <w:sz w:val="24"/>
          <w:szCs w:val="24"/>
          <w:lang w:bidi="ar"/>
        </w:rPr>
        <w:t>Telephone number: +44 07842820658</w:t>
      </w:r>
    </w:p>
    <w:p w14:paraId="5A06AB76" w14:textId="77777777" w:rsidR="002F2EEB" w:rsidRPr="00BB1FE4" w:rsidRDefault="002F2EEB" w:rsidP="002F2EEB">
      <w:pPr>
        <w:widowControl/>
        <w:spacing w:line="480" w:lineRule="auto"/>
        <w:rPr>
          <w:rFonts w:ascii="Times New Roman" w:hAnsi="Times New Roman"/>
          <w:bCs/>
          <w:kern w:val="0"/>
          <w:sz w:val="24"/>
          <w:szCs w:val="24"/>
          <w:lang w:bidi="ar"/>
        </w:rPr>
      </w:pPr>
      <w:r w:rsidRPr="00BB1FE4">
        <w:rPr>
          <w:rFonts w:ascii="Times New Roman" w:hAnsi="Times New Roman"/>
          <w:bCs/>
          <w:kern w:val="0"/>
          <w:sz w:val="24"/>
          <w:szCs w:val="24"/>
          <w:lang w:bidi="ar"/>
        </w:rPr>
        <w:t xml:space="preserve">Email address: </w:t>
      </w:r>
      <w:hyperlink r:id="rId7" w:history="1">
        <w:r w:rsidRPr="00BB1FE4">
          <w:rPr>
            <w:rStyle w:val="Hyperlink"/>
            <w:rFonts w:ascii="Times New Roman" w:hAnsi="Times New Roman"/>
            <w:bCs/>
            <w:color w:val="auto"/>
            <w:sz w:val="24"/>
            <w:szCs w:val="24"/>
            <w:lang w:bidi="ar"/>
          </w:rPr>
          <w:t>qiu.jin@soton.ac.uk</w:t>
        </w:r>
      </w:hyperlink>
      <w:r w:rsidRPr="00BB1FE4">
        <w:rPr>
          <w:rFonts w:ascii="Times New Roman" w:hAnsi="Times New Roman"/>
          <w:bCs/>
          <w:kern w:val="0"/>
          <w:sz w:val="24"/>
          <w:szCs w:val="24"/>
          <w:lang w:bidi="ar"/>
        </w:rPr>
        <w:t xml:space="preserve">  </w:t>
      </w:r>
    </w:p>
    <w:p w14:paraId="4CECAB28" w14:textId="77777777" w:rsidR="002F2EEB" w:rsidRPr="00BB1FE4" w:rsidRDefault="002F2EEB" w:rsidP="002F2EEB">
      <w:pPr>
        <w:widowControl/>
        <w:spacing w:line="480" w:lineRule="auto"/>
        <w:rPr>
          <w:rFonts w:ascii="Times New Roman" w:hAnsi="Times New Roman"/>
          <w:bCs/>
          <w:kern w:val="0"/>
          <w:sz w:val="24"/>
          <w:szCs w:val="24"/>
          <w:lang w:bidi="ar"/>
        </w:rPr>
      </w:pPr>
      <w:r w:rsidRPr="00BB1FE4">
        <w:rPr>
          <w:rFonts w:ascii="Times New Roman" w:hAnsi="Times New Roman"/>
          <w:bCs/>
          <w:kern w:val="0"/>
          <w:sz w:val="24"/>
          <w:szCs w:val="24"/>
          <w:lang w:bidi="ar"/>
        </w:rPr>
        <w:t xml:space="preserve">Email address: </w:t>
      </w:r>
      <w:hyperlink r:id="rId8" w:history="1">
        <w:r w:rsidRPr="00BB1FE4">
          <w:rPr>
            <w:rStyle w:val="Hyperlink"/>
            <w:rFonts w:ascii="Times New Roman" w:hAnsi="Times New Roman"/>
            <w:bCs/>
            <w:color w:val="auto"/>
            <w:kern w:val="0"/>
            <w:sz w:val="24"/>
            <w:szCs w:val="24"/>
            <w:lang w:bidi="ar"/>
          </w:rPr>
          <w:t>dominic@soton.ac.uk</w:t>
        </w:r>
      </w:hyperlink>
      <w:r w:rsidRPr="00BB1FE4">
        <w:rPr>
          <w:rFonts w:ascii="Times New Roman" w:hAnsi="Times New Roman"/>
          <w:bCs/>
          <w:kern w:val="0"/>
          <w:sz w:val="24"/>
          <w:szCs w:val="24"/>
          <w:lang w:bidi="ar"/>
        </w:rPr>
        <w:t xml:space="preserve"> (Dominic Hudson)</w:t>
      </w:r>
    </w:p>
    <w:p w14:paraId="2E6EED7B" w14:textId="5AF43858" w:rsidR="002F2EEB" w:rsidRDefault="002F2EEB" w:rsidP="002F2EEB">
      <w:pPr>
        <w:widowControl/>
        <w:spacing w:line="480" w:lineRule="auto"/>
        <w:rPr>
          <w:rFonts w:ascii="Times New Roman" w:hAnsi="Times New Roman"/>
          <w:bCs/>
          <w:kern w:val="0"/>
          <w:sz w:val="24"/>
          <w:szCs w:val="24"/>
          <w:lang w:bidi="ar"/>
        </w:rPr>
      </w:pPr>
      <w:r w:rsidRPr="00BB1FE4">
        <w:rPr>
          <w:rFonts w:ascii="Times New Roman" w:hAnsi="Times New Roman"/>
          <w:bCs/>
          <w:kern w:val="0"/>
          <w:sz w:val="24"/>
          <w:szCs w:val="24"/>
          <w:lang w:bidi="ar"/>
        </w:rPr>
        <w:t xml:space="preserve">Email address: </w:t>
      </w:r>
      <w:hyperlink r:id="rId9" w:history="1">
        <w:r w:rsidRPr="00BB1FE4">
          <w:rPr>
            <w:rStyle w:val="Hyperlink"/>
            <w:rFonts w:ascii="Times New Roman" w:hAnsi="Times New Roman"/>
            <w:bCs/>
            <w:color w:val="auto"/>
            <w:kern w:val="0"/>
            <w:sz w:val="24"/>
            <w:szCs w:val="24"/>
            <w:lang w:bidi="ar"/>
          </w:rPr>
          <w:t>p.temarel@soton.ac.uk</w:t>
        </w:r>
      </w:hyperlink>
      <w:r w:rsidRPr="00BB1FE4">
        <w:rPr>
          <w:rFonts w:ascii="Times New Roman" w:hAnsi="Times New Roman"/>
          <w:bCs/>
          <w:kern w:val="0"/>
          <w:sz w:val="24"/>
          <w:szCs w:val="24"/>
          <w:lang w:bidi="ar"/>
        </w:rPr>
        <w:t xml:space="preserve"> (Pandeli Temarel)</w:t>
      </w:r>
    </w:p>
    <w:p w14:paraId="662280D3" w14:textId="77777777" w:rsidR="00F16515" w:rsidRPr="00BB1FE4" w:rsidRDefault="00F16515" w:rsidP="002F2EEB">
      <w:pPr>
        <w:widowControl/>
        <w:spacing w:line="480" w:lineRule="auto"/>
        <w:rPr>
          <w:rFonts w:ascii="Times New Roman" w:hAnsi="Times New Roman"/>
          <w:bCs/>
          <w:kern w:val="0"/>
          <w:sz w:val="24"/>
          <w:szCs w:val="24"/>
          <w:lang w:bidi="ar"/>
        </w:rPr>
      </w:pPr>
    </w:p>
    <w:p w14:paraId="46284FE5" w14:textId="0D329A66" w:rsidR="002F2EEB" w:rsidRPr="00BB1FE4" w:rsidRDefault="002F2EEB" w:rsidP="002F2EEB">
      <w:pPr>
        <w:widowControl/>
        <w:shd w:val="clear" w:color="auto" w:fill="F2F2F2"/>
        <w:spacing w:line="480" w:lineRule="auto"/>
        <w:jc w:val="left"/>
        <w:rPr>
          <w:rFonts w:ascii="Times New Roman" w:hAnsi="Times New Roman"/>
          <w:b/>
          <w:sz w:val="24"/>
          <w:szCs w:val="24"/>
        </w:rPr>
      </w:pPr>
      <w:r w:rsidRPr="00BB1FE4">
        <w:rPr>
          <w:rFonts w:ascii="Times New Roman" w:hAnsi="Times New Roman"/>
          <w:b/>
          <w:sz w:val="24"/>
          <w:szCs w:val="24"/>
        </w:rPr>
        <w:lastRenderedPageBreak/>
        <w:t>Abstract</w:t>
      </w:r>
    </w:p>
    <w:p w14:paraId="29717FF5" w14:textId="07D41684" w:rsidR="0024478C" w:rsidRPr="00BB1FE4" w:rsidRDefault="0024478C" w:rsidP="005908C9">
      <w:pPr>
        <w:widowControl/>
        <w:shd w:val="clear" w:color="auto" w:fill="F2F2F2"/>
        <w:spacing w:line="480" w:lineRule="auto"/>
        <w:rPr>
          <w:rFonts w:ascii="Times New Roman" w:hAnsi="Times New Roman"/>
          <w:b/>
          <w:sz w:val="24"/>
          <w:szCs w:val="24"/>
        </w:rPr>
      </w:pPr>
      <w:r w:rsidRPr="00BB1FE4">
        <w:rPr>
          <w:rFonts w:ascii="Times New Roman" w:hAnsi="Times New Roman"/>
          <w:bCs/>
          <w:sz w:val="24"/>
          <w:szCs w:val="24"/>
        </w:rPr>
        <w:t xml:space="preserve">A combined volume of fluid and immersed boundary method is developed to simulate free surface flow induced by solitary waves. </w:t>
      </w:r>
      <w:r w:rsidR="005B5B3F" w:rsidRPr="00BB1FE4">
        <w:rPr>
          <w:rFonts w:ascii="Times New Roman" w:hAnsi="Times New Roman"/>
          <w:bCs/>
          <w:sz w:val="24"/>
          <w:szCs w:val="24"/>
        </w:rPr>
        <w:t xml:space="preserve">The simulations of problems involving free boundaries with large deformations are known to be challenging due to the discontinuity of density and momentum flux across the interface. </w:t>
      </w:r>
      <w:r w:rsidR="002036BD" w:rsidRPr="00BB1FE4">
        <w:rPr>
          <w:rFonts w:ascii="Times New Roman" w:hAnsi="Times New Roman"/>
          <w:bCs/>
          <w:sz w:val="24"/>
          <w:szCs w:val="24"/>
        </w:rPr>
        <w:t xml:space="preserve">In order to </w:t>
      </w:r>
      <w:r w:rsidR="006B47B8" w:rsidRPr="00BB1FE4">
        <w:rPr>
          <w:rFonts w:ascii="Times New Roman" w:hAnsi="Times New Roman"/>
          <w:bCs/>
          <w:sz w:val="24"/>
          <w:szCs w:val="24"/>
        </w:rPr>
        <w:t>reduce</w:t>
      </w:r>
      <w:r w:rsidR="00FA7950" w:rsidRPr="00BB1FE4">
        <w:rPr>
          <w:rFonts w:ascii="Times New Roman" w:hAnsi="Times New Roman"/>
          <w:bCs/>
          <w:sz w:val="24"/>
          <w:szCs w:val="24"/>
        </w:rPr>
        <w:t xml:space="preserve"> the spurious velocities </w:t>
      </w:r>
      <w:r w:rsidR="006B47B8" w:rsidRPr="00BB1FE4">
        <w:rPr>
          <w:rFonts w:ascii="Times New Roman" w:hAnsi="Times New Roman"/>
          <w:bCs/>
          <w:sz w:val="24"/>
          <w:szCs w:val="24"/>
        </w:rPr>
        <w:t>and prevent unphysical tearing of the interface</w:t>
      </w:r>
      <w:r w:rsidR="002036BD" w:rsidRPr="00BB1FE4">
        <w:rPr>
          <w:rFonts w:ascii="Times New Roman" w:hAnsi="Times New Roman"/>
          <w:bCs/>
          <w:sz w:val="24"/>
          <w:szCs w:val="24"/>
        </w:rPr>
        <w:t>, a</w:t>
      </w:r>
      <w:r w:rsidR="002036BD" w:rsidRPr="00BB1FE4">
        <w:rPr>
          <w:rFonts w:ascii="Times New Roman" w:hAnsi="Times New Roman"/>
          <w:kern w:val="0"/>
          <w:sz w:val="24"/>
          <w:szCs w:val="24"/>
          <w:lang w:bidi="ar"/>
        </w:rPr>
        <w:t xml:space="preserve">n extra velocity field is designed to extend the velocity of the </w:t>
      </w:r>
      <w:r w:rsidR="002036BD" w:rsidRPr="00BB1FE4">
        <w:rPr>
          <w:rFonts w:ascii="Times New Roman" w:hAnsi="Times New Roman" w:hint="eastAsia"/>
          <w:kern w:val="0"/>
          <w:sz w:val="24"/>
          <w:szCs w:val="24"/>
          <w:lang w:bidi="ar"/>
        </w:rPr>
        <w:t>water</w:t>
      </w:r>
      <w:r w:rsidR="002036BD" w:rsidRPr="00BB1FE4">
        <w:rPr>
          <w:rFonts w:ascii="Times New Roman" w:hAnsi="Times New Roman"/>
          <w:kern w:val="0"/>
          <w:sz w:val="24"/>
          <w:szCs w:val="24"/>
          <w:lang w:bidi="ar"/>
        </w:rPr>
        <w:t xml:space="preserve"> into the air and to enforce a new boundary condition near the free surface. The free surface is captured using a new Volume of Fluid (VOF) method and a boundary layer is built on the air side by an immersed boundary method.</w:t>
      </w:r>
      <w:r w:rsidR="00B958FB" w:rsidRPr="00BB1FE4">
        <w:rPr>
          <w:rFonts w:ascii="Times New Roman" w:hAnsi="Times New Roman"/>
          <w:kern w:val="0"/>
          <w:sz w:val="24"/>
          <w:szCs w:val="24"/>
          <w:lang w:bidi="ar"/>
        </w:rPr>
        <w:t xml:space="preserve"> </w:t>
      </w:r>
      <w:r w:rsidR="00B958FB" w:rsidRPr="00BB1FE4">
        <w:rPr>
          <w:rFonts w:ascii="Times New Roman" w:hAnsi="Times New Roman" w:hint="eastAsia"/>
          <w:kern w:val="0"/>
          <w:sz w:val="24"/>
          <w:szCs w:val="24"/>
          <w:lang w:bidi="ar"/>
        </w:rPr>
        <w:t>A</w:t>
      </w:r>
      <w:r w:rsidR="00B958FB" w:rsidRPr="00BB1FE4">
        <w:rPr>
          <w:rFonts w:ascii="Times New Roman" w:hAnsi="Times New Roman"/>
          <w:kern w:val="0"/>
          <w:sz w:val="24"/>
          <w:szCs w:val="24"/>
          <w:lang w:bidi="ar"/>
        </w:rPr>
        <w:t xml:space="preserve"> </w:t>
      </w:r>
      <w:r w:rsidR="002036BD" w:rsidRPr="00BB1FE4">
        <w:rPr>
          <w:rFonts w:ascii="Times New Roman" w:hAnsi="Times New Roman"/>
          <w:kern w:val="0"/>
          <w:sz w:val="24"/>
          <w:szCs w:val="24"/>
          <w:lang w:bidi="ar"/>
        </w:rPr>
        <w:t xml:space="preserve">density-weight smoothing approach is used to reconstruct the velocities inside the boundary layer. </w:t>
      </w:r>
      <w:r w:rsidR="00B958FB" w:rsidRPr="00BB1FE4">
        <w:rPr>
          <w:rFonts w:ascii="Times New Roman" w:hAnsi="Times New Roman"/>
          <w:kern w:val="0"/>
          <w:sz w:val="24"/>
          <w:szCs w:val="24"/>
          <w:lang w:bidi="ar"/>
        </w:rPr>
        <w:t xml:space="preserve">The accuracy of the new solver is </w:t>
      </w:r>
      <w:r w:rsidR="00674524">
        <w:rPr>
          <w:rFonts w:ascii="Times New Roman" w:hAnsi="Times New Roman"/>
          <w:kern w:val="0"/>
          <w:sz w:val="24"/>
          <w:szCs w:val="24"/>
          <w:lang w:bidi="ar"/>
        </w:rPr>
        <w:t>verified</w:t>
      </w:r>
      <w:r w:rsidR="00B958FB" w:rsidRPr="00BB1FE4">
        <w:rPr>
          <w:rFonts w:ascii="Times New Roman" w:hAnsi="Times New Roman"/>
          <w:kern w:val="0"/>
          <w:sz w:val="24"/>
          <w:szCs w:val="24"/>
          <w:lang w:bidi="ar"/>
        </w:rPr>
        <w:t xml:space="preserve"> by two </w:t>
      </w:r>
      <w:r w:rsidR="00107C4A" w:rsidRPr="00BB1FE4">
        <w:rPr>
          <w:rFonts w:ascii="Times New Roman" w:hAnsi="Times New Roman"/>
          <w:kern w:val="0"/>
          <w:sz w:val="24"/>
          <w:szCs w:val="24"/>
          <w:lang w:bidi="ar"/>
        </w:rPr>
        <w:t xml:space="preserve">benchmark problems, the </w:t>
      </w:r>
      <w:r w:rsidR="00DF2776" w:rsidRPr="00BB1FE4">
        <w:rPr>
          <w:rFonts w:ascii="Times New Roman" w:hAnsi="Times New Roman"/>
          <w:snapToGrid w:val="0"/>
          <w:kern w:val="0"/>
          <w:sz w:val="24"/>
          <w:szCs w:val="24"/>
        </w:rPr>
        <w:t xml:space="preserve">propagation of a solitary wave in constant depths and run-up of a solitary wave on a </w:t>
      </w:r>
      <w:r w:rsidR="00725E09" w:rsidRPr="00BB1FE4">
        <w:rPr>
          <w:rFonts w:ascii="Times New Roman" w:hAnsi="Times New Roman"/>
          <w:snapToGrid w:val="0"/>
          <w:kern w:val="0"/>
          <w:sz w:val="24"/>
          <w:szCs w:val="24"/>
        </w:rPr>
        <w:t>slope</w:t>
      </w:r>
      <w:r w:rsidR="00DF2776" w:rsidRPr="00BB1FE4">
        <w:rPr>
          <w:rFonts w:ascii="Times New Roman" w:hAnsi="Times New Roman"/>
          <w:snapToGrid w:val="0"/>
          <w:kern w:val="0"/>
          <w:sz w:val="24"/>
          <w:szCs w:val="24"/>
        </w:rPr>
        <w:t>.</w:t>
      </w:r>
      <w:r w:rsidR="006B47B8" w:rsidRPr="00BB1FE4">
        <w:rPr>
          <w:rFonts w:ascii="Times New Roman" w:hAnsi="Times New Roman"/>
          <w:kern w:val="0"/>
          <w:sz w:val="24"/>
          <w:szCs w:val="24"/>
          <w:lang w:bidi="ar"/>
        </w:rPr>
        <w:t xml:space="preserve"> The performances of the new solver are compared with the original VOF solver, analytical solutions and one-phase flow solver results, and better results are obtained</w:t>
      </w:r>
      <w:r w:rsidR="00DF2776" w:rsidRPr="00BB1FE4">
        <w:rPr>
          <w:rFonts w:ascii="Times New Roman" w:hAnsi="Times New Roman"/>
          <w:kern w:val="0"/>
          <w:sz w:val="24"/>
          <w:szCs w:val="24"/>
          <w:lang w:bidi="ar"/>
        </w:rPr>
        <w:t xml:space="preserve">. The simulation of a plunging wave breaking on a </w:t>
      </w:r>
      <w:r w:rsidR="00725E09" w:rsidRPr="00BB1FE4">
        <w:rPr>
          <w:rFonts w:ascii="Times New Roman" w:hAnsi="Times New Roman"/>
          <w:kern w:val="0"/>
          <w:sz w:val="24"/>
          <w:szCs w:val="24"/>
          <w:lang w:bidi="ar"/>
        </w:rPr>
        <w:t>slope</w:t>
      </w:r>
      <w:r w:rsidR="00DF2776" w:rsidRPr="00BB1FE4">
        <w:rPr>
          <w:rFonts w:ascii="Times New Roman" w:hAnsi="Times New Roman"/>
          <w:kern w:val="0"/>
          <w:sz w:val="24"/>
          <w:szCs w:val="24"/>
          <w:lang w:bidi="ar"/>
        </w:rPr>
        <w:t xml:space="preserve"> further demonstrates the capability of the new solver to capture strong air-water interactions. It is shown to improve the robustness and stability of two-phase flow simulations and higher accuracy can be obtained on a relatively coarse grid compared to the original volume of fluid method.</w:t>
      </w:r>
    </w:p>
    <w:p w14:paraId="3A10D0FE" w14:textId="77777777" w:rsidR="0095541D" w:rsidRPr="00BB1FE4" w:rsidRDefault="0095541D" w:rsidP="00B627A5">
      <w:pPr>
        <w:spacing w:line="480" w:lineRule="auto"/>
        <w:ind w:firstLineChars="100" w:firstLine="241"/>
        <w:rPr>
          <w:rFonts w:ascii="Times New Roman" w:hAnsi="Times New Roman"/>
          <w:b/>
          <w:bCs/>
          <w:iCs/>
          <w:sz w:val="24"/>
        </w:rPr>
      </w:pPr>
    </w:p>
    <w:p w14:paraId="32DEA632" w14:textId="15BACB2A" w:rsidR="002F2EEB" w:rsidRPr="00BB1FE4" w:rsidRDefault="002F2EEB" w:rsidP="00B627A5">
      <w:pPr>
        <w:spacing w:line="480" w:lineRule="auto"/>
        <w:ind w:firstLineChars="100" w:firstLine="241"/>
        <w:rPr>
          <w:rFonts w:ascii="Times New Roman" w:hAnsi="Times New Roman"/>
          <w:sz w:val="24"/>
          <w:szCs w:val="24"/>
        </w:rPr>
      </w:pPr>
      <w:r w:rsidRPr="00BB1FE4">
        <w:rPr>
          <w:rFonts w:ascii="Times New Roman" w:hAnsi="Times New Roman"/>
          <w:b/>
          <w:bCs/>
          <w:iCs/>
          <w:sz w:val="24"/>
        </w:rPr>
        <w:t>Keywords:</w:t>
      </w:r>
      <w:r w:rsidR="001F509A" w:rsidRPr="00BB1FE4">
        <w:rPr>
          <w:rFonts w:ascii="Times New Roman" w:hAnsi="Times New Roman"/>
          <w:sz w:val="24"/>
          <w:szCs w:val="24"/>
        </w:rPr>
        <w:t xml:space="preserve"> two-phase flow</w:t>
      </w:r>
      <w:r w:rsidRPr="00BB1FE4">
        <w:rPr>
          <w:rFonts w:ascii="Times New Roman" w:hAnsi="Times New Roman" w:hint="eastAsia"/>
          <w:sz w:val="24"/>
          <w:szCs w:val="24"/>
        </w:rPr>
        <w:t>;</w:t>
      </w:r>
      <w:r w:rsidR="00B627A5" w:rsidRPr="00BB1FE4">
        <w:rPr>
          <w:rFonts w:ascii="Times New Roman" w:hAnsi="Times New Roman"/>
          <w:sz w:val="24"/>
          <w:szCs w:val="24"/>
        </w:rPr>
        <w:t xml:space="preserve"> </w:t>
      </w:r>
      <w:r w:rsidR="00B627A5" w:rsidRPr="00BB1FE4">
        <w:rPr>
          <w:rFonts w:ascii="Times New Roman" w:hAnsi="Times New Roman" w:hint="eastAsia"/>
          <w:sz w:val="24"/>
          <w:szCs w:val="24"/>
        </w:rPr>
        <w:t>sol</w:t>
      </w:r>
      <w:r w:rsidR="00B627A5" w:rsidRPr="00BB1FE4">
        <w:rPr>
          <w:rFonts w:ascii="Times New Roman" w:hAnsi="Times New Roman"/>
          <w:sz w:val="24"/>
          <w:szCs w:val="24"/>
        </w:rPr>
        <w:t>itary wave</w:t>
      </w:r>
      <w:r w:rsidR="001F509A" w:rsidRPr="00BB1FE4">
        <w:rPr>
          <w:rFonts w:ascii="Times New Roman" w:hAnsi="Times New Roman"/>
          <w:sz w:val="24"/>
          <w:szCs w:val="24"/>
        </w:rPr>
        <w:t xml:space="preserve">; volume of fluid method; </w:t>
      </w:r>
      <w:r w:rsidRPr="00BB1FE4">
        <w:rPr>
          <w:rFonts w:ascii="Times New Roman" w:hAnsi="Times New Roman" w:hint="eastAsia"/>
          <w:snapToGrid w:val="0"/>
          <w:kern w:val="0"/>
          <w:sz w:val="24"/>
          <w:szCs w:val="24"/>
        </w:rPr>
        <w:t>immersed boundary method</w:t>
      </w:r>
      <w:r w:rsidRPr="00BB1FE4">
        <w:rPr>
          <w:rFonts w:ascii="Times New Roman" w:hAnsi="Times New Roman"/>
          <w:sz w:val="24"/>
          <w:szCs w:val="24"/>
        </w:rPr>
        <w:t>;</w:t>
      </w:r>
      <w:r w:rsidRPr="00BB1FE4">
        <w:rPr>
          <w:rFonts w:ascii="Times New Roman" w:hAnsi="Times New Roman" w:hint="eastAsia"/>
          <w:snapToGrid w:val="0"/>
          <w:kern w:val="0"/>
          <w:sz w:val="24"/>
          <w:szCs w:val="24"/>
        </w:rPr>
        <w:t xml:space="preserve"> </w:t>
      </w:r>
      <w:r w:rsidR="00B627A5" w:rsidRPr="00BB1FE4">
        <w:rPr>
          <w:rFonts w:ascii="Times New Roman" w:hAnsi="Times New Roman"/>
          <w:snapToGrid w:val="0"/>
          <w:kern w:val="0"/>
          <w:sz w:val="24"/>
          <w:szCs w:val="24"/>
        </w:rPr>
        <w:t>Density-weight smoothing method</w:t>
      </w:r>
    </w:p>
    <w:p w14:paraId="5444DA4C" w14:textId="62AB211E" w:rsidR="00D82F6D" w:rsidRDefault="00D82F6D" w:rsidP="00C4041E">
      <w:pPr>
        <w:tabs>
          <w:tab w:val="left" w:pos="3449"/>
        </w:tabs>
        <w:autoSpaceDE w:val="0"/>
        <w:autoSpaceDN w:val="0"/>
        <w:adjustRightInd w:val="0"/>
        <w:spacing w:line="480" w:lineRule="auto"/>
        <w:jc w:val="left"/>
        <w:rPr>
          <w:rFonts w:ascii="Times New Roman" w:hAnsi="Times New Roman"/>
          <w:b/>
          <w:bCs/>
          <w:snapToGrid w:val="0"/>
          <w:kern w:val="0"/>
          <w:sz w:val="24"/>
          <w:szCs w:val="24"/>
        </w:rPr>
      </w:pPr>
      <w:r>
        <w:rPr>
          <w:rFonts w:ascii="Times New Roman" w:hAnsi="Times New Roman" w:hint="eastAsia"/>
          <w:b/>
          <w:bCs/>
          <w:snapToGrid w:val="0"/>
          <w:kern w:val="0"/>
          <w:sz w:val="24"/>
          <w:szCs w:val="24"/>
        </w:rPr>
        <w:lastRenderedPageBreak/>
        <w:t>N</w:t>
      </w:r>
      <w:r w:rsidRPr="00D13106">
        <w:rPr>
          <w:rFonts w:ascii="Times New Roman" w:hAnsi="Times New Roman"/>
          <w:b/>
          <w:bCs/>
          <w:snapToGrid w:val="0"/>
          <w:kern w:val="0"/>
          <w:sz w:val="24"/>
          <w:szCs w:val="24"/>
        </w:rPr>
        <w:t>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302"/>
        <w:gridCol w:w="809"/>
        <w:gridCol w:w="3339"/>
      </w:tblGrid>
      <w:tr w:rsidR="00AA1913" w14:paraId="5B3C853C" w14:textId="77777777" w:rsidTr="00E66DE6">
        <w:tc>
          <w:tcPr>
            <w:tcW w:w="846" w:type="dxa"/>
          </w:tcPr>
          <w:p w14:paraId="0A6A4669"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672AE3">
              <w:rPr>
                <w:rFonts w:ascii="Times New Roman" w:hAnsi="Times New Roman" w:hint="eastAsia"/>
                <w:snapToGrid w:val="0"/>
                <w:kern w:val="0"/>
                <w:sz w:val="24"/>
                <w:szCs w:val="24"/>
              </w:rPr>
              <w:t>C</w:t>
            </w:r>
            <w:r w:rsidRPr="00672AE3">
              <w:rPr>
                <w:rFonts w:ascii="Times New Roman" w:hAnsi="Times New Roman"/>
                <w:snapToGrid w:val="0"/>
                <w:kern w:val="0"/>
                <w:sz w:val="24"/>
                <w:szCs w:val="24"/>
              </w:rPr>
              <w:t>FD</w:t>
            </w:r>
          </w:p>
        </w:tc>
        <w:tc>
          <w:tcPr>
            <w:tcW w:w="3302" w:type="dxa"/>
          </w:tcPr>
          <w:p w14:paraId="2A1BD0E2"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kern w:val="0"/>
                <w:sz w:val="24"/>
                <w:szCs w:val="24"/>
                <w:lang w:bidi="ar"/>
              </w:rPr>
              <w:t>C</w:t>
            </w:r>
            <w:r w:rsidRPr="00BB1FE4">
              <w:rPr>
                <w:rFonts w:ascii="Times New Roman" w:hAnsi="Times New Roman"/>
                <w:kern w:val="0"/>
                <w:sz w:val="24"/>
                <w:szCs w:val="24"/>
                <w:lang w:bidi="ar"/>
              </w:rPr>
              <w:t>omputational fluid dynamics</w:t>
            </w:r>
          </w:p>
        </w:tc>
        <w:tc>
          <w:tcPr>
            <w:tcW w:w="809" w:type="dxa"/>
          </w:tcPr>
          <w:p w14:paraId="0829446C"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BB1FE4">
              <w:rPr>
                <w:rFonts w:ascii="Times New Roman" w:hAnsi="Times New Roman"/>
                <w:kern w:val="0"/>
                <w:sz w:val="24"/>
                <w:szCs w:val="24"/>
                <w:lang w:bidi="ar"/>
              </w:rPr>
              <w:t>VOF</w:t>
            </w:r>
          </w:p>
        </w:tc>
        <w:tc>
          <w:tcPr>
            <w:tcW w:w="3339" w:type="dxa"/>
          </w:tcPr>
          <w:p w14:paraId="3232A04D"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BB1FE4">
              <w:rPr>
                <w:rFonts w:ascii="Times New Roman" w:hAnsi="Times New Roman"/>
                <w:kern w:val="0"/>
                <w:sz w:val="24"/>
                <w:szCs w:val="24"/>
                <w:lang w:bidi="ar"/>
              </w:rPr>
              <w:t xml:space="preserve">Volume of </w:t>
            </w:r>
            <w:r>
              <w:rPr>
                <w:rFonts w:ascii="Times New Roman" w:hAnsi="Times New Roman"/>
                <w:kern w:val="0"/>
                <w:sz w:val="24"/>
                <w:szCs w:val="24"/>
                <w:lang w:bidi="ar"/>
              </w:rPr>
              <w:t>f</w:t>
            </w:r>
            <w:r w:rsidRPr="00BB1FE4">
              <w:rPr>
                <w:rFonts w:ascii="Times New Roman" w:hAnsi="Times New Roman"/>
                <w:kern w:val="0"/>
                <w:sz w:val="24"/>
                <w:szCs w:val="24"/>
                <w:lang w:bidi="ar"/>
              </w:rPr>
              <w:t>luid</w:t>
            </w:r>
          </w:p>
        </w:tc>
      </w:tr>
      <w:tr w:rsidR="00AA1913" w14:paraId="0C25B3CB" w14:textId="77777777" w:rsidTr="00E66DE6">
        <w:tc>
          <w:tcPr>
            <w:tcW w:w="846" w:type="dxa"/>
          </w:tcPr>
          <w:p w14:paraId="3BD031C7"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hint="eastAsia"/>
                <w:snapToGrid w:val="0"/>
                <w:kern w:val="0"/>
                <w:sz w:val="24"/>
                <w:szCs w:val="24"/>
              </w:rPr>
              <w:t>L</w:t>
            </w:r>
            <w:r>
              <w:rPr>
                <w:rFonts w:ascii="Times New Roman" w:hAnsi="Times New Roman"/>
                <w:snapToGrid w:val="0"/>
                <w:kern w:val="0"/>
                <w:sz w:val="24"/>
                <w:szCs w:val="24"/>
              </w:rPr>
              <w:t>S</w:t>
            </w:r>
          </w:p>
        </w:tc>
        <w:tc>
          <w:tcPr>
            <w:tcW w:w="3302" w:type="dxa"/>
          </w:tcPr>
          <w:p w14:paraId="3D12771C"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hint="eastAsia"/>
                <w:snapToGrid w:val="0"/>
                <w:kern w:val="0"/>
                <w:sz w:val="24"/>
                <w:szCs w:val="24"/>
              </w:rPr>
              <w:t>L</w:t>
            </w:r>
            <w:r>
              <w:rPr>
                <w:rFonts w:ascii="Times New Roman" w:hAnsi="Times New Roman"/>
                <w:snapToGrid w:val="0"/>
                <w:kern w:val="0"/>
                <w:sz w:val="24"/>
                <w:szCs w:val="24"/>
              </w:rPr>
              <w:t>evel set</w:t>
            </w:r>
          </w:p>
        </w:tc>
        <w:tc>
          <w:tcPr>
            <w:tcW w:w="809" w:type="dxa"/>
          </w:tcPr>
          <w:p w14:paraId="08704285"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BB1FE4">
              <w:rPr>
                <w:rFonts w:ascii="Times New Roman" w:hAnsi="Times New Roman"/>
                <w:kern w:val="0"/>
                <w:sz w:val="24"/>
                <w:szCs w:val="24"/>
                <w:lang w:bidi="ar"/>
              </w:rPr>
              <w:t>GFM</w:t>
            </w:r>
          </w:p>
        </w:tc>
        <w:tc>
          <w:tcPr>
            <w:tcW w:w="3339" w:type="dxa"/>
          </w:tcPr>
          <w:p w14:paraId="55B49785" w14:textId="77777777" w:rsidR="00AA1913" w:rsidRPr="00672AE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BB1FE4">
              <w:rPr>
                <w:rFonts w:ascii="Times New Roman" w:hAnsi="Times New Roman"/>
                <w:kern w:val="0"/>
                <w:sz w:val="24"/>
                <w:szCs w:val="24"/>
                <w:lang w:bidi="ar"/>
              </w:rPr>
              <w:t xml:space="preserve">Ghost </w:t>
            </w:r>
            <w:r>
              <w:rPr>
                <w:rFonts w:ascii="Times New Roman" w:hAnsi="Times New Roman"/>
                <w:kern w:val="0"/>
                <w:sz w:val="24"/>
                <w:szCs w:val="24"/>
                <w:lang w:bidi="ar"/>
              </w:rPr>
              <w:t>f</w:t>
            </w:r>
            <w:r w:rsidRPr="00BB1FE4">
              <w:rPr>
                <w:rFonts w:ascii="Times New Roman" w:hAnsi="Times New Roman"/>
                <w:kern w:val="0"/>
                <w:sz w:val="24"/>
                <w:szCs w:val="24"/>
                <w:lang w:bidi="ar"/>
              </w:rPr>
              <w:t xml:space="preserve">luid </w:t>
            </w:r>
            <w:r>
              <w:rPr>
                <w:rFonts w:ascii="Times New Roman" w:hAnsi="Times New Roman"/>
                <w:kern w:val="0"/>
                <w:sz w:val="24"/>
                <w:szCs w:val="24"/>
                <w:lang w:bidi="ar"/>
              </w:rPr>
              <w:t>m</w:t>
            </w:r>
            <w:r w:rsidRPr="00BB1FE4">
              <w:rPr>
                <w:rFonts w:ascii="Times New Roman" w:hAnsi="Times New Roman"/>
                <w:kern w:val="0"/>
                <w:sz w:val="24"/>
                <w:szCs w:val="24"/>
                <w:lang w:bidi="ar"/>
              </w:rPr>
              <w:t>ethod</w:t>
            </w:r>
          </w:p>
        </w:tc>
      </w:tr>
      <w:tr w:rsidR="00AA1913" w14:paraId="15E36645" w14:textId="77777777" w:rsidTr="00E66DE6">
        <w:tc>
          <w:tcPr>
            <w:tcW w:w="846" w:type="dxa"/>
          </w:tcPr>
          <w:p w14:paraId="1D6F2A7F" w14:textId="77777777" w:rsidR="00AA191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BB1FE4">
              <w:rPr>
                <w:rFonts w:ascii="Times New Roman" w:hAnsi="Times New Roman"/>
                <w:kern w:val="0"/>
                <w:sz w:val="24"/>
                <w:szCs w:val="24"/>
                <w:lang w:bidi="ar"/>
              </w:rPr>
              <w:t>FSI</w:t>
            </w:r>
          </w:p>
        </w:tc>
        <w:tc>
          <w:tcPr>
            <w:tcW w:w="3302" w:type="dxa"/>
          </w:tcPr>
          <w:p w14:paraId="4CBE0302" w14:textId="77777777" w:rsidR="00AA191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BB1FE4">
              <w:rPr>
                <w:rFonts w:ascii="Times New Roman" w:hAnsi="Times New Roman"/>
                <w:kern w:val="0"/>
                <w:sz w:val="24"/>
                <w:szCs w:val="24"/>
                <w:lang w:bidi="ar"/>
              </w:rPr>
              <w:t>Fluid-</w:t>
            </w:r>
            <w:r>
              <w:rPr>
                <w:rFonts w:ascii="Times New Roman" w:hAnsi="Times New Roman"/>
                <w:kern w:val="0"/>
                <w:sz w:val="24"/>
                <w:szCs w:val="24"/>
                <w:lang w:bidi="ar"/>
              </w:rPr>
              <w:t>s</w:t>
            </w:r>
            <w:r w:rsidRPr="00BB1FE4">
              <w:rPr>
                <w:rFonts w:ascii="Times New Roman" w:hAnsi="Times New Roman"/>
                <w:kern w:val="0"/>
                <w:sz w:val="24"/>
                <w:szCs w:val="24"/>
                <w:lang w:bidi="ar"/>
              </w:rPr>
              <w:t xml:space="preserve">tructure </w:t>
            </w:r>
            <w:r>
              <w:rPr>
                <w:rFonts w:ascii="Times New Roman" w:hAnsi="Times New Roman"/>
                <w:kern w:val="0"/>
                <w:sz w:val="24"/>
                <w:szCs w:val="24"/>
                <w:lang w:bidi="ar"/>
              </w:rPr>
              <w:t>i</w:t>
            </w:r>
            <w:r w:rsidRPr="00BB1FE4">
              <w:rPr>
                <w:rFonts w:ascii="Times New Roman" w:hAnsi="Times New Roman"/>
                <w:kern w:val="0"/>
                <w:sz w:val="24"/>
                <w:szCs w:val="24"/>
                <w:lang w:bidi="ar"/>
              </w:rPr>
              <w:t>nteractions</w:t>
            </w:r>
          </w:p>
        </w:tc>
        <w:tc>
          <w:tcPr>
            <w:tcW w:w="809" w:type="dxa"/>
          </w:tcPr>
          <w:p w14:paraId="30863866" w14:textId="77777777" w:rsidR="00AA1913" w:rsidRPr="00BB1FE4"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w:r>
              <w:rPr>
                <w:rFonts w:ascii="Times New Roman" w:hAnsi="Times New Roman" w:hint="eastAsia"/>
                <w:kern w:val="0"/>
                <w:sz w:val="24"/>
                <w:szCs w:val="24"/>
                <w:lang w:bidi="ar"/>
              </w:rPr>
              <w:t>I</w:t>
            </w:r>
            <w:r>
              <w:rPr>
                <w:rFonts w:ascii="Times New Roman" w:hAnsi="Times New Roman"/>
                <w:kern w:val="0"/>
                <w:sz w:val="24"/>
                <w:szCs w:val="24"/>
                <w:lang w:bidi="ar"/>
              </w:rPr>
              <w:t>B</w:t>
            </w:r>
          </w:p>
        </w:tc>
        <w:tc>
          <w:tcPr>
            <w:tcW w:w="3339" w:type="dxa"/>
          </w:tcPr>
          <w:p w14:paraId="282E5E46" w14:textId="77777777" w:rsidR="00AA1913" w:rsidRPr="00BB1FE4"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w:r>
              <w:rPr>
                <w:rFonts w:ascii="Times New Roman" w:hAnsi="Times New Roman"/>
                <w:kern w:val="0"/>
                <w:sz w:val="24"/>
                <w:szCs w:val="24"/>
                <w:lang w:bidi="ar"/>
              </w:rPr>
              <w:t>I</w:t>
            </w:r>
            <w:r w:rsidRPr="00BB1FE4">
              <w:rPr>
                <w:rFonts w:ascii="Times New Roman" w:hAnsi="Times New Roman"/>
                <w:kern w:val="0"/>
                <w:sz w:val="24"/>
                <w:szCs w:val="24"/>
                <w:lang w:bidi="ar"/>
              </w:rPr>
              <w:t>mmersed boundary</w:t>
            </w:r>
          </w:p>
        </w:tc>
      </w:tr>
      <w:tr w:rsidR="00AA1913" w14:paraId="08395D9C" w14:textId="77777777" w:rsidTr="00E66DE6">
        <w:tc>
          <w:tcPr>
            <w:tcW w:w="846" w:type="dxa"/>
          </w:tcPr>
          <w:p w14:paraId="4FD71971" w14:textId="77777777" w:rsidR="00AA1913" w:rsidRPr="00BB1FE4"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w:r w:rsidRPr="007B0B1D">
              <w:rPr>
                <w:rFonts w:ascii="Times New Roman" w:hAnsi="Times New Roman"/>
                <w:color w:val="000000" w:themeColor="text1"/>
                <w:sz w:val="24"/>
                <w:szCs w:val="24"/>
              </w:rPr>
              <w:t>FVM</w:t>
            </w:r>
          </w:p>
        </w:tc>
        <w:tc>
          <w:tcPr>
            <w:tcW w:w="3302" w:type="dxa"/>
          </w:tcPr>
          <w:p w14:paraId="09F7DC9F" w14:textId="77777777" w:rsidR="00AA1913" w:rsidRPr="00BB1FE4"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w:r>
              <w:rPr>
                <w:rFonts w:ascii="Times New Roman" w:hAnsi="Times New Roman"/>
                <w:color w:val="000000" w:themeColor="text1"/>
                <w:sz w:val="24"/>
                <w:szCs w:val="24"/>
              </w:rPr>
              <w:t>F</w:t>
            </w:r>
            <w:r w:rsidRPr="007B0B1D">
              <w:rPr>
                <w:rFonts w:ascii="Times New Roman" w:hAnsi="Times New Roman"/>
                <w:color w:val="000000" w:themeColor="text1"/>
                <w:sz w:val="24"/>
                <w:szCs w:val="24"/>
              </w:rPr>
              <w:t>inite volume technique</w:t>
            </w:r>
          </w:p>
        </w:tc>
        <w:tc>
          <w:tcPr>
            <w:tcW w:w="809" w:type="dxa"/>
          </w:tcPr>
          <w:p w14:paraId="04D767B4" w14:textId="77777777" w:rsidR="00AA1913"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w:r w:rsidRPr="007B0B1D">
              <w:rPr>
                <w:rFonts w:ascii="Times New Roman" w:hAnsi="Times New Roman"/>
                <w:bCs/>
                <w:color w:val="000000" w:themeColor="text1"/>
                <w:kern w:val="0"/>
                <w:sz w:val="24"/>
                <w:szCs w:val="24"/>
                <w:lang w:bidi="ar"/>
              </w:rPr>
              <w:t>CSS</w:t>
            </w:r>
          </w:p>
        </w:tc>
        <w:tc>
          <w:tcPr>
            <w:tcW w:w="3339" w:type="dxa"/>
          </w:tcPr>
          <w:p w14:paraId="56B210BF" w14:textId="77777777" w:rsidR="00AA1913"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w:r w:rsidRPr="007B0B1D">
              <w:rPr>
                <w:rFonts w:ascii="Times New Roman" w:hAnsi="Times New Roman"/>
                <w:bCs/>
                <w:color w:val="000000" w:themeColor="text1"/>
                <w:kern w:val="0"/>
                <w:sz w:val="24"/>
                <w:szCs w:val="24"/>
                <w:lang w:bidi="ar"/>
              </w:rPr>
              <w:t xml:space="preserve">Continuous </w:t>
            </w:r>
            <w:r>
              <w:rPr>
                <w:rFonts w:ascii="Times New Roman" w:hAnsi="Times New Roman"/>
                <w:bCs/>
                <w:color w:val="000000" w:themeColor="text1"/>
                <w:kern w:val="0"/>
                <w:sz w:val="24"/>
                <w:szCs w:val="24"/>
                <w:lang w:bidi="ar"/>
              </w:rPr>
              <w:t>s</w:t>
            </w:r>
            <w:r w:rsidRPr="007B0B1D">
              <w:rPr>
                <w:rFonts w:ascii="Times New Roman" w:hAnsi="Times New Roman"/>
                <w:bCs/>
                <w:color w:val="000000" w:themeColor="text1"/>
                <w:kern w:val="0"/>
                <w:sz w:val="24"/>
                <w:szCs w:val="24"/>
                <w:lang w:bidi="ar"/>
              </w:rPr>
              <w:t xml:space="preserve">urface </w:t>
            </w:r>
            <w:r>
              <w:rPr>
                <w:rFonts w:ascii="Times New Roman" w:hAnsi="Times New Roman"/>
                <w:bCs/>
                <w:color w:val="000000" w:themeColor="text1"/>
                <w:kern w:val="0"/>
                <w:sz w:val="24"/>
                <w:szCs w:val="24"/>
                <w:lang w:bidi="ar"/>
              </w:rPr>
              <w:t>s</w:t>
            </w:r>
            <w:r w:rsidRPr="007B0B1D">
              <w:rPr>
                <w:rFonts w:ascii="Times New Roman" w:hAnsi="Times New Roman"/>
                <w:bCs/>
                <w:color w:val="000000" w:themeColor="text1"/>
                <w:kern w:val="0"/>
                <w:sz w:val="24"/>
                <w:szCs w:val="24"/>
                <w:lang w:bidi="ar"/>
              </w:rPr>
              <w:t>tress</w:t>
            </w:r>
          </w:p>
        </w:tc>
      </w:tr>
      <w:tr w:rsidR="00AA1913" w14:paraId="783E6E40" w14:textId="77777777" w:rsidTr="00E66DE6">
        <w:tc>
          <w:tcPr>
            <w:tcW w:w="846" w:type="dxa"/>
          </w:tcPr>
          <w:p w14:paraId="1BC8E491" w14:textId="77777777" w:rsidR="00AA1913" w:rsidRPr="007B0B1D"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w:r w:rsidRPr="00426B82">
              <w:rPr>
                <w:rFonts w:ascii="Times New Roman" w:hAnsi="Times New Roman"/>
                <w:kern w:val="0"/>
                <w:sz w:val="24"/>
                <w:szCs w:val="24"/>
                <w:lang w:bidi="ar"/>
              </w:rPr>
              <w:t>EV</w:t>
            </w:r>
          </w:p>
        </w:tc>
        <w:tc>
          <w:tcPr>
            <w:tcW w:w="3302" w:type="dxa"/>
          </w:tcPr>
          <w:p w14:paraId="04F55FAD"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w:r>
              <w:rPr>
                <w:rFonts w:ascii="Times New Roman" w:hAnsi="Times New Roman"/>
                <w:kern w:val="0"/>
                <w:sz w:val="24"/>
                <w:szCs w:val="24"/>
                <w:lang w:bidi="ar"/>
              </w:rPr>
              <w:t>E</w:t>
            </w:r>
            <w:r w:rsidRPr="00426B82">
              <w:rPr>
                <w:rFonts w:ascii="Times New Roman" w:hAnsi="Times New Roman"/>
                <w:kern w:val="0"/>
                <w:sz w:val="24"/>
                <w:szCs w:val="24"/>
                <w:lang w:bidi="ar"/>
              </w:rPr>
              <w:t>xtrapolated liquid velocity</w:t>
            </w:r>
          </w:p>
        </w:tc>
        <w:tc>
          <w:tcPr>
            <w:tcW w:w="809" w:type="dxa"/>
          </w:tcPr>
          <w:p w14:paraId="546430E2" w14:textId="77777777" w:rsidR="00AA1913" w:rsidRPr="007B0B1D" w:rsidRDefault="00AA1913" w:rsidP="00E66DE6">
            <w:pPr>
              <w:tabs>
                <w:tab w:val="left" w:pos="3449"/>
              </w:tabs>
              <w:autoSpaceDE w:val="0"/>
              <w:autoSpaceDN w:val="0"/>
              <w:adjustRightInd w:val="0"/>
              <w:spacing w:line="480" w:lineRule="auto"/>
              <w:rPr>
                <w:rFonts w:ascii="Times New Roman" w:hAnsi="Times New Roman"/>
                <w:bCs/>
                <w:color w:val="000000" w:themeColor="text1"/>
                <w:kern w:val="0"/>
                <w:sz w:val="24"/>
                <w:szCs w:val="24"/>
                <w:lang w:bidi="ar"/>
              </w:rPr>
            </w:pPr>
            <w:r>
              <w:rPr>
                <w:rFonts w:ascii="Times New Roman" w:hAnsi="Times New Roman"/>
                <w:kern w:val="0"/>
                <w:sz w:val="24"/>
                <w:szCs w:val="24"/>
                <w:lang w:bidi="ar"/>
              </w:rPr>
              <w:t>DW</w:t>
            </w:r>
          </w:p>
        </w:tc>
        <w:tc>
          <w:tcPr>
            <w:tcW w:w="3339" w:type="dxa"/>
          </w:tcPr>
          <w:p w14:paraId="22B4416B" w14:textId="77777777" w:rsidR="00AA1913" w:rsidRPr="007B0B1D" w:rsidRDefault="00AA1913" w:rsidP="00E66DE6">
            <w:pPr>
              <w:tabs>
                <w:tab w:val="left" w:pos="3449"/>
              </w:tabs>
              <w:autoSpaceDE w:val="0"/>
              <w:autoSpaceDN w:val="0"/>
              <w:adjustRightInd w:val="0"/>
              <w:spacing w:line="480" w:lineRule="auto"/>
              <w:rPr>
                <w:rFonts w:ascii="Times New Roman" w:hAnsi="Times New Roman"/>
                <w:bCs/>
                <w:color w:val="000000" w:themeColor="text1"/>
                <w:kern w:val="0"/>
                <w:sz w:val="24"/>
                <w:szCs w:val="24"/>
                <w:lang w:bidi="ar"/>
              </w:rPr>
            </w:pPr>
            <w:r>
              <w:rPr>
                <w:rFonts w:ascii="Times New Roman" w:hAnsi="Times New Roman"/>
                <w:kern w:val="0"/>
                <w:sz w:val="24"/>
                <w:szCs w:val="24"/>
                <w:lang w:bidi="ar"/>
              </w:rPr>
              <w:t>Density-weight smoothing</w:t>
            </w:r>
          </w:p>
        </w:tc>
      </w:tr>
      <w:tr w:rsidR="00AA1913" w14:paraId="36EF4380" w14:textId="77777777" w:rsidTr="00E66DE6">
        <w:tc>
          <w:tcPr>
            <w:tcW w:w="846" w:type="dxa"/>
          </w:tcPr>
          <w:p w14:paraId="0E1878ED" w14:textId="77777777" w:rsidR="00AA1913" w:rsidRPr="00BB1FE4" w:rsidRDefault="00AA1913" w:rsidP="00E66DE6">
            <w:pPr>
              <w:tabs>
                <w:tab w:val="left" w:pos="3449"/>
              </w:tabs>
              <w:autoSpaceDE w:val="0"/>
              <w:autoSpaceDN w:val="0"/>
              <w:adjustRightInd w:val="0"/>
              <w:spacing w:line="480" w:lineRule="auto"/>
              <w:rPr>
                <w:rFonts w:ascii="Times New Roman" w:hAnsi="Times New Roman"/>
                <w:b/>
                <w:bCs/>
                <w:sz w:val="24"/>
                <w:szCs w:val="24"/>
              </w:rPr>
            </w:pPr>
            <w:r w:rsidRPr="00BB1FE4">
              <w:rPr>
                <w:rFonts w:ascii="Times New Roman" w:hAnsi="Times New Roman"/>
                <w:b/>
                <w:bCs/>
                <w:sz w:val="24"/>
                <w:szCs w:val="24"/>
              </w:rPr>
              <w:t>u</w:t>
            </w:r>
          </w:p>
        </w:tc>
        <w:tc>
          <w:tcPr>
            <w:tcW w:w="3302" w:type="dxa"/>
          </w:tcPr>
          <w:p w14:paraId="5BE3D052" w14:textId="77777777" w:rsidR="00AA1913" w:rsidRDefault="00AA1913" w:rsidP="00E66DE6">
            <w:pPr>
              <w:tabs>
                <w:tab w:val="left" w:pos="3449"/>
              </w:tabs>
              <w:autoSpaceDE w:val="0"/>
              <w:autoSpaceDN w:val="0"/>
              <w:adjustRightInd w:val="0"/>
              <w:spacing w:line="480" w:lineRule="auto"/>
              <w:rPr>
                <w:rFonts w:ascii="Times New Roman" w:hAnsi="Times New Roman"/>
                <w:sz w:val="24"/>
                <w:szCs w:val="24"/>
              </w:rPr>
            </w:pPr>
            <w:r>
              <w:rPr>
                <w:rFonts w:ascii="Times New Roman" w:hAnsi="Times New Roman"/>
                <w:sz w:val="24"/>
                <w:szCs w:val="24"/>
              </w:rPr>
              <w:t>V</w:t>
            </w:r>
            <w:r w:rsidRPr="00BB1FE4">
              <w:rPr>
                <w:rFonts w:ascii="Times New Roman" w:hAnsi="Times New Roman"/>
                <w:sz w:val="24"/>
                <w:szCs w:val="24"/>
              </w:rPr>
              <w:t>elocity vector</w:t>
            </w:r>
          </w:p>
        </w:tc>
        <w:tc>
          <w:tcPr>
            <w:tcW w:w="809" w:type="dxa"/>
          </w:tcPr>
          <w:p w14:paraId="4DBBCAC8" w14:textId="77777777" w:rsidR="00AA1913" w:rsidRPr="0090056C" w:rsidRDefault="00142390" w:rsidP="00E66DE6">
            <w:pPr>
              <w:tabs>
                <w:tab w:val="left" w:pos="3449"/>
              </w:tabs>
              <w:autoSpaceDE w:val="0"/>
              <w:autoSpaceDN w:val="0"/>
              <w:adjustRightInd w:val="0"/>
              <w:spacing w:line="480" w:lineRule="auto"/>
              <w:rPr>
                <w:rFonts w:ascii="Times New Roman" w:hAnsi="Times New Roman"/>
                <w:i/>
                <w:iCs/>
                <w:sz w:val="24"/>
                <w:szCs w:val="24"/>
              </w:rPr>
            </w:pPr>
            <m:oMathPara>
              <m:oMathParaPr>
                <m:jc m:val="left"/>
              </m:oMathParaPr>
              <m:oMath>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oMath>
            </m:oMathPara>
          </w:p>
        </w:tc>
        <w:tc>
          <w:tcPr>
            <w:tcW w:w="3339" w:type="dxa"/>
          </w:tcPr>
          <w:p w14:paraId="385F3133" w14:textId="77777777" w:rsidR="00AA191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hint="eastAsia"/>
                <w:color w:val="000000" w:themeColor="text1"/>
                <w:kern w:val="0"/>
                <w:sz w:val="24"/>
                <w:szCs w:val="24"/>
                <w:lang w:bidi="ar"/>
              </w:rPr>
              <w:t>V</w:t>
            </w:r>
            <w:r>
              <w:rPr>
                <w:rFonts w:ascii="Times New Roman" w:hAnsi="Times New Roman"/>
                <w:color w:val="000000" w:themeColor="text1"/>
                <w:kern w:val="0"/>
                <w:sz w:val="24"/>
                <w:szCs w:val="24"/>
                <w:lang w:bidi="ar"/>
              </w:rPr>
              <w:t xml:space="preserve">elocity components of </w:t>
            </w:r>
            <w:r w:rsidRPr="00BB1FE4">
              <w:rPr>
                <w:rFonts w:ascii="Times New Roman" w:hAnsi="Times New Roman"/>
                <w:b/>
                <w:bCs/>
                <w:sz w:val="24"/>
                <w:szCs w:val="24"/>
              </w:rPr>
              <w:t>u</w:t>
            </w:r>
          </w:p>
        </w:tc>
      </w:tr>
      <w:tr w:rsidR="00AA1913" w14:paraId="5A3331B9" w14:textId="77777777" w:rsidTr="00E66DE6">
        <w:tc>
          <w:tcPr>
            <w:tcW w:w="846" w:type="dxa"/>
          </w:tcPr>
          <w:p w14:paraId="13FD5467" w14:textId="77777777" w:rsidR="00AA1913" w:rsidRPr="0090056C" w:rsidRDefault="00142390" w:rsidP="00E66DE6">
            <w:pPr>
              <w:tabs>
                <w:tab w:val="left" w:pos="3449"/>
              </w:tabs>
              <w:autoSpaceDE w:val="0"/>
              <w:autoSpaceDN w:val="0"/>
              <w:adjustRightInd w:val="0"/>
              <w:spacing w:line="480" w:lineRule="auto"/>
              <w:rPr>
                <w:rFonts w:ascii="Times New Roman" w:hAnsi="Times New Roman"/>
                <w:b/>
                <w:bCs/>
                <w:sz w:val="24"/>
                <w:szCs w:val="24"/>
              </w:rPr>
            </w:pPr>
            <m:oMathPara>
              <m:oMathParaPr>
                <m:jc m:val="left"/>
              </m:oMathParaPr>
              <m:oMath>
                <m:sSup>
                  <m:sSupPr>
                    <m:ctrlPr>
                      <w:rPr>
                        <w:rFonts w:ascii="Cambria Math" w:hAnsi="Cambria Math"/>
                        <w:b/>
                        <w:color w:val="000000" w:themeColor="text1"/>
                        <w:sz w:val="24"/>
                        <w:szCs w:val="24"/>
                      </w:rPr>
                    </m:ctrlPr>
                  </m:sSupPr>
                  <m:e>
                    <m:r>
                      <m:rPr>
                        <m:sty m:val="b"/>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m:t>
                    </m:r>
                  </m:sup>
                </m:sSup>
              </m:oMath>
            </m:oMathPara>
          </w:p>
        </w:tc>
        <w:tc>
          <w:tcPr>
            <w:tcW w:w="3302" w:type="dxa"/>
          </w:tcPr>
          <w:p w14:paraId="789BB128" w14:textId="77777777" w:rsidR="00AA1913" w:rsidRDefault="00AA1913" w:rsidP="00E66DE6">
            <w:pPr>
              <w:tabs>
                <w:tab w:val="left" w:pos="3449"/>
              </w:tabs>
              <w:autoSpaceDE w:val="0"/>
              <w:autoSpaceDN w:val="0"/>
              <w:adjustRightInd w:val="0"/>
              <w:spacing w:line="480" w:lineRule="auto"/>
              <w:rPr>
                <w:rFonts w:ascii="Times New Roman" w:hAnsi="Times New Roman"/>
                <w:sz w:val="24"/>
                <w:szCs w:val="24"/>
              </w:rPr>
            </w:pPr>
            <w:r>
              <w:rPr>
                <w:rFonts w:ascii="Times New Roman" w:hAnsi="Times New Roman"/>
                <w:color w:val="000000" w:themeColor="text1"/>
                <w:kern w:val="0"/>
                <w:sz w:val="24"/>
                <w:szCs w:val="24"/>
                <w:lang w:bidi="ar"/>
              </w:rPr>
              <w:t>M</w:t>
            </w:r>
            <w:r w:rsidRPr="005034A3">
              <w:rPr>
                <w:rFonts w:ascii="Times New Roman" w:hAnsi="Times New Roman"/>
                <w:color w:val="000000" w:themeColor="text1"/>
                <w:kern w:val="0"/>
                <w:sz w:val="24"/>
                <w:szCs w:val="24"/>
                <w:lang w:bidi="ar"/>
              </w:rPr>
              <w:t>omentum-equation-deduced velocity</w:t>
            </w:r>
          </w:p>
        </w:tc>
        <w:tc>
          <w:tcPr>
            <w:tcW w:w="809" w:type="dxa"/>
          </w:tcPr>
          <w:p w14:paraId="07E83F26" w14:textId="77777777" w:rsidR="00AA1913" w:rsidRPr="0090056C" w:rsidRDefault="00142390" w:rsidP="00E66DE6">
            <w:pPr>
              <w:tabs>
                <w:tab w:val="left" w:pos="3449"/>
              </w:tabs>
              <w:autoSpaceDE w:val="0"/>
              <w:autoSpaceDN w:val="0"/>
              <w:adjustRightInd w:val="0"/>
              <w:spacing w:line="480" w:lineRule="auto"/>
              <w:rPr>
                <w:rFonts w:ascii="Times New Roman" w:hAnsi="Times New Roman"/>
                <w:i/>
                <w:iCs/>
                <w:sz w:val="24"/>
                <w:szCs w:val="24"/>
              </w:rPr>
            </w:pPr>
            <m:oMathPara>
              <m:oMathParaPr>
                <m:jc m:val="left"/>
              </m:oMathParaPr>
              <m:oMath>
                <m:acc>
                  <m:accPr>
                    <m:chr m:val="̃"/>
                    <m:ctrlPr>
                      <w:rPr>
                        <w:rFonts w:ascii="Cambria Math" w:hAnsi="Cambria Math"/>
                        <w:kern w:val="0"/>
                        <w:sz w:val="24"/>
                        <w:szCs w:val="24"/>
                        <w:lang w:bidi="ar"/>
                      </w:rPr>
                    </m:ctrlPr>
                  </m:accPr>
                  <m:e>
                    <m:r>
                      <m:rPr>
                        <m:sty m:val="b"/>
                      </m:rPr>
                      <w:rPr>
                        <w:rFonts w:ascii="Cambria Math" w:hAnsi="Cambria Math"/>
                        <w:kern w:val="0"/>
                        <w:sz w:val="24"/>
                        <w:szCs w:val="24"/>
                        <w:lang w:bidi="ar"/>
                      </w:rPr>
                      <m:t>u</m:t>
                    </m:r>
                  </m:e>
                </m:acc>
              </m:oMath>
            </m:oMathPara>
          </w:p>
        </w:tc>
        <w:tc>
          <w:tcPr>
            <w:tcW w:w="3339" w:type="dxa"/>
          </w:tcPr>
          <w:p w14:paraId="73CB52C4" w14:textId="77777777" w:rsidR="00AA191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color w:val="000000" w:themeColor="text1"/>
                <w:sz w:val="24"/>
                <w:szCs w:val="24"/>
              </w:rPr>
              <w:t>E</w:t>
            </w:r>
            <w:r w:rsidRPr="005034A3">
              <w:rPr>
                <w:rFonts w:ascii="Times New Roman" w:hAnsi="Times New Roman"/>
                <w:color w:val="000000" w:themeColor="text1"/>
                <w:sz w:val="24"/>
                <w:szCs w:val="24"/>
              </w:rPr>
              <w:t>xtrapolated velocity</w:t>
            </w:r>
            <w:r>
              <w:rPr>
                <w:rFonts w:ascii="Times New Roman" w:hAnsi="Times New Roman"/>
                <w:color w:val="000000" w:themeColor="text1"/>
                <w:sz w:val="24"/>
                <w:szCs w:val="24"/>
              </w:rPr>
              <w:t xml:space="preserve"> with DW approach</w:t>
            </w:r>
          </w:p>
        </w:tc>
      </w:tr>
      <w:tr w:rsidR="00AA1913" w14:paraId="4BF72F6B" w14:textId="77777777" w:rsidTr="00E66DE6">
        <w:tc>
          <w:tcPr>
            <w:tcW w:w="846" w:type="dxa"/>
          </w:tcPr>
          <w:p w14:paraId="79075E3F" w14:textId="77777777" w:rsidR="00AA1913" w:rsidRDefault="00AA1913" w:rsidP="00E66DE6">
            <w:pPr>
              <w:tabs>
                <w:tab w:val="left" w:pos="3449"/>
              </w:tabs>
              <w:autoSpaceDE w:val="0"/>
              <w:autoSpaceDN w:val="0"/>
              <w:adjustRightInd w:val="0"/>
              <w:spacing w:line="480" w:lineRule="auto"/>
              <w:rPr>
                <w:rFonts w:ascii="Times New Roman" w:hAnsi="Times New Roman"/>
                <w:b/>
                <w:color w:val="000000" w:themeColor="text1"/>
                <w:sz w:val="24"/>
                <w:szCs w:val="24"/>
              </w:rPr>
            </w:pPr>
            <w:r w:rsidRPr="00BB1FE4">
              <w:rPr>
                <w:rFonts w:ascii="Times New Roman" w:hAnsi="Times New Roman"/>
                <w:i/>
                <w:iCs/>
                <w:sz w:val="24"/>
                <w:szCs w:val="24"/>
              </w:rPr>
              <w:t>t</w:t>
            </w:r>
          </w:p>
        </w:tc>
        <w:tc>
          <w:tcPr>
            <w:tcW w:w="3302" w:type="dxa"/>
          </w:tcPr>
          <w:p w14:paraId="2AB78123"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kern w:val="0"/>
                <w:sz w:val="24"/>
                <w:szCs w:val="24"/>
                <w:lang w:bidi="ar"/>
              </w:rPr>
            </w:pPr>
            <w:r>
              <w:rPr>
                <w:rFonts w:ascii="Times New Roman" w:hAnsi="Times New Roman" w:hint="eastAsia"/>
                <w:snapToGrid w:val="0"/>
                <w:kern w:val="0"/>
                <w:sz w:val="24"/>
                <w:szCs w:val="24"/>
              </w:rPr>
              <w:t>T</w:t>
            </w:r>
            <w:r>
              <w:rPr>
                <w:rFonts w:ascii="Times New Roman" w:hAnsi="Times New Roman"/>
                <w:snapToGrid w:val="0"/>
                <w:kern w:val="0"/>
                <w:sz w:val="24"/>
                <w:szCs w:val="24"/>
              </w:rPr>
              <w:t>ime</w:t>
            </w:r>
          </w:p>
        </w:tc>
        <w:tc>
          <w:tcPr>
            <w:tcW w:w="809" w:type="dxa"/>
          </w:tcPr>
          <w:p w14:paraId="5CE1E511" w14:textId="77777777" w:rsidR="00AA1913" w:rsidRPr="0090056C" w:rsidRDefault="00142390" w:rsidP="00E66DE6">
            <w:pPr>
              <w:tabs>
                <w:tab w:val="left" w:pos="3449"/>
              </w:tabs>
              <w:autoSpaceDE w:val="0"/>
              <w:autoSpaceDN w:val="0"/>
              <w:adjustRightInd w:val="0"/>
              <w:spacing w:line="480" w:lineRule="auto"/>
              <w:rPr>
                <w:rFonts w:ascii="Times New Roman" w:hAnsi="Times New Roman"/>
                <w:kern w:val="0"/>
                <w:sz w:val="24"/>
                <w:szCs w:val="24"/>
                <w:lang w:bidi="ar"/>
              </w:rPr>
            </w:pPr>
            <m:oMathPara>
              <m:oMathParaPr>
                <m:jc m:val="left"/>
              </m:oMathParaPr>
              <m:oMath>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oMath>
            </m:oMathPara>
          </w:p>
        </w:tc>
        <w:tc>
          <w:tcPr>
            <w:tcW w:w="3339" w:type="dxa"/>
          </w:tcPr>
          <w:p w14:paraId="611DB6B5"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w:r>
              <w:rPr>
                <w:rFonts w:ascii="Times New Roman" w:hAnsi="Times New Roman" w:hint="eastAsia"/>
                <w:kern w:val="0"/>
                <w:sz w:val="24"/>
                <w:szCs w:val="24"/>
                <w:lang w:bidi="ar"/>
              </w:rPr>
              <w:t>V</w:t>
            </w:r>
            <w:r>
              <w:rPr>
                <w:rFonts w:ascii="Times New Roman" w:hAnsi="Times New Roman"/>
                <w:kern w:val="0"/>
                <w:sz w:val="24"/>
                <w:szCs w:val="24"/>
                <w:lang w:bidi="ar"/>
              </w:rPr>
              <w:t xml:space="preserve">elocity at time step </w:t>
            </w:r>
            <w:r w:rsidRPr="00FA2AE4">
              <w:rPr>
                <w:rFonts w:ascii="Times New Roman" w:hAnsi="Times New Roman"/>
                <w:i/>
                <w:iCs/>
                <w:kern w:val="0"/>
                <w:sz w:val="24"/>
                <w:szCs w:val="24"/>
                <w:lang w:bidi="ar"/>
              </w:rPr>
              <w:t>n</w:t>
            </w:r>
          </w:p>
        </w:tc>
      </w:tr>
      <w:tr w:rsidR="00AA1913" w14:paraId="36CD48B7" w14:textId="77777777" w:rsidTr="00E66DE6">
        <w:tc>
          <w:tcPr>
            <w:tcW w:w="846" w:type="dxa"/>
          </w:tcPr>
          <w:p w14:paraId="64E30AC3" w14:textId="77777777" w:rsidR="00AA1913" w:rsidRPr="0090056C" w:rsidRDefault="00142390" w:rsidP="00E66DE6">
            <w:pPr>
              <w:tabs>
                <w:tab w:val="left" w:pos="3449"/>
              </w:tabs>
              <w:autoSpaceDE w:val="0"/>
              <w:autoSpaceDN w:val="0"/>
              <w:adjustRightInd w:val="0"/>
              <w:spacing w:line="480" w:lineRule="auto"/>
              <w:rPr>
                <w:rFonts w:ascii="Times New Roman" w:hAnsi="Times New Roman"/>
                <w:b/>
                <w:bCs/>
                <w:sz w:val="24"/>
                <w:szCs w:val="24"/>
              </w:rPr>
            </w:pPr>
            <m:oMathPara>
              <m:oMathParaPr>
                <m:jc m:val="left"/>
              </m:oMathParaPr>
              <m:oMath>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new</m:t>
                    </m:r>
                  </m:sub>
                </m:sSub>
              </m:oMath>
            </m:oMathPara>
          </w:p>
        </w:tc>
        <w:tc>
          <w:tcPr>
            <w:tcW w:w="3302" w:type="dxa"/>
          </w:tcPr>
          <w:p w14:paraId="7520D472" w14:textId="77777777" w:rsidR="00AA1913" w:rsidRDefault="00AA1913" w:rsidP="00E66DE6">
            <w:pPr>
              <w:tabs>
                <w:tab w:val="left" w:pos="3449"/>
              </w:tabs>
              <w:autoSpaceDE w:val="0"/>
              <w:autoSpaceDN w:val="0"/>
              <w:adjustRightInd w:val="0"/>
              <w:spacing w:line="480" w:lineRule="auto"/>
              <w:rPr>
                <w:rFonts w:ascii="Times New Roman" w:hAnsi="Times New Roman"/>
                <w:sz w:val="24"/>
                <w:szCs w:val="24"/>
              </w:rPr>
            </w:pPr>
            <w:r>
              <w:rPr>
                <w:rFonts w:ascii="Times New Roman" w:hAnsi="Times New Roman" w:hint="eastAsia"/>
                <w:color w:val="000000" w:themeColor="text1"/>
                <w:sz w:val="24"/>
                <w:szCs w:val="24"/>
              </w:rPr>
              <w:t>S</w:t>
            </w:r>
            <w:r>
              <w:rPr>
                <w:rFonts w:ascii="Times New Roman" w:hAnsi="Times New Roman"/>
                <w:color w:val="000000" w:themeColor="text1"/>
                <w:sz w:val="24"/>
                <w:szCs w:val="24"/>
              </w:rPr>
              <w:t>moothed velocity from IB</w:t>
            </w:r>
          </w:p>
        </w:tc>
        <w:tc>
          <w:tcPr>
            <w:tcW w:w="809" w:type="dxa"/>
          </w:tcPr>
          <w:p w14:paraId="0783120D" w14:textId="77777777" w:rsidR="00AA1913" w:rsidRPr="0090056C" w:rsidRDefault="00142390" w:rsidP="00E66DE6">
            <w:pPr>
              <w:tabs>
                <w:tab w:val="left" w:pos="3449"/>
              </w:tabs>
              <w:autoSpaceDE w:val="0"/>
              <w:autoSpaceDN w:val="0"/>
              <w:adjustRightInd w:val="0"/>
              <w:spacing w:line="480" w:lineRule="auto"/>
              <w:rPr>
                <w:rFonts w:ascii="Times New Roman" w:hAnsi="Times New Roman"/>
                <w:i/>
                <w:iCs/>
                <w:sz w:val="24"/>
                <w:szCs w:val="24"/>
              </w:rPr>
            </w:pPr>
            <m:oMathPara>
              <m:oMathParaPr>
                <m:jc m:val="left"/>
              </m:oMathParaPr>
              <m:oMath>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n+1</m:t>
                    </m:r>
                  </m:sub>
                </m:sSub>
              </m:oMath>
            </m:oMathPara>
          </w:p>
        </w:tc>
        <w:tc>
          <w:tcPr>
            <w:tcW w:w="3339" w:type="dxa"/>
          </w:tcPr>
          <w:p w14:paraId="4A584148" w14:textId="77777777" w:rsidR="00AA1913"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hint="eastAsia"/>
                <w:kern w:val="0"/>
                <w:sz w:val="24"/>
                <w:szCs w:val="24"/>
                <w:lang w:bidi="ar"/>
              </w:rPr>
              <w:t>V</w:t>
            </w:r>
            <w:r>
              <w:rPr>
                <w:rFonts w:ascii="Times New Roman" w:hAnsi="Times New Roman"/>
                <w:kern w:val="0"/>
                <w:sz w:val="24"/>
                <w:szCs w:val="24"/>
                <w:lang w:bidi="ar"/>
              </w:rPr>
              <w:t xml:space="preserve">elocity at time step </w:t>
            </w:r>
            <w:r w:rsidRPr="00FA2AE4">
              <w:rPr>
                <w:rFonts w:ascii="Times New Roman" w:hAnsi="Times New Roman"/>
                <w:i/>
                <w:iCs/>
                <w:kern w:val="0"/>
                <w:sz w:val="24"/>
                <w:szCs w:val="24"/>
                <w:lang w:bidi="ar"/>
              </w:rPr>
              <w:t>n</w:t>
            </w:r>
            <w:r>
              <w:rPr>
                <w:rFonts w:ascii="Times New Roman" w:hAnsi="Times New Roman"/>
                <w:i/>
                <w:iCs/>
                <w:kern w:val="0"/>
                <w:sz w:val="24"/>
                <w:szCs w:val="24"/>
                <w:lang w:bidi="ar"/>
              </w:rPr>
              <w:t>+</w:t>
            </w:r>
            <w:r>
              <w:rPr>
                <w:rFonts w:ascii="Times New Roman" w:hAnsi="Times New Roman"/>
                <w:kern w:val="0"/>
                <w:sz w:val="24"/>
                <w:szCs w:val="24"/>
                <w:lang w:bidi="ar"/>
              </w:rPr>
              <w:t>1</w:t>
            </w:r>
          </w:p>
        </w:tc>
      </w:tr>
      <w:tr w:rsidR="00AA1913" w14:paraId="62935071" w14:textId="77777777" w:rsidTr="00E66DE6">
        <w:tc>
          <w:tcPr>
            <w:tcW w:w="846" w:type="dxa"/>
          </w:tcPr>
          <w:p w14:paraId="7C6B5AFC" w14:textId="77777777" w:rsidR="00AA1913" w:rsidRPr="008A52A1"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sidRPr="008A52A1">
              <w:rPr>
                <w:rFonts w:ascii="Times New Roman" w:hAnsi="Times New Roman"/>
                <w:i/>
                <w:iCs/>
                <w:sz w:val="24"/>
                <w:szCs w:val="24"/>
              </w:rPr>
              <w:t>p</w:t>
            </w:r>
          </w:p>
        </w:tc>
        <w:tc>
          <w:tcPr>
            <w:tcW w:w="3302" w:type="dxa"/>
          </w:tcPr>
          <w:p w14:paraId="3D8E72D4" w14:textId="77777777" w:rsidR="00AA1913" w:rsidRPr="008A52A1"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hint="eastAsia"/>
                <w:snapToGrid w:val="0"/>
                <w:kern w:val="0"/>
                <w:sz w:val="24"/>
                <w:szCs w:val="24"/>
              </w:rPr>
              <w:t>P</w:t>
            </w:r>
            <w:r>
              <w:rPr>
                <w:rFonts w:ascii="Times New Roman" w:hAnsi="Times New Roman"/>
                <w:snapToGrid w:val="0"/>
                <w:kern w:val="0"/>
                <w:sz w:val="24"/>
                <w:szCs w:val="24"/>
              </w:rPr>
              <w:t>ressure</w:t>
            </w:r>
          </w:p>
        </w:tc>
        <w:tc>
          <w:tcPr>
            <w:tcW w:w="809" w:type="dxa"/>
          </w:tcPr>
          <w:p w14:paraId="1CD7FD78" w14:textId="77777777" w:rsidR="00AA1913" w:rsidRPr="0090056C"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m:oMathPara>
              <m:oMathParaPr>
                <m:jc m:val="left"/>
              </m:oMathParaPr>
              <m:oMath>
                <m:r>
                  <w:rPr>
                    <w:rFonts w:ascii="Cambria Math" w:hAnsi="Cambria Math"/>
                    <w:sz w:val="24"/>
                    <w:szCs w:val="24"/>
                  </w:rPr>
                  <m:t>ρ</m:t>
                </m:r>
              </m:oMath>
            </m:oMathPara>
          </w:p>
        </w:tc>
        <w:tc>
          <w:tcPr>
            <w:tcW w:w="3339" w:type="dxa"/>
          </w:tcPr>
          <w:p w14:paraId="25239EE4" w14:textId="77777777" w:rsidR="00AA1913" w:rsidRPr="008A52A1"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hint="eastAsia"/>
                <w:snapToGrid w:val="0"/>
                <w:kern w:val="0"/>
                <w:sz w:val="24"/>
                <w:szCs w:val="24"/>
              </w:rPr>
              <w:t>D</w:t>
            </w:r>
            <w:r>
              <w:rPr>
                <w:rFonts w:ascii="Times New Roman" w:hAnsi="Times New Roman"/>
                <w:snapToGrid w:val="0"/>
                <w:kern w:val="0"/>
                <w:sz w:val="24"/>
                <w:szCs w:val="24"/>
              </w:rPr>
              <w:t>ensity</w:t>
            </w:r>
          </w:p>
        </w:tc>
      </w:tr>
      <w:tr w:rsidR="00AA1913" w14:paraId="5195D00F" w14:textId="77777777" w:rsidTr="00E66DE6">
        <w:tc>
          <w:tcPr>
            <w:tcW w:w="846" w:type="dxa"/>
          </w:tcPr>
          <w:p w14:paraId="4881E10F" w14:textId="77777777" w:rsidR="00AA1913" w:rsidRPr="0090056C"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m:oMathPara>
              <m:oMathParaPr>
                <m:jc m:val="left"/>
              </m:oMathParaPr>
              <m:oMath>
                <m:r>
                  <w:rPr>
                    <w:rFonts w:ascii="Cambria Math" w:hAnsi="Cambria Math"/>
                    <w:sz w:val="24"/>
                    <w:szCs w:val="24"/>
                  </w:rPr>
                  <m:t>μ</m:t>
                </m:r>
              </m:oMath>
            </m:oMathPara>
          </w:p>
        </w:tc>
        <w:tc>
          <w:tcPr>
            <w:tcW w:w="3302" w:type="dxa"/>
          </w:tcPr>
          <w:p w14:paraId="39A3C667" w14:textId="77777777" w:rsidR="00AA1913" w:rsidRPr="008A52A1"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iCs/>
                <w:sz w:val="24"/>
                <w:szCs w:val="24"/>
              </w:rPr>
              <w:t>D</w:t>
            </w:r>
            <w:r w:rsidRPr="00BB1FE4">
              <w:rPr>
                <w:rFonts w:ascii="Times New Roman" w:hAnsi="Times New Roman"/>
                <w:iCs/>
                <w:sz w:val="24"/>
                <w:szCs w:val="24"/>
              </w:rPr>
              <w:t>ynamic viscosity</w:t>
            </w:r>
          </w:p>
        </w:tc>
        <w:tc>
          <w:tcPr>
            <w:tcW w:w="809" w:type="dxa"/>
          </w:tcPr>
          <w:p w14:paraId="5AFF41F8" w14:textId="77777777" w:rsidR="00AA1913" w:rsidRPr="008A52A1" w:rsidRDefault="00AA1913" w:rsidP="00E66DE6">
            <w:pPr>
              <w:tabs>
                <w:tab w:val="left" w:pos="3449"/>
              </w:tabs>
              <w:autoSpaceDE w:val="0"/>
              <w:autoSpaceDN w:val="0"/>
              <w:adjustRightInd w:val="0"/>
              <w:spacing w:line="480" w:lineRule="auto"/>
              <w:rPr>
                <w:rFonts w:ascii="Times New Roman" w:hAnsi="Times New Roman"/>
                <w:b/>
                <w:bCs/>
                <w:snapToGrid w:val="0"/>
                <w:kern w:val="0"/>
                <w:sz w:val="24"/>
                <w:szCs w:val="24"/>
              </w:rPr>
            </w:pPr>
            <w:r w:rsidRPr="008A52A1">
              <w:rPr>
                <w:rFonts w:ascii="Times New Roman" w:hAnsi="Times New Roman"/>
                <w:b/>
                <w:bCs/>
                <w:iCs/>
                <w:sz w:val="24"/>
                <w:szCs w:val="24"/>
              </w:rPr>
              <w:t>g</w:t>
            </w:r>
          </w:p>
        </w:tc>
        <w:tc>
          <w:tcPr>
            <w:tcW w:w="3339" w:type="dxa"/>
          </w:tcPr>
          <w:p w14:paraId="0D92BE29" w14:textId="77777777" w:rsidR="00AA1913" w:rsidRPr="008A52A1"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iCs/>
                <w:sz w:val="24"/>
                <w:szCs w:val="24"/>
              </w:rPr>
              <w:t>G</w:t>
            </w:r>
            <w:r w:rsidRPr="00BB1FE4">
              <w:rPr>
                <w:rFonts w:ascii="Times New Roman" w:hAnsi="Times New Roman"/>
                <w:iCs/>
                <w:sz w:val="24"/>
                <w:szCs w:val="24"/>
              </w:rPr>
              <w:t>ravitational acceleration</w:t>
            </w:r>
          </w:p>
        </w:tc>
      </w:tr>
      <w:tr w:rsidR="00AA1913" w14:paraId="103B7F9C" w14:textId="77777777" w:rsidTr="00E66DE6">
        <w:tc>
          <w:tcPr>
            <w:tcW w:w="846" w:type="dxa"/>
          </w:tcPr>
          <w:p w14:paraId="7B5BACE2" w14:textId="77777777" w:rsidR="00AA1913" w:rsidRPr="0090056C" w:rsidRDefault="00142390" w:rsidP="00E66DE6">
            <w:pPr>
              <w:tabs>
                <w:tab w:val="left" w:pos="3449"/>
              </w:tabs>
              <w:autoSpaceDE w:val="0"/>
              <w:autoSpaceDN w:val="0"/>
              <w:adjustRightInd w:val="0"/>
              <w:spacing w:line="480" w:lineRule="auto"/>
              <w:rPr>
                <w:rFonts w:ascii="Times New Roman" w:hAnsi="Times New Roman"/>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p</m:t>
                    </m:r>
                  </m:sub>
                </m:sSub>
              </m:oMath>
            </m:oMathPara>
          </w:p>
        </w:tc>
        <w:tc>
          <w:tcPr>
            <w:tcW w:w="3302" w:type="dxa"/>
          </w:tcPr>
          <w:p w14:paraId="0704475A" w14:textId="77777777" w:rsidR="00AA1913" w:rsidRPr="008A52A1"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color w:val="000000" w:themeColor="text1"/>
                <w:sz w:val="24"/>
                <w:szCs w:val="24"/>
              </w:rPr>
              <w:t>V</w:t>
            </w:r>
            <w:r w:rsidRPr="007B0B1D">
              <w:rPr>
                <w:rFonts w:ascii="Times New Roman" w:hAnsi="Times New Roman"/>
                <w:color w:val="000000" w:themeColor="text1"/>
                <w:sz w:val="24"/>
                <w:szCs w:val="24"/>
              </w:rPr>
              <w:t>olume of the cell</w:t>
            </w:r>
          </w:p>
        </w:tc>
        <w:tc>
          <w:tcPr>
            <w:tcW w:w="809" w:type="dxa"/>
          </w:tcPr>
          <w:p w14:paraId="4A31F4E0" w14:textId="77777777" w:rsidR="00AA1913" w:rsidRPr="008A52A1" w:rsidRDefault="00AA1913" w:rsidP="00E66DE6">
            <w:pPr>
              <w:tabs>
                <w:tab w:val="left" w:pos="3449"/>
              </w:tabs>
              <w:autoSpaceDE w:val="0"/>
              <w:autoSpaceDN w:val="0"/>
              <w:adjustRightInd w:val="0"/>
              <w:spacing w:line="480" w:lineRule="auto"/>
              <w:rPr>
                <w:rFonts w:ascii="Times New Roman" w:hAnsi="Times New Roman"/>
                <w:iCs/>
                <w:sz w:val="24"/>
                <w:szCs w:val="24"/>
              </w:rPr>
            </w:pPr>
            <w:r w:rsidRPr="007B0B1D">
              <w:rPr>
                <w:rFonts w:ascii="Times New Roman" w:hAnsi="Times New Roman"/>
                <w:b/>
                <w:bCs/>
                <w:color w:val="000000" w:themeColor="text1"/>
                <w:kern w:val="0"/>
                <w:sz w:val="24"/>
                <w:szCs w:val="24"/>
                <w:lang w:bidi="ar"/>
              </w:rPr>
              <w:t>a</w:t>
            </w:r>
          </w:p>
        </w:tc>
        <w:tc>
          <w:tcPr>
            <w:tcW w:w="3339" w:type="dxa"/>
          </w:tcPr>
          <w:p w14:paraId="798C2384" w14:textId="77777777" w:rsidR="00AA1913" w:rsidRPr="008A52A1" w:rsidRDefault="00AA1913" w:rsidP="00E66DE6">
            <w:pPr>
              <w:tabs>
                <w:tab w:val="left" w:pos="3449"/>
              </w:tabs>
              <w:autoSpaceDE w:val="0"/>
              <w:autoSpaceDN w:val="0"/>
              <w:adjustRightInd w:val="0"/>
              <w:spacing w:line="480" w:lineRule="auto"/>
              <w:rPr>
                <w:rFonts w:ascii="Times New Roman" w:hAnsi="Times New Roman"/>
                <w:snapToGrid w:val="0"/>
                <w:kern w:val="0"/>
                <w:sz w:val="24"/>
                <w:szCs w:val="24"/>
              </w:rPr>
            </w:pPr>
            <w:r>
              <w:rPr>
                <w:rFonts w:ascii="Times New Roman" w:hAnsi="Times New Roman"/>
                <w:color w:val="000000" w:themeColor="text1"/>
                <w:kern w:val="0"/>
                <w:sz w:val="24"/>
                <w:szCs w:val="24"/>
                <w:lang w:bidi="ar"/>
              </w:rPr>
              <w:t>V</w:t>
            </w:r>
            <w:r w:rsidRPr="007B0B1D">
              <w:rPr>
                <w:rFonts w:ascii="Times New Roman" w:hAnsi="Times New Roman"/>
                <w:color w:val="000000" w:themeColor="text1"/>
                <w:kern w:val="0"/>
                <w:sz w:val="24"/>
                <w:szCs w:val="24"/>
                <w:lang w:bidi="ar"/>
              </w:rPr>
              <w:t>ector variable</w:t>
            </w:r>
          </w:p>
        </w:tc>
      </w:tr>
      <w:tr w:rsidR="00AA1913" w14:paraId="640875D7" w14:textId="77777777" w:rsidTr="00E66DE6">
        <w:tc>
          <w:tcPr>
            <w:tcW w:w="846" w:type="dxa"/>
          </w:tcPr>
          <w:p w14:paraId="559B3280" w14:textId="77777777" w:rsidR="00AA1913" w:rsidRPr="0090056C"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m:oMathPara>
              <m:oMathParaPr>
                <m:jc m:val="left"/>
              </m:oMathParaPr>
              <m:oMath>
                <m:r>
                  <m:rPr>
                    <m:sty m:val="b"/>
                  </m:rPr>
                  <w:rPr>
                    <w:rFonts w:ascii="Cambria Math" w:hAnsi="Cambria Math"/>
                    <w:color w:val="000000" w:themeColor="text1"/>
                    <w:sz w:val="24"/>
                    <w:szCs w:val="24"/>
                  </w:rPr>
                  <m:t>S</m:t>
                </m:r>
              </m:oMath>
            </m:oMathPara>
          </w:p>
        </w:tc>
        <w:tc>
          <w:tcPr>
            <w:tcW w:w="3302" w:type="dxa"/>
          </w:tcPr>
          <w:p w14:paraId="3DED467F"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w:r>
              <w:rPr>
                <w:rFonts w:ascii="Times New Roman" w:hAnsi="Times New Roman"/>
                <w:iCs/>
                <w:color w:val="000000" w:themeColor="text1"/>
                <w:sz w:val="24"/>
                <w:szCs w:val="24"/>
              </w:rPr>
              <w:t>F</w:t>
            </w:r>
            <w:r w:rsidRPr="007B0B1D">
              <w:rPr>
                <w:rFonts w:ascii="Times New Roman" w:hAnsi="Times New Roman"/>
                <w:iCs/>
                <w:color w:val="000000" w:themeColor="text1"/>
                <w:sz w:val="24"/>
                <w:szCs w:val="24"/>
              </w:rPr>
              <w:t>ace area vector</w:t>
            </w:r>
          </w:p>
        </w:tc>
        <w:tc>
          <w:tcPr>
            <w:tcW w:w="809" w:type="dxa"/>
          </w:tcPr>
          <w:p w14:paraId="52B6427D" w14:textId="77777777" w:rsidR="00AA1913" w:rsidRPr="0090056C" w:rsidRDefault="00AA1913" w:rsidP="00E66DE6">
            <w:pPr>
              <w:tabs>
                <w:tab w:val="left" w:pos="3449"/>
              </w:tabs>
              <w:autoSpaceDE w:val="0"/>
              <w:autoSpaceDN w:val="0"/>
              <w:adjustRightInd w:val="0"/>
              <w:spacing w:line="480" w:lineRule="auto"/>
              <w:rPr>
                <w:rFonts w:ascii="Times New Roman" w:hAnsi="Times New Roman"/>
                <w:b/>
                <w:bCs/>
                <w:color w:val="000000" w:themeColor="text1"/>
                <w:kern w:val="0"/>
                <w:sz w:val="24"/>
                <w:szCs w:val="24"/>
                <w:lang w:bidi="ar"/>
              </w:rPr>
            </w:pPr>
            <m:oMathPara>
              <m:oMathParaPr>
                <m:jc m:val="left"/>
              </m:oMathParaPr>
              <m:oMath>
                <m:r>
                  <w:rPr>
                    <w:rFonts w:ascii="Cambria Math" w:hAnsi="Cambria Math"/>
                    <w:color w:val="000000" w:themeColor="text1"/>
                    <w:sz w:val="24"/>
                    <w:szCs w:val="24"/>
                  </w:rPr>
                  <m:t>ϕ</m:t>
                </m:r>
              </m:oMath>
            </m:oMathPara>
          </w:p>
        </w:tc>
        <w:tc>
          <w:tcPr>
            <w:tcW w:w="3339" w:type="dxa"/>
          </w:tcPr>
          <w:p w14:paraId="352192C6"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kern w:val="0"/>
                <w:sz w:val="24"/>
                <w:szCs w:val="24"/>
                <w:lang w:bidi="ar"/>
              </w:rPr>
            </w:pPr>
            <w:r>
              <w:rPr>
                <w:rFonts w:ascii="Times New Roman" w:hAnsi="Times New Roman"/>
                <w:iCs/>
                <w:color w:val="000000" w:themeColor="text1"/>
                <w:sz w:val="24"/>
                <w:szCs w:val="24"/>
              </w:rPr>
              <w:t>S</w:t>
            </w:r>
            <w:r w:rsidRPr="007B0B1D">
              <w:rPr>
                <w:rFonts w:ascii="Times New Roman" w:hAnsi="Times New Roman"/>
                <w:iCs/>
                <w:color w:val="000000" w:themeColor="text1"/>
                <w:sz w:val="24"/>
                <w:szCs w:val="24"/>
              </w:rPr>
              <w:t xml:space="preserve">calar </w:t>
            </w:r>
            <w:r w:rsidRPr="007B0B1D">
              <w:rPr>
                <w:rFonts w:ascii="Times New Roman" w:hAnsi="Times New Roman"/>
                <w:color w:val="000000" w:themeColor="text1"/>
                <w:kern w:val="0"/>
                <w:sz w:val="24"/>
                <w:szCs w:val="24"/>
                <w:lang w:bidi="ar"/>
              </w:rPr>
              <w:t>variable</w:t>
            </w:r>
          </w:p>
        </w:tc>
      </w:tr>
      <w:tr w:rsidR="00AA1913" w14:paraId="258D4CC2" w14:textId="77777777" w:rsidTr="00E66DE6">
        <w:tc>
          <w:tcPr>
            <w:tcW w:w="846" w:type="dxa"/>
          </w:tcPr>
          <w:p w14:paraId="339DB6FC" w14:textId="77777777" w:rsidR="00AA1913" w:rsidRPr="0090056C"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F</m:t>
                </m:r>
              </m:oMath>
            </m:oMathPara>
          </w:p>
        </w:tc>
        <w:tc>
          <w:tcPr>
            <w:tcW w:w="3302" w:type="dxa"/>
          </w:tcPr>
          <w:p w14:paraId="4481C161"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w:r>
              <w:rPr>
                <w:rFonts w:ascii="Times New Roman" w:hAnsi="Times New Roman"/>
                <w:iCs/>
                <w:color w:val="000000" w:themeColor="text1"/>
                <w:sz w:val="24"/>
                <w:szCs w:val="24"/>
              </w:rPr>
              <w:t>M</w:t>
            </w:r>
            <w:r w:rsidRPr="007B0B1D">
              <w:rPr>
                <w:rFonts w:ascii="Times New Roman" w:hAnsi="Times New Roman"/>
                <w:iCs/>
                <w:color w:val="000000" w:themeColor="text1"/>
                <w:sz w:val="24"/>
                <w:szCs w:val="24"/>
              </w:rPr>
              <w:t>ass fluxes</w:t>
            </w:r>
          </w:p>
        </w:tc>
        <w:tc>
          <w:tcPr>
            <w:tcW w:w="809" w:type="dxa"/>
          </w:tcPr>
          <w:p w14:paraId="40E48C4A" w14:textId="77777777" w:rsidR="00AA1913" w:rsidRPr="0090056C" w:rsidRDefault="00AA1913" w:rsidP="00E66DE6">
            <w:pPr>
              <w:tabs>
                <w:tab w:val="left" w:pos="3449"/>
              </w:tabs>
              <w:autoSpaceDE w:val="0"/>
              <w:autoSpaceDN w:val="0"/>
              <w:adjustRightInd w:val="0"/>
              <w:spacing w:line="480" w:lineRule="auto"/>
              <w:rPr>
                <w:rFonts w:ascii="Times New Roman" w:hAnsi="Times New Roman"/>
                <w:b/>
                <w:bCs/>
                <w:color w:val="000000" w:themeColor="text1"/>
                <w:kern w:val="0"/>
                <w:sz w:val="24"/>
                <w:szCs w:val="24"/>
                <w:lang w:bidi="ar"/>
              </w:rPr>
            </w:pPr>
            <m:oMathPara>
              <m:oMathParaPr>
                <m:jc m:val="left"/>
              </m:oMathParaPr>
              <m:oMath>
                <m:r>
                  <w:rPr>
                    <w:rFonts w:ascii="Cambria Math" w:hAnsi="Cambria Math"/>
                    <w:sz w:val="24"/>
                    <w:szCs w:val="24"/>
                  </w:rPr>
                  <m:t>α</m:t>
                </m:r>
              </m:oMath>
            </m:oMathPara>
          </w:p>
        </w:tc>
        <w:tc>
          <w:tcPr>
            <w:tcW w:w="3339" w:type="dxa"/>
          </w:tcPr>
          <w:p w14:paraId="1AE6DBDC"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kern w:val="0"/>
                <w:sz w:val="24"/>
                <w:szCs w:val="24"/>
                <w:lang w:bidi="ar"/>
              </w:rPr>
            </w:pPr>
            <w:r>
              <w:rPr>
                <w:rFonts w:ascii="Times New Roman" w:hAnsi="Times New Roman"/>
                <w:bCs/>
                <w:sz w:val="24"/>
                <w:szCs w:val="24"/>
              </w:rPr>
              <w:t>V</w:t>
            </w:r>
            <w:r w:rsidRPr="00056EC4">
              <w:rPr>
                <w:rFonts w:ascii="Times New Roman" w:hAnsi="Times New Roman"/>
                <w:bCs/>
                <w:sz w:val="24"/>
                <w:szCs w:val="24"/>
              </w:rPr>
              <w:t>olume fraction</w:t>
            </w:r>
          </w:p>
        </w:tc>
      </w:tr>
      <w:tr w:rsidR="00AA1913" w14:paraId="392FF583" w14:textId="77777777" w:rsidTr="00E66DE6">
        <w:tc>
          <w:tcPr>
            <w:tcW w:w="846" w:type="dxa"/>
          </w:tcPr>
          <w:p w14:paraId="38C66D0B" w14:textId="77777777" w:rsidR="00AA1913" w:rsidRPr="0090056C" w:rsidRDefault="00AA1913" w:rsidP="00E66DE6">
            <w:pPr>
              <w:tabs>
                <w:tab w:val="left" w:pos="3449"/>
              </w:tabs>
              <w:autoSpaceDE w:val="0"/>
              <w:autoSpaceDN w:val="0"/>
              <w:adjustRightInd w:val="0"/>
              <w:spacing w:line="480" w:lineRule="auto"/>
              <w:rPr>
                <w:rFonts w:ascii="Times New Roman" w:hAnsi="Times New Roman"/>
                <w:color w:val="000000" w:themeColor="text1"/>
                <w:sz w:val="24"/>
                <w:szCs w:val="24"/>
              </w:rPr>
            </w:pPr>
            <m:oMathPara>
              <m:oMathParaPr>
                <m:jc m:val="left"/>
              </m:oMathParaPr>
              <m:oMath>
                <m:r>
                  <m:rPr>
                    <m:sty m:val="b"/>
                  </m:rPr>
                  <w:rPr>
                    <w:rFonts w:ascii="Cambria Math" w:hAnsi="Cambria Math"/>
                    <w:kern w:val="0"/>
                    <w:sz w:val="24"/>
                    <w:szCs w:val="24"/>
                    <w:lang w:bidi="ar"/>
                  </w:rPr>
                  <m:t>n</m:t>
                </m:r>
              </m:oMath>
            </m:oMathPara>
          </w:p>
        </w:tc>
        <w:tc>
          <w:tcPr>
            <w:tcW w:w="3302" w:type="dxa"/>
          </w:tcPr>
          <w:p w14:paraId="2F520C2C" w14:textId="77777777" w:rsidR="00AA1913" w:rsidRDefault="00AA1913" w:rsidP="00E66DE6">
            <w:pPr>
              <w:tabs>
                <w:tab w:val="left" w:pos="3449"/>
              </w:tabs>
              <w:autoSpaceDE w:val="0"/>
              <w:autoSpaceDN w:val="0"/>
              <w:adjustRightInd w:val="0"/>
              <w:spacing w:line="480" w:lineRule="auto"/>
              <w:rPr>
                <w:rFonts w:ascii="Times New Roman" w:hAnsi="Times New Roman"/>
                <w:iCs/>
                <w:color w:val="000000" w:themeColor="text1"/>
                <w:sz w:val="24"/>
                <w:szCs w:val="24"/>
              </w:rPr>
            </w:pPr>
            <w:r>
              <w:rPr>
                <w:rFonts w:ascii="Times New Roman" w:hAnsi="Times New Roman"/>
                <w:kern w:val="0"/>
                <w:sz w:val="24"/>
                <w:szCs w:val="24"/>
                <w:lang w:bidi="ar"/>
              </w:rPr>
              <w:t>N</w:t>
            </w:r>
            <w:r w:rsidRPr="00BB1FE4">
              <w:rPr>
                <w:rFonts w:ascii="Times New Roman" w:hAnsi="Times New Roman"/>
                <w:kern w:val="0"/>
                <w:sz w:val="24"/>
                <w:szCs w:val="24"/>
                <w:lang w:bidi="ar"/>
              </w:rPr>
              <w:t>ormal vector</w:t>
            </w:r>
          </w:p>
        </w:tc>
        <w:tc>
          <w:tcPr>
            <w:tcW w:w="809" w:type="dxa"/>
          </w:tcPr>
          <w:p w14:paraId="79A9D144" w14:textId="77777777" w:rsidR="00AA1913" w:rsidRPr="0090056C" w:rsidRDefault="00AA1913" w:rsidP="00E66DE6">
            <w:pPr>
              <w:tabs>
                <w:tab w:val="left" w:pos="3449"/>
              </w:tabs>
              <w:autoSpaceDE w:val="0"/>
              <w:autoSpaceDN w:val="0"/>
              <w:adjustRightInd w:val="0"/>
              <w:spacing w:line="480" w:lineRule="auto"/>
              <w:rPr>
                <w:rFonts w:ascii="Times New Roman" w:hAnsi="Times New Roman"/>
                <w:sz w:val="24"/>
                <w:szCs w:val="24"/>
              </w:rPr>
            </w:pPr>
            <m:oMathPara>
              <m:oMathParaPr>
                <m:jc m:val="left"/>
              </m:oMathParaPr>
              <m:oMath>
                <m:r>
                  <w:rPr>
                    <w:rFonts w:ascii="Cambria Math" w:hAnsi="Cambria Math"/>
                    <w:kern w:val="0"/>
                    <w:sz w:val="24"/>
                    <w:szCs w:val="24"/>
                    <w:lang w:bidi="ar"/>
                  </w:rPr>
                  <m:t>κ</m:t>
                </m:r>
              </m:oMath>
            </m:oMathPara>
          </w:p>
        </w:tc>
        <w:tc>
          <w:tcPr>
            <w:tcW w:w="3339" w:type="dxa"/>
          </w:tcPr>
          <w:p w14:paraId="02CE2361" w14:textId="77777777" w:rsidR="00AA1913" w:rsidRDefault="00AA1913" w:rsidP="00E66DE6">
            <w:pPr>
              <w:tabs>
                <w:tab w:val="left" w:pos="3449"/>
              </w:tabs>
              <w:autoSpaceDE w:val="0"/>
              <w:autoSpaceDN w:val="0"/>
              <w:adjustRightInd w:val="0"/>
              <w:spacing w:line="480" w:lineRule="auto"/>
              <w:rPr>
                <w:rFonts w:ascii="Times New Roman" w:hAnsi="Times New Roman"/>
                <w:bCs/>
                <w:sz w:val="24"/>
                <w:szCs w:val="24"/>
              </w:rPr>
            </w:pPr>
            <w:r>
              <w:rPr>
                <w:rFonts w:ascii="Times New Roman" w:hAnsi="Times New Roman"/>
                <w:iCs/>
                <w:kern w:val="0"/>
                <w:sz w:val="24"/>
                <w:szCs w:val="24"/>
                <w:lang w:bidi="ar"/>
              </w:rPr>
              <w:t>C</w:t>
            </w:r>
            <w:r w:rsidRPr="00BB1FE4">
              <w:rPr>
                <w:rFonts w:ascii="Times New Roman" w:hAnsi="Times New Roman"/>
                <w:iCs/>
                <w:kern w:val="0"/>
                <w:sz w:val="24"/>
                <w:szCs w:val="24"/>
                <w:lang w:bidi="ar"/>
              </w:rPr>
              <w:t>urvature</w:t>
            </w:r>
          </w:p>
        </w:tc>
      </w:tr>
      <w:tr w:rsidR="00AA1913" w14:paraId="61376D6D" w14:textId="77777777" w:rsidTr="00E66DE6">
        <w:tc>
          <w:tcPr>
            <w:tcW w:w="846" w:type="dxa"/>
          </w:tcPr>
          <w:p w14:paraId="7FEA820C" w14:textId="77777777" w:rsidR="00AA1913" w:rsidRPr="0090056C" w:rsidRDefault="00142390" w:rsidP="00E66DE6">
            <w:pPr>
              <w:tabs>
                <w:tab w:val="left" w:pos="3449"/>
              </w:tabs>
              <w:autoSpaceDE w:val="0"/>
              <w:autoSpaceDN w:val="0"/>
              <w:adjustRightInd w:val="0"/>
              <w:spacing w:line="480" w:lineRule="auto"/>
              <w:rPr>
                <w:rFonts w:ascii="Times New Roman" w:hAnsi="Times New Roman"/>
                <w:b/>
                <w:kern w:val="0"/>
                <w:sz w:val="24"/>
                <w:szCs w:val="24"/>
                <w:lang w:bidi="ar"/>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oMath>
            </m:oMathPara>
          </w:p>
        </w:tc>
        <w:tc>
          <w:tcPr>
            <w:tcW w:w="3302" w:type="dxa"/>
          </w:tcPr>
          <w:p w14:paraId="628C06EF" w14:textId="77777777" w:rsidR="00AA1913"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w:r>
              <w:rPr>
                <w:rFonts w:ascii="Times New Roman" w:hAnsi="Times New Roman"/>
                <w:color w:val="000000" w:themeColor="text1"/>
                <w:sz w:val="24"/>
                <w:szCs w:val="24"/>
              </w:rPr>
              <w:t>B</w:t>
            </w:r>
            <w:r w:rsidRPr="005034A3">
              <w:rPr>
                <w:rFonts w:ascii="Times New Roman" w:hAnsi="Times New Roman"/>
                <w:color w:val="000000" w:themeColor="text1"/>
                <w:sz w:val="24"/>
                <w:szCs w:val="24"/>
              </w:rPr>
              <w:t>ody source</w:t>
            </w:r>
          </w:p>
        </w:tc>
        <w:tc>
          <w:tcPr>
            <w:tcW w:w="809" w:type="dxa"/>
          </w:tcPr>
          <w:p w14:paraId="30F2F357" w14:textId="77777777" w:rsidR="00AA1913" w:rsidRPr="0090056C" w:rsidRDefault="00142390" w:rsidP="00E66DE6">
            <w:pPr>
              <w:tabs>
                <w:tab w:val="left" w:pos="3449"/>
              </w:tabs>
              <w:autoSpaceDE w:val="0"/>
              <w:autoSpaceDN w:val="0"/>
              <w:adjustRightInd w:val="0"/>
              <w:spacing w:line="480" w:lineRule="auto"/>
              <w:rPr>
                <w:rFonts w:ascii="Times New Roman" w:hAnsi="Times New Roman"/>
                <w:kern w:val="0"/>
                <w:sz w:val="24"/>
                <w:szCs w:val="24"/>
                <w:lang w:bidi="ar"/>
              </w:rPr>
            </w:pPr>
            <m:oMathPara>
              <m:oMathParaPr>
                <m:jc m:val="left"/>
              </m:oMathParaPr>
              <m:oMath>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oMath>
            </m:oMathPara>
          </w:p>
        </w:tc>
        <w:tc>
          <w:tcPr>
            <w:tcW w:w="3339" w:type="dxa"/>
          </w:tcPr>
          <w:p w14:paraId="736E1563" w14:textId="77777777" w:rsidR="00AA1913" w:rsidRDefault="00AA1913" w:rsidP="00E66DE6">
            <w:pPr>
              <w:tabs>
                <w:tab w:val="left" w:pos="3449"/>
              </w:tabs>
              <w:autoSpaceDE w:val="0"/>
              <w:autoSpaceDN w:val="0"/>
              <w:adjustRightInd w:val="0"/>
              <w:spacing w:line="480" w:lineRule="auto"/>
              <w:rPr>
                <w:rFonts w:ascii="Times New Roman" w:hAnsi="Times New Roman"/>
                <w:iCs/>
                <w:kern w:val="0"/>
                <w:sz w:val="24"/>
                <w:szCs w:val="24"/>
                <w:lang w:bidi="ar"/>
              </w:rPr>
            </w:pPr>
            <w:r>
              <w:rPr>
                <w:rFonts w:ascii="Times New Roman" w:hAnsi="Times New Roman"/>
                <w:kern w:val="0"/>
                <w:sz w:val="24"/>
                <w:szCs w:val="24"/>
                <w:lang w:bidi="ar"/>
              </w:rPr>
              <w:t>Area of the f</w:t>
            </w:r>
            <w:r w:rsidRPr="00854C8A">
              <w:rPr>
                <w:rFonts w:ascii="Times New Roman" w:hAnsi="Times New Roman"/>
                <w:kern w:val="0"/>
                <w:sz w:val="24"/>
                <w:szCs w:val="24"/>
                <w:vertAlign w:val="superscript"/>
                <w:lang w:bidi="ar"/>
              </w:rPr>
              <w:t>th</w:t>
            </w:r>
            <w:r w:rsidRPr="00854C8A">
              <w:rPr>
                <w:rFonts w:ascii="Times New Roman" w:hAnsi="Times New Roman"/>
                <w:kern w:val="0"/>
                <w:sz w:val="24"/>
                <w:szCs w:val="24"/>
                <w:lang w:bidi="ar"/>
              </w:rPr>
              <w:t xml:space="preserve"> </w:t>
            </w:r>
            <w:r>
              <w:rPr>
                <w:rFonts w:ascii="Times New Roman" w:hAnsi="Times New Roman"/>
                <w:kern w:val="0"/>
                <w:sz w:val="24"/>
                <w:szCs w:val="24"/>
                <w:lang w:bidi="ar"/>
              </w:rPr>
              <w:t>face</w:t>
            </w:r>
          </w:p>
        </w:tc>
      </w:tr>
      <w:tr w:rsidR="00AA1913" w14:paraId="4625B958" w14:textId="77777777" w:rsidTr="00E66DE6">
        <w:tc>
          <w:tcPr>
            <w:tcW w:w="846" w:type="dxa"/>
          </w:tcPr>
          <w:p w14:paraId="266DCF2F" w14:textId="77777777" w:rsidR="00AA1913" w:rsidRPr="0090056C" w:rsidRDefault="00142390" w:rsidP="00E66DE6">
            <w:pPr>
              <w:tabs>
                <w:tab w:val="left" w:pos="3449"/>
              </w:tabs>
              <w:autoSpaceDE w:val="0"/>
              <w:autoSpaceDN w:val="0"/>
              <w:adjustRightInd w:val="0"/>
              <w:spacing w:line="480" w:lineRule="auto"/>
              <w:rPr>
                <w:rFonts w:ascii="Times New Roman" w:hAnsi="Times New Roman"/>
                <w:b/>
                <w:color w:val="000000" w:themeColor="text1"/>
                <w:sz w:val="24"/>
                <w:szCs w:val="24"/>
              </w:rPr>
            </w:pPr>
            <m:oMathPara>
              <m:oMathParaPr>
                <m:jc m:val="left"/>
              </m:oMathParaPr>
              <m:oMath>
                <m:sSub>
                  <m:sSubPr>
                    <m:ctrlPr>
                      <w:rPr>
                        <w:rFonts w:ascii="Cambria Math" w:hAnsi="Cambria Math"/>
                        <w:bCs/>
                        <w:sz w:val="24"/>
                        <w:szCs w:val="24"/>
                      </w:rPr>
                    </m:ctrlPr>
                  </m:sSubPr>
                  <m:e>
                    <m:r>
                      <m:rPr>
                        <m:sty m:val="b"/>
                      </m:rPr>
                      <w:rPr>
                        <w:rFonts w:ascii="Cambria Math" w:hAnsi="Cambria Math"/>
                        <w:sz w:val="24"/>
                        <w:szCs w:val="24"/>
                      </w:rPr>
                      <m:t>f</m:t>
                    </m:r>
                  </m:e>
                  <m:sub>
                    <m:r>
                      <w:rPr>
                        <w:rFonts w:ascii="Cambria Math" w:hAnsi="Cambria Math"/>
                        <w:sz w:val="24"/>
                        <w:szCs w:val="24"/>
                      </w:rPr>
                      <m:t>σ</m:t>
                    </m:r>
                  </m:sub>
                </m:sSub>
              </m:oMath>
            </m:oMathPara>
          </w:p>
        </w:tc>
        <w:tc>
          <w:tcPr>
            <w:tcW w:w="3302" w:type="dxa"/>
          </w:tcPr>
          <w:p w14:paraId="5DB1F6B8" w14:textId="77777777" w:rsidR="00AA1913" w:rsidRDefault="00AA1913" w:rsidP="00E66DE6">
            <w:pPr>
              <w:tabs>
                <w:tab w:val="left" w:pos="3449"/>
              </w:tabs>
              <w:autoSpaceDE w:val="0"/>
              <w:autoSpaceDN w:val="0"/>
              <w:adjustRightInd w:val="0"/>
              <w:spacing w:line="480" w:lineRule="auto"/>
              <w:rPr>
                <w:rFonts w:ascii="Times New Roman" w:hAnsi="Times New Roman"/>
                <w:color w:val="000000" w:themeColor="text1"/>
                <w:kern w:val="0"/>
                <w:sz w:val="24"/>
                <w:szCs w:val="24"/>
                <w:lang w:bidi="ar"/>
              </w:rPr>
            </w:pPr>
            <w:r>
              <w:rPr>
                <w:rFonts w:ascii="Times New Roman" w:hAnsi="Times New Roman"/>
                <w:bCs/>
                <w:sz w:val="24"/>
                <w:szCs w:val="24"/>
              </w:rPr>
              <w:t>S</w:t>
            </w:r>
            <w:r w:rsidRPr="00233EDF">
              <w:rPr>
                <w:rFonts w:ascii="Times New Roman" w:hAnsi="Times New Roman"/>
                <w:bCs/>
                <w:sz w:val="24"/>
                <w:szCs w:val="24"/>
              </w:rPr>
              <w:t>urface tension</w:t>
            </w:r>
          </w:p>
        </w:tc>
        <w:tc>
          <w:tcPr>
            <w:tcW w:w="809" w:type="dxa"/>
          </w:tcPr>
          <w:p w14:paraId="0F52D6F9" w14:textId="77777777" w:rsidR="00AA1913" w:rsidRPr="0090056C" w:rsidRDefault="00AA1913" w:rsidP="00E66DE6">
            <w:pPr>
              <w:tabs>
                <w:tab w:val="left" w:pos="3449"/>
              </w:tabs>
              <w:autoSpaceDE w:val="0"/>
              <w:autoSpaceDN w:val="0"/>
              <w:adjustRightInd w:val="0"/>
              <w:spacing w:line="480" w:lineRule="auto"/>
              <w:rPr>
                <w:rFonts w:ascii="Times New Roman" w:hAnsi="Times New Roman"/>
                <w:kern w:val="0"/>
                <w:sz w:val="24"/>
                <w:szCs w:val="24"/>
                <w:lang w:bidi="ar"/>
              </w:rPr>
            </w:pPr>
            <m:oMathPara>
              <m:oMathParaPr>
                <m:jc m:val="left"/>
              </m:oMathParaPr>
              <m:oMath>
                <m:r>
                  <w:rPr>
                    <w:rFonts w:ascii="Cambria Math" w:hAnsi="Cambria Math"/>
                    <w:sz w:val="24"/>
                    <w:szCs w:val="24"/>
                  </w:rPr>
                  <m:t>σ</m:t>
                </m:r>
              </m:oMath>
            </m:oMathPara>
          </w:p>
        </w:tc>
        <w:tc>
          <w:tcPr>
            <w:tcW w:w="3339" w:type="dxa"/>
          </w:tcPr>
          <w:p w14:paraId="780DD809" w14:textId="4FAE870E" w:rsidR="00AA1913" w:rsidRDefault="008D6751" w:rsidP="00E66DE6">
            <w:pPr>
              <w:tabs>
                <w:tab w:val="left" w:pos="3449"/>
              </w:tabs>
              <w:autoSpaceDE w:val="0"/>
              <w:autoSpaceDN w:val="0"/>
              <w:adjustRightInd w:val="0"/>
              <w:spacing w:line="480" w:lineRule="auto"/>
              <w:rPr>
                <w:rFonts w:ascii="Times New Roman" w:hAnsi="Times New Roman"/>
                <w:iCs/>
                <w:kern w:val="0"/>
                <w:sz w:val="24"/>
                <w:szCs w:val="24"/>
                <w:lang w:bidi="ar"/>
              </w:rPr>
            </w:pPr>
            <w:r>
              <w:rPr>
                <w:rFonts w:ascii="Times New Roman" w:hAnsi="Times New Roman"/>
                <w:bCs/>
                <w:sz w:val="24"/>
                <w:szCs w:val="24"/>
              </w:rPr>
              <w:t>S</w:t>
            </w:r>
            <w:r w:rsidR="00AA1913" w:rsidRPr="00233EDF">
              <w:rPr>
                <w:rFonts w:ascii="Times New Roman" w:hAnsi="Times New Roman"/>
                <w:bCs/>
                <w:sz w:val="24"/>
                <w:szCs w:val="24"/>
              </w:rPr>
              <w:t>urface tension</w:t>
            </w:r>
            <w:r w:rsidR="00AA1913">
              <w:rPr>
                <w:rFonts w:ascii="Times New Roman" w:hAnsi="Times New Roman"/>
                <w:bCs/>
                <w:sz w:val="24"/>
                <w:szCs w:val="24"/>
              </w:rPr>
              <w:t xml:space="preserve"> coefficient</w:t>
            </w:r>
          </w:p>
        </w:tc>
      </w:tr>
    </w:tbl>
    <w:p w14:paraId="5A226B77" w14:textId="78BCAE87" w:rsidR="00E00528" w:rsidRDefault="00E00528" w:rsidP="00C4041E">
      <w:pPr>
        <w:tabs>
          <w:tab w:val="left" w:pos="3449"/>
        </w:tabs>
        <w:autoSpaceDE w:val="0"/>
        <w:autoSpaceDN w:val="0"/>
        <w:adjustRightInd w:val="0"/>
        <w:spacing w:line="480" w:lineRule="auto"/>
        <w:jc w:val="left"/>
        <w:rPr>
          <w:rFonts w:ascii="Times New Roman" w:hAnsi="Times New Roman"/>
          <w:snapToGrid w:val="0"/>
          <w:kern w:val="0"/>
          <w:sz w:val="24"/>
          <w:szCs w:val="24"/>
        </w:rPr>
      </w:pPr>
    </w:p>
    <w:p w14:paraId="79806913" w14:textId="77777777" w:rsidR="00AA1913" w:rsidRDefault="00AA1913" w:rsidP="00C4041E">
      <w:pPr>
        <w:tabs>
          <w:tab w:val="left" w:pos="3449"/>
        </w:tabs>
        <w:autoSpaceDE w:val="0"/>
        <w:autoSpaceDN w:val="0"/>
        <w:adjustRightInd w:val="0"/>
        <w:spacing w:line="480" w:lineRule="auto"/>
        <w:jc w:val="left"/>
        <w:rPr>
          <w:rFonts w:ascii="Times New Roman" w:hAnsi="Times New Roman"/>
          <w:snapToGrid w:val="0"/>
          <w:kern w:val="0"/>
          <w:sz w:val="24"/>
          <w:szCs w:val="24"/>
        </w:rPr>
      </w:pPr>
    </w:p>
    <w:p w14:paraId="4894AAD3" w14:textId="77777777" w:rsidR="00AA1913" w:rsidRPr="00D13106" w:rsidRDefault="00AA1913" w:rsidP="00C4041E">
      <w:pPr>
        <w:tabs>
          <w:tab w:val="left" w:pos="3449"/>
        </w:tabs>
        <w:autoSpaceDE w:val="0"/>
        <w:autoSpaceDN w:val="0"/>
        <w:adjustRightInd w:val="0"/>
        <w:spacing w:line="480" w:lineRule="auto"/>
        <w:jc w:val="left"/>
        <w:rPr>
          <w:rFonts w:ascii="Times New Roman" w:hAnsi="Times New Roman"/>
          <w:snapToGrid w:val="0"/>
          <w:kern w:val="0"/>
          <w:sz w:val="24"/>
          <w:szCs w:val="24"/>
        </w:rPr>
      </w:pPr>
    </w:p>
    <w:p w14:paraId="07718AAC" w14:textId="707776A4" w:rsidR="002F2EEB" w:rsidRPr="00BB1FE4" w:rsidRDefault="00265272" w:rsidP="00C4041E">
      <w:pPr>
        <w:tabs>
          <w:tab w:val="left" w:pos="3449"/>
        </w:tabs>
        <w:autoSpaceDE w:val="0"/>
        <w:autoSpaceDN w:val="0"/>
        <w:adjustRightInd w:val="0"/>
        <w:spacing w:line="480" w:lineRule="auto"/>
        <w:jc w:val="left"/>
        <w:rPr>
          <w:rFonts w:ascii="Times New Roman" w:hAnsi="Times New Roman"/>
          <w:b/>
          <w:bCs/>
          <w:snapToGrid w:val="0"/>
          <w:kern w:val="0"/>
          <w:sz w:val="24"/>
          <w:szCs w:val="24"/>
        </w:rPr>
      </w:pPr>
      <w:r w:rsidRPr="00BB1FE4">
        <w:rPr>
          <w:rFonts w:ascii="Times New Roman" w:hAnsi="Times New Roman"/>
          <w:b/>
          <w:bCs/>
          <w:snapToGrid w:val="0"/>
          <w:kern w:val="0"/>
          <w:sz w:val="24"/>
          <w:szCs w:val="24"/>
        </w:rPr>
        <w:lastRenderedPageBreak/>
        <w:t>1</w:t>
      </w:r>
      <w:r w:rsidR="002F2EEB" w:rsidRPr="00BB1FE4">
        <w:rPr>
          <w:rFonts w:ascii="Times New Roman" w:hAnsi="Times New Roman" w:hint="eastAsia"/>
          <w:b/>
          <w:bCs/>
          <w:snapToGrid w:val="0"/>
          <w:kern w:val="0"/>
          <w:sz w:val="24"/>
          <w:szCs w:val="24"/>
        </w:rPr>
        <w:t>. Introductio</w:t>
      </w:r>
      <w:r w:rsidR="00C4041E" w:rsidRPr="00BB1FE4">
        <w:rPr>
          <w:rFonts w:ascii="Times New Roman" w:hAnsi="Times New Roman" w:hint="eastAsia"/>
          <w:b/>
          <w:bCs/>
          <w:snapToGrid w:val="0"/>
          <w:kern w:val="0"/>
          <w:sz w:val="24"/>
          <w:szCs w:val="24"/>
        </w:rPr>
        <w:t>n</w:t>
      </w:r>
    </w:p>
    <w:p w14:paraId="28A42C2A" w14:textId="6A03B8BF" w:rsidR="00D918FE" w:rsidRPr="00BB1FE4" w:rsidRDefault="00D0419D" w:rsidP="002754BC">
      <w:pPr>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Free surface</w:t>
      </w:r>
      <w:r w:rsidR="00366394" w:rsidRPr="00BB1FE4">
        <w:rPr>
          <w:rFonts w:ascii="Times New Roman" w:hAnsi="Times New Roman"/>
          <w:kern w:val="0"/>
          <w:sz w:val="24"/>
          <w:szCs w:val="24"/>
          <w:lang w:bidi="ar"/>
        </w:rPr>
        <w:t xml:space="preserve"> flow</w:t>
      </w:r>
      <w:r w:rsidRPr="00BB1FE4">
        <w:rPr>
          <w:rFonts w:ascii="Times New Roman" w:hAnsi="Times New Roman"/>
          <w:kern w:val="0"/>
          <w:sz w:val="24"/>
          <w:szCs w:val="24"/>
          <w:lang w:bidi="ar"/>
        </w:rPr>
        <w:t xml:space="preserve"> simulation</w:t>
      </w:r>
      <w:r w:rsidR="00B96046" w:rsidRPr="00BB1FE4">
        <w:rPr>
          <w:rFonts w:ascii="Times New Roman" w:hAnsi="Times New Roman"/>
          <w:kern w:val="0"/>
          <w:sz w:val="24"/>
          <w:szCs w:val="24"/>
          <w:lang w:bidi="ar"/>
        </w:rPr>
        <w:t xml:space="preserve"> is a classical </w:t>
      </w:r>
      <w:r w:rsidR="00872665" w:rsidRPr="00BB1FE4">
        <w:rPr>
          <w:rFonts w:ascii="Times New Roman" w:hAnsi="Times New Roman"/>
          <w:kern w:val="0"/>
          <w:sz w:val="24"/>
          <w:szCs w:val="24"/>
          <w:lang w:bidi="ar"/>
        </w:rPr>
        <w:t>multiphase</w:t>
      </w:r>
      <w:r w:rsidR="00B96046" w:rsidRPr="00BB1FE4">
        <w:rPr>
          <w:rFonts w:ascii="Times New Roman" w:hAnsi="Times New Roman"/>
          <w:kern w:val="0"/>
          <w:sz w:val="24"/>
          <w:szCs w:val="24"/>
          <w:lang w:bidi="ar"/>
        </w:rPr>
        <w:t xml:space="preserve"> flow problem encountered in the field of ocean engineering. </w:t>
      </w:r>
      <w:r w:rsidR="00F90941" w:rsidRPr="00BB1FE4">
        <w:rPr>
          <w:rFonts w:ascii="Times New Roman" w:hAnsi="Times New Roman"/>
          <w:kern w:val="0"/>
          <w:sz w:val="24"/>
          <w:szCs w:val="24"/>
          <w:lang w:bidi="ar"/>
        </w:rPr>
        <w:t xml:space="preserve">When ocean waves travel from deep sea into shallow waters, the </w:t>
      </w:r>
      <w:r w:rsidR="00F06312" w:rsidRPr="00BB1FE4">
        <w:rPr>
          <w:rFonts w:ascii="Times New Roman" w:hAnsi="Times New Roman"/>
          <w:kern w:val="0"/>
          <w:sz w:val="24"/>
          <w:szCs w:val="24"/>
          <w:lang w:bidi="ar"/>
        </w:rPr>
        <w:t xml:space="preserve">wave propagation is naturally influenced by </w:t>
      </w:r>
      <w:r w:rsidR="002C41DA" w:rsidRPr="00BB1FE4">
        <w:rPr>
          <w:rFonts w:ascii="Times New Roman" w:hAnsi="Times New Roman"/>
          <w:kern w:val="0"/>
          <w:sz w:val="24"/>
          <w:szCs w:val="24"/>
          <w:lang w:bidi="ar"/>
        </w:rPr>
        <w:t>the decreasing water depths</w:t>
      </w:r>
      <w:r w:rsidR="002754BC" w:rsidRPr="00BB1FE4">
        <w:rPr>
          <w:rFonts w:ascii="Times New Roman" w:hAnsi="Times New Roman"/>
          <w:kern w:val="0"/>
          <w:sz w:val="24"/>
          <w:szCs w:val="24"/>
          <w:lang w:bidi="ar"/>
        </w:rPr>
        <w:t xml:space="preserve"> resulting in wave deformation, run-up and even wave breaking on the </w:t>
      </w:r>
      <w:r w:rsidR="00725E09" w:rsidRPr="00BB1FE4">
        <w:rPr>
          <w:rFonts w:ascii="Times New Roman" w:hAnsi="Times New Roman"/>
          <w:kern w:val="0"/>
          <w:sz w:val="24"/>
          <w:szCs w:val="24"/>
          <w:lang w:bidi="ar"/>
        </w:rPr>
        <w:t>slop</w:t>
      </w:r>
      <w:r w:rsidR="002754BC" w:rsidRPr="00BB1FE4">
        <w:rPr>
          <w:rFonts w:ascii="Times New Roman" w:hAnsi="Times New Roman"/>
          <w:kern w:val="0"/>
          <w:sz w:val="24"/>
          <w:szCs w:val="24"/>
          <w:lang w:bidi="ar"/>
        </w:rPr>
        <w:t>ing beaches.</w:t>
      </w:r>
      <w:r w:rsidR="002C41DA" w:rsidRPr="00BB1FE4">
        <w:rPr>
          <w:rFonts w:ascii="Times New Roman" w:hAnsi="Times New Roman"/>
          <w:kern w:val="0"/>
          <w:sz w:val="24"/>
          <w:szCs w:val="24"/>
          <w:lang w:bidi="ar"/>
        </w:rPr>
        <w:t xml:space="preserve"> The </w:t>
      </w:r>
      <w:r w:rsidR="00590F7F" w:rsidRPr="00BB1FE4">
        <w:rPr>
          <w:rFonts w:ascii="Times New Roman" w:hAnsi="Times New Roman"/>
          <w:kern w:val="0"/>
          <w:sz w:val="24"/>
          <w:szCs w:val="24"/>
          <w:lang w:bidi="ar"/>
        </w:rPr>
        <w:t>wave induced intensive flow can</w:t>
      </w:r>
      <w:r w:rsidR="002C41DA" w:rsidRPr="00BB1FE4">
        <w:rPr>
          <w:rFonts w:ascii="Times New Roman" w:hAnsi="Times New Roman"/>
          <w:kern w:val="0"/>
          <w:sz w:val="24"/>
          <w:szCs w:val="24"/>
          <w:lang w:bidi="ar"/>
        </w:rPr>
        <w:t xml:space="preserve"> </w:t>
      </w:r>
      <w:r w:rsidR="00DC4BF3" w:rsidRPr="00BB1FE4">
        <w:rPr>
          <w:rFonts w:ascii="Times New Roman" w:hAnsi="Times New Roman"/>
          <w:kern w:val="0"/>
          <w:sz w:val="24"/>
          <w:szCs w:val="24"/>
          <w:lang w:bidi="ar"/>
        </w:rPr>
        <w:t xml:space="preserve">exert significant hydrodynamic loading on </w:t>
      </w:r>
      <w:r w:rsidR="00680FFD" w:rsidRPr="00BB1FE4">
        <w:rPr>
          <w:rFonts w:ascii="Times New Roman" w:hAnsi="Times New Roman"/>
          <w:kern w:val="0"/>
          <w:sz w:val="24"/>
          <w:szCs w:val="24"/>
          <w:lang w:bidi="ar"/>
        </w:rPr>
        <w:t>the offshore, induce sediment transport, and even dete</w:t>
      </w:r>
      <w:r w:rsidR="00C773B4" w:rsidRPr="00BB1FE4">
        <w:rPr>
          <w:rFonts w:ascii="Times New Roman" w:hAnsi="Times New Roman"/>
          <w:kern w:val="0"/>
          <w:sz w:val="24"/>
          <w:szCs w:val="24"/>
          <w:lang w:bidi="ar"/>
        </w:rPr>
        <w:t xml:space="preserve">riorate coastal structures such as pile foundations. </w:t>
      </w:r>
      <w:r w:rsidR="00CE419F" w:rsidRPr="00BB1FE4">
        <w:rPr>
          <w:rFonts w:ascii="Times New Roman" w:hAnsi="Times New Roman"/>
          <w:kern w:val="0"/>
          <w:sz w:val="24"/>
          <w:szCs w:val="24"/>
          <w:lang w:bidi="ar"/>
        </w:rPr>
        <w:t xml:space="preserve">Therefore, </w:t>
      </w:r>
      <w:r w:rsidR="00480DD5" w:rsidRPr="00BB1FE4">
        <w:rPr>
          <w:rFonts w:ascii="Times New Roman" w:hAnsi="Times New Roman"/>
          <w:kern w:val="0"/>
          <w:sz w:val="24"/>
          <w:szCs w:val="24"/>
          <w:lang w:bidi="ar"/>
        </w:rPr>
        <w:t>it is crucial to be able to accurately describe</w:t>
      </w:r>
      <w:r w:rsidR="000E2916" w:rsidRPr="00BB1FE4">
        <w:rPr>
          <w:rFonts w:ascii="Times New Roman" w:hAnsi="Times New Roman"/>
          <w:kern w:val="0"/>
          <w:sz w:val="24"/>
          <w:szCs w:val="24"/>
          <w:lang w:bidi="ar"/>
        </w:rPr>
        <w:t xml:space="preserve"> and predict</w:t>
      </w:r>
      <w:r w:rsidR="00480DD5" w:rsidRPr="00BB1FE4">
        <w:rPr>
          <w:rFonts w:ascii="Times New Roman" w:hAnsi="Times New Roman"/>
          <w:kern w:val="0"/>
          <w:sz w:val="24"/>
          <w:szCs w:val="24"/>
          <w:lang w:bidi="ar"/>
        </w:rPr>
        <w:t xml:space="preserve"> the </w:t>
      </w:r>
      <w:r w:rsidR="002754BC" w:rsidRPr="00BB1FE4">
        <w:rPr>
          <w:rFonts w:ascii="Times New Roman" w:hAnsi="Times New Roman"/>
          <w:kern w:val="0"/>
          <w:sz w:val="24"/>
          <w:szCs w:val="24"/>
          <w:lang w:bidi="ar"/>
        </w:rPr>
        <w:t xml:space="preserve">very unstable process of wave </w:t>
      </w:r>
      <w:r w:rsidR="002C41DA" w:rsidRPr="00BB1FE4">
        <w:rPr>
          <w:rFonts w:ascii="Times New Roman" w:hAnsi="Times New Roman"/>
          <w:kern w:val="0"/>
          <w:sz w:val="24"/>
          <w:szCs w:val="24"/>
          <w:lang w:bidi="ar"/>
        </w:rPr>
        <w:t xml:space="preserve">propagation on a </w:t>
      </w:r>
      <w:r w:rsidR="00725E09" w:rsidRPr="00BB1FE4">
        <w:rPr>
          <w:rFonts w:ascii="Times New Roman" w:hAnsi="Times New Roman"/>
          <w:kern w:val="0"/>
          <w:sz w:val="24"/>
          <w:szCs w:val="24"/>
          <w:lang w:bidi="ar"/>
        </w:rPr>
        <w:t>slop</w:t>
      </w:r>
      <w:r w:rsidR="002C41DA" w:rsidRPr="00BB1FE4">
        <w:rPr>
          <w:rFonts w:ascii="Times New Roman" w:hAnsi="Times New Roman"/>
          <w:kern w:val="0"/>
          <w:sz w:val="24"/>
          <w:szCs w:val="24"/>
          <w:lang w:bidi="ar"/>
        </w:rPr>
        <w:t>ing beach</w:t>
      </w:r>
      <w:r w:rsidR="00626313" w:rsidRPr="00BB1FE4">
        <w:rPr>
          <w:rFonts w:ascii="Times New Roman" w:hAnsi="Times New Roman"/>
          <w:kern w:val="0"/>
          <w:sz w:val="24"/>
          <w:szCs w:val="24"/>
          <w:lang w:bidi="ar"/>
        </w:rPr>
        <w:t xml:space="preserve">. </w:t>
      </w:r>
    </w:p>
    <w:p w14:paraId="0FF50692" w14:textId="57A880B3" w:rsidR="00B47E0C" w:rsidRPr="00BB1FE4" w:rsidRDefault="00B67B84" w:rsidP="002754BC">
      <w:pPr>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In the earlier studies, free surface flow simulations rel</w:t>
      </w:r>
      <w:r w:rsidR="00E4095D" w:rsidRPr="00BB1FE4">
        <w:rPr>
          <w:rFonts w:ascii="Times New Roman" w:hAnsi="Times New Roman"/>
          <w:kern w:val="0"/>
          <w:sz w:val="24"/>
          <w:szCs w:val="24"/>
          <w:lang w:bidi="ar"/>
        </w:rPr>
        <w:t>y</w:t>
      </w:r>
      <w:r w:rsidRPr="00BB1FE4">
        <w:rPr>
          <w:rFonts w:ascii="Times New Roman" w:hAnsi="Times New Roman"/>
          <w:kern w:val="0"/>
          <w:sz w:val="24"/>
          <w:szCs w:val="24"/>
          <w:lang w:bidi="ar"/>
        </w:rPr>
        <w:t xml:space="preserve"> largely on theoretical </w:t>
      </w:r>
      <w:r w:rsidR="006A2D16" w:rsidRPr="00BB1FE4">
        <w:rPr>
          <w:rFonts w:ascii="Times New Roman" w:hAnsi="Times New Roman"/>
          <w:kern w:val="0"/>
          <w:sz w:val="24"/>
          <w:szCs w:val="24"/>
          <w:lang w:bidi="ar"/>
        </w:rPr>
        <w:t xml:space="preserve">analysis </w:t>
      </w:r>
      <w:r w:rsidR="00BA28E6"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{"citationItems":[{"id":"ITEM-1","itemData":{"DOI":"10.1017/S0022112098002468","ISSN":"00221120","abstract":"We study long-wave evolution and runup on piecewise linear one- and two-dimensional bathymetries analytically and experimentally with the objective of understanding certain coastal effects of tidal waves. We develop a general solution method for determining the amplification factor of different ocean topographies consisting of linearly varying and constant-depth segments to study how spectral distributions evolve over bathymetry, and apply our results to study the evolution of solitary waves. We find asymptotic results which suggest that solitary waves often interact with piecewise linear topographies in a counter-intuitive manner. We compare our analytical predictions with numerical results, with results from a new set of laboratory experiments from a physical model of Revere Beach, and also with the data on wave runup around an idealized conical island. We find good agreement between our theory and the laboratory results for the time histories of free-surface elevations and for the maximum runup heights. Our results suggest that, at least for simple piecewise linear topographies, analytical methods can be used to calculate effectively some important physical parameters in long-wave runup. Also, by underscoring the effects of the topographic slope at the shoreline, this analysis qualitatively suggests why sometimes predictions of field-applicable numerical models differ substantially from observations of tsunami runup.","author":[{"dropping-particle":"","family":"Kânoǧlu","given":"Utku","non-dropping-particle":"","parse-names":false,"suffix":""},{"dropping-particle":"","family":"Synolakis","given":"Costas Emmanuel","non-dropping-particle":"","parse-names":false,"suffix":""}],"container-title":"Journal of Fluid Mechanics","id":"ITEM-1","issued":{"date-parts":[["1998"]]},"title":"Long wave runup on piecewise linear topographies","type":"article-journal"},"uris":["http://www.mendeley.com/documents/?uuid=21737539-5fd9-42b8-9ded-96c69bc506d3"]}],"mendeley":{"formattedCitation":"[1]","plainTextFormattedCitation":"[1]","previouslyFormattedCitation":"[1]"},"properties":{"noteIndex":0},"schema":"https://github.com/citation-style-language/schema/raw/master/csl-citation.json"}</w:instrText>
      </w:r>
      <w:r w:rsidR="00BA28E6"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w:t>
      </w:r>
      <w:r w:rsidR="00BA28E6" w:rsidRPr="00BB1FE4">
        <w:rPr>
          <w:rFonts w:ascii="Times New Roman" w:hAnsi="Times New Roman"/>
          <w:kern w:val="0"/>
          <w:sz w:val="24"/>
          <w:szCs w:val="24"/>
          <w:lang w:bidi="ar"/>
        </w:rPr>
        <w:fldChar w:fldCharType="end"/>
      </w:r>
      <w:r w:rsidR="00E66DE6" w:rsidRPr="00E66DE6">
        <w:rPr>
          <w:rFonts w:ascii="Times New Roman" w:hAnsi="Times New Roman"/>
          <w:kern w:val="0"/>
          <w:sz w:val="24"/>
          <w:szCs w:val="24"/>
          <w:lang w:bidi="ar"/>
        </w:rPr>
        <w:t xml:space="preserve"> </w:t>
      </w:r>
      <w:r w:rsidR="00E66DE6" w:rsidRPr="00BB1FE4">
        <w:rPr>
          <w:rFonts w:ascii="Times New Roman" w:hAnsi="Times New Roman"/>
          <w:kern w:val="0"/>
          <w:sz w:val="24"/>
          <w:szCs w:val="24"/>
          <w:lang w:bidi="ar"/>
        </w:rPr>
        <w:fldChar w:fldCharType="begin" w:fldLock="1"/>
      </w:r>
      <w:r w:rsidR="00E66DE6">
        <w:rPr>
          <w:rFonts w:ascii="Times New Roman" w:hAnsi="Times New Roman"/>
          <w:kern w:val="0"/>
          <w:sz w:val="24"/>
          <w:szCs w:val="24"/>
          <w:lang w:bidi="ar"/>
        </w:rPr>
        <w:instrText>ADDIN CSL_CITATION {"citationItems":[{"id":"ITEM-1","itemData":{"DOI":"10.1007/978-94-009-0531-3_24","ISBN":"0792306384","abstract":"Applies the boundary integral equation method to the computation of the interaction between highly nonlinear solitary waves and plane steep and gentle slopes. Kinematics of the waves is calculated during propagation and runup on a slope. In particular, the internal velocity field above the slope and the pressure force on the slope are computed in detail during runup and rundown of the wave. The results show features of the wave flow such as jet-like up-rush, stagnation point and breaking during backwash. A comparison is made with accurate experimental results (runup, surface elevations), with other fully nonlinear solutions, and also with the predictions of the Shallow Water Wave Equation. The results show that the BEM used here is capable of accurately describing the wave flow and interaction with a plane slope (2.88deg to 90deg), in great detail. (A)","author":[{"dropping-particle":"","family":"Grilli","given":"S. T.","non-dropping-particle":"","parse-names":false,"suffix":""},{"dropping-particle":"","family":"Svendsen","given":"I. A.","non-dropping-particle":"","parse-names":false,"suffix":""}],"container-title":"PROC. NATO ADVANCED RESEARCH WORKSHOP ON WATER WAVE KINEMATICS, SERIES E: APPLIED SCIENCES, MOLDE, NORWAY, MAY 22-25, 1989 }E","id":"ITEM-1","issued":{"date-parts":[["1990"]]},"title":"Computation of nonlinear wave kinematics during propagation and runup on a slope","type":"article-journal"},"uris":["http://www.mendeley.com/documents/?uuid=47391478-b359-4409-94cf-654e6bd513e8"]}],"mendeley":{"formattedCitation":"[2]","plainTextFormattedCitation":"[2]","previouslyFormattedCitation":"[2]"},"properties":{"noteIndex":0},"schema":"https://github.com/citation-style-language/schema/raw/master/csl-citation.json"}</w:instrText>
      </w:r>
      <w:r w:rsidR="00E66DE6" w:rsidRPr="00BB1FE4">
        <w:rPr>
          <w:rFonts w:ascii="Times New Roman" w:hAnsi="Times New Roman"/>
          <w:kern w:val="0"/>
          <w:sz w:val="24"/>
          <w:szCs w:val="24"/>
          <w:lang w:bidi="ar"/>
        </w:rPr>
        <w:fldChar w:fldCharType="separate"/>
      </w:r>
      <w:r w:rsidR="00E66DE6" w:rsidRPr="00E66DE6">
        <w:rPr>
          <w:rFonts w:ascii="Times New Roman" w:hAnsi="Times New Roman"/>
          <w:noProof/>
          <w:kern w:val="0"/>
          <w:sz w:val="24"/>
          <w:szCs w:val="24"/>
          <w:lang w:bidi="ar"/>
        </w:rPr>
        <w:t>[2]</w:t>
      </w:r>
      <w:r w:rsidR="00E66DE6" w:rsidRPr="00BB1FE4">
        <w:rPr>
          <w:rFonts w:ascii="Times New Roman" w:hAnsi="Times New Roman"/>
          <w:kern w:val="0"/>
          <w:sz w:val="24"/>
          <w:szCs w:val="24"/>
          <w:lang w:bidi="ar"/>
        </w:rPr>
        <w:fldChar w:fldCharType="end"/>
      </w:r>
      <w:r w:rsidR="001908CC" w:rsidRPr="00BB1FE4">
        <w:rPr>
          <w:rFonts w:ascii="Times New Roman" w:hAnsi="Times New Roman"/>
          <w:kern w:val="0"/>
          <w:sz w:val="24"/>
          <w:szCs w:val="24"/>
          <w:lang w:bidi="ar"/>
        </w:rPr>
        <w:t xml:space="preserve">, </w:t>
      </w:r>
      <w:r w:rsidR="006A2D16" w:rsidRPr="00BB1FE4">
        <w:rPr>
          <w:rFonts w:ascii="Times New Roman" w:hAnsi="Times New Roman"/>
          <w:kern w:val="0"/>
          <w:sz w:val="24"/>
          <w:szCs w:val="24"/>
          <w:lang w:bidi="ar"/>
        </w:rPr>
        <w:t>numerical models</w:t>
      </w:r>
      <w:r w:rsidR="00E66DE6">
        <w:rPr>
          <w:rFonts w:ascii="Times New Roman" w:hAnsi="Times New Roman"/>
          <w:kern w:val="0"/>
          <w:sz w:val="24"/>
          <w:szCs w:val="24"/>
          <w:lang w:bidi="ar"/>
        </w:rPr>
        <w:fldChar w:fldCharType="begin" w:fldLock="1"/>
      </w:r>
      <w:r w:rsidR="00E66DE6">
        <w:rPr>
          <w:rFonts w:ascii="Times New Roman" w:hAnsi="Times New Roman"/>
          <w:kern w:val="0"/>
          <w:sz w:val="24"/>
          <w:szCs w:val="24"/>
          <w:lang w:bidi="ar"/>
        </w:rPr>
        <w:instrText>ADDIN CSL_CITATION {"citationItems":[{"id":"ITEM-1","itemData":{"DOI":"10.1017/S0022112095004095","ISSN":"14697645","abstract":"This is a study of the interactions of solitary waves climbing up a circular island. A series of large-scale laboratory experiments with waves of different incident height-to-depth ratios and different crest lengths is described. Detailed two-dimensional run-up height measurements and time histories of surface elevations around the island are presented. A numerical model based on the two-dimensional shallow-water wave equations including runup calculations was developed. Numerical model predictions agreed very well with the laboratory data and the model was used to study wave trapping and the effect of slope. Under certain conditions, enhanced runup and wave trapping on the lee side of the island were observed, suggesting a possible explanation for the devastation reported by field surveys in Babi Island off Flores, Indonesia, and in Okushiri Island, Japan. © 1995, Cambridge University Press. All rights reserved.","author":[{"dropping-particle":"","family":"Liu","given":"Philip L.F.","non-dropping-particle":"","parse-names":false,"suffix":""},{"dropping-particle":"","family":"Cho","given":"Yong Sik","non-dropping-particle":"","parse-names":false,"suffix":""},{"dropping-particle":"","family":"Briggs","given":"Michael J.","non-dropping-particle":"","parse-names":false,"suffix":""},{"dropping-particle":"","family":"Kanoglu","given":"Utku","non-dropping-particle":"","parse-names":false,"suffix":""},{"dropping-particle":"","family":"Synolakis","given":"Costas Emmanuel","non-dropping-particle":"","parse-names":false,"suffix":""}],"container-title":"Journal of Fluid Mechanics","id":"ITEM-1","issued":{"date-parts":[["1995"]]},"title":"Runup of solitary waves on a circular Island","type":"article-journal"},"uris":["http://www.mendeley.com/documents/?uuid=d2650fda-b88d-4ae5-9a68-266c42b750b4"]}],"mendeley":{"formattedCitation":"[3]","plainTextFormattedCitation":"[3]","previouslyFormattedCitation":"[3]"},"properties":{"noteIndex":0},"schema":"https://github.com/citation-style-language/schema/raw/master/csl-citation.json"}</w:instrText>
      </w:r>
      <w:r w:rsidR="00E66DE6">
        <w:rPr>
          <w:rFonts w:ascii="Times New Roman" w:hAnsi="Times New Roman"/>
          <w:kern w:val="0"/>
          <w:sz w:val="24"/>
          <w:szCs w:val="24"/>
          <w:lang w:bidi="ar"/>
        </w:rPr>
        <w:fldChar w:fldCharType="separate"/>
      </w:r>
      <w:r w:rsidR="00E66DE6" w:rsidRPr="00E66DE6">
        <w:rPr>
          <w:rFonts w:ascii="Times New Roman" w:hAnsi="Times New Roman"/>
          <w:noProof/>
          <w:kern w:val="0"/>
          <w:sz w:val="24"/>
          <w:szCs w:val="24"/>
          <w:lang w:bidi="ar"/>
        </w:rPr>
        <w:t>[3]</w:t>
      </w:r>
      <w:r w:rsidR="00E66DE6">
        <w:rPr>
          <w:rFonts w:ascii="Times New Roman" w:hAnsi="Times New Roman"/>
          <w:kern w:val="0"/>
          <w:sz w:val="24"/>
          <w:szCs w:val="24"/>
          <w:lang w:bidi="ar"/>
        </w:rPr>
        <w:fldChar w:fldCharType="end"/>
      </w:r>
      <w:r w:rsidR="000D0AEF" w:rsidRPr="00BB1FE4">
        <w:rPr>
          <w:rFonts w:ascii="Times New Roman" w:hAnsi="Times New Roman"/>
          <w:kern w:val="0"/>
          <w:sz w:val="24"/>
          <w:szCs w:val="24"/>
          <w:lang w:bidi="ar"/>
        </w:rPr>
        <w:t xml:space="preserve"> </w:t>
      </w:r>
      <w:r w:rsidR="000D0AEF" w:rsidRPr="00BB1FE4">
        <w:rPr>
          <w:rFonts w:ascii="Times New Roman" w:hAnsi="Times New Roman"/>
          <w:kern w:val="0"/>
          <w:sz w:val="24"/>
          <w:szCs w:val="24"/>
          <w:lang w:bidi="ar"/>
        </w:rPr>
        <w:fldChar w:fldCharType="begin" w:fldLock="1"/>
      </w:r>
      <w:r w:rsidR="00E66DE6">
        <w:rPr>
          <w:rFonts w:ascii="Times New Roman" w:hAnsi="Times New Roman"/>
          <w:kern w:val="0"/>
          <w:sz w:val="24"/>
          <w:szCs w:val="24"/>
          <w:lang w:bidi="ar"/>
        </w:rPr>
        <w:instrText>ADDIN CSL_CITATION {"citationItems":[{"id":"ITEM-1","itemData":{"DOI":"10.1061/(ASCE)0733-950X(1995)121:6(308)","ISSN":"0733950X","abstract":"We present a variable grid finite-differences approximation of the characteristic form of the shallow-water-wave equations without artificial viscosity or friction factors to model the propagation and runup of one-dimensional long waves, referred to as VTCS-2. We apply our method in the calculation of the evolution of breaking and nonbreaking waves on sloping beaches. We compare the computational results with analytical solutions, other numerical computations and with laboratory data for breaking and nonbreaking solitary waves. We find that the model describes the evolution and runup of nonbreaking waves very well, even when using a very small number of grid points per wavelength. Even though our method does not model the detailed surface profile of wave breaking well, it adequately predicts the runup of plunging solitary waves without ad-hoc assumptions about viscosity and friction. This appears to be a further manifestation of the well-documented but unexplained ability of the shallow water wave equations to provide quantitatively correct runup results even in parameter ranges where the underlying assumptions of the governing equations are violated. © ASCE.","author":[{"dropping-particle":"","family":"Vladimirovitch Titov","given":"Vasily","non-dropping-particle":"","parse-names":false,"suffix":""},{"dropping-particle":"","family":"Emmanuel Synolakis","given":"Costas","non-dropping-particle":"","parse-names":false,"suffix":""}],"container-title":"Journal of Waterway, Port, Coastal and Ocean Engineering","id":"ITEM-1","issued":{"date-parts":[["1995"]]},"title":"Modeling of breaking and nonbreaking long-wave evolution and runup using vtcs-2","type":"article-journal"},"uris":["http://www.mendeley.com/documents/?uuid=7168bdd2-5d62-4adb-a018-b5dffc4e4297"]}],"mendeley":{"formattedCitation":"[4]","plainTextFormattedCitation":"[4]","previouslyFormattedCitation":"[4]"},"properties":{"noteIndex":0},"schema":"https://github.com/citation-style-language/schema/raw/master/csl-citation.json"}</w:instrText>
      </w:r>
      <w:r w:rsidR="000D0AEF" w:rsidRPr="00BB1FE4">
        <w:rPr>
          <w:rFonts w:ascii="Times New Roman" w:hAnsi="Times New Roman"/>
          <w:kern w:val="0"/>
          <w:sz w:val="24"/>
          <w:szCs w:val="24"/>
          <w:lang w:bidi="ar"/>
        </w:rPr>
        <w:fldChar w:fldCharType="separate"/>
      </w:r>
      <w:r w:rsidR="00E66DE6" w:rsidRPr="00E66DE6">
        <w:rPr>
          <w:rFonts w:ascii="Times New Roman" w:hAnsi="Times New Roman"/>
          <w:noProof/>
          <w:kern w:val="0"/>
          <w:sz w:val="24"/>
          <w:szCs w:val="24"/>
          <w:lang w:bidi="ar"/>
        </w:rPr>
        <w:t>[4]</w:t>
      </w:r>
      <w:r w:rsidR="000D0AEF" w:rsidRPr="00BB1FE4">
        <w:rPr>
          <w:rFonts w:ascii="Times New Roman" w:hAnsi="Times New Roman"/>
          <w:kern w:val="0"/>
          <w:sz w:val="24"/>
          <w:szCs w:val="24"/>
          <w:lang w:bidi="ar"/>
        </w:rPr>
        <w:fldChar w:fldCharType="end"/>
      </w:r>
      <w:r w:rsidR="000D0AEF" w:rsidRPr="00BB1FE4">
        <w:rPr>
          <w:rFonts w:ascii="Times New Roman" w:hAnsi="Times New Roman"/>
          <w:kern w:val="0"/>
          <w:sz w:val="24"/>
          <w:szCs w:val="24"/>
          <w:lang w:bidi="ar"/>
        </w:rPr>
        <w:t xml:space="preserve"> </w:t>
      </w:r>
      <w:r w:rsidR="000D0AEF" w:rsidRPr="00BB1FE4">
        <w:rPr>
          <w:rFonts w:ascii="Times New Roman" w:hAnsi="Times New Roman"/>
          <w:kern w:val="0"/>
          <w:sz w:val="24"/>
          <w:szCs w:val="24"/>
          <w:lang w:bidi="ar"/>
        </w:rPr>
        <w:fldChar w:fldCharType="begin" w:fldLock="1"/>
      </w:r>
      <w:r w:rsidR="00E66DE6">
        <w:rPr>
          <w:rFonts w:ascii="Times New Roman" w:hAnsi="Times New Roman"/>
          <w:kern w:val="0"/>
          <w:sz w:val="24"/>
          <w:szCs w:val="24"/>
          <w:lang w:bidi="ar"/>
        </w:rPr>
        <w:instrText>ADDIN CSL_CITATION {"citationItems":[{"id":"ITEM-1","itemData":{"DOI":"10.1016/0378-3839(91)90003-Y","ISSN":"03783839","abstract":"The run-up of nonbreaking and breaking solitary waves on plane impermeable beaches is investigated with a Lagrangian finite-element Boussinesq wave model. Wave breaking is parameterized with an artificial viscosity (diffusion) term in the momentum equation, and bottom friction is modelled with a term quadratic in the horizontal fluid velocity. Comparisons are presented with laboratory data of maximum run-up, shoreline motion, and spatial profiles of near-shore free-surface elevation for both steep (20°) and gradual (2.88°) slopes. For the steep slope, only waves which do not break on run-up are considered, and excellent agreement is obtained with the laboratory data. For the gradual slope, wave shoaling, breaking, bore formation and subsequent collapse at the shoreline are predicted well by the model, although the breaking algorithm does not attempt to model the details of the turbulent flow in the breaking region. The backwash bore is also modelled reasonably well, although it persists longer in the numerical computations than in the laboratory data. It is shown that the inclusion of nonhydrostatic effects reduces the tendency of waves to break and improves the agreement of the numerical results with the laboratory run-up data. This allows higher amplitude waves to be modelled and larger propagation distances to be treated without the need to limit the wave steepness with artificial dissipation. © 1991.","author":[{"dropping-particle":"","family":"Zelt","given":"J. A.","non-dropping-particle":"","parse-names":false,"suffix":""}],"container-title":"Coastal Engineering","id":"ITEM-1","issued":{"date-parts":[["1991"]]},"title":"The run-up of nonbreaking and breaking solitary waves","type":"article-journal"},"uris":["http://www.mendeley.com/documents/?uuid=44f2e4bf-3335-4dd8-9524-d0af3f9c7791"]}],"mendeley":{"formattedCitation":"[5]","plainTextFormattedCitation":"[5]","previouslyFormattedCitation":"[5]"},"properties":{"noteIndex":0},"schema":"https://github.com/citation-style-language/schema/raw/master/csl-citation.json"}</w:instrText>
      </w:r>
      <w:r w:rsidR="000D0AEF" w:rsidRPr="00BB1FE4">
        <w:rPr>
          <w:rFonts w:ascii="Times New Roman" w:hAnsi="Times New Roman"/>
          <w:kern w:val="0"/>
          <w:sz w:val="24"/>
          <w:szCs w:val="24"/>
          <w:lang w:bidi="ar"/>
        </w:rPr>
        <w:fldChar w:fldCharType="separate"/>
      </w:r>
      <w:r w:rsidR="00E66DE6" w:rsidRPr="00E66DE6">
        <w:rPr>
          <w:rFonts w:ascii="Times New Roman" w:hAnsi="Times New Roman"/>
          <w:noProof/>
          <w:kern w:val="0"/>
          <w:sz w:val="24"/>
          <w:szCs w:val="24"/>
          <w:lang w:bidi="ar"/>
        </w:rPr>
        <w:t>[5]</w:t>
      </w:r>
      <w:r w:rsidR="000D0AEF" w:rsidRPr="00BB1FE4">
        <w:rPr>
          <w:rFonts w:ascii="Times New Roman" w:hAnsi="Times New Roman"/>
          <w:kern w:val="0"/>
          <w:sz w:val="24"/>
          <w:szCs w:val="24"/>
          <w:lang w:bidi="ar"/>
        </w:rPr>
        <w:fldChar w:fldCharType="end"/>
      </w:r>
      <w:r w:rsidR="006A2D16" w:rsidRPr="00BB1FE4">
        <w:rPr>
          <w:rFonts w:ascii="Times New Roman" w:hAnsi="Times New Roman"/>
          <w:kern w:val="0"/>
          <w:sz w:val="24"/>
          <w:szCs w:val="24"/>
          <w:lang w:bidi="ar"/>
        </w:rPr>
        <w:t xml:space="preserve">. </w:t>
      </w:r>
      <w:r w:rsidR="00A70A56" w:rsidRPr="00BB1FE4">
        <w:rPr>
          <w:rFonts w:ascii="Times New Roman" w:hAnsi="Times New Roman"/>
          <w:kern w:val="0"/>
          <w:sz w:val="24"/>
          <w:szCs w:val="24"/>
          <w:lang w:bidi="ar"/>
        </w:rPr>
        <w:t xml:space="preserve">However, the </w:t>
      </w:r>
      <w:r w:rsidR="00BF78EE" w:rsidRPr="00BB1FE4">
        <w:rPr>
          <w:rFonts w:ascii="Times New Roman" w:hAnsi="Times New Roman"/>
          <w:kern w:val="0"/>
          <w:sz w:val="24"/>
          <w:szCs w:val="24"/>
          <w:lang w:bidi="ar"/>
        </w:rPr>
        <w:t>analytical approaches are only applied to the simple geometries and limited to idealized</w:t>
      </w:r>
      <w:r w:rsidR="00BF78EE" w:rsidRPr="00D13106">
        <w:rPr>
          <w:rFonts w:ascii="Times New Roman" w:hAnsi="Times New Roman"/>
          <w:color w:val="000000" w:themeColor="text1"/>
          <w:kern w:val="0"/>
          <w:sz w:val="24"/>
          <w:szCs w:val="24"/>
          <w:lang w:bidi="ar"/>
        </w:rPr>
        <w:t xml:space="preserve"> cases. </w:t>
      </w:r>
      <w:bookmarkStart w:id="6" w:name="_Hlk89434872"/>
      <w:r w:rsidR="00BF78EE" w:rsidRPr="00D13106">
        <w:rPr>
          <w:rFonts w:ascii="Times New Roman" w:hAnsi="Times New Roman"/>
          <w:color w:val="000000" w:themeColor="text1"/>
          <w:kern w:val="0"/>
          <w:sz w:val="24"/>
          <w:szCs w:val="24"/>
          <w:lang w:bidi="ar"/>
        </w:rPr>
        <w:t>Numerical models are useful for practical problems with high efficiency but fail to describe accurately the physical phenomena</w:t>
      </w:r>
      <w:r w:rsidR="0008597B" w:rsidRPr="00D13106">
        <w:rPr>
          <w:rFonts w:ascii="Times New Roman" w:hAnsi="Times New Roman"/>
          <w:color w:val="000000" w:themeColor="text1"/>
          <w:kern w:val="0"/>
          <w:sz w:val="24"/>
          <w:szCs w:val="24"/>
          <w:lang w:bidi="ar"/>
        </w:rPr>
        <w:t xml:space="preserve"> due to</w:t>
      </w:r>
      <w:r w:rsidR="00D4021A" w:rsidRPr="00D13106">
        <w:rPr>
          <w:rFonts w:ascii="Times New Roman" w:hAnsi="Times New Roman"/>
          <w:color w:val="000000" w:themeColor="text1"/>
          <w:kern w:val="0"/>
          <w:sz w:val="24"/>
          <w:szCs w:val="24"/>
          <w:lang w:bidi="ar"/>
        </w:rPr>
        <w:t xml:space="preserve"> the </w:t>
      </w:r>
      <w:r w:rsidR="00883646" w:rsidRPr="00D13106">
        <w:rPr>
          <w:rFonts w:ascii="Times New Roman" w:hAnsi="Times New Roman"/>
          <w:color w:val="000000" w:themeColor="text1"/>
          <w:kern w:val="0"/>
          <w:sz w:val="24"/>
          <w:szCs w:val="24"/>
          <w:lang w:bidi="ar"/>
        </w:rPr>
        <w:t>neglection of</w:t>
      </w:r>
      <w:r w:rsidR="0008597B" w:rsidRPr="00D13106">
        <w:rPr>
          <w:rFonts w:ascii="Times New Roman" w:hAnsi="Times New Roman"/>
          <w:color w:val="000000" w:themeColor="text1"/>
          <w:kern w:val="0"/>
          <w:sz w:val="24"/>
          <w:szCs w:val="24"/>
          <w:lang w:bidi="ar"/>
        </w:rPr>
        <w:t xml:space="preserve"> the </w:t>
      </w:r>
      <w:r w:rsidR="00883646" w:rsidRPr="00D13106">
        <w:rPr>
          <w:rFonts w:ascii="Times New Roman" w:hAnsi="Times New Roman"/>
          <w:color w:val="000000" w:themeColor="text1"/>
          <w:kern w:val="0"/>
          <w:sz w:val="24"/>
          <w:szCs w:val="24"/>
          <w:lang w:bidi="ar"/>
        </w:rPr>
        <w:t>viscosity</w:t>
      </w:r>
      <w:bookmarkEnd w:id="6"/>
      <w:r w:rsidR="00883646" w:rsidRPr="00D13106">
        <w:rPr>
          <w:rFonts w:ascii="Times New Roman" w:hAnsi="Times New Roman"/>
          <w:color w:val="000000" w:themeColor="text1"/>
          <w:kern w:val="0"/>
          <w:sz w:val="24"/>
          <w:szCs w:val="24"/>
          <w:lang w:bidi="ar"/>
        </w:rPr>
        <w:t xml:space="preserve"> effect</w:t>
      </w:r>
      <w:r w:rsidR="00D13106" w:rsidRPr="00D13106">
        <w:rPr>
          <w:rFonts w:ascii="Times New Roman" w:hAnsi="Times New Roman"/>
          <w:color w:val="000000" w:themeColor="text1"/>
          <w:kern w:val="0"/>
          <w:sz w:val="24"/>
          <w:szCs w:val="24"/>
          <w:lang w:bidi="ar"/>
        </w:rPr>
        <w:t xml:space="preserve"> </w:t>
      </w:r>
      <w:r w:rsidR="00B24EE7" w:rsidRPr="00D13106">
        <w:rPr>
          <w:rFonts w:ascii="Times New Roman" w:hAnsi="Times New Roman"/>
          <w:color w:val="000000" w:themeColor="text1"/>
          <w:kern w:val="0"/>
          <w:sz w:val="24"/>
          <w:szCs w:val="24"/>
          <w:lang w:bidi="ar"/>
        </w:rPr>
        <w:fldChar w:fldCharType="begin" w:fldLock="1"/>
      </w:r>
      <w:r w:rsidR="00A95984" w:rsidRPr="00D13106">
        <w:rPr>
          <w:rFonts w:ascii="Times New Roman" w:hAnsi="Times New Roman"/>
          <w:color w:val="000000" w:themeColor="text1"/>
          <w:kern w:val="0"/>
          <w:sz w:val="24"/>
          <w:szCs w:val="24"/>
          <w:lang w:bidi="ar"/>
        </w:rPr>
        <w:instrText>ADDIN CSL_CITATION {"citationItems":[{"id":"ITEM-1","itemData":{"DOI":"10.1061/(ASCE)0733-950X(1999)125:5(247)","ISSN":"0733950X","abstract":"This paper presents a combined experimental and numerical effort to study solitary wave runup and rundown on beaches. Both nonbreaking and breaking solitary waves are investigated. A two-dimensional numerical model that solves both mean flow and turbulence is employed in this study. For the nonbreaking solitary wave on a steep slope, numerical results of the present model are verified by experimental data and numerical results obtained from the boundary integral equation method model, in terms of both velocity distribution and free surface profiles. The characteristics of flow patterns during runup and rundown phases are discussed. The vertical variations of the horizontal velocity component are large at some instances, implying that the shallow water approximation may be inaccurate even for the nonbreaking wave runup and rundown. For the breaking solitary wave on a mild slope, numerical results of the present model are compared with experimental data for free surface displacements. The present model is found to be more accurate than the depth-averaged equations models. Using this numerical model, the mean velocity field and turbulence distribution under the breaking wave are discussed.","author":[{"dropping-particle":"","family":"Lin","given":"Pengzhi","non-dropping-particle":"","parse-names":false,"suffix":""},{"dropping-particle":"","family":"Chang","given":"Kuang An","non-dropping-particle":"","parse-names":false,"suffix":""},{"dropping-particle":"","family":"Liu","given":"Philip L.F.","non-dropping-particle":"","parse-names":false,"suffix":""}],"container-title":"Journal of Waterway, Port, Coastal and Ocean Engineering","id":"ITEM-1","issued":{"date-parts":[["1999"]]},"title":"Runup and rundown of solitary waves on sloping beaches","type":"article-journal"},"uris":["http://www.mendeley.com/documents/?uuid=58f553af-71b3-485e-9f2c-c6c94f01c1b0"]}],"mendeley":{"formattedCitation":"[6]","plainTextFormattedCitation":"[6]","previouslyFormattedCitation":"[6]"},"properties":{"noteIndex":0},"schema":"https://github.com/citation-style-language/schema/raw/master/csl-citation.json"}</w:instrText>
      </w:r>
      <w:r w:rsidR="00B24EE7" w:rsidRPr="00D13106">
        <w:rPr>
          <w:rFonts w:ascii="Times New Roman" w:hAnsi="Times New Roman"/>
          <w:color w:val="000000" w:themeColor="text1"/>
          <w:kern w:val="0"/>
          <w:sz w:val="24"/>
          <w:szCs w:val="24"/>
          <w:lang w:bidi="ar"/>
        </w:rPr>
        <w:fldChar w:fldCharType="separate"/>
      </w:r>
      <w:r w:rsidR="00852FEF" w:rsidRPr="00D13106">
        <w:rPr>
          <w:rFonts w:ascii="Times New Roman" w:hAnsi="Times New Roman"/>
          <w:noProof/>
          <w:color w:val="000000" w:themeColor="text1"/>
          <w:kern w:val="0"/>
          <w:sz w:val="24"/>
          <w:szCs w:val="24"/>
          <w:lang w:bidi="ar"/>
        </w:rPr>
        <w:t>[6]</w:t>
      </w:r>
      <w:r w:rsidR="00B24EE7" w:rsidRPr="00D13106">
        <w:rPr>
          <w:rFonts w:ascii="Times New Roman" w:hAnsi="Times New Roman"/>
          <w:color w:val="000000" w:themeColor="text1"/>
          <w:kern w:val="0"/>
          <w:sz w:val="24"/>
          <w:szCs w:val="24"/>
          <w:lang w:bidi="ar"/>
        </w:rPr>
        <w:fldChar w:fldCharType="end"/>
      </w:r>
      <w:r w:rsidR="0008597B" w:rsidRPr="00D13106">
        <w:rPr>
          <w:rFonts w:ascii="Times New Roman" w:hAnsi="Times New Roman"/>
          <w:color w:val="000000" w:themeColor="text1"/>
          <w:kern w:val="0"/>
          <w:sz w:val="24"/>
          <w:szCs w:val="24"/>
          <w:lang w:bidi="ar"/>
        </w:rPr>
        <w:t xml:space="preserve">. </w:t>
      </w:r>
      <w:r w:rsidR="001908CC" w:rsidRPr="00D13106">
        <w:rPr>
          <w:rFonts w:ascii="Times New Roman" w:hAnsi="Times New Roman"/>
          <w:color w:val="000000" w:themeColor="text1"/>
          <w:kern w:val="0"/>
          <w:sz w:val="24"/>
          <w:szCs w:val="24"/>
          <w:lang w:bidi="ar"/>
        </w:rPr>
        <w:t>F</w:t>
      </w:r>
      <w:r w:rsidR="001908CC" w:rsidRPr="00BB1FE4">
        <w:rPr>
          <w:rFonts w:ascii="Times New Roman" w:hAnsi="Times New Roman"/>
          <w:kern w:val="0"/>
          <w:sz w:val="24"/>
          <w:szCs w:val="24"/>
          <w:lang w:bidi="ar"/>
        </w:rPr>
        <w:t>or breaking waves problems with discontinuous interface and strong turbulence and vorticity, none of these approaches can be useful. To consider the complex flow details</w:t>
      </w:r>
      <w:r w:rsidR="001D1B2D" w:rsidRPr="00BB1FE4">
        <w:rPr>
          <w:rFonts w:ascii="Times New Roman" w:hAnsi="Times New Roman"/>
          <w:kern w:val="0"/>
          <w:sz w:val="24"/>
          <w:szCs w:val="24"/>
          <w:lang w:bidi="ar"/>
        </w:rPr>
        <w:t xml:space="preserve"> in the process of wave propagation, run-up and breaking</w:t>
      </w:r>
      <w:r w:rsidR="00A0477C" w:rsidRPr="00BB1FE4">
        <w:rPr>
          <w:rFonts w:ascii="Times New Roman" w:hAnsi="Times New Roman"/>
          <w:kern w:val="0"/>
          <w:sz w:val="24"/>
          <w:szCs w:val="24"/>
          <w:lang w:bidi="ar"/>
        </w:rPr>
        <w:t xml:space="preserve">, </w:t>
      </w:r>
      <w:r w:rsidR="00DD2F30" w:rsidRPr="00BB1FE4">
        <w:rPr>
          <w:rFonts w:ascii="Times New Roman" w:hAnsi="Times New Roman"/>
          <w:kern w:val="0"/>
          <w:sz w:val="24"/>
          <w:szCs w:val="24"/>
          <w:lang w:bidi="ar"/>
        </w:rPr>
        <w:t xml:space="preserve">computational fluid dynamics (CFD) techniques </w:t>
      </w:r>
      <w:r w:rsidR="00C10F76" w:rsidRPr="00BB1FE4">
        <w:rPr>
          <w:rFonts w:ascii="Times New Roman" w:hAnsi="Times New Roman"/>
          <w:kern w:val="0"/>
          <w:sz w:val="24"/>
          <w:szCs w:val="24"/>
          <w:lang w:bidi="ar"/>
        </w:rPr>
        <w:t xml:space="preserve">based on </w:t>
      </w:r>
      <w:r w:rsidR="00160D75" w:rsidRPr="00BB1FE4">
        <w:rPr>
          <w:rFonts w:ascii="Times New Roman" w:hAnsi="Times New Roman"/>
          <w:kern w:val="0"/>
          <w:sz w:val="24"/>
          <w:szCs w:val="24"/>
          <w:lang w:bidi="ar"/>
        </w:rPr>
        <w:t>N</w:t>
      </w:r>
      <w:r w:rsidR="0064256C" w:rsidRPr="00BB1FE4">
        <w:rPr>
          <w:rFonts w:ascii="Times New Roman" w:hAnsi="Times New Roman"/>
          <w:kern w:val="0"/>
          <w:sz w:val="24"/>
          <w:szCs w:val="24"/>
          <w:lang w:bidi="ar"/>
        </w:rPr>
        <w:t>avier</w:t>
      </w:r>
      <w:r w:rsidR="00160D75" w:rsidRPr="00BB1FE4">
        <w:rPr>
          <w:rFonts w:ascii="Times New Roman" w:hAnsi="Times New Roman"/>
          <w:kern w:val="0"/>
          <w:sz w:val="24"/>
          <w:szCs w:val="24"/>
          <w:lang w:bidi="ar"/>
        </w:rPr>
        <w:t>-S</w:t>
      </w:r>
      <w:r w:rsidR="0064256C" w:rsidRPr="00BB1FE4">
        <w:rPr>
          <w:rFonts w:ascii="Times New Roman" w:hAnsi="Times New Roman"/>
          <w:kern w:val="0"/>
          <w:sz w:val="24"/>
          <w:szCs w:val="24"/>
          <w:lang w:bidi="ar"/>
        </w:rPr>
        <w:t>tokes</w:t>
      </w:r>
      <w:r w:rsidR="00160D75" w:rsidRPr="00BB1FE4">
        <w:rPr>
          <w:rFonts w:ascii="Times New Roman" w:hAnsi="Times New Roman"/>
          <w:kern w:val="0"/>
          <w:sz w:val="24"/>
          <w:szCs w:val="24"/>
          <w:lang w:bidi="ar"/>
        </w:rPr>
        <w:t xml:space="preserve"> equations </w:t>
      </w:r>
      <w:r w:rsidR="00DD2F30" w:rsidRPr="00BB1FE4">
        <w:rPr>
          <w:rFonts w:ascii="Times New Roman" w:hAnsi="Times New Roman"/>
          <w:kern w:val="0"/>
          <w:sz w:val="24"/>
          <w:szCs w:val="24"/>
          <w:lang w:bidi="ar"/>
        </w:rPr>
        <w:t xml:space="preserve">are used in a growing number of applications during the past two decades. </w:t>
      </w:r>
    </w:p>
    <w:p w14:paraId="3ABD4D4B" w14:textId="08F1A945" w:rsidR="00BF466C" w:rsidRPr="00BB1FE4" w:rsidRDefault="00B47E0C" w:rsidP="002754BC">
      <w:pPr>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Based on the different treatments of the air phase, the Navier-Stokes solver</w:t>
      </w:r>
      <w:r w:rsidR="002268EC" w:rsidRPr="00BB1FE4">
        <w:rPr>
          <w:rFonts w:ascii="Times New Roman" w:hAnsi="Times New Roman"/>
          <w:kern w:val="0"/>
          <w:sz w:val="24"/>
          <w:szCs w:val="24"/>
          <w:lang w:bidi="ar"/>
        </w:rPr>
        <w:t>s</w:t>
      </w:r>
      <w:r w:rsidRPr="00BB1FE4">
        <w:rPr>
          <w:rFonts w:ascii="Times New Roman" w:hAnsi="Times New Roman"/>
          <w:kern w:val="0"/>
          <w:sz w:val="24"/>
          <w:szCs w:val="24"/>
          <w:lang w:bidi="ar"/>
        </w:rPr>
        <w:t xml:space="preserve"> can be classified as single-phase flow solvers and two-phase flow solvers. </w:t>
      </w:r>
      <w:r w:rsidR="001B742C" w:rsidRPr="00BB1FE4">
        <w:rPr>
          <w:rFonts w:ascii="Times New Roman" w:hAnsi="Times New Roman"/>
          <w:kern w:val="0"/>
          <w:sz w:val="24"/>
          <w:szCs w:val="24"/>
          <w:lang w:bidi="ar"/>
        </w:rPr>
        <w:t xml:space="preserve">The single-phase flow solvers are </w:t>
      </w:r>
      <w:r w:rsidR="000F6057" w:rsidRPr="00BB1FE4">
        <w:rPr>
          <w:rFonts w:ascii="Times New Roman" w:hAnsi="Times New Roman"/>
          <w:kern w:val="0"/>
          <w:sz w:val="24"/>
          <w:szCs w:val="24"/>
          <w:lang w:bidi="ar"/>
        </w:rPr>
        <w:t xml:space="preserve">efficient since only the water phase is solved with an atmospheric </w:t>
      </w:r>
      <w:r w:rsidR="000F6057" w:rsidRPr="00BB1FE4">
        <w:rPr>
          <w:rFonts w:ascii="Times New Roman" w:hAnsi="Times New Roman"/>
          <w:kern w:val="0"/>
          <w:sz w:val="24"/>
          <w:szCs w:val="24"/>
          <w:lang w:bidi="ar"/>
        </w:rPr>
        <w:lastRenderedPageBreak/>
        <w:t>pressure boundary condition at the free surface</w:t>
      </w:r>
      <w:r w:rsidR="004553D3" w:rsidRPr="00BB1FE4">
        <w:rPr>
          <w:rFonts w:ascii="Times New Roman" w:hAnsi="Times New Roman"/>
          <w:kern w:val="0"/>
          <w:sz w:val="24"/>
          <w:szCs w:val="24"/>
          <w:lang w:bidi="ar"/>
        </w:rPr>
        <w:t xml:space="preserve"> </w:t>
      </w:r>
      <w:r w:rsidR="004553D3"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{"citationItems":[{"id":"ITEM-1","itemData":{"DOI":"10.1016/j.coastaleng.2003.12.002","ISSN":"03783839","abstract":"In this paper, a two-dimensional multi-scale turbulence model is proposed to study breaking waves. The purpose of developing this model is to produce a relatively accurate model with moderate computer requirements. The free surface is tracked by the VOF technique, the log-law profile for the mean velocity is applied at the bottom. Comparing with the Reynolds-Averaged Navier-Stokes models (RANS), the present model shows improving agreement with experimental measurements in terms of surface elevations, particle velocities, wave height distributions and undertow profiles. The subgrid scale (SGS) turbulent transport mechanism is also discussed in the paper. It is found that turbulent production and dissipation are of the same order, but turbulent production is primarily located at the wavefront and above the wave trough, whereas turbulent dissipation is primarily located at the back face of a wave, indicating that in these regions, the assumption of equilibrium is not correct. Below the trough level, the local equilibrium assumption is reasonable. Turbulent convection and diffusion are of the same order at the trough level. Above the trough level, turbulent convection dominates. Under the spilling breaking wave, turbulent kinetic energy is continue to dissipate in the bore region, whereas under the plunging breaking wave, the turbulent kinetic energy is dissipated very rapidly within one wave period. © 2004 Elsevier B.V. All rights reserved.","author":[{"dropping-particle":"","family":"Zhao","given":"Qun","non-dropping-particle":"","parse-names":false,"suffix":""},{"dropping-particle":"","family":"Armfield","given":"Steve","non-dropping-particle":"","parse-names":false,"suffix":""},{"dropping-particle":"","family":"Tanimoto","given":"Katsutoshi","non-dropping-particle":"","parse-names":false,"suffix":""}],"container-title":"Coastal Engineering","id":"ITEM-1","issued":{"date-parts":[["2004"]]},"title":"Numerical simulation of breaking waves by a multi-scale turbulence model","type":"article-journal"},"uris":["http://www.mendeley.com/documents/?uuid=7b773496-eec8-4755-942f-4dd966c6c90f"]}],"mendeley":{"formattedCitation":"[7]","plainTextFormattedCitation":"[7]","previouslyFormattedCitation":"[7]"},"properties":{"noteIndex":0},"schema":"https://github.com/citation-style-language/schema/raw/master/csl-citation.json"}</w:instrText>
      </w:r>
      <w:r w:rsidR="004553D3"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[7]</w:t>
      </w:r>
      <w:r w:rsidR="004553D3" w:rsidRPr="00BB1FE4">
        <w:rPr>
          <w:rFonts w:ascii="Times New Roman" w:hAnsi="Times New Roman"/>
          <w:kern w:val="0"/>
          <w:sz w:val="24"/>
          <w:szCs w:val="24"/>
          <w:lang w:bidi="ar"/>
        </w:rPr>
        <w:fldChar w:fldCharType="end"/>
      </w:r>
      <w:r w:rsidR="004553D3"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{"citationItems":[{"id":"ITEM-1","itemData":{"DOI":"10.1016/S0378-3839(00)00049-1","ISSN":"03783839","abstract":"A numerical model is used to simulate wave breaking, the large scale water motions and turbulence induced by the breaking process. The model consists of a tree surface model using the surface markers method combined with a three-dimensional model that solves the flow equations. The turbulence is described by large eddy simulation where the larger turbulent features are simulated by solving the flow equations, and the small scale turbulence that is not resolved by the flow model is represented by a sub-grid model. A simple Smagorinsky sub-grid model has been used for the present simulations. The incoming waves are specified by a flux boundary condition. The waves are approaching in the shore-normal direction and are breaking on a plane, constant slope beach. The first few wave periods are simulated by a two-dimensional model in the vertical plane normal to the beach line. The model describes the steepening and the overturning of the wave. At a given instant, the model domain is extended to three dimensions, and the two-dimensional flow field develops spontaneously three-dimensional flow features with turbulent eddies. After a few wave periods, stationary (periodic) conditions are achieved. The surface is still specified to be uniform in the transverse (alongshore) direction, and it is only the flow field that is three-dimensional. The turbulent structures are investigated under different breaker types, spilling, weak plungers and strong plungers. The model is able to reproduce complicated flow phenomena such as obliquely descending eddies. The turbulent kinetic energy is found by averaging over the transverse direction. In spilling breakers, the turbulence is generated in a series of eddies in the shear layer under the surface roller. After the passage of the roller the turbulence spreads downwards. In the strong plunging breaker, the turbulence originates to a large degree from the topologically generated vorticity. The turbulence generated at the plunge point is almost immediately distributed over the entire water depth by large organised vortices. Away from the bed, the length scale of the turbulence (the characteristic size of the eddies resolved by the model) is similar in the horizontal and the vertical direction. It is found to be of the order one half of the water depth. © 2001 Elsevier Science B.V. All rights reserved.","author":[{"dropping-particle":"","family":"Christensen","given":"Erik Damgaard","non-dropping-particle":"","parse-names":false,"suffix":""},{"dropping-particle":"","family":"Deigaard","given":"Rolf","non-dropping-particle":"","parse-names":false,"suffix":""}],"container-title":"Coastal Engineering","id":"ITEM-1","issued":{"date-parts":[["2001"]]},"title":"Large eddy simulation of breaking waves","type":"article-journal"},"uris":["http://www.mendeley.com/documents/?uuid=b880476a-7f5a-4bbb-9cba-b29238589492"]}],"mendeley":{"formattedCitation":"[8]","plainTextFormattedCitation":"[8]","previouslyFormattedCitation":"[8]"},"properties":{"noteIndex":0},"schema":"https://github.com/citation-style-language/schema/raw/master/csl-citation.json"}</w:instrText>
      </w:r>
      <w:r w:rsidR="004553D3"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[8]</w:t>
      </w:r>
      <w:r w:rsidR="004553D3" w:rsidRPr="00BB1FE4">
        <w:rPr>
          <w:rFonts w:ascii="Times New Roman" w:hAnsi="Times New Roman"/>
          <w:kern w:val="0"/>
          <w:sz w:val="24"/>
          <w:szCs w:val="24"/>
          <w:lang w:bidi="ar"/>
        </w:rPr>
        <w:fldChar w:fldCharType="end"/>
      </w:r>
      <w:r w:rsidR="000F6057" w:rsidRPr="00BB1FE4">
        <w:rPr>
          <w:rFonts w:ascii="Times New Roman" w:hAnsi="Times New Roman"/>
          <w:kern w:val="0"/>
          <w:sz w:val="24"/>
          <w:szCs w:val="24"/>
          <w:lang w:bidi="ar"/>
        </w:rPr>
        <w:t xml:space="preserve">. </w:t>
      </w:r>
      <w:r w:rsidR="00070528" w:rsidRPr="00BB1FE4">
        <w:rPr>
          <w:rFonts w:ascii="Times New Roman" w:hAnsi="Times New Roman"/>
          <w:kern w:val="0"/>
          <w:sz w:val="24"/>
          <w:szCs w:val="24"/>
          <w:lang w:bidi="ar"/>
        </w:rPr>
        <w:t xml:space="preserve">These </w:t>
      </w:r>
      <w:r w:rsidR="00980AF4" w:rsidRPr="00BB1FE4">
        <w:rPr>
          <w:rFonts w:ascii="Times New Roman" w:hAnsi="Times New Roman"/>
          <w:kern w:val="0"/>
          <w:sz w:val="24"/>
          <w:szCs w:val="24"/>
          <w:lang w:bidi="ar"/>
        </w:rPr>
        <w:t xml:space="preserve">solvers are appliable in a wide range of applications such as </w:t>
      </w:r>
      <w:r w:rsidR="00901724" w:rsidRPr="00BB1FE4">
        <w:rPr>
          <w:rFonts w:ascii="Times New Roman" w:hAnsi="Times New Roman"/>
          <w:kern w:val="0"/>
          <w:sz w:val="24"/>
          <w:szCs w:val="24"/>
          <w:lang w:bidi="ar"/>
        </w:rPr>
        <w:t xml:space="preserve">computational </w:t>
      </w:r>
      <w:r w:rsidR="00980AF4" w:rsidRPr="00BB1FE4">
        <w:rPr>
          <w:rFonts w:ascii="Times New Roman" w:hAnsi="Times New Roman"/>
          <w:kern w:val="0"/>
          <w:sz w:val="24"/>
          <w:szCs w:val="24"/>
          <w:lang w:bidi="ar"/>
        </w:rPr>
        <w:t xml:space="preserve">ship hydrodynamics where the water phase accounts for most resistance </w:t>
      </w:r>
      <w:r w:rsidR="00980AF4"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{"citationItems":[{"id":"ITEM-1","itemData":{"DOI":"10.3233/ISP-130090","ISSN":"0020868X","abstract":"Computational fluid dynamics for ship hydrodynamics has made monumental progress over the last ten years, which is reaching the milestone of providing first-generation simulation-based design tools with vast capabilities for model- and full-scale simulations and optimization. This is due to the enabling technologies such as free surface tracking/capturing, turbulence modeling, 6DoF motion prediction, dynamic overset grids, local/adaptive grid refinement, high performance computing, environmental modeling and optimization methods. Herein, various modeling, numerical methods, and high performance computing approaches for computational ship hydrodynamics are evaluated thereby providing a vision for the development of the next-generation high-fidelity simulation tools. Verification and validation procedures and their applications, including resistance and propulsion, seakeeping, maneuvering, and stability and capsize, are reviewed. Issues, opportunities, and challenges for advancements in higher-fidelity two-phase flow are addressed. Fundamental studies for two-phase flows are also discussed. Conclusions and future directions are also provided. © 2013 - IOS Press and the authors. All rights reserved.","author":[{"dropping-particle":"","family":"Stern","given":"Frederick","non-dropping-particle":"","parse-names":false,"suffix":""},{"dropping-particle":"","family":"Yang","given":"Jianming","non-dropping-particle":"","parse-names":false,"suffix":""},{"dropping-particle":"","family":"Wang","given":"Zhaoyuan","non-dropping-particle":"","parse-names":false,"suffix":""},{"dropping-particle":"","family":"Sadat-Hosseini","given":"Hamid","non-dropping-particle":"","parse-names":false,"suffix":""},{"dropping-particle":"","family":"Mousaviraad","given":"Maysam","non-dropping-particle":"","parse-names":false,"suffix":""}],"container-title":"International Shipbuilding Progress","id":"ITEM-1","issued":{"date-parts":[["2013"]]},"title":"Computational ship hydrodynamics: Nowadays and way forward","type":"paper-conference"},"uris":["http://www.mendeley.com/documents/?uuid=4028e2c7-a87b-44ce-a53f-b7bbb6cf0387"]}],"mendeley":{"formattedCitation":"[9]","plainTextFormattedCitation":"[9]","previouslyFormattedCitation":"[9]"},"properties":{"noteIndex":0},"schema":"https://github.com/citation-style-language/schema/raw/master/csl-citation.json"}</w:instrText>
      </w:r>
      <w:r w:rsidR="00980AF4"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[9]</w:t>
      </w:r>
      <w:r w:rsidR="00980AF4" w:rsidRPr="00BB1FE4">
        <w:rPr>
          <w:rFonts w:ascii="Times New Roman" w:hAnsi="Times New Roman"/>
          <w:kern w:val="0"/>
          <w:sz w:val="24"/>
          <w:szCs w:val="24"/>
          <w:lang w:bidi="ar"/>
        </w:rPr>
        <w:fldChar w:fldCharType="end"/>
      </w:r>
      <w:r w:rsidR="00980AF4" w:rsidRPr="00BB1FE4">
        <w:rPr>
          <w:rFonts w:ascii="Times New Roman" w:hAnsi="Times New Roman"/>
          <w:kern w:val="0"/>
          <w:sz w:val="24"/>
          <w:szCs w:val="24"/>
          <w:lang w:bidi="ar"/>
        </w:rPr>
        <w:t xml:space="preserve">. However, </w:t>
      </w:r>
      <w:r w:rsidR="00215A7C" w:rsidRPr="00BB1FE4">
        <w:rPr>
          <w:rFonts w:ascii="Times New Roman" w:hAnsi="Times New Roman"/>
          <w:kern w:val="0"/>
          <w:sz w:val="24"/>
          <w:szCs w:val="24"/>
          <w:lang w:bidi="ar"/>
        </w:rPr>
        <w:t xml:space="preserve">most of these solvers are not capable for wave breaking problems with air-water interaction and air entrainment </w:t>
      </w:r>
      <w:r w:rsidR="00221E37"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{"citationItems":[{"id":"ITEM-1","itemData":{"DOI":"10.1016/j.ocemod.2015.11.011","ISSN":"14635003","abstract":"The two-phase flow CFD model REEF3D has been used for modeling waves breaking over a sloping seabed for a spilling and a plunging breaker. This model is based on Reynolds-averaged Navier-Stokes (RANS) equations with the level set method (LSM) for the free surface and k-ω model for turbulence. First, the characteristics and geometric properties of plunging breaking waves with different offshore wave steepnesses over slopes are examined and discussed. The study further explores the hydrodynamic characteristics of spilling and plunging breakers in terms of the wave height evolution and attenuation, horizontal and vertical velocity, free surface profile evolution, and the geometric properties during the development of the breaking process. The numerical results show a good agreement with experimental data in terms of free surface elevation, horizontal and vertical velocity, wave envelope and turbulent intensity for the spilling and plunging breakers. Results of numerical simulations describing the physical flow characteristics such as the formation of the forward overturning water jet, air pocket, splash-up, and the secondary wave during the breaking process are presented for both cases. For both cases, the physical flow process is found to have similar flow features, but the breaking process occurs at significantly different scales.","author":[{"dropping-particle":"","family":"Alagan Chella","given":"Mayilvahanan","non-dropping-particle":"","parse-names":false,"suffix":""},{"dropping-particle":"","family":"Bihs","given":"Hans","non-dropping-particle":"","parse-names":false,"suffix":""},{"dropping-particle":"","family":"Myrhaug","given":"Dag","non-dropping-particle":"","parse-names":false,"suffix":""},{"dropping-particle":"","family":"Muskulus","given":"Michael","non-dropping-particle":"","parse-names":false,"suffix":""}],"container-title":"Ocean Modelling","id":"ITEM-1","issued":{"date-parts":[["2016"]]},"page":"53-72","publisher":"Elsevier Ltd","title":"Hydrodynamic characteristics and geometric properties of plunging and spilling breakers over impermeable slopes","type":"article-journal","volume":"103"},"uris":["http://www.mendeley.com/documents/?uuid=eb4608b7-2cdf-4f68-97fd-9e3df19c1bd5"]}],"mendeley":{"formattedCitation":"[10]","plainTextFormattedCitation":"[10]","previouslyFormattedCitation":"[10]"},"properties":{"noteIndex":0},"schema":"https://github.com/citation-style-language/schema/raw/master/csl-citation.json"}</w:instrText>
      </w:r>
      <w:r w:rsidR="00221E37"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[10]</w:t>
      </w:r>
      <w:r w:rsidR="00221E37" w:rsidRPr="00BB1FE4">
        <w:rPr>
          <w:rFonts w:ascii="Times New Roman" w:hAnsi="Times New Roman"/>
          <w:kern w:val="0"/>
          <w:sz w:val="24"/>
          <w:szCs w:val="24"/>
          <w:lang w:bidi="ar"/>
        </w:rPr>
        <w:fldChar w:fldCharType="end"/>
      </w:r>
      <w:r w:rsidR="00215A7C" w:rsidRPr="00BB1FE4">
        <w:rPr>
          <w:rFonts w:ascii="Times New Roman" w:hAnsi="Times New Roman"/>
          <w:kern w:val="0"/>
          <w:sz w:val="24"/>
          <w:szCs w:val="24"/>
          <w:lang w:bidi="ar"/>
        </w:rPr>
        <w:t xml:space="preserve">. </w:t>
      </w:r>
    </w:p>
    <w:p w14:paraId="721BF22B" w14:textId="5ED0931F" w:rsidR="00626313" w:rsidRPr="00BB1FE4" w:rsidRDefault="00215A7C" w:rsidP="002754BC">
      <w:pPr>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A</w:t>
      </w:r>
      <w:r w:rsidR="00FE040F" w:rsidRPr="00BB1FE4">
        <w:rPr>
          <w:rFonts w:ascii="Times New Roman" w:hAnsi="Times New Roman"/>
          <w:kern w:val="0"/>
          <w:sz w:val="24"/>
          <w:szCs w:val="24"/>
          <w:lang w:bidi="ar"/>
        </w:rPr>
        <w:t xml:space="preserve">n alternative choice is two-phase solvers. </w:t>
      </w:r>
      <w:r w:rsidR="000123AA" w:rsidRPr="00BB1FE4">
        <w:rPr>
          <w:rFonts w:ascii="Times New Roman" w:hAnsi="Times New Roman"/>
          <w:kern w:val="0"/>
          <w:sz w:val="24"/>
          <w:szCs w:val="24"/>
          <w:lang w:bidi="ar"/>
        </w:rPr>
        <w:t xml:space="preserve">Both air and water phase are solved in a single set of governing equations </w:t>
      </w:r>
      <w:r w:rsidR="00277835" w:rsidRPr="00BB1FE4">
        <w:rPr>
          <w:rFonts w:ascii="Times New Roman" w:hAnsi="Times New Roman"/>
          <w:kern w:val="0"/>
          <w:sz w:val="24"/>
          <w:szCs w:val="24"/>
          <w:lang w:bidi="ar"/>
        </w:rPr>
        <w:t>coupled with a</w:t>
      </w:r>
      <w:r w:rsidR="0055707F" w:rsidRPr="00BB1FE4">
        <w:rPr>
          <w:rFonts w:ascii="Times New Roman" w:hAnsi="Times New Roman"/>
          <w:kern w:val="0"/>
          <w:sz w:val="24"/>
          <w:szCs w:val="24"/>
          <w:lang w:bidi="ar"/>
        </w:rPr>
        <w:t xml:space="preserve">n implicit </w:t>
      </w:r>
      <w:r w:rsidR="00277835" w:rsidRPr="00BB1FE4">
        <w:rPr>
          <w:rFonts w:ascii="Times New Roman" w:hAnsi="Times New Roman"/>
          <w:kern w:val="0"/>
          <w:sz w:val="24"/>
          <w:szCs w:val="24"/>
          <w:lang w:bidi="ar"/>
        </w:rPr>
        <w:t>free surface capturing scheme such as Level Set (LS) method and Volume of Fluid (VOF) method</w:t>
      </w:r>
      <w:r w:rsidR="000123AA" w:rsidRPr="00BB1FE4">
        <w:rPr>
          <w:rFonts w:ascii="Times New Roman" w:hAnsi="Times New Roman"/>
          <w:kern w:val="0"/>
          <w:sz w:val="24"/>
          <w:szCs w:val="24"/>
          <w:lang w:bidi="ar"/>
        </w:rPr>
        <w:t xml:space="preserve">. </w:t>
      </w:r>
      <w:r w:rsidR="00CE79C7" w:rsidRPr="00BB1FE4">
        <w:rPr>
          <w:rFonts w:ascii="Times New Roman" w:hAnsi="Times New Roman"/>
          <w:kern w:val="0"/>
          <w:sz w:val="24"/>
          <w:szCs w:val="24"/>
          <w:lang w:bidi="ar"/>
        </w:rPr>
        <w:t>Many two-phase solvers have been successfully applied to model</w:t>
      </w:r>
      <w:r w:rsidR="00277835" w:rsidRPr="00BB1FE4">
        <w:rPr>
          <w:rFonts w:ascii="Times New Roman" w:hAnsi="Times New Roman"/>
          <w:kern w:val="0"/>
          <w:sz w:val="24"/>
          <w:szCs w:val="24"/>
          <w:lang w:bidi="ar"/>
        </w:rPr>
        <w:t xml:space="preserve"> the complex free surface flow problems</w:t>
      </w:r>
      <w:r w:rsidR="00151853" w:rsidRPr="00BB1FE4">
        <w:rPr>
          <w:rFonts w:ascii="Times New Roman" w:hAnsi="Times New Roman"/>
          <w:kern w:val="0"/>
          <w:sz w:val="24"/>
          <w:szCs w:val="24"/>
          <w:lang w:bidi="ar"/>
        </w:rPr>
        <w:t>, such as REEF</w:t>
      </w:r>
      <w:r w:rsidR="00BD0216" w:rsidRPr="00BB1FE4">
        <w:rPr>
          <w:rFonts w:ascii="Times New Roman" w:hAnsi="Times New Roman"/>
          <w:kern w:val="0"/>
          <w:sz w:val="24"/>
          <w:szCs w:val="24"/>
          <w:lang w:bidi="ar"/>
        </w:rPr>
        <w:t>3D</w:t>
      </w:r>
      <w:r w:rsidR="00BD0216"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{"citationItems":[{"id":"ITEM-1","itemData":{"DOI":"10.1016/j.coastaleng.2014.09.003","ISSN":"03783839","abstract":"A two-phase flow CFD model based on the Reynolds-Averaged Navier-Stokes (RANS) equations coupled with the level set method (LSM) and k- ω turbulence model is used to simulate spilling breakers over a sloping bed. In order to validate the present numerical model, the simulated results are compared with the experimental data measured by Ting and Kirby (1996). The simulated horizontal velocities and free surface elevations are in good agreement with the experimental measurements. Moreover, the present model is able to model the prominent features associated with the breaking process such as the motion of air pockets in the water, formation of a forward moving jet, the splash-up phenomenon and the mixing of air and water in the breaking region. The numerical model has been utilized to study the influences of three important environmental parameters; water depth, offshore wave steepness and beach slope on the characteristics and geometric properties of spilling breakers over slopes. A total of 39 numerical experiment cases are performed to investigate the characteristics of breaking waves such as breaking location, incipient breaker height and water depth at breaking, incipient breaker indices and geometric properties with different offshore wave steepnesses at different water depths over a wide range of beach slopes. The geometric properties associated with breaking waves in shallow water are described using the wave steepness and asymmetry factors introduced by Kjeldsen and Myrhaug (1978). The computed results appear to give reasonable predictions and consistency with previous studies.","author":[{"dropping-particle":"","family":"Alagan Chella","given":"Mayilvahanan","non-dropping-particle":"","parse-names":false,"suffix":""},{"dropping-particle":"","family":"Bihs","given":"Hans","non-dropping-particle":"","parse-names":false,"suffix":""},{"dropping-particle":"","family":"Myrhaug","given":"Dag","non-dropping-particle":"","parse-names":false,"suffix":""},{"dropping-particle":"","family":"Muskulus","given":"Michael","non-dropping-particle":"","parse-names":false,"suffix":""}],"container-title":"Coastal Engineering","id":"ITEM-1","issued":{"date-parts":[["2015"]]},"title":"Breaking characteristics and geometric properties of spilling breakers over slopes","type":"article-journal"},"uris":["http://www.mendeley.com/documents/?uuid=c07979aa-b057-4e56-8db9-2a7442c3fb42"]}],"mendeley":{"formattedCitation":"[11]","plainTextFormattedCitation":"[11]","previouslyFormattedCitation":"[11]"},"properties":{"noteIndex":0},"schema":"https://github.com/citation-style-language/schema/raw/master/csl-citation.json"}</w:instrText>
      </w:r>
      <w:r w:rsidR="00BD0216"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[11]</w:t>
      </w:r>
      <w:r w:rsidR="00BD0216" w:rsidRPr="00BB1FE4">
        <w:rPr>
          <w:rFonts w:ascii="Times New Roman" w:hAnsi="Times New Roman"/>
          <w:kern w:val="0"/>
          <w:sz w:val="24"/>
          <w:szCs w:val="24"/>
          <w:lang w:bidi="ar"/>
        </w:rPr>
        <w:fldChar w:fldCharType="end"/>
      </w:r>
      <w:r w:rsidR="00BD0216"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{"citationItems":[{"id":"ITEM-1","itemData":{"DOI":"10.1016/j.apor.2019.06.003","ISSN":"01411187","abstract":"The substructures of offshore wind turbines are subjected to extreme breaking irregular wave forces. The present study is focused on investigating breaking irregular wave forces on a monopile using a computational fluid dynamics (CFD) based numerical model. The breaking irregular wave forces on a monopile mounted on a slope are investigated with a numerical wave tank. The experimental and numerical irregular free surface elevations are compared in the frequency-domain for the different locations in the vicinity of the cylinder. A numerical analysis is performed for different wave steepness cases to understand the influence of wave steepness on the breaking irregular wave loads. The wave height transformation and energy level evolution during the wave shoaling and wave breaking processes is investigated. The higher-frequency components generated during the wave breaking process are observed to play a significant role in initiating the secondary force peaks. The free surface elevation skewness and spectral bandwidth during the wave transformation process are analysed and an investigation is performed to establish a correlation of these parameters with the breaking irregular wave forces. The role of the horizontal wave-induced water particle velocity at the free surface and free surface pressure in determining the breaking wave loads is highlighted. The higher-frequency components in the velocity and pressure spectrum are observed to be significant in influencing the secondary peaks in the breaking wave force spectrum.","author":[{"dropping-particle":"","family":"Aggarwal","given":"Ankit","non-dropping-particle":"","parse-names":false,"suffix":""},{"dropping-particle":"","family":"Bihs","given":"Hans","non-dropping-particle":"","parse-names":false,"suffix":""},{"dropping-particle":"","family":"Myrhaug","given":"Dag","non-dropping-particle":"","parse-names":false,"suffix":""},{"dropping-particle":"","family":"Chella","given":"Mayilvahanan Alagan","non-dropping-particle":"","parse-names":false,"suffix":""}],"container-title":"Applied Ocean Research","id":"ITEM-1","issued":{"date-parts":[["2019"]]},"title":"Characteristics of breaking irregular wave forces on a monopile","type":"article-journal"},"uris":["http://www.mendeley.com/documents/?uuid=bdb5a7b5-4d90-4d2f-b20e-cd9edf21ccd4"]}],"mendeley":{"formattedCitation":"[12]","plainTextFormattedCitation":"[12]","previouslyFormattedCitation":"[12]"},"properties":{"noteIndex":0},"schema":"https://github.com/citation-style-language/schema/raw/master/csl-citation.json"}</w:instrText>
      </w:r>
      <w:r w:rsidR="00BD0216"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[12]</w:t>
      </w:r>
      <w:r w:rsidR="00BD0216" w:rsidRPr="00BB1FE4">
        <w:rPr>
          <w:rFonts w:ascii="Times New Roman" w:hAnsi="Times New Roman"/>
          <w:kern w:val="0"/>
          <w:sz w:val="24"/>
          <w:szCs w:val="24"/>
          <w:lang w:bidi="ar"/>
        </w:rPr>
        <w:fldChar w:fldCharType="end"/>
      </w:r>
      <w:r w:rsidR="00BD0216" w:rsidRPr="00BB1FE4">
        <w:rPr>
          <w:rFonts w:ascii="Times New Roman" w:hAnsi="Times New Roman"/>
          <w:kern w:val="0"/>
          <w:sz w:val="24"/>
          <w:szCs w:val="24"/>
          <w:lang w:bidi="ar"/>
        </w:rPr>
        <w:t>, OpenFOAM</w:t>
      </w:r>
      <w:r w:rsidR="00837B3B"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{"citationItems":[{"id":"ITEM-1","itemData":{"DOI":"10.1002/fld.2726","ISSN":"02712091","abstract":"The open-source CFD library OpenFoam® contains a method for solving free surface Newtonian flows using the Reynolds averaged Navier-Stokes equations coupled with a volume of fluid method. In this paper, it is demonstrated how this has been extended with a generic wave generation and absorption method termed 'wave relaxation zones', on which a detailed account is given. The ability to use OpenFoam for the modelling of waves is demonstrated using two benchmark test cases, which show the ability to model wave propagation and wave breaking. Furthermore, the reflection coefficient from outlet relaxation zones is considered for a range of parameters. The toolbox is implemented in C++, and the flexibility in deriving new relaxation methods and implementing new wave theories along with other shapes of the relaxation zone is outlined. Subsequent to the publication of this paper, the toolbox has been made freely available through the OpenFoam-Extend Community. © 2011 John Wiley &amp; Sons, Ltd.","author":[{"dropping-particle":"","family":"Jacobsen","given":"Niels G.","non-dropping-particle":"","parse-names":false,"suffix":""},{"dropping-particle":"","family":"Fuhrman","given":"David R.","non-dropping-particle":"","parse-names":false,"suffix":""},{"dropping-particle":"","family":"Fredsøe","given":"Jørgen","non-dropping-particle":"","parse-names":false,"suffix":""}],"container-title":"International Journal for Numerical Methods in Fluids","id":"ITEM-1","issued":{"date-parts":[["2012"]]},"title":"A wave generation toolbox for the open-source CFD library: OpenFoam®","type":"article-journal"},"uris":["http://www.mendeley.com/documents/?uuid=61ef67a5-fa7f-4e74-bb59-abd13da7fa46"]}],"mendeley":{"formattedCitation":"[13]","plainTextFormattedCitation":"[13]","previouslyFormattedCitation":"[13]"},"properties":{"noteIndex":0},"schema":"https://github.com/citation-style-language/schema/raw/master/csl-citation.json"}</w:instrText>
      </w:r>
      <w:r w:rsidR="00837B3B"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[13]</w:t>
      </w:r>
      <w:r w:rsidR="00837B3B" w:rsidRPr="00BB1FE4">
        <w:rPr>
          <w:rFonts w:ascii="Times New Roman" w:hAnsi="Times New Roman"/>
          <w:kern w:val="0"/>
          <w:sz w:val="24"/>
          <w:szCs w:val="24"/>
          <w:lang w:bidi="ar"/>
        </w:rPr>
        <w:fldChar w:fldCharType="end"/>
      </w:r>
      <w:r w:rsidR="00837B3B"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{"citationItems":[{"id":"ITEM-1","itemData":{"DOI":"10.1016/j.oceaneng.2017.03.045","ISSN":"00298018","abstract":"The nonlinear forces from breaking waves are a major concern in the design of offshore structures. Due to the complexity of the wave-breaking phenomenon, understanding the interaction of breaking waves with a structure is always a challenging task. The use of numerical models can be a useful tool for studying such a phenomenon. At present, many numerical models are available, using either a Finite Difference Method (FDM) or a Finite Volume Method (FVM), for solving the governing equations. In wave breaking studies, different researchers have come up with reasonable results, using both models. However, there have been few attempts to compare the relative strengths and weaknesses of the two methods. In the present paper a comparison of both methods applied to breaking wave studies is performed. Two different 3D Navier-Stokes solvers, 2PM3D (FDM) and OpenFOAM (FVM), are used to simulate the breaking wave forces on a monopile structure. Two different scenarios are considered for generating non-breaking and breaking waves, and the results are compared with theoretical results and available experimental measurements. For both numerical models, the breaking wave interactions with the monopile were in good agreement with the experimental measurements.","author":[{"dropping-particle":"","family":"Jose","given":"Jithin","non-dropping-particle":"","parse-names":false,"suffix":""},{"dropping-particle":"","family":"Choi","given":"Sung Jin","non-dropping-particle":"","parse-names":false,"suffix":""},{"dropping-particle":"","family":"Giljarhus","given":"Knut Erik Teigen","non-dropping-particle":"","parse-names":false,"suffix":""},{"dropping-particle":"","family":"Gudmestad","given":"Ove Tobias","non-dropping-particle":"","parse-names":false,"suffix":""}],"container-title":"Ocean Engineering","id":"ITEM-1","issued":{"date-parts":[["2017"]]},"title":"A comparison of numerical simulations of breaking wave forces on a monopile structure using two different numerical models based on finite difference and finite volume methods","type":"article-journal"},"uris":["http://www.mendeley.com/documents/?uuid=4329c7d9-bd61-4c20-839b-6d0bfaf1a0a1"]}],"mendeley":{"formattedCitation":"[14]","plainTextFormattedCitation":"[14]","previouslyFormattedCitation":"[14]"},"properties":{"noteIndex":0},"schema":"https://github.com/citation-style-language/schema/raw/master/csl-citation.json"}</w:instrText>
      </w:r>
      <w:r w:rsidR="00837B3B"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[14]</w:t>
      </w:r>
      <w:r w:rsidR="00837B3B" w:rsidRPr="00BB1FE4">
        <w:rPr>
          <w:rFonts w:ascii="Times New Roman" w:hAnsi="Times New Roman"/>
          <w:kern w:val="0"/>
          <w:sz w:val="24"/>
          <w:szCs w:val="24"/>
          <w:lang w:bidi="ar"/>
        </w:rPr>
        <w:fldChar w:fldCharType="end"/>
      </w:r>
      <w:r w:rsidR="00837B3B" w:rsidRPr="00BB1FE4">
        <w:rPr>
          <w:rFonts w:ascii="Times New Roman" w:hAnsi="Times New Roman"/>
          <w:kern w:val="0"/>
          <w:sz w:val="24"/>
          <w:szCs w:val="24"/>
          <w:lang w:bidi="ar"/>
        </w:rPr>
        <w:t>, Truchas</w:t>
      </w:r>
      <w:r w:rsidR="00837B3B"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{"citationItems":[{"id":"ITEM-1","itemData":{"DOI":"10.1016/j.oceaneng.2013.09.011","ISSN":"00298018","abstract":"Laboratory experiments were performed for solitary waves breaking on a constant slope. In the second set of experiments a vertical cylinder was installed on the slope, which was subject to the impact of a shoaling solitary wave. PIV was used to record the time history of free surface elevations, and temporal and spatial velocity variations in two fields of view (FOVs). A numerical model was also employed to simulate the three-dimensional wave-structure interaction problem. Filtered Navier-Stokes equations are solved numerically. The small scale eddies were modeled by the traditional Smagorinsky LES model and RNG LES model. The data-model comparisons were performed. The agreement is very good for the free surface elevations before breaking occurs. The laboratory wave appears to break slightly sooner than the numerically simulated wave. The comparisons for the normalized horizontal velocity profiles in the water column in both FOVs show excellent agreement. However, the magnitude of depth-averaged horizontal velocities for the numerical wave is roughly 10-15% higher than that of laboratory wave. The numerical model is used to illustrate the runup process of the solitary wave on the cylinder. The time history of wave force is also calculated and correlated to the free surface evolution. © 2013 Elsevier Ltd. All rights reserved.","author":[{"dropping-particle":"","family":"Mo","given":"Weihua","non-dropping-particle":"","parse-names":false,"suffix":""},{"dropping-particle":"","family":"Jensen","given":"Atle","non-dropping-particle":"","parse-names":false,"suffix":""},{"dropping-particle":"","family":"Liu","given":"Philip L.F.","non-dropping-particle":"","parse-names":false,"suffix":""}],"container-title":"Ocean Engineering","id":"ITEM-1","issued":{"date-parts":[["2013"]]},"title":"Plunging solitary wave and its interaction with a slender cylinder on a sloping beach","type":"article-journal"},"uris":["http://www.mendeley.com/documents/?uuid=a9be87a9-633b-46f4-9cdb-1777bb7e12d4"]}],"mendeley":{"formattedCitation":"[15]","plainTextFormattedCitation":"[15]","previouslyFormattedCitation":"[15]"},"properties":{"noteIndex":0},"schema":"https://github.com/citation-style-language/schema/raw/master/csl-citation.json"}</w:instrText>
      </w:r>
      <w:r w:rsidR="00837B3B"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[15]</w:t>
      </w:r>
      <w:r w:rsidR="00837B3B" w:rsidRPr="00BB1FE4">
        <w:rPr>
          <w:rFonts w:ascii="Times New Roman" w:hAnsi="Times New Roman"/>
          <w:kern w:val="0"/>
          <w:sz w:val="24"/>
          <w:szCs w:val="24"/>
          <w:lang w:bidi="ar"/>
        </w:rPr>
        <w:fldChar w:fldCharType="end"/>
      </w:r>
      <w:r w:rsidR="00586B3E"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{"citationItems":[{"id":"ITEM-1","itemData":{"DOI":"10.1016/j.oceaneng.2015.10.004","ISSN":"00298018","abstract":"The induced density-stratified fluid motion of a solitary wave propagating over a submarine trench was investigated numerically and experimentally. A new laboratory experiment in a two-dimensional wave flume on dense fluid transport and flow fields inside and around the trench was reported using a measurement framework of laser-induced fluorescence (LIF) and particle image velocimetry (PIV) techniques. A 3D Navier-Stokes numerical model was applied to trace the dense fluid transport using the volume of fluid method. Good agreements were obtained between experiments and computed results. The calibrated model was then used to examine the transport processes of the various dense fluids. Particular attention is paid to the evolution of vortices induced by solitary waves. The results indicate that transported height of dense fluid around the windward trench wall decreases when the dense fluid density increases or wave nonlinearity decreases. The dense fluid is allowed to be transported toward the upstream of the trench when a denser fluid or lower wave nonlinearity is considered. The presence of strong vortical structure and vorticity strength was observed as the dense fluid density decreases or wave nonlinearity increases. Quantitative analyses also demonstrate that either density of dense fluid or wave nonlinearity significantly affects the transport process of the dense fluid.","author":[{"dropping-particle":"","family":"Wu","given":"Han Lun","non-dropping-particle":"","parse-names":false,"suffix":""},{"dropping-particle":"","family":"Hsiao","given":"Shih Chun","non-dropping-particle":"","parse-names":false,"suffix":""},{"dropping-particle":"","family":"Lin","given":"Ting Chieh","non-dropping-particle":"","parse-names":false,"suffix":""}],"container-title":"Ocean Engineering","id":"ITEM-1","issued":{"date-parts":[["2015"]]},"title":"Evolution of a two-layer fluid for solitary waves propagating over a submarine trench","type":"article-journal"},"uris":["http://www.mendeley.com/documents/?uuid=32635992-2ab6-4df6-891c-55abd402851d"]}],"mendeley":{"formattedCitation":"[16]","plainTextFormattedCitation":"[16]","previouslyFormattedCitation":"[16]"},"properties":{"noteIndex":0},"schema":"https://github.com/citation-style-language/schema/raw/master/csl-citation.json"}</w:instrText>
      </w:r>
      <w:r w:rsidR="00586B3E"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[16]</w:t>
      </w:r>
      <w:r w:rsidR="00586B3E" w:rsidRPr="00BB1FE4">
        <w:rPr>
          <w:rFonts w:ascii="Times New Roman" w:hAnsi="Times New Roman"/>
          <w:kern w:val="0"/>
          <w:sz w:val="24"/>
          <w:szCs w:val="24"/>
          <w:lang w:bidi="ar"/>
        </w:rPr>
        <w:fldChar w:fldCharType="end"/>
      </w:r>
      <w:r w:rsidR="00586B3E" w:rsidRPr="00BB1FE4">
        <w:rPr>
          <w:rFonts w:ascii="Times New Roman" w:hAnsi="Times New Roman"/>
          <w:kern w:val="0"/>
          <w:sz w:val="24"/>
          <w:szCs w:val="24"/>
          <w:lang w:bidi="ar"/>
        </w:rPr>
        <w:t xml:space="preserve">. They are powerful tools and widely used in modelling breaking waves and associated forces. </w:t>
      </w:r>
    </w:p>
    <w:p w14:paraId="58DEE1B3" w14:textId="759330D2" w:rsidR="00AA56E4" w:rsidRDefault="0080623E" w:rsidP="002754BC">
      <w:pPr>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 xml:space="preserve">Despite the popularity of the two-phase flow solvers, there are issues when dealing with two-phase interface </w:t>
      </w:r>
      <w:r w:rsidRPr="0009798D">
        <w:rPr>
          <w:rFonts w:ascii="Times New Roman" w:hAnsi="Times New Roman"/>
          <w:kern w:val="0"/>
          <w:sz w:val="24"/>
          <w:szCs w:val="24"/>
          <w:lang w:bidi="ar"/>
        </w:rPr>
        <w:t xml:space="preserve">conditions. </w:t>
      </w:r>
      <w:r w:rsidR="00B50C87" w:rsidRPr="0009798D">
        <w:rPr>
          <w:rFonts w:ascii="Times New Roman" w:hAnsi="Times New Roman"/>
          <w:kern w:val="0"/>
          <w:sz w:val="24"/>
          <w:szCs w:val="24"/>
          <w:lang w:bidi="ar"/>
        </w:rPr>
        <w:t>Spurious velocities and the distorted interface are widely observed in the computed results, but the origin of these spurious velocity has not been identified</w:t>
      </w:r>
      <w:r w:rsidR="00461936" w:rsidRPr="0009798D">
        <w:rPr>
          <w:rFonts w:ascii="Times New Roman" w:hAnsi="Times New Roman"/>
          <w:kern w:val="0"/>
          <w:sz w:val="24"/>
          <w:szCs w:val="24"/>
          <w:lang w:bidi="ar"/>
        </w:rPr>
        <w:t xml:space="preserve"> </w:t>
      </w:r>
      <w:r w:rsidR="00461936" w:rsidRPr="0009798D">
        <w:rPr>
          <w:rFonts w:ascii="Times New Roman" w:hAnsi="Times New Roman"/>
          <w:kern w:val="0"/>
          <w:sz w:val="24"/>
          <w:szCs w:val="24"/>
          <w:lang w:bidi="ar"/>
        </w:rPr>
        <w:fldChar w:fldCharType="begin" w:fldLock="1"/>
      </w:r>
      <w:r w:rsidR="00A95984" w:rsidRPr="0009798D">
        <w:rPr>
          <w:rFonts w:ascii="Times New Roman" w:hAnsi="Times New Roman"/>
          <w:kern w:val="0"/>
          <w:sz w:val="24"/>
          <w:szCs w:val="24"/>
          <w:lang w:bidi="ar"/>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461936" w:rsidRPr="0009798D">
        <w:rPr>
          <w:rFonts w:ascii="Times New Roman" w:hAnsi="Times New Roman"/>
          <w:kern w:val="0"/>
          <w:sz w:val="24"/>
          <w:szCs w:val="24"/>
          <w:lang w:bidi="ar"/>
        </w:rPr>
        <w:fldChar w:fldCharType="separate"/>
      </w:r>
      <w:r w:rsidR="00852FEF" w:rsidRPr="0009798D">
        <w:rPr>
          <w:rFonts w:ascii="Times New Roman" w:hAnsi="Times New Roman"/>
          <w:noProof/>
          <w:kern w:val="0"/>
          <w:sz w:val="24"/>
          <w:szCs w:val="24"/>
          <w:lang w:bidi="ar"/>
        </w:rPr>
        <w:t>[17]</w:t>
      </w:r>
      <w:r w:rsidR="00461936" w:rsidRPr="0009798D">
        <w:rPr>
          <w:rFonts w:ascii="Times New Roman" w:hAnsi="Times New Roman"/>
          <w:kern w:val="0"/>
          <w:sz w:val="24"/>
          <w:szCs w:val="24"/>
          <w:lang w:bidi="ar"/>
        </w:rPr>
        <w:fldChar w:fldCharType="end"/>
      </w:r>
      <w:r w:rsidR="00B50C87" w:rsidRPr="0009798D">
        <w:rPr>
          <w:rFonts w:ascii="Times New Roman" w:hAnsi="Times New Roman"/>
          <w:kern w:val="0"/>
          <w:sz w:val="24"/>
          <w:szCs w:val="24"/>
          <w:lang w:bidi="ar"/>
        </w:rPr>
        <w:t xml:space="preserve">. </w:t>
      </w:r>
      <w:r w:rsidRPr="0009798D">
        <w:rPr>
          <w:rFonts w:ascii="Times New Roman" w:hAnsi="Times New Roman"/>
          <w:kern w:val="0"/>
          <w:sz w:val="24"/>
          <w:szCs w:val="24"/>
          <w:lang w:bidi="ar"/>
        </w:rPr>
        <w:t>The i</w:t>
      </w:r>
      <w:r w:rsidRPr="00BB1FE4">
        <w:rPr>
          <w:rFonts w:ascii="Times New Roman" w:hAnsi="Times New Roman"/>
          <w:kern w:val="0"/>
          <w:sz w:val="24"/>
          <w:szCs w:val="24"/>
          <w:lang w:bidi="ar"/>
        </w:rPr>
        <w:t xml:space="preserve">nterface boundary layer is not </w:t>
      </w:r>
      <w:r w:rsidR="009E6622" w:rsidRPr="00BB1FE4">
        <w:rPr>
          <w:rFonts w:ascii="Times New Roman" w:hAnsi="Times New Roman"/>
          <w:kern w:val="0"/>
          <w:sz w:val="24"/>
          <w:szCs w:val="24"/>
          <w:lang w:bidi="ar"/>
        </w:rPr>
        <w:t xml:space="preserve">well </w:t>
      </w:r>
      <w:r w:rsidRPr="00BB1FE4">
        <w:rPr>
          <w:rFonts w:ascii="Times New Roman" w:hAnsi="Times New Roman"/>
          <w:kern w:val="0"/>
          <w:sz w:val="24"/>
          <w:szCs w:val="24"/>
          <w:lang w:bidi="ar"/>
        </w:rPr>
        <w:t>resolved in all implicit interface capturing methods with large jumps in the material properties between the two phases. The discontinuities give rise to additional difficulties for the momentum transport equations</w:t>
      </w:r>
      <w:r w:rsidR="005C2950" w:rsidRPr="00BB1FE4">
        <w:rPr>
          <w:rFonts w:ascii="Times New Roman" w:hAnsi="Times New Roman"/>
          <w:kern w:val="0"/>
          <w:sz w:val="24"/>
          <w:szCs w:val="24"/>
          <w:lang w:bidi="ar"/>
        </w:rPr>
        <w:t xml:space="preserve"> and ultimately results in spurious velocities and spurious shear near the interface </w:t>
      </w:r>
      <w:r w:rsidR="005C2950"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{"citationItems":[{"id":"ITEM-1","itemData":{"abstract":"Two-phase flows with high density ratio and high shear are known to be challenging to simulate. In this work, two strategies for improving the robustness of high density ratio two-phase flow simulations are investigated. The first method, based on Rudman’s work with the volume of fluid method (Rudman 1998), aims at improving the consistency between interface and momentum transport by using the interface position to estimate the density that appears in the momentum convection fluxes. The second approach effectively decouples gas and liquid velocities by introducing two distinct vector fields coupled through the pressure Poisson equation, in the spirit of the ghost fluid method Fedkiw et al. (1999). An algorithm that reconstructs the liquid velocity in the gas and the gas velocity in the liquid is then employed, ensuring that the velocity field is continuous while allowing for discontinuous gradients at the interface. These twomethods are evaluated on a droplet convection test case, and both are found to improve significantly the robustness of the simulations","author":[{"dropping-particle":"","family":"Desjardins","given":"O","non-dropping-particle":"","parse-names":false,"suffix":""},{"dropping-particle":"","family":"Moureau","given":"V","non-dropping-particle":"","parse-names":false,"suffix":""}],"container-title":"Center for Turbulence Research Proceedings of the Summer Program","id":"ITEM-1","issued":{"date-parts":[["2010"]]},"title":"Methods for multiphase flows with high density ratio","type":"article-journal"},"uris":["http://www.mendeley.com/documents/?uuid=0e3425b0-25aa-4b9f-92db-8b5b89061648"]}],"mendeley":{"formattedCitation":"[18]","plainTextFormattedCitation":"[18]","previouslyFormattedCitation":"[18]"},"properties":{"noteIndex":0},"schema":"https://github.com/citation-style-language/schema/raw/master/csl-citation.json"}</w:instrText>
      </w:r>
      <w:r w:rsidR="005C2950"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[18]</w:t>
      </w:r>
      <w:r w:rsidR="005C2950" w:rsidRPr="00BB1FE4">
        <w:rPr>
          <w:rFonts w:ascii="Times New Roman" w:hAnsi="Times New Roman"/>
          <w:kern w:val="0"/>
          <w:sz w:val="24"/>
          <w:szCs w:val="24"/>
          <w:lang w:bidi="ar"/>
        </w:rPr>
        <w:fldChar w:fldCharType="end"/>
      </w:r>
      <w:r w:rsidRPr="00BB1FE4">
        <w:rPr>
          <w:rFonts w:ascii="Times New Roman" w:hAnsi="Times New Roman"/>
          <w:kern w:val="0"/>
          <w:sz w:val="24"/>
          <w:szCs w:val="24"/>
          <w:lang w:bidi="ar"/>
        </w:rPr>
        <w:t>.</w:t>
      </w:r>
      <w:r w:rsidR="00B50C87" w:rsidRPr="00BB1FE4">
        <w:rPr>
          <w:rFonts w:ascii="Times New Roman" w:hAnsi="Times New Roman"/>
          <w:kern w:val="0"/>
          <w:sz w:val="24"/>
          <w:szCs w:val="24"/>
          <w:lang w:bidi="ar"/>
        </w:rPr>
        <w:t xml:space="preserve"> </w:t>
      </w:r>
      <w:r w:rsidR="002501C8" w:rsidRPr="00BB1FE4">
        <w:rPr>
          <w:rFonts w:ascii="Times New Roman" w:hAnsi="Times New Roman"/>
          <w:kern w:val="0"/>
          <w:sz w:val="24"/>
          <w:szCs w:val="24"/>
          <w:lang w:bidi="ar"/>
        </w:rPr>
        <w:t xml:space="preserve">The jump condition can be treated with a Ghost Fluid Method (GFM) </w:t>
      </w:r>
      <w:r w:rsidR="002501C8"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{"citationItems":[{"id":"ITEM-1","itemData":{"DOI":"10.1016/j.jcp.2006.07.003","ISSN":"10902716","abstract":"Development and applications of numerical methods devoted to reactive interface simulations are presented. Emphasis is put on vaporization, where numerical difficulties arise in imposing accurate jump conditions for heat and mass transfers. We use both the Level Set Method and the Ghost Fluid Method to capture the interface motion accurately and to handle suitable jump conditions. A local vaporization mass flow rate per unit of surface area is defined and Stefan flow is involved in the process. Specific care has been devoted to the extension of discontinuous variables across the interface to populate ghost cells, in order to avoid parasitic currents and numerical diffusion across the interface. A projection method is set up to impose both the velocity field continuity and a divergence-free condition for the extended velocity field across the interface. The d2 law is verified in the numerical simulations of the vaporization of an isolated static drop. Results are then presented for a water droplet moving in air. Vapor mass fraction and temperature fields inside and outside the droplet are presented. © 2006 Elsevier Inc. All rights reserved.","author":[{"dropping-particle":"","family":"Tanguy","given":"Sébastien","non-dropping-particle":"","parse-names":false,"suffix":""},{"dropping-particle":"","family":"Ménard","given":"Thibaut","non-dropping-particle":"","parse-names":false,"suffix":""},{"dropping-particle":"","family":"Berlemont","given":"Alain","non-dropping-particle":"","parse-names":false,"suffix":""}],"container-title":"Journal of Computational Physics","id":"ITEM-1","issued":{"date-parts":[["2007"]]},"title":"A Level Set Method for vaporizing two-phase flows","type":"article-journal"},"uris":["http://www.mendeley.com/documents/?uuid=a1515ced-52b4-48b2-b35b-e2be910d4768"]}],"mendeley":{"formattedCitation":"[19]","plainTextFormattedCitation":"[19]","previouslyFormattedCitation":"[19]"},"properties":{"noteIndex":0},"schema":"https://github.com/citation-style-language/schema/raw/master/csl-citation.json"}</w:instrText>
      </w:r>
      <w:r w:rsidR="002501C8"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[19]</w:t>
      </w:r>
      <w:r w:rsidR="002501C8" w:rsidRPr="00BB1FE4">
        <w:rPr>
          <w:rFonts w:ascii="Times New Roman" w:hAnsi="Times New Roman"/>
          <w:kern w:val="0"/>
          <w:sz w:val="24"/>
          <w:szCs w:val="24"/>
          <w:lang w:bidi="ar"/>
        </w:rPr>
        <w:fldChar w:fldCharType="end"/>
      </w:r>
      <w:r w:rsidR="002501C8"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{"citationItems":[{"id":"ITEM-1","itemData":{"DOI":"10.1016/j.jcp.2006.07.035","ISSN":"10902716","abstract":"In this paper, we describe a sharp interface capturing method for the study of incompressible multiphase flows with phase change. We use the level set method to keep track of the interface between the two phases and a ghost fluid approach to impose the jump conditions at the interface. This work builds on the work of Gibou et al. for the study of Stefan problems [F. Gibou, R. Fedkiw, L.-T. Cheng, M. Kang, A second-order-accurate symmetric discretization of the Poisson equation on irregular domains, J. Comput. Phys. 176 (2002) 205-227] and the work of Nguyen et al. for the simulation of incompressible flames [D. Nguyen, R. Fedkiw, M. Kang, A boundary condition capturing method for incompressible flame discontinuities, J. Comput. Phys. 172 (2001) 71-98]. We compare our numerical results to exact solutions in one spatial dimension and apply this algorithm to the simulation of film boiling in two spatial dimensions. © 2006 Elsevier Inc. All rights reserved.","author":[{"dropping-particle":"","family":"Gibou","given":"Frédéric","non-dropping-particle":"","parse-names":false,"suffix":""},{"dropping-particle":"","family":"Chen","given":"Liguo","non-dropping-particle":"","parse-names":false,"suffix":""},{"dropping-particle":"","family":"Nguyen","given":"Duc","non-dropping-particle":"","parse-names":false,"suffix":""},{"dropping-particle":"","family":"Banerjee","given":"Sanjoy","non-dropping-particle":"","parse-names":false,"suffix":""}],"container-title":"Journal of Computational Physics","id":"ITEM-1","issued":{"date-parts":[["2007"]]},"title":"A level set based sharp interface method for the multiphase incompressible Navier-Stokes equations with phase change","type":"article-journal"},"uris":["http://www.mendeley.com/documents/?uuid=3d71b3fa-33b9-4089-88e5-1b18cc659419"]}],"mendeley":{"formattedCitation":"[20]","plainTextFormattedCitation":"[20]","previouslyFormattedCitation":"[20]"},"properties":{"noteIndex":0},"schema":"https://github.com/citation-style-language/schema/raw/master/csl-citation.json"}</w:instrText>
      </w:r>
      <w:r w:rsidR="002501C8"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[20]</w:t>
      </w:r>
      <w:r w:rsidR="002501C8" w:rsidRPr="00BB1FE4">
        <w:rPr>
          <w:rFonts w:ascii="Times New Roman" w:hAnsi="Times New Roman"/>
          <w:kern w:val="0"/>
          <w:sz w:val="24"/>
          <w:szCs w:val="24"/>
          <w:lang w:bidi="ar"/>
        </w:rPr>
        <w:fldChar w:fldCharType="end"/>
      </w:r>
      <w:r w:rsidR="002501C8"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{"citationItems":[{"id":"ITEM-1","itemData":{"DOI":"10.1016/j.compfluid.2017.05.003","ISSN":"00457930","abstract":"This paper presents an extension of the Ghost Fluid Method to arbitrary polyhedral Finite Volume framework for free surface flow simulations, primarily intended for marine hydrodynamics applications. Two immiscible, incompressible fluids are implicitly coupled via interface jump conditions, allowing the formulation of a single set of equations for both fluids. The jump conditions at the free surface are discretised with one sided extrapolates, using a compact computational stencil in second-order accurate, collocated polyhedral Finite Volume Method. The free surface is captured using the Volume-of-Fluid method with an additional compressive term. Even though the Volume-of-Fluid method is used, density and dynamic pressure exhibit sharp distribution at the interface due to jump conditions. The paper also demonstrates how the conditionally averaged equations with segregated solution algorithms cause spurious velocities at the free surface, which are resolved by the present approach since the Ghost Fluid Method relocates the pressure–density coupling inside the pressure equation. The method is implemented in OpenFOAM Computational Continuum Mechanics software, and the verification and validation is performed on two sets of test cases: free surface flow over a ramp and a steady resistance simulation of a container ship free to sink and trim.","author":[{"dropping-particle":"","family":"Vukčević","given":"Vuko","non-dropping-particle":"","parse-names":false,"suffix":""},{"dropping-particle":"","family":"Jasak","given":"Hrvoje","non-dropping-particle":"","parse-names":false,"suffix":""},{"dropping-particle":"","family":"Gatin","given":"Inno","non-dropping-particle":"","parse-names":false,"suffix":""}],"container-title":"Computers and Fluids","id":"ITEM-1","issued":{"date-parts":[["2017"]]},"title":"Implementation of the Ghost Fluid Method for free surface flows in polyhedral Finite Volume framework","type":"article-journal"},"uris":["http://www.mendeley.com/documents/?uuid=fb5e6338-0a65-477e-99f2-1d4abcb0863f"]}],"mendeley":{"formattedCitation":"[21]","plainTextFormattedCitation":"[21]","previouslyFormattedCitation":"[21]"},"properties":{"noteIndex":0},"schema":"https://github.com/citation-style-language/schema/raw/master/csl-citation.json"}</w:instrText>
      </w:r>
      <w:r w:rsidR="002501C8"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[21]</w:t>
      </w:r>
      <w:r w:rsidR="002501C8" w:rsidRPr="00BB1FE4">
        <w:rPr>
          <w:rFonts w:ascii="Times New Roman" w:hAnsi="Times New Roman"/>
          <w:kern w:val="0"/>
          <w:sz w:val="24"/>
          <w:szCs w:val="24"/>
          <w:lang w:bidi="ar"/>
        </w:rPr>
        <w:fldChar w:fldCharType="end"/>
      </w:r>
      <w:r w:rsidR="002501C8" w:rsidRPr="00BB1FE4">
        <w:rPr>
          <w:rFonts w:ascii="Times New Roman" w:hAnsi="Times New Roman"/>
          <w:kern w:val="0"/>
          <w:sz w:val="24"/>
          <w:szCs w:val="24"/>
          <w:lang w:bidi="ar"/>
        </w:rPr>
        <w:t xml:space="preserve">. Two additional distinct velocity fields are defined across the whole domain for the two phases separately and reconnected though a pressure jump condition, but at the expense of significant numerical cost and stability problems. </w:t>
      </w:r>
      <w:r w:rsidR="004D6543" w:rsidRPr="00BB1FE4">
        <w:rPr>
          <w:rFonts w:ascii="Times New Roman" w:hAnsi="Times New Roman"/>
          <w:kern w:val="0"/>
          <w:sz w:val="24"/>
          <w:szCs w:val="24"/>
          <w:lang w:bidi="ar"/>
        </w:rPr>
        <w:t>A less complicated approach to reduce the spurious velocities is to</w:t>
      </w:r>
      <w:r w:rsidR="00ED52C7" w:rsidRPr="00BB1FE4">
        <w:rPr>
          <w:rFonts w:ascii="Times New Roman" w:hAnsi="Times New Roman"/>
          <w:kern w:val="0"/>
          <w:sz w:val="24"/>
          <w:szCs w:val="24"/>
          <w:lang w:bidi="ar"/>
        </w:rPr>
        <w:t xml:space="preserve"> apply a smoother to the </w:t>
      </w:r>
      <w:r w:rsidR="00ED52C7" w:rsidRPr="00BB1FE4">
        <w:rPr>
          <w:rFonts w:ascii="Times New Roman" w:hAnsi="Times New Roman"/>
          <w:kern w:val="0"/>
          <w:sz w:val="24"/>
          <w:szCs w:val="24"/>
          <w:lang w:bidi="ar"/>
        </w:rPr>
        <w:lastRenderedPageBreak/>
        <w:t xml:space="preserve">velocity in the air phase </w:t>
      </w:r>
      <w:r w:rsidR="00ED52C7" w:rsidRPr="00BB1FE4">
        <w:rPr>
          <w:rFonts w:ascii="Times New Roman" w:hAnsi="Times New Roman" w:hint="eastAsia"/>
          <w:kern w:val="0"/>
          <w:sz w:val="24"/>
          <w:szCs w:val="24"/>
          <w:lang w:bidi="ar"/>
        </w:rPr>
        <w:t>side</w:t>
      </w:r>
      <w:r w:rsidR="00ED52C7" w:rsidRPr="00BB1FE4">
        <w:rPr>
          <w:rFonts w:ascii="Times New Roman" w:hAnsi="Times New Roman"/>
          <w:kern w:val="0"/>
          <w:sz w:val="24"/>
          <w:szCs w:val="24"/>
          <w:lang w:bidi="ar"/>
        </w:rPr>
        <w:t xml:space="preserve"> of the interface and enforce a free surface boundary</w:t>
      </w:r>
      <w:r w:rsidR="00B833D2" w:rsidRPr="00BB1FE4">
        <w:rPr>
          <w:rFonts w:ascii="Times New Roman" w:hAnsi="Times New Roman"/>
          <w:kern w:val="0"/>
          <w:sz w:val="24"/>
          <w:szCs w:val="24"/>
          <w:lang w:bidi="ar"/>
        </w:rPr>
        <w:t xml:space="preserve"> similar to </w:t>
      </w:r>
      <w:r w:rsidR="00FD0EB7">
        <w:rPr>
          <w:rFonts w:ascii="Times New Roman" w:hAnsi="Times New Roman"/>
          <w:kern w:val="0"/>
          <w:sz w:val="24"/>
          <w:szCs w:val="24"/>
          <w:lang w:bidi="ar"/>
        </w:rPr>
        <w:t xml:space="preserve">an Immersed </w:t>
      </w:r>
      <w:r w:rsidR="00BF4B6F">
        <w:rPr>
          <w:rFonts w:ascii="Times New Roman" w:hAnsi="Times New Roman"/>
          <w:kern w:val="0"/>
          <w:sz w:val="24"/>
          <w:szCs w:val="24"/>
          <w:lang w:bidi="ar"/>
        </w:rPr>
        <w:t xml:space="preserve">Boundary(IB), </w:t>
      </w:r>
      <w:r w:rsidR="00B833D2" w:rsidRPr="00BB1FE4">
        <w:rPr>
          <w:rFonts w:ascii="Times New Roman" w:hAnsi="Times New Roman"/>
          <w:kern w:val="0"/>
          <w:sz w:val="24"/>
          <w:szCs w:val="24"/>
          <w:lang w:bidi="ar"/>
        </w:rPr>
        <w:t>the fluid-structure boundary</w:t>
      </w:r>
      <w:r w:rsidR="00BF4B6F">
        <w:rPr>
          <w:rFonts w:ascii="Times New Roman" w:hAnsi="Times New Roman"/>
          <w:kern w:val="0"/>
          <w:sz w:val="24"/>
          <w:szCs w:val="24"/>
          <w:lang w:bidi="ar"/>
        </w:rPr>
        <w:t>,</w:t>
      </w:r>
      <w:r w:rsidR="00B833D2" w:rsidRPr="00BB1FE4">
        <w:rPr>
          <w:rFonts w:ascii="Times New Roman" w:hAnsi="Times New Roman"/>
          <w:kern w:val="0"/>
          <w:sz w:val="24"/>
          <w:szCs w:val="24"/>
          <w:lang w:bidi="ar"/>
        </w:rPr>
        <w:t xml:space="preserve"> condition in Fluid-</w:t>
      </w:r>
      <w:r w:rsidR="00684D16" w:rsidRPr="00BB1FE4">
        <w:rPr>
          <w:rFonts w:ascii="Times New Roman" w:hAnsi="Times New Roman"/>
          <w:kern w:val="0"/>
          <w:sz w:val="24"/>
          <w:szCs w:val="24"/>
          <w:lang w:bidi="ar"/>
        </w:rPr>
        <w:t>S</w:t>
      </w:r>
      <w:r w:rsidR="00B833D2" w:rsidRPr="00BB1FE4">
        <w:rPr>
          <w:rFonts w:ascii="Times New Roman" w:hAnsi="Times New Roman"/>
          <w:kern w:val="0"/>
          <w:sz w:val="24"/>
          <w:szCs w:val="24"/>
          <w:lang w:bidi="ar"/>
        </w:rPr>
        <w:t>truct</w:t>
      </w:r>
      <w:r w:rsidR="00684D16" w:rsidRPr="00BB1FE4">
        <w:rPr>
          <w:rFonts w:ascii="Times New Roman" w:hAnsi="Times New Roman"/>
          <w:kern w:val="0"/>
          <w:sz w:val="24"/>
          <w:szCs w:val="24"/>
          <w:lang w:bidi="ar"/>
        </w:rPr>
        <w:t xml:space="preserve">ure Interactions (FSI) problems </w:t>
      </w:r>
      <w:r w:rsidR="00684D16"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{"citationItems":[{"id":"ITEM-1","itemData":{"DOI":"10.1016/j.jcp.2009.05.047","ISSN":"10902716","abstract":"A sharp interface Cartesian grid method for the large-eddy simulation of two-phase turbulent flows interacting with moving bodies is presented. The overall approach uses a sharp interface immersed boundary formulation and a level-set/ghost-fluid method for solid-fluid and fluid-fluid interface treatments, respectively. A four-step fractional-step method is used for velocity-pressure coupling, and a Lagrangian dynamic Smagorinsky subgrid-scale model is adopted for large-eddy simulations. A simple contact angle boundary condition treatment that conforms to the immersed boundary formulation is developed. A variety of test cases of different scales ranging from bubble dynamics, water entry and exit, landslide-generated waves, to ship hydrodynamics are performed for validation. Extensions for high Reynolds number ship flows using wall-layer models are also considered. © 2009 Elsevier Inc. All rights reserved.","author":[{"dropping-particle":"","family":"Yang","given":"Jianming","non-dropping-particle":"","parse-names":false,"suffix":""},{"dropping-particle":"","family":"Stern","given":"Frederick","non-dropping-particle":"","parse-names":false,"suffix":""}],"container-title":"Journal of Computational Physics","id":"ITEM-1","issued":{"date-parts":[["2009"]]},"title":"Sharp interface immersed-boundary/level-set method for wave-body interactions","type":"article-journal"},"uris":["http://www.mendeley.com/documents/?uuid=21579536-a294-4f6e-bcf4-45a181263d27"]}],"mendeley":{"formattedCitation":"[22]","plainTextFormattedCitation":"[22]","previouslyFormattedCitation":"[22]"},"properties":{"noteIndex":0},"schema":"https://github.com/citation-style-language/schema/raw/master/csl-citation.json"}</w:instrText>
      </w:r>
      <w:r w:rsidR="00684D16"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[22]</w:t>
      </w:r>
      <w:r w:rsidR="00684D16" w:rsidRPr="00BB1FE4">
        <w:rPr>
          <w:rFonts w:ascii="Times New Roman" w:hAnsi="Times New Roman"/>
          <w:kern w:val="0"/>
          <w:sz w:val="24"/>
          <w:szCs w:val="24"/>
          <w:lang w:bidi="ar"/>
        </w:rPr>
        <w:fldChar w:fldCharType="end"/>
      </w:r>
      <w:r w:rsidR="00684D16" w:rsidRPr="00BB1FE4">
        <w:rPr>
          <w:rFonts w:ascii="Times New Roman" w:hAnsi="Times New Roman"/>
          <w:kern w:val="0"/>
          <w:sz w:val="24"/>
          <w:szCs w:val="24"/>
          <w:lang w:bidi="ar"/>
        </w:rPr>
        <w:t xml:space="preserve">. </w:t>
      </w:r>
    </w:p>
    <w:p w14:paraId="28A443A2" w14:textId="00016F79" w:rsidR="009B02AA" w:rsidRDefault="001F65CE" w:rsidP="001F65CE">
      <w:pPr>
        <w:spacing w:line="480" w:lineRule="auto"/>
        <w:ind w:firstLineChars="118" w:firstLine="283"/>
        <w:rPr>
          <w:rFonts w:ascii="Times New Roman" w:hAnsi="Times New Roman"/>
          <w:kern w:val="0"/>
          <w:sz w:val="24"/>
          <w:szCs w:val="24"/>
          <w:lang w:bidi="ar"/>
        </w:rPr>
      </w:pPr>
      <w:r w:rsidRPr="001F65CE">
        <w:rPr>
          <w:rFonts w:ascii="Times New Roman" w:hAnsi="Times New Roman"/>
          <w:kern w:val="0"/>
          <w:sz w:val="24"/>
          <w:szCs w:val="24"/>
          <w:lang w:bidi="ar"/>
        </w:rPr>
        <w:t>The immersed boundary (IB) method</w:t>
      </w:r>
      <w:r w:rsidR="00F725EF">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10.1146/annurev.fluid.37.061903.175743","ISSN":"00664189","author":[{"dropping-particle":"","family":"Mittal","given":"Rajat","non-dropping-particle":"","parse-names":false,"suffix":""},{"dropping-particle":"","family":"Iaccarino","given":"Gianluca","non-dropping-particle":"","parse-names":false,"suffix":""}],"container-title":"Annual Review of Fluid Mechanics","id":"ITEM-1","issued":{"date-parts":[["2005"]]},"title":"Immersed boundary methods","type":"article-journal"},"uris":["http://www.mendeley.com/documents/?uuid=0f3893ac-d710-48f4-a6f0-1e0b850927c0"]}],"mendeley":{"formattedCitation":"[23]","plainTextFormattedCitation":"[23]","previouslyFormattedCitation":"[23]"},"properties":{"noteIndex":0},"schema":"https://github.com/citation-style-language/schema/raw/master/csl-citation.json"}</w:instrText>
      </w:r>
      <w:r w:rsidR="00F725EF">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[23]</w:t>
      </w:r>
      <w:r w:rsidR="00F725EF">
        <w:rPr>
          <w:rFonts w:ascii="Times New Roman" w:hAnsi="Times New Roman"/>
          <w:kern w:val="0"/>
          <w:sz w:val="24"/>
          <w:szCs w:val="24"/>
          <w:lang w:bidi="ar"/>
        </w:rPr>
        <w:fldChar w:fldCharType="end"/>
      </w:r>
      <w:r w:rsidRPr="001F65CE">
        <w:rPr>
          <w:rFonts w:ascii="Times New Roman" w:hAnsi="Times New Roman"/>
          <w:kern w:val="0"/>
          <w:sz w:val="24"/>
          <w:szCs w:val="24"/>
          <w:lang w:bidi="ar"/>
        </w:rPr>
        <w:t xml:space="preserve"> </w:t>
      </w:r>
      <w:r w:rsidR="00FD0EB7" w:rsidRPr="00FD0EB7">
        <w:rPr>
          <w:rFonts w:ascii="Times New Roman" w:hAnsi="Times New Roman"/>
          <w:kern w:val="0"/>
          <w:sz w:val="24"/>
          <w:szCs w:val="24"/>
          <w:lang w:bidi="ar"/>
        </w:rPr>
        <w:t xml:space="preserve">has been widely applied </w:t>
      </w:r>
      <w:r w:rsidR="00677360">
        <w:rPr>
          <w:rFonts w:ascii="Times New Roman" w:hAnsi="Times New Roman"/>
          <w:kern w:val="0"/>
          <w:sz w:val="24"/>
          <w:szCs w:val="24"/>
          <w:lang w:bidi="ar"/>
        </w:rPr>
        <w:t xml:space="preserve">to </w:t>
      </w:r>
      <w:r w:rsidR="00677360" w:rsidRPr="00677360">
        <w:rPr>
          <w:rFonts w:ascii="Times New Roman" w:hAnsi="Times New Roman"/>
          <w:kern w:val="0"/>
          <w:sz w:val="24"/>
          <w:szCs w:val="24"/>
          <w:lang w:bidi="ar"/>
        </w:rPr>
        <w:t xml:space="preserve">ensures </w:t>
      </w:r>
      <w:r w:rsidR="00677360">
        <w:rPr>
          <w:rFonts w:ascii="Times New Roman" w:hAnsi="Times New Roman"/>
          <w:kern w:val="0"/>
          <w:sz w:val="24"/>
          <w:szCs w:val="24"/>
          <w:lang w:bidi="ar"/>
        </w:rPr>
        <w:t>a</w:t>
      </w:r>
      <w:r w:rsidR="00677360" w:rsidRPr="00677360">
        <w:rPr>
          <w:rFonts w:ascii="Times New Roman" w:hAnsi="Times New Roman"/>
          <w:kern w:val="0"/>
          <w:sz w:val="24"/>
          <w:szCs w:val="24"/>
          <w:lang w:bidi="ar"/>
        </w:rPr>
        <w:t xml:space="preserve"> no-slip boundary condition</w:t>
      </w:r>
      <w:r w:rsidR="00677360">
        <w:rPr>
          <w:rFonts w:ascii="Times New Roman" w:hAnsi="Times New Roman"/>
          <w:kern w:val="0"/>
          <w:sz w:val="24"/>
          <w:szCs w:val="24"/>
          <w:lang w:bidi="ar"/>
        </w:rPr>
        <w:t xml:space="preserve"> </w:t>
      </w:r>
      <w:r w:rsidR="00FD0EB7" w:rsidRPr="00FD0EB7">
        <w:rPr>
          <w:rFonts w:ascii="Times New Roman" w:hAnsi="Times New Roman"/>
          <w:kern w:val="0"/>
          <w:sz w:val="24"/>
          <w:szCs w:val="24"/>
          <w:lang w:bidi="ar"/>
        </w:rPr>
        <w:t xml:space="preserve">for simulating </w:t>
      </w:r>
      <w:r>
        <w:rPr>
          <w:rFonts w:ascii="Times New Roman" w:hAnsi="Times New Roman"/>
          <w:kern w:val="0"/>
          <w:sz w:val="24"/>
          <w:szCs w:val="24"/>
          <w:lang w:bidi="ar"/>
        </w:rPr>
        <w:t>multiphase</w:t>
      </w:r>
      <w:r w:rsidR="00FD0EB7" w:rsidRPr="00FD0EB7">
        <w:rPr>
          <w:rFonts w:ascii="Times New Roman" w:hAnsi="Times New Roman"/>
          <w:kern w:val="0"/>
          <w:sz w:val="24"/>
          <w:szCs w:val="24"/>
          <w:lang w:bidi="ar"/>
        </w:rPr>
        <w:t xml:space="preserve"> flow problems</w:t>
      </w:r>
      <w:r>
        <w:rPr>
          <w:rFonts w:ascii="Times New Roman" w:hAnsi="Times New Roman"/>
          <w:kern w:val="0"/>
          <w:sz w:val="24"/>
          <w:szCs w:val="24"/>
          <w:lang w:bidi="ar"/>
        </w:rPr>
        <w:t xml:space="preserve"> </w:t>
      </w:r>
      <w:r w:rsidR="00FD0EB7" w:rsidRPr="00FD0EB7">
        <w:rPr>
          <w:rFonts w:ascii="Times New Roman" w:hAnsi="Times New Roman"/>
          <w:kern w:val="0"/>
          <w:sz w:val="24"/>
          <w:szCs w:val="24"/>
          <w:lang w:bidi="ar"/>
        </w:rPr>
        <w:t>because of its inherent advantages</w:t>
      </w:r>
      <w:r w:rsidR="00B93E53">
        <w:rPr>
          <w:rFonts w:ascii="Times New Roman" w:hAnsi="Times New Roman"/>
          <w:kern w:val="0"/>
          <w:sz w:val="24"/>
          <w:szCs w:val="24"/>
          <w:lang w:bidi="ar"/>
        </w:rPr>
        <w:t>, such as the simplicity for grid generation within the framework of the Navier-Stokes solvers</w:t>
      </w:r>
      <w:r w:rsidR="00F039C8">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{"citationItems":[{"id":"ITEM-1","itemData":{"DOI":"10.1016/j.compfluid.2018.09.004","ISSN":"00457930","abstract":"A sharp interface immersed boundary method is presented for simulating flows around moving boundaries with arbitrary complex geometries. A time semi-implicit finite difference method is used to solve the incompressible Navier–Stokes equations on a fixed, staggered Cartesian grid. The boundary conditions at the immersed interface are enforced by a ghost cell method. Tracking complex moving boundaries and suppressing pressure oscillations are two major challenges in the sharp interface method. In this work, a polynomial radial basis function (PRBF) is introduced to the ghost cell method to implicitly represent and reconstruct the arbitrary immersed boundaries. In addition, a simple and robust signed identification strategy is used to determine the phase state of the grid cells. To suppress violent pressure oscillations on the moving boundaries, a fractional area representation (FAR) method, together with a mass force term, is introduced to the pressure Poisson equation. This FAR method not only retains the desirable property of consistent discretization in the ghost cell method but also takes advantage of the mass conservation property of the cut cell method. The proposed method is validated using five test cases, including the flow around a hydrofoil, in-line oscillation of a cylinder in a static fluid, uniform flows around a transversely oscillating cylinder, twin oscillating cylinders, and a pitching hydrofoil. The present results are in good agreement with the reference results, which validates the accuracy and capability of the proposed method.","author":[{"dropping-particle":"","family":"Xin","given":"Jianjian","non-dropping-particle":"","parse-names":false,"suffix":""},{"dropping-particle":"","family":"Shi","given":"Fulong","non-dropping-particle":"","parse-names":false,"suffix":""},{"dropping-particle":"","family":"Jin","given":"Qiu","non-dropping-particle":"","parse-names":false,"suffix":""},{"dropping-particle":"","family":"Lin","given":"Chao","non-dropping-particle":"","parse-names":false,"suffix":""}],"container-title":"Computers and Fluids","id":"ITEM-1","issued":{"date-parts":[["2018"]]},"title":"A radial basis function based ghost cell method with improved mass conservation for complex moving boundary flows","type":"article-journal"},"uris":["http://www.mendeley.com/documents/?uuid=fee3069e-6bf8-4843-829b-b49e237cbc3d"]}],"mendeley":{"formattedCitation":"[24]","plainTextFormattedCitation":"[24]","previouslyFormattedCitation":"[24]"},"properties":{"noteIndex":0},"schema":"https://github.com/citation-style-language/schema/raw/master/csl-citation.json"}</w:instrText>
      </w:r>
      <w:r w:rsidR="00F039C8">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[24]</w:t>
      </w:r>
      <w:r w:rsidR="00F039C8">
        <w:rPr>
          <w:rFonts w:ascii="Times New Roman" w:hAnsi="Times New Roman"/>
          <w:kern w:val="0"/>
          <w:sz w:val="24"/>
          <w:szCs w:val="24"/>
          <w:lang w:bidi="ar"/>
        </w:rPr>
        <w:fldChar w:fldCharType="end"/>
      </w:r>
      <w:r w:rsidR="00FD0EB7" w:rsidRPr="00FD0EB7">
        <w:rPr>
          <w:rFonts w:ascii="Times New Roman" w:hAnsi="Times New Roman"/>
          <w:kern w:val="0"/>
          <w:sz w:val="24"/>
          <w:szCs w:val="24"/>
          <w:lang w:bidi="ar"/>
        </w:rPr>
        <w:t>.</w:t>
      </w:r>
      <w:r w:rsidR="00B93E53">
        <w:rPr>
          <w:rFonts w:ascii="Times New Roman" w:hAnsi="Times New Roman"/>
          <w:kern w:val="0"/>
          <w:sz w:val="24"/>
          <w:szCs w:val="24"/>
          <w:lang w:bidi="ar"/>
        </w:rPr>
        <w:t xml:space="preserve"> </w:t>
      </w:r>
      <w:r w:rsidR="00815431">
        <w:rPr>
          <w:rFonts w:ascii="Times New Roman" w:hAnsi="Times New Roman"/>
          <w:kern w:val="0"/>
          <w:sz w:val="24"/>
          <w:szCs w:val="24"/>
          <w:lang w:bidi="ar"/>
        </w:rPr>
        <w:t>The IB methods are used to deal with fluid-solid problems but have been applied for multiphase problems with diverse physical phenomena</w:t>
      </w:r>
      <w:r w:rsidR="00F039C8">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{"citationItems":[{"id":"ITEM-1","itemData":{"DOI":"10.1016/j.jcp.2012.08.040","ISSN":"10902716","abstract":"The implementation of Neumann boundary condition in the framework of immersed boundary method (IBM) is presented in this paper to simulate contact line dynamics using a phase field-lattice Boltzmann method. Immersed boundary method [10] is known as an efficient algorithm for modelling fluid-solid interaction. Abundance of prominent works have been devoted to refine IBM [1,11,12]. However, they are mainly restricted to problems with Dirichlet boundary condition. Research that implements the Neumann boundary condition inIBM is very limited to the best of our knowledge. This deficiency significantly limits the application of IBM in computational fluiddynamics (CFD) since physical phenomena associated with Neumann boundary conditions are extremely diverse. The difficulty is attributed to the fact that implementation of Neumann boundary condition is much more complex than that of Dirichlet boundary condition. Inthe present work, we initiate the first endeavour to implement Neumann boundary condition in IBM with assistance of its physical interpretation rather than simple mathematical manipulation. Concretely speaking, rooted from physical conservation law, the Neumann boundary condition is considered as contribution of flux from the boundary to its relevant physical parameter in a control volume. Moreover, the link between the flux and its corresponding flow field variable is directly manipulated through the immersed boundary concept. In this way, the Neumann boundary conditions can be implemented in IBM. The developed method is applied together with phase field-lattice Boltzmann method to study contact line dynamics. The phase field method [27,39], which becomes increasingly popular inmultiphase flow simulation, can efficiently capture complex interface topology and naturally resolve the contact line singularity. Meanwhile, the lattice Boltzmann method is known as an alternative to model fluid dynamics and holds good prospect to simulate multiphase flows with complex geometry [38]. In this context, the developed immersed boundary-phase field-LBM is verified in detail for bothsteady and unsteady contact line problems. Tests show that the proposed method can correctly reproduce both equilibrium results and dynamic process.©2012 Elsevier Inc.","author":[{"dropping-particle":"","family":"Shao","given":"J. Y.","non-dropping-particle":"","parse-names":false,"suffix":""},{"dropping-particle":"","family":"Shu","given":"C.","non-dropping-particle":"","parse-names":false,"suffix":""},{"dropping-particle":"","family":"Chew","given":"Y. T.","non-dropping-particle":"","parse-names":false,"suffix":""}],"container-title":"Journal of Computational Physics","id":"ITEM-1","issued":{"date-parts":[["2013"]]},"title":"Development of an immersed boundary-phase field-lattice boltzmann method for neumann boundary condition to study contact line dynamics","type":"article-journal"},"uris":["http://www.mendeley.com/documents/?uuid=31c628e3-9646-4ee0-8cdf-185bb27fbe4d"]}],"mendeley":{"formattedCitation":"[25]","plainTextFormattedCitation":"[25]","previouslyFormattedCitation":"[25]"},"properties":{"noteIndex":0},"schema":"https://github.com/citation-style-language/schema/raw/master/csl-citation.json"}</w:instrText>
      </w:r>
      <w:r w:rsidR="00F039C8">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[25]</w:t>
      </w:r>
      <w:r w:rsidR="00F039C8">
        <w:rPr>
          <w:rFonts w:ascii="Times New Roman" w:hAnsi="Times New Roman"/>
          <w:kern w:val="0"/>
          <w:sz w:val="24"/>
          <w:szCs w:val="24"/>
          <w:lang w:bidi="ar"/>
        </w:rPr>
        <w:fldChar w:fldCharType="end"/>
      </w:r>
      <w:r w:rsidR="00815431">
        <w:rPr>
          <w:rFonts w:ascii="Times New Roman" w:hAnsi="Times New Roman"/>
          <w:kern w:val="0"/>
          <w:sz w:val="24"/>
          <w:szCs w:val="24"/>
          <w:lang w:bidi="ar"/>
        </w:rPr>
        <w:t>. An IB-LB (</w:t>
      </w:r>
      <w:r w:rsidR="00815431" w:rsidRPr="00815431">
        <w:rPr>
          <w:rFonts w:ascii="Times New Roman" w:hAnsi="Times New Roman"/>
          <w:kern w:val="0"/>
          <w:sz w:val="24"/>
          <w:szCs w:val="24"/>
          <w:lang w:bidi="ar"/>
        </w:rPr>
        <w:t>immersed boundary-lattice Boltzmann</w:t>
      </w:r>
      <w:r w:rsidR="00815431">
        <w:rPr>
          <w:rFonts w:ascii="Times New Roman" w:hAnsi="Times New Roman"/>
          <w:kern w:val="0"/>
          <w:sz w:val="24"/>
          <w:szCs w:val="24"/>
          <w:lang w:bidi="ar"/>
        </w:rPr>
        <w:t xml:space="preserve">) method has been proposed </w:t>
      </w:r>
      <w:r w:rsidR="00F039C8">
        <w:rPr>
          <w:rFonts w:ascii="Times New Roman" w:hAnsi="Times New Roman"/>
          <w:kern w:val="0"/>
          <w:sz w:val="24"/>
          <w:szCs w:val="24"/>
          <w:lang w:bidi="ar"/>
        </w:rPr>
        <w:t xml:space="preserve">in </w:t>
      </w:r>
      <w:r w:rsidR="00F039C8">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{"citationItems":[{"id":"ITEM-1","itemData":{"DOI":"10.1016/j.jcp.2015.10.026","ISSN":"10902716","abstract":"The paper presents a numerical method to simulate single- and multi-component fluid flows around moving/deformable solid boundaries, based on the coupling of Immersed Boundary (IB) and Lattice Boltzmann (LB) methods. The fluid domain is simulated with LB method using the single relaxation time BGK model, in which an interparticle potential model is applied for multi-component fluid flows. The IB-related force is directly calculated with the interpolated definition of the fluid macroscopic velocity on the Lagrangian points that define the immersed solid boundary. The present IB-LB method can better ensure the no-slip solid boundary condition, thanks to an improved spreading operator. The proposed method is validated through several 2D/3D single- and multi-component fluid test cases with a particular emphasis on wetting conditions on solid wall. Finally, a 3D two-fluid application case is given to show the feasibility of modeling the fluid transport via a cluster of beating cilia.","author":[{"dropping-particle":"","family":"Li","given":"Zhe","non-dropping-particle":"","parse-names":false,"suffix":""},{"dropping-particle":"","family":"Favier","given":"Julien","non-dropping-particle":"","parse-names":false,"suffix":""},{"dropping-particle":"","family":"D'Ortona","given":"Umberto","non-dropping-particle":"","parse-names":false,"suffix":""},{"dropping-particle":"","family":"Poncet","given":"Sébastien","non-dropping-particle":"","parse-names":false,"suffix":""}],"container-title":"Journal of Computational Physics","id":"ITEM-1","issued":{"date-parts":[["2016"]]},"page":"424-440","publisher":"Elsevier Inc.","title":"An immersed boundary-lattice Boltzmann method for single- and multi-component fluid flows","type":"article-journal","volume":"304"},"uris":["http://www.mendeley.com/documents/?uuid=b44f2e30-e9ce-463c-9333-7b73510bd52c"]}],"mendeley":{"formattedCitation":"[26]","plainTextFormattedCitation":"[26]","previouslyFormattedCitation":"[26]"},"properties":{"noteIndex":0},"schema":"https://github.com/citation-style-language/schema/raw/master/csl-citation.json"}</w:instrText>
      </w:r>
      <w:r w:rsidR="00F039C8">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[26]</w:t>
      </w:r>
      <w:r w:rsidR="00F039C8">
        <w:rPr>
          <w:rFonts w:ascii="Times New Roman" w:hAnsi="Times New Roman"/>
          <w:kern w:val="0"/>
          <w:sz w:val="24"/>
          <w:szCs w:val="24"/>
          <w:lang w:bidi="ar"/>
        </w:rPr>
        <w:fldChar w:fldCharType="end"/>
      </w:r>
      <w:r w:rsidR="00F039C8">
        <w:rPr>
          <w:rFonts w:ascii="Times New Roman" w:hAnsi="Times New Roman"/>
          <w:kern w:val="0"/>
          <w:sz w:val="24"/>
          <w:szCs w:val="24"/>
          <w:lang w:bidi="ar"/>
        </w:rPr>
        <w:t xml:space="preserve"> to </w:t>
      </w:r>
      <w:r w:rsidR="00815431" w:rsidRPr="00815431">
        <w:rPr>
          <w:rFonts w:ascii="Times New Roman" w:hAnsi="Times New Roman"/>
          <w:kern w:val="0"/>
          <w:sz w:val="24"/>
          <w:szCs w:val="24"/>
          <w:lang w:bidi="ar"/>
        </w:rPr>
        <w:t>simulate single-and multi-component fluid flows in the presence of fixed or moving solid boundaries</w:t>
      </w:r>
      <w:r w:rsidR="00815431">
        <w:rPr>
          <w:rFonts w:ascii="Times New Roman" w:hAnsi="Times New Roman"/>
          <w:kern w:val="0"/>
          <w:sz w:val="24"/>
          <w:szCs w:val="24"/>
          <w:lang w:bidi="ar"/>
        </w:rPr>
        <w:t>.</w:t>
      </w:r>
    </w:p>
    <w:p w14:paraId="3456E7B5" w14:textId="2F519FCE" w:rsidR="00DD0459" w:rsidRDefault="00DD0459" w:rsidP="00DD0459">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426B82">
        <w:rPr>
          <w:rFonts w:ascii="Times New Roman" w:hAnsi="Times New Roman"/>
          <w:kern w:val="0"/>
          <w:sz w:val="24"/>
          <w:szCs w:val="24"/>
          <w:lang w:bidi="ar"/>
        </w:rPr>
        <w:t xml:space="preserve">An IBVOF method proposed in the previous study </w:t>
      </w:r>
      <w:r>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{"citationItems":[{"id":"ITEM-1","itemData":{"DOI":"10.1115/1.4052242","ISSN":"0098-2202","abstract":"A combined volume of fluid and immersed boundary method is developed to simulate two-phase flows with high density ratio. The problems of discontinuity of density and momentum flux are known to be challenging in simulations. In order to overcome the numerical instabilities, an extra velocity field is designed to extend velocity of the heavier phase into the lighter phase and to enforce a new boundary condition near the interface, which is similar to non-slip boundary conditions in Fluid-Structure Interaction (FSI) problems. The interface is captured using a Volume of Fluid (VOF) method, and a new boundary layer is built on the lighter phase side by an immersed boundary method. The designed boundary layer helps to reduce the spurious velocity caused by the imbalance of dynamic pressure gradient and density gradient and to prevent tearing of the interface due to the tangential velocity across the interface. The influence of time step, density ratio, and spatial resolution is studied in detail for two set of cases, steady stratified flow and convection of a high-density droplet, where direct comparison is possible to potential flow analysis (i.e. infinite Reynold's number). An initial study for a droplet splashing on a thin liquid film demonstrates applicability of the new solver to real-life applications. Detailed comparisons should be performed in the future for finite Reynold's number cases to fully demonstrate the improvements in accuracy and stability of high-density ratio two-phase flow simulations offered by the new method.","author":[{"dropping-particle":"","family":"Jin","given":"Qiu","non-dropping-particle":"","parse-names":false,"suffix":""},{"dropping-particle":"","family":"Hudson","given":"Dominic","non-dropping-particle":"","parse-names":false,"suffix":""},{"dropping-particle":"","family":"Price","given":"W.G.","non-dropping-particle":"","parse-names":false,"suffix":""}],"container-title":"Journal of Fluids Engineering","id":"ITEM-1","issued":{"date-parts":[["2021"]]},"page":"1-39","title":"A Combined Volume of Fluid and Immersed Boundary Method for Modelling of Two-Phase Flows with High Density Ratio","type":"article-journal"},"uris":["http://www.mendeley.com/documents/?uuid=c5491467-4f61-4eb9-b7cd-f7fe412e454b"]}],"mendeley":{"formattedCitation":"[27]","plainTextFormattedCitation":"[27]","previouslyFormattedCitation":"[27]"},"properties":{"noteIndex":0},"schema":"https://github.com/citation-style-language/schema/raw/master/csl-citation.json"}</w:instrText>
      </w:r>
      <w:r>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[27]</w:t>
      </w:r>
      <w:r>
        <w:rPr>
          <w:rFonts w:ascii="Times New Roman" w:hAnsi="Times New Roman"/>
          <w:kern w:val="0"/>
          <w:sz w:val="24"/>
          <w:szCs w:val="24"/>
          <w:lang w:bidi="ar"/>
        </w:rPr>
        <w:fldChar w:fldCharType="end"/>
      </w:r>
      <w:r>
        <w:rPr>
          <w:rFonts w:ascii="Times New Roman" w:hAnsi="Times New Roman"/>
          <w:kern w:val="0"/>
          <w:sz w:val="24"/>
          <w:szCs w:val="24"/>
          <w:lang w:bidi="ar"/>
        </w:rPr>
        <w:t xml:space="preserve"> is used</w:t>
      </w:r>
      <w:r w:rsidRPr="00426B82">
        <w:rPr>
          <w:rFonts w:ascii="Times New Roman" w:hAnsi="Times New Roman"/>
          <w:kern w:val="0"/>
          <w:sz w:val="24"/>
          <w:szCs w:val="24"/>
          <w:lang w:bidi="ar"/>
        </w:rPr>
        <w:t xml:space="preserve"> to deal with the spurious velocity near the interface caused by the high-density ratio. A new boundary condition near the interface is built and an extrapolated liquid velocity (EV) approach extends the velocity of the denser phase beneath the interface to the lighter phase above the interface. This approach improves the accuracy of the two-phase flow solver. However, the application is limited on uniform Cartesian coordinate system since x- and y- coordinates are used. In order to extend the application of the proposed IBVOF method</w:t>
      </w:r>
      <w:r>
        <w:rPr>
          <w:rFonts w:ascii="Times New Roman" w:hAnsi="Times New Roman"/>
          <w:kern w:val="0"/>
          <w:sz w:val="24"/>
          <w:szCs w:val="24"/>
          <w:lang w:bidi="ar"/>
        </w:rPr>
        <w:t>, another density-weight smoothing (DW) approach is developed in present work.</w:t>
      </w:r>
    </w:p>
    <w:p w14:paraId="11A6F7E3" w14:textId="3296D8EA" w:rsidR="009E48D3" w:rsidRPr="00BB1FE4" w:rsidRDefault="009E48D3" w:rsidP="002754BC">
      <w:pPr>
        <w:spacing w:line="480" w:lineRule="auto"/>
        <w:ind w:firstLineChars="118" w:firstLine="283"/>
        <w:rPr>
          <w:rFonts w:ascii="Times New Roman" w:hAnsi="Times New Roman"/>
          <w:kern w:val="0"/>
          <w:sz w:val="24"/>
          <w:szCs w:val="24"/>
          <w:lang w:bidi="ar"/>
        </w:rPr>
      </w:pPr>
      <w:r w:rsidRPr="00BB1FE4">
        <w:rPr>
          <w:rFonts w:ascii="Times New Roman" w:hAnsi="Times New Roman" w:hint="eastAsia"/>
          <w:kern w:val="0"/>
          <w:sz w:val="24"/>
          <w:szCs w:val="24"/>
          <w:lang w:bidi="ar"/>
        </w:rPr>
        <w:t>I</w:t>
      </w:r>
      <w:r w:rsidRPr="00BB1FE4">
        <w:rPr>
          <w:rFonts w:ascii="Times New Roman" w:hAnsi="Times New Roman"/>
          <w:kern w:val="0"/>
          <w:sz w:val="24"/>
          <w:szCs w:val="24"/>
          <w:lang w:bidi="ar"/>
        </w:rPr>
        <w:t xml:space="preserve">n this paper, a combined volume of fluid and immersed boundary (IBOVF) method is proposed to deal with free surface simulation induced by a solitary wave. </w:t>
      </w:r>
      <w:r w:rsidR="0058114B" w:rsidRPr="00BB1FE4">
        <w:rPr>
          <w:rFonts w:ascii="Times New Roman" w:hAnsi="Times New Roman"/>
          <w:kern w:val="0"/>
          <w:sz w:val="24"/>
          <w:szCs w:val="24"/>
          <w:lang w:bidi="ar"/>
        </w:rPr>
        <w:t xml:space="preserve">A boundary </w:t>
      </w:r>
      <w:r w:rsidR="0058114B" w:rsidRPr="00BB1FE4">
        <w:rPr>
          <w:rFonts w:ascii="Times New Roman" w:hAnsi="Times New Roman"/>
          <w:kern w:val="0"/>
          <w:sz w:val="24"/>
          <w:szCs w:val="24"/>
          <w:lang w:bidi="ar"/>
        </w:rPr>
        <w:lastRenderedPageBreak/>
        <w:t xml:space="preserve">layer is designed to smooth the velocity field and prevent the tearing of the interface due to the tangential velocity between the two phases across the interface. </w:t>
      </w:r>
      <w:r w:rsidR="001E6323" w:rsidRPr="00BB1FE4">
        <w:rPr>
          <w:rFonts w:ascii="Times New Roman" w:hAnsi="Times New Roman"/>
          <w:kern w:val="0"/>
          <w:sz w:val="24"/>
          <w:szCs w:val="24"/>
          <w:lang w:bidi="ar"/>
        </w:rPr>
        <w:t xml:space="preserve">The IBVOF method is incorporated into a typical two-phase flow solver OpenFoam 5.0. </w:t>
      </w:r>
      <w:r w:rsidR="0058114B" w:rsidRPr="00BB1FE4">
        <w:rPr>
          <w:rFonts w:ascii="Times New Roman" w:hAnsi="Times New Roman"/>
          <w:kern w:val="0"/>
          <w:sz w:val="24"/>
          <w:szCs w:val="24"/>
          <w:lang w:bidi="ar"/>
        </w:rPr>
        <w:t xml:space="preserve">The performance of the new solver is first </w:t>
      </w:r>
      <w:r w:rsidR="00CA4744" w:rsidRPr="00BB1FE4">
        <w:rPr>
          <w:rFonts w:ascii="Times New Roman" w:hAnsi="Times New Roman"/>
          <w:kern w:val="0"/>
          <w:sz w:val="24"/>
          <w:szCs w:val="24"/>
          <w:lang w:bidi="ar"/>
        </w:rPr>
        <w:t xml:space="preserve">evaluated </w:t>
      </w:r>
      <w:r w:rsidR="00B1193C" w:rsidRPr="00BB1FE4">
        <w:rPr>
          <w:rFonts w:ascii="Times New Roman" w:hAnsi="Times New Roman"/>
          <w:kern w:val="0"/>
          <w:sz w:val="24"/>
          <w:szCs w:val="24"/>
          <w:lang w:bidi="ar"/>
        </w:rPr>
        <w:t>by a</w:t>
      </w:r>
      <w:r w:rsidR="00F75577" w:rsidRPr="00BB1FE4">
        <w:rPr>
          <w:rFonts w:ascii="Times New Roman" w:hAnsi="Times New Roman"/>
          <w:kern w:val="0"/>
          <w:sz w:val="24"/>
          <w:szCs w:val="24"/>
          <w:lang w:bidi="ar"/>
        </w:rPr>
        <w:t xml:space="preserve"> droplet</w:t>
      </w:r>
      <w:r w:rsidR="00B1193C" w:rsidRPr="00BB1FE4">
        <w:rPr>
          <w:rFonts w:ascii="Times New Roman" w:hAnsi="Times New Roman"/>
          <w:kern w:val="0"/>
          <w:sz w:val="24"/>
          <w:szCs w:val="24"/>
          <w:lang w:bidi="ar"/>
        </w:rPr>
        <w:t xml:space="preserve"> </w:t>
      </w:r>
      <w:r w:rsidR="00CA4744" w:rsidRPr="00BB1FE4">
        <w:rPr>
          <w:rFonts w:ascii="Times New Roman" w:hAnsi="Times New Roman"/>
          <w:kern w:val="0"/>
          <w:sz w:val="24"/>
          <w:szCs w:val="24"/>
          <w:lang w:bidi="ar"/>
        </w:rPr>
        <w:t>test case</w:t>
      </w:r>
      <w:r w:rsidR="00F75577" w:rsidRPr="00BB1FE4">
        <w:rPr>
          <w:rFonts w:ascii="Times New Roman" w:hAnsi="Times New Roman"/>
          <w:kern w:val="0"/>
          <w:sz w:val="24"/>
          <w:szCs w:val="24"/>
          <w:lang w:bidi="ar"/>
        </w:rPr>
        <w:t xml:space="preserve">. This allows the direct comparison of the new solver and the original VOF solver in interface convection. Two more benchmark </w:t>
      </w:r>
      <w:r w:rsidR="004453B9" w:rsidRPr="00BB1FE4">
        <w:rPr>
          <w:rFonts w:ascii="Times New Roman" w:hAnsi="Times New Roman"/>
          <w:kern w:val="0"/>
          <w:sz w:val="24"/>
          <w:szCs w:val="24"/>
          <w:lang w:bidi="ar"/>
        </w:rPr>
        <w:t>tests, propagation and runup of a solitary wave</w:t>
      </w:r>
      <w:r w:rsidR="005D35EC" w:rsidRPr="00BB1FE4">
        <w:rPr>
          <w:rFonts w:ascii="Times New Roman" w:hAnsi="Times New Roman"/>
          <w:kern w:val="0"/>
          <w:sz w:val="24"/>
          <w:szCs w:val="24"/>
          <w:lang w:bidi="ar"/>
        </w:rPr>
        <w:t xml:space="preserve"> </w:t>
      </w:r>
      <w:r w:rsidR="005D35EC" w:rsidRPr="00BB1FE4">
        <w:rPr>
          <w:rFonts w:ascii="Times New Roman" w:hAnsi="Times New Roman"/>
          <w:kern w:val="0"/>
          <w:sz w:val="24"/>
          <w:szCs w:val="24"/>
          <w:lang w:bidi="ar"/>
        </w:rPr>
        <w:fldChar w:fldCharType="begin" w:fldLock="1"/>
      </w:r>
      <w:r w:rsidR="00A95984" w:rsidRPr="00BB1FE4">
        <w:rPr>
          <w:rFonts w:ascii="Times New Roman" w:hAnsi="Times New Roman"/>
          <w:kern w:val="0"/>
          <w:sz w:val="24"/>
          <w:szCs w:val="24"/>
          <w:lang w:bidi="ar"/>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5D35EC" w:rsidRPr="00BB1FE4">
        <w:rPr>
          <w:rFonts w:ascii="Times New Roman" w:hAnsi="Times New Roman"/>
          <w:kern w:val="0"/>
          <w:sz w:val="24"/>
          <w:szCs w:val="24"/>
          <w:lang w:bidi="ar"/>
        </w:rPr>
        <w:fldChar w:fldCharType="separate"/>
      </w:r>
      <w:r w:rsidR="00852FEF" w:rsidRPr="00BB1FE4">
        <w:rPr>
          <w:rFonts w:ascii="Times New Roman" w:hAnsi="Times New Roman"/>
          <w:noProof/>
          <w:kern w:val="0"/>
          <w:sz w:val="24"/>
          <w:szCs w:val="24"/>
          <w:lang w:bidi="ar"/>
        </w:rPr>
        <w:t>[17]</w:t>
      </w:r>
      <w:r w:rsidR="005D35EC" w:rsidRPr="00BB1FE4">
        <w:rPr>
          <w:rFonts w:ascii="Times New Roman" w:hAnsi="Times New Roman"/>
          <w:kern w:val="0"/>
          <w:sz w:val="24"/>
          <w:szCs w:val="24"/>
          <w:lang w:bidi="ar"/>
        </w:rPr>
        <w:fldChar w:fldCharType="end"/>
      </w:r>
      <w:r w:rsidR="004453B9" w:rsidRPr="00BB1FE4">
        <w:rPr>
          <w:rFonts w:ascii="Times New Roman" w:hAnsi="Times New Roman"/>
          <w:kern w:val="0"/>
          <w:sz w:val="24"/>
          <w:szCs w:val="24"/>
          <w:lang w:bidi="ar"/>
        </w:rPr>
        <w:t xml:space="preserve">, </w:t>
      </w:r>
      <w:r w:rsidR="00F75577" w:rsidRPr="00BB1FE4">
        <w:rPr>
          <w:rFonts w:ascii="Times New Roman" w:hAnsi="Times New Roman"/>
          <w:kern w:val="0"/>
          <w:sz w:val="24"/>
          <w:szCs w:val="24"/>
          <w:lang w:bidi="ar"/>
        </w:rPr>
        <w:t xml:space="preserve">are conducted </w:t>
      </w:r>
      <w:r w:rsidR="004453B9" w:rsidRPr="00BB1FE4">
        <w:rPr>
          <w:rFonts w:ascii="Times New Roman" w:hAnsi="Times New Roman"/>
          <w:kern w:val="0"/>
          <w:sz w:val="24"/>
          <w:szCs w:val="24"/>
          <w:lang w:bidi="ar"/>
        </w:rPr>
        <w:t xml:space="preserve">to check the </w:t>
      </w:r>
      <w:r w:rsidR="00914F1D" w:rsidRPr="00BB1FE4">
        <w:rPr>
          <w:rFonts w:ascii="Times New Roman" w:hAnsi="Times New Roman"/>
          <w:kern w:val="0"/>
          <w:sz w:val="24"/>
          <w:szCs w:val="24"/>
          <w:lang w:bidi="ar"/>
        </w:rPr>
        <w:t>numerical stability and robustness</w:t>
      </w:r>
      <w:r w:rsidR="004453B9" w:rsidRPr="00BB1FE4">
        <w:rPr>
          <w:rFonts w:ascii="Times New Roman" w:hAnsi="Times New Roman"/>
          <w:kern w:val="0"/>
          <w:sz w:val="24"/>
          <w:szCs w:val="24"/>
          <w:lang w:bidi="ar"/>
        </w:rPr>
        <w:t xml:space="preserve"> of the new method for non-linear wave simulations. </w:t>
      </w:r>
      <w:r w:rsidR="005D35EC" w:rsidRPr="00BB1FE4">
        <w:rPr>
          <w:rFonts w:ascii="Times New Roman" w:hAnsi="Times New Roman"/>
          <w:kern w:val="0"/>
          <w:sz w:val="24"/>
          <w:szCs w:val="24"/>
          <w:lang w:bidi="ar"/>
        </w:rPr>
        <w:t xml:space="preserve">The results of all the test cases are compared with the original VOF solver, analytical solutions or one-phase flow solvers. </w:t>
      </w:r>
      <w:r w:rsidR="005C6EEB" w:rsidRPr="00BB1FE4">
        <w:rPr>
          <w:rFonts w:ascii="Times New Roman" w:hAnsi="Times New Roman"/>
          <w:kern w:val="0"/>
          <w:sz w:val="24"/>
          <w:szCs w:val="24"/>
          <w:lang w:bidi="ar"/>
        </w:rPr>
        <w:t xml:space="preserve">Finally, plunging wave breaking on a </w:t>
      </w:r>
      <w:r w:rsidR="00725E09" w:rsidRPr="00BB1FE4">
        <w:rPr>
          <w:rFonts w:ascii="Times New Roman" w:hAnsi="Times New Roman"/>
          <w:kern w:val="0"/>
          <w:sz w:val="24"/>
          <w:szCs w:val="24"/>
          <w:lang w:bidi="ar"/>
        </w:rPr>
        <w:t>slope</w:t>
      </w:r>
      <w:r w:rsidR="005C6EEB" w:rsidRPr="00BB1FE4">
        <w:rPr>
          <w:rFonts w:ascii="Times New Roman" w:hAnsi="Times New Roman"/>
          <w:kern w:val="0"/>
          <w:sz w:val="24"/>
          <w:szCs w:val="24"/>
          <w:lang w:bidi="ar"/>
        </w:rPr>
        <w:t xml:space="preserve"> is simulated to demonstrate the capability of the new solver </w:t>
      </w:r>
      <w:r w:rsidR="00914F1D" w:rsidRPr="00BB1FE4">
        <w:rPr>
          <w:rFonts w:ascii="Times New Roman" w:hAnsi="Times New Roman"/>
          <w:kern w:val="0"/>
          <w:sz w:val="24"/>
          <w:szCs w:val="24"/>
          <w:lang w:bidi="ar"/>
        </w:rPr>
        <w:t xml:space="preserve">to capture strong </w:t>
      </w:r>
      <w:bookmarkStart w:id="7" w:name="_Hlk88745495"/>
      <w:r w:rsidR="00914F1D" w:rsidRPr="00BB1FE4">
        <w:rPr>
          <w:rFonts w:ascii="Times New Roman" w:hAnsi="Times New Roman"/>
          <w:kern w:val="0"/>
          <w:sz w:val="24"/>
          <w:szCs w:val="24"/>
          <w:lang w:bidi="ar"/>
        </w:rPr>
        <w:t>air-water interactions</w:t>
      </w:r>
      <w:bookmarkEnd w:id="7"/>
      <w:r w:rsidR="00914F1D" w:rsidRPr="00BB1FE4">
        <w:rPr>
          <w:rFonts w:ascii="Times New Roman" w:hAnsi="Times New Roman"/>
          <w:kern w:val="0"/>
          <w:sz w:val="24"/>
          <w:szCs w:val="24"/>
          <w:lang w:bidi="ar"/>
        </w:rPr>
        <w:t>.</w:t>
      </w:r>
      <w:r w:rsidR="004D255A" w:rsidRPr="00BB1FE4">
        <w:rPr>
          <w:rFonts w:ascii="Times New Roman" w:hAnsi="Times New Roman"/>
          <w:kern w:val="0"/>
          <w:sz w:val="24"/>
          <w:szCs w:val="24"/>
          <w:lang w:bidi="ar"/>
        </w:rPr>
        <w:t xml:space="preserve"> </w:t>
      </w:r>
      <w:r w:rsidR="005D35EC" w:rsidRPr="00BB1FE4">
        <w:rPr>
          <w:rFonts w:ascii="Times New Roman" w:hAnsi="Times New Roman"/>
          <w:kern w:val="0"/>
          <w:sz w:val="24"/>
          <w:szCs w:val="24"/>
          <w:lang w:bidi="ar"/>
        </w:rPr>
        <w:t xml:space="preserve">The overall wave breaking process, </w:t>
      </w:r>
      <w:bookmarkStart w:id="8" w:name="_Hlk88745507"/>
      <w:r w:rsidR="005D35EC" w:rsidRPr="00BB1FE4">
        <w:rPr>
          <w:rFonts w:ascii="Times New Roman" w:hAnsi="Times New Roman"/>
          <w:kern w:val="0"/>
          <w:sz w:val="24"/>
          <w:szCs w:val="24"/>
          <w:lang w:bidi="ar"/>
        </w:rPr>
        <w:t>wave surface</w:t>
      </w:r>
      <w:bookmarkEnd w:id="8"/>
      <w:r w:rsidR="005D35EC" w:rsidRPr="00BB1FE4">
        <w:rPr>
          <w:rFonts w:ascii="Times New Roman" w:hAnsi="Times New Roman"/>
          <w:kern w:val="0"/>
          <w:sz w:val="24"/>
          <w:szCs w:val="24"/>
          <w:lang w:bidi="ar"/>
        </w:rPr>
        <w:t xml:space="preserve"> profile and velocity field are</w:t>
      </w:r>
      <w:r w:rsidR="004D255A" w:rsidRPr="00BB1FE4">
        <w:rPr>
          <w:rFonts w:ascii="Times New Roman" w:hAnsi="Times New Roman"/>
          <w:kern w:val="0"/>
          <w:sz w:val="24"/>
          <w:szCs w:val="24"/>
          <w:lang w:bidi="ar"/>
        </w:rPr>
        <w:t xml:space="preserve"> </w:t>
      </w:r>
      <w:r w:rsidR="000B7FDE" w:rsidRPr="00BB1FE4">
        <w:rPr>
          <w:rFonts w:ascii="Times New Roman" w:hAnsi="Times New Roman"/>
          <w:kern w:val="0"/>
          <w:sz w:val="24"/>
          <w:szCs w:val="24"/>
          <w:lang w:bidi="ar"/>
        </w:rPr>
        <w:t>investigated,</w:t>
      </w:r>
      <w:r w:rsidR="004D255A" w:rsidRPr="00BB1FE4">
        <w:rPr>
          <w:rFonts w:ascii="Times New Roman" w:hAnsi="Times New Roman"/>
          <w:kern w:val="0"/>
          <w:sz w:val="24"/>
          <w:szCs w:val="24"/>
          <w:lang w:bidi="ar"/>
        </w:rPr>
        <w:t xml:space="preserve"> and the results are in good agreement with</w:t>
      </w:r>
      <w:r w:rsidR="005C6EEB" w:rsidRPr="00BB1FE4">
        <w:rPr>
          <w:rFonts w:ascii="Times New Roman" w:hAnsi="Times New Roman"/>
          <w:kern w:val="0"/>
          <w:sz w:val="24"/>
          <w:szCs w:val="24"/>
          <w:lang w:bidi="ar"/>
        </w:rPr>
        <w:t xml:space="preserve"> </w:t>
      </w:r>
      <w:r w:rsidR="004D255A" w:rsidRPr="00BB1FE4">
        <w:rPr>
          <w:rFonts w:ascii="Times New Roman" w:hAnsi="Times New Roman"/>
          <w:kern w:val="0"/>
          <w:sz w:val="24"/>
          <w:szCs w:val="24"/>
          <w:lang w:bidi="ar"/>
        </w:rPr>
        <w:t xml:space="preserve">published experimental data. </w:t>
      </w:r>
    </w:p>
    <w:p w14:paraId="50C83084" w14:textId="24B8C3FD" w:rsidR="00E44CC7" w:rsidRPr="00E44CC7" w:rsidRDefault="00CE79C7" w:rsidP="00CE79C7">
      <w:pPr>
        <w:tabs>
          <w:tab w:val="left" w:pos="3449"/>
        </w:tabs>
        <w:autoSpaceDE w:val="0"/>
        <w:autoSpaceDN w:val="0"/>
        <w:adjustRightInd w:val="0"/>
        <w:spacing w:line="480" w:lineRule="auto"/>
        <w:jc w:val="left"/>
        <w:rPr>
          <w:rFonts w:ascii="Times New Roman" w:hAnsi="Times New Roman"/>
          <w:b/>
          <w:bCs/>
          <w:snapToGrid w:val="0"/>
          <w:kern w:val="0"/>
          <w:sz w:val="24"/>
          <w:szCs w:val="24"/>
        </w:rPr>
      </w:pPr>
      <w:bookmarkStart w:id="9" w:name="_Hlk50994950"/>
      <w:r w:rsidRPr="00BB1FE4">
        <w:rPr>
          <w:rFonts w:ascii="Times New Roman" w:hAnsi="Times New Roman"/>
          <w:b/>
          <w:bCs/>
          <w:snapToGrid w:val="0"/>
          <w:kern w:val="0"/>
          <w:sz w:val="24"/>
          <w:szCs w:val="24"/>
        </w:rPr>
        <w:t>2</w:t>
      </w:r>
      <w:r w:rsidRPr="00BB1FE4">
        <w:rPr>
          <w:rFonts w:ascii="Times New Roman" w:hAnsi="Times New Roman" w:hint="eastAsia"/>
          <w:b/>
          <w:bCs/>
          <w:snapToGrid w:val="0"/>
          <w:kern w:val="0"/>
          <w:sz w:val="24"/>
          <w:szCs w:val="24"/>
        </w:rPr>
        <w:t xml:space="preserve">. </w:t>
      </w:r>
      <w:r w:rsidR="00684D16" w:rsidRPr="00BB1FE4">
        <w:rPr>
          <w:rFonts w:ascii="Times New Roman" w:hAnsi="Times New Roman"/>
          <w:b/>
          <w:bCs/>
          <w:snapToGrid w:val="0"/>
          <w:kern w:val="0"/>
          <w:sz w:val="24"/>
          <w:szCs w:val="24"/>
        </w:rPr>
        <w:t>Numerical method</w:t>
      </w:r>
    </w:p>
    <w:p w14:paraId="397A526C" w14:textId="6F5C90A8" w:rsidR="00DD6BBC" w:rsidRPr="00BB1FE4" w:rsidRDefault="003B30E5"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snapToGrid w:val="0"/>
          <w:kern w:val="0"/>
          <w:sz w:val="24"/>
          <w:szCs w:val="24"/>
        </w:rPr>
        <w:t>2.1. Navi</w:t>
      </w:r>
      <w:r w:rsidRPr="00BB1FE4">
        <w:rPr>
          <w:rFonts w:ascii="Times New Roman" w:hAnsi="Times New Roman" w:hint="eastAsia"/>
          <w:snapToGrid w:val="0"/>
          <w:kern w:val="0"/>
          <w:sz w:val="24"/>
          <w:szCs w:val="24"/>
        </w:rPr>
        <w:t>er</w:t>
      </w:r>
      <w:r w:rsidRPr="00BB1FE4">
        <w:rPr>
          <w:rFonts w:ascii="Times New Roman" w:hAnsi="Times New Roman"/>
          <w:snapToGrid w:val="0"/>
          <w:kern w:val="0"/>
          <w:sz w:val="24"/>
          <w:szCs w:val="24"/>
        </w:rPr>
        <w:t>-Stokes equations</w:t>
      </w:r>
    </w:p>
    <w:p w14:paraId="21EFF709" w14:textId="34A38220" w:rsidR="0022729B" w:rsidRPr="00BB1FE4" w:rsidRDefault="0022729B" w:rsidP="0022729B">
      <w:pPr>
        <w:autoSpaceDE w:val="0"/>
        <w:autoSpaceDN w:val="0"/>
        <w:adjustRightInd w:val="0"/>
        <w:spacing w:line="480" w:lineRule="auto"/>
        <w:ind w:firstLineChars="118" w:firstLine="283"/>
        <w:rPr>
          <w:rFonts w:ascii="Times New Roman" w:hAnsi="Times New Roman"/>
          <w:sz w:val="24"/>
          <w:szCs w:val="24"/>
        </w:rPr>
      </w:pPr>
      <w:r w:rsidRPr="00BB1FE4">
        <w:rPr>
          <w:rFonts w:ascii="Times New Roman" w:hAnsi="Times New Roman" w:hint="eastAsia"/>
          <w:kern w:val="0"/>
          <w:sz w:val="24"/>
          <w:szCs w:val="24"/>
          <w:lang w:bidi="ar"/>
        </w:rPr>
        <w:t>T</w:t>
      </w:r>
      <w:r w:rsidRPr="00BB1FE4">
        <w:rPr>
          <w:rFonts w:ascii="Times New Roman" w:hAnsi="Times New Roman"/>
          <w:kern w:val="0"/>
          <w:sz w:val="24"/>
          <w:szCs w:val="24"/>
          <w:lang w:bidi="ar"/>
        </w:rPr>
        <w:t>he governing equations for the impressible viscous flow are the</w:t>
      </w:r>
      <w:r w:rsidRPr="00BB1FE4">
        <w:rPr>
          <w:rFonts w:ascii="Times New Roman" w:hAnsi="Times New Roman"/>
          <w:sz w:val="24"/>
          <w:szCs w:val="24"/>
        </w:rPr>
        <w:t xml:space="preserve"> Navier-Stokes equations</w:t>
      </w:r>
      <w:r w:rsidR="009F3796" w:rsidRPr="0088162E">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{"citationItems":[{"id":"ITEM-1","itemData":{"DOI":"10.1023/A","ISBN":"1016033028","abstract":"OpenFOAM is a free, open source CFD software package, licensed and distributed by the OpenFOAM Foundation and developed by OpenCFD Ltd. It has a large user base across most areas of engineering and science, from both commercial and academic organisations. OpenFOAM has an extensive range of features to solve anything from complex fluid flows involving chemical reactions, turbulence and heat transfer, to solid dynamics and electromagnetics","author":[{"dropping-particle":"","family":"OpenFOAM","given":"","non-dropping-particle":"","parse-names":false,"suffix":""}],"container-title":"OpenFOAM Foundation","id":"ITEM-1","issued":{"date-parts":[["2014"]]},"title":"Open</w:instrText>
      </w:r>
      <w:r w:rsidR="00637454">
        <w:rPr>
          <w:rFonts w:ascii="Cambria Math" w:hAnsi="Cambria Math" w:cs="Cambria Math"/>
          <w:kern w:val="0"/>
          <w:sz w:val="24"/>
          <w:szCs w:val="24"/>
          <w:lang w:bidi="ar"/>
        </w:rPr>
        <w:instrText>∇</w:instrText>
      </w:r>
      <w:r w:rsidR="00637454">
        <w:rPr>
          <w:rFonts w:ascii="Times New Roman" w:hAnsi="Times New Roman"/>
          <w:kern w:val="0"/>
          <w:sz w:val="24"/>
          <w:szCs w:val="24"/>
          <w:lang w:bidi="ar"/>
        </w:rPr>
        <w:instrText>FOAM - The Open Source CFD Toolbox - User Guide","type":"article-journal"},"uris":["http://www.mendeley.com/documents/?uuid=39c74a6c-a784-477a-a71a-83c853c1088a"]}],"mendeley":{"formattedCitation":"[28]","plainTextFormattedCitation":"[28]","previouslyFormattedCitation":"[28]"},"properties":{"noteIndex":0},"schema":"https://github.com/citation-style-language/schema/raw/master/csl-citation.json"}</w:instrText>
      </w:r>
      <w:r w:rsidR="009F3796" w:rsidRPr="0088162E">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[28]</w:t>
      </w:r>
      <w:r w:rsidR="009F3796" w:rsidRPr="0088162E">
        <w:rPr>
          <w:rFonts w:ascii="Times New Roman" w:hAnsi="Times New Roman"/>
          <w:kern w:val="0"/>
          <w:sz w:val="24"/>
          <w:szCs w:val="24"/>
          <w:lang w:bidi="ar"/>
        </w:rPr>
        <w:fldChar w:fldCharType="end"/>
      </w:r>
      <w:r w:rsidRPr="00BB1FE4">
        <w:rPr>
          <w:rFonts w:ascii="Times New Roman" w:hAnsi="Times New Roman"/>
          <w:sz w:val="24"/>
          <w:szCs w:val="24"/>
        </w:rPr>
        <w:t>:</w:t>
      </w:r>
    </w:p>
    <w:p w14:paraId="0DE4CDD1" w14:textId="77777777" w:rsidR="0022729B" w:rsidRPr="00BB1FE4" w:rsidRDefault="0022729B" w:rsidP="0022729B">
      <w:pPr>
        <w:autoSpaceDE w:val="0"/>
        <w:autoSpaceDN w:val="0"/>
        <w:adjustRightInd w:val="0"/>
        <w:spacing w:line="480" w:lineRule="auto"/>
        <w:jc w:val="right"/>
        <w:rPr>
          <w:rFonts w:ascii="Times New Roman" w:hAnsi="Times New Roman"/>
          <w:iCs/>
          <w:sz w:val="24"/>
          <w:szCs w:val="24"/>
        </w:rPr>
      </w:pPr>
      <m:oMath>
        <m:r>
          <m:rPr>
            <m:sty m:val="p"/>
          </m:rPr>
          <w:rPr>
            <w:rFonts w:ascii="Cambria Math" w:hAnsi="Cambria Math"/>
            <w:sz w:val="24"/>
            <w:szCs w:val="24"/>
          </w:rPr>
          <m:t>∇</m:t>
        </m:r>
        <m:r>
          <w:rPr>
            <w:rFonts w:ascii="Cambria Math" w:hAnsi="Cambria Math"/>
            <w:sz w:val="24"/>
            <w:szCs w:val="24"/>
          </w:rPr>
          <m:t>∙</m:t>
        </m:r>
        <m:r>
          <m:rPr>
            <m:sty m:val="b"/>
          </m:rPr>
          <w:rPr>
            <w:rFonts w:ascii="Cambria Math" w:hAnsi="Cambria Math"/>
            <w:sz w:val="24"/>
            <w:szCs w:val="24"/>
          </w:rPr>
          <m:t>u=</m:t>
        </m:r>
        <m:r>
          <m:rPr>
            <m:sty m:val="p"/>
          </m:rPr>
          <w:rPr>
            <w:rFonts w:ascii="Cambria Math" w:hAnsi="Cambria Math"/>
            <w:sz w:val="24"/>
            <w:szCs w:val="24"/>
          </w:rPr>
          <m:t>0,</m:t>
        </m:r>
      </m:oMath>
      <w:r w:rsidRPr="00BB1FE4">
        <w:rPr>
          <w:rFonts w:ascii="Times New Roman" w:hAnsi="Times New Roman" w:hint="eastAsia"/>
          <w:iCs/>
          <w:sz w:val="24"/>
          <w:szCs w:val="24"/>
        </w:rPr>
        <w:t xml:space="preserve"> </w:t>
      </w:r>
      <w:r w:rsidRPr="00BB1FE4">
        <w:rPr>
          <w:rFonts w:ascii="Times New Roman" w:hAnsi="Times New Roman"/>
          <w:iCs/>
          <w:sz w:val="24"/>
          <w:szCs w:val="24"/>
        </w:rPr>
        <w:t xml:space="preserve"> </w:t>
      </w:r>
      <w:r w:rsidRPr="00BB1FE4">
        <w:rPr>
          <w:rFonts w:ascii="Times New Roman" w:hAnsi="Times New Roman"/>
          <w:iCs/>
          <w:sz w:val="24"/>
          <w:szCs w:val="24"/>
        </w:rPr>
        <w:tab/>
      </w:r>
      <w:r w:rsidRPr="00BB1FE4">
        <w:rPr>
          <w:rFonts w:ascii="Times New Roman" w:hAnsi="Times New Roman"/>
          <w:iCs/>
          <w:sz w:val="24"/>
          <w:szCs w:val="24"/>
        </w:rPr>
        <w:tab/>
      </w:r>
      <w:r w:rsidRPr="00BB1FE4">
        <w:rPr>
          <w:rFonts w:ascii="Times New Roman" w:hAnsi="Times New Roman"/>
          <w:iCs/>
          <w:sz w:val="24"/>
          <w:szCs w:val="24"/>
        </w:rPr>
        <w:tab/>
      </w:r>
      <w:r w:rsidRPr="00BB1FE4">
        <w:rPr>
          <w:rFonts w:ascii="Times New Roman" w:hAnsi="Times New Roman"/>
          <w:iCs/>
          <w:sz w:val="24"/>
          <w:szCs w:val="24"/>
        </w:rPr>
        <w:tab/>
      </w:r>
      <w:r w:rsidRPr="00BB1FE4">
        <w:rPr>
          <w:rFonts w:ascii="Times New Roman" w:hAnsi="Times New Roman"/>
          <w:iCs/>
          <w:sz w:val="24"/>
          <w:szCs w:val="24"/>
        </w:rPr>
        <w:tab/>
      </w:r>
      <w:r w:rsidRPr="00BB1FE4">
        <w:rPr>
          <w:rFonts w:ascii="Times New Roman" w:hAnsi="Times New Roman"/>
          <w:iCs/>
          <w:sz w:val="24"/>
          <w:szCs w:val="24"/>
        </w:rPr>
        <w:tab/>
      </w:r>
      <w:r w:rsidRPr="00BB1FE4">
        <w:rPr>
          <w:rFonts w:ascii="Times New Roman" w:hAnsi="Times New Roman"/>
          <w:iCs/>
          <w:sz w:val="24"/>
          <w:szCs w:val="24"/>
        </w:rPr>
        <w:tab/>
      </w:r>
      <w:r w:rsidRPr="00BB1FE4">
        <w:rPr>
          <w:rFonts w:ascii="Times New Roman" w:hAnsi="Times New Roman"/>
          <w:iCs/>
          <w:sz w:val="24"/>
          <w:szCs w:val="24"/>
        </w:rPr>
        <w:tab/>
        <w:t>(1)</w:t>
      </w:r>
    </w:p>
    <w:p w14:paraId="1DB89196" w14:textId="52BDB51B" w:rsidR="0022729B" w:rsidRPr="00BB1FE4" w:rsidRDefault="00142390" w:rsidP="0022729B">
      <w:pPr>
        <w:autoSpaceDE w:val="0"/>
        <w:autoSpaceDN w:val="0"/>
        <w:adjustRightInd w:val="0"/>
        <w:spacing w:line="480" w:lineRule="auto"/>
        <w:jc w:val="right"/>
        <w:rPr>
          <w:rFonts w:ascii="Times New Roman" w:hAnsi="Times New Roman"/>
          <w:sz w:val="24"/>
          <w:szCs w:val="24"/>
        </w:rPr>
      </w:pPr>
      <m:oMath>
        <m:f>
          <m:fPr>
            <m:ctrlPr>
              <w:rPr>
                <w:rFonts w:ascii="Cambria Math" w:hAnsi="Cambria Math"/>
                <w:i/>
                <w:iCs/>
                <w:sz w:val="24"/>
                <w:szCs w:val="24"/>
              </w:rPr>
            </m:ctrlPr>
          </m:fPr>
          <m:num>
            <m:r>
              <w:rPr>
                <w:rFonts w:ascii="Cambria Math" w:hAnsi="Cambria Math"/>
                <w:sz w:val="24"/>
                <w:szCs w:val="24"/>
              </w:rPr>
              <m:t>∂ρ</m:t>
            </m:r>
            <m:r>
              <m:rPr>
                <m:sty m:val="b"/>
              </m:rPr>
              <w:rPr>
                <w:rFonts w:ascii="Cambria Math" w:hAnsi="Cambria Math"/>
                <w:sz w:val="24"/>
                <w:szCs w:val="24"/>
              </w:rPr>
              <m:t>u</m:t>
            </m:r>
          </m:num>
          <m:den>
            <m:r>
              <w:rPr>
                <w:rFonts w:ascii="Cambria Math" w:hAnsi="Cambria Math"/>
                <w:sz w:val="24"/>
                <w:szCs w:val="24"/>
              </w:rPr>
              <m:t>∂t</m:t>
            </m:r>
          </m:den>
        </m:f>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d>
          <m:dPr>
            <m:ctrlPr>
              <w:rPr>
                <w:rFonts w:ascii="Cambria Math" w:hAnsi="Cambria Math"/>
                <w:i/>
                <w:iCs/>
                <w:sz w:val="24"/>
                <w:szCs w:val="24"/>
              </w:rPr>
            </m:ctrlPr>
          </m:dPr>
          <m:e>
            <m:r>
              <w:rPr>
                <w:rFonts w:ascii="Cambria Math" w:hAnsi="Cambria Math"/>
                <w:sz w:val="24"/>
                <w:szCs w:val="24"/>
              </w:rPr>
              <m:t>ρ</m:t>
            </m:r>
            <m:r>
              <m:rPr>
                <m:sty m:val="b"/>
              </m:rPr>
              <w:rPr>
                <w:rFonts w:ascii="Cambria Math" w:hAnsi="Cambria Math"/>
                <w:sz w:val="24"/>
                <w:szCs w:val="24"/>
              </w:rPr>
              <m:t>uu</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m:t>
        </m:r>
        <m:d>
          <m:dPr>
            <m:ctrlPr>
              <w:rPr>
                <w:rFonts w:ascii="Cambria Math" w:hAnsi="Cambria Math"/>
                <w:i/>
                <w:iCs/>
                <w:sz w:val="24"/>
                <w:szCs w:val="24"/>
              </w:rPr>
            </m:ctrlPr>
          </m:dPr>
          <m:e>
            <m:r>
              <w:rPr>
                <w:rFonts w:ascii="Cambria Math" w:hAnsi="Cambria Math"/>
                <w:sz w:val="24"/>
                <w:szCs w:val="24"/>
              </w:rPr>
              <m:t>μ</m:t>
            </m:r>
            <m:r>
              <m:rPr>
                <m:sty m:val="p"/>
              </m:rPr>
              <w:rPr>
                <w:rFonts w:ascii="Cambria Math" w:hAnsi="Cambria Math"/>
                <w:sz w:val="24"/>
                <w:szCs w:val="24"/>
              </w:rPr>
              <m:t>∇</m:t>
            </m:r>
            <m:r>
              <m:rPr>
                <m:sty m:val="b"/>
              </m:rPr>
              <w:rPr>
                <w:rFonts w:ascii="Cambria Math" w:hAnsi="Cambria Math"/>
                <w:sz w:val="24"/>
                <w:szCs w:val="24"/>
              </w:rPr>
              <m:t>u</m:t>
            </m:r>
          </m:e>
        </m:d>
        <m:r>
          <w:rPr>
            <w:rFonts w:ascii="Cambria Math" w:hAnsi="Cambria Math"/>
            <w:sz w:val="24"/>
            <w:szCs w:val="24"/>
          </w:rPr>
          <m:t>+</m:t>
        </m:r>
        <m:r>
          <m:rPr>
            <m:sty m:val="b"/>
          </m:rPr>
          <w:rPr>
            <w:rFonts w:ascii="Cambria Math" w:hAnsi="Cambria Math"/>
            <w:sz w:val="24"/>
            <w:szCs w:val="24"/>
          </w:rPr>
          <m:t>g</m:t>
        </m:r>
        <m:r>
          <w:rPr>
            <w:rFonts w:ascii="Cambria Math" w:hAnsi="Cambria Math"/>
            <w:sz w:val="24"/>
            <w:szCs w:val="24"/>
          </w:rPr>
          <m:t>ρ</m:t>
        </m:r>
        <m:r>
          <m:rPr>
            <m:sty m:val="b"/>
          </m:rPr>
          <w:rPr>
            <w:rFonts w:ascii="Cambria Math" w:hAnsi="Cambria Math"/>
            <w:sz w:val="24"/>
            <w:szCs w:val="24"/>
          </w:rPr>
          <m:t>,</m:t>
        </m:r>
      </m:oMath>
      <w:r w:rsidR="0022729B" w:rsidRPr="00BB1FE4">
        <w:rPr>
          <w:rFonts w:ascii="Times New Roman" w:hAnsi="Times New Roman"/>
          <w:b/>
          <w:bCs/>
          <w:sz w:val="24"/>
          <w:szCs w:val="24"/>
        </w:rPr>
        <w:tab/>
      </w:r>
      <w:r w:rsidR="0022729B" w:rsidRPr="00BB1FE4">
        <w:rPr>
          <w:rFonts w:ascii="Times New Roman" w:hAnsi="Times New Roman"/>
          <w:b/>
          <w:bCs/>
          <w:sz w:val="24"/>
          <w:szCs w:val="24"/>
        </w:rPr>
        <w:tab/>
      </w:r>
      <w:r w:rsidR="0022729B" w:rsidRPr="00BB1FE4">
        <w:rPr>
          <w:rFonts w:ascii="Times New Roman" w:hAnsi="Times New Roman"/>
          <w:b/>
          <w:bCs/>
          <w:sz w:val="24"/>
          <w:szCs w:val="24"/>
        </w:rPr>
        <w:tab/>
      </w:r>
      <w:r w:rsidR="0022729B" w:rsidRPr="00BB1FE4">
        <w:rPr>
          <w:rFonts w:ascii="Times New Roman" w:hAnsi="Times New Roman"/>
          <w:b/>
          <w:bCs/>
          <w:sz w:val="24"/>
          <w:szCs w:val="24"/>
        </w:rPr>
        <w:tab/>
      </w:r>
      <w:r w:rsidR="0022729B" w:rsidRPr="00BB1FE4">
        <w:rPr>
          <w:rFonts w:ascii="Times New Roman" w:hAnsi="Times New Roman"/>
          <w:sz w:val="24"/>
          <w:szCs w:val="24"/>
        </w:rPr>
        <w:t>(2)</w:t>
      </w:r>
    </w:p>
    <w:p w14:paraId="4D267B6F" w14:textId="73BA4750" w:rsidR="0022729B" w:rsidRDefault="0022729B" w:rsidP="00C31BE2">
      <w:pPr>
        <w:tabs>
          <w:tab w:val="left" w:pos="3449"/>
        </w:tabs>
        <w:autoSpaceDE w:val="0"/>
        <w:autoSpaceDN w:val="0"/>
        <w:adjustRightInd w:val="0"/>
        <w:spacing w:line="480" w:lineRule="auto"/>
        <w:rPr>
          <w:rFonts w:ascii="Times New Roman" w:hAnsi="Times New Roman"/>
          <w:iCs/>
          <w:sz w:val="24"/>
          <w:szCs w:val="24"/>
        </w:rPr>
      </w:pPr>
      <w:r w:rsidRPr="00BB1FE4">
        <w:rPr>
          <w:rFonts w:ascii="Times New Roman" w:hAnsi="Times New Roman" w:hint="eastAsia"/>
          <w:sz w:val="24"/>
          <w:szCs w:val="24"/>
        </w:rPr>
        <w:t>w</w:t>
      </w:r>
      <w:r w:rsidRPr="00BB1FE4">
        <w:rPr>
          <w:rFonts w:ascii="Times New Roman" w:hAnsi="Times New Roman"/>
          <w:sz w:val="24"/>
          <w:szCs w:val="24"/>
        </w:rPr>
        <w:t xml:space="preserve">here </w:t>
      </w:r>
      <w:r w:rsidRPr="00BB1FE4">
        <w:rPr>
          <w:rFonts w:ascii="Times New Roman" w:hAnsi="Times New Roman"/>
          <w:b/>
          <w:bCs/>
          <w:sz w:val="24"/>
          <w:szCs w:val="24"/>
        </w:rPr>
        <w:t xml:space="preserve">u </w:t>
      </w:r>
      <w:r w:rsidRPr="00BB1FE4">
        <w:rPr>
          <w:rFonts w:ascii="Times New Roman" w:hAnsi="Times New Roman"/>
          <w:sz w:val="24"/>
          <w:szCs w:val="24"/>
        </w:rPr>
        <w:t>is the velocity vector with components of the velocity (</w:t>
      </w:r>
      <w:r w:rsidRPr="00BB1FE4">
        <w:rPr>
          <w:rFonts w:ascii="Times New Roman" w:hAnsi="Times New Roman"/>
          <w:i/>
          <w:iCs/>
          <w:sz w:val="24"/>
          <w:szCs w:val="24"/>
        </w:rPr>
        <w:t>u</w:t>
      </w:r>
      <w:r w:rsidRPr="00BB1FE4">
        <w:rPr>
          <w:rFonts w:ascii="Times New Roman" w:hAnsi="Times New Roman"/>
          <w:sz w:val="24"/>
          <w:szCs w:val="24"/>
        </w:rPr>
        <w:t xml:space="preserve">, </w:t>
      </w:r>
      <w:r w:rsidR="00C31BE2" w:rsidRPr="00BB1FE4">
        <w:rPr>
          <w:rFonts w:ascii="Times New Roman" w:hAnsi="Times New Roman" w:hint="eastAsia"/>
          <w:i/>
          <w:iCs/>
          <w:sz w:val="24"/>
          <w:szCs w:val="24"/>
        </w:rPr>
        <w:t>v</w:t>
      </w:r>
      <w:r w:rsidR="00C31BE2" w:rsidRPr="00BB1FE4">
        <w:rPr>
          <w:rFonts w:ascii="Times New Roman" w:hAnsi="Times New Roman" w:hint="eastAsia"/>
          <w:sz w:val="24"/>
          <w:szCs w:val="24"/>
        </w:rPr>
        <w:t>,</w:t>
      </w:r>
      <w:r w:rsidR="00C31BE2" w:rsidRPr="00BB1FE4">
        <w:rPr>
          <w:rFonts w:ascii="Times New Roman" w:hAnsi="Times New Roman"/>
          <w:i/>
          <w:iCs/>
          <w:sz w:val="24"/>
          <w:szCs w:val="24"/>
        </w:rPr>
        <w:t xml:space="preserve"> w</w:t>
      </w:r>
      <w:r w:rsidRPr="00BB1FE4">
        <w:rPr>
          <w:rFonts w:ascii="Times New Roman" w:hAnsi="Times New Roman"/>
          <w:sz w:val="24"/>
          <w:szCs w:val="24"/>
        </w:rPr>
        <w:t xml:space="preserve">) in the </w:t>
      </w:r>
      <w:r w:rsidRPr="00BB1FE4">
        <w:rPr>
          <w:rFonts w:ascii="Times New Roman" w:hAnsi="Times New Roman"/>
          <w:i/>
          <w:iCs/>
          <w:sz w:val="24"/>
          <w:szCs w:val="24"/>
        </w:rPr>
        <w:t>x-</w:t>
      </w:r>
      <w:r w:rsidRPr="00BB1FE4">
        <w:rPr>
          <w:rFonts w:ascii="Times New Roman" w:hAnsi="Times New Roman"/>
          <w:sz w:val="24"/>
          <w:szCs w:val="24"/>
        </w:rPr>
        <w:t xml:space="preserve">, </w:t>
      </w:r>
      <w:r w:rsidRPr="00BB1FE4">
        <w:rPr>
          <w:rFonts w:ascii="Times New Roman" w:hAnsi="Times New Roman"/>
          <w:i/>
          <w:iCs/>
          <w:sz w:val="24"/>
          <w:szCs w:val="24"/>
        </w:rPr>
        <w:t>y-</w:t>
      </w:r>
      <w:r w:rsidR="00C31BE2" w:rsidRPr="00BB1FE4">
        <w:rPr>
          <w:rFonts w:ascii="Times New Roman" w:hAnsi="Times New Roman"/>
          <w:sz w:val="24"/>
          <w:szCs w:val="24"/>
        </w:rPr>
        <w:t xml:space="preserve">, </w:t>
      </w:r>
      <w:r w:rsidR="00C31BE2" w:rsidRPr="00BB1FE4">
        <w:rPr>
          <w:rFonts w:ascii="Times New Roman" w:hAnsi="Times New Roman"/>
          <w:i/>
          <w:iCs/>
          <w:sz w:val="24"/>
          <w:szCs w:val="24"/>
        </w:rPr>
        <w:t>z-</w:t>
      </w:r>
      <w:r w:rsidRPr="00BB1FE4">
        <w:rPr>
          <w:rFonts w:ascii="Times New Roman" w:hAnsi="Times New Roman"/>
          <w:sz w:val="24"/>
          <w:szCs w:val="24"/>
        </w:rPr>
        <w:t xml:space="preserve">direction, respectively, and </w:t>
      </w:r>
      <w:r w:rsidRPr="00BB1FE4">
        <w:rPr>
          <w:rFonts w:ascii="Times New Roman" w:hAnsi="Times New Roman"/>
          <w:i/>
          <w:iCs/>
          <w:sz w:val="24"/>
          <w:szCs w:val="24"/>
        </w:rPr>
        <w:t>t</w:t>
      </w:r>
      <w:r w:rsidRPr="00BB1FE4">
        <w:rPr>
          <w:rFonts w:ascii="Times New Roman" w:hAnsi="Times New Roman"/>
          <w:sz w:val="24"/>
          <w:szCs w:val="24"/>
        </w:rPr>
        <w:t xml:space="preserve">, </w:t>
      </w:r>
      <w:r w:rsidRPr="00BB1FE4">
        <w:rPr>
          <w:rFonts w:ascii="Times New Roman" w:hAnsi="Times New Roman"/>
          <w:i/>
          <w:iCs/>
          <w:sz w:val="24"/>
          <w:szCs w:val="24"/>
        </w:rPr>
        <w:t>p</w:t>
      </w:r>
      <w:r w:rsidRPr="00BB1FE4">
        <w:rPr>
          <w:rFonts w:ascii="Times New Roman" w:hAnsi="Times New Roman"/>
          <w:sz w:val="24"/>
          <w:szCs w:val="24"/>
        </w:rPr>
        <w:t xml:space="preserve">, </w:t>
      </w:r>
      <m:oMath>
        <m:r>
          <w:rPr>
            <w:rFonts w:ascii="Cambria Math" w:hAnsi="Cambria Math"/>
            <w:sz w:val="24"/>
            <w:szCs w:val="24"/>
          </w:rPr>
          <m:t>ρ</m:t>
        </m:r>
      </m:oMath>
      <w:r w:rsidRPr="00BB1FE4">
        <w:rPr>
          <w:rFonts w:ascii="Times New Roman" w:hAnsi="Times New Roman" w:hint="eastAsia"/>
          <w:iCs/>
          <w:sz w:val="24"/>
          <w:szCs w:val="24"/>
        </w:rPr>
        <w:t>,</w:t>
      </w:r>
      <w:r w:rsidRPr="00BB1FE4">
        <w:rPr>
          <w:rFonts w:ascii="Times New Roman" w:hAnsi="Times New Roman"/>
          <w:iCs/>
          <w:sz w:val="24"/>
          <w:szCs w:val="24"/>
        </w:rPr>
        <w:t xml:space="preserve"> </w:t>
      </w:r>
      <m:oMath>
        <m:r>
          <w:rPr>
            <w:rFonts w:ascii="Cambria Math" w:hAnsi="Cambria Math"/>
            <w:sz w:val="24"/>
            <w:szCs w:val="24"/>
          </w:rPr>
          <m:t>μ</m:t>
        </m:r>
      </m:oMath>
      <w:r w:rsidRPr="00BB1FE4">
        <w:rPr>
          <w:rFonts w:ascii="Times New Roman" w:hAnsi="Times New Roman"/>
          <w:iCs/>
          <w:sz w:val="24"/>
          <w:szCs w:val="24"/>
        </w:rPr>
        <w:t xml:space="preserve"> and </w:t>
      </w:r>
      <w:r w:rsidRPr="00BB1FE4">
        <w:rPr>
          <w:rFonts w:ascii="Times New Roman" w:hAnsi="Times New Roman"/>
          <w:b/>
          <w:bCs/>
          <w:iCs/>
          <w:sz w:val="24"/>
          <w:szCs w:val="24"/>
        </w:rPr>
        <w:t xml:space="preserve">g </w:t>
      </w:r>
      <w:r w:rsidRPr="00BB1FE4">
        <w:rPr>
          <w:rFonts w:ascii="Times New Roman" w:hAnsi="Times New Roman"/>
          <w:iCs/>
          <w:sz w:val="24"/>
          <w:szCs w:val="24"/>
        </w:rPr>
        <w:t>are the time, the pressure, the density, the dynamic viscosity coefficient and gravitational acceleration, respectively.</w:t>
      </w:r>
    </w:p>
    <w:p w14:paraId="046E7593" w14:textId="184F65EE" w:rsidR="003D3AA8" w:rsidRPr="007B0B1D" w:rsidRDefault="00510351" w:rsidP="003D3AA8">
      <w:pPr>
        <w:widowControl/>
        <w:autoSpaceDE w:val="0"/>
        <w:autoSpaceDN w:val="0"/>
        <w:adjustRightInd w:val="0"/>
        <w:spacing w:line="480" w:lineRule="auto"/>
        <w:ind w:firstLineChars="118" w:firstLine="283"/>
        <w:rPr>
          <w:rFonts w:ascii="Times New Roman" w:hAnsi="Times New Roman"/>
          <w:bCs/>
          <w:color w:val="000000" w:themeColor="text1"/>
          <w:kern w:val="0"/>
          <w:sz w:val="24"/>
          <w:szCs w:val="24"/>
          <w:lang w:bidi="ar"/>
        </w:rPr>
      </w:pPr>
      <w:r w:rsidRPr="007B0B1D">
        <w:rPr>
          <w:rFonts w:ascii="Times New Roman" w:hAnsi="Times New Roman"/>
          <w:bCs/>
          <w:color w:val="000000" w:themeColor="text1"/>
          <w:kern w:val="0"/>
          <w:sz w:val="24"/>
          <w:szCs w:val="24"/>
          <w:lang w:bidi="ar"/>
        </w:rPr>
        <w:lastRenderedPageBreak/>
        <w:t>T</w:t>
      </w:r>
      <w:r w:rsidR="00020F52" w:rsidRPr="007B0B1D">
        <w:rPr>
          <w:rFonts w:ascii="Times New Roman" w:hAnsi="Times New Roman"/>
          <w:bCs/>
          <w:color w:val="000000" w:themeColor="text1"/>
          <w:kern w:val="0"/>
          <w:sz w:val="24"/>
          <w:szCs w:val="24"/>
          <w:lang w:bidi="ar"/>
        </w:rPr>
        <w:t xml:space="preserve">he </w:t>
      </w:r>
      <w:r w:rsidRPr="007B0B1D">
        <w:rPr>
          <w:rFonts w:ascii="Times New Roman" w:hAnsi="Times New Roman"/>
          <w:bCs/>
          <w:color w:val="000000" w:themeColor="text1"/>
          <w:kern w:val="0"/>
          <w:sz w:val="24"/>
          <w:szCs w:val="24"/>
          <w:lang w:bidi="ar"/>
        </w:rPr>
        <w:t xml:space="preserve">increase of </w:t>
      </w:r>
      <w:r w:rsidR="00020F52" w:rsidRPr="007B0B1D">
        <w:rPr>
          <w:rFonts w:ascii="Times New Roman" w:hAnsi="Times New Roman"/>
          <w:bCs/>
          <w:color w:val="000000" w:themeColor="text1"/>
          <w:kern w:val="0"/>
          <w:sz w:val="24"/>
          <w:szCs w:val="24"/>
          <w:lang w:bidi="ar"/>
        </w:rPr>
        <w:t>density ratio</w:t>
      </w:r>
      <w:r w:rsidRPr="007B0B1D">
        <w:rPr>
          <w:rFonts w:ascii="Times New Roman" w:hAnsi="Times New Roman"/>
          <w:bCs/>
          <w:color w:val="000000" w:themeColor="text1"/>
          <w:kern w:val="0"/>
          <w:sz w:val="24"/>
          <w:szCs w:val="24"/>
          <w:lang w:bidi="ar"/>
        </w:rPr>
        <w:t xml:space="preserve"> causes additional difficulties to</w:t>
      </w:r>
      <w:r w:rsidR="00020F52" w:rsidRPr="007B0B1D">
        <w:rPr>
          <w:rFonts w:ascii="Times New Roman" w:hAnsi="Times New Roman"/>
          <w:bCs/>
          <w:color w:val="000000" w:themeColor="text1"/>
          <w:kern w:val="0"/>
          <w:sz w:val="24"/>
          <w:szCs w:val="24"/>
          <w:lang w:bidi="ar"/>
        </w:rPr>
        <w:t xml:space="preserve"> t</w:t>
      </w:r>
      <w:r w:rsidR="003D3AA8" w:rsidRPr="007B0B1D">
        <w:rPr>
          <w:rFonts w:ascii="Times New Roman" w:hAnsi="Times New Roman"/>
          <w:bCs/>
          <w:color w:val="000000" w:themeColor="text1"/>
          <w:kern w:val="0"/>
          <w:sz w:val="24"/>
          <w:szCs w:val="24"/>
          <w:lang w:bidi="ar"/>
        </w:rPr>
        <w:t xml:space="preserve">he two-phase flow simulations. </w:t>
      </w:r>
      <w:r w:rsidR="00020F52" w:rsidRPr="007B0B1D">
        <w:rPr>
          <w:rFonts w:ascii="Times New Roman" w:hAnsi="Times New Roman"/>
          <w:bCs/>
          <w:color w:val="000000" w:themeColor="text1"/>
          <w:kern w:val="0"/>
          <w:sz w:val="24"/>
          <w:szCs w:val="24"/>
          <w:lang w:bidi="ar"/>
        </w:rPr>
        <w:t>Numerical errors</w:t>
      </w:r>
      <w:r w:rsidR="003D3AA8" w:rsidRPr="007B0B1D">
        <w:rPr>
          <w:rFonts w:ascii="Times New Roman" w:hAnsi="Times New Roman"/>
          <w:bCs/>
          <w:color w:val="000000" w:themeColor="text1"/>
          <w:kern w:val="0"/>
          <w:sz w:val="24"/>
          <w:szCs w:val="24"/>
          <w:lang w:bidi="ar"/>
        </w:rPr>
        <w:t xml:space="preserve"> coming from the imbalance between pressure gradient and density gradient </w:t>
      </w:r>
      <w:r w:rsidR="003D3AA8" w:rsidRPr="007B0B1D">
        <w:rPr>
          <w:rFonts w:ascii="Times New Roman" w:hAnsi="Times New Roman"/>
          <w:bCs/>
          <w:color w:val="000000" w:themeColor="text1"/>
          <w:kern w:val="0"/>
          <w:sz w:val="24"/>
          <w:szCs w:val="24"/>
          <w:lang w:bidi="ar"/>
        </w:rPr>
        <w:fldChar w:fldCharType="begin" w:fldLock="1"/>
      </w:r>
      <w:r w:rsidR="003D3AA8" w:rsidRPr="007B0B1D">
        <w:rPr>
          <w:rFonts w:ascii="Times New Roman" w:hAnsi="Times New Roman"/>
          <w:bCs/>
          <w:color w:val="000000" w:themeColor="text1"/>
          <w:kern w:val="0"/>
          <w:sz w:val="24"/>
          <w:szCs w:val="24"/>
          <w:lang w:bidi="ar"/>
        </w:rPr>
        <w:instrText>ADDIN CSL_CITATION {"citationItems":[{"id":"ITEM-1","itemData":{"DOI":"10.1016/j.compfluid.2017.05.003","ISSN":"00457930","abstract":"This paper presents an extension of the Ghost Fluid Method to arbitrary polyhedral Finite Volume framework for free surface flow simulations, primarily intended for marine hydrodynamics applications. Two immiscible, incompressible fluids are implicitly coupled via interface jump conditions, allowing the formulation of a single set of equations for both fluids. The jump conditions at the free surface are discretised with one sided extrapolates, using a compact computational stencil in second-order accurate, collocated polyhedral Finite Volume Method. The free surface is captured using the Volume-of-Fluid method with an additional compressive term. Even though the Volume-of-Fluid method is used, density and dynamic pressure exhibit sharp distribution at the interface due to jump conditions. The paper also demonstrates how the conditionally averaged equations with segregated solution algorithms cause spurious velocities at the free surface, which are resolved by the present approach since the Ghost Fluid Method relocates the pressure–density coupling inside the pressure equation. The method is implemented in OpenFOAM Computational Continuum Mechanics software, and the verification and validation is performed on two sets of test cases: free surface flow over a ramp and a steady resistance simulation of a container ship free to sink and trim.","author":[{"dropping-particle":"","family":"Vukčević","given":"Vuko","non-dropping-particle":"","parse-names":false,"suffix":""},{"dropping-particle":"","family":"Jasak","given":"Hrvoje","non-dropping-particle":"","parse-names":false,"suffix":""},{"dropping-particle":"","family":"Gatin","given":"Inno","non-dropping-particle":"","parse-names":false,"suffix":""}],"container-title":"Computers and Fluids","id":"ITEM-1","issued":{"date-parts":[["2017"]]},"title":"Implementation of the Ghost Fluid Method for free surface flows in polyhedral Finite Volume framework","type":"article-journal"},"uris":["http://www.mendeley.com/documents/?uuid=fb5e6338-0a65-477e-99f2-1d4abcb0863f"]}],"mendeley":{"formattedCitation":"[21]","plainTextFormattedCitation":"[21]","previouslyFormattedCitation":"[21]"},"properties":{"noteIndex":0},"schema":"https://github.com/citation-style-language/schema/raw/master/csl-citation.json"}</w:instrText>
      </w:r>
      <w:r w:rsidR="003D3AA8" w:rsidRPr="007B0B1D">
        <w:rPr>
          <w:rFonts w:ascii="Times New Roman" w:hAnsi="Times New Roman"/>
          <w:bCs/>
          <w:color w:val="000000" w:themeColor="text1"/>
          <w:kern w:val="0"/>
          <w:sz w:val="24"/>
          <w:szCs w:val="24"/>
          <w:lang w:bidi="ar"/>
        </w:rPr>
        <w:fldChar w:fldCharType="separate"/>
      </w:r>
      <w:r w:rsidR="003D3AA8" w:rsidRPr="007B0B1D">
        <w:rPr>
          <w:rFonts w:ascii="Times New Roman" w:hAnsi="Times New Roman"/>
          <w:bCs/>
          <w:noProof/>
          <w:color w:val="000000" w:themeColor="text1"/>
          <w:kern w:val="0"/>
          <w:sz w:val="24"/>
          <w:szCs w:val="24"/>
          <w:lang w:bidi="ar"/>
        </w:rPr>
        <w:t>[21]</w:t>
      </w:r>
      <w:r w:rsidR="003D3AA8" w:rsidRPr="007B0B1D">
        <w:rPr>
          <w:rFonts w:ascii="Times New Roman" w:hAnsi="Times New Roman"/>
          <w:bCs/>
          <w:color w:val="000000" w:themeColor="text1"/>
          <w:kern w:val="0"/>
          <w:sz w:val="24"/>
          <w:szCs w:val="24"/>
          <w:lang w:bidi="ar"/>
        </w:rPr>
        <w:fldChar w:fldCharType="end"/>
      </w:r>
      <w:r w:rsidR="00020F52" w:rsidRPr="007B0B1D">
        <w:rPr>
          <w:rFonts w:ascii="Times New Roman" w:hAnsi="Times New Roman"/>
          <w:bCs/>
          <w:color w:val="000000" w:themeColor="text1"/>
          <w:kern w:val="0"/>
          <w:sz w:val="24"/>
          <w:szCs w:val="24"/>
          <w:lang w:bidi="ar"/>
        </w:rPr>
        <w:t xml:space="preserve"> cause spurious velocity when solving the momentum equation</w:t>
      </w:r>
      <w:r w:rsidR="003D3AA8" w:rsidRPr="007B0B1D">
        <w:rPr>
          <w:rFonts w:ascii="Times New Roman" w:hAnsi="Times New Roman"/>
          <w:bCs/>
          <w:color w:val="000000" w:themeColor="text1"/>
          <w:kern w:val="0"/>
          <w:sz w:val="24"/>
          <w:szCs w:val="24"/>
          <w:lang w:bidi="ar"/>
        </w:rPr>
        <w:t>. Consider a hydrostatic case and neglect the viscous term in Eq. (2), the momentum equation can be written as:</w:t>
      </w:r>
    </w:p>
    <w:p w14:paraId="1CA14B8A" w14:textId="1C364242" w:rsidR="003D3AA8" w:rsidRPr="007B0B1D" w:rsidRDefault="00142390" w:rsidP="003D3AA8">
      <w:pPr>
        <w:widowControl/>
        <w:autoSpaceDE w:val="0"/>
        <w:autoSpaceDN w:val="0"/>
        <w:adjustRightInd w:val="0"/>
        <w:spacing w:line="480" w:lineRule="auto"/>
        <w:ind w:firstLineChars="118" w:firstLine="283"/>
        <w:jc w:val="right"/>
        <w:rPr>
          <w:rFonts w:ascii="Times New Roman" w:hAnsi="Times New Roman"/>
          <w:color w:val="000000" w:themeColor="text1"/>
          <w:sz w:val="24"/>
          <w:szCs w:val="24"/>
        </w:rPr>
      </w:pPr>
      <m:oMath>
        <m:f>
          <m:fPr>
            <m:ctrlPr>
              <w:rPr>
                <w:rFonts w:ascii="Cambria Math" w:hAnsi="Cambria Math"/>
                <w:i/>
                <w:iCs/>
                <w:color w:val="000000" w:themeColor="text1"/>
                <w:sz w:val="24"/>
                <w:szCs w:val="24"/>
              </w:rPr>
            </m:ctrlPr>
          </m:fPr>
          <m:num>
            <m:r>
              <w:rPr>
                <w:rFonts w:ascii="Cambria Math" w:hAnsi="Cambria Math"/>
                <w:color w:val="000000" w:themeColor="text1"/>
                <w:sz w:val="24"/>
                <w:szCs w:val="24"/>
              </w:rPr>
              <m:t>∂</m:t>
            </m:r>
            <m:r>
              <m:rPr>
                <m:sty m:val="b"/>
              </m:rPr>
              <w:rPr>
                <w:rFonts w:ascii="Cambria Math" w:hAnsi="Cambria Math"/>
                <w:color w:val="000000" w:themeColor="text1"/>
                <w:sz w:val="24"/>
                <w:szCs w:val="24"/>
              </w:rPr>
              <m:t>u</m:t>
            </m:r>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ρ</m:t>
            </m:r>
          </m:den>
        </m:f>
        <m:r>
          <m:rPr>
            <m:sty m:val="p"/>
          </m:rPr>
          <w:rPr>
            <w:rFonts w:ascii="Cambria Math" w:hAnsi="Cambria Math"/>
            <w:color w:val="000000" w:themeColor="text1"/>
            <w:sz w:val="24"/>
            <w:szCs w:val="24"/>
          </w:rPr>
          <m:t>∇</m:t>
        </m:r>
        <m:r>
          <w:rPr>
            <w:rFonts w:ascii="Cambria Math" w:hAnsi="Cambria Math"/>
            <w:color w:val="000000" w:themeColor="text1"/>
            <w:sz w:val="24"/>
            <w:szCs w:val="24"/>
          </w:rPr>
          <m:t>p+</m:t>
        </m:r>
        <m:r>
          <m:rPr>
            <m:sty m:val="b"/>
          </m:rPr>
          <w:rPr>
            <w:rFonts w:ascii="Cambria Math" w:hAnsi="Cambria Math"/>
            <w:color w:val="000000" w:themeColor="text1"/>
            <w:sz w:val="24"/>
            <w:szCs w:val="24"/>
          </w:rPr>
          <m:t>g</m:t>
        </m:r>
      </m:oMath>
      <w:r w:rsidR="003D3AA8" w:rsidRPr="007B0B1D">
        <w:rPr>
          <w:rFonts w:ascii="Times New Roman" w:hAnsi="Times New Roman" w:hint="eastAsia"/>
          <w:color w:val="000000" w:themeColor="text1"/>
          <w:sz w:val="24"/>
          <w:szCs w:val="24"/>
        </w:rPr>
        <w:t>.</w:t>
      </w:r>
      <w:r w:rsidR="003D3AA8" w:rsidRPr="007B0B1D">
        <w:rPr>
          <w:rFonts w:ascii="Times New Roman" w:hAnsi="Times New Roman"/>
          <w:color w:val="000000" w:themeColor="text1"/>
          <w:sz w:val="24"/>
          <w:szCs w:val="24"/>
        </w:rPr>
        <w:t xml:space="preserve">  </w:t>
      </w:r>
      <w:r w:rsidR="003D3AA8" w:rsidRPr="007B0B1D">
        <w:rPr>
          <w:rFonts w:ascii="Times New Roman" w:hAnsi="Times New Roman"/>
          <w:color w:val="000000" w:themeColor="text1"/>
          <w:sz w:val="24"/>
          <w:szCs w:val="24"/>
        </w:rPr>
        <w:tab/>
      </w:r>
      <w:r w:rsidR="003D3AA8" w:rsidRPr="007B0B1D">
        <w:rPr>
          <w:rFonts w:ascii="Times New Roman" w:hAnsi="Times New Roman"/>
          <w:color w:val="000000" w:themeColor="text1"/>
          <w:sz w:val="24"/>
          <w:szCs w:val="24"/>
        </w:rPr>
        <w:tab/>
      </w:r>
      <w:r w:rsidR="003D3AA8" w:rsidRPr="007B0B1D">
        <w:rPr>
          <w:rFonts w:ascii="Times New Roman" w:hAnsi="Times New Roman"/>
          <w:color w:val="000000" w:themeColor="text1"/>
          <w:sz w:val="24"/>
          <w:szCs w:val="24"/>
        </w:rPr>
        <w:tab/>
      </w:r>
      <w:r w:rsidR="003D3AA8" w:rsidRPr="007B0B1D">
        <w:rPr>
          <w:rFonts w:ascii="Times New Roman" w:hAnsi="Times New Roman"/>
          <w:color w:val="000000" w:themeColor="text1"/>
          <w:sz w:val="24"/>
          <w:szCs w:val="24"/>
        </w:rPr>
        <w:tab/>
      </w:r>
      <w:r w:rsidR="003D3AA8" w:rsidRPr="007B0B1D">
        <w:rPr>
          <w:rFonts w:ascii="Times New Roman" w:hAnsi="Times New Roman"/>
          <w:color w:val="000000" w:themeColor="text1"/>
          <w:sz w:val="24"/>
          <w:szCs w:val="24"/>
        </w:rPr>
        <w:tab/>
      </w:r>
      <w:r w:rsidR="003D3AA8" w:rsidRPr="007B0B1D">
        <w:rPr>
          <w:rFonts w:ascii="Times New Roman" w:hAnsi="Times New Roman"/>
          <w:color w:val="000000" w:themeColor="text1"/>
          <w:sz w:val="24"/>
          <w:szCs w:val="24"/>
        </w:rPr>
        <w:tab/>
      </w:r>
      <w:r w:rsidR="003D3AA8" w:rsidRPr="007B0B1D">
        <w:rPr>
          <w:rFonts w:ascii="Times New Roman" w:hAnsi="Times New Roman"/>
          <w:color w:val="000000" w:themeColor="text1"/>
          <w:sz w:val="24"/>
          <w:szCs w:val="24"/>
        </w:rPr>
        <w:tab/>
        <w:t>(</w:t>
      </w:r>
      <w:r w:rsidR="00DB0404" w:rsidRPr="007B0B1D">
        <w:rPr>
          <w:rFonts w:ascii="Times New Roman" w:hAnsi="Times New Roman"/>
          <w:color w:val="000000" w:themeColor="text1"/>
          <w:sz w:val="24"/>
          <w:szCs w:val="24"/>
        </w:rPr>
        <w:t>3</w:t>
      </w:r>
      <w:r w:rsidR="003D3AA8" w:rsidRPr="007B0B1D">
        <w:rPr>
          <w:rFonts w:ascii="Times New Roman" w:hAnsi="Times New Roman"/>
          <w:color w:val="000000" w:themeColor="text1"/>
          <w:sz w:val="24"/>
          <w:szCs w:val="24"/>
        </w:rPr>
        <w:t>)</w:t>
      </w:r>
    </w:p>
    <w:p w14:paraId="1F21A6D5" w14:textId="25ABE8D1" w:rsidR="005366B3" w:rsidRPr="007B0B1D" w:rsidRDefault="003D3AA8" w:rsidP="005366B3">
      <w:pPr>
        <w:autoSpaceDE w:val="0"/>
        <w:autoSpaceDN w:val="0"/>
        <w:adjustRightInd w:val="0"/>
        <w:spacing w:line="480" w:lineRule="auto"/>
        <w:ind w:firstLineChars="118" w:firstLine="283"/>
        <w:rPr>
          <w:rFonts w:ascii="Times New Roman" w:hAnsi="Times New Roman"/>
          <w:color w:val="000000" w:themeColor="text1"/>
          <w:sz w:val="24"/>
          <w:szCs w:val="24"/>
        </w:rPr>
      </w:pPr>
      <w:r w:rsidRPr="007B0B1D">
        <w:rPr>
          <w:rFonts w:ascii="Times New Roman" w:hAnsi="Times New Roman"/>
          <w:bCs/>
          <w:color w:val="000000" w:themeColor="text1"/>
          <w:kern w:val="0"/>
          <w:sz w:val="24"/>
          <w:szCs w:val="24"/>
          <w:lang w:bidi="ar"/>
        </w:rPr>
        <w:t xml:space="preserve">This equation becomes ill-conditioned because of the density which changes </w:t>
      </w:r>
      <w:r w:rsidR="00020F52" w:rsidRPr="007B0B1D">
        <w:rPr>
          <w:rFonts w:ascii="Times New Roman" w:hAnsi="Times New Roman"/>
          <w:bCs/>
          <w:color w:val="000000" w:themeColor="text1"/>
          <w:kern w:val="0"/>
          <w:sz w:val="24"/>
          <w:szCs w:val="24"/>
          <w:lang w:bidi="ar"/>
        </w:rPr>
        <w:t>abruptly</w:t>
      </w:r>
      <w:r w:rsidRPr="007B0B1D">
        <w:rPr>
          <w:rFonts w:ascii="Times New Roman" w:hAnsi="Times New Roman"/>
          <w:bCs/>
          <w:color w:val="000000" w:themeColor="text1"/>
          <w:kern w:val="0"/>
          <w:sz w:val="24"/>
          <w:szCs w:val="24"/>
          <w:lang w:bidi="ar"/>
        </w:rPr>
        <w:t xml:space="preserve"> from </w:t>
      </w:r>
      <w:r w:rsidR="00020F52" w:rsidRPr="007B0B1D">
        <w:rPr>
          <w:rFonts w:ascii="Times New Roman" w:hAnsi="Times New Roman"/>
          <w:bCs/>
          <w:color w:val="000000" w:themeColor="text1"/>
          <w:kern w:val="0"/>
          <w:sz w:val="24"/>
          <w:szCs w:val="24"/>
          <w:lang w:bidi="ar"/>
        </w:rPr>
        <w:t>air</w:t>
      </w:r>
      <w:r w:rsidRPr="007B0B1D">
        <w:rPr>
          <w:rFonts w:ascii="Times New Roman" w:hAnsi="Times New Roman"/>
          <w:bCs/>
          <w:color w:val="000000" w:themeColor="text1"/>
          <w:kern w:val="0"/>
          <w:sz w:val="24"/>
          <w:szCs w:val="24"/>
          <w:lang w:bidi="ar"/>
        </w:rPr>
        <w:t xml:space="preserve"> to </w:t>
      </w:r>
      <w:r w:rsidR="00020F52" w:rsidRPr="007B0B1D">
        <w:rPr>
          <w:rFonts w:ascii="Times New Roman" w:hAnsi="Times New Roman"/>
          <w:bCs/>
          <w:color w:val="000000" w:themeColor="text1"/>
          <w:kern w:val="0"/>
          <w:sz w:val="24"/>
          <w:szCs w:val="24"/>
          <w:lang w:bidi="ar"/>
        </w:rPr>
        <w:t>water</w:t>
      </w:r>
      <w:r w:rsidRPr="007B0B1D">
        <w:rPr>
          <w:rFonts w:ascii="Times New Roman" w:hAnsi="Times New Roman"/>
          <w:bCs/>
          <w:color w:val="000000" w:themeColor="text1"/>
          <w:kern w:val="0"/>
          <w:sz w:val="24"/>
          <w:szCs w:val="24"/>
          <w:lang w:bidi="ar"/>
        </w:rPr>
        <w:t xml:space="preserve"> with the volume fraction on the right-hand side of the equation </w:t>
      </w:r>
      <w:r w:rsidRPr="007B0B1D">
        <w:rPr>
          <w:rFonts w:ascii="Times New Roman" w:hAnsi="Times New Roman"/>
          <w:bCs/>
          <w:color w:val="000000" w:themeColor="text1"/>
          <w:kern w:val="0"/>
          <w:sz w:val="24"/>
          <w:szCs w:val="24"/>
          <w:lang w:bidi="ar"/>
        </w:rPr>
        <w:fldChar w:fldCharType="begin" w:fldLock="1"/>
      </w:r>
      <w:r w:rsidRPr="007B0B1D">
        <w:rPr>
          <w:rFonts w:ascii="Times New Roman" w:hAnsi="Times New Roman"/>
          <w:bCs/>
          <w:color w:val="000000" w:themeColor="text1"/>
          <w:kern w:val="0"/>
          <w:sz w:val="24"/>
          <w:szCs w:val="24"/>
          <w:lang w:bidi="ar"/>
        </w:rPr>
        <w:instrText>ADDIN CSL_CITATION {"citationItems":[{"id":"ITEM-1","itemData":{"abstract":"Two-phase flows with high density ratio and high shear are known to be challenging to simulate. In this work, two strategies for improving the robustness of high density ratio two-phase flow simulations are investigated. The first method, based on Rudman’s work with the volume of fluid method (Rudman 1998), aims at improving the consistency between interface and momentum transport by using the interface position to estimate the density that appears in the momentum convection fluxes. The second approach effectively decouples gas and liquid velocities by introducing two distinct vector fields coupled through the pressure Poisson equation, in the spirit of the ghost fluid method Fedkiw et al. (1999). An algorithm that reconstructs the liquid velocity in the gas and the gas velocity in the liquid is then employed, ensuring that the velocity field is continuous while allowing for discontinuous gradients at the interface. These twomethods are evaluated on a droplet convection test case, and both are found to improve significantly the robustness of the simulations","author":[{"dropping-particle":"","family":"Desjardins","given":"O","non-dropping-particle":"","parse-names":false,"suffix":""},{"dropping-particle":"","family":"Moureau","given":"V","non-dropping-particle":"","parse-names":false,"suffix":""}],"container-title":"Center for Turbulence Research Proceedings of the Summer Program","id":"ITEM-1","issued":{"date-parts":[["2010"]]},"title":"Methods for multiphase flows with high density ratio","type":"article-journal"},"uris":["http://www.mendeley.com/documents/?uuid=0e3425b0-25aa-4b9f-92db-8b5b89061648"]}],"mendeley":{"formattedCitation":"[18]","plainTextFormattedCitation":"[18]","previouslyFormattedCitation":"[18]"},"properties":{"noteIndex":0},"schema":"https://github.com/citation-style-language/schema/raw/master/csl-citation.json"}</w:instrText>
      </w:r>
      <w:r w:rsidRPr="007B0B1D">
        <w:rPr>
          <w:rFonts w:ascii="Times New Roman" w:hAnsi="Times New Roman"/>
          <w:bCs/>
          <w:color w:val="000000" w:themeColor="text1"/>
          <w:kern w:val="0"/>
          <w:sz w:val="24"/>
          <w:szCs w:val="24"/>
          <w:lang w:bidi="ar"/>
        </w:rPr>
        <w:fldChar w:fldCharType="separate"/>
      </w:r>
      <w:r w:rsidRPr="007B0B1D">
        <w:rPr>
          <w:rFonts w:ascii="Times New Roman" w:hAnsi="Times New Roman"/>
          <w:bCs/>
          <w:noProof/>
          <w:color w:val="000000" w:themeColor="text1"/>
          <w:kern w:val="0"/>
          <w:sz w:val="24"/>
          <w:szCs w:val="24"/>
          <w:lang w:bidi="ar"/>
        </w:rPr>
        <w:t>[18]</w:t>
      </w:r>
      <w:r w:rsidRPr="007B0B1D">
        <w:rPr>
          <w:rFonts w:ascii="Times New Roman" w:hAnsi="Times New Roman"/>
          <w:bCs/>
          <w:color w:val="000000" w:themeColor="text1"/>
          <w:kern w:val="0"/>
          <w:sz w:val="24"/>
          <w:szCs w:val="24"/>
          <w:lang w:bidi="ar"/>
        </w:rPr>
        <w:fldChar w:fldCharType="end"/>
      </w:r>
      <w:r w:rsidRPr="00D13106">
        <w:rPr>
          <w:rFonts w:ascii="Times New Roman" w:hAnsi="Times New Roman"/>
          <w:bCs/>
          <w:kern w:val="0"/>
          <w:sz w:val="24"/>
          <w:szCs w:val="24"/>
          <w:lang w:bidi="ar"/>
        </w:rPr>
        <w:t xml:space="preserve">. </w:t>
      </w:r>
      <w:r w:rsidR="00992D19" w:rsidRPr="00D13106">
        <w:rPr>
          <w:rFonts w:ascii="Times New Roman" w:hAnsi="Times New Roman"/>
          <w:bCs/>
          <w:kern w:val="0"/>
          <w:sz w:val="24"/>
          <w:szCs w:val="24"/>
          <w:lang w:bidi="ar"/>
        </w:rPr>
        <w:t>The inaccuracies caused by the modified Laplacian operator, as well as the imbalance between the pressure and density gradients, cause spurious velocities near the interface.</w:t>
      </w:r>
      <w:r w:rsidR="00992D19">
        <w:rPr>
          <w:rFonts w:ascii="Times New Roman" w:hAnsi="Times New Roman"/>
          <w:bCs/>
          <w:color w:val="FF0000"/>
          <w:kern w:val="0"/>
          <w:sz w:val="24"/>
          <w:szCs w:val="24"/>
          <w:lang w:bidi="ar"/>
        </w:rPr>
        <w:t xml:space="preserve"> </w:t>
      </w:r>
      <w:r w:rsidRPr="007B0B1D">
        <w:rPr>
          <w:rFonts w:ascii="Times New Roman" w:hAnsi="Times New Roman"/>
          <w:bCs/>
          <w:color w:val="000000" w:themeColor="text1"/>
          <w:kern w:val="0"/>
          <w:sz w:val="24"/>
          <w:szCs w:val="24"/>
          <w:lang w:bidi="ar"/>
        </w:rPr>
        <w:t xml:space="preserve">The spurious velocity is </w:t>
      </w:r>
      <w:r w:rsidR="007A04D8" w:rsidRPr="007B0B1D">
        <w:rPr>
          <w:rFonts w:ascii="Times New Roman" w:hAnsi="Times New Roman"/>
          <w:bCs/>
          <w:color w:val="000000" w:themeColor="text1"/>
          <w:kern w:val="0"/>
          <w:sz w:val="24"/>
          <w:szCs w:val="24"/>
          <w:lang w:bidi="ar"/>
        </w:rPr>
        <w:t>greater</w:t>
      </w:r>
      <w:r w:rsidRPr="007B0B1D">
        <w:rPr>
          <w:rFonts w:ascii="Times New Roman" w:hAnsi="Times New Roman"/>
          <w:bCs/>
          <w:color w:val="000000" w:themeColor="text1"/>
          <w:kern w:val="0"/>
          <w:sz w:val="24"/>
          <w:szCs w:val="24"/>
          <w:lang w:bidi="ar"/>
        </w:rPr>
        <w:t xml:space="preserve"> in the </w:t>
      </w:r>
      <w:r w:rsidR="00020F52" w:rsidRPr="007B0B1D">
        <w:rPr>
          <w:rFonts w:ascii="Times New Roman" w:hAnsi="Times New Roman"/>
          <w:bCs/>
          <w:color w:val="000000" w:themeColor="text1"/>
          <w:kern w:val="0"/>
          <w:sz w:val="24"/>
          <w:szCs w:val="24"/>
          <w:lang w:bidi="ar"/>
        </w:rPr>
        <w:t>air</w:t>
      </w:r>
      <w:r w:rsidRPr="007B0B1D">
        <w:rPr>
          <w:rFonts w:ascii="Times New Roman" w:hAnsi="Times New Roman"/>
          <w:bCs/>
          <w:color w:val="000000" w:themeColor="text1"/>
          <w:kern w:val="0"/>
          <w:sz w:val="24"/>
          <w:szCs w:val="24"/>
          <w:lang w:bidi="ar"/>
        </w:rPr>
        <w:t xml:space="preserve"> phase </w:t>
      </w:r>
      <w:r w:rsidR="007A04D8" w:rsidRPr="007B0B1D">
        <w:rPr>
          <w:rFonts w:ascii="Times New Roman" w:hAnsi="Times New Roman"/>
          <w:bCs/>
          <w:color w:val="000000" w:themeColor="text1"/>
          <w:kern w:val="0"/>
          <w:sz w:val="24"/>
          <w:szCs w:val="24"/>
          <w:lang w:bidi="ar"/>
        </w:rPr>
        <w:t>since</w:t>
      </w:r>
      <w:r w:rsidRPr="007B0B1D">
        <w:rPr>
          <w:rFonts w:ascii="Times New Roman" w:hAnsi="Times New Roman"/>
          <w:bCs/>
          <w:color w:val="000000" w:themeColor="text1"/>
          <w:kern w:val="0"/>
          <w:sz w:val="24"/>
          <w:szCs w:val="24"/>
          <w:lang w:bidi="ar"/>
        </w:rPr>
        <w:t xml:space="preserve"> the spurious pressure is the same </w:t>
      </w:r>
      <w:r w:rsidR="007A04D8" w:rsidRPr="007B0B1D">
        <w:rPr>
          <w:rFonts w:ascii="Times New Roman" w:hAnsi="Times New Roman"/>
          <w:bCs/>
          <w:color w:val="000000" w:themeColor="text1"/>
          <w:kern w:val="0"/>
          <w:sz w:val="24"/>
          <w:szCs w:val="24"/>
          <w:lang w:bidi="ar"/>
        </w:rPr>
        <w:t xml:space="preserve">in both phases </w:t>
      </w:r>
      <w:r w:rsidRPr="007B0B1D">
        <w:rPr>
          <w:rFonts w:ascii="Times New Roman" w:hAnsi="Times New Roman"/>
          <w:bCs/>
          <w:color w:val="000000" w:themeColor="text1"/>
          <w:kern w:val="0"/>
          <w:sz w:val="24"/>
          <w:szCs w:val="24"/>
          <w:lang w:bidi="ar"/>
        </w:rPr>
        <w:t xml:space="preserve">across the interface. </w:t>
      </w:r>
      <w:r w:rsidRPr="002020E6">
        <w:rPr>
          <w:rFonts w:ascii="Times New Roman" w:hAnsi="Times New Roman"/>
          <w:bCs/>
          <w:color w:val="000000" w:themeColor="text1"/>
          <w:kern w:val="0"/>
          <w:sz w:val="24"/>
          <w:szCs w:val="24"/>
          <w:lang w:bidi="ar"/>
        </w:rPr>
        <w:t>Furthermore, the resulting spurious velocity acts as a source of disturbance in velocity fields, accumulate</w:t>
      </w:r>
      <w:r w:rsidR="007A04D8" w:rsidRPr="002020E6">
        <w:rPr>
          <w:rFonts w:ascii="Times New Roman" w:hAnsi="Times New Roman"/>
          <w:bCs/>
          <w:color w:val="000000" w:themeColor="text1"/>
          <w:kern w:val="0"/>
          <w:sz w:val="24"/>
          <w:szCs w:val="24"/>
          <w:lang w:bidi="ar"/>
        </w:rPr>
        <w:t>s</w:t>
      </w:r>
      <w:r w:rsidRPr="002020E6">
        <w:rPr>
          <w:rFonts w:ascii="Times New Roman" w:hAnsi="Times New Roman"/>
          <w:bCs/>
          <w:color w:val="000000" w:themeColor="text1"/>
          <w:kern w:val="0"/>
          <w:sz w:val="24"/>
          <w:szCs w:val="24"/>
          <w:lang w:bidi="ar"/>
        </w:rPr>
        <w:t xml:space="preserve"> over time, </w:t>
      </w:r>
      <w:r w:rsidR="007A04D8" w:rsidRPr="002020E6">
        <w:rPr>
          <w:rFonts w:ascii="Times New Roman" w:hAnsi="Times New Roman"/>
          <w:bCs/>
          <w:color w:val="000000" w:themeColor="text1"/>
          <w:kern w:val="0"/>
          <w:sz w:val="24"/>
          <w:szCs w:val="24"/>
          <w:lang w:bidi="ar"/>
        </w:rPr>
        <w:t>creates</w:t>
      </w:r>
      <w:r w:rsidRPr="002020E6">
        <w:rPr>
          <w:rFonts w:ascii="Times New Roman" w:hAnsi="Times New Roman"/>
          <w:bCs/>
          <w:color w:val="000000" w:themeColor="text1"/>
          <w:kern w:val="0"/>
          <w:sz w:val="24"/>
          <w:szCs w:val="24"/>
          <w:lang w:bidi="ar"/>
        </w:rPr>
        <w:t xml:space="preserve"> vorticity </w:t>
      </w:r>
      <w:r w:rsidR="007A04D8" w:rsidRPr="002020E6">
        <w:rPr>
          <w:rFonts w:ascii="Times New Roman" w:hAnsi="Times New Roman"/>
          <w:bCs/>
          <w:color w:val="000000" w:themeColor="text1"/>
          <w:kern w:val="0"/>
          <w:sz w:val="24"/>
          <w:szCs w:val="24"/>
          <w:lang w:bidi="ar"/>
        </w:rPr>
        <w:t>particularly</w:t>
      </w:r>
      <w:r w:rsidRPr="002020E6">
        <w:rPr>
          <w:rFonts w:ascii="Times New Roman" w:hAnsi="Times New Roman"/>
          <w:bCs/>
          <w:color w:val="000000" w:themeColor="text1"/>
          <w:kern w:val="0"/>
          <w:sz w:val="24"/>
          <w:szCs w:val="24"/>
          <w:lang w:bidi="ar"/>
        </w:rPr>
        <w:t xml:space="preserve"> in the </w:t>
      </w:r>
      <w:r w:rsidR="007A04D8" w:rsidRPr="002020E6">
        <w:rPr>
          <w:rFonts w:ascii="Times New Roman" w:hAnsi="Times New Roman"/>
          <w:bCs/>
          <w:color w:val="000000" w:themeColor="text1"/>
          <w:kern w:val="0"/>
          <w:sz w:val="24"/>
          <w:szCs w:val="24"/>
          <w:lang w:bidi="ar"/>
        </w:rPr>
        <w:t>air</w:t>
      </w:r>
      <w:r w:rsidRPr="002020E6">
        <w:rPr>
          <w:rFonts w:ascii="Times New Roman" w:hAnsi="Times New Roman"/>
          <w:bCs/>
          <w:color w:val="000000" w:themeColor="text1"/>
          <w:kern w:val="0"/>
          <w:sz w:val="24"/>
          <w:szCs w:val="24"/>
          <w:lang w:bidi="ar"/>
        </w:rPr>
        <w:t xml:space="preserve"> phase and </w:t>
      </w:r>
      <w:r w:rsidR="007A04D8" w:rsidRPr="002020E6">
        <w:rPr>
          <w:rFonts w:ascii="Times New Roman" w:hAnsi="Times New Roman"/>
          <w:bCs/>
          <w:color w:val="000000" w:themeColor="text1"/>
          <w:kern w:val="0"/>
          <w:sz w:val="24"/>
          <w:szCs w:val="24"/>
          <w:lang w:bidi="ar"/>
        </w:rPr>
        <w:t>eventually</w:t>
      </w:r>
      <w:r w:rsidRPr="002020E6">
        <w:rPr>
          <w:rFonts w:ascii="Times New Roman" w:hAnsi="Times New Roman"/>
          <w:bCs/>
          <w:color w:val="000000" w:themeColor="text1"/>
          <w:kern w:val="0"/>
          <w:sz w:val="24"/>
          <w:szCs w:val="24"/>
          <w:lang w:bidi="ar"/>
        </w:rPr>
        <w:t xml:space="preserve"> affect</w:t>
      </w:r>
      <w:r w:rsidR="007A04D8" w:rsidRPr="002020E6">
        <w:rPr>
          <w:rFonts w:ascii="Times New Roman" w:hAnsi="Times New Roman"/>
          <w:bCs/>
          <w:color w:val="000000" w:themeColor="text1"/>
          <w:kern w:val="0"/>
          <w:sz w:val="24"/>
          <w:szCs w:val="24"/>
          <w:lang w:bidi="ar"/>
        </w:rPr>
        <w:t>s</w:t>
      </w:r>
      <w:r w:rsidRPr="002020E6">
        <w:rPr>
          <w:rFonts w:ascii="Times New Roman" w:hAnsi="Times New Roman"/>
          <w:bCs/>
          <w:color w:val="000000" w:themeColor="text1"/>
          <w:kern w:val="0"/>
          <w:sz w:val="24"/>
          <w:szCs w:val="24"/>
          <w:lang w:bidi="ar"/>
        </w:rPr>
        <w:t xml:space="preserve"> the velocity field in the </w:t>
      </w:r>
      <w:r w:rsidR="007A04D8" w:rsidRPr="002020E6">
        <w:rPr>
          <w:rFonts w:ascii="Times New Roman" w:hAnsi="Times New Roman"/>
          <w:bCs/>
          <w:color w:val="000000" w:themeColor="text1"/>
          <w:kern w:val="0"/>
          <w:sz w:val="24"/>
          <w:szCs w:val="24"/>
          <w:lang w:bidi="ar"/>
        </w:rPr>
        <w:t>water</w:t>
      </w:r>
      <w:r w:rsidRPr="002020E6">
        <w:rPr>
          <w:rFonts w:ascii="Times New Roman" w:hAnsi="Times New Roman"/>
          <w:bCs/>
          <w:color w:val="000000" w:themeColor="text1"/>
          <w:kern w:val="0"/>
          <w:sz w:val="24"/>
          <w:szCs w:val="24"/>
          <w:lang w:bidi="ar"/>
        </w:rPr>
        <w:t xml:space="preserve"> phase.</w:t>
      </w:r>
      <w:r w:rsidRPr="007B0B1D">
        <w:rPr>
          <w:rFonts w:ascii="Times New Roman" w:hAnsi="Times New Roman"/>
          <w:bCs/>
          <w:color w:val="000000" w:themeColor="text1"/>
          <w:kern w:val="0"/>
          <w:sz w:val="24"/>
          <w:szCs w:val="24"/>
          <w:lang w:bidi="ar"/>
        </w:rPr>
        <w:t xml:space="preserve"> </w:t>
      </w:r>
      <w:r w:rsidR="00230F80" w:rsidRPr="007B0B1D">
        <w:rPr>
          <w:rFonts w:ascii="Times New Roman" w:hAnsi="Times New Roman"/>
          <w:bCs/>
          <w:color w:val="000000" w:themeColor="text1"/>
          <w:kern w:val="0"/>
          <w:sz w:val="24"/>
          <w:szCs w:val="24"/>
          <w:lang w:bidi="ar"/>
        </w:rPr>
        <w:t>Another cause of the spurious velocity coming from</w:t>
      </w:r>
      <w:r w:rsidR="00230F80" w:rsidRPr="007B0B1D">
        <w:rPr>
          <w:rFonts w:ascii="Times New Roman" w:hAnsi="Times New Roman"/>
          <w:color w:val="000000" w:themeColor="text1"/>
          <w:sz w:val="24"/>
          <w:szCs w:val="24"/>
        </w:rPr>
        <w:t xml:space="preserve"> the </w:t>
      </w:r>
      <w:r w:rsidR="00230F80" w:rsidRPr="007B0B1D">
        <w:rPr>
          <w:rFonts w:ascii="Times New Roman" w:hAnsi="Times New Roman"/>
          <w:iCs/>
          <w:color w:val="000000" w:themeColor="text1"/>
          <w:sz w:val="24"/>
          <w:szCs w:val="24"/>
        </w:rPr>
        <w:t>spatial discretization</w:t>
      </w:r>
      <w:r w:rsidR="00230F80" w:rsidRPr="007B0B1D">
        <w:rPr>
          <w:rFonts w:ascii="Times New Roman" w:hAnsi="Times New Roman"/>
          <w:color w:val="000000" w:themeColor="text1"/>
          <w:sz w:val="24"/>
          <w:szCs w:val="24"/>
        </w:rPr>
        <w:t xml:space="preserve">. The Navier-Stokes equations are discretized using the finite volume technique (FVM), and dependent variables are defined at cell centers using a collocated variable arrangement. </w:t>
      </w:r>
      <w:r w:rsidR="00C31BE2" w:rsidRPr="007B0B1D">
        <w:rPr>
          <w:rFonts w:ascii="Times New Roman" w:hAnsi="Times New Roman"/>
          <w:color w:val="000000" w:themeColor="text1"/>
          <w:sz w:val="24"/>
          <w:szCs w:val="24"/>
        </w:rPr>
        <w:t>T</w:t>
      </w:r>
      <w:r w:rsidR="005366B3" w:rsidRPr="007B0B1D">
        <w:rPr>
          <w:rFonts w:ascii="Times New Roman" w:hAnsi="Times New Roman"/>
          <w:color w:val="000000" w:themeColor="text1"/>
          <w:sz w:val="24"/>
          <w:szCs w:val="24"/>
        </w:rPr>
        <w:t xml:space="preserve">he generalized form of Gauss’s theorem </w:t>
      </w:r>
      <w:r w:rsidR="005366B3" w:rsidRPr="007B0B1D">
        <w:rPr>
          <w:rFonts w:ascii="Times New Roman" w:hAnsi="Times New Roman"/>
          <w:color w:val="000000" w:themeColor="text1"/>
          <w:sz w:val="24"/>
          <w:szCs w:val="24"/>
        </w:rPr>
        <w:fldChar w:fldCharType="begin" w:fldLock="1"/>
      </w:r>
      <w:r w:rsidR="00637454">
        <w:rPr>
          <w:rFonts w:ascii="Times New Roman" w:hAnsi="Times New Roman"/>
          <w:color w:val="000000" w:themeColor="text1"/>
          <w:sz w:val="24"/>
          <w:szCs w:val="24"/>
        </w:rPr>
        <w:instrText>ADDIN CSL_CITATION {"citationItems":[{"id":"ITEM-1","itemData":{"DOI":"10.2307/2000057","ISSN":"00029947","abstract":"The divergence theorem, more commonly known especially in older literature as Gauss's theorem (e.g., Arfken 1985) and also known as the Gauss-Ostrogradsky theorem, is a theorem in vector calculus that can be stated as follows. Let V be a region in space with boundary partialV. Then the volume integral of the divergence del ·F of F over V and the surface integral of F over the boundary partialV of V are related by int_V(del ·F)dV=int_(partialV)F·da. (1) The divergence...","author":[{"dropping-particle":"","family":"Pfeffer","given":"W. F.","non-dropping-particle":"","parse-names":false,"suffix":""}],"container-title":"Transactions of the American Mathematical Society","id":"ITEM-1","issued":{"date-parts":[["1986"]]},"title":"The Divergence Theorem","type":"article-journal"},"uris":["http://www.mendeley.com/documents/?uuid=d23a3c27-432c-4135-b199-b7ecf8cd6f29"]}],"mendeley":{"formattedCitation":"[29]","plainTextFormattedCitation":"[29]","previouslyFormattedCitation":"[29]"},"properties":{"noteIndex":0},"schema":"https://github.com/citation-style-language/schema/raw/master/csl-citation.json"}</w:instrText>
      </w:r>
      <w:r w:rsidR="005366B3" w:rsidRPr="007B0B1D">
        <w:rPr>
          <w:rFonts w:ascii="Times New Roman" w:hAnsi="Times New Roman"/>
          <w:color w:val="000000" w:themeColor="text1"/>
          <w:sz w:val="24"/>
          <w:szCs w:val="24"/>
        </w:rPr>
        <w:fldChar w:fldCharType="separate"/>
      </w:r>
      <w:r w:rsidR="00F725EF" w:rsidRPr="00F725EF">
        <w:rPr>
          <w:rFonts w:ascii="Times New Roman" w:hAnsi="Times New Roman"/>
          <w:noProof/>
          <w:color w:val="000000" w:themeColor="text1"/>
          <w:sz w:val="24"/>
          <w:szCs w:val="24"/>
        </w:rPr>
        <w:t>[29]</w:t>
      </w:r>
      <w:r w:rsidR="005366B3" w:rsidRPr="007B0B1D">
        <w:rPr>
          <w:rFonts w:ascii="Times New Roman" w:hAnsi="Times New Roman"/>
          <w:color w:val="000000" w:themeColor="text1"/>
          <w:sz w:val="24"/>
          <w:szCs w:val="24"/>
        </w:rPr>
        <w:fldChar w:fldCharType="end"/>
      </w:r>
      <w:r w:rsidR="005366B3" w:rsidRPr="007B0B1D">
        <w:rPr>
          <w:rFonts w:ascii="Times New Roman" w:hAnsi="Times New Roman"/>
          <w:color w:val="000000" w:themeColor="text1"/>
          <w:sz w:val="24"/>
          <w:szCs w:val="24"/>
        </w:rPr>
        <w:t xml:space="preserve"> is used throughout the </w:t>
      </w:r>
      <w:r w:rsidR="00C31BE2" w:rsidRPr="007B0B1D">
        <w:rPr>
          <w:rFonts w:ascii="Times New Roman" w:hAnsi="Times New Roman"/>
          <w:color w:val="000000" w:themeColor="text1"/>
          <w:sz w:val="24"/>
          <w:szCs w:val="24"/>
        </w:rPr>
        <w:t xml:space="preserve">spatial </w:t>
      </w:r>
      <w:r w:rsidR="005366B3" w:rsidRPr="007B0B1D">
        <w:rPr>
          <w:rFonts w:ascii="Times New Roman" w:hAnsi="Times New Roman"/>
          <w:color w:val="000000" w:themeColor="text1"/>
          <w:sz w:val="24"/>
          <w:szCs w:val="24"/>
        </w:rPr>
        <w:t>discretization procedure:</w:t>
      </w:r>
    </w:p>
    <w:p w14:paraId="690A0055" w14:textId="0C78C90B" w:rsidR="005366B3" w:rsidRPr="007B0B1D" w:rsidRDefault="00142390" w:rsidP="005366B3">
      <w:pPr>
        <w:autoSpaceDE w:val="0"/>
        <w:autoSpaceDN w:val="0"/>
        <w:adjustRightInd w:val="0"/>
        <w:spacing w:line="480" w:lineRule="auto"/>
        <w:ind w:firstLineChars="118" w:firstLine="283"/>
        <w:jc w:val="right"/>
        <w:rPr>
          <w:rFonts w:ascii="Times New Roman" w:hAnsi="Times New Roman"/>
          <w:color w:val="000000" w:themeColor="text1"/>
          <w:sz w:val="24"/>
          <w:szCs w:val="24"/>
        </w:rPr>
      </w:pPr>
      <m:oMath>
        <m:d>
          <m:dPr>
            <m:ctrlPr>
              <w:rPr>
                <w:rFonts w:ascii="Cambria Math" w:hAnsi="Cambria Math"/>
                <w:i/>
                <w:color w:val="000000" w:themeColor="text1"/>
                <w:sz w:val="24"/>
                <w:szCs w:val="24"/>
              </w:rPr>
            </m:ctrlPr>
          </m:dPr>
          <m:e>
            <m:r>
              <m:rPr>
                <m:sty m:val="p"/>
              </m:rPr>
              <w:rPr>
                <w:rFonts w:ascii="Cambria Math" w:hAnsi="Cambria Math"/>
                <w:color w:val="000000" w:themeColor="text1"/>
                <w:sz w:val="24"/>
                <w:szCs w:val="24"/>
              </w:rPr>
              <m:t>∇</m:t>
            </m:r>
            <m:r>
              <w:rPr>
                <w:rFonts w:ascii="Cambria Math" w:hAnsi="Cambria Math"/>
                <w:color w:val="000000" w:themeColor="text1"/>
                <w:sz w:val="24"/>
                <w:szCs w:val="24"/>
              </w:rPr>
              <m:t>∙</m:t>
            </m:r>
            <m:r>
              <m:rPr>
                <m:sty m:val="b"/>
              </m:rPr>
              <w:rPr>
                <w:rFonts w:ascii="Cambria Math" w:hAnsi="Cambria Math"/>
                <w:color w:val="000000" w:themeColor="text1"/>
                <w:sz w:val="24"/>
                <w:szCs w:val="24"/>
              </w:rPr>
              <m:t>a</m:t>
            </m:r>
          </m:e>
        </m: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p</m:t>
            </m:r>
          </m:sub>
        </m:sSub>
        <m:r>
          <w:rPr>
            <w:rFonts w:ascii="Cambria Math" w:hAnsi="Cambria Math"/>
            <w:color w:val="000000" w:themeColor="text1"/>
            <w:sz w:val="24"/>
            <w:szCs w:val="24"/>
          </w:rPr>
          <m:t>=</m:t>
        </m:r>
        <m:nary>
          <m:naryPr>
            <m:chr m:val="∑"/>
            <m:limLoc m:val="undOvr"/>
            <m:supHide m:val="1"/>
            <m:ctrlPr>
              <w:rPr>
                <w:rFonts w:ascii="Cambria Math" w:hAnsi="Cambria Math"/>
                <w:i/>
                <w:color w:val="000000" w:themeColor="text1"/>
                <w:sz w:val="24"/>
                <w:szCs w:val="24"/>
              </w:rPr>
            </m:ctrlPr>
          </m:naryPr>
          <m:sub>
            <m:r>
              <w:rPr>
                <w:rFonts w:ascii="Cambria Math" w:hAnsi="Cambria Math"/>
                <w:color w:val="000000" w:themeColor="text1"/>
                <w:sz w:val="24"/>
                <w:szCs w:val="24"/>
              </w:rPr>
              <m:t>f</m:t>
            </m:r>
          </m:sub>
          <m:sup/>
          <m:e>
            <m:r>
              <m:rPr>
                <m:sty m:val="b"/>
              </m:rPr>
              <w:rPr>
                <w:rFonts w:ascii="Cambria Math" w:hAnsi="Cambria Math"/>
                <w:color w:val="000000" w:themeColor="text1"/>
                <w:sz w:val="24"/>
                <w:szCs w:val="24"/>
              </w:rPr>
              <m:t>S∙</m:t>
            </m:r>
            <m:sSub>
              <m:sSubPr>
                <m:ctrlPr>
                  <w:rPr>
                    <w:rFonts w:ascii="Cambria Math" w:hAnsi="Cambria Math"/>
                    <w:b/>
                    <w:bCs/>
                    <w:iCs/>
                    <w:color w:val="000000" w:themeColor="text1"/>
                    <w:sz w:val="24"/>
                    <w:szCs w:val="24"/>
                  </w:rPr>
                </m:ctrlPr>
              </m:sSubPr>
              <m:e>
                <m:r>
                  <m:rPr>
                    <m:sty m:val="b"/>
                  </m:rPr>
                  <w:rPr>
                    <w:rFonts w:ascii="Cambria Math" w:hAnsi="Cambria Math"/>
                    <w:color w:val="000000" w:themeColor="text1"/>
                    <w:sz w:val="24"/>
                    <w:szCs w:val="24"/>
                  </w:rPr>
                  <m:t>a</m:t>
                </m:r>
              </m:e>
              <m:sub>
                <m:r>
                  <w:rPr>
                    <w:rFonts w:ascii="Cambria Math" w:hAnsi="Cambria Math"/>
                    <w:color w:val="000000" w:themeColor="text1"/>
                    <w:sz w:val="24"/>
                    <w:szCs w:val="24"/>
                  </w:rPr>
                  <m:t>f</m:t>
                </m:r>
              </m:sub>
            </m:sSub>
          </m:e>
        </m:nary>
      </m:oMath>
      <w:r w:rsidR="005366B3" w:rsidRPr="007B0B1D">
        <w:rPr>
          <w:rFonts w:ascii="Times New Roman" w:hAnsi="Times New Roman" w:hint="eastAsia"/>
          <w:color w:val="000000" w:themeColor="text1"/>
          <w:sz w:val="24"/>
          <w:szCs w:val="24"/>
        </w:rPr>
        <w:t xml:space="preserve">, </w:t>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t>(</w:t>
      </w:r>
      <w:r w:rsidR="00DB0404" w:rsidRPr="007B0B1D">
        <w:rPr>
          <w:rFonts w:ascii="Times New Roman" w:hAnsi="Times New Roman"/>
          <w:color w:val="000000" w:themeColor="text1"/>
          <w:sz w:val="24"/>
          <w:szCs w:val="24"/>
        </w:rPr>
        <w:t>4</w:t>
      </w:r>
      <w:r w:rsidR="005366B3" w:rsidRPr="007B0B1D">
        <w:rPr>
          <w:rFonts w:ascii="Times New Roman" w:hAnsi="Times New Roman"/>
          <w:color w:val="000000" w:themeColor="text1"/>
          <w:sz w:val="24"/>
          <w:szCs w:val="24"/>
        </w:rPr>
        <w:t>)</w:t>
      </w:r>
    </w:p>
    <w:p w14:paraId="3FBBBD9B" w14:textId="77777777" w:rsidR="005366B3" w:rsidRPr="007B0B1D" w:rsidRDefault="005366B3" w:rsidP="00C31BE2">
      <w:pPr>
        <w:widowControl/>
        <w:autoSpaceDE w:val="0"/>
        <w:autoSpaceDN w:val="0"/>
        <w:adjustRightInd w:val="0"/>
        <w:spacing w:line="480" w:lineRule="auto"/>
        <w:rPr>
          <w:rFonts w:ascii="Times New Roman" w:hAnsi="Times New Roman"/>
          <w:iCs/>
          <w:color w:val="000000" w:themeColor="text1"/>
          <w:sz w:val="24"/>
          <w:szCs w:val="24"/>
        </w:rPr>
      </w:pPr>
      <w:r w:rsidRPr="007B0B1D">
        <w:rPr>
          <w:rFonts w:ascii="Times New Roman" w:hAnsi="Times New Roman"/>
          <w:color w:val="000000" w:themeColor="text1"/>
          <w:kern w:val="0"/>
          <w:sz w:val="24"/>
          <w:szCs w:val="24"/>
          <w:lang w:bidi="ar"/>
        </w:rPr>
        <w:lastRenderedPageBreak/>
        <w:t xml:space="preserve">where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p</m:t>
            </m:r>
          </m:sub>
        </m:sSub>
      </m:oMath>
      <w:r w:rsidRPr="007B0B1D">
        <w:rPr>
          <w:rFonts w:ascii="Times New Roman" w:hAnsi="Times New Roman" w:hint="eastAsia"/>
          <w:color w:val="000000" w:themeColor="text1"/>
          <w:sz w:val="24"/>
          <w:szCs w:val="24"/>
        </w:rPr>
        <w:t xml:space="preserve"> </w:t>
      </w:r>
      <w:r w:rsidRPr="007B0B1D">
        <w:rPr>
          <w:rFonts w:ascii="Times New Roman" w:hAnsi="Times New Roman"/>
          <w:color w:val="000000" w:themeColor="text1"/>
          <w:sz w:val="24"/>
          <w:szCs w:val="24"/>
        </w:rPr>
        <w:t>is the volume of the cell,</w:t>
      </w:r>
      <w:r w:rsidRPr="007B0B1D">
        <w:rPr>
          <w:rFonts w:ascii="Times New Roman" w:hAnsi="Times New Roman"/>
          <w:color w:val="000000" w:themeColor="text1"/>
          <w:kern w:val="0"/>
          <w:sz w:val="24"/>
          <w:szCs w:val="24"/>
          <w:lang w:bidi="ar"/>
        </w:rPr>
        <w:t xml:space="preserve"> </w:t>
      </w:r>
      <w:r w:rsidRPr="007B0B1D">
        <w:rPr>
          <w:rFonts w:ascii="Times New Roman" w:hAnsi="Times New Roman"/>
          <w:b/>
          <w:bCs/>
          <w:color w:val="000000" w:themeColor="text1"/>
          <w:kern w:val="0"/>
          <w:sz w:val="24"/>
          <w:szCs w:val="24"/>
          <w:lang w:bidi="ar"/>
        </w:rPr>
        <w:t xml:space="preserve">a </w:t>
      </w:r>
      <w:r w:rsidRPr="007B0B1D">
        <w:rPr>
          <w:rFonts w:ascii="Times New Roman" w:hAnsi="Times New Roman" w:hint="eastAsia"/>
          <w:color w:val="000000" w:themeColor="text1"/>
          <w:kern w:val="0"/>
          <w:sz w:val="24"/>
          <w:szCs w:val="24"/>
          <w:lang w:bidi="ar"/>
        </w:rPr>
        <w:t>is</w:t>
      </w:r>
      <w:r w:rsidRPr="007B0B1D">
        <w:rPr>
          <w:rFonts w:ascii="Times New Roman" w:hAnsi="Times New Roman"/>
          <w:color w:val="000000" w:themeColor="text1"/>
          <w:kern w:val="0"/>
          <w:sz w:val="24"/>
          <w:szCs w:val="24"/>
          <w:lang w:bidi="ar"/>
        </w:rPr>
        <w:t xml:space="preserve"> </w:t>
      </w:r>
      <w:r w:rsidRPr="007B0B1D">
        <w:rPr>
          <w:rFonts w:ascii="Times New Roman" w:hAnsi="Times New Roman" w:hint="eastAsia"/>
          <w:color w:val="000000" w:themeColor="text1"/>
          <w:kern w:val="0"/>
          <w:sz w:val="24"/>
          <w:szCs w:val="24"/>
          <w:lang w:bidi="ar"/>
        </w:rPr>
        <w:t>a</w:t>
      </w:r>
      <w:r w:rsidRPr="007B0B1D">
        <w:rPr>
          <w:rFonts w:ascii="Times New Roman" w:hAnsi="Times New Roman"/>
          <w:color w:val="000000" w:themeColor="text1"/>
          <w:kern w:val="0"/>
          <w:sz w:val="24"/>
          <w:szCs w:val="24"/>
          <w:lang w:bidi="ar"/>
        </w:rPr>
        <w:t xml:space="preserve"> vector variable, the subscript </w:t>
      </w:r>
      <w:r w:rsidRPr="007B0B1D">
        <w:rPr>
          <w:rFonts w:ascii="Times New Roman" w:hAnsi="Times New Roman"/>
          <w:i/>
          <w:iCs/>
          <w:color w:val="000000" w:themeColor="text1"/>
          <w:kern w:val="0"/>
          <w:sz w:val="24"/>
          <w:szCs w:val="24"/>
          <w:lang w:bidi="ar"/>
        </w:rPr>
        <w:t>f</w:t>
      </w:r>
      <w:r w:rsidRPr="007B0B1D">
        <w:rPr>
          <w:rFonts w:ascii="Times New Roman" w:hAnsi="Times New Roman"/>
          <w:color w:val="000000" w:themeColor="text1"/>
          <w:kern w:val="0"/>
          <w:sz w:val="24"/>
          <w:szCs w:val="24"/>
          <w:lang w:bidi="ar"/>
        </w:rPr>
        <w:t xml:space="preserve"> </w:t>
      </w:r>
      <w:r w:rsidRPr="007B0B1D">
        <w:rPr>
          <w:rFonts w:ascii="Times New Roman" w:hAnsi="Times New Roman"/>
          <w:iCs/>
          <w:color w:val="000000" w:themeColor="text1"/>
          <w:sz w:val="24"/>
          <w:szCs w:val="24"/>
        </w:rPr>
        <w:t xml:space="preserve">implies the value of the variable in the middle of the face, </w:t>
      </w:r>
      <w:r w:rsidRPr="007B0B1D">
        <w:rPr>
          <w:rFonts w:ascii="Times New Roman" w:hAnsi="Times New Roman"/>
          <w:color w:val="000000" w:themeColor="text1"/>
          <w:sz w:val="24"/>
          <w:szCs w:val="24"/>
        </w:rPr>
        <w:t xml:space="preserve">and </w:t>
      </w:r>
      <m:oMath>
        <m:r>
          <m:rPr>
            <m:sty m:val="b"/>
          </m:rPr>
          <w:rPr>
            <w:rFonts w:ascii="Cambria Math" w:hAnsi="Cambria Math"/>
            <w:color w:val="000000" w:themeColor="text1"/>
            <w:sz w:val="24"/>
            <w:szCs w:val="24"/>
          </w:rPr>
          <m:t>S</m:t>
        </m:r>
      </m:oMath>
      <w:r w:rsidRPr="007B0B1D">
        <w:rPr>
          <w:rFonts w:ascii="Times New Roman" w:hAnsi="Times New Roman" w:hint="eastAsia"/>
          <w:b/>
          <w:bCs/>
          <w:iCs/>
          <w:color w:val="000000" w:themeColor="text1"/>
          <w:sz w:val="24"/>
          <w:szCs w:val="24"/>
        </w:rPr>
        <w:t xml:space="preserve"> </w:t>
      </w:r>
      <w:r w:rsidRPr="007B0B1D">
        <w:rPr>
          <w:rFonts w:ascii="Times New Roman" w:hAnsi="Times New Roman" w:hint="eastAsia"/>
          <w:iCs/>
          <w:color w:val="000000" w:themeColor="text1"/>
          <w:sz w:val="24"/>
          <w:szCs w:val="24"/>
        </w:rPr>
        <w:t>is</w:t>
      </w:r>
      <w:r w:rsidRPr="007B0B1D">
        <w:rPr>
          <w:rFonts w:ascii="Times New Roman" w:hAnsi="Times New Roman"/>
          <w:iCs/>
          <w:color w:val="000000" w:themeColor="text1"/>
          <w:sz w:val="24"/>
          <w:szCs w:val="24"/>
        </w:rPr>
        <w:t xml:space="preserve"> the outward-pointing face area vector. The discretization of a convection term of any scalar property </w:t>
      </w:r>
      <m:oMath>
        <m:r>
          <w:rPr>
            <w:rFonts w:ascii="Cambria Math" w:hAnsi="Cambria Math"/>
            <w:color w:val="000000" w:themeColor="text1"/>
            <w:sz w:val="24"/>
            <w:szCs w:val="24"/>
          </w:rPr>
          <m:t>ϕ</m:t>
        </m:r>
      </m:oMath>
      <w:r w:rsidRPr="007B0B1D">
        <w:rPr>
          <w:rFonts w:ascii="Times New Roman" w:hAnsi="Times New Roman"/>
          <w:iCs/>
          <w:color w:val="000000" w:themeColor="text1"/>
          <w:sz w:val="24"/>
          <w:szCs w:val="24"/>
        </w:rPr>
        <w:t xml:space="preserve"> is obtained by:</w:t>
      </w:r>
    </w:p>
    <w:p w14:paraId="2065BF66" w14:textId="0149FCAA" w:rsidR="005366B3" w:rsidRPr="007B0B1D" w:rsidRDefault="00142390" w:rsidP="005366B3">
      <w:pPr>
        <w:widowControl/>
        <w:autoSpaceDE w:val="0"/>
        <w:autoSpaceDN w:val="0"/>
        <w:adjustRightInd w:val="0"/>
        <w:spacing w:line="480" w:lineRule="auto"/>
        <w:ind w:firstLineChars="118" w:firstLine="283"/>
        <w:jc w:val="right"/>
        <w:rPr>
          <w:rFonts w:ascii="Times New Roman" w:hAnsi="Times New Roman"/>
          <w:iCs/>
          <w:color w:val="000000" w:themeColor="text1"/>
          <w:sz w:val="24"/>
          <w:szCs w:val="24"/>
        </w:rPr>
      </w:pPr>
      <m:oMath>
        <m:nary>
          <m:naryPr>
            <m:limLoc m:val="subSup"/>
            <m:supHide m:val="1"/>
            <m:ctrlPr>
              <w:rPr>
                <w:rFonts w:ascii="Cambria Math" w:hAnsi="Cambria Math"/>
                <w:i/>
                <w:iCs/>
                <w:color w:val="000000" w:themeColor="text1"/>
                <w:sz w:val="24"/>
                <w:szCs w:val="24"/>
              </w:rPr>
            </m:ctrlPr>
          </m:naryPr>
          <m: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p</m:t>
                </m:r>
              </m:sub>
            </m:sSub>
          </m:sub>
          <m:sup/>
          <m:e>
            <m:r>
              <m:rPr>
                <m:sty m:val="p"/>
              </m:rPr>
              <w:rPr>
                <w:rFonts w:ascii="Cambria Math" w:hAnsi="Cambria Math"/>
                <w:color w:val="000000" w:themeColor="text1"/>
                <w:sz w:val="24"/>
                <w:szCs w:val="24"/>
              </w:rPr>
              <m:t>∇</m:t>
            </m:r>
            <m:r>
              <w:rPr>
                <w:rFonts w:ascii="Cambria Math" w:hAnsi="Cambria Math"/>
                <w:color w:val="000000" w:themeColor="text1"/>
                <w:sz w:val="24"/>
                <w:szCs w:val="24"/>
              </w:rPr>
              <m:t>∙(ρ</m:t>
            </m:r>
            <m:r>
              <m:rPr>
                <m:sty m:val="b"/>
              </m:rPr>
              <w:rPr>
                <w:rFonts w:ascii="Cambria Math" w:hAnsi="Cambria Math"/>
                <w:color w:val="000000" w:themeColor="text1"/>
                <w:sz w:val="24"/>
                <w:szCs w:val="24"/>
              </w:rPr>
              <m:t>u</m:t>
            </m:r>
            <m:r>
              <w:rPr>
                <w:rFonts w:ascii="Cambria Math" w:hAnsi="Cambria Math"/>
                <w:color w:val="000000" w:themeColor="text1"/>
                <w:sz w:val="24"/>
                <w:szCs w:val="24"/>
              </w:rPr>
              <m:t>ϕ)</m:t>
            </m:r>
          </m:e>
        </m:nary>
        <m:r>
          <w:rPr>
            <w:rFonts w:ascii="Cambria Math" w:hAnsi="Cambria Math"/>
            <w:color w:val="000000" w:themeColor="text1"/>
            <w:sz w:val="24"/>
            <w:szCs w:val="24"/>
          </w:rPr>
          <m:t>dV=</m:t>
        </m:r>
        <m:nary>
          <m:naryPr>
            <m:chr m:val="∑"/>
            <m:limLoc m:val="undOvr"/>
            <m:supHide m:val="1"/>
            <m:ctrlPr>
              <w:rPr>
                <w:rFonts w:ascii="Cambria Math" w:hAnsi="Cambria Math"/>
                <w:i/>
                <w:color w:val="000000" w:themeColor="text1"/>
                <w:sz w:val="24"/>
                <w:szCs w:val="24"/>
              </w:rPr>
            </m:ctrlPr>
          </m:naryPr>
          <m:sub>
            <m:r>
              <w:rPr>
                <w:rFonts w:ascii="Cambria Math" w:hAnsi="Cambria Math"/>
                <w:color w:val="000000" w:themeColor="text1"/>
                <w:sz w:val="24"/>
                <w:szCs w:val="24"/>
              </w:rPr>
              <m:t>f</m:t>
            </m:r>
          </m:sub>
          <m:sup/>
          <m:e>
            <m:r>
              <m:rPr>
                <m:sty m:val="b"/>
              </m:rPr>
              <w:rPr>
                <w:rFonts w:ascii="Cambria Math" w:hAnsi="Cambria Math"/>
                <w:color w:val="000000" w:themeColor="text1"/>
                <w:sz w:val="24"/>
                <w:szCs w:val="24"/>
              </w:rPr>
              <m:t>S∙</m:t>
            </m:r>
            <m:sSub>
              <m:sSubPr>
                <m:ctrlPr>
                  <w:rPr>
                    <w:rFonts w:ascii="Cambria Math" w:hAnsi="Cambria Math"/>
                    <w:b/>
                    <w:color w:val="000000" w:themeColor="text1"/>
                    <w:sz w:val="24"/>
                    <w:szCs w:val="24"/>
                  </w:rPr>
                </m:ctrlPr>
              </m:sSubPr>
              <m:e>
                <m:r>
                  <m:rPr>
                    <m:sty m:val="b"/>
                  </m:rPr>
                  <w:rPr>
                    <w:rFonts w:ascii="Cambria Math" w:hAnsi="Cambria Math"/>
                    <w:color w:val="000000" w:themeColor="text1"/>
                    <w:sz w:val="24"/>
                    <w:szCs w:val="24"/>
                  </w:rPr>
                  <m:t>(</m:t>
                </m:r>
                <m:r>
                  <w:rPr>
                    <w:rFonts w:ascii="Cambria Math" w:hAnsi="Cambria Math"/>
                    <w:color w:val="000000" w:themeColor="text1"/>
                    <w:sz w:val="24"/>
                    <w:szCs w:val="24"/>
                  </w:rPr>
                  <m:t>ρ</m:t>
                </m:r>
                <m:r>
                  <m:rPr>
                    <m:sty m:val="b"/>
                  </m:rPr>
                  <w:rPr>
                    <w:rFonts w:ascii="Cambria Math" w:hAnsi="Cambria Math"/>
                    <w:color w:val="000000" w:themeColor="text1"/>
                    <w:sz w:val="24"/>
                    <w:szCs w:val="24"/>
                  </w:rPr>
                  <m:t>u</m:t>
                </m:r>
                <m:r>
                  <w:rPr>
                    <w:rFonts w:ascii="Cambria Math" w:hAnsi="Cambria Math"/>
                    <w:color w:val="000000" w:themeColor="text1"/>
                    <w:sz w:val="24"/>
                    <w:szCs w:val="24"/>
                  </w:rPr>
                  <m:t>ϕ)</m:t>
                </m:r>
              </m:e>
              <m:sub>
                <m:r>
                  <m:rPr>
                    <m:sty m:val="bi"/>
                  </m:rPr>
                  <w:rPr>
                    <w:rFonts w:ascii="Cambria Math" w:hAnsi="Cambria Math"/>
                    <w:color w:val="000000" w:themeColor="text1"/>
                    <w:sz w:val="24"/>
                    <w:szCs w:val="24"/>
                  </w:rPr>
                  <m:t>f</m:t>
                </m:r>
              </m:sub>
            </m:sSub>
          </m:e>
        </m:nary>
        <m:r>
          <w:rPr>
            <w:rFonts w:ascii="Cambria Math" w:hAnsi="Cambria Math"/>
            <w:color w:val="000000" w:themeColor="text1"/>
            <w:sz w:val="24"/>
            <w:szCs w:val="24"/>
          </w:rPr>
          <m:t>=</m:t>
        </m:r>
        <m:nary>
          <m:naryPr>
            <m:chr m:val="∑"/>
            <m:limLoc m:val="undOvr"/>
            <m:supHide m:val="1"/>
            <m:ctrlPr>
              <w:rPr>
                <w:rFonts w:ascii="Cambria Math" w:hAnsi="Cambria Math"/>
                <w:i/>
                <w:color w:val="000000" w:themeColor="text1"/>
                <w:sz w:val="24"/>
                <w:szCs w:val="24"/>
              </w:rPr>
            </m:ctrlPr>
          </m:naryPr>
          <m:sub>
            <m:r>
              <w:rPr>
                <w:rFonts w:ascii="Cambria Math" w:hAnsi="Cambria Math"/>
                <w:color w:val="000000" w:themeColor="text1"/>
                <w:sz w:val="24"/>
                <w:szCs w:val="24"/>
              </w:rPr>
              <m:t>f</m:t>
            </m:r>
          </m:sub>
          <m:sup/>
          <m:e>
            <m:r>
              <m:rPr>
                <m:sty m:val="b"/>
              </m:rPr>
              <w:rPr>
                <w:rFonts w:ascii="Cambria Math" w:hAnsi="Cambria Math"/>
                <w:color w:val="000000" w:themeColor="text1"/>
                <w:sz w:val="24"/>
                <w:szCs w:val="24"/>
              </w:rPr>
              <m:t>S∙</m:t>
            </m:r>
            <m:sSub>
              <m:sSubPr>
                <m:ctrlPr>
                  <w:rPr>
                    <w:rFonts w:ascii="Cambria Math" w:hAnsi="Cambria Math"/>
                    <w:b/>
                    <w:color w:val="000000" w:themeColor="text1"/>
                    <w:sz w:val="24"/>
                    <w:szCs w:val="24"/>
                  </w:rPr>
                </m:ctrlPr>
              </m:sSubPr>
              <m:e>
                <m:r>
                  <m:rPr>
                    <m:sty m:val="b"/>
                  </m:rPr>
                  <w:rPr>
                    <w:rFonts w:ascii="Cambria Math" w:hAnsi="Cambria Math"/>
                    <w:color w:val="000000" w:themeColor="text1"/>
                    <w:sz w:val="24"/>
                    <w:szCs w:val="24"/>
                  </w:rPr>
                  <m:t>(</m:t>
                </m:r>
                <m:r>
                  <w:rPr>
                    <w:rFonts w:ascii="Cambria Math" w:hAnsi="Cambria Math"/>
                    <w:color w:val="000000" w:themeColor="text1"/>
                    <w:sz w:val="24"/>
                    <w:szCs w:val="24"/>
                  </w:rPr>
                  <m:t>ρ</m:t>
                </m:r>
                <m:r>
                  <m:rPr>
                    <m:sty m:val="b"/>
                  </m:rPr>
                  <w:rPr>
                    <w:rFonts w:ascii="Cambria Math" w:hAnsi="Cambria Math"/>
                    <w:color w:val="000000" w:themeColor="text1"/>
                    <w:sz w:val="24"/>
                    <w:szCs w:val="24"/>
                  </w:rPr>
                  <m:t>u</m:t>
                </m:r>
                <m:r>
                  <w:rPr>
                    <w:rFonts w:ascii="Cambria Math" w:hAnsi="Cambria Math"/>
                    <w:color w:val="000000" w:themeColor="text1"/>
                    <w:sz w:val="24"/>
                    <w:szCs w:val="24"/>
                  </w:rPr>
                  <m:t>)</m:t>
                </m:r>
              </m:e>
              <m:sub>
                <m:r>
                  <m:rPr>
                    <m:sty m:val="bi"/>
                  </m:rPr>
                  <w:rPr>
                    <w:rFonts w:ascii="Cambria Math" w:hAnsi="Cambria Math"/>
                    <w:color w:val="000000" w:themeColor="text1"/>
                    <w:sz w:val="24"/>
                    <w:szCs w:val="24"/>
                  </w:rPr>
                  <m:t>f</m:t>
                </m:r>
              </m:sub>
            </m:sSub>
          </m:e>
        </m:nary>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ϕ</m:t>
            </m:r>
          </m:e>
          <m:sub>
            <m:r>
              <w:rPr>
                <w:rFonts w:ascii="Cambria Math" w:hAnsi="Cambria Math"/>
                <w:color w:val="000000" w:themeColor="text1"/>
                <w:sz w:val="24"/>
                <w:szCs w:val="24"/>
              </w:rPr>
              <m:t>f</m:t>
            </m:r>
          </m:sub>
        </m:sSub>
      </m:oMath>
      <w:r w:rsidR="005366B3" w:rsidRPr="007B0B1D">
        <w:rPr>
          <w:rFonts w:ascii="Times New Roman" w:hAnsi="Times New Roman" w:hint="eastAsia"/>
          <w:color w:val="000000" w:themeColor="text1"/>
          <w:sz w:val="24"/>
          <w:szCs w:val="24"/>
        </w:rPr>
        <w:t>.</w:t>
      </w:r>
      <w:r w:rsidR="005366B3" w:rsidRPr="007B0B1D">
        <w:rPr>
          <w:rFonts w:ascii="Times New Roman" w:hAnsi="Times New Roman"/>
          <w:color w:val="000000" w:themeColor="text1"/>
          <w:sz w:val="24"/>
          <w:szCs w:val="24"/>
        </w:rPr>
        <w:t xml:space="preserve"> </w:t>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r>
      <w:r w:rsidR="005366B3" w:rsidRPr="007B0B1D">
        <w:rPr>
          <w:rFonts w:ascii="Times New Roman" w:hAnsi="Times New Roman"/>
          <w:color w:val="000000" w:themeColor="text1"/>
          <w:sz w:val="24"/>
          <w:szCs w:val="24"/>
        </w:rPr>
        <w:tab/>
        <w:t>(</w:t>
      </w:r>
      <w:r w:rsidR="00DB0404" w:rsidRPr="007B0B1D">
        <w:rPr>
          <w:rFonts w:ascii="Times New Roman" w:hAnsi="Times New Roman"/>
          <w:color w:val="000000" w:themeColor="text1"/>
          <w:sz w:val="24"/>
          <w:szCs w:val="24"/>
        </w:rPr>
        <w:t>5</w:t>
      </w:r>
      <w:r w:rsidR="005366B3" w:rsidRPr="007B0B1D">
        <w:rPr>
          <w:rFonts w:ascii="Times New Roman" w:hAnsi="Times New Roman"/>
          <w:color w:val="000000" w:themeColor="text1"/>
          <w:sz w:val="24"/>
          <w:szCs w:val="24"/>
        </w:rPr>
        <w:t>)</w:t>
      </w:r>
    </w:p>
    <w:p w14:paraId="7A6C6898" w14:textId="6C560C1B" w:rsidR="005366B3" w:rsidRPr="00D13106" w:rsidRDefault="00856AA2" w:rsidP="00856AA2">
      <w:pPr>
        <w:widowControl/>
        <w:autoSpaceDE w:val="0"/>
        <w:autoSpaceDN w:val="0"/>
        <w:adjustRightInd w:val="0"/>
        <w:spacing w:line="480" w:lineRule="auto"/>
        <w:ind w:firstLineChars="118" w:firstLine="283"/>
        <w:rPr>
          <w:rFonts w:ascii="Times New Roman" w:hAnsi="Times New Roman"/>
          <w:iCs/>
          <w:sz w:val="24"/>
          <w:szCs w:val="24"/>
        </w:rPr>
      </w:pPr>
      <w:r w:rsidRPr="007B0B1D">
        <w:rPr>
          <w:rFonts w:ascii="Times New Roman" w:hAnsi="Times New Roman"/>
          <w:iCs/>
          <w:color w:val="000000" w:themeColor="text1"/>
          <w:sz w:val="24"/>
          <w:szCs w:val="24"/>
        </w:rPr>
        <w:t xml:space="preserve">The face values that used to define the spatial discretization is calculated from the </w:t>
      </w:r>
      <w:r w:rsidR="005366B3" w:rsidRPr="007B0B1D">
        <w:rPr>
          <w:rFonts w:ascii="Times New Roman" w:hAnsi="Times New Roman"/>
          <w:iCs/>
          <w:color w:val="000000" w:themeColor="text1"/>
          <w:sz w:val="24"/>
          <w:szCs w:val="24"/>
        </w:rPr>
        <w:t xml:space="preserve">averaged values stored in the central volumes </w:t>
      </w:r>
      <w:r w:rsidR="005366B3" w:rsidRPr="007B0B1D">
        <w:rPr>
          <w:rFonts w:ascii="Times New Roman" w:hAnsi="Times New Roman"/>
          <w:iCs/>
          <w:color w:val="000000" w:themeColor="text1"/>
          <w:sz w:val="24"/>
          <w:szCs w:val="24"/>
        </w:rPr>
        <w:fldChar w:fldCharType="begin" w:fldLock="1"/>
      </w:r>
      <w:r w:rsidR="00637454">
        <w:rPr>
          <w:rFonts w:ascii="Times New Roman" w:hAnsi="Times New Roman"/>
          <w:iCs/>
          <w:color w:val="000000" w:themeColor="text1"/>
          <w:sz w:val="24"/>
          <w:szCs w:val="24"/>
        </w:rPr>
        <w:instrText>ADDIN CSL_CITATION {"citationItems":[{"id":"ITEM-1","itemData":{"DOI":"10.1016/j.compfluid.2018.05.016","ISSN":"00457930","abstract":"The Volume-of-Fluid (VoF) model with interface-capturing scheme, available in many commercial and open-source CFD packages, may be widely used for simulations of free-surface hydrodynamics but is certainly not used without difficulties. While practitioners have come to expect conservation of mass and momentum, unconditional stability, second-order of accuracy and good iterative convergence, none of these qualities are evident when a free surface gets involved. In this paper, we investigate how these qualities are affected by the discontinuous nature of the volume fraction, which requires specialized numerical techniques for advection, for the interpolation of material properties, for the hydrostatic balance and for the pressure-weighted interpolation used in finite-volume methods with co-located variables. We find that conservation properties and good iterative convergence can still be attained, but not second-order of accuracy and unconditional stability. Code verification is presented to substantiate these findings, with cases ranging from one to three dimensions, from uniform to locally refined grids and from the stand-alone volume fraction equation to the complete set of mass, momentum and volume fraction equations. For the latter, a novel manufactured solution based on a sinusoidal wave in deep water is introduced. These tests permit not only to quantitatively assess the results for comparison with theoretical predictions but also ensure that our findings are characteristic of the VoF method and not of a particular implementation.","author":[{"dropping-particle":"","family":"Klaij","given":"C. M.","non-dropping-particle":"","parse-names":false,"suffix":""},{"dropping-particle":"","family":"Hoekstra","given":"M.","non-dropping-particle":"","parse-names":false,"suffix":""},{"dropping-particle":"","family":"Vaz","given":"G.","non-dropping-particle":"","parse-names":false,"suffix":""}],"container-title":"Computers and Fluids","id":"ITEM-1","issued":{"date-parts":[["2018"]]},"title":"Design, analysis and verification of a volume-of-fluid model with interface-capturing scheme","type":"article-journal"},"uris":["http://www.mendeley.com/documents/?uuid=795312a7-14ad-4de5-81f8-d55c538339e6"]}],"mendeley":{"formattedCitation":"[30]","plainTextFormattedCitation":"[30]","previouslyFormattedCitation":"[30]"},"properties":{"noteIndex":0},"schema":"https://github.com/citation-style-language/schema/raw/master/csl-citation.json"}</w:instrText>
      </w:r>
      <w:r w:rsidR="005366B3" w:rsidRPr="007B0B1D">
        <w:rPr>
          <w:rFonts w:ascii="Times New Roman" w:hAnsi="Times New Roman"/>
          <w:iCs/>
          <w:color w:val="000000" w:themeColor="text1"/>
          <w:sz w:val="24"/>
          <w:szCs w:val="24"/>
        </w:rPr>
        <w:fldChar w:fldCharType="separate"/>
      </w:r>
      <w:r w:rsidR="00F725EF" w:rsidRPr="00F725EF">
        <w:rPr>
          <w:rFonts w:ascii="Times New Roman" w:hAnsi="Times New Roman"/>
          <w:iCs/>
          <w:noProof/>
          <w:color w:val="000000" w:themeColor="text1"/>
          <w:sz w:val="24"/>
          <w:szCs w:val="24"/>
        </w:rPr>
        <w:t>[30]</w:t>
      </w:r>
      <w:r w:rsidR="005366B3" w:rsidRPr="007B0B1D">
        <w:rPr>
          <w:rFonts w:ascii="Times New Roman" w:hAnsi="Times New Roman"/>
          <w:iCs/>
          <w:color w:val="000000" w:themeColor="text1"/>
          <w:sz w:val="24"/>
          <w:szCs w:val="24"/>
        </w:rPr>
        <w:fldChar w:fldCharType="end"/>
      </w:r>
      <w:r w:rsidR="005366B3" w:rsidRPr="007B0B1D">
        <w:rPr>
          <w:rFonts w:ascii="Times New Roman" w:hAnsi="Times New Roman"/>
          <w:iCs/>
          <w:color w:val="000000" w:themeColor="text1"/>
          <w:sz w:val="24"/>
          <w:szCs w:val="24"/>
        </w:rPr>
        <w:t>. The discretization becomes more challenging</w:t>
      </w:r>
      <w:r w:rsidRPr="007B0B1D">
        <w:rPr>
          <w:rFonts w:ascii="Times New Roman" w:hAnsi="Times New Roman"/>
          <w:iCs/>
          <w:color w:val="000000" w:themeColor="text1"/>
          <w:sz w:val="24"/>
          <w:szCs w:val="24"/>
        </w:rPr>
        <w:t xml:space="preserve"> when it comes to two-phase flow simulations with a high-density ratio</w:t>
      </w:r>
      <w:r w:rsidR="005366B3" w:rsidRPr="007B0B1D">
        <w:rPr>
          <w:rFonts w:ascii="Times New Roman" w:hAnsi="Times New Roman"/>
          <w:iCs/>
          <w:color w:val="000000" w:themeColor="text1"/>
          <w:sz w:val="24"/>
          <w:szCs w:val="24"/>
        </w:rPr>
        <w:t>. These face mass fluxes (</w:t>
      </w:r>
      <m:oMath>
        <m:r>
          <w:rPr>
            <w:rFonts w:ascii="Cambria Math" w:hAnsi="Cambria Math"/>
            <w:color w:val="000000" w:themeColor="text1"/>
            <w:sz w:val="24"/>
            <w:szCs w:val="24"/>
          </w:rPr>
          <m:t>F=</m:t>
        </m:r>
        <m:r>
          <m:rPr>
            <m:sty m:val="b"/>
          </m:rPr>
          <w:rPr>
            <w:rFonts w:ascii="Cambria Math" w:hAnsi="Cambria Math"/>
            <w:color w:val="000000" w:themeColor="text1"/>
            <w:sz w:val="24"/>
            <w:szCs w:val="24"/>
          </w:rPr>
          <m:t>S∙</m:t>
        </m:r>
        <m:sSub>
          <m:sSubPr>
            <m:ctrlPr>
              <w:rPr>
                <w:rFonts w:ascii="Cambria Math" w:hAnsi="Cambria Math"/>
                <w:b/>
                <w:color w:val="000000" w:themeColor="text1"/>
                <w:sz w:val="24"/>
                <w:szCs w:val="24"/>
              </w:rPr>
            </m:ctrlPr>
          </m:sSubPr>
          <m:e>
            <m:r>
              <m:rPr>
                <m:sty m:val="b"/>
              </m:rPr>
              <w:rPr>
                <w:rFonts w:ascii="Cambria Math" w:hAnsi="Cambria Math"/>
                <w:color w:val="000000" w:themeColor="text1"/>
                <w:sz w:val="24"/>
                <w:szCs w:val="24"/>
              </w:rPr>
              <m:t>(</m:t>
            </m:r>
            <m:r>
              <w:rPr>
                <w:rFonts w:ascii="Cambria Math" w:hAnsi="Cambria Math"/>
                <w:color w:val="000000" w:themeColor="text1"/>
                <w:sz w:val="24"/>
                <w:szCs w:val="24"/>
              </w:rPr>
              <m:t>ρ</m:t>
            </m:r>
            <m:r>
              <m:rPr>
                <m:sty m:val="b"/>
              </m:rPr>
              <w:rPr>
                <w:rFonts w:ascii="Cambria Math" w:hAnsi="Cambria Math"/>
                <w:color w:val="000000" w:themeColor="text1"/>
                <w:sz w:val="24"/>
                <w:szCs w:val="24"/>
              </w:rPr>
              <m:t>u</m:t>
            </m:r>
            <m:r>
              <w:rPr>
                <w:rFonts w:ascii="Cambria Math" w:hAnsi="Cambria Math"/>
                <w:color w:val="000000" w:themeColor="text1"/>
                <w:sz w:val="24"/>
                <w:szCs w:val="24"/>
              </w:rPr>
              <m:t>)</m:t>
            </m:r>
          </m:e>
          <m:sub>
            <m:r>
              <w:rPr>
                <w:rFonts w:ascii="Cambria Math" w:hAnsi="Cambria Math"/>
                <w:color w:val="000000" w:themeColor="text1"/>
                <w:sz w:val="24"/>
                <w:szCs w:val="24"/>
              </w:rPr>
              <m:t>f</m:t>
            </m:r>
          </m:sub>
        </m:sSub>
      </m:oMath>
      <w:r w:rsidR="005366B3" w:rsidRPr="007B0B1D">
        <w:rPr>
          <w:rFonts w:ascii="Times New Roman" w:hAnsi="Times New Roman"/>
          <w:iCs/>
          <w:color w:val="000000" w:themeColor="text1"/>
          <w:sz w:val="24"/>
          <w:szCs w:val="24"/>
        </w:rPr>
        <w:t>)</w:t>
      </w:r>
      <w:r w:rsidRPr="007B0B1D">
        <w:rPr>
          <w:rFonts w:ascii="Times New Roman" w:hAnsi="Times New Roman"/>
          <w:iCs/>
          <w:color w:val="000000" w:themeColor="text1"/>
          <w:sz w:val="24"/>
          <w:szCs w:val="24"/>
        </w:rPr>
        <w:t xml:space="preserve"> obtained</w:t>
      </w:r>
      <w:r w:rsidR="005366B3" w:rsidRPr="007B0B1D">
        <w:rPr>
          <w:rFonts w:ascii="Times New Roman" w:hAnsi="Times New Roman"/>
          <w:iCs/>
          <w:color w:val="000000" w:themeColor="text1"/>
          <w:sz w:val="24"/>
          <w:szCs w:val="24"/>
        </w:rPr>
        <w:t xml:space="preserve"> from the interpolated values of </w:t>
      </w:r>
      <m:oMath>
        <m:r>
          <w:rPr>
            <w:rFonts w:ascii="Cambria Math" w:hAnsi="Cambria Math"/>
            <w:color w:val="000000" w:themeColor="text1"/>
            <w:sz w:val="24"/>
            <w:szCs w:val="24"/>
          </w:rPr>
          <m:t>ρ</m:t>
        </m:r>
      </m:oMath>
      <w:r w:rsidR="005366B3" w:rsidRPr="007B0B1D">
        <w:rPr>
          <w:rFonts w:ascii="Times New Roman" w:hAnsi="Times New Roman"/>
          <w:b/>
          <w:color w:val="000000" w:themeColor="text1"/>
          <w:sz w:val="24"/>
          <w:szCs w:val="24"/>
        </w:rPr>
        <w:t xml:space="preserve"> </w:t>
      </w:r>
      <w:r w:rsidR="005366B3" w:rsidRPr="007B0B1D">
        <w:rPr>
          <w:rFonts w:ascii="Times New Roman" w:hAnsi="Times New Roman"/>
          <w:bCs/>
          <w:color w:val="000000" w:themeColor="text1"/>
          <w:sz w:val="24"/>
          <w:szCs w:val="24"/>
        </w:rPr>
        <w:t xml:space="preserve">and </w:t>
      </w:r>
      <m:oMath>
        <m:r>
          <m:rPr>
            <m:sty m:val="b"/>
          </m:rPr>
          <w:rPr>
            <w:rFonts w:ascii="Cambria Math" w:hAnsi="Cambria Math"/>
            <w:color w:val="000000" w:themeColor="text1"/>
            <w:sz w:val="24"/>
            <w:szCs w:val="24"/>
          </w:rPr>
          <m:t>u</m:t>
        </m:r>
      </m:oMath>
      <w:r w:rsidR="005366B3" w:rsidRPr="007B0B1D">
        <w:rPr>
          <w:rFonts w:ascii="Times New Roman" w:hAnsi="Times New Roman"/>
          <w:bCs/>
          <w:color w:val="000000" w:themeColor="text1"/>
          <w:sz w:val="24"/>
          <w:szCs w:val="24"/>
        </w:rPr>
        <w:t xml:space="preserve"> </w:t>
      </w:r>
      <w:r w:rsidRPr="007B0B1D">
        <w:rPr>
          <w:rFonts w:ascii="Times New Roman" w:hAnsi="Times New Roman"/>
          <w:bCs/>
          <w:color w:val="000000" w:themeColor="text1"/>
          <w:sz w:val="24"/>
          <w:szCs w:val="24"/>
        </w:rPr>
        <w:t>are</w:t>
      </w:r>
      <w:r w:rsidR="005366B3" w:rsidRPr="007B0B1D">
        <w:rPr>
          <w:rFonts w:ascii="Times New Roman" w:hAnsi="Times New Roman"/>
          <w:bCs/>
          <w:color w:val="000000" w:themeColor="text1"/>
          <w:sz w:val="24"/>
          <w:szCs w:val="24"/>
        </w:rPr>
        <w:t xml:space="preserve"> not straightforward</w:t>
      </w:r>
      <w:r w:rsidR="00D13106">
        <w:rPr>
          <w:rFonts w:ascii="Times New Roman" w:hAnsi="Times New Roman"/>
          <w:bCs/>
          <w:color w:val="000000" w:themeColor="text1"/>
          <w:sz w:val="24"/>
          <w:szCs w:val="24"/>
        </w:rPr>
        <w:t>.</w:t>
      </w:r>
      <w:r w:rsidR="005366B3" w:rsidRPr="007B0B1D">
        <w:rPr>
          <w:rFonts w:ascii="Times New Roman" w:hAnsi="Times New Roman"/>
          <w:bCs/>
          <w:color w:val="000000" w:themeColor="text1"/>
          <w:sz w:val="24"/>
          <w:szCs w:val="24"/>
        </w:rPr>
        <w:t xml:space="preserve"> </w:t>
      </w:r>
      <w:r w:rsidR="00294340">
        <w:rPr>
          <w:rFonts w:ascii="Times New Roman" w:hAnsi="Times New Roman"/>
          <w:bCs/>
          <w:color w:val="000000" w:themeColor="text1"/>
          <w:sz w:val="24"/>
          <w:szCs w:val="24"/>
        </w:rPr>
        <w:t>T</w:t>
      </w:r>
      <w:r w:rsidR="005366B3" w:rsidRPr="007B0B1D">
        <w:rPr>
          <w:rFonts w:ascii="Times New Roman" w:hAnsi="Times New Roman"/>
          <w:bCs/>
          <w:color w:val="000000" w:themeColor="text1"/>
          <w:sz w:val="24"/>
          <w:szCs w:val="24"/>
        </w:rPr>
        <w:t>he gradients of both density and velocity</w:t>
      </w:r>
      <w:r w:rsidR="00294340">
        <w:rPr>
          <w:rFonts w:ascii="Times New Roman" w:hAnsi="Times New Roman"/>
          <w:bCs/>
          <w:color w:val="000000" w:themeColor="text1"/>
          <w:sz w:val="24"/>
          <w:szCs w:val="24"/>
        </w:rPr>
        <w:t xml:space="preserve"> are </w:t>
      </w:r>
      <w:r w:rsidR="00294340" w:rsidRPr="00D13106">
        <w:rPr>
          <w:rFonts w:ascii="Times New Roman" w:hAnsi="Times New Roman"/>
          <w:bCs/>
          <w:color w:val="000000" w:themeColor="text1"/>
          <w:sz w:val="24"/>
          <w:szCs w:val="24"/>
        </w:rPr>
        <w:t>inconsistent</w:t>
      </w:r>
      <w:r w:rsidR="00607167" w:rsidRPr="00D13106">
        <w:rPr>
          <w:rFonts w:ascii="Times New Roman" w:hAnsi="Times New Roman"/>
          <w:bCs/>
          <w:color w:val="000000" w:themeColor="text1"/>
          <w:sz w:val="24"/>
          <w:szCs w:val="24"/>
        </w:rPr>
        <w:t xml:space="preserve"> </w:t>
      </w:r>
      <w:r w:rsidR="00607167">
        <w:rPr>
          <w:rFonts w:ascii="Times New Roman" w:hAnsi="Times New Roman"/>
          <w:bCs/>
          <w:color w:val="000000" w:themeColor="text1"/>
          <w:sz w:val="24"/>
          <w:szCs w:val="24"/>
        </w:rPr>
        <w:t>across the interface</w:t>
      </w:r>
      <w:r w:rsidR="00294340">
        <w:rPr>
          <w:rFonts w:ascii="Times New Roman" w:hAnsi="Times New Roman"/>
          <w:bCs/>
          <w:color w:val="000000" w:themeColor="text1"/>
          <w:sz w:val="24"/>
          <w:szCs w:val="24"/>
        </w:rPr>
        <w:t xml:space="preserve"> due to the </w:t>
      </w:r>
      <w:r w:rsidR="00294340">
        <w:rPr>
          <w:rFonts w:ascii="Times New Roman" w:hAnsi="Times New Roman"/>
          <w:kern w:val="0"/>
          <w:sz w:val="24"/>
          <w:szCs w:val="24"/>
          <w:lang w:bidi="ar"/>
        </w:rPr>
        <w:t>different physical properties of air and water</w:t>
      </w:r>
      <w:r w:rsidR="005366B3" w:rsidRPr="007B0B1D">
        <w:rPr>
          <w:rFonts w:ascii="Times New Roman" w:hAnsi="Times New Roman"/>
          <w:bCs/>
          <w:color w:val="000000" w:themeColor="text1"/>
          <w:sz w:val="24"/>
          <w:szCs w:val="24"/>
        </w:rPr>
        <w:t>.</w:t>
      </w:r>
      <w:r w:rsidR="005366B3" w:rsidRPr="00D13106">
        <w:rPr>
          <w:rFonts w:ascii="Times New Roman" w:hAnsi="Times New Roman"/>
          <w:bCs/>
          <w:sz w:val="24"/>
          <w:szCs w:val="24"/>
        </w:rPr>
        <w:t xml:space="preserve"> </w:t>
      </w:r>
      <w:r w:rsidR="005366B3" w:rsidRPr="00D13106">
        <w:rPr>
          <w:rFonts w:ascii="Times New Roman" w:hAnsi="Times New Roman"/>
          <w:iCs/>
          <w:sz w:val="24"/>
          <w:szCs w:val="24"/>
        </w:rPr>
        <w:t xml:space="preserve">The numerical </w:t>
      </w:r>
      <w:r w:rsidR="00294340" w:rsidRPr="00D13106">
        <w:rPr>
          <w:rFonts w:ascii="Times New Roman" w:hAnsi="Times New Roman"/>
          <w:iCs/>
          <w:sz w:val="24"/>
          <w:szCs w:val="24"/>
        </w:rPr>
        <w:t xml:space="preserve">inaccuracy </w:t>
      </w:r>
      <w:r w:rsidR="00230F80" w:rsidRPr="00D13106">
        <w:rPr>
          <w:rFonts w:ascii="Times New Roman" w:hAnsi="Times New Roman"/>
          <w:iCs/>
          <w:sz w:val="24"/>
          <w:szCs w:val="24"/>
        </w:rPr>
        <w:t xml:space="preserve">is another </w:t>
      </w:r>
      <w:r w:rsidR="005366B3" w:rsidRPr="00D13106">
        <w:rPr>
          <w:rFonts w:ascii="Times New Roman" w:hAnsi="Times New Roman"/>
          <w:iCs/>
          <w:sz w:val="24"/>
          <w:szCs w:val="24"/>
        </w:rPr>
        <w:t xml:space="preserve">source of spurious velocities </w:t>
      </w:r>
      <w:r w:rsidR="00230F80" w:rsidRPr="00D13106">
        <w:rPr>
          <w:rFonts w:ascii="Times New Roman" w:hAnsi="Times New Roman"/>
          <w:iCs/>
          <w:sz w:val="24"/>
          <w:szCs w:val="24"/>
        </w:rPr>
        <w:t>observed across</w:t>
      </w:r>
      <w:r w:rsidR="005366B3" w:rsidRPr="00D13106">
        <w:rPr>
          <w:rFonts w:ascii="Times New Roman" w:hAnsi="Times New Roman"/>
          <w:iCs/>
          <w:sz w:val="24"/>
          <w:szCs w:val="24"/>
        </w:rPr>
        <w:t xml:space="preserve"> the </w:t>
      </w:r>
      <w:r w:rsidR="00230F80" w:rsidRPr="00D13106">
        <w:rPr>
          <w:rFonts w:ascii="Times New Roman" w:hAnsi="Times New Roman"/>
          <w:iCs/>
          <w:sz w:val="24"/>
          <w:szCs w:val="24"/>
        </w:rPr>
        <w:t xml:space="preserve">free </w:t>
      </w:r>
      <w:r w:rsidR="005366B3" w:rsidRPr="00D13106">
        <w:rPr>
          <w:rFonts w:ascii="Times New Roman" w:hAnsi="Times New Roman"/>
          <w:iCs/>
          <w:sz w:val="24"/>
          <w:szCs w:val="24"/>
        </w:rPr>
        <w:t>surface.</w:t>
      </w:r>
    </w:p>
    <w:p w14:paraId="328A3A45" w14:textId="5A57F929" w:rsidR="005366B3" w:rsidRDefault="005366B3" w:rsidP="005366B3">
      <w:pPr>
        <w:widowControl/>
        <w:autoSpaceDE w:val="0"/>
        <w:autoSpaceDN w:val="0"/>
        <w:adjustRightInd w:val="0"/>
        <w:spacing w:line="480" w:lineRule="auto"/>
        <w:ind w:right="84" w:firstLineChars="118" w:firstLine="283"/>
        <w:rPr>
          <w:rFonts w:ascii="Times New Roman" w:hAnsi="Times New Roman"/>
          <w:bCs/>
          <w:color w:val="000000" w:themeColor="text1"/>
          <w:kern w:val="0"/>
          <w:sz w:val="24"/>
          <w:szCs w:val="24"/>
          <w:lang w:bidi="ar"/>
        </w:rPr>
      </w:pPr>
      <w:r w:rsidRPr="007B0B1D">
        <w:rPr>
          <w:rFonts w:ascii="Times New Roman" w:hAnsi="Times New Roman"/>
          <w:bCs/>
          <w:color w:val="000000" w:themeColor="text1"/>
          <w:kern w:val="0"/>
          <w:sz w:val="24"/>
          <w:szCs w:val="24"/>
          <w:lang w:bidi="ar"/>
        </w:rPr>
        <w:t xml:space="preserve">It is important to note that these two causes of spurious velocity do not include surface tension effects using Continuous Surface Stress (CSS) model </w:t>
      </w:r>
      <w:r w:rsidRPr="007B0B1D">
        <w:rPr>
          <w:rFonts w:ascii="Times New Roman" w:hAnsi="Times New Roman"/>
          <w:bCs/>
          <w:color w:val="000000" w:themeColor="text1"/>
          <w:kern w:val="0"/>
          <w:sz w:val="24"/>
          <w:szCs w:val="24"/>
          <w:lang w:bidi="ar"/>
        </w:rPr>
        <w:fldChar w:fldCharType="begin" w:fldLock="1"/>
      </w:r>
      <w:r w:rsidR="00637454">
        <w:rPr>
          <w:rFonts w:ascii="Times New Roman" w:hAnsi="Times New Roman"/>
          <w:bCs/>
          <w:color w:val="000000" w:themeColor="text1"/>
          <w:kern w:val="0"/>
          <w:sz w:val="24"/>
          <w:szCs w:val="24"/>
          <w:lang w:bidi="ar"/>
        </w:rPr>
        <w:instrText>ADDIN CSL_CITATION {"citationItems":[{"id":"ITEM-1","itemData":{"DOI":"10.1016/j.compfluid.2013.06.024","ISSN":"00457930","abstract":"We present an extensive analysis of the performance of the Volume of Fluid (VOF) method, as implemented in OpenFOAM, in modeling the flow of confined bubbles and droplets (\"segmented flows\") in microfluidics. A criterion for having a sufficient grid solution to capture the thin lubricating film surrounding non-wetting bubbles or droplets, and the precise moment of breakup or coalescence is provided. We analyze and propose optimal computational settings to obtain a sharp fluid interface and small parasitic currents. To show the usability of our computational rules, numerical simulations are presented for three benchmark cases, viz. the steady motion of bubbles in a straight two-dimensional channel, the formation of bubbles in two- and three-dimensional T-junctions, and the breakup of droplets in three-dimensional T-junctions. An error analysis on the accuracy of the computations is presented to probe the efficacy of the VOF method. The results are in good agreement with published experimental data and experimentally-validated analytical solutions. © 2013 Elsevier Ltd.","author":[{"dropping-particle":"","family":"Hoang","given":"Duong A.","non-dropping-particle":"","parse-names":false,"suffix":""},{"dropping-particle":"","family":"Steijn","given":"Volkert","non-dropping-particle":"van","parse-names":false,"suffix":""},{"dropping-particle":"","family":"Portela","given":"Luis M.","non-dropping-particle":"","parse-names":false,"suffix":""},{"dropping-particle":"","family":"Kreutzer","given":"Michiel T.","non-dropping-particle":"","parse-names":false,"suffix":""},{"dropping-particle":"","family":"Kleijn","given":"Chris R.","non-dropping-particle":"","parse-names":false,"suffix":""}],"container-title":"Computers and Fluids","id":"ITEM-1","issued":{"date-parts":[["2013"]]},"title":"Benchmark numerical simulations of segmented two-phase flows in microchannels using the Volume of Fluid method","type":"article-journal"},"uris":["http://www.mendeley.com/documents/?uuid=3a4e0bc4-af20-4cd6-be8a-f456ad75843c"]}],"mendeley":{"formattedCitation":"[31]","plainTextFormattedCitation":"[31]","previouslyFormattedCitation":"[31]"},"properties":{"noteIndex":0},"schema":"https://github.com/citation-style-language/schema/raw/master/csl-citation.json"}</w:instrText>
      </w:r>
      <w:r w:rsidRPr="007B0B1D">
        <w:rPr>
          <w:rFonts w:ascii="Times New Roman" w:hAnsi="Times New Roman"/>
          <w:bCs/>
          <w:color w:val="000000" w:themeColor="text1"/>
          <w:kern w:val="0"/>
          <w:sz w:val="24"/>
          <w:szCs w:val="24"/>
          <w:lang w:bidi="ar"/>
        </w:rPr>
        <w:fldChar w:fldCharType="separate"/>
      </w:r>
      <w:r w:rsidR="00F725EF" w:rsidRPr="00F725EF">
        <w:rPr>
          <w:rFonts w:ascii="Times New Roman" w:hAnsi="Times New Roman"/>
          <w:bCs/>
          <w:noProof/>
          <w:color w:val="000000" w:themeColor="text1"/>
          <w:kern w:val="0"/>
          <w:sz w:val="24"/>
          <w:szCs w:val="24"/>
          <w:lang w:bidi="ar"/>
        </w:rPr>
        <w:t>[31]</w:t>
      </w:r>
      <w:r w:rsidRPr="007B0B1D">
        <w:rPr>
          <w:rFonts w:ascii="Times New Roman" w:hAnsi="Times New Roman"/>
          <w:bCs/>
          <w:color w:val="000000" w:themeColor="text1"/>
          <w:kern w:val="0"/>
          <w:sz w:val="24"/>
          <w:szCs w:val="24"/>
          <w:lang w:bidi="ar"/>
        </w:rPr>
        <w:fldChar w:fldCharType="end"/>
      </w:r>
      <w:r w:rsidRPr="007B0B1D">
        <w:rPr>
          <w:rFonts w:ascii="Times New Roman" w:hAnsi="Times New Roman"/>
          <w:bCs/>
          <w:color w:val="000000" w:themeColor="text1"/>
          <w:kern w:val="0"/>
          <w:sz w:val="24"/>
          <w:szCs w:val="24"/>
          <w:lang w:bidi="ar"/>
        </w:rPr>
        <w:t xml:space="preserve">. The surface tension effects are not considered in all cases </w:t>
      </w:r>
      <w:r w:rsidR="0096371E" w:rsidRPr="007B0B1D">
        <w:rPr>
          <w:rFonts w:ascii="Times New Roman" w:hAnsi="Times New Roman"/>
          <w:bCs/>
          <w:color w:val="000000" w:themeColor="text1"/>
          <w:kern w:val="0"/>
          <w:sz w:val="24"/>
          <w:szCs w:val="24"/>
          <w:lang w:bidi="ar"/>
        </w:rPr>
        <w:t xml:space="preserve">except the case of </w:t>
      </w:r>
      <w:r w:rsidR="0096371E" w:rsidRPr="007B0B1D">
        <w:rPr>
          <w:rFonts w:ascii="Times New Roman" w:hAnsi="Times New Roman"/>
          <w:snapToGrid w:val="0"/>
          <w:color w:val="000000" w:themeColor="text1"/>
          <w:kern w:val="0"/>
          <w:sz w:val="24"/>
          <w:szCs w:val="24"/>
        </w:rPr>
        <w:t xml:space="preserve">plunging breaking solitary waves on a </w:t>
      </w:r>
      <w:r w:rsidR="00725E09" w:rsidRPr="007B0B1D">
        <w:rPr>
          <w:rFonts w:ascii="Times New Roman" w:hAnsi="Times New Roman"/>
          <w:snapToGrid w:val="0"/>
          <w:color w:val="000000" w:themeColor="text1"/>
          <w:kern w:val="0"/>
          <w:sz w:val="24"/>
          <w:szCs w:val="24"/>
        </w:rPr>
        <w:t>slope</w:t>
      </w:r>
      <w:r w:rsidR="0096371E" w:rsidRPr="007B0B1D">
        <w:rPr>
          <w:rFonts w:ascii="Times New Roman" w:hAnsi="Times New Roman"/>
          <w:bCs/>
          <w:color w:val="000000" w:themeColor="text1"/>
          <w:kern w:val="0"/>
          <w:sz w:val="24"/>
          <w:szCs w:val="24"/>
          <w:lang w:bidi="ar"/>
        </w:rPr>
        <w:t xml:space="preserve"> </w:t>
      </w:r>
      <w:r w:rsidRPr="007B0B1D">
        <w:rPr>
          <w:rFonts w:ascii="Times New Roman" w:hAnsi="Times New Roman"/>
          <w:bCs/>
          <w:color w:val="000000" w:themeColor="text1"/>
          <w:kern w:val="0"/>
          <w:sz w:val="24"/>
          <w:szCs w:val="24"/>
          <w:lang w:bidi="ar"/>
        </w:rPr>
        <w:t>in this paper.</w:t>
      </w:r>
    </w:p>
    <w:p w14:paraId="73BA5C16" w14:textId="77777777" w:rsidR="00ED5A10" w:rsidRPr="007B0B1D" w:rsidRDefault="00ED5A10" w:rsidP="005366B3">
      <w:pPr>
        <w:widowControl/>
        <w:autoSpaceDE w:val="0"/>
        <w:autoSpaceDN w:val="0"/>
        <w:adjustRightInd w:val="0"/>
        <w:spacing w:line="480" w:lineRule="auto"/>
        <w:ind w:right="84" w:firstLineChars="118" w:firstLine="283"/>
        <w:rPr>
          <w:rFonts w:ascii="Times New Roman" w:hAnsi="Times New Roman"/>
          <w:bCs/>
          <w:color w:val="000000" w:themeColor="text1"/>
          <w:kern w:val="0"/>
          <w:sz w:val="24"/>
          <w:szCs w:val="24"/>
          <w:lang w:bidi="ar"/>
        </w:rPr>
      </w:pPr>
    </w:p>
    <w:p w14:paraId="229C5E50" w14:textId="3FF188AB" w:rsidR="003B30E5" w:rsidRPr="00BB1FE4" w:rsidRDefault="003B30E5"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2</w:t>
      </w:r>
      <w:r w:rsidRPr="00BB1FE4">
        <w:rPr>
          <w:rFonts w:ascii="Times New Roman" w:hAnsi="Times New Roman"/>
          <w:snapToGrid w:val="0"/>
          <w:kern w:val="0"/>
          <w:sz w:val="24"/>
          <w:szCs w:val="24"/>
        </w:rPr>
        <w:t xml:space="preserve">.2. Two-phase flow modeling </w:t>
      </w:r>
    </w:p>
    <w:p w14:paraId="2BDCEFA9" w14:textId="780106FC" w:rsidR="005366B3" w:rsidRPr="00BB1FE4" w:rsidRDefault="005366B3" w:rsidP="005366B3">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88162E">
        <w:rPr>
          <w:rFonts w:ascii="Times New Roman" w:hAnsi="Times New Roman"/>
          <w:kern w:val="0"/>
          <w:sz w:val="24"/>
          <w:szCs w:val="24"/>
          <w:lang w:bidi="ar"/>
        </w:rPr>
        <w:t xml:space="preserve">Two-phase flows are considered as two incompressible, isothermal and immiscible fluids </w:t>
      </w:r>
      <w:r w:rsidRPr="0088162E">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{"citationItems":[{"id":"ITEM-1","itemData":{"DOI":"10.1023/A","ISBN":"1016033028","abstract":"OpenFOAM is a free, open source CFD software package, licensed and distributed by the OpenFOAM Foundation and developed by OpenCFD Ltd. It has a large user base across most areas of engineering and science, from both commercial and academic organisations. OpenFOAM has an extensive range of features to solve anything from complex fluid flows involving chemical reactions, turbulence and heat transfer, to solid dynamics and electromagnetics","author":[{"dropping-particle":"","family":"OpenFOAM","given":"","non-dropping-particle":"","parse-names":false,"suffix":""}],"container-title":"OpenFOAM Foundation","id":"ITEM-1","issued":{"date-parts":[["2014"]]},"title":"Open</w:instrText>
      </w:r>
      <w:r w:rsidR="00637454">
        <w:rPr>
          <w:rFonts w:ascii="Cambria Math" w:hAnsi="Cambria Math" w:cs="Cambria Math"/>
          <w:kern w:val="0"/>
          <w:sz w:val="24"/>
          <w:szCs w:val="24"/>
          <w:lang w:bidi="ar"/>
        </w:rPr>
        <w:instrText>∇</w:instrText>
      </w:r>
      <w:r w:rsidR="00637454">
        <w:rPr>
          <w:rFonts w:ascii="Times New Roman" w:hAnsi="Times New Roman"/>
          <w:kern w:val="0"/>
          <w:sz w:val="24"/>
          <w:szCs w:val="24"/>
          <w:lang w:bidi="ar"/>
        </w:rPr>
        <w:instrText>FOAM - The Open Source CFD Toolbox - User Guide","type":"article-journal"},"uris":["http://www.mendeley.com/documents/?uuid=39c74a6c-a784-477a-a71a-83c853c1088a"]}],"mendeley":{"formattedCitation":"[28]","plainTextFormattedCitation":"[28]","previouslyFormattedCitation":"[28]"},"properties":{"noteIndex":0},"schema":"https://github.com/citation-style-language/schema/raw/master/csl-citation.json"}</w:instrText>
      </w:r>
      <w:r w:rsidRPr="0088162E">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[28]</w:t>
      </w:r>
      <w:r w:rsidRPr="0088162E">
        <w:rPr>
          <w:rFonts w:ascii="Times New Roman" w:hAnsi="Times New Roman"/>
          <w:kern w:val="0"/>
          <w:sz w:val="24"/>
          <w:szCs w:val="24"/>
          <w:lang w:bidi="ar"/>
        </w:rPr>
        <w:fldChar w:fldCharType="end"/>
      </w:r>
      <w:r w:rsidRPr="0088162E">
        <w:rPr>
          <w:rFonts w:ascii="Times New Roman" w:hAnsi="Times New Roman"/>
          <w:kern w:val="0"/>
          <w:sz w:val="24"/>
          <w:szCs w:val="24"/>
          <w:lang w:bidi="ar"/>
        </w:rPr>
        <w:t xml:space="preserve">. </w:t>
      </w:r>
      <w:r w:rsidR="003E0817" w:rsidRPr="0088162E">
        <w:rPr>
          <w:rFonts w:ascii="Times New Roman" w:hAnsi="Times New Roman"/>
          <w:kern w:val="0"/>
          <w:sz w:val="24"/>
          <w:szCs w:val="24"/>
          <w:lang w:bidi="ar"/>
        </w:rPr>
        <w:t xml:space="preserve">A </w:t>
      </w:r>
      <w:r w:rsidR="003E0817" w:rsidRPr="00056EC4">
        <w:rPr>
          <w:rFonts w:ascii="Times New Roman" w:hAnsi="Times New Roman"/>
          <w:bCs/>
          <w:sz w:val="24"/>
          <w:szCs w:val="24"/>
        </w:rPr>
        <w:t xml:space="preserve">Multidimensional Universal Limiter for Explicit Solution (MULES) method </w:t>
      </w:r>
      <w:r w:rsidR="003E0817">
        <w:rPr>
          <w:rFonts w:ascii="Times New Roman" w:hAnsi="Times New Roman"/>
          <w:bCs/>
          <w:sz w:val="24"/>
          <w:szCs w:val="24"/>
        </w:rPr>
        <w:t xml:space="preserve">is used to </w:t>
      </w:r>
      <w:r w:rsidR="003E0817" w:rsidRPr="00056EC4">
        <w:rPr>
          <w:rFonts w:ascii="Times New Roman" w:hAnsi="Times New Roman"/>
          <w:bCs/>
          <w:sz w:val="24"/>
          <w:szCs w:val="24"/>
        </w:rPr>
        <w:t xml:space="preserve">resolve the flow of both air and water phases and the evolution of the </w:t>
      </w:r>
      <w:r w:rsidR="003E0817">
        <w:rPr>
          <w:rFonts w:ascii="Times New Roman" w:hAnsi="Times New Roman"/>
          <w:bCs/>
          <w:sz w:val="24"/>
          <w:szCs w:val="24"/>
        </w:rPr>
        <w:lastRenderedPageBreak/>
        <w:t>free surface</w:t>
      </w:r>
      <w:r w:rsidR="003E0817" w:rsidRPr="00056EC4">
        <w:rPr>
          <w:rFonts w:ascii="Times New Roman" w:hAnsi="Times New Roman"/>
          <w:bCs/>
          <w:sz w:val="24"/>
          <w:szCs w:val="24"/>
        </w:rPr>
        <w:t>. It is an algebraic VOF (AVOF) method</w:t>
      </w:r>
      <w:r w:rsidR="003148C0">
        <w:rPr>
          <w:rFonts w:ascii="Times New Roman" w:hAnsi="Times New Roman"/>
          <w:bCs/>
          <w:sz w:val="24"/>
          <w:szCs w:val="24"/>
        </w:rPr>
        <w:t>,</w:t>
      </w:r>
      <w:r w:rsidR="003E0817" w:rsidRPr="00056EC4">
        <w:rPr>
          <w:rFonts w:ascii="Times New Roman" w:hAnsi="Times New Roman"/>
          <w:bCs/>
          <w:sz w:val="24"/>
          <w:szCs w:val="24"/>
        </w:rPr>
        <w:t xml:space="preserve"> and no interface reconstruction process is applied during the calculation.</w:t>
      </w:r>
      <w:r w:rsidR="003E0817">
        <w:rPr>
          <w:rFonts w:ascii="Times New Roman" w:hAnsi="Times New Roman"/>
          <w:bCs/>
          <w:sz w:val="24"/>
          <w:szCs w:val="24"/>
        </w:rPr>
        <w:t xml:space="preserve"> </w:t>
      </w:r>
      <w:r w:rsidR="003E0817" w:rsidRPr="00056EC4">
        <w:rPr>
          <w:rFonts w:ascii="Times New Roman" w:hAnsi="Times New Roman"/>
          <w:bCs/>
          <w:sz w:val="24"/>
          <w:szCs w:val="24"/>
        </w:rPr>
        <w:t>The free surface is tracked as:</w:t>
      </w:r>
    </w:p>
    <w:p w14:paraId="55E30015" w14:textId="4BC37AD0" w:rsidR="005366B3" w:rsidRPr="00BB1FE4" w:rsidRDefault="00142390" w:rsidP="005366B3">
      <w:pPr>
        <w:widowControl/>
        <w:autoSpaceDE w:val="0"/>
        <w:autoSpaceDN w:val="0"/>
        <w:adjustRightInd w:val="0"/>
        <w:spacing w:line="480" w:lineRule="auto"/>
        <w:ind w:firstLineChars="118" w:firstLine="283"/>
        <w:jc w:val="right"/>
        <w:rPr>
          <w:rFonts w:ascii="Times New Roman" w:hAnsi="Times New Roman"/>
          <w:kern w:val="0"/>
          <w:sz w:val="24"/>
          <w:szCs w:val="24"/>
          <w:lang w:bidi="ar"/>
        </w:rPr>
      </w:pPr>
      <m:oMath>
        <m:f>
          <m:fPr>
            <m:ctrlPr>
              <w:rPr>
                <w:rFonts w:ascii="Cambria Math" w:hAnsi="Cambria Math"/>
                <w:i/>
                <w:kern w:val="0"/>
                <w:sz w:val="24"/>
                <w:szCs w:val="24"/>
                <w:lang w:bidi="ar"/>
              </w:rPr>
            </m:ctrlPr>
          </m:fPr>
          <m:num>
            <m:r>
              <w:rPr>
                <w:rFonts w:ascii="Cambria Math" w:hAnsi="Cambria Math"/>
                <w:kern w:val="0"/>
                <w:sz w:val="24"/>
                <w:szCs w:val="24"/>
                <w:lang w:bidi="ar"/>
              </w:rPr>
              <m:t>∂α</m:t>
            </m:r>
          </m:num>
          <m:den>
            <m:r>
              <w:rPr>
                <w:rFonts w:ascii="Cambria Math" w:hAnsi="Cambria Math"/>
                <w:kern w:val="0"/>
                <w:sz w:val="24"/>
                <w:szCs w:val="24"/>
                <w:lang w:bidi="ar"/>
              </w:rPr>
              <m:t>∂t</m:t>
            </m:r>
          </m:den>
        </m:f>
        <m:r>
          <w:rPr>
            <w:rFonts w:ascii="Cambria Math" w:hAnsi="Cambria Math"/>
            <w:kern w:val="0"/>
            <w:sz w:val="24"/>
            <w:szCs w:val="24"/>
            <w:lang w:bidi="ar"/>
          </w:rPr>
          <m:t>+</m:t>
        </m:r>
        <m:r>
          <m:rPr>
            <m:sty m:val="p"/>
          </m:rPr>
          <w:rPr>
            <w:rFonts w:ascii="Cambria Math" w:hAnsi="Cambria Math"/>
            <w:kern w:val="0"/>
            <w:sz w:val="24"/>
            <w:szCs w:val="24"/>
            <w:lang w:bidi="ar"/>
          </w:rPr>
          <m:t>∇</m:t>
        </m:r>
        <m:r>
          <w:rPr>
            <w:rFonts w:ascii="Cambria Math" w:hAnsi="Cambria Math"/>
            <w:kern w:val="0"/>
            <w:sz w:val="24"/>
            <w:szCs w:val="24"/>
            <w:lang w:bidi="ar"/>
          </w:rPr>
          <m:t>∙</m:t>
        </m:r>
        <m:d>
          <m:dPr>
            <m:ctrlPr>
              <w:rPr>
                <w:rFonts w:ascii="Cambria Math" w:hAnsi="Cambria Math"/>
                <w:i/>
                <w:kern w:val="0"/>
                <w:sz w:val="24"/>
                <w:szCs w:val="24"/>
                <w:lang w:bidi="ar"/>
              </w:rPr>
            </m:ctrlPr>
          </m:dPr>
          <m:e>
            <m:r>
              <m:rPr>
                <m:sty m:val="b"/>
              </m:rPr>
              <w:rPr>
                <w:rFonts w:ascii="Cambria Math" w:hAnsi="Cambria Math"/>
                <w:kern w:val="0"/>
                <w:sz w:val="24"/>
                <w:szCs w:val="24"/>
                <w:lang w:bidi="ar"/>
              </w:rPr>
              <m:t>u</m:t>
            </m:r>
            <m:r>
              <w:rPr>
                <w:rFonts w:ascii="Cambria Math" w:hAnsi="Cambria Math"/>
                <w:kern w:val="0"/>
                <w:sz w:val="24"/>
                <w:szCs w:val="24"/>
                <w:lang w:bidi="ar"/>
              </w:rPr>
              <m:t>α</m:t>
            </m:r>
          </m:e>
        </m:d>
        <m:r>
          <w:rPr>
            <w:rFonts w:ascii="Cambria Math" w:hAnsi="Cambria Math"/>
            <w:kern w:val="0"/>
            <w:sz w:val="24"/>
            <w:szCs w:val="24"/>
            <w:lang w:bidi="ar"/>
          </w:rPr>
          <m:t>=0,</m:t>
        </m:r>
      </m:oMath>
      <w:r w:rsidR="005366B3" w:rsidRPr="00BB1FE4">
        <w:rPr>
          <w:rFonts w:ascii="Times New Roman" w:hAnsi="Times New Roman" w:hint="eastAsia"/>
          <w:kern w:val="0"/>
          <w:sz w:val="24"/>
          <w:szCs w:val="24"/>
          <w:lang w:bidi="ar"/>
        </w:rPr>
        <w:t xml:space="preserve"> </w:t>
      </w:r>
      <w:r w:rsidR="005366B3" w:rsidRPr="00BB1FE4">
        <w:rPr>
          <w:rFonts w:ascii="Times New Roman" w:hAnsi="Times New Roman"/>
          <w:kern w:val="0"/>
          <w:sz w:val="24"/>
          <w:szCs w:val="24"/>
          <w:lang w:bidi="ar"/>
        </w:rPr>
        <w:tab/>
      </w:r>
      <w:r w:rsidR="005366B3" w:rsidRPr="00BB1FE4">
        <w:rPr>
          <w:rFonts w:ascii="Times New Roman" w:hAnsi="Times New Roman"/>
          <w:kern w:val="0"/>
          <w:sz w:val="24"/>
          <w:szCs w:val="24"/>
          <w:lang w:bidi="ar"/>
        </w:rPr>
        <w:tab/>
      </w:r>
      <w:r w:rsidR="005366B3" w:rsidRPr="00BB1FE4">
        <w:rPr>
          <w:rFonts w:ascii="Times New Roman" w:hAnsi="Times New Roman"/>
          <w:kern w:val="0"/>
          <w:sz w:val="24"/>
          <w:szCs w:val="24"/>
          <w:lang w:bidi="ar"/>
        </w:rPr>
        <w:tab/>
      </w:r>
      <w:r w:rsidR="005366B3" w:rsidRPr="00BB1FE4">
        <w:rPr>
          <w:rFonts w:ascii="Times New Roman" w:hAnsi="Times New Roman"/>
          <w:kern w:val="0"/>
          <w:sz w:val="24"/>
          <w:szCs w:val="24"/>
          <w:lang w:bidi="ar"/>
        </w:rPr>
        <w:tab/>
      </w:r>
      <w:r w:rsidR="005366B3" w:rsidRPr="00BB1FE4">
        <w:rPr>
          <w:rFonts w:ascii="Times New Roman" w:hAnsi="Times New Roman"/>
          <w:kern w:val="0"/>
          <w:sz w:val="24"/>
          <w:szCs w:val="24"/>
          <w:lang w:bidi="ar"/>
        </w:rPr>
        <w:tab/>
      </w:r>
      <w:r w:rsidR="005366B3" w:rsidRPr="00BB1FE4">
        <w:rPr>
          <w:rFonts w:ascii="Times New Roman" w:hAnsi="Times New Roman"/>
          <w:kern w:val="0"/>
          <w:sz w:val="24"/>
          <w:szCs w:val="24"/>
          <w:lang w:bidi="ar"/>
        </w:rPr>
        <w:tab/>
      </w:r>
      <w:r w:rsidR="005366B3" w:rsidRPr="00BB1FE4">
        <w:rPr>
          <w:rFonts w:ascii="Times New Roman" w:hAnsi="Times New Roman"/>
          <w:kern w:val="0"/>
          <w:sz w:val="24"/>
          <w:szCs w:val="24"/>
          <w:lang w:bidi="ar"/>
        </w:rPr>
        <w:tab/>
        <w:t>(</w:t>
      </w:r>
      <w:r w:rsidR="005201C7" w:rsidRPr="00BB1FE4">
        <w:rPr>
          <w:rFonts w:ascii="Times New Roman" w:hAnsi="Times New Roman"/>
          <w:kern w:val="0"/>
          <w:sz w:val="24"/>
          <w:szCs w:val="24"/>
          <w:lang w:bidi="ar"/>
        </w:rPr>
        <w:t>6</w:t>
      </w:r>
      <w:r w:rsidR="005366B3" w:rsidRPr="00BB1FE4">
        <w:rPr>
          <w:rFonts w:ascii="Times New Roman" w:hAnsi="Times New Roman"/>
          <w:kern w:val="0"/>
          <w:sz w:val="24"/>
          <w:szCs w:val="24"/>
          <w:lang w:bidi="ar"/>
        </w:rPr>
        <w:t>)</w:t>
      </w:r>
    </w:p>
    <w:p w14:paraId="00870FBB" w14:textId="4393F849" w:rsidR="005366B3" w:rsidRPr="00BB1FE4" w:rsidRDefault="003E0817" w:rsidP="005366B3">
      <w:pPr>
        <w:widowControl/>
        <w:autoSpaceDE w:val="0"/>
        <w:autoSpaceDN w:val="0"/>
        <w:adjustRightInd w:val="0"/>
        <w:spacing w:line="480" w:lineRule="auto"/>
        <w:ind w:firstLineChars="118" w:firstLine="283"/>
        <w:rPr>
          <w:rFonts w:ascii="Times New Roman" w:hAnsi="Times New Roman"/>
          <w:iCs/>
          <w:kern w:val="0"/>
          <w:sz w:val="24"/>
          <w:szCs w:val="24"/>
          <w:lang w:bidi="ar"/>
        </w:rPr>
      </w:pPr>
      <w:r w:rsidRPr="00056EC4">
        <w:rPr>
          <w:rFonts w:ascii="Times New Roman" w:hAnsi="Times New Roman"/>
          <w:bCs/>
          <w:sz w:val="24"/>
          <w:szCs w:val="24"/>
        </w:rPr>
        <w:t xml:space="preserve">where </w:t>
      </w:r>
      <m:oMath>
        <m:r>
          <w:rPr>
            <w:rFonts w:ascii="Cambria Math" w:hAnsi="Cambria Math"/>
            <w:sz w:val="24"/>
            <w:szCs w:val="24"/>
          </w:rPr>
          <m:t>α</m:t>
        </m:r>
      </m:oMath>
      <w:r w:rsidRPr="00056EC4">
        <w:rPr>
          <w:rFonts w:ascii="Times New Roman" w:hAnsi="Times New Roman"/>
          <w:bCs/>
          <w:sz w:val="24"/>
          <w:szCs w:val="24"/>
        </w:rPr>
        <w:t xml:space="preserve"> is the volume fraction, which is defined as the relative proportion of water in each cell.</w:t>
      </w:r>
      <w:r>
        <w:rPr>
          <w:rFonts w:ascii="Times New Roman" w:hAnsi="Times New Roman"/>
          <w:bCs/>
          <w:sz w:val="24"/>
          <w:szCs w:val="24"/>
        </w:rPr>
        <w:t xml:space="preserve"> </w:t>
      </w:r>
      <w:r w:rsidR="005366B3" w:rsidRPr="00BB1FE4">
        <w:rPr>
          <w:rFonts w:ascii="Times New Roman" w:hAnsi="Times New Roman"/>
          <w:kern w:val="0"/>
          <w:sz w:val="24"/>
          <w:szCs w:val="24"/>
          <w:lang w:bidi="ar"/>
        </w:rPr>
        <w:t xml:space="preserve">If </w:t>
      </w:r>
      <m:oMath>
        <m:r>
          <w:rPr>
            <w:rFonts w:ascii="Cambria Math" w:hAnsi="Cambria Math"/>
            <w:kern w:val="0"/>
            <w:sz w:val="24"/>
            <w:szCs w:val="24"/>
            <w:lang w:bidi="ar"/>
          </w:rPr>
          <m:t>α=1</m:t>
        </m:r>
      </m:oMath>
      <w:r w:rsidR="005366B3" w:rsidRPr="00BB1FE4">
        <w:rPr>
          <w:rFonts w:ascii="Times New Roman" w:hAnsi="Times New Roman"/>
          <w:kern w:val="0"/>
          <w:sz w:val="24"/>
          <w:szCs w:val="24"/>
          <w:lang w:bidi="ar"/>
        </w:rPr>
        <w:t xml:space="preserve">, the cell is full of </w:t>
      </w:r>
      <w:r w:rsidR="004D628D" w:rsidRPr="00BB1FE4">
        <w:rPr>
          <w:rFonts w:ascii="Times New Roman" w:hAnsi="Times New Roman"/>
          <w:kern w:val="0"/>
          <w:sz w:val="24"/>
          <w:szCs w:val="24"/>
          <w:lang w:bidi="ar"/>
        </w:rPr>
        <w:t>water</w:t>
      </w:r>
      <w:r w:rsidR="005366B3" w:rsidRPr="00BB1FE4">
        <w:rPr>
          <w:rFonts w:ascii="Times New Roman" w:hAnsi="Times New Roman"/>
          <w:kern w:val="0"/>
          <w:sz w:val="24"/>
          <w:szCs w:val="24"/>
          <w:lang w:bidi="ar"/>
        </w:rPr>
        <w:t xml:space="preserve"> and if </w:t>
      </w:r>
      <m:oMath>
        <m:r>
          <w:rPr>
            <w:rFonts w:ascii="Cambria Math" w:hAnsi="Cambria Math"/>
            <w:kern w:val="0"/>
            <w:sz w:val="24"/>
            <w:szCs w:val="24"/>
            <w:lang w:bidi="ar"/>
          </w:rPr>
          <m:t>α=0</m:t>
        </m:r>
      </m:oMath>
      <w:r w:rsidR="005366B3" w:rsidRPr="00BB1FE4">
        <w:rPr>
          <w:rFonts w:ascii="Times New Roman" w:hAnsi="Times New Roman"/>
          <w:kern w:val="0"/>
          <w:sz w:val="24"/>
          <w:szCs w:val="24"/>
          <w:lang w:bidi="ar"/>
        </w:rPr>
        <w:t xml:space="preserve">, the cell is full of </w:t>
      </w:r>
      <w:r w:rsidR="002F78C0" w:rsidRPr="00BB1FE4">
        <w:rPr>
          <w:rFonts w:ascii="Times New Roman" w:hAnsi="Times New Roman"/>
          <w:kern w:val="0"/>
          <w:sz w:val="24"/>
          <w:szCs w:val="24"/>
          <w:lang w:bidi="ar"/>
        </w:rPr>
        <w:t>air</w:t>
      </w:r>
      <w:r w:rsidR="005366B3" w:rsidRPr="00BB1FE4">
        <w:rPr>
          <w:rFonts w:ascii="Times New Roman" w:hAnsi="Times New Roman"/>
          <w:kern w:val="0"/>
          <w:sz w:val="24"/>
          <w:szCs w:val="24"/>
          <w:lang w:bidi="ar"/>
        </w:rPr>
        <w:t xml:space="preserve">, and in any other case the cell contains the interface between the two phases. The unit normal vector, </w:t>
      </w:r>
      <m:oMath>
        <m:r>
          <m:rPr>
            <m:sty m:val="b"/>
          </m:rPr>
          <w:rPr>
            <w:rFonts w:ascii="Cambria Math" w:hAnsi="Cambria Math"/>
            <w:kern w:val="0"/>
            <w:sz w:val="24"/>
            <w:szCs w:val="24"/>
            <w:lang w:bidi="ar"/>
          </w:rPr>
          <m:t>n</m:t>
        </m:r>
      </m:oMath>
      <w:r w:rsidR="005366B3" w:rsidRPr="00BB1FE4">
        <w:rPr>
          <w:rFonts w:ascii="Times New Roman" w:hAnsi="Times New Roman"/>
          <w:iCs/>
          <w:kern w:val="0"/>
          <w:sz w:val="24"/>
          <w:szCs w:val="24"/>
          <w:lang w:bidi="ar"/>
        </w:rPr>
        <w:t xml:space="preserve">, and the local curvature, </w:t>
      </w:r>
      <m:oMath>
        <m:r>
          <w:rPr>
            <w:rFonts w:ascii="Cambria Math" w:hAnsi="Cambria Math"/>
            <w:kern w:val="0"/>
            <w:sz w:val="24"/>
            <w:szCs w:val="24"/>
            <w:lang w:bidi="ar"/>
          </w:rPr>
          <m:t>κ</m:t>
        </m:r>
      </m:oMath>
      <w:r w:rsidR="005366B3" w:rsidRPr="00BB1FE4">
        <w:rPr>
          <w:rFonts w:ascii="Times New Roman" w:hAnsi="Times New Roman" w:hint="eastAsia"/>
          <w:iCs/>
          <w:kern w:val="0"/>
          <w:sz w:val="24"/>
          <w:szCs w:val="24"/>
          <w:lang w:bidi="ar"/>
        </w:rPr>
        <w:t>,</w:t>
      </w:r>
      <w:r w:rsidR="005366B3" w:rsidRPr="00BB1FE4">
        <w:rPr>
          <w:rFonts w:ascii="Times New Roman" w:hAnsi="Times New Roman"/>
          <w:iCs/>
          <w:kern w:val="0"/>
          <w:sz w:val="24"/>
          <w:szCs w:val="24"/>
          <w:lang w:bidi="ar"/>
        </w:rPr>
        <w:t xml:space="preserve"> are defined as </w:t>
      </w:r>
    </w:p>
    <w:p w14:paraId="58733433" w14:textId="6206DBDC" w:rsidR="005366B3" w:rsidRPr="00BB1FE4" w:rsidRDefault="005366B3" w:rsidP="005366B3">
      <w:pPr>
        <w:widowControl/>
        <w:autoSpaceDE w:val="0"/>
        <w:autoSpaceDN w:val="0"/>
        <w:adjustRightInd w:val="0"/>
        <w:spacing w:line="480" w:lineRule="auto"/>
        <w:ind w:firstLineChars="118" w:firstLine="284"/>
        <w:jc w:val="right"/>
        <w:rPr>
          <w:rFonts w:ascii="Times New Roman" w:hAnsi="Times New Roman"/>
          <w:iCs/>
          <w:kern w:val="0"/>
          <w:sz w:val="24"/>
          <w:szCs w:val="24"/>
          <w:lang w:bidi="ar"/>
        </w:rPr>
      </w:pPr>
      <m:oMath>
        <m:r>
          <m:rPr>
            <m:sty m:val="b"/>
          </m:rPr>
          <w:rPr>
            <w:rFonts w:ascii="Cambria Math" w:hAnsi="Cambria Math"/>
            <w:kern w:val="0"/>
            <w:sz w:val="24"/>
            <w:szCs w:val="24"/>
            <w:lang w:bidi="ar"/>
          </w:rPr>
          <m:t>n=</m:t>
        </m:r>
        <m:f>
          <m:fPr>
            <m:ctrlPr>
              <w:rPr>
                <w:rFonts w:ascii="Cambria Math" w:hAnsi="Cambria Math"/>
                <w:i/>
                <w:kern w:val="0"/>
                <w:sz w:val="24"/>
                <w:szCs w:val="24"/>
                <w:lang w:bidi="ar"/>
              </w:rPr>
            </m:ctrlPr>
          </m:fPr>
          <m:num>
            <m:r>
              <m:rPr>
                <m:sty m:val="p"/>
              </m:rPr>
              <w:rPr>
                <w:rFonts w:ascii="Cambria Math" w:hAnsi="Cambria Math"/>
                <w:kern w:val="0"/>
                <w:sz w:val="24"/>
                <w:szCs w:val="24"/>
                <w:lang w:bidi="ar"/>
              </w:rPr>
              <m:t>∇</m:t>
            </m:r>
            <m:r>
              <w:rPr>
                <w:rFonts w:ascii="Cambria Math" w:hAnsi="Cambria Math"/>
                <w:kern w:val="0"/>
                <w:sz w:val="24"/>
                <w:szCs w:val="24"/>
                <w:lang w:bidi="ar"/>
              </w:rPr>
              <m:t>α</m:t>
            </m:r>
          </m:num>
          <m:den>
            <m:d>
              <m:dPr>
                <m:begChr m:val="|"/>
                <m:endChr m:val="|"/>
                <m:ctrlPr>
                  <w:rPr>
                    <w:rFonts w:ascii="Cambria Math" w:hAnsi="Cambria Math"/>
                    <w:kern w:val="0"/>
                    <w:sz w:val="24"/>
                    <w:szCs w:val="24"/>
                    <w:lang w:bidi="ar"/>
                  </w:rPr>
                </m:ctrlPr>
              </m:dPr>
              <m:e>
                <m:r>
                  <m:rPr>
                    <m:sty m:val="p"/>
                  </m:rPr>
                  <w:rPr>
                    <w:rFonts w:ascii="Cambria Math" w:hAnsi="Cambria Math"/>
                    <w:kern w:val="0"/>
                    <w:sz w:val="24"/>
                    <w:szCs w:val="24"/>
                    <w:lang w:bidi="ar"/>
                  </w:rPr>
                  <m:t>∇</m:t>
                </m:r>
                <m:r>
                  <w:rPr>
                    <w:rFonts w:ascii="Cambria Math" w:hAnsi="Cambria Math"/>
                    <w:kern w:val="0"/>
                    <w:sz w:val="24"/>
                    <w:szCs w:val="24"/>
                    <w:lang w:bidi="ar"/>
                  </w:rPr>
                  <m:t>α</m:t>
                </m:r>
              </m:e>
            </m:d>
          </m:den>
        </m:f>
      </m:oMath>
      <w:r w:rsidRPr="00BB1FE4">
        <w:rPr>
          <w:rFonts w:ascii="Times New Roman" w:hAnsi="Times New Roman"/>
          <w:iCs/>
          <w:kern w:val="0"/>
          <w:sz w:val="24"/>
          <w:szCs w:val="24"/>
          <w:lang w:bidi="ar"/>
        </w:rPr>
        <w:t xml:space="preserve">, </w:t>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r>
      <w:r w:rsidRPr="00BB1FE4">
        <w:rPr>
          <w:rFonts w:ascii="Times New Roman" w:hAnsi="Times New Roman"/>
          <w:iCs/>
          <w:kern w:val="0"/>
          <w:sz w:val="24"/>
          <w:szCs w:val="24"/>
          <w:lang w:bidi="ar"/>
        </w:rPr>
        <w:tab/>
        <w:t>(</w:t>
      </w:r>
      <w:r w:rsidR="005201C7" w:rsidRPr="00BB1FE4">
        <w:rPr>
          <w:rFonts w:ascii="Times New Roman" w:hAnsi="Times New Roman"/>
          <w:iCs/>
          <w:kern w:val="0"/>
          <w:sz w:val="24"/>
          <w:szCs w:val="24"/>
          <w:lang w:bidi="ar"/>
        </w:rPr>
        <w:t>7</w:t>
      </w:r>
      <w:r w:rsidRPr="00BB1FE4">
        <w:rPr>
          <w:rFonts w:ascii="Times New Roman" w:hAnsi="Times New Roman"/>
          <w:iCs/>
          <w:kern w:val="0"/>
          <w:sz w:val="24"/>
          <w:szCs w:val="24"/>
          <w:lang w:bidi="ar"/>
        </w:rPr>
        <w:t>)</w:t>
      </w:r>
    </w:p>
    <w:p w14:paraId="56A67C5E" w14:textId="77777777" w:rsidR="005366B3" w:rsidRPr="00BB1FE4" w:rsidRDefault="005366B3" w:rsidP="005366B3">
      <w:pPr>
        <w:widowControl/>
        <w:autoSpaceDE w:val="0"/>
        <w:autoSpaceDN w:val="0"/>
        <w:adjustRightInd w:val="0"/>
        <w:spacing w:line="480" w:lineRule="auto"/>
        <w:ind w:firstLineChars="118" w:firstLine="283"/>
        <w:rPr>
          <w:rFonts w:ascii="Times New Roman" w:hAnsi="Times New Roman"/>
          <w:iCs/>
          <w:kern w:val="0"/>
          <w:sz w:val="24"/>
          <w:szCs w:val="24"/>
          <w:lang w:bidi="ar"/>
        </w:rPr>
      </w:pPr>
      <w:r w:rsidRPr="00BB1FE4">
        <w:rPr>
          <w:rFonts w:ascii="Times New Roman" w:hAnsi="Times New Roman" w:hint="eastAsia"/>
          <w:iCs/>
          <w:kern w:val="0"/>
          <w:sz w:val="24"/>
          <w:szCs w:val="24"/>
          <w:lang w:bidi="ar"/>
        </w:rPr>
        <w:t>a</w:t>
      </w:r>
      <w:r w:rsidRPr="00BB1FE4">
        <w:rPr>
          <w:rFonts w:ascii="Times New Roman" w:hAnsi="Times New Roman"/>
          <w:iCs/>
          <w:kern w:val="0"/>
          <w:sz w:val="24"/>
          <w:szCs w:val="24"/>
          <w:lang w:bidi="ar"/>
        </w:rPr>
        <w:t xml:space="preserve">nd </w:t>
      </w:r>
    </w:p>
    <w:p w14:paraId="4BFE0068" w14:textId="37C87DC4" w:rsidR="005366B3" w:rsidRPr="00BB1FE4" w:rsidRDefault="005366B3" w:rsidP="005366B3">
      <w:pPr>
        <w:widowControl/>
        <w:autoSpaceDE w:val="0"/>
        <w:autoSpaceDN w:val="0"/>
        <w:adjustRightInd w:val="0"/>
        <w:spacing w:line="480" w:lineRule="auto"/>
        <w:ind w:firstLineChars="118" w:firstLine="283"/>
        <w:jc w:val="right"/>
        <w:rPr>
          <w:rFonts w:ascii="Times New Roman" w:hAnsi="Times New Roman"/>
          <w:iCs/>
          <w:kern w:val="0"/>
          <w:sz w:val="24"/>
          <w:szCs w:val="24"/>
          <w:lang w:bidi="ar"/>
        </w:rPr>
      </w:pPr>
      <m:oMath>
        <m:r>
          <w:rPr>
            <w:rFonts w:ascii="Cambria Math" w:hAnsi="Cambria Math"/>
            <w:kern w:val="0"/>
            <w:sz w:val="24"/>
            <w:szCs w:val="24"/>
            <w:lang w:bidi="ar"/>
          </w:rPr>
          <m:t>κ=</m:t>
        </m:r>
        <m:r>
          <m:rPr>
            <m:sty m:val="p"/>
          </m:rPr>
          <w:rPr>
            <w:rFonts w:ascii="Cambria Math" w:hAnsi="Cambria Math"/>
            <w:kern w:val="0"/>
            <w:sz w:val="24"/>
            <w:szCs w:val="24"/>
            <w:lang w:bidi="ar"/>
          </w:rPr>
          <m:t>∇</m:t>
        </m:r>
        <m:r>
          <w:rPr>
            <w:rFonts w:ascii="Cambria Math" w:hAnsi="Cambria Math"/>
            <w:kern w:val="0"/>
            <w:sz w:val="24"/>
            <w:szCs w:val="24"/>
            <w:lang w:bidi="ar"/>
          </w:rPr>
          <m:t>∙</m:t>
        </m:r>
        <m:r>
          <m:rPr>
            <m:sty m:val="b"/>
          </m:rPr>
          <w:rPr>
            <w:rFonts w:ascii="Cambria Math" w:hAnsi="Cambria Math"/>
            <w:kern w:val="0"/>
            <w:sz w:val="24"/>
            <w:szCs w:val="24"/>
            <w:lang w:bidi="ar"/>
          </w:rPr>
          <m:t>n=</m:t>
        </m:r>
        <m:r>
          <m:rPr>
            <m:sty m:val="p"/>
          </m:rPr>
          <w:rPr>
            <w:rFonts w:ascii="Cambria Math" w:hAnsi="Cambria Math"/>
            <w:kern w:val="0"/>
            <w:sz w:val="24"/>
            <w:szCs w:val="24"/>
            <w:lang w:bidi="ar"/>
          </w:rPr>
          <m:t>∇∙</m:t>
        </m:r>
        <m:f>
          <m:fPr>
            <m:ctrlPr>
              <w:rPr>
                <w:rFonts w:ascii="Cambria Math" w:hAnsi="Cambria Math"/>
                <w:i/>
                <w:kern w:val="0"/>
                <w:sz w:val="24"/>
                <w:szCs w:val="24"/>
                <w:lang w:bidi="ar"/>
              </w:rPr>
            </m:ctrlPr>
          </m:fPr>
          <m:num>
            <m:r>
              <m:rPr>
                <m:sty m:val="p"/>
              </m:rPr>
              <w:rPr>
                <w:rFonts w:ascii="Cambria Math" w:hAnsi="Cambria Math"/>
                <w:kern w:val="0"/>
                <w:sz w:val="24"/>
                <w:szCs w:val="24"/>
                <w:lang w:bidi="ar"/>
              </w:rPr>
              <m:t>∇</m:t>
            </m:r>
            <m:r>
              <w:rPr>
                <w:rFonts w:ascii="Cambria Math" w:hAnsi="Cambria Math"/>
                <w:kern w:val="0"/>
                <w:sz w:val="24"/>
                <w:szCs w:val="24"/>
                <w:lang w:bidi="ar"/>
              </w:rPr>
              <m:t>α</m:t>
            </m:r>
          </m:num>
          <m:den>
            <m:d>
              <m:dPr>
                <m:begChr m:val="|"/>
                <m:endChr m:val="|"/>
                <m:ctrlPr>
                  <w:rPr>
                    <w:rFonts w:ascii="Cambria Math" w:hAnsi="Cambria Math"/>
                    <w:kern w:val="0"/>
                    <w:sz w:val="24"/>
                    <w:szCs w:val="24"/>
                    <w:lang w:bidi="ar"/>
                  </w:rPr>
                </m:ctrlPr>
              </m:dPr>
              <m:e>
                <m:r>
                  <m:rPr>
                    <m:sty m:val="p"/>
                  </m:rPr>
                  <w:rPr>
                    <w:rFonts w:ascii="Cambria Math" w:hAnsi="Cambria Math"/>
                    <w:kern w:val="0"/>
                    <w:sz w:val="24"/>
                    <w:szCs w:val="24"/>
                    <w:lang w:bidi="ar"/>
                  </w:rPr>
                  <m:t>∇</m:t>
                </m:r>
                <m:r>
                  <w:rPr>
                    <w:rFonts w:ascii="Cambria Math" w:hAnsi="Cambria Math"/>
                    <w:kern w:val="0"/>
                    <w:sz w:val="24"/>
                    <w:szCs w:val="24"/>
                    <w:lang w:bidi="ar"/>
                  </w:rPr>
                  <m:t>α</m:t>
                </m:r>
              </m:e>
            </m:d>
          </m:den>
        </m:f>
      </m:oMath>
      <w:r w:rsidRPr="00BB1FE4">
        <w:rPr>
          <w:rFonts w:ascii="Times New Roman" w:hAnsi="Times New Roman" w:hint="eastAsia"/>
          <w:kern w:val="0"/>
          <w:sz w:val="24"/>
          <w:szCs w:val="24"/>
          <w:lang w:bidi="ar"/>
        </w:rPr>
        <w:t>.</w:t>
      </w:r>
      <w:r w:rsidRPr="00BB1FE4">
        <w:rPr>
          <w:rFonts w:ascii="Times New Roman" w:hAnsi="Times New Roman"/>
          <w:kern w:val="0"/>
          <w:sz w:val="24"/>
          <w:szCs w:val="24"/>
          <w:lang w:bidi="ar"/>
        </w:rPr>
        <w:t xml:space="preserve"> </w:t>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t>(</w:t>
      </w:r>
      <w:r w:rsidR="005201C7" w:rsidRPr="00BB1FE4">
        <w:rPr>
          <w:rFonts w:ascii="Times New Roman" w:hAnsi="Times New Roman"/>
          <w:kern w:val="0"/>
          <w:sz w:val="24"/>
          <w:szCs w:val="24"/>
          <w:lang w:bidi="ar"/>
        </w:rPr>
        <w:t>8</w:t>
      </w:r>
      <w:r w:rsidRPr="00BB1FE4">
        <w:rPr>
          <w:rFonts w:ascii="Times New Roman" w:hAnsi="Times New Roman"/>
          <w:kern w:val="0"/>
          <w:sz w:val="24"/>
          <w:szCs w:val="24"/>
          <w:lang w:bidi="ar"/>
        </w:rPr>
        <w:t>)</w:t>
      </w:r>
    </w:p>
    <w:p w14:paraId="6A6282F3" w14:textId="77777777" w:rsidR="005366B3" w:rsidRPr="00BB1FE4" w:rsidRDefault="005366B3" w:rsidP="005366B3">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 xml:space="preserve">In a VOF method, the two immiscible fluids are considered as one effective fluid throughout the domain. The physical properties, density and viscosity, are defined by the volume fraction </w:t>
      </w:r>
      <m:oMath>
        <m:r>
          <w:rPr>
            <w:rFonts w:ascii="Cambria Math" w:hAnsi="Cambria Math"/>
            <w:kern w:val="0"/>
            <w:sz w:val="24"/>
            <w:szCs w:val="24"/>
            <w:lang w:bidi="ar"/>
          </w:rPr>
          <m:t>α</m:t>
        </m:r>
      </m:oMath>
      <w:r w:rsidRPr="00BB1FE4">
        <w:rPr>
          <w:rFonts w:ascii="Times New Roman" w:hAnsi="Times New Roman"/>
          <w:kern w:val="0"/>
          <w:sz w:val="24"/>
          <w:szCs w:val="24"/>
          <w:lang w:bidi="ar"/>
        </w:rPr>
        <w:t xml:space="preserve">: </w:t>
      </w:r>
    </w:p>
    <w:p w14:paraId="60469711" w14:textId="5085DD91" w:rsidR="005366B3" w:rsidRPr="00BB1FE4" w:rsidRDefault="005366B3" w:rsidP="005366B3">
      <w:pPr>
        <w:widowControl/>
        <w:autoSpaceDE w:val="0"/>
        <w:autoSpaceDN w:val="0"/>
        <w:adjustRightInd w:val="0"/>
        <w:spacing w:line="480" w:lineRule="auto"/>
        <w:ind w:firstLineChars="118" w:firstLine="283"/>
        <w:jc w:val="right"/>
        <w:rPr>
          <w:rFonts w:ascii="Times New Roman" w:hAnsi="Times New Roman"/>
          <w:kern w:val="0"/>
          <w:sz w:val="24"/>
          <w:szCs w:val="24"/>
          <w:lang w:bidi="ar"/>
        </w:rPr>
      </w:pPr>
      <m:oMath>
        <m:r>
          <w:rPr>
            <w:rFonts w:ascii="Cambria Math" w:hAnsi="Cambria Math"/>
            <w:kern w:val="0"/>
            <w:sz w:val="24"/>
            <w:szCs w:val="24"/>
            <w:lang w:bidi="ar"/>
          </w:rPr>
          <m:t>ρ=</m:t>
        </m:r>
        <m:sSub>
          <m:sSubPr>
            <m:ctrlPr>
              <w:rPr>
                <w:rFonts w:ascii="Cambria Math" w:hAnsi="Cambria Math"/>
                <w:i/>
                <w:kern w:val="0"/>
                <w:sz w:val="24"/>
                <w:szCs w:val="24"/>
                <w:lang w:bidi="ar"/>
              </w:rPr>
            </m:ctrlPr>
          </m:sSubPr>
          <m:e>
            <m:r>
              <w:rPr>
                <w:rFonts w:ascii="Cambria Math" w:hAnsi="Cambria Math"/>
                <w:kern w:val="0"/>
                <w:sz w:val="24"/>
                <w:szCs w:val="24"/>
                <w:lang w:bidi="ar"/>
              </w:rPr>
              <m:t>ρ</m:t>
            </m:r>
          </m:e>
          <m:sub>
            <m:r>
              <w:rPr>
                <w:rFonts w:ascii="Cambria Math" w:hAnsi="Cambria Math"/>
                <w:kern w:val="0"/>
                <w:sz w:val="24"/>
                <w:szCs w:val="24"/>
                <w:lang w:bidi="ar"/>
              </w:rPr>
              <m:t>1</m:t>
            </m:r>
          </m:sub>
        </m:sSub>
        <m:r>
          <w:rPr>
            <w:rFonts w:ascii="Cambria Math" w:hAnsi="Cambria Math"/>
            <w:kern w:val="0"/>
            <w:sz w:val="24"/>
            <w:szCs w:val="24"/>
            <w:lang w:bidi="ar"/>
          </w:rPr>
          <m:t>α+</m:t>
        </m:r>
        <m:sSub>
          <m:sSubPr>
            <m:ctrlPr>
              <w:rPr>
                <w:rFonts w:ascii="Cambria Math" w:hAnsi="Cambria Math"/>
                <w:i/>
                <w:kern w:val="0"/>
                <w:sz w:val="24"/>
                <w:szCs w:val="24"/>
                <w:lang w:bidi="ar"/>
              </w:rPr>
            </m:ctrlPr>
          </m:sSubPr>
          <m:e>
            <m:r>
              <w:rPr>
                <w:rFonts w:ascii="Cambria Math" w:hAnsi="Cambria Math"/>
                <w:kern w:val="0"/>
                <w:sz w:val="24"/>
                <w:szCs w:val="24"/>
                <w:lang w:bidi="ar"/>
              </w:rPr>
              <m:t>ρ</m:t>
            </m:r>
          </m:e>
          <m:sub>
            <m:r>
              <w:rPr>
                <w:rFonts w:ascii="Cambria Math" w:hAnsi="Cambria Math"/>
                <w:kern w:val="0"/>
                <w:sz w:val="24"/>
                <w:szCs w:val="24"/>
                <w:lang w:bidi="ar"/>
              </w:rPr>
              <m:t>2</m:t>
            </m:r>
          </m:sub>
        </m:sSub>
        <m:r>
          <w:rPr>
            <w:rFonts w:ascii="Cambria Math" w:hAnsi="Cambria Math"/>
            <w:kern w:val="0"/>
            <w:sz w:val="24"/>
            <w:szCs w:val="24"/>
            <w:lang w:bidi="ar"/>
          </w:rPr>
          <m:t>(1-α)</m:t>
        </m:r>
      </m:oMath>
      <w:r w:rsidRPr="00BB1FE4">
        <w:rPr>
          <w:rFonts w:ascii="Times New Roman" w:hAnsi="Times New Roman" w:hint="eastAsia"/>
          <w:kern w:val="0"/>
          <w:sz w:val="24"/>
          <w:szCs w:val="24"/>
          <w:lang w:bidi="ar"/>
        </w:rPr>
        <w:t>,</w:t>
      </w:r>
      <w:r w:rsidRPr="00BB1FE4">
        <w:rPr>
          <w:rFonts w:ascii="Times New Roman" w:hAnsi="Times New Roman"/>
          <w:kern w:val="0"/>
          <w:sz w:val="24"/>
          <w:szCs w:val="24"/>
          <w:lang w:bidi="ar"/>
        </w:rPr>
        <w:t xml:space="preserve"> </w:t>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t>(</w:t>
      </w:r>
      <w:r w:rsidR="005201C7" w:rsidRPr="00BB1FE4">
        <w:rPr>
          <w:rFonts w:ascii="Times New Roman" w:hAnsi="Times New Roman"/>
          <w:kern w:val="0"/>
          <w:sz w:val="24"/>
          <w:szCs w:val="24"/>
          <w:lang w:bidi="ar"/>
        </w:rPr>
        <w:t>9</w:t>
      </w:r>
      <w:r w:rsidRPr="00BB1FE4">
        <w:rPr>
          <w:rFonts w:ascii="Times New Roman" w:hAnsi="Times New Roman"/>
          <w:kern w:val="0"/>
          <w:sz w:val="24"/>
          <w:szCs w:val="24"/>
          <w:lang w:bidi="ar"/>
        </w:rPr>
        <w:t>)</w:t>
      </w:r>
    </w:p>
    <w:p w14:paraId="0F1E4B82" w14:textId="6E3AA0BA" w:rsidR="005366B3" w:rsidRPr="00BB1FE4" w:rsidRDefault="005366B3" w:rsidP="003148C0">
      <w:pPr>
        <w:widowControl/>
        <w:autoSpaceDE w:val="0"/>
        <w:autoSpaceDN w:val="0"/>
        <w:adjustRightInd w:val="0"/>
        <w:spacing w:line="480" w:lineRule="auto"/>
        <w:ind w:firstLineChars="175" w:firstLine="420"/>
        <w:jc w:val="right"/>
        <w:rPr>
          <w:rFonts w:ascii="Times New Roman" w:hAnsi="Times New Roman"/>
          <w:kern w:val="0"/>
          <w:sz w:val="24"/>
          <w:szCs w:val="24"/>
          <w:lang w:bidi="ar"/>
        </w:rPr>
      </w:pPr>
      <m:oMath>
        <m:r>
          <w:rPr>
            <w:rFonts w:ascii="Cambria Math" w:hAnsi="Cambria Math"/>
            <w:kern w:val="0"/>
            <w:sz w:val="24"/>
            <w:szCs w:val="24"/>
            <w:lang w:bidi="ar"/>
          </w:rPr>
          <m:t>μ=</m:t>
        </m:r>
        <m:sSub>
          <m:sSubPr>
            <m:ctrlPr>
              <w:rPr>
                <w:rFonts w:ascii="Cambria Math" w:hAnsi="Cambria Math"/>
                <w:i/>
                <w:kern w:val="0"/>
                <w:sz w:val="24"/>
                <w:szCs w:val="24"/>
                <w:lang w:bidi="ar"/>
              </w:rPr>
            </m:ctrlPr>
          </m:sSubPr>
          <m:e>
            <m:r>
              <w:rPr>
                <w:rFonts w:ascii="Cambria Math" w:hAnsi="Cambria Math"/>
                <w:kern w:val="0"/>
                <w:sz w:val="24"/>
                <w:szCs w:val="24"/>
                <w:lang w:bidi="ar"/>
              </w:rPr>
              <m:t>μ</m:t>
            </m:r>
          </m:e>
          <m:sub>
            <m:r>
              <w:rPr>
                <w:rFonts w:ascii="Cambria Math" w:hAnsi="Cambria Math"/>
                <w:kern w:val="0"/>
                <w:sz w:val="24"/>
                <w:szCs w:val="24"/>
                <w:lang w:bidi="ar"/>
              </w:rPr>
              <m:t>1</m:t>
            </m:r>
          </m:sub>
        </m:sSub>
        <m:r>
          <w:rPr>
            <w:rFonts w:ascii="Cambria Math" w:hAnsi="Cambria Math"/>
            <w:kern w:val="0"/>
            <w:sz w:val="24"/>
            <w:szCs w:val="24"/>
            <w:lang w:bidi="ar"/>
          </w:rPr>
          <m:t>α+</m:t>
        </m:r>
        <m:sSub>
          <m:sSubPr>
            <m:ctrlPr>
              <w:rPr>
                <w:rFonts w:ascii="Cambria Math" w:hAnsi="Cambria Math"/>
                <w:i/>
                <w:kern w:val="0"/>
                <w:sz w:val="24"/>
                <w:szCs w:val="24"/>
                <w:lang w:bidi="ar"/>
              </w:rPr>
            </m:ctrlPr>
          </m:sSubPr>
          <m:e>
            <m:r>
              <w:rPr>
                <w:rFonts w:ascii="Cambria Math" w:hAnsi="Cambria Math"/>
                <w:kern w:val="0"/>
                <w:sz w:val="24"/>
                <w:szCs w:val="24"/>
                <w:lang w:bidi="ar"/>
              </w:rPr>
              <m:t>μ</m:t>
            </m:r>
          </m:e>
          <m:sub>
            <m:r>
              <w:rPr>
                <w:rFonts w:ascii="Cambria Math" w:hAnsi="Cambria Math"/>
                <w:kern w:val="0"/>
                <w:sz w:val="24"/>
                <w:szCs w:val="24"/>
                <w:lang w:bidi="ar"/>
              </w:rPr>
              <m:t>2</m:t>
            </m:r>
          </m:sub>
        </m:sSub>
        <m:r>
          <w:rPr>
            <w:rFonts w:ascii="Cambria Math" w:hAnsi="Cambria Math"/>
            <w:kern w:val="0"/>
            <w:sz w:val="24"/>
            <w:szCs w:val="24"/>
            <w:lang w:bidi="ar"/>
          </w:rPr>
          <m:t>(1-α)</m:t>
        </m:r>
      </m:oMath>
      <w:r w:rsidRPr="00BB1FE4">
        <w:rPr>
          <w:rFonts w:ascii="Times New Roman" w:hAnsi="Times New Roman"/>
          <w:kern w:val="0"/>
          <w:sz w:val="24"/>
          <w:szCs w:val="24"/>
          <w:lang w:bidi="ar"/>
        </w:rPr>
        <w:t xml:space="preserve">. </w:t>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r>
      <w:r w:rsidRPr="00BB1FE4">
        <w:rPr>
          <w:rFonts w:ascii="Times New Roman" w:hAnsi="Times New Roman"/>
          <w:kern w:val="0"/>
          <w:sz w:val="24"/>
          <w:szCs w:val="24"/>
          <w:lang w:bidi="ar"/>
        </w:rPr>
        <w:tab/>
        <w:t>(</w:t>
      </w:r>
      <w:r w:rsidR="005201C7" w:rsidRPr="00BB1FE4">
        <w:rPr>
          <w:rFonts w:ascii="Times New Roman" w:hAnsi="Times New Roman"/>
          <w:kern w:val="0"/>
          <w:sz w:val="24"/>
          <w:szCs w:val="24"/>
          <w:lang w:bidi="ar"/>
        </w:rPr>
        <w:t>10</w:t>
      </w:r>
      <w:r w:rsidRPr="00BB1FE4">
        <w:rPr>
          <w:rFonts w:ascii="Times New Roman" w:hAnsi="Times New Roman"/>
          <w:kern w:val="0"/>
          <w:sz w:val="24"/>
          <w:szCs w:val="24"/>
          <w:lang w:bidi="ar"/>
        </w:rPr>
        <w:t>)</w:t>
      </w:r>
    </w:p>
    <w:p w14:paraId="3014DFDD" w14:textId="5EEFA3B8" w:rsidR="005366B3" w:rsidRPr="00566C15" w:rsidRDefault="00523187" w:rsidP="005366B3">
      <w:pPr>
        <w:tabs>
          <w:tab w:val="left" w:pos="3449"/>
        </w:tabs>
        <w:autoSpaceDE w:val="0"/>
        <w:autoSpaceDN w:val="0"/>
        <w:adjustRightInd w:val="0"/>
        <w:spacing w:line="480" w:lineRule="auto"/>
        <w:rPr>
          <w:rFonts w:ascii="Times New Roman" w:hAnsi="Times New Roman"/>
          <w:kern w:val="0"/>
          <w:sz w:val="24"/>
          <w:szCs w:val="24"/>
          <w:lang w:bidi="ar"/>
        </w:rPr>
      </w:pPr>
      <w:r w:rsidRPr="007B0B1D">
        <w:rPr>
          <w:rFonts w:ascii="Times New Roman" w:hAnsi="Times New Roman"/>
          <w:color w:val="000000" w:themeColor="text1"/>
          <w:kern w:val="0"/>
          <w:sz w:val="24"/>
          <w:szCs w:val="24"/>
          <w:lang w:bidi="ar"/>
        </w:rPr>
        <w:t xml:space="preserve">where </w:t>
      </w:r>
      <w:bookmarkStart w:id="10" w:name="_Hlk87948943"/>
      <m:oMath>
        <m:sSub>
          <m:sSubPr>
            <m:ctrlPr>
              <w:rPr>
                <w:rFonts w:ascii="Cambria Math" w:hAnsi="Cambria Math"/>
                <w:i/>
                <w:kern w:val="0"/>
                <w:sz w:val="24"/>
                <w:szCs w:val="24"/>
                <w:lang w:bidi="ar"/>
              </w:rPr>
            </m:ctrlPr>
          </m:sSubPr>
          <m:e>
            <m:r>
              <w:rPr>
                <w:rFonts w:ascii="Cambria Math" w:hAnsi="Cambria Math"/>
                <w:kern w:val="0"/>
                <w:sz w:val="24"/>
                <w:szCs w:val="24"/>
                <w:lang w:bidi="ar"/>
              </w:rPr>
              <m:t>ρ</m:t>
            </m:r>
          </m:e>
          <m:sub>
            <m:r>
              <w:rPr>
                <w:rFonts w:ascii="Cambria Math" w:hAnsi="Cambria Math"/>
                <w:kern w:val="0"/>
                <w:sz w:val="24"/>
                <w:szCs w:val="24"/>
                <w:lang w:bidi="ar"/>
              </w:rPr>
              <m:t>1</m:t>
            </m:r>
          </m:sub>
        </m:sSub>
      </m:oMath>
      <w:r>
        <w:rPr>
          <w:rFonts w:ascii="Times New Roman" w:hAnsi="Times New Roman" w:hint="eastAsia"/>
          <w:kern w:val="0"/>
          <w:sz w:val="24"/>
          <w:szCs w:val="24"/>
          <w:lang w:bidi="ar"/>
        </w:rPr>
        <w:t>,</w:t>
      </w:r>
      <w:r>
        <w:rPr>
          <w:rFonts w:ascii="Times New Roman" w:hAnsi="Times New Roman"/>
          <w:kern w:val="0"/>
          <w:sz w:val="24"/>
          <w:szCs w:val="24"/>
          <w:lang w:bidi="ar"/>
        </w:rPr>
        <w:t xml:space="preserve"> </w:t>
      </w:r>
      <m:oMath>
        <m:sSub>
          <m:sSubPr>
            <m:ctrlPr>
              <w:rPr>
                <w:rFonts w:ascii="Cambria Math" w:hAnsi="Cambria Math"/>
                <w:i/>
                <w:kern w:val="0"/>
                <w:sz w:val="24"/>
                <w:szCs w:val="24"/>
                <w:lang w:bidi="ar"/>
              </w:rPr>
            </m:ctrlPr>
          </m:sSubPr>
          <m:e>
            <m:r>
              <w:rPr>
                <w:rFonts w:ascii="Cambria Math" w:hAnsi="Cambria Math"/>
                <w:kern w:val="0"/>
                <w:sz w:val="24"/>
                <w:szCs w:val="24"/>
                <w:lang w:bidi="ar"/>
              </w:rPr>
              <m:t>ρ</m:t>
            </m:r>
          </m:e>
          <m:sub>
            <m:r>
              <w:rPr>
                <w:rFonts w:ascii="Cambria Math" w:hAnsi="Cambria Math"/>
                <w:kern w:val="0"/>
                <w:sz w:val="24"/>
                <w:szCs w:val="24"/>
                <w:lang w:bidi="ar"/>
              </w:rPr>
              <m:t>2</m:t>
            </m:r>
          </m:sub>
        </m:sSub>
      </m:oMath>
      <w:r>
        <w:rPr>
          <w:rFonts w:ascii="Times New Roman" w:hAnsi="Times New Roman"/>
          <w:kern w:val="0"/>
          <w:sz w:val="24"/>
          <w:szCs w:val="24"/>
          <w:lang w:bidi="ar"/>
        </w:rPr>
        <w:t xml:space="preserve">, </w:t>
      </w:r>
      <m:oMath>
        <m:sSub>
          <m:sSubPr>
            <m:ctrlPr>
              <w:rPr>
                <w:rFonts w:ascii="Cambria Math" w:hAnsi="Cambria Math"/>
                <w:i/>
                <w:kern w:val="0"/>
                <w:sz w:val="24"/>
                <w:szCs w:val="24"/>
                <w:lang w:bidi="ar"/>
              </w:rPr>
            </m:ctrlPr>
          </m:sSubPr>
          <m:e>
            <m:r>
              <w:rPr>
                <w:rFonts w:ascii="Cambria Math" w:hAnsi="Cambria Math"/>
                <w:kern w:val="0"/>
                <w:sz w:val="24"/>
                <w:szCs w:val="24"/>
                <w:lang w:bidi="ar"/>
              </w:rPr>
              <m:t>μ</m:t>
            </m:r>
          </m:e>
          <m:sub>
            <m:r>
              <w:rPr>
                <w:rFonts w:ascii="Cambria Math" w:hAnsi="Cambria Math"/>
                <w:kern w:val="0"/>
                <w:sz w:val="24"/>
                <w:szCs w:val="24"/>
                <w:lang w:bidi="ar"/>
              </w:rPr>
              <m:t>1</m:t>
            </m:r>
          </m:sub>
        </m:sSub>
      </m:oMath>
      <w:r>
        <w:rPr>
          <w:rFonts w:ascii="Times New Roman" w:hAnsi="Times New Roman"/>
          <w:kern w:val="0"/>
          <w:sz w:val="24"/>
          <w:szCs w:val="24"/>
          <w:lang w:bidi="ar"/>
        </w:rPr>
        <w:t xml:space="preserve"> and </w:t>
      </w:r>
      <m:oMath>
        <m:sSub>
          <m:sSubPr>
            <m:ctrlPr>
              <w:rPr>
                <w:rFonts w:ascii="Cambria Math" w:hAnsi="Cambria Math"/>
                <w:i/>
                <w:kern w:val="0"/>
                <w:sz w:val="24"/>
                <w:szCs w:val="24"/>
                <w:lang w:bidi="ar"/>
              </w:rPr>
            </m:ctrlPr>
          </m:sSubPr>
          <m:e>
            <m:r>
              <w:rPr>
                <w:rFonts w:ascii="Cambria Math" w:hAnsi="Cambria Math"/>
                <w:kern w:val="0"/>
                <w:sz w:val="24"/>
                <w:szCs w:val="24"/>
                <w:lang w:bidi="ar"/>
              </w:rPr>
              <m:t>μ</m:t>
            </m:r>
          </m:e>
          <m:sub>
            <m:r>
              <w:rPr>
                <w:rFonts w:ascii="Cambria Math" w:hAnsi="Cambria Math"/>
                <w:kern w:val="0"/>
                <w:sz w:val="24"/>
                <w:szCs w:val="24"/>
                <w:lang w:bidi="ar"/>
              </w:rPr>
              <m:t>2</m:t>
            </m:r>
          </m:sub>
        </m:sSub>
      </m:oMath>
      <w:bookmarkEnd w:id="10"/>
      <w:r>
        <w:rPr>
          <w:rFonts w:ascii="Times New Roman" w:hAnsi="Times New Roman" w:hint="eastAsia"/>
          <w:kern w:val="0"/>
          <w:sz w:val="24"/>
          <w:szCs w:val="24"/>
          <w:lang w:bidi="ar"/>
        </w:rPr>
        <w:t xml:space="preserve"> </w:t>
      </w:r>
      <w:r>
        <w:rPr>
          <w:rFonts w:ascii="Times New Roman" w:hAnsi="Times New Roman"/>
          <w:kern w:val="0"/>
          <w:sz w:val="24"/>
          <w:szCs w:val="24"/>
          <w:lang w:bidi="ar"/>
        </w:rPr>
        <w:t>are the density and viscosity of water and air.</w:t>
      </w:r>
      <w:r w:rsidRPr="007B0B1D">
        <w:rPr>
          <w:rFonts w:ascii="Times New Roman" w:hAnsi="Times New Roman" w:hint="eastAsia"/>
          <w:color w:val="000000" w:themeColor="text1"/>
          <w:sz w:val="24"/>
          <w:szCs w:val="24"/>
        </w:rPr>
        <w:t xml:space="preserve"> </w:t>
      </w:r>
      <w:r w:rsidR="00292CD3" w:rsidRPr="00566C15">
        <w:rPr>
          <w:rFonts w:ascii="Times New Roman" w:hAnsi="Times New Roman"/>
          <w:kern w:val="0"/>
          <w:sz w:val="24"/>
          <w:szCs w:val="24"/>
          <w:lang w:bidi="ar"/>
        </w:rPr>
        <w:t>The discontinuity of the volume fraction is one of the most important difficulties in numerical simulations of two-phase flows employing VOF models</w:t>
      </w:r>
      <w:r w:rsidR="00292CD3" w:rsidRPr="00566C15">
        <w:rPr>
          <w:rFonts w:ascii="Times New Roman" w:hAnsi="Times New Roman" w:hint="eastAsia"/>
          <w:kern w:val="0"/>
          <w:sz w:val="24"/>
          <w:szCs w:val="24"/>
          <w:lang w:bidi="ar"/>
        </w:rPr>
        <w:t xml:space="preserve"> </w:t>
      </w:r>
      <w:r w:rsidR="00292CD3" w:rsidRPr="00566C15">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{"citationItems":[{"id":"ITEM-1","itemData":{"DOI":"10.1016/j.ijmultiphaseflow.2013.01.005","ISSN":"03019322","abstract":"A simple coupled Volume of Fluid (VOF) with Level Set (LS) method (S-CLSVOF) for improved surface tension implementation is proposed and tested by comparison against a standard VOF solver and experimental observations. A CFD Open source solver library (OpenFOAM®) is used for the VOF method, where the volume fraction is advected algebraically using a compressive scheme. This method has been found not to be suitable for problems with high surface tension effects and it is extended by coupling it with a LS method which is used to calculate the surface tension and the interface curvature. Two test cases; a circular bubble at equilibrium and a free bubble rise, are studied first to examine the accuracy of the S-CLSVOF method. The problem of 3D axi-symmetrical air bubble injection into quiescent water using different volumetric flow rates is then considered to assess the method under challenging capillary dominant conditions. An experimental study has been performed to validate the numerical methods with reference to the geometrical characteristics of the bubble during the full history of formation. The exponential power law controlling the detachment process is investigated. In addition, the influence of the static contact angle imposed at the rigid wall is considered. The results have shown that the coupling code (S-CLSVOF) improves the accuracy of the original VOF method when the surface tension influence is predominant. The two methods provide similar results during the detachment stage of the process due to the large increase of the gas inertia effect. Finally, the static contact angle boundary condition was shown to allow accurate modeling provided that the imposed static contact angle is less than the minimum instantaneous values observed experimentally. © 2013 Elsevier Ltd.","author":[{"dropping-particle":"","family":"Albadawi","given":"A.","non-dropping-particle":"","parse-names":false,"suffix":""},{"dropping-particle":"","family":"Donoghue","given":"D. B.","non-dropping-particle":"","parse-names":false,"suffix":""},{"dropping-particle":"","family":"Robinson","given":"A. J.","non-dropping-particle":"","parse-names":false,"suffix":""},{"dropping-particle":"","family":"Murray","given":"D. B.","non-dropping-particle":"","parse-names":false,"suffix":""},{"dropping-particle":"","family":"Delauré","given":"Y. M.C.","non-dropping-particle":"","parse-names":false,"suffix":""}],"container-title":"International Journal of Multiphase Flow","id":"ITEM-1","issued":{"date-parts":[["2013"]]},"title":"Influence of surface tension implementation in Volume of Fluid and coupled Volume of Fluid with Level Set methods for bubble growth and detachment","type":"article-journal"},"uris":["http://www.mendeley.com/documents/?uuid=26d73418-078a-47f6-aac6-e4f04e11228f"]}],"mendeley":{"formattedCitation":"[32]","plainTextFormattedCitation":"[32]","previouslyFormattedCitation":"[32]"},"properties":{"noteIndex":0},"schema":"https://github.com/citation-style-language/schema/raw/master/csl-citation.json"}</w:instrText>
      </w:r>
      <w:r w:rsidR="00292CD3" w:rsidRPr="00566C15">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[32]</w:t>
      </w:r>
      <w:r w:rsidR="00292CD3" w:rsidRPr="00566C15">
        <w:rPr>
          <w:rFonts w:ascii="Times New Roman" w:hAnsi="Times New Roman"/>
          <w:kern w:val="0"/>
          <w:sz w:val="24"/>
          <w:szCs w:val="24"/>
          <w:lang w:bidi="ar"/>
        </w:rPr>
        <w:fldChar w:fldCharType="end"/>
      </w:r>
      <w:r w:rsidR="00292CD3" w:rsidRPr="00566C15">
        <w:rPr>
          <w:rFonts w:ascii="Times New Roman" w:hAnsi="Times New Roman"/>
          <w:kern w:val="0"/>
          <w:sz w:val="24"/>
          <w:szCs w:val="24"/>
          <w:lang w:bidi="ar"/>
        </w:rPr>
        <w:t xml:space="preserve">. This discontinuity not only causes problems with interfacial form and geometrical characteristics like curvatures, but it also causes abrupt changes in fluid properties like momentum flux and density gradient. </w:t>
      </w:r>
      <w:r w:rsidR="005366B3" w:rsidRPr="00566C15">
        <w:rPr>
          <w:rFonts w:ascii="Times New Roman" w:hAnsi="Times New Roman"/>
          <w:kern w:val="0"/>
          <w:sz w:val="24"/>
          <w:szCs w:val="24"/>
          <w:lang w:bidi="ar"/>
        </w:rPr>
        <w:t xml:space="preserve">Small </w:t>
      </w:r>
      <w:r w:rsidR="00292CD3" w:rsidRPr="00566C15">
        <w:rPr>
          <w:rFonts w:ascii="Times New Roman" w:hAnsi="Times New Roman"/>
          <w:kern w:val="0"/>
          <w:sz w:val="24"/>
          <w:szCs w:val="24"/>
          <w:lang w:bidi="ar"/>
        </w:rPr>
        <w:t>mistakes</w:t>
      </w:r>
      <w:r w:rsidR="005366B3" w:rsidRPr="00566C15">
        <w:rPr>
          <w:rFonts w:ascii="Times New Roman" w:hAnsi="Times New Roman"/>
          <w:kern w:val="0"/>
          <w:sz w:val="24"/>
          <w:szCs w:val="24"/>
          <w:lang w:bidi="ar"/>
        </w:rPr>
        <w:t xml:space="preserve"> in the volume fraction</w:t>
      </w:r>
      <w:r w:rsidR="00292CD3" w:rsidRPr="00566C15">
        <w:rPr>
          <w:rFonts w:ascii="Times New Roman" w:hAnsi="Times New Roman"/>
          <w:kern w:val="0"/>
          <w:sz w:val="24"/>
          <w:szCs w:val="24"/>
          <w:lang w:bidi="ar"/>
        </w:rPr>
        <w:t xml:space="preserve"> computation</w:t>
      </w:r>
      <w:r w:rsidR="005366B3" w:rsidRPr="00566C15">
        <w:rPr>
          <w:rFonts w:ascii="Times New Roman" w:hAnsi="Times New Roman"/>
          <w:kern w:val="0"/>
          <w:sz w:val="24"/>
          <w:szCs w:val="24"/>
          <w:lang w:bidi="ar"/>
        </w:rPr>
        <w:t xml:space="preserve"> and </w:t>
      </w:r>
      <w:r w:rsidR="00292CD3" w:rsidRPr="00566C15">
        <w:rPr>
          <w:rFonts w:ascii="Times New Roman" w:hAnsi="Times New Roman"/>
          <w:kern w:val="0"/>
          <w:sz w:val="24"/>
          <w:szCs w:val="24"/>
          <w:lang w:bidi="ar"/>
        </w:rPr>
        <w:t xml:space="preserve">accompanying </w:t>
      </w:r>
      <w:r w:rsidR="005366B3" w:rsidRPr="00566C15">
        <w:rPr>
          <w:rFonts w:ascii="Times New Roman" w:hAnsi="Times New Roman"/>
          <w:kern w:val="0"/>
          <w:sz w:val="24"/>
          <w:szCs w:val="24"/>
          <w:lang w:bidi="ar"/>
        </w:rPr>
        <w:t>gradient</w:t>
      </w:r>
      <w:r w:rsidR="00292CD3" w:rsidRPr="00566C15">
        <w:rPr>
          <w:rFonts w:ascii="Times New Roman" w:hAnsi="Times New Roman"/>
          <w:kern w:val="0"/>
          <w:sz w:val="24"/>
          <w:szCs w:val="24"/>
          <w:lang w:bidi="ar"/>
        </w:rPr>
        <w:t>s</w:t>
      </w:r>
      <w:r w:rsidR="005366B3" w:rsidRPr="00566C15">
        <w:rPr>
          <w:rFonts w:ascii="Times New Roman" w:hAnsi="Times New Roman"/>
          <w:kern w:val="0"/>
          <w:sz w:val="24"/>
          <w:szCs w:val="24"/>
          <w:lang w:bidi="ar"/>
        </w:rPr>
        <w:t xml:space="preserve"> or divergency terms can cause </w:t>
      </w:r>
      <w:r w:rsidR="00292CD3" w:rsidRPr="00566C15">
        <w:rPr>
          <w:rFonts w:ascii="Times New Roman" w:hAnsi="Times New Roman"/>
          <w:kern w:val="0"/>
          <w:sz w:val="24"/>
          <w:szCs w:val="24"/>
          <w:lang w:bidi="ar"/>
        </w:rPr>
        <w:t>large</w:t>
      </w:r>
      <w:r w:rsidR="005366B3" w:rsidRPr="00566C15">
        <w:rPr>
          <w:rFonts w:ascii="Times New Roman" w:hAnsi="Times New Roman"/>
          <w:kern w:val="0"/>
          <w:sz w:val="24"/>
          <w:szCs w:val="24"/>
          <w:lang w:bidi="ar"/>
        </w:rPr>
        <w:t xml:space="preserve"> errors </w:t>
      </w:r>
      <w:r w:rsidR="005366B3" w:rsidRPr="00566C15">
        <w:rPr>
          <w:rFonts w:ascii="Times New Roman" w:hAnsi="Times New Roman"/>
          <w:kern w:val="0"/>
          <w:sz w:val="24"/>
          <w:szCs w:val="24"/>
          <w:lang w:bidi="ar"/>
        </w:rPr>
        <w:lastRenderedPageBreak/>
        <w:t xml:space="preserve">near the </w:t>
      </w:r>
      <w:r w:rsidR="00292CD3" w:rsidRPr="00566C15">
        <w:rPr>
          <w:rFonts w:ascii="Times New Roman" w:hAnsi="Times New Roman"/>
          <w:kern w:val="0"/>
          <w:sz w:val="24"/>
          <w:szCs w:val="24"/>
          <w:lang w:bidi="ar"/>
        </w:rPr>
        <w:t>free surface</w:t>
      </w:r>
      <w:r w:rsidR="005366B3" w:rsidRPr="00566C15">
        <w:rPr>
          <w:rFonts w:ascii="Times New Roman" w:hAnsi="Times New Roman"/>
          <w:kern w:val="0"/>
          <w:sz w:val="24"/>
          <w:szCs w:val="24"/>
          <w:lang w:bidi="ar"/>
        </w:rPr>
        <w:t>, especially for cases with high-density ratios</w:t>
      </w:r>
      <w:r w:rsidR="00292CD3" w:rsidRPr="00566C15">
        <w:rPr>
          <w:rFonts w:ascii="Times New Roman" w:hAnsi="Times New Roman"/>
          <w:kern w:val="0"/>
          <w:sz w:val="24"/>
          <w:szCs w:val="24"/>
          <w:lang w:bidi="ar"/>
        </w:rPr>
        <w:t xml:space="preserve"> such as air and water flow</w:t>
      </w:r>
      <w:r w:rsidR="005366B3" w:rsidRPr="00566C15">
        <w:rPr>
          <w:rFonts w:ascii="Times New Roman" w:hAnsi="Times New Roman"/>
          <w:kern w:val="0"/>
          <w:sz w:val="24"/>
          <w:szCs w:val="24"/>
          <w:lang w:bidi="ar"/>
        </w:rPr>
        <w:t xml:space="preserve">. </w:t>
      </w:r>
      <w:r w:rsidR="00F04220" w:rsidRPr="00566C15">
        <w:rPr>
          <w:rFonts w:ascii="Times New Roman" w:hAnsi="Times New Roman"/>
          <w:kern w:val="0"/>
          <w:sz w:val="24"/>
          <w:szCs w:val="24"/>
          <w:lang w:bidi="ar"/>
        </w:rPr>
        <w:t xml:space="preserve">In order to </w:t>
      </w:r>
      <w:r w:rsidR="00566C15" w:rsidRPr="00566C15">
        <w:rPr>
          <w:rFonts w:ascii="Times New Roman" w:hAnsi="Times New Roman"/>
          <w:kern w:val="0"/>
          <w:sz w:val="24"/>
          <w:szCs w:val="24"/>
          <w:lang w:bidi="ar"/>
        </w:rPr>
        <w:t>overcome the numerical instabilities encountered near the free surface, s</w:t>
      </w:r>
      <w:r w:rsidR="005366B3" w:rsidRPr="00566C15">
        <w:rPr>
          <w:rFonts w:ascii="Times New Roman" w:hAnsi="Times New Roman"/>
          <w:kern w:val="0"/>
          <w:sz w:val="24"/>
          <w:szCs w:val="24"/>
          <w:lang w:bidi="ar"/>
        </w:rPr>
        <w:t>pecial treatment is required to resolve the boundary layer</w:t>
      </w:r>
      <w:r w:rsidR="00566C15" w:rsidRPr="00566C15">
        <w:rPr>
          <w:rFonts w:ascii="Times New Roman" w:hAnsi="Times New Roman"/>
          <w:kern w:val="0"/>
          <w:sz w:val="24"/>
          <w:szCs w:val="24"/>
          <w:lang w:bidi="ar"/>
        </w:rPr>
        <w:t xml:space="preserve"> and</w:t>
      </w:r>
      <w:r w:rsidR="005366B3" w:rsidRPr="00566C15">
        <w:rPr>
          <w:rFonts w:ascii="Times New Roman" w:hAnsi="Times New Roman"/>
          <w:kern w:val="0"/>
          <w:sz w:val="24"/>
          <w:szCs w:val="24"/>
          <w:lang w:bidi="ar"/>
        </w:rPr>
        <w:t xml:space="preserve"> to eliminate the errors caused by the discontinuous volume fraction.</w:t>
      </w:r>
    </w:p>
    <w:p w14:paraId="4ECB36DB" w14:textId="2D15DEC8" w:rsidR="006C0979" w:rsidRPr="00BB1FE4" w:rsidRDefault="006C0979" w:rsidP="006C0979">
      <w:pPr>
        <w:widowControl/>
        <w:autoSpaceDE w:val="0"/>
        <w:autoSpaceDN w:val="0"/>
        <w:adjustRightInd w:val="0"/>
        <w:spacing w:line="480" w:lineRule="auto"/>
        <w:rPr>
          <w:rFonts w:ascii="Times New Roman" w:hAnsi="Times New Roman"/>
          <w:kern w:val="0"/>
          <w:sz w:val="24"/>
          <w:szCs w:val="24"/>
          <w:lang w:bidi="ar"/>
        </w:rPr>
      </w:pPr>
      <w:r w:rsidRPr="00BB1FE4">
        <w:rPr>
          <w:rFonts w:ascii="Times New Roman" w:hAnsi="Times New Roman"/>
          <w:kern w:val="0"/>
          <w:sz w:val="24"/>
          <w:szCs w:val="24"/>
          <w:lang w:bidi="ar"/>
        </w:rPr>
        <w:t>2.3. Combined VOF with immersed boundary method (IBVOF)</w:t>
      </w:r>
    </w:p>
    <w:p w14:paraId="110DCDC2" w14:textId="203E4510" w:rsidR="00AB6BE2" w:rsidRPr="00426B82" w:rsidRDefault="00AB6BE2" w:rsidP="006C0979">
      <w:pPr>
        <w:widowControl/>
        <w:autoSpaceDE w:val="0"/>
        <w:autoSpaceDN w:val="0"/>
        <w:adjustRightInd w:val="0"/>
        <w:spacing w:line="480" w:lineRule="auto"/>
        <w:ind w:firstLineChars="118" w:firstLine="283"/>
        <w:rPr>
          <w:rFonts w:ascii="Times New Roman" w:hAnsi="Times New Roman"/>
          <w:kern w:val="0"/>
          <w:sz w:val="24"/>
          <w:szCs w:val="24"/>
          <w:lang w:bidi="ar"/>
        </w:rPr>
      </w:pPr>
      <w:r>
        <w:rPr>
          <w:rFonts w:ascii="Times New Roman" w:hAnsi="Times New Roman"/>
          <w:kern w:val="0"/>
          <w:sz w:val="24"/>
          <w:szCs w:val="24"/>
          <w:lang w:bidi="ar"/>
        </w:rPr>
        <w:t>In the developed DW-IBVOF method, the first key step is to represent the interface and identify the phase state of the grid cells with the VOF volume fraction (</w:t>
      </w:r>
      <m:oMath>
        <m:r>
          <w:rPr>
            <w:rFonts w:ascii="Cambria Math" w:hAnsi="Cambria Math"/>
            <w:kern w:val="0"/>
            <w:sz w:val="24"/>
            <w:szCs w:val="24"/>
            <w:lang w:bidi="ar"/>
          </w:rPr>
          <m:t>α</m:t>
        </m:r>
      </m:oMath>
      <w:r>
        <w:rPr>
          <w:rFonts w:ascii="Times New Roman" w:hAnsi="Times New Roman"/>
          <w:kern w:val="0"/>
          <w:sz w:val="24"/>
          <w:szCs w:val="24"/>
          <w:lang w:bidi="ar"/>
        </w:rPr>
        <w:t xml:space="preserve">) as shown in Fig. 1. The next step is to compute the momentum-equation-deduced velocity and </w:t>
      </w:r>
      <w:r w:rsidR="006A77D4">
        <w:rPr>
          <w:rFonts w:ascii="Times New Roman" w:hAnsi="Times New Roman"/>
          <w:kern w:val="0"/>
          <w:sz w:val="24"/>
          <w:szCs w:val="24"/>
          <w:lang w:bidi="ar"/>
        </w:rPr>
        <w:t xml:space="preserve">reconstruct the velocity with the DW approach. </w:t>
      </w:r>
      <w:r w:rsidR="00946C4E">
        <w:rPr>
          <w:rFonts w:ascii="Times New Roman" w:hAnsi="Times New Roman"/>
          <w:kern w:val="0"/>
          <w:sz w:val="24"/>
          <w:szCs w:val="24"/>
          <w:lang w:bidi="ar"/>
        </w:rPr>
        <w:t>T</w:t>
      </w:r>
      <w:r w:rsidR="006A77D4">
        <w:rPr>
          <w:rFonts w:ascii="Times New Roman" w:hAnsi="Times New Roman"/>
          <w:kern w:val="0"/>
          <w:sz w:val="24"/>
          <w:szCs w:val="24"/>
          <w:lang w:bidi="ar"/>
        </w:rPr>
        <w:t xml:space="preserve">he velocity field </w:t>
      </w:r>
      <w:r w:rsidR="00946C4E">
        <w:rPr>
          <w:rFonts w:ascii="Times New Roman" w:hAnsi="Times New Roman"/>
          <w:kern w:val="0"/>
          <w:sz w:val="24"/>
          <w:szCs w:val="24"/>
          <w:lang w:bidi="ar"/>
        </w:rPr>
        <w:t xml:space="preserve">is then updated </w:t>
      </w:r>
      <w:r w:rsidR="006A77D4">
        <w:rPr>
          <w:rFonts w:ascii="Times New Roman" w:hAnsi="Times New Roman"/>
          <w:kern w:val="0"/>
          <w:sz w:val="24"/>
          <w:szCs w:val="24"/>
          <w:lang w:bidi="ar"/>
        </w:rPr>
        <w:t>with d</w:t>
      </w:r>
      <w:r w:rsidR="006A77D4" w:rsidRPr="00BB1FE4">
        <w:rPr>
          <w:rFonts w:ascii="Times New Roman" w:hAnsi="Times New Roman"/>
          <w:kern w:val="0"/>
          <w:sz w:val="24"/>
          <w:szCs w:val="24"/>
          <w:lang w:bidi="ar"/>
        </w:rPr>
        <w:t>irect forcing approach</w:t>
      </w:r>
      <w:r w:rsidR="006A77D4">
        <w:rPr>
          <w:rFonts w:ascii="Times New Roman" w:hAnsi="Times New Roman"/>
          <w:kern w:val="0"/>
          <w:sz w:val="24"/>
          <w:szCs w:val="24"/>
          <w:lang w:bidi="ar"/>
        </w:rPr>
        <w:t xml:space="preserve"> to </w:t>
      </w:r>
      <w:r w:rsidR="006A77D4" w:rsidRPr="006A77D4">
        <w:rPr>
          <w:rFonts w:ascii="Times New Roman" w:hAnsi="Times New Roman"/>
          <w:kern w:val="0"/>
          <w:sz w:val="24"/>
          <w:szCs w:val="24"/>
          <w:lang w:bidi="ar"/>
        </w:rPr>
        <w:t>satisfy the desired boundary conditions on the interface</w:t>
      </w:r>
      <w:r w:rsidR="00946C4E">
        <w:rPr>
          <w:rFonts w:ascii="Times New Roman" w:hAnsi="Times New Roman"/>
          <w:kern w:val="0"/>
          <w:sz w:val="24"/>
          <w:szCs w:val="24"/>
          <w:lang w:bidi="ar"/>
        </w:rPr>
        <w:t xml:space="preserve">. Finally, the pressure is updated with the new velocity field through the velocity and pressure coupling algorithm. </w:t>
      </w:r>
    </w:p>
    <w:p w14:paraId="23D4E18E" w14:textId="709DAC6F" w:rsidR="006C0979" w:rsidRPr="00BB1FE4" w:rsidRDefault="00143E2B" w:rsidP="006C0979">
      <w:pPr>
        <w:widowControl/>
        <w:autoSpaceDE w:val="0"/>
        <w:autoSpaceDN w:val="0"/>
        <w:adjustRightInd w:val="0"/>
        <w:spacing w:line="480" w:lineRule="auto"/>
        <w:rPr>
          <w:rFonts w:ascii="Times New Roman" w:hAnsi="Times New Roman"/>
          <w:kern w:val="0"/>
          <w:sz w:val="24"/>
          <w:szCs w:val="24"/>
          <w:lang w:bidi="ar"/>
        </w:rPr>
      </w:pPr>
      <w:r w:rsidRPr="00BB1FE4">
        <w:rPr>
          <w:rFonts w:ascii="Times New Roman" w:hAnsi="Times New Roman"/>
          <w:kern w:val="0"/>
          <w:sz w:val="24"/>
          <w:szCs w:val="24"/>
          <w:lang w:bidi="ar"/>
        </w:rPr>
        <w:t>2</w:t>
      </w:r>
      <w:r w:rsidR="006C0979" w:rsidRPr="00BB1FE4">
        <w:rPr>
          <w:rFonts w:ascii="Times New Roman" w:hAnsi="Times New Roman"/>
          <w:kern w:val="0"/>
          <w:sz w:val="24"/>
          <w:szCs w:val="24"/>
          <w:lang w:bidi="ar"/>
        </w:rPr>
        <w:t>.3.1. Identify the position of the interface</w:t>
      </w:r>
    </w:p>
    <w:p w14:paraId="38DDD0A4" w14:textId="20EBB495" w:rsidR="006C0979" w:rsidRPr="003D097D" w:rsidRDefault="006C0979" w:rsidP="006C0979">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3D097D">
        <w:rPr>
          <w:rFonts w:ascii="Times New Roman" w:hAnsi="Times New Roman"/>
          <w:kern w:val="0"/>
          <w:sz w:val="24"/>
          <w:szCs w:val="24"/>
          <w:lang w:bidi="ar"/>
        </w:rPr>
        <w:t>The</w:t>
      </w:r>
      <w:r w:rsidR="003B3405" w:rsidRPr="003D097D">
        <w:rPr>
          <w:rFonts w:ascii="Times New Roman" w:hAnsi="Times New Roman"/>
          <w:kern w:val="0"/>
          <w:sz w:val="24"/>
          <w:szCs w:val="24"/>
          <w:lang w:bidi="ar"/>
        </w:rPr>
        <w:t xml:space="preserve"> density weighting smoothing</w:t>
      </w:r>
      <w:r w:rsidRPr="003D097D">
        <w:rPr>
          <w:rFonts w:ascii="Times New Roman" w:hAnsi="Times New Roman"/>
          <w:kern w:val="0"/>
          <w:sz w:val="24"/>
          <w:szCs w:val="24"/>
          <w:lang w:bidi="ar"/>
        </w:rPr>
        <w:t xml:space="preserve"> approach is used to extrapolate the velocity of </w:t>
      </w:r>
      <w:r w:rsidR="006F01DE" w:rsidRPr="003D097D">
        <w:rPr>
          <w:rFonts w:ascii="Times New Roman" w:hAnsi="Times New Roman"/>
          <w:kern w:val="0"/>
          <w:sz w:val="24"/>
          <w:szCs w:val="24"/>
          <w:lang w:bidi="ar"/>
        </w:rPr>
        <w:t xml:space="preserve">water </w:t>
      </w:r>
      <w:r w:rsidRPr="003D097D">
        <w:rPr>
          <w:rFonts w:ascii="Times New Roman" w:hAnsi="Times New Roman"/>
          <w:kern w:val="0"/>
          <w:sz w:val="24"/>
          <w:szCs w:val="24"/>
          <w:lang w:bidi="ar"/>
        </w:rPr>
        <w:t xml:space="preserve">slightly beneath the </w:t>
      </w:r>
      <w:r w:rsidR="00B7326D" w:rsidRPr="003D097D">
        <w:rPr>
          <w:rFonts w:ascii="Times New Roman" w:hAnsi="Times New Roman"/>
          <w:kern w:val="0"/>
          <w:sz w:val="24"/>
          <w:szCs w:val="24"/>
          <w:lang w:bidi="ar"/>
        </w:rPr>
        <w:t>free surface</w:t>
      </w:r>
      <w:r w:rsidRPr="003D097D">
        <w:rPr>
          <w:rFonts w:ascii="Times New Roman" w:hAnsi="Times New Roman"/>
          <w:kern w:val="0"/>
          <w:sz w:val="24"/>
          <w:szCs w:val="24"/>
          <w:lang w:bidi="ar"/>
        </w:rPr>
        <w:t xml:space="preserve"> to </w:t>
      </w:r>
      <w:r w:rsidR="006F01DE" w:rsidRPr="003D097D">
        <w:rPr>
          <w:rFonts w:ascii="Times New Roman" w:hAnsi="Times New Roman"/>
          <w:kern w:val="0"/>
          <w:sz w:val="24"/>
          <w:szCs w:val="24"/>
          <w:lang w:bidi="ar"/>
        </w:rPr>
        <w:t xml:space="preserve">air </w:t>
      </w:r>
      <w:r w:rsidRPr="003D097D">
        <w:rPr>
          <w:rFonts w:ascii="Times New Roman" w:hAnsi="Times New Roman"/>
          <w:kern w:val="0"/>
          <w:sz w:val="24"/>
          <w:szCs w:val="24"/>
          <w:lang w:bidi="ar"/>
        </w:rPr>
        <w:t xml:space="preserve">slightly above the </w:t>
      </w:r>
      <w:r w:rsidR="00B7326D" w:rsidRPr="003D097D">
        <w:rPr>
          <w:rFonts w:ascii="Times New Roman" w:hAnsi="Times New Roman"/>
          <w:kern w:val="0"/>
          <w:sz w:val="24"/>
          <w:szCs w:val="24"/>
          <w:lang w:bidi="ar"/>
        </w:rPr>
        <w:t>free surface</w:t>
      </w:r>
      <w:r w:rsidRPr="003D097D">
        <w:rPr>
          <w:rFonts w:ascii="Times New Roman" w:hAnsi="Times New Roman"/>
          <w:kern w:val="0"/>
          <w:sz w:val="24"/>
          <w:szCs w:val="24"/>
          <w:lang w:bidi="ar"/>
        </w:rPr>
        <w:t xml:space="preserve">. </w:t>
      </w:r>
      <w:r w:rsidR="00B7326D" w:rsidRPr="003D097D">
        <w:rPr>
          <w:rFonts w:ascii="Times New Roman" w:hAnsi="Times New Roman"/>
          <w:kern w:val="0"/>
          <w:sz w:val="24"/>
          <w:szCs w:val="24"/>
          <w:lang w:bidi="ar"/>
        </w:rPr>
        <w:t xml:space="preserve">It is therefore necessary to have a clear identification for the interface between the two phases. </w:t>
      </w:r>
      <w:r w:rsidRPr="003D097D">
        <w:rPr>
          <w:rFonts w:ascii="Times New Roman" w:hAnsi="Times New Roman"/>
          <w:kern w:val="0"/>
          <w:sz w:val="24"/>
          <w:szCs w:val="24"/>
          <w:lang w:bidi="ar"/>
        </w:rPr>
        <w:t xml:space="preserve">In </w:t>
      </w:r>
      <w:r w:rsidR="00867B6B" w:rsidRPr="003D097D">
        <w:rPr>
          <w:rFonts w:ascii="Times New Roman" w:hAnsi="Times New Roman"/>
          <w:kern w:val="0"/>
          <w:sz w:val="24"/>
          <w:szCs w:val="24"/>
          <w:lang w:bidi="ar"/>
        </w:rPr>
        <w:t>present</w:t>
      </w:r>
      <w:r w:rsidRPr="003D097D">
        <w:rPr>
          <w:rFonts w:ascii="Times New Roman" w:hAnsi="Times New Roman"/>
          <w:kern w:val="0"/>
          <w:sz w:val="24"/>
          <w:szCs w:val="24"/>
          <w:lang w:bidi="ar"/>
        </w:rPr>
        <w:t xml:space="preserve"> study,</w:t>
      </w:r>
      <w:r w:rsidR="00F54A76" w:rsidRPr="003D097D">
        <w:rPr>
          <w:rFonts w:ascii="Times New Roman" w:hAnsi="Times New Roman"/>
          <w:kern w:val="0"/>
          <w:sz w:val="24"/>
          <w:szCs w:val="24"/>
          <w:lang w:bidi="ar"/>
        </w:rPr>
        <w:t xml:space="preserve"> </w:t>
      </w:r>
      <w:r w:rsidR="001442EA" w:rsidRPr="003D097D">
        <w:rPr>
          <w:rFonts w:ascii="Times New Roman" w:hAnsi="Times New Roman"/>
          <w:kern w:val="0"/>
          <w:sz w:val="24"/>
          <w:szCs w:val="24"/>
          <w:lang w:bidi="ar"/>
        </w:rPr>
        <w:t>a</w:t>
      </w:r>
      <w:r w:rsidR="00867B6B" w:rsidRPr="003D097D">
        <w:rPr>
          <w:rFonts w:ascii="Times New Roman" w:hAnsi="Times New Roman"/>
          <w:kern w:val="0"/>
          <w:sz w:val="24"/>
          <w:szCs w:val="24"/>
          <w:lang w:bidi="ar"/>
        </w:rPr>
        <w:t>n</w:t>
      </w:r>
      <w:r w:rsidR="001442EA" w:rsidRPr="003D097D">
        <w:rPr>
          <w:rFonts w:ascii="Times New Roman" w:hAnsi="Times New Roman"/>
          <w:kern w:val="0"/>
          <w:sz w:val="24"/>
          <w:szCs w:val="24"/>
          <w:lang w:bidi="ar"/>
        </w:rPr>
        <w:t xml:space="preserve"> </w:t>
      </w:r>
      <w:r w:rsidR="00F54A76" w:rsidRPr="003D097D">
        <w:rPr>
          <w:rFonts w:ascii="Times New Roman" w:hAnsi="Times New Roman"/>
          <w:kern w:val="0"/>
          <w:sz w:val="24"/>
          <w:szCs w:val="24"/>
          <w:lang w:bidi="ar"/>
        </w:rPr>
        <w:t>iso-surface</w:t>
      </w:r>
      <w:r w:rsidR="00B7326D" w:rsidRPr="003D097D">
        <w:rPr>
          <w:rFonts w:ascii="Times New Roman" w:hAnsi="Times New Roman"/>
          <w:kern w:val="0"/>
          <w:sz w:val="24"/>
          <w:szCs w:val="24"/>
          <w:lang w:bidi="ar"/>
        </w:rPr>
        <w:t xml:space="preserve"> with</w:t>
      </w:r>
      <w:r w:rsidRPr="003D097D">
        <w:rPr>
          <w:rFonts w:ascii="Times New Roman" w:hAnsi="Times New Roman"/>
          <w:kern w:val="0"/>
          <w:sz w:val="24"/>
          <w:szCs w:val="24"/>
          <w:lang w:bidi="ar"/>
        </w:rPr>
        <w:t xml:space="preserve"> </w:t>
      </w:r>
      <m:oMath>
        <m:r>
          <w:rPr>
            <w:rFonts w:ascii="Cambria Math" w:hAnsi="Cambria Math"/>
            <w:kern w:val="0"/>
            <w:sz w:val="24"/>
            <w:szCs w:val="24"/>
            <w:lang w:bidi="ar"/>
          </w:rPr>
          <m:t xml:space="preserve">α=0.5 </m:t>
        </m:r>
      </m:oMath>
      <w:r w:rsidRPr="003D097D">
        <w:rPr>
          <w:rFonts w:ascii="Times New Roman" w:hAnsi="Times New Roman" w:hint="eastAsia"/>
          <w:kern w:val="0"/>
          <w:sz w:val="24"/>
          <w:szCs w:val="24"/>
          <w:lang w:bidi="ar"/>
        </w:rPr>
        <w:t>i</w:t>
      </w:r>
      <w:r w:rsidRPr="003D097D">
        <w:rPr>
          <w:rFonts w:ascii="Times New Roman" w:hAnsi="Times New Roman"/>
          <w:kern w:val="0"/>
          <w:sz w:val="24"/>
          <w:szCs w:val="24"/>
          <w:lang w:bidi="ar"/>
        </w:rPr>
        <w:t xml:space="preserve">s used to </w:t>
      </w:r>
      <w:r w:rsidR="00B7326D" w:rsidRPr="003D097D">
        <w:rPr>
          <w:rFonts w:ascii="Times New Roman" w:hAnsi="Times New Roman"/>
          <w:kern w:val="0"/>
          <w:sz w:val="24"/>
          <w:szCs w:val="24"/>
          <w:lang w:bidi="ar"/>
        </w:rPr>
        <w:t>represent</w:t>
      </w:r>
      <w:r w:rsidRPr="003D097D">
        <w:rPr>
          <w:rFonts w:ascii="Times New Roman" w:hAnsi="Times New Roman"/>
          <w:kern w:val="0"/>
          <w:sz w:val="24"/>
          <w:szCs w:val="24"/>
          <w:lang w:bidi="ar"/>
        </w:rPr>
        <w:t xml:space="preserve"> the </w:t>
      </w:r>
      <w:r w:rsidR="00B7326D" w:rsidRPr="003D097D">
        <w:rPr>
          <w:rFonts w:ascii="Times New Roman" w:hAnsi="Times New Roman"/>
          <w:kern w:val="0"/>
          <w:sz w:val="24"/>
          <w:szCs w:val="24"/>
          <w:lang w:bidi="ar"/>
        </w:rPr>
        <w:t>free surface and</w:t>
      </w:r>
      <w:r w:rsidRPr="003D097D">
        <w:rPr>
          <w:rFonts w:ascii="Times New Roman" w:hAnsi="Times New Roman"/>
          <w:kern w:val="0"/>
          <w:sz w:val="24"/>
          <w:szCs w:val="24"/>
          <w:lang w:bidi="ar"/>
        </w:rPr>
        <w:t xml:space="preserve"> to </w:t>
      </w:r>
      <w:r w:rsidR="00B7326D" w:rsidRPr="003D097D">
        <w:rPr>
          <w:rFonts w:ascii="Times New Roman" w:hAnsi="Times New Roman"/>
          <w:kern w:val="0"/>
          <w:sz w:val="24"/>
          <w:szCs w:val="24"/>
          <w:lang w:bidi="ar"/>
        </w:rPr>
        <w:t>distinguish</w:t>
      </w:r>
      <w:r w:rsidRPr="003D097D">
        <w:rPr>
          <w:rFonts w:ascii="Times New Roman" w:hAnsi="Times New Roman"/>
          <w:kern w:val="0"/>
          <w:sz w:val="24"/>
          <w:szCs w:val="24"/>
          <w:lang w:bidi="ar"/>
        </w:rPr>
        <w:t xml:space="preserve"> </w:t>
      </w:r>
      <w:r w:rsidR="00B7326D" w:rsidRPr="003D097D">
        <w:rPr>
          <w:rFonts w:ascii="Times New Roman" w:hAnsi="Times New Roman"/>
          <w:kern w:val="0"/>
          <w:sz w:val="24"/>
          <w:szCs w:val="24"/>
          <w:lang w:bidi="ar"/>
        </w:rPr>
        <w:t>the air and water phase</w:t>
      </w:r>
      <w:r w:rsidR="003D097D" w:rsidRPr="003D097D">
        <w:rPr>
          <w:rFonts w:ascii="Times New Roman" w:hAnsi="Times New Roman"/>
          <w:kern w:val="0"/>
          <w:sz w:val="24"/>
          <w:szCs w:val="24"/>
          <w:lang w:bidi="ar"/>
        </w:rPr>
        <w:t xml:space="preserve"> (see Fig. 1)</w:t>
      </w:r>
      <w:r w:rsidRPr="003D097D">
        <w:rPr>
          <w:rFonts w:ascii="Times New Roman" w:hAnsi="Times New Roman"/>
          <w:kern w:val="0"/>
          <w:sz w:val="24"/>
          <w:szCs w:val="24"/>
          <w:lang w:bidi="ar"/>
        </w:rPr>
        <w:t xml:space="preserve">. </w:t>
      </w:r>
    </w:p>
    <w:p w14:paraId="6B861506" w14:textId="0C625556" w:rsidR="002B2491" w:rsidRPr="00BB1FE4" w:rsidRDefault="002B2491" w:rsidP="006C0979">
      <w:pPr>
        <w:widowControl/>
        <w:autoSpaceDE w:val="0"/>
        <w:autoSpaceDN w:val="0"/>
        <w:adjustRightInd w:val="0"/>
        <w:spacing w:line="480" w:lineRule="auto"/>
        <w:ind w:firstLineChars="118" w:firstLine="283"/>
        <w:jc w:val="center"/>
        <w:rPr>
          <w:rFonts w:ascii="Times New Roman" w:hAnsi="Times New Roman"/>
          <w:noProof/>
          <w:kern w:val="0"/>
          <w:sz w:val="24"/>
          <w:szCs w:val="24"/>
          <w:lang w:bidi="ar"/>
        </w:rPr>
      </w:pPr>
      <w:r>
        <w:rPr>
          <w:rFonts w:ascii="Times New Roman" w:hAnsi="Times New Roman"/>
          <w:noProof/>
          <w:kern w:val="0"/>
          <w:sz w:val="24"/>
          <w:szCs w:val="24"/>
          <w:lang w:bidi="ar"/>
        </w:rPr>
        <w:lastRenderedPageBreak/>
        <w:drawing>
          <wp:inline distT="0" distB="0" distL="0" distR="0" wp14:anchorId="11D77B15" wp14:editId="42725464">
            <wp:extent cx="2777490" cy="207446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04" b="-8087"/>
                    <a:stretch/>
                  </pic:blipFill>
                  <pic:spPr bwMode="auto">
                    <a:xfrm>
                      <a:off x="0" y="0"/>
                      <a:ext cx="2778549" cy="2075251"/>
                    </a:xfrm>
                    <a:prstGeom prst="rect">
                      <a:avLst/>
                    </a:prstGeom>
                    <a:noFill/>
                    <a:ln>
                      <a:noFill/>
                    </a:ln>
                    <a:extLst>
                      <a:ext uri="{53640926-AAD7-44D8-BBD7-CCE9431645EC}">
                        <a14:shadowObscured xmlns:a14="http://schemas.microsoft.com/office/drawing/2010/main"/>
                      </a:ext>
                    </a:extLst>
                  </pic:spPr>
                </pic:pic>
              </a:graphicData>
            </a:graphic>
          </wp:inline>
        </w:drawing>
      </w:r>
    </w:p>
    <w:p w14:paraId="1AF58D94" w14:textId="0D5BCE94" w:rsidR="006C0979" w:rsidRPr="00BB1FE4" w:rsidRDefault="006C0979" w:rsidP="006C0979">
      <w:pPr>
        <w:widowControl/>
        <w:autoSpaceDE w:val="0"/>
        <w:autoSpaceDN w:val="0"/>
        <w:adjustRightInd w:val="0"/>
        <w:spacing w:line="480" w:lineRule="auto"/>
        <w:ind w:left="1260" w:firstLineChars="175" w:firstLine="420"/>
        <w:rPr>
          <w:rFonts w:ascii="Times New Roman" w:hAnsi="Times New Roman"/>
          <w:kern w:val="0"/>
          <w:sz w:val="24"/>
          <w:szCs w:val="24"/>
          <w:lang w:bidi="ar"/>
        </w:rPr>
      </w:pPr>
      <w:r w:rsidRPr="00BB1FE4">
        <w:rPr>
          <w:rFonts w:ascii="Times New Roman" w:hAnsi="Times New Roman" w:hint="eastAsia"/>
          <w:kern w:val="0"/>
          <w:sz w:val="24"/>
          <w:szCs w:val="24"/>
          <w:lang w:bidi="ar"/>
        </w:rPr>
        <w:t>F</w:t>
      </w:r>
      <w:r w:rsidRPr="00BB1FE4">
        <w:rPr>
          <w:rFonts w:ascii="Times New Roman" w:hAnsi="Times New Roman"/>
          <w:kern w:val="0"/>
          <w:sz w:val="24"/>
          <w:szCs w:val="24"/>
          <w:lang w:bidi="ar"/>
        </w:rPr>
        <w:t xml:space="preserve">ig. 1. Phase state re-identification near the free surface. </w:t>
      </w:r>
    </w:p>
    <w:p w14:paraId="5945166B" w14:textId="3E49E0A2" w:rsidR="006C0979" w:rsidRPr="00BB1FE4" w:rsidRDefault="006C0979" w:rsidP="006C0979">
      <w:pPr>
        <w:widowControl/>
        <w:autoSpaceDE w:val="0"/>
        <w:autoSpaceDN w:val="0"/>
        <w:adjustRightInd w:val="0"/>
        <w:spacing w:line="480" w:lineRule="auto"/>
        <w:ind w:left="1260" w:firstLineChars="175" w:firstLine="420"/>
        <w:rPr>
          <w:rFonts w:ascii="Times New Roman" w:hAnsi="Times New Roman"/>
          <w:kern w:val="0"/>
          <w:sz w:val="24"/>
          <w:szCs w:val="24"/>
          <w:lang w:bidi="ar"/>
        </w:rPr>
      </w:pPr>
      <w:r w:rsidRPr="00BB1FE4">
        <w:rPr>
          <w:rFonts w:ascii="Times New Roman" w:hAnsi="Times New Roman" w:hint="eastAsia"/>
          <w:kern w:val="0"/>
          <w:sz w:val="24"/>
          <w:szCs w:val="24"/>
          <w:lang w:bidi="ar"/>
        </w:rPr>
        <w:t>(</w:t>
      </w:r>
      <w:r w:rsidRPr="00BB1FE4">
        <w:rPr>
          <w:rFonts w:ascii="Times New Roman" w:hAnsi="Times New Roman"/>
          <w:kern w:val="0"/>
          <w:sz w:val="24"/>
          <w:szCs w:val="24"/>
          <w:lang w:bidi="ar"/>
        </w:rPr>
        <w:t>P</w:t>
      </w:r>
      <w:r w:rsidR="000070D3">
        <w:rPr>
          <w:rFonts w:ascii="Times New Roman" w:hAnsi="Times New Roman" w:hint="eastAsia"/>
          <w:kern w:val="0"/>
          <w:sz w:val="24"/>
          <w:szCs w:val="24"/>
          <w:lang w:bidi="ar"/>
        </w:rPr>
        <w:t>W</w:t>
      </w:r>
      <w:r w:rsidRPr="00BB1FE4">
        <w:rPr>
          <w:rFonts w:ascii="Times New Roman" w:hAnsi="Times New Roman"/>
          <w:kern w:val="0"/>
          <w:sz w:val="24"/>
          <w:szCs w:val="24"/>
          <w:lang w:bidi="ar"/>
        </w:rPr>
        <w:t xml:space="preserve">C: </w:t>
      </w:r>
      <w:r w:rsidR="004D628D" w:rsidRPr="00BB1FE4">
        <w:rPr>
          <w:rFonts w:ascii="Times New Roman" w:hAnsi="Times New Roman"/>
          <w:kern w:val="0"/>
          <w:sz w:val="24"/>
          <w:szCs w:val="24"/>
          <w:lang w:bidi="ar"/>
        </w:rPr>
        <w:t>Water</w:t>
      </w:r>
      <w:r w:rsidRPr="00BB1FE4">
        <w:rPr>
          <w:rFonts w:ascii="Times New Roman" w:hAnsi="Times New Roman"/>
          <w:kern w:val="0"/>
          <w:sz w:val="24"/>
          <w:szCs w:val="24"/>
          <w:lang w:bidi="ar"/>
        </w:rPr>
        <w:t xml:space="preserve"> cells, BC: Boundary cells, P</w:t>
      </w:r>
      <w:r w:rsidR="000070D3">
        <w:rPr>
          <w:rFonts w:ascii="Times New Roman" w:hAnsi="Times New Roman"/>
          <w:kern w:val="0"/>
          <w:sz w:val="24"/>
          <w:szCs w:val="24"/>
          <w:lang w:bidi="ar"/>
        </w:rPr>
        <w:t>A</w:t>
      </w:r>
      <w:r w:rsidRPr="00BB1FE4">
        <w:rPr>
          <w:rFonts w:ascii="Times New Roman" w:hAnsi="Times New Roman"/>
          <w:kern w:val="0"/>
          <w:sz w:val="24"/>
          <w:szCs w:val="24"/>
          <w:lang w:bidi="ar"/>
        </w:rPr>
        <w:t xml:space="preserve">C: </w:t>
      </w:r>
      <w:r w:rsidR="004D628D" w:rsidRPr="00BB1FE4">
        <w:rPr>
          <w:rFonts w:ascii="Times New Roman" w:hAnsi="Times New Roman"/>
          <w:kern w:val="0"/>
          <w:sz w:val="24"/>
          <w:szCs w:val="24"/>
          <w:lang w:bidi="ar"/>
        </w:rPr>
        <w:t>Air</w:t>
      </w:r>
      <w:r w:rsidRPr="00BB1FE4">
        <w:rPr>
          <w:rFonts w:ascii="Times New Roman" w:hAnsi="Times New Roman"/>
          <w:kern w:val="0"/>
          <w:sz w:val="24"/>
          <w:szCs w:val="24"/>
          <w:lang w:bidi="ar"/>
        </w:rPr>
        <w:t xml:space="preserve"> cells)</w:t>
      </w:r>
    </w:p>
    <w:p w14:paraId="4A79F4CA" w14:textId="66042B05" w:rsidR="006C0979" w:rsidRPr="00497CB6" w:rsidRDefault="003D097D" w:rsidP="003B3405">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497CB6">
        <w:rPr>
          <w:rFonts w:ascii="Times New Roman" w:hAnsi="Times New Roman"/>
          <w:kern w:val="0"/>
          <w:sz w:val="24"/>
          <w:szCs w:val="24"/>
          <w:lang w:bidi="ar"/>
        </w:rPr>
        <w:t>T</w:t>
      </w:r>
      <w:r w:rsidR="006C0979" w:rsidRPr="00497CB6">
        <w:rPr>
          <w:rFonts w:ascii="Times New Roman" w:hAnsi="Times New Roman"/>
          <w:kern w:val="0"/>
          <w:sz w:val="24"/>
          <w:szCs w:val="24"/>
          <w:lang w:bidi="ar"/>
        </w:rPr>
        <w:t xml:space="preserve">he boundary layer is </w:t>
      </w:r>
      <w:r w:rsidR="00132A49" w:rsidRPr="00497CB6">
        <w:rPr>
          <w:rFonts w:ascii="Times New Roman" w:hAnsi="Times New Roman"/>
          <w:kern w:val="0"/>
          <w:sz w:val="24"/>
          <w:szCs w:val="24"/>
          <w:lang w:bidi="ar"/>
        </w:rPr>
        <w:t>built</w:t>
      </w:r>
      <w:r w:rsidR="006C0979" w:rsidRPr="00497CB6">
        <w:rPr>
          <w:rFonts w:ascii="Times New Roman" w:hAnsi="Times New Roman"/>
          <w:kern w:val="0"/>
          <w:sz w:val="24"/>
          <w:szCs w:val="24"/>
          <w:lang w:bidi="ar"/>
        </w:rPr>
        <w:t xml:space="preserve"> only in the</w:t>
      </w:r>
      <w:r w:rsidRPr="00497CB6">
        <w:rPr>
          <w:rFonts w:ascii="Times New Roman" w:hAnsi="Times New Roman"/>
          <w:kern w:val="0"/>
          <w:sz w:val="24"/>
          <w:szCs w:val="24"/>
          <w:lang w:bidi="ar"/>
        </w:rPr>
        <w:t xml:space="preserve"> air</w:t>
      </w:r>
      <w:r w:rsidR="006C0979" w:rsidRPr="00497CB6">
        <w:rPr>
          <w:rFonts w:ascii="Times New Roman" w:hAnsi="Times New Roman"/>
          <w:kern w:val="0"/>
          <w:sz w:val="24"/>
          <w:szCs w:val="24"/>
          <w:lang w:bidi="ar"/>
        </w:rPr>
        <w:t xml:space="preserve"> phase side </w:t>
      </w:r>
      <w:r w:rsidRPr="00497CB6">
        <w:rPr>
          <w:rFonts w:ascii="Times New Roman" w:hAnsi="Times New Roman"/>
          <w:kern w:val="0"/>
          <w:sz w:val="24"/>
          <w:szCs w:val="24"/>
          <w:lang w:bidi="ar"/>
        </w:rPr>
        <w:t xml:space="preserve">to </w:t>
      </w:r>
      <w:r w:rsidR="00E56090" w:rsidRPr="00497CB6">
        <w:rPr>
          <w:rFonts w:ascii="Times New Roman" w:hAnsi="Times New Roman"/>
          <w:kern w:val="0"/>
          <w:sz w:val="24"/>
          <w:szCs w:val="24"/>
          <w:lang w:bidi="ar"/>
        </w:rPr>
        <w:t>guarantee</w:t>
      </w:r>
      <w:r w:rsidR="006C0979" w:rsidRPr="00497CB6">
        <w:rPr>
          <w:rFonts w:ascii="Times New Roman" w:hAnsi="Times New Roman"/>
          <w:kern w:val="0"/>
          <w:sz w:val="24"/>
          <w:szCs w:val="24"/>
          <w:lang w:bidi="ar"/>
        </w:rPr>
        <w:t xml:space="preserve"> the accurate calculation of the </w:t>
      </w:r>
      <w:r w:rsidR="003945F6" w:rsidRPr="00497CB6">
        <w:rPr>
          <w:rFonts w:ascii="Times New Roman" w:hAnsi="Times New Roman"/>
          <w:kern w:val="0"/>
          <w:sz w:val="24"/>
          <w:szCs w:val="24"/>
          <w:lang w:bidi="ar"/>
        </w:rPr>
        <w:t>water</w:t>
      </w:r>
      <w:r w:rsidR="006C0979" w:rsidRPr="00497CB6">
        <w:rPr>
          <w:rFonts w:ascii="Times New Roman" w:hAnsi="Times New Roman"/>
          <w:kern w:val="0"/>
          <w:sz w:val="24"/>
          <w:szCs w:val="24"/>
          <w:lang w:bidi="ar"/>
        </w:rPr>
        <w:t xml:space="preserve"> phase</w:t>
      </w:r>
      <w:r w:rsidR="003945F6" w:rsidRPr="00497CB6">
        <w:rPr>
          <w:rFonts w:ascii="Times New Roman" w:hAnsi="Times New Roman"/>
          <w:kern w:val="0"/>
          <w:sz w:val="24"/>
          <w:szCs w:val="24"/>
          <w:lang w:bidi="ar"/>
        </w:rPr>
        <w:t xml:space="preserve">. </w:t>
      </w:r>
      <w:r w:rsidRPr="00497CB6">
        <w:rPr>
          <w:rFonts w:ascii="Times New Roman" w:hAnsi="Times New Roman"/>
          <w:kern w:val="0"/>
          <w:sz w:val="24"/>
          <w:szCs w:val="24"/>
          <w:lang w:bidi="ar"/>
        </w:rPr>
        <w:t>T</w:t>
      </w:r>
      <w:r w:rsidR="006C0979" w:rsidRPr="00497CB6">
        <w:rPr>
          <w:rFonts w:ascii="Times New Roman" w:hAnsi="Times New Roman"/>
          <w:kern w:val="0"/>
          <w:sz w:val="24"/>
          <w:szCs w:val="24"/>
          <w:lang w:bidi="ar"/>
        </w:rPr>
        <w:t xml:space="preserve">he </w:t>
      </w:r>
      <w:r w:rsidR="003945F6" w:rsidRPr="00497CB6">
        <w:rPr>
          <w:rFonts w:ascii="Times New Roman" w:hAnsi="Times New Roman"/>
          <w:kern w:val="0"/>
          <w:sz w:val="24"/>
          <w:szCs w:val="24"/>
          <w:lang w:bidi="ar"/>
        </w:rPr>
        <w:t>air</w:t>
      </w:r>
      <w:r w:rsidR="006C0979" w:rsidRPr="00497CB6">
        <w:rPr>
          <w:rFonts w:ascii="Times New Roman" w:hAnsi="Times New Roman"/>
          <w:kern w:val="0"/>
          <w:sz w:val="24"/>
          <w:szCs w:val="24"/>
          <w:lang w:bidi="ar"/>
        </w:rPr>
        <w:t xml:space="preserve"> phase is more sensitive to the numerical instability</w:t>
      </w:r>
      <w:r w:rsidR="003945F6" w:rsidRPr="00497CB6">
        <w:rPr>
          <w:rFonts w:ascii="Times New Roman" w:hAnsi="Times New Roman"/>
          <w:kern w:val="0"/>
          <w:sz w:val="24"/>
          <w:szCs w:val="24"/>
          <w:lang w:bidi="ar"/>
        </w:rPr>
        <w:t xml:space="preserve"> and </w:t>
      </w:r>
      <w:r w:rsidR="006C0979" w:rsidRPr="00497CB6">
        <w:rPr>
          <w:rFonts w:ascii="Times New Roman" w:hAnsi="Times New Roman"/>
          <w:kern w:val="0"/>
          <w:sz w:val="24"/>
          <w:szCs w:val="24"/>
          <w:lang w:bidi="ar"/>
        </w:rPr>
        <w:t xml:space="preserve">larger spurious velocities tend to be </w:t>
      </w:r>
      <w:r w:rsidRPr="00497CB6">
        <w:rPr>
          <w:rFonts w:ascii="Times New Roman" w:hAnsi="Times New Roman"/>
          <w:kern w:val="0"/>
          <w:sz w:val="24"/>
          <w:szCs w:val="24"/>
          <w:lang w:bidi="ar"/>
        </w:rPr>
        <w:t>generated</w:t>
      </w:r>
      <w:r w:rsidR="006C0979" w:rsidRPr="00497CB6">
        <w:rPr>
          <w:rFonts w:ascii="Times New Roman" w:hAnsi="Times New Roman"/>
          <w:kern w:val="0"/>
          <w:sz w:val="24"/>
          <w:szCs w:val="24"/>
          <w:lang w:bidi="ar"/>
        </w:rPr>
        <w:t xml:space="preserve">. </w:t>
      </w:r>
      <w:r w:rsidR="003B3405" w:rsidRPr="00497CB6">
        <w:rPr>
          <w:rFonts w:ascii="Times New Roman" w:hAnsi="Times New Roman"/>
          <w:kern w:val="0"/>
          <w:sz w:val="24"/>
          <w:szCs w:val="24"/>
          <w:lang w:bidi="ar"/>
        </w:rPr>
        <w:t>Thus</w:t>
      </w:r>
      <w:r w:rsidR="003945F6" w:rsidRPr="00497CB6">
        <w:rPr>
          <w:rFonts w:ascii="Times New Roman" w:hAnsi="Times New Roman"/>
          <w:kern w:val="0"/>
          <w:sz w:val="24"/>
          <w:szCs w:val="24"/>
          <w:lang w:bidi="ar"/>
        </w:rPr>
        <w:t>,</w:t>
      </w:r>
      <w:r w:rsidR="003B3405" w:rsidRPr="00497CB6">
        <w:rPr>
          <w:rFonts w:ascii="Times New Roman" w:hAnsi="Times New Roman"/>
          <w:kern w:val="0"/>
          <w:sz w:val="24"/>
          <w:szCs w:val="24"/>
          <w:lang w:bidi="ar"/>
        </w:rPr>
        <w:t xml:space="preserve"> </w:t>
      </w:r>
      <w:r w:rsidR="006C0979" w:rsidRPr="00497CB6">
        <w:rPr>
          <w:rFonts w:ascii="Times New Roman" w:hAnsi="Times New Roman"/>
          <w:kern w:val="0"/>
          <w:sz w:val="24"/>
          <w:szCs w:val="24"/>
          <w:lang w:bidi="ar"/>
        </w:rPr>
        <w:t xml:space="preserve">the </w:t>
      </w:r>
      <w:r w:rsidR="00015E8B" w:rsidRPr="00497CB6">
        <w:rPr>
          <w:rFonts w:ascii="Times New Roman" w:hAnsi="Times New Roman"/>
          <w:kern w:val="0"/>
          <w:sz w:val="24"/>
          <w:szCs w:val="24"/>
          <w:lang w:bidi="ar"/>
        </w:rPr>
        <w:t>water</w:t>
      </w:r>
      <w:r w:rsidR="006C0979" w:rsidRPr="00497CB6">
        <w:rPr>
          <w:rFonts w:ascii="Times New Roman" w:hAnsi="Times New Roman"/>
          <w:kern w:val="0"/>
          <w:sz w:val="24"/>
          <w:szCs w:val="24"/>
          <w:lang w:bidi="ar"/>
        </w:rPr>
        <w:t xml:space="preserve"> cells, boundary layer cells and </w:t>
      </w:r>
      <w:r w:rsidR="00393027" w:rsidRPr="00497CB6">
        <w:rPr>
          <w:rFonts w:ascii="Times New Roman" w:hAnsi="Times New Roman"/>
          <w:kern w:val="0"/>
          <w:sz w:val="24"/>
          <w:szCs w:val="24"/>
          <w:lang w:bidi="ar"/>
        </w:rPr>
        <w:t>air</w:t>
      </w:r>
      <w:r w:rsidR="006C0979" w:rsidRPr="00497CB6">
        <w:rPr>
          <w:rFonts w:ascii="Times New Roman" w:hAnsi="Times New Roman"/>
          <w:kern w:val="0"/>
          <w:sz w:val="24"/>
          <w:szCs w:val="24"/>
          <w:lang w:bidi="ar"/>
        </w:rPr>
        <w:t xml:space="preserve"> cells are identified as: </w:t>
      </w:r>
    </w:p>
    <w:p w14:paraId="43B0D521" w14:textId="24958522" w:rsidR="006C0979" w:rsidRPr="00497CB6" w:rsidRDefault="006C0979" w:rsidP="006C0979">
      <w:pPr>
        <w:widowControl/>
        <w:autoSpaceDE w:val="0"/>
        <w:autoSpaceDN w:val="0"/>
        <w:adjustRightInd w:val="0"/>
        <w:spacing w:line="480" w:lineRule="auto"/>
        <w:rPr>
          <w:rFonts w:ascii="Times New Roman" w:hAnsi="Times New Roman"/>
          <w:kern w:val="0"/>
          <w:sz w:val="24"/>
          <w:szCs w:val="24"/>
          <w:lang w:bidi="ar"/>
        </w:rPr>
      </w:pPr>
      <w:r w:rsidRPr="00497CB6">
        <w:rPr>
          <w:rFonts w:ascii="Times New Roman" w:hAnsi="Times New Roman" w:hint="eastAsia"/>
          <w:kern w:val="0"/>
          <w:sz w:val="24"/>
          <w:szCs w:val="24"/>
          <w:lang w:bidi="ar"/>
        </w:rPr>
        <w:t>(</w:t>
      </w:r>
      <w:r w:rsidRPr="00497CB6">
        <w:rPr>
          <w:rFonts w:ascii="Times New Roman" w:hAnsi="Times New Roman"/>
          <w:kern w:val="0"/>
          <w:sz w:val="24"/>
          <w:szCs w:val="24"/>
          <w:lang w:bidi="ar"/>
        </w:rPr>
        <w:t>1) P</w:t>
      </w:r>
      <w:r w:rsidR="00497CB6" w:rsidRPr="00497CB6">
        <w:rPr>
          <w:rFonts w:ascii="Times New Roman" w:hAnsi="Times New Roman"/>
          <w:kern w:val="0"/>
          <w:sz w:val="24"/>
          <w:szCs w:val="24"/>
          <w:lang w:bidi="ar"/>
        </w:rPr>
        <w:t>W</w:t>
      </w:r>
      <w:r w:rsidRPr="00497CB6">
        <w:rPr>
          <w:rFonts w:ascii="Times New Roman" w:hAnsi="Times New Roman"/>
          <w:kern w:val="0"/>
          <w:sz w:val="24"/>
          <w:szCs w:val="24"/>
          <w:lang w:bidi="ar"/>
        </w:rPr>
        <w:t xml:space="preserve">C: if </w:t>
      </w:r>
      <m:oMath>
        <m:r>
          <w:rPr>
            <w:rFonts w:ascii="Cambria Math" w:hAnsi="Cambria Math"/>
            <w:kern w:val="0"/>
            <w:sz w:val="24"/>
            <w:szCs w:val="24"/>
            <w:lang w:bidi="ar"/>
          </w:rPr>
          <m:t>α</m:t>
        </m:r>
        <m:d>
          <m:dPr>
            <m:ctrlPr>
              <w:rPr>
                <w:rFonts w:ascii="Cambria Math" w:hAnsi="Cambria Math"/>
                <w:i/>
                <w:kern w:val="0"/>
                <w:sz w:val="24"/>
                <w:szCs w:val="24"/>
                <w:lang w:bidi="ar"/>
              </w:rPr>
            </m:ctrlPr>
          </m:dPr>
          <m:e>
            <m:r>
              <w:rPr>
                <w:rFonts w:ascii="Cambria Math" w:hAnsi="Cambria Math"/>
                <w:kern w:val="0"/>
                <w:sz w:val="24"/>
                <w:szCs w:val="24"/>
                <w:lang w:bidi="ar"/>
              </w:rPr>
              <m:t>P</m:t>
            </m:r>
          </m:e>
        </m:d>
        <m:r>
          <w:rPr>
            <w:rFonts w:ascii="Cambria Math" w:hAnsi="Cambria Math"/>
            <w:kern w:val="0"/>
            <w:sz w:val="24"/>
            <w:szCs w:val="24"/>
            <w:lang w:bidi="ar"/>
          </w:rPr>
          <m:t>≥0.5</m:t>
        </m:r>
      </m:oMath>
      <w:r w:rsidRPr="00497CB6">
        <w:rPr>
          <w:rFonts w:ascii="Times New Roman" w:hAnsi="Times New Roman"/>
          <w:kern w:val="0"/>
          <w:sz w:val="24"/>
          <w:szCs w:val="24"/>
          <w:lang w:bidi="ar"/>
        </w:rPr>
        <w:t>;</w:t>
      </w:r>
    </w:p>
    <w:p w14:paraId="71ED3478" w14:textId="6C5D4C33" w:rsidR="006C0979" w:rsidRPr="00497CB6" w:rsidRDefault="006C0979" w:rsidP="006C0979">
      <w:pPr>
        <w:widowControl/>
        <w:autoSpaceDE w:val="0"/>
        <w:autoSpaceDN w:val="0"/>
        <w:adjustRightInd w:val="0"/>
        <w:spacing w:line="480" w:lineRule="auto"/>
        <w:rPr>
          <w:rFonts w:ascii="Times New Roman" w:hAnsi="Times New Roman"/>
          <w:kern w:val="0"/>
          <w:sz w:val="24"/>
          <w:szCs w:val="24"/>
          <w:lang w:bidi="ar"/>
        </w:rPr>
      </w:pPr>
      <w:r w:rsidRPr="00497CB6">
        <w:rPr>
          <w:rFonts w:ascii="Times New Roman" w:hAnsi="Times New Roman" w:hint="eastAsia"/>
          <w:kern w:val="0"/>
          <w:sz w:val="24"/>
          <w:szCs w:val="24"/>
          <w:lang w:bidi="ar"/>
        </w:rPr>
        <w:t>(</w:t>
      </w:r>
      <w:r w:rsidRPr="00497CB6">
        <w:rPr>
          <w:rFonts w:ascii="Times New Roman" w:hAnsi="Times New Roman"/>
          <w:kern w:val="0"/>
          <w:sz w:val="24"/>
          <w:szCs w:val="24"/>
          <w:lang w:bidi="ar"/>
        </w:rPr>
        <w:t xml:space="preserve">2) BC: if </w:t>
      </w:r>
      <m:oMath>
        <m:r>
          <w:rPr>
            <w:rFonts w:ascii="Cambria Math" w:hAnsi="Cambria Math"/>
            <w:kern w:val="0"/>
            <w:sz w:val="24"/>
            <w:szCs w:val="24"/>
            <w:lang w:bidi="ar"/>
          </w:rPr>
          <m:t>α</m:t>
        </m:r>
        <m:d>
          <m:dPr>
            <m:ctrlPr>
              <w:rPr>
                <w:rFonts w:ascii="Cambria Math" w:hAnsi="Cambria Math"/>
                <w:i/>
                <w:kern w:val="0"/>
                <w:sz w:val="24"/>
                <w:szCs w:val="24"/>
                <w:lang w:bidi="ar"/>
              </w:rPr>
            </m:ctrlPr>
          </m:dPr>
          <m:e>
            <m:r>
              <w:rPr>
                <w:rFonts w:ascii="Cambria Math" w:hAnsi="Cambria Math"/>
                <w:kern w:val="0"/>
                <w:sz w:val="24"/>
                <w:szCs w:val="24"/>
                <w:lang w:bidi="ar"/>
              </w:rPr>
              <m:t>P</m:t>
            </m:r>
          </m:e>
        </m:d>
        <m:r>
          <w:rPr>
            <w:rFonts w:ascii="Cambria Math" w:hAnsi="Cambria Math"/>
            <w:kern w:val="0"/>
            <w:sz w:val="24"/>
            <w:szCs w:val="24"/>
            <w:lang w:bidi="ar"/>
          </w:rPr>
          <m:t>&lt;0.5</m:t>
        </m:r>
      </m:oMath>
      <w:r w:rsidRPr="00497CB6">
        <w:rPr>
          <w:rFonts w:ascii="Times New Roman" w:hAnsi="Times New Roman" w:hint="eastAsia"/>
          <w:kern w:val="0"/>
          <w:sz w:val="24"/>
          <w:szCs w:val="24"/>
          <w:lang w:bidi="ar"/>
        </w:rPr>
        <w:t xml:space="preserve"> </w:t>
      </w:r>
      <w:r w:rsidRPr="00497CB6">
        <w:rPr>
          <w:rFonts w:ascii="Times New Roman" w:hAnsi="Times New Roman"/>
          <w:kern w:val="0"/>
          <w:sz w:val="24"/>
          <w:szCs w:val="24"/>
          <w:lang w:bidi="ar"/>
        </w:rPr>
        <w:t>and</w:t>
      </w:r>
      <w:r w:rsidR="003B3405" w:rsidRPr="00497CB6">
        <w:rPr>
          <w:rFonts w:ascii="Times New Roman" w:hAnsi="Times New Roman"/>
          <w:kern w:val="0"/>
          <w:sz w:val="24"/>
          <w:szCs w:val="24"/>
          <w:lang w:bidi="ar"/>
        </w:rPr>
        <w:t xml:space="preserve"> at least </w:t>
      </w:r>
      <w:r w:rsidR="00473E29" w:rsidRPr="00497CB6">
        <w:rPr>
          <w:rFonts w:ascii="Times New Roman" w:hAnsi="Times New Roman"/>
          <w:kern w:val="0"/>
          <w:sz w:val="24"/>
          <w:szCs w:val="24"/>
          <w:lang w:bidi="ar"/>
        </w:rPr>
        <w:t xml:space="preserve">one of its neighbor cells </w:t>
      </w:r>
      <m:oMath>
        <m:r>
          <w:rPr>
            <w:rFonts w:ascii="Cambria Math" w:hAnsi="Cambria Math"/>
            <w:kern w:val="0"/>
            <w:sz w:val="24"/>
            <w:szCs w:val="24"/>
            <w:lang w:bidi="ar"/>
          </w:rPr>
          <m:t>α</m:t>
        </m:r>
        <m:d>
          <m:dPr>
            <m:ctrlPr>
              <w:rPr>
                <w:rFonts w:ascii="Cambria Math" w:hAnsi="Cambria Math"/>
                <w:i/>
                <w:kern w:val="0"/>
                <w:sz w:val="24"/>
                <w:szCs w:val="24"/>
                <w:lang w:bidi="ar"/>
              </w:rPr>
            </m:ctrlPr>
          </m:dPr>
          <m:e>
            <m:sSub>
              <m:sSubPr>
                <m:ctrlPr>
                  <w:rPr>
                    <w:rFonts w:ascii="Cambria Math" w:hAnsi="Cambria Math"/>
                    <w:i/>
                    <w:kern w:val="0"/>
                    <w:sz w:val="24"/>
                    <w:szCs w:val="24"/>
                    <w:lang w:bidi="ar"/>
                  </w:rPr>
                </m:ctrlPr>
              </m:sSubPr>
              <m:e>
                <m:r>
                  <w:rPr>
                    <w:rFonts w:ascii="Cambria Math" w:hAnsi="Cambria Math"/>
                    <w:kern w:val="0"/>
                    <w:sz w:val="24"/>
                    <w:szCs w:val="24"/>
                    <w:lang w:bidi="ar"/>
                  </w:rPr>
                  <m:t>N</m:t>
                </m:r>
              </m:e>
              <m:sub>
                <m:r>
                  <w:rPr>
                    <w:rFonts w:ascii="Cambria Math" w:hAnsi="Cambria Math"/>
                    <w:kern w:val="0"/>
                    <w:sz w:val="24"/>
                    <w:szCs w:val="24"/>
                    <w:lang w:bidi="ar"/>
                  </w:rPr>
                  <m:t>i</m:t>
                </m:r>
              </m:sub>
            </m:sSub>
          </m:e>
        </m:d>
        <m:r>
          <w:rPr>
            <w:rFonts w:ascii="Cambria Math" w:hAnsi="Cambria Math"/>
            <w:kern w:val="0"/>
            <w:sz w:val="24"/>
            <w:szCs w:val="24"/>
            <w:lang w:bidi="ar"/>
          </w:rPr>
          <m:t>&gt;0.5</m:t>
        </m:r>
      </m:oMath>
      <w:r w:rsidRPr="00497CB6">
        <w:rPr>
          <w:rFonts w:ascii="Times New Roman" w:hAnsi="Times New Roman"/>
          <w:kern w:val="0"/>
          <w:sz w:val="24"/>
          <w:szCs w:val="24"/>
          <w:lang w:bidi="ar"/>
        </w:rPr>
        <w:t>;</w:t>
      </w:r>
    </w:p>
    <w:p w14:paraId="3402C57F" w14:textId="6D9AD454" w:rsidR="006C0979" w:rsidRPr="00497CB6" w:rsidRDefault="006C0979" w:rsidP="006C0979">
      <w:pPr>
        <w:widowControl/>
        <w:autoSpaceDE w:val="0"/>
        <w:autoSpaceDN w:val="0"/>
        <w:adjustRightInd w:val="0"/>
        <w:spacing w:line="480" w:lineRule="auto"/>
        <w:rPr>
          <w:rFonts w:ascii="Times New Roman" w:hAnsi="Times New Roman"/>
          <w:kern w:val="0"/>
          <w:sz w:val="24"/>
          <w:szCs w:val="24"/>
          <w:lang w:bidi="ar"/>
        </w:rPr>
      </w:pPr>
      <w:r w:rsidRPr="00497CB6">
        <w:rPr>
          <w:rFonts w:ascii="Times New Roman" w:hAnsi="Times New Roman" w:hint="eastAsia"/>
          <w:kern w:val="0"/>
          <w:sz w:val="24"/>
          <w:szCs w:val="24"/>
          <w:lang w:bidi="ar"/>
        </w:rPr>
        <w:t>(</w:t>
      </w:r>
      <w:r w:rsidRPr="00497CB6">
        <w:rPr>
          <w:rFonts w:ascii="Times New Roman" w:hAnsi="Times New Roman"/>
          <w:kern w:val="0"/>
          <w:sz w:val="24"/>
          <w:szCs w:val="24"/>
          <w:lang w:bidi="ar"/>
        </w:rPr>
        <w:t>3) P</w:t>
      </w:r>
      <w:r w:rsidR="00497CB6" w:rsidRPr="00497CB6">
        <w:rPr>
          <w:rFonts w:ascii="Times New Roman" w:hAnsi="Times New Roman"/>
          <w:kern w:val="0"/>
          <w:sz w:val="24"/>
          <w:szCs w:val="24"/>
          <w:lang w:bidi="ar"/>
        </w:rPr>
        <w:t>A</w:t>
      </w:r>
      <w:r w:rsidRPr="00497CB6">
        <w:rPr>
          <w:rFonts w:ascii="Times New Roman" w:hAnsi="Times New Roman"/>
          <w:kern w:val="0"/>
          <w:sz w:val="24"/>
          <w:szCs w:val="24"/>
          <w:lang w:bidi="ar"/>
        </w:rPr>
        <w:t xml:space="preserve">C: if </w:t>
      </w:r>
      <m:oMath>
        <m:r>
          <w:rPr>
            <w:rFonts w:ascii="Cambria Math" w:hAnsi="Cambria Math"/>
            <w:kern w:val="0"/>
            <w:sz w:val="24"/>
            <w:szCs w:val="24"/>
            <w:lang w:bidi="ar"/>
          </w:rPr>
          <m:t>α</m:t>
        </m:r>
        <m:d>
          <m:dPr>
            <m:ctrlPr>
              <w:rPr>
                <w:rFonts w:ascii="Cambria Math" w:hAnsi="Cambria Math"/>
                <w:i/>
                <w:kern w:val="0"/>
                <w:sz w:val="24"/>
                <w:szCs w:val="24"/>
                <w:lang w:bidi="ar"/>
              </w:rPr>
            </m:ctrlPr>
          </m:dPr>
          <m:e>
            <m:r>
              <w:rPr>
                <w:rFonts w:ascii="Cambria Math" w:hAnsi="Cambria Math"/>
                <w:kern w:val="0"/>
                <w:sz w:val="24"/>
                <w:szCs w:val="24"/>
                <w:lang w:bidi="ar"/>
              </w:rPr>
              <m:t>P</m:t>
            </m:r>
          </m:e>
        </m:d>
        <m:r>
          <w:rPr>
            <w:rFonts w:ascii="Cambria Math" w:hAnsi="Cambria Math"/>
            <w:kern w:val="0"/>
            <w:sz w:val="24"/>
            <w:szCs w:val="24"/>
            <w:lang w:bidi="ar"/>
          </w:rPr>
          <m:t>&lt;0.5</m:t>
        </m:r>
      </m:oMath>
      <w:r w:rsidRPr="00497CB6">
        <w:rPr>
          <w:rFonts w:ascii="Times New Roman" w:hAnsi="Times New Roman" w:hint="eastAsia"/>
          <w:kern w:val="0"/>
          <w:sz w:val="24"/>
          <w:szCs w:val="24"/>
          <w:lang w:bidi="ar"/>
        </w:rPr>
        <w:t xml:space="preserve"> </w:t>
      </w:r>
      <w:r w:rsidRPr="00497CB6">
        <w:rPr>
          <w:rFonts w:ascii="Times New Roman" w:hAnsi="Times New Roman"/>
          <w:kern w:val="0"/>
          <w:sz w:val="24"/>
          <w:szCs w:val="24"/>
          <w:lang w:bidi="ar"/>
        </w:rPr>
        <w:t>and</w:t>
      </w:r>
      <w:r w:rsidR="00473E29" w:rsidRPr="00497CB6">
        <w:rPr>
          <w:rFonts w:ascii="Times New Roman" w:hAnsi="Times New Roman"/>
          <w:kern w:val="0"/>
          <w:sz w:val="24"/>
          <w:szCs w:val="24"/>
          <w:lang w:bidi="ar"/>
        </w:rPr>
        <w:t xml:space="preserve"> all its neighbor cells </w:t>
      </w:r>
      <m:oMath>
        <m:r>
          <w:rPr>
            <w:rFonts w:ascii="Cambria Math" w:hAnsi="Cambria Math"/>
            <w:kern w:val="0"/>
            <w:sz w:val="24"/>
            <w:szCs w:val="24"/>
            <w:lang w:bidi="ar"/>
          </w:rPr>
          <m:t>α</m:t>
        </m:r>
        <m:d>
          <m:dPr>
            <m:ctrlPr>
              <w:rPr>
                <w:rFonts w:ascii="Cambria Math" w:hAnsi="Cambria Math"/>
                <w:i/>
                <w:kern w:val="0"/>
                <w:sz w:val="24"/>
                <w:szCs w:val="24"/>
                <w:lang w:bidi="ar"/>
              </w:rPr>
            </m:ctrlPr>
          </m:dPr>
          <m:e>
            <m:sSub>
              <m:sSubPr>
                <m:ctrlPr>
                  <w:rPr>
                    <w:rFonts w:ascii="Cambria Math" w:hAnsi="Cambria Math"/>
                    <w:i/>
                    <w:kern w:val="0"/>
                    <w:sz w:val="24"/>
                    <w:szCs w:val="24"/>
                    <w:lang w:bidi="ar"/>
                  </w:rPr>
                </m:ctrlPr>
              </m:sSubPr>
              <m:e>
                <m:r>
                  <w:rPr>
                    <w:rFonts w:ascii="Cambria Math" w:hAnsi="Cambria Math"/>
                    <w:kern w:val="0"/>
                    <w:sz w:val="24"/>
                    <w:szCs w:val="24"/>
                    <w:lang w:bidi="ar"/>
                  </w:rPr>
                  <m:t>N</m:t>
                </m:r>
              </m:e>
              <m:sub>
                <m:r>
                  <w:rPr>
                    <w:rFonts w:ascii="Cambria Math" w:hAnsi="Cambria Math"/>
                    <w:kern w:val="0"/>
                    <w:sz w:val="24"/>
                    <w:szCs w:val="24"/>
                    <w:lang w:bidi="ar"/>
                  </w:rPr>
                  <m:t>i</m:t>
                </m:r>
              </m:sub>
            </m:sSub>
          </m:e>
        </m:d>
        <m:r>
          <w:rPr>
            <w:rFonts w:ascii="Cambria Math" w:hAnsi="Cambria Math"/>
            <w:kern w:val="0"/>
            <w:sz w:val="24"/>
            <w:szCs w:val="24"/>
            <w:lang w:bidi="ar"/>
          </w:rPr>
          <m:t>&lt;0.5</m:t>
        </m:r>
      </m:oMath>
      <w:r w:rsidR="00473E29" w:rsidRPr="00497CB6">
        <w:rPr>
          <w:rFonts w:ascii="Times New Roman" w:hAnsi="Times New Roman"/>
          <w:kern w:val="0"/>
          <w:sz w:val="24"/>
          <w:szCs w:val="24"/>
          <w:lang w:bidi="ar"/>
        </w:rPr>
        <w:t xml:space="preserve"> </w:t>
      </w:r>
      <w:r w:rsidRPr="00497CB6">
        <w:rPr>
          <w:rFonts w:ascii="Times New Roman" w:hAnsi="Times New Roman"/>
          <w:kern w:val="0"/>
          <w:sz w:val="24"/>
          <w:szCs w:val="24"/>
          <w:lang w:bidi="ar"/>
        </w:rPr>
        <w:t>;</w:t>
      </w:r>
    </w:p>
    <w:p w14:paraId="6179B03F" w14:textId="46AEF497" w:rsidR="00473E29" w:rsidRPr="00497CB6" w:rsidRDefault="007C619A" w:rsidP="006C0979">
      <w:pPr>
        <w:widowControl/>
        <w:autoSpaceDE w:val="0"/>
        <w:autoSpaceDN w:val="0"/>
        <w:adjustRightInd w:val="0"/>
        <w:spacing w:line="480" w:lineRule="auto"/>
        <w:rPr>
          <w:rFonts w:ascii="Times New Roman" w:hAnsi="Times New Roman"/>
          <w:kern w:val="0"/>
          <w:sz w:val="24"/>
          <w:szCs w:val="24"/>
          <w:lang w:bidi="ar"/>
        </w:rPr>
      </w:pPr>
      <w:r w:rsidRPr="00497CB6">
        <w:rPr>
          <w:rFonts w:ascii="Times New Roman" w:hAnsi="Times New Roman"/>
          <w:kern w:val="0"/>
          <w:sz w:val="24"/>
          <w:szCs w:val="24"/>
          <w:lang w:bidi="ar"/>
        </w:rPr>
        <w:t>where cell N shares a cell surface with cell P and is defined as cell P’s neighbor cell</w:t>
      </w:r>
      <w:r w:rsidR="008701B7" w:rsidRPr="00497CB6">
        <w:rPr>
          <w:rFonts w:ascii="Times New Roman" w:hAnsi="Times New Roman"/>
          <w:kern w:val="0"/>
          <w:sz w:val="24"/>
          <w:szCs w:val="24"/>
          <w:lang w:bidi="ar"/>
        </w:rPr>
        <w:t xml:space="preserve"> (see Fig. 2)</w:t>
      </w:r>
      <w:r w:rsidRPr="00497CB6">
        <w:rPr>
          <w:rFonts w:ascii="Times New Roman" w:hAnsi="Times New Roman"/>
          <w:kern w:val="0"/>
          <w:sz w:val="24"/>
          <w:szCs w:val="24"/>
          <w:lang w:bidi="ar"/>
        </w:rPr>
        <w:t xml:space="preserve">. And </w:t>
      </w:r>
      <w:r w:rsidRPr="00497CB6">
        <w:rPr>
          <w:rFonts w:ascii="Times New Roman" w:hAnsi="Times New Roman"/>
          <w:i/>
          <w:iCs/>
          <w:kern w:val="0"/>
          <w:sz w:val="24"/>
          <w:szCs w:val="24"/>
          <w:lang w:bidi="ar"/>
        </w:rPr>
        <w:t>i</w:t>
      </w:r>
      <w:r w:rsidRPr="00497CB6">
        <w:rPr>
          <w:rFonts w:ascii="Times New Roman" w:hAnsi="Times New Roman"/>
          <w:kern w:val="0"/>
          <w:sz w:val="24"/>
          <w:szCs w:val="24"/>
          <w:lang w:bidi="ar"/>
        </w:rPr>
        <w:t xml:space="preserve"> is the number of the neighbor cells of cell P.</w:t>
      </w:r>
    </w:p>
    <w:p w14:paraId="04A9AB28" w14:textId="404E2F84" w:rsidR="006C0979" w:rsidRPr="00BB1FE4" w:rsidRDefault="00143E2B" w:rsidP="008D25C4">
      <w:pPr>
        <w:widowControl/>
        <w:autoSpaceDE w:val="0"/>
        <w:autoSpaceDN w:val="0"/>
        <w:adjustRightInd w:val="0"/>
        <w:spacing w:line="480" w:lineRule="auto"/>
        <w:rPr>
          <w:rFonts w:ascii="Times New Roman" w:hAnsi="Times New Roman"/>
          <w:kern w:val="0"/>
          <w:sz w:val="24"/>
          <w:szCs w:val="24"/>
          <w:lang w:bidi="ar"/>
        </w:rPr>
      </w:pPr>
      <w:r w:rsidRPr="00BB1FE4">
        <w:rPr>
          <w:rFonts w:ascii="Times New Roman" w:hAnsi="Times New Roman"/>
          <w:kern w:val="0"/>
          <w:sz w:val="24"/>
          <w:szCs w:val="24"/>
          <w:lang w:bidi="ar"/>
        </w:rPr>
        <w:t>2</w:t>
      </w:r>
      <w:r w:rsidR="006C0979" w:rsidRPr="00BB1FE4">
        <w:rPr>
          <w:rFonts w:ascii="Times New Roman" w:hAnsi="Times New Roman"/>
          <w:kern w:val="0"/>
          <w:sz w:val="24"/>
          <w:szCs w:val="24"/>
          <w:lang w:bidi="ar"/>
        </w:rPr>
        <w:t xml:space="preserve">.3.2. </w:t>
      </w:r>
      <w:r w:rsidR="008D25C4" w:rsidRPr="00BB1FE4">
        <w:rPr>
          <w:rFonts w:ascii="Times New Roman" w:hAnsi="Times New Roman"/>
          <w:kern w:val="0"/>
          <w:sz w:val="24"/>
          <w:szCs w:val="24"/>
          <w:lang w:bidi="ar"/>
        </w:rPr>
        <w:t>Density-weight smoothing method</w:t>
      </w:r>
    </w:p>
    <w:p w14:paraId="17B9C320" w14:textId="49D65602" w:rsidR="008D25C4" w:rsidRPr="00BB1FE4" w:rsidRDefault="008D25C4" w:rsidP="00A45C73">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6C44E8">
        <w:rPr>
          <w:rFonts w:ascii="Times New Roman" w:hAnsi="Times New Roman" w:hint="eastAsia"/>
          <w:kern w:val="0"/>
          <w:sz w:val="24"/>
          <w:szCs w:val="24"/>
          <w:lang w:bidi="ar"/>
        </w:rPr>
        <w:t>A</w:t>
      </w:r>
      <w:r w:rsidRPr="006C44E8">
        <w:rPr>
          <w:rFonts w:ascii="Times New Roman" w:hAnsi="Times New Roman"/>
          <w:kern w:val="0"/>
          <w:sz w:val="24"/>
          <w:szCs w:val="24"/>
          <w:lang w:bidi="ar"/>
        </w:rPr>
        <w:t xml:space="preserve">fter the boundary cell are identified, the next step is to </w:t>
      </w:r>
      <w:r w:rsidR="004F4B19" w:rsidRPr="006C44E8">
        <w:rPr>
          <w:rFonts w:ascii="Times New Roman" w:hAnsi="Times New Roman"/>
          <w:kern w:val="0"/>
          <w:sz w:val="24"/>
          <w:szCs w:val="24"/>
          <w:lang w:bidi="ar"/>
        </w:rPr>
        <w:t>reconstruct</w:t>
      </w:r>
      <w:r w:rsidRPr="006C44E8">
        <w:rPr>
          <w:rFonts w:ascii="Times New Roman" w:hAnsi="Times New Roman"/>
          <w:kern w:val="0"/>
          <w:sz w:val="24"/>
          <w:szCs w:val="24"/>
          <w:lang w:bidi="ar"/>
        </w:rPr>
        <w:t xml:space="preserve"> an extra velocity field </w:t>
      </w:r>
      <m:oMath>
        <m:acc>
          <m:accPr>
            <m:chr m:val="̃"/>
            <m:ctrlPr>
              <w:rPr>
                <w:rFonts w:ascii="Cambria Math" w:hAnsi="Cambria Math"/>
                <w:kern w:val="0"/>
                <w:sz w:val="24"/>
                <w:szCs w:val="24"/>
                <w:lang w:bidi="ar"/>
              </w:rPr>
            </m:ctrlPr>
          </m:accPr>
          <m:e>
            <m:r>
              <m:rPr>
                <m:sty m:val="b"/>
              </m:rPr>
              <w:rPr>
                <w:rFonts w:ascii="Cambria Math" w:hAnsi="Cambria Math"/>
                <w:kern w:val="0"/>
                <w:sz w:val="24"/>
                <w:szCs w:val="24"/>
                <w:lang w:bidi="ar"/>
              </w:rPr>
              <m:t>u</m:t>
            </m:r>
          </m:e>
        </m:acc>
      </m:oMath>
      <w:r w:rsidR="008D339C">
        <w:rPr>
          <w:rFonts w:ascii="Times New Roman" w:hAnsi="Times New Roman"/>
          <w:kern w:val="0"/>
          <w:sz w:val="24"/>
          <w:szCs w:val="24"/>
          <w:lang w:bidi="ar"/>
        </w:rPr>
        <w:t xml:space="preserve"> </w:t>
      </w:r>
      <w:r w:rsidRPr="006C44E8">
        <w:rPr>
          <w:rFonts w:ascii="Times New Roman" w:hAnsi="Times New Roman"/>
          <w:kern w:val="0"/>
          <w:sz w:val="24"/>
          <w:szCs w:val="24"/>
          <w:lang w:bidi="ar"/>
        </w:rPr>
        <w:t>for this</w:t>
      </w:r>
      <w:r w:rsidR="006C44E8">
        <w:rPr>
          <w:rFonts w:ascii="Times New Roman" w:hAnsi="Times New Roman"/>
          <w:kern w:val="0"/>
          <w:sz w:val="24"/>
          <w:szCs w:val="24"/>
          <w:lang w:bidi="ar"/>
        </w:rPr>
        <w:t xml:space="preserve"> thin</w:t>
      </w:r>
      <w:r w:rsidRPr="006C44E8">
        <w:rPr>
          <w:rFonts w:ascii="Times New Roman" w:hAnsi="Times New Roman"/>
          <w:kern w:val="0"/>
          <w:sz w:val="24"/>
          <w:szCs w:val="24"/>
          <w:lang w:bidi="ar"/>
        </w:rPr>
        <w:t xml:space="preserve"> boundary layer</w:t>
      </w:r>
      <w:r w:rsidRPr="006C44E8">
        <w:rPr>
          <w:rFonts w:ascii="Times New Roman" w:hAnsi="Times New Roman" w:hint="eastAsia"/>
          <w:kern w:val="0"/>
          <w:sz w:val="24"/>
          <w:szCs w:val="24"/>
          <w:lang w:bidi="ar"/>
        </w:rPr>
        <w:t>.</w:t>
      </w:r>
      <w:r w:rsidR="005459F3" w:rsidRPr="004F4B19">
        <w:rPr>
          <w:rFonts w:ascii="Times New Roman" w:hAnsi="Times New Roman"/>
          <w:color w:val="FF0000"/>
          <w:kern w:val="0"/>
          <w:sz w:val="24"/>
          <w:szCs w:val="24"/>
          <w:lang w:bidi="ar"/>
        </w:rPr>
        <w:t xml:space="preserve"> </w:t>
      </w:r>
      <w:r w:rsidRPr="00BB1FE4">
        <w:rPr>
          <w:rFonts w:ascii="Times New Roman" w:hAnsi="Times New Roman"/>
          <w:kern w:val="0"/>
          <w:sz w:val="24"/>
          <w:szCs w:val="24"/>
          <w:lang w:bidi="ar"/>
        </w:rPr>
        <w:t xml:space="preserve">The idea of density-weight smoothing comes from </w:t>
      </w:r>
      <w:r w:rsidR="005459F3" w:rsidRPr="00BB1FE4">
        <w:rPr>
          <w:rFonts w:ascii="Times New Roman" w:hAnsi="Times New Roman"/>
          <w:kern w:val="0"/>
          <w:sz w:val="24"/>
          <w:szCs w:val="24"/>
          <w:lang w:bidi="ar"/>
        </w:rPr>
        <w:t>Fu’s</w:t>
      </w:r>
      <w:r w:rsidRPr="00BB1FE4">
        <w:rPr>
          <w:rFonts w:ascii="Times New Roman" w:hAnsi="Times New Roman"/>
          <w:kern w:val="0"/>
          <w:sz w:val="24"/>
          <w:szCs w:val="24"/>
          <w:lang w:bidi="ar"/>
        </w:rPr>
        <w:t xml:space="preserve"> research </w:t>
      </w:r>
      <w:r w:rsidR="005459F3" w:rsidRPr="00BB1FE4">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{"citationItems":[{"id":"ITEM-1","itemData":{"DOI":"10.3233/ISP-130087","ISBN":"0020-868X","ISSN":"0020868X","PMID":"90083216","abstract":"Over the past few years much progress has been made in Computational Fluid Dynamics (CFD) in its ability to accurately simulate the hydrodynamics associated with a deep-V monohull planing craft. This work has focused on not only predicting the hydrodynamic forces and moments, but also the complex multiphase free-surface flow field generated by a deep-V monohull planing boat at high Froude numbers. One of these state of the art CFD codes is Numerical Flow Analysis (NFA). NFA provides turnkey capabilities to model breaking waves around a ship, including both plunging and spilling breaking waves, the formation of spray and the entrainment of air. NFA uses a Cartesian-grid formulation with immersed body and volume-of-fluid methods. The focus of this paper is to describe and document a recent effort to assess NFA for the prediction of deep-V planing craft hydrodynamic forces and moments and evaluate how well it models the complex multiphase flows associated with high Froude number flows, specifically the formation of the spray sheet. This detailed validation effort was composed of three parts. The first part focused on assessing NFA's ability to predict pressures on the surface of a 10 degree deadrise wedge during impact with an undisturbed free surface. Detailed comparisons to pressure gauges are presented here for two different drop heights, 15.24 cm (6 in) and 25.4 cm (10 in). Results show NFA accurately predicted pressures during the slamming event. The second part examines NFA's ability to match sinkage, trim and resistance from Fridsma's experiments performed on constant deadrise planing hulls. Simulations were performed on two 20 degree deadrise hullforms of varying length to beam ratios (4 and 5) over a range of speed-length ratios (2, 3, 4, 5 and 6). Results show good agreement with experimentally measured values, as well as values calculated using Savitsky's parametric equations. The final part of the validation study focused on assessing how well NFA was able to accurately model the complex multiphase flow associated with high Froude number flows, specifically the formation of the spray sheet. NFA simulations of a planing hull fixed at various angles of roll (0, 10, 20 and 30 degrees) were compared to experiments. Comparisons to underwater photographs illustrate NFA's ability to model the formation of the spray sheet and the free surface turbulence associated with planing boat hydrodynamics. Overall these three validation studies provide a detaile…","author":[{"dropping-particle":"","family":"Fu","given":"T. C.","non-dropping-particle":"","parse-names":false,"suffix":""},{"dropping-particle":"","family":"O'Shea","given":"T. T.","non-dropping-particle":"","parse-names":false,"suffix":""},{"dropping-particle":"","family":"Judge","given":"C. Q.","non-dropping-particle":"","parse-names":false,"suffix":""},{"dropping-particle":"","family":"Dommermuth","given":"D.","non-dropping-particle":"","parse-names":false,"suffix":""},{"dropping-particle":"","family":"Brucker","given":"K.","non-dropping-particle":"","parse-names":false,"suffix":""},{"dropping-particle":"","family":"Wyatt","given":"D. C.","non-dropping-particle":"","parse-names":false,"suffix":""}],"container-title":"International Shipbuilding Progress","id":"ITEM-1","issue":"1-4","issued":{"date-parts":[["2013"]]},"page":"143-169","title":"A detailed assessment of numerical flow analysis (NFA) to predict the hydrodynamics of a deep-V planing hull","type":"paper-conference","volume":"60"},"uris":["http://www.mendeley.com/documents/?uuid=50da3285-4ce8-4164-a049-3bc987a3a6e4"]}],"mendeley":{"formattedCitation":"[33]","plainTextFormattedCitation":"[33]","previouslyFormattedCitation":"[33]"},"properties":{"noteIndex":0},"schema":"https://github.com/citation-style-language/schema/raw/master/csl-citation.json"}</w:instrText>
      </w:r>
      <w:r w:rsidR="005459F3" w:rsidRPr="00BB1FE4">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[33]</w:t>
      </w:r>
      <w:r w:rsidR="005459F3" w:rsidRPr="00BB1FE4">
        <w:rPr>
          <w:rFonts w:ascii="Times New Roman" w:hAnsi="Times New Roman"/>
          <w:kern w:val="0"/>
          <w:sz w:val="24"/>
          <w:szCs w:val="24"/>
          <w:lang w:bidi="ar"/>
        </w:rPr>
        <w:fldChar w:fldCharType="end"/>
      </w:r>
      <w:r w:rsidRPr="00BB1FE4">
        <w:rPr>
          <w:rFonts w:ascii="Times New Roman" w:hAnsi="Times New Roman"/>
          <w:kern w:val="0"/>
          <w:sz w:val="24"/>
          <w:szCs w:val="24"/>
          <w:lang w:bidi="ar"/>
        </w:rPr>
        <w:t>. The complete formulation for this smoother is as follows:</w:t>
      </w:r>
    </w:p>
    <w:p w14:paraId="4C7F6E27" w14:textId="6D362A29" w:rsidR="008D25C4" w:rsidRPr="00BB1FE4" w:rsidRDefault="00142390" w:rsidP="005201C7">
      <w:pPr>
        <w:widowControl/>
        <w:autoSpaceDE w:val="0"/>
        <w:autoSpaceDN w:val="0"/>
        <w:adjustRightInd w:val="0"/>
        <w:spacing w:line="480" w:lineRule="auto"/>
        <w:ind w:left="2520" w:firstLineChars="175" w:firstLine="420"/>
        <w:rPr>
          <w:rFonts w:ascii="Times New Roman" w:hAnsi="Times New Roman"/>
          <w:kern w:val="0"/>
          <w:sz w:val="24"/>
          <w:szCs w:val="24"/>
          <w:lang w:bidi="ar"/>
        </w:rPr>
      </w:pPr>
      <m:oMath>
        <m:acc>
          <m:accPr>
            <m:chr m:val="̃"/>
            <m:ctrlPr>
              <w:rPr>
                <w:rFonts w:ascii="Cambria Math" w:hAnsi="Cambria Math"/>
                <w:kern w:val="0"/>
                <w:sz w:val="24"/>
                <w:szCs w:val="24"/>
                <w:lang w:bidi="ar"/>
              </w:rPr>
            </m:ctrlPr>
          </m:accPr>
          <m:e>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e>
        </m:acc>
        <m:r>
          <m:rPr>
            <m:sty m:val="p"/>
          </m:rPr>
          <w:rPr>
            <w:rFonts w:ascii="Cambria Math" w:hAnsi="Cambria Math"/>
            <w:kern w:val="0"/>
            <w:sz w:val="24"/>
            <w:szCs w:val="24"/>
            <w:lang w:bidi="ar"/>
          </w:rPr>
          <m:t>=</m:t>
        </m:r>
        <m:f>
          <m:fPr>
            <m:ctrlPr>
              <w:rPr>
                <w:rFonts w:ascii="Cambria Math" w:hAnsi="Cambria Math"/>
                <w:kern w:val="0"/>
                <w:sz w:val="24"/>
                <w:szCs w:val="24"/>
                <w:lang w:bidi="ar"/>
              </w:rPr>
            </m:ctrlPr>
          </m:fPr>
          <m:num>
            <m:d>
              <m:dPr>
                <m:begChr m:val="〈"/>
                <m:endChr m:val="〉"/>
                <m:ctrlPr>
                  <w:rPr>
                    <w:rFonts w:ascii="Cambria Math" w:hAnsi="Cambria Math"/>
                    <w:kern w:val="0"/>
                    <w:sz w:val="24"/>
                    <w:szCs w:val="24"/>
                    <w:lang w:bidi="ar"/>
                  </w:rPr>
                </m:ctrlPr>
              </m:dPr>
              <m:e>
                <m:r>
                  <w:rPr>
                    <w:rFonts w:ascii="Cambria Math" w:hAnsi="Cambria Math"/>
                    <w:kern w:val="0"/>
                    <w:sz w:val="24"/>
                    <w:szCs w:val="24"/>
                    <w:lang w:bidi="ar"/>
                  </w:rPr>
                  <m:t>ρ</m:t>
                </m:r>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e>
            </m:d>
          </m:num>
          <m:den>
            <m:d>
              <m:dPr>
                <m:begChr m:val="〈"/>
                <m:endChr m:val="〉"/>
                <m:ctrlPr>
                  <w:rPr>
                    <w:rFonts w:ascii="Cambria Math" w:hAnsi="Cambria Math"/>
                    <w:kern w:val="0"/>
                    <w:sz w:val="24"/>
                    <w:szCs w:val="24"/>
                    <w:lang w:bidi="ar"/>
                  </w:rPr>
                </m:ctrlPr>
              </m:dPr>
              <m:e>
                <m:r>
                  <w:rPr>
                    <w:rFonts w:ascii="Cambria Math" w:hAnsi="Cambria Math"/>
                    <w:kern w:val="0"/>
                    <w:sz w:val="24"/>
                    <w:szCs w:val="24"/>
                    <w:lang w:bidi="ar"/>
                  </w:rPr>
                  <m:t>ρ</m:t>
                </m:r>
              </m:e>
            </m:d>
          </m:den>
        </m:f>
        <m:r>
          <m:rPr>
            <m:sty m:val="p"/>
          </m:rPr>
          <w:rPr>
            <w:rFonts w:ascii="Cambria Math" w:hAnsi="Cambria Math"/>
            <w:kern w:val="0"/>
            <w:sz w:val="24"/>
            <w:szCs w:val="24"/>
            <w:lang w:bidi="ar"/>
          </w:rPr>
          <m:t xml:space="preserve">    for α&lt;0.5</m:t>
        </m:r>
      </m:oMath>
      <w:r w:rsidR="005201C7" w:rsidRPr="00BB1FE4">
        <w:rPr>
          <w:rFonts w:ascii="Times New Roman" w:hAnsi="Times New Roman" w:hint="eastAsia"/>
          <w:kern w:val="0"/>
          <w:sz w:val="24"/>
          <w:szCs w:val="24"/>
          <w:lang w:bidi="ar"/>
        </w:rPr>
        <w:t xml:space="preserve"> </w:t>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t>(</w:t>
      </w:r>
      <w:r w:rsidR="00523187">
        <w:rPr>
          <w:rFonts w:ascii="Times New Roman" w:hAnsi="Times New Roman"/>
          <w:kern w:val="0"/>
          <w:sz w:val="24"/>
          <w:szCs w:val="24"/>
          <w:lang w:bidi="ar"/>
        </w:rPr>
        <w:t>11</w:t>
      </w:r>
      <w:r w:rsidR="005201C7" w:rsidRPr="00BB1FE4">
        <w:rPr>
          <w:rFonts w:ascii="Times New Roman" w:hAnsi="Times New Roman"/>
          <w:kern w:val="0"/>
          <w:sz w:val="24"/>
          <w:szCs w:val="24"/>
          <w:lang w:bidi="ar"/>
        </w:rPr>
        <w:t>)</w:t>
      </w:r>
    </w:p>
    <w:p w14:paraId="4FB1AB9A" w14:textId="62982641" w:rsidR="008D25C4" w:rsidRPr="00BB1FE4" w:rsidRDefault="00F75016" w:rsidP="00F75016">
      <w:pPr>
        <w:widowControl/>
        <w:autoSpaceDE w:val="0"/>
        <w:autoSpaceDN w:val="0"/>
        <w:adjustRightInd w:val="0"/>
        <w:spacing w:line="480" w:lineRule="auto"/>
        <w:rPr>
          <w:rFonts w:ascii="Times New Roman" w:hAnsi="Times New Roman"/>
          <w:kern w:val="0"/>
          <w:sz w:val="24"/>
          <w:szCs w:val="24"/>
          <w:lang w:bidi="ar"/>
        </w:rPr>
      </w:pPr>
      <w:r w:rsidRPr="00BB1FE4">
        <w:rPr>
          <w:rFonts w:ascii="Times New Roman" w:hAnsi="Times New Roman"/>
          <w:kern w:val="0"/>
          <w:sz w:val="24"/>
          <w:szCs w:val="24"/>
          <w:lang w:bidi="ar"/>
        </w:rPr>
        <w:lastRenderedPageBreak/>
        <w:t>w</w:t>
      </w:r>
      <w:r w:rsidR="008D25C4" w:rsidRPr="00BB1FE4">
        <w:rPr>
          <w:rFonts w:ascii="Times New Roman" w:hAnsi="Times New Roman"/>
          <w:kern w:val="0"/>
          <w:sz w:val="24"/>
          <w:szCs w:val="24"/>
          <w:lang w:bidi="ar"/>
        </w:rPr>
        <w:t xml:space="preserve">here </w:t>
      </w:r>
      <m:oMath>
        <m:acc>
          <m:accPr>
            <m:chr m:val="̃"/>
            <m:ctrlPr>
              <w:rPr>
                <w:rFonts w:ascii="Cambria Math" w:hAnsi="Cambria Math"/>
                <w:kern w:val="0"/>
                <w:sz w:val="24"/>
                <w:szCs w:val="24"/>
                <w:lang w:bidi="ar"/>
              </w:rPr>
            </m:ctrlPr>
          </m:accPr>
          <m:e>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e>
        </m:acc>
      </m:oMath>
      <w:r w:rsidR="008D25C4" w:rsidRPr="00BB1FE4">
        <w:rPr>
          <w:rFonts w:ascii="Times New Roman" w:hAnsi="Times New Roman"/>
          <w:kern w:val="0"/>
          <w:sz w:val="24"/>
          <w:szCs w:val="24"/>
          <w:lang w:bidi="ar"/>
        </w:rPr>
        <w:t xml:space="preserve"> is the smoothed velocity field, </w:t>
      </w:r>
      <m:oMath>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oMath>
      <w:r w:rsidR="008D25C4" w:rsidRPr="00BB1FE4">
        <w:rPr>
          <w:rFonts w:ascii="Times New Roman" w:hAnsi="Times New Roman" w:hint="eastAsia"/>
          <w:kern w:val="0"/>
          <w:sz w:val="24"/>
          <w:szCs w:val="24"/>
          <w:lang w:bidi="ar"/>
        </w:rPr>
        <w:t xml:space="preserve"> </w:t>
      </w:r>
      <w:r w:rsidR="008D25C4" w:rsidRPr="00BB1FE4">
        <w:rPr>
          <w:rFonts w:ascii="Times New Roman" w:hAnsi="Times New Roman"/>
          <w:kern w:val="0"/>
          <w:sz w:val="24"/>
          <w:szCs w:val="24"/>
          <w:lang w:bidi="ar"/>
        </w:rPr>
        <w:t xml:space="preserve">is the unfiltered velocity field, </w:t>
      </w:r>
      <m:oMath>
        <m:r>
          <w:rPr>
            <w:rFonts w:ascii="Cambria Math" w:hAnsi="Cambria Math"/>
            <w:kern w:val="0"/>
            <w:sz w:val="24"/>
            <w:szCs w:val="24"/>
            <w:lang w:bidi="ar"/>
          </w:rPr>
          <m:t>ρ</m:t>
        </m:r>
      </m:oMath>
      <w:r w:rsidR="008D25C4" w:rsidRPr="00BB1FE4">
        <w:rPr>
          <w:rFonts w:ascii="Times New Roman" w:hAnsi="Times New Roman" w:hint="eastAsia"/>
          <w:kern w:val="0"/>
          <w:sz w:val="24"/>
          <w:szCs w:val="24"/>
          <w:lang w:bidi="ar"/>
        </w:rPr>
        <w:t xml:space="preserve"> </w:t>
      </w:r>
      <w:r w:rsidR="008D25C4" w:rsidRPr="00BB1FE4">
        <w:rPr>
          <w:rFonts w:ascii="Times New Roman" w:hAnsi="Times New Roman"/>
          <w:kern w:val="0"/>
          <w:sz w:val="24"/>
          <w:szCs w:val="24"/>
          <w:lang w:bidi="ar"/>
        </w:rPr>
        <w:t xml:space="preserve">is the density, </w:t>
      </w:r>
      <m:oMath>
        <m:r>
          <m:rPr>
            <m:sty m:val="p"/>
          </m:rPr>
          <w:rPr>
            <w:rFonts w:ascii="Cambria Math" w:hAnsi="Cambria Math"/>
            <w:kern w:val="0"/>
            <w:sz w:val="24"/>
            <w:szCs w:val="24"/>
            <w:lang w:bidi="ar"/>
          </w:rPr>
          <m:t>α</m:t>
        </m:r>
      </m:oMath>
      <w:r w:rsidR="008D25C4" w:rsidRPr="00BB1FE4">
        <w:rPr>
          <w:rFonts w:ascii="Times New Roman" w:hAnsi="Times New Roman" w:hint="eastAsia"/>
          <w:kern w:val="0"/>
          <w:sz w:val="24"/>
          <w:szCs w:val="24"/>
          <w:lang w:bidi="ar"/>
        </w:rPr>
        <w:t xml:space="preserve"> </w:t>
      </w:r>
      <w:r w:rsidR="008D25C4" w:rsidRPr="00BB1FE4">
        <w:rPr>
          <w:rFonts w:ascii="Times New Roman" w:hAnsi="Times New Roman"/>
          <w:kern w:val="0"/>
          <w:sz w:val="24"/>
          <w:szCs w:val="24"/>
          <w:lang w:bidi="ar"/>
        </w:rPr>
        <w:t>is the volume fraction. Brackets denote smoothing.</w:t>
      </w:r>
    </w:p>
    <w:p w14:paraId="1A6287EA" w14:textId="34B50EE7" w:rsidR="008D25C4" w:rsidRPr="00BB1FE4" w:rsidRDefault="005459F3" w:rsidP="00A45C73">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 xml:space="preserve">In present work, a </w:t>
      </w:r>
      <w:r w:rsidR="00405EA9" w:rsidRPr="00BB1FE4">
        <w:rPr>
          <w:rFonts w:ascii="Times New Roman" w:hAnsi="Times New Roman"/>
          <w:kern w:val="0"/>
          <w:sz w:val="24"/>
          <w:szCs w:val="24"/>
          <w:lang w:bidi="ar"/>
        </w:rPr>
        <w:t xml:space="preserve">smoother </w:t>
      </w:r>
      <w:r w:rsidR="008D25C4" w:rsidRPr="00BB1FE4">
        <w:rPr>
          <w:rFonts w:ascii="Times New Roman" w:hAnsi="Times New Roman"/>
          <w:kern w:val="0"/>
          <w:sz w:val="24"/>
          <w:szCs w:val="24"/>
          <w:lang w:bidi="ar"/>
        </w:rPr>
        <w:t>proposed by Lafaurie et al.</w:t>
      </w:r>
      <w:r w:rsidR="00405EA9" w:rsidRPr="00BB1FE4">
        <w:rPr>
          <w:rFonts w:ascii="Times New Roman" w:hAnsi="Times New Roman"/>
          <w:kern w:val="0"/>
          <w:sz w:val="24"/>
          <w:szCs w:val="24"/>
          <w:lang w:bidi="ar"/>
        </w:rPr>
        <w:t xml:space="preserve"> </w:t>
      </w:r>
      <w:r w:rsidR="00405EA9" w:rsidRPr="00BB1FE4">
        <w:rPr>
          <w:rFonts w:ascii="Times New Roman" w:hAnsi="Times New Roman"/>
          <w:kern w:val="0"/>
          <w:sz w:val="24"/>
          <w:szCs w:val="24"/>
          <w:lang w:bidi="ar"/>
        </w:rPr>
        <w:fldChar w:fldCharType="begin" w:fldLock="1"/>
      </w:r>
      <w:r w:rsidR="00637454">
        <w:rPr>
          <w:rFonts w:ascii="Times New Roman" w:hAnsi="Times New Roman"/>
          <w:kern w:val="0"/>
          <w:sz w:val="24"/>
          <w:szCs w:val="24"/>
          <w:lang w:bidi="ar"/>
        </w:rPr>
        <w:instrText>ADDIN CSL_CITATION {"citationItems":[{"id":"ITEM-1","itemData":{"DOI":"10.1006/jcph.1994.1123","ISSN":"10902716","abstract":"We introduce a new numerical method, called “SURFER,” for the simulation of two- and three-dimensional flows with several fluid phases and free interfaces between them. We consider incompressible fluids obeying the Navier-Stokes equation with Newtonian viscosity in the bulk of each phase. Capillary forces are taken into account even when interfaces merge or break up. Fluid interfaces are advanced in time using an exactly volume conserving variant of the volume of fluid algorithm, thus allowing for full symmetry between fluid phases. The Navier-Stokes equation is solved using staggered finite differences on a MAC grid and a split-explicit time differencing scheme, while incompressibility is enforced using an iterative multigrid Poisson solver. Capillary effects are represented as a stress tensor computed from gradients of the volume fraction function. This formulation is completely independent of the topology of interfaces and relatively easy to implement in 3D. It also allows exact momentum conservation in the discretized algorithm. Numerical spurious effects or “parasite currents” are noticed and compared to similar effects in Boltzmann lattice gas methods for immiscible fluids. Simulations of droplets pairs colliding in 2D and in 3D are shown. Interface reconnection is performed easily, despite the large value of capillary forces during reconnection. © 1994 by Academic Press, Inc.","author":[{"dropping-particle":"","family":"Lafaurie","given":"Bruno","non-dropping-particle":"","parse-names":false,"suffix":""},{"dropping-particle":"","family":"Nardone","given":"Carlo","non-dropping-particle":"","parse-names":false,"suffix":""},{"dropping-particle":"","family":"Scardovelli","given":"Ruben","non-dropping-particle":"","parse-names":false,"suffix":""},{"dropping-particle":"","family":"Zaleski","given":"Stéphane","non-dropping-particle":"","parse-names":false,"suffix":""},{"dropping-particle":"","family":"Zanetti","given":"Gianluigi","non-dropping-particle":"","parse-names":false,"suffix":""}],"container-title":"Journal of Computational Physics","id":"ITEM-1","issued":{"date-parts":[["1994"]]},"title":"Modelling merging and fragmentation in multiphase flows with SURFER","type":"article-journal"},"uris":["http://www.mendeley.com/documents/?uuid=8ef5302c-737e-45bc-b6ab-8fc5af503a2d"]}],"mendeley":{"formattedCitation":"[34]","plainTextFormattedCitation":"[34]","previouslyFormattedCitation":"[34]"},"properties":{"noteIndex":0},"schema":"https://github.com/citation-style-language/schema/raw/master/csl-citation.json"}</w:instrText>
      </w:r>
      <w:r w:rsidR="00405EA9" w:rsidRPr="00BB1FE4">
        <w:rPr>
          <w:rFonts w:ascii="Times New Roman" w:hAnsi="Times New Roman"/>
          <w:kern w:val="0"/>
          <w:sz w:val="24"/>
          <w:szCs w:val="24"/>
          <w:lang w:bidi="ar"/>
        </w:rPr>
        <w:fldChar w:fldCharType="separate"/>
      </w:r>
      <w:r w:rsidR="00F725EF" w:rsidRPr="00F725EF">
        <w:rPr>
          <w:rFonts w:ascii="Times New Roman" w:hAnsi="Times New Roman"/>
          <w:noProof/>
          <w:kern w:val="0"/>
          <w:sz w:val="24"/>
          <w:szCs w:val="24"/>
          <w:lang w:bidi="ar"/>
        </w:rPr>
        <w:t>[34]</w:t>
      </w:r>
      <w:r w:rsidR="00405EA9" w:rsidRPr="00BB1FE4">
        <w:rPr>
          <w:rFonts w:ascii="Times New Roman" w:hAnsi="Times New Roman"/>
          <w:kern w:val="0"/>
          <w:sz w:val="24"/>
          <w:szCs w:val="24"/>
          <w:lang w:bidi="ar"/>
        </w:rPr>
        <w:fldChar w:fldCharType="end"/>
      </w:r>
      <w:r w:rsidR="008D25C4" w:rsidRPr="00BB1FE4">
        <w:rPr>
          <w:rFonts w:ascii="Times New Roman" w:hAnsi="Times New Roman"/>
          <w:kern w:val="0"/>
          <w:sz w:val="24"/>
          <w:szCs w:val="24"/>
          <w:lang w:bidi="ar"/>
        </w:rPr>
        <w:t>, namely a Laplacian filter that transforms the function into a smoother one:</w:t>
      </w:r>
    </w:p>
    <w:p w14:paraId="5104EC41" w14:textId="51FC5543" w:rsidR="008D25C4" w:rsidRPr="00BB1FE4" w:rsidRDefault="00142390" w:rsidP="005201C7">
      <w:pPr>
        <w:widowControl/>
        <w:autoSpaceDE w:val="0"/>
        <w:autoSpaceDN w:val="0"/>
        <w:adjustRightInd w:val="0"/>
        <w:spacing w:line="480" w:lineRule="auto"/>
        <w:ind w:firstLineChars="118" w:firstLine="283"/>
        <w:jc w:val="right"/>
        <w:rPr>
          <w:rFonts w:ascii="Times New Roman" w:hAnsi="Times New Roman"/>
          <w:kern w:val="0"/>
          <w:sz w:val="24"/>
          <w:szCs w:val="24"/>
          <w:lang w:bidi="ar"/>
        </w:rPr>
      </w:pPr>
      <m:oMath>
        <m:sSub>
          <m:sSubPr>
            <m:ctrlPr>
              <w:rPr>
                <w:rFonts w:ascii="Cambria Math" w:hAnsi="Cambria Math"/>
                <w:kern w:val="0"/>
                <w:sz w:val="24"/>
                <w:szCs w:val="24"/>
                <w:lang w:bidi="ar"/>
              </w:rPr>
            </m:ctrlPr>
          </m:sSubPr>
          <m:e>
            <m:d>
              <m:dPr>
                <m:begChr m:val="〈"/>
                <m:endChr m:val="〉"/>
                <m:ctrlPr>
                  <w:rPr>
                    <w:rFonts w:ascii="Cambria Math" w:hAnsi="Cambria Math"/>
                    <w:kern w:val="0"/>
                    <w:sz w:val="24"/>
                    <w:szCs w:val="24"/>
                    <w:lang w:bidi="ar"/>
                  </w:rPr>
                </m:ctrlPr>
              </m:dPr>
              <m:e>
                <m:r>
                  <w:rPr>
                    <w:rFonts w:ascii="Cambria Math" w:hAnsi="Cambria Math"/>
                    <w:kern w:val="0"/>
                    <w:sz w:val="24"/>
                    <w:szCs w:val="24"/>
                    <w:lang w:bidi="ar"/>
                  </w:rPr>
                  <m:t>F</m:t>
                </m:r>
                <m:r>
                  <m:rPr>
                    <m:sty m:val="p"/>
                  </m:rPr>
                  <w:rPr>
                    <w:rFonts w:ascii="Cambria Math" w:hAnsi="Cambria Math"/>
                    <w:kern w:val="0"/>
                    <w:sz w:val="24"/>
                    <w:szCs w:val="24"/>
                    <w:lang w:bidi="ar"/>
                  </w:rPr>
                  <m:t>(</m:t>
                </m:r>
                <m:r>
                  <w:rPr>
                    <w:rFonts w:ascii="Cambria Math" w:hAnsi="Cambria Math"/>
                    <w:kern w:val="0"/>
                    <w:sz w:val="24"/>
                    <w:szCs w:val="24"/>
                    <w:lang w:bidi="ar"/>
                  </w:rPr>
                  <m:t>x</m:t>
                </m:r>
                <m:r>
                  <m:rPr>
                    <m:sty m:val="p"/>
                  </m:rPr>
                  <w:rPr>
                    <w:rFonts w:ascii="Cambria Math" w:hAnsi="Cambria Math"/>
                    <w:kern w:val="0"/>
                    <w:sz w:val="24"/>
                    <w:szCs w:val="24"/>
                    <w:lang w:bidi="ar"/>
                  </w:rPr>
                  <m:t>)</m:t>
                </m:r>
              </m:e>
            </m:d>
          </m:e>
          <m:sub>
            <m:r>
              <w:rPr>
                <w:rFonts w:ascii="Cambria Math" w:hAnsi="Cambria Math"/>
                <w:kern w:val="0"/>
                <w:sz w:val="24"/>
                <w:szCs w:val="24"/>
                <w:lang w:bidi="ar"/>
              </w:rPr>
              <m:t>P</m:t>
            </m:r>
          </m:sub>
        </m:sSub>
        <m:r>
          <m:rPr>
            <m:sty m:val="p"/>
          </m:rPr>
          <w:rPr>
            <w:rFonts w:ascii="Cambria Math" w:hAnsi="Cambria Math"/>
            <w:kern w:val="0"/>
            <w:sz w:val="24"/>
            <w:szCs w:val="24"/>
            <w:lang w:bidi="ar"/>
          </w:rPr>
          <m:t>=</m:t>
        </m:r>
        <m:f>
          <m:fPr>
            <m:ctrlPr>
              <w:rPr>
                <w:rFonts w:ascii="Cambria Math" w:hAnsi="Cambria Math"/>
                <w:kern w:val="0"/>
                <w:sz w:val="24"/>
                <w:szCs w:val="24"/>
                <w:lang w:bidi="ar"/>
              </w:rPr>
            </m:ctrlPr>
          </m:fPr>
          <m:num>
            <m:nary>
              <m:naryPr>
                <m:chr m:val="∑"/>
                <m:limLoc m:val="subSup"/>
                <m:ctrlPr>
                  <w:rPr>
                    <w:rFonts w:ascii="Cambria Math" w:hAnsi="Cambria Math"/>
                    <w:kern w:val="0"/>
                    <w:sz w:val="24"/>
                    <w:szCs w:val="24"/>
                    <w:lang w:bidi="ar"/>
                  </w:rPr>
                </m:ctrlPr>
              </m:naryPr>
              <m:sub>
                <m:r>
                  <w:rPr>
                    <w:rFonts w:ascii="Cambria Math" w:hAnsi="Cambria Math"/>
                    <w:kern w:val="0"/>
                    <w:sz w:val="24"/>
                    <w:szCs w:val="24"/>
                    <w:lang w:bidi="ar"/>
                  </w:rPr>
                  <m:t>f</m:t>
                </m:r>
                <m:r>
                  <m:rPr>
                    <m:sty m:val="p"/>
                  </m:rPr>
                  <w:rPr>
                    <w:rFonts w:ascii="Cambria Math" w:hAnsi="Cambria Math"/>
                    <w:kern w:val="0"/>
                    <w:sz w:val="24"/>
                    <w:szCs w:val="24"/>
                    <w:lang w:bidi="ar"/>
                  </w:rPr>
                  <m:t>=1</m:t>
                </m:r>
              </m:sub>
              <m:sup>
                <m:r>
                  <w:rPr>
                    <w:rFonts w:ascii="Cambria Math" w:hAnsi="Cambria Math"/>
                    <w:kern w:val="0"/>
                    <w:sz w:val="24"/>
                    <w:szCs w:val="24"/>
                    <w:lang w:bidi="ar"/>
                  </w:rPr>
                  <m:t>n</m:t>
                </m:r>
              </m:sup>
              <m:e>
                <m:sSub>
                  <m:sSubPr>
                    <m:ctrlPr>
                      <w:rPr>
                        <w:rFonts w:ascii="Cambria Math" w:hAnsi="Cambria Math"/>
                        <w:kern w:val="0"/>
                        <w:sz w:val="24"/>
                        <w:szCs w:val="24"/>
                        <w:lang w:bidi="ar"/>
                      </w:rPr>
                    </m:ctrlPr>
                  </m:sSubPr>
                  <m:e>
                    <m:d>
                      <m:dPr>
                        <m:ctrlPr>
                          <w:rPr>
                            <w:rFonts w:ascii="Cambria Math" w:hAnsi="Cambria Math"/>
                            <w:kern w:val="0"/>
                            <w:sz w:val="24"/>
                            <w:szCs w:val="24"/>
                            <w:lang w:bidi="ar"/>
                          </w:rPr>
                        </m:ctrlPr>
                      </m:dPr>
                      <m:e>
                        <m:r>
                          <w:rPr>
                            <w:rFonts w:ascii="Cambria Math" w:hAnsi="Cambria Math"/>
                            <w:kern w:val="0"/>
                            <w:sz w:val="24"/>
                            <w:szCs w:val="24"/>
                            <w:lang w:bidi="ar"/>
                          </w:rPr>
                          <m:t>F</m:t>
                        </m:r>
                        <m:r>
                          <m:rPr>
                            <m:sty m:val="p"/>
                          </m:rPr>
                          <w:rPr>
                            <w:rFonts w:ascii="Cambria Math" w:hAnsi="Cambria Math"/>
                            <w:kern w:val="0"/>
                            <w:sz w:val="24"/>
                            <w:szCs w:val="24"/>
                            <w:lang w:bidi="ar"/>
                          </w:rPr>
                          <m:t>(</m:t>
                        </m:r>
                        <m:r>
                          <w:rPr>
                            <w:rFonts w:ascii="Cambria Math" w:hAnsi="Cambria Math"/>
                            <w:kern w:val="0"/>
                            <w:sz w:val="24"/>
                            <w:szCs w:val="24"/>
                            <w:lang w:bidi="ar"/>
                          </w:rPr>
                          <m:t>x</m:t>
                        </m:r>
                        <m:r>
                          <m:rPr>
                            <m:sty m:val="p"/>
                          </m:rPr>
                          <w:rPr>
                            <w:rFonts w:ascii="Cambria Math" w:hAnsi="Cambria Math"/>
                            <w:kern w:val="0"/>
                            <w:sz w:val="24"/>
                            <w:szCs w:val="24"/>
                            <w:lang w:bidi="ar"/>
                          </w:rPr>
                          <m:t>)</m:t>
                        </m:r>
                      </m:e>
                    </m:d>
                  </m:e>
                  <m:sub>
                    <m:r>
                      <w:rPr>
                        <w:rFonts w:ascii="Cambria Math" w:hAnsi="Cambria Math"/>
                        <w:kern w:val="0"/>
                        <w:sz w:val="24"/>
                        <w:szCs w:val="24"/>
                        <w:lang w:bidi="ar"/>
                      </w:rPr>
                      <m:t>f</m:t>
                    </m:r>
                  </m:sub>
                </m:sSub>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e>
            </m:nary>
          </m:num>
          <m:den>
            <m:nary>
              <m:naryPr>
                <m:chr m:val="∑"/>
                <m:limLoc m:val="subSup"/>
                <m:ctrlPr>
                  <w:rPr>
                    <w:rFonts w:ascii="Cambria Math" w:hAnsi="Cambria Math"/>
                    <w:kern w:val="0"/>
                    <w:sz w:val="24"/>
                    <w:szCs w:val="24"/>
                    <w:lang w:bidi="ar"/>
                  </w:rPr>
                </m:ctrlPr>
              </m:naryPr>
              <m:sub>
                <m:r>
                  <w:rPr>
                    <w:rFonts w:ascii="Cambria Math" w:hAnsi="Cambria Math"/>
                    <w:kern w:val="0"/>
                    <w:sz w:val="24"/>
                    <w:szCs w:val="24"/>
                    <w:lang w:bidi="ar"/>
                  </w:rPr>
                  <m:t>f</m:t>
                </m:r>
                <m:r>
                  <m:rPr>
                    <m:sty m:val="p"/>
                  </m:rPr>
                  <w:rPr>
                    <w:rFonts w:ascii="Cambria Math" w:hAnsi="Cambria Math"/>
                    <w:kern w:val="0"/>
                    <w:sz w:val="24"/>
                    <w:szCs w:val="24"/>
                    <w:lang w:bidi="ar"/>
                  </w:rPr>
                  <m:t>=1</m:t>
                </m:r>
              </m:sub>
              <m:sup>
                <m:r>
                  <w:rPr>
                    <w:rFonts w:ascii="Cambria Math" w:hAnsi="Cambria Math"/>
                    <w:kern w:val="0"/>
                    <w:sz w:val="24"/>
                    <w:szCs w:val="24"/>
                    <w:lang w:bidi="ar"/>
                  </w:rPr>
                  <m:t>n</m:t>
                </m:r>
              </m:sup>
              <m:e>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e>
            </m:nary>
          </m:den>
        </m:f>
        <m:r>
          <m:rPr>
            <m:sty m:val="p"/>
          </m:rPr>
          <w:rPr>
            <w:rFonts w:ascii="Cambria Math" w:hAnsi="Cambria Math"/>
            <w:kern w:val="0"/>
            <w:sz w:val="24"/>
            <w:szCs w:val="24"/>
            <w:lang w:bidi="ar"/>
          </w:rPr>
          <m:t>,</m:t>
        </m:r>
      </m:oMath>
      <w:r w:rsidR="005201C7" w:rsidRPr="00BB1FE4">
        <w:rPr>
          <w:rFonts w:ascii="Times New Roman" w:hAnsi="Times New Roman"/>
          <w:kern w:val="0"/>
          <w:sz w:val="24"/>
          <w:szCs w:val="24"/>
          <w:lang w:bidi="ar"/>
        </w:rPr>
        <w:t xml:space="preserve"> </w:t>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t>(</w:t>
      </w:r>
      <w:r w:rsidR="00523187">
        <w:rPr>
          <w:rFonts w:ascii="Times New Roman" w:hAnsi="Times New Roman"/>
          <w:kern w:val="0"/>
          <w:sz w:val="24"/>
          <w:szCs w:val="24"/>
          <w:lang w:bidi="ar"/>
        </w:rPr>
        <w:t>12</w:t>
      </w:r>
      <w:r w:rsidR="005201C7" w:rsidRPr="00BB1FE4">
        <w:rPr>
          <w:rFonts w:ascii="Times New Roman" w:hAnsi="Times New Roman"/>
          <w:kern w:val="0"/>
          <w:sz w:val="24"/>
          <w:szCs w:val="24"/>
          <w:lang w:bidi="ar"/>
        </w:rPr>
        <w:t>)</w:t>
      </w:r>
    </w:p>
    <w:p w14:paraId="44E8680F" w14:textId="585FDA9B" w:rsidR="008D25C4" w:rsidRPr="00BB1FE4" w:rsidRDefault="00F75016" w:rsidP="00F75016">
      <w:pPr>
        <w:widowControl/>
        <w:autoSpaceDE w:val="0"/>
        <w:autoSpaceDN w:val="0"/>
        <w:adjustRightInd w:val="0"/>
        <w:spacing w:line="480" w:lineRule="auto"/>
        <w:rPr>
          <w:rFonts w:ascii="Times New Roman" w:hAnsi="Times New Roman"/>
          <w:kern w:val="0"/>
          <w:sz w:val="24"/>
          <w:szCs w:val="24"/>
          <w:lang w:bidi="ar"/>
        </w:rPr>
      </w:pPr>
      <w:r w:rsidRPr="00BB1FE4">
        <w:rPr>
          <w:rFonts w:ascii="Times New Roman" w:hAnsi="Times New Roman"/>
          <w:kern w:val="0"/>
          <w:sz w:val="24"/>
          <w:szCs w:val="24"/>
          <w:lang w:bidi="ar"/>
        </w:rPr>
        <w:t>w</w:t>
      </w:r>
      <w:r w:rsidR="008D25C4" w:rsidRPr="00BB1FE4">
        <w:rPr>
          <w:rFonts w:ascii="Times New Roman" w:hAnsi="Times New Roman"/>
          <w:kern w:val="0"/>
          <w:sz w:val="24"/>
          <w:szCs w:val="24"/>
          <w:lang w:bidi="ar"/>
        </w:rPr>
        <w:t>here the subscript P denotes the cell index</w:t>
      </w:r>
      <w:r w:rsidR="007D3E00">
        <w:rPr>
          <w:rFonts w:ascii="Times New Roman" w:hAnsi="Times New Roman"/>
          <w:kern w:val="0"/>
          <w:sz w:val="24"/>
          <w:szCs w:val="24"/>
          <w:lang w:bidi="ar"/>
        </w:rPr>
        <w:t>,</w:t>
      </w:r>
      <w:r w:rsidR="008D25C4" w:rsidRPr="00BB1FE4">
        <w:rPr>
          <w:rFonts w:ascii="Times New Roman" w:hAnsi="Times New Roman"/>
          <w:kern w:val="0"/>
          <w:sz w:val="24"/>
          <w:szCs w:val="24"/>
          <w:lang w:bidi="ar"/>
        </w:rPr>
        <w:t xml:space="preserve"> f denotes the face index</w:t>
      </w:r>
      <w:r w:rsidR="00BA392C">
        <w:rPr>
          <w:rFonts w:ascii="Times New Roman" w:hAnsi="Times New Roman"/>
          <w:kern w:val="0"/>
          <w:sz w:val="24"/>
          <w:szCs w:val="24"/>
          <w:lang w:bidi="ar"/>
        </w:rPr>
        <w:t xml:space="preserve"> and </w:t>
      </w:r>
      <m:oMath>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oMath>
      <w:r w:rsidR="00BA392C">
        <w:rPr>
          <w:rFonts w:ascii="Times New Roman" w:hAnsi="Times New Roman" w:hint="eastAsia"/>
          <w:kern w:val="0"/>
          <w:sz w:val="24"/>
          <w:szCs w:val="24"/>
          <w:lang w:bidi="ar"/>
        </w:rPr>
        <w:t xml:space="preserve"> </w:t>
      </w:r>
      <w:r w:rsidR="00BA392C">
        <w:rPr>
          <w:rFonts w:ascii="Times New Roman" w:hAnsi="Times New Roman"/>
          <w:kern w:val="0"/>
          <w:sz w:val="24"/>
          <w:szCs w:val="24"/>
          <w:lang w:bidi="ar"/>
        </w:rPr>
        <w:t xml:space="preserve">is the area of the </w:t>
      </w:r>
      <w:r w:rsidR="005571A4">
        <w:rPr>
          <w:rFonts w:ascii="Times New Roman" w:hAnsi="Times New Roman"/>
          <w:kern w:val="0"/>
          <w:sz w:val="24"/>
          <w:szCs w:val="24"/>
          <w:lang w:bidi="ar"/>
        </w:rPr>
        <w:t>f</w:t>
      </w:r>
      <w:r w:rsidR="005571A4" w:rsidRPr="00D13106">
        <w:rPr>
          <w:rFonts w:ascii="Times New Roman" w:hAnsi="Times New Roman"/>
          <w:kern w:val="0"/>
          <w:sz w:val="24"/>
          <w:szCs w:val="24"/>
          <w:vertAlign w:val="superscript"/>
          <w:lang w:bidi="ar"/>
        </w:rPr>
        <w:t>th</w:t>
      </w:r>
      <w:r w:rsidR="005571A4" w:rsidRPr="00D13106">
        <w:rPr>
          <w:rFonts w:ascii="Times New Roman" w:hAnsi="Times New Roman"/>
          <w:kern w:val="0"/>
          <w:sz w:val="24"/>
          <w:szCs w:val="24"/>
          <w:lang w:bidi="ar"/>
        </w:rPr>
        <w:t xml:space="preserve"> </w:t>
      </w:r>
      <w:r w:rsidR="00BA392C">
        <w:rPr>
          <w:rFonts w:ascii="Times New Roman" w:hAnsi="Times New Roman"/>
          <w:kern w:val="0"/>
          <w:sz w:val="24"/>
          <w:szCs w:val="24"/>
          <w:lang w:bidi="ar"/>
        </w:rPr>
        <w:t>face</w:t>
      </w:r>
      <w:r w:rsidR="008D25C4" w:rsidRPr="00BB1FE4">
        <w:rPr>
          <w:rFonts w:ascii="Times New Roman" w:hAnsi="Times New Roman"/>
          <w:kern w:val="0"/>
          <w:sz w:val="24"/>
          <w:szCs w:val="24"/>
          <w:lang w:bidi="ar"/>
        </w:rPr>
        <w:t xml:space="preserve">. The interpolated value </w:t>
      </w:r>
      <m:oMath>
        <m:sSub>
          <m:sSubPr>
            <m:ctrlPr>
              <w:rPr>
                <w:rFonts w:ascii="Cambria Math" w:hAnsi="Cambria Math"/>
                <w:kern w:val="0"/>
                <w:sz w:val="24"/>
                <w:szCs w:val="24"/>
                <w:lang w:bidi="ar"/>
              </w:rPr>
            </m:ctrlPr>
          </m:sSubPr>
          <m:e>
            <m:d>
              <m:dPr>
                <m:ctrlPr>
                  <w:rPr>
                    <w:rFonts w:ascii="Cambria Math" w:hAnsi="Cambria Math"/>
                    <w:kern w:val="0"/>
                    <w:sz w:val="24"/>
                    <w:szCs w:val="24"/>
                    <w:lang w:bidi="ar"/>
                  </w:rPr>
                </m:ctrlPr>
              </m:dPr>
              <m:e>
                <m:r>
                  <w:rPr>
                    <w:rFonts w:ascii="Cambria Math" w:hAnsi="Cambria Math"/>
                    <w:kern w:val="0"/>
                    <w:sz w:val="24"/>
                    <w:szCs w:val="24"/>
                    <w:lang w:bidi="ar"/>
                  </w:rPr>
                  <m:t>F</m:t>
                </m:r>
                <m:r>
                  <m:rPr>
                    <m:sty m:val="p"/>
                  </m:rPr>
                  <w:rPr>
                    <w:rFonts w:ascii="Cambria Math" w:hAnsi="Cambria Math"/>
                    <w:kern w:val="0"/>
                    <w:sz w:val="24"/>
                    <w:szCs w:val="24"/>
                    <w:lang w:bidi="ar"/>
                  </w:rPr>
                  <m:t>(</m:t>
                </m:r>
                <m:r>
                  <w:rPr>
                    <w:rFonts w:ascii="Cambria Math" w:hAnsi="Cambria Math"/>
                    <w:kern w:val="0"/>
                    <w:sz w:val="24"/>
                    <w:szCs w:val="24"/>
                    <w:lang w:bidi="ar"/>
                  </w:rPr>
                  <m:t>x</m:t>
                </m:r>
                <m:r>
                  <m:rPr>
                    <m:sty m:val="p"/>
                  </m:rPr>
                  <w:rPr>
                    <w:rFonts w:ascii="Cambria Math" w:hAnsi="Cambria Math"/>
                    <w:kern w:val="0"/>
                    <w:sz w:val="24"/>
                    <w:szCs w:val="24"/>
                    <w:lang w:bidi="ar"/>
                  </w:rPr>
                  <m:t>)</m:t>
                </m:r>
              </m:e>
            </m:d>
          </m:e>
          <m:sub>
            <m:r>
              <w:rPr>
                <w:rFonts w:ascii="Cambria Math" w:hAnsi="Cambria Math"/>
                <w:kern w:val="0"/>
                <w:sz w:val="24"/>
                <w:szCs w:val="24"/>
                <w:lang w:bidi="ar"/>
              </w:rPr>
              <m:t>f</m:t>
            </m:r>
          </m:sub>
        </m:sSub>
      </m:oMath>
      <w:r w:rsidR="008D25C4" w:rsidRPr="00BB1FE4">
        <w:rPr>
          <w:rFonts w:ascii="Times New Roman" w:hAnsi="Times New Roman" w:hint="eastAsia"/>
          <w:kern w:val="0"/>
          <w:sz w:val="24"/>
          <w:szCs w:val="24"/>
          <w:lang w:bidi="ar"/>
        </w:rPr>
        <w:t xml:space="preserve"> </w:t>
      </w:r>
      <w:r w:rsidR="008D25C4" w:rsidRPr="00BB1FE4">
        <w:rPr>
          <w:rFonts w:ascii="Times New Roman" w:hAnsi="Times New Roman"/>
          <w:kern w:val="0"/>
          <w:sz w:val="24"/>
          <w:szCs w:val="24"/>
          <w:lang w:bidi="ar"/>
        </w:rPr>
        <w:t xml:space="preserve">at the face </w:t>
      </w:r>
      <w:r w:rsidR="00405EA9" w:rsidRPr="00BB1FE4">
        <w:rPr>
          <w:rFonts w:ascii="Times New Roman" w:hAnsi="Times New Roman"/>
          <w:kern w:val="0"/>
          <w:sz w:val="24"/>
          <w:szCs w:val="24"/>
          <w:lang w:bidi="ar"/>
        </w:rPr>
        <w:t>center</w:t>
      </w:r>
      <w:r w:rsidR="008D25C4" w:rsidRPr="00BB1FE4">
        <w:rPr>
          <w:rFonts w:ascii="Times New Roman" w:hAnsi="Times New Roman"/>
          <w:kern w:val="0"/>
          <w:sz w:val="24"/>
          <w:szCs w:val="24"/>
          <w:lang w:bidi="ar"/>
        </w:rPr>
        <w:t xml:space="preserve"> is calculated using linear interpolation.</w:t>
      </w:r>
    </w:p>
    <w:p w14:paraId="22ECD740" w14:textId="77777777" w:rsidR="008D25C4" w:rsidRPr="00BB1FE4" w:rsidRDefault="008D25C4" w:rsidP="00A45C73">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Namely:</w:t>
      </w:r>
    </w:p>
    <w:p w14:paraId="730A76E2" w14:textId="70526265" w:rsidR="008D25C4" w:rsidRPr="00BB1FE4" w:rsidRDefault="00142390" w:rsidP="005201C7">
      <w:pPr>
        <w:widowControl/>
        <w:autoSpaceDE w:val="0"/>
        <w:autoSpaceDN w:val="0"/>
        <w:adjustRightInd w:val="0"/>
        <w:spacing w:line="480" w:lineRule="auto"/>
        <w:ind w:firstLineChars="118" w:firstLine="283"/>
        <w:jc w:val="right"/>
        <w:rPr>
          <w:rFonts w:ascii="Times New Roman" w:hAnsi="Times New Roman"/>
          <w:kern w:val="0"/>
          <w:sz w:val="24"/>
          <w:szCs w:val="24"/>
          <w:lang w:bidi="ar"/>
        </w:rPr>
      </w:pPr>
      <m:oMath>
        <m:sSub>
          <m:sSubPr>
            <m:ctrlPr>
              <w:rPr>
                <w:rFonts w:ascii="Cambria Math" w:hAnsi="Cambria Math"/>
                <w:kern w:val="0"/>
                <w:sz w:val="24"/>
                <w:szCs w:val="24"/>
                <w:lang w:bidi="ar"/>
              </w:rPr>
            </m:ctrlPr>
          </m:sSubPr>
          <m:e>
            <m:d>
              <m:dPr>
                <m:begChr m:val="〈"/>
                <m:endChr m:val="〉"/>
                <m:ctrlPr>
                  <w:rPr>
                    <w:rFonts w:ascii="Cambria Math" w:hAnsi="Cambria Math"/>
                    <w:kern w:val="0"/>
                    <w:sz w:val="24"/>
                    <w:szCs w:val="24"/>
                    <w:lang w:bidi="ar"/>
                  </w:rPr>
                </m:ctrlPr>
              </m:dPr>
              <m:e>
                <m:r>
                  <w:rPr>
                    <w:rFonts w:ascii="Cambria Math" w:hAnsi="Cambria Math"/>
                    <w:kern w:val="0"/>
                    <w:sz w:val="24"/>
                    <w:szCs w:val="24"/>
                    <w:lang w:bidi="ar"/>
                  </w:rPr>
                  <m:t>ρ</m:t>
                </m:r>
              </m:e>
            </m:d>
          </m:e>
          <m:sub>
            <m:r>
              <w:rPr>
                <w:rFonts w:ascii="Cambria Math" w:hAnsi="Cambria Math"/>
                <w:kern w:val="0"/>
                <w:sz w:val="24"/>
                <w:szCs w:val="24"/>
                <w:lang w:bidi="ar"/>
              </w:rPr>
              <m:t>P</m:t>
            </m:r>
          </m:sub>
        </m:sSub>
        <m:r>
          <m:rPr>
            <m:sty m:val="p"/>
          </m:rPr>
          <w:rPr>
            <w:rFonts w:ascii="Cambria Math" w:hAnsi="Cambria Math"/>
            <w:kern w:val="0"/>
            <w:sz w:val="24"/>
            <w:szCs w:val="24"/>
            <w:lang w:bidi="ar"/>
          </w:rPr>
          <m:t>=</m:t>
        </m:r>
        <m:f>
          <m:fPr>
            <m:ctrlPr>
              <w:rPr>
                <w:rFonts w:ascii="Cambria Math" w:hAnsi="Cambria Math"/>
                <w:kern w:val="0"/>
                <w:sz w:val="24"/>
                <w:szCs w:val="24"/>
                <w:lang w:bidi="ar"/>
              </w:rPr>
            </m:ctrlPr>
          </m:fPr>
          <m:num>
            <m:nary>
              <m:naryPr>
                <m:chr m:val="∑"/>
                <m:limLoc m:val="subSup"/>
                <m:ctrlPr>
                  <w:rPr>
                    <w:rFonts w:ascii="Cambria Math" w:hAnsi="Cambria Math"/>
                    <w:kern w:val="0"/>
                    <w:sz w:val="24"/>
                    <w:szCs w:val="24"/>
                    <w:lang w:bidi="ar"/>
                  </w:rPr>
                </m:ctrlPr>
              </m:naryPr>
              <m:sub>
                <m:r>
                  <w:rPr>
                    <w:rFonts w:ascii="Cambria Math" w:hAnsi="Cambria Math"/>
                    <w:kern w:val="0"/>
                    <w:sz w:val="24"/>
                    <w:szCs w:val="24"/>
                    <w:lang w:bidi="ar"/>
                  </w:rPr>
                  <m:t>f</m:t>
                </m:r>
                <m:r>
                  <m:rPr>
                    <m:sty m:val="p"/>
                  </m:rPr>
                  <w:rPr>
                    <w:rFonts w:ascii="Cambria Math" w:hAnsi="Cambria Math"/>
                    <w:kern w:val="0"/>
                    <w:sz w:val="24"/>
                    <w:szCs w:val="24"/>
                    <w:lang w:bidi="ar"/>
                  </w:rPr>
                  <m:t>=1</m:t>
                </m:r>
              </m:sub>
              <m:sup>
                <m:r>
                  <w:rPr>
                    <w:rFonts w:ascii="Cambria Math" w:hAnsi="Cambria Math"/>
                    <w:kern w:val="0"/>
                    <w:sz w:val="24"/>
                    <w:szCs w:val="24"/>
                    <w:lang w:bidi="ar"/>
                  </w:rPr>
                  <m:t>n</m:t>
                </m:r>
              </m:sup>
              <m:e>
                <m:sSub>
                  <m:sSubPr>
                    <m:ctrlPr>
                      <w:rPr>
                        <w:rFonts w:ascii="Cambria Math" w:hAnsi="Cambria Math"/>
                        <w:kern w:val="0"/>
                        <w:sz w:val="24"/>
                        <w:szCs w:val="24"/>
                        <w:lang w:bidi="ar"/>
                      </w:rPr>
                    </m:ctrlPr>
                  </m:sSubPr>
                  <m:e>
                    <m:d>
                      <m:dPr>
                        <m:ctrlPr>
                          <w:rPr>
                            <w:rFonts w:ascii="Cambria Math" w:hAnsi="Cambria Math"/>
                            <w:kern w:val="0"/>
                            <w:sz w:val="24"/>
                            <w:szCs w:val="24"/>
                            <w:lang w:bidi="ar"/>
                          </w:rPr>
                        </m:ctrlPr>
                      </m:dPr>
                      <m:e>
                        <m:r>
                          <w:rPr>
                            <w:rFonts w:ascii="Cambria Math" w:hAnsi="Cambria Math"/>
                            <w:kern w:val="0"/>
                            <w:sz w:val="24"/>
                            <w:szCs w:val="24"/>
                            <w:lang w:bidi="ar"/>
                          </w:rPr>
                          <m:t>ρ</m:t>
                        </m:r>
                      </m:e>
                    </m:d>
                  </m:e>
                  <m:sub>
                    <m:r>
                      <w:rPr>
                        <w:rFonts w:ascii="Cambria Math" w:hAnsi="Cambria Math"/>
                        <w:kern w:val="0"/>
                        <w:sz w:val="24"/>
                        <w:szCs w:val="24"/>
                        <w:lang w:bidi="ar"/>
                      </w:rPr>
                      <m:t>f</m:t>
                    </m:r>
                  </m:sub>
                </m:sSub>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e>
            </m:nary>
          </m:num>
          <m:den>
            <m:nary>
              <m:naryPr>
                <m:chr m:val="∑"/>
                <m:limLoc m:val="subSup"/>
                <m:ctrlPr>
                  <w:rPr>
                    <w:rFonts w:ascii="Cambria Math" w:hAnsi="Cambria Math"/>
                    <w:kern w:val="0"/>
                    <w:sz w:val="24"/>
                    <w:szCs w:val="24"/>
                    <w:lang w:bidi="ar"/>
                  </w:rPr>
                </m:ctrlPr>
              </m:naryPr>
              <m:sub>
                <m:r>
                  <w:rPr>
                    <w:rFonts w:ascii="Cambria Math" w:hAnsi="Cambria Math"/>
                    <w:kern w:val="0"/>
                    <w:sz w:val="24"/>
                    <w:szCs w:val="24"/>
                    <w:lang w:bidi="ar"/>
                  </w:rPr>
                  <m:t>f</m:t>
                </m:r>
                <m:r>
                  <m:rPr>
                    <m:sty m:val="p"/>
                  </m:rPr>
                  <w:rPr>
                    <w:rFonts w:ascii="Cambria Math" w:hAnsi="Cambria Math"/>
                    <w:kern w:val="0"/>
                    <w:sz w:val="24"/>
                    <w:szCs w:val="24"/>
                    <w:lang w:bidi="ar"/>
                  </w:rPr>
                  <m:t>=1</m:t>
                </m:r>
              </m:sub>
              <m:sup>
                <m:r>
                  <w:rPr>
                    <w:rFonts w:ascii="Cambria Math" w:hAnsi="Cambria Math"/>
                    <w:kern w:val="0"/>
                    <w:sz w:val="24"/>
                    <w:szCs w:val="24"/>
                    <w:lang w:bidi="ar"/>
                  </w:rPr>
                  <m:t>n</m:t>
                </m:r>
              </m:sup>
              <m:e>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e>
            </m:nary>
          </m:den>
        </m:f>
      </m:oMath>
      <w:r w:rsidR="00F75016" w:rsidRPr="00BB1FE4">
        <w:rPr>
          <w:rFonts w:ascii="Times New Roman" w:hAnsi="Times New Roman" w:hint="eastAsia"/>
          <w:kern w:val="0"/>
          <w:sz w:val="24"/>
          <w:szCs w:val="24"/>
          <w:lang w:bidi="ar"/>
        </w:rPr>
        <w:t>,</w:t>
      </w:r>
      <w:r w:rsidR="005201C7" w:rsidRPr="00BB1FE4">
        <w:rPr>
          <w:rFonts w:ascii="Times New Roman" w:hAnsi="Times New Roman"/>
          <w:kern w:val="0"/>
          <w:sz w:val="24"/>
          <w:szCs w:val="24"/>
          <w:lang w:bidi="ar"/>
        </w:rPr>
        <w:t xml:space="preserve"> </w:t>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t>(</w:t>
      </w:r>
      <w:r w:rsidR="00523187">
        <w:rPr>
          <w:rFonts w:ascii="Times New Roman" w:hAnsi="Times New Roman"/>
          <w:kern w:val="0"/>
          <w:sz w:val="24"/>
          <w:szCs w:val="24"/>
          <w:lang w:bidi="ar"/>
        </w:rPr>
        <w:t>13</w:t>
      </w:r>
      <w:r w:rsidR="005201C7" w:rsidRPr="00BB1FE4">
        <w:rPr>
          <w:rFonts w:ascii="Times New Roman" w:hAnsi="Times New Roman"/>
          <w:kern w:val="0"/>
          <w:sz w:val="24"/>
          <w:szCs w:val="24"/>
          <w:lang w:bidi="ar"/>
        </w:rPr>
        <w:t>)</w:t>
      </w:r>
    </w:p>
    <w:p w14:paraId="737FA4A0" w14:textId="2395A0B9" w:rsidR="008D25C4" w:rsidRPr="00BB1FE4" w:rsidRDefault="00142390" w:rsidP="005201C7">
      <w:pPr>
        <w:widowControl/>
        <w:autoSpaceDE w:val="0"/>
        <w:autoSpaceDN w:val="0"/>
        <w:adjustRightInd w:val="0"/>
        <w:spacing w:line="480" w:lineRule="auto"/>
        <w:ind w:firstLineChars="118" w:firstLine="283"/>
        <w:jc w:val="right"/>
        <w:rPr>
          <w:rFonts w:ascii="Times New Roman" w:hAnsi="Times New Roman"/>
          <w:kern w:val="0"/>
          <w:sz w:val="24"/>
          <w:szCs w:val="24"/>
          <w:lang w:bidi="ar"/>
        </w:rPr>
      </w:pPr>
      <m:oMath>
        <m:sSub>
          <m:sSubPr>
            <m:ctrlPr>
              <w:rPr>
                <w:rFonts w:ascii="Cambria Math" w:hAnsi="Cambria Math"/>
                <w:kern w:val="0"/>
                <w:sz w:val="24"/>
                <w:szCs w:val="24"/>
                <w:lang w:bidi="ar"/>
              </w:rPr>
            </m:ctrlPr>
          </m:sSubPr>
          <m:e>
            <m:d>
              <m:dPr>
                <m:begChr m:val="〈"/>
                <m:endChr m:val="〉"/>
                <m:ctrlPr>
                  <w:rPr>
                    <w:rFonts w:ascii="Cambria Math" w:hAnsi="Cambria Math"/>
                    <w:kern w:val="0"/>
                    <w:sz w:val="24"/>
                    <w:szCs w:val="24"/>
                    <w:lang w:bidi="ar"/>
                  </w:rPr>
                </m:ctrlPr>
              </m:dPr>
              <m:e>
                <m:r>
                  <w:rPr>
                    <w:rFonts w:ascii="Cambria Math" w:hAnsi="Cambria Math"/>
                    <w:kern w:val="0"/>
                    <w:sz w:val="24"/>
                    <w:szCs w:val="24"/>
                    <w:lang w:bidi="ar"/>
                  </w:rPr>
                  <m:t>ρ</m:t>
                </m:r>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e>
            </m:d>
          </m:e>
          <m:sub>
            <m:r>
              <w:rPr>
                <w:rFonts w:ascii="Cambria Math" w:hAnsi="Cambria Math"/>
                <w:kern w:val="0"/>
                <w:sz w:val="24"/>
                <w:szCs w:val="24"/>
                <w:lang w:bidi="ar"/>
              </w:rPr>
              <m:t>P</m:t>
            </m:r>
          </m:sub>
        </m:sSub>
        <m:r>
          <m:rPr>
            <m:sty m:val="p"/>
          </m:rPr>
          <w:rPr>
            <w:rFonts w:ascii="Cambria Math" w:hAnsi="Cambria Math"/>
            <w:kern w:val="0"/>
            <w:sz w:val="24"/>
            <w:szCs w:val="24"/>
            <w:lang w:bidi="ar"/>
          </w:rPr>
          <m:t>=</m:t>
        </m:r>
        <m:f>
          <m:fPr>
            <m:ctrlPr>
              <w:rPr>
                <w:rFonts w:ascii="Cambria Math" w:hAnsi="Cambria Math"/>
                <w:kern w:val="0"/>
                <w:sz w:val="24"/>
                <w:szCs w:val="24"/>
                <w:lang w:bidi="ar"/>
              </w:rPr>
            </m:ctrlPr>
          </m:fPr>
          <m:num>
            <m:nary>
              <m:naryPr>
                <m:chr m:val="∑"/>
                <m:limLoc m:val="subSup"/>
                <m:ctrlPr>
                  <w:rPr>
                    <w:rFonts w:ascii="Cambria Math" w:hAnsi="Cambria Math"/>
                    <w:kern w:val="0"/>
                    <w:sz w:val="24"/>
                    <w:szCs w:val="24"/>
                    <w:lang w:bidi="ar"/>
                  </w:rPr>
                </m:ctrlPr>
              </m:naryPr>
              <m:sub>
                <m:r>
                  <w:rPr>
                    <w:rFonts w:ascii="Cambria Math" w:hAnsi="Cambria Math"/>
                    <w:kern w:val="0"/>
                    <w:sz w:val="24"/>
                    <w:szCs w:val="24"/>
                    <w:lang w:bidi="ar"/>
                  </w:rPr>
                  <m:t>f</m:t>
                </m:r>
                <m:r>
                  <m:rPr>
                    <m:sty m:val="p"/>
                  </m:rPr>
                  <w:rPr>
                    <w:rFonts w:ascii="Cambria Math" w:hAnsi="Cambria Math"/>
                    <w:kern w:val="0"/>
                    <w:sz w:val="24"/>
                    <w:szCs w:val="24"/>
                    <w:lang w:bidi="ar"/>
                  </w:rPr>
                  <m:t>=1</m:t>
                </m:r>
              </m:sub>
              <m:sup>
                <m:r>
                  <w:rPr>
                    <w:rFonts w:ascii="Cambria Math" w:hAnsi="Cambria Math"/>
                    <w:kern w:val="0"/>
                    <w:sz w:val="24"/>
                    <w:szCs w:val="24"/>
                    <w:lang w:bidi="ar"/>
                  </w:rPr>
                  <m:t>n</m:t>
                </m:r>
              </m:sup>
              <m:e>
                <m:sSub>
                  <m:sSubPr>
                    <m:ctrlPr>
                      <w:rPr>
                        <w:rFonts w:ascii="Cambria Math" w:hAnsi="Cambria Math"/>
                        <w:kern w:val="0"/>
                        <w:sz w:val="24"/>
                        <w:szCs w:val="24"/>
                        <w:lang w:bidi="ar"/>
                      </w:rPr>
                    </m:ctrlPr>
                  </m:sSubPr>
                  <m:e>
                    <m:d>
                      <m:dPr>
                        <m:ctrlPr>
                          <w:rPr>
                            <w:rFonts w:ascii="Cambria Math" w:hAnsi="Cambria Math"/>
                            <w:kern w:val="0"/>
                            <w:sz w:val="24"/>
                            <w:szCs w:val="24"/>
                            <w:lang w:bidi="ar"/>
                          </w:rPr>
                        </m:ctrlPr>
                      </m:dPr>
                      <m:e>
                        <m:r>
                          <w:rPr>
                            <w:rFonts w:ascii="Cambria Math" w:hAnsi="Cambria Math"/>
                            <w:kern w:val="0"/>
                            <w:sz w:val="24"/>
                            <w:szCs w:val="24"/>
                            <w:lang w:bidi="ar"/>
                          </w:rPr>
                          <m:t>ρ</m:t>
                        </m:r>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e>
                    </m:d>
                  </m:e>
                  <m:sub>
                    <m:r>
                      <w:rPr>
                        <w:rFonts w:ascii="Cambria Math" w:hAnsi="Cambria Math"/>
                        <w:kern w:val="0"/>
                        <w:sz w:val="24"/>
                        <w:szCs w:val="24"/>
                        <w:lang w:bidi="ar"/>
                      </w:rPr>
                      <m:t>f</m:t>
                    </m:r>
                  </m:sub>
                </m:sSub>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e>
            </m:nary>
          </m:num>
          <m:den>
            <m:nary>
              <m:naryPr>
                <m:chr m:val="∑"/>
                <m:limLoc m:val="subSup"/>
                <m:ctrlPr>
                  <w:rPr>
                    <w:rFonts w:ascii="Cambria Math" w:hAnsi="Cambria Math"/>
                    <w:kern w:val="0"/>
                    <w:sz w:val="24"/>
                    <w:szCs w:val="24"/>
                    <w:lang w:bidi="ar"/>
                  </w:rPr>
                </m:ctrlPr>
              </m:naryPr>
              <m:sub>
                <m:r>
                  <w:rPr>
                    <w:rFonts w:ascii="Cambria Math" w:hAnsi="Cambria Math"/>
                    <w:kern w:val="0"/>
                    <w:sz w:val="24"/>
                    <w:szCs w:val="24"/>
                    <w:lang w:bidi="ar"/>
                  </w:rPr>
                  <m:t>f</m:t>
                </m:r>
                <m:r>
                  <m:rPr>
                    <m:sty m:val="p"/>
                  </m:rPr>
                  <w:rPr>
                    <w:rFonts w:ascii="Cambria Math" w:hAnsi="Cambria Math"/>
                    <w:kern w:val="0"/>
                    <w:sz w:val="24"/>
                    <w:szCs w:val="24"/>
                    <w:lang w:bidi="ar"/>
                  </w:rPr>
                  <m:t>=1</m:t>
                </m:r>
              </m:sub>
              <m:sup>
                <m:r>
                  <w:rPr>
                    <w:rFonts w:ascii="Cambria Math" w:hAnsi="Cambria Math"/>
                    <w:kern w:val="0"/>
                    <w:sz w:val="24"/>
                    <w:szCs w:val="24"/>
                    <w:lang w:bidi="ar"/>
                  </w:rPr>
                  <m:t>n</m:t>
                </m:r>
              </m:sup>
              <m:e>
                <m:sSub>
                  <m:sSubPr>
                    <m:ctrlPr>
                      <w:rPr>
                        <w:rFonts w:ascii="Cambria Math" w:hAnsi="Cambria Math"/>
                        <w:kern w:val="0"/>
                        <w:sz w:val="24"/>
                        <w:szCs w:val="24"/>
                        <w:lang w:bidi="ar"/>
                      </w:rPr>
                    </m:ctrlPr>
                  </m:sSubPr>
                  <m:e>
                    <m:r>
                      <w:rPr>
                        <w:rFonts w:ascii="Cambria Math" w:hAnsi="Cambria Math"/>
                        <w:kern w:val="0"/>
                        <w:sz w:val="24"/>
                        <w:szCs w:val="24"/>
                        <w:lang w:bidi="ar"/>
                      </w:rPr>
                      <m:t>S</m:t>
                    </m:r>
                  </m:e>
                  <m:sub>
                    <m:r>
                      <w:rPr>
                        <w:rFonts w:ascii="Cambria Math" w:hAnsi="Cambria Math"/>
                        <w:kern w:val="0"/>
                        <w:sz w:val="24"/>
                        <w:szCs w:val="24"/>
                        <w:lang w:bidi="ar"/>
                      </w:rPr>
                      <m:t>f</m:t>
                    </m:r>
                  </m:sub>
                </m:sSub>
              </m:e>
            </m:nary>
          </m:den>
        </m:f>
      </m:oMath>
      <w:r w:rsidR="00F75016" w:rsidRPr="00BB1FE4">
        <w:rPr>
          <w:rFonts w:ascii="Times New Roman" w:hAnsi="Times New Roman" w:hint="eastAsia"/>
          <w:kern w:val="0"/>
          <w:sz w:val="24"/>
          <w:szCs w:val="24"/>
          <w:lang w:bidi="ar"/>
        </w:rPr>
        <w:t>.</w:t>
      </w:r>
      <w:r w:rsidR="005201C7" w:rsidRPr="00BB1FE4">
        <w:rPr>
          <w:rFonts w:ascii="Times New Roman" w:hAnsi="Times New Roman"/>
          <w:kern w:val="0"/>
          <w:sz w:val="24"/>
          <w:szCs w:val="24"/>
          <w:lang w:bidi="ar"/>
        </w:rPr>
        <w:t xml:space="preserve"> </w:t>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t>(</w:t>
      </w:r>
      <w:r w:rsidR="00523187">
        <w:rPr>
          <w:rFonts w:ascii="Times New Roman" w:hAnsi="Times New Roman"/>
          <w:kern w:val="0"/>
          <w:sz w:val="24"/>
          <w:szCs w:val="24"/>
          <w:lang w:bidi="ar"/>
        </w:rPr>
        <w:t>14</w:t>
      </w:r>
      <w:r w:rsidR="005201C7" w:rsidRPr="00BB1FE4">
        <w:rPr>
          <w:rFonts w:ascii="Times New Roman" w:hAnsi="Times New Roman"/>
          <w:kern w:val="0"/>
          <w:sz w:val="24"/>
          <w:szCs w:val="24"/>
          <w:lang w:bidi="ar"/>
        </w:rPr>
        <w:t>)</w:t>
      </w:r>
    </w:p>
    <w:p w14:paraId="02DB76F4" w14:textId="77777777" w:rsidR="008D25C4" w:rsidRPr="00BB1FE4" w:rsidRDefault="008D25C4" w:rsidP="00A45C73">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The formulation of the smoothed velocity keeps the same:</w:t>
      </w:r>
    </w:p>
    <w:p w14:paraId="386F269D" w14:textId="3AC3A61E" w:rsidR="008D25C4" w:rsidRPr="00BB1FE4" w:rsidRDefault="00142390" w:rsidP="005201C7">
      <w:pPr>
        <w:widowControl/>
        <w:autoSpaceDE w:val="0"/>
        <w:autoSpaceDN w:val="0"/>
        <w:adjustRightInd w:val="0"/>
        <w:spacing w:line="480" w:lineRule="auto"/>
        <w:ind w:firstLineChars="118" w:firstLine="283"/>
        <w:jc w:val="right"/>
        <w:rPr>
          <w:rFonts w:ascii="Times New Roman" w:hAnsi="Times New Roman"/>
          <w:kern w:val="0"/>
          <w:sz w:val="24"/>
          <w:szCs w:val="24"/>
          <w:lang w:bidi="ar"/>
        </w:rPr>
      </w:pPr>
      <m:oMath>
        <m:sSub>
          <m:sSubPr>
            <m:ctrlPr>
              <w:rPr>
                <w:rFonts w:ascii="Cambria Math" w:hAnsi="Cambria Math"/>
                <w:kern w:val="0"/>
                <w:sz w:val="24"/>
                <w:szCs w:val="24"/>
                <w:lang w:bidi="ar"/>
              </w:rPr>
            </m:ctrlPr>
          </m:sSubPr>
          <m:e>
            <m:d>
              <m:dPr>
                <m:ctrlPr>
                  <w:rPr>
                    <w:rFonts w:ascii="Cambria Math" w:hAnsi="Cambria Math"/>
                    <w:kern w:val="0"/>
                    <w:sz w:val="24"/>
                    <w:szCs w:val="24"/>
                    <w:lang w:bidi="ar"/>
                  </w:rPr>
                </m:ctrlPr>
              </m:dPr>
              <m:e>
                <m:acc>
                  <m:accPr>
                    <m:chr m:val="̃"/>
                    <m:ctrlPr>
                      <w:rPr>
                        <w:rFonts w:ascii="Cambria Math" w:hAnsi="Cambria Math"/>
                        <w:kern w:val="0"/>
                        <w:sz w:val="24"/>
                        <w:szCs w:val="24"/>
                        <w:lang w:bidi="ar"/>
                      </w:rPr>
                    </m:ctrlPr>
                  </m:accPr>
                  <m:e>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e>
                </m:acc>
              </m:e>
            </m:d>
          </m:e>
          <m:sub>
            <m:r>
              <w:rPr>
                <w:rFonts w:ascii="Cambria Math" w:hAnsi="Cambria Math"/>
                <w:kern w:val="0"/>
                <w:sz w:val="24"/>
                <w:szCs w:val="24"/>
                <w:lang w:bidi="ar"/>
              </w:rPr>
              <m:t>p</m:t>
            </m:r>
          </m:sub>
        </m:sSub>
        <m:r>
          <m:rPr>
            <m:sty m:val="p"/>
          </m:rPr>
          <w:rPr>
            <w:rFonts w:ascii="Cambria Math" w:hAnsi="Cambria Math"/>
            <w:kern w:val="0"/>
            <w:sz w:val="24"/>
            <w:szCs w:val="24"/>
            <w:lang w:bidi="ar"/>
          </w:rPr>
          <m:t>=</m:t>
        </m:r>
        <m:f>
          <m:fPr>
            <m:ctrlPr>
              <w:rPr>
                <w:rFonts w:ascii="Cambria Math" w:hAnsi="Cambria Math"/>
                <w:kern w:val="0"/>
                <w:sz w:val="24"/>
                <w:szCs w:val="24"/>
                <w:lang w:bidi="ar"/>
              </w:rPr>
            </m:ctrlPr>
          </m:fPr>
          <m:num>
            <m:sSub>
              <m:sSubPr>
                <m:ctrlPr>
                  <w:rPr>
                    <w:rFonts w:ascii="Cambria Math" w:hAnsi="Cambria Math"/>
                    <w:kern w:val="0"/>
                    <w:sz w:val="24"/>
                    <w:szCs w:val="24"/>
                    <w:lang w:bidi="ar"/>
                  </w:rPr>
                </m:ctrlPr>
              </m:sSubPr>
              <m:e>
                <m:d>
                  <m:dPr>
                    <m:begChr m:val="〈"/>
                    <m:endChr m:val="〉"/>
                    <m:ctrlPr>
                      <w:rPr>
                        <w:rFonts w:ascii="Cambria Math" w:hAnsi="Cambria Math"/>
                        <w:kern w:val="0"/>
                        <w:sz w:val="24"/>
                        <w:szCs w:val="24"/>
                        <w:lang w:bidi="ar"/>
                      </w:rPr>
                    </m:ctrlPr>
                  </m:dPr>
                  <m:e>
                    <m:r>
                      <w:rPr>
                        <w:rFonts w:ascii="Cambria Math" w:hAnsi="Cambria Math"/>
                        <w:kern w:val="0"/>
                        <w:sz w:val="24"/>
                        <w:szCs w:val="24"/>
                        <w:lang w:bidi="ar"/>
                      </w:rPr>
                      <m:t>ρ</m:t>
                    </m:r>
                    <m:sSub>
                      <m:sSubPr>
                        <m:ctrlPr>
                          <w:rPr>
                            <w:rFonts w:ascii="Cambria Math" w:hAnsi="Cambria Math"/>
                            <w:kern w:val="0"/>
                            <w:sz w:val="24"/>
                            <w:szCs w:val="24"/>
                            <w:lang w:bidi="ar"/>
                          </w:rPr>
                        </m:ctrlPr>
                      </m:sSubPr>
                      <m:e>
                        <m:r>
                          <w:rPr>
                            <w:rFonts w:ascii="Cambria Math" w:hAnsi="Cambria Math"/>
                            <w:kern w:val="0"/>
                            <w:sz w:val="24"/>
                            <w:szCs w:val="24"/>
                            <w:lang w:bidi="ar"/>
                          </w:rPr>
                          <m:t>u</m:t>
                        </m:r>
                      </m:e>
                      <m:sub>
                        <m:r>
                          <w:rPr>
                            <w:rFonts w:ascii="Cambria Math" w:hAnsi="Cambria Math"/>
                            <w:kern w:val="0"/>
                            <w:sz w:val="24"/>
                            <w:szCs w:val="24"/>
                            <w:lang w:bidi="ar"/>
                          </w:rPr>
                          <m:t>i</m:t>
                        </m:r>
                      </m:sub>
                    </m:sSub>
                  </m:e>
                </m:d>
              </m:e>
              <m:sub>
                <m:r>
                  <w:rPr>
                    <w:rFonts w:ascii="Cambria Math" w:hAnsi="Cambria Math"/>
                    <w:kern w:val="0"/>
                    <w:sz w:val="24"/>
                    <w:szCs w:val="24"/>
                    <w:lang w:bidi="ar"/>
                  </w:rPr>
                  <m:t>p</m:t>
                </m:r>
              </m:sub>
            </m:sSub>
          </m:num>
          <m:den>
            <m:sSub>
              <m:sSubPr>
                <m:ctrlPr>
                  <w:rPr>
                    <w:rFonts w:ascii="Cambria Math" w:hAnsi="Cambria Math"/>
                    <w:kern w:val="0"/>
                    <w:sz w:val="24"/>
                    <w:szCs w:val="24"/>
                    <w:lang w:bidi="ar"/>
                  </w:rPr>
                </m:ctrlPr>
              </m:sSubPr>
              <m:e>
                <m:d>
                  <m:dPr>
                    <m:begChr m:val="〈"/>
                    <m:endChr m:val="〉"/>
                    <m:ctrlPr>
                      <w:rPr>
                        <w:rFonts w:ascii="Cambria Math" w:hAnsi="Cambria Math"/>
                        <w:kern w:val="0"/>
                        <w:sz w:val="24"/>
                        <w:szCs w:val="24"/>
                        <w:lang w:bidi="ar"/>
                      </w:rPr>
                    </m:ctrlPr>
                  </m:dPr>
                  <m:e>
                    <m:r>
                      <w:rPr>
                        <w:rFonts w:ascii="Cambria Math" w:hAnsi="Cambria Math"/>
                        <w:kern w:val="0"/>
                        <w:sz w:val="24"/>
                        <w:szCs w:val="24"/>
                        <w:lang w:bidi="ar"/>
                      </w:rPr>
                      <m:t>ρ</m:t>
                    </m:r>
                  </m:e>
                </m:d>
              </m:e>
              <m:sub>
                <m:r>
                  <w:rPr>
                    <w:rFonts w:ascii="Cambria Math" w:hAnsi="Cambria Math"/>
                    <w:kern w:val="0"/>
                    <w:sz w:val="24"/>
                    <w:szCs w:val="24"/>
                    <w:lang w:bidi="ar"/>
                  </w:rPr>
                  <m:t>p</m:t>
                </m:r>
              </m:sub>
            </m:sSub>
          </m:den>
        </m:f>
        <m:r>
          <m:rPr>
            <m:sty m:val="p"/>
          </m:rPr>
          <w:rPr>
            <w:rFonts w:ascii="Cambria Math" w:hAnsi="Cambria Math"/>
            <w:kern w:val="0"/>
            <w:sz w:val="24"/>
            <w:szCs w:val="24"/>
            <w:lang w:bidi="ar"/>
          </w:rPr>
          <m:t xml:space="preserve">    for α&lt;0.5.</m:t>
        </m:r>
      </m:oMath>
      <w:r w:rsidR="005201C7" w:rsidRPr="00BB1FE4">
        <w:rPr>
          <w:rFonts w:ascii="Times New Roman" w:hAnsi="Times New Roman"/>
          <w:kern w:val="0"/>
          <w:sz w:val="24"/>
          <w:szCs w:val="24"/>
          <w:lang w:bidi="ar"/>
        </w:rPr>
        <w:t xml:space="preserve"> </w:t>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r>
      <w:r w:rsidR="005201C7" w:rsidRPr="00BB1FE4">
        <w:rPr>
          <w:rFonts w:ascii="Times New Roman" w:hAnsi="Times New Roman"/>
          <w:kern w:val="0"/>
          <w:sz w:val="24"/>
          <w:szCs w:val="24"/>
          <w:lang w:bidi="ar"/>
        </w:rPr>
        <w:tab/>
        <w:t>(</w:t>
      </w:r>
      <w:r w:rsidR="00523187">
        <w:rPr>
          <w:rFonts w:ascii="Times New Roman" w:hAnsi="Times New Roman"/>
          <w:kern w:val="0"/>
          <w:sz w:val="24"/>
          <w:szCs w:val="24"/>
          <w:lang w:bidi="ar"/>
        </w:rPr>
        <w:t>15</w:t>
      </w:r>
      <w:r w:rsidR="005201C7" w:rsidRPr="00BB1FE4">
        <w:rPr>
          <w:rFonts w:ascii="Times New Roman" w:hAnsi="Times New Roman"/>
          <w:kern w:val="0"/>
          <w:sz w:val="24"/>
          <w:szCs w:val="24"/>
          <w:lang w:bidi="ar"/>
        </w:rPr>
        <w:t>)</w:t>
      </w:r>
    </w:p>
    <w:p w14:paraId="1B2922D1" w14:textId="77777777" w:rsidR="008D25C4" w:rsidRPr="00BB1FE4" w:rsidRDefault="008D25C4" w:rsidP="008D25C4">
      <w:pPr>
        <w:widowControl/>
        <w:autoSpaceDE w:val="0"/>
        <w:autoSpaceDN w:val="0"/>
        <w:adjustRightInd w:val="0"/>
        <w:spacing w:line="480" w:lineRule="auto"/>
        <w:rPr>
          <w:rFonts w:ascii="Times New Roman" w:hAnsi="Times New Roman"/>
          <w:kern w:val="0"/>
          <w:sz w:val="24"/>
          <w:szCs w:val="24"/>
          <w:lang w:bidi="ar"/>
        </w:rPr>
      </w:pPr>
    </w:p>
    <w:p w14:paraId="142964E0" w14:textId="3FEA908C" w:rsidR="008D25C4" w:rsidRPr="00BB1FE4" w:rsidRDefault="0067752E" w:rsidP="00405EA9">
      <w:pPr>
        <w:widowControl/>
        <w:autoSpaceDE w:val="0"/>
        <w:autoSpaceDN w:val="0"/>
        <w:adjustRightInd w:val="0"/>
        <w:spacing w:line="480" w:lineRule="auto"/>
        <w:jc w:val="center"/>
        <w:rPr>
          <w:rFonts w:ascii="Times New Roman" w:hAnsi="Times New Roman"/>
          <w:kern w:val="0"/>
          <w:sz w:val="24"/>
          <w:szCs w:val="24"/>
          <w:lang w:bidi="ar"/>
        </w:rPr>
      </w:pPr>
      <w:r w:rsidRPr="00BB1FE4">
        <w:rPr>
          <w:rFonts w:ascii="Times New Roman" w:hAnsi="Times New Roman"/>
          <w:noProof/>
          <w:kern w:val="0"/>
          <w:sz w:val="24"/>
          <w:szCs w:val="24"/>
          <w:lang w:bidi="ar"/>
        </w:rPr>
        <w:drawing>
          <wp:inline distT="0" distB="0" distL="0" distR="0" wp14:anchorId="2CB67AFD" wp14:editId="124A9021">
            <wp:extent cx="1620000" cy="1623148"/>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1623148"/>
                    </a:xfrm>
                    <a:prstGeom prst="rect">
                      <a:avLst/>
                    </a:prstGeom>
                    <a:noFill/>
                  </pic:spPr>
                </pic:pic>
              </a:graphicData>
            </a:graphic>
          </wp:inline>
        </w:drawing>
      </w:r>
    </w:p>
    <w:p w14:paraId="130F9AA7" w14:textId="63D51B18" w:rsidR="008D25C4" w:rsidRPr="00BB1FE4" w:rsidRDefault="008D25C4" w:rsidP="00405EA9">
      <w:pPr>
        <w:widowControl/>
        <w:autoSpaceDE w:val="0"/>
        <w:autoSpaceDN w:val="0"/>
        <w:adjustRightInd w:val="0"/>
        <w:spacing w:line="480" w:lineRule="auto"/>
        <w:jc w:val="center"/>
        <w:rPr>
          <w:rFonts w:ascii="Times New Roman" w:hAnsi="Times New Roman"/>
          <w:kern w:val="0"/>
          <w:sz w:val="24"/>
          <w:szCs w:val="24"/>
          <w:lang w:bidi="ar"/>
        </w:rPr>
      </w:pPr>
      <w:r w:rsidRPr="00BB1FE4">
        <w:rPr>
          <w:rFonts w:ascii="Times New Roman" w:hAnsi="Times New Roman"/>
          <w:kern w:val="0"/>
          <w:sz w:val="24"/>
          <w:szCs w:val="24"/>
          <w:lang w:bidi="ar"/>
        </w:rPr>
        <w:t xml:space="preserve">Fig. </w:t>
      </w:r>
      <w:r w:rsidR="00405EA9" w:rsidRPr="00BB1FE4">
        <w:rPr>
          <w:rFonts w:ascii="Times New Roman" w:hAnsi="Times New Roman"/>
          <w:kern w:val="0"/>
          <w:sz w:val="24"/>
          <w:szCs w:val="24"/>
          <w:lang w:bidi="ar"/>
        </w:rPr>
        <w:t>2</w:t>
      </w:r>
      <w:r w:rsidRPr="00BB1FE4">
        <w:rPr>
          <w:rFonts w:ascii="Times New Roman" w:hAnsi="Times New Roman"/>
          <w:kern w:val="0"/>
          <w:sz w:val="24"/>
          <w:szCs w:val="24"/>
          <w:lang w:bidi="ar"/>
        </w:rPr>
        <w:t>. Air cell (P) and neighbor cells (N) used in density smoother.</w:t>
      </w:r>
    </w:p>
    <w:p w14:paraId="47D9BF9F" w14:textId="5F666584" w:rsidR="008D25C4" w:rsidRPr="00BB1FE4" w:rsidRDefault="008D25C4" w:rsidP="00A45C73">
      <w:pPr>
        <w:widowControl/>
        <w:autoSpaceDE w:val="0"/>
        <w:autoSpaceDN w:val="0"/>
        <w:adjustRightInd w:val="0"/>
        <w:spacing w:line="480" w:lineRule="auto"/>
        <w:ind w:firstLineChars="118" w:firstLine="283"/>
        <w:rPr>
          <w:rFonts w:ascii="Times New Roman" w:hAnsi="Times New Roman"/>
          <w:kern w:val="0"/>
          <w:sz w:val="24"/>
          <w:szCs w:val="24"/>
          <w:lang w:bidi="ar"/>
        </w:rPr>
      </w:pPr>
      <w:r w:rsidRPr="00BB1FE4">
        <w:rPr>
          <w:rFonts w:ascii="Times New Roman" w:hAnsi="Times New Roman"/>
          <w:kern w:val="0"/>
          <w:sz w:val="24"/>
          <w:szCs w:val="24"/>
          <w:lang w:bidi="ar"/>
        </w:rPr>
        <w:t xml:space="preserve">Compared to the EV approach, the DW approach has advantages in two aspects. Numerically, the DW is relatively easy to apply to two-phase </w:t>
      </w:r>
      <w:r w:rsidR="005F56B7" w:rsidRPr="00BB1FE4">
        <w:rPr>
          <w:rFonts w:ascii="Times New Roman" w:hAnsi="Times New Roman"/>
          <w:kern w:val="0"/>
          <w:sz w:val="24"/>
          <w:szCs w:val="24"/>
          <w:lang w:bidi="ar"/>
        </w:rPr>
        <w:t xml:space="preserve">flow </w:t>
      </w:r>
      <w:r w:rsidRPr="00BB1FE4">
        <w:rPr>
          <w:rFonts w:ascii="Times New Roman" w:hAnsi="Times New Roman"/>
          <w:kern w:val="0"/>
          <w:sz w:val="24"/>
          <w:szCs w:val="24"/>
          <w:lang w:bidi="ar"/>
        </w:rPr>
        <w:t>solvers. No coordinate</w:t>
      </w:r>
      <w:r w:rsidR="005F56B7" w:rsidRPr="00BB1FE4">
        <w:rPr>
          <w:rFonts w:ascii="Times New Roman" w:hAnsi="Times New Roman"/>
          <w:kern w:val="0"/>
          <w:sz w:val="24"/>
          <w:szCs w:val="24"/>
          <w:lang w:bidi="ar"/>
        </w:rPr>
        <w:t xml:space="preserve"> information is re</w:t>
      </w:r>
      <w:r w:rsidRPr="00BB1FE4">
        <w:rPr>
          <w:rFonts w:ascii="Times New Roman" w:hAnsi="Times New Roman"/>
          <w:kern w:val="0"/>
          <w:sz w:val="24"/>
          <w:szCs w:val="24"/>
          <w:lang w:bidi="ar"/>
        </w:rPr>
        <w:t xml:space="preserve">quired in the smoothing process, which means irregular or </w:t>
      </w:r>
      <w:r w:rsidRPr="00BB1FE4">
        <w:rPr>
          <w:rFonts w:ascii="Times New Roman" w:hAnsi="Times New Roman"/>
          <w:kern w:val="0"/>
          <w:sz w:val="24"/>
          <w:szCs w:val="24"/>
          <w:lang w:bidi="ar"/>
        </w:rPr>
        <w:lastRenderedPageBreak/>
        <w:t xml:space="preserve">unstructured mesh is allowed. It is </w:t>
      </w:r>
      <w:r w:rsidR="003E43CB" w:rsidRPr="00BB1FE4">
        <w:rPr>
          <w:rFonts w:ascii="Times New Roman" w:hAnsi="Times New Roman"/>
          <w:kern w:val="0"/>
          <w:sz w:val="24"/>
          <w:szCs w:val="24"/>
          <w:lang w:bidi="ar"/>
        </w:rPr>
        <w:t xml:space="preserve">also </w:t>
      </w:r>
      <w:r w:rsidRPr="00BB1FE4">
        <w:rPr>
          <w:rFonts w:ascii="Times New Roman" w:hAnsi="Times New Roman"/>
          <w:kern w:val="0"/>
          <w:sz w:val="24"/>
          <w:szCs w:val="24"/>
          <w:lang w:bidi="ar"/>
        </w:rPr>
        <w:t xml:space="preserve">easier for the DW approach to extend to 3D dimension as well. The DW approach is more reasonable in term of physical property. Both of the two phases are considered when smoothing the velocity across the interface, while the denser phase has larger effect on the boundary layer. </w:t>
      </w:r>
      <w:r w:rsidR="00E66C80">
        <w:rPr>
          <w:rFonts w:ascii="Times New Roman" w:hAnsi="Times New Roman"/>
          <w:kern w:val="0"/>
          <w:sz w:val="24"/>
          <w:szCs w:val="24"/>
          <w:lang w:bidi="ar"/>
        </w:rPr>
        <w:t>To distinguish the two solvers, the IBVOF solver combined with the EV approach is called EV-IBVOF solver and the one with the DW approach is called DW-IBVOF solver.</w:t>
      </w:r>
    </w:p>
    <w:p w14:paraId="7C17C684" w14:textId="57184060" w:rsidR="006C0979" w:rsidRPr="00BB1FE4" w:rsidRDefault="00143E2B" w:rsidP="006C0979">
      <w:pPr>
        <w:widowControl/>
        <w:autoSpaceDE w:val="0"/>
        <w:autoSpaceDN w:val="0"/>
        <w:adjustRightInd w:val="0"/>
        <w:spacing w:line="480" w:lineRule="auto"/>
        <w:rPr>
          <w:rFonts w:ascii="Times New Roman" w:hAnsi="Times New Roman"/>
          <w:kern w:val="0"/>
          <w:sz w:val="24"/>
          <w:szCs w:val="24"/>
          <w:lang w:bidi="ar"/>
        </w:rPr>
      </w:pPr>
      <w:r w:rsidRPr="00BB1FE4">
        <w:rPr>
          <w:rFonts w:ascii="Times New Roman" w:hAnsi="Times New Roman"/>
          <w:kern w:val="0"/>
          <w:sz w:val="24"/>
          <w:szCs w:val="24"/>
          <w:lang w:bidi="ar"/>
        </w:rPr>
        <w:t>2</w:t>
      </w:r>
      <w:r w:rsidR="006C0979" w:rsidRPr="00BB1FE4">
        <w:rPr>
          <w:rFonts w:ascii="Times New Roman" w:hAnsi="Times New Roman"/>
          <w:kern w:val="0"/>
          <w:sz w:val="24"/>
          <w:szCs w:val="24"/>
          <w:lang w:bidi="ar"/>
        </w:rPr>
        <w:t>.3.3. Direct forcing approach</w:t>
      </w:r>
    </w:p>
    <w:p w14:paraId="37279D81" w14:textId="1C54CDB6" w:rsidR="006C0979" w:rsidRPr="005034A3" w:rsidRDefault="00E91043" w:rsidP="00E91043">
      <w:pPr>
        <w:widowControl/>
        <w:autoSpaceDE w:val="0"/>
        <w:autoSpaceDN w:val="0"/>
        <w:adjustRightInd w:val="0"/>
        <w:spacing w:line="480" w:lineRule="auto"/>
        <w:ind w:firstLineChars="118" w:firstLine="283"/>
        <w:rPr>
          <w:rFonts w:ascii="Times New Roman" w:hAnsi="Times New Roman"/>
          <w:color w:val="000000" w:themeColor="text1"/>
          <w:kern w:val="0"/>
          <w:sz w:val="24"/>
          <w:szCs w:val="24"/>
          <w:lang w:bidi="ar"/>
        </w:rPr>
      </w:pPr>
      <w:r w:rsidRPr="00032A8C">
        <w:rPr>
          <w:rFonts w:ascii="Times New Roman" w:hAnsi="Times New Roman"/>
          <w:color w:val="000000" w:themeColor="text1"/>
          <w:kern w:val="0"/>
          <w:sz w:val="24"/>
          <w:szCs w:val="24"/>
          <w:lang w:bidi="ar"/>
        </w:rPr>
        <w:t xml:space="preserve">The last step is to design a non-slip boundary condition in the boundary cells. To simulate the influence of the modified velocity on the air phase, a </w:t>
      </w:r>
      <w:r w:rsidR="006C0979" w:rsidRPr="00032A8C">
        <w:rPr>
          <w:rFonts w:ascii="Times New Roman" w:hAnsi="Times New Roman"/>
          <w:color w:val="000000" w:themeColor="text1"/>
          <w:kern w:val="0"/>
          <w:sz w:val="24"/>
          <w:szCs w:val="24"/>
          <w:lang w:bidi="ar"/>
        </w:rPr>
        <w:t xml:space="preserve">discrete forcing </w:t>
      </w:r>
      <w:r w:rsidR="006C0979" w:rsidRPr="005034A3">
        <w:rPr>
          <w:rFonts w:ascii="Times New Roman" w:hAnsi="Times New Roman"/>
          <w:color w:val="000000" w:themeColor="text1"/>
          <w:kern w:val="0"/>
          <w:sz w:val="24"/>
          <w:szCs w:val="24"/>
          <w:lang w:bidi="ar"/>
        </w:rPr>
        <w:t xml:space="preserve">function,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oMath>
      <w:r w:rsidR="006C0979" w:rsidRPr="005034A3">
        <w:rPr>
          <w:rFonts w:ascii="Times New Roman" w:hAnsi="Times New Roman"/>
          <w:color w:val="000000" w:themeColor="text1"/>
          <w:kern w:val="0"/>
          <w:sz w:val="24"/>
          <w:szCs w:val="24"/>
          <w:lang w:bidi="ar"/>
        </w:rPr>
        <w:t xml:space="preserve">, is </w:t>
      </w:r>
      <w:r w:rsidRPr="005034A3">
        <w:rPr>
          <w:rFonts w:ascii="Times New Roman" w:hAnsi="Times New Roman"/>
          <w:color w:val="000000" w:themeColor="text1"/>
          <w:kern w:val="0"/>
          <w:sz w:val="24"/>
          <w:szCs w:val="24"/>
          <w:lang w:bidi="ar"/>
        </w:rPr>
        <w:t>introduced</w:t>
      </w:r>
      <w:r w:rsidR="006C0979" w:rsidRPr="005034A3">
        <w:rPr>
          <w:rFonts w:ascii="Times New Roman" w:hAnsi="Times New Roman"/>
          <w:color w:val="000000" w:themeColor="text1"/>
          <w:kern w:val="0"/>
          <w:sz w:val="24"/>
          <w:szCs w:val="24"/>
          <w:lang w:bidi="ar"/>
        </w:rPr>
        <w:t xml:space="preserve"> </w:t>
      </w:r>
      <w:r w:rsidRPr="005034A3">
        <w:rPr>
          <w:rFonts w:ascii="Times New Roman" w:hAnsi="Times New Roman"/>
          <w:color w:val="000000" w:themeColor="text1"/>
          <w:kern w:val="0"/>
          <w:sz w:val="24"/>
          <w:szCs w:val="24"/>
          <w:lang w:bidi="ar"/>
        </w:rPr>
        <w:t>to</w:t>
      </w:r>
      <w:r w:rsidR="006C0979" w:rsidRPr="005034A3">
        <w:rPr>
          <w:rFonts w:ascii="Times New Roman" w:hAnsi="Times New Roman"/>
          <w:color w:val="000000" w:themeColor="text1"/>
          <w:kern w:val="0"/>
          <w:sz w:val="24"/>
          <w:szCs w:val="24"/>
          <w:lang w:bidi="ar"/>
        </w:rPr>
        <w:t xml:space="preserve"> the momentum equation (Eq. 2.).</w:t>
      </w:r>
    </w:p>
    <w:p w14:paraId="05D238E8" w14:textId="7EC8938D" w:rsidR="006C0979" w:rsidRPr="005034A3" w:rsidRDefault="00142390" w:rsidP="006C0979">
      <w:pPr>
        <w:widowControl/>
        <w:autoSpaceDE w:val="0"/>
        <w:autoSpaceDN w:val="0"/>
        <w:adjustRightInd w:val="0"/>
        <w:spacing w:line="480" w:lineRule="auto"/>
        <w:ind w:firstLineChars="118" w:firstLine="283"/>
        <w:jc w:val="right"/>
        <w:rPr>
          <w:rFonts w:ascii="Times New Roman" w:hAnsi="Times New Roman"/>
          <w:color w:val="000000" w:themeColor="text1"/>
          <w:sz w:val="24"/>
          <w:szCs w:val="24"/>
        </w:rPr>
      </w:pPr>
      <m:oMath>
        <m:f>
          <m:fPr>
            <m:ctrlPr>
              <w:rPr>
                <w:rFonts w:ascii="Cambria Math" w:hAnsi="Cambria Math"/>
                <w:i/>
                <w:iCs/>
                <w:color w:val="000000" w:themeColor="text1"/>
                <w:sz w:val="24"/>
                <w:szCs w:val="24"/>
              </w:rPr>
            </m:ctrlPr>
          </m:fPr>
          <m:num>
            <m:r>
              <w:rPr>
                <w:rFonts w:ascii="Cambria Math" w:hAnsi="Cambria Math"/>
                <w:color w:val="000000" w:themeColor="text1"/>
                <w:sz w:val="24"/>
                <w:szCs w:val="24"/>
              </w:rPr>
              <m:t>∂ρ</m:t>
            </m:r>
            <m:r>
              <m:rPr>
                <m:sty m:val="b"/>
              </m:rPr>
              <w:rPr>
                <w:rFonts w:ascii="Cambria Math" w:hAnsi="Cambria Math"/>
                <w:color w:val="000000" w:themeColor="text1"/>
                <w:sz w:val="24"/>
                <w:szCs w:val="24"/>
              </w:rPr>
              <m:t>u</m:t>
            </m:r>
          </m:num>
          <m:den>
            <m:r>
              <w:rPr>
                <w:rFonts w:ascii="Cambria Math" w:hAnsi="Cambria Math"/>
                <w:color w:val="000000" w:themeColor="text1"/>
                <w:sz w:val="24"/>
                <w:szCs w:val="24"/>
              </w:rPr>
              <m:t>∂t</m:t>
            </m:r>
          </m:den>
        </m:f>
        <m:r>
          <w:rPr>
            <w:rFonts w:ascii="Cambria Math" w:hAnsi="Cambria Math"/>
            <w:color w:val="000000" w:themeColor="text1"/>
            <w:sz w:val="24"/>
            <w:szCs w:val="24"/>
          </w:rPr>
          <m:t>+</m:t>
        </m:r>
        <m:r>
          <m:rPr>
            <m:sty m:val="p"/>
          </m:rPr>
          <w:rPr>
            <w:rFonts w:ascii="Cambria Math" w:hAnsi="Cambria Math"/>
            <w:color w:val="000000" w:themeColor="text1"/>
            <w:sz w:val="24"/>
            <w:szCs w:val="24"/>
          </w:rPr>
          <m:t>∇</m:t>
        </m:r>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ρ</m:t>
            </m:r>
            <m:r>
              <m:rPr>
                <m:sty m:val="b"/>
              </m:rPr>
              <w:rPr>
                <w:rFonts w:ascii="Cambria Math" w:hAnsi="Cambria Math"/>
                <w:color w:val="000000" w:themeColor="text1"/>
                <w:sz w:val="24"/>
                <w:szCs w:val="24"/>
              </w:rPr>
              <m:t>uu</m:t>
            </m:r>
          </m:e>
        </m:d>
        <m:r>
          <w:rPr>
            <w:rFonts w:ascii="Cambria Math" w:hAnsi="Cambria Math"/>
            <w:color w:val="000000" w:themeColor="text1"/>
            <w:sz w:val="24"/>
            <w:szCs w:val="24"/>
          </w:rPr>
          <m:t>+</m:t>
        </m:r>
        <m:r>
          <m:rPr>
            <m:sty m:val="p"/>
          </m:rPr>
          <w:rPr>
            <w:rFonts w:ascii="Cambria Math" w:hAnsi="Cambria Math"/>
            <w:color w:val="000000" w:themeColor="text1"/>
            <w:sz w:val="24"/>
            <w:szCs w:val="24"/>
          </w:rPr>
          <m:t>∇</m:t>
        </m:r>
        <m:r>
          <w:rPr>
            <w:rFonts w:ascii="Cambria Math" w:hAnsi="Cambria Math"/>
            <w:color w:val="000000" w:themeColor="text1"/>
            <w:sz w:val="24"/>
            <w:szCs w:val="24"/>
          </w:rPr>
          <m:t>p-</m:t>
        </m:r>
        <m:r>
          <m:rPr>
            <m:sty m:val="p"/>
          </m:rPr>
          <w:rPr>
            <w:rFonts w:ascii="Cambria Math" w:hAnsi="Cambria Math"/>
            <w:color w:val="000000" w:themeColor="text1"/>
            <w:sz w:val="24"/>
            <w:szCs w:val="24"/>
          </w:rPr>
          <m:t>∇</m:t>
        </m:r>
        <m:r>
          <w:rPr>
            <w:rFonts w:ascii="Cambria Math" w:hAnsi="Cambria Math"/>
            <w:color w:val="000000" w:themeColor="text1"/>
            <w:sz w:val="24"/>
            <w:szCs w:val="24"/>
          </w:rPr>
          <m:t>∙</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μ</m:t>
            </m:r>
            <m:r>
              <m:rPr>
                <m:sty m:val="p"/>
              </m:rPr>
              <w:rPr>
                <w:rFonts w:ascii="Cambria Math" w:hAnsi="Cambria Math"/>
                <w:color w:val="000000" w:themeColor="text1"/>
                <w:sz w:val="24"/>
                <w:szCs w:val="24"/>
              </w:rPr>
              <m:t>∇</m:t>
            </m:r>
            <m:r>
              <m:rPr>
                <m:sty m:val="b"/>
              </m:rPr>
              <w:rPr>
                <w:rFonts w:ascii="Cambria Math" w:hAnsi="Cambria Math"/>
                <w:color w:val="000000" w:themeColor="text1"/>
                <w:sz w:val="24"/>
                <w:szCs w:val="24"/>
              </w:rPr>
              <m:t>u</m:t>
            </m:r>
          </m:e>
        </m:d>
        <m:r>
          <w:rPr>
            <w:rFonts w:ascii="Cambria Math" w:hAnsi="Cambria Math"/>
            <w:color w:val="000000" w:themeColor="text1"/>
            <w:sz w:val="24"/>
            <w:szCs w:val="24"/>
          </w:rPr>
          <m:t>-</m:t>
        </m:r>
        <m:r>
          <m:rPr>
            <m:sty m:val="b"/>
          </m:rPr>
          <w:rPr>
            <w:rFonts w:ascii="Cambria Math" w:hAnsi="Cambria Math"/>
            <w:color w:val="000000" w:themeColor="text1"/>
            <w:sz w:val="24"/>
            <w:szCs w:val="24"/>
          </w:rPr>
          <m:t>g</m:t>
        </m:r>
        <m:r>
          <w:rPr>
            <w:rFonts w:ascii="Cambria Math" w:hAnsi="Cambria Math"/>
            <w:color w:val="000000" w:themeColor="text1"/>
            <w:sz w:val="24"/>
            <w:szCs w:val="24"/>
          </w:rPr>
          <m:t>ρ=</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oMath>
      <w:r w:rsidR="006C0979" w:rsidRPr="005034A3">
        <w:rPr>
          <w:rFonts w:ascii="Times New Roman" w:hAnsi="Times New Roman" w:hint="eastAsia"/>
          <w:color w:val="000000" w:themeColor="text1"/>
          <w:sz w:val="24"/>
          <w:szCs w:val="24"/>
        </w:rPr>
        <w:t xml:space="preserve"> </w:t>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t>(</w:t>
      </w:r>
      <w:r w:rsidR="00523187">
        <w:rPr>
          <w:rFonts w:ascii="Times New Roman" w:hAnsi="Times New Roman"/>
          <w:color w:val="000000" w:themeColor="text1"/>
          <w:sz w:val="24"/>
          <w:szCs w:val="24"/>
        </w:rPr>
        <w:t>16</w:t>
      </w:r>
      <w:r w:rsidR="006C0979" w:rsidRPr="005034A3">
        <w:rPr>
          <w:rFonts w:ascii="Times New Roman" w:hAnsi="Times New Roman"/>
          <w:color w:val="000000" w:themeColor="text1"/>
          <w:sz w:val="24"/>
          <w:szCs w:val="24"/>
        </w:rPr>
        <w:t>)</w:t>
      </w:r>
    </w:p>
    <w:p w14:paraId="6CDDC3FE" w14:textId="5700A441" w:rsidR="006C0979" w:rsidRPr="005034A3" w:rsidRDefault="00142390" w:rsidP="006C0979">
      <w:pPr>
        <w:widowControl/>
        <w:autoSpaceDE w:val="0"/>
        <w:autoSpaceDN w:val="0"/>
        <w:adjustRightInd w:val="0"/>
        <w:spacing w:line="480" w:lineRule="auto"/>
        <w:ind w:right="84" w:firstLineChars="118" w:firstLine="283"/>
        <w:rPr>
          <w:rFonts w:ascii="Times New Roman" w:hAnsi="Times New Roman"/>
          <w:bCs/>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oMath>
      <w:r w:rsidR="006C0979" w:rsidRPr="005034A3">
        <w:rPr>
          <w:rFonts w:ascii="Times New Roman" w:hAnsi="Times New Roman" w:hint="eastAsia"/>
          <w:color w:val="000000" w:themeColor="text1"/>
          <w:sz w:val="24"/>
          <w:szCs w:val="24"/>
        </w:rPr>
        <w:t xml:space="preserve"> is </w:t>
      </w:r>
      <w:r w:rsidR="006C0979" w:rsidRPr="005034A3">
        <w:rPr>
          <w:rFonts w:ascii="Times New Roman" w:hAnsi="Times New Roman"/>
          <w:color w:val="000000" w:themeColor="text1"/>
          <w:sz w:val="24"/>
          <w:szCs w:val="24"/>
        </w:rPr>
        <w:t>a body source</w:t>
      </w:r>
      <w:r w:rsidR="00A54937" w:rsidRPr="005034A3">
        <w:rPr>
          <w:rFonts w:ascii="Times New Roman" w:hAnsi="Times New Roman"/>
          <w:color w:val="000000" w:themeColor="text1"/>
          <w:sz w:val="24"/>
          <w:szCs w:val="24"/>
        </w:rPr>
        <w:t xml:space="preserve"> used in fluid-structure interaction problems to build the non-slip boundary in the immersed boundary methods and it</w:t>
      </w:r>
      <w:r w:rsidR="006C0979" w:rsidRPr="005034A3">
        <w:rPr>
          <w:rFonts w:ascii="Times New Roman" w:hAnsi="Times New Roman"/>
          <w:color w:val="000000" w:themeColor="text1"/>
          <w:sz w:val="24"/>
          <w:szCs w:val="24"/>
        </w:rPr>
        <w:t xml:space="preserve"> now </w:t>
      </w:r>
      <w:r w:rsidR="00A54937" w:rsidRPr="005034A3">
        <w:rPr>
          <w:rFonts w:ascii="Times New Roman" w:hAnsi="Times New Roman"/>
          <w:color w:val="000000" w:themeColor="text1"/>
          <w:sz w:val="24"/>
          <w:szCs w:val="24"/>
        </w:rPr>
        <w:t>functions</w:t>
      </w:r>
      <w:r w:rsidR="006C0979" w:rsidRPr="005034A3">
        <w:rPr>
          <w:rFonts w:ascii="Times New Roman" w:hAnsi="Times New Roman"/>
          <w:color w:val="000000" w:themeColor="text1"/>
          <w:sz w:val="24"/>
          <w:szCs w:val="24"/>
        </w:rPr>
        <w:t xml:space="preserve"> as a velocity corrector for </w:t>
      </w:r>
      <w:r w:rsidR="00A54937" w:rsidRPr="005034A3">
        <w:rPr>
          <w:rFonts w:ascii="Times New Roman" w:hAnsi="Times New Roman"/>
          <w:color w:val="000000" w:themeColor="text1"/>
          <w:sz w:val="24"/>
          <w:szCs w:val="24"/>
        </w:rPr>
        <w:t>the boundary layer cells</w:t>
      </w:r>
      <w:r w:rsidR="006C0979" w:rsidRPr="005034A3">
        <w:rPr>
          <w:rFonts w:ascii="Times New Roman" w:hAnsi="Times New Roman"/>
          <w:color w:val="000000" w:themeColor="text1"/>
          <w:sz w:val="24"/>
          <w:szCs w:val="24"/>
        </w:rPr>
        <w:t xml:space="preserve">. When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r>
          <w:rPr>
            <w:rFonts w:ascii="Cambria Math" w:hAnsi="Cambria Math"/>
            <w:color w:val="000000" w:themeColor="text1"/>
            <w:sz w:val="24"/>
            <w:szCs w:val="24"/>
          </w:rPr>
          <m:t>=0</m:t>
        </m:r>
      </m:oMath>
      <w:r w:rsidR="006C0979" w:rsidRPr="005034A3">
        <w:rPr>
          <w:rFonts w:ascii="Times New Roman" w:hAnsi="Times New Roman" w:hint="eastAsia"/>
          <w:color w:val="000000" w:themeColor="text1"/>
          <w:sz w:val="24"/>
          <w:szCs w:val="24"/>
        </w:rPr>
        <w:t>,</w:t>
      </w:r>
      <w:r w:rsidR="006C0979" w:rsidRPr="005034A3">
        <w:rPr>
          <w:rFonts w:ascii="Times New Roman" w:hAnsi="Times New Roman"/>
          <w:color w:val="000000" w:themeColor="text1"/>
          <w:sz w:val="24"/>
          <w:szCs w:val="24"/>
        </w:rPr>
        <w:t xml:space="preserve"> Eq.18. is a normal momentum equation and a </w:t>
      </w:r>
      <w:r w:rsidR="006C0979" w:rsidRPr="005034A3">
        <w:rPr>
          <w:rFonts w:ascii="Times New Roman" w:hAnsi="Times New Roman"/>
          <w:color w:val="000000" w:themeColor="text1"/>
          <w:kern w:val="0"/>
          <w:sz w:val="24"/>
          <w:szCs w:val="24"/>
          <w:lang w:bidi="ar"/>
        </w:rPr>
        <w:t xml:space="preserve">momentum-equation-deduced velocity </w:t>
      </w:r>
      <m:oMath>
        <m:sSup>
          <m:sSupPr>
            <m:ctrlPr>
              <w:rPr>
                <w:rFonts w:ascii="Cambria Math" w:hAnsi="Cambria Math"/>
                <w:b/>
                <w:color w:val="000000" w:themeColor="text1"/>
                <w:sz w:val="24"/>
                <w:szCs w:val="24"/>
              </w:rPr>
            </m:ctrlPr>
          </m:sSupPr>
          <m:e>
            <m:r>
              <m:rPr>
                <m:sty m:val="b"/>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m:t>
            </m:r>
          </m:sup>
        </m:sSup>
      </m:oMath>
      <w:r w:rsidR="006C0979" w:rsidRPr="005034A3">
        <w:rPr>
          <w:rFonts w:ascii="Times New Roman" w:hAnsi="Times New Roman"/>
          <w:color w:val="000000" w:themeColor="text1"/>
          <w:kern w:val="0"/>
          <w:sz w:val="24"/>
          <w:szCs w:val="24"/>
          <w:lang w:bidi="ar"/>
        </w:rPr>
        <w:t xml:space="preserve"> field</w:t>
      </w:r>
      <w:r w:rsidR="006C0979" w:rsidRPr="003148C0">
        <w:rPr>
          <w:rFonts w:ascii="Times New Roman" w:hAnsi="Times New Roman"/>
          <w:color w:val="000000" w:themeColor="text1"/>
          <w:sz w:val="24"/>
          <w:szCs w:val="24"/>
        </w:rPr>
        <w:t xml:space="preserve"> is obtained. </w:t>
      </w:r>
      <w:r w:rsidR="00082624" w:rsidRPr="003148C0">
        <w:rPr>
          <w:rFonts w:ascii="Times New Roman" w:hAnsi="Times New Roman" w:hint="eastAsia"/>
          <w:color w:val="000000" w:themeColor="text1"/>
          <w:sz w:val="24"/>
          <w:szCs w:val="24"/>
        </w:rPr>
        <w:t>The</w:t>
      </w:r>
      <w:r w:rsidR="00082624" w:rsidRPr="003148C0">
        <w:rPr>
          <w:rFonts w:ascii="Times New Roman" w:hAnsi="Times New Roman"/>
          <w:color w:val="000000" w:themeColor="text1"/>
          <w:sz w:val="24"/>
          <w:szCs w:val="24"/>
        </w:rPr>
        <w:t xml:space="preserv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oMath>
      <w:r w:rsidR="00082624" w:rsidRPr="003148C0">
        <w:rPr>
          <w:rFonts w:ascii="Times New Roman" w:hAnsi="Times New Roman" w:hint="eastAsia"/>
          <w:color w:val="000000" w:themeColor="text1"/>
          <w:sz w:val="24"/>
          <w:szCs w:val="24"/>
        </w:rPr>
        <w:t xml:space="preserve"> </w:t>
      </w:r>
      <w:r w:rsidR="00082624" w:rsidRPr="003148C0">
        <w:rPr>
          <w:rFonts w:ascii="Times New Roman" w:hAnsi="Times New Roman"/>
          <w:color w:val="000000" w:themeColor="text1"/>
          <w:sz w:val="24"/>
          <w:szCs w:val="24"/>
        </w:rPr>
        <w:t>is used to apply the effect of water to the air</w:t>
      </w:r>
      <w:r w:rsidR="00C15C17" w:rsidRPr="003148C0">
        <w:rPr>
          <w:rFonts w:ascii="Times New Roman" w:hAnsi="Times New Roman"/>
          <w:color w:val="000000" w:themeColor="text1"/>
          <w:sz w:val="24"/>
          <w:szCs w:val="24"/>
        </w:rPr>
        <w:t xml:space="preserve"> and enforce a non-slip condition.</w:t>
      </w:r>
      <w:r w:rsidR="003148C0" w:rsidRPr="003148C0">
        <w:rPr>
          <w:rFonts w:ascii="Times New Roman" w:hAnsi="Times New Roman"/>
          <w:color w:val="000000" w:themeColor="text1"/>
          <w:sz w:val="24"/>
          <w:szCs w:val="24"/>
        </w:rPr>
        <w:t xml:space="preserve"> </w:t>
      </w:r>
      <w:r w:rsidR="006C0979" w:rsidRPr="003148C0">
        <w:rPr>
          <w:rFonts w:ascii="Times New Roman" w:hAnsi="Times New Roman"/>
          <w:color w:val="000000" w:themeColor="text1"/>
          <w:sz w:val="24"/>
          <w:szCs w:val="24"/>
        </w:rPr>
        <w:t>For a</w:t>
      </w:r>
      <w:r w:rsidR="006C0979" w:rsidRPr="005034A3">
        <w:rPr>
          <w:rFonts w:ascii="Times New Roman" w:hAnsi="Times New Roman"/>
          <w:color w:val="000000" w:themeColor="text1"/>
          <w:kern w:val="0"/>
          <w:sz w:val="24"/>
          <w:szCs w:val="24"/>
          <w:lang w:bidi="ar"/>
        </w:rPr>
        <w:t xml:space="preserve"> time-stepping scheme, Eq.18 can be re-written with </w:t>
      </w:r>
      <m:oMath>
        <m:sSup>
          <m:sSupPr>
            <m:ctrlPr>
              <w:rPr>
                <w:rFonts w:ascii="Cambria Math" w:hAnsi="Cambria Math"/>
                <w:b/>
                <w:color w:val="000000" w:themeColor="text1"/>
                <w:sz w:val="24"/>
                <w:szCs w:val="24"/>
              </w:rPr>
            </m:ctrlPr>
          </m:sSupPr>
          <m:e>
            <m:r>
              <m:rPr>
                <m:sty m:val="b"/>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m:t>
            </m:r>
          </m:sup>
        </m:sSup>
      </m:oMath>
      <w:r w:rsidR="006C0979" w:rsidRPr="005034A3">
        <w:rPr>
          <w:rFonts w:ascii="Times New Roman" w:hAnsi="Times New Roman"/>
          <w:bCs/>
          <w:color w:val="000000" w:themeColor="text1"/>
          <w:sz w:val="24"/>
          <w:szCs w:val="24"/>
        </w:rPr>
        <w:t>.</w:t>
      </w:r>
    </w:p>
    <w:p w14:paraId="12B4CB75" w14:textId="0FD8B134" w:rsidR="006C0979" w:rsidRPr="005034A3" w:rsidRDefault="00142390" w:rsidP="006C0979">
      <w:pPr>
        <w:widowControl/>
        <w:autoSpaceDE w:val="0"/>
        <w:autoSpaceDN w:val="0"/>
        <w:adjustRightInd w:val="0"/>
        <w:spacing w:line="480" w:lineRule="auto"/>
        <w:ind w:right="84" w:firstLineChars="118" w:firstLine="283"/>
        <w:jc w:val="right"/>
        <w:rPr>
          <w:rFonts w:ascii="Times New Roman" w:hAnsi="Times New Roman"/>
          <w:bCs/>
          <w:color w:val="000000" w:themeColor="text1"/>
          <w:kern w:val="0"/>
          <w:sz w:val="24"/>
          <w:szCs w:val="24"/>
          <w:lang w:bidi="ar"/>
        </w:rPr>
      </w:pPr>
      <m:oMath>
        <m:f>
          <m:fPr>
            <m:ctrlPr>
              <w:rPr>
                <w:rFonts w:ascii="Cambria Math" w:hAnsi="Cambria Math"/>
                <w:bCs/>
                <w:i/>
                <w:color w:val="000000" w:themeColor="text1"/>
                <w:kern w:val="0"/>
                <w:sz w:val="24"/>
                <w:szCs w:val="24"/>
                <w:lang w:bidi="ar"/>
              </w:rPr>
            </m:ctrlPr>
          </m:fPr>
          <m:num>
            <m:sSup>
              <m:sSupPr>
                <m:ctrlPr>
                  <w:rPr>
                    <w:rFonts w:ascii="Cambria Math" w:hAnsi="Cambria Math"/>
                    <w:b/>
                    <w:color w:val="000000" w:themeColor="text1"/>
                    <w:sz w:val="24"/>
                    <w:szCs w:val="24"/>
                  </w:rPr>
                </m:ctrlPr>
              </m:sSupPr>
              <m:e>
                <m:r>
                  <m:rPr>
                    <m:sty m:val="b"/>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m:t>
            </m:r>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num>
          <m:den>
            <m:r>
              <w:rPr>
                <w:rFonts w:ascii="Cambria Math" w:hAnsi="Cambria Math"/>
                <w:color w:val="000000" w:themeColor="text1"/>
                <w:kern w:val="0"/>
                <w:sz w:val="24"/>
                <w:szCs w:val="24"/>
                <w:lang w:bidi="ar"/>
              </w:rPr>
              <m:t>∆t</m:t>
            </m:r>
          </m:den>
        </m:f>
        <m:r>
          <w:rPr>
            <w:rFonts w:ascii="Cambria Math" w:hAnsi="Cambria Math"/>
            <w:color w:val="000000" w:themeColor="text1"/>
            <w:kern w:val="0"/>
            <w:sz w:val="24"/>
            <w:szCs w:val="24"/>
            <w:lang w:bidi="ar"/>
          </w:rPr>
          <m:t>=</m:t>
        </m:r>
        <m:sSub>
          <m:sSubPr>
            <m:ctrlPr>
              <w:rPr>
                <w:rFonts w:ascii="Cambria Math" w:hAnsi="Cambria Math"/>
                <w:bCs/>
                <w:i/>
                <w:color w:val="000000" w:themeColor="text1"/>
                <w:kern w:val="0"/>
                <w:sz w:val="24"/>
                <w:szCs w:val="24"/>
                <w:lang w:bidi="ar"/>
              </w:rPr>
            </m:ctrlPr>
          </m:sSubPr>
          <m:e>
            <m:r>
              <w:rPr>
                <w:rFonts w:ascii="Cambria Math" w:hAnsi="Cambria Math"/>
                <w:color w:val="000000" w:themeColor="text1"/>
                <w:kern w:val="0"/>
                <w:sz w:val="24"/>
                <w:szCs w:val="24"/>
                <w:lang w:bidi="ar"/>
              </w:rPr>
              <m:t>RHS</m:t>
            </m:r>
          </m:e>
          <m:sub>
            <m:r>
              <w:rPr>
                <w:rFonts w:ascii="Cambria Math" w:hAnsi="Cambria Math"/>
                <w:color w:val="000000" w:themeColor="text1"/>
                <w:kern w:val="0"/>
                <w:sz w:val="24"/>
                <w:szCs w:val="24"/>
                <w:lang w:bidi="ar"/>
              </w:rPr>
              <m:t>i</m:t>
            </m:r>
          </m:sub>
        </m:sSub>
        <m:d>
          <m:dPr>
            <m:ctrlPr>
              <w:rPr>
                <w:rFonts w:ascii="Cambria Math" w:hAnsi="Cambria Math"/>
                <w:bCs/>
                <w:i/>
                <w:color w:val="000000" w:themeColor="text1"/>
                <w:kern w:val="0"/>
                <w:sz w:val="24"/>
                <w:szCs w:val="24"/>
                <w:lang w:bidi="ar"/>
              </w:rPr>
            </m:ctrlPr>
          </m:dPr>
          <m:e>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e>
        </m:d>
        <m:r>
          <w:rPr>
            <w:rFonts w:ascii="Cambria Math" w:hAnsi="Cambria Math"/>
            <w:color w:val="000000" w:themeColor="text1"/>
            <w:kern w:val="0"/>
            <w:sz w:val="24"/>
            <w:szCs w:val="24"/>
            <w:lang w:bidi="ar"/>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oMath>
      <w:r w:rsidR="006C0979" w:rsidRPr="005034A3">
        <w:rPr>
          <w:rFonts w:ascii="Times New Roman" w:hAnsi="Times New Roman" w:hint="eastAsia"/>
          <w:color w:val="000000" w:themeColor="text1"/>
          <w:sz w:val="24"/>
          <w:szCs w:val="24"/>
        </w:rPr>
        <w:t>,</w:t>
      </w:r>
      <w:r w:rsidR="006C0979" w:rsidRPr="005034A3">
        <w:rPr>
          <w:rFonts w:ascii="Times New Roman" w:hAnsi="Times New Roman"/>
          <w:color w:val="000000" w:themeColor="text1"/>
          <w:sz w:val="24"/>
          <w:szCs w:val="24"/>
        </w:rPr>
        <w:t xml:space="preserve"> </w:t>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t>(</w:t>
      </w:r>
      <w:r w:rsidR="00523187">
        <w:rPr>
          <w:rFonts w:ascii="Times New Roman" w:hAnsi="Times New Roman"/>
          <w:color w:val="000000" w:themeColor="text1"/>
          <w:sz w:val="24"/>
          <w:szCs w:val="24"/>
        </w:rPr>
        <w:t>17</w:t>
      </w:r>
      <w:r w:rsidR="006C0979" w:rsidRPr="005034A3">
        <w:rPr>
          <w:rFonts w:ascii="Times New Roman" w:hAnsi="Times New Roman"/>
          <w:color w:val="000000" w:themeColor="text1"/>
          <w:sz w:val="24"/>
          <w:szCs w:val="24"/>
        </w:rPr>
        <w:t>)</w:t>
      </w:r>
    </w:p>
    <w:p w14:paraId="3CEDF56F" w14:textId="77777777" w:rsidR="006C0979" w:rsidRPr="005034A3" w:rsidRDefault="006C0979" w:rsidP="006C0979">
      <w:pPr>
        <w:widowControl/>
        <w:autoSpaceDE w:val="0"/>
        <w:autoSpaceDN w:val="0"/>
        <w:adjustRightInd w:val="0"/>
        <w:spacing w:line="480" w:lineRule="auto"/>
        <w:rPr>
          <w:rFonts w:ascii="Times New Roman" w:hAnsi="Times New Roman"/>
          <w:bCs/>
          <w:color w:val="000000" w:themeColor="text1"/>
          <w:kern w:val="0"/>
          <w:sz w:val="24"/>
          <w:szCs w:val="24"/>
          <w:lang w:bidi="ar"/>
        </w:rPr>
      </w:pPr>
      <w:r w:rsidRPr="005034A3">
        <w:rPr>
          <w:rFonts w:ascii="Times New Roman" w:hAnsi="Times New Roman"/>
          <w:color w:val="000000" w:themeColor="text1"/>
          <w:kern w:val="0"/>
          <w:sz w:val="24"/>
          <w:szCs w:val="24"/>
          <w:lang w:bidi="ar"/>
        </w:rPr>
        <w:t xml:space="preserve">where </w:t>
      </w:r>
      <m:oMath>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oMath>
      <w:r w:rsidRPr="005034A3">
        <w:rPr>
          <w:rFonts w:ascii="Times New Roman" w:hAnsi="Times New Roman" w:hint="eastAsia"/>
          <w:b/>
          <w:color w:val="000000" w:themeColor="text1"/>
          <w:sz w:val="24"/>
          <w:szCs w:val="24"/>
        </w:rPr>
        <w:t xml:space="preserve"> </w:t>
      </w:r>
      <w:r w:rsidRPr="005034A3">
        <w:rPr>
          <w:rFonts w:ascii="Times New Roman" w:hAnsi="Times New Roman"/>
          <w:bCs/>
          <w:color w:val="000000" w:themeColor="text1"/>
          <w:sz w:val="24"/>
          <w:szCs w:val="24"/>
        </w:rPr>
        <w:t xml:space="preserve">is velocity from the previous time step t=n, and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r>
          <w:rPr>
            <w:rFonts w:ascii="Cambria Math" w:hAnsi="Cambria Math"/>
            <w:color w:val="000000" w:themeColor="text1"/>
            <w:sz w:val="24"/>
            <w:szCs w:val="24"/>
          </w:rPr>
          <m:t>=0</m:t>
        </m:r>
      </m:oMath>
      <w:r w:rsidRPr="005034A3">
        <w:rPr>
          <w:rFonts w:ascii="Times New Roman" w:hAnsi="Times New Roman"/>
          <w:color w:val="000000" w:themeColor="text1"/>
          <w:sz w:val="24"/>
          <w:szCs w:val="24"/>
        </w:rPr>
        <w:t xml:space="preserve"> at this step, </w:t>
      </w:r>
      <m:oMath>
        <m:sSub>
          <m:sSubPr>
            <m:ctrlPr>
              <w:rPr>
                <w:rFonts w:ascii="Cambria Math" w:hAnsi="Cambria Math"/>
                <w:bCs/>
                <w:i/>
                <w:color w:val="000000" w:themeColor="text1"/>
                <w:kern w:val="0"/>
                <w:sz w:val="24"/>
                <w:szCs w:val="24"/>
                <w:lang w:bidi="ar"/>
              </w:rPr>
            </m:ctrlPr>
          </m:sSubPr>
          <m:e>
            <m:r>
              <w:rPr>
                <w:rFonts w:ascii="Cambria Math" w:hAnsi="Cambria Math"/>
                <w:color w:val="000000" w:themeColor="text1"/>
                <w:kern w:val="0"/>
                <w:sz w:val="24"/>
                <w:szCs w:val="24"/>
                <w:lang w:bidi="ar"/>
              </w:rPr>
              <m:t>RHS</m:t>
            </m:r>
          </m:e>
          <m:sub>
            <m:r>
              <w:rPr>
                <w:rFonts w:ascii="Cambria Math" w:hAnsi="Cambria Math"/>
                <w:color w:val="000000" w:themeColor="text1"/>
                <w:kern w:val="0"/>
                <w:sz w:val="24"/>
                <w:szCs w:val="24"/>
                <w:lang w:bidi="ar"/>
              </w:rPr>
              <m:t>i</m:t>
            </m:r>
          </m:sub>
        </m:sSub>
        <m:d>
          <m:dPr>
            <m:ctrlPr>
              <w:rPr>
                <w:rFonts w:ascii="Cambria Math" w:hAnsi="Cambria Math"/>
                <w:bCs/>
                <w:i/>
                <w:color w:val="000000" w:themeColor="text1"/>
                <w:kern w:val="0"/>
                <w:sz w:val="24"/>
                <w:szCs w:val="24"/>
                <w:lang w:bidi="ar"/>
              </w:rPr>
            </m:ctrlPr>
          </m:dPr>
          <m:e>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e>
        </m:d>
      </m:oMath>
      <w:r w:rsidRPr="005034A3">
        <w:rPr>
          <w:rFonts w:ascii="Times New Roman" w:hAnsi="Times New Roman" w:hint="eastAsia"/>
          <w:bCs/>
          <w:color w:val="000000" w:themeColor="text1"/>
          <w:kern w:val="0"/>
          <w:sz w:val="24"/>
          <w:szCs w:val="24"/>
          <w:lang w:bidi="ar"/>
        </w:rPr>
        <w:t xml:space="preserve"> is</w:t>
      </w:r>
      <w:r w:rsidRPr="005034A3">
        <w:rPr>
          <w:rFonts w:ascii="Times New Roman" w:hAnsi="Times New Roman"/>
          <w:bCs/>
          <w:color w:val="000000" w:themeColor="text1"/>
          <w:kern w:val="0"/>
          <w:sz w:val="24"/>
          <w:szCs w:val="24"/>
          <w:lang w:bidi="ar"/>
        </w:rPr>
        <w:t xml:space="preserve"> the sum of all the terms in the right hand of the momentum equation. </w:t>
      </w:r>
    </w:p>
    <w:p w14:paraId="0FED8A6E" w14:textId="77A34039" w:rsidR="006C0979" w:rsidRPr="005034A3" w:rsidRDefault="00E574F3" w:rsidP="006C0979">
      <w:pPr>
        <w:widowControl/>
        <w:autoSpaceDE w:val="0"/>
        <w:autoSpaceDN w:val="0"/>
        <w:adjustRightInd w:val="0"/>
        <w:spacing w:line="480" w:lineRule="auto"/>
        <w:ind w:firstLineChars="118" w:firstLine="283"/>
        <w:rPr>
          <w:rFonts w:ascii="Times New Roman" w:hAnsi="Times New Roman"/>
          <w:iCs/>
          <w:color w:val="000000" w:themeColor="text1"/>
          <w:kern w:val="0"/>
          <w:sz w:val="24"/>
          <w:szCs w:val="24"/>
          <w:lang w:bidi="ar"/>
        </w:rPr>
      </w:pPr>
      <w:r w:rsidRPr="005034A3">
        <w:rPr>
          <w:rFonts w:ascii="Times New Roman" w:hAnsi="Times New Roman"/>
          <w:color w:val="000000" w:themeColor="text1"/>
          <w:kern w:val="0"/>
          <w:sz w:val="24"/>
          <w:szCs w:val="24"/>
          <w:lang w:bidi="ar"/>
        </w:rPr>
        <w:t xml:space="preserve">The density-weight smoothing method in section </w:t>
      </w:r>
      <w:r w:rsidR="0077012F">
        <w:rPr>
          <w:rFonts w:ascii="Times New Roman" w:hAnsi="Times New Roman"/>
          <w:color w:val="000000" w:themeColor="text1"/>
          <w:kern w:val="0"/>
          <w:sz w:val="24"/>
          <w:szCs w:val="24"/>
          <w:lang w:bidi="ar"/>
        </w:rPr>
        <w:t>2</w:t>
      </w:r>
      <w:r w:rsidRPr="005034A3">
        <w:rPr>
          <w:rFonts w:ascii="Times New Roman" w:hAnsi="Times New Roman"/>
          <w:color w:val="000000" w:themeColor="text1"/>
          <w:kern w:val="0"/>
          <w:sz w:val="24"/>
          <w:szCs w:val="24"/>
          <w:lang w:bidi="ar"/>
        </w:rPr>
        <w:t xml:space="preserve">.3.2 is used to extrapolate the velocity field for the boundary layer cells. </w:t>
      </w:r>
      <w:r w:rsidR="006C0979" w:rsidRPr="005034A3">
        <w:rPr>
          <w:rFonts w:ascii="Times New Roman" w:hAnsi="Times New Roman"/>
          <w:color w:val="000000" w:themeColor="text1"/>
          <w:kern w:val="0"/>
          <w:sz w:val="24"/>
          <w:szCs w:val="24"/>
          <w:lang w:bidi="ar"/>
        </w:rPr>
        <w:t xml:space="preserve">The velocity corrector </w:t>
      </w:r>
      <m:oMath>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sup>
            <m:r>
              <w:rPr>
                <w:rFonts w:ascii="Cambria Math" w:hAnsi="Cambria Math"/>
                <w:color w:val="000000" w:themeColor="text1"/>
                <w:sz w:val="24"/>
                <w:szCs w:val="24"/>
              </w:rPr>
              <m:t>*</m:t>
            </m:r>
          </m:sup>
        </m:sSup>
      </m:oMath>
      <w:r w:rsidR="006C0979" w:rsidRPr="005034A3">
        <w:rPr>
          <w:rFonts w:ascii="Times New Roman" w:hAnsi="Times New Roman" w:hint="eastAsia"/>
          <w:color w:val="000000" w:themeColor="text1"/>
          <w:sz w:val="24"/>
          <w:szCs w:val="24"/>
        </w:rPr>
        <w:t xml:space="preserve"> </w:t>
      </w:r>
      <w:r w:rsidR="006C0979" w:rsidRPr="005034A3">
        <w:rPr>
          <w:rFonts w:ascii="Times New Roman" w:hAnsi="Times New Roman"/>
          <w:color w:val="000000" w:themeColor="text1"/>
          <w:sz w:val="24"/>
          <w:szCs w:val="24"/>
        </w:rPr>
        <w:t xml:space="preserve">is </w:t>
      </w:r>
      <w:r w:rsidR="005034A3" w:rsidRPr="005034A3">
        <w:rPr>
          <w:rFonts w:ascii="Times New Roman" w:hAnsi="Times New Roman"/>
          <w:color w:val="000000" w:themeColor="text1"/>
          <w:sz w:val="24"/>
          <w:szCs w:val="24"/>
        </w:rPr>
        <w:t>calculated</w:t>
      </w:r>
      <w:r w:rsidR="006C0979" w:rsidRPr="005034A3">
        <w:rPr>
          <w:rFonts w:ascii="Times New Roman" w:hAnsi="Times New Roman"/>
          <w:color w:val="000000" w:themeColor="text1"/>
          <w:sz w:val="24"/>
          <w:szCs w:val="24"/>
        </w:rPr>
        <w:t xml:space="preserve"> from </w:t>
      </w:r>
      <w:r w:rsidR="006C0979" w:rsidRPr="005034A3">
        <w:rPr>
          <w:rFonts w:ascii="Times New Roman" w:hAnsi="Times New Roman"/>
          <w:color w:val="000000" w:themeColor="text1"/>
          <w:sz w:val="24"/>
          <w:szCs w:val="24"/>
        </w:rPr>
        <w:lastRenderedPageBreak/>
        <w:t xml:space="preserve">Eq. 19 by </w:t>
      </w:r>
      <w:r w:rsidR="005034A3" w:rsidRPr="005034A3">
        <w:rPr>
          <w:rFonts w:ascii="Times New Roman" w:hAnsi="Times New Roman"/>
          <w:color w:val="000000" w:themeColor="text1"/>
          <w:sz w:val="24"/>
          <w:szCs w:val="24"/>
        </w:rPr>
        <w:t>substituting</w:t>
      </w:r>
      <w:r w:rsidR="006C0979" w:rsidRPr="005034A3">
        <w:rPr>
          <w:rFonts w:ascii="Times New Roman" w:hAnsi="Times New Roman"/>
          <w:color w:val="000000" w:themeColor="text1"/>
          <w:sz w:val="24"/>
          <w:szCs w:val="24"/>
        </w:rPr>
        <w:t xml:space="preserve"> the </w:t>
      </w:r>
      <w:r w:rsidR="006C0979" w:rsidRPr="005034A3">
        <w:rPr>
          <w:rFonts w:ascii="Times New Roman" w:hAnsi="Times New Roman"/>
          <w:color w:val="000000" w:themeColor="text1"/>
          <w:kern w:val="0"/>
          <w:sz w:val="24"/>
          <w:szCs w:val="24"/>
          <w:lang w:bidi="ar"/>
        </w:rPr>
        <w:t xml:space="preserve">momentum-equation-deduced velocity </w:t>
      </w:r>
      <m:oMath>
        <m:sSup>
          <m:sSupPr>
            <m:ctrlPr>
              <w:rPr>
                <w:rFonts w:ascii="Cambria Math" w:hAnsi="Cambria Math"/>
                <w:b/>
                <w:color w:val="000000" w:themeColor="text1"/>
                <w:sz w:val="24"/>
                <w:szCs w:val="24"/>
              </w:rPr>
            </m:ctrlPr>
          </m:sSupPr>
          <m:e>
            <m:r>
              <m:rPr>
                <m:sty m:val="b"/>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m:t>
            </m:r>
          </m:sup>
        </m:sSup>
      </m:oMath>
      <w:r w:rsidR="005034A3" w:rsidRPr="005034A3">
        <w:rPr>
          <w:rFonts w:ascii="Times New Roman" w:hAnsi="Times New Roman"/>
          <w:b/>
          <w:color w:val="000000" w:themeColor="text1"/>
          <w:sz w:val="24"/>
          <w:szCs w:val="24"/>
        </w:rPr>
        <w:t xml:space="preserve"> </w:t>
      </w:r>
      <w:r w:rsidR="006C0979" w:rsidRPr="005034A3">
        <w:rPr>
          <w:rFonts w:ascii="Times New Roman" w:hAnsi="Times New Roman"/>
          <w:bCs/>
          <w:color w:val="000000" w:themeColor="text1"/>
          <w:sz w:val="24"/>
          <w:szCs w:val="24"/>
        </w:rPr>
        <w:t xml:space="preserve">with </w:t>
      </w:r>
      <w:r w:rsidR="006C0979" w:rsidRPr="005034A3">
        <w:rPr>
          <w:rFonts w:ascii="Times New Roman" w:hAnsi="Times New Roman"/>
          <w:color w:val="000000" w:themeColor="text1"/>
          <w:sz w:val="24"/>
          <w:szCs w:val="24"/>
        </w:rPr>
        <w:t xml:space="preserve">the extrapolated velocity </w:t>
      </w:r>
      <w:bookmarkStart w:id="11" w:name="_Hlk87965604"/>
      <m:oMath>
        <m:acc>
          <m:accPr>
            <m:chr m:val="̃"/>
            <m:ctrlPr>
              <w:rPr>
                <w:rFonts w:ascii="Cambria Math" w:hAnsi="Cambria Math"/>
                <w:kern w:val="0"/>
                <w:sz w:val="24"/>
                <w:szCs w:val="24"/>
                <w:lang w:bidi="ar"/>
              </w:rPr>
            </m:ctrlPr>
          </m:accPr>
          <m:e>
            <m:r>
              <m:rPr>
                <m:sty m:val="b"/>
              </m:rPr>
              <w:rPr>
                <w:rFonts w:ascii="Cambria Math" w:hAnsi="Cambria Math"/>
                <w:kern w:val="0"/>
                <w:sz w:val="24"/>
                <w:szCs w:val="24"/>
                <w:lang w:bidi="ar"/>
              </w:rPr>
              <m:t>u</m:t>
            </m:r>
          </m:e>
        </m:acc>
      </m:oMath>
      <w:bookmarkEnd w:id="11"/>
      <w:r w:rsidR="006C0979" w:rsidRPr="005034A3">
        <w:rPr>
          <w:rFonts w:ascii="Times New Roman" w:hAnsi="Times New Roman"/>
          <w:iCs/>
          <w:color w:val="000000" w:themeColor="text1"/>
          <w:kern w:val="0"/>
          <w:sz w:val="24"/>
          <w:szCs w:val="24"/>
          <w:lang w:bidi="ar"/>
        </w:rPr>
        <w:t>:</w:t>
      </w:r>
    </w:p>
    <w:p w14:paraId="26E44F0A" w14:textId="571A9EC7" w:rsidR="006C0979" w:rsidRPr="005034A3" w:rsidRDefault="00142390" w:rsidP="006C0979">
      <w:pPr>
        <w:widowControl/>
        <w:autoSpaceDE w:val="0"/>
        <w:autoSpaceDN w:val="0"/>
        <w:adjustRightInd w:val="0"/>
        <w:spacing w:line="480" w:lineRule="auto"/>
        <w:ind w:firstLineChars="118" w:firstLine="283"/>
        <w:jc w:val="right"/>
        <w:rPr>
          <w:rFonts w:ascii="Times New Roman" w:hAnsi="Times New Roman"/>
          <w:color w:val="000000" w:themeColor="text1"/>
          <w:sz w:val="24"/>
          <w:szCs w:val="24"/>
        </w:rPr>
      </w:pPr>
      <m:oMath>
        <m:f>
          <m:fPr>
            <m:ctrlPr>
              <w:rPr>
                <w:rFonts w:ascii="Cambria Math" w:hAnsi="Cambria Math"/>
                <w:bCs/>
                <w:i/>
                <w:color w:val="000000" w:themeColor="text1"/>
                <w:kern w:val="0"/>
                <w:sz w:val="24"/>
                <w:szCs w:val="24"/>
                <w:lang w:bidi="ar"/>
              </w:rPr>
            </m:ctrlPr>
          </m:fPr>
          <m:num>
            <m:acc>
              <m:accPr>
                <m:chr m:val="̃"/>
                <m:ctrlPr>
                  <w:rPr>
                    <w:rFonts w:ascii="Cambria Math" w:hAnsi="Cambria Math"/>
                    <w:kern w:val="0"/>
                    <w:sz w:val="24"/>
                    <w:szCs w:val="24"/>
                    <w:lang w:bidi="ar"/>
                  </w:rPr>
                </m:ctrlPr>
              </m:accPr>
              <m:e>
                <m:r>
                  <m:rPr>
                    <m:sty m:val="b"/>
                  </m:rPr>
                  <w:rPr>
                    <w:rFonts w:ascii="Cambria Math" w:hAnsi="Cambria Math"/>
                    <w:kern w:val="0"/>
                    <w:sz w:val="24"/>
                    <w:szCs w:val="24"/>
                    <w:lang w:bidi="ar"/>
                  </w:rPr>
                  <m:t>u</m:t>
                </m:r>
              </m:e>
            </m:acc>
            <m:r>
              <m:rPr>
                <m:sty m:val="bi"/>
              </m:rPr>
              <w:rPr>
                <w:rFonts w:ascii="Cambria Math" w:hAnsi="Cambria Math"/>
                <w:color w:val="000000" w:themeColor="text1"/>
                <w:sz w:val="24"/>
                <w:szCs w:val="24"/>
              </w:rPr>
              <m:t>-</m:t>
            </m:r>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num>
          <m:den>
            <m:r>
              <w:rPr>
                <w:rFonts w:ascii="Cambria Math" w:hAnsi="Cambria Math"/>
                <w:color w:val="000000" w:themeColor="text1"/>
                <w:kern w:val="0"/>
                <w:sz w:val="24"/>
                <w:szCs w:val="24"/>
                <w:lang w:bidi="ar"/>
              </w:rPr>
              <m:t>∆t</m:t>
            </m:r>
          </m:den>
        </m:f>
        <m:r>
          <w:rPr>
            <w:rFonts w:ascii="Cambria Math" w:hAnsi="Cambria Math"/>
            <w:color w:val="000000" w:themeColor="text1"/>
            <w:kern w:val="0"/>
            <w:sz w:val="24"/>
            <w:szCs w:val="24"/>
            <w:lang w:bidi="ar"/>
          </w:rPr>
          <m:t>=</m:t>
        </m:r>
        <m:sSub>
          <m:sSubPr>
            <m:ctrlPr>
              <w:rPr>
                <w:rFonts w:ascii="Cambria Math" w:hAnsi="Cambria Math"/>
                <w:bCs/>
                <w:i/>
                <w:color w:val="000000" w:themeColor="text1"/>
                <w:kern w:val="0"/>
                <w:sz w:val="24"/>
                <w:szCs w:val="24"/>
                <w:lang w:bidi="ar"/>
              </w:rPr>
            </m:ctrlPr>
          </m:sSubPr>
          <m:e>
            <m:r>
              <w:rPr>
                <w:rFonts w:ascii="Cambria Math" w:hAnsi="Cambria Math"/>
                <w:color w:val="000000" w:themeColor="text1"/>
                <w:kern w:val="0"/>
                <w:sz w:val="24"/>
                <w:szCs w:val="24"/>
                <w:lang w:bidi="ar"/>
              </w:rPr>
              <m:t>RHS</m:t>
            </m:r>
          </m:e>
          <m:sub>
            <m:r>
              <w:rPr>
                <w:rFonts w:ascii="Cambria Math" w:hAnsi="Cambria Math"/>
                <w:color w:val="000000" w:themeColor="text1"/>
                <w:kern w:val="0"/>
                <w:sz w:val="24"/>
                <w:szCs w:val="24"/>
                <w:lang w:bidi="ar"/>
              </w:rPr>
              <m:t>i</m:t>
            </m:r>
          </m:sub>
        </m:sSub>
        <m:d>
          <m:dPr>
            <m:ctrlPr>
              <w:rPr>
                <w:rFonts w:ascii="Cambria Math" w:hAnsi="Cambria Math"/>
                <w:bCs/>
                <w:i/>
                <w:color w:val="000000" w:themeColor="text1"/>
                <w:kern w:val="0"/>
                <w:sz w:val="24"/>
                <w:szCs w:val="24"/>
                <w:lang w:bidi="ar"/>
              </w:rPr>
            </m:ctrlPr>
          </m:dPr>
          <m:e>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e>
        </m:d>
        <m:r>
          <w:rPr>
            <w:rFonts w:ascii="Cambria Math" w:hAnsi="Cambria Math"/>
            <w:color w:val="000000" w:themeColor="text1"/>
            <w:kern w:val="0"/>
            <w:sz w:val="24"/>
            <w:szCs w:val="24"/>
            <w:lang w:bidi="ar"/>
          </w:rPr>
          <m:t>+</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sup>
            <m:r>
              <w:rPr>
                <w:rFonts w:ascii="Cambria Math" w:hAnsi="Cambria Math"/>
                <w:color w:val="000000" w:themeColor="text1"/>
                <w:sz w:val="24"/>
                <w:szCs w:val="24"/>
              </w:rPr>
              <m:t>*</m:t>
            </m:r>
          </m:sup>
        </m:sSup>
      </m:oMath>
      <w:r w:rsidR="006C0979" w:rsidRPr="005034A3">
        <w:rPr>
          <w:rFonts w:ascii="Times New Roman" w:hAnsi="Times New Roman"/>
          <w:color w:val="000000" w:themeColor="text1"/>
          <w:sz w:val="24"/>
          <w:szCs w:val="24"/>
        </w:rPr>
        <w:t>,</w:t>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t>(</w:t>
      </w:r>
      <w:r w:rsidR="00523187">
        <w:rPr>
          <w:rFonts w:ascii="Times New Roman" w:hAnsi="Times New Roman"/>
          <w:color w:val="000000" w:themeColor="text1"/>
          <w:sz w:val="24"/>
          <w:szCs w:val="24"/>
        </w:rPr>
        <w:t>18</w:t>
      </w:r>
      <w:r w:rsidR="006C0979" w:rsidRPr="005034A3">
        <w:rPr>
          <w:rFonts w:ascii="Times New Roman" w:hAnsi="Times New Roman"/>
          <w:color w:val="000000" w:themeColor="text1"/>
          <w:sz w:val="24"/>
          <w:szCs w:val="24"/>
        </w:rPr>
        <w:t>)</w:t>
      </w:r>
    </w:p>
    <w:p w14:paraId="1FB90B80" w14:textId="36DD8C4E" w:rsidR="006C0979" w:rsidRPr="005034A3" w:rsidRDefault="00142390" w:rsidP="006C0979">
      <w:pPr>
        <w:widowControl/>
        <w:autoSpaceDE w:val="0"/>
        <w:autoSpaceDN w:val="0"/>
        <w:adjustRightInd w:val="0"/>
        <w:spacing w:line="480" w:lineRule="auto"/>
        <w:ind w:firstLineChars="118" w:firstLine="283"/>
        <w:jc w:val="right"/>
        <w:rPr>
          <w:rFonts w:ascii="Times New Roman" w:hAnsi="Times New Roman"/>
          <w:color w:val="000000" w:themeColor="text1"/>
          <w:kern w:val="0"/>
          <w:sz w:val="24"/>
          <w:szCs w:val="24"/>
          <w:lang w:bidi="ar"/>
        </w:rPr>
      </w:pPr>
      <m:oMath>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sup>
            <m:r>
              <w:rPr>
                <w:rFonts w:ascii="Cambria Math" w:hAnsi="Cambria Math"/>
                <w:color w:val="000000" w:themeColor="text1"/>
                <w:sz w:val="24"/>
                <w:szCs w:val="24"/>
              </w:rPr>
              <m:t>*</m:t>
            </m:r>
          </m:sup>
        </m:sSup>
        <m:r>
          <w:rPr>
            <w:rFonts w:ascii="Cambria Math" w:hAnsi="Cambria Math"/>
            <w:color w:val="000000" w:themeColor="text1"/>
            <w:sz w:val="24"/>
            <w:szCs w:val="24"/>
          </w:rPr>
          <m:t>=</m:t>
        </m:r>
        <m:f>
          <m:fPr>
            <m:ctrlPr>
              <w:rPr>
                <w:rFonts w:ascii="Cambria Math" w:hAnsi="Cambria Math"/>
                <w:bCs/>
                <w:i/>
                <w:color w:val="000000" w:themeColor="text1"/>
                <w:kern w:val="0"/>
                <w:sz w:val="24"/>
                <w:szCs w:val="24"/>
                <w:lang w:bidi="ar"/>
              </w:rPr>
            </m:ctrlPr>
          </m:fPr>
          <m:num>
            <m:acc>
              <m:accPr>
                <m:chr m:val="̃"/>
                <m:ctrlPr>
                  <w:rPr>
                    <w:rFonts w:ascii="Cambria Math" w:hAnsi="Cambria Math"/>
                    <w:kern w:val="0"/>
                    <w:sz w:val="24"/>
                    <w:szCs w:val="24"/>
                    <w:lang w:bidi="ar"/>
                  </w:rPr>
                </m:ctrlPr>
              </m:accPr>
              <m:e>
                <m:r>
                  <m:rPr>
                    <m:sty m:val="b"/>
                  </m:rPr>
                  <w:rPr>
                    <w:rFonts w:ascii="Cambria Math" w:hAnsi="Cambria Math"/>
                    <w:kern w:val="0"/>
                    <w:sz w:val="24"/>
                    <w:szCs w:val="24"/>
                    <w:lang w:bidi="ar"/>
                  </w:rPr>
                  <m:t>u</m:t>
                </m:r>
              </m:e>
            </m:acc>
            <m:r>
              <m:rPr>
                <m:sty m:val="bi"/>
              </m:rPr>
              <w:rPr>
                <w:rFonts w:ascii="Cambria Math" w:hAnsi="Cambria Math"/>
                <w:color w:val="000000" w:themeColor="text1"/>
                <w:sz w:val="24"/>
                <w:szCs w:val="24"/>
              </w:rPr>
              <m:t>-</m:t>
            </m:r>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num>
          <m:den>
            <m:r>
              <w:rPr>
                <w:rFonts w:ascii="Cambria Math" w:hAnsi="Cambria Math"/>
                <w:color w:val="000000" w:themeColor="text1"/>
                <w:kern w:val="0"/>
                <w:sz w:val="24"/>
                <w:szCs w:val="24"/>
                <w:lang w:bidi="ar"/>
              </w:rPr>
              <m:t>∆t</m:t>
            </m:r>
          </m:den>
        </m:f>
        <m:r>
          <w:rPr>
            <w:rFonts w:ascii="Cambria Math" w:hAnsi="Cambria Math"/>
            <w:color w:val="000000" w:themeColor="text1"/>
            <w:kern w:val="0"/>
            <w:sz w:val="24"/>
            <w:szCs w:val="24"/>
            <w:lang w:bidi="ar"/>
          </w:rPr>
          <m:t>-</m:t>
        </m:r>
        <m:f>
          <m:fPr>
            <m:ctrlPr>
              <w:rPr>
                <w:rFonts w:ascii="Cambria Math" w:hAnsi="Cambria Math"/>
                <w:bCs/>
                <w:i/>
                <w:color w:val="000000" w:themeColor="text1"/>
                <w:kern w:val="0"/>
                <w:sz w:val="24"/>
                <w:szCs w:val="24"/>
                <w:lang w:bidi="ar"/>
              </w:rPr>
            </m:ctrlPr>
          </m:fPr>
          <m:num>
            <m:sSup>
              <m:sSupPr>
                <m:ctrlPr>
                  <w:rPr>
                    <w:rFonts w:ascii="Cambria Math" w:hAnsi="Cambria Math"/>
                    <w:b/>
                    <w:color w:val="000000" w:themeColor="text1"/>
                    <w:sz w:val="24"/>
                    <w:szCs w:val="24"/>
                  </w:rPr>
                </m:ctrlPr>
              </m:sSupPr>
              <m:e>
                <m:r>
                  <m:rPr>
                    <m:sty m:val="b"/>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m:t>
            </m:r>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num>
          <m:den>
            <m:r>
              <w:rPr>
                <w:rFonts w:ascii="Cambria Math" w:hAnsi="Cambria Math"/>
                <w:color w:val="000000" w:themeColor="text1"/>
                <w:kern w:val="0"/>
                <w:sz w:val="24"/>
                <w:szCs w:val="24"/>
                <w:lang w:bidi="ar"/>
              </w:rPr>
              <m:t>∆t</m:t>
            </m:r>
          </m:den>
        </m:f>
        <m:r>
          <w:rPr>
            <w:rFonts w:ascii="Cambria Math" w:hAnsi="Cambria Math"/>
            <w:color w:val="000000" w:themeColor="text1"/>
            <w:kern w:val="0"/>
            <w:sz w:val="24"/>
            <w:szCs w:val="24"/>
            <w:lang w:bidi="ar"/>
          </w:rPr>
          <m:t>=</m:t>
        </m:r>
        <m:f>
          <m:fPr>
            <m:ctrlPr>
              <w:rPr>
                <w:rFonts w:ascii="Cambria Math" w:hAnsi="Cambria Math"/>
                <w:bCs/>
                <w:i/>
                <w:color w:val="000000" w:themeColor="text1"/>
                <w:kern w:val="0"/>
                <w:sz w:val="24"/>
                <w:szCs w:val="24"/>
                <w:lang w:bidi="ar"/>
              </w:rPr>
            </m:ctrlPr>
          </m:fPr>
          <m:num>
            <m:acc>
              <m:accPr>
                <m:chr m:val="̃"/>
                <m:ctrlPr>
                  <w:rPr>
                    <w:rFonts w:ascii="Cambria Math" w:hAnsi="Cambria Math"/>
                    <w:kern w:val="0"/>
                    <w:sz w:val="24"/>
                    <w:szCs w:val="24"/>
                    <w:lang w:bidi="ar"/>
                  </w:rPr>
                </m:ctrlPr>
              </m:accPr>
              <m:e>
                <m:r>
                  <m:rPr>
                    <m:sty m:val="b"/>
                  </m:rPr>
                  <w:rPr>
                    <w:rFonts w:ascii="Cambria Math" w:hAnsi="Cambria Math"/>
                    <w:kern w:val="0"/>
                    <w:sz w:val="24"/>
                    <w:szCs w:val="24"/>
                    <w:lang w:bidi="ar"/>
                  </w:rPr>
                  <m:t>u</m:t>
                </m:r>
              </m:e>
            </m:acc>
            <m:r>
              <m:rPr>
                <m:sty m:val="bi"/>
              </m:rPr>
              <w:rPr>
                <w:rFonts w:ascii="Cambria Math" w:hAnsi="Cambria Math"/>
                <w:color w:val="000000" w:themeColor="text1"/>
                <w:sz w:val="24"/>
                <w:szCs w:val="24"/>
              </w:rPr>
              <m:t>-</m:t>
            </m:r>
            <m:sSup>
              <m:sSupPr>
                <m:ctrlPr>
                  <w:rPr>
                    <w:rFonts w:ascii="Cambria Math" w:hAnsi="Cambria Math"/>
                    <w:b/>
                    <w:color w:val="000000" w:themeColor="text1"/>
                    <w:sz w:val="24"/>
                    <w:szCs w:val="24"/>
                  </w:rPr>
                </m:ctrlPr>
              </m:sSupPr>
              <m:e>
                <m:r>
                  <m:rPr>
                    <m:sty m:val="b"/>
                  </m:rPr>
                  <w:rPr>
                    <w:rFonts w:ascii="Cambria Math" w:hAnsi="Cambria Math"/>
                    <w:color w:val="000000" w:themeColor="text1"/>
                    <w:sz w:val="24"/>
                    <w:szCs w:val="24"/>
                  </w:rPr>
                  <m:t>u</m:t>
                </m:r>
              </m:e>
              <m:sup>
                <m:r>
                  <m:rPr>
                    <m:sty m:val="bi"/>
                  </m:rPr>
                  <w:rPr>
                    <w:rFonts w:ascii="Cambria Math" w:hAnsi="Cambria Math"/>
                    <w:color w:val="000000" w:themeColor="text1"/>
                    <w:sz w:val="24"/>
                    <w:szCs w:val="24"/>
                  </w:rPr>
                  <m:t>*</m:t>
                </m:r>
              </m:sup>
            </m:sSup>
          </m:num>
          <m:den>
            <m:r>
              <w:rPr>
                <w:rFonts w:ascii="Cambria Math" w:hAnsi="Cambria Math"/>
                <w:color w:val="000000" w:themeColor="text1"/>
                <w:kern w:val="0"/>
                <w:sz w:val="24"/>
                <w:szCs w:val="24"/>
                <w:lang w:bidi="ar"/>
              </w:rPr>
              <m:t>∆t</m:t>
            </m:r>
          </m:den>
        </m:f>
      </m:oMath>
      <w:r w:rsidR="006C0979" w:rsidRPr="005034A3">
        <w:rPr>
          <w:rFonts w:ascii="Times New Roman" w:hAnsi="Times New Roman"/>
          <w:bCs/>
          <w:color w:val="000000" w:themeColor="text1"/>
          <w:kern w:val="0"/>
          <w:sz w:val="24"/>
          <w:szCs w:val="24"/>
          <w:lang w:bidi="ar"/>
        </w:rPr>
        <w:t>,</w:t>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t>(</w:t>
      </w:r>
      <w:r w:rsidR="00523187">
        <w:rPr>
          <w:rFonts w:ascii="Times New Roman" w:hAnsi="Times New Roman"/>
          <w:color w:val="000000" w:themeColor="text1"/>
          <w:sz w:val="24"/>
          <w:szCs w:val="24"/>
        </w:rPr>
        <w:t>19</w:t>
      </w:r>
      <w:r w:rsidR="006C0979" w:rsidRPr="005034A3">
        <w:rPr>
          <w:rFonts w:ascii="Times New Roman" w:hAnsi="Times New Roman"/>
          <w:color w:val="000000" w:themeColor="text1"/>
          <w:sz w:val="24"/>
          <w:szCs w:val="24"/>
        </w:rPr>
        <w:t>)</w:t>
      </w:r>
    </w:p>
    <w:p w14:paraId="18FAF150" w14:textId="4500EB9F" w:rsidR="006C0979" w:rsidRPr="005034A3" w:rsidRDefault="005034A3" w:rsidP="006C0979">
      <w:pPr>
        <w:widowControl/>
        <w:autoSpaceDE w:val="0"/>
        <w:autoSpaceDN w:val="0"/>
        <w:adjustRightInd w:val="0"/>
        <w:spacing w:line="480" w:lineRule="auto"/>
        <w:rPr>
          <w:rFonts w:ascii="Times New Roman" w:hAnsi="Times New Roman"/>
          <w:color w:val="000000" w:themeColor="text1"/>
          <w:kern w:val="0"/>
          <w:sz w:val="24"/>
          <w:szCs w:val="24"/>
          <w:lang w:bidi="ar"/>
        </w:rPr>
      </w:pPr>
      <w:r>
        <w:rPr>
          <w:rFonts w:ascii="Times New Roman" w:hAnsi="Times New Roman"/>
          <w:color w:val="000000" w:themeColor="text1"/>
          <w:kern w:val="0"/>
          <w:sz w:val="24"/>
          <w:szCs w:val="24"/>
          <w:lang w:bidi="ar"/>
        </w:rPr>
        <w:t xml:space="preserve">The velocity corrector </w:t>
      </w:r>
      <m:oMath>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sup>
            <m:r>
              <w:rPr>
                <w:rFonts w:ascii="Cambria Math" w:hAnsi="Cambria Math"/>
                <w:color w:val="000000" w:themeColor="text1"/>
                <w:sz w:val="24"/>
                <w:szCs w:val="24"/>
              </w:rPr>
              <m:t>*</m:t>
            </m:r>
          </m:sup>
        </m:sSup>
      </m:oMath>
      <w:r>
        <w:rPr>
          <w:rFonts w:ascii="Times New Roman" w:hAnsi="Times New Roman"/>
          <w:color w:val="000000" w:themeColor="text1"/>
          <w:sz w:val="24"/>
          <w:szCs w:val="24"/>
        </w:rPr>
        <w:t xml:space="preserve"> is </w:t>
      </w:r>
      <w:r w:rsidR="006C0979" w:rsidRPr="005034A3">
        <w:rPr>
          <w:rFonts w:ascii="Times New Roman" w:hAnsi="Times New Roman"/>
          <w:color w:val="000000" w:themeColor="text1"/>
          <w:kern w:val="0"/>
          <w:sz w:val="24"/>
          <w:szCs w:val="24"/>
          <w:lang w:bidi="ar"/>
        </w:rPr>
        <w:t>then applied back to the discretized momentum equations</w:t>
      </w:r>
    </w:p>
    <w:p w14:paraId="6E084C4C" w14:textId="6C5C5131" w:rsidR="006C0979" w:rsidRPr="005034A3" w:rsidRDefault="00142390" w:rsidP="006C0979">
      <w:pPr>
        <w:widowControl/>
        <w:autoSpaceDE w:val="0"/>
        <w:autoSpaceDN w:val="0"/>
        <w:adjustRightInd w:val="0"/>
        <w:spacing w:line="480" w:lineRule="auto"/>
        <w:jc w:val="right"/>
        <w:rPr>
          <w:rFonts w:ascii="Times New Roman" w:hAnsi="Times New Roman"/>
          <w:color w:val="000000" w:themeColor="text1"/>
          <w:sz w:val="24"/>
          <w:szCs w:val="24"/>
        </w:rPr>
      </w:pPr>
      <m:oMath>
        <m:f>
          <m:fPr>
            <m:ctrlPr>
              <w:rPr>
                <w:rFonts w:ascii="Cambria Math" w:hAnsi="Cambria Math"/>
                <w:bCs/>
                <w:i/>
                <w:color w:val="000000" w:themeColor="text1"/>
                <w:kern w:val="0"/>
                <w:sz w:val="24"/>
                <w:szCs w:val="24"/>
                <w:lang w:bidi="ar"/>
              </w:rPr>
            </m:ctrlPr>
          </m:fPr>
          <m:num>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new</m:t>
                </m:r>
              </m:sub>
            </m:sSub>
            <m:r>
              <m:rPr>
                <m:sty m:val="bi"/>
              </m:rPr>
              <w:rPr>
                <w:rFonts w:ascii="Cambria Math" w:hAnsi="Cambria Math"/>
                <w:color w:val="000000" w:themeColor="text1"/>
                <w:sz w:val="24"/>
                <w:szCs w:val="24"/>
              </w:rPr>
              <m:t>-</m:t>
            </m:r>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num>
          <m:den>
            <m:r>
              <w:rPr>
                <w:rFonts w:ascii="Cambria Math" w:hAnsi="Cambria Math"/>
                <w:color w:val="000000" w:themeColor="text1"/>
                <w:kern w:val="0"/>
                <w:sz w:val="24"/>
                <w:szCs w:val="24"/>
                <w:lang w:bidi="ar"/>
              </w:rPr>
              <m:t>∆t</m:t>
            </m:r>
          </m:den>
        </m:f>
        <m:r>
          <w:rPr>
            <w:rFonts w:ascii="Cambria Math" w:hAnsi="Cambria Math"/>
            <w:color w:val="000000" w:themeColor="text1"/>
            <w:kern w:val="0"/>
            <w:sz w:val="24"/>
            <w:szCs w:val="24"/>
            <w:lang w:bidi="ar"/>
          </w:rPr>
          <m:t>=</m:t>
        </m:r>
        <m:sSub>
          <m:sSubPr>
            <m:ctrlPr>
              <w:rPr>
                <w:rFonts w:ascii="Cambria Math" w:hAnsi="Cambria Math"/>
                <w:bCs/>
                <w:i/>
                <w:color w:val="000000" w:themeColor="text1"/>
                <w:kern w:val="0"/>
                <w:sz w:val="24"/>
                <w:szCs w:val="24"/>
                <w:lang w:bidi="ar"/>
              </w:rPr>
            </m:ctrlPr>
          </m:sSubPr>
          <m:e>
            <m:r>
              <w:rPr>
                <w:rFonts w:ascii="Cambria Math" w:hAnsi="Cambria Math"/>
                <w:color w:val="000000" w:themeColor="text1"/>
                <w:kern w:val="0"/>
                <w:sz w:val="24"/>
                <w:szCs w:val="24"/>
                <w:lang w:bidi="ar"/>
              </w:rPr>
              <m:t>RHS</m:t>
            </m:r>
          </m:e>
          <m:sub>
            <m:r>
              <w:rPr>
                <w:rFonts w:ascii="Cambria Math" w:hAnsi="Cambria Math"/>
                <w:color w:val="000000" w:themeColor="text1"/>
                <w:kern w:val="0"/>
                <w:sz w:val="24"/>
                <w:szCs w:val="24"/>
                <w:lang w:bidi="ar"/>
              </w:rPr>
              <m:t>i</m:t>
            </m:r>
          </m:sub>
        </m:sSub>
        <m:d>
          <m:dPr>
            <m:ctrlPr>
              <w:rPr>
                <w:rFonts w:ascii="Cambria Math" w:hAnsi="Cambria Math"/>
                <w:bCs/>
                <w:i/>
                <w:color w:val="000000" w:themeColor="text1"/>
                <w:kern w:val="0"/>
                <w:sz w:val="24"/>
                <w:szCs w:val="24"/>
                <w:lang w:bidi="ar"/>
              </w:rPr>
            </m:ctrlPr>
          </m:dPr>
          <m:e>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m:t>
                </m:r>
              </m:sub>
            </m:sSub>
          </m:e>
        </m:d>
        <m:r>
          <w:rPr>
            <w:rFonts w:ascii="Cambria Math" w:hAnsi="Cambria Math"/>
            <w:color w:val="000000" w:themeColor="text1"/>
            <w:kern w:val="0"/>
            <w:sz w:val="24"/>
            <w:szCs w:val="24"/>
            <w:lang w:bidi="ar"/>
          </w:rPr>
          <m:t>+</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sup>
            <m:r>
              <w:rPr>
                <w:rFonts w:ascii="Cambria Math" w:hAnsi="Cambria Math"/>
                <w:color w:val="000000" w:themeColor="text1"/>
                <w:sz w:val="24"/>
                <w:szCs w:val="24"/>
              </w:rPr>
              <m:t>*</m:t>
            </m:r>
          </m:sup>
        </m:sSup>
      </m:oMath>
      <w:r w:rsidR="006C0979" w:rsidRPr="005034A3">
        <w:rPr>
          <w:rFonts w:ascii="Times New Roman" w:hAnsi="Times New Roman" w:hint="eastAsia"/>
          <w:color w:val="000000" w:themeColor="text1"/>
          <w:sz w:val="24"/>
          <w:szCs w:val="24"/>
        </w:rPr>
        <w:t>.</w:t>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r>
      <w:r w:rsidR="006C0979" w:rsidRPr="005034A3">
        <w:rPr>
          <w:rFonts w:ascii="Times New Roman" w:hAnsi="Times New Roman"/>
          <w:color w:val="000000" w:themeColor="text1"/>
          <w:sz w:val="24"/>
          <w:szCs w:val="24"/>
        </w:rPr>
        <w:tab/>
        <w:t>(</w:t>
      </w:r>
      <w:r w:rsidR="00523187">
        <w:rPr>
          <w:rFonts w:ascii="Times New Roman" w:hAnsi="Times New Roman"/>
          <w:color w:val="000000" w:themeColor="text1"/>
          <w:sz w:val="24"/>
          <w:szCs w:val="24"/>
        </w:rPr>
        <w:t>20</w:t>
      </w:r>
      <w:r w:rsidR="006C0979" w:rsidRPr="005034A3">
        <w:rPr>
          <w:rFonts w:ascii="Times New Roman" w:hAnsi="Times New Roman"/>
          <w:color w:val="000000" w:themeColor="text1"/>
          <w:sz w:val="24"/>
          <w:szCs w:val="24"/>
        </w:rPr>
        <w:t>)</w:t>
      </w:r>
    </w:p>
    <w:p w14:paraId="38A712E5" w14:textId="56A98D57" w:rsidR="005034A3" w:rsidRPr="00D77F3C" w:rsidRDefault="006C0979" w:rsidP="006C0979">
      <w:pPr>
        <w:widowControl/>
        <w:autoSpaceDE w:val="0"/>
        <w:autoSpaceDN w:val="0"/>
        <w:adjustRightInd w:val="0"/>
        <w:spacing w:line="480" w:lineRule="auto"/>
        <w:rPr>
          <w:rFonts w:ascii="Times New Roman" w:hAnsi="Times New Roman"/>
          <w:bCs/>
          <w:color w:val="000000" w:themeColor="text1"/>
          <w:sz w:val="24"/>
          <w:szCs w:val="24"/>
        </w:rPr>
      </w:pPr>
      <w:r w:rsidRPr="00D77F3C">
        <w:rPr>
          <w:rFonts w:ascii="Times New Roman" w:hAnsi="Times New Roman"/>
          <w:color w:val="000000" w:themeColor="text1"/>
          <w:kern w:val="0"/>
          <w:sz w:val="24"/>
          <w:szCs w:val="24"/>
          <w:lang w:bidi="ar"/>
        </w:rPr>
        <w:t xml:space="preserve">The resulting velocity </w:t>
      </w:r>
      <m:oMath>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new</m:t>
            </m:r>
          </m:sub>
        </m:sSub>
      </m:oMath>
      <w:r w:rsidRPr="00D77F3C">
        <w:rPr>
          <w:rFonts w:ascii="Times New Roman" w:hAnsi="Times New Roman" w:hint="eastAsia"/>
          <w:b/>
          <w:color w:val="000000" w:themeColor="text1"/>
          <w:sz w:val="24"/>
          <w:szCs w:val="24"/>
        </w:rPr>
        <w:t xml:space="preserve"> </w:t>
      </w:r>
      <w:r w:rsidRPr="00D77F3C">
        <w:rPr>
          <w:rFonts w:ascii="Times New Roman" w:hAnsi="Times New Roman"/>
          <w:bCs/>
          <w:color w:val="000000" w:themeColor="text1"/>
          <w:sz w:val="24"/>
          <w:szCs w:val="24"/>
        </w:rPr>
        <w:t xml:space="preserve">will </w:t>
      </w:r>
      <w:r w:rsidR="005034A3" w:rsidRPr="00D77F3C">
        <w:rPr>
          <w:rFonts w:ascii="Times New Roman" w:hAnsi="Times New Roman"/>
          <w:bCs/>
          <w:color w:val="000000" w:themeColor="text1"/>
          <w:sz w:val="24"/>
          <w:szCs w:val="24"/>
        </w:rPr>
        <w:t>meet</w:t>
      </w:r>
      <w:r w:rsidRPr="00D77F3C">
        <w:rPr>
          <w:rFonts w:ascii="Times New Roman" w:hAnsi="Times New Roman"/>
          <w:bCs/>
          <w:color w:val="000000" w:themeColor="text1"/>
          <w:sz w:val="24"/>
          <w:szCs w:val="24"/>
        </w:rPr>
        <w:t xml:space="preserve"> the </w:t>
      </w:r>
      <w:r w:rsidR="005034A3" w:rsidRPr="00D77F3C">
        <w:rPr>
          <w:rFonts w:ascii="Times New Roman" w:hAnsi="Times New Roman"/>
          <w:bCs/>
          <w:color w:val="000000" w:themeColor="text1"/>
          <w:sz w:val="24"/>
          <w:szCs w:val="24"/>
        </w:rPr>
        <w:t>required</w:t>
      </w:r>
      <w:r w:rsidRPr="00D77F3C">
        <w:rPr>
          <w:rFonts w:ascii="Times New Roman" w:hAnsi="Times New Roman"/>
          <w:bCs/>
          <w:color w:val="000000" w:themeColor="text1"/>
          <w:sz w:val="24"/>
          <w:szCs w:val="24"/>
        </w:rPr>
        <w:t xml:space="preserve"> </w:t>
      </w:r>
      <w:r w:rsidR="00082624">
        <w:rPr>
          <w:rFonts w:ascii="Times New Roman" w:hAnsi="Times New Roman"/>
          <w:bCs/>
          <w:color w:val="000000" w:themeColor="text1"/>
          <w:sz w:val="24"/>
          <w:szCs w:val="24"/>
        </w:rPr>
        <w:t xml:space="preserve">non-slip immersed </w:t>
      </w:r>
      <w:r w:rsidRPr="00D77F3C">
        <w:rPr>
          <w:rFonts w:ascii="Times New Roman" w:hAnsi="Times New Roman"/>
          <w:bCs/>
          <w:color w:val="000000" w:themeColor="text1"/>
          <w:sz w:val="24"/>
          <w:szCs w:val="24"/>
        </w:rPr>
        <w:t>boundary conditions on the interface.</w:t>
      </w:r>
      <w:r w:rsidR="005034A3" w:rsidRPr="00D77F3C">
        <w:rPr>
          <w:rFonts w:ascii="Times New Roman" w:hAnsi="Times New Roman"/>
          <w:bCs/>
          <w:color w:val="000000" w:themeColor="text1"/>
          <w:sz w:val="24"/>
          <w:szCs w:val="24"/>
        </w:rPr>
        <w:t xml:space="preserve"> </w:t>
      </w:r>
    </w:p>
    <w:p w14:paraId="4F63EF54" w14:textId="216BC90A" w:rsidR="006C0979" w:rsidRDefault="005034A3" w:rsidP="006C0979">
      <w:pPr>
        <w:widowControl/>
        <w:autoSpaceDE w:val="0"/>
        <w:autoSpaceDN w:val="0"/>
        <w:adjustRightInd w:val="0"/>
        <w:spacing w:line="480" w:lineRule="auto"/>
        <w:rPr>
          <w:rFonts w:ascii="Times New Roman" w:hAnsi="Times New Roman"/>
          <w:bCs/>
          <w:color w:val="000000" w:themeColor="text1"/>
          <w:sz w:val="24"/>
          <w:szCs w:val="24"/>
        </w:rPr>
      </w:pPr>
      <w:r w:rsidRPr="00D77F3C">
        <w:rPr>
          <w:rFonts w:ascii="Times New Roman" w:hAnsi="Times New Roman"/>
          <w:bCs/>
          <w:color w:val="000000" w:themeColor="text1"/>
          <w:sz w:val="24"/>
          <w:szCs w:val="24"/>
        </w:rPr>
        <w:t xml:space="preserve">The final step is to update the pressure and velocity by the velocity and pressure coupling algorithm. </w:t>
      </w:r>
      <w:r w:rsidR="006C0979" w:rsidRPr="00D77F3C">
        <w:rPr>
          <w:rFonts w:ascii="Times New Roman" w:hAnsi="Times New Roman"/>
          <w:bCs/>
          <w:color w:val="000000" w:themeColor="text1"/>
          <w:sz w:val="24"/>
          <w:szCs w:val="24"/>
        </w:rPr>
        <w:t>The new velocity field</w:t>
      </w:r>
      <w:r w:rsidRPr="00D77F3C">
        <w:rPr>
          <w:rFonts w:ascii="Times New Roman" w:hAnsi="Times New Roman"/>
          <w:bCs/>
          <w:color w:val="000000" w:themeColor="text1"/>
          <w:sz w:val="24"/>
          <w:szCs w:val="24"/>
        </w:rPr>
        <w:t xml:space="preserve"> </w:t>
      </w:r>
      <m:oMath>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new</m:t>
            </m:r>
          </m:sub>
        </m:sSub>
      </m:oMath>
      <w:r w:rsidR="006C0979" w:rsidRPr="00D77F3C">
        <w:rPr>
          <w:rFonts w:ascii="Times New Roman" w:hAnsi="Times New Roman"/>
          <w:bCs/>
          <w:color w:val="000000" w:themeColor="text1"/>
          <w:sz w:val="24"/>
          <w:szCs w:val="24"/>
        </w:rPr>
        <w:t xml:space="preserve"> is used to solve the pressure Poisson equation and the final velocity </w:t>
      </w:r>
      <m:oMath>
        <m:sSub>
          <m:sSubPr>
            <m:ctrlPr>
              <w:rPr>
                <w:rFonts w:ascii="Cambria Math" w:hAnsi="Cambria Math"/>
                <w:b/>
                <w:i/>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n+1</m:t>
            </m:r>
          </m:sub>
        </m:sSub>
      </m:oMath>
      <w:r w:rsidR="006C0979" w:rsidRPr="00D77F3C">
        <w:rPr>
          <w:rFonts w:ascii="Times New Roman" w:hAnsi="Times New Roman" w:hint="eastAsia"/>
          <w:b/>
          <w:color w:val="000000" w:themeColor="text1"/>
          <w:sz w:val="24"/>
          <w:szCs w:val="24"/>
        </w:rPr>
        <w:t xml:space="preserve"> </w:t>
      </w:r>
      <w:r w:rsidR="006C0979" w:rsidRPr="00D77F3C">
        <w:rPr>
          <w:rFonts w:ascii="Times New Roman" w:hAnsi="Times New Roman"/>
          <w:bCs/>
          <w:color w:val="000000" w:themeColor="text1"/>
          <w:sz w:val="24"/>
          <w:szCs w:val="24"/>
        </w:rPr>
        <w:t xml:space="preserve">and pressure </w:t>
      </w:r>
      <m:oMath>
        <m:sSub>
          <m:sSubPr>
            <m:ctrlPr>
              <w:rPr>
                <w:rFonts w:ascii="Cambria Math" w:hAnsi="Cambria Math"/>
                <w:b/>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n+1</m:t>
            </m:r>
          </m:sub>
        </m:sSub>
      </m:oMath>
      <w:r w:rsidR="006C0979" w:rsidRPr="00D77F3C">
        <w:rPr>
          <w:rFonts w:ascii="Times New Roman" w:hAnsi="Times New Roman" w:hint="eastAsia"/>
          <w:b/>
          <w:color w:val="000000" w:themeColor="text1"/>
          <w:sz w:val="24"/>
          <w:szCs w:val="24"/>
        </w:rPr>
        <w:t xml:space="preserve"> </w:t>
      </w:r>
      <w:r w:rsidR="006C0979" w:rsidRPr="00D77F3C">
        <w:rPr>
          <w:rFonts w:ascii="Times New Roman" w:hAnsi="Times New Roman"/>
          <w:bCs/>
          <w:color w:val="000000" w:themeColor="text1"/>
          <w:sz w:val="24"/>
          <w:szCs w:val="24"/>
        </w:rPr>
        <w:t>for the next time step t=n+1 are obtained.</w:t>
      </w:r>
    </w:p>
    <w:p w14:paraId="3F0C4D8A" w14:textId="0BD92BE7" w:rsidR="004213BE" w:rsidRPr="002A7B9B" w:rsidRDefault="002A7B9B" w:rsidP="006C0979">
      <w:pPr>
        <w:widowControl/>
        <w:autoSpaceDE w:val="0"/>
        <w:autoSpaceDN w:val="0"/>
        <w:adjustRightInd w:val="0"/>
        <w:spacing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 flow chart of the DW-IBVOF solver is shown in Fig. 3. </w:t>
      </w:r>
      <w:r w:rsidRPr="002A7B9B">
        <w:rPr>
          <w:rFonts w:ascii="Times New Roman" w:hAnsi="Times New Roman"/>
          <w:bCs/>
          <w:color w:val="000000" w:themeColor="text1"/>
          <w:sz w:val="24"/>
          <w:szCs w:val="24"/>
        </w:rPr>
        <w:t xml:space="preserve">The basic computational process </w:t>
      </w:r>
      <w:r>
        <w:rPr>
          <w:rFonts w:ascii="Times New Roman" w:hAnsi="Times New Roman"/>
          <w:bCs/>
          <w:color w:val="000000" w:themeColor="text1"/>
          <w:sz w:val="24"/>
          <w:szCs w:val="24"/>
        </w:rPr>
        <w:t>is given for each</w:t>
      </w:r>
      <w:r w:rsidRPr="002A7B9B">
        <w:rPr>
          <w:rFonts w:ascii="Times New Roman" w:hAnsi="Times New Roman"/>
          <w:bCs/>
          <w:color w:val="000000" w:themeColor="text1"/>
          <w:sz w:val="24"/>
          <w:szCs w:val="24"/>
        </w:rPr>
        <w:t xml:space="preserve"> time step.</w:t>
      </w:r>
      <w:r w:rsidR="00CC0289">
        <w:rPr>
          <w:rFonts w:ascii="Times New Roman" w:hAnsi="Times New Roman"/>
          <w:bCs/>
          <w:color w:val="000000" w:themeColor="text1"/>
          <w:sz w:val="24"/>
          <w:szCs w:val="24"/>
        </w:rPr>
        <w:t xml:space="preserve"> The back parts are the process of the original two-phase flow solver interFoam while the red parts present the designed boundary and how the velocities are changed step by step. The pressure field is updated alongside with the velocity field through the pressure and velocity coupling process. </w:t>
      </w:r>
    </w:p>
    <w:p w14:paraId="1D11FD3E" w14:textId="18C90F81" w:rsidR="004213BE" w:rsidRDefault="004213BE" w:rsidP="006C0979">
      <w:pPr>
        <w:widowControl/>
        <w:autoSpaceDE w:val="0"/>
        <w:autoSpaceDN w:val="0"/>
        <w:adjustRightInd w:val="0"/>
        <w:spacing w:line="480" w:lineRule="auto"/>
        <w:rPr>
          <w:rFonts w:ascii="Times New Roman" w:hAnsi="Times New Roman"/>
          <w:bCs/>
          <w:color w:val="000000" w:themeColor="text1"/>
          <w:kern w:val="0"/>
          <w:sz w:val="24"/>
          <w:szCs w:val="24"/>
          <w:lang w:bidi="ar"/>
        </w:rPr>
      </w:pPr>
      <w:r>
        <w:rPr>
          <w:rFonts w:ascii="Times New Roman" w:hAnsi="Times New Roman"/>
          <w:bCs/>
          <w:noProof/>
          <w:color w:val="000000" w:themeColor="text1"/>
          <w:kern w:val="0"/>
          <w:sz w:val="24"/>
          <w:szCs w:val="24"/>
          <w:lang w:bidi="ar"/>
        </w:rPr>
        <w:lastRenderedPageBreak/>
        <w:drawing>
          <wp:inline distT="0" distB="0" distL="0" distR="0" wp14:anchorId="36DA6CA2" wp14:editId="6125F950">
            <wp:extent cx="5220000" cy="2951983"/>
            <wp:effectExtent l="0" t="0" r="0"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000" cy="2951983"/>
                    </a:xfrm>
                    <a:prstGeom prst="rect">
                      <a:avLst/>
                    </a:prstGeom>
                    <a:noFill/>
                  </pic:spPr>
                </pic:pic>
              </a:graphicData>
            </a:graphic>
          </wp:inline>
        </w:drawing>
      </w:r>
    </w:p>
    <w:p w14:paraId="3F00806A" w14:textId="7043FC2A" w:rsidR="003B427F" w:rsidRPr="00BB1FE4" w:rsidRDefault="003B427F" w:rsidP="003B427F">
      <w:pPr>
        <w:widowControl/>
        <w:autoSpaceDE w:val="0"/>
        <w:autoSpaceDN w:val="0"/>
        <w:adjustRightInd w:val="0"/>
        <w:spacing w:line="480" w:lineRule="auto"/>
        <w:jc w:val="center"/>
        <w:rPr>
          <w:rFonts w:ascii="Times New Roman" w:hAnsi="Times New Roman"/>
          <w:kern w:val="0"/>
          <w:sz w:val="24"/>
          <w:szCs w:val="24"/>
          <w:lang w:bidi="ar"/>
        </w:rPr>
      </w:pPr>
      <w:r w:rsidRPr="00BB1FE4">
        <w:rPr>
          <w:rFonts w:ascii="Times New Roman" w:hAnsi="Times New Roman"/>
          <w:kern w:val="0"/>
          <w:sz w:val="24"/>
          <w:szCs w:val="24"/>
          <w:lang w:bidi="ar"/>
        </w:rPr>
        <w:t xml:space="preserve">Fig. </w:t>
      </w:r>
      <w:r>
        <w:rPr>
          <w:rFonts w:ascii="Times New Roman" w:hAnsi="Times New Roman"/>
          <w:kern w:val="0"/>
          <w:sz w:val="24"/>
          <w:szCs w:val="24"/>
          <w:lang w:bidi="ar"/>
        </w:rPr>
        <w:t>3</w:t>
      </w:r>
      <w:r w:rsidRPr="00BB1FE4">
        <w:rPr>
          <w:rFonts w:ascii="Times New Roman" w:hAnsi="Times New Roman"/>
          <w:kern w:val="0"/>
          <w:sz w:val="24"/>
          <w:szCs w:val="24"/>
          <w:lang w:bidi="ar"/>
        </w:rPr>
        <w:t>.</w:t>
      </w:r>
      <w:r>
        <w:rPr>
          <w:rFonts w:ascii="Times New Roman" w:hAnsi="Times New Roman"/>
          <w:kern w:val="0"/>
          <w:sz w:val="24"/>
          <w:szCs w:val="24"/>
          <w:lang w:bidi="ar"/>
        </w:rPr>
        <w:t xml:space="preserve"> </w:t>
      </w:r>
      <w:r>
        <w:rPr>
          <w:rFonts w:ascii="Times New Roman" w:hAnsi="Times New Roman" w:hint="eastAsia"/>
          <w:kern w:val="0"/>
          <w:sz w:val="24"/>
          <w:szCs w:val="24"/>
          <w:lang w:bidi="ar"/>
        </w:rPr>
        <w:t>Fl</w:t>
      </w:r>
      <w:r>
        <w:rPr>
          <w:rFonts w:ascii="Times New Roman" w:hAnsi="Times New Roman"/>
          <w:kern w:val="0"/>
          <w:sz w:val="24"/>
          <w:szCs w:val="24"/>
          <w:lang w:bidi="ar"/>
        </w:rPr>
        <w:t>ow chart of the DW-IBVOF solver</w:t>
      </w:r>
      <w:r w:rsidRPr="00BB1FE4">
        <w:rPr>
          <w:rFonts w:ascii="Times New Roman" w:hAnsi="Times New Roman"/>
          <w:kern w:val="0"/>
          <w:sz w:val="24"/>
          <w:szCs w:val="24"/>
          <w:lang w:bidi="ar"/>
        </w:rPr>
        <w:t>.</w:t>
      </w:r>
    </w:p>
    <w:p w14:paraId="74648813" w14:textId="77777777" w:rsidR="004213BE" w:rsidRPr="003B427F" w:rsidRDefault="004213BE" w:rsidP="006C0979">
      <w:pPr>
        <w:widowControl/>
        <w:autoSpaceDE w:val="0"/>
        <w:autoSpaceDN w:val="0"/>
        <w:adjustRightInd w:val="0"/>
        <w:spacing w:line="480" w:lineRule="auto"/>
        <w:rPr>
          <w:rFonts w:ascii="Times New Roman" w:hAnsi="Times New Roman"/>
          <w:bCs/>
          <w:color w:val="000000" w:themeColor="text1"/>
          <w:kern w:val="0"/>
          <w:sz w:val="24"/>
          <w:szCs w:val="24"/>
          <w:lang w:bidi="ar"/>
        </w:rPr>
      </w:pPr>
    </w:p>
    <w:p w14:paraId="0B07377E" w14:textId="0EE245F2" w:rsidR="00625C6D" w:rsidRPr="00BB1FE4" w:rsidRDefault="00625C6D" w:rsidP="00625C6D">
      <w:pPr>
        <w:widowControl/>
        <w:autoSpaceDE w:val="0"/>
        <w:autoSpaceDN w:val="0"/>
        <w:adjustRightInd w:val="0"/>
        <w:spacing w:line="480" w:lineRule="auto"/>
        <w:rPr>
          <w:rFonts w:ascii="Times New Roman" w:hAnsi="Times New Roman"/>
          <w:kern w:val="0"/>
          <w:sz w:val="24"/>
          <w:szCs w:val="24"/>
          <w:lang w:val="en-GB" w:bidi="ar"/>
        </w:rPr>
      </w:pPr>
      <w:r w:rsidRPr="00BB1FE4">
        <w:rPr>
          <w:rFonts w:ascii="Times New Roman" w:hAnsi="Times New Roman"/>
          <w:kern w:val="0"/>
          <w:sz w:val="24"/>
          <w:szCs w:val="24"/>
          <w:lang w:bidi="ar"/>
        </w:rPr>
        <w:t>2.</w:t>
      </w:r>
      <w:r w:rsidR="00BB1FE4">
        <w:rPr>
          <w:rFonts w:ascii="Times New Roman" w:hAnsi="Times New Roman" w:hint="eastAsia"/>
          <w:kern w:val="0"/>
          <w:sz w:val="24"/>
          <w:szCs w:val="24"/>
          <w:lang w:bidi="ar"/>
        </w:rPr>
        <w:t>4</w:t>
      </w:r>
      <w:r w:rsidRPr="00BB1FE4">
        <w:rPr>
          <w:rFonts w:ascii="Times New Roman" w:hAnsi="Times New Roman"/>
          <w:kern w:val="0"/>
          <w:sz w:val="24"/>
          <w:szCs w:val="24"/>
          <w:lang w:bidi="ar"/>
        </w:rPr>
        <w:t xml:space="preserve">. </w:t>
      </w:r>
      <w:r w:rsidR="002A5245" w:rsidRPr="00BB1FE4">
        <w:rPr>
          <w:rFonts w:ascii="Times New Roman" w:hAnsi="Times New Roman" w:hint="eastAsia"/>
          <w:kern w:val="0"/>
          <w:sz w:val="24"/>
          <w:szCs w:val="24"/>
          <w:lang w:bidi="ar"/>
        </w:rPr>
        <w:t>Surface</w:t>
      </w:r>
      <w:r w:rsidR="002A5245" w:rsidRPr="00BB1FE4">
        <w:rPr>
          <w:rFonts w:ascii="Times New Roman" w:hAnsi="Times New Roman"/>
          <w:kern w:val="0"/>
          <w:sz w:val="24"/>
          <w:szCs w:val="24"/>
          <w:lang w:bidi="ar"/>
        </w:rPr>
        <w:t xml:space="preserve"> tension</w:t>
      </w:r>
      <w:r w:rsidRPr="00BB1FE4">
        <w:rPr>
          <w:rFonts w:ascii="Times New Roman" w:hAnsi="Times New Roman"/>
          <w:kern w:val="0"/>
          <w:sz w:val="24"/>
          <w:szCs w:val="24"/>
          <w:lang w:bidi="ar"/>
        </w:rPr>
        <w:t xml:space="preserve"> </w:t>
      </w:r>
    </w:p>
    <w:p w14:paraId="0A204637" w14:textId="1E2EA08E" w:rsidR="00BD2A45" w:rsidRPr="00233EDF" w:rsidRDefault="00BD2A45" w:rsidP="00BD2A45">
      <w:pPr>
        <w:spacing w:line="480" w:lineRule="auto"/>
        <w:ind w:firstLineChars="150" w:firstLine="360"/>
        <w:rPr>
          <w:rFonts w:ascii="Times New Roman" w:hAnsi="Times New Roman"/>
          <w:bCs/>
          <w:sz w:val="24"/>
          <w:szCs w:val="24"/>
        </w:rPr>
      </w:pPr>
      <w:r w:rsidRPr="00233EDF">
        <w:rPr>
          <w:rFonts w:ascii="Times New Roman" w:hAnsi="Times New Roman"/>
          <w:bCs/>
          <w:sz w:val="24"/>
          <w:szCs w:val="24"/>
        </w:rPr>
        <w:t>The surface tension plays an important role in breaking waves</w:t>
      </w:r>
      <w:r w:rsidR="002A5245" w:rsidRPr="00233EDF">
        <w:rPr>
          <w:rFonts w:ascii="Times New Roman" w:hAnsi="Times New Roman"/>
          <w:bCs/>
          <w:sz w:val="24"/>
          <w:szCs w:val="24"/>
        </w:rPr>
        <w:t xml:space="preserve"> problems</w:t>
      </w:r>
      <w:r w:rsidRPr="00233EDF">
        <w:rPr>
          <w:rFonts w:ascii="Times New Roman" w:hAnsi="Times New Roman"/>
          <w:bCs/>
          <w:sz w:val="24"/>
          <w:szCs w:val="24"/>
        </w:rPr>
        <w:t xml:space="preserve"> since </w:t>
      </w:r>
      <w:r w:rsidR="003260E4" w:rsidRPr="00233EDF">
        <w:rPr>
          <w:rFonts w:ascii="Times New Roman" w:hAnsi="Times New Roman"/>
          <w:bCs/>
          <w:sz w:val="24"/>
          <w:szCs w:val="24"/>
        </w:rPr>
        <w:t xml:space="preserve">it is found to have a significant effect to </w:t>
      </w:r>
      <w:r w:rsidRPr="00233EDF">
        <w:rPr>
          <w:rFonts w:ascii="Times New Roman" w:hAnsi="Times New Roman"/>
          <w:bCs/>
          <w:sz w:val="24"/>
          <w:szCs w:val="24"/>
        </w:rPr>
        <w:t>the</w:t>
      </w:r>
      <w:r w:rsidR="002A5245" w:rsidRPr="00233EDF">
        <w:rPr>
          <w:rFonts w:ascii="Times New Roman" w:hAnsi="Times New Roman"/>
          <w:bCs/>
          <w:sz w:val="24"/>
          <w:szCs w:val="24"/>
        </w:rPr>
        <w:t xml:space="preserve"> </w:t>
      </w:r>
      <w:r w:rsidR="003260E4" w:rsidRPr="00233EDF">
        <w:rPr>
          <w:rFonts w:ascii="Times New Roman" w:hAnsi="Times New Roman"/>
          <w:bCs/>
          <w:sz w:val="24"/>
          <w:szCs w:val="24"/>
        </w:rPr>
        <w:t>breaking criteria in the vicinity of the crest and the shape of the wave crest</w:t>
      </w:r>
      <w:r w:rsidR="00156366">
        <w:rPr>
          <w:rFonts w:ascii="Times New Roman" w:hAnsi="Times New Roman"/>
          <w:bCs/>
          <w:sz w:val="24"/>
          <w:szCs w:val="24"/>
        </w:rPr>
        <w:fldChar w:fldCharType="begin" w:fldLock="1"/>
      </w:r>
      <w:r w:rsidR="00637454">
        <w:rPr>
          <w:rFonts w:ascii="Times New Roman" w:hAnsi="Times New Roman"/>
          <w:bCs/>
          <w:sz w:val="24"/>
          <w:szCs w:val="24"/>
        </w:rPr>
        <w:instrText>ADDIN CSL_CITATION {"citationItems":[{"id":"ITEM-1","itemData":{"DOI":"10.1063/1.4773327","ISSN":"10706631","abstract":"The present study is devoted to discrepancies between experimental and theoretical runup heights on an inclined plane, which have occasionally been reported in the literature. In a new study on solitary wave-runup on moderately steep slopes, in a wave tank with 20 cm water depth, detailed observations are made for the shoreline motion and velocity profiles during runup. The waves are not breaking during runup, but they do break during the subsequent draw-down. Both capillary effects and viscous boundary layers are detected. In the investigated cases the onshore flow is close to the transitional regime between laminar and turbulent boundary layers. The flow behaviour depends on the amplitude of the incident wave and the location on the beach. Stable laminar flow, fluctuations (Tollmien-Schlichting waves)formation of vortices are all observed. Comparison with numerical simulations showed that the experimental runup heights were markedly smaller than predictions from inviscid theory. The observed and computed runup heights are discussed in the context of preexisting theory and experiments. Similar deviations are apparent there, but have often been overlooked or given improper physical explanations. Guided by the absence of turbulence and irregular flow features in parts of the experiments we apply laminar boundary layer theory to the inundation flow. Outer flows from potential flow models are inserted in a nonlinear, numerical boundary layer model. Even though the boundary layer model is invalid near the moving the shoreline, the computed velocity profiles are found to compare well with experiments elsewhere, until instabilities are observed in the measurements. Analytical, linear boundary layer solutions are also derived both for an idealized swash zone motion and a polynomial representation of the time dependence of the outer flow. Due to lacking experimental or theoretical descriptions of the contact point dynamics no two-way coupling of the boundary layer model and the inviscid runup models is attempted. Instead, the effect of the boundary layer on the maximum runup is estimated through integrated losses of onshore volume transport and found to be consistent with the differences between inviscid theory and experiments. © 2013 American Institute of Physics.","author":[{"dropping-particle":"","family":"Pedersen","given":"G. K.","non-dropping-particle":"","parse-names":false,"suffix":""},{"dropping-particle":"","family":"Lindstrøm","given":"E.","non-dropping-particle":"","parse-names":false,"suffix":""},{"dropping-particle":"","family":"Bertelsen","given":"A. F.","non-dropping-particle":"","parse-names":false,"suffix":""},{"dropping-particle":"","family":"Jensen","given":"A.","non-dropping-particle":"","parse-names":false,"suffix":""},{"dropping-particle":"","family":"Laskovski","given":"D.","non-dropping-particle":"","parse-names":false,"suffix":""},{"dropping-particle":"","family":"Sælevik","given":"G.","non-dropping-particle":"","parse-names":false,"suffix":""}],"container-title":"Physics of Fluids","id":"ITEM-1","issued":{"date-parts":[["2013"]]},"title":"Runup and boundary layers on sloping beaches","type":"article-journal"},"uris":["http://www.mendeley.com/documents/?uuid=cbade14a-b08b-4607-858d-07a6e1bd3523"]}],"mendeley":{"formattedCitation":"[35]","plainTextFormattedCitation":"[35]","previouslyFormattedCitation":"[35]"},"properties":{"noteIndex":0},"schema":"https://github.com/citation-style-language/schema/raw/master/csl-citation.json"}</w:instrText>
      </w:r>
      <w:r w:rsidR="00156366">
        <w:rPr>
          <w:rFonts w:ascii="Times New Roman" w:hAnsi="Times New Roman"/>
          <w:bCs/>
          <w:sz w:val="24"/>
          <w:szCs w:val="24"/>
        </w:rPr>
        <w:fldChar w:fldCharType="separate"/>
      </w:r>
      <w:r w:rsidR="00F725EF" w:rsidRPr="00F725EF">
        <w:rPr>
          <w:rFonts w:ascii="Times New Roman" w:hAnsi="Times New Roman"/>
          <w:bCs/>
          <w:noProof/>
          <w:sz w:val="24"/>
          <w:szCs w:val="24"/>
        </w:rPr>
        <w:t>[35]</w:t>
      </w:r>
      <w:r w:rsidR="00156366">
        <w:rPr>
          <w:rFonts w:ascii="Times New Roman" w:hAnsi="Times New Roman"/>
          <w:bCs/>
          <w:sz w:val="24"/>
          <w:szCs w:val="24"/>
        </w:rPr>
        <w:fldChar w:fldCharType="end"/>
      </w:r>
      <w:r w:rsidR="00156366">
        <w:rPr>
          <w:rFonts w:ascii="Times New Roman" w:hAnsi="Times New Roman"/>
          <w:bCs/>
          <w:sz w:val="24"/>
          <w:szCs w:val="24"/>
        </w:rPr>
        <w:fldChar w:fldCharType="begin" w:fldLock="1"/>
      </w:r>
      <w:r w:rsidR="00637454">
        <w:rPr>
          <w:rFonts w:ascii="Times New Roman" w:hAnsi="Times New Roman"/>
          <w:bCs/>
          <w:sz w:val="24"/>
          <w:szCs w:val="24"/>
        </w:rPr>
        <w:instrText>ADDIN CSL_CITATION {"citationItems":[{"id":"ITEM-1","itemData":{"DOI":"10.1063/1.869907","ISSN":"10706631","abstract":"Numerical simulations describing plunging breakers including the splash-up phenomenon are presented. The motion is governed by the classical, incompressible, two-dimensional Navier-Stokes equation. The numerical modeling of this two-phase flow is based on a piecewise linear version of the volume of fluid method. Capillary effects are taken into account such as a nonisotropic stress tensor concentrated near the interface. Results concerning the time evolution of liquid-gas interface and velocity field are given for short waves, showing bow an initial steep wave undergoes breaking and successive splash-up cycles. Breaking processes including overturning, splash-up and gas entrainment, and breaking induced vortex-like motion beneath the surface and energy dissipation, are presented and discussed. It is found that strong vorticities are generated during the breaking process, and that more than 80% of the total pre-breaking wave energy is dissipated within three wave periods. The numerical results are compared with some laboratory measurements, and a favorable agreement is found. © 1999 American Institute of Physics.","author":[{"dropping-particle":"","family":"Chen","given":"Gang","non-dropping-particle":"","parse-names":false,"suffix":""},{"dropping-particle":"","family":"Kharif","given":"Christian","non-dropping-particle":"","parse-names":false,"suffix":""},{"dropping-particle":"","family":"Zaleski","given":"Stéphane","non-dropping-particle":"","parse-names":false,"suffix":""},{"dropping-particle":"","family":"Li","given":"Jie","non-dropping-particle":"","parse-names":false,"suffix":""}],"container-title":"Physics of Fluids","id":"ITEM-1","issued":{"date-parts":[["1999"]]},"title":"Two-dimensional Navier-Stokes simulation of breaking waves","type":"article-journal"},"uris":["http://www.mendeley.com/documents/?uuid=de524c32-0634-4800-a12b-d2e32d25d310"]}],"mendeley":{"formattedCitation":"[36]","plainTextFormattedCitation":"[36]","previouslyFormattedCitation":"[36]"},"properties":{"noteIndex":0},"schema":"https://github.com/citation-style-language/schema/raw/master/csl-citation.json"}</w:instrText>
      </w:r>
      <w:r w:rsidR="00156366">
        <w:rPr>
          <w:rFonts w:ascii="Times New Roman" w:hAnsi="Times New Roman"/>
          <w:bCs/>
          <w:sz w:val="24"/>
          <w:szCs w:val="24"/>
        </w:rPr>
        <w:fldChar w:fldCharType="separate"/>
      </w:r>
      <w:r w:rsidR="00F725EF" w:rsidRPr="00F725EF">
        <w:rPr>
          <w:rFonts w:ascii="Times New Roman" w:hAnsi="Times New Roman"/>
          <w:bCs/>
          <w:noProof/>
          <w:sz w:val="24"/>
          <w:szCs w:val="24"/>
        </w:rPr>
        <w:t>[36]</w:t>
      </w:r>
      <w:r w:rsidR="00156366">
        <w:rPr>
          <w:rFonts w:ascii="Times New Roman" w:hAnsi="Times New Roman"/>
          <w:bCs/>
          <w:sz w:val="24"/>
          <w:szCs w:val="24"/>
        </w:rPr>
        <w:fldChar w:fldCharType="end"/>
      </w:r>
      <w:r w:rsidRPr="00233EDF">
        <w:rPr>
          <w:rFonts w:ascii="Times New Roman" w:hAnsi="Times New Roman"/>
          <w:bCs/>
          <w:sz w:val="24"/>
          <w:szCs w:val="24"/>
        </w:rPr>
        <w:t xml:space="preserve">. In the </w:t>
      </w:r>
      <w:r w:rsidR="00EA27F9" w:rsidRPr="00233EDF">
        <w:rPr>
          <w:rFonts w:ascii="Times New Roman" w:hAnsi="Times New Roman"/>
          <w:bCs/>
          <w:sz w:val="24"/>
          <w:szCs w:val="24"/>
        </w:rPr>
        <w:t>present study</w:t>
      </w:r>
      <w:r w:rsidRPr="00233EDF">
        <w:rPr>
          <w:rFonts w:ascii="Times New Roman" w:hAnsi="Times New Roman"/>
          <w:bCs/>
          <w:sz w:val="24"/>
          <w:szCs w:val="24"/>
        </w:rPr>
        <w:t>, the surface tension term is evaluated using a continuum surface force (CSF) model</w:t>
      </w:r>
      <w:r w:rsidR="00852FEF" w:rsidRPr="00233EDF">
        <w:rPr>
          <w:rFonts w:ascii="Times New Roman" w:hAnsi="Times New Roman"/>
          <w:bCs/>
          <w:sz w:val="24"/>
          <w:szCs w:val="24"/>
        </w:rPr>
        <w:fldChar w:fldCharType="begin" w:fldLock="1"/>
      </w:r>
      <w:r w:rsidR="00637454">
        <w:rPr>
          <w:rFonts w:ascii="Times New Roman" w:hAnsi="Times New Roman"/>
          <w:bCs/>
          <w:sz w:val="24"/>
          <w:szCs w:val="24"/>
        </w:rPr>
        <w:instrText>ADDIN CSL_CITATION {"citationItems":[{"id":"ITEM-1","itemData":{"DOI":"10.1016/0021-9991(92)90240-Y","ISSN":"10902716","abstract":"A new method for modeling surface tension effects on fluid motion has been developed. Interfaces between fluids of different properties, or \"colors,\" are represented as transition regions of finite thickness, across which the color variable varies continuously. At each point in the transition region, a force density is defined which is proportional to the curvature of the surface of constant color at that point. It is normalized so that the conventional description of surface tension on an interface is recovered when the ratio of local transition region thickness to local radius of curvature approaches zero. The continuum method eliminates the need for interface reconstruction, simplifies the calculation of surface tension, enables accurate modeling of two- and three-dimensional fluid flows driven by surface forces, and does not impose any modeling restrictions on the number, complexity, or dynamic evolution of fluid interfaces having surface tension. Computational results for two-dimensional flows are given to illustrate the properties of the method. © 1992.","author":[{"dropping-particle":"","family":"Brackbill","given":"J. U.","non-dropping-particle":"","parse-names":false,"suffix":""},{"dropping-particle":"","family":"Kothe","given":"D. B.","non-dropping-particle":"","parse-names":false,"suffix":""},{"dropping-particle":"","family":"Zemach","given":"C.","non-dropping-particle":"","parse-names":false,"suffix":""}],"container-title":"Journal of Computational Physics","id":"ITEM-1","issued":{"date-parts":[["1992"]]},"title":"A continuum method for modeling surface tension","type":"article-journal"},"uris":["http://www.mendeley.com/documents/?uuid=912f5e95-9c0d-4573-bff7-142fba284be8"]}],"mendeley":{"formattedCitation":"[37]","plainTextFormattedCitation":"[37]","previouslyFormattedCitation":"[37]"},"properties":{"noteIndex":0},"schema":"https://github.com/citation-style-language/schema/raw/master/csl-citation.json"}</w:instrText>
      </w:r>
      <w:r w:rsidR="00852FEF" w:rsidRPr="00233EDF">
        <w:rPr>
          <w:rFonts w:ascii="Times New Roman" w:hAnsi="Times New Roman"/>
          <w:bCs/>
          <w:sz w:val="24"/>
          <w:szCs w:val="24"/>
        </w:rPr>
        <w:fldChar w:fldCharType="separate"/>
      </w:r>
      <w:r w:rsidR="00F725EF" w:rsidRPr="00F725EF">
        <w:rPr>
          <w:rFonts w:ascii="Times New Roman" w:hAnsi="Times New Roman"/>
          <w:bCs/>
          <w:noProof/>
          <w:sz w:val="24"/>
          <w:szCs w:val="24"/>
        </w:rPr>
        <w:t>[37]</w:t>
      </w:r>
      <w:r w:rsidR="00852FEF" w:rsidRPr="00233EDF">
        <w:rPr>
          <w:rFonts w:ascii="Times New Roman" w:hAnsi="Times New Roman"/>
          <w:bCs/>
          <w:sz w:val="24"/>
          <w:szCs w:val="24"/>
        </w:rPr>
        <w:fldChar w:fldCharType="end"/>
      </w:r>
      <w:r w:rsidRPr="00233EDF">
        <w:rPr>
          <w:rFonts w:ascii="Times New Roman" w:hAnsi="Times New Roman"/>
          <w:bCs/>
          <w:sz w:val="24"/>
          <w:szCs w:val="24"/>
        </w:rPr>
        <w:t>:</w:t>
      </w:r>
    </w:p>
    <w:p w14:paraId="13327257" w14:textId="4EAA490C" w:rsidR="00BD2A45" w:rsidRPr="00233EDF" w:rsidRDefault="00142390" w:rsidP="00BD2A45">
      <w:pPr>
        <w:spacing w:line="480" w:lineRule="auto"/>
        <w:ind w:left="3360" w:firstLineChars="175" w:firstLine="420"/>
        <w:rPr>
          <w:rFonts w:ascii="Times New Roman" w:hAnsi="Times New Roman"/>
          <w:bCs/>
          <w:sz w:val="24"/>
          <w:szCs w:val="24"/>
        </w:rPr>
      </w:pPr>
      <m:oMath>
        <m:sSub>
          <m:sSubPr>
            <m:ctrlPr>
              <w:rPr>
                <w:rFonts w:ascii="Cambria Math" w:hAnsi="Cambria Math"/>
                <w:bCs/>
                <w:sz w:val="24"/>
                <w:szCs w:val="24"/>
              </w:rPr>
            </m:ctrlPr>
          </m:sSubPr>
          <m:e>
            <m:r>
              <m:rPr>
                <m:sty m:val="b"/>
              </m:rPr>
              <w:rPr>
                <w:rFonts w:ascii="Cambria Math" w:hAnsi="Cambria Math"/>
                <w:sz w:val="24"/>
                <w:szCs w:val="24"/>
              </w:rPr>
              <m:t>f</m:t>
            </m:r>
          </m:e>
          <m:sub>
            <m:r>
              <w:rPr>
                <w:rFonts w:ascii="Cambria Math" w:hAnsi="Cambria Math"/>
                <w:sz w:val="24"/>
                <w:szCs w:val="24"/>
              </w:rPr>
              <m:t>σ</m:t>
            </m:r>
          </m:sub>
        </m:sSub>
        <m:r>
          <m:rPr>
            <m:sty m:val="p"/>
          </m:rPr>
          <w:rPr>
            <w:rFonts w:ascii="Cambria Math" w:hAnsi="Cambria Math"/>
            <w:sz w:val="24"/>
            <w:szCs w:val="24"/>
          </w:rPr>
          <m:t>=</m:t>
        </m:r>
        <m:r>
          <w:rPr>
            <w:rFonts w:ascii="Cambria Math" w:hAnsi="Cambria Math"/>
            <w:sz w:val="24"/>
            <w:szCs w:val="24"/>
          </w:rPr>
          <m:t>σκ∆α</m:t>
        </m:r>
        <m:r>
          <m:rPr>
            <m:sty m:val="p"/>
          </m:rPr>
          <w:rPr>
            <w:rFonts w:ascii="Cambria Math" w:hAnsi="Cambria Math"/>
            <w:sz w:val="24"/>
            <w:szCs w:val="24"/>
          </w:rPr>
          <m:t>,</m:t>
        </m:r>
      </m:oMath>
      <w:r w:rsidR="00BD2A45" w:rsidRPr="00233EDF">
        <w:rPr>
          <w:rFonts w:ascii="Times New Roman" w:hAnsi="Times New Roman"/>
          <w:bCs/>
          <w:sz w:val="24"/>
          <w:szCs w:val="24"/>
        </w:rPr>
        <w:t xml:space="preserve"> </w:t>
      </w:r>
      <w:r w:rsidR="00BD2A45" w:rsidRPr="00233EDF">
        <w:rPr>
          <w:rFonts w:ascii="Times New Roman" w:hAnsi="Times New Roman"/>
          <w:bCs/>
          <w:sz w:val="24"/>
          <w:szCs w:val="24"/>
        </w:rPr>
        <w:tab/>
      </w:r>
      <w:r w:rsidR="00BD2A45" w:rsidRPr="00233EDF">
        <w:rPr>
          <w:rFonts w:ascii="Times New Roman" w:hAnsi="Times New Roman"/>
          <w:bCs/>
          <w:sz w:val="24"/>
          <w:szCs w:val="24"/>
        </w:rPr>
        <w:tab/>
      </w:r>
      <w:r w:rsidR="00BD2A45" w:rsidRPr="00233EDF">
        <w:rPr>
          <w:rFonts w:ascii="Times New Roman" w:hAnsi="Times New Roman"/>
          <w:bCs/>
          <w:sz w:val="24"/>
          <w:szCs w:val="24"/>
        </w:rPr>
        <w:tab/>
      </w:r>
      <w:r w:rsidR="00BD2A45" w:rsidRPr="00233EDF">
        <w:rPr>
          <w:rFonts w:ascii="Times New Roman" w:hAnsi="Times New Roman"/>
          <w:bCs/>
          <w:sz w:val="24"/>
          <w:szCs w:val="24"/>
        </w:rPr>
        <w:tab/>
        <w:t xml:space="preserve">     </w:t>
      </w:r>
      <w:r w:rsidR="00BD2A45" w:rsidRPr="00233EDF">
        <w:rPr>
          <w:rFonts w:ascii="Times New Roman" w:hAnsi="Times New Roman"/>
          <w:bCs/>
          <w:sz w:val="24"/>
          <w:szCs w:val="24"/>
        </w:rPr>
        <w:tab/>
      </w:r>
      <w:r w:rsidR="00BD2A45" w:rsidRPr="00233EDF">
        <w:rPr>
          <w:rFonts w:ascii="Times New Roman" w:hAnsi="Times New Roman"/>
          <w:bCs/>
          <w:sz w:val="24"/>
          <w:szCs w:val="24"/>
        </w:rPr>
        <w:tab/>
        <w:t>(</w:t>
      </w:r>
      <w:r w:rsidR="00523187">
        <w:rPr>
          <w:rFonts w:ascii="Times New Roman" w:hAnsi="Times New Roman"/>
          <w:bCs/>
          <w:sz w:val="24"/>
          <w:szCs w:val="24"/>
        </w:rPr>
        <w:t>21</w:t>
      </w:r>
      <w:r w:rsidR="00BD2A45" w:rsidRPr="00233EDF">
        <w:rPr>
          <w:rFonts w:ascii="Times New Roman" w:hAnsi="Times New Roman"/>
          <w:bCs/>
          <w:sz w:val="24"/>
          <w:szCs w:val="24"/>
        </w:rPr>
        <w:t>)</w:t>
      </w:r>
    </w:p>
    <w:p w14:paraId="11593C97" w14:textId="215F2DF9" w:rsidR="00BD2A45" w:rsidRPr="00233EDF" w:rsidRDefault="00BD2A45" w:rsidP="00BD2A45">
      <w:pPr>
        <w:spacing w:line="480" w:lineRule="auto"/>
        <w:rPr>
          <w:rFonts w:ascii="Times New Roman" w:hAnsi="Times New Roman"/>
          <w:bCs/>
          <w:sz w:val="24"/>
          <w:szCs w:val="24"/>
        </w:rPr>
      </w:pPr>
      <w:r w:rsidRPr="00233EDF">
        <w:rPr>
          <w:rFonts w:ascii="Times New Roman" w:hAnsi="Times New Roman"/>
          <w:bCs/>
          <w:sz w:val="24"/>
          <w:szCs w:val="24"/>
        </w:rPr>
        <w:t xml:space="preserve">where </w:t>
      </w:r>
      <m:oMath>
        <m:r>
          <w:rPr>
            <w:rFonts w:ascii="Cambria Math" w:hAnsi="Cambria Math"/>
            <w:sz w:val="24"/>
            <w:szCs w:val="24"/>
          </w:rPr>
          <m:t>σ</m:t>
        </m:r>
      </m:oMath>
      <w:r w:rsidRPr="00233EDF">
        <w:rPr>
          <w:rFonts w:ascii="Times New Roman" w:hAnsi="Times New Roman"/>
          <w:bCs/>
          <w:sz w:val="24"/>
          <w:szCs w:val="24"/>
        </w:rPr>
        <w:t xml:space="preserve"> is surface tension</w:t>
      </w:r>
      <w:r w:rsidR="005A4F89">
        <w:rPr>
          <w:rFonts w:ascii="Times New Roman" w:hAnsi="Times New Roman"/>
          <w:bCs/>
          <w:sz w:val="24"/>
          <w:szCs w:val="24"/>
        </w:rPr>
        <w:t xml:space="preserve"> coefficient</w:t>
      </w:r>
      <w:r w:rsidRPr="00233EDF">
        <w:rPr>
          <w:rFonts w:ascii="Times New Roman" w:hAnsi="Times New Roman"/>
          <w:bCs/>
          <w:sz w:val="24"/>
          <w:szCs w:val="24"/>
        </w:rPr>
        <w:t xml:space="preserve">, </w:t>
      </w:r>
      <m:oMath>
        <m:r>
          <w:rPr>
            <w:rFonts w:ascii="Cambria Math" w:hAnsi="Cambria Math"/>
            <w:sz w:val="24"/>
            <w:szCs w:val="24"/>
          </w:rPr>
          <m:t>σ</m:t>
        </m:r>
      </m:oMath>
      <w:r w:rsidRPr="00233EDF">
        <w:rPr>
          <w:rFonts w:ascii="Times New Roman" w:hAnsi="Times New Roman"/>
          <w:bCs/>
          <w:sz w:val="24"/>
          <w:szCs w:val="24"/>
        </w:rPr>
        <w:t>= 0.072 kg/s</w:t>
      </w:r>
      <w:r w:rsidRPr="00233EDF">
        <w:rPr>
          <w:rFonts w:ascii="Times New Roman" w:hAnsi="Times New Roman"/>
          <w:bCs/>
          <w:sz w:val="24"/>
          <w:szCs w:val="24"/>
          <w:vertAlign w:val="superscript"/>
        </w:rPr>
        <w:t>2</w:t>
      </w:r>
      <w:r w:rsidRPr="00233EDF">
        <w:rPr>
          <w:rFonts w:ascii="Times New Roman" w:hAnsi="Times New Roman"/>
          <w:bCs/>
          <w:sz w:val="24"/>
          <w:szCs w:val="24"/>
        </w:rPr>
        <w:t xml:space="preserve"> in an air</w:t>
      </w:r>
      <w:r w:rsidR="005A4F89">
        <w:rPr>
          <w:rFonts w:ascii="Times New Roman" w:hAnsi="Times New Roman"/>
          <w:bCs/>
          <w:sz w:val="24"/>
          <w:szCs w:val="24"/>
        </w:rPr>
        <w:t>-</w:t>
      </w:r>
      <w:r w:rsidRPr="00233EDF">
        <w:rPr>
          <w:rFonts w:ascii="Times New Roman" w:hAnsi="Times New Roman"/>
          <w:bCs/>
          <w:sz w:val="24"/>
          <w:szCs w:val="24"/>
        </w:rPr>
        <w:t xml:space="preserve">water system, </w:t>
      </w:r>
      <m:oMath>
        <m:r>
          <w:rPr>
            <w:rFonts w:ascii="Cambria Math" w:hAnsi="Cambria Math"/>
            <w:sz w:val="24"/>
            <w:szCs w:val="24"/>
          </w:rPr>
          <m:t>κ</m:t>
        </m:r>
      </m:oMath>
      <w:r w:rsidRPr="00233EDF">
        <w:rPr>
          <w:rFonts w:ascii="Times New Roman" w:hAnsi="Times New Roman"/>
          <w:bCs/>
          <w:sz w:val="24"/>
          <w:szCs w:val="24"/>
        </w:rPr>
        <w:t xml:space="preserve"> is the curvature of the free surface and is defined as:</w:t>
      </w:r>
    </w:p>
    <w:p w14:paraId="27761D30" w14:textId="5B736972" w:rsidR="00BD2A45" w:rsidRDefault="005A4F89" w:rsidP="00BD2A45">
      <w:pPr>
        <w:spacing w:line="480" w:lineRule="auto"/>
        <w:ind w:left="3360" w:firstLineChars="175" w:firstLine="420"/>
        <w:rPr>
          <w:rFonts w:ascii="Times New Roman" w:hAnsi="Times New Roman"/>
          <w:bCs/>
          <w:sz w:val="24"/>
          <w:szCs w:val="24"/>
        </w:rPr>
      </w:pPr>
      <m:oMath>
        <m:r>
          <w:rPr>
            <w:rFonts w:ascii="Cambria Math" w:hAnsi="Cambria Math"/>
            <w:sz w:val="24"/>
            <w:szCs w:val="24"/>
          </w:rPr>
          <m:t>κ</m:t>
        </m:r>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m:t>
            </m:r>
            <m:r>
              <w:rPr>
                <w:rFonts w:ascii="Cambria Math" w:hAnsi="Cambria Math"/>
                <w:sz w:val="24"/>
                <w:szCs w:val="24"/>
              </w:rPr>
              <m:t>α</m:t>
            </m:r>
          </m:num>
          <m:den>
            <m:d>
              <m:dPr>
                <m:begChr m:val="|"/>
                <m:endChr m:val="|"/>
                <m:ctrlPr>
                  <w:rPr>
                    <w:rFonts w:ascii="Cambria Math" w:hAnsi="Cambria Math"/>
                    <w:bCs/>
                    <w:sz w:val="24"/>
                    <w:szCs w:val="24"/>
                  </w:rPr>
                </m:ctrlPr>
              </m:dPr>
              <m:e>
                <m:r>
                  <m:rPr>
                    <m:sty m:val="p"/>
                  </m:rPr>
                  <w:rPr>
                    <w:rFonts w:ascii="Cambria Math" w:hAnsi="Cambria Math"/>
                    <w:sz w:val="24"/>
                    <w:szCs w:val="24"/>
                  </w:rPr>
                  <m:t>∇</m:t>
                </m:r>
                <m:r>
                  <w:rPr>
                    <w:rFonts w:ascii="Cambria Math" w:hAnsi="Cambria Math"/>
                    <w:sz w:val="24"/>
                    <w:szCs w:val="24"/>
                  </w:rPr>
                  <m:t>α</m:t>
                </m:r>
              </m:e>
            </m:d>
          </m:den>
        </m:f>
        <m:r>
          <m:rPr>
            <m:sty m:val="p"/>
          </m:rPr>
          <w:rPr>
            <w:rFonts w:ascii="Cambria Math" w:hAnsi="Cambria Math"/>
            <w:sz w:val="24"/>
            <w:szCs w:val="24"/>
          </w:rPr>
          <m:t>.</m:t>
        </m:r>
      </m:oMath>
      <w:r w:rsidR="00BD2A45" w:rsidRPr="00233EDF">
        <w:rPr>
          <w:rFonts w:ascii="Times New Roman" w:hAnsi="Times New Roman"/>
          <w:bCs/>
          <w:sz w:val="24"/>
          <w:szCs w:val="24"/>
        </w:rPr>
        <w:t xml:space="preserve">  </w:t>
      </w:r>
      <w:r w:rsidR="00BD2A45" w:rsidRPr="00233EDF">
        <w:rPr>
          <w:rFonts w:ascii="Times New Roman" w:hAnsi="Times New Roman"/>
          <w:bCs/>
          <w:sz w:val="24"/>
          <w:szCs w:val="24"/>
        </w:rPr>
        <w:tab/>
      </w:r>
      <w:r w:rsidR="00BD2A45" w:rsidRPr="00233EDF">
        <w:rPr>
          <w:rFonts w:ascii="Times New Roman" w:hAnsi="Times New Roman"/>
          <w:bCs/>
          <w:sz w:val="24"/>
          <w:szCs w:val="24"/>
        </w:rPr>
        <w:tab/>
      </w:r>
      <w:r w:rsidR="00BD2A45" w:rsidRPr="00233EDF">
        <w:rPr>
          <w:rFonts w:ascii="Times New Roman" w:hAnsi="Times New Roman"/>
          <w:bCs/>
          <w:sz w:val="24"/>
          <w:szCs w:val="24"/>
        </w:rPr>
        <w:tab/>
      </w:r>
      <w:r w:rsidR="00BD2A45" w:rsidRPr="00233EDF">
        <w:rPr>
          <w:rFonts w:ascii="Times New Roman" w:hAnsi="Times New Roman"/>
          <w:bCs/>
          <w:sz w:val="24"/>
          <w:szCs w:val="24"/>
        </w:rPr>
        <w:tab/>
      </w:r>
      <w:r w:rsidR="00BD2A45" w:rsidRPr="00233EDF">
        <w:rPr>
          <w:rFonts w:ascii="Times New Roman" w:hAnsi="Times New Roman"/>
          <w:bCs/>
          <w:sz w:val="24"/>
          <w:szCs w:val="24"/>
        </w:rPr>
        <w:tab/>
        <w:t xml:space="preserve">     </w:t>
      </w:r>
      <w:r w:rsidR="00BD2A45" w:rsidRPr="00233EDF">
        <w:rPr>
          <w:rFonts w:ascii="Times New Roman" w:hAnsi="Times New Roman"/>
          <w:bCs/>
          <w:sz w:val="24"/>
          <w:szCs w:val="24"/>
        </w:rPr>
        <w:tab/>
        <w:t>(</w:t>
      </w:r>
      <w:r w:rsidR="00523187">
        <w:rPr>
          <w:rFonts w:ascii="Times New Roman" w:hAnsi="Times New Roman"/>
          <w:bCs/>
          <w:sz w:val="24"/>
          <w:szCs w:val="24"/>
        </w:rPr>
        <w:t>22</w:t>
      </w:r>
      <w:r w:rsidR="00BD2A45" w:rsidRPr="00233EDF">
        <w:rPr>
          <w:rFonts w:ascii="Times New Roman" w:hAnsi="Times New Roman"/>
          <w:bCs/>
          <w:sz w:val="24"/>
          <w:szCs w:val="24"/>
        </w:rPr>
        <w:t>)</w:t>
      </w:r>
    </w:p>
    <w:p w14:paraId="20341FB2" w14:textId="77777777" w:rsidR="009C7188" w:rsidRPr="00233EDF" w:rsidRDefault="009C7188" w:rsidP="00BD2A45">
      <w:pPr>
        <w:spacing w:line="480" w:lineRule="auto"/>
        <w:ind w:left="3360" w:firstLineChars="175" w:firstLine="420"/>
        <w:rPr>
          <w:rFonts w:ascii="Times New Roman" w:hAnsi="Times New Roman"/>
          <w:bCs/>
          <w:sz w:val="24"/>
          <w:szCs w:val="24"/>
        </w:rPr>
      </w:pPr>
    </w:p>
    <w:bookmarkEnd w:id="9"/>
    <w:p w14:paraId="0E8FD1AA" w14:textId="028057C1" w:rsidR="00CA75E6" w:rsidRPr="00BB1FE4" w:rsidRDefault="00CA75E6" w:rsidP="00CE79C7">
      <w:pPr>
        <w:tabs>
          <w:tab w:val="left" w:pos="3449"/>
        </w:tabs>
        <w:autoSpaceDE w:val="0"/>
        <w:autoSpaceDN w:val="0"/>
        <w:adjustRightInd w:val="0"/>
        <w:spacing w:line="480" w:lineRule="auto"/>
        <w:jc w:val="left"/>
        <w:rPr>
          <w:rFonts w:ascii="Times New Roman" w:hAnsi="Times New Roman"/>
          <w:b/>
          <w:bCs/>
          <w:snapToGrid w:val="0"/>
          <w:kern w:val="0"/>
          <w:sz w:val="24"/>
          <w:szCs w:val="24"/>
        </w:rPr>
      </w:pPr>
      <w:r w:rsidRPr="00BB1FE4">
        <w:rPr>
          <w:rFonts w:ascii="Times New Roman" w:hAnsi="Times New Roman" w:hint="eastAsia"/>
          <w:b/>
          <w:bCs/>
          <w:snapToGrid w:val="0"/>
          <w:kern w:val="0"/>
          <w:sz w:val="24"/>
          <w:szCs w:val="24"/>
        </w:rPr>
        <w:t>3.</w:t>
      </w:r>
      <w:r w:rsidRPr="00BB1FE4">
        <w:rPr>
          <w:rFonts w:ascii="Times New Roman" w:hAnsi="Times New Roman"/>
          <w:b/>
          <w:bCs/>
          <w:snapToGrid w:val="0"/>
          <w:kern w:val="0"/>
          <w:sz w:val="24"/>
          <w:szCs w:val="24"/>
        </w:rPr>
        <w:t xml:space="preserve"> Code verification </w:t>
      </w:r>
    </w:p>
    <w:p w14:paraId="6981EF53" w14:textId="33CE1622" w:rsidR="000D1CB1" w:rsidRPr="00BB1FE4" w:rsidRDefault="000D1CB1" w:rsidP="000075BA">
      <w:pPr>
        <w:tabs>
          <w:tab w:val="left" w:pos="3449"/>
        </w:tabs>
        <w:autoSpaceDE w:val="0"/>
        <w:autoSpaceDN w:val="0"/>
        <w:adjustRightInd w:val="0"/>
        <w:spacing w:line="480" w:lineRule="auto"/>
        <w:ind w:firstLineChars="118" w:firstLine="283"/>
        <w:rPr>
          <w:rFonts w:ascii="Times New Roman" w:hAnsi="Times New Roman"/>
          <w:iCs/>
          <w:sz w:val="24"/>
          <w:szCs w:val="24"/>
        </w:rPr>
      </w:pPr>
      <w:r w:rsidRPr="00BB1FE4">
        <w:rPr>
          <w:rFonts w:ascii="Times New Roman" w:hAnsi="Times New Roman"/>
          <w:snapToGrid w:val="0"/>
          <w:kern w:val="0"/>
          <w:sz w:val="24"/>
          <w:szCs w:val="24"/>
        </w:rPr>
        <w:t>A simple</w:t>
      </w:r>
      <w:r w:rsidR="000075BA" w:rsidRPr="00BB1FE4">
        <w:rPr>
          <w:rFonts w:ascii="Times New Roman" w:hAnsi="Times New Roman"/>
          <w:snapToGrid w:val="0"/>
          <w:kern w:val="0"/>
          <w:sz w:val="24"/>
          <w:szCs w:val="24"/>
        </w:rPr>
        <w:t xml:space="preserve"> two-dimensional</w:t>
      </w:r>
      <w:r w:rsidRPr="00BB1FE4">
        <w:rPr>
          <w:rFonts w:ascii="Times New Roman" w:hAnsi="Times New Roman"/>
          <w:snapToGrid w:val="0"/>
          <w:kern w:val="0"/>
          <w:sz w:val="24"/>
          <w:szCs w:val="24"/>
        </w:rPr>
        <w:t xml:space="preserve"> test case, transport of a very-high density fluid </w:t>
      </w:r>
      <w:r w:rsidR="007F77A0" w:rsidRPr="00BB1FE4">
        <w:rPr>
          <w:rFonts w:ascii="Times New Roman" w:hAnsi="Times New Roman"/>
          <w:snapToGrid w:val="0"/>
          <w:kern w:val="0"/>
          <w:sz w:val="24"/>
          <w:szCs w:val="24"/>
        </w:rPr>
        <w:t>droplet in a stagnant air</w:t>
      </w:r>
      <w:r w:rsidRPr="00BB1FE4">
        <w:rPr>
          <w:rFonts w:ascii="Times New Roman" w:hAnsi="Times New Roman"/>
          <w:snapToGrid w:val="0"/>
          <w:kern w:val="0"/>
          <w:sz w:val="24"/>
          <w:szCs w:val="24"/>
        </w:rPr>
        <w:t xml:space="preserve">, is applied to check numerical stability and robustness of the </w:t>
      </w:r>
      <w:r w:rsidR="00233EDF">
        <w:rPr>
          <w:rFonts w:ascii="Times New Roman" w:hAnsi="Times New Roman"/>
          <w:snapToGrid w:val="0"/>
          <w:kern w:val="0"/>
          <w:sz w:val="24"/>
          <w:szCs w:val="24"/>
        </w:rPr>
        <w:t>developed</w:t>
      </w:r>
      <w:r w:rsidRPr="00BB1FE4">
        <w:rPr>
          <w:rFonts w:ascii="Times New Roman" w:hAnsi="Times New Roman"/>
          <w:snapToGrid w:val="0"/>
          <w:kern w:val="0"/>
          <w:sz w:val="24"/>
          <w:szCs w:val="24"/>
        </w:rPr>
        <w:t xml:space="preserve"> </w:t>
      </w:r>
      <w:r w:rsidRPr="00BB1FE4">
        <w:rPr>
          <w:rFonts w:ascii="Times New Roman" w:hAnsi="Times New Roman"/>
          <w:snapToGrid w:val="0"/>
          <w:kern w:val="0"/>
          <w:sz w:val="24"/>
          <w:szCs w:val="24"/>
        </w:rPr>
        <w:lastRenderedPageBreak/>
        <w:t>two-phase flow solver. The test case has been numerically studied in several papers</w:t>
      </w:r>
      <w:r w:rsidRPr="00BB1FE4">
        <w:rPr>
          <w:rFonts w:ascii="Times New Roman" w:hAnsi="Times New Roman"/>
          <w:sz w:val="24"/>
          <w:szCs w:val="24"/>
        </w:rPr>
        <w:t xml:space="preserve"> </w:t>
      </w:r>
      <w:r w:rsidRPr="00BB1FE4">
        <w:rPr>
          <w:rFonts w:ascii="Times New Roman" w:hAnsi="Times New Roman"/>
          <w:sz w:val="24"/>
          <w:szCs w:val="24"/>
        </w:rPr>
        <w:fldChar w:fldCharType="begin" w:fldLock="1"/>
      </w:r>
      <w:r w:rsidR="00A95984" w:rsidRPr="00BB1FE4">
        <w:rPr>
          <w:rFonts w:ascii="Times New Roman" w:hAnsi="Times New Roman"/>
          <w:sz w:val="24"/>
          <w:szCs w:val="24"/>
        </w:rPr>
        <w:instrText>ADDIN CSL_CITATION {"citationItems":[{"id":"ITEM-1","itemData":{"abstract":"Two-phase flows with high density ratio and high shear are known to be challenging to simulate. In this work, two strategies for improving the robustness of high density ratio two-phase flow simulations are investigated. The first method, based on Rudman’s work with the volume of fluid method (Rudman 1998), aims at improving the consistency between interface and momentum transport by using the interface position to estimate the density that appears in the momentum convection fluxes. The second approach effectively decouples gas and liquid velocities by introducing two distinct vector fields coupled through the pressure Poisson equation, in the spirit of the ghost fluid method Fedkiw et al. (1999). An algorithm that reconstructs the liquid velocity in the gas and the gas velocity in the liquid is then employed, ensuring that the velocity field is continuous while allowing for discontinuous gradients at the interface. These twomethods are evaluated on a droplet convection test case, and both are found to improve significantly the robustness of the simulations","author":[{"dropping-particle":"","family":"Desjardins","given":"O","non-dropping-particle":"","parse-names":false,"suffix":""},{"dropping-particle":"","family":"Moureau","given":"V","non-dropping-particle":"","parse-names":false,"suffix":""}],"container-title":"Center for Turbulence Research Proceedings of the Summer Program","id":"ITEM-1","issued":{"date-parts":[["2010"]]},"title":"Methods for multiphase flows with high density ratio","type":"article-journal"},"uris":["http://www.mendeley.com/documents/?uuid=0e3425b0-25aa-4b9f-92db-8b5b89061648"]}],"mendeley":{"formattedCitation":"[18]","plainTextFormattedCitation":"[18]","previouslyFormattedCitation":"[18]"},"properties":{"noteIndex":0},"schema":"https://github.com/citation-style-language/schema/raw/master/csl-citation.json"}</w:instrText>
      </w:r>
      <w:r w:rsidRPr="00BB1FE4">
        <w:rPr>
          <w:rFonts w:ascii="Times New Roman" w:hAnsi="Times New Roman"/>
          <w:sz w:val="24"/>
          <w:szCs w:val="24"/>
        </w:rPr>
        <w:fldChar w:fldCharType="separate"/>
      </w:r>
      <w:r w:rsidR="00852FEF" w:rsidRPr="00BB1FE4">
        <w:rPr>
          <w:rFonts w:ascii="Times New Roman" w:hAnsi="Times New Roman"/>
          <w:noProof/>
          <w:sz w:val="24"/>
          <w:szCs w:val="24"/>
        </w:rPr>
        <w:t>[18]</w:t>
      </w:r>
      <w:r w:rsidRPr="00BB1FE4">
        <w:rPr>
          <w:rFonts w:ascii="Times New Roman" w:hAnsi="Times New Roman"/>
          <w:sz w:val="24"/>
          <w:szCs w:val="24"/>
        </w:rPr>
        <w:fldChar w:fldCharType="end"/>
      </w:r>
      <w:r w:rsidRPr="00BB1FE4">
        <w:rPr>
          <w:rFonts w:ascii="Times New Roman" w:hAnsi="Times New Roman"/>
          <w:sz w:val="24"/>
          <w:szCs w:val="24"/>
        </w:rPr>
        <w:t xml:space="preserve"> </w:t>
      </w:r>
      <w:r w:rsidR="00E857BD">
        <w:rPr>
          <w:rFonts w:ascii="Times New Roman" w:hAnsi="Times New Roman"/>
          <w:sz w:val="24"/>
          <w:szCs w:val="24"/>
        </w:rPr>
        <w:fldChar w:fldCharType="begin" w:fldLock="1"/>
      </w:r>
      <w:r w:rsidR="00637454">
        <w:rPr>
          <w:rFonts w:ascii="Times New Roman" w:hAnsi="Times New Roman"/>
          <w:sz w:val="24"/>
          <w:szCs w:val="24"/>
        </w:rPr>
        <w:instrText>ADDIN CSL_CITATION {"citationItems":[{"id":"ITEM-1","itemData":{"DOI":"10.1115/1.4052242","ISSN":"0098-2202","abstract":"A combined volume of fluid and immersed boundary method is developed to simulate two-phase flows with high density ratio. The problems of discontinuity of density and momentum flux are known to be challenging in simulations. In order to overcome the numerical instabilities, an extra velocity field is designed to extend velocity of the heavier phase into the lighter phase and to enforce a new boundary condition near the interface, which is similar to non-slip boundary conditions in Fluid-Structure Interaction (FSI) problems. The interface is captured using a Volume of Fluid (VOF) method, and a new boundary layer is built on the lighter phase side by an immersed boundary method. The designed boundary layer helps to reduce the spurious velocity caused by the imbalance of dynamic pressure gradient and density gradient and to prevent tearing of the interface due to the tangential velocity across the interface. The influence of time step, density ratio, and spatial resolution is studied in detail for two set of cases, steady stratified flow and convection of a high-density droplet, where direct comparison is possible to potential flow analysis (i.e. infinite Reynold's number). An initial study for a droplet splashing on a thin liquid film demonstrates applicability of the new solver to real-life applications. Detailed comparisons should be performed in the future for finite Reynold's number cases to fully demonstrate the improvements in accuracy and stability of high-density ratio two-phase flow simulations offered by the new method.","author":[{"dropping-particle":"","family":"Jin","given":"Qiu","non-dropping-particle":"","parse-names":false,"suffix":""},{"dropping-particle":"","family":"Hudson","given":"Dominic","non-dropping-particle":"","parse-names":false,"suffix":""},{"dropping-particle":"","family":"Price","given":"W.G.","non-dropping-particle":"","parse-names":false,"suffix":""}],"container-title":"Journal of Fluids Engineering","id":"ITEM-1","issued":{"date-parts":[["2021"]]},"page":"1-39","title":"A Combined Volume of Fluid and Immersed Boundary Method for Modelling of Two-Phase Flows with High Density Ratio","type":"article-journal"},"uris":["http://www.mendeley.com/documents/?uuid=c5491467-4f61-4eb9-b7cd-f7fe412e454b"]}],"mendeley":{"formattedCitation":"[27]","plainTextFormattedCitation":"[27]","previouslyFormattedCitation":"[27]"},"properties":{"noteIndex":0},"schema":"https://github.com/citation-style-language/schema/raw/master/csl-citation.json"}</w:instrText>
      </w:r>
      <w:r w:rsidR="00E857BD">
        <w:rPr>
          <w:rFonts w:ascii="Times New Roman" w:hAnsi="Times New Roman"/>
          <w:sz w:val="24"/>
          <w:szCs w:val="24"/>
        </w:rPr>
        <w:fldChar w:fldCharType="separate"/>
      </w:r>
      <w:r w:rsidR="00F725EF" w:rsidRPr="00F725EF">
        <w:rPr>
          <w:rFonts w:ascii="Times New Roman" w:hAnsi="Times New Roman"/>
          <w:noProof/>
          <w:sz w:val="24"/>
          <w:szCs w:val="24"/>
        </w:rPr>
        <w:t>[27]</w:t>
      </w:r>
      <w:r w:rsidR="00E857BD">
        <w:rPr>
          <w:rFonts w:ascii="Times New Roman" w:hAnsi="Times New Roman"/>
          <w:sz w:val="24"/>
          <w:szCs w:val="24"/>
        </w:rPr>
        <w:fldChar w:fldCharType="end"/>
      </w:r>
      <w:r w:rsidR="00E857BD">
        <w:rPr>
          <w:rFonts w:ascii="Times New Roman" w:hAnsi="Times New Roman"/>
          <w:sz w:val="24"/>
          <w:szCs w:val="24"/>
        </w:rPr>
        <w:t xml:space="preserve"> </w:t>
      </w:r>
      <w:r w:rsidRPr="00BB1FE4">
        <w:rPr>
          <w:rFonts w:ascii="Times New Roman" w:hAnsi="Times New Roman"/>
          <w:sz w:val="24"/>
          <w:szCs w:val="24"/>
        </w:rPr>
        <w:fldChar w:fldCharType="begin" w:fldLock="1"/>
      </w:r>
      <w:r w:rsidR="00637454">
        <w:rPr>
          <w:rFonts w:ascii="Times New Roman" w:hAnsi="Times New Roman"/>
          <w:sz w:val="24"/>
          <w:szCs w:val="24"/>
        </w:rPr>
        <w:instrText>ADDIN CSL_CITATION {"citationItems":[{"id":"ITEM-1","itemData":{"DOI":"10.1115/FEDSM2002-31125","abstract":"We present an approach to modeling incompressible interfacial flows on fixed meshes that yields solutions at any density ratio. There are two aspects of the methodology that are crucial for obtaining accurate high density ratio solutions: a consistent approach to mass and momentum conservation, by using mass flux information from an interface advection algorithm as the basis for the momentum advection calculation, and a careful evaluation of pressure gradients near the interface. Our particular implementation couples a volume tracking algorithm with a predictor/projection solution of the flow equations on unstructured meshes. We present the methodology, and then the results of several calculations.","author":[{"dropping-particle":"","family":"Bussmann","given":"Markus","non-dropping-particle":"","parse-names":false,"suffix":""},{"dropping-particle":"","family":"Kothe","given":"Douglas B.","non-dropping-particle":"","parse-names":false,"suffix":""},{"dropping-particle":"","family":"Sicilian","given":"James M.","non-dropping-particle":"","parse-names":false,"suffix":""}],"container-title":"American Society of Mechanical Engineers, Fluids Engineering Division (Publication) FED","id":"ITEM-1","issued":{"date-parts":[["2002"]]},"title":"Modeling high density ratio incompressible interfacial flows","type":"paper-conference"},"uris":["http://www.mendeley.com/documents/?uuid=9c2b72a5-8c85-4d1c-aea7-a0311941bf00"]}],"mendeley":{"formattedCitation":"[38]","plainTextFormattedCitation":"[38]","previouslyFormattedCitation":"[38]"},"properties":{"noteIndex":0},"schema":"https://github.com/citation-style-language/schema/raw/master/csl-citation.json"}</w:instrText>
      </w:r>
      <w:r w:rsidRPr="00BB1FE4">
        <w:rPr>
          <w:rFonts w:ascii="Times New Roman" w:hAnsi="Times New Roman"/>
          <w:sz w:val="24"/>
          <w:szCs w:val="24"/>
        </w:rPr>
        <w:fldChar w:fldCharType="separate"/>
      </w:r>
      <w:r w:rsidR="00F725EF" w:rsidRPr="00F725EF">
        <w:rPr>
          <w:rFonts w:ascii="Times New Roman" w:hAnsi="Times New Roman"/>
          <w:noProof/>
          <w:sz w:val="24"/>
          <w:szCs w:val="24"/>
        </w:rPr>
        <w:t>[38]</w:t>
      </w:r>
      <w:r w:rsidRPr="00BB1FE4">
        <w:rPr>
          <w:rFonts w:ascii="Times New Roman" w:hAnsi="Times New Roman"/>
          <w:sz w:val="24"/>
          <w:szCs w:val="24"/>
        </w:rPr>
        <w:fldChar w:fldCharType="end"/>
      </w:r>
      <w:r w:rsidRPr="00BB1FE4">
        <w:rPr>
          <w:rFonts w:ascii="Times New Roman" w:hAnsi="Times New Roman"/>
          <w:sz w:val="24"/>
          <w:szCs w:val="24"/>
        </w:rPr>
        <w:t xml:space="preserve"> </w:t>
      </w:r>
      <w:r w:rsidRPr="00BB1FE4">
        <w:rPr>
          <w:rFonts w:ascii="Times New Roman" w:hAnsi="Times New Roman"/>
          <w:sz w:val="24"/>
          <w:szCs w:val="24"/>
        </w:rPr>
        <w:fldChar w:fldCharType="begin" w:fldLock="1"/>
      </w:r>
      <w:r w:rsidR="00637454">
        <w:rPr>
          <w:rFonts w:ascii="Times New Roman" w:hAnsi="Times New Roman"/>
          <w:sz w:val="24"/>
          <w:szCs w:val="24"/>
        </w:rPr>
        <w:instrText>ADDIN CSL_CITATION {"citationItems":[{"id":"ITEM-1","itemData":{"DOI":"10.1016/j.jcp.2013.04.027","ISSN":"10902716","abstract":"This paper presents a novel approach for solving the conservative form of the incompressible two-phase Navier-Stokes equations. In order to overcome the numerical instability induced by the potentially large density ratio encountered across the interface, the proposed method includes a Volume-of-Fluid type integration of the convective momentum transport, a monotonicity preserving momentum rescaling, and a consistent and conservative Ghost Fluid projection that includes surface tension effects. The numerical dissipation inherent in the Volume-of-Fluid treatment of the convective transport is localized in the interface vicinity, enabling the use of a kinetic energy conserving discretization away from the singularity. Two- and three-dimensional tests are presented, and the solutions shown to remain accurate at arbitrary density ratios. The proposed method is then successfully used to perform the detailed simulation of a round water jet emerging in quiescent air, therefore suggesting the applicability of the proposed algorithm to the computation of realistic turbulent atomization. © 2013 Elsevier Inc.","author":[{"dropping-particle":"","family":"Chenadec","given":"Vincent","non-dropping-particle":"Le","parse-names":false,"suffix":""},{"dropping-particle":"","family":"Pitsch","given":"Heinz","non-dropping-particle":"","parse-names":false,"suffix":""}],"container-title":"Journal of Computational Physics","id":"ITEM-1","issued":{"date-parts":[["2013"]]},"title":"A monotonicity preserving conservative sharp interface flow solver for high density ratio two-phase flows","type":"article-journal"},"uris":["http://www.mendeley.com/documents/?uuid=bc0441cb-fc6e-4cf6-b26f-c7e3921e5a3f"]}],"mendeley":{"formattedCitation":"[39]","plainTextFormattedCitation":"[39]","previouslyFormattedCitation":"[39]"},"properties":{"noteIndex":0},"schema":"https://github.com/citation-style-language/schema/raw/master/csl-citation.json"}</w:instrText>
      </w:r>
      <w:r w:rsidRPr="00BB1FE4">
        <w:rPr>
          <w:rFonts w:ascii="Times New Roman" w:hAnsi="Times New Roman"/>
          <w:sz w:val="24"/>
          <w:szCs w:val="24"/>
        </w:rPr>
        <w:fldChar w:fldCharType="separate"/>
      </w:r>
      <w:r w:rsidR="00F725EF" w:rsidRPr="00F725EF">
        <w:rPr>
          <w:rFonts w:ascii="Times New Roman" w:hAnsi="Times New Roman"/>
          <w:noProof/>
          <w:sz w:val="24"/>
          <w:szCs w:val="24"/>
        </w:rPr>
        <w:t>[39]</w:t>
      </w:r>
      <w:r w:rsidRPr="00BB1FE4">
        <w:rPr>
          <w:rFonts w:ascii="Times New Roman" w:hAnsi="Times New Roman"/>
          <w:sz w:val="24"/>
          <w:szCs w:val="24"/>
        </w:rPr>
        <w:fldChar w:fldCharType="end"/>
      </w:r>
      <w:r w:rsidR="007F77A0" w:rsidRPr="00BB1FE4">
        <w:rPr>
          <w:rFonts w:ascii="Times New Roman" w:hAnsi="Times New Roman"/>
          <w:sz w:val="24"/>
          <w:szCs w:val="24"/>
        </w:rPr>
        <w:t xml:space="preserve">. </w:t>
      </w:r>
      <w:r w:rsidR="003366C0" w:rsidRPr="00BB1FE4">
        <w:rPr>
          <w:rFonts w:ascii="Times New Roman" w:hAnsi="Times New Roman"/>
          <w:sz w:val="24"/>
          <w:szCs w:val="24"/>
        </w:rPr>
        <w:t xml:space="preserve">A </w:t>
      </w:r>
      <w:r w:rsidR="00535B27" w:rsidRPr="00BB1FE4">
        <w:rPr>
          <w:rFonts w:ascii="Times New Roman" w:hAnsi="Times New Roman"/>
          <w:sz w:val="24"/>
          <w:szCs w:val="24"/>
        </w:rPr>
        <w:t>droplet of diameter D = 1 m is initially placed in</w:t>
      </w:r>
      <w:r w:rsidR="00233EDF">
        <w:rPr>
          <w:rFonts w:ascii="Times New Roman" w:hAnsi="Times New Roman"/>
          <w:sz w:val="24"/>
          <w:szCs w:val="24"/>
        </w:rPr>
        <w:t xml:space="preserve"> </w:t>
      </w:r>
      <w:r w:rsidR="00535B27" w:rsidRPr="00BB1FE4">
        <w:rPr>
          <w:rFonts w:ascii="Times New Roman" w:hAnsi="Times New Roman"/>
          <w:sz w:val="24"/>
          <w:szCs w:val="24"/>
        </w:rPr>
        <w:t xml:space="preserve">a </w:t>
      </w:r>
      <w:r w:rsidR="00B80113" w:rsidRPr="00BB1FE4">
        <w:rPr>
          <w:rFonts w:ascii="Times New Roman" w:hAnsi="Times New Roman"/>
          <w:sz w:val="24"/>
          <w:szCs w:val="24"/>
        </w:rPr>
        <w:t>rectangle</w:t>
      </w:r>
      <w:r w:rsidR="00535B27" w:rsidRPr="00BB1FE4">
        <w:rPr>
          <w:rFonts w:ascii="Times New Roman" w:hAnsi="Times New Roman"/>
          <w:sz w:val="24"/>
          <w:szCs w:val="24"/>
        </w:rPr>
        <w:t xml:space="preserve"> </w:t>
      </w:r>
      <w:r w:rsidR="00233EDF">
        <w:rPr>
          <w:rFonts w:ascii="Times New Roman" w:hAnsi="Times New Roman"/>
          <w:sz w:val="24"/>
          <w:szCs w:val="24"/>
        </w:rPr>
        <w:t xml:space="preserve">computational </w:t>
      </w:r>
      <w:r w:rsidR="000075BA" w:rsidRPr="00BB1FE4">
        <w:rPr>
          <w:rFonts w:ascii="Times New Roman" w:hAnsi="Times New Roman"/>
          <w:sz w:val="24"/>
          <w:szCs w:val="24"/>
        </w:rPr>
        <w:t>domain with L</w:t>
      </w:r>
      <w:r w:rsidR="00B80113" w:rsidRPr="00BB1FE4">
        <w:rPr>
          <w:rFonts w:ascii="Times New Roman" w:hAnsi="Times New Roman"/>
          <w:sz w:val="24"/>
          <w:szCs w:val="24"/>
        </w:rPr>
        <w:t xml:space="preserve">= </w:t>
      </w:r>
      <w:r w:rsidR="00233EDF">
        <w:rPr>
          <w:rFonts w:ascii="Times New Roman" w:hAnsi="Times New Roman"/>
          <w:sz w:val="24"/>
          <w:szCs w:val="24"/>
        </w:rPr>
        <w:t>2D</w:t>
      </w:r>
      <w:r w:rsidR="00B80113" w:rsidRPr="00BB1FE4">
        <w:rPr>
          <w:rFonts w:ascii="Times New Roman" w:hAnsi="Times New Roman"/>
          <w:sz w:val="24"/>
          <w:szCs w:val="24"/>
        </w:rPr>
        <w:t xml:space="preserve"> and H=</w:t>
      </w:r>
      <w:r w:rsidR="00233EDF">
        <w:rPr>
          <w:rFonts w:ascii="Times New Roman" w:hAnsi="Times New Roman"/>
          <w:sz w:val="24"/>
          <w:szCs w:val="24"/>
        </w:rPr>
        <w:t xml:space="preserve"> D</w:t>
      </w:r>
      <w:r w:rsidR="000D1F1A" w:rsidRPr="00BB1FE4">
        <w:rPr>
          <w:rFonts w:ascii="Times New Roman" w:hAnsi="Times New Roman"/>
          <w:sz w:val="24"/>
          <w:szCs w:val="24"/>
        </w:rPr>
        <w:t xml:space="preserve"> (see Fig. </w:t>
      </w:r>
      <w:r w:rsidR="00012FDD">
        <w:rPr>
          <w:rFonts w:ascii="Times New Roman" w:hAnsi="Times New Roman"/>
          <w:sz w:val="24"/>
          <w:szCs w:val="24"/>
        </w:rPr>
        <w:t>4</w:t>
      </w:r>
      <w:r w:rsidR="005E6AC1" w:rsidRPr="00BB1FE4">
        <w:rPr>
          <w:rFonts w:ascii="Times New Roman" w:hAnsi="Times New Roman" w:hint="eastAsia"/>
          <w:sz w:val="24"/>
          <w:szCs w:val="24"/>
        </w:rPr>
        <w:t>.</w:t>
      </w:r>
      <w:r w:rsidR="000D1F1A" w:rsidRPr="00BB1FE4">
        <w:rPr>
          <w:rFonts w:ascii="Times New Roman" w:hAnsi="Times New Roman"/>
          <w:sz w:val="24"/>
          <w:szCs w:val="24"/>
        </w:rPr>
        <w:t>)</w:t>
      </w:r>
      <w:r w:rsidR="000075BA" w:rsidRPr="00BB1FE4">
        <w:rPr>
          <w:rFonts w:ascii="Times New Roman" w:hAnsi="Times New Roman"/>
          <w:sz w:val="24"/>
          <w:szCs w:val="24"/>
        </w:rPr>
        <w:t xml:space="preserve">. </w:t>
      </w:r>
      <w:r w:rsidR="001D0153" w:rsidRPr="00BB1FE4">
        <w:rPr>
          <w:rFonts w:ascii="Times New Roman" w:hAnsi="Times New Roman"/>
          <w:sz w:val="24"/>
          <w:szCs w:val="24"/>
        </w:rPr>
        <w:t xml:space="preserve">Boundary conditions are set as periodic. </w:t>
      </w:r>
      <w:r w:rsidR="000075BA" w:rsidRPr="00BB1FE4">
        <w:rPr>
          <w:rFonts w:ascii="Times New Roman" w:hAnsi="Times New Roman"/>
          <w:sz w:val="24"/>
          <w:szCs w:val="24"/>
        </w:rPr>
        <w:t>The droplet is mov</w:t>
      </w:r>
      <w:r w:rsidR="00233EDF">
        <w:rPr>
          <w:rFonts w:ascii="Times New Roman" w:hAnsi="Times New Roman"/>
          <w:sz w:val="24"/>
          <w:szCs w:val="24"/>
        </w:rPr>
        <w:t>ing</w:t>
      </w:r>
      <w:r w:rsidR="000075BA" w:rsidRPr="00BB1FE4">
        <w:rPr>
          <w:rFonts w:ascii="Times New Roman" w:hAnsi="Times New Roman"/>
          <w:sz w:val="24"/>
          <w:szCs w:val="24"/>
        </w:rPr>
        <w:t xml:space="preserve"> with a constant horizontal velocity  </w:t>
      </w:r>
      <m:oMath>
        <m:sSub>
          <m:sSubPr>
            <m:ctrlPr>
              <w:rPr>
                <w:rFonts w:ascii="Cambria Math" w:hAnsi="Cambria Math"/>
                <w:b/>
                <w:bCs/>
                <w:i/>
                <w:iCs/>
                <w:sz w:val="24"/>
                <w:szCs w:val="24"/>
              </w:rPr>
            </m:ctrlPr>
          </m:sSubPr>
          <m:e>
            <m:r>
              <m:rPr>
                <m:sty m:val="b"/>
              </m:rPr>
              <w:rPr>
                <w:rFonts w:ascii="Cambria Math" w:hAnsi="Cambria Math"/>
                <w:sz w:val="24"/>
                <w:szCs w:val="24"/>
              </w:rPr>
              <m:t>U</m:t>
            </m:r>
          </m:e>
          <m:sub>
            <m:r>
              <w:rPr>
                <w:rFonts w:ascii="Cambria Math" w:hAnsi="Cambria Math"/>
                <w:sz w:val="24"/>
                <w:szCs w:val="24"/>
              </w:rPr>
              <m:t>l</m:t>
            </m:r>
          </m:sub>
        </m:sSub>
        <m:r>
          <m:rPr>
            <m:sty m:val="bi"/>
          </m:rPr>
          <w:rPr>
            <w:rFonts w:ascii="Cambria Math" w:hAnsi="Cambria Math"/>
            <w:sz w:val="24"/>
            <w:szCs w:val="24"/>
          </w:rPr>
          <m:t>=(</m:t>
        </m:r>
        <m:r>
          <w:rPr>
            <w:rFonts w:ascii="Cambria Math" w:hAnsi="Cambria Math"/>
            <w:sz w:val="24"/>
            <w:szCs w:val="24"/>
          </w:rPr>
          <m:t>1,0</m:t>
        </m:r>
        <m:r>
          <m:rPr>
            <m:sty m:val="bi"/>
          </m:rPr>
          <w:rPr>
            <w:rFonts w:ascii="Cambria Math" w:hAnsi="Cambria Math"/>
            <w:sz w:val="24"/>
            <w:szCs w:val="24"/>
          </w:rPr>
          <m:t>)</m:t>
        </m:r>
      </m:oMath>
      <w:r w:rsidR="000075BA" w:rsidRPr="00BB1FE4">
        <w:rPr>
          <w:rFonts w:ascii="Times New Roman" w:hAnsi="Times New Roman" w:hint="eastAsia"/>
          <w:b/>
          <w:sz w:val="24"/>
          <w:szCs w:val="24"/>
        </w:rPr>
        <w:t xml:space="preserve"> </w:t>
      </w:r>
      <w:r w:rsidR="000075BA" w:rsidRPr="00BB1FE4">
        <w:rPr>
          <w:rFonts w:ascii="Times New Roman" w:hAnsi="Times New Roman"/>
          <w:bCs/>
          <w:sz w:val="24"/>
          <w:szCs w:val="24"/>
        </w:rPr>
        <w:t>m/s</w:t>
      </w:r>
      <w:r w:rsidR="000075BA" w:rsidRPr="00BB1FE4">
        <w:rPr>
          <w:rFonts w:ascii="Times New Roman" w:hAnsi="Times New Roman"/>
          <w:b/>
          <w:bCs/>
          <w:iCs/>
          <w:sz w:val="24"/>
          <w:szCs w:val="24"/>
        </w:rPr>
        <w:t xml:space="preserve"> </w:t>
      </w:r>
      <w:r w:rsidR="00233EDF">
        <w:rPr>
          <w:rFonts w:ascii="Times New Roman" w:hAnsi="Times New Roman"/>
          <w:iCs/>
          <w:sz w:val="24"/>
          <w:szCs w:val="24"/>
        </w:rPr>
        <w:t xml:space="preserve">from left to right </w:t>
      </w:r>
      <w:r w:rsidR="000075BA" w:rsidRPr="00BB1FE4">
        <w:rPr>
          <w:rFonts w:ascii="Times New Roman" w:hAnsi="Times New Roman"/>
          <w:iCs/>
          <w:sz w:val="24"/>
          <w:szCs w:val="24"/>
        </w:rPr>
        <w:t xml:space="preserve">whilst the gas is initially at rest. </w:t>
      </w:r>
      <w:r w:rsidR="00AA66BD" w:rsidRPr="00BB1FE4">
        <w:rPr>
          <w:rFonts w:ascii="Times New Roman" w:hAnsi="Times New Roman"/>
          <w:iCs/>
          <w:sz w:val="24"/>
          <w:szCs w:val="24"/>
        </w:rPr>
        <w:t xml:space="preserve">The density ratio is set to be 10e6. Viscous effects, surface tension and gravity are neglected in this case. Theoretically, the droplet is expected to remain perfectly </w:t>
      </w:r>
      <w:r w:rsidR="008240C0">
        <w:rPr>
          <w:rFonts w:ascii="Times New Roman" w:hAnsi="Times New Roman"/>
          <w:iCs/>
          <w:sz w:val="24"/>
          <w:szCs w:val="24"/>
        </w:rPr>
        <w:t>circular</w:t>
      </w:r>
      <w:r w:rsidR="00AA66BD" w:rsidRPr="00BB1FE4">
        <w:rPr>
          <w:rFonts w:ascii="Times New Roman" w:hAnsi="Times New Roman"/>
          <w:iCs/>
          <w:sz w:val="24"/>
          <w:szCs w:val="24"/>
        </w:rPr>
        <w:t xml:space="preserve"> </w:t>
      </w:r>
      <w:r w:rsidR="008240C0">
        <w:rPr>
          <w:rFonts w:ascii="Times New Roman" w:hAnsi="Times New Roman"/>
          <w:iCs/>
          <w:sz w:val="24"/>
          <w:szCs w:val="24"/>
        </w:rPr>
        <w:t>as it</w:t>
      </w:r>
      <w:r w:rsidR="00AA66BD" w:rsidRPr="00BB1FE4">
        <w:rPr>
          <w:rFonts w:ascii="Times New Roman" w:hAnsi="Times New Roman"/>
          <w:iCs/>
          <w:sz w:val="24"/>
          <w:szCs w:val="24"/>
        </w:rPr>
        <w:t xml:space="preserve"> pass</w:t>
      </w:r>
      <w:r w:rsidR="008240C0">
        <w:rPr>
          <w:rFonts w:ascii="Times New Roman" w:hAnsi="Times New Roman"/>
          <w:iCs/>
          <w:sz w:val="24"/>
          <w:szCs w:val="24"/>
        </w:rPr>
        <w:t>es</w:t>
      </w:r>
      <w:r w:rsidR="00AA66BD" w:rsidRPr="00BB1FE4">
        <w:rPr>
          <w:rFonts w:ascii="Times New Roman" w:hAnsi="Times New Roman"/>
          <w:iCs/>
          <w:sz w:val="24"/>
          <w:szCs w:val="24"/>
        </w:rPr>
        <w:t xml:space="preserve"> through the air since the </w:t>
      </w:r>
      <w:r w:rsidR="008240C0">
        <w:rPr>
          <w:rFonts w:ascii="Times New Roman" w:hAnsi="Times New Roman"/>
          <w:iCs/>
          <w:sz w:val="24"/>
          <w:szCs w:val="24"/>
        </w:rPr>
        <w:t>impact</w:t>
      </w:r>
      <w:r w:rsidR="00AA66BD" w:rsidRPr="00BB1FE4">
        <w:rPr>
          <w:rFonts w:ascii="Times New Roman" w:hAnsi="Times New Roman"/>
          <w:iCs/>
          <w:sz w:val="24"/>
          <w:szCs w:val="24"/>
        </w:rPr>
        <w:t xml:space="preserve"> of the </w:t>
      </w:r>
      <w:r w:rsidR="008240C0">
        <w:rPr>
          <w:rFonts w:ascii="Times New Roman" w:hAnsi="Times New Roman"/>
          <w:iCs/>
          <w:sz w:val="24"/>
          <w:szCs w:val="24"/>
        </w:rPr>
        <w:t>surrounding</w:t>
      </w:r>
      <w:r w:rsidR="001D0153" w:rsidRPr="00BB1FE4">
        <w:rPr>
          <w:rFonts w:ascii="Times New Roman" w:hAnsi="Times New Roman"/>
          <w:iCs/>
          <w:sz w:val="24"/>
          <w:szCs w:val="24"/>
        </w:rPr>
        <w:t xml:space="preserve"> air is</w:t>
      </w:r>
      <w:r w:rsidR="008240C0">
        <w:rPr>
          <w:rFonts w:ascii="Times New Roman" w:hAnsi="Times New Roman"/>
          <w:iCs/>
          <w:sz w:val="24"/>
          <w:szCs w:val="24"/>
        </w:rPr>
        <w:t xml:space="preserve"> minimal</w:t>
      </w:r>
      <w:r w:rsidR="001D0153" w:rsidRPr="00BB1FE4">
        <w:rPr>
          <w:rFonts w:ascii="Times New Roman" w:hAnsi="Times New Roman"/>
          <w:iCs/>
          <w:sz w:val="24"/>
          <w:szCs w:val="24"/>
        </w:rPr>
        <w:t xml:space="preserve">. </w:t>
      </w:r>
      <w:r w:rsidR="002640DE" w:rsidRPr="00BB1FE4">
        <w:rPr>
          <w:rFonts w:ascii="Times New Roman" w:hAnsi="Times New Roman"/>
          <w:iCs/>
          <w:sz w:val="24"/>
          <w:szCs w:val="24"/>
        </w:rPr>
        <w:t xml:space="preserve">The ability of the solvers in handling the density jump is therefore tested. </w:t>
      </w:r>
    </w:p>
    <w:p w14:paraId="17B22DE0" w14:textId="455FC25B" w:rsidR="003B5E01" w:rsidRPr="00BB1FE4" w:rsidRDefault="00C00D93" w:rsidP="00FE00CE">
      <w:pPr>
        <w:tabs>
          <w:tab w:val="left" w:pos="3449"/>
        </w:tabs>
        <w:autoSpaceDE w:val="0"/>
        <w:autoSpaceDN w:val="0"/>
        <w:adjustRightInd w:val="0"/>
        <w:spacing w:line="480" w:lineRule="auto"/>
        <w:ind w:firstLineChars="118" w:firstLine="283"/>
        <w:jc w:val="center"/>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4748A3A1" wp14:editId="489FFE3F">
            <wp:extent cx="2880000" cy="139845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398454"/>
                    </a:xfrm>
                    <a:prstGeom prst="rect">
                      <a:avLst/>
                    </a:prstGeom>
                    <a:noFill/>
                  </pic:spPr>
                </pic:pic>
              </a:graphicData>
            </a:graphic>
          </wp:inline>
        </w:drawing>
      </w:r>
    </w:p>
    <w:p w14:paraId="37858FA7" w14:textId="0433D572" w:rsidR="00FE00CE" w:rsidRPr="00BB1FE4" w:rsidRDefault="00FE00CE" w:rsidP="00FE00CE">
      <w:pPr>
        <w:tabs>
          <w:tab w:val="left" w:pos="3449"/>
        </w:tabs>
        <w:autoSpaceDE w:val="0"/>
        <w:autoSpaceDN w:val="0"/>
        <w:adjustRightInd w:val="0"/>
        <w:spacing w:line="480" w:lineRule="auto"/>
        <w:ind w:firstLineChars="118" w:firstLine="283"/>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F</w:t>
      </w:r>
      <w:r w:rsidRPr="00BB1FE4">
        <w:rPr>
          <w:rFonts w:ascii="Times New Roman" w:hAnsi="Times New Roman"/>
          <w:snapToGrid w:val="0"/>
          <w:kern w:val="0"/>
          <w:sz w:val="24"/>
          <w:szCs w:val="24"/>
        </w:rPr>
        <w:t>ig.</w:t>
      </w:r>
      <w:r w:rsidR="005E6AC1" w:rsidRPr="00BB1FE4">
        <w:rPr>
          <w:rFonts w:ascii="Times New Roman" w:hAnsi="Times New Roman"/>
          <w:snapToGrid w:val="0"/>
          <w:kern w:val="0"/>
          <w:sz w:val="24"/>
          <w:szCs w:val="24"/>
        </w:rPr>
        <w:t xml:space="preserve"> </w:t>
      </w:r>
      <w:r w:rsidR="00012FDD">
        <w:rPr>
          <w:rFonts w:ascii="Times New Roman" w:hAnsi="Times New Roman"/>
          <w:snapToGrid w:val="0"/>
          <w:kern w:val="0"/>
          <w:sz w:val="24"/>
          <w:szCs w:val="24"/>
        </w:rPr>
        <w:t>4</w:t>
      </w:r>
      <w:r w:rsidR="005E6AC1"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 xml:space="preserve"> High density droplet case setup.</w:t>
      </w:r>
      <w:r w:rsidR="0037310F" w:rsidRPr="00BB1FE4">
        <w:rPr>
          <w:rFonts w:ascii="Times New Roman" w:hAnsi="Times New Roman"/>
          <w:snapToGrid w:val="0"/>
          <w:kern w:val="0"/>
          <w:sz w:val="24"/>
          <w:szCs w:val="24"/>
        </w:rPr>
        <w:t xml:space="preserve"> Red line is the initial interface</w:t>
      </w:r>
      <w:r w:rsidR="00D4381F">
        <w:rPr>
          <w:rFonts w:ascii="Times New Roman" w:hAnsi="Times New Roman"/>
          <w:snapToGrid w:val="0"/>
          <w:kern w:val="0"/>
          <w:sz w:val="24"/>
          <w:szCs w:val="24"/>
        </w:rPr>
        <w:t>,</w:t>
      </w:r>
      <w:r w:rsidR="0037310F" w:rsidRPr="00BB1FE4">
        <w:rPr>
          <w:rFonts w:ascii="Times New Roman" w:hAnsi="Times New Roman"/>
          <w:snapToGrid w:val="0"/>
          <w:kern w:val="0"/>
          <w:sz w:val="24"/>
          <w:szCs w:val="24"/>
        </w:rPr>
        <w:t xml:space="preserve"> and the gray dashed line is the theorical position of the interface at t= 5 s. </w:t>
      </w:r>
    </w:p>
    <w:p w14:paraId="426752EB" w14:textId="4DEF7EB8" w:rsidR="007E2246" w:rsidRPr="00171E31" w:rsidRDefault="00BC22CD" w:rsidP="005C52D0">
      <w:pPr>
        <w:tabs>
          <w:tab w:val="left" w:pos="3449"/>
        </w:tabs>
        <w:autoSpaceDE w:val="0"/>
        <w:autoSpaceDN w:val="0"/>
        <w:adjustRightInd w:val="0"/>
        <w:spacing w:line="480" w:lineRule="auto"/>
        <w:ind w:firstLineChars="118" w:firstLine="283"/>
        <w:rPr>
          <w:rFonts w:ascii="Times New Roman" w:hAnsi="Times New Roman"/>
          <w:color w:val="000000" w:themeColor="text1"/>
          <w:sz w:val="24"/>
          <w:szCs w:val="24"/>
        </w:rPr>
      </w:pPr>
      <w:r w:rsidRPr="00171E31">
        <w:rPr>
          <w:rFonts w:ascii="Times New Roman" w:hAnsi="Times New Roman"/>
          <w:snapToGrid w:val="0"/>
          <w:color w:val="000000" w:themeColor="text1"/>
          <w:kern w:val="0"/>
          <w:sz w:val="24"/>
          <w:szCs w:val="24"/>
        </w:rPr>
        <w:t xml:space="preserve">Simulations are carried out using fixed uniform Cartesian grids. Three </w:t>
      </w:r>
      <w:r w:rsidR="007C453E" w:rsidRPr="00171E31">
        <w:rPr>
          <w:rFonts w:ascii="Times New Roman" w:hAnsi="Times New Roman"/>
          <w:snapToGrid w:val="0"/>
          <w:color w:val="000000" w:themeColor="text1"/>
          <w:kern w:val="0"/>
          <w:sz w:val="24"/>
          <w:szCs w:val="24"/>
        </w:rPr>
        <w:t xml:space="preserve">different </w:t>
      </w:r>
      <w:r w:rsidRPr="00171E31">
        <w:rPr>
          <w:rFonts w:ascii="Times New Roman" w:hAnsi="Times New Roman"/>
          <w:snapToGrid w:val="0"/>
          <w:color w:val="000000" w:themeColor="text1"/>
          <w:kern w:val="0"/>
          <w:sz w:val="24"/>
          <w:szCs w:val="24"/>
        </w:rPr>
        <w:t>mesh</w:t>
      </w:r>
      <w:r w:rsidR="00171E31" w:rsidRPr="00171E31">
        <w:rPr>
          <w:rFonts w:ascii="Times New Roman" w:hAnsi="Times New Roman"/>
          <w:snapToGrid w:val="0"/>
          <w:color w:val="000000" w:themeColor="text1"/>
          <w:kern w:val="0"/>
          <w:sz w:val="24"/>
          <w:szCs w:val="24"/>
        </w:rPr>
        <w:t xml:space="preserve"> sized</w:t>
      </w:r>
      <w:r w:rsidRPr="00171E31">
        <w:rPr>
          <w:rFonts w:ascii="Times New Roman" w:hAnsi="Times New Roman"/>
          <w:snapToGrid w:val="0"/>
          <w:color w:val="000000" w:themeColor="text1"/>
          <w:kern w:val="0"/>
          <w:sz w:val="24"/>
          <w:szCs w:val="24"/>
        </w:rPr>
        <w:t xml:space="preserve"> are considered</w:t>
      </w:r>
      <w:r w:rsidRPr="00171E31">
        <w:rPr>
          <w:rFonts w:ascii="Times New Roman" w:hAnsi="Times New Roman"/>
          <w:color w:val="000000" w:themeColor="text1"/>
          <w:sz w:val="24"/>
          <w:szCs w:val="24"/>
        </w:rPr>
        <w:t xml:space="preserve">, ranging from </w:t>
      </w:r>
      <m:oMath>
        <m:r>
          <w:rPr>
            <w:rFonts w:ascii="Cambria Math" w:hAnsi="Cambria Math"/>
            <w:color w:val="000000" w:themeColor="text1"/>
            <w:sz w:val="24"/>
            <w:szCs w:val="24"/>
          </w:rPr>
          <m:t>∆x=∆y=5/64</m:t>
        </m:r>
      </m:oMath>
      <w:r w:rsidRPr="00171E31">
        <w:rPr>
          <w:rFonts w:ascii="Times New Roman" w:hAnsi="Times New Roman"/>
          <w:color w:val="000000" w:themeColor="text1"/>
          <w:sz w:val="24"/>
          <w:szCs w:val="24"/>
        </w:rPr>
        <w:t xml:space="preserve">, </w:t>
      </w:r>
      <m:oMath>
        <m:r>
          <w:rPr>
            <w:rFonts w:ascii="Cambria Math" w:hAnsi="Cambria Math"/>
            <w:color w:val="000000" w:themeColor="text1"/>
            <w:sz w:val="24"/>
            <w:szCs w:val="24"/>
          </w:rPr>
          <m:t>∆x=∆y=5/128</m:t>
        </m:r>
      </m:oMath>
      <w:r w:rsidRPr="00171E31">
        <w:rPr>
          <w:rFonts w:ascii="Times New Roman" w:hAnsi="Times New Roman"/>
          <w:color w:val="000000" w:themeColor="text1"/>
          <w:sz w:val="24"/>
          <w:szCs w:val="24"/>
        </w:rPr>
        <w:t xml:space="preserve"> to </w:t>
      </w:r>
      <m:oMath>
        <m:r>
          <w:rPr>
            <w:rFonts w:ascii="Cambria Math" w:hAnsi="Cambria Math"/>
            <w:color w:val="000000" w:themeColor="text1"/>
            <w:sz w:val="24"/>
            <w:szCs w:val="24"/>
          </w:rPr>
          <m:t>∆x=∆y=5/256</m:t>
        </m:r>
      </m:oMath>
      <w:r w:rsidR="00171E31" w:rsidRPr="00171E31">
        <w:rPr>
          <w:rFonts w:ascii="Times New Roman" w:hAnsi="Times New Roman"/>
          <w:color w:val="000000" w:themeColor="text1"/>
          <w:sz w:val="24"/>
          <w:szCs w:val="24"/>
        </w:rPr>
        <w:t>. Time step is set adjustable</w:t>
      </w:r>
      <w:r w:rsidRPr="00171E31">
        <w:rPr>
          <w:rFonts w:ascii="Times New Roman" w:hAnsi="Times New Roman"/>
          <w:color w:val="000000" w:themeColor="text1"/>
          <w:sz w:val="24"/>
          <w:szCs w:val="24"/>
        </w:rPr>
        <w:t xml:space="preserve"> </w:t>
      </w:r>
      <w:r w:rsidR="00171E31" w:rsidRPr="00171E31">
        <w:rPr>
          <w:rFonts w:ascii="Times New Roman" w:hAnsi="Times New Roman"/>
          <w:color w:val="000000" w:themeColor="text1"/>
          <w:sz w:val="24"/>
          <w:szCs w:val="24"/>
        </w:rPr>
        <w:t>with</w:t>
      </w:r>
      <w:r w:rsidRPr="00171E31">
        <w:rPr>
          <w:rFonts w:ascii="Times New Roman" w:hAnsi="Times New Roman"/>
          <w:color w:val="000000" w:themeColor="text1"/>
          <w:sz w:val="24"/>
          <w:szCs w:val="24"/>
        </w:rPr>
        <w:t xml:space="preserve"> the maximum Courant number, Co</w:t>
      </w:r>
      <w:r w:rsidR="00171E31" w:rsidRPr="00171E31">
        <w:rPr>
          <w:rFonts w:ascii="Times New Roman" w:hAnsi="Times New Roman"/>
          <w:color w:val="000000" w:themeColor="text1"/>
          <w:sz w:val="24"/>
          <w:szCs w:val="24"/>
        </w:rPr>
        <w:t>=</w:t>
      </w:r>
      <w:r w:rsidRPr="00171E31">
        <w:rPr>
          <w:rFonts w:ascii="Times New Roman" w:hAnsi="Times New Roman"/>
          <w:color w:val="000000" w:themeColor="text1"/>
          <w:sz w:val="24"/>
          <w:szCs w:val="24"/>
        </w:rPr>
        <w:t xml:space="preserve"> 0.1 in all these cases. The results </w:t>
      </w:r>
      <w:r w:rsidR="00EB5C8B" w:rsidRPr="00171E31">
        <w:rPr>
          <w:rFonts w:ascii="Times New Roman" w:hAnsi="Times New Roman"/>
          <w:color w:val="000000" w:themeColor="text1"/>
          <w:sz w:val="24"/>
          <w:szCs w:val="24"/>
        </w:rPr>
        <w:t xml:space="preserve">of the </w:t>
      </w:r>
      <w:r w:rsidR="00CB3CC6">
        <w:rPr>
          <w:rFonts w:ascii="Times New Roman" w:hAnsi="Times New Roman"/>
          <w:color w:val="000000" w:themeColor="text1"/>
          <w:sz w:val="24"/>
          <w:szCs w:val="24"/>
        </w:rPr>
        <w:t xml:space="preserve">two </w:t>
      </w:r>
      <w:r w:rsidR="00EB5C8B" w:rsidRPr="00171E31">
        <w:rPr>
          <w:rFonts w:ascii="Times New Roman" w:hAnsi="Times New Roman"/>
          <w:color w:val="000000" w:themeColor="text1"/>
          <w:sz w:val="24"/>
          <w:szCs w:val="24"/>
        </w:rPr>
        <w:t>proposed solver</w:t>
      </w:r>
      <w:r w:rsidR="00CB3CC6">
        <w:rPr>
          <w:rFonts w:ascii="Times New Roman" w:hAnsi="Times New Roman"/>
          <w:color w:val="000000" w:themeColor="text1"/>
          <w:sz w:val="24"/>
          <w:szCs w:val="24"/>
        </w:rPr>
        <w:t>s, EV-IBVOF solver and DW-IBVOF solver,</w:t>
      </w:r>
      <w:r w:rsidR="00EB5C8B" w:rsidRPr="00171E31">
        <w:rPr>
          <w:rFonts w:ascii="Times New Roman" w:hAnsi="Times New Roman"/>
          <w:color w:val="000000" w:themeColor="text1"/>
          <w:sz w:val="24"/>
          <w:szCs w:val="24"/>
        </w:rPr>
        <w:t xml:space="preserve"> are compared with analytical solutions and the original two-phase flow </w:t>
      </w:r>
      <w:r w:rsidR="00CB3CC6">
        <w:rPr>
          <w:rFonts w:ascii="Times New Roman" w:hAnsi="Times New Roman"/>
          <w:color w:val="000000" w:themeColor="text1"/>
          <w:sz w:val="24"/>
          <w:szCs w:val="24"/>
        </w:rPr>
        <w:t xml:space="preserve">interFoam </w:t>
      </w:r>
      <w:r w:rsidR="00EB5C8B" w:rsidRPr="00171E31">
        <w:rPr>
          <w:rFonts w:ascii="Times New Roman" w:hAnsi="Times New Roman"/>
          <w:color w:val="000000" w:themeColor="text1"/>
          <w:sz w:val="24"/>
          <w:szCs w:val="24"/>
        </w:rPr>
        <w:t>solver in OpenFOAM 5.0</w:t>
      </w:r>
      <w:r w:rsidR="00682EE9" w:rsidRPr="00171E31">
        <w:rPr>
          <w:rFonts w:ascii="Times New Roman" w:hAnsi="Times New Roman"/>
          <w:color w:val="000000" w:themeColor="text1"/>
          <w:sz w:val="24"/>
          <w:szCs w:val="24"/>
        </w:rPr>
        <w:t>.</w:t>
      </w:r>
    </w:p>
    <w:p w14:paraId="097710F9" w14:textId="5C4DA561" w:rsidR="00733C24" w:rsidRDefault="001B1EC3" w:rsidP="0015685A">
      <w:pPr>
        <w:spacing w:line="480" w:lineRule="auto"/>
        <w:ind w:firstLineChars="118" w:firstLine="283"/>
        <w:rPr>
          <w:rFonts w:ascii="Times New Roman" w:hAnsi="Times New Roman"/>
          <w:color w:val="FF0000"/>
          <w:sz w:val="24"/>
          <w:szCs w:val="24"/>
        </w:rPr>
      </w:pPr>
      <w:r w:rsidRPr="005A3DD9">
        <w:rPr>
          <w:rFonts w:ascii="Times New Roman" w:hAnsi="Times New Roman"/>
          <w:color w:val="000000" w:themeColor="text1"/>
          <w:sz w:val="24"/>
          <w:szCs w:val="24"/>
        </w:rPr>
        <w:t xml:space="preserve">The velocity field </w:t>
      </w:r>
      <w:r w:rsidR="00CB3CC6" w:rsidRPr="005A3DD9">
        <w:rPr>
          <w:rFonts w:ascii="Times New Roman" w:hAnsi="Times New Roman"/>
          <w:color w:val="000000" w:themeColor="text1"/>
          <w:sz w:val="24"/>
          <w:szCs w:val="24"/>
        </w:rPr>
        <w:t>in</w:t>
      </w:r>
      <w:r w:rsidRPr="005A3DD9">
        <w:rPr>
          <w:rFonts w:ascii="Times New Roman" w:hAnsi="Times New Roman"/>
          <w:color w:val="000000" w:themeColor="text1"/>
          <w:sz w:val="24"/>
          <w:szCs w:val="24"/>
        </w:rPr>
        <w:t xml:space="preserve"> early stage</w:t>
      </w:r>
      <w:r w:rsidR="00CB3CC6" w:rsidRPr="005A3DD9">
        <w:rPr>
          <w:rFonts w:ascii="Times New Roman" w:hAnsi="Times New Roman"/>
          <w:color w:val="000000" w:themeColor="text1"/>
          <w:sz w:val="24"/>
          <w:szCs w:val="24"/>
        </w:rPr>
        <w:t xml:space="preserve"> and the final shape of the </w:t>
      </w:r>
      <w:r w:rsidR="005A3DD9" w:rsidRPr="005A3DD9">
        <w:rPr>
          <w:rFonts w:ascii="Times New Roman" w:hAnsi="Times New Roman"/>
          <w:color w:val="000000" w:themeColor="text1"/>
          <w:sz w:val="24"/>
          <w:szCs w:val="24"/>
        </w:rPr>
        <w:t xml:space="preserve">interface obtained with </w:t>
      </w:r>
      <w:r w:rsidR="005A3DD9" w:rsidRPr="005A3DD9">
        <w:rPr>
          <w:rFonts w:ascii="Times New Roman" w:hAnsi="Times New Roman"/>
          <w:color w:val="000000" w:themeColor="text1"/>
          <w:sz w:val="24"/>
          <w:szCs w:val="24"/>
        </w:rPr>
        <w:lastRenderedPageBreak/>
        <w:t>the three solvers are compared with each other</w:t>
      </w:r>
      <w:r w:rsidRPr="005A3DD9">
        <w:rPr>
          <w:rFonts w:ascii="Times New Roman" w:hAnsi="Times New Roman"/>
          <w:color w:val="000000" w:themeColor="text1"/>
          <w:sz w:val="24"/>
          <w:szCs w:val="24"/>
        </w:rPr>
        <w:t>.</w:t>
      </w:r>
      <w:r w:rsidRPr="00997803">
        <w:rPr>
          <w:rFonts w:ascii="Times New Roman" w:hAnsi="Times New Roman"/>
          <w:color w:val="000000" w:themeColor="text1"/>
          <w:sz w:val="24"/>
          <w:szCs w:val="24"/>
        </w:rPr>
        <w:t xml:space="preserve"> At </w:t>
      </w:r>
      <w:r w:rsidR="005A3DD9" w:rsidRPr="00997803">
        <w:rPr>
          <w:rFonts w:ascii="Times New Roman" w:hAnsi="Times New Roman"/>
          <w:color w:val="000000" w:themeColor="text1"/>
          <w:sz w:val="24"/>
          <w:szCs w:val="24"/>
        </w:rPr>
        <w:t>the early</w:t>
      </w:r>
      <w:r w:rsidR="00102E8C">
        <w:rPr>
          <w:rFonts w:ascii="Times New Roman" w:hAnsi="Times New Roman"/>
          <w:color w:val="000000" w:themeColor="text1"/>
          <w:sz w:val="24"/>
          <w:szCs w:val="24"/>
        </w:rPr>
        <w:t>-</w:t>
      </w:r>
      <w:r w:rsidRPr="00997803">
        <w:rPr>
          <w:rFonts w:ascii="Times New Roman" w:hAnsi="Times New Roman"/>
          <w:color w:val="000000" w:themeColor="text1"/>
          <w:sz w:val="24"/>
          <w:szCs w:val="24"/>
        </w:rPr>
        <w:t>stage</w:t>
      </w:r>
      <w:r w:rsidR="005A3DD9" w:rsidRPr="00997803">
        <w:rPr>
          <w:rFonts w:ascii="Times New Roman" w:hAnsi="Times New Roman"/>
          <w:color w:val="000000" w:themeColor="text1"/>
          <w:sz w:val="24"/>
          <w:szCs w:val="24"/>
        </w:rPr>
        <w:t xml:space="preserve"> t= 0.1 s</w:t>
      </w:r>
      <w:r w:rsidRPr="00997803">
        <w:rPr>
          <w:rFonts w:ascii="Times New Roman" w:hAnsi="Times New Roman"/>
          <w:color w:val="000000" w:themeColor="text1"/>
          <w:sz w:val="24"/>
          <w:szCs w:val="24"/>
        </w:rPr>
        <w:t xml:space="preserve">, the high-density droplet </w:t>
      </w:r>
      <w:r w:rsidR="005A3DD9" w:rsidRPr="00997803">
        <w:rPr>
          <w:rFonts w:ascii="Times New Roman" w:hAnsi="Times New Roman"/>
          <w:color w:val="000000" w:themeColor="text1"/>
          <w:sz w:val="24"/>
          <w:szCs w:val="24"/>
        </w:rPr>
        <w:t>stays</w:t>
      </w:r>
      <w:r w:rsidRPr="00997803">
        <w:rPr>
          <w:rFonts w:ascii="Times New Roman" w:hAnsi="Times New Roman"/>
          <w:color w:val="000000" w:themeColor="text1"/>
          <w:sz w:val="24"/>
          <w:szCs w:val="24"/>
        </w:rPr>
        <w:t xml:space="preserve"> spherical with its center </w:t>
      </w:r>
      <w:r w:rsidR="005A3DD9" w:rsidRPr="00997803">
        <w:rPr>
          <w:rFonts w:ascii="Times New Roman" w:hAnsi="Times New Roman"/>
          <w:color w:val="000000" w:themeColor="text1"/>
          <w:sz w:val="24"/>
          <w:szCs w:val="24"/>
        </w:rPr>
        <w:t>moving</w:t>
      </w:r>
      <w:r w:rsidRPr="00997803">
        <w:rPr>
          <w:rFonts w:ascii="Times New Roman" w:hAnsi="Times New Roman"/>
          <w:color w:val="000000" w:themeColor="text1"/>
          <w:sz w:val="24"/>
          <w:szCs w:val="24"/>
        </w:rPr>
        <w:t xml:space="preserve"> to x=</w:t>
      </w:r>
      <w:r w:rsidR="005A3DD9" w:rsidRPr="00997803">
        <w:rPr>
          <w:rFonts w:ascii="Times New Roman" w:hAnsi="Times New Roman"/>
          <w:color w:val="000000" w:themeColor="text1"/>
          <w:sz w:val="24"/>
          <w:szCs w:val="24"/>
        </w:rPr>
        <w:t xml:space="preserve"> </w:t>
      </w:r>
      <w:r w:rsidRPr="00997803">
        <w:rPr>
          <w:rFonts w:ascii="Times New Roman" w:hAnsi="Times New Roman"/>
          <w:color w:val="000000" w:themeColor="text1"/>
          <w:sz w:val="24"/>
          <w:szCs w:val="24"/>
        </w:rPr>
        <w:t xml:space="preserve">2.6m. </w:t>
      </w:r>
      <w:r w:rsidR="00682EE9" w:rsidRPr="00997803">
        <w:rPr>
          <w:rFonts w:ascii="Times New Roman" w:hAnsi="Times New Roman"/>
          <w:color w:val="000000" w:themeColor="text1"/>
          <w:sz w:val="24"/>
          <w:szCs w:val="24"/>
        </w:rPr>
        <w:t xml:space="preserve">The </w:t>
      </w:r>
      <w:r w:rsidR="005A3DD9" w:rsidRPr="00997803">
        <w:rPr>
          <w:rFonts w:ascii="Times New Roman" w:hAnsi="Times New Roman"/>
          <w:color w:val="000000" w:themeColor="text1"/>
          <w:sz w:val="24"/>
          <w:szCs w:val="24"/>
        </w:rPr>
        <w:t xml:space="preserve">liquid </w:t>
      </w:r>
      <w:r w:rsidR="00682EE9" w:rsidRPr="00997803">
        <w:rPr>
          <w:rFonts w:ascii="Times New Roman" w:hAnsi="Times New Roman"/>
          <w:color w:val="000000" w:themeColor="text1"/>
          <w:sz w:val="24"/>
          <w:szCs w:val="24"/>
        </w:rPr>
        <w:t xml:space="preserve">velocity should </w:t>
      </w:r>
      <w:r w:rsidR="005A3DD9" w:rsidRPr="00997803">
        <w:rPr>
          <w:rFonts w:ascii="Times New Roman" w:hAnsi="Times New Roman"/>
          <w:color w:val="000000" w:themeColor="text1"/>
          <w:sz w:val="24"/>
          <w:szCs w:val="24"/>
        </w:rPr>
        <w:t>stay constant,</w:t>
      </w:r>
      <w:r w:rsidR="00682EE9" w:rsidRPr="00997803">
        <w:rPr>
          <w:rFonts w:ascii="Times New Roman" w:hAnsi="Times New Roman"/>
          <w:color w:val="000000" w:themeColor="text1"/>
          <w:sz w:val="24"/>
          <w:szCs w:val="24"/>
        </w:rPr>
        <w:t xml:space="preserve"> </w:t>
      </w:r>
      <w:r w:rsidR="005A3DD9" w:rsidRPr="00997803">
        <w:rPr>
          <w:rFonts w:ascii="Times New Roman" w:hAnsi="Times New Roman"/>
          <w:color w:val="000000" w:themeColor="text1"/>
          <w:sz w:val="24"/>
          <w:szCs w:val="24"/>
        </w:rPr>
        <w:t>whereas</w:t>
      </w:r>
      <w:r w:rsidR="00682EE9" w:rsidRPr="00997803">
        <w:rPr>
          <w:rFonts w:ascii="Times New Roman" w:hAnsi="Times New Roman"/>
          <w:color w:val="000000" w:themeColor="text1"/>
          <w:sz w:val="24"/>
          <w:szCs w:val="24"/>
        </w:rPr>
        <w:t xml:space="preserve"> the </w:t>
      </w:r>
      <w:r w:rsidR="005A3DD9" w:rsidRPr="00997803">
        <w:rPr>
          <w:rFonts w:ascii="Times New Roman" w:hAnsi="Times New Roman"/>
          <w:color w:val="000000" w:themeColor="text1"/>
          <w:sz w:val="24"/>
          <w:szCs w:val="24"/>
        </w:rPr>
        <w:t xml:space="preserve">air </w:t>
      </w:r>
      <w:r w:rsidR="00682EE9" w:rsidRPr="00997803">
        <w:rPr>
          <w:rFonts w:ascii="Times New Roman" w:hAnsi="Times New Roman"/>
          <w:color w:val="000000" w:themeColor="text1"/>
          <w:sz w:val="24"/>
          <w:szCs w:val="24"/>
        </w:rPr>
        <w:t xml:space="preserve">velocity field should be similar to </w:t>
      </w:r>
      <w:r w:rsidR="005A3DD9" w:rsidRPr="00997803">
        <w:rPr>
          <w:rFonts w:ascii="Times New Roman" w:hAnsi="Times New Roman"/>
          <w:color w:val="000000" w:themeColor="text1"/>
          <w:sz w:val="24"/>
          <w:szCs w:val="24"/>
        </w:rPr>
        <w:t>that generated</w:t>
      </w:r>
      <w:r w:rsidR="00682EE9" w:rsidRPr="00997803">
        <w:rPr>
          <w:rFonts w:ascii="Times New Roman" w:hAnsi="Times New Roman"/>
          <w:color w:val="000000" w:themeColor="text1"/>
          <w:sz w:val="24"/>
          <w:szCs w:val="24"/>
        </w:rPr>
        <w:t xml:space="preserve"> by air flow around a </w:t>
      </w:r>
      <w:r w:rsidR="005A3DD9" w:rsidRPr="00997803">
        <w:rPr>
          <w:rFonts w:ascii="Times New Roman" w:hAnsi="Times New Roman"/>
          <w:color w:val="000000" w:themeColor="text1"/>
          <w:sz w:val="24"/>
          <w:szCs w:val="24"/>
        </w:rPr>
        <w:t>stationary</w:t>
      </w:r>
      <w:r w:rsidR="00682EE9" w:rsidRPr="00997803">
        <w:rPr>
          <w:rFonts w:ascii="Times New Roman" w:hAnsi="Times New Roman"/>
          <w:color w:val="000000" w:themeColor="text1"/>
          <w:sz w:val="24"/>
          <w:szCs w:val="24"/>
        </w:rPr>
        <w:t xml:space="preserve"> </w:t>
      </w:r>
      <w:r w:rsidR="00682EE9" w:rsidRPr="0077248B">
        <w:rPr>
          <w:rFonts w:ascii="Times New Roman" w:hAnsi="Times New Roman"/>
          <w:color w:val="000000" w:themeColor="text1"/>
          <w:sz w:val="24"/>
          <w:szCs w:val="24"/>
        </w:rPr>
        <w:t>cylinder.</w:t>
      </w:r>
      <w:r w:rsidR="007E7056" w:rsidRPr="0077248B">
        <w:rPr>
          <w:rFonts w:ascii="Times New Roman" w:hAnsi="Times New Roman"/>
          <w:color w:val="000000" w:themeColor="text1"/>
          <w:sz w:val="24"/>
          <w:szCs w:val="24"/>
        </w:rPr>
        <w:t xml:space="preserve"> The velocity field obtained from a one-phase flow solver in OpenFOAM, pimpleFoam, is presented in Fig. </w:t>
      </w:r>
      <w:r w:rsidR="00012FDD">
        <w:rPr>
          <w:rFonts w:ascii="Times New Roman" w:hAnsi="Times New Roman"/>
          <w:color w:val="000000" w:themeColor="text1"/>
          <w:sz w:val="24"/>
          <w:szCs w:val="24"/>
        </w:rPr>
        <w:t>5</w:t>
      </w:r>
      <w:r w:rsidR="007E7056" w:rsidRPr="0077248B">
        <w:rPr>
          <w:rFonts w:ascii="Times New Roman" w:hAnsi="Times New Roman"/>
          <w:color w:val="000000" w:themeColor="text1"/>
          <w:sz w:val="24"/>
          <w:szCs w:val="24"/>
        </w:rPr>
        <w:t>(a).</w:t>
      </w:r>
      <w:r w:rsidR="0099016B" w:rsidRPr="0077248B">
        <w:rPr>
          <w:rFonts w:ascii="Times New Roman" w:hAnsi="Times New Roman"/>
          <w:color w:val="000000" w:themeColor="text1"/>
          <w:sz w:val="24"/>
          <w:szCs w:val="24"/>
        </w:rPr>
        <w:t xml:space="preserve"> In the setup of the pimpleFoam solver, the cylinder is </w:t>
      </w:r>
      <w:r w:rsidR="00A43A80" w:rsidRPr="0077248B">
        <w:rPr>
          <w:rFonts w:ascii="Times New Roman" w:hAnsi="Times New Roman"/>
          <w:color w:val="000000" w:themeColor="text1"/>
          <w:sz w:val="24"/>
          <w:szCs w:val="24"/>
        </w:rPr>
        <w:t>placed</w:t>
      </w:r>
      <w:r w:rsidR="0099016B" w:rsidRPr="0077248B">
        <w:rPr>
          <w:rFonts w:ascii="Times New Roman" w:hAnsi="Times New Roman"/>
          <w:color w:val="000000" w:themeColor="text1"/>
          <w:sz w:val="24"/>
          <w:szCs w:val="24"/>
        </w:rPr>
        <w:t xml:space="preserve"> in a</w:t>
      </w:r>
      <w:r w:rsidR="009D5C2B" w:rsidRPr="0077248B">
        <w:rPr>
          <w:rFonts w:ascii="Times New Roman" w:hAnsi="Times New Roman"/>
          <w:color w:val="000000" w:themeColor="text1"/>
          <w:sz w:val="24"/>
          <w:szCs w:val="24"/>
        </w:rPr>
        <w:t>n initially</w:t>
      </w:r>
      <w:r w:rsidR="0099016B" w:rsidRPr="0077248B">
        <w:rPr>
          <w:rFonts w:ascii="Times New Roman" w:hAnsi="Times New Roman"/>
          <w:color w:val="000000" w:themeColor="text1"/>
          <w:sz w:val="24"/>
          <w:szCs w:val="24"/>
        </w:rPr>
        <w:t xml:space="preserve"> uniform air flow</w:t>
      </w:r>
      <w:r w:rsidR="0015685A" w:rsidRPr="0077248B">
        <w:rPr>
          <w:rFonts w:ascii="Times New Roman" w:hAnsi="Times New Roman"/>
          <w:color w:val="000000" w:themeColor="text1"/>
          <w:sz w:val="24"/>
          <w:szCs w:val="24"/>
        </w:rPr>
        <w:t xml:space="preserve"> with </w:t>
      </w:r>
      <m:oMath>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a</m:t>
            </m:r>
          </m:sub>
        </m:sSub>
        <m:r>
          <m:rPr>
            <m:sty m:val="bi"/>
          </m:rPr>
          <w:rPr>
            <w:rFonts w:ascii="Cambria Math" w:hAnsi="Cambria Math"/>
            <w:color w:val="000000" w:themeColor="text1"/>
            <w:sz w:val="24"/>
            <w:szCs w:val="24"/>
          </w:rPr>
          <m:t>=</m:t>
        </m:r>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l</m:t>
            </m:r>
          </m:sub>
        </m:sSub>
        <m:r>
          <m:rPr>
            <m:sty m:val="bi"/>
          </m:rPr>
          <w:rPr>
            <w:rFonts w:ascii="Cambria Math" w:hAnsi="Cambria Math"/>
            <w:color w:val="000000" w:themeColor="text1"/>
            <w:sz w:val="24"/>
            <w:szCs w:val="24"/>
          </w:rPr>
          <m:t>=-</m:t>
        </m:r>
        <m:r>
          <w:rPr>
            <w:rFonts w:ascii="Cambria Math" w:hAnsi="Cambria Math"/>
            <w:color w:val="000000" w:themeColor="text1"/>
            <w:sz w:val="24"/>
            <w:szCs w:val="24"/>
          </w:rPr>
          <m:t>1</m:t>
        </m:r>
      </m:oMath>
      <w:r w:rsidR="0015685A" w:rsidRPr="0077248B">
        <w:rPr>
          <w:rFonts w:ascii="Times New Roman" w:hAnsi="Times New Roman" w:hint="eastAsia"/>
          <w:iCs/>
          <w:color w:val="000000" w:themeColor="text1"/>
          <w:sz w:val="24"/>
          <w:szCs w:val="24"/>
        </w:rPr>
        <w:t xml:space="preserve"> </w:t>
      </w:r>
      <w:r w:rsidR="0015685A" w:rsidRPr="0077248B">
        <w:rPr>
          <w:rFonts w:ascii="Times New Roman" w:hAnsi="Times New Roman"/>
          <w:iCs/>
          <w:color w:val="000000" w:themeColor="text1"/>
          <w:sz w:val="24"/>
          <w:szCs w:val="24"/>
        </w:rPr>
        <w:t>m/s</w:t>
      </w:r>
      <w:r w:rsidR="0099016B" w:rsidRPr="0077248B">
        <w:rPr>
          <w:rFonts w:ascii="Times New Roman" w:hAnsi="Times New Roman"/>
          <w:color w:val="000000" w:themeColor="text1"/>
          <w:sz w:val="24"/>
          <w:szCs w:val="24"/>
        </w:rPr>
        <w:t xml:space="preserve">. </w:t>
      </w:r>
      <w:r w:rsidRPr="0077248B">
        <w:rPr>
          <w:rFonts w:ascii="Times New Roman" w:hAnsi="Times New Roman"/>
          <w:color w:val="000000" w:themeColor="text1"/>
          <w:sz w:val="24"/>
          <w:szCs w:val="24"/>
        </w:rPr>
        <w:t xml:space="preserve">Slip wall boundary condition is </w:t>
      </w:r>
      <w:r w:rsidR="009D5C2B" w:rsidRPr="0077248B">
        <w:rPr>
          <w:rFonts w:ascii="Times New Roman" w:hAnsi="Times New Roman"/>
          <w:color w:val="000000" w:themeColor="text1"/>
          <w:sz w:val="24"/>
          <w:szCs w:val="24"/>
        </w:rPr>
        <w:t>employed</w:t>
      </w:r>
      <w:r w:rsidRPr="0077248B">
        <w:rPr>
          <w:rFonts w:ascii="Times New Roman" w:hAnsi="Times New Roman"/>
          <w:color w:val="000000" w:themeColor="text1"/>
          <w:sz w:val="24"/>
          <w:szCs w:val="24"/>
        </w:rPr>
        <w:t xml:space="preserve"> on the surface of the cylinder. </w:t>
      </w:r>
      <w:r w:rsidR="009D5C2B" w:rsidRPr="0077248B">
        <w:rPr>
          <w:rFonts w:ascii="Times New Roman" w:hAnsi="Times New Roman"/>
          <w:color w:val="000000" w:themeColor="text1"/>
          <w:sz w:val="24"/>
          <w:szCs w:val="24"/>
        </w:rPr>
        <w:t>The rest of</w:t>
      </w:r>
      <w:r w:rsidRPr="0077248B">
        <w:rPr>
          <w:rFonts w:ascii="Times New Roman" w:hAnsi="Times New Roman"/>
          <w:color w:val="000000" w:themeColor="text1"/>
          <w:sz w:val="24"/>
          <w:szCs w:val="24"/>
        </w:rPr>
        <w:t xml:space="preserve"> numerical setup and mesh are set up </w:t>
      </w:r>
      <w:r w:rsidR="009D5C2B" w:rsidRPr="0077248B">
        <w:rPr>
          <w:rFonts w:ascii="Times New Roman" w:hAnsi="Times New Roman"/>
          <w:color w:val="000000" w:themeColor="text1"/>
          <w:sz w:val="24"/>
          <w:szCs w:val="24"/>
        </w:rPr>
        <w:t xml:space="preserve">the same </w:t>
      </w:r>
      <w:r w:rsidRPr="0077248B">
        <w:rPr>
          <w:rFonts w:ascii="Times New Roman" w:hAnsi="Times New Roman"/>
          <w:color w:val="000000" w:themeColor="text1"/>
          <w:sz w:val="24"/>
          <w:szCs w:val="24"/>
        </w:rPr>
        <w:t xml:space="preserve">as the two-phase flow with </w:t>
      </w:r>
      <m:oMath>
        <m:r>
          <w:rPr>
            <w:rFonts w:ascii="Cambria Math" w:hAnsi="Cambria Math"/>
            <w:color w:val="000000" w:themeColor="text1"/>
            <w:sz w:val="24"/>
            <w:szCs w:val="24"/>
          </w:rPr>
          <m:t>∆x=∆y=5/128</m:t>
        </m:r>
      </m:oMath>
      <w:r w:rsidRPr="00B472D0">
        <w:rPr>
          <w:rFonts w:ascii="Times New Roman" w:hAnsi="Times New Roman"/>
          <w:color w:val="000000" w:themeColor="text1"/>
          <w:sz w:val="24"/>
          <w:szCs w:val="24"/>
        </w:rPr>
        <w:t xml:space="preserve">. The relative velocity to the initial droplet velocity, </w:t>
      </w:r>
      <m:oMath>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r</m:t>
            </m:r>
          </m:sub>
        </m:sSub>
        <m:r>
          <m:rPr>
            <m:sty m:val="bi"/>
          </m:rPr>
          <w:rPr>
            <w:rFonts w:ascii="Cambria Math" w:hAnsi="Cambria Math"/>
            <w:color w:val="000000" w:themeColor="text1"/>
            <w:sz w:val="24"/>
            <w:szCs w:val="24"/>
          </w:rPr>
          <m:t>=</m:t>
        </m:r>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l</m:t>
            </m:r>
          </m:sub>
        </m:sSub>
        <m:r>
          <m:rPr>
            <m:sty m:val="bi"/>
          </m:rPr>
          <w:rPr>
            <w:rFonts w:ascii="Cambria Math" w:hAnsi="Cambria Math"/>
            <w:color w:val="000000" w:themeColor="text1"/>
            <w:sz w:val="24"/>
            <w:szCs w:val="24"/>
          </w:rPr>
          <m:t>-</m:t>
        </m:r>
        <m:sSub>
          <m:sSubPr>
            <m:ctrlPr>
              <w:rPr>
                <w:rFonts w:ascii="Cambria Math" w:hAnsi="Cambria Math"/>
                <w:b/>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one</m:t>
            </m:r>
          </m:sub>
        </m:sSub>
      </m:oMath>
      <w:r w:rsidR="0077248B" w:rsidRPr="00B472D0">
        <w:rPr>
          <w:rFonts w:ascii="Times New Roman" w:hAnsi="Times New Roman"/>
          <w:b/>
          <w:color w:val="000000" w:themeColor="text1"/>
          <w:sz w:val="24"/>
          <w:szCs w:val="24"/>
        </w:rPr>
        <w:t xml:space="preserve"> </w:t>
      </w:r>
      <w:r w:rsidR="0077248B" w:rsidRPr="00B472D0">
        <w:rPr>
          <w:rFonts w:ascii="Times New Roman" w:hAnsi="Times New Roman"/>
          <w:bCs/>
          <w:color w:val="000000" w:themeColor="text1"/>
          <w:sz w:val="24"/>
          <w:szCs w:val="24"/>
        </w:rPr>
        <w:t>is shown in Fig.</w:t>
      </w:r>
      <w:r w:rsidR="00012FDD">
        <w:rPr>
          <w:rFonts w:ascii="Times New Roman" w:hAnsi="Times New Roman"/>
          <w:bCs/>
          <w:color w:val="000000" w:themeColor="text1"/>
          <w:sz w:val="24"/>
          <w:szCs w:val="24"/>
        </w:rPr>
        <w:t>5</w:t>
      </w:r>
      <w:r w:rsidR="0077248B" w:rsidRPr="00B472D0">
        <w:rPr>
          <w:rFonts w:ascii="Times New Roman" w:hAnsi="Times New Roman"/>
          <w:bCs/>
          <w:color w:val="000000" w:themeColor="text1"/>
          <w:sz w:val="24"/>
          <w:szCs w:val="24"/>
        </w:rPr>
        <w:t>(a)</w:t>
      </w:r>
      <w:r w:rsidRPr="00B472D0">
        <w:rPr>
          <w:rFonts w:ascii="Times New Roman" w:hAnsi="Times New Roman"/>
          <w:color w:val="000000" w:themeColor="text1"/>
          <w:sz w:val="24"/>
          <w:szCs w:val="24"/>
        </w:rPr>
        <w:t xml:space="preserve">, where </w:t>
      </w:r>
      <m:oMath>
        <m:sSub>
          <m:sSubPr>
            <m:ctrlPr>
              <w:rPr>
                <w:rFonts w:ascii="Cambria Math" w:hAnsi="Cambria Math"/>
                <w:b/>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one</m:t>
            </m:r>
          </m:sub>
        </m:sSub>
      </m:oMath>
      <w:r w:rsidRPr="00B472D0">
        <w:rPr>
          <w:rFonts w:ascii="Times New Roman" w:hAnsi="Times New Roman" w:hint="eastAsia"/>
          <w:b/>
          <w:bCs/>
          <w:color w:val="000000" w:themeColor="text1"/>
          <w:sz w:val="24"/>
          <w:szCs w:val="24"/>
        </w:rPr>
        <w:t xml:space="preserve"> </w:t>
      </w:r>
      <w:r w:rsidRPr="00B472D0">
        <w:rPr>
          <w:rFonts w:ascii="Times New Roman" w:hAnsi="Times New Roman"/>
          <w:color w:val="000000" w:themeColor="text1"/>
          <w:sz w:val="24"/>
          <w:szCs w:val="24"/>
        </w:rPr>
        <w:t xml:space="preserve">is the air flow velocity obtained from the </w:t>
      </w:r>
      <w:r w:rsidR="0077248B" w:rsidRPr="00B472D0">
        <w:rPr>
          <w:rFonts w:ascii="Times New Roman" w:hAnsi="Times New Roman"/>
          <w:color w:val="000000" w:themeColor="text1"/>
          <w:sz w:val="24"/>
          <w:szCs w:val="24"/>
        </w:rPr>
        <w:t>pimpleFoam</w:t>
      </w:r>
      <w:r w:rsidRPr="00B472D0">
        <w:rPr>
          <w:rFonts w:ascii="Times New Roman" w:hAnsi="Times New Roman"/>
          <w:color w:val="000000" w:themeColor="text1"/>
          <w:sz w:val="24"/>
          <w:szCs w:val="24"/>
        </w:rPr>
        <w:t xml:space="preserve"> solver.</w:t>
      </w:r>
      <w:r w:rsidR="00733C24" w:rsidRPr="00733C24">
        <w:rPr>
          <w:rFonts w:ascii="Times New Roman" w:hAnsi="Times New Roman"/>
          <w:color w:val="000000" w:themeColor="text1"/>
          <w:sz w:val="24"/>
          <w:szCs w:val="24"/>
        </w:rPr>
        <w:t xml:space="preserve"> </w:t>
      </w:r>
      <w:r w:rsidR="00CB7510" w:rsidRPr="00733C24">
        <w:rPr>
          <w:rFonts w:ascii="Times New Roman" w:hAnsi="Times New Roman"/>
          <w:color w:val="000000" w:themeColor="text1"/>
          <w:sz w:val="24"/>
          <w:szCs w:val="24"/>
        </w:rPr>
        <w:t>T</w:t>
      </w:r>
      <w:r w:rsidRPr="00733C24">
        <w:rPr>
          <w:rFonts w:ascii="Times New Roman" w:hAnsi="Times New Roman"/>
          <w:color w:val="000000" w:themeColor="text1"/>
          <w:sz w:val="24"/>
          <w:szCs w:val="24"/>
        </w:rPr>
        <w:t xml:space="preserve">he figures are </w:t>
      </w:r>
      <w:r w:rsidR="00CB7510" w:rsidRPr="00733C24">
        <w:rPr>
          <w:rFonts w:ascii="Times New Roman" w:hAnsi="Times New Roman"/>
          <w:color w:val="000000" w:themeColor="text1"/>
          <w:sz w:val="24"/>
          <w:szCs w:val="24"/>
        </w:rPr>
        <w:t>split</w:t>
      </w:r>
      <w:r w:rsidRPr="00733C24">
        <w:rPr>
          <w:rFonts w:ascii="Times New Roman" w:hAnsi="Times New Roman"/>
          <w:color w:val="000000" w:themeColor="text1"/>
          <w:sz w:val="24"/>
          <w:szCs w:val="24"/>
        </w:rPr>
        <w:t xml:space="preserve"> into two </w:t>
      </w:r>
      <w:r w:rsidR="00CB7510" w:rsidRPr="00733C24">
        <w:rPr>
          <w:rFonts w:ascii="Times New Roman" w:hAnsi="Times New Roman"/>
          <w:color w:val="000000" w:themeColor="text1"/>
          <w:sz w:val="24"/>
          <w:szCs w:val="24"/>
        </w:rPr>
        <w:t>portions for easy viewing</w:t>
      </w:r>
      <w:r w:rsidRPr="00733C24">
        <w:rPr>
          <w:rFonts w:ascii="Times New Roman" w:hAnsi="Times New Roman"/>
          <w:color w:val="000000" w:themeColor="text1"/>
          <w:sz w:val="24"/>
          <w:szCs w:val="24"/>
        </w:rPr>
        <w:t xml:space="preserve">. </w:t>
      </w:r>
      <w:r w:rsidR="00CB7510" w:rsidRPr="00733C24">
        <w:rPr>
          <w:rFonts w:ascii="Times New Roman" w:hAnsi="Times New Roman"/>
          <w:color w:val="000000" w:themeColor="text1"/>
          <w:sz w:val="24"/>
          <w:szCs w:val="24"/>
        </w:rPr>
        <w:t>T</w:t>
      </w:r>
      <w:r w:rsidRPr="00733C24">
        <w:rPr>
          <w:rFonts w:ascii="Times New Roman" w:hAnsi="Times New Roman"/>
          <w:color w:val="000000" w:themeColor="text1"/>
          <w:sz w:val="24"/>
          <w:szCs w:val="24"/>
        </w:rPr>
        <w:t>he colored velocity magnitude</w:t>
      </w:r>
      <w:r w:rsidR="003D6AC4" w:rsidRPr="00733C24">
        <w:rPr>
          <w:rFonts w:ascii="Times New Roman" w:hAnsi="Times New Roman" w:hint="eastAsia"/>
          <w:color w:val="000000" w:themeColor="text1"/>
          <w:sz w:val="24"/>
          <w:szCs w:val="24"/>
        </w:rPr>
        <w:t>s</w:t>
      </w:r>
      <w:r w:rsidRPr="00733C24">
        <w:rPr>
          <w:rFonts w:ascii="Times New Roman" w:hAnsi="Times New Roman"/>
          <w:color w:val="000000" w:themeColor="text1"/>
          <w:sz w:val="24"/>
          <w:szCs w:val="24"/>
        </w:rPr>
        <w:t xml:space="preserve"> </w:t>
      </w:r>
      <w:r w:rsidR="00CB7510" w:rsidRPr="00733C24">
        <w:rPr>
          <w:rFonts w:ascii="Times New Roman" w:hAnsi="Times New Roman"/>
          <w:color w:val="000000" w:themeColor="text1"/>
          <w:sz w:val="24"/>
          <w:szCs w:val="24"/>
        </w:rPr>
        <w:t xml:space="preserve">are shown on the tip sides </w:t>
      </w:r>
      <w:r w:rsidRPr="00733C24">
        <w:rPr>
          <w:rFonts w:ascii="Times New Roman" w:hAnsi="Times New Roman"/>
          <w:color w:val="000000" w:themeColor="text1"/>
          <w:sz w:val="24"/>
          <w:szCs w:val="24"/>
        </w:rPr>
        <w:t>and the velocity directions with arrows</w:t>
      </w:r>
      <w:r w:rsidR="00CB7510" w:rsidRPr="00733C24">
        <w:rPr>
          <w:rFonts w:ascii="Times New Roman" w:hAnsi="Times New Roman"/>
          <w:color w:val="000000" w:themeColor="text1"/>
          <w:sz w:val="24"/>
          <w:szCs w:val="24"/>
        </w:rPr>
        <w:t xml:space="preserve"> are shown on the bottom sides</w:t>
      </w:r>
      <w:r w:rsidRPr="00733C24">
        <w:rPr>
          <w:rFonts w:ascii="Times New Roman" w:hAnsi="Times New Roman"/>
          <w:color w:val="000000" w:themeColor="text1"/>
          <w:sz w:val="24"/>
          <w:szCs w:val="24"/>
        </w:rPr>
        <w:t>.</w:t>
      </w:r>
      <w:r w:rsidR="004B75D0" w:rsidRPr="00733C24">
        <w:rPr>
          <w:rFonts w:ascii="Times New Roman" w:hAnsi="Times New Roman"/>
          <w:color w:val="000000" w:themeColor="text1"/>
          <w:sz w:val="24"/>
          <w:szCs w:val="24"/>
        </w:rPr>
        <w:t xml:space="preserve"> </w:t>
      </w:r>
    </w:p>
    <w:p w14:paraId="7E936CDF" w14:textId="218800C5" w:rsidR="001B1EC3" w:rsidRPr="008240C0" w:rsidRDefault="004B75D0" w:rsidP="0015685A">
      <w:pPr>
        <w:spacing w:line="480" w:lineRule="auto"/>
        <w:ind w:firstLineChars="118" w:firstLine="283"/>
        <w:rPr>
          <w:rFonts w:ascii="Times New Roman" w:hAnsi="Times New Roman"/>
          <w:color w:val="FF0000"/>
          <w:sz w:val="24"/>
          <w:szCs w:val="24"/>
        </w:rPr>
      </w:pPr>
      <w:r w:rsidRPr="00A0499C">
        <w:rPr>
          <w:rFonts w:ascii="Times New Roman" w:hAnsi="Times New Roman"/>
          <w:color w:val="000000" w:themeColor="text1"/>
          <w:sz w:val="24"/>
          <w:szCs w:val="24"/>
        </w:rPr>
        <w:t>The shape of the droplet and the velocity field</w:t>
      </w:r>
      <w:r w:rsidR="00A0499C" w:rsidRPr="00A0499C">
        <w:rPr>
          <w:rFonts w:ascii="Times New Roman" w:hAnsi="Times New Roman"/>
          <w:color w:val="000000" w:themeColor="text1"/>
          <w:sz w:val="24"/>
          <w:szCs w:val="24"/>
        </w:rPr>
        <w:t xml:space="preserve"> at t= 0.1s</w:t>
      </w:r>
      <w:r w:rsidRPr="00A0499C">
        <w:rPr>
          <w:rFonts w:ascii="Times New Roman" w:hAnsi="Times New Roman"/>
          <w:color w:val="000000" w:themeColor="text1"/>
          <w:sz w:val="24"/>
          <w:szCs w:val="24"/>
        </w:rPr>
        <w:t xml:space="preserve"> with the </w:t>
      </w:r>
      <w:r w:rsidR="00CB7510" w:rsidRPr="00A0499C">
        <w:rPr>
          <w:rFonts w:ascii="Times New Roman" w:hAnsi="Times New Roman"/>
          <w:color w:val="000000" w:themeColor="text1"/>
          <w:sz w:val="24"/>
          <w:szCs w:val="24"/>
        </w:rPr>
        <w:t>three</w:t>
      </w:r>
      <w:r w:rsidRPr="00A0499C">
        <w:rPr>
          <w:rFonts w:ascii="Times New Roman" w:hAnsi="Times New Roman"/>
          <w:color w:val="000000" w:themeColor="text1"/>
          <w:sz w:val="24"/>
          <w:szCs w:val="24"/>
        </w:rPr>
        <w:t xml:space="preserve"> two-phase flow solvers are shown in Fig. </w:t>
      </w:r>
      <w:r w:rsidR="00012FDD">
        <w:rPr>
          <w:rFonts w:ascii="Times New Roman" w:hAnsi="Times New Roman"/>
          <w:color w:val="000000" w:themeColor="text1"/>
          <w:sz w:val="24"/>
          <w:szCs w:val="24"/>
        </w:rPr>
        <w:t>5</w:t>
      </w:r>
      <w:r w:rsidRPr="00A0499C">
        <w:rPr>
          <w:rFonts w:ascii="Times New Roman" w:hAnsi="Times New Roman"/>
          <w:color w:val="000000" w:themeColor="text1"/>
          <w:sz w:val="24"/>
          <w:szCs w:val="24"/>
        </w:rPr>
        <w:t>(b)</w:t>
      </w:r>
      <w:r w:rsidR="00A0499C" w:rsidRPr="00A0499C">
        <w:rPr>
          <w:rFonts w:ascii="Times New Roman" w:hAnsi="Times New Roman"/>
          <w:color w:val="000000" w:themeColor="text1"/>
          <w:sz w:val="24"/>
          <w:szCs w:val="24"/>
        </w:rPr>
        <w:t xml:space="preserve"> </w:t>
      </w:r>
      <w:r w:rsidRPr="00A0499C">
        <w:rPr>
          <w:rFonts w:ascii="Times New Roman" w:hAnsi="Times New Roman"/>
          <w:color w:val="000000" w:themeColor="text1"/>
          <w:sz w:val="24"/>
          <w:szCs w:val="24"/>
        </w:rPr>
        <w:t>(c)</w:t>
      </w:r>
      <w:r w:rsidR="00A0499C" w:rsidRPr="00A0499C">
        <w:rPr>
          <w:rFonts w:ascii="Times New Roman" w:hAnsi="Times New Roman"/>
          <w:color w:val="000000" w:themeColor="text1"/>
          <w:sz w:val="24"/>
          <w:szCs w:val="24"/>
        </w:rPr>
        <w:t xml:space="preserve"> and (d)</w:t>
      </w:r>
      <w:r w:rsidRPr="00A0499C">
        <w:rPr>
          <w:rFonts w:ascii="Times New Roman" w:hAnsi="Times New Roman"/>
          <w:color w:val="000000" w:themeColor="text1"/>
          <w:sz w:val="24"/>
          <w:szCs w:val="24"/>
        </w:rPr>
        <w:t xml:space="preserve">. The </w:t>
      </w:r>
      <w:r w:rsidR="00A0499C" w:rsidRPr="00A0499C">
        <w:rPr>
          <w:rFonts w:ascii="Times New Roman" w:hAnsi="Times New Roman"/>
          <w:color w:val="000000" w:themeColor="text1"/>
          <w:sz w:val="24"/>
          <w:szCs w:val="24"/>
        </w:rPr>
        <w:t>position of interface</w:t>
      </w:r>
      <w:r w:rsidRPr="00A0499C">
        <w:rPr>
          <w:rFonts w:ascii="Times New Roman" w:hAnsi="Times New Roman"/>
          <w:color w:val="000000" w:themeColor="text1"/>
          <w:sz w:val="24"/>
          <w:szCs w:val="24"/>
        </w:rPr>
        <w:t xml:space="preserve"> is shown with an iso-surface </w:t>
      </w:r>
      <m:oMath>
        <m:r>
          <w:rPr>
            <w:rFonts w:ascii="Cambria Math" w:hAnsi="Cambria Math"/>
            <w:color w:val="000000" w:themeColor="text1"/>
            <w:sz w:val="24"/>
            <w:szCs w:val="24"/>
          </w:rPr>
          <m:t>α</m:t>
        </m:r>
      </m:oMath>
      <w:r w:rsidRPr="00A0499C">
        <w:rPr>
          <w:rFonts w:ascii="Times New Roman" w:hAnsi="Times New Roman" w:hint="eastAsia"/>
          <w:color w:val="000000" w:themeColor="text1"/>
          <w:sz w:val="24"/>
          <w:szCs w:val="24"/>
        </w:rPr>
        <w:t>=</w:t>
      </w:r>
      <w:r w:rsidRPr="00A0499C">
        <w:rPr>
          <w:rFonts w:ascii="Times New Roman" w:hAnsi="Times New Roman"/>
          <w:color w:val="000000" w:themeColor="text1"/>
          <w:sz w:val="24"/>
          <w:szCs w:val="24"/>
        </w:rPr>
        <w:t>0.5 in a white line.</w:t>
      </w:r>
      <w:r w:rsidRPr="00D13106">
        <w:rPr>
          <w:rFonts w:ascii="Times New Roman" w:hAnsi="Times New Roman"/>
          <w:sz w:val="24"/>
          <w:szCs w:val="24"/>
        </w:rPr>
        <w:t xml:space="preserve"> </w:t>
      </w:r>
      <w:r w:rsidR="001909CA" w:rsidRPr="00D13106">
        <w:rPr>
          <w:rFonts w:ascii="Times New Roman" w:hAnsi="Times New Roman"/>
          <w:sz w:val="24"/>
          <w:szCs w:val="24"/>
        </w:rPr>
        <w:t>As shown in the interFoam solver results, t</w:t>
      </w:r>
      <w:r w:rsidRPr="00D13106">
        <w:rPr>
          <w:rFonts w:ascii="Times New Roman" w:hAnsi="Times New Roman"/>
          <w:sz w:val="24"/>
          <w:szCs w:val="24"/>
        </w:rPr>
        <w:t xml:space="preserve">he </w:t>
      </w:r>
      <w:r w:rsidR="00CC0DB5" w:rsidRPr="00D13106">
        <w:rPr>
          <w:rFonts w:ascii="Times New Roman" w:hAnsi="Times New Roman"/>
          <w:sz w:val="24"/>
          <w:szCs w:val="24"/>
        </w:rPr>
        <w:t xml:space="preserve">velocity inside the droplet </w:t>
      </w:r>
      <w:r w:rsidR="001909CA" w:rsidRPr="00D13106">
        <w:rPr>
          <w:rFonts w:ascii="Times New Roman" w:hAnsi="Times New Roman"/>
          <w:sz w:val="24"/>
          <w:szCs w:val="24"/>
        </w:rPr>
        <w:t>remains</w:t>
      </w:r>
      <w:r w:rsidR="00CC0DB5" w:rsidRPr="00D13106">
        <w:rPr>
          <w:rFonts w:ascii="Times New Roman" w:hAnsi="Times New Roman"/>
          <w:sz w:val="24"/>
          <w:szCs w:val="24"/>
        </w:rPr>
        <w:t xml:space="preserve"> its initial value</w:t>
      </w:r>
      <w:r w:rsidR="001909CA" w:rsidRPr="00D13106">
        <w:rPr>
          <w:rFonts w:ascii="Times New Roman" w:hAnsi="Times New Roman"/>
          <w:sz w:val="24"/>
          <w:szCs w:val="24"/>
        </w:rPr>
        <w:t xml:space="preserve">, but there are </w:t>
      </w:r>
      <w:r w:rsidR="00CC0DB5" w:rsidRPr="00D13106">
        <w:rPr>
          <w:rFonts w:ascii="Times New Roman" w:hAnsi="Times New Roman"/>
          <w:sz w:val="24"/>
          <w:szCs w:val="24"/>
        </w:rPr>
        <w:t xml:space="preserve">some deviations from the </w:t>
      </w:r>
      <w:r w:rsidR="001909CA" w:rsidRPr="00D13106">
        <w:rPr>
          <w:rFonts w:ascii="Times New Roman" w:hAnsi="Times New Roman"/>
          <w:sz w:val="24"/>
          <w:szCs w:val="24"/>
        </w:rPr>
        <w:t>pimpleFoam</w:t>
      </w:r>
      <w:r w:rsidR="00CC0DB5" w:rsidRPr="00D13106">
        <w:rPr>
          <w:rFonts w:ascii="Times New Roman" w:hAnsi="Times New Roman"/>
          <w:sz w:val="24"/>
          <w:szCs w:val="24"/>
        </w:rPr>
        <w:t xml:space="preserve"> solver in the air region near the interface</w:t>
      </w:r>
      <w:r w:rsidR="00093A80" w:rsidRPr="00D13106">
        <w:rPr>
          <w:rFonts w:ascii="Times New Roman" w:hAnsi="Times New Roman"/>
          <w:sz w:val="24"/>
          <w:szCs w:val="24"/>
        </w:rPr>
        <w:t xml:space="preserve">. </w:t>
      </w:r>
      <w:r w:rsidR="00B63349" w:rsidRPr="00D13106">
        <w:rPr>
          <w:rFonts w:ascii="Times New Roman" w:hAnsi="Times New Roman"/>
          <w:sz w:val="24"/>
          <w:szCs w:val="24"/>
        </w:rPr>
        <w:t xml:space="preserve">The differences between the results of the two-phase flow solver and the analytical results </w:t>
      </w:r>
      <w:r w:rsidR="008471FA" w:rsidRPr="00D13106">
        <w:rPr>
          <w:rFonts w:ascii="Times New Roman" w:hAnsi="Times New Roman"/>
          <w:sz w:val="24"/>
          <w:szCs w:val="24"/>
        </w:rPr>
        <w:t>are</w:t>
      </w:r>
      <w:r w:rsidR="00B63349" w:rsidRPr="00D13106">
        <w:rPr>
          <w:rFonts w:ascii="Times New Roman" w:hAnsi="Times New Roman"/>
          <w:sz w:val="24"/>
          <w:szCs w:val="24"/>
        </w:rPr>
        <w:t xml:space="preserve"> </w:t>
      </w:r>
      <w:r w:rsidR="00CC0DB5" w:rsidRPr="00D13106">
        <w:rPr>
          <w:rFonts w:ascii="Times New Roman" w:hAnsi="Times New Roman"/>
          <w:sz w:val="24"/>
          <w:szCs w:val="24"/>
        </w:rPr>
        <w:t>interpret</w:t>
      </w:r>
      <w:r w:rsidR="008471FA" w:rsidRPr="00D13106">
        <w:rPr>
          <w:rFonts w:ascii="Times New Roman" w:hAnsi="Times New Roman"/>
          <w:sz w:val="24"/>
          <w:szCs w:val="24"/>
        </w:rPr>
        <w:t>ed</w:t>
      </w:r>
      <w:r w:rsidR="00CC0DB5" w:rsidRPr="00D13106">
        <w:rPr>
          <w:rFonts w:ascii="Times New Roman" w:hAnsi="Times New Roman"/>
          <w:sz w:val="24"/>
          <w:szCs w:val="24"/>
        </w:rPr>
        <w:t xml:space="preserve"> as spurious velocities. The maximum value of veloc</w:t>
      </w:r>
      <w:r w:rsidR="00CC0DB5" w:rsidRPr="00840413">
        <w:rPr>
          <w:rFonts w:ascii="Times New Roman" w:hAnsi="Times New Roman"/>
          <w:color w:val="000000" w:themeColor="text1"/>
          <w:sz w:val="24"/>
          <w:szCs w:val="24"/>
        </w:rPr>
        <w:t xml:space="preserve">ity </w:t>
      </w:r>
      <m:oMath>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r</m:t>
            </m:r>
          </m:sub>
        </m:sSub>
      </m:oMath>
      <w:r w:rsidR="00CC0DB5" w:rsidRPr="00840413">
        <w:rPr>
          <w:rFonts w:ascii="Times New Roman" w:hAnsi="Times New Roman"/>
          <w:b/>
          <w:bCs/>
          <w:iCs/>
          <w:color w:val="000000" w:themeColor="text1"/>
          <w:sz w:val="24"/>
          <w:szCs w:val="24"/>
        </w:rPr>
        <w:t xml:space="preserve"> </w:t>
      </w:r>
      <w:r w:rsidR="00CC0DB5" w:rsidRPr="00840413">
        <w:rPr>
          <w:rFonts w:ascii="Times New Roman" w:hAnsi="Times New Roman"/>
          <w:iCs/>
          <w:color w:val="000000" w:themeColor="text1"/>
          <w:sz w:val="24"/>
          <w:szCs w:val="24"/>
        </w:rPr>
        <w:t xml:space="preserve">in the </w:t>
      </w:r>
      <w:r w:rsidR="00840413" w:rsidRPr="00840413">
        <w:rPr>
          <w:rFonts w:ascii="Times New Roman" w:hAnsi="Times New Roman"/>
          <w:iCs/>
          <w:color w:val="000000" w:themeColor="text1"/>
          <w:sz w:val="24"/>
          <w:szCs w:val="24"/>
        </w:rPr>
        <w:t>pimpleFoam</w:t>
      </w:r>
      <w:r w:rsidR="00CC0DB5" w:rsidRPr="00840413">
        <w:rPr>
          <w:rFonts w:ascii="Times New Roman" w:hAnsi="Times New Roman"/>
          <w:iCs/>
          <w:color w:val="000000" w:themeColor="text1"/>
          <w:sz w:val="24"/>
          <w:szCs w:val="24"/>
        </w:rPr>
        <w:t xml:space="preserve"> solver simulations is 1.04 m/s while the maximum value in the interFoam solution reaches 1.27 m/s. </w:t>
      </w:r>
    </w:p>
    <w:p w14:paraId="2FF35BD0" w14:textId="1DE10C48" w:rsidR="00B0039C" w:rsidRPr="008240C0" w:rsidRDefault="00B0039C" w:rsidP="00B0039C">
      <w:pPr>
        <w:tabs>
          <w:tab w:val="left" w:pos="3449"/>
        </w:tabs>
        <w:autoSpaceDE w:val="0"/>
        <w:autoSpaceDN w:val="0"/>
        <w:adjustRightInd w:val="0"/>
        <w:spacing w:line="480" w:lineRule="auto"/>
        <w:ind w:firstLineChars="118" w:firstLine="248"/>
        <w:jc w:val="center"/>
        <w:rPr>
          <w:rFonts w:ascii="Times New Roman" w:hAnsi="Times New Roman"/>
          <w:color w:val="FF0000"/>
          <w:sz w:val="24"/>
          <w:szCs w:val="24"/>
        </w:rPr>
      </w:pPr>
      <w:r w:rsidRPr="008240C0">
        <w:rPr>
          <w:noProof/>
          <w:color w:val="FF0000"/>
        </w:rPr>
        <w:lastRenderedPageBreak/>
        <w:drawing>
          <wp:inline distT="0" distB="0" distL="0" distR="0" wp14:anchorId="5D38DD8E" wp14:editId="69987F54">
            <wp:extent cx="2340000" cy="2364819"/>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000" cy="2364819"/>
                    </a:xfrm>
                    <a:prstGeom prst="rect">
                      <a:avLst/>
                    </a:prstGeom>
                    <a:noFill/>
                  </pic:spPr>
                </pic:pic>
              </a:graphicData>
            </a:graphic>
          </wp:inline>
        </w:drawing>
      </w:r>
      <w:r w:rsidR="00154413" w:rsidRPr="008240C0">
        <w:rPr>
          <w:noProof/>
          <w:color w:val="FF0000"/>
        </w:rPr>
        <w:drawing>
          <wp:inline distT="0" distB="0" distL="0" distR="0" wp14:anchorId="5DA0E7F1" wp14:editId="00EEF4D4">
            <wp:extent cx="2340000" cy="230439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2304397"/>
                    </a:xfrm>
                    <a:prstGeom prst="rect">
                      <a:avLst/>
                    </a:prstGeom>
                    <a:noFill/>
                  </pic:spPr>
                </pic:pic>
              </a:graphicData>
            </a:graphic>
          </wp:inline>
        </w:drawing>
      </w:r>
    </w:p>
    <w:p w14:paraId="348A4E16" w14:textId="757D3F2A" w:rsidR="00B0039C" w:rsidRPr="00B532ED" w:rsidRDefault="00B0039C" w:rsidP="00B0039C">
      <w:pPr>
        <w:tabs>
          <w:tab w:val="left" w:pos="3449"/>
        </w:tabs>
        <w:autoSpaceDE w:val="0"/>
        <w:autoSpaceDN w:val="0"/>
        <w:adjustRightInd w:val="0"/>
        <w:spacing w:line="480" w:lineRule="auto"/>
        <w:ind w:firstLineChars="118" w:firstLine="283"/>
        <w:jc w:val="center"/>
        <w:rPr>
          <w:rFonts w:ascii="Times New Roman" w:hAnsi="Times New Roman"/>
          <w:color w:val="000000" w:themeColor="text1"/>
          <w:sz w:val="24"/>
          <w:szCs w:val="24"/>
        </w:rPr>
      </w:pPr>
      <w:r w:rsidRPr="00B532ED">
        <w:rPr>
          <w:rFonts w:ascii="Times New Roman" w:hAnsi="Times New Roman" w:hint="eastAsia"/>
          <w:color w:val="000000" w:themeColor="text1"/>
          <w:sz w:val="24"/>
          <w:szCs w:val="24"/>
        </w:rPr>
        <w:t>(</w:t>
      </w:r>
      <w:r w:rsidRPr="00B532ED">
        <w:rPr>
          <w:rFonts w:ascii="Times New Roman" w:hAnsi="Times New Roman"/>
          <w:color w:val="000000" w:themeColor="text1"/>
          <w:sz w:val="24"/>
          <w:szCs w:val="24"/>
        </w:rPr>
        <w:t>a) One</w:t>
      </w:r>
      <w:r w:rsidR="00684324" w:rsidRPr="00B532ED">
        <w:rPr>
          <w:rFonts w:ascii="Times New Roman" w:hAnsi="Times New Roman"/>
          <w:color w:val="000000" w:themeColor="text1"/>
          <w:sz w:val="24"/>
          <w:szCs w:val="24"/>
        </w:rPr>
        <w:t>-</w:t>
      </w:r>
      <w:r w:rsidRPr="00B532ED">
        <w:rPr>
          <w:rFonts w:ascii="Times New Roman" w:hAnsi="Times New Roman"/>
          <w:color w:val="000000" w:themeColor="text1"/>
          <w:sz w:val="24"/>
          <w:szCs w:val="24"/>
        </w:rPr>
        <w:t xml:space="preserve">phase </w:t>
      </w:r>
      <w:r w:rsidR="00684324" w:rsidRPr="00B532ED">
        <w:rPr>
          <w:rFonts w:ascii="Times New Roman" w:hAnsi="Times New Roman"/>
          <w:color w:val="000000" w:themeColor="text1"/>
          <w:sz w:val="24"/>
          <w:szCs w:val="24"/>
        </w:rPr>
        <w:t xml:space="preserve">flow </w:t>
      </w:r>
      <w:r w:rsidRPr="00B532ED">
        <w:rPr>
          <w:rFonts w:ascii="Times New Roman" w:hAnsi="Times New Roman"/>
          <w:color w:val="000000" w:themeColor="text1"/>
          <w:sz w:val="24"/>
          <w:szCs w:val="24"/>
        </w:rPr>
        <w:t>solver</w:t>
      </w:r>
      <w:r w:rsidR="00154413" w:rsidRPr="00B532ED">
        <w:rPr>
          <w:rFonts w:ascii="Times New Roman" w:hAnsi="Times New Roman"/>
          <w:color w:val="000000" w:themeColor="text1"/>
          <w:sz w:val="24"/>
          <w:szCs w:val="24"/>
        </w:rPr>
        <w:t xml:space="preserve">          </w:t>
      </w:r>
      <w:r w:rsidR="00154413" w:rsidRPr="00B532ED">
        <w:rPr>
          <w:rFonts w:ascii="Times New Roman" w:hAnsi="Times New Roman" w:hint="eastAsia"/>
          <w:color w:val="000000" w:themeColor="text1"/>
          <w:sz w:val="24"/>
          <w:szCs w:val="24"/>
        </w:rPr>
        <w:t>(</w:t>
      </w:r>
      <w:r w:rsidR="00154413" w:rsidRPr="00B532ED">
        <w:rPr>
          <w:rFonts w:ascii="Times New Roman" w:hAnsi="Times New Roman"/>
          <w:color w:val="000000" w:themeColor="text1"/>
          <w:sz w:val="24"/>
          <w:szCs w:val="24"/>
        </w:rPr>
        <w:t>b) InterFoam solver</w:t>
      </w:r>
    </w:p>
    <w:p w14:paraId="52464A8D" w14:textId="7D477411" w:rsidR="00B0039C" w:rsidRPr="008240C0" w:rsidRDefault="00E76E08" w:rsidP="00B0039C">
      <w:pPr>
        <w:tabs>
          <w:tab w:val="left" w:pos="3449"/>
        </w:tabs>
        <w:autoSpaceDE w:val="0"/>
        <w:autoSpaceDN w:val="0"/>
        <w:adjustRightInd w:val="0"/>
        <w:spacing w:line="480" w:lineRule="auto"/>
        <w:ind w:firstLineChars="118" w:firstLine="283"/>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762B1956" wp14:editId="62C55B5B">
            <wp:extent cx="2340000" cy="236481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0000" cy="2364819"/>
                    </a:xfrm>
                    <a:prstGeom prst="rect">
                      <a:avLst/>
                    </a:prstGeom>
                    <a:noFill/>
                  </pic:spPr>
                </pic:pic>
              </a:graphicData>
            </a:graphic>
          </wp:inline>
        </w:drawing>
      </w:r>
      <w:r w:rsidR="00B0039C" w:rsidRPr="008240C0">
        <w:rPr>
          <w:noProof/>
          <w:color w:val="FF0000"/>
        </w:rPr>
        <w:drawing>
          <wp:inline distT="0" distB="0" distL="0" distR="0" wp14:anchorId="4A57BAF3" wp14:editId="393CA9A3">
            <wp:extent cx="2334895" cy="23596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895" cy="2359660"/>
                    </a:xfrm>
                    <a:prstGeom prst="rect">
                      <a:avLst/>
                    </a:prstGeom>
                    <a:noFill/>
                  </pic:spPr>
                </pic:pic>
              </a:graphicData>
            </a:graphic>
          </wp:inline>
        </w:drawing>
      </w:r>
    </w:p>
    <w:p w14:paraId="6117CB46" w14:textId="51B6A604" w:rsidR="00B0039C" w:rsidRPr="00B532ED" w:rsidRDefault="00B0039C" w:rsidP="00B0039C">
      <w:pPr>
        <w:tabs>
          <w:tab w:val="left" w:pos="3449"/>
        </w:tabs>
        <w:autoSpaceDE w:val="0"/>
        <w:autoSpaceDN w:val="0"/>
        <w:adjustRightInd w:val="0"/>
        <w:spacing w:line="480" w:lineRule="auto"/>
        <w:ind w:firstLineChars="118" w:firstLine="283"/>
        <w:jc w:val="center"/>
        <w:rPr>
          <w:rFonts w:ascii="Times New Roman" w:hAnsi="Times New Roman"/>
          <w:color w:val="000000" w:themeColor="text1"/>
          <w:sz w:val="24"/>
          <w:szCs w:val="24"/>
        </w:rPr>
      </w:pPr>
      <w:r w:rsidRPr="00B532ED">
        <w:rPr>
          <w:rFonts w:ascii="Times New Roman" w:hAnsi="Times New Roman"/>
          <w:color w:val="000000" w:themeColor="text1"/>
          <w:sz w:val="24"/>
          <w:szCs w:val="24"/>
        </w:rPr>
        <w:t xml:space="preserve"> </w:t>
      </w:r>
      <w:r w:rsidR="00154413" w:rsidRPr="00B532ED">
        <w:rPr>
          <w:rFonts w:ascii="Times New Roman" w:hAnsi="Times New Roman"/>
          <w:color w:val="000000" w:themeColor="text1"/>
          <w:sz w:val="24"/>
          <w:szCs w:val="24"/>
        </w:rPr>
        <w:t xml:space="preserve">(c) EV-IBVOF solver            </w:t>
      </w:r>
      <w:r w:rsidRPr="00B532ED">
        <w:rPr>
          <w:rFonts w:ascii="Times New Roman" w:hAnsi="Times New Roman"/>
          <w:color w:val="000000" w:themeColor="text1"/>
          <w:sz w:val="24"/>
          <w:szCs w:val="24"/>
        </w:rPr>
        <w:t>(</w:t>
      </w:r>
      <w:r w:rsidR="00154413" w:rsidRPr="00B532ED">
        <w:rPr>
          <w:rFonts w:ascii="Times New Roman" w:hAnsi="Times New Roman"/>
          <w:color w:val="000000" w:themeColor="text1"/>
          <w:sz w:val="24"/>
          <w:szCs w:val="24"/>
        </w:rPr>
        <w:t>d</w:t>
      </w:r>
      <w:r w:rsidRPr="00B532ED">
        <w:rPr>
          <w:rFonts w:ascii="Times New Roman" w:hAnsi="Times New Roman"/>
          <w:color w:val="000000" w:themeColor="text1"/>
          <w:sz w:val="24"/>
          <w:szCs w:val="24"/>
        </w:rPr>
        <w:t>) DW-IBVOF solver</w:t>
      </w:r>
    </w:p>
    <w:p w14:paraId="35D2B867" w14:textId="799255F6" w:rsidR="00A1380D" w:rsidRPr="00B532ED" w:rsidRDefault="00E83128" w:rsidP="00CE79C7">
      <w:pPr>
        <w:tabs>
          <w:tab w:val="left" w:pos="3449"/>
        </w:tabs>
        <w:autoSpaceDE w:val="0"/>
        <w:autoSpaceDN w:val="0"/>
        <w:adjustRightInd w:val="0"/>
        <w:spacing w:line="480" w:lineRule="auto"/>
        <w:jc w:val="left"/>
        <w:rPr>
          <w:rFonts w:ascii="Times New Roman" w:hAnsi="Times New Roman"/>
          <w:color w:val="000000" w:themeColor="text1"/>
          <w:sz w:val="24"/>
          <w:szCs w:val="24"/>
        </w:rPr>
      </w:pPr>
      <w:r w:rsidRPr="00B532ED">
        <w:rPr>
          <w:rFonts w:ascii="Times New Roman" w:hAnsi="Times New Roman"/>
          <w:snapToGrid w:val="0"/>
          <w:color w:val="000000" w:themeColor="text1"/>
          <w:kern w:val="0"/>
          <w:sz w:val="24"/>
          <w:szCs w:val="24"/>
        </w:rPr>
        <w:t xml:space="preserve">Fig. </w:t>
      </w:r>
      <w:r w:rsidR="00012FDD">
        <w:rPr>
          <w:rFonts w:ascii="Times New Roman" w:hAnsi="Times New Roman"/>
          <w:snapToGrid w:val="0"/>
          <w:color w:val="000000" w:themeColor="text1"/>
          <w:kern w:val="0"/>
          <w:sz w:val="24"/>
          <w:szCs w:val="24"/>
        </w:rPr>
        <w:t>5</w:t>
      </w:r>
      <w:r w:rsidR="005E6AC1" w:rsidRPr="00B532ED">
        <w:rPr>
          <w:rFonts w:ascii="Times New Roman" w:hAnsi="Times New Roman" w:hint="eastAsia"/>
          <w:snapToGrid w:val="0"/>
          <w:color w:val="000000" w:themeColor="text1"/>
          <w:kern w:val="0"/>
          <w:sz w:val="24"/>
          <w:szCs w:val="24"/>
        </w:rPr>
        <w:t>.</w:t>
      </w:r>
      <w:r w:rsidRPr="00B532ED">
        <w:rPr>
          <w:rFonts w:ascii="Times New Roman" w:hAnsi="Times New Roman"/>
          <w:snapToGrid w:val="0"/>
          <w:color w:val="000000" w:themeColor="text1"/>
          <w:kern w:val="0"/>
          <w:sz w:val="24"/>
          <w:szCs w:val="24"/>
        </w:rPr>
        <w:t xml:space="preserve"> Velocity field with </w:t>
      </w:r>
      <m:oMath>
        <m:r>
          <w:rPr>
            <w:rFonts w:ascii="Cambria Math" w:hAnsi="Cambria Math"/>
            <w:color w:val="000000" w:themeColor="text1"/>
            <w:sz w:val="24"/>
            <w:szCs w:val="24"/>
          </w:rPr>
          <m:t>∆x=∆y=5/128</m:t>
        </m:r>
      </m:oMath>
      <w:r w:rsidRPr="00B532ED">
        <w:rPr>
          <w:rFonts w:ascii="Times New Roman" w:hAnsi="Times New Roman"/>
          <w:color w:val="000000" w:themeColor="text1"/>
          <w:sz w:val="24"/>
          <w:szCs w:val="24"/>
        </w:rPr>
        <w:t xml:space="preserve"> at t = 0.1 s. The top half shows the colored velocity magnitude and the bottom half shows the velocity direction with arrows.</w:t>
      </w:r>
    </w:p>
    <w:p w14:paraId="45F1BA0E" w14:textId="300E5DE2" w:rsidR="006D37F4" w:rsidRDefault="006D37F4" w:rsidP="00CC0DB5">
      <w:pPr>
        <w:tabs>
          <w:tab w:val="left" w:pos="3449"/>
        </w:tabs>
        <w:autoSpaceDE w:val="0"/>
        <w:autoSpaceDN w:val="0"/>
        <w:adjustRightInd w:val="0"/>
        <w:spacing w:line="480" w:lineRule="auto"/>
        <w:ind w:firstLineChars="118" w:firstLine="283"/>
        <w:rPr>
          <w:rFonts w:ascii="Times New Roman" w:hAnsi="Times New Roman"/>
          <w:color w:val="FF0000"/>
          <w:sz w:val="24"/>
          <w:szCs w:val="24"/>
        </w:rPr>
      </w:pPr>
      <w:r w:rsidRPr="00993FEC">
        <w:rPr>
          <w:rFonts w:ascii="Times New Roman" w:hAnsi="Times New Roman"/>
          <w:color w:val="000000" w:themeColor="text1"/>
          <w:sz w:val="24"/>
          <w:szCs w:val="24"/>
        </w:rPr>
        <w:t>T</w:t>
      </w:r>
      <w:r w:rsidR="00CC0DB5" w:rsidRPr="00993FEC">
        <w:rPr>
          <w:rFonts w:ascii="Times New Roman" w:hAnsi="Times New Roman"/>
          <w:color w:val="000000" w:themeColor="text1"/>
          <w:sz w:val="24"/>
          <w:szCs w:val="24"/>
        </w:rPr>
        <w:t>he spurious velocity</w:t>
      </w:r>
      <w:r w:rsidR="00CC0DB5" w:rsidRPr="00993FEC">
        <w:rPr>
          <w:rFonts w:ascii="Times New Roman" w:hAnsi="Times New Roman"/>
          <w:bCs/>
          <w:color w:val="000000" w:themeColor="text1"/>
          <w:kern w:val="0"/>
          <w:sz w:val="24"/>
          <w:szCs w:val="24"/>
          <w:lang w:bidi="ar"/>
        </w:rPr>
        <w:t xml:space="preserve"> </w:t>
      </w:r>
      <w:r w:rsidRPr="00993FEC">
        <w:rPr>
          <w:rFonts w:ascii="Times New Roman" w:hAnsi="Times New Roman"/>
          <w:bCs/>
          <w:color w:val="000000" w:themeColor="text1"/>
          <w:kern w:val="0"/>
          <w:sz w:val="24"/>
          <w:szCs w:val="24"/>
          <w:lang w:bidi="ar"/>
        </w:rPr>
        <w:t>is caused by</w:t>
      </w:r>
      <w:r w:rsidR="00CC0DB5" w:rsidRPr="00993FEC">
        <w:rPr>
          <w:rFonts w:ascii="Times New Roman" w:hAnsi="Times New Roman"/>
          <w:bCs/>
          <w:color w:val="000000" w:themeColor="text1"/>
          <w:kern w:val="0"/>
          <w:sz w:val="24"/>
          <w:szCs w:val="24"/>
          <w:lang w:bidi="ar"/>
        </w:rPr>
        <w:t xml:space="preserve"> </w:t>
      </w:r>
      <w:r w:rsidRPr="00993FEC">
        <w:rPr>
          <w:rFonts w:ascii="Times New Roman" w:hAnsi="Times New Roman"/>
          <w:bCs/>
          <w:color w:val="000000" w:themeColor="text1"/>
          <w:kern w:val="0"/>
          <w:sz w:val="24"/>
          <w:szCs w:val="24"/>
          <w:lang w:bidi="ar"/>
        </w:rPr>
        <w:t>an</w:t>
      </w:r>
      <w:r w:rsidR="00CC0DB5" w:rsidRPr="00993FEC">
        <w:rPr>
          <w:rFonts w:ascii="Times New Roman" w:hAnsi="Times New Roman"/>
          <w:bCs/>
          <w:color w:val="000000" w:themeColor="text1"/>
          <w:kern w:val="0"/>
          <w:sz w:val="24"/>
          <w:szCs w:val="24"/>
          <w:lang w:bidi="ar"/>
        </w:rPr>
        <w:t xml:space="preserve"> imbalance between pressure and density gradient</w:t>
      </w:r>
      <w:r w:rsidRPr="00993FEC">
        <w:rPr>
          <w:rFonts w:ascii="Times New Roman" w:hAnsi="Times New Roman"/>
          <w:bCs/>
          <w:color w:val="000000" w:themeColor="text1"/>
          <w:kern w:val="0"/>
          <w:sz w:val="24"/>
          <w:szCs w:val="24"/>
          <w:lang w:bidi="ar"/>
        </w:rPr>
        <w:t>s</w:t>
      </w:r>
      <w:r w:rsidR="00CC0DB5" w:rsidRPr="00993FEC">
        <w:rPr>
          <w:rFonts w:ascii="Times New Roman" w:hAnsi="Times New Roman"/>
          <w:bCs/>
          <w:color w:val="000000" w:themeColor="text1"/>
          <w:kern w:val="0"/>
          <w:sz w:val="24"/>
          <w:szCs w:val="24"/>
          <w:lang w:bidi="ar"/>
        </w:rPr>
        <w:t xml:space="preserve">. </w:t>
      </w:r>
      <w:r w:rsidR="00290033" w:rsidRPr="00993FEC">
        <w:rPr>
          <w:rFonts w:ascii="Times New Roman" w:hAnsi="Times New Roman"/>
          <w:bCs/>
          <w:color w:val="000000" w:themeColor="text1"/>
          <w:kern w:val="0"/>
          <w:sz w:val="24"/>
          <w:szCs w:val="24"/>
          <w:lang w:bidi="ar"/>
        </w:rPr>
        <w:t>Because the momentum equations create the same stress across the interface, the influence of the numerical inaccuracy on the</w:t>
      </w:r>
      <w:r w:rsidR="00CC0DB5" w:rsidRPr="00993FEC">
        <w:rPr>
          <w:rFonts w:ascii="Times New Roman" w:hAnsi="Times New Roman"/>
          <w:bCs/>
          <w:color w:val="000000" w:themeColor="text1"/>
          <w:kern w:val="0"/>
          <w:sz w:val="24"/>
          <w:szCs w:val="24"/>
          <w:lang w:bidi="ar"/>
        </w:rPr>
        <w:t xml:space="preserve"> </w:t>
      </w:r>
      <w:r w:rsidRPr="00993FEC">
        <w:rPr>
          <w:rFonts w:ascii="Times New Roman" w:hAnsi="Times New Roman"/>
          <w:bCs/>
          <w:color w:val="000000" w:themeColor="text1"/>
          <w:kern w:val="0"/>
          <w:sz w:val="24"/>
          <w:szCs w:val="24"/>
          <w:lang w:bidi="ar"/>
        </w:rPr>
        <w:t>air</w:t>
      </w:r>
      <w:r w:rsidR="00CC0DB5" w:rsidRPr="00993FEC">
        <w:rPr>
          <w:rFonts w:ascii="Times New Roman" w:hAnsi="Times New Roman"/>
          <w:bCs/>
          <w:color w:val="000000" w:themeColor="text1"/>
          <w:kern w:val="0"/>
          <w:sz w:val="24"/>
          <w:szCs w:val="24"/>
          <w:lang w:bidi="ar"/>
        </w:rPr>
        <w:t xml:space="preserve"> phase is </w:t>
      </w:r>
      <w:r w:rsidR="00290033" w:rsidRPr="00993FEC">
        <w:rPr>
          <w:rFonts w:ascii="Times New Roman" w:hAnsi="Times New Roman"/>
          <w:bCs/>
          <w:color w:val="000000" w:themeColor="text1"/>
          <w:kern w:val="0"/>
          <w:sz w:val="24"/>
          <w:szCs w:val="24"/>
          <w:lang w:bidi="ar"/>
        </w:rPr>
        <w:t>considerably</w:t>
      </w:r>
      <w:r w:rsidR="00CC0DB5" w:rsidRPr="00993FEC">
        <w:rPr>
          <w:rFonts w:ascii="Times New Roman" w:hAnsi="Times New Roman"/>
          <w:bCs/>
          <w:color w:val="000000" w:themeColor="text1"/>
          <w:kern w:val="0"/>
          <w:sz w:val="24"/>
          <w:szCs w:val="24"/>
          <w:lang w:bidi="ar"/>
        </w:rPr>
        <w:t xml:space="preserve"> </w:t>
      </w:r>
      <w:r w:rsidR="00290033" w:rsidRPr="00993FEC">
        <w:rPr>
          <w:rFonts w:ascii="Times New Roman" w:hAnsi="Times New Roman"/>
          <w:bCs/>
          <w:color w:val="000000" w:themeColor="text1"/>
          <w:kern w:val="0"/>
          <w:sz w:val="24"/>
          <w:szCs w:val="24"/>
          <w:lang w:bidi="ar"/>
        </w:rPr>
        <w:t>higher</w:t>
      </w:r>
      <w:r w:rsidR="00CC0DB5" w:rsidRPr="00993FEC">
        <w:rPr>
          <w:rFonts w:ascii="Times New Roman" w:hAnsi="Times New Roman"/>
          <w:bCs/>
          <w:color w:val="000000" w:themeColor="text1"/>
          <w:kern w:val="0"/>
          <w:sz w:val="24"/>
          <w:szCs w:val="24"/>
          <w:lang w:bidi="ar"/>
        </w:rPr>
        <w:t xml:space="preserve"> than on the </w:t>
      </w:r>
      <w:r w:rsidRPr="00993FEC">
        <w:rPr>
          <w:rFonts w:ascii="Times New Roman" w:hAnsi="Times New Roman"/>
          <w:bCs/>
          <w:color w:val="000000" w:themeColor="text1"/>
          <w:kern w:val="0"/>
          <w:sz w:val="24"/>
          <w:szCs w:val="24"/>
          <w:lang w:bidi="ar"/>
        </w:rPr>
        <w:t>water</w:t>
      </w:r>
      <w:r w:rsidR="00CC0DB5" w:rsidRPr="00993FEC">
        <w:rPr>
          <w:rFonts w:ascii="Times New Roman" w:hAnsi="Times New Roman"/>
          <w:bCs/>
          <w:color w:val="000000" w:themeColor="text1"/>
          <w:kern w:val="0"/>
          <w:sz w:val="24"/>
          <w:szCs w:val="24"/>
          <w:lang w:bidi="ar"/>
        </w:rPr>
        <w:t xml:space="preserve"> phase </w:t>
      </w:r>
      <w:r w:rsidR="00F00F12" w:rsidRPr="00993FEC">
        <w:rPr>
          <w:rFonts w:ascii="Times New Roman" w:hAnsi="Times New Roman"/>
          <w:bCs/>
          <w:color w:val="000000" w:themeColor="text1"/>
          <w:kern w:val="0"/>
          <w:sz w:val="24"/>
          <w:szCs w:val="24"/>
          <w:lang w:bidi="ar"/>
        </w:rPr>
        <w:t xml:space="preserve">and larger </w:t>
      </w:r>
      <w:r w:rsidR="00F00F12" w:rsidRPr="00993FEC">
        <w:rPr>
          <w:rFonts w:ascii="Times New Roman" w:hAnsi="Times New Roman"/>
          <w:color w:val="000000" w:themeColor="text1"/>
          <w:sz w:val="24"/>
          <w:szCs w:val="24"/>
        </w:rPr>
        <w:t xml:space="preserve">velocity gradients in the air tend to be </w:t>
      </w:r>
      <w:r w:rsidR="00290033" w:rsidRPr="00993FEC">
        <w:rPr>
          <w:rFonts w:ascii="Times New Roman" w:hAnsi="Times New Roman"/>
          <w:color w:val="000000" w:themeColor="text1"/>
          <w:sz w:val="24"/>
          <w:szCs w:val="24"/>
        </w:rPr>
        <w:t>forme</w:t>
      </w:r>
      <w:r w:rsidR="00290033" w:rsidRPr="004D3518">
        <w:rPr>
          <w:rFonts w:ascii="Times New Roman" w:hAnsi="Times New Roman"/>
          <w:color w:val="000000" w:themeColor="text1"/>
          <w:sz w:val="24"/>
          <w:szCs w:val="24"/>
        </w:rPr>
        <w:t>d</w:t>
      </w:r>
      <w:r w:rsidR="00CC0DB5" w:rsidRPr="004D3518">
        <w:rPr>
          <w:rFonts w:ascii="Times New Roman" w:hAnsi="Times New Roman"/>
          <w:bCs/>
          <w:color w:val="000000" w:themeColor="text1"/>
          <w:kern w:val="0"/>
          <w:sz w:val="24"/>
          <w:szCs w:val="24"/>
          <w:lang w:bidi="ar"/>
        </w:rPr>
        <w:t>.</w:t>
      </w:r>
      <w:r w:rsidR="00F00F12" w:rsidRPr="004D3518">
        <w:rPr>
          <w:rFonts w:ascii="Times New Roman" w:hAnsi="Times New Roman"/>
          <w:bCs/>
          <w:color w:val="000000" w:themeColor="text1"/>
          <w:kern w:val="0"/>
          <w:sz w:val="24"/>
          <w:szCs w:val="24"/>
          <w:lang w:bidi="ar"/>
        </w:rPr>
        <w:t xml:space="preserve"> </w:t>
      </w:r>
      <w:r w:rsidRPr="004D3518">
        <w:rPr>
          <w:rFonts w:ascii="Times New Roman" w:hAnsi="Times New Roman"/>
          <w:color w:val="000000" w:themeColor="text1"/>
          <w:sz w:val="24"/>
          <w:szCs w:val="24"/>
        </w:rPr>
        <w:t xml:space="preserve">A non-viscous vortex is </w:t>
      </w:r>
      <w:r w:rsidR="00993FEC" w:rsidRPr="004D3518">
        <w:rPr>
          <w:rFonts w:ascii="Times New Roman" w:hAnsi="Times New Roman"/>
          <w:color w:val="000000" w:themeColor="text1"/>
          <w:sz w:val="24"/>
          <w:szCs w:val="24"/>
        </w:rPr>
        <w:t>formed</w:t>
      </w:r>
      <w:r w:rsidRPr="004D3518">
        <w:rPr>
          <w:rFonts w:ascii="Times New Roman" w:hAnsi="Times New Roman"/>
          <w:color w:val="000000" w:themeColor="text1"/>
          <w:sz w:val="24"/>
          <w:szCs w:val="24"/>
        </w:rPr>
        <w:t xml:space="preserve"> on the </w:t>
      </w:r>
      <w:r w:rsidR="00993FEC" w:rsidRPr="004D3518">
        <w:rPr>
          <w:rFonts w:ascii="Times New Roman" w:hAnsi="Times New Roman"/>
          <w:color w:val="000000" w:themeColor="text1"/>
          <w:sz w:val="24"/>
          <w:szCs w:val="24"/>
        </w:rPr>
        <w:t>top</w:t>
      </w:r>
      <w:r w:rsidRPr="004D3518">
        <w:rPr>
          <w:rFonts w:ascii="Times New Roman" w:hAnsi="Times New Roman"/>
          <w:color w:val="000000" w:themeColor="text1"/>
          <w:sz w:val="24"/>
          <w:szCs w:val="24"/>
        </w:rPr>
        <w:t xml:space="preserve"> left </w:t>
      </w:r>
      <w:r w:rsidR="00730C0F" w:rsidRPr="004D3518">
        <w:rPr>
          <w:rFonts w:ascii="Times New Roman" w:hAnsi="Times New Roman"/>
          <w:color w:val="000000" w:themeColor="text1"/>
          <w:sz w:val="24"/>
          <w:szCs w:val="24"/>
        </w:rPr>
        <w:t>side</w:t>
      </w:r>
      <w:r w:rsidRPr="004D3518">
        <w:rPr>
          <w:rFonts w:ascii="Times New Roman" w:hAnsi="Times New Roman"/>
          <w:color w:val="000000" w:themeColor="text1"/>
          <w:sz w:val="24"/>
          <w:szCs w:val="24"/>
        </w:rPr>
        <w:t xml:space="preserve"> of the droplet since the air velocity </w:t>
      </w:r>
      <w:r w:rsidR="00993FEC" w:rsidRPr="004D3518">
        <w:rPr>
          <w:rFonts w:ascii="Times New Roman" w:hAnsi="Times New Roman"/>
          <w:color w:val="000000" w:themeColor="text1"/>
          <w:sz w:val="24"/>
          <w:szCs w:val="24"/>
        </w:rPr>
        <w:t>adjusts</w:t>
      </w:r>
      <w:r w:rsidRPr="004D3518">
        <w:rPr>
          <w:rFonts w:ascii="Times New Roman" w:hAnsi="Times New Roman"/>
          <w:color w:val="000000" w:themeColor="text1"/>
          <w:sz w:val="24"/>
          <w:szCs w:val="24"/>
        </w:rPr>
        <w:t xml:space="preserve"> </w:t>
      </w:r>
      <w:r w:rsidRPr="004D3518">
        <w:rPr>
          <w:rFonts w:ascii="Times New Roman" w:hAnsi="Times New Roman"/>
          <w:color w:val="000000" w:themeColor="text1"/>
          <w:sz w:val="24"/>
          <w:szCs w:val="24"/>
        </w:rPr>
        <w:lastRenderedPageBreak/>
        <w:t>to the movement</w:t>
      </w:r>
      <w:r w:rsidR="00993FEC" w:rsidRPr="004D3518">
        <w:rPr>
          <w:rFonts w:ascii="Times New Roman" w:hAnsi="Times New Roman"/>
          <w:color w:val="000000" w:themeColor="text1"/>
          <w:sz w:val="24"/>
          <w:szCs w:val="24"/>
        </w:rPr>
        <w:t xml:space="preserve"> of the droplet</w:t>
      </w:r>
      <w:r w:rsidRPr="004D3518">
        <w:rPr>
          <w:rFonts w:ascii="Times New Roman" w:hAnsi="Times New Roman"/>
          <w:color w:val="000000" w:themeColor="text1"/>
          <w:sz w:val="24"/>
          <w:szCs w:val="24"/>
        </w:rPr>
        <w:t xml:space="preserve"> to </w:t>
      </w:r>
      <w:r w:rsidR="00993FEC" w:rsidRPr="004D3518">
        <w:rPr>
          <w:rFonts w:ascii="Times New Roman" w:hAnsi="Times New Roman"/>
          <w:color w:val="000000" w:themeColor="text1"/>
          <w:sz w:val="24"/>
          <w:szCs w:val="24"/>
        </w:rPr>
        <w:t>maintain</w:t>
      </w:r>
      <w:r w:rsidRPr="004D3518">
        <w:rPr>
          <w:rFonts w:ascii="Times New Roman" w:hAnsi="Times New Roman"/>
          <w:color w:val="000000" w:themeColor="text1"/>
          <w:sz w:val="24"/>
          <w:szCs w:val="24"/>
        </w:rPr>
        <w:t xml:space="preserve"> continuity and momentum</w:t>
      </w:r>
      <w:r w:rsidR="00B1362F" w:rsidRPr="004D3518">
        <w:rPr>
          <w:rFonts w:ascii="Times New Roman" w:hAnsi="Times New Roman"/>
          <w:color w:val="000000" w:themeColor="text1"/>
          <w:sz w:val="24"/>
          <w:szCs w:val="24"/>
        </w:rPr>
        <w:t>,</w:t>
      </w:r>
      <w:r w:rsidR="00993FEC" w:rsidRPr="004D3518">
        <w:rPr>
          <w:rFonts w:ascii="Times New Roman" w:hAnsi="Times New Roman"/>
          <w:color w:val="000000" w:themeColor="text1"/>
          <w:sz w:val="24"/>
          <w:szCs w:val="24"/>
        </w:rPr>
        <w:t xml:space="preserve"> and the large velocity gradients enlarges this vortex</w:t>
      </w:r>
      <w:r w:rsidRPr="004D3518">
        <w:rPr>
          <w:rFonts w:ascii="Times New Roman" w:hAnsi="Times New Roman"/>
          <w:color w:val="000000" w:themeColor="text1"/>
          <w:sz w:val="24"/>
          <w:szCs w:val="24"/>
        </w:rPr>
        <w:t xml:space="preserve"> </w:t>
      </w:r>
      <w:r w:rsidR="00B1362F" w:rsidRPr="004D3518">
        <w:rPr>
          <w:rFonts w:ascii="Times New Roman" w:hAnsi="Times New Roman"/>
          <w:color w:val="000000" w:themeColor="text1"/>
          <w:sz w:val="24"/>
          <w:szCs w:val="24"/>
        </w:rPr>
        <w:t xml:space="preserve">due to </w:t>
      </w:r>
      <w:r w:rsidRPr="004D3518">
        <w:rPr>
          <w:rFonts w:ascii="Times New Roman" w:hAnsi="Times New Roman"/>
          <w:color w:val="000000" w:themeColor="text1"/>
          <w:sz w:val="24"/>
          <w:szCs w:val="24"/>
        </w:rPr>
        <w:t xml:space="preserve">the discontinuous velocity </w:t>
      </w:r>
      <w:r w:rsidR="00993FEC" w:rsidRPr="004D3518">
        <w:rPr>
          <w:rFonts w:ascii="Times New Roman" w:hAnsi="Times New Roman"/>
          <w:color w:val="000000" w:themeColor="text1"/>
          <w:sz w:val="24"/>
          <w:szCs w:val="24"/>
        </w:rPr>
        <w:t xml:space="preserve">in the air phase </w:t>
      </w:r>
      <w:r w:rsidR="00101B59" w:rsidRPr="004D3518">
        <w:rPr>
          <w:rFonts w:ascii="Times New Roman" w:hAnsi="Times New Roman"/>
          <w:color w:val="000000" w:themeColor="text1"/>
          <w:sz w:val="24"/>
          <w:szCs w:val="24"/>
        </w:rPr>
        <w:t>at</w:t>
      </w:r>
      <w:r w:rsidRPr="004D3518">
        <w:rPr>
          <w:rFonts w:ascii="Times New Roman" w:hAnsi="Times New Roman"/>
          <w:color w:val="000000" w:themeColor="text1"/>
          <w:sz w:val="24"/>
          <w:szCs w:val="24"/>
        </w:rPr>
        <w:t xml:space="preserve"> the interface.</w:t>
      </w:r>
    </w:p>
    <w:p w14:paraId="20F3CD4E" w14:textId="7DF8BABF" w:rsidR="004C61E5" w:rsidRPr="008240C0" w:rsidRDefault="004D3518" w:rsidP="00CC0DB5">
      <w:pPr>
        <w:tabs>
          <w:tab w:val="left" w:pos="3449"/>
        </w:tabs>
        <w:autoSpaceDE w:val="0"/>
        <w:autoSpaceDN w:val="0"/>
        <w:adjustRightInd w:val="0"/>
        <w:spacing w:line="480" w:lineRule="auto"/>
        <w:ind w:firstLineChars="118" w:firstLine="283"/>
        <w:rPr>
          <w:rFonts w:ascii="Times New Roman" w:hAnsi="Times New Roman"/>
          <w:snapToGrid w:val="0"/>
          <w:color w:val="FF0000"/>
          <w:kern w:val="0"/>
          <w:sz w:val="24"/>
          <w:szCs w:val="24"/>
        </w:rPr>
      </w:pPr>
      <w:r w:rsidRPr="002051BF">
        <w:rPr>
          <w:rFonts w:ascii="Times New Roman" w:hAnsi="Times New Roman"/>
          <w:color w:val="000000" w:themeColor="text1"/>
          <w:sz w:val="24"/>
          <w:szCs w:val="24"/>
        </w:rPr>
        <w:t>While</w:t>
      </w:r>
      <w:r w:rsidR="00F00F12" w:rsidRPr="002051BF">
        <w:rPr>
          <w:rFonts w:ascii="Times New Roman" w:hAnsi="Times New Roman"/>
          <w:color w:val="000000" w:themeColor="text1"/>
          <w:sz w:val="24"/>
          <w:szCs w:val="24"/>
        </w:rPr>
        <w:t xml:space="preserve"> the value is relatively small </w:t>
      </w:r>
      <w:r w:rsidRPr="002051BF">
        <w:rPr>
          <w:rFonts w:ascii="Times New Roman" w:hAnsi="Times New Roman"/>
          <w:color w:val="000000" w:themeColor="text1"/>
          <w:sz w:val="24"/>
          <w:szCs w:val="24"/>
        </w:rPr>
        <w:t>in comparison</w:t>
      </w:r>
      <w:r w:rsidR="00F00F12" w:rsidRPr="002051BF">
        <w:rPr>
          <w:rFonts w:ascii="Times New Roman" w:hAnsi="Times New Roman"/>
          <w:color w:val="000000" w:themeColor="text1"/>
          <w:sz w:val="24"/>
          <w:szCs w:val="24"/>
        </w:rPr>
        <w:t xml:space="preserve"> to the air side, the spurious velocity </w:t>
      </w:r>
      <w:r w:rsidRPr="002051BF">
        <w:rPr>
          <w:rFonts w:ascii="Times New Roman" w:hAnsi="Times New Roman"/>
          <w:color w:val="000000" w:themeColor="text1"/>
          <w:sz w:val="24"/>
          <w:szCs w:val="24"/>
        </w:rPr>
        <w:t>is present</w:t>
      </w:r>
      <w:r w:rsidR="00F00F12" w:rsidRPr="002051BF">
        <w:rPr>
          <w:rFonts w:ascii="Times New Roman" w:hAnsi="Times New Roman"/>
          <w:color w:val="000000" w:themeColor="text1"/>
          <w:sz w:val="24"/>
          <w:szCs w:val="24"/>
        </w:rPr>
        <w:t xml:space="preserve"> on the</w:t>
      </w:r>
      <w:r w:rsidRPr="002051BF">
        <w:rPr>
          <w:rFonts w:ascii="Times New Roman" w:hAnsi="Times New Roman"/>
          <w:color w:val="000000" w:themeColor="text1"/>
          <w:sz w:val="24"/>
          <w:szCs w:val="24"/>
        </w:rPr>
        <w:t xml:space="preserve"> liquid</w:t>
      </w:r>
      <w:r w:rsidR="00F00F12" w:rsidRPr="002051BF">
        <w:rPr>
          <w:rFonts w:ascii="Times New Roman" w:hAnsi="Times New Roman"/>
          <w:color w:val="000000" w:themeColor="text1"/>
          <w:sz w:val="24"/>
          <w:szCs w:val="24"/>
        </w:rPr>
        <w:t xml:space="preserve"> side as well, </w:t>
      </w:r>
      <w:r w:rsidRPr="002051BF">
        <w:rPr>
          <w:rFonts w:ascii="Times New Roman" w:hAnsi="Times New Roman"/>
          <w:color w:val="000000" w:themeColor="text1"/>
          <w:sz w:val="24"/>
          <w:szCs w:val="24"/>
        </w:rPr>
        <w:t>particularly in</w:t>
      </w:r>
      <w:r w:rsidR="00F00F12" w:rsidRPr="002051BF">
        <w:rPr>
          <w:rFonts w:ascii="Times New Roman" w:hAnsi="Times New Roman"/>
          <w:color w:val="000000" w:themeColor="text1"/>
          <w:sz w:val="24"/>
          <w:szCs w:val="24"/>
        </w:rPr>
        <w:t xml:space="preserve"> the </w:t>
      </w:r>
      <w:r w:rsidRPr="002051BF">
        <w:rPr>
          <w:rFonts w:ascii="Times New Roman" w:hAnsi="Times New Roman"/>
          <w:color w:val="000000" w:themeColor="text1"/>
          <w:sz w:val="24"/>
          <w:szCs w:val="24"/>
        </w:rPr>
        <w:t>top</w:t>
      </w:r>
      <w:r w:rsidR="00F00F12" w:rsidRPr="002051BF">
        <w:rPr>
          <w:rFonts w:ascii="Times New Roman" w:hAnsi="Times New Roman"/>
          <w:color w:val="000000" w:themeColor="text1"/>
          <w:sz w:val="24"/>
          <w:szCs w:val="24"/>
        </w:rPr>
        <w:t xml:space="preserve"> left </w:t>
      </w:r>
      <w:r w:rsidRPr="002051BF">
        <w:rPr>
          <w:rFonts w:ascii="Times New Roman" w:hAnsi="Times New Roman"/>
          <w:color w:val="000000" w:themeColor="text1"/>
          <w:sz w:val="24"/>
          <w:szCs w:val="24"/>
        </w:rPr>
        <w:t>area</w:t>
      </w:r>
      <w:r w:rsidR="00F00F12" w:rsidRPr="002051BF">
        <w:rPr>
          <w:rFonts w:ascii="Times New Roman" w:hAnsi="Times New Roman"/>
          <w:color w:val="000000" w:themeColor="text1"/>
          <w:sz w:val="24"/>
          <w:szCs w:val="24"/>
        </w:rPr>
        <w:t xml:space="preserve"> of the droplet. This velocity is then </w:t>
      </w:r>
      <w:r w:rsidRPr="002051BF">
        <w:rPr>
          <w:rFonts w:ascii="Times New Roman" w:hAnsi="Times New Roman"/>
          <w:color w:val="000000" w:themeColor="text1"/>
          <w:sz w:val="24"/>
          <w:szCs w:val="24"/>
        </w:rPr>
        <w:t>employed</w:t>
      </w:r>
      <w:r w:rsidR="00F00F12" w:rsidRPr="002051BF">
        <w:rPr>
          <w:rFonts w:ascii="Times New Roman" w:hAnsi="Times New Roman"/>
          <w:color w:val="000000" w:themeColor="text1"/>
          <w:sz w:val="24"/>
          <w:szCs w:val="24"/>
        </w:rPr>
        <w:t xml:space="preserve"> for volume fraction function convection</w:t>
      </w:r>
      <w:r w:rsidRPr="002051BF">
        <w:rPr>
          <w:rFonts w:ascii="Times New Roman" w:hAnsi="Times New Roman"/>
          <w:color w:val="000000" w:themeColor="text1"/>
          <w:sz w:val="24"/>
          <w:szCs w:val="24"/>
        </w:rPr>
        <w:t>, distorting the interface in the process</w:t>
      </w:r>
      <w:r w:rsidR="00F00F12" w:rsidRPr="002051BF">
        <w:rPr>
          <w:rFonts w:ascii="Times New Roman" w:hAnsi="Times New Roman"/>
          <w:color w:val="000000" w:themeColor="text1"/>
          <w:sz w:val="24"/>
          <w:szCs w:val="24"/>
        </w:rPr>
        <w:t xml:space="preserve">. </w:t>
      </w:r>
      <w:r w:rsidRPr="002051BF">
        <w:rPr>
          <w:rFonts w:ascii="Times New Roman" w:hAnsi="Times New Roman"/>
          <w:color w:val="000000" w:themeColor="text1"/>
          <w:sz w:val="24"/>
          <w:szCs w:val="24"/>
        </w:rPr>
        <w:t>T</w:t>
      </w:r>
      <w:r w:rsidR="00F00F12" w:rsidRPr="002051BF">
        <w:rPr>
          <w:rFonts w:ascii="Times New Roman" w:hAnsi="Times New Roman"/>
          <w:color w:val="000000" w:themeColor="text1"/>
          <w:sz w:val="24"/>
          <w:szCs w:val="24"/>
        </w:rPr>
        <w:t>he velocity field</w:t>
      </w:r>
      <w:r w:rsidRPr="002051BF">
        <w:rPr>
          <w:rFonts w:ascii="Times New Roman" w:hAnsi="Times New Roman"/>
          <w:color w:val="000000" w:themeColor="text1"/>
          <w:sz w:val="24"/>
          <w:szCs w:val="24"/>
        </w:rPr>
        <w:t>s</w:t>
      </w:r>
      <w:r w:rsidR="00F00F12" w:rsidRPr="002051BF">
        <w:rPr>
          <w:rFonts w:ascii="Times New Roman" w:hAnsi="Times New Roman"/>
          <w:color w:val="000000" w:themeColor="text1"/>
          <w:sz w:val="24"/>
          <w:szCs w:val="24"/>
        </w:rPr>
        <w:t xml:space="preserve"> in the air obtained from the </w:t>
      </w:r>
      <w:r w:rsidRPr="002051BF">
        <w:rPr>
          <w:rFonts w:ascii="Times New Roman" w:hAnsi="Times New Roman"/>
          <w:color w:val="000000" w:themeColor="text1"/>
          <w:sz w:val="24"/>
          <w:szCs w:val="24"/>
        </w:rPr>
        <w:t xml:space="preserve">two </w:t>
      </w:r>
      <w:r w:rsidR="00F00F12" w:rsidRPr="002051BF">
        <w:rPr>
          <w:rFonts w:ascii="Times New Roman" w:hAnsi="Times New Roman" w:hint="eastAsia"/>
          <w:color w:val="000000" w:themeColor="text1"/>
          <w:sz w:val="24"/>
          <w:szCs w:val="24"/>
        </w:rPr>
        <w:t>IB</w:t>
      </w:r>
      <w:r w:rsidR="00F00F12" w:rsidRPr="002051BF">
        <w:rPr>
          <w:rFonts w:ascii="Times New Roman" w:hAnsi="Times New Roman"/>
          <w:color w:val="000000" w:themeColor="text1"/>
          <w:sz w:val="24"/>
          <w:szCs w:val="24"/>
        </w:rPr>
        <w:t>VOF solver</w:t>
      </w:r>
      <w:r w:rsidRPr="002051BF">
        <w:rPr>
          <w:rFonts w:ascii="Times New Roman" w:hAnsi="Times New Roman"/>
          <w:color w:val="000000" w:themeColor="text1"/>
          <w:sz w:val="24"/>
          <w:szCs w:val="24"/>
        </w:rPr>
        <w:t>s</w:t>
      </w:r>
      <w:r w:rsidR="00F00F12" w:rsidRPr="002051BF">
        <w:rPr>
          <w:rFonts w:ascii="Times New Roman" w:hAnsi="Times New Roman"/>
          <w:color w:val="000000" w:themeColor="text1"/>
          <w:sz w:val="24"/>
          <w:szCs w:val="24"/>
        </w:rPr>
        <w:t xml:space="preserve"> </w:t>
      </w:r>
      <w:r w:rsidRPr="002051BF">
        <w:rPr>
          <w:rFonts w:ascii="Times New Roman" w:hAnsi="Times New Roman"/>
          <w:color w:val="000000" w:themeColor="text1"/>
          <w:sz w:val="24"/>
          <w:szCs w:val="24"/>
        </w:rPr>
        <w:t>are</w:t>
      </w:r>
      <w:r w:rsidR="00F00F12" w:rsidRPr="002051BF">
        <w:rPr>
          <w:rFonts w:ascii="Times New Roman" w:hAnsi="Times New Roman"/>
          <w:color w:val="000000" w:themeColor="text1"/>
          <w:sz w:val="24"/>
          <w:szCs w:val="24"/>
        </w:rPr>
        <w:t xml:space="preserve"> closer to the </w:t>
      </w:r>
      <w:r w:rsidRPr="002051BF">
        <w:rPr>
          <w:rFonts w:ascii="Times New Roman" w:hAnsi="Times New Roman"/>
          <w:color w:val="000000" w:themeColor="text1"/>
          <w:sz w:val="24"/>
          <w:szCs w:val="24"/>
        </w:rPr>
        <w:t>pimpleFoam</w:t>
      </w:r>
      <w:r w:rsidR="00F00F12" w:rsidRPr="002051BF">
        <w:rPr>
          <w:rFonts w:ascii="Times New Roman" w:hAnsi="Times New Roman"/>
          <w:color w:val="000000" w:themeColor="text1"/>
          <w:sz w:val="24"/>
          <w:szCs w:val="24"/>
        </w:rPr>
        <w:t xml:space="preserve"> solver</w:t>
      </w:r>
      <w:r w:rsidRPr="002051BF">
        <w:rPr>
          <w:rFonts w:ascii="Times New Roman" w:hAnsi="Times New Roman"/>
          <w:color w:val="000000" w:themeColor="text1"/>
          <w:sz w:val="24"/>
          <w:szCs w:val="24"/>
        </w:rPr>
        <w:t xml:space="preserve"> than the interFoam solver</w:t>
      </w:r>
      <w:r w:rsidR="00F00F12" w:rsidRPr="002051BF">
        <w:rPr>
          <w:rFonts w:ascii="Times New Roman" w:hAnsi="Times New Roman"/>
          <w:color w:val="000000" w:themeColor="text1"/>
          <w:sz w:val="24"/>
          <w:szCs w:val="24"/>
        </w:rPr>
        <w:t xml:space="preserve">. </w:t>
      </w:r>
      <w:r w:rsidR="00F00F12" w:rsidRPr="00FA759E">
        <w:rPr>
          <w:rFonts w:ascii="Times New Roman" w:hAnsi="Times New Roman"/>
          <w:color w:val="000000" w:themeColor="text1"/>
          <w:sz w:val="24"/>
          <w:szCs w:val="24"/>
        </w:rPr>
        <w:t xml:space="preserve">The maximum and minimum velocity magnitude </w:t>
      </w:r>
      <w:r w:rsidR="002C3A35" w:rsidRPr="00FA759E">
        <w:rPr>
          <w:rFonts w:ascii="Times New Roman" w:hAnsi="Times New Roman"/>
          <w:color w:val="000000" w:themeColor="text1"/>
          <w:sz w:val="24"/>
          <w:szCs w:val="24"/>
        </w:rPr>
        <w:t xml:space="preserve">variations </w:t>
      </w:r>
      <w:r w:rsidR="00F00F12" w:rsidRPr="00FA759E">
        <w:rPr>
          <w:rFonts w:ascii="Times New Roman" w:hAnsi="Times New Roman"/>
          <w:color w:val="000000" w:themeColor="text1"/>
          <w:sz w:val="24"/>
          <w:szCs w:val="24"/>
        </w:rPr>
        <w:t>near the interface are smaller</w:t>
      </w:r>
      <w:r w:rsidR="002C3A35" w:rsidRPr="00FA759E">
        <w:rPr>
          <w:rFonts w:ascii="Times New Roman" w:hAnsi="Times New Roman"/>
          <w:color w:val="000000" w:themeColor="text1"/>
          <w:sz w:val="24"/>
          <w:szCs w:val="24"/>
        </w:rPr>
        <w:t xml:space="preserve">, implying that </w:t>
      </w:r>
      <w:r w:rsidR="00F00F12" w:rsidRPr="00FA759E">
        <w:rPr>
          <w:rFonts w:ascii="Times New Roman" w:hAnsi="Times New Roman"/>
          <w:color w:val="000000" w:themeColor="text1"/>
          <w:sz w:val="24"/>
          <w:szCs w:val="24"/>
        </w:rPr>
        <w:t>the velocity gradient in the air is more reasonable with the IBVOF solver</w:t>
      </w:r>
      <w:r w:rsidR="002C3A35" w:rsidRPr="00FA759E">
        <w:rPr>
          <w:rFonts w:ascii="Times New Roman" w:hAnsi="Times New Roman"/>
          <w:color w:val="000000" w:themeColor="text1"/>
          <w:sz w:val="24"/>
          <w:szCs w:val="24"/>
        </w:rPr>
        <w:t>s</w:t>
      </w:r>
      <w:r w:rsidR="00F00F12" w:rsidRPr="00FA759E">
        <w:rPr>
          <w:rFonts w:ascii="Times New Roman" w:hAnsi="Times New Roman"/>
          <w:color w:val="000000" w:themeColor="text1"/>
          <w:sz w:val="24"/>
          <w:szCs w:val="24"/>
        </w:rPr>
        <w:t>.</w:t>
      </w:r>
      <w:r w:rsidR="00BF640B">
        <w:rPr>
          <w:rFonts w:ascii="Times New Roman" w:hAnsi="Times New Roman"/>
          <w:color w:val="000000" w:themeColor="text1"/>
          <w:sz w:val="24"/>
          <w:szCs w:val="24"/>
        </w:rPr>
        <w:t xml:space="preserve"> </w:t>
      </w:r>
      <w:r w:rsidR="009118B7" w:rsidRPr="009118B7">
        <w:rPr>
          <w:rFonts w:ascii="Times New Roman" w:hAnsi="Times New Roman"/>
          <w:color w:val="000000" w:themeColor="text1"/>
          <w:sz w:val="24"/>
          <w:szCs w:val="24"/>
        </w:rPr>
        <w:t>As shown in</w:t>
      </w:r>
      <w:r w:rsidR="009118B7">
        <w:rPr>
          <w:rFonts w:ascii="Times New Roman" w:hAnsi="Times New Roman"/>
          <w:color w:val="000000" w:themeColor="text1"/>
          <w:sz w:val="24"/>
          <w:szCs w:val="24"/>
        </w:rPr>
        <w:t xml:space="preserve"> Fig. </w:t>
      </w:r>
      <w:r w:rsidR="00012FDD">
        <w:rPr>
          <w:rFonts w:ascii="Times New Roman" w:hAnsi="Times New Roman"/>
          <w:color w:val="000000" w:themeColor="text1"/>
          <w:sz w:val="24"/>
          <w:szCs w:val="24"/>
        </w:rPr>
        <w:t xml:space="preserve">5 </w:t>
      </w:r>
      <w:r w:rsidR="009118B7">
        <w:rPr>
          <w:rFonts w:ascii="Times New Roman" w:hAnsi="Times New Roman"/>
          <w:color w:val="000000" w:themeColor="text1"/>
          <w:sz w:val="24"/>
          <w:szCs w:val="24"/>
        </w:rPr>
        <w:t>(c) and (d)</w:t>
      </w:r>
      <w:r w:rsidR="009118B7" w:rsidRPr="009118B7">
        <w:rPr>
          <w:rFonts w:ascii="Times New Roman" w:hAnsi="Times New Roman"/>
          <w:color w:val="000000" w:themeColor="text1"/>
          <w:sz w:val="24"/>
          <w:szCs w:val="24"/>
        </w:rPr>
        <w:t>, the velocity profile using the DW-IBVOF solver is very closed to the EV-IBVOF solver at the early stage. This is reasonable since the only difference between the two solver</w:t>
      </w:r>
      <w:r w:rsidR="009118B7">
        <w:rPr>
          <w:rFonts w:ascii="Times New Roman" w:hAnsi="Times New Roman"/>
          <w:color w:val="000000" w:themeColor="text1"/>
          <w:sz w:val="24"/>
          <w:szCs w:val="24"/>
        </w:rPr>
        <w:t>s</w:t>
      </w:r>
      <w:r w:rsidR="009118B7" w:rsidRPr="009118B7">
        <w:rPr>
          <w:rFonts w:ascii="Times New Roman" w:hAnsi="Times New Roman"/>
          <w:color w:val="000000" w:themeColor="text1"/>
          <w:sz w:val="24"/>
          <w:szCs w:val="24"/>
        </w:rPr>
        <w:t xml:space="preserve"> is the different operation when driv</w:t>
      </w:r>
      <w:r w:rsidR="009118B7">
        <w:rPr>
          <w:rFonts w:ascii="Times New Roman" w:hAnsi="Times New Roman"/>
          <w:color w:val="000000" w:themeColor="text1"/>
          <w:sz w:val="24"/>
          <w:szCs w:val="24"/>
        </w:rPr>
        <w:t>ing</w:t>
      </w:r>
      <w:r w:rsidR="009118B7" w:rsidRPr="009118B7">
        <w:rPr>
          <w:rFonts w:ascii="Times New Roman" w:hAnsi="Times New Roman"/>
          <w:color w:val="000000" w:themeColor="text1"/>
          <w:sz w:val="24"/>
          <w:szCs w:val="24"/>
        </w:rPr>
        <w:t xml:space="preserve"> the lighter phase above the interface by the velocity of the denser phase. In the EV approach, this aim is achieved through pure mathematical operations while the DW approach </w:t>
      </w:r>
      <w:r w:rsidR="009118B7">
        <w:rPr>
          <w:rFonts w:ascii="Times New Roman" w:hAnsi="Times New Roman"/>
          <w:color w:val="000000" w:themeColor="text1"/>
          <w:sz w:val="24"/>
          <w:szCs w:val="24"/>
        </w:rPr>
        <w:t xml:space="preserve">uses </w:t>
      </w:r>
      <w:r w:rsidR="009118B7" w:rsidRPr="009118B7">
        <w:rPr>
          <w:rFonts w:ascii="Times New Roman" w:hAnsi="Times New Roman"/>
          <w:color w:val="000000" w:themeColor="text1"/>
          <w:sz w:val="24"/>
          <w:szCs w:val="24"/>
        </w:rPr>
        <w:t>density weighting. When it comes to the problems with density ratios equals to 10e6, the resulting value of the lighter phase with DW approach almost equals to the denser phase next to it.</w:t>
      </w:r>
    </w:p>
    <w:p w14:paraId="2A9BCDE5" w14:textId="1B7261B3" w:rsidR="0079785B" w:rsidRDefault="0079785B" w:rsidP="0079785B">
      <w:pPr>
        <w:rPr>
          <w:color w:val="FF0000"/>
        </w:rPr>
      </w:pPr>
      <w:r w:rsidRPr="008240C0">
        <w:rPr>
          <w:noProof/>
          <w:color w:val="FF0000"/>
        </w:rPr>
        <w:lastRenderedPageBreak/>
        <w:drawing>
          <wp:inline distT="0" distB="0" distL="0" distR="0" wp14:anchorId="36369712" wp14:editId="674E4EF3">
            <wp:extent cx="1746000" cy="1765555"/>
            <wp:effectExtent l="0" t="0" r="6985"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2648" r="2774"/>
                    <a:stretch/>
                  </pic:blipFill>
                  <pic:spPr bwMode="auto">
                    <a:xfrm>
                      <a:off x="0" y="0"/>
                      <a:ext cx="1746000" cy="1765555"/>
                    </a:xfrm>
                    <a:prstGeom prst="rect">
                      <a:avLst/>
                    </a:prstGeom>
                    <a:noFill/>
                    <a:ln>
                      <a:noFill/>
                    </a:ln>
                    <a:extLst>
                      <a:ext uri="{53640926-AAD7-44D8-BBD7-CCE9431645EC}">
                        <a14:shadowObscured xmlns:a14="http://schemas.microsoft.com/office/drawing/2010/main"/>
                      </a:ext>
                    </a:extLst>
                  </pic:spPr>
                </pic:pic>
              </a:graphicData>
            </a:graphic>
          </wp:inline>
        </w:drawing>
      </w:r>
      <w:r w:rsidRPr="008240C0">
        <w:rPr>
          <w:noProof/>
          <w:color w:val="FF0000"/>
        </w:rPr>
        <w:drawing>
          <wp:inline distT="0" distB="0" distL="0" distR="0" wp14:anchorId="4237B012" wp14:editId="6D6A7CAD">
            <wp:extent cx="1746000" cy="1786999"/>
            <wp:effectExtent l="0" t="0" r="698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3406" r="3152"/>
                    <a:stretch/>
                  </pic:blipFill>
                  <pic:spPr bwMode="auto">
                    <a:xfrm>
                      <a:off x="0" y="0"/>
                      <a:ext cx="1746000" cy="1786999"/>
                    </a:xfrm>
                    <a:prstGeom prst="rect">
                      <a:avLst/>
                    </a:prstGeom>
                    <a:noFill/>
                    <a:ln>
                      <a:noFill/>
                    </a:ln>
                    <a:extLst>
                      <a:ext uri="{53640926-AAD7-44D8-BBD7-CCE9431645EC}">
                        <a14:shadowObscured xmlns:a14="http://schemas.microsoft.com/office/drawing/2010/main"/>
                      </a:ext>
                    </a:extLst>
                  </pic:spPr>
                </pic:pic>
              </a:graphicData>
            </a:graphic>
          </wp:inline>
        </w:drawing>
      </w:r>
      <w:r w:rsidRPr="008240C0">
        <w:rPr>
          <w:noProof/>
          <w:color w:val="FF0000"/>
        </w:rPr>
        <w:drawing>
          <wp:inline distT="0" distB="0" distL="0" distR="0" wp14:anchorId="293DE665" wp14:editId="46BC79BF">
            <wp:extent cx="1746000" cy="1772646"/>
            <wp:effectExtent l="0" t="0" r="6985"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2648" r="3153"/>
                    <a:stretch/>
                  </pic:blipFill>
                  <pic:spPr bwMode="auto">
                    <a:xfrm>
                      <a:off x="0" y="0"/>
                      <a:ext cx="1746000" cy="1772646"/>
                    </a:xfrm>
                    <a:prstGeom prst="rect">
                      <a:avLst/>
                    </a:prstGeom>
                    <a:noFill/>
                    <a:ln>
                      <a:noFill/>
                    </a:ln>
                    <a:extLst>
                      <a:ext uri="{53640926-AAD7-44D8-BBD7-CCE9431645EC}">
                        <a14:shadowObscured xmlns:a14="http://schemas.microsoft.com/office/drawing/2010/main"/>
                      </a:ext>
                    </a:extLst>
                  </pic:spPr>
                </pic:pic>
              </a:graphicData>
            </a:graphic>
          </wp:inline>
        </w:drawing>
      </w:r>
    </w:p>
    <w:p w14:paraId="0E1AD3B1" w14:textId="04F078FF" w:rsidR="00B532ED" w:rsidRPr="00B532ED" w:rsidRDefault="00B532ED" w:rsidP="00B532ED">
      <w:pPr>
        <w:jc w:val="left"/>
        <w:rPr>
          <w:rFonts w:ascii="Times New Roman" w:hAnsi="Times New Roman"/>
          <w:color w:val="000000" w:themeColor="text1"/>
          <w:sz w:val="24"/>
          <w:szCs w:val="24"/>
        </w:rPr>
      </w:pPr>
      <w:r w:rsidRPr="00B532ED">
        <w:rPr>
          <w:rFonts w:ascii="Times New Roman" w:hAnsi="Times New Roman" w:hint="eastAsia"/>
          <w:color w:val="000000" w:themeColor="text1"/>
          <w:sz w:val="24"/>
          <w:szCs w:val="24"/>
        </w:rPr>
        <w:t>(</w:t>
      </w:r>
      <w:r w:rsidRPr="00B532ED">
        <w:rPr>
          <w:rFonts w:ascii="Times New Roman" w:hAnsi="Times New Roman"/>
          <w:color w:val="000000" w:themeColor="text1"/>
          <w:sz w:val="24"/>
          <w:szCs w:val="24"/>
        </w:rPr>
        <w:t xml:space="preserve">a)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=5/64</m:t>
        </m:r>
      </m:oMath>
      <w:r w:rsidRPr="00B532ED">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 </w:t>
      </w:r>
      <w:r w:rsidRPr="00B532ED">
        <w:rPr>
          <w:rFonts w:ascii="Times New Roman" w:hAnsi="Times New Roman"/>
          <w:color w:val="000000" w:themeColor="text1"/>
          <w:sz w:val="24"/>
          <w:szCs w:val="24"/>
        </w:rPr>
        <w:t xml:space="preserve">  </w:t>
      </w:r>
      <w:r w:rsidRPr="00B532ED">
        <w:rPr>
          <w:rFonts w:ascii="Times New Roman" w:hAnsi="Times New Roman" w:hint="eastAsia"/>
          <w:color w:val="000000" w:themeColor="text1"/>
          <w:sz w:val="24"/>
          <w:szCs w:val="24"/>
        </w:rPr>
        <w:t>(</w:t>
      </w:r>
      <w:r w:rsidRPr="00B532ED">
        <w:rPr>
          <w:rFonts w:ascii="Times New Roman" w:hAnsi="Times New Roman"/>
          <w:color w:val="000000" w:themeColor="text1"/>
          <w:sz w:val="24"/>
          <w:szCs w:val="24"/>
        </w:rPr>
        <w:t xml:space="preserve">b)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=5/128</m:t>
        </m:r>
      </m:oMath>
      <w:r w:rsidRPr="00B532ED">
        <w:rPr>
          <w:rFonts w:ascii="Times New Roman" w:hAnsi="Times New Roman" w:hint="eastAsia"/>
          <w:color w:val="000000" w:themeColor="text1"/>
          <w:sz w:val="24"/>
          <w:szCs w:val="24"/>
        </w:rPr>
        <w:t xml:space="preserve"> </w:t>
      </w:r>
      <w:r w:rsidRPr="00B532ED">
        <w:rPr>
          <w:rFonts w:ascii="Times New Roman" w:hAnsi="Times New Roman"/>
          <w:color w:val="000000" w:themeColor="text1"/>
          <w:sz w:val="24"/>
          <w:szCs w:val="24"/>
        </w:rPr>
        <w:t xml:space="preserve">    (c)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=5/256</m:t>
        </m:r>
      </m:oMath>
    </w:p>
    <w:p w14:paraId="1AE9C0F2" w14:textId="4A211F4E" w:rsidR="00635472" w:rsidRPr="00B532ED" w:rsidRDefault="00635472" w:rsidP="006F4724">
      <w:pPr>
        <w:tabs>
          <w:tab w:val="left" w:pos="3449"/>
        </w:tabs>
        <w:autoSpaceDE w:val="0"/>
        <w:autoSpaceDN w:val="0"/>
        <w:adjustRightInd w:val="0"/>
        <w:spacing w:line="480" w:lineRule="auto"/>
        <w:rPr>
          <w:rFonts w:ascii="Times New Roman" w:hAnsi="Times New Roman"/>
          <w:color w:val="000000" w:themeColor="text1"/>
          <w:sz w:val="24"/>
          <w:szCs w:val="24"/>
        </w:rPr>
      </w:pPr>
      <w:r w:rsidRPr="00B532ED">
        <w:rPr>
          <w:rFonts w:ascii="Times New Roman" w:hAnsi="Times New Roman" w:hint="eastAsia"/>
          <w:color w:val="000000" w:themeColor="text1"/>
          <w:sz w:val="24"/>
          <w:szCs w:val="24"/>
        </w:rPr>
        <w:t>F</w:t>
      </w:r>
      <w:r w:rsidRPr="00B532ED">
        <w:rPr>
          <w:rFonts w:ascii="Times New Roman" w:hAnsi="Times New Roman"/>
          <w:color w:val="000000" w:themeColor="text1"/>
          <w:sz w:val="24"/>
          <w:szCs w:val="24"/>
        </w:rPr>
        <w:t xml:space="preserve">ig. </w:t>
      </w:r>
      <w:r w:rsidR="00012FDD">
        <w:rPr>
          <w:rFonts w:ascii="Times New Roman" w:hAnsi="Times New Roman"/>
          <w:color w:val="000000" w:themeColor="text1"/>
          <w:sz w:val="24"/>
          <w:szCs w:val="24"/>
        </w:rPr>
        <w:t>-6</w:t>
      </w:r>
      <w:r w:rsidR="00020CE5" w:rsidRPr="00B532ED">
        <w:rPr>
          <w:rFonts w:ascii="Times New Roman" w:hAnsi="Times New Roman" w:hint="eastAsia"/>
          <w:color w:val="000000" w:themeColor="text1"/>
          <w:sz w:val="24"/>
          <w:szCs w:val="24"/>
        </w:rPr>
        <w:t>.</w:t>
      </w:r>
      <w:r w:rsidR="00020CE5" w:rsidRPr="00B532ED">
        <w:rPr>
          <w:rFonts w:ascii="Times New Roman" w:hAnsi="Times New Roman"/>
          <w:color w:val="000000" w:themeColor="text1"/>
          <w:sz w:val="24"/>
          <w:szCs w:val="24"/>
        </w:rPr>
        <w:t xml:space="preserve"> </w:t>
      </w:r>
      <w:r w:rsidRPr="00B532ED">
        <w:rPr>
          <w:rFonts w:ascii="Times New Roman" w:hAnsi="Times New Roman"/>
          <w:color w:val="000000" w:themeColor="text1"/>
          <w:sz w:val="24"/>
          <w:szCs w:val="24"/>
        </w:rPr>
        <w:t xml:space="preserve">Volume fraction </w:t>
      </w:r>
      <m:oMath>
        <m:r>
          <w:rPr>
            <w:rFonts w:ascii="Cambria Math" w:hAnsi="Cambria Math"/>
            <w:color w:val="000000" w:themeColor="text1"/>
            <w:sz w:val="24"/>
            <w:szCs w:val="24"/>
          </w:rPr>
          <m:t>α</m:t>
        </m:r>
      </m:oMath>
      <w:r w:rsidRPr="00B532ED">
        <w:rPr>
          <w:rFonts w:ascii="Times New Roman" w:hAnsi="Times New Roman"/>
          <w:color w:val="000000" w:themeColor="text1"/>
          <w:sz w:val="24"/>
          <w:szCs w:val="24"/>
        </w:rPr>
        <w:t xml:space="preserve"> distribution of high-density droplet with the interFoam solver at t = 5s</w:t>
      </w:r>
      <w:r w:rsidR="007069CC" w:rsidRPr="00B532ED">
        <w:rPr>
          <w:rFonts w:ascii="Times New Roman" w:hAnsi="Times New Roman" w:hint="eastAsia"/>
          <w:color w:val="000000" w:themeColor="text1"/>
          <w:sz w:val="24"/>
          <w:szCs w:val="24"/>
        </w:rPr>
        <w:t>.</w:t>
      </w:r>
    </w:p>
    <w:p w14:paraId="7AEBFE68" w14:textId="1F76596E" w:rsidR="00CC6431" w:rsidRDefault="00CC6431" w:rsidP="00C0628C">
      <w:pPr>
        <w:spacing w:line="480" w:lineRule="auto"/>
        <w:rPr>
          <w:rFonts w:cs="Calibri"/>
          <w:color w:val="000000" w:themeColor="text1"/>
          <w:sz w:val="24"/>
          <w:szCs w:val="24"/>
        </w:rPr>
      </w:pPr>
      <w:r>
        <w:rPr>
          <w:rFonts w:cs="Calibri"/>
          <w:noProof/>
          <w:color w:val="000000" w:themeColor="text1"/>
          <w:sz w:val="24"/>
          <w:szCs w:val="24"/>
        </w:rPr>
        <w:drawing>
          <wp:inline distT="0" distB="0" distL="0" distR="0" wp14:anchorId="35CCA5B3" wp14:editId="2AA9558F">
            <wp:extent cx="1746000" cy="1669819"/>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6000" cy="1669819"/>
                    </a:xfrm>
                    <a:prstGeom prst="rect">
                      <a:avLst/>
                    </a:prstGeom>
                    <a:noFill/>
                  </pic:spPr>
                </pic:pic>
              </a:graphicData>
            </a:graphic>
          </wp:inline>
        </w:drawing>
      </w:r>
      <w:r>
        <w:rPr>
          <w:rFonts w:cs="Calibri"/>
          <w:noProof/>
          <w:color w:val="000000" w:themeColor="text1"/>
          <w:sz w:val="24"/>
          <w:szCs w:val="24"/>
        </w:rPr>
        <w:drawing>
          <wp:inline distT="0" distB="0" distL="0" distR="0" wp14:anchorId="7DFAD977" wp14:editId="3F275CD6">
            <wp:extent cx="1746000" cy="16698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000" cy="1669819"/>
                    </a:xfrm>
                    <a:prstGeom prst="rect">
                      <a:avLst/>
                    </a:prstGeom>
                    <a:noFill/>
                  </pic:spPr>
                </pic:pic>
              </a:graphicData>
            </a:graphic>
          </wp:inline>
        </w:drawing>
      </w:r>
      <w:r>
        <w:rPr>
          <w:rFonts w:cs="Calibri"/>
          <w:noProof/>
          <w:color w:val="000000" w:themeColor="text1"/>
          <w:sz w:val="24"/>
          <w:szCs w:val="24"/>
        </w:rPr>
        <w:drawing>
          <wp:inline distT="0" distB="0" distL="0" distR="0" wp14:anchorId="7808B5A6" wp14:editId="47B3C76F">
            <wp:extent cx="1746000" cy="1669819"/>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6000" cy="1669819"/>
                    </a:xfrm>
                    <a:prstGeom prst="rect">
                      <a:avLst/>
                    </a:prstGeom>
                    <a:noFill/>
                  </pic:spPr>
                </pic:pic>
              </a:graphicData>
            </a:graphic>
          </wp:inline>
        </w:drawing>
      </w:r>
    </w:p>
    <w:p w14:paraId="4CB74BFA" w14:textId="77777777" w:rsidR="00B532ED" w:rsidRPr="00B532ED" w:rsidRDefault="00B532ED" w:rsidP="00B532ED">
      <w:pPr>
        <w:spacing w:before="240" w:after="240"/>
        <w:jc w:val="left"/>
        <w:rPr>
          <w:rFonts w:ascii="Times New Roman" w:hAnsi="Times New Roman"/>
          <w:color w:val="000000" w:themeColor="text1"/>
          <w:sz w:val="24"/>
          <w:szCs w:val="24"/>
        </w:rPr>
      </w:pPr>
      <w:r w:rsidRPr="00B532ED">
        <w:rPr>
          <w:rFonts w:ascii="Times New Roman" w:hAnsi="Times New Roman" w:hint="eastAsia"/>
          <w:color w:val="000000" w:themeColor="text1"/>
          <w:sz w:val="24"/>
          <w:szCs w:val="24"/>
        </w:rPr>
        <w:t>(</w:t>
      </w:r>
      <w:r w:rsidRPr="00B532ED">
        <w:rPr>
          <w:rFonts w:ascii="Times New Roman" w:hAnsi="Times New Roman"/>
          <w:color w:val="000000" w:themeColor="text1"/>
          <w:sz w:val="24"/>
          <w:szCs w:val="24"/>
        </w:rPr>
        <w:t xml:space="preserve">a)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=5/64</m:t>
        </m:r>
      </m:oMath>
      <w:r w:rsidRPr="00B532ED">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 </w:t>
      </w:r>
      <w:r w:rsidRPr="00B532ED">
        <w:rPr>
          <w:rFonts w:ascii="Times New Roman" w:hAnsi="Times New Roman"/>
          <w:color w:val="000000" w:themeColor="text1"/>
          <w:sz w:val="24"/>
          <w:szCs w:val="24"/>
        </w:rPr>
        <w:t xml:space="preserve">  </w:t>
      </w:r>
      <w:r w:rsidRPr="00B532ED">
        <w:rPr>
          <w:rFonts w:ascii="Times New Roman" w:hAnsi="Times New Roman" w:hint="eastAsia"/>
          <w:color w:val="000000" w:themeColor="text1"/>
          <w:sz w:val="24"/>
          <w:szCs w:val="24"/>
        </w:rPr>
        <w:t>(</w:t>
      </w:r>
      <w:r w:rsidRPr="00B532ED">
        <w:rPr>
          <w:rFonts w:ascii="Times New Roman" w:hAnsi="Times New Roman"/>
          <w:color w:val="000000" w:themeColor="text1"/>
          <w:sz w:val="24"/>
          <w:szCs w:val="24"/>
        </w:rPr>
        <w:t xml:space="preserve">b)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=5/128</m:t>
        </m:r>
      </m:oMath>
      <w:r w:rsidRPr="00B532ED">
        <w:rPr>
          <w:rFonts w:ascii="Times New Roman" w:hAnsi="Times New Roman" w:hint="eastAsia"/>
          <w:color w:val="000000" w:themeColor="text1"/>
          <w:sz w:val="24"/>
          <w:szCs w:val="24"/>
        </w:rPr>
        <w:t xml:space="preserve"> </w:t>
      </w:r>
      <w:r w:rsidRPr="00B532ED">
        <w:rPr>
          <w:rFonts w:ascii="Times New Roman" w:hAnsi="Times New Roman"/>
          <w:color w:val="000000" w:themeColor="text1"/>
          <w:sz w:val="24"/>
          <w:szCs w:val="24"/>
        </w:rPr>
        <w:t xml:space="preserve">    (c)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=5/256</m:t>
        </m:r>
      </m:oMath>
    </w:p>
    <w:p w14:paraId="517B37CB" w14:textId="630FE9FB" w:rsidR="0079785B" w:rsidRPr="00B532ED" w:rsidRDefault="00C0628C" w:rsidP="006F4724">
      <w:pPr>
        <w:spacing w:line="480" w:lineRule="auto"/>
        <w:rPr>
          <w:rFonts w:ascii="Times New Roman" w:hAnsi="Times New Roman"/>
          <w:color w:val="000000" w:themeColor="text1"/>
          <w:sz w:val="24"/>
          <w:szCs w:val="24"/>
        </w:rPr>
      </w:pPr>
      <w:r w:rsidRPr="00B532ED">
        <w:rPr>
          <w:rFonts w:ascii="Times New Roman" w:hAnsi="Times New Roman"/>
          <w:color w:val="000000" w:themeColor="text1"/>
          <w:sz w:val="24"/>
          <w:szCs w:val="24"/>
        </w:rPr>
        <w:t>Fig.</w:t>
      </w:r>
      <w:r w:rsidR="00012FDD">
        <w:rPr>
          <w:rFonts w:ascii="Times New Roman" w:hAnsi="Times New Roman"/>
          <w:color w:val="000000" w:themeColor="text1"/>
          <w:sz w:val="24"/>
          <w:szCs w:val="24"/>
        </w:rPr>
        <w:t>7</w:t>
      </w:r>
      <w:r w:rsidRPr="00B532ED">
        <w:rPr>
          <w:rFonts w:ascii="Times New Roman" w:hAnsi="Times New Roman"/>
          <w:color w:val="000000" w:themeColor="text1"/>
          <w:sz w:val="24"/>
          <w:szCs w:val="24"/>
        </w:rPr>
        <w:t xml:space="preserve">. Volume fraction </w:t>
      </w:r>
      <m:oMath>
        <m:r>
          <m:rPr>
            <m:sty m:val="p"/>
          </m:rPr>
          <w:rPr>
            <w:rFonts w:ascii="Cambria Math" w:hAnsi="Cambria Math"/>
            <w:color w:val="000000" w:themeColor="text1"/>
            <w:sz w:val="24"/>
            <w:szCs w:val="24"/>
          </w:rPr>
          <m:t>α</m:t>
        </m:r>
      </m:oMath>
      <w:r w:rsidRPr="00B532ED">
        <w:rPr>
          <w:rFonts w:ascii="Times New Roman" w:hAnsi="Times New Roman"/>
          <w:color w:val="000000" w:themeColor="text1"/>
          <w:sz w:val="24"/>
          <w:szCs w:val="24"/>
        </w:rPr>
        <w:t xml:space="preserve"> distribution of high-density droplet with the EV-IBVOF solver</w:t>
      </w:r>
    </w:p>
    <w:p w14:paraId="0349533F" w14:textId="2EEAA4A4" w:rsidR="0079785B" w:rsidRDefault="0079785B" w:rsidP="0079785B">
      <w:pPr>
        <w:rPr>
          <w:color w:val="FF0000"/>
          <w:lang w:bidi="ar"/>
        </w:rPr>
      </w:pPr>
      <w:r w:rsidRPr="008240C0">
        <w:rPr>
          <w:noProof/>
          <w:color w:val="FF0000"/>
          <w:lang w:bidi="ar"/>
        </w:rPr>
        <w:drawing>
          <wp:inline distT="0" distB="0" distL="0" distR="0" wp14:anchorId="2F0B4A04" wp14:editId="5F2342C9">
            <wp:extent cx="1746000" cy="1669819"/>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000" cy="1669819"/>
                    </a:xfrm>
                    <a:prstGeom prst="rect">
                      <a:avLst/>
                    </a:prstGeom>
                    <a:noFill/>
                  </pic:spPr>
                </pic:pic>
              </a:graphicData>
            </a:graphic>
          </wp:inline>
        </w:drawing>
      </w:r>
      <w:r w:rsidRPr="008240C0">
        <w:rPr>
          <w:noProof/>
          <w:color w:val="FF0000"/>
          <w:lang w:bidi="ar"/>
        </w:rPr>
        <w:drawing>
          <wp:inline distT="0" distB="0" distL="0" distR="0" wp14:anchorId="66C606DD" wp14:editId="56023110">
            <wp:extent cx="1746000" cy="1669819"/>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6000" cy="1669819"/>
                    </a:xfrm>
                    <a:prstGeom prst="rect">
                      <a:avLst/>
                    </a:prstGeom>
                    <a:noFill/>
                  </pic:spPr>
                </pic:pic>
              </a:graphicData>
            </a:graphic>
          </wp:inline>
        </w:drawing>
      </w:r>
      <w:r w:rsidRPr="008240C0">
        <w:rPr>
          <w:noProof/>
          <w:color w:val="FF0000"/>
          <w:lang w:bidi="ar"/>
        </w:rPr>
        <w:drawing>
          <wp:inline distT="0" distB="0" distL="0" distR="0" wp14:anchorId="2D21186B" wp14:editId="69B28009">
            <wp:extent cx="1746000" cy="1669819"/>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6000" cy="1669819"/>
                    </a:xfrm>
                    <a:prstGeom prst="rect">
                      <a:avLst/>
                    </a:prstGeom>
                    <a:noFill/>
                  </pic:spPr>
                </pic:pic>
              </a:graphicData>
            </a:graphic>
          </wp:inline>
        </w:drawing>
      </w:r>
    </w:p>
    <w:p w14:paraId="2F2F05F0" w14:textId="77777777" w:rsidR="00B532ED" w:rsidRPr="00B532ED" w:rsidRDefault="00B532ED" w:rsidP="00B532ED">
      <w:pPr>
        <w:jc w:val="left"/>
        <w:rPr>
          <w:rFonts w:ascii="Times New Roman" w:hAnsi="Times New Roman"/>
          <w:color w:val="000000" w:themeColor="text1"/>
          <w:sz w:val="24"/>
          <w:szCs w:val="24"/>
        </w:rPr>
      </w:pPr>
      <w:r w:rsidRPr="00B532ED">
        <w:rPr>
          <w:rFonts w:ascii="Times New Roman" w:hAnsi="Times New Roman" w:hint="eastAsia"/>
          <w:color w:val="000000" w:themeColor="text1"/>
          <w:sz w:val="24"/>
          <w:szCs w:val="24"/>
        </w:rPr>
        <w:t>(</w:t>
      </w:r>
      <w:r w:rsidRPr="00B532ED">
        <w:rPr>
          <w:rFonts w:ascii="Times New Roman" w:hAnsi="Times New Roman"/>
          <w:color w:val="000000" w:themeColor="text1"/>
          <w:sz w:val="24"/>
          <w:szCs w:val="24"/>
        </w:rPr>
        <w:t xml:space="preserve">a)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=5/64</m:t>
        </m:r>
      </m:oMath>
      <w:r w:rsidRPr="00B532ED">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 </w:t>
      </w:r>
      <w:r w:rsidRPr="00B532ED">
        <w:rPr>
          <w:rFonts w:ascii="Times New Roman" w:hAnsi="Times New Roman"/>
          <w:color w:val="000000" w:themeColor="text1"/>
          <w:sz w:val="24"/>
          <w:szCs w:val="24"/>
        </w:rPr>
        <w:t xml:space="preserve">  </w:t>
      </w:r>
      <w:r w:rsidRPr="00B532ED">
        <w:rPr>
          <w:rFonts w:ascii="Times New Roman" w:hAnsi="Times New Roman" w:hint="eastAsia"/>
          <w:color w:val="000000" w:themeColor="text1"/>
          <w:sz w:val="24"/>
          <w:szCs w:val="24"/>
        </w:rPr>
        <w:t>(</w:t>
      </w:r>
      <w:r w:rsidRPr="00B532ED">
        <w:rPr>
          <w:rFonts w:ascii="Times New Roman" w:hAnsi="Times New Roman"/>
          <w:color w:val="000000" w:themeColor="text1"/>
          <w:sz w:val="24"/>
          <w:szCs w:val="24"/>
        </w:rPr>
        <w:t xml:space="preserve">b)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=5/128</m:t>
        </m:r>
      </m:oMath>
      <w:r w:rsidRPr="00B532ED">
        <w:rPr>
          <w:rFonts w:ascii="Times New Roman" w:hAnsi="Times New Roman" w:hint="eastAsia"/>
          <w:color w:val="000000" w:themeColor="text1"/>
          <w:sz w:val="24"/>
          <w:szCs w:val="24"/>
        </w:rPr>
        <w:t xml:space="preserve"> </w:t>
      </w:r>
      <w:r w:rsidRPr="00B532ED">
        <w:rPr>
          <w:rFonts w:ascii="Times New Roman" w:hAnsi="Times New Roman"/>
          <w:color w:val="000000" w:themeColor="text1"/>
          <w:sz w:val="24"/>
          <w:szCs w:val="24"/>
        </w:rPr>
        <w:t xml:space="preserve">    (c) </w:t>
      </w:r>
      <m:oMath>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x</m:t>
        </m:r>
        <m:r>
          <m:rPr>
            <m:sty m:val="p"/>
          </m:rPr>
          <w:rPr>
            <w:rFonts w:ascii="Cambria Math" w:hAnsi="Cambria Math"/>
            <w:color w:val="000000" w:themeColor="text1"/>
            <w:sz w:val="24"/>
            <w:szCs w:val="24"/>
          </w:rPr>
          <m:t>=∆</m:t>
        </m:r>
        <m:r>
          <w:rPr>
            <w:rFonts w:ascii="Cambria Math" w:hAnsi="Cambria Math"/>
            <w:color w:val="000000" w:themeColor="text1"/>
            <w:sz w:val="24"/>
            <w:szCs w:val="24"/>
          </w:rPr>
          <m:t>y</m:t>
        </m:r>
        <m:r>
          <m:rPr>
            <m:sty m:val="p"/>
          </m:rPr>
          <w:rPr>
            <w:rFonts w:ascii="Cambria Math" w:hAnsi="Cambria Math"/>
            <w:color w:val="000000" w:themeColor="text1"/>
            <w:sz w:val="24"/>
            <w:szCs w:val="24"/>
          </w:rPr>
          <m:t>=5/256</m:t>
        </m:r>
      </m:oMath>
    </w:p>
    <w:p w14:paraId="4C783195" w14:textId="7490241D" w:rsidR="00635472" w:rsidRPr="00B63294" w:rsidRDefault="00635472" w:rsidP="00635472">
      <w:pPr>
        <w:spacing w:line="480" w:lineRule="auto"/>
        <w:rPr>
          <w:rFonts w:ascii="Times New Roman" w:hAnsi="Times New Roman"/>
          <w:color w:val="000000" w:themeColor="text1"/>
          <w:sz w:val="24"/>
          <w:szCs w:val="24"/>
        </w:rPr>
      </w:pPr>
      <w:r w:rsidRPr="00B532ED">
        <w:rPr>
          <w:rFonts w:ascii="Times New Roman" w:hAnsi="Times New Roman" w:hint="eastAsia"/>
          <w:color w:val="000000" w:themeColor="text1"/>
          <w:sz w:val="24"/>
          <w:szCs w:val="24"/>
        </w:rPr>
        <w:t>F</w:t>
      </w:r>
      <w:r w:rsidRPr="00B532ED">
        <w:rPr>
          <w:rFonts w:ascii="Times New Roman" w:hAnsi="Times New Roman"/>
          <w:color w:val="000000" w:themeColor="text1"/>
          <w:sz w:val="24"/>
          <w:szCs w:val="24"/>
        </w:rPr>
        <w:t xml:space="preserve">ig. </w:t>
      </w:r>
      <w:r w:rsidR="002F7D04">
        <w:rPr>
          <w:rFonts w:ascii="Times New Roman" w:hAnsi="Times New Roman"/>
          <w:color w:val="000000" w:themeColor="text1"/>
          <w:sz w:val="24"/>
          <w:szCs w:val="24"/>
        </w:rPr>
        <w:t>8</w:t>
      </w:r>
      <w:r w:rsidR="004E48B4" w:rsidRPr="00B532ED">
        <w:rPr>
          <w:rFonts w:ascii="Times New Roman" w:hAnsi="Times New Roman" w:hint="eastAsia"/>
          <w:color w:val="000000" w:themeColor="text1"/>
          <w:sz w:val="24"/>
          <w:szCs w:val="24"/>
        </w:rPr>
        <w:t>.</w:t>
      </w:r>
      <w:r w:rsidR="004E48B4" w:rsidRPr="00B532ED">
        <w:rPr>
          <w:rFonts w:ascii="Times New Roman" w:hAnsi="Times New Roman"/>
          <w:color w:val="000000" w:themeColor="text1"/>
          <w:sz w:val="24"/>
          <w:szCs w:val="24"/>
        </w:rPr>
        <w:t xml:space="preserve"> </w:t>
      </w:r>
      <w:r w:rsidRPr="00B532ED">
        <w:rPr>
          <w:rFonts w:ascii="Times New Roman" w:hAnsi="Times New Roman"/>
          <w:color w:val="000000" w:themeColor="text1"/>
          <w:sz w:val="24"/>
          <w:szCs w:val="24"/>
        </w:rPr>
        <w:t xml:space="preserve">Volume fraction </w:t>
      </w:r>
      <m:oMath>
        <m:r>
          <w:rPr>
            <w:rFonts w:ascii="Cambria Math" w:hAnsi="Cambria Math"/>
            <w:color w:val="000000" w:themeColor="text1"/>
            <w:sz w:val="24"/>
            <w:szCs w:val="24"/>
          </w:rPr>
          <m:t>α</m:t>
        </m:r>
      </m:oMath>
      <w:r w:rsidRPr="00B532ED">
        <w:rPr>
          <w:rFonts w:ascii="Times New Roman" w:hAnsi="Times New Roman"/>
          <w:color w:val="000000" w:themeColor="text1"/>
          <w:sz w:val="24"/>
          <w:szCs w:val="24"/>
        </w:rPr>
        <w:t xml:space="preserve"> distribution of high-density droplet with the DW-IBVOF </w:t>
      </w:r>
      <w:r w:rsidRPr="00B63294">
        <w:rPr>
          <w:rFonts w:ascii="Times New Roman" w:hAnsi="Times New Roman"/>
          <w:color w:val="000000" w:themeColor="text1"/>
          <w:sz w:val="24"/>
          <w:szCs w:val="24"/>
        </w:rPr>
        <w:t xml:space="preserve">solver at t = 5s. </w:t>
      </w:r>
    </w:p>
    <w:p w14:paraId="3319F06F" w14:textId="4BD9A7ED" w:rsidR="00877120" w:rsidRPr="008240C0" w:rsidRDefault="005F5156" w:rsidP="006F4724">
      <w:pPr>
        <w:tabs>
          <w:tab w:val="left" w:pos="3449"/>
        </w:tabs>
        <w:autoSpaceDE w:val="0"/>
        <w:autoSpaceDN w:val="0"/>
        <w:adjustRightInd w:val="0"/>
        <w:spacing w:line="480" w:lineRule="auto"/>
        <w:ind w:firstLineChars="118" w:firstLine="283"/>
        <w:rPr>
          <w:rFonts w:ascii="Times New Roman" w:hAnsi="Times New Roman"/>
          <w:snapToGrid w:val="0"/>
          <w:color w:val="FF0000"/>
          <w:kern w:val="0"/>
          <w:sz w:val="24"/>
          <w:szCs w:val="24"/>
        </w:rPr>
      </w:pPr>
      <w:r w:rsidRPr="005F5156">
        <w:rPr>
          <w:rFonts w:ascii="Times New Roman" w:hAnsi="Times New Roman"/>
          <w:color w:val="000000" w:themeColor="text1"/>
          <w:sz w:val="24"/>
          <w:szCs w:val="24"/>
        </w:rPr>
        <w:lastRenderedPageBreak/>
        <w:t xml:space="preserve">The volume fraction fields, which are the final forms and positions of the droplet at t = 5 s, are shown in Fig. </w:t>
      </w:r>
      <w:r w:rsidR="00012FDD">
        <w:rPr>
          <w:rFonts w:ascii="Times New Roman" w:hAnsi="Times New Roman"/>
          <w:color w:val="000000" w:themeColor="text1"/>
          <w:sz w:val="24"/>
          <w:szCs w:val="24"/>
        </w:rPr>
        <w:t>6</w:t>
      </w:r>
      <w:r w:rsidRPr="005F5156">
        <w:rPr>
          <w:rFonts w:ascii="Times New Roman" w:hAnsi="Times New Roman"/>
          <w:color w:val="000000" w:themeColor="text1"/>
          <w:sz w:val="24"/>
          <w:szCs w:val="24"/>
        </w:rPr>
        <w:t>for the three meshes with the interFoam solver. The theoretical position of the droplet is added in the figures with dashed black lines.</w:t>
      </w:r>
      <w:r w:rsidR="000A6368" w:rsidRPr="005F5156">
        <w:rPr>
          <w:rFonts w:ascii="Times New Roman" w:hAnsi="Times New Roman"/>
          <w:color w:val="000000" w:themeColor="text1"/>
          <w:sz w:val="24"/>
          <w:szCs w:val="24"/>
        </w:rPr>
        <w:t xml:space="preserve"> </w:t>
      </w:r>
      <w:r w:rsidRPr="005F5156">
        <w:rPr>
          <w:rFonts w:ascii="Times New Roman" w:hAnsi="Times New Roman"/>
          <w:color w:val="000000" w:themeColor="text1"/>
          <w:sz w:val="24"/>
          <w:szCs w:val="24"/>
        </w:rPr>
        <w:t>The majority of the droplets are contained within the exact circle, however all three meshes show significant deformations. The unphysical fracturing of the drop is caused by an incorrect transfer of momentum from the liquid to the air.</w:t>
      </w:r>
      <w:r w:rsidR="000A6368" w:rsidRPr="005F5156">
        <w:rPr>
          <w:rFonts w:ascii="Times New Roman" w:hAnsi="Times New Roman"/>
          <w:color w:val="000000" w:themeColor="text1"/>
          <w:sz w:val="24"/>
          <w:szCs w:val="24"/>
        </w:rPr>
        <w:t xml:space="preserve"> </w:t>
      </w:r>
      <w:r w:rsidRPr="001F5498">
        <w:rPr>
          <w:rFonts w:ascii="Times New Roman" w:hAnsi="Times New Roman"/>
          <w:color w:val="000000" w:themeColor="text1"/>
          <w:sz w:val="24"/>
          <w:szCs w:val="24"/>
        </w:rPr>
        <w:t>The droplet's liquid tends to spread to the top and bottom gas cells. The coarsest mesh only has a maximum volume fraction of 0.886, when it should be 1. The droplet form approaches the precise answer in a monotonic manner. Artificially high velocities, on the other hand, are always present at the contact, and large-scale interface deformations are still apparent.</w:t>
      </w:r>
    </w:p>
    <w:p w14:paraId="782B4A02" w14:textId="0EC60317" w:rsidR="00886364" w:rsidRPr="001C1710" w:rsidRDefault="00C54E21" w:rsidP="005667B5">
      <w:pPr>
        <w:tabs>
          <w:tab w:val="left" w:pos="3449"/>
        </w:tabs>
        <w:autoSpaceDE w:val="0"/>
        <w:autoSpaceDN w:val="0"/>
        <w:adjustRightInd w:val="0"/>
        <w:spacing w:line="480" w:lineRule="auto"/>
        <w:ind w:firstLineChars="118" w:firstLine="283"/>
        <w:rPr>
          <w:rFonts w:ascii="Times New Roman" w:hAnsi="Times New Roman"/>
          <w:color w:val="000000" w:themeColor="text1"/>
          <w:sz w:val="24"/>
          <w:szCs w:val="24"/>
        </w:rPr>
      </w:pPr>
      <w:r w:rsidRPr="00210961">
        <w:rPr>
          <w:rFonts w:ascii="Times New Roman" w:hAnsi="Times New Roman"/>
          <w:color w:val="000000" w:themeColor="text1"/>
          <w:sz w:val="24"/>
          <w:szCs w:val="24"/>
        </w:rPr>
        <w:t>Fig.</w:t>
      </w:r>
      <w:r w:rsidR="001F5498" w:rsidRPr="00210961">
        <w:rPr>
          <w:rFonts w:ascii="Times New Roman" w:hAnsi="Times New Roman"/>
          <w:color w:val="000000" w:themeColor="text1"/>
          <w:sz w:val="24"/>
          <w:szCs w:val="24"/>
        </w:rPr>
        <w:t xml:space="preserve"> </w:t>
      </w:r>
      <w:r w:rsidR="00603338">
        <w:rPr>
          <w:rFonts w:ascii="Times New Roman" w:hAnsi="Times New Roman"/>
          <w:color w:val="000000" w:themeColor="text1"/>
          <w:sz w:val="24"/>
          <w:szCs w:val="24"/>
        </w:rPr>
        <w:t>7</w:t>
      </w:r>
      <w:r w:rsidR="001F5498" w:rsidRPr="00210961">
        <w:rPr>
          <w:rFonts w:ascii="Times New Roman" w:hAnsi="Times New Roman"/>
          <w:color w:val="000000" w:themeColor="text1"/>
          <w:sz w:val="24"/>
          <w:szCs w:val="24"/>
        </w:rPr>
        <w:t xml:space="preserve"> and </w:t>
      </w:r>
      <w:r w:rsidR="00F26291">
        <w:rPr>
          <w:rFonts w:ascii="Times New Roman" w:hAnsi="Times New Roman"/>
          <w:color w:val="000000" w:themeColor="text1"/>
          <w:sz w:val="24"/>
          <w:szCs w:val="24"/>
        </w:rPr>
        <w:t>Fig. 8</w:t>
      </w:r>
      <w:r w:rsidR="00F26291" w:rsidRPr="00210961">
        <w:rPr>
          <w:rFonts w:ascii="Times New Roman" w:hAnsi="Times New Roman"/>
          <w:color w:val="000000" w:themeColor="text1"/>
          <w:sz w:val="24"/>
          <w:szCs w:val="24"/>
        </w:rPr>
        <w:t xml:space="preserve"> </w:t>
      </w:r>
      <w:r w:rsidR="00210961" w:rsidRPr="00210961">
        <w:rPr>
          <w:rFonts w:ascii="Times New Roman" w:hAnsi="Times New Roman"/>
          <w:color w:val="000000" w:themeColor="text1"/>
          <w:sz w:val="24"/>
          <w:szCs w:val="24"/>
        </w:rPr>
        <w:t>show the final shape of the interface with the two IBVOF solvers</w:t>
      </w:r>
      <w:r w:rsidRPr="00210961">
        <w:rPr>
          <w:rFonts w:ascii="Times New Roman" w:hAnsi="Times New Roman"/>
          <w:color w:val="000000" w:themeColor="text1"/>
          <w:sz w:val="24"/>
          <w:szCs w:val="24"/>
        </w:rPr>
        <w:t xml:space="preserve">. </w:t>
      </w:r>
      <w:r w:rsidR="00210961" w:rsidRPr="00210961">
        <w:rPr>
          <w:rFonts w:ascii="Times New Roman" w:hAnsi="Times New Roman"/>
          <w:color w:val="000000" w:themeColor="text1"/>
          <w:sz w:val="24"/>
          <w:szCs w:val="24"/>
        </w:rPr>
        <w:t>In terms of both droplet position and shape, the IBVOF solver outperforms the interFoam solver and t</w:t>
      </w:r>
      <w:r w:rsidR="00A72687" w:rsidRPr="00210961">
        <w:rPr>
          <w:rFonts w:ascii="Times New Roman" w:hAnsi="Times New Roman"/>
          <w:color w:val="000000" w:themeColor="text1"/>
          <w:sz w:val="24"/>
          <w:szCs w:val="24"/>
        </w:rPr>
        <w:t xml:space="preserve">he unphysical shattering of the drop is </w:t>
      </w:r>
      <w:r w:rsidR="00210961" w:rsidRPr="00210961">
        <w:rPr>
          <w:rFonts w:ascii="Times New Roman" w:hAnsi="Times New Roman"/>
          <w:color w:val="000000" w:themeColor="text1"/>
          <w:sz w:val="24"/>
          <w:szCs w:val="24"/>
        </w:rPr>
        <w:t xml:space="preserve">considerably reduced </w:t>
      </w:r>
      <w:r w:rsidR="00A72687" w:rsidRPr="00210961">
        <w:rPr>
          <w:rFonts w:ascii="Times New Roman" w:hAnsi="Times New Roman"/>
          <w:color w:val="000000" w:themeColor="text1"/>
          <w:sz w:val="24"/>
          <w:szCs w:val="24"/>
        </w:rPr>
        <w:t>even in the coarsest mesh</w:t>
      </w:r>
      <w:r w:rsidR="00A72687" w:rsidRPr="001C1710">
        <w:rPr>
          <w:rFonts w:ascii="Times New Roman" w:hAnsi="Times New Roman"/>
          <w:color w:val="000000" w:themeColor="text1"/>
          <w:sz w:val="24"/>
          <w:szCs w:val="24"/>
        </w:rPr>
        <w:t xml:space="preserve">. </w:t>
      </w:r>
      <w:r w:rsidR="006A32AA" w:rsidRPr="001C1710">
        <w:rPr>
          <w:rFonts w:ascii="Times New Roman" w:hAnsi="Times New Roman"/>
          <w:color w:val="000000" w:themeColor="text1"/>
          <w:sz w:val="24"/>
          <w:szCs w:val="24"/>
        </w:rPr>
        <w:t xml:space="preserve">Though the velocity field obtained with the two IBVOF solvers </w:t>
      </w:r>
      <w:r w:rsidR="008C047D" w:rsidRPr="001C1710">
        <w:rPr>
          <w:rFonts w:ascii="Times New Roman" w:hAnsi="Times New Roman"/>
          <w:color w:val="000000" w:themeColor="text1"/>
          <w:sz w:val="24"/>
          <w:szCs w:val="24"/>
        </w:rPr>
        <w:t>appear to be</w:t>
      </w:r>
      <w:r w:rsidR="006A32AA" w:rsidRPr="001C1710">
        <w:rPr>
          <w:rFonts w:ascii="Times New Roman" w:hAnsi="Times New Roman"/>
          <w:color w:val="000000" w:themeColor="text1"/>
          <w:sz w:val="24"/>
          <w:szCs w:val="24"/>
        </w:rPr>
        <w:t xml:space="preserve"> very </w:t>
      </w:r>
      <w:r w:rsidR="008C047D" w:rsidRPr="001C1710">
        <w:rPr>
          <w:rFonts w:ascii="Times New Roman" w:hAnsi="Times New Roman"/>
          <w:color w:val="000000" w:themeColor="text1"/>
          <w:sz w:val="24"/>
          <w:szCs w:val="24"/>
        </w:rPr>
        <w:t>similar</w:t>
      </w:r>
      <w:r w:rsidR="006A32AA" w:rsidRPr="001C1710">
        <w:rPr>
          <w:rFonts w:ascii="Times New Roman" w:hAnsi="Times New Roman"/>
          <w:color w:val="000000" w:themeColor="text1"/>
          <w:sz w:val="24"/>
          <w:szCs w:val="24"/>
        </w:rPr>
        <w:t xml:space="preserve"> at the early stage, the discrepancies between the two solvers grows with time.</w:t>
      </w:r>
      <w:r w:rsidR="008C047D" w:rsidRPr="001C1710">
        <w:rPr>
          <w:color w:val="000000" w:themeColor="text1"/>
        </w:rPr>
        <w:t xml:space="preserve"> </w:t>
      </w:r>
      <w:r w:rsidR="008C047D" w:rsidRPr="001C1710">
        <w:rPr>
          <w:rFonts w:ascii="Times New Roman" w:hAnsi="Times New Roman"/>
          <w:color w:val="000000" w:themeColor="text1"/>
          <w:sz w:val="24"/>
          <w:szCs w:val="24"/>
        </w:rPr>
        <w:t xml:space="preserve">Compared to the results with the interFoam solver, the EV-IBVOF solver indeed suppress sightly the unphysical tearing of the interface. However, the discrepancies between numerical results and exact solution still exist. The wiggly surface obtained with the EV-IBVOF solver are similar to that with the interFoam solver especially with the finer mesh (see Fig. </w:t>
      </w:r>
      <w:r w:rsidR="00603338">
        <w:rPr>
          <w:rFonts w:ascii="Times New Roman" w:hAnsi="Times New Roman"/>
          <w:color w:val="000000" w:themeColor="text1"/>
          <w:sz w:val="24"/>
          <w:szCs w:val="24"/>
        </w:rPr>
        <w:t>7</w:t>
      </w:r>
      <w:r w:rsidR="008C047D" w:rsidRPr="001C1710">
        <w:rPr>
          <w:rFonts w:ascii="Times New Roman" w:hAnsi="Times New Roman"/>
          <w:color w:val="000000" w:themeColor="text1"/>
          <w:sz w:val="24"/>
          <w:szCs w:val="24"/>
        </w:rPr>
        <w:t>). The extrapolated velocity from the denser phase to the lighter phase via pure mathematic operation may be not good enough.</w:t>
      </w:r>
    </w:p>
    <w:p w14:paraId="61CC6B59" w14:textId="5D71516F" w:rsidR="008C047D" w:rsidRPr="001C1710" w:rsidRDefault="008C047D" w:rsidP="005667B5">
      <w:pPr>
        <w:tabs>
          <w:tab w:val="left" w:pos="3449"/>
        </w:tabs>
        <w:autoSpaceDE w:val="0"/>
        <w:autoSpaceDN w:val="0"/>
        <w:adjustRightInd w:val="0"/>
        <w:spacing w:line="480" w:lineRule="auto"/>
        <w:ind w:firstLineChars="118" w:firstLine="283"/>
        <w:rPr>
          <w:rFonts w:ascii="Times New Roman" w:hAnsi="Times New Roman"/>
          <w:snapToGrid w:val="0"/>
          <w:color w:val="000000" w:themeColor="text1"/>
          <w:kern w:val="0"/>
          <w:sz w:val="24"/>
          <w:szCs w:val="24"/>
        </w:rPr>
      </w:pPr>
      <w:r w:rsidRPr="001C1710">
        <w:rPr>
          <w:rFonts w:ascii="Times New Roman" w:hAnsi="Times New Roman"/>
          <w:snapToGrid w:val="0"/>
          <w:color w:val="000000" w:themeColor="text1"/>
          <w:kern w:val="0"/>
          <w:sz w:val="24"/>
          <w:szCs w:val="24"/>
        </w:rPr>
        <w:lastRenderedPageBreak/>
        <w:t>As shown in Fig.</w:t>
      </w:r>
      <w:r w:rsidR="00F26291">
        <w:rPr>
          <w:rFonts w:ascii="Times New Roman" w:hAnsi="Times New Roman"/>
          <w:snapToGrid w:val="0"/>
          <w:color w:val="000000" w:themeColor="text1"/>
          <w:kern w:val="0"/>
          <w:sz w:val="24"/>
          <w:szCs w:val="24"/>
        </w:rPr>
        <w:t>8</w:t>
      </w:r>
      <w:r w:rsidRPr="001C1710">
        <w:rPr>
          <w:rFonts w:ascii="Times New Roman" w:hAnsi="Times New Roman"/>
          <w:snapToGrid w:val="0"/>
          <w:color w:val="000000" w:themeColor="text1"/>
          <w:kern w:val="0"/>
          <w:sz w:val="24"/>
          <w:szCs w:val="24"/>
        </w:rPr>
        <w:t>, the final shapes of the droplet obtained with the DW-IBVOF solver are smoothed and closer to the perfect circle on all the mesh sizes. Major part of the deformation generated in the results of the interFoam and EV-IBVOF solvers are eliminated, though a small notch is observed on the left side of the droplet on the finest mesh. The DW-IBVOF solver shows its advantages in dealing with problems with a band of layers that the value of α transmit from 0 to 1.</w:t>
      </w:r>
    </w:p>
    <w:p w14:paraId="02F31BDA" w14:textId="7B43A471" w:rsidR="00C10ECF" w:rsidRPr="00BB1FE4" w:rsidRDefault="00CA75E6" w:rsidP="00CE79C7">
      <w:pPr>
        <w:tabs>
          <w:tab w:val="left" w:pos="3449"/>
        </w:tabs>
        <w:autoSpaceDE w:val="0"/>
        <w:autoSpaceDN w:val="0"/>
        <w:adjustRightInd w:val="0"/>
        <w:spacing w:line="480" w:lineRule="auto"/>
        <w:jc w:val="left"/>
        <w:rPr>
          <w:rFonts w:ascii="Times New Roman" w:hAnsi="Times New Roman"/>
          <w:b/>
          <w:bCs/>
          <w:snapToGrid w:val="0"/>
          <w:kern w:val="0"/>
          <w:sz w:val="24"/>
          <w:szCs w:val="24"/>
        </w:rPr>
      </w:pPr>
      <w:r w:rsidRPr="00BB1FE4">
        <w:rPr>
          <w:rFonts w:ascii="Times New Roman" w:hAnsi="Times New Roman" w:hint="eastAsia"/>
          <w:b/>
          <w:bCs/>
          <w:snapToGrid w:val="0"/>
          <w:kern w:val="0"/>
          <w:sz w:val="24"/>
          <w:szCs w:val="24"/>
        </w:rPr>
        <w:t>4</w:t>
      </w:r>
      <w:r w:rsidRPr="00BB1FE4">
        <w:rPr>
          <w:rFonts w:ascii="Times New Roman" w:hAnsi="Times New Roman"/>
          <w:b/>
          <w:bCs/>
          <w:snapToGrid w:val="0"/>
          <w:kern w:val="0"/>
          <w:sz w:val="24"/>
          <w:szCs w:val="24"/>
        </w:rPr>
        <w:t>. Results and discussion</w:t>
      </w:r>
    </w:p>
    <w:p w14:paraId="2B207E93" w14:textId="1369C328" w:rsidR="002C3D0D" w:rsidRPr="00BB1FE4" w:rsidRDefault="00886364" w:rsidP="00BD5DAD">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 xml:space="preserve">In this section, the new two-phase flow solver </w:t>
      </w:r>
      <w:r w:rsidR="00674524">
        <w:rPr>
          <w:rFonts w:ascii="Times New Roman" w:hAnsi="Times New Roman"/>
          <w:snapToGrid w:val="0"/>
          <w:kern w:val="0"/>
          <w:sz w:val="24"/>
          <w:szCs w:val="24"/>
        </w:rPr>
        <w:t>verified</w:t>
      </w:r>
      <w:r w:rsidRPr="00BB1FE4">
        <w:rPr>
          <w:rFonts w:ascii="Times New Roman" w:hAnsi="Times New Roman"/>
          <w:snapToGrid w:val="0"/>
          <w:kern w:val="0"/>
          <w:sz w:val="24"/>
          <w:szCs w:val="24"/>
        </w:rPr>
        <w:t xml:space="preserve"> above is </w:t>
      </w:r>
      <w:r w:rsidR="00674BC0" w:rsidRPr="00BB1FE4">
        <w:rPr>
          <w:rFonts w:ascii="Times New Roman" w:hAnsi="Times New Roman"/>
          <w:snapToGrid w:val="0"/>
          <w:kern w:val="0"/>
          <w:sz w:val="24"/>
          <w:szCs w:val="24"/>
        </w:rPr>
        <w:t xml:space="preserve">first </w:t>
      </w:r>
      <w:r w:rsidR="00BD6ACC" w:rsidRPr="00BB1FE4">
        <w:rPr>
          <w:rFonts w:ascii="Times New Roman" w:hAnsi="Times New Roman"/>
          <w:snapToGrid w:val="0"/>
          <w:kern w:val="0"/>
          <w:sz w:val="24"/>
          <w:szCs w:val="24"/>
        </w:rPr>
        <w:t>tested</w:t>
      </w:r>
      <w:r w:rsidR="00674BC0" w:rsidRPr="00BB1FE4">
        <w:rPr>
          <w:rFonts w:ascii="Times New Roman" w:hAnsi="Times New Roman"/>
          <w:snapToGrid w:val="0"/>
          <w:kern w:val="0"/>
          <w:sz w:val="24"/>
          <w:szCs w:val="24"/>
        </w:rPr>
        <w:t xml:space="preserve"> against t</w:t>
      </w:r>
      <w:r w:rsidR="00674BC0" w:rsidRPr="00BB1FE4">
        <w:rPr>
          <w:rFonts w:ascii="Times New Roman" w:hAnsi="Times New Roman"/>
          <w:bCs/>
          <w:sz w:val="24"/>
          <w:szCs w:val="24"/>
        </w:rPr>
        <w:t>wo benchmark problems defined by Pawel A</w:t>
      </w:r>
      <w:r w:rsidR="003148C0">
        <w:rPr>
          <w:rFonts w:ascii="Times New Roman" w:hAnsi="Times New Roman"/>
          <w:bCs/>
          <w:sz w:val="24"/>
          <w:szCs w:val="24"/>
        </w:rPr>
        <w:t xml:space="preserve"> </w:t>
      </w:r>
      <w:r w:rsidR="003148C0" w:rsidRPr="00BB1FE4">
        <w:rPr>
          <w:rFonts w:ascii="Times New Roman" w:hAnsi="Times New Roman"/>
          <w:bCs/>
          <w:sz w:val="24"/>
          <w:szCs w:val="24"/>
        </w:rPr>
        <w:fldChar w:fldCharType="begin" w:fldLock="1"/>
      </w:r>
      <w:r w:rsidR="003148C0"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3148C0" w:rsidRPr="00BB1FE4">
        <w:rPr>
          <w:rFonts w:ascii="Times New Roman" w:hAnsi="Times New Roman"/>
          <w:bCs/>
          <w:sz w:val="24"/>
          <w:szCs w:val="24"/>
        </w:rPr>
        <w:fldChar w:fldCharType="separate"/>
      </w:r>
      <w:r w:rsidR="003148C0" w:rsidRPr="00BB1FE4">
        <w:rPr>
          <w:rFonts w:ascii="Times New Roman" w:hAnsi="Times New Roman"/>
          <w:bCs/>
          <w:noProof/>
          <w:sz w:val="24"/>
          <w:szCs w:val="24"/>
        </w:rPr>
        <w:t>[17]</w:t>
      </w:r>
      <w:r w:rsidR="003148C0" w:rsidRPr="00BB1FE4">
        <w:rPr>
          <w:rFonts w:ascii="Times New Roman" w:hAnsi="Times New Roman"/>
          <w:bCs/>
          <w:sz w:val="24"/>
          <w:szCs w:val="24"/>
        </w:rPr>
        <w:fldChar w:fldCharType="end"/>
      </w:r>
      <w:r w:rsidR="00674BC0" w:rsidRPr="00BB1FE4">
        <w:rPr>
          <w:rFonts w:ascii="Times New Roman" w:hAnsi="Times New Roman"/>
          <w:bCs/>
          <w:sz w:val="24"/>
          <w:szCs w:val="24"/>
        </w:rPr>
        <w:t xml:space="preserve">. In the first case, a solitary wave propagated in a numerical wave </w:t>
      </w:r>
      <w:r w:rsidR="002C3D0D" w:rsidRPr="00BB1FE4">
        <w:rPr>
          <w:rFonts w:ascii="Times New Roman" w:hAnsi="Times New Roman"/>
          <w:bCs/>
          <w:sz w:val="24"/>
          <w:szCs w:val="24"/>
        </w:rPr>
        <w:t>flume</w:t>
      </w:r>
      <w:r w:rsidR="00674BC0" w:rsidRPr="00BB1FE4">
        <w:rPr>
          <w:rFonts w:ascii="Times New Roman" w:hAnsi="Times New Roman"/>
          <w:bCs/>
          <w:sz w:val="24"/>
          <w:szCs w:val="24"/>
        </w:rPr>
        <w:t xml:space="preserve"> with a </w:t>
      </w:r>
      <w:r w:rsidR="00BD5DAD" w:rsidRPr="00BB1FE4">
        <w:rPr>
          <w:rFonts w:ascii="Times New Roman" w:hAnsi="Times New Roman"/>
          <w:bCs/>
          <w:sz w:val="24"/>
          <w:szCs w:val="24"/>
        </w:rPr>
        <w:t xml:space="preserve">horizontal </w:t>
      </w:r>
      <w:r w:rsidR="00674BC0" w:rsidRPr="00BB1FE4">
        <w:rPr>
          <w:rFonts w:ascii="Times New Roman" w:hAnsi="Times New Roman"/>
          <w:bCs/>
          <w:sz w:val="24"/>
          <w:szCs w:val="24"/>
        </w:rPr>
        <w:t xml:space="preserve">flat bottom. In the second one, a solitary wave runs up on a plane beach with a </w:t>
      </w:r>
      <w:r w:rsidR="00725E09" w:rsidRPr="00BB1FE4">
        <w:rPr>
          <w:rFonts w:ascii="Times New Roman" w:hAnsi="Times New Roman"/>
          <w:bCs/>
          <w:sz w:val="24"/>
          <w:szCs w:val="24"/>
        </w:rPr>
        <w:t>slope</w:t>
      </w:r>
      <w:r w:rsidR="00674BC0" w:rsidRPr="00BB1FE4">
        <w:rPr>
          <w:rFonts w:ascii="Times New Roman" w:hAnsi="Times New Roman"/>
          <w:bCs/>
          <w:sz w:val="24"/>
          <w:szCs w:val="24"/>
        </w:rPr>
        <w:t xml:space="preserve"> of </w:t>
      </w:r>
      <m:oMath>
        <m:r>
          <w:rPr>
            <w:rFonts w:ascii="Cambria Math" w:hAnsi="Cambria Math"/>
            <w:sz w:val="24"/>
            <w:szCs w:val="24"/>
          </w:rPr>
          <m:t>θ=10°</m:t>
        </m:r>
      </m:oMath>
      <w:r w:rsidR="00674BC0" w:rsidRPr="00BB1FE4">
        <w:rPr>
          <w:rFonts w:ascii="Times New Roman" w:hAnsi="Times New Roman" w:hint="eastAsia"/>
          <w:bCs/>
          <w:sz w:val="24"/>
          <w:szCs w:val="24"/>
        </w:rPr>
        <w:t>.</w:t>
      </w:r>
      <w:r w:rsidR="00674BC0" w:rsidRPr="00BB1FE4">
        <w:rPr>
          <w:rFonts w:ascii="Times New Roman" w:hAnsi="Times New Roman"/>
          <w:bCs/>
          <w:sz w:val="24"/>
          <w:szCs w:val="24"/>
        </w:rPr>
        <w:t xml:space="preserve"> </w:t>
      </w:r>
      <w:r w:rsidR="002644EC" w:rsidRPr="00BB1FE4">
        <w:rPr>
          <w:rFonts w:ascii="Times New Roman" w:hAnsi="Times New Roman"/>
          <w:bCs/>
          <w:sz w:val="24"/>
          <w:szCs w:val="24"/>
        </w:rPr>
        <w:t>In both benchmark</w:t>
      </w:r>
      <w:r w:rsidR="00BD5DAD" w:rsidRPr="00BB1FE4">
        <w:rPr>
          <w:rFonts w:ascii="Times New Roman" w:hAnsi="Times New Roman"/>
          <w:bCs/>
          <w:sz w:val="24"/>
          <w:szCs w:val="24"/>
        </w:rPr>
        <w:t xml:space="preserve"> cases, the fluids are set as inviscid and without surface tension. This allows the </w:t>
      </w:r>
      <w:r w:rsidR="00C404B8" w:rsidRPr="00BB1FE4">
        <w:rPr>
          <w:rFonts w:ascii="Times New Roman" w:hAnsi="Times New Roman"/>
          <w:bCs/>
          <w:sz w:val="24"/>
          <w:szCs w:val="24"/>
        </w:rPr>
        <w:t>direct comparison of the two-phase flow solvers against the well-controlled potential theory without the influence of viscosity or other spurious effects.</w:t>
      </w:r>
      <w:r w:rsidR="000E54B4" w:rsidRPr="00BB1FE4">
        <w:rPr>
          <w:rFonts w:ascii="Times New Roman" w:hAnsi="Times New Roman"/>
          <w:bCs/>
          <w:sz w:val="24"/>
          <w:szCs w:val="24"/>
        </w:rPr>
        <w:t xml:space="preserve"> Then</w:t>
      </w:r>
      <w:r w:rsidR="00BD6ACC" w:rsidRPr="00BB1FE4">
        <w:rPr>
          <w:rFonts w:ascii="Times New Roman" w:hAnsi="Times New Roman"/>
          <w:bCs/>
          <w:sz w:val="24"/>
          <w:szCs w:val="24"/>
        </w:rPr>
        <w:t>, a case of p</w:t>
      </w:r>
      <w:r w:rsidR="00BD6ACC" w:rsidRPr="00BB1FE4">
        <w:rPr>
          <w:rFonts w:ascii="Times New Roman" w:hAnsi="Times New Roman"/>
          <w:snapToGrid w:val="0"/>
          <w:kern w:val="0"/>
          <w:sz w:val="24"/>
          <w:szCs w:val="24"/>
        </w:rPr>
        <w:t xml:space="preserve">lunging breaking solitary waves on a </w:t>
      </w:r>
      <w:r w:rsidR="00725E09" w:rsidRPr="00BB1FE4">
        <w:rPr>
          <w:rFonts w:ascii="Times New Roman" w:hAnsi="Times New Roman"/>
          <w:snapToGrid w:val="0"/>
          <w:kern w:val="0"/>
          <w:sz w:val="24"/>
          <w:szCs w:val="24"/>
        </w:rPr>
        <w:t>slope</w:t>
      </w:r>
      <w:r w:rsidR="00BD6ACC" w:rsidRPr="00BB1FE4">
        <w:rPr>
          <w:rFonts w:ascii="Times New Roman" w:hAnsi="Times New Roman"/>
          <w:snapToGrid w:val="0"/>
          <w:kern w:val="0"/>
          <w:sz w:val="24"/>
          <w:szCs w:val="24"/>
        </w:rPr>
        <w:t xml:space="preserve"> is preformed to further </w:t>
      </w:r>
      <w:r w:rsidR="00674524">
        <w:rPr>
          <w:rFonts w:ascii="Times New Roman" w:hAnsi="Times New Roman"/>
          <w:snapToGrid w:val="0"/>
          <w:kern w:val="0"/>
          <w:sz w:val="24"/>
          <w:szCs w:val="24"/>
        </w:rPr>
        <w:t>verified</w:t>
      </w:r>
      <w:r w:rsidR="00BD6ACC" w:rsidRPr="00BB1FE4">
        <w:rPr>
          <w:rFonts w:ascii="Times New Roman" w:hAnsi="Times New Roman"/>
          <w:snapToGrid w:val="0"/>
          <w:kern w:val="0"/>
          <w:sz w:val="24"/>
          <w:szCs w:val="24"/>
        </w:rPr>
        <w:t xml:space="preserve"> </w:t>
      </w:r>
      <w:r w:rsidR="00AA5DA1" w:rsidRPr="00BB1FE4">
        <w:rPr>
          <w:rFonts w:ascii="Times New Roman" w:hAnsi="Times New Roman"/>
          <w:snapToGrid w:val="0"/>
          <w:kern w:val="0"/>
          <w:sz w:val="24"/>
          <w:szCs w:val="24"/>
        </w:rPr>
        <w:t xml:space="preserve">the new solver in the application of </w:t>
      </w:r>
      <w:r w:rsidR="00C32D57" w:rsidRPr="00BB1FE4">
        <w:rPr>
          <w:rFonts w:ascii="Times New Roman" w:hAnsi="Times New Roman"/>
          <w:snapToGrid w:val="0"/>
          <w:kern w:val="0"/>
          <w:sz w:val="24"/>
          <w:szCs w:val="24"/>
        </w:rPr>
        <w:t xml:space="preserve">free surface flow problems </w:t>
      </w:r>
      <w:r w:rsidR="00AA5DA1" w:rsidRPr="00BB1FE4">
        <w:rPr>
          <w:rFonts w:ascii="Times New Roman" w:hAnsi="Times New Roman"/>
          <w:snapToGrid w:val="0"/>
          <w:kern w:val="0"/>
          <w:sz w:val="24"/>
          <w:szCs w:val="24"/>
        </w:rPr>
        <w:t>in the real wor</w:t>
      </w:r>
      <w:r w:rsidR="00974CFC" w:rsidRPr="00BB1FE4">
        <w:rPr>
          <w:rFonts w:ascii="Times New Roman" w:hAnsi="Times New Roman"/>
          <w:snapToGrid w:val="0"/>
          <w:kern w:val="0"/>
          <w:sz w:val="24"/>
          <w:szCs w:val="24"/>
        </w:rPr>
        <w:t>l</w:t>
      </w:r>
      <w:r w:rsidR="00AA5DA1" w:rsidRPr="00BB1FE4">
        <w:rPr>
          <w:rFonts w:ascii="Times New Roman" w:hAnsi="Times New Roman"/>
          <w:snapToGrid w:val="0"/>
          <w:kern w:val="0"/>
          <w:sz w:val="24"/>
          <w:szCs w:val="24"/>
        </w:rPr>
        <w:t xml:space="preserve">d. </w:t>
      </w:r>
      <w:r w:rsidR="00E574E1" w:rsidRPr="00BB1FE4">
        <w:rPr>
          <w:rFonts w:ascii="Times New Roman" w:hAnsi="Times New Roman"/>
          <w:snapToGrid w:val="0"/>
          <w:kern w:val="0"/>
          <w:sz w:val="24"/>
          <w:szCs w:val="24"/>
        </w:rPr>
        <w:t xml:space="preserve">Both viscosity and surface tension are considered in this case and the results are compared with experimental data. </w:t>
      </w:r>
    </w:p>
    <w:p w14:paraId="6D087876" w14:textId="15280612" w:rsidR="00C031DD" w:rsidRPr="00BB1FE4" w:rsidRDefault="00876860" w:rsidP="00BD5DAD">
      <w:pPr>
        <w:tabs>
          <w:tab w:val="left" w:pos="3449"/>
        </w:tabs>
        <w:autoSpaceDE w:val="0"/>
        <w:autoSpaceDN w:val="0"/>
        <w:adjustRightInd w:val="0"/>
        <w:spacing w:line="480" w:lineRule="auto"/>
        <w:ind w:firstLineChars="118" w:firstLine="283"/>
        <w:rPr>
          <w:rFonts w:ascii="Times New Roman" w:hAnsi="Times New Roman"/>
          <w:bCs/>
          <w:sz w:val="24"/>
          <w:szCs w:val="24"/>
        </w:rPr>
      </w:pPr>
      <w:r w:rsidRPr="00BB1FE4">
        <w:rPr>
          <w:rFonts w:ascii="Times New Roman" w:hAnsi="Times New Roman"/>
          <w:snapToGrid w:val="0"/>
          <w:kern w:val="0"/>
          <w:sz w:val="24"/>
          <w:szCs w:val="24"/>
        </w:rPr>
        <w:t xml:space="preserve">The numerical setup for the three cases </w:t>
      </w:r>
      <w:r w:rsidR="00D45222" w:rsidRPr="00BB1FE4">
        <w:rPr>
          <w:rFonts w:ascii="Times New Roman" w:hAnsi="Times New Roman"/>
          <w:snapToGrid w:val="0"/>
          <w:kern w:val="0"/>
          <w:sz w:val="24"/>
          <w:szCs w:val="24"/>
        </w:rPr>
        <w:t>is</w:t>
      </w:r>
      <w:r w:rsidRPr="00BB1FE4">
        <w:rPr>
          <w:rFonts w:ascii="Times New Roman" w:hAnsi="Times New Roman"/>
          <w:snapToGrid w:val="0"/>
          <w:kern w:val="0"/>
          <w:sz w:val="24"/>
          <w:szCs w:val="24"/>
        </w:rPr>
        <w:t xml:space="preserve"> similar as shown in Fig. </w:t>
      </w:r>
      <w:r w:rsidR="00F26291">
        <w:rPr>
          <w:rFonts w:ascii="Times New Roman" w:hAnsi="Times New Roman"/>
          <w:snapToGrid w:val="0"/>
          <w:kern w:val="0"/>
          <w:sz w:val="24"/>
          <w:szCs w:val="24"/>
        </w:rPr>
        <w:t>9</w:t>
      </w:r>
      <w:r w:rsidR="00F26291" w:rsidRPr="00BB1FE4">
        <w:rPr>
          <w:rFonts w:ascii="Times New Roman" w:hAnsi="Times New Roman"/>
          <w:snapToGrid w:val="0"/>
          <w:kern w:val="0"/>
          <w:sz w:val="24"/>
          <w:szCs w:val="24"/>
        </w:rPr>
        <w:t xml:space="preserve"> </w:t>
      </w:r>
      <w:r w:rsidR="00C62BB1" w:rsidRPr="00BB1FE4">
        <w:rPr>
          <w:rFonts w:ascii="Times New Roman" w:hAnsi="Times New Roman"/>
          <w:snapToGrid w:val="0"/>
          <w:kern w:val="0"/>
          <w:sz w:val="24"/>
          <w:szCs w:val="24"/>
        </w:rPr>
        <w:t xml:space="preserve">and Table </w:t>
      </w:r>
      <w:r w:rsidR="00E25562" w:rsidRPr="00BB1FE4">
        <w:rPr>
          <w:rFonts w:ascii="Times New Roman" w:hAnsi="Times New Roman"/>
          <w:snapToGrid w:val="0"/>
          <w:kern w:val="0"/>
          <w:sz w:val="24"/>
          <w:szCs w:val="24"/>
        </w:rPr>
        <w:t>1.</w:t>
      </w:r>
      <w:r w:rsidRPr="00BB1FE4">
        <w:rPr>
          <w:rFonts w:ascii="Times New Roman" w:hAnsi="Times New Roman"/>
          <w:snapToGrid w:val="0"/>
          <w:kern w:val="0"/>
          <w:sz w:val="24"/>
          <w:szCs w:val="24"/>
        </w:rPr>
        <w:t xml:space="preserve"> The defining waves parameters are the water depth, </w:t>
      </w:r>
      <w:r w:rsidRPr="00BB1FE4">
        <w:rPr>
          <w:rFonts w:ascii="Times New Roman" w:hAnsi="Times New Roman"/>
          <w:i/>
          <w:iCs/>
          <w:snapToGrid w:val="0"/>
          <w:kern w:val="0"/>
          <w:sz w:val="24"/>
          <w:szCs w:val="24"/>
        </w:rPr>
        <w:t>D</w:t>
      </w:r>
      <w:r w:rsidRPr="00BB1FE4">
        <w:rPr>
          <w:rFonts w:ascii="Times New Roman" w:hAnsi="Times New Roman"/>
          <w:snapToGrid w:val="0"/>
          <w:kern w:val="0"/>
          <w:sz w:val="24"/>
          <w:szCs w:val="24"/>
        </w:rPr>
        <w:t xml:space="preserve">, wave height, </w:t>
      </w:r>
      <w:r w:rsidRPr="00BB1FE4">
        <w:rPr>
          <w:rFonts w:ascii="Times New Roman" w:hAnsi="Times New Roman"/>
          <w:i/>
          <w:iCs/>
          <w:snapToGrid w:val="0"/>
          <w:kern w:val="0"/>
          <w:sz w:val="24"/>
          <w:szCs w:val="24"/>
        </w:rPr>
        <w:t>h</w:t>
      </w:r>
      <w:r w:rsidRPr="00BB1FE4">
        <w:rPr>
          <w:rFonts w:ascii="Times New Roman" w:hAnsi="Times New Roman"/>
          <w:snapToGrid w:val="0"/>
          <w:kern w:val="0"/>
          <w:sz w:val="24"/>
          <w:szCs w:val="24"/>
        </w:rPr>
        <w:t xml:space="preserve">, and </w:t>
      </w:r>
      <w:r w:rsidR="00725E09" w:rsidRPr="00BB1FE4">
        <w:rPr>
          <w:rFonts w:ascii="Times New Roman" w:hAnsi="Times New Roman"/>
          <w:snapToGrid w:val="0"/>
          <w:kern w:val="0"/>
          <w:sz w:val="24"/>
          <w:szCs w:val="24"/>
        </w:rPr>
        <w:t>slope</w:t>
      </w:r>
      <w:r w:rsidRPr="00BB1FE4">
        <w:rPr>
          <w:rFonts w:ascii="Times New Roman" w:hAnsi="Times New Roman"/>
          <w:snapToGrid w:val="0"/>
          <w:kern w:val="0"/>
          <w:sz w:val="24"/>
          <w:szCs w:val="24"/>
        </w:rPr>
        <w:t xml:space="preserve"> of beach, </w:t>
      </w:r>
      <m:oMath>
        <m:r>
          <w:rPr>
            <w:rFonts w:ascii="Cambria Math" w:hAnsi="Cambria Math"/>
            <w:sz w:val="24"/>
            <w:szCs w:val="24"/>
          </w:rPr>
          <m:t>θ</m:t>
        </m:r>
      </m:oMath>
      <w:r w:rsidRPr="00BB1FE4">
        <w:rPr>
          <w:rFonts w:ascii="Times New Roman" w:hAnsi="Times New Roman" w:hint="eastAsia"/>
          <w:bCs/>
          <w:sz w:val="24"/>
          <w:szCs w:val="24"/>
        </w:rPr>
        <w:t>.</w:t>
      </w:r>
      <w:r w:rsidR="00C62BB1" w:rsidRPr="00BB1FE4">
        <w:rPr>
          <w:rFonts w:ascii="Times New Roman" w:hAnsi="Times New Roman"/>
          <w:bCs/>
          <w:sz w:val="24"/>
          <w:szCs w:val="24"/>
        </w:rPr>
        <w:t xml:space="preserve"> </w:t>
      </w:r>
      <w:r w:rsidR="002C3D0D" w:rsidRPr="00BB1FE4">
        <w:rPr>
          <w:rFonts w:ascii="Times New Roman" w:hAnsi="Times New Roman"/>
          <w:bCs/>
          <w:sz w:val="24"/>
          <w:szCs w:val="24"/>
        </w:rPr>
        <w:t xml:space="preserve">For the first case in Section 4.1, the flume bottom is horizontal so the </w:t>
      </w:r>
      <w:r w:rsidR="00725E09" w:rsidRPr="00BB1FE4">
        <w:rPr>
          <w:rFonts w:ascii="Times New Roman" w:hAnsi="Times New Roman"/>
          <w:bCs/>
          <w:sz w:val="24"/>
          <w:szCs w:val="24"/>
        </w:rPr>
        <w:t>slope</w:t>
      </w:r>
      <w:r w:rsidR="002C3D0D" w:rsidRPr="00BB1FE4">
        <w:rPr>
          <w:rFonts w:ascii="Times New Roman" w:hAnsi="Times New Roman"/>
          <w:bCs/>
          <w:sz w:val="24"/>
          <w:szCs w:val="24"/>
        </w:rPr>
        <w:t xml:space="preserve"> </w:t>
      </w:r>
      <m:oMath>
        <m:r>
          <w:rPr>
            <w:rFonts w:ascii="Cambria Math" w:hAnsi="Cambria Math"/>
            <w:sz w:val="24"/>
            <w:szCs w:val="24"/>
          </w:rPr>
          <m:t>θ=0°</m:t>
        </m:r>
      </m:oMath>
      <w:r w:rsidR="002C3D0D" w:rsidRPr="00BB1FE4">
        <w:rPr>
          <w:rFonts w:ascii="Times New Roman" w:hAnsi="Times New Roman" w:hint="eastAsia"/>
          <w:bCs/>
          <w:sz w:val="24"/>
          <w:szCs w:val="24"/>
        </w:rPr>
        <w:t>.</w:t>
      </w:r>
      <w:r w:rsidR="002C3D0D" w:rsidRPr="00BB1FE4">
        <w:rPr>
          <w:rFonts w:ascii="Times New Roman" w:hAnsi="Times New Roman"/>
          <w:bCs/>
          <w:sz w:val="24"/>
          <w:szCs w:val="24"/>
        </w:rPr>
        <w:t xml:space="preserve"> The origin of the coordinate system is defined at the bottom left of the corner at the inlet boundary, positive x-axis pointing downstream and y-axis pointing upward.</w:t>
      </w:r>
    </w:p>
    <w:p w14:paraId="223D7FD4" w14:textId="3B7D9178" w:rsidR="00886364" w:rsidRDefault="00886364" w:rsidP="00C62BB1">
      <w:pPr>
        <w:tabs>
          <w:tab w:val="left" w:pos="3449"/>
        </w:tabs>
        <w:autoSpaceDE w:val="0"/>
        <w:autoSpaceDN w:val="0"/>
        <w:adjustRightInd w:val="0"/>
        <w:spacing w:line="480" w:lineRule="auto"/>
        <w:ind w:firstLineChars="118" w:firstLine="283"/>
        <w:jc w:val="center"/>
        <w:rPr>
          <w:rFonts w:ascii="Times New Roman" w:hAnsi="Times New Roman"/>
          <w:bCs/>
          <w:snapToGrid w:val="0"/>
          <w:kern w:val="0"/>
          <w:sz w:val="24"/>
          <w:szCs w:val="24"/>
        </w:rPr>
      </w:pPr>
    </w:p>
    <w:p w14:paraId="602AC272" w14:textId="04ABBCB7" w:rsidR="0017627E" w:rsidRPr="00BB1FE4" w:rsidRDefault="0017627E" w:rsidP="00C62BB1">
      <w:pPr>
        <w:tabs>
          <w:tab w:val="left" w:pos="3449"/>
        </w:tabs>
        <w:autoSpaceDE w:val="0"/>
        <w:autoSpaceDN w:val="0"/>
        <w:adjustRightInd w:val="0"/>
        <w:spacing w:line="480" w:lineRule="auto"/>
        <w:ind w:firstLineChars="118" w:firstLine="283"/>
        <w:jc w:val="center"/>
        <w:rPr>
          <w:rFonts w:ascii="Times New Roman" w:hAnsi="Times New Roman"/>
          <w:bCs/>
          <w:snapToGrid w:val="0"/>
          <w:kern w:val="0"/>
          <w:sz w:val="24"/>
          <w:szCs w:val="24"/>
        </w:rPr>
      </w:pPr>
      <w:r>
        <w:rPr>
          <w:rFonts w:ascii="Times New Roman" w:hAnsi="Times New Roman"/>
          <w:bCs/>
          <w:noProof/>
          <w:snapToGrid w:val="0"/>
          <w:kern w:val="0"/>
          <w:sz w:val="24"/>
          <w:szCs w:val="24"/>
        </w:rPr>
        <w:drawing>
          <wp:inline distT="0" distB="0" distL="0" distR="0" wp14:anchorId="0E432075" wp14:editId="215689BB">
            <wp:extent cx="4320000" cy="1345445"/>
            <wp:effectExtent l="0" t="0" r="4445"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1345445"/>
                    </a:xfrm>
                    <a:prstGeom prst="rect">
                      <a:avLst/>
                    </a:prstGeom>
                    <a:noFill/>
                  </pic:spPr>
                </pic:pic>
              </a:graphicData>
            </a:graphic>
          </wp:inline>
        </w:drawing>
      </w:r>
    </w:p>
    <w:p w14:paraId="68B5899A" w14:textId="01F5B5D1" w:rsidR="00161157" w:rsidRPr="00BB1FE4" w:rsidRDefault="00161157" w:rsidP="00A37B61">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 xml:space="preserve">Fig. </w:t>
      </w:r>
      <w:r w:rsidR="002F7D04">
        <w:rPr>
          <w:rFonts w:ascii="Times New Roman" w:hAnsi="Times New Roman"/>
          <w:snapToGrid w:val="0"/>
          <w:kern w:val="0"/>
          <w:sz w:val="24"/>
          <w:szCs w:val="24"/>
        </w:rPr>
        <w:t>9</w:t>
      </w:r>
      <w:r w:rsidR="009D131C" w:rsidRPr="00BB1FE4">
        <w:rPr>
          <w:rFonts w:ascii="Times New Roman" w:hAnsi="Times New Roman"/>
          <w:snapToGrid w:val="0"/>
          <w:kern w:val="0"/>
          <w:sz w:val="24"/>
          <w:szCs w:val="24"/>
        </w:rPr>
        <w:t>.</w:t>
      </w:r>
      <w:r w:rsidRPr="00BB1FE4">
        <w:rPr>
          <w:rFonts w:ascii="Times New Roman" w:hAnsi="Times New Roman"/>
          <w:snapToGrid w:val="0"/>
          <w:kern w:val="0"/>
          <w:sz w:val="24"/>
          <w:szCs w:val="24"/>
        </w:rPr>
        <w:t xml:space="preserve"> Numerical setup for the solitary wave cases.</w:t>
      </w:r>
    </w:p>
    <w:p w14:paraId="6D0E0AF9" w14:textId="77777777" w:rsidR="00886364" w:rsidRPr="00BB1FE4" w:rsidRDefault="00886364" w:rsidP="00A37B61">
      <w:pPr>
        <w:tabs>
          <w:tab w:val="left" w:pos="3449"/>
        </w:tabs>
        <w:autoSpaceDE w:val="0"/>
        <w:autoSpaceDN w:val="0"/>
        <w:adjustRightInd w:val="0"/>
        <w:spacing w:line="480" w:lineRule="auto"/>
        <w:jc w:val="center"/>
        <w:rPr>
          <w:rFonts w:ascii="Times New Roman" w:hAnsi="Times New Roman"/>
          <w:snapToGrid w:val="0"/>
          <w:kern w:val="0"/>
          <w:sz w:val="24"/>
          <w:szCs w:val="24"/>
        </w:rPr>
      </w:pPr>
    </w:p>
    <w:p w14:paraId="22D12790" w14:textId="7C1A59D6" w:rsidR="00F00A46" w:rsidRPr="00BB1FE4" w:rsidRDefault="00F00A46" w:rsidP="00A37B61">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 xml:space="preserve">Table </w:t>
      </w:r>
      <w:r w:rsidR="009D131C" w:rsidRPr="00BB1FE4">
        <w:rPr>
          <w:rFonts w:ascii="Times New Roman" w:hAnsi="Times New Roman"/>
          <w:snapToGrid w:val="0"/>
          <w:kern w:val="0"/>
          <w:sz w:val="24"/>
          <w:szCs w:val="24"/>
        </w:rPr>
        <w:t>1.</w:t>
      </w:r>
      <w:r w:rsidRPr="00BB1FE4">
        <w:rPr>
          <w:rFonts w:ascii="Times New Roman" w:hAnsi="Times New Roman"/>
          <w:snapToGrid w:val="0"/>
          <w:kern w:val="0"/>
          <w:sz w:val="24"/>
          <w:szCs w:val="24"/>
        </w:rPr>
        <w:t xml:space="preserve"> Parameters for the solitary wave </w:t>
      </w:r>
      <w:r w:rsidR="00886364" w:rsidRPr="00BB1FE4">
        <w:rPr>
          <w:rFonts w:ascii="Times New Roman" w:hAnsi="Times New Roman"/>
          <w:snapToGrid w:val="0"/>
          <w:kern w:val="0"/>
          <w:sz w:val="24"/>
          <w:szCs w:val="24"/>
        </w:rPr>
        <w:t>simulations</w:t>
      </w:r>
    </w:p>
    <w:tbl>
      <w:tblPr>
        <w:tblStyle w:val="TableGrid"/>
        <w:tblW w:w="0" w:type="auto"/>
        <w:tblInd w:w="1413" w:type="dxa"/>
        <w:tblBorders>
          <w:left w:val="none" w:sz="0" w:space="0" w:color="auto"/>
          <w:right w:val="none" w:sz="0" w:space="0" w:color="auto"/>
          <w:insideV w:val="none" w:sz="0" w:space="0" w:color="auto"/>
        </w:tblBorders>
        <w:tblLook w:val="04A0" w:firstRow="1" w:lastRow="0" w:firstColumn="1" w:lastColumn="0" w:noHBand="0" w:noVBand="1"/>
      </w:tblPr>
      <w:tblGrid>
        <w:gridCol w:w="1453"/>
        <w:gridCol w:w="1453"/>
        <w:gridCol w:w="1453"/>
        <w:gridCol w:w="1453"/>
      </w:tblGrid>
      <w:tr w:rsidR="00BB1FE4" w:rsidRPr="00BB1FE4" w14:paraId="0EDFB283" w14:textId="77777777" w:rsidTr="00F00A46">
        <w:tc>
          <w:tcPr>
            <w:tcW w:w="1453" w:type="dxa"/>
            <w:tcBorders>
              <w:bottom w:val="single" w:sz="4" w:space="0" w:color="auto"/>
            </w:tcBorders>
          </w:tcPr>
          <w:p w14:paraId="1A6E093F" w14:textId="27F43F43"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snapToGrid w:val="0"/>
                <w:kern w:val="0"/>
                <w:sz w:val="24"/>
                <w:szCs w:val="24"/>
              </w:rPr>
              <w:t>Cases</w:t>
            </w:r>
          </w:p>
        </w:tc>
        <w:tc>
          <w:tcPr>
            <w:tcW w:w="1453" w:type="dxa"/>
            <w:tcBorders>
              <w:bottom w:val="single" w:sz="4" w:space="0" w:color="auto"/>
            </w:tcBorders>
          </w:tcPr>
          <w:p w14:paraId="0A6586F6" w14:textId="0275B282"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D</w:t>
            </w:r>
          </w:p>
        </w:tc>
        <w:tc>
          <w:tcPr>
            <w:tcW w:w="1453" w:type="dxa"/>
            <w:tcBorders>
              <w:bottom w:val="single" w:sz="4" w:space="0" w:color="auto"/>
            </w:tcBorders>
          </w:tcPr>
          <w:p w14:paraId="73F7535F" w14:textId="4CE88638"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h</w:t>
            </w:r>
            <w:r w:rsidR="00C404B8" w:rsidRPr="00BB1FE4">
              <w:rPr>
                <w:rFonts w:ascii="Times New Roman" w:hAnsi="Times New Roman"/>
                <w:snapToGrid w:val="0"/>
                <w:kern w:val="0"/>
                <w:sz w:val="24"/>
                <w:szCs w:val="24"/>
              </w:rPr>
              <w:t>/D</w:t>
            </w:r>
          </w:p>
        </w:tc>
        <w:tc>
          <w:tcPr>
            <w:tcW w:w="1453" w:type="dxa"/>
            <w:tcBorders>
              <w:bottom w:val="single" w:sz="4" w:space="0" w:color="auto"/>
            </w:tcBorders>
          </w:tcPr>
          <w:p w14:paraId="724652B4" w14:textId="7FE981FB"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m:oMathPara>
              <m:oMath>
                <m:r>
                  <w:rPr>
                    <w:rFonts w:ascii="Cambria Math" w:hAnsi="Cambria Math"/>
                    <w:snapToGrid w:val="0"/>
                    <w:kern w:val="0"/>
                    <w:sz w:val="24"/>
                    <w:szCs w:val="24"/>
                  </w:rPr>
                  <m:t>θ</m:t>
                </m:r>
              </m:oMath>
            </m:oMathPara>
          </w:p>
        </w:tc>
      </w:tr>
      <w:tr w:rsidR="00BB1FE4" w:rsidRPr="00BB1FE4" w14:paraId="0B04E96D" w14:textId="77777777" w:rsidTr="00F00A46">
        <w:tc>
          <w:tcPr>
            <w:tcW w:w="1453" w:type="dxa"/>
            <w:tcBorders>
              <w:bottom w:val="nil"/>
            </w:tcBorders>
          </w:tcPr>
          <w:p w14:paraId="36D00D74" w14:textId="3DD47303"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snapToGrid w:val="0"/>
                <w:kern w:val="0"/>
                <w:sz w:val="24"/>
                <w:szCs w:val="24"/>
              </w:rPr>
              <w:t xml:space="preserve">4.1. </w:t>
            </w:r>
          </w:p>
        </w:tc>
        <w:tc>
          <w:tcPr>
            <w:tcW w:w="1453" w:type="dxa"/>
            <w:tcBorders>
              <w:bottom w:val="nil"/>
            </w:tcBorders>
          </w:tcPr>
          <w:p w14:paraId="66A0E804" w14:textId="0F26D352"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1</w:t>
            </w:r>
            <w:r w:rsidRPr="00BB1FE4">
              <w:rPr>
                <w:rFonts w:ascii="Times New Roman" w:hAnsi="Times New Roman"/>
                <w:snapToGrid w:val="0"/>
                <w:kern w:val="0"/>
                <w:sz w:val="24"/>
                <w:szCs w:val="24"/>
              </w:rPr>
              <w:t>m</w:t>
            </w:r>
          </w:p>
        </w:tc>
        <w:tc>
          <w:tcPr>
            <w:tcW w:w="1453" w:type="dxa"/>
            <w:tcBorders>
              <w:bottom w:val="nil"/>
            </w:tcBorders>
          </w:tcPr>
          <w:p w14:paraId="45F1C93B" w14:textId="047FD143"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0</w:t>
            </w:r>
            <w:r w:rsidRPr="00BB1FE4">
              <w:rPr>
                <w:rFonts w:ascii="Times New Roman" w:hAnsi="Times New Roman"/>
                <w:snapToGrid w:val="0"/>
                <w:kern w:val="0"/>
                <w:sz w:val="24"/>
                <w:szCs w:val="24"/>
              </w:rPr>
              <w:t>.3</w:t>
            </w:r>
          </w:p>
        </w:tc>
        <w:tc>
          <w:tcPr>
            <w:tcW w:w="1453" w:type="dxa"/>
            <w:tcBorders>
              <w:bottom w:val="nil"/>
            </w:tcBorders>
          </w:tcPr>
          <w:p w14:paraId="67C1A5DC" w14:textId="20876C60"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0</w:t>
            </w:r>
            <m:oMath>
              <m:r>
                <w:rPr>
                  <w:rFonts w:ascii="Cambria Math" w:hAnsi="Cambria Math"/>
                  <w:snapToGrid w:val="0"/>
                  <w:kern w:val="0"/>
                  <w:sz w:val="24"/>
                  <w:szCs w:val="24"/>
                </w:rPr>
                <m:t>°</m:t>
              </m:r>
            </m:oMath>
          </w:p>
        </w:tc>
      </w:tr>
      <w:tr w:rsidR="00BB1FE4" w:rsidRPr="00BB1FE4" w14:paraId="61745341" w14:textId="77777777" w:rsidTr="00F00A46">
        <w:tc>
          <w:tcPr>
            <w:tcW w:w="1453" w:type="dxa"/>
            <w:tcBorders>
              <w:top w:val="nil"/>
              <w:bottom w:val="nil"/>
            </w:tcBorders>
          </w:tcPr>
          <w:p w14:paraId="567BC1C7" w14:textId="55D761E7"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4</w:t>
            </w:r>
            <w:r w:rsidRPr="00BB1FE4">
              <w:rPr>
                <w:rFonts w:ascii="Times New Roman" w:hAnsi="Times New Roman"/>
                <w:snapToGrid w:val="0"/>
                <w:kern w:val="0"/>
                <w:sz w:val="24"/>
                <w:szCs w:val="24"/>
              </w:rPr>
              <w:t>.2.</w:t>
            </w:r>
          </w:p>
        </w:tc>
        <w:tc>
          <w:tcPr>
            <w:tcW w:w="1453" w:type="dxa"/>
            <w:tcBorders>
              <w:top w:val="nil"/>
              <w:bottom w:val="nil"/>
            </w:tcBorders>
          </w:tcPr>
          <w:p w14:paraId="64C5DE8F" w14:textId="27825947"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1</w:t>
            </w:r>
            <w:r w:rsidRPr="00BB1FE4">
              <w:rPr>
                <w:rFonts w:ascii="Times New Roman" w:hAnsi="Times New Roman"/>
                <w:snapToGrid w:val="0"/>
                <w:kern w:val="0"/>
                <w:sz w:val="24"/>
                <w:szCs w:val="24"/>
              </w:rPr>
              <w:t>m</w:t>
            </w:r>
          </w:p>
        </w:tc>
        <w:tc>
          <w:tcPr>
            <w:tcW w:w="1453" w:type="dxa"/>
            <w:tcBorders>
              <w:top w:val="nil"/>
              <w:bottom w:val="nil"/>
            </w:tcBorders>
          </w:tcPr>
          <w:p w14:paraId="15F80A0A" w14:textId="79526315"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0</w:t>
            </w:r>
            <w:r w:rsidRPr="00BB1FE4">
              <w:rPr>
                <w:rFonts w:ascii="Times New Roman" w:hAnsi="Times New Roman"/>
                <w:snapToGrid w:val="0"/>
                <w:kern w:val="0"/>
                <w:sz w:val="24"/>
                <w:szCs w:val="24"/>
              </w:rPr>
              <w:t>.3</w:t>
            </w:r>
          </w:p>
        </w:tc>
        <w:tc>
          <w:tcPr>
            <w:tcW w:w="1453" w:type="dxa"/>
            <w:tcBorders>
              <w:top w:val="nil"/>
              <w:bottom w:val="nil"/>
            </w:tcBorders>
          </w:tcPr>
          <w:p w14:paraId="67A5DF4C" w14:textId="727A7CD6"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1</w:t>
            </w:r>
            <w:r w:rsidRPr="00BB1FE4">
              <w:rPr>
                <w:rFonts w:ascii="Times New Roman" w:hAnsi="Times New Roman"/>
                <w:snapToGrid w:val="0"/>
                <w:kern w:val="0"/>
                <w:sz w:val="24"/>
                <w:szCs w:val="24"/>
              </w:rPr>
              <w:t>0</w:t>
            </w:r>
            <m:oMath>
              <m:r>
                <w:rPr>
                  <w:rFonts w:ascii="Cambria Math" w:hAnsi="Cambria Math"/>
                  <w:snapToGrid w:val="0"/>
                  <w:kern w:val="0"/>
                  <w:sz w:val="24"/>
                  <w:szCs w:val="24"/>
                </w:rPr>
                <m:t>°</m:t>
              </m:r>
            </m:oMath>
          </w:p>
        </w:tc>
      </w:tr>
      <w:tr w:rsidR="00F00A46" w:rsidRPr="00BB1FE4" w14:paraId="72BDACFC" w14:textId="77777777" w:rsidTr="00F00A46">
        <w:tc>
          <w:tcPr>
            <w:tcW w:w="1453" w:type="dxa"/>
            <w:tcBorders>
              <w:top w:val="nil"/>
            </w:tcBorders>
          </w:tcPr>
          <w:p w14:paraId="46AACCFD" w14:textId="5A0B66DA"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4</w:t>
            </w:r>
            <w:r w:rsidRPr="00BB1FE4">
              <w:rPr>
                <w:rFonts w:ascii="Times New Roman" w:hAnsi="Times New Roman"/>
                <w:snapToGrid w:val="0"/>
                <w:kern w:val="0"/>
                <w:sz w:val="24"/>
                <w:szCs w:val="24"/>
              </w:rPr>
              <w:t>.3.</w:t>
            </w:r>
          </w:p>
        </w:tc>
        <w:tc>
          <w:tcPr>
            <w:tcW w:w="1453" w:type="dxa"/>
            <w:tcBorders>
              <w:top w:val="nil"/>
            </w:tcBorders>
          </w:tcPr>
          <w:p w14:paraId="2186E0BA" w14:textId="6C5E9ED4"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0</w:t>
            </w:r>
            <w:r w:rsidRPr="00BB1FE4">
              <w:rPr>
                <w:rFonts w:ascii="Times New Roman" w:hAnsi="Times New Roman"/>
                <w:snapToGrid w:val="0"/>
                <w:kern w:val="0"/>
                <w:sz w:val="24"/>
                <w:szCs w:val="24"/>
              </w:rPr>
              <w:t>.205m</w:t>
            </w:r>
          </w:p>
        </w:tc>
        <w:tc>
          <w:tcPr>
            <w:tcW w:w="1453" w:type="dxa"/>
            <w:tcBorders>
              <w:top w:val="nil"/>
            </w:tcBorders>
          </w:tcPr>
          <w:p w14:paraId="4E67F8BD" w14:textId="08BB605B"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0</w:t>
            </w:r>
            <w:r w:rsidRPr="00BB1FE4">
              <w:rPr>
                <w:rFonts w:ascii="Times New Roman" w:hAnsi="Times New Roman"/>
                <w:snapToGrid w:val="0"/>
                <w:kern w:val="0"/>
                <w:sz w:val="24"/>
                <w:szCs w:val="24"/>
              </w:rPr>
              <w:t>.33</w:t>
            </w:r>
          </w:p>
        </w:tc>
        <w:tc>
          <w:tcPr>
            <w:tcW w:w="1453" w:type="dxa"/>
            <w:tcBorders>
              <w:top w:val="nil"/>
            </w:tcBorders>
          </w:tcPr>
          <w:p w14:paraId="05BE5B35" w14:textId="58C23ACD"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5</w:t>
            </w:r>
            <w:r w:rsidRPr="00BB1FE4">
              <w:rPr>
                <w:rFonts w:ascii="Times New Roman" w:hAnsi="Times New Roman"/>
                <w:snapToGrid w:val="0"/>
                <w:kern w:val="0"/>
                <w:sz w:val="24"/>
                <w:szCs w:val="24"/>
              </w:rPr>
              <w:t>.2</w:t>
            </w:r>
            <m:oMath>
              <m:r>
                <w:rPr>
                  <w:rFonts w:ascii="Cambria Math" w:hAnsi="Cambria Math"/>
                  <w:snapToGrid w:val="0"/>
                  <w:kern w:val="0"/>
                  <w:sz w:val="24"/>
                  <w:szCs w:val="24"/>
                </w:rPr>
                <m:t>°</m:t>
              </m:r>
            </m:oMath>
          </w:p>
        </w:tc>
      </w:tr>
    </w:tbl>
    <w:p w14:paraId="59E150CD" w14:textId="77777777" w:rsidR="00F00A46" w:rsidRPr="00BB1FE4" w:rsidRDefault="00F00A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p>
    <w:p w14:paraId="69475630" w14:textId="5F632CB0" w:rsidR="00CA75E6" w:rsidRPr="00BB1FE4" w:rsidRDefault="00A24D9F"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snapToGrid w:val="0"/>
          <w:kern w:val="0"/>
          <w:sz w:val="24"/>
          <w:szCs w:val="24"/>
        </w:rPr>
        <w:t>4.1. Propagation of a solitary wave in constant depths</w:t>
      </w:r>
    </w:p>
    <w:p w14:paraId="7AB6364C" w14:textId="4A4CD277" w:rsidR="00DC06DC" w:rsidRPr="00BB1FE4" w:rsidRDefault="004B3E5B" w:rsidP="007227DE">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 xml:space="preserve">The benchmark test is carried out in a two-dimensional numerical wave tank with </w:t>
      </w:r>
      <w:r w:rsidR="00F56415" w:rsidRPr="00BB1FE4">
        <w:rPr>
          <w:rFonts w:ascii="Times New Roman" w:hAnsi="Times New Roman"/>
          <w:sz w:val="24"/>
          <w:szCs w:val="24"/>
        </w:rPr>
        <w:t xml:space="preserve">L= 72.6 m and H=2.7 m. The still water level over the horizonal bottom is </w:t>
      </w:r>
      <w:r w:rsidR="00F56415" w:rsidRPr="00BB1FE4">
        <w:rPr>
          <w:rFonts w:ascii="Times New Roman" w:hAnsi="Times New Roman"/>
          <w:i/>
          <w:iCs/>
          <w:sz w:val="24"/>
          <w:szCs w:val="24"/>
        </w:rPr>
        <w:t>D</w:t>
      </w:r>
      <w:r w:rsidR="00F56415" w:rsidRPr="00BB1FE4">
        <w:rPr>
          <w:rFonts w:ascii="Times New Roman" w:hAnsi="Times New Roman"/>
          <w:sz w:val="24"/>
          <w:szCs w:val="24"/>
        </w:rPr>
        <w:t xml:space="preserve">= 1m. </w:t>
      </w:r>
      <w:r w:rsidR="002709D3" w:rsidRPr="00BB1FE4">
        <w:rPr>
          <w:rFonts w:ascii="Times New Roman" w:hAnsi="Times New Roman"/>
          <w:sz w:val="24"/>
          <w:szCs w:val="24"/>
        </w:rPr>
        <w:t>A solitary wave is initially</w:t>
      </w:r>
      <w:r w:rsidR="007B250B" w:rsidRPr="00BB1FE4">
        <w:rPr>
          <w:rFonts w:ascii="Times New Roman" w:hAnsi="Times New Roman"/>
          <w:sz w:val="24"/>
          <w:szCs w:val="24"/>
        </w:rPr>
        <w:t xml:space="preserve"> placed </w:t>
      </w:r>
      <w:r w:rsidR="002709D3" w:rsidRPr="00BB1FE4">
        <w:rPr>
          <w:rFonts w:ascii="Times New Roman" w:hAnsi="Times New Roman"/>
          <w:sz w:val="24"/>
          <w:szCs w:val="24"/>
        </w:rPr>
        <w:t xml:space="preserve">with its crest </w:t>
      </w:r>
      <w:r w:rsidR="007B250B" w:rsidRPr="00BB1FE4">
        <w:rPr>
          <w:rFonts w:ascii="Times New Roman" w:hAnsi="Times New Roman"/>
          <w:sz w:val="24"/>
          <w:szCs w:val="24"/>
        </w:rPr>
        <w:t>at x= 15 m</w:t>
      </w:r>
      <w:r w:rsidR="00E66C74" w:rsidRPr="00BB1FE4">
        <w:rPr>
          <w:rFonts w:ascii="Times New Roman" w:hAnsi="Times New Roman"/>
          <w:sz w:val="24"/>
          <w:szCs w:val="24"/>
        </w:rPr>
        <w:t xml:space="preserve"> and propagates alongside the wave tanks for 9 s. </w:t>
      </w:r>
      <w:r w:rsidR="002709D3" w:rsidRPr="00BB1FE4">
        <w:rPr>
          <w:rFonts w:ascii="Times New Roman" w:hAnsi="Times New Roman"/>
          <w:sz w:val="24"/>
          <w:szCs w:val="24"/>
        </w:rPr>
        <w:t xml:space="preserve">In this test, both phases are set as </w:t>
      </w:r>
      <w:r w:rsidR="00837ABC" w:rsidRPr="00BB1FE4">
        <w:rPr>
          <w:rFonts w:ascii="Times New Roman" w:hAnsi="Times New Roman"/>
          <w:bCs/>
          <w:sz w:val="24"/>
          <w:szCs w:val="24"/>
        </w:rPr>
        <w:t>inviscid,</w:t>
      </w:r>
      <w:r w:rsidR="002709D3" w:rsidRPr="00BB1FE4">
        <w:rPr>
          <w:rFonts w:ascii="Times New Roman" w:hAnsi="Times New Roman"/>
          <w:bCs/>
          <w:sz w:val="24"/>
          <w:szCs w:val="24"/>
        </w:rPr>
        <w:t xml:space="preserve"> so a uniform mesh is used</w:t>
      </w:r>
      <w:r w:rsidR="00837ABC" w:rsidRPr="00BB1FE4">
        <w:rPr>
          <w:rFonts w:ascii="Times New Roman" w:hAnsi="Times New Roman"/>
          <w:bCs/>
          <w:sz w:val="24"/>
          <w:szCs w:val="24"/>
        </w:rPr>
        <w:t xml:space="preserve"> in the whole domain</w:t>
      </w:r>
      <w:r w:rsidR="003F69E7" w:rsidRPr="00BB1FE4">
        <w:rPr>
          <w:rFonts w:ascii="Times New Roman" w:hAnsi="Times New Roman"/>
          <w:bCs/>
          <w:sz w:val="24"/>
          <w:szCs w:val="24"/>
        </w:rPr>
        <w:t xml:space="preserve"> and slip boundary condition</w:t>
      </w:r>
      <w:r w:rsidR="007227DE" w:rsidRPr="00BB1FE4">
        <w:rPr>
          <w:rFonts w:ascii="Times New Roman" w:hAnsi="Times New Roman"/>
          <w:bCs/>
          <w:sz w:val="24"/>
          <w:szCs w:val="24"/>
        </w:rPr>
        <w:t>s</w:t>
      </w:r>
      <w:r w:rsidR="003F69E7" w:rsidRPr="00BB1FE4">
        <w:rPr>
          <w:rFonts w:ascii="Times New Roman" w:hAnsi="Times New Roman"/>
          <w:bCs/>
          <w:sz w:val="24"/>
          <w:szCs w:val="24"/>
        </w:rPr>
        <w:t xml:space="preserve"> </w:t>
      </w:r>
      <w:r w:rsidR="00576CFF" w:rsidRPr="00BB1FE4">
        <w:rPr>
          <w:rFonts w:ascii="Times New Roman" w:hAnsi="Times New Roman"/>
          <w:bCs/>
          <w:sz w:val="24"/>
          <w:szCs w:val="24"/>
        </w:rPr>
        <w:t>are</w:t>
      </w:r>
      <w:r w:rsidR="003F69E7" w:rsidRPr="00BB1FE4">
        <w:rPr>
          <w:rFonts w:ascii="Times New Roman" w:hAnsi="Times New Roman"/>
          <w:bCs/>
          <w:sz w:val="24"/>
          <w:szCs w:val="24"/>
        </w:rPr>
        <w:t xml:space="preserve"> applied on the </w:t>
      </w:r>
      <w:r w:rsidR="007227DE" w:rsidRPr="00BB1FE4">
        <w:rPr>
          <w:rFonts w:ascii="Times New Roman" w:hAnsi="Times New Roman"/>
          <w:bCs/>
          <w:sz w:val="24"/>
          <w:szCs w:val="24"/>
        </w:rPr>
        <w:t>walls of the wave flume.</w:t>
      </w:r>
      <w:r w:rsidR="001067F8" w:rsidRPr="00BB1FE4">
        <w:rPr>
          <w:rFonts w:ascii="Times New Roman" w:hAnsi="Times New Roman"/>
          <w:bCs/>
          <w:sz w:val="24"/>
          <w:szCs w:val="24"/>
        </w:rPr>
        <w:t xml:space="preserve"> Theoretically, the solitary wave is expected to remain the initial wave height and free surface shape when propagating in the flume under these conditions.</w:t>
      </w:r>
      <w:r w:rsidR="00C64680" w:rsidRPr="00BB1FE4">
        <w:rPr>
          <w:rFonts w:ascii="Times New Roman" w:hAnsi="Times New Roman"/>
          <w:bCs/>
          <w:sz w:val="24"/>
          <w:szCs w:val="24"/>
        </w:rPr>
        <w:t xml:space="preserve"> </w:t>
      </w:r>
      <w:r w:rsidR="00C64680" w:rsidRPr="00BB1FE4">
        <w:rPr>
          <w:rFonts w:ascii="Times New Roman" w:hAnsi="Times New Roman"/>
          <w:sz w:val="24"/>
          <w:szCs w:val="24"/>
        </w:rPr>
        <w:t xml:space="preserve">The results of a one-phase flow solver in OpenFOAM, pimpleFoam, is used as a reference solution in this case. </w:t>
      </w:r>
      <w:r w:rsidR="00A3065B">
        <w:rPr>
          <w:rFonts w:ascii="Times New Roman" w:hAnsi="Times New Roman"/>
          <w:sz w:val="24"/>
          <w:szCs w:val="24"/>
        </w:rPr>
        <w:t xml:space="preserve">Only the air phase is resolved. </w:t>
      </w:r>
      <w:r w:rsidR="00C64680" w:rsidRPr="00BB1FE4">
        <w:rPr>
          <w:rFonts w:ascii="Times New Roman" w:hAnsi="Times New Roman"/>
          <w:sz w:val="24"/>
          <w:szCs w:val="24"/>
        </w:rPr>
        <w:t xml:space="preserve">The numerical setup for </w:t>
      </w:r>
      <w:r w:rsidR="00C64680" w:rsidRPr="00BB1FE4">
        <w:rPr>
          <w:rFonts w:ascii="Times New Roman" w:hAnsi="Times New Roman"/>
          <w:sz w:val="24"/>
          <w:szCs w:val="24"/>
        </w:rPr>
        <w:lastRenderedPageBreak/>
        <w:t>the pimpleFoam is similar to section 3, where the fixed circle is replaced by a wave-profiled bump</w:t>
      </w:r>
      <w:r w:rsidR="005A6A98" w:rsidRPr="00BB1FE4">
        <w:rPr>
          <w:rFonts w:ascii="Times New Roman" w:hAnsi="Times New Roman"/>
          <w:sz w:val="24"/>
          <w:szCs w:val="24"/>
        </w:rPr>
        <w:t xml:space="preserve"> and the initial velocity </w:t>
      </w:r>
      <w:r w:rsidR="00A3065B">
        <w:rPr>
          <w:rFonts w:ascii="Times New Roman" w:hAnsi="Times New Roman"/>
          <w:sz w:val="24"/>
          <w:szCs w:val="24"/>
        </w:rPr>
        <w:t xml:space="preserve">of air </w:t>
      </w:r>
      <w:r w:rsidR="005A6A98" w:rsidRPr="00BB1FE4">
        <w:rPr>
          <w:rFonts w:ascii="Times New Roman" w:hAnsi="Times New Roman"/>
          <w:sz w:val="24"/>
          <w:szCs w:val="24"/>
        </w:rPr>
        <w:t>is set the same</w:t>
      </w:r>
      <w:r w:rsidR="00A3065B">
        <w:rPr>
          <w:rFonts w:ascii="Times New Roman" w:hAnsi="Times New Roman"/>
          <w:sz w:val="24"/>
          <w:szCs w:val="24"/>
        </w:rPr>
        <w:t xml:space="preserve"> value</w:t>
      </w:r>
      <w:r w:rsidR="005A6A98" w:rsidRPr="00BB1FE4">
        <w:rPr>
          <w:rFonts w:ascii="Times New Roman" w:hAnsi="Times New Roman"/>
          <w:sz w:val="24"/>
          <w:szCs w:val="24"/>
        </w:rPr>
        <w:t xml:space="preserve"> as the celerity of the solitary wave</w:t>
      </w:r>
      <w:r w:rsidR="00A3065B">
        <w:rPr>
          <w:rFonts w:ascii="Times New Roman" w:hAnsi="Times New Roman"/>
          <w:sz w:val="24"/>
          <w:szCs w:val="24"/>
        </w:rPr>
        <w:t xml:space="preserve"> in the opposite direction</w:t>
      </w:r>
      <w:r w:rsidR="005A6A98" w:rsidRPr="00BB1FE4">
        <w:rPr>
          <w:rFonts w:ascii="Times New Roman" w:hAnsi="Times New Roman"/>
          <w:sz w:val="24"/>
          <w:szCs w:val="24"/>
        </w:rPr>
        <w:t xml:space="preserve">, </w:t>
      </w:r>
      <w:r w:rsidR="005A6A98" w:rsidRPr="00BB1FE4">
        <w:rPr>
          <w:rFonts w:ascii="Times New Roman" w:hAnsi="Times New Roman"/>
          <w:i/>
          <w:iCs/>
          <w:sz w:val="24"/>
          <w:szCs w:val="24"/>
        </w:rPr>
        <w:t>c</w:t>
      </w:r>
      <w:r w:rsidR="005A6A98" w:rsidRPr="00BB1FE4">
        <w:rPr>
          <w:rFonts w:ascii="Times New Roman" w:hAnsi="Times New Roman"/>
          <w:sz w:val="24"/>
          <w:szCs w:val="24"/>
        </w:rPr>
        <w:t xml:space="preserve">= </w:t>
      </w:r>
      <w:r w:rsidR="00A3065B">
        <w:rPr>
          <w:rFonts w:ascii="Times New Roman" w:hAnsi="Times New Roman"/>
          <w:sz w:val="24"/>
          <w:szCs w:val="24"/>
        </w:rPr>
        <w:t>-</w:t>
      </w:r>
      <w:r w:rsidR="005A6A98" w:rsidRPr="00BB1FE4">
        <w:rPr>
          <w:rFonts w:ascii="Times New Roman" w:hAnsi="Times New Roman"/>
          <w:sz w:val="24"/>
          <w:szCs w:val="24"/>
        </w:rPr>
        <w:t>3.56</w:t>
      </w:r>
      <w:r w:rsidR="009542C5" w:rsidRPr="00BB1FE4">
        <w:rPr>
          <w:rFonts w:ascii="Times New Roman" w:hAnsi="Times New Roman"/>
          <w:sz w:val="24"/>
          <w:szCs w:val="24"/>
        </w:rPr>
        <w:t xml:space="preserve"> </w:t>
      </w:r>
      <w:r w:rsidR="005A6A98" w:rsidRPr="00BB1FE4">
        <w:rPr>
          <w:rFonts w:ascii="Times New Roman" w:hAnsi="Times New Roman"/>
          <w:sz w:val="24"/>
          <w:szCs w:val="24"/>
        </w:rPr>
        <w:t>m/s.</w:t>
      </w:r>
      <w:r w:rsidR="001067F8" w:rsidRPr="00BB1FE4">
        <w:rPr>
          <w:rFonts w:ascii="Times New Roman" w:hAnsi="Times New Roman"/>
          <w:bCs/>
          <w:sz w:val="24"/>
          <w:szCs w:val="24"/>
        </w:rPr>
        <w:t xml:space="preserve"> </w:t>
      </w:r>
      <w:r w:rsidR="007A35E2" w:rsidRPr="00BB1FE4">
        <w:rPr>
          <w:rFonts w:ascii="Times New Roman" w:hAnsi="Times New Roman"/>
          <w:bCs/>
          <w:sz w:val="24"/>
          <w:szCs w:val="24"/>
        </w:rPr>
        <w:t xml:space="preserve">In the </w:t>
      </w:r>
      <w:r w:rsidR="00674524">
        <w:rPr>
          <w:rFonts w:ascii="Times New Roman" w:hAnsi="Times New Roman"/>
          <w:bCs/>
          <w:sz w:val="24"/>
          <w:szCs w:val="24"/>
        </w:rPr>
        <w:t>verified</w:t>
      </w:r>
      <w:r w:rsidR="007A35E2" w:rsidRPr="00BB1FE4">
        <w:rPr>
          <w:rFonts w:ascii="Times New Roman" w:hAnsi="Times New Roman"/>
          <w:bCs/>
          <w:sz w:val="24"/>
          <w:szCs w:val="24"/>
        </w:rPr>
        <w:t xml:space="preserve"> cases in section 3 and in the reference </w:t>
      </w:r>
      <w:r w:rsidR="007A35E2"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7A35E2"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7A35E2" w:rsidRPr="00BB1FE4">
        <w:rPr>
          <w:rFonts w:ascii="Times New Roman" w:hAnsi="Times New Roman"/>
          <w:bCs/>
          <w:sz w:val="24"/>
          <w:szCs w:val="24"/>
        </w:rPr>
        <w:fldChar w:fldCharType="end"/>
      </w:r>
      <w:r w:rsidR="007A35E2" w:rsidRPr="00BB1FE4">
        <w:rPr>
          <w:rFonts w:ascii="Times New Roman" w:hAnsi="Times New Roman"/>
          <w:bCs/>
          <w:sz w:val="24"/>
          <w:szCs w:val="24"/>
        </w:rPr>
        <w:t>, the grid convergence of the two-phase flow solve</w:t>
      </w:r>
      <w:r w:rsidR="00D96F80" w:rsidRPr="00BB1FE4">
        <w:rPr>
          <w:rFonts w:ascii="Times New Roman" w:hAnsi="Times New Roman"/>
          <w:bCs/>
          <w:sz w:val="24"/>
          <w:szCs w:val="24"/>
        </w:rPr>
        <w:t>rs</w:t>
      </w:r>
      <w:r w:rsidR="007A35E2" w:rsidRPr="00BB1FE4">
        <w:rPr>
          <w:rFonts w:ascii="Times New Roman" w:hAnsi="Times New Roman"/>
          <w:bCs/>
          <w:sz w:val="24"/>
          <w:szCs w:val="24"/>
        </w:rPr>
        <w:t xml:space="preserve"> has been checked</w:t>
      </w:r>
      <w:r w:rsidR="00423F2B" w:rsidRPr="00BB1FE4">
        <w:rPr>
          <w:rFonts w:ascii="Times New Roman" w:hAnsi="Times New Roman"/>
          <w:bCs/>
          <w:sz w:val="24"/>
          <w:szCs w:val="24"/>
        </w:rPr>
        <w:t xml:space="preserve">. </w:t>
      </w:r>
      <w:r w:rsidR="00F41620" w:rsidRPr="00BB1FE4">
        <w:rPr>
          <w:rFonts w:ascii="Times New Roman" w:hAnsi="Times New Roman"/>
          <w:bCs/>
          <w:sz w:val="24"/>
          <w:szCs w:val="24"/>
        </w:rPr>
        <w:t xml:space="preserve">The finest mesh size </w:t>
      </w:r>
      <w:r w:rsidR="002315B5" w:rsidRPr="00BB1FE4">
        <w:rPr>
          <w:rFonts w:ascii="Times New Roman" w:hAnsi="Times New Roman"/>
          <w:bCs/>
          <w:sz w:val="24"/>
          <w:szCs w:val="24"/>
        </w:rPr>
        <w:t xml:space="preserve">with </w:t>
      </w:r>
      <m:oMath>
        <m:r>
          <w:rPr>
            <w:rFonts w:ascii="Cambria Math" w:hAnsi="Cambria Math"/>
            <w:sz w:val="24"/>
            <w:szCs w:val="24"/>
          </w:rPr>
          <m:t>∆x=∆y=</m:t>
        </m:r>
      </m:oMath>
      <w:r w:rsidR="002315B5" w:rsidRPr="00BB1FE4">
        <w:rPr>
          <w:rFonts w:ascii="Times New Roman" w:hAnsi="Times New Roman" w:hint="eastAsia"/>
          <w:bCs/>
          <w:sz w:val="24"/>
          <w:szCs w:val="24"/>
        </w:rPr>
        <w:t xml:space="preserve"> </w:t>
      </w:r>
      <w:r w:rsidR="002315B5" w:rsidRPr="00BB1FE4">
        <w:rPr>
          <w:rFonts w:ascii="Times New Roman" w:hAnsi="Times New Roman"/>
          <w:bCs/>
          <w:sz w:val="24"/>
          <w:szCs w:val="24"/>
        </w:rPr>
        <w:t xml:space="preserve">0.017 m is used to compare the </w:t>
      </w:r>
      <w:r w:rsidR="00DD4B6A" w:rsidRPr="00BB1FE4">
        <w:rPr>
          <w:rFonts w:ascii="Times New Roman" w:hAnsi="Times New Roman"/>
          <w:bCs/>
          <w:sz w:val="24"/>
          <w:szCs w:val="24"/>
        </w:rPr>
        <w:t xml:space="preserve">new solver with </w:t>
      </w:r>
      <w:r w:rsidR="00E851AA" w:rsidRPr="00BB1FE4">
        <w:rPr>
          <w:rFonts w:ascii="Times New Roman" w:hAnsi="Times New Roman"/>
          <w:bCs/>
          <w:sz w:val="24"/>
          <w:szCs w:val="24"/>
        </w:rPr>
        <w:t>the reference solution and other two-phase flow solvers.</w:t>
      </w:r>
      <w:r w:rsidR="00D45222" w:rsidRPr="00BB1FE4">
        <w:rPr>
          <w:rFonts w:ascii="Times New Roman" w:hAnsi="Times New Roman"/>
          <w:bCs/>
          <w:sz w:val="24"/>
          <w:szCs w:val="24"/>
        </w:rPr>
        <w:t xml:space="preserve"> The time step is controlled by the Courant number condition, </w:t>
      </w:r>
      <w:r w:rsidR="00D45222" w:rsidRPr="00BB1FE4">
        <w:rPr>
          <w:rFonts w:ascii="Times New Roman" w:hAnsi="Times New Roman"/>
          <w:bCs/>
          <w:i/>
          <w:iCs/>
          <w:sz w:val="24"/>
          <w:szCs w:val="24"/>
        </w:rPr>
        <w:t>Co</w:t>
      </w:r>
      <w:r w:rsidR="00D45222" w:rsidRPr="00BB1FE4">
        <w:rPr>
          <w:rFonts w:ascii="Times New Roman" w:hAnsi="Times New Roman"/>
          <w:bCs/>
          <w:sz w:val="24"/>
          <w:szCs w:val="24"/>
        </w:rPr>
        <w:t xml:space="preserve">= 0.5 in this case. </w:t>
      </w:r>
    </w:p>
    <w:p w14:paraId="3AFE966E" w14:textId="399771E8" w:rsidR="00DC06DC" w:rsidRDefault="00B66179" w:rsidP="00F542D2">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A6830">
        <w:rPr>
          <w:rFonts w:ascii="Times New Roman" w:hAnsi="Times New Roman"/>
          <w:snapToGrid w:val="0"/>
          <w:kern w:val="0"/>
          <w:sz w:val="24"/>
          <w:szCs w:val="24"/>
        </w:rPr>
        <w:t xml:space="preserve">Fig. </w:t>
      </w:r>
      <w:r w:rsidR="00F26291" w:rsidRPr="00D13106">
        <w:rPr>
          <w:rFonts w:ascii="Times New Roman" w:hAnsi="Times New Roman"/>
          <w:snapToGrid w:val="0"/>
          <w:kern w:val="0"/>
          <w:sz w:val="24"/>
          <w:szCs w:val="24"/>
        </w:rPr>
        <w:t>10</w:t>
      </w:r>
      <w:r w:rsidRPr="00BA6830">
        <w:rPr>
          <w:rFonts w:ascii="Times New Roman" w:hAnsi="Times New Roman"/>
          <w:snapToGrid w:val="0"/>
          <w:kern w:val="0"/>
          <w:sz w:val="24"/>
          <w:szCs w:val="24"/>
        </w:rPr>
        <w:t xml:space="preserve"> shows the </w:t>
      </w:r>
      <w:r w:rsidRPr="00916149">
        <w:rPr>
          <w:rFonts w:ascii="Times New Roman" w:hAnsi="Times New Roman"/>
          <w:snapToGrid w:val="0"/>
          <w:kern w:val="0"/>
          <w:sz w:val="24"/>
          <w:szCs w:val="24"/>
        </w:rPr>
        <w:t>wave elevation for the Solitary wave prop</w:t>
      </w:r>
      <w:r w:rsidRPr="00BA6830">
        <w:rPr>
          <w:rFonts w:ascii="Times New Roman" w:hAnsi="Times New Roman"/>
          <w:snapToGrid w:val="0"/>
          <w:kern w:val="0"/>
          <w:sz w:val="24"/>
          <w:szCs w:val="24"/>
        </w:rPr>
        <w:t>agation at x=30m with the interFoam solver and the new DW-IBVOF solver.</w:t>
      </w:r>
      <w:r w:rsidR="00FD5259">
        <w:rPr>
          <w:rFonts w:ascii="Times New Roman" w:hAnsi="Times New Roman"/>
          <w:snapToGrid w:val="0"/>
          <w:kern w:val="0"/>
          <w:sz w:val="24"/>
          <w:szCs w:val="24"/>
        </w:rPr>
        <w:t xml:space="preserve"> </w:t>
      </w:r>
      <w:r w:rsidR="00CC600D" w:rsidRPr="00BB1FE4">
        <w:rPr>
          <w:rFonts w:ascii="Times New Roman" w:hAnsi="Times New Roman"/>
          <w:snapToGrid w:val="0"/>
          <w:kern w:val="0"/>
          <w:sz w:val="24"/>
          <w:szCs w:val="24"/>
        </w:rPr>
        <w:t xml:space="preserve">The analytical results according to the solitary wave theory </w:t>
      </w:r>
      <w:r w:rsidR="00CC600D" w:rsidRPr="00BB1FE4">
        <w:rPr>
          <w:rFonts w:ascii="Times New Roman" w:hAnsi="Times New Roman"/>
          <w:snapToGrid w:val="0"/>
          <w:kern w:val="0"/>
          <w:sz w:val="24"/>
          <w:szCs w:val="24"/>
        </w:rPr>
        <w:fldChar w:fldCharType="begin" w:fldLock="1"/>
      </w:r>
      <w:r w:rsidR="00CC600D">
        <w:rPr>
          <w:rFonts w:ascii="Times New Roman" w:hAnsi="Times New Roman"/>
          <w:snapToGrid w:val="0"/>
          <w:kern w:val="0"/>
          <w:sz w:val="24"/>
          <w:szCs w:val="24"/>
        </w:rPr>
        <w:instrText>ADDIN CSL_CITATION {"citationItems":[{"id":"ITEM-1","itemData":{"DOI":"10.1017/S002211207200014X","ISSN":"14697645","abstract":"Several solutions for the solitary wave have been attempted since the work of Boussinesq in 1871. Of the approximate solutions, most have obtained series expansions in terms of wave amplitude, these being taken as far as the third order by Grimshaw (1971). Exact integral equations for the surface profile have been obtained by Milne-Thomson (1964,1968) and Byatt-Smith (1970), and these have been solved numerically. In the present work an exact operator equation is developed for the surface profile of steady water waves. For the case of a solitary wave, a form of solution is assumed and coefficients are obtained numerically by computer to give a ninth-order solution. This gives results which agree closely with exact numerical results for the surface profile, where these are available. The ninth-order solution, together with convergence improvement techniques, is used to obtain an amplitude of 0.85for the solitary wave of greatest height and to obtain refined approximations to physical quantities associated with the solitary wave, including the surface profile, speed of the wave and the drift of fluid particles. © 1972, Cambridge University Press. All rights reserved.","author":[{"dropping-particle":"","family":"Fenton","given":"John","non-dropping-particle":"","parse-names":false,"suffix":""}],"container-title":"Journal of Fluid Mechanics","id":"ITEM-1","issued":{"date-parts":[["1972"]]},"title":"A ninth-order solution for the solitary wave","type":"article-journal"},"uris":["http://www.mendeley.com/documents/?uuid=7b948c71-2879-4873-9650-d884ba2c22c3"]}],"mendeley":{"formattedCitation":"[40]","plainTextFormattedCitation":"[40]","previouslyFormattedCitation":"[40]"},"properties":{"noteIndex":0},"schema":"https://github.com/citation-style-language/schema/raw/master/csl-citation.json"}</w:instrText>
      </w:r>
      <w:r w:rsidR="00CC600D" w:rsidRPr="00BB1FE4">
        <w:rPr>
          <w:rFonts w:ascii="Times New Roman" w:hAnsi="Times New Roman"/>
          <w:snapToGrid w:val="0"/>
          <w:kern w:val="0"/>
          <w:sz w:val="24"/>
          <w:szCs w:val="24"/>
        </w:rPr>
        <w:fldChar w:fldCharType="separate"/>
      </w:r>
      <w:r w:rsidR="00CC600D" w:rsidRPr="00F725EF">
        <w:rPr>
          <w:rFonts w:ascii="Times New Roman" w:hAnsi="Times New Roman"/>
          <w:noProof/>
          <w:snapToGrid w:val="0"/>
          <w:kern w:val="0"/>
          <w:sz w:val="24"/>
          <w:szCs w:val="24"/>
        </w:rPr>
        <w:t>[40]</w:t>
      </w:r>
      <w:r w:rsidR="00CC600D" w:rsidRPr="00BB1FE4">
        <w:rPr>
          <w:rFonts w:ascii="Times New Roman" w:hAnsi="Times New Roman"/>
          <w:snapToGrid w:val="0"/>
          <w:kern w:val="0"/>
          <w:sz w:val="24"/>
          <w:szCs w:val="24"/>
        </w:rPr>
        <w:fldChar w:fldCharType="end"/>
      </w:r>
      <w:r w:rsidR="00CC600D" w:rsidRPr="00BB1FE4">
        <w:rPr>
          <w:rFonts w:ascii="Times New Roman" w:hAnsi="Times New Roman"/>
          <w:snapToGrid w:val="0"/>
          <w:kern w:val="0"/>
          <w:sz w:val="24"/>
          <w:szCs w:val="24"/>
        </w:rPr>
        <w:t xml:space="preserve"> are given in dots.</w:t>
      </w:r>
      <w:r w:rsidR="00CC600D">
        <w:rPr>
          <w:rFonts w:ascii="Times New Roman" w:hAnsi="Times New Roman"/>
          <w:snapToGrid w:val="0"/>
          <w:kern w:val="0"/>
          <w:sz w:val="24"/>
          <w:szCs w:val="24"/>
        </w:rPr>
        <w:t xml:space="preserve"> </w:t>
      </w:r>
      <w:r w:rsidR="00CC600D" w:rsidRPr="00CC600D">
        <w:rPr>
          <w:rFonts w:ascii="Times New Roman" w:hAnsi="Times New Roman"/>
          <w:snapToGrid w:val="0"/>
          <w:kern w:val="0"/>
          <w:sz w:val="24"/>
          <w:szCs w:val="24"/>
        </w:rPr>
        <w:t xml:space="preserve">It is obvious that the shape of wave deforms from around t= </w:t>
      </w:r>
      <w:r w:rsidR="00CC600D">
        <w:rPr>
          <w:rFonts w:ascii="Times New Roman" w:hAnsi="Times New Roman"/>
          <w:snapToGrid w:val="0"/>
          <w:kern w:val="0"/>
          <w:sz w:val="24"/>
          <w:szCs w:val="24"/>
        </w:rPr>
        <w:t>5.6s</w:t>
      </w:r>
      <w:r w:rsidR="00CC600D" w:rsidRPr="00CC600D">
        <w:rPr>
          <w:rFonts w:ascii="Times New Roman" w:hAnsi="Times New Roman"/>
          <w:snapToGrid w:val="0"/>
          <w:kern w:val="0"/>
          <w:sz w:val="24"/>
          <w:szCs w:val="24"/>
        </w:rPr>
        <w:t xml:space="preserve"> in the interFoam solutions while superior shape preservation is obtained with the DW-IBVOF solver</w:t>
      </w:r>
      <w:r w:rsidR="00555BFE">
        <w:rPr>
          <w:rFonts w:ascii="Times New Roman" w:hAnsi="Times New Roman"/>
          <w:snapToGrid w:val="0"/>
          <w:kern w:val="0"/>
          <w:sz w:val="24"/>
          <w:szCs w:val="24"/>
        </w:rPr>
        <w:t xml:space="preserve"> during the whole simulation</w:t>
      </w:r>
      <w:r w:rsidR="00CC600D" w:rsidRPr="00CC600D">
        <w:rPr>
          <w:rFonts w:ascii="Times New Roman" w:hAnsi="Times New Roman"/>
          <w:snapToGrid w:val="0"/>
          <w:kern w:val="0"/>
          <w:sz w:val="24"/>
          <w:szCs w:val="24"/>
        </w:rPr>
        <w:t>.</w:t>
      </w:r>
      <w:r w:rsidRPr="00B66179">
        <w:rPr>
          <w:rFonts w:ascii="Times New Roman" w:hAnsi="Times New Roman"/>
          <w:snapToGrid w:val="0"/>
          <w:kern w:val="0"/>
          <w:sz w:val="24"/>
          <w:szCs w:val="24"/>
        </w:rPr>
        <w:t xml:space="preserve"> </w:t>
      </w:r>
      <w:r w:rsidR="00BE64F9">
        <w:rPr>
          <w:rFonts w:ascii="Times New Roman" w:hAnsi="Times New Roman"/>
          <w:snapToGrid w:val="0"/>
          <w:kern w:val="0"/>
          <w:sz w:val="24"/>
          <w:szCs w:val="24"/>
        </w:rPr>
        <w:t xml:space="preserve">To further investigate the wave deformation, </w:t>
      </w:r>
      <w:r w:rsidR="0018288D" w:rsidRPr="00BB1FE4">
        <w:rPr>
          <w:rFonts w:ascii="Times New Roman" w:hAnsi="Times New Roman"/>
          <w:snapToGrid w:val="0"/>
          <w:kern w:val="0"/>
          <w:sz w:val="24"/>
          <w:szCs w:val="24"/>
        </w:rPr>
        <w:t xml:space="preserve">Fig. </w:t>
      </w:r>
      <w:r w:rsidR="00F26291">
        <w:rPr>
          <w:rFonts w:ascii="Times New Roman" w:hAnsi="Times New Roman"/>
          <w:snapToGrid w:val="0"/>
          <w:kern w:val="0"/>
          <w:sz w:val="24"/>
          <w:szCs w:val="24"/>
        </w:rPr>
        <w:t>11</w:t>
      </w:r>
      <w:r w:rsidR="00F26291" w:rsidRPr="00BB1FE4">
        <w:rPr>
          <w:rFonts w:ascii="Times New Roman" w:hAnsi="Times New Roman"/>
          <w:snapToGrid w:val="0"/>
          <w:kern w:val="0"/>
          <w:sz w:val="24"/>
          <w:szCs w:val="24"/>
        </w:rPr>
        <w:t xml:space="preserve"> </w:t>
      </w:r>
      <w:r w:rsidR="0018288D" w:rsidRPr="00BB1FE4">
        <w:rPr>
          <w:rFonts w:ascii="Times New Roman" w:hAnsi="Times New Roman"/>
          <w:snapToGrid w:val="0"/>
          <w:kern w:val="0"/>
          <w:sz w:val="24"/>
          <w:szCs w:val="24"/>
        </w:rPr>
        <w:t xml:space="preserve">shows the final </w:t>
      </w:r>
      <w:r w:rsidR="00A5425E" w:rsidRPr="00BB1FE4">
        <w:rPr>
          <w:rFonts w:ascii="Times New Roman" w:hAnsi="Times New Roman"/>
          <w:snapToGrid w:val="0"/>
          <w:kern w:val="0"/>
          <w:sz w:val="24"/>
          <w:szCs w:val="24"/>
        </w:rPr>
        <w:t>wave profiles</w:t>
      </w:r>
      <w:r w:rsidR="0018288D" w:rsidRPr="00BB1FE4">
        <w:rPr>
          <w:rFonts w:ascii="Times New Roman" w:hAnsi="Times New Roman"/>
          <w:snapToGrid w:val="0"/>
          <w:kern w:val="0"/>
          <w:sz w:val="24"/>
          <w:szCs w:val="24"/>
        </w:rPr>
        <w:t xml:space="preserve"> </w:t>
      </w:r>
      <w:r w:rsidR="00A5425E" w:rsidRPr="00BB1FE4">
        <w:rPr>
          <w:rFonts w:ascii="Times New Roman" w:hAnsi="Times New Roman"/>
          <w:snapToGrid w:val="0"/>
          <w:kern w:val="0"/>
          <w:sz w:val="24"/>
          <w:szCs w:val="24"/>
        </w:rPr>
        <w:t>after 10 s of propagation</w:t>
      </w:r>
      <w:r>
        <w:rPr>
          <w:rFonts w:ascii="Times New Roman" w:hAnsi="Times New Roman"/>
          <w:snapToGrid w:val="0"/>
          <w:kern w:val="0"/>
          <w:sz w:val="24"/>
          <w:szCs w:val="24"/>
        </w:rPr>
        <w:t xml:space="preserve"> with the two solvers</w:t>
      </w:r>
      <w:r w:rsidR="00BA6830">
        <w:rPr>
          <w:rFonts w:ascii="Times New Roman" w:hAnsi="Times New Roman"/>
          <w:snapToGrid w:val="0"/>
          <w:kern w:val="0"/>
          <w:sz w:val="24"/>
          <w:szCs w:val="24"/>
        </w:rPr>
        <w:t xml:space="preserve"> and the analytical results.</w:t>
      </w:r>
      <w:r w:rsidR="00A5425E" w:rsidRPr="00BB1FE4">
        <w:rPr>
          <w:rFonts w:ascii="Times New Roman" w:hAnsi="Times New Roman"/>
          <w:snapToGrid w:val="0"/>
          <w:kern w:val="0"/>
          <w:sz w:val="24"/>
          <w:szCs w:val="24"/>
        </w:rPr>
        <w:t xml:space="preserve"> </w:t>
      </w:r>
      <w:r w:rsidR="006619A4" w:rsidRPr="00BB1FE4">
        <w:rPr>
          <w:rFonts w:ascii="Times New Roman" w:hAnsi="Times New Roman"/>
          <w:snapToGrid w:val="0"/>
          <w:kern w:val="0"/>
          <w:sz w:val="24"/>
          <w:szCs w:val="24"/>
        </w:rPr>
        <w:t>Good agreements are obtained with both solvers. The wave height remains the same with the theory and almost no visible phase shift is observed. However, in terms of surface presentation, better performance is obtained with the DW-IBVOF solver on the left side of the wave crest where interFoam solver gives a wiggly surface</w:t>
      </w:r>
      <w:r w:rsidR="00660A29" w:rsidRPr="00BB1FE4">
        <w:rPr>
          <w:rFonts w:ascii="Times New Roman" w:hAnsi="Times New Roman"/>
          <w:snapToGrid w:val="0"/>
          <w:kern w:val="0"/>
          <w:sz w:val="24"/>
          <w:szCs w:val="24"/>
        </w:rPr>
        <w:t xml:space="preserve">. </w:t>
      </w:r>
      <w:r w:rsidR="00960CDE">
        <w:rPr>
          <w:rFonts w:ascii="Times New Roman" w:hAnsi="Times New Roman"/>
          <w:snapToGrid w:val="0"/>
          <w:kern w:val="0"/>
          <w:sz w:val="24"/>
          <w:szCs w:val="24"/>
        </w:rPr>
        <w:t xml:space="preserve">Some wiggles are still observed in the results of the DW-IBVOF solver which can be caused by other reasons, such as the convection of the volume fraction. </w:t>
      </w:r>
      <w:r w:rsidR="00960CDE" w:rsidRPr="00960CDE">
        <w:rPr>
          <w:rFonts w:ascii="Times New Roman" w:hAnsi="Times New Roman"/>
          <w:snapToGrid w:val="0"/>
          <w:kern w:val="0"/>
          <w:sz w:val="24"/>
          <w:szCs w:val="24"/>
        </w:rPr>
        <w:t>There could be some spurious velocities near the interface, but they are strongly suppressed by the DW-IBVOF solver.</w:t>
      </w:r>
    </w:p>
    <w:p w14:paraId="065DA817" w14:textId="397D107A" w:rsidR="00627CED" w:rsidRDefault="00627CED" w:rsidP="00F542D2">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p>
    <w:p w14:paraId="2FA40F91" w14:textId="5979D855" w:rsidR="00CA26FC" w:rsidRDefault="00CA26FC" w:rsidP="00D13106">
      <w:pPr>
        <w:tabs>
          <w:tab w:val="left" w:pos="3449"/>
        </w:tabs>
        <w:autoSpaceDE w:val="0"/>
        <w:autoSpaceDN w:val="0"/>
        <w:adjustRightInd w:val="0"/>
        <w:spacing w:line="480" w:lineRule="auto"/>
        <w:ind w:firstLineChars="118" w:firstLine="283"/>
        <w:jc w:val="center"/>
        <w:rPr>
          <w:rFonts w:ascii="Times New Roman" w:hAnsi="Times New Roman"/>
          <w:snapToGrid w:val="0"/>
          <w:kern w:val="0"/>
          <w:sz w:val="24"/>
          <w:szCs w:val="24"/>
        </w:rPr>
      </w:pPr>
      <w:r>
        <w:rPr>
          <w:rFonts w:ascii="Times New Roman" w:hAnsi="Times New Roman"/>
          <w:noProof/>
          <w:snapToGrid w:val="0"/>
          <w:kern w:val="0"/>
          <w:sz w:val="24"/>
          <w:szCs w:val="24"/>
        </w:rPr>
        <w:lastRenderedPageBreak/>
        <w:drawing>
          <wp:inline distT="0" distB="0" distL="0" distR="0" wp14:anchorId="3CE1FBD0" wp14:editId="346C4AC4">
            <wp:extent cx="2520000" cy="167417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674175"/>
                    </a:xfrm>
                    <a:prstGeom prst="rect">
                      <a:avLst/>
                    </a:prstGeom>
                    <a:noFill/>
                  </pic:spPr>
                </pic:pic>
              </a:graphicData>
            </a:graphic>
          </wp:inline>
        </w:drawing>
      </w:r>
    </w:p>
    <w:p w14:paraId="326D2606" w14:textId="1564DEF3" w:rsidR="00A90872" w:rsidRPr="00627CED" w:rsidRDefault="002F7D04" w:rsidP="00D13106">
      <w:pPr>
        <w:tabs>
          <w:tab w:val="left" w:pos="3449"/>
        </w:tabs>
        <w:autoSpaceDE w:val="0"/>
        <w:autoSpaceDN w:val="0"/>
        <w:adjustRightInd w:val="0"/>
        <w:spacing w:line="480" w:lineRule="auto"/>
        <w:ind w:firstLineChars="118" w:firstLine="283"/>
        <w:jc w:val="center"/>
        <w:rPr>
          <w:rFonts w:ascii="Times New Roman" w:hAnsi="Times New Roman"/>
          <w:snapToGrid w:val="0"/>
          <w:kern w:val="0"/>
          <w:sz w:val="24"/>
          <w:szCs w:val="24"/>
        </w:rPr>
      </w:pPr>
      <w:r w:rsidRPr="00F46699">
        <w:rPr>
          <w:rFonts w:ascii="Times New Roman" w:hAnsi="Times New Roman"/>
          <w:snapToGrid w:val="0"/>
          <w:kern w:val="0"/>
          <w:sz w:val="24"/>
          <w:szCs w:val="24"/>
        </w:rPr>
        <w:t xml:space="preserve">Fig. 10. </w:t>
      </w:r>
      <w:r w:rsidR="00A90872" w:rsidRPr="00F46699">
        <w:rPr>
          <w:rFonts w:ascii="Times New Roman" w:hAnsi="Times New Roman"/>
          <w:snapToGrid w:val="0"/>
          <w:kern w:val="0"/>
          <w:sz w:val="24"/>
          <w:szCs w:val="24"/>
        </w:rPr>
        <w:t>Wave elevation for Solitary wave propagation at x=</w:t>
      </w:r>
      <w:r w:rsidR="00AF1908" w:rsidRPr="00F46699">
        <w:rPr>
          <w:rFonts w:ascii="Times New Roman" w:hAnsi="Times New Roman"/>
          <w:snapToGrid w:val="0"/>
          <w:kern w:val="0"/>
          <w:sz w:val="24"/>
          <w:szCs w:val="24"/>
        </w:rPr>
        <w:t xml:space="preserve"> </w:t>
      </w:r>
      <w:r w:rsidR="00A90872" w:rsidRPr="00F46699">
        <w:rPr>
          <w:rFonts w:ascii="Times New Roman" w:hAnsi="Times New Roman"/>
          <w:snapToGrid w:val="0"/>
          <w:kern w:val="0"/>
          <w:sz w:val="24"/>
          <w:szCs w:val="24"/>
        </w:rPr>
        <w:t>3</w:t>
      </w:r>
      <w:r w:rsidR="00AF1908" w:rsidRPr="00F46699">
        <w:rPr>
          <w:rFonts w:ascii="Times New Roman" w:hAnsi="Times New Roman"/>
          <w:snapToGrid w:val="0"/>
          <w:kern w:val="0"/>
          <w:sz w:val="24"/>
          <w:szCs w:val="24"/>
        </w:rPr>
        <w:t xml:space="preserve">0 </w:t>
      </w:r>
      <w:r w:rsidR="00A90872" w:rsidRPr="00F46699">
        <w:rPr>
          <w:rFonts w:ascii="Times New Roman" w:hAnsi="Times New Roman"/>
          <w:snapToGrid w:val="0"/>
          <w:kern w:val="0"/>
          <w:sz w:val="24"/>
          <w:szCs w:val="24"/>
        </w:rPr>
        <w:t>m.</w:t>
      </w:r>
    </w:p>
    <w:p w14:paraId="7241261C" w14:textId="40021689" w:rsidR="00862171" w:rsidRPr="00BB1FE4" w:rsidRDefault="008672BD" w:rsidP="003C3545">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3423A610" wp14:editId="2B275B31">
            <wp:extent cx="2520000" cy="16809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680988"/>
                    </a:xfrm>
                    <a:prstGeom prst="rect">
                      <a:avLst/>
                    </a:prstGeom>
                    <a:noFill/>
                  </pic:spPr>
                </pic:pic>
              </a:graphicData>
            </a:graphic>
          </wp:inline>
        </w:drawing>
      </w:r>
    </w:p>
    <w:p w14:paraId="03AB334B" w14:textId="23019CCD" w:rsidR="00FE272F" w:rsidRPr="00BB1FE4" w:rsidRDefault="00FE272F" w:rsidP="003C3545">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Fig.</w:t>
      </w:r>
      <w:r w:rsidR="009D131C" w:rsidRPr="00BB1FE4">
        <w:rPr>
          <w:rFonts w:ascii="Times New Roman" w:hAnsi="Times New Roman"/>
          <w:snapToGrid w:val="0"/>
          <w:kern w:val="0"/>
          <w:sz w:val="24"/>
          <w:szCs w:val="24"/>
        </w:rPr>
        <w:t xml:space="preserve"> </w:t>
      </w:r>
      <w:r w:rsidR="002F7D04">
        <w:rPr>
          <w:rFonts w:ascii="Times New Roman" w:hAnsi="Times New Roman"/>
          <w:snapToGrid w:val="0"/>
          <w:kern w:val="0"/>
          <w:sz w:val="24"/>
          <w:szCs w:val="24"/>
        </w:rPr>
        <w:t>11</w:t>
      </w:r>
      <w:r w:rsidR="009D131C" w:rsidRPr="00BB1FE4">
        <w:rPr>
          <w:rFonts w:ascii="Times New Roman" w:hAnsi="Times New Roman"/>
          <w:snapToGrid w:val="0"/>
          <w:kern w:val="0"/>
          <w:sz w:val="24"/>
          <w:szCs w:val="24"/>
        </w:rPr>
        <w:t>.</w:t>
      </w:r>
      <w:r w:rsidRPr="00BB1FE4">
        <w:rPr>
          <w:rFonts w:ascii="Times New Roman" w:hAnsi="Times New Roman"/>
          <w:snapToGrid w:val="0"/>
          <w:kern w:val="0"/>
          <w:sz w:val="24"/>
          <w:szCs w:val="24"/>
        </w:rPr>
        <w:t xml:space="preserve"> Wave profiles after 10s of propagation.</w:t>
      </w:r>
    </w:p>
    <w:p w14:paraId="22A1B9D6" w14:textId="60AE3BC8" w:rsidR="00302258" w:rsidRPr="00F46699" w:rsidRDefault="00302258" w:rsidP="004F06DE">
      <w:pPr>
        <w:tabs>
          <w:tab w:val="left" w:pos="3449"/>
        </w:tabs>
        <w:autoSpaceDE w:val="0"/>
        <w:autoSpaceDN w:val="0"/>
        <w:adjustRightInd w:val="0"/>
        <w:spacing w:line="480" w:lineRule="auto"/>
        <w:ind w:firstLineChars="118" w:firstLine="283"/>
        <w:rPr>
          <w:rFonts w:ascii="Times New Roman" w:hAnsi="Times New Roman"/>
          <w:bCs/>
          <w:color w:val="000000" w:themeColor="text1"/>
          <w:kern w:val="0"/>
          <w:sz w:val="24"/>
          <w:szCs w:val="24"/>
          <w:lang w:bidi="ar"/>
        </w:rPr>
      </w:pPr>
      <w:r w:rsidRPr="00F46699">
        <w:rPr>
          <w:rFonts w:ascii="Times New Roman" w:hAnsi="Times New Roman"/>
          <w:snapToGrid w:val="0"/>
          <w:color w:val="000000" w:themeColor="text1"/>
          <w:kern w:val="0"/>
          <w:sz w:val="24"/>
          <w:szCs w:val="24"/>
        </w:rPr>
        <w:t>The velocity fields in this region x= [4</w:t>
      </w:r>
      <w:r w:rsidR="005449A7" w:rsidRPr="00F46699">
        <w:rPr>
          <w:rFonts w:ascii="Times New Roman" w:hAnsi="Times New Roman"/>
          <w:snapToGrid w:val="0"/>
          <w:color w:val="000000" w:themeColor="text1"/>
          <w:kern w:val="0"/>
          <w:sz w:val="24"/>
          <w:szCs w:val="24"/>
        </w:rPr>
        <w:t>2</w:t>
      </w:r>
      <w:r w:rsidRPr="00F46699">
        <w:rPr>
          <w:rFonts w:ascii="Times New Roman" w:hAnsi="Times New Roman"/>
          <w:snapToGrid w:val="0"/>
          <w:color w:val="000000" w:themeColor="text1"/>
          <w:kern w:val="0"/>
          <w:sz w:val="24"/>
          <w:szCs w:val="24"/>
        </w:rPr>
        <w:t xml:space="preserve">m, 48m] with the two solvers are shown in Fig. </w:t>
      </w:r>
      <w:r w:rsidR="00F26291" w:rsidRPr="00F46699">
        <w:rPr>
          <w:rFonts w:ascii="Times New Roman" w:hAnsi="Times New Roman"/>
          <w:snapToGrid w:val="0"/>
          <w:color w:val="000000" w:themeColor="text1"/>
          <w:kern w:val="0"/>
          <w:sz w:val="24"/>
          <w:szCs w:val="24"/>
        </w:rPr>
        <w:t>12</w:t>
      </w:r>
      <w:r w:rsidRPr="00F46699">
        <w:rPr>
          <w:rFonts w:ascii="Times New Roman" w:hAnsi="Times New Roman"/>
          <w:snapToGrid w:val="0"/>
          <w:color w:val="000000" w:themeColor="text1"/>
          <w:kern w:val="0"/>
          <w:sz w:val="24"/>
          <w:szCs w:val="24"/>
        </w:rPr>
        <w:t xml:space="preserve">. The position of the free surface is shown with the iso-surface </w:t>
      </w:r>
      <m:oMath>
        <m:r>
          <w:rPr>
            <w:rFonts w:ascii="Cambria Math" w:hAnsi="Cambria Math"/>
            <w:color w:val="000000" w:themeColor="text1"/>
            <w:sz w:val="24"/>
            <w:szCs w:val="24"/>
          </w:rPr>
          <m:t>α</m:t>
        </m:r>
      </m:oMath>
      <w:r w:rsidRPr="00F46699">
        <w:rPr>
          <w:rFonts w:ascii="Times New Roman" w:hAnsi="Times New Roman"/>
          <w:color w:val="000000" w:themeColor="text1"/>
          <w:sz w:val="24"/>
          <w:szCs w:val="24"/>
        </w:rPr>
        <w:t xml:space="preserve">=0.5 in a white line. </w:t>
      </w:r>
      <w:r w:rsidR="00920D72" w:rsidRPr="00F46699">
        <w:rPr>
          <w:rFonts w:ascii="Times New Roman" w:hAnsi="Times New Roman"/>
          <w:color w:val="000000" w:themeColor="text1"/>
          <w:sz w:val="24"/>
          <w:szCs w:val="24"/>
        </w:rPr>
        <w:t>A</w:t>
      </w:r>
      <w:r w:rsidRPr="00F46699">
        <w:rPr>
          <w:rFonts w:ascii="Times New Roman" w:hAnsi="Times New Roman"/>
          <w:snapToGrid w:val="0"/>
          <w:color w:val="000000" w:themeColor="text1"/>
          <w:kern w:val="0"/>
          <w:sz w:val="24"/>
          <w:szCs w:val="24"/>
        </w:rPr>
        <w:t xml:space="preserve"> large spurious velocity is observed in the air region with the interFoam solver.</w:t>
      </w:r>
      <w:r w:rsidR="003C3545" w:rsidRPr="00F46699">
        <w:rPr>
          <w:rFonts w:ascii="Times New Roman" w:hAnsi="Times New Roman"/>
          <w:snapToGrid w:val="0"/>
          <w:color w:val="000000" w:themeColor="text1"/>
          <w:kern w:val="0"/>
          <w:sz w:val="24"/>
          <w:szCs w:val="24"/>
        </w:rPr>
        <w:t xml:space="preserve"> </w:t>
      </w:r>
      <w:r w:rsidR="00033A1B" w:rsidRPr="00F46699">
        <w:rPr>
          <w:rFonts w:ascii="Times New Roman" w:hAnsi="Times New Roman"/>
          <w:snapToGrid w:val="0"/>
          <w:color w:val="000000" w:themeColor="text1"/>
          <w:kern w:val="0"/>
          <w:sz w:val="24"/>
          <w:szCs w:val="24"/>
        </w:rPr>
        <w:t xml:space="preserve">The maximum value of relative velocity </w:t>
      </w:r>
      <m:oMath>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U</m:t>
            </m:r>
          </m:e>
          <m:sub>
            <m:r>
              <w:rPr>
                <w:rFonts w:ascii="Cambria Math" w:hAnsi="Cambria Math"/>
                <w:color w:val="000000" w:themeColor="text1"/>
                <w:sz w:val="24"/>
                <w:szCs w:val="24"/>
              </w:rPr>
              <m:t>r</m:t>
            </m:r>
          </m:sub>
        </m:sSub>
        <m:r>
          <m:rPr>
            <m:sty m:val="bi"/>
          </m:rPr>
          <w:rPr>
            <w:rFonts w:ascii="Cambria Math" w:hAnsi="Cambria Math"/>
            <w:color w:val="000000" w:themeColor="text1"/>
            <w:sz w:val="24"/>
            <w:szCs w:val="24"/>
          </w:rPr>
          <m:t>=</m:t>
        </m:r>
        <m:r>
          <w:rPr>
            <w:rFonts w:ascii="Cambria Math" w:hAnsi="Cambria Math"/>
            <w:color w:val="000000" w:themeColor="text1"/>
            <w:sz w:val="24"/>
            <w:szCs w:val="24"/>
          </w:rPr>
          <m:t>c-</m:t>
        </m:r>
        <m:r>
          <m:rPr>
            <m:sty m:val="b"/>
          </m:rPr>
          <w:rPr>
            <w:rFonts w:ascii="Cambria Math" w:hAnsi="Cambria Math"/>
            <w:color w:val="000000" w:themeColor="text1"/>
            <w:sz w:val="24"/>
            <w:szCs w:val="24"/>
          </w:rPr>
          <m:t>U</m:t>
        </m:r>
      </m:oMath>
      <w:r w:rsidR="00033A1B" w:rsidRPr="00F46699">
        <w:rPr>
          <w:rFonts w:ascii="Times New Roman" w:hAnsi="Times New Roman"/>
          <w:b/>
          <w:bCs/>
          <w:iCs/>
          <w:color w:val="000000" w:themeColor="text1"/>
          <w:sz w:val="24"/>
          <w:szCs w:val="24"/>
        </w:rPr>
        <w:t xml:space="preserve"> </w:t>
      </w:r>
      <w:r w:rsidR="00033A1B" w:rsidRPr="00F46699">
        <w:rPr>
          <w:rFonts w:ascii="Times New Roman" w:hAnsi="Times New Roman"/>
          <w:iCs/>
          <w:color w:val="000000" w:themeColor="text1"/>
          <w:sz w:val="24"/>
          <w:szCs w:val="24"/>
        </w:rPr>
        <w:t xml:space="preserve">in this region getting from in the one-phase flow solver simulations is 0.34 m/s </w:t>
      </w:r>
      <w:r w:rsidR="00DC6041" w:rsidRPr="00F46699">
        <w:rPr>
          <w:rFonts w:ascii="Times New Roman" w:hAnsi="Times New Roman"/>
          <w:iCs/>
          <w:color w:val="000000" w:themeColor="text1"/>
          <w:sz w:val="24"/>
          <w:szCs w:val="24"/>
        </w:rPr>
        <w:t>while the maximum value in the interFoam solution reaches 7.504 m/s</w:t>
      </w:r>
      <w:r w:rsidR="00920D72" w:rsidRPr="00F46699">
        <w:rPr>
          <w:rFonts w:ascii="Times New Roman" w:hAnsi="Times New Roman"/>
          <w:iCs/>
          <w:color w:val="000000" w:themeColor="text1"/>
          <w:sz w:val="24"/>
          <w:szCs w:val="24"/>
        </w:rPr>
        <w:t xml:space="preserve"> on the left side of the solitary wave at around x= 46m</w:t>
      </w:r>
      <w:r w:rsidR="00DC6041" w:rsidRPr="00F46699">
        <w:rPr>
          <w:rFonts w:ascii="Times New Roman" w:hAnsi="Times New Roman"/>
          <w:iCs/>
          <w:color w:val="000000" w:themeColor="text1"/>
          <w:sz w:val="24"/>
          <w:szCs w:val="24"/>
        </w:rPr>
        <w:t xml:space="preserve">. The spurious </w:t>
      </w:r>
      <w:r w:rsidR="005A39BD" w:rsidRPr="00F46699">
        <w:rPr>
          <w:rFonts w:ascii="Times New Roman" w:hAnsi="Times New Roman"/>
          <w:iCs/>
          <w:color w:val="000000" w:themeColor="text1"/>
          <w:sz w:val="24"/>
          <w:szCs w:val="24"/>
        </w:rPr>
        <w:t xml:space="preserve">velocity comes from the imbalance between pressure gradient and density gradient in the momentum equation and accumulates with time. </w:t>
      </w:r>
      <w:r w:rsidR="005A39BD" w:rsidRPr="00F46699">
        <w:rPr>
          <w:rFonts w:ascii="Times New Roman" w:hAnsi="Times New Roman"/>
          <w:bCs/>
          <w:color w:val="000000" w:themeColor="text1"/>
          <w:kern w:val="0"/>
          <w:sz w:val="24"/>
          <w:szCs w:val="24"/>
          <w:lang w:bidi="ar"/>
        </w:rPr>
        <w:t>The effect of the numerical error on the air phase is much greater than on the water phase since the same stress is generated from the momentum equations.</w:t>
      </w:r>
    </w:p>
    <w:p w14:paraId="7B014B67" w14:textId="17384CD0" w:rsidR="00705D71" w:rsidRPr="00F46699" w:rsidRDefault="00705D71" w:rsidP="00705D71">
      <w:pPr>
        <w:tabs>
          <w:tab w:val="left" w:pos="3449"/>
        </w:tabs>
        <w:autoSpaceDE w:val="0"/>
        <w:autoSpaceDN w:val="0"/>
        <w:adjustRightInd w:val="0"/>
        <w:spacing w:line="480" w:lineRule="auto"/>
        <w:jc w:val="center"/>
        <w:rPr>
          <w:rFonts w:ascii="Times New Roman" w:hAnsi="Times New Roman"/>
          <w:snapToGrid w:val="0"/>
          <w:color w:val="000000" w:themeColor="text1"/>
          <w:kern w:val="0"/>
          <w:sz w:val="24"/>
          <w:szCs w:val="24"/>
        </w:rPr>
      </w:pPr>
    </w:p>
    <w:p w14:paraId="3BCB9C34" w14:textId="30665255" w:rsidR="00625C62" w:rsidRPr="00BB1FE4" w:rsidRDefault="00625C62" w:rsidP="00705D71">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lastRenderedPageBreak/>
        <w:drawing>
          <wp:inline distT="0" distB="0" distL="0" distR="0" wp14:anchorId="728C3B24" wp14:editId="7739944A">
            <wp:extent cx="2880000" cy="1162927"/>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162927"/>
                    </a:xfrm>
                    <a:prstGeom prst="rect">
                      <a:avLst/>
                    </a:prstGeom>
                    <a:noFill/>
                  </pic:spPr>
                </pic:pic>
              </a:graphicData>
            </a:graphic>
          </wp:inline>
        </w:drawing>
      </w:r>
    </w:p>
    <w:p w14:paraId="7BB6ABD8" w14:textId="77777777" w:rsidR="00705D71" w:rsidRPr="00BB1FE4" w:rsidRDefault="00705D71" w:rsidP="00705D71">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a) interFoam</w:t>
      </w:r>
    </w:p>
    <w:p w14:paraId="29EB805F" w14:textId="67CF53EA" w:rsidR="00705D71" w:rsidRPr="00BB1FE4" w:rsidRDefault="00625C62" w:rsidP="00705D71">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14EFF25E" wp14:editId="45FDAE05">
            <wp:extent cx="2880000" cy="1159873"/>
            <wp:effectExtent l="0" t="0" r="0"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159873"/>
                    </a:xfrm>
                    <a:prstGeom prst="rect">
                      <a:avLst/>
                    </a:prstGeom>
                    <a:noFill/>
                  </pic:spPr>
                </pic:pic>
              </a:graphicData>
            </a:graphic>
          </wp:inline>
        </w:drawing>
      </w:r>
    </w:p>
    <w:p w14:paraId="4AA87C93" w14:textId="77777777" w:rsidR="00705D71" w:rsidRPr="00BB1FE4" w:rsidRDefault="00705D71" w:rsidP="00705D71">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b) DW-IBVOF solver</w:t>
      </w:r>
    </w:p>
    <w:p w14:paraId="3CBFF8DB" w14:textId="64C8B51C" w:rsidR="00705D71" w:rsidRPr="00F46699" w:rsidRDefault="00705D71" w:rsidP="00705D71">
      <w:pPr>
        <w:tabs>
          <w:tab w:val="left" w:pos="3449"/>
        </w:tabs>
        <w:autoSpaceDE w:val="0"/>
        <w:autoSpaceDN w:val="0"/>
        <w:adjustRightInd w:val="0"/>
        <w:spacing w:line="480" w:lineRule="auto"/>
        <w:jc w:val="center"/>
        <w:rPr>
          <w:rFonts w:ascii="Times New Roman" w:hAnsi="Times New Roman"/>
          <w:snapToGrid w:val="0"/>
          <w:color w:val="000000" w:themeColor="text1"/>
          <w:kern w:val="0"/>
          <w:sz w:val="24"/>
          <w:szCs w:val="24"/>
        </w:rPr>
      </w:pPr>
      <w:r w:rsidRPr="00BB1FE4">
        <w:rPr>
          <w:rFonts w:ascii="Times New Roman" w:hAnsi="Times New Roman"/>
          <w:sz w:val="24"/>
          <w:szCs w:val="24"/>
        </w:rPr>
        <w:t xml:space="preserve">Fig. </w:t>
      </w:r>
      <w:r w:rsidR="002F7D04">
        <w:rPr>
          <w:rFonts w:ascii="Times New Roman" w:hAnsi="Times New Roman"/>
          <w:sz w:val="24"/>
          <w:szCs w:val="24"/>
        </w:rPr>
        <w:t>12</w:t>
      </w:r>
      <w:r w:rsidRPr="00BB1FE4">
        <w:rPr>
          <w:rFonts w:ascii="Times New Roman" w:hAnsi="Times New Roman"/>
          <w:sz w:val="24"/>
          <w:szCs w:val="24"/>
        </w:rPr>
        <w:t xml:space="preserve">. Velocity field </w:t>
      </w:r>
      <w:r w:rsidRPr="00BB1FE4">
        <w:rPr>
          <w:rFonts w:ascii="Times New Roman" w:hAnsi="Times New Roman"/>
          <w:snapToGrid w:val="0"/>
          <w:kern w:val="0"/>
          <w:sz w:val="24"/>
          <w:szCs w:val="24"/>
        </w:rPr>
        <w:t xml:space="preserve">during wave propagation at t= 10 s. The white line represents </w:t>
      </w:r>
      <w:r w:rsidRPr="00F46699">
        <w:rPr>
          <w:rFonts w:ascii="Times New Roman" w:hAnsi="Times New Roman"/>
          <w:snapToGrid w:val="0"/>
          <w:color w:val="000000" w:themeColor="text1"/>
          <w:kern w:val="0"/>
          <w:sz w:val="24"/>
          <w:szCs w:val="24"/>
        </w:rPr>
        <w:t xml:space="preserve">the free surface with the iso-surface </w:t>
      </w:r>
      <m:oMath>
        <m:r>
          <w:rPr>
            <w:rFonts w:ascii="Cambria Math" w:hAnsi="Cambria Math"/>
            <w:snapToGrid w:val="0"/>
            <w:color w:val="000000" w:themeColor="text1"/>
            <w:kern w:val="0"/>
            <w:sz w:val="24"/>
            <w:szCs w:val="24"/>
          </w:rPr>
          <m:t>α=</m:t>
        </m:r>
      </m:oMath>
      <w:r w:rsidRPr="00F46699">
        <w:rPr>
          <w:rFonts w:ascii="Times New Roman" w:hAnsi="Times New Roman" w:hint="eastAsia"/>
          <w:snapToGrid w:val="0"/>
          <w:color w:val="000000" w:themeColor="text1"/>
          <w:kern w:val="0"/>
          <w:sz w:val="24"/>
          <w:szCs w:val="24"/>
        </w:rPr>
        <w:t xml:space="preserve"> </w:t>
      </w:r>
      <w:r w:rsidRPr="00F46699">
        <w:rPr>
          <w:rFonts w:ascii="Times New Roman" w:hAnsi="Times New Roman"/>
          <w:snapToGrid w:val="0"/>
          <w:color w:val="000000" w:themeColor="text1"/>
          <w:kern w:val="0"/>
          <w:sz w:val="24"/>
          <w:szCs w:val="24"/>
        </w:rPr>
        <w:t>0.5.</w:t>
      </w:r>
    </w:p>
    <w:p w14:paraId="4870D5F5" w14:textId="0C0139E7" w:rsidR="00DF5F3A" w:rsidRPr="00F46699" w:rsidRDefault="00A7366E" w:rsidP="00DF5F3A">
      <w:pPr>
        <w:tabs>
          <w:tab w:val="left" w:pos="3449"/>
        </w:tabs>
        <w:autoSpaceDE w:val="0"/>
        <w:autoSpaceDN w:val="0"/>
        <w:adjustRightInd w:val="0"/>
        <w:spacing w:line="480" w:lineRule="auto"/>
        <w:ind w:firstLineChars="118" w:firstLine="283"/>
        <w:rPr>
          <w:rFonts w:ascii="Times New Roman" w:hAnsi="Times New Roman"/>
          <w:color w:val="000000" w:themeColor="text1"/>
          <w:sz w:val="24"/>
          <w:szCs w:val="24"/>
        </w:rPr>
      </w:pPr>
      <w:r w:rsidRPr="00F46699">
        <w:rPr>
          <w:rFonts w:ascii="Times New Roman" w:hAnsi="Times New Roman"/>
          <w:color w:val="000000" w:themeColor="text1"/>
          <w:sz w:val="24"/>
          <w:szCs w:val="24"/>
        </w:rPr>
        <w:t xml:space="preserve">Compared to the interFoam, </w:t>
      </w:r>
      <w:r w:rsidR="00DB3B02" w:rsidRPr="00F46699">
        <w:rPr>
          <w:rFonts w:ascii="Times New Roman" w:hAnsi="Times New Roman"/>
          <w:color w:val="000000" w:themeColor="text1"/>
          <w:sz w:val="24"/>
          <w:szCs w:val="24"/>
        </w:rPr>
        <w:t xml:space="preserve">the DW-IBVOF solver shows its ability in </w:t>
      </w:r>
      <w:r w:rsidR="00DF5F3A" w:rsidRPr="00F46699">
        <w:rPr>
          <w:rFonts w:ascii="Times New Roman" w:hAnsi="Times New Roman"/>
          <w:color w:val="000000" w:themeColor="text1"/>
          <w:sz w:val="24"/>
          <w:szCs w:val="24"/>
        </w:rPr>
        <w:t>suppressing the spurious velocities.</w:t>
      </w:r>
      <w:r w:rsidR="00CB28CF" w:rsidRPr="00F46699">
        <w:rPr>
          <w:rFonts w:ascii="Times New Roman" w:hAnsi="Times New Roman"/>
          <w:color w:val="000000" w:themeColor="text1"/>
          <w:sz w:val="24"/>
          <w:szCs w:val="24"/>
        </w:rPr>
        <w:t xml:space="preserve"> The maximum </w:t>
      </w:r>
      <w:r w:rsidR="00AC6A38" w:rsidRPr="00F46699">
        <w:rPr>
          <w:rFonts w:ascii="Times New Roman" w:hAnsi="Times New Roman"/>
          <w:color w:val="000000" w:themeColor="text1"/>
          <w:sz w:val="24"/>
          <w:szCs w:val="24"/>
        </w:rPr>
        <w:t>value of velocity in DW-IBVOF solver is 0.667 m/s</w:t>
      </w:r>
      <w:r w:rsidR="00BD29C2" w:rsidRPr="00F46699">
        <w:rPr>
          <w:rFonts w:ascii="Times New Roman" w:hAnsi="Times New Roman"/>
          <w:color w:val="000000" w:themeColor="text1"/>
          <w:sz w:val="24"/>
          <w:szCs w:val="24"/>
        </w:rPr>
        <w:t xml:space="preserve"> in the air phase at the </w:t>
      </w:r>
      <w:r w:rsidR="00156B9F" w:rsidRPr="00F46699">
        <w:rPr>
          <w:rFonts w:ascii="Times New Roman" w:hAnsi="Times New Roman"/>
          <w:color w:val="000000" w:themeColor="text1"/>
          <w:sz w:val="24"/>
          <w:szCs w:val="24"/>
        </w:rPr>
        <w:t xml:space="preserve">similar position of the maximum velocity </w:t>
      </w:r>
      <w:r w:rsidR="00AE6102" w:rsidRPr="00F46699">
        <w:rPr>
          <w:rFonts w:ascii="Times New Roman" w:hAnsi="Times New Roman"/>
          <w:color w:val="000000" w:themeColor="text1"/>
          <w:sz w:val="24"/>
          <w:szCs w:val="24"/>
        </w:rPr>
        <w:t>at around x= 46m</w:t>
      </w:r>
      <w:r w:rsidR="00AC6A38" w:rsidRPr="00F46699">
        <w:rPr>
          <w:rFonts w:ascii="Times New Roman" w:hAnsi="Times New Roman"/>
          <w:color w:val="000000" w:themeColor="text1"/>
          <w:sz w:val="24"/>
          <w:szCs w:val="24"/>
        </w:rPr>
        <w:t>. Though double to the</w:t>
      </w:r>
      <w:r w:rsidR="00B646C1" w:rsidRPr="00F46699">
        <w:rPr>
          <w:rFonts w:ascii="Times New Roman" w:hAnsi="Times New Roman"/>
          <w:color w:val="000000" w:themeColor="text1"/>
          <w:sz w:val="24"/>
          <w:szCs w:val="24"/>
        </w:rPr>
        <w:t xml:space="preserve"> one-phase flow solver value, it is in the same order of magnitude. </w:t>
      </w:r>
      <w:r w:rsidR="006D06BB" w:rsidRPr="00F46699">
        <w:rPr>
          <w:rFonts w:ascii="Times New Roman" w:hAnsi="Times New Roman"/>
          <w:color w:val="000000" w:themeColor="text1"/>
          <w:sz w:val="24"/>
          <w:szCs w:val="24"/>
        </w:rPr>
        <w:t>The discontinuity in the velocity between the air and water across the free surface is smoothed by the built free surface boundary layer. The interface instabilities</w:t>
      </w:r>
      <w:r w:rsidR="008007A8" w:rsidRPr="00F46699">
        <w:rPr>
          <w:rFonts w:ascii="Times New Roman" w:hAnsi="Times New Roman"/>
          <w:color w:val="000000" w:themeColor="text1"/>
          <w:sz w:val="24"/>
          <w:szCs w:val="24"/>
        </w:rPr>
        <w:t xml:space="preserve"> and unphysical tearing of the interface </w:t>
      </w:r>
      <w:r w:rsidR="006D06BB" w:rsidRPr="00F46699">
        <w:rPr>
          <w:rFonts w:ascii="Times New Roman" w:hAnsi="Times New Roman"/>
          <w:color w:val="000000" w:themeColor="text1"/>
          <w:sz w:val="24"/>
          <w:szCs w:val="24"/>
        </w:rPr>
        <w:t xml:space="preserve">are </w:t>
      </w:r>
      <w:r w:rsidR="008007A8" w:rsidRPr="00F46699">
        <w:rPr>
          <w:rFonts w:ascii="Times New Roman" w:hAnsi="Times New Roman"/>
          <w:color w:val="000000" w:themeColor="text1"/>
          <w:sz w:val="24"/>
          <w:szCs w:val="24"/>
        </w:rPr>
        <w:t>suppressed. A</w:t>
      </w:r>
      <w:r w:rsidR="006D06BB" w:rsidRPr="00F46699">
        <w:rPr>
          <w:rFonts w:ascii="Times New Roman" w:hAnsi="Times New Roman"/>
          <w:color w:val="000000" w:themeColor="text1"/>
          <w:sz w:val="24"/>
          <w:szCs w:val="24"/>
        </w:rPr>
        <w:t xml:space="preserve"> smoother free surface is obtained. </w:t>
      </w:r>
    </w:p>
    <w:p w14:paraId="7B4D7483" w14:textId="5B886BEF" w:rsidR="00E67F3D" w:rsidRPr="00BB1FE4" w:rsidRDefault="006E72DD" w:rsidP="006E72DD">
      <w:pPr>
        <w:tabs>
          <w:tab w:val="left" w:pos="3449"/>
        </w:tabs>
        <w:autoSpaceDE w:val="0"/>
        <w:autoSpaceDN w:val="0"/>
        <w:adjustRightInd w:val="0"/>
        <w:spacing w:line="480" w:lineRule="auto"/>
        <w:ind w:firstLineChars="118" w:firstLine="283"/>
        <w:rPr>
          <w:rFonts w:ascii="Times New Roman" w:hAnsi="Times New Roman"/>
          <w:iCs/>
          <w:sz w:val="24"/>
          <w:szCs w:val="24"/>
        </w:rPr>
      </w:pPr>
      <w:r w:rsidRPr="00F46699">
        <w:rPr>
          <w:rFonts w:ascii="Times New Roman" w:hAnsi="Times New Roman" w:hint="eastAsia"/>
          <w:snapToGrid w:val="0"/>
          <w:color w:val="000000" w:themeColor="text1"/>
          <w:kern w:val="0"/>
          <w:sz w:val="24"/>
          <w:szCs w:val="24"/>
        </w:rPr>
        <w:t>T</w:t>
      </w:r>
      <w:r w:rsidRPr="00F46699">
        <w:rPr>
          <w:rFonts w:ascii="Times New Roman" w:hAnsi="Times New Roman"/>
          <w:snapToGrid w:val="0"/>
          <w:color w:val="000000" w:themeColor="text1"/>
          <w:kern w:val="0"/>
          <w:sz w:val="24"/>
          <w:szCs w:val="24"/>
        </w:rPr>
        <w:t xml:space="preserve">o better understand the behavior of the free surface, the horizontal velocity profiles </w:t>
      </w:r>
      <w:r w:rsidRPr="00BB1FE4">
        <w:rPr>
          <w:rFonts w:ascii="Times New Roman" w:hAnsi="Times New Roman"/>
          <w:snapToGrid w:val="0"/>
          <w:kern w:val="0"/>
          <w:sz w:val="24"/>
          <w:szCs w:val="24"/>
        </w:rPr>
        <w:t xml:space="preserve">along a vertical cross-section going up through the wave crest </w:t>
      </w:r>
      <w:r w:rsidR="00D44A44" w:rsidRPr="00BB1FE4">
        <w:rPr>
          <w:rFonts w:ascii="Times New Roman" w:hAnsi="Times New Roman"/>
          <w:snapToGrid w:val="0"/>
          <w:kern w:val="0"/>
          <w:sz w:val="24"/>
          <w:szCs w:val="24"/>
        </w:rPr>
        <w:t xml:space="preserve">at t= 10s </w:t>
      </w:r>
      <w:r w:rsidRPr="00BB1FE4">
        <w:rPr>
          <w:rFonts w:ascii="Times New Roman" w:hAnsi="Times New Roman"/>
          <w:snapToGrid w:val="0"/>
          <w:kern w:val="0"/>
          <w:sz w:val="24"/>
          <w:szCs w:val="24"/>
        </w:rPr>
        <w:t xml:space="preserve">are investigated. </w:t>
      </w:r>
      <w:r w:rsidR="00F141F6" w:rsidRPr="00BB1FE4">
        <w:rPr>
          <w:rFonts w:ascii="Times New Roman" w:hAnsi="Times New Roman"/>
          <w:snapToGrid w:val="0"/>
          <w:kern w:val="0"/>
          <w:sz w:val="24"/>
          <w:szCs w:val="24"/>
        </w:rPr>
        <w:t xml:space="preserve">In Fig. </w:t>
      </w:r>
      <w:r w:rsidR="00F26291">
        <w:rPr>
          <w:rFonts w:ascii="Times New Roman" w:hAnsi="Times New Roman"/>
          <w:snapToGrid w:val="0"/>
          <w:kern w:val="0"/>
          <w:sz w:val="24"/>
          <w:szCs w:val="24"/>
        </w:rPr>
        <w:t>13</w:t>
      </w:r>
      <w:r w:rsidR="00F141F6" w:rsidRPr="00BB1FE4">
        <w:rPr>
          <w:rFonts w:ascii="Times New Roman" w:hAnsi="Times New Roman"/>
          <w:snapToGrid w:val="0"/>
          <w:kern w:val="0"/>
          <w:sz w:val="24"/>
          <w:szCs w:val="24"/>
        </w:rPr>
        <w:t xml:space="preserve">, the </w:t>
      </w:r>
      <w:r w:rsidR="00083884" w:rsidRPr="00BB1FE4">
        <w:rPr>
          <w:rFonts w:ascii="Times New Roman" w:hAnsi="Times New Roman"/>
          <w:snapToGrid w:val="0"/>
          <w:kern w:val="0"/>
          <w:sz w:val="24"/>
          <w:szCs w:val="24"/>
        </w:rPr>
        <w:t xml:space="preserve">reference result </w:t>
      </w:r>
      <w:r w:rsidR="007E5C81" w:rsidRPr="00BB1FE4">
        <w:rPr>
          <w:rFonts w:ascii="Times New Roman" w:hAnsi="Times New Roman"/>
          <w:snapToGrid w:val="0"/>
          <w:kern w:val="0"/>
          <w:sz w:val="24"/>
          <w:szCs w:val="24"/>
        </w:rPr>
        <w:t xml:space="preserve">consists of two parts. </w:t>
      </w:r>
      <w:r w:rsidR="007E112D" w:rsidRPr="00BB1FE4">
        <w:rPr>
          <w:rFonts w:ascii="Times New Roman" w:hAnsi="Times New Roman"/>
          <w:snapToGrid w:val="0"/>
          <w:kern w:val="0"/>
          <w:sz w:val="24"/>
          <w:szCs w:val="24"/>
        </w:rPr>
        <w:t>For the air phase with y&gt;</w:t>
      </w:r>
      <w:r w:rsidR="0052497C" w:rsidRPr="00BB1FE4">
        <w:rPr>
          <w:rFonts w:ascii="Times New Roman" w:hAnsi="Times New Roman"/>
          <w:snapToGrid w:val="0"/>
          <w:kern w:val="0"/>
          <w:sz w:val="24"/>
          <w:szCs w:val="24"/>
        </w:rPr>
        <w:t xml:space="preserve"> </w:t>
      </w:r>
      <w:r w:rsidR="007E112D" w:rsidRPr="00BB1FE4">
        <w:rPr>
          <w:rFonts w:ascii="Times New Roman" w:hAnsi="Times New Roman"/>
          <w:snapToGrid w:val="0"/>
          <w:kern w:val="0"/>
          <w:sz w:val="24"/>
          <w:szCs w:val="24"/>
        </w:rPr>
        <w:t xml:space="preserve">1.3 m, the reference velocity is the relative velocity </w:t>
      </w:r>
      <m:oMath>
        <m:sSub>
          <m:sSubPr>
            <m:ctrlPr>
              <w:rPr>
                <w:rFonts w:ascii="Cambria Math" w:hAnsi="Cambria Math"/>
                <w:b/>
                <w:bCs/>
                <w:i/>
                <w:iCs/>
                <w:sz w:val="24"/>
                <w:szCs w:val="24"/>
              </w:rPr>
            </m:ctrlPr>
          </m:sSubPr>
          <m:e>
            <m:r>
              <m:rPr>
                <m:sty m:val="b"/>
              </m:rPr>
              <w:rPr>
                <w:rFonts w:ascii="Cambria Math" w:hAnsi="Cambria Math"/>
                <w:sz w:val="24"/>
                <w:szCs w:val="24"/>
              </w:rPr>
              <m:t>U</m:t>
            </m:r>
          </m:e>
          <m:sub>
            <m:r>
              <w:rPr>
                <w:rFonts w:ascii="Cambria Math" w:hAnsi="Cambria Math"/>
                <w:sz w:val="24"/>
                <w:szCs w:val="24"/>
              </w:rPr>
              <m:t>r</m:t>
            </m:r>
          </m:sub>
        </m:sSub>
      </m:oMath>
      <w:r w:rsidR="0052497C" w:rsidRPr="00BB1FE4">
        <w:rPr>
          <w:rFonts w:ascii="Times New Roman" w:hAnsi="Times New Roman" w:hint="eastAsia"/>
          <w:b/>
          <w:bCs/>
          <w:iCs/>
          <w:sz w:val="24"/>
          <w:szCs w:val="24"/>
        </w:rPr>
        <w:t xml:space="preserve"> </w:t>
      </w:r>
      <w:r w:rsidR="00D44A44" w:rsidRPr="00BB1FE4">
        <w:rPr>
          <w:rFonts w:ascii="Times New Roman" w:hAnsi="Times New Roman"/>
          <w:iCs/>
          <w:sz w:val="24"/>
          <w:szCs w:val="24"/>
        </w:rPr>
        <w:t>getting from the one-phase flow solver</w:t>
      </w:r>
      <w:r w:rsidR="00BB2F05" w:rsidRPr="00BB1FE4">
        <w:rPr>
          <w:rFonts w:ascii="Times New Roman" w:hAnsi="Times New Roman"/>
          <w:iCs/>
          <w:sz w:val="24"/>
          <w:szCs w:val="24"/>
        </w:rPr>
        <w:t>, and</w:t>
      </w:r>
      <w:r w:rsidR="0052497C" w:rsidRPr="00BB1FE4">
        <w:rPr>
          <w:rFonts w:ascii="Times New Roman" w:hAnsi="Times New Roman"/>
          <w:iCs/>
          <w:sz w:val="24"/>
          <w:szCs w:val="24"/>
        </w:rPr>
        <w:t xml:space="preserve"> for the water phase with y&lt; 1.3 m, the reference equals to the solitary wave </w:t>
      </w:r>
      <w:r w:rsidR="0052497C" w:rsidRPr="00BB1FE4">
        <w:rPr>
          <w:rFonts w:ascii="Times New Roman" w:hAnsi="Times New Roman"/>
          <w:iCs/>
          <w:sz w:val="24"/>
          <w:szCs w:val="24"/>
        </w:rPr>
        <w:lastRenderedPageBreak/>
        <w:t xml:space="preserve">theory. </w:t>
      </w:r>
      <w:r w:rsidR="00BB2F05" w:rsidRPr="00BB1FE4">
        <w:rPr>
          <w:rFonts w:ascii="Times New Roman" w:hAnsi="Times New Roman"/>
          <w:iCs/>
          <w:sz w:val="24"/>
          <w:szCs w:val="24"/>
        </w:rPr>
        <w:t xml:space="preserve">The two parts are connected with a straight line. </w:t>
      </w:r>
    </w:p>
    <w:p w14:paraId="7EB61D6D" w14:textId="07CDDB73" w:rsidR="00FE272F" w:rsidRPr="00BB1FE4" w:rsidRDefault="00D315DF" w:rsidP="003C3545">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06378155" wp14:editId="3E730DEA">
            <wp:extent cx="2700000" cy="1798944"/>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1798944"/>
                    </a:xfrm>
                    <a:prstGeom prst="rect">
                      <a:avLst/>
                    </a:prstGeom>
                    <a:noFill/>
                  </pic:spPr>
                </pic:pic>
              </a:graphicData>
            </a:graphic>
          </wp:inline>
        </w:drawing>
      </w:r>
    </w:p>
    <w:p w14:paraId="7F686D77" w14:textId="1ECF1492" w:rsidR="00D315DF" w:rsidRPr="00BB1FE4" w:rsidRDefault="00B54B1C" w:rsidP="003C3545">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 xml:space="preserve">Fig. </w:t>
      </w:r>
      <w:r w:rsidR="002F7D04">
        <w:rPr>
          <w:rFonts w:ascii="Times New Roman" w:hAnsi="Times New Roman"/>
          <w:snapToGrid w:val="0"/>
          <w:kern w:val="0"/>
          <w:sz w:val="24"/>
          <w:szCs w:val="24"/>
        </w:rPr>
        <w:t>13</w:t>
      </w:r>
      <w:r w:rsidR="009D131C" w:rsidRPr="00BB1FE4">
        <w:rPr>
          <w:rFonts w:ascii="Times New Roman" w:hAnsi="Times New Roman"/>
          <w:snapToGrid w:val="0"/>
          <w:kern w:val="0"/>
          <w:sz w:val="24"/>
          <w:szCs w:val="24"/>
        </w:rPr>
        <w:t>.</w:t>
      </w:r>
      <w:r w:rsidRPr="00BB1FE4">
        <w:rPr>
          <w:rFonts w:ascii="Times New Roman" w:hAnsi="Times New Roman"/>
          <w:snapToGrid w:val="0"/>
          <w:kern w:val="0"/>
          <w:sz w:val="24"/>
          <w:szCs w:val="24"/>
        </w:rPr>
        <w:t xml:space="preserve"> The horizontal velocity profiles </w:t>
      </w:r>
      <w:r w:rsidR="006074D7" w:rsidRPr="00BB1FE4">
        <w:rPr>
          <w:rFonts w:ascii="Times New Roman" w:hAnsi="Times New Roman"/>
          <w:snapToGrid w:val="0"/>
          <w:kern w:val="0"/>
          <w:sz w:val="24"/>
          <w:szCs w:val="24"/>
        </w:rPr>
        <w:t xml:space="preserve">of the two phases </w:t>
      </w:r>
      <w:r w:rsidRPr="00BB1FE4">
        <w:rPr>
          <w:rFonts w:ascii="Times New Roman" w:hAnsi="Times New Roman"/>
          <w:snapToGrid w:val="0"/>
          <w:kern w:val="0"/>
          <w:sz w:val="24"/>
          <w:szCs w:val="24"/>
        </w:rPr>
        <w:t xml:space="preserve">along a vertical cross-section going the </w:t>
      </w:r>
      <w:r w:rsidR="00CE10BD" w:rsidRPr="00BB1FE4">
        <w:rPr>
          <w:rFonts w:ascii="Times New Roman" w:hAnsi="Times New Roman"/>
          <w:snapToGrid w:val="0"/>
          <w:kern w:val="0"/>
          <w:sz w:val="24"/>
          <w:szCs w:val="24"/>
        </w:rPr>
        <w:t xml:space="preserve">wave </w:t>
      </w:r>
      <w:r w:rsidRPr="00BB1FE4">
        <w:rPr>
          <w:rFonts w:ascii="Times New Roman" w:hAnsi="Times New Roman"/>
          <w:snapToGrid w:val="0"/>
          <w:kern w:val="0"/>
          <w:sz w:val="24"/>
          <w:szCs w:val="24"/>
        </w:rPr>
        <w:t>crest at t= 10 s.</w:t>
      </w:r>
    </w:p>
    <w:p w14:paraId="60B77337" w14:textId="0954E8DA" w:rsidR="00CE6C00" w:rsidRPr="00BB1FE4" w:rsidRDefault="00AD0477" w:rsidP="00213AB3">
      <w:pPr>
        <w:tabs>
          <w:tab w:val="left" w:pos="3449"/>
        </w:tabs>
        <w:autoSpaceDE w:val="0"/>
        <w:autoSpaceDN w:val="0"/>
        <w:adjustRightInd w:val="0"/>
        <w:spacing w:line="480" w:lineRule="auto"/>
        <w:ind w:firstLineChars="118" w:firstLine="283"/>
        <w:rPr>
          <w:rFonts w:ascii="Times New Roman" w:hAnsi="Times New Roman"/>
          <w:iCs/>
          <w:sz w:val="24"/>
          <w:szCs w:val="24"/>
        </w:rPr>
      </w:pPr>
      <w:r w:rsidRPr="00BB1FE4">
        <w:rPr>
          <w:rFonts w:ascii="Times New Roman" w:hAnsi="Times New Roman"/>
          <w:iCs/>
          <w:sz w:val="24"/>
          <w:szCs w:val="24"/>
        </w:rPr>
        <w:t xml:space="preserve">It is evident that the velocity profiles of both the two two-phase flow solvers agree well with the reference solutions especially for the main bulk of the water phase. In both two-phase solvers, a narrow band is generated to transfer the velocity across the interface from water phase to air phase. </w:t>
      </w:r>
      <w:r w:rsidR="00137716" w:rsidRPr="00BB1FE4">
        <w:rPr>
          <w:rFonts w:ascii="Times New Roman" w:hAnsi="Times New Roman"/>
          <w:iCs/>
          <w:sz w:val="24"/>
          <w:szCs w:val="24"/>
        </w:rPr>
        <w:t xml:space="preserve">This jump of the </w:t>
      </w:r>
      <w:r w:rsidR="00D430D0" w:rsidRPr="00BB1FE4">
        <w:rPr>
          <w:rFonts w:ascii="Times New Roman" w:hAnsi="Times New Roman"/>
          <w:iCs/>
          <w:sz w:val="24"/>
          <w:szCs w:val="24"/>
        </w:rPr>
        <w:t>velocity</w:t>
      </w:r>
      <w:r w:rsidR="00C15F30" w:rsidRPr="00BB1FE4">
        <w:rPr>
          <w:rFonts w:ascii="Times New Roman" w:hAnsi="Times New Roman"/>
          <w:iCs/>
          <w:sz w:val="24"/>
          <w:szCs w:val="24"/>
        </w:rPr>
        <w:t xml:space="preserve"> </w:t>
      </w:r>
      <w:r w:rsidR="00137716" w:rsidRPr="00BB1FE4">
        <w:rPr>
          <w:rFonts w:ascii="Times New Roman" w:hAnsi="Times New Roman"/>
          <w:iCs/>
          <w:sz w:val="24"/>
          <w:szCs w:val="24"/>
        </w:rPr>
        <w:t>mainly exists in air phase</w:t>
      </w:r>
      <w:r w:rsidR="00C15F30" w:rsidRPr="00BB1FE4">
        <w:rPr>
          <w:rFonts w:ascii="Times New Roman" w:hAnsi="Times New Roman"/>
          <w:iCs/>
          <w:sz w:val="24"/>
          <w:szCs w:val="24"/>
        </w:rPr>
        <w:t xml:space="preserve"> since the air phase is much lighter than the water phase. The large velocity gradient </w:t>
      </w:r>
      <w:r w:rsidRPr="00BB1FE4">
        <w:rPr>
          <w:rFonts w:ascii="Times New Roman" w:hAnsi="Times New Roman"/>
          <w:iCs/>
          <w:sz w:val="24"/>
          <w:szCs w:val="24"/>
        </w:rPr>
        <w:t>acts as the source of the no-viscous vortex on the left side of the wave crest</w:t>
      </w:r>
      <w:r w:rsidR="00137716" w:rsidRPr="00BB1FE4">
        <w:rPr>
          <w:rFonts w:ascii="Times New Roman" w:hAnsi="Times New Roman"/>
          <w:iCs/>
          <w:sz w:val="24"/>
          <w:szCs w:val="24"/>
        </w:rPr>
        <w:t xml:space="preserve"> and eventually effects the behavior of water </w:t>
      </w:r>
      <w:r w:rsidR="00063483" w:rsidRPr="00BB1FE4">
        <w:rPr>
          <w:rFonts w:ascii="Times New Roman" w:hAnsi="Times New Roman"/>
          <w:iCs/>
          <w:sz w:val="24"/>
          <w:szCs w:val="24"/>
        </w:rPr>
        <w:t xml:space="preserve">with time </w:t>
      </w:r>
      <w:r w:rsidR="00137716" w:rsidRPr="00BB1FE4">
        <w:rPr>
          <w:rFonts w:ascii="Times New Roman" w:hAnsi="Times New Roman"/>
          <w:iCs/>
          <w:sz w:val="24"/>
          <w:szCs w:val="24"/>
        </w:rPr>
        <w:t xml:space="preserve">as shown in Fig. </w:t>
      </w:r>
      <w:r w:rsidR="00F26291">
        <w:rPr>
          <w:rFonts w:ascii="Times New Roman" w:hAnsi="Times New Roman"/>
          <w:iCs/>
          <w:sz w:val="24"/>
          <w:szCs w:val="24"/>
        </w:rPr>
        <w:t>12</w:t>
      </w:r>
      <w:r w:rsidR="00137716" w:rsidRPr="00BB1FE4">
        <w:rPr>
          <w:rFonts w:ascii="Times New Roman" w:hAnsi="Times New Roman"/>
          <w:iCs/>
          <w:sz w:val="24"/>
          <w:szCs w:val="24"/>
        </w:rPr>
        <w:t>.</w:t>
      </w:r>
      <w:r w:rsidR="00765AEF" w:rsidRPr="00BB1FE4">
        <w:rPr>
          <w:rFonts w:ascii="Times New Roman" w:hAnsi="Times New Roman"/>
          <w:iCs/>
          <w:sz w:val="24"/>
          <w:szCs w:val="24"/>
        </w:rPr>
        <w:t xml:space="preserve"> </w:t>
      </w:r>
      <w:r w:rsidR="000478C8" w:rsidRPr="00BB1FE4">
        <w:rPr>
          <w:rFonts w:ascii="Times New Roman" w:hAnsi="Times New Roman"/>
          <w:iCs/>
          <w:sz w:val="24"/>
          <w:szCs w:val="24"/>
        </w:rPr>
        <w:t xml:space="preserve">Smaller velocity gradient is observed in the results with the DW-IBVOF solver. </w:t>
      </w:r>
      <w:r w:rsidR="000478C8" w:rsidRPr="00BB1FE4">
        <w:rPr>
          <w:rFonts w:ascii="Times New Roman" w:hAnsi="Times New Roman"/>
          <w:sz w:val="24"/>
          <w:szCs w:val="24"/>
        </w:rPr>
        <w:t>The boundary layer designed by the</w:t>
      </w:r>
      <w:r w:rsidR="0077298B" w:rsidRPr="00BB1FE4">
        <w:rPr>
          <w:rFonts w:ascii="Times New Roman" w:hAnsi="Times New Roman"/>
          <w:sz w:val="24"/>
          <w:szCs w:val="24"/>
        </w:rPr>
        <w:t xml:space="preserve"> </w:t>
      </w:r>
      <w:r w:rsidR="0077298B" w:rsidRPr="00BB1FE4">
        <w:rPr>
          <w:rFonts w:ascii="Times New Roman" w:hAnsi="Times New Roman"/>
          <w:kern w:val="0"/>
          <w:sz w:val="24"/>
          <w:szCs w:val="24"/>
          <w:lang w:bidi="ar"/>
        </w:rPr>
        <w:t>density-weight smoothing method</w:t>
      </w:r>
      <w:r w:rsidR="000478C8" w:rsidRPr="00BB1FE4">
        <w:rPr>
          <w:rFonts w:ascii="Times New Roman" w:hAnsi="Times New Roman"/>
          <w:kern w:val="0"/>
          <w:sz w:val="24"/>
          <w:szCs w:val="24"/>
          <w:lang w:bidi="ar"/>
        </w:rPr>
        <w:t xml:space="preserve"> and immersed boundary method </w:t>
      </w:r>
      <w:r w:rsidR="0077298B" w:rsidRPr="00BB1FE4">
        <w:rPr>
          <w:rFonts w:ascii="Times New Roman" w:hAnsi="Times New Roman"/>
          <w:kern w:val="0"/>
          <w:sz w:val="24"/>
          <w:szCs w:val="24"/>
          <w:lang w:bidi="ar"/>
        </w:rPr>
        <w:t xml:space="preserve">smooths the jump of the velocity field and </w:t>
      </w:r>
      <w:r w:rsidR="000478C8" w:rsidRPr="00BB1FE4">
        <w:rPr>
          <w:rFonts w:ascii="Times New Roman" w:hAnsi="Times New Roman"/>
          <w:kern w:val="0"/>
          <w:sz w:val="24"/>
          <w:szCs w:val="24"/>
          <w:lang w:bidi="ar"/>
        </w:rPr>
        <w:t>reduces the velocity gradient in the lighter fluid near the interface.</w:t>
      </w:r>
    </w:p>
    <w:p w14:paraId="2F4C4699" w14:textId="1975B56F" w:rsidR="00AD0477" w:rsidRPr="00BB1FE4" w:rsidRDefault="00361D39" w:rsidP="00213AB3">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iCs/>
          <w:sz w:val="24"/>
          <w:szCs w:val="24"/>
        </w:rPr>
        <w:t>Beside of the large velocity gradient in the air phase, a</w:t>
      </w:r>
      <w:r w:rsidR="00DC2F4B" w:rsidRPr="00BB1FE4">
        <w:rPr>
          <w:rFonts w:ascii="Times New Roman" w:hAnsi="Times New Roman"/>
          <w:iCs/>
          <w:sz w:val="24"/>
          <w:szCs w:val="24"/>
        </w:rPr>
        <w:t xml:space="preserve">n increase of velocity in water phase close to the interface is </w:t>
      </w:r>
      <w:r w:rsidR="000478C8" w:rsidRPr="00BB1FE4">
        <w:rPr>
          <w:rFonts w:ascii="Times New Roman" w:hAnsi="Times New Roman"/>
          <w:iCs/>
          <w:sz w:val="24"/>
          <w:szCs w:val="24"/>
        </w:rPr>
        <w:t>generated</w:t>
      </w:r>
      <w:r w:rsidR="00CD320A" w:rsidRPr="00BB1FE4">
        <w:rPr>
          <w:rFonts w:ascii="Times New Roman" w:hAnsi="Times New Roman"/>
          <w:iCs/>
          <w:sz w:val="24"/>
          <w:szCs w:val="24"/>
        </w:rPr>
        <w:t xml:space="preserve"> in the results of interFoam solver. </w:t>
      </w:r>
      <w:r w:rsidR="00F235DF" w:rsidRPr="00BB1FE4">
        <w:rPr>
          <w:rFonts w:ascii="Times New Roman" w:hAnsi="Times New Roman"/>
          <w:iCs/>
          <w:sz w:val="24"/>
          <w:szCs w:val="24"/>
        </w:rPr>
        <w:t xml:space="preserve">The overshooting in the particle velocities in the top of the crest is a common feature in </w:t>
      </w:r>
      <w:r w:rsidR="00F235DF" w:rsidRPr="00BB1FE4">
        <w:rPr>
          <w:rFonts w:ascii="Times New Roman" w:hAnsi="Times New Roman"/>
          <w:iCs/>
          <w:sz w:val="24"/>
          <w:szCs w:val="24"/>
        </w:rPr>
        <w:lastRenderedPageBreak/>
        <w:t>other two-phase flow solvers like Theti</w:t>
      </w:r>
      <w:r w:rsidR="00A53FF6" w:rsidRPr="00BB1FE4">
        <w:rPr>
          <w:rFonts w:ascii="Times New Roman" w:hAnsi="Times New Roman"/>
          <w:iCs/>
          <w:sz w:val="24"/>
          <w:szCs w:val="24"/>
        </w:rPr>
        <w:t>s</w:t>
      </w:r>
      <w:r w:rsidR="000C21FC" w:rsidRPr="00BB1FE4">
        <w:rPr>
          <w:rFonts w:ascii="Times New Roman" w:hAnsi="Times New Roman"/>
          <w:iCs/>
          <w:sz w:val="24"/>
          <w:szCs w:val="24"/>
        </w:rPr>
        <w:t xml:space="preserve"> as shown in</w:t>
      </w:r>
      <w:r w:rsidR="0011797C" w:rsidRPr="00BB1FE4">
        <w:rPr>
          <w:rFonts w:ascii="Times New Roman" w:hAnsi="Times New Roman"/>
          <w:bCs/>
          <w:sz w:val="24"/>
          <w:szCs w:val="24"/>
        </w:rPr>
        <w:t xml:space="preserve"> Fig. </w:t>
      </w:r>
      <w:r w:rsidR="00F26291">
        <w:rPr>
          <w:rFonts w:ascii="Times New Roman" w:hAnsi="Times New Roman"/>
          <w:bCs/>
          <w:sz w:val="24"/>
          <w:szCs w:val="24"/>
        </w:rPr>
        <w:t>14</w:t>
      </w:r>
      <w:r w:rsidR="000C21FC" w:rsidRPr="00BB1FE4">
        <w:rPr>
          <w:rFonts w:ascii="Times New Roman" w:hAnsi="Times New Roman"/>
          <w:bCs/>
          <w:sz w:val="24"/>
          <w:szCs w:val="24"/>
        </w:rPr>
        <w:t xml:space="preserve">. </w:t>
      </w:r>
      <w:r w:rsidR="009832E7" w:rsidRPr="00BB1FE4">
        <w:rPr>
          <w:rFonts w:ascii="Times New Roman" w:hAnsi="Times New Roman"/>
          <w:bCs/>
          <w:sz w:val="24"/>
          <w:szCs w:val="24"/>
        </w:rPr>
        <w:t xml:space="preserve">Truchas </w:t>
      </w:r>
      <w:r w:rsidR="005C6AB1" w:rsidRPr="00BB1FE4">
        <w:rPr>
          <w:rFonts w:ascii="Times New Roman" w:hAnsi="Times New Roman"/>
          <w:bCs/>
          <w:sz w:val="24"/>
          <w:szCs w:val="24"/>
        </w:rPr>
        <w:t xml:space="preserve">shows a very close result as the reference solution but presents artificially high velocities at the front of the solitary wave </w:t>
      </w:r>
      <w:r w:rsidR="005C6AB1"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5C6AB1"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5C6AB1" w:rsidRPr="00BB1FE4">
        <w:rPr>
          <w:rFonts w:ascii="Times New Roman" w:hAnsi="Times New Roman"/>
          <w:bCs/>
          <w:sz w:val="24"/>
          <w:szCs w:val="24"/>
        </w:rPr>
        <w:fldChar w:fldCharType="end"/>
      </w:r>
      <w:r w:rsidR="005C6AB1" w:rsidRPr="00BB1FE4">
        <w:rPr>
          <w:rFonts w:ascii="Times New Roman" w:hAnsi="Times New Roman"/>
          <w:bCs/>
          <w:sz w:val="24"/>
          <w:szCs w:val="24"/>
        </w:rPr>
        <w:t>.</w:t>
      </w:r>
      <w:r w:rsidR="00D762A7" w:rsidRPr="00BB1FE4">
        <w:rPr>
          <w:rFonts w:ascii="Times New Roman" w:hAnsi="Times New Roman"/>
          <w:bCs/>
          <w:sz w:val="24"/>
          <w:szCs w:val="24"/>
        </w:rPr>
        <w:t xml:space="preserve"> </w:t>
      </w:r>
      <w:r w:rsidR="0044058D" w:rsidRPr="00BB1FE4">
        <w:rPr>
          <w:rFonts w:ascii="Times New Roman" w:hAnsi="Times New Roman"/>
          <w:bCs/>
          <w:sz w:val="24"/>
          <w:szCs w:val="24"/>
        </w:rPr>
        <w:t xml:space="preserve">In simulations with Gerris, </w:t>
      </w:r>
      <w:r w:rsidR="007F7C02" w:rsidRPr="00BB1FE4">
        <w:rPr>
          <w:rFonts w:ascii="Times New Roman" w:hAnsi="Times New Roman"/>
          <w:bCs/>
          <w:sz w:val="24"/>
          <w:szCs w:val="24"/>
        </w:rPr>
        <w:t>a reduced gravity approach</w:t>
      </w:r>
      <w:r w:rsidR="00830ABB" w:rsidRPr="00BB1FE4">
        <w:rPr>
          <w:rFonts w:ascii="Times New Roman" w:hAnsi="Times New Roman"/>
          <w:bCs/>
          <w:sz w:val="24"/>
          <w:szCs w:val="24"/>
        </w:rPr>
        <w:t xml:space="preserve">, with which gravity is applied in a bond around the interface. The approach helps to reduce the imbalance of </w:t>
      </w:r>
      <w:r w:rsidR="002E2E8C" w:rsidRPr="00BB1FE4">
        <w:rPr>
          <w:rFonts w:ascii="Times New Roman" w:hAnsi="Times New Roman"/>
          <w:kern w:val="0"/>
          <w:sz w:val="24"/>
          <w:szCs w:val="24"/>
          <w:lang w:bidi="ar"/>
        </w:rPr>
        <w:t xml:space="preserve">dynamic pressure gradient and density gradient. </w:t>
      </w:r>
    </w:p>
    <w:p w14:paraId="6635F92F" w14:textId="53BE2CAE" w:rsidR="00682986" w:rsidRPr="00BB1FE4" w:rsidRDefault="0073739B"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257A4CF0" wp14:editId="04A27961">
            <wp:extent cx="2880000" cy="1715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715783"/>
                    </a:xfrm>
                    <a:prstGeom prst="rect">
                      <a:avLst/>
                    </a:prstGeom>
                    <a:noFill/>
                  </pic:spPr>
                </pic:pic>
              </a:graphicData>
            </a:graphic>
          </wp:inline>
        </w:drawing>
      </w:r>
    </w:p>
    <w:p w14:paraId="675F7C5E" w14:textId="37108149" w:rsidR="00CE10BD" w:rsidRDefault="00CE10BD" w:rsidP="0096790A">
      <w:pPr>
        <w:tabs>
          <w:tab w:val="left" w:pos="3449"/>
        </w:tabs>
        <w:autoSpaceDE w:val="0"/>
        <w:autoSpaceDN w:val="0"/>
        <w:adjustRightInd w:val="0"/>
        <w:spacing w:line="480" w:lineRule="auto"/>
        <w:jc w:val="center"/>
        <w:rPr>
          <w:rFonts w:ascii="Times New Roman" w:hAnsi="Times New Roman"/>
          <w:bCs/>
          <w:sz w:val="24"/>
          <w:szCs w:val="24"/>
        </w:rPr>
      </w:pPr>
      <w:r w:rsidRPr="00BB1FE4">
        <w:rPr>
          <w:rFonts w:ascii="Times New Roman" w:hAnsi="Times New Roman"/>
          <w:snapToGrid w:val="0"/>
          <w:kern w:val="0"/>
          <w:sz w:val="24"/>
          <w:szCs w:val="24"/>
        </w:rPr>
        <w:t xml:space="preserve">Fig. </w:t>
      </w:r>
      <w:r w:rsidR="002F7D04">
        <w:rPr>
          <w:rFonts w:ascii="Times New Roman" w:hAnsi="Times New Roman"/>
          <w:snapToGrid w:val="0"/>
          <w:kern w:val="0"/>
          <w:sz w:val="24"/>
          <w:szCs w:val="24"/>
        </w:rPr>
        <w:t>14</w:t>
      </w:r>
      <w:r w:rsidR="009D131C" w:rsidRPr="00BB1FE4">
        <w:rPr>
          <w:rFonts w:ascii="Times New Roman" w:hAnsi="Times New Roman"/>
          <w:snapToGrid w:val="0"/>
          <w:kern w:val="0"/>
          <w:sz w:val="24"/>
          <w:szCs w:val="24"/>
        </w:rPr>
        <w:t>.</w:t>
      </w:r>
      <w:r w:rsidRPr="00BB1FE4">
        <w:rPr>
          <w:rFonts w:ascii="Times New Roman" w:hAnsi="Times New Roman"/>
          <w:snapToGrid w:val="0"/>
          <w:kern w:val="0"/>
          <w:sz w:val="24"/>
          <w:szCs w:val="24"/>
        </w:rPr>
        <w:t xml:space="preserve"> The horizontal velocity profiles of the water phase along a vertical cross-section going the wave crest </w:t>
      </w:r>
      <w:r w:rsidR="00D815F8" w:rsidRPr="00BB1FE4">
        <w:rPr>
          <w:rFonts w:ascii="Times New Roman" w:hAnsi="Times New Roman"/>
          <w:snapToGrid w:val="0"/>
          <w:kern w:val="0"/>
          <w:sz w:val="24"/>
          <w:szCs w:val="24"/>
        </w:rPr>
        <w:t xml:space="preserve">compared with the benchmark results </w:t>
      </w:r>
      <w:r w:rsidRPr="00BB1FE4">
        <w:rPr>
          <w:rFonts w:ascii="Times New Roman" w:hAnsi="Times New Roman"/>
          <w:snapToGrid w:val="0"/>
          <w:kern w:val="0"/>
          <w:sz w:val="24"/>
          <w:szCs w:val="24"/>
        </w:rPr>
        <w:t>at t= 10 s.</w:t>
      </w:r>
      <w:r w:rsidR="000C21FC" w:rsidRPr="00BB1FE4">
        <w:rPr>
          <w:rFonts w:ascii="Times New Roman" w:hAnsi="Times New Roman"/>
          <w:snapToGrid w:val="0"/>
          <w:kern w:val="0"/>
          <w:sz w:val="24"/>
          <w:szCs w:val="24"/>
        </w:rPr>
        <w:t xml:space="preserve"> The </w:t>
      </w:r>
      <w:r w:rsidR="004639E7" w:rsidRPr="00BB1FE4">
        <w:rPr>
          <w:rFonts w:ascii="Times New Roman" w:hAnsi="Times New Roman"/>
          <w:snapToGrid w:val="0"/>
          <w:kern w:val="0"/>
          <w:sz w:val="24"/>
          <w:szCs w:val="24"/>
        </w:rPr>
        <w:t xml:space="preserve">data of OpenFoam, Gerris, Thetis and Truchas are obtained from </w:t>
      </w:r>
      <w:r w:rsidR="0011797C" w:rsidRPr="00BB1FE4">
        <w:rPr>
          <w:rFonts w:ascii="Times New Roman" w:hAnsi="Times New Roman"/>
          <w:snapToGrid w:val="0"/>
          <w:kern w:val="0"/>
          <w:sz w:val="24"/>
          <w:szCs w:val="24"/>
        </w:rPr>
        <w:t xml:space="preserve">benchmark cases </w:t>
      </w:r>
      <w:r w:rsidR="00D762A7"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D762A7"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D762A7" w:rsidRPr="00BB1FE4">
        <w:rPr>
          <w:rFonts w:ascii="Times New Roman" w:hAnsi="Times New Roman"/>
          <w:bCs/>
          <w:sz w:val="24"/>
          <w:szCs w:val="24"/>
        </w:rPr>
        <w:fldChar w:fldCharType="end"/>
      </w:r>
      <w:r w:rsidR="00D762A7" w:rsidRPr="00BB1FE4">
        <w:rPr>
          <w:rFonts w:ascii="Times New Roman" w:hAnsi="Times New Roman"/>
          <w:bCs/>
          <w:sz w:val="24"/>
          <w:szCs w:val="24"/>
        </w:rPr>
        <w:t>.</w:t>
      </w:r>
    </w:p>
    <w:p w14:paraId="0F3CA843" w14:textId="77777777" w:rsidR="00F46699" w:rsidRPr="00BB1FE4" w:rsidRDefault="00F46699" w:rsidP="0096790A">
      <w:pPr>
        <w:tabs>
          <w:tab w:val="left" w:pos="3449"/>
        </w:tabs>
        <w:autoSpaceDE w:val="0"/>
        <w:autoSpaceDN w:val="0"/>
        <w:adjustRightInd w:val="0"/>
        <w:spacing w:line="480" w:lineRule="auto"/>
        <w:jc w:val="center"/>
        <w:rPr>
          <w:rFonts w:ascii="Times New Roman" w:hAnsi="Times New Roman"/>
          <w:snapToGrid w:val="0"/>
          <w:kern w:val="0"/>
          <w:sz w:val="24"/>
          <w:szCs w:val="24"/>
        </w:rPr>
      </w:pPr>
    </w:p>
    <w:p w14:paraId="358D305C" w14:textId="775F4142" w:rsidR="00801FCB" w:rsidRPr="00BB1FE4" w:rsidRDefault="002111D2" w:rsidP="00553020">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hint="eastAsia"/>
          <w:snapToGrid w:val="0"/>
          <w:kern w:val="0"/>
          <w:sz w:val="24"/>
          <w:szCs w:val="24"/>
        </w:rPr>
        <w:t>A</w:t>
      </w:r>
      <w:r w:rsidRPr="00BB1FE4">
        <w:rPr>
          <w:rFonts w:ascii="Times New Roman" w:hAnsi="Times New Roman"/>
          <w:snapToGrid w:val="0"/>
          <w:kern w:val="0"/>
          <w:sz w:val="24"/>
          <w:szCs w:val="24"/>
        </w:rPr>
        <w:t xml:space="preserve">mong all these two-phase solvers, the velocity profiles </w:t>
      </w:r>
      <w:r w:rsidR="00553020" w:rsidRPr="00BB1FE4">
        <w:rPr>
          <w:rFonts w:ascii="Times New Roman" w:hAnsi="Times New Roman"/>
          <w:snapToGrid w:val="0"/>
          <w:kern w:val="0"/>
          <w:sz w:val="24"/>
          <w:szCs w:val="24"/>
        </w:rPr>
        <w:t xml:space="preserve">obtained with DW-IBVOF solver follow the reference solution </w:t>
      </w:r>
      <w:r w:rsidR="006C6243" w:rsidRPr="00BB1FE4">
        <w:rPr>
          <w:rFonts w:ascii="Times New Roman" w:hAnsi="Times New Roman"/>
          <w:snapToGrid w:val="0"/>
          <w:kern w:val="0"/>
          <w:sz w:val="24"/>
          <w:szCs w:val="24"/>
        </w:rPr>
        <w:t xml:space="preserve">quite well, both in sense of the water phase and air phase. </w:t>
      </w:r>
      <w:r w:rsidR="00A22DF0" w:rsidRPr="00BB1FE4">
        <w:rPr>
          <w:rFonts w:ascii="Times New Roman" w:hAnsi="Times New Roman"/>
          <w:snapToGrid w:val="0"/>
          <w:kern w:val="0"/>
          <w:sz w:val="24"/>
          <w:szCs w:val="24"/>
        </w:rPr>
        <w:t xml:space="preserve">The particle kinematics in the wave crest </w:t>
      </w:r>
      <w:r w:rsidR="008606EE" w:rsidRPr="00BB1FE4">
        <w:rPr>
          <w:rFonts w:ascii="Times New Roman" w:hAnsi="Times New Roman"/>
          <w:snapToGrid w:val="0"/>
          <w:kern w:val="0"/>
          <w:sz w:val="24"/>
          <w:szCs w:val="24"/>
        </w:rPr>
        <w:t xml:space="preserve">is an important </w:t>
      </w:r>
      <w:r w:rsidR="00A20C62" w:rsidRPr="00BB1FE4">
        <w:rPr>
          <w:rFonts w:ascii="Times New Roman" w:hAnsi="Times New Roman"/>
          <w:snapToGrid w:val="0"/>
          <w:kern w:val="0"/>
          <w:sz w:val="24"/>
          <w:szCs w:val="24"/>
        </w:rPr>
        <w:t xml:space="preserve">feature in wave propagation simulations </w:t>
      </w:r>
      <w:r w:rsidR="00A22DF0" w:rsidRPr="00BB1FE4">
        <w:rPr>
          <w:rFonts w:ascii="Times New Roman" w:hAnsi="Times New Roman"/>
          <w:snapToGrid w:val="0"/>
          <w:kern w:val="0"/>
          <w:sz w:val="24"/>
          <w:szCs w:val="24"/>
        </w:rPr>
        <w:fldChar w:fldCharType="begin" w:fldLock="1"/>
      </w:r>
      <w:r w:rsidR="00637454">
        <w:rPr>
          <w:rFonts w:ascii="Times New Roman" w:hAnsi="Times New Roman"/>
          <w:snapToGrid w:val="0"/>
          <w:kern w:val="0"/>
          <w:sz w:val="24"/>
          <w:szCs w:val="24"/>
        </w:rPr>
        <w:instrText>ADDIN CSL_CITATION {"citationItems":[{"id":"ITEM-1","itemData":{"DOI":"10.1098/rsos.160405","ISSN":"20545703","abstract":"We devise a numerical method for passive advection of a surface, such as the interface between two incompressible fluids, across a computational mesh. The method is called isoAdvector, and is developed for general meshes consisting of arbitrary polyhedral cells. The algorithm is based on the volume of fluid (VOF) idea of calculating the volume of one of the fluids transported across the mesh faces during a time step. The novelty of the isoAdvector concept consists of two parts. First, we exploit an isosurface concept for modelling the interface inside cells in a geometric surface reconstruction step. Second, from the reconstructed surface, we model the motion of the face–interface intersection line for a general polygonal face to obtain the time evolution within a time step of the submerged face area. Integrating this submerged area over the time step leads to an accurate estimate for the total volume of fluid transported across the face. The method was tested on simple two-dimensional and threedimensional interface advection problems on both structured and unstructured meshes. The results are very satisfactory in terms of volume conservation, boundedness, surface sharpness and efficiency. The isoAdvector method was implemented as an OpenFOAM® extension and is published as open source.","author":[{"dropping-particle":"","family":"Roenby","given":"Johan","non-dropping-particle":"","parse-names":false,"suffix":""},{"dropping-particle":"","family":"Bredmose","given":"Henrik","non-dropping-particle":"","parse-names":false,"suffix":""},{"dropping-particle":"","family":"Jasak","given":"Hrvoje","non-dropping-particle":"","parse-names":false,"suffix":""}],"container-title":"Royal Society Open Science","id":"ITEM-1","issued":{"date-parts":[["2016"]]},"title":"A computational method for sharp interface advection","type":"article-journal"},"uris":["http://www.mendeley.com/documents/?uuid=c611f6b1-6ef8-4141-9ddc-9bc9626e4a32"]}],"mendeley":{"formattedCitation":"[41]","plainTextFormattedCitation":"[41]","previouslyFormattedCitation":"[41]"},"properties":{"noteIndex":0},"schema":"https://github.com/citation-style-language/schema/raw/master/csl-citation.json"}</w:instrText>
      </w:r>
      <w:r w:rsidR="00A22DF0" w:rsidRPr="00BB1FE4">
        <w:rPr>
          <w:rFonts w:ascii="Times New Roman" w:hAnsi="Times New Roman"/>
          <w:snapToGrid w:val="0"/>
          <w:kern w:val="0"/>
          <w:sz w:val="24"/>
          <w:szCs w:val="24"/>
        </w:rPr>
        <w:fldChar w:fldCharType="separate"/>
      </w:r>
      <w:r w:rsidR="00F725EF" w:rsidRPr="00F725EF">
        <w:rPr>
          <w:rFonts w:ascii="Times New Roman" w:hAnsi="Times New Roman"/>
          <w:noProof/>
          <w:snapToGrid w:val="0"/>
          <w:kern w:val="0"/>
          <w:sz w:val="24"/>
          <w:szCs w:val="24"/>
        </w:rPr>
        <w:t>[41]</w:t>
      </w:r>
      <w:r w:rsidR="00A22DF0" w:rsidRPr="00BB1FE4">
        <w:rPr>
          <w:rFonts w:ascii="Times New Roman" w:hAnsi="Times New Roman"/>
          <w:snapToGrid w:val="0"/>
          <w:kern w:val="0"/>
          <w:sz w:val="24"/>
          <w:szCs w:val="24"/>
        </w:rPr>
        <w:fldChar w:fldCharType="end"/>
      </w:r>
      <w:r w:rsidR="00A22DF0" w:rsidRPr="00BB1FE4">
        <w:rPr>
          <w:rFonts w:ascii="Times New Roman" w:hAnsi="Times New Roman"/>
          <w:snapToGrid w:val="0"/>
          <w:kern w:val="0"/>
          <w:sz w:val="24"/>
          <w:szCs w:val="24"/>
        </w:rPr>
        <w:t xml:space="preserve">. The </w:t>
      </w:r>
      <w:r w:rsidR="006D3284" w:rsidRPr="00BB1FE4">
        <w:rPr>
          <w:rFonts w:ascii="Times New Roman" w:hAnsi="Times New Roman"/>
          <w:snapToGrid w:val="0"/>
          <w:kern w:val="0"/>
          <w:sz w:val="24"/>
          <w:szCs w:val="24"/>
        </w:rPr>
        <w:t>spurious velocity can have an important e</w:t>
      </w:r>
      <w:r w:rsidR="00893BD5" w:rsidRPr="00BB1FE4">
        <w:rPr>
          <w:rFonts w:ascii="Times New Roman" w:hAnsi="Times New Roman"/>
          <w:snapToGrid w:val="0"/>
          <w:kern w:val="0"/>
          <w:sz w:val="24"/>
          <w:szCs w:val="24"/>
        </w:rPr>
        <w:t xml:space="preserve">ffect on the </w:t>
      </w:r>
      <w:r w:rsidR="000C4B27" w:rsidRPr="00BB1FE4">
        <w:rPr>
          <w:rFonts w:ascii="Times New Roman" w:hAnsi="Times New Roman"/>
          <w:snapToGrid w:val="0"/>
          <w:kern w:val="0"/>
          <w:sz w:val="24"/>
          <w:szCs w:val="24"/>
        </w:rPr>
        <w:t>advection of the free surface in a long</w:t>
      </w:r>
      <w:r w:rsidR="00D90FDC" w:rsidRPr="00BB1FE4">
        <w:rPr>
          <w:rFonts w:ascii="Times New Roman" w:hAnsi="Times New Roman"/>
          <w:snapToGrid w:val="0"/>
          <w:kern w:val="0"/>
          <w:sz w:val="24"/>
          <w:szCs w:val="24"/>
        </w:rPr>
        <w:t>-</w:t>
      </w:r>
      <w:r w:rsidR="000C4B27" w:rsidRPr="00BB1FE4">
        <w:rPr>
          <w:rFonts w:ascii="Times New Roman" w:hAnsi="Times New Roman"/>
          <w:snapToGrid w:val="0"/>
          <w:kern w:val="0"/>
          <w:sz w:val="24"/>
          <w:szCs w:val="24"/>
        </w:rPr>
        <w:t>time simulation</w:t>
      </w:r>
      <w:r w:rsidR="00D90FDC" w:rsidRPr="00BB1FE4">
        <w:rPr>
          <w:rFonts w:ascii="Times New Roman" w:hAnsi="Times New Roman"/>
          <w:snapToGrid w:val="0"/>
          <w:kern w:val="0"/>
          <w:sz w:val="24"/>
          <w:szCs w:val="24"/>
        </w:rPr>
        <w:t xml:space="preserve"> and the proposed DW-IBVOF solver provides much better accuracy in the two-phase flow calculations.  </w:t>
      </w:r>
    </w:p>
    <w:p w14:paraId="13D730F5" w14:textId="2748C3BB" w:rsidR="00A24D9F" w:rsidRPr="00BB1FE4" w:rsidRDefault="00A24D9F"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4</w:t>
      </w:r>
      <w:r w:rsidRPr="00BB1FE4">
        <w:rPr>
          <w:rFonts w:ascii="Times New Roman" w:hAnsi="Times New Roman"/>
          <w:snapToGrid w:val="0"/>
          <w:kern w:val="0"/>
          <w:sz w:val="24"/>
          <w:szCs w:val="24"/>
        </w:rPr>
        <w:t xml:space="preserve">.2. Run-up of a solitary wave on a </w:t>
      </w:r>
      <w:r w:rsidR="00725E09" w:rsidRPr="00BB1FE4">
        <w:rPr>
          <w:rFonts w:ascii="Times New Roman" w:hAnsi="Times New Roman"/>
          <w:snapToGrid w:val="0"/>
          <w:kern w:val="0"/>
          <w:sz w:val="24"/>
          <w:szCs w:val="24"/>
        </w:rPr>
        <w:t>slope</w:t>
      </w:r>
    </w:p>
    <w:p w14:paraId="56012686" w14:textId="3BF17CFD" w:rsidR="002130F5" w:rsidRPr="00BB1FE4" w:rsidRDefault="002130F5" w:rsidP="009A54B5">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hint="eastAsia"/>
          <w:snapToGrid w:val="0"/>
          <w:kern w:val="0"/>
          <w:sz w:val="24"/>
          <w:szCs w:val="24"/>
        </w:rPr>
        <w:t>T</w:t>
      </w:r>
      <w:r w:rsidRPr="00BB1FE4">
        <w:rPr>
          <w:rFonts w:ascii="Times New Roman" w:hAnsi="Times New Roman"/>
          <w:snapToGrid w:val="0"/>
          <w:kern w:val="0"/>
          <w:sz w:val="24"/>
          <w:szCs w:val="24"/>
        </w:rPr>
        <w:t xml:space="preserve">he second benchmark case </w:t>
      </w:r>
      <w:r w:rsidR="00EA491E" w:rsidRPr="00BB1FE4">
        <w:rPr>
          <w:rFonts w:ascii="Times New Roman" w:hAnsi="Times New Roman"/>
          <w:snapToGrid w:val="0"/>
          <w:kern w:val="0"/>
          <w:sz w:val="24"/>
          <w:szCs w:val="24"/>
        </w:rPr>
        <w:t xml:space="preserve">used in present work is the runup of a solitary wave on a plane </w:t>
      </w:r>
      <w:r w:rsidR="00725E09" w:rsidRPr="00BB1FE4">
        <w:rPr>
          <w:rFonts w:ascii="Times New Roman" w:hAnsi="Times New Roman"/>
          <w:snapToGrid w:val="0"/>
          <w:kern w:val="0"/>
          <w:sz w:val="24"/>
          <w:szCs w:val="24"/>
        </w:rPr>
        <w:t>slope</w:t>
      </w:r>
      <w:r w:rsidR="00EA491E" w:rsidRPr="00BB1FE4">
        <w:rPr>
          <w:rFonts w:ascii="Times New Roman" w:hAnsi="Times New Roman"/>
          <w:snapToGrid w:val="0"/>
          <w:kern w:val="0"/>
          <w:sz w:val="24"/>
          <w:szCs w:val="24"/>
        </w:rPr>
        <w:t xml:space="preserve">. </w:t>
      </w:r>
      <w:r w:rsidR="006D104D" w:rsidRPr="00BB1FE4">
        <w:rPr>
          <w:rFonts w:ascii="Times New Roman" w:hAnsi="Times New Roman"/>
          <w:snapToGrid w:val="0"/>
          <w:kern w:val="0"/>
          <w:sz w:val="24"/>
          <w:szCs w:val="24"/>
        </w:rPr>
        <w:t xml:space="preserve">The numerical test is carries out in a two-dimensional numerical wave </w:t>
      </w:r>
      <w:r w:rsidR="006D104D" w:rsidRPr="00BB1FE4">
        <w:rPr>
          <w:rFonts w:ascii="Times New Roman" w:hAnsi="Times New Roman"/>
          <w:snapToGrid w:val="0"/>
          <w:kern w:val="0"/>
          <w:sz w:val="24"/>
          <w:szCs w:val="24"/>
        </w:rPr>
        <w:lastRenderedPageBreak/>
        <w:t>tank with L=45 m and H=2.7</w:t>
      </w:r>
      <w:r w:rsidR="00481097" w:rsidRPr="00BB1FE4">
        <w:rPr>
          <w:rFonts w:ascii="Times New Roman" w:hAnsi="Times New Roman"/>
          <w:snapToGrid w:val="0"/>
          <w:kern w:val="0"/>
          <w:sz w:val="24"/>
          <w:szCs w:val="24"/>
        </w:rPr>
        <w:t xml:space="preserve"> m</w:t>
      </w:r>
      <w:r w:rsidR="006D104D" w:rsidRPr="00BB1FE4">
        <w:rPr>
          <w:rFonts w:ascii="Times New Roman" w:hAnsi="Times New Roman"/>
          <w:snapToGrid w:val="0"/>
          <w:kern w:val="0"/>
          <w:sz w:val="24"/>
          <w:szCs w:val="24"/>
        </w:rPr>
        <w:t xml:space="preserve">. The </w:t>
      </w:r>
      <w:r w:rsidR="00725E09" w:rsidRPr="00BB1FE4">
        <w:rPr>
          <w:rFonts w:ascii="Times New Roman" w:hAnsi="Times New Roman"/>
          <w:snapToGrid w:val="0"/>
          <w:kern w:val="0"/>
          <w:sz w:val="24"/>
          <w:szCs w:val="24"/>
        </w:rPr>
        <w:t>slope</w:t>
      </w:r>
      <w:r w:rsidR="006D104D" w:rsidRPr="00BB1FE4">
        <w:rPr>
          <w:rFonts w:ascii="Times New Roman" w:hAnsi="Times New Roman"/>
          <w:snapToGrid w:val="0"/>
          <w:kern w:val="0"/>
          <w:sz w:val="24"/>
          <w:szCs w:val="24"/>
        </w:rPr>
        <w:t xml:space="preserve"> starts at x= 30m with an angel of </w:t>
      </w:r>
      <m:oMath>
        <m:r>
          <w:rPr>
            <w:rFonts w:ascii="Cambria Math" w:hAnsi="Cambria Math"/>
            <w:sz w:val="24"/>
            <w:szCs w:val="24"/>
          </w:rPr>
          <m:t>θ=10°</m:t>
        </m:r>
      </m:oMath>
      <w:r w:rsidR="00434D59" w:rsidRPr="00BB1FE4">
        <w:rPr>
          <w:rFonts w:ascii="Times New Roman" w:hAnsi="Times New Roman" w:hint="eastAsia"/>
          <w:sz w:val="24"/>
          <w:szCs w:val="24"/>
        </w:rPr>
        <w:t>.</w:t>
      </w:r>
      <w:r w:rsidR="00133E2C" w:rsidRPr="00BB1FE4">
        <w:rPr>
          <w:rFonts w:ascii="Times New Roman" w:hAnsi="Times New Roman"/>
          <w:sz w:val="24"/>
          <w:szCs w:val="24"/>
        </w:rPr>
        <w:t xml:space="preserve"> The solitary</w:t>
      </w:r>
      <w:r w:rsidR="000A0A90" w:rsidRPr="00BB1FE4">
        <w:rPr>
          <w:rFonts w:ascii="Times New Roman" w:hAnsi="Times New Roman"/>
          <w:sz w:val="24"/>
          <w:szCs w:val="24"/>
        </w:rPr>
        <w:t xml:space="preserve"> </w:t>
      </w:r>
      <w:r w:rsidR="008E4E8A" w:rsidRPr="00BB1FE4">
        <w:rPr>
          <w:rFonts w:ascii="Times New Roman" w:hAnsi="Times New Roman"/>
          <w:sz w:val="24"/>
          <w:szCs w:val="24"/>
        </w:rPr>
        <w:t xml:space="preserve">wave </w:t>
      </w:r>
      <w:r w:rsidR="000A0A90" w:rsidRPr="00BB1FE4">
        <w:rPr>
          <w:rFonts w:ascii="Times New Roman" w:hAnsi="Times New Roman"/>
          <w:sz w:val="24"/>
          <w:szCs w:val="24"/>
        </w:rPr>
        <w:t xml:space="preserve">(parameters given in </w:t>
      </w:r>
      <w:r w:rsidR="000A0A90" w:rsidRPr="00BB1FE4">
        <w:rPr>
          <w:rFonts w:ascii="Times New Roman" w:hAnsi="Times New Roman" w:hint="eastAsia"/>
          <w:sz w:val="24"/>
          <w:szCs w:val="24"/>
        </w:rPr>
        <w:t>Table</w:t>
      </w:r>
      <w:r w:rsidR="000A0A90" w:rsidRPr="00BB1FE4">
        <w:rPr>
          <w:rFonts w:ascii="Times New Roman" w:hAnsi="Times New Roman"/>
          <w:sz w:val="24"/>
          <w:szCs w:val="24"/>
        </w:rPr>
        <w:t xml:space="preserve"> 1) </w:t>
      </w:r>
      <w:r w:rsidR="00133E2C" w:rsidRPr="00BB1FE4">
        <w:rPr>
          <w:rFonts w:ascii="Times New Roman" w:hAnsi="Times New Roman"/>
          <w:sz w:val="24"/>
          <w:szCs w:val="24"/>
        </w:rPr>
        <w:t>is initially placed with its crest</w:t>
      </w:r>
      <w:r w:rsidR="001010AF" w:rsidRPr="00BB1FE4">
        <w:rPr>
          <w:rFonts w:ascii="Times New Roman" w:hAnsi="Times New Roman"/>
          <w:sz w:val="24"/>
          <w:szCs w:val="24"/>
        </w:rPr>
        <w:t xml:space="preserve"> at x= 15 m and propagates towards to the </w:t>
      </w:r>
      <w:r w:rsidR="00725E09" w:rsidRPr="00BB1FE4">
        <w:rPr>
          <w:rFonts w:ascii="Times New Roman" w:hAnsi="Times New Roman"/>
          <w:sz w:val="24"/>
          <w:szCs w:val="24"/>
        </w:rPr>
        <w:t>slope</w:t>
      </w:r>
      <w:r w:rsidR="001010AF" w:rsidRPr="00BB1FE4">
        <w:rPr>
          <w:rFonts w:ascii="Times New Roman" w:hAnsi="Times New Roman"/>
          <w:sz w:val="24"/>
          <w:szCs w:val="24"/>
        </w:rPr>
        <w:t xml:space="preserve"> for 10s. </w:t>
      </w:r>
      <w:r w:rsidR="00B17FEC" w:rsidRPr="00BB1FE4">
        <w:rPr>
          <w:rFonts w:ascii="Times New Roman" w:hAnsi="Times New Roman"/>
          <w:sz w:val="24"/>
          <w:szCs w:val="24"/>
        </w:rPr>
        <w:t>Both phases are set as inviscid and the surface tension is neglected to compare the results of the two-phase flow solvers with a fully non-linear boundary integral solver based on potential theory</w:t>
      </w:r>
      <w:r w:rsidR="007B05D2" w:rsidRPr="00BB1FE4">
        <w:rPr>
          <w:rFonts w:ascii="Times New Roman" w:hAnsi="Times New Roman"/>
          <w:sz w:val="24"/>
          <w:szCs w:val="24"/>
        </w:rPr>
        <w:t xml:space="preserve"> </w:t>
      </w:r>
      <w:r w:rsidR="00C54A6B" w:rsidRPr="00BB1FE4">
        <w:rPr>
          <w:rFonts w:ascii="Times New Roman" w:hAnsi="Times New Roman"/>
          <w:sz w:val="24"/>
          <w:szCs w:val="24"/>
        </w:rPr>
        <w:fldChar w:fldCharType="begin" w:fldLock="1"/>
      </w:r>
      <w:r w:rsidR="00637454">
        <w:rPr>
          <w:rFonts w:ascii="Times New Roman" w:hAnsi="Times New Roman"/>
          <w:sz w:val="24"/>
          <w:szCs w:val="24"/>
        </w:rPr>
        <w:instrText>ADDIN CSL_CITATION {"citationItems":[{"id":"ITEM-1","itemData":{"DOI":"10.1063/1.4773327","ISSN":"10706631","abstract":"The present study is devoted to discrepancies between experimental and theoretical runup heights on an inclined plane, which have occasionally been reported in the literature. In a new study on solitary wave-runup on moderately steep slopes, in a wave tank with 20 cm water depth, detailed observations are made for the shoreline motion and velocity profiles during runup. The waves are not breaking during runup, but they do break during the subsequent draw-down. Both capillary effects and viscous boundary layers are detected. In the investigated cases the onshore flow is close to the transitional regime between laminar and turbulent boundary layers. The flow behaviour depends on the amplitude of the incident wave and the location on the beach. Stable laminar flow, fluctuations (Tollmien-Schlichting waves)formation of vortices are all observed. Comparison with numerical simulations showed that the experimental runup heights were markedly smaller than predictions from inviscid theory. The observed and computed runup heights are discussed in the context of preexisting theory and experiments. Similar deviations are apparent there, but have often been overlooked or given improper physical explanations. Guided by the absence of turbulence and irregular flow features in parts of the experiments we apply laminar boundary layer theory to the inundation flow. Outer flows from potential flow models are inserted in a nonlinear, numerical boundary layer model. Even though the boundary layer model is invalid near the moving the shoreline, the computed velocity profiles are found to compare well with experiments elsewhere, until instabilities are observed in the measurements. Analytical, linear boundary layer solutions are also derived both for an idealized swash zone motion and a polynomial representation of the time dependence of the outer flow. Due to lacking experimental or theoretical descriptions of the contact point dynamics no two-way coupling of the boundary layer model and the inviscid runup models is attempted. Instead, the effect of the boundary layer on the maximum runup is estimated through integrated losses of onshore volume transport and found to be consistent with the differences between inviscid theory and experiments. © 2013 American Institute of Physics.","author":[{"dropping-particle":"","family":"Pedersen","given":"G. K.","non-dropping-particle":"","parse-names":false,"suffix":""},{"dropping-particle":"","family":"Lindstrøm","given":"E.","non-dropping-particle":"","parse-names":false,"suffix":""},{"dropping-particle":"","family":"Bertelsen","given":"A. F.","non-dropping-particle":"","parse-names":false,"suffix":""},{"dropping-particle":"","family":"Jensen","given":"A.","non-dropping-particle":"","parse-names":false,"suffix":""},{"dropping-particle":"","family":"Laskovski","given":"D.","non-dropping-particle":"","parse-names":false,"suffix":""},{"dropping-particle":"","family":"Sælevik","given":"G.","non-dropping-particle":"","parse-names":false,"suffix":""}],"container-title":"Physics of Fluids","id":"ITEM-1","issued":{"date-parts":[["2013"]]},"title":"Runup and boundary layers on sloping beaches","type":"article-journal"},"uris":["http://www.mendeley.com/documents/?uuid=cbade14a-b08b-4607-858d-07a6e1bd3523"]}],"mendeley":{"formattedCitation":"[35]","plainTextFormattedCitation":"[35]","previouslyFormattedCitation":"[35]"},"properties":{"noteIndex":0},"schema":"https://github.com/citation-style-language/schema/raw/master/csl-citation.json"}</w:instrText>
      </w:r>
      <w:r w:rsidR="00C54A6B" w:rsidRPr="00BB1FE4">
        <w:rPr>
          <w:rFonts w:ascii="Times New Roman" w:hAnsi="Times New Roman"/>
          <w:sz w:val="24"/>
          <w:szCs w:val="24"/>
        </w:rPr>
        <w:fldChar w:fldCharType="separate"/>
      </w:r>
      <w:r w:rsidR="00F725EF" w:rsidRPr="00F725EF">
        <w:rPr>
          <w:rFonts w:ascii="Times New Roman" w:hAnsi="Times New Roman"/>
          <w:noProof/>
          <w:sz w:val="24"/>
          <w:szCs w:val="24"/>
        </w:rPr>
        <w:t>[35]</w:t>
      </w:r>
      <w:r w:rsidR="00C54A6B" w:rsidRPr="00BB1FE4">
        <w:rPr>
          <w:rFonts w:ascii="Times New Roman" w:hAnsi="Times New Roman"/>
          <w:sz w:val="24"/>
          <w:szCs w:val="24"/>
        </w:rPr>
        <w:fldChar w:fldCharType="end"/>
      </w:r>
      <w:r w:rsidR="00B17FEC" w:rsidRPr="00BB1FE4">
        <w:rPr>
          <w:rFonts w:ascii="Times New Roman" w:hAnsi="Times New Roman"/>
          <w:sz w:val="24"/>
          <w:szCs w:val="24"/>
        </w:rPr>
        <w:t xml:space="preserve">. </w:t>
      </w:r>
      <w:r w:rsidR="00CC2049" w:rsidRPr="00BB1FE4">
        <w:rPr>
          <w:rFonts w:ascii="Times New Roman" w:hAnsi="Times New Roman"/>
          <w:sz w:val="24"/>
          <w:szCs w:val="24"/>
        </w:rPr>
        <w:t>S</w:t>
      </w:r>
      <w:r w:rsidR="00CC2049" w:rsidRPr="00BB1FE4">
        <w:rPr>
          <w:rFonts w:ascii="Times New Roman" w:hAnsi="Times New Roman"/>
          <w:bCs/>
          <w:sz w:val="24"/>
          <w:szCs w:val="24"/>
        </w:rPr>
        <w:t xml:space="preserve">lip boundary conditions are applied on the walls of the wave flume. </w:t>
      </w:r>
      <w:r w:rsidR="00140BD8" w:rsidRPr="00BB1FE4">
        <w:rPr>
          <w:rFonts w:ascii="Times New Roman" w:hAnsi="Times New Roman" w:hint="eastAsia"/>
          <w:sz w:val="24"/>
          <w:szCs w:val="24"/>
        </w:rPr>
        <w:t>Ac</w:t>
      </w:r>
      <w:r w:rsidR="00140BD8" w:rsidRPr="00BB1FE4">
        <w:rPr>
          <w:rFonts w:ascii="Times New Roman" w:hAnsi="Times New Roman"/>
          <w:sz w:val="24"/>
          <w:szCs w:val="24"/>
        </w:rPr>
        <w:t xml:space="preserve">cording to the </w:t>
      </w:r>
      <w:r w:rsidR="00A93C0E" w:rsidRPr="00BB1FE4">
        <w:rPr>
          <w:rFonts w:ascii="Times New Roman" w:hAnsi="Times New Roman"/>
          <w:sz w:val="24"/>
          <w:szCs w:val="24"/>
        </w:rPr>
        <w:t xml:space="preserve">solitary </w:t>
      </w:r>
      <w:r w:rsidR="00140BD8" w:rsidRPr="00BB1FE4">
        <w:rPr>
          <w:rFonts w:ascii="Times New Roman" w:hAnsi="Times New Roman"/>
          <w:sz w:val="24"/>
          <w:szCs w:val="24"/>
        </w:rPr>
        <w:t xml:space="preserve">wave and </w:t>
      </w:r>
      <w:r w:rsidR="00725E09" w:rsidRPr="00BB1FE4">
        <w:rPr>
          <w:rFonts w:ascii="Times New Roman" w:hAnsi="Times New Roman"/>
          <w:sz w:val="24"/>
          <w:szCs w:val="24"/>
        </w:rPr>
        <w:t>slope</w:t>
      </w:r>
      <w:r w:rsidR="00140BD8" w:rsidRPr="00BB1FE4">
        <w:rPr>
          <w:rFonts w:ascii="Times New Roman" w:hAnsi="Times New Roman"/>
          <w:sz w:val="24"/>
          <w:szCs w:val="24"/>
        </w:rPr>
        <w:t xml:space="preserve"> parameters, n</w:t>
      </w:r>
      <w:r w:rsidR="00B64208" w:rsidRPr="00BB1FE4">
        <w:rPr>
          <w:rFonts w:ascii="Times New Roman" w:hAnsi="Times New Roman"/>
          <w:sz w:val="24"/>
          <w:szCs w:val="24"/>
        </w:rPr>
        <w:t>o breaking should occur</w:t>
      </w:r>
      <w:r w:rsidR="00140BD8" w:rsidRPr="00BB1FE4">
        <w:rPr>
          <w:rFonts w:ascii="Times New Roman" w:hAnsi="Times New Roman"/>
          <w:sz w:val="24"/>
          <w:szCs w:val="24"/>
        </w:rPr>
        <w:t xml:space="preserve"> in this benchmark test. </w:t>
      </w:r>
      <w:r w:rsidR="003F734E" w:rsidRPr="00BB1FE4">
        <w:rPr>
          <w:rFonts w:ascii="Times New Roman" w:hAnsi="Times New Roman"/>
          <w:sz w:val="24"/>
          <w:szCs w:val="24"/>
        </w:rPr>
        <w:t xml:space="preserve">Similar to case 4.1, </w:t>
      </w:r>
      <w:r w:rsidR="00564897" w:rsidRPr="00BB1FE4">
        <w:rPr>
          <w:rFonts w:ascii="Times New Roman" w:hAnsi="Times New Roman"/>
          <w:bCs/>
          <w:sz w:val="24"/>
          <w:szCs w:val="24"/>
        </w:rPr>
        <w:t xml:space="preserve">the </w:t>
      </w:r>
      <w:r w:rsidR="00E25562" w:rsidRPr="00BB1FE4">
        <w:rPr>
          <w:rFonts w:ascii="Times New Roman" w:hAnsi="Times New Roman"/>
          <w:bCs/>
          <w:sz w:val="24"/>
          <w:szCs w:val="24"/>
        </w:rPr>
        <w:t>highest resolution</w:t>
      </w:r>
      <w:r w:rsidR="004B2FBD" w:rsidRPr="00BB1FE4">
        <w:rPr>
          <w:rFonts w:ascii="Times New Roman" w:hAnsi="Times New Roman"/>
          <w:bCs/>
          <w:sz w:val="24"/>
          <w:szCs w:val="24"/>
        </w:rPr>
        <w:t xml:space="preserve"> in reference </w:t>
      </w:r>
      <w:r w:rsidR="004B2FBD"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4B2FBD"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4B2FBD" w:rsidRPr="00BB1FE4">
        <w:rPr>
          <w:rFonts w:ascii="Times New Roman" w:hAnsi="Times New Roman"/>
          <w:bCs/>
          <w:sz w:val="24"/>
          <w:szCs w:val="24"/>
        </w:rPr>
        <w:fldChar w:fldCharType="end"/>
      </w:r>
      <w:r w:rsidR="00E25562" w:rsidRPr="00BB1FE4">
        <w:rPr>
          <w:rFonts w:ascii="Times New Roman" w:hAnsi="Times New Roman"/>
          <w:bCs/>
          <w:sz w:val="24"/>
          <w:szCs w:val="24"/>
        </w:rPr>
        <w:t xml:space="preserve"> is used</w:t>
      </w:r>
      <w:r w:rsidR="00283815" w:rsidRPr="00BB1FE4">
        <w:rPr>
          <w:rFonts w:ascii="Times New Roman" w:hAnsi="Times New Roman"/>
          <w:bCs/>
          <w:sz w:val="24"/>
          <w:szCs w:val="24"/>
        </w:rPr>
        <w:t xml:space="preserve"> in present work</w:t>
      </w:r>
      <w:r w:rsidR="008E180F" w:rsidRPr="00BB1FE4">
        <w:rPr>
          <w:rFonts w:ascii="Times New Roman" w:hAnsi="Times New Roman"/>
          <w:bCs/>
          <w:sz w:val="24"/>
          <w:szCs w:val="24"/>
        </w:rPr>
        <w:t>.</w:t>
      </w:r>
      <w:r w:rsidR="00881F0A" w:rsidRPr="00BB1FE4">
        <w:rPr>
          <w:rFonts w:ascii="Times New Roman" w:hAnsi="Times New Roman"/>
          <w:bCs/>
          <w:sz w:val="24"/>
          <w:szCs w:val="24"/>
        </w:rPr>
        <w:t xml:space="preserve"> </w:t>
      </w:r>
      <w:r w:rsidR="00881F0A" w:rsidRPr="00BB1FE4">
        <w:rPr>
          <w:rFonts w:ascii="Times New Roman" w:hAnsi="Times New Roman"/>
          <w:sz w:val="24"/>
          <w:szCs w:val="24"/>
        </w:rPr>
        <w:t>The maximum Co number equals 0.</w:t>
      </w:r>
      <w:r w:rsidR="00BB6F7A" w:rsidRPr="00BB1FE4">
        <w:rPr>
          <w:rFonts w:ascii="Times New Roman" w:hAnsi="Times New Roman"/>
          <w:sz w:val="24"/>
          <w:szCs w:val="24"/>
        </w:rPr>
        <w:t>5</w:t>
      </w:r>
      <w:r w:rsidR="00881F0A" w:rsidRPr="00BB1FE4">
        <w:rPr>
          <w:rFonts w:ascii="Times New Roman" w:hAnsi="Times New Roman"/>
          <w:sz w:val="24"/>
          <w:szCs w:val="24"/>
        </w:rPr>
        <w:t xml:space="preserve"> in each case.</w:t>
      </w:r>
      <w:r w:rsidR="008E180F" w:rsidRPr="00BB1FE4">
        <w:rPr>
          <w:rFonts w:ascii="Times New Roman" w:hAnsi="Times New Roman"/>
          <w:bCs/>
          <w:sz w:val="24"/>
          <w:szCs w:val="24"/>
        </w:rPr>
        <w:t xml:space="preserve"> </w:t>
      </w:r>
    </w:p>
    <w:p w14:paraId="1B35E116" w14:textId="3F689C43" w:rsidR="000127BB" w:rsidRPr="00BB1FE4" w:rsidRDefault="006F429D" w:rsidP="00390E82">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 xml:space="preserve">Fig. </w:t>
      </w:r>
      <w:r w:rsidR="00F26291">
        <w:rPr>
          <w:rFonts w:ascii="Times New Roman" w:hAnsi="Times New Roman"/>
          <w:snapToGrid w:val="0"/>
          <w:kern w:val="0"/>
          <w:sz w:val="24"/>
          <w:szCs w:val="24"/>
        </w:rPr>
        <w:t>15</w:t>
      </w:r>
      <w:r w:rsidR="00F26291" w:rsidRPr="00BB1FE4">
        <w:rPr>
          <w:rFonts w:ascii="Times New Roman" w:hAnsi="Times New Roman"/>
          <w:snapToGrid w:val="0"/>
          <w:kern w:val="0"/>
          <w:sz w:val="24"/>
          <w:szCs w:val="24"/>
        </w:rPr>
        <w:t xml:space="preserve"> </w:t>
      </w:r>
      <w:r w:rsidRPr="00BB1FE4">
        <w:rPr>
          <w:rFonts w:ascii="Times New Roman" w:hAnsi="Times New Roman"/>
          <w:snapToGrid w:val="0"/>
          <w:kern w:val="0"/>
          <w:sz w:val="24"/>
          <w:szCs w:val="24"/>
        </w:rPr>
        <w:t xml:space="preserve">shows the snapshots of </w:t>
      </w:r>
      <w:r w:rsidRPr="00BB1FE4">
        <w:rPr>
          <w:rFonts w:ascii="Times New Roman" w:hAnsi="Times New Roman"/>
          <w:sz w:val="24"/>
          <w:szCs w:val="24"/>
        </w:rPr>
        <w:t xml:space="preserve">volume fraction </w:t>
      </w:r>
      <m:oMath>
        <m:r>
          <w:rPr>
            <w:rFonts w:ascii="Cambria Math" w:hAnsi="Cambria Math"/>
            <w:sz w:val="24"/>
            <w:szCs w:val="24"/>
          </w:rPr>
          <m:t>α</m:t>
        </m:r>
      </m:oMath>
      <w:r w:rsidRPr="00BB1FE4">
        <w:rPr>
          <w:rFonts w:ascii="Times New Roman" w:hAnsi="Times New Roman"/>
          <w:sz w:val="24"/>
          <w:szCs w:val="24"/>
        </w:rPr>
        <w:t xml:space="preserve"> distribution</w:t>
      </w:r>
      <w:r w:rsidRPr="00BB1FE4">
        <w:rPr>
          <w:rFonts w:ascii="Times New Roman" w:hAnsi="Times New Roman"/>
          <w:snapToGrid w:val="0"/>
          <w:kern w:val="0"/>
          <w:sz w:val="24"/>
          <w:szCs w:val="24"/>
        </w:rPr>
        <w:t xml:space="preserve"> </w:t>
      </w:r>
      <w:r w:rsidR="005C7FBA" w:rsidRPr="00BB1FE4">
        <w:rPr>
          <w:rFonts w:ascii="Times New Roman" w:hAnsi="Times New Roman"/>
          <w:snapToGrid w:val="0"/>
          <w:kern w:val="0"/>
          <w:sz w:val="24"/>
          <w:szCs w:val="24"/>
        </w:rPr>
        <w:t xml:space="preserve">with the two solvers </w:t>
      </w:r>
      <w:r w:rsidRPr="00BB1FE4">
        <w:rPr>
          <w:rFonts w:ascii="Times New Roman" w:hAnsi="Times New Roman"/>
          <w:snapToGrid w:val="0"/>
          <w:kern w:val="0"/>
          <w:sz w:val="24"/>
          <w:szCs w:val="24"/>
        </w:rPr>
        <w:t xml:space="preserve">during wave runup </w:t>
      </w:r>
      <w:r w:rsidR="00BA5F2C" w:rsidRPr="00BB1FE4">
        <w:rPr>
          <w:rFonts w:ascii="Times New Roman" w:hAnsi="Times New Roman"/>
          <w:snapToGrid w:val="0"/>
          <w:kern w:val="0"/>
          <w:sz w:val="24"/>
          <w:szCs w:val="24"/>
        </w:rPr>
        <w:t xml:space="preserve">process </w:t>
      </w:r>
      <w:r w:rsidRPr="00BB1FE4">
        <w:rPr>
          <w:rFonts w:ascii="Times New Roman" w:hAnsi="Times New Roman"/>
          <w:snapToGrid w:val="0"/>
          <w:kern w:val="0"/>
          <w:sz w:val="24"/>
          <w:szCs w:val="24"/>
        </w:rPr>
        <w:t>at t= 5</w:t>
      </w:r>
      <w:r w:rsidR="0066231F" w:rsidRPr="00BB1FE4">
        <w:rPr>
          <w:rFonts w:ascii="Times New Roman" w:hAnsi="Times New Roman"/>
          <w:snapToGrid w:val="0"/>
          <w:kern w:val="0"/>
          <w:sz w:val="24"/>
          <w:szCs w:val="24"/>
        </w:rPr>
        <w:t>.4</w:t>
      </w:r>
      <w:r w:rsidRPr="00BB1FE4">
        <w:rPr>
          <w:rFonts w:ascii="Times New Roman" w:hAnsi="Times New Roman"/>
          <w:snapToGrid w:val="0"/>
          <w:kern w:val="0"/>
          <w:sz w:val="24"/>
          <w:szCs w:val="24"/>
        </w:rPr>
        <w:t xml:space="preserve"> s</w:t>
      </w:r>
      <w:r w:rsidR="00196D37">
        <w:rPr>
          <w:rFonts w:ascii="Times New Roman" w:hAnsi="Times New Roman"/>
          <w:snapToGrid w:val="0"/>
          <w:kern w:val="0"/>
          <w:sz w:val="24"/>
          <w:szCs w:val="24"/>
        </w:rPr>
        <w:t xml:space="preserve"> and Fig. </w:t>
      </w:r>
      <w:r w:rsidR="00F26291">
        <w:rPr>
          <w:rFonts w:ascii="Times New Roman" w:hAnsi="Times New Roman"/>
          <w:snapToGrid w:val="0"/>
          <w:kern w:val="0"/>
          <w:sz w:val="24"/>
          <w:szCs w:val="24"/>
        </w:rPr>
        <w:t>16</w:t>
      </w:r>
      <w:r w:rsidR="00196D37">
        <w:rPr>
          <w:rFonts w:ascii="Times New Roman" w:hAnsi="Times New Roman"/>
          <w:snapToGrid w:val="0"/>
          <w:kern w:val="0"/>
          <w:sz w:val="24"/>
          <w:szCs w:val="24"/>
        </w:rPr>
        <w:t xml:space="preserve"> shows the comparison of wave profile</w:t>
      </w:r>
      <w:r w:rsidRPr="00BB1FE4">
        <w:rPr>
          <w:rFonts w:ascii="Times New Roman" w:hAnsi="Times New Roman"/>
          <w:snapToGrid w:val="0"/>
          <w:kern w:val="0"/>
          <w:sz w:val="24"/>
          <w:szCs w:val="24"/>
        </w:rPr>
        <w:t xml:space="preserve">. </w:t>
      </w:r>
      <w:r w:rsidR="00390E82" w:rsidRPr="00BB1FE4">
        <w:rPr>
          <w:rFonts w:ascii="Times New Roman" w:hAnsi="Times New Roman"/>
          <w:snapToGrid w:val="0"/>
          <w:kern w:val="0"/>
          <w:sz w:val="24"/>
          <w:szCs w:val="24"/>
        </w:rPr>
        <w:t xml:space="preserve">A wiggly surface is clearly observed close to the wave crest in the results of interFoam. </w:t>
      </w:r>
      <w:r w:rsidR="00ED3AE2" w:rsidRPr="00BB1FE4">
        <w:rPr>
          <w:rFonts w:ascii="Times New Roman" w:hAnsi="Times New Roman"/>
          <w:snapToGrid w:val="0"/>
          <w:kern w:val="0"/>
          <w:sz w:val="24"/>
          <w:szCs w:val="24"/>
        </w:rPr>
        <w:t xml:space="preserve">Similar to the wiggly surface in case 4.1, the considerably distorted interface is caused by the spurious velocity generated near the interface. </w:t>
      </w:r>
      <w:r w:rsidR="005E2A51" w:rsidRPr="00BB1FE4">
        <w:rPr>
          <w:rFonts w:ascii="Times New Roman" w:hAnsi="Times New Roman"/>
          <w:snapToGrid w:val="0"/>
          <w:kern w:val="0"/>
          <w:sz w:val="24"/>
          <w:szCs w:val="24"/>
        </w:rPr>
        <w:t xml:space="preserve">Fig. </w:t>
      </w:r>
      <w:r w:rsidR="00F26291">
        <w:rPr>
          <w:rFonts w:ascii="Times New Roman" w:hAnsi="Times New Roman"/>
          <w:snapToGrid w:val="0"/>
          <w:kern w:val="0"/>
          <w:sz w:val="24"/>
          <w:szCs w:val="24"/>
        </w:rPr>
        <w:t>17</w:t>
      </w:r>
      <w:r w:rsidR="00F26291" w:rsidRPr="00BB1FE4">
        <w:rPr>
          <w:rFonts w:ascii="Times New Roman" w:hAnsi="Times New Roman"/>
          <w:snapToGrid w:val="0"/>
          <w:kern w:val="0"/>
          <w:sz w:val="24"/>
          <w:szCs w:val="24"/>
        </w:rPr>
        <w:t xml:space="preserve"> </w:t>
      </w:r>
      <w:r w:rsidR="005E2A51" w:rsidRPr="00BB1FE4">
        <w:rPr>
          <w:rFonts w:ascii="Times New Roman" w:hAnsi="Times New Roman"/>
          <w:snapToGrid w:val="0"/>
          <w:kern w:val="0"/>
          <w:sz w:val="24"/>
          <w:szCs w:val="24"/>
        </w:rPr>
        <w:t xml:space="preserve">presents the velocity field </w:t>
      </w:r>
      <w:r w:rsidR="0066231F" w:rsidRPr="00BB1FE4">
        <w:rPr>
          <w:rFonts w:ascii="Times New Roman" w:hAnsi="Times New Roman"/>
          <w:snapToGrid w:val="0"/>
          <w:kern w:val="0"/>
          <w:sz w:val="24"/>
          <w:szCs w:val="24"/>
        </w:rPr>
        <w:t xml:space="preserve">at t= 5.4s </w:t>
      </w:r>
      <w:r w:rsidR="005E2A51" w:rsidRPr="00BB1FE4">
        <w:rPr>
          <w:rFonts w:ascii="Times New Roman" w:hAnsi="Times New Roman"/>
          <w:snapToGrid w:val="0"/>
          <w:kern w:val="0"/>
          <w:sz w:val="24"/>
          <w:szCs w:val="24"/>
        </w:rPr>
        <w:t xml:space="preserve">with the two solvers. </w:t>
      </w:r>
      <w:r w:rsidR="00A46A63" w:rsidRPr="00BB1FE4">
        <w:rPr>
          <w:rFonts w:ascii="Times New Roman" w:hAnsi="Times New Roman"/>
          <w:snapToGrid w:val="0"/>
          <w:kern w:val="0"/>
          <w:sz w:val="24"/>
          <w:szCs w:val="24"/>
        </w:rPr>
        <w:t xml:space="preserve">Artificially high </w:t>
      </w:r>
      <w:r w:rsidR="001510C8" w:rsidRPr="00BB1FE4">
        <w:rPr>
          <w:rFonts w:ascii="Times New Roman" w:hAnsi="Times New Roman"/>
          <w:snapToGrid w:val="0"/>
          <w:kern w:val="0"/>
          <w:sz w:val="24"/>
          <w:szCs w:val="24"/>
        </w:rPr>
        <w:t xml:space="preserve">velocities are present in the air phase with a maximum value of </w:t>
      </w:r>
      <w:r w:rsidR="00B50C87" w:rsidRPr="00BB1FE4">
        <w:rPr>
          <w:rFonts w:ascii="Times New Roman" w:hAnsi="Times New Roman"/>
          <w:snapToGrid w:val="0"/>
          <w:kern w:val="0"/>
          <w:sz w:val="24"/>
          <w:szCs w:val="24"/>
        </w:rPr>
        <w:t>11.6 m/s</w:t>
      </w:r>
      <w:r w:rsidR="005F25D6" w:rsidRPr="00BB1FE4">
        <w:rPr>
          <w:rFonts w:ascii="Times New Roman" w:hAnsi="Times New Roman"/>
          <w:snapToGrid w:val="0"/>
          <w:kern w:val="0"/>
          <w:sz w:val="24"/>
          <w:szCs w:val="24"/>
        </w:rPr>
        <w:t xml:space="preserve">. A strong increase of velocity is also observed in the water phase closed to </w:t>
      </w:r>
      <w:r w:rsidR="00BD0701" w:rsidRPr="00BB1FE4">
        <w:rPr>
          <w:rFonts w:ascii="Times New Roman" w:hAnsi="Times New Roman"/>
          <w:snapToGrid w:val="0"/>
          <w:kern w:val="0"/>
          <w:sz w:val="24"/>
          <w:szCs w:val="24"/>
        </w:rPr>
        <w:t>the interface. These spurious</w:t>
      </w:r>
      <w:r w:rsidR="005C456B" w:rsidRPr="00BB1FE4">
        <w:rPr>
          <w:rFonts w:ascii="Times New Roman" w:hAnsi="Times New Roman"/>
          <w:snapToGrid w:val="0"/>
          <w:kern w:val="0"/>
          <w:sz w:val="24"/>
          <w:szCs w:val="24"/>
        </w:rPr>
        <w:t xml:space="preserve"> velocities directly lead to </w:t>
      </w:r>
      <w:r w:rsidR="004548E0" w:rsidRPr="00BB1FE4">
        <w:rPr>
          <w:rFonts w:ascii="Times New Roman" w:hAnsi="Times New Roman"/>
          <w:snapToGrid w:val="0"/>
          <w:kern w:val="0"/>
          <w:sz w:val="24"/>
          <w:szCs w:val="24"/>
        </w:rPr>
        <w:t>the unphysical shear of the interfac</w:t>
      </w:r>
      <w:r w:rsidR="00416914" w:rsidRPr="00BB1FE4">
        <w:rPr>
          <w:rFonts w:ascii="Times New Roman" w:hAnsi="Times New Roman"/>
          <w:snapToGrid w:val="0"/>
          <w:kern w:val="0"/>
          <w:sz w:val="24"/>
          <w:szCs w:val="24"/>
        </w:rPr>
        <w:t>e since the they are used in the convection of the volume fractio</w:t>
      </w:r>
      <w:r w:rsidR="005C1DB6" w:rsidRPr="00BB1FE4">
        <w:rPr>
          <w:rFonts w:ascii="Times New Roman" w:hAnsi="Times New Roman"/>
          <w:snapToGrid w:val="0"/>
          <w:kern w:val="0"/>
          <w:sz w:val="24"/>
          <w:szCs w:val="24"/>
        </w:rPr>
        <w:t xml:space="preserve">n. </w:t>
      </w:r>
    </w:p>
    <w:p w14:paraId="6BFE3036" w14:textId="3EA6AC36" w:rsidR="00440717" w:rsidRPr="00BB1FE4" w:rsidRDefault="005C1DB6" w:rsidP="00440717">
      <w:pPr>
        <w:tabs>
          <w:tab w:val="left" w:pos="3449"/>
        </w:tabs>
        <w:autoSpaceDE w:val="0"/>
        <w:autoSpaceDN w:val="0"/>
        <w:adjustRightInd w:val="0"/>
        <w:spacing w:line="480" w:lineRule="auto"/>
        <w:ind w:firstLineChars="118" w:firstLine="283"/>
        <w:rPr>
          <w:rFonts w:ascii="Times New Roman" w:hAnsi="Times New Roman"/>
          <w:bCs/>
          <w:sz w:val="24"/>
          <w:szCs w:val="24"/>
        </w:rPr>
      </w:pPr>
      <w:r w:rsidRPr="00BB1FE4">
        <w:rPr>
          <w:rFonts w:ascii="Times New Roman" w:hAnsi="Times New Roman"/>
          <w:snapToGrid w:val="0"/>
          <w:kern w:val="0"/>
          <w:sz w:val="24"/>
          <w:szCs w:val="24"/>
        </w:rPr>
        <w:t>With a higher velocity than the main body of the wave, the water</w:t>
      </w:r>
      <w:r w:rsidR="00C34E79" w:rsidRPr="00BB1FE4">
        <w:rPr>
          <w:rFonts w:ascii="Times New Roman" w:hAnsi="Times New Roman"/>
          <w:snapToGrid w:val="0"/>
          <w:kern w:val="0"/>
          <w:sz w:val="24"/>
          <w:szCs w:val="24"/>
        </w:rPr>
        <w:t xml:space="preserve"> that closed to the interface </w:t>
      </w:r>
      <w:r w:rsidR="00580EB0" w:rsidRPr="00BB1FE4">
        <w:rPr>
          <w:rFonts w:ascii="Times New Roman" w:hAnsi="Times New Roman"/>
          <w:snapToGrid w:val="0"/>
          <w:kern w:val="0"/>
          <w:sz w:val="24"/>
          <w:szCs w:val="24"/>
        </w:rPr>
        <w:t xml:space="preserve">moves in a spurious way and </w:t>
      </w:r>
      <w:r w:rsidR="00C34E79" w:rsidRPr="00BB1FE4">
        <w:rPr>
          <w:rFonts w:ascii="Times New Roman" w:hAnsi="Times New Roman"/>
          <w:snapToGrid w:val="0"/>
          <w:kern w:val="0"/>
          <w:sz w:val="24"/>
          <w:szCs w:val="24"/>
        </w:rPr>
        <w:t>tends to spread to the air region from the tip of the swash tongue</w:t>
      </w:r>
      <w:r w:rsidR="00813EC0" w:rsidRPr="00BB1FE4">
        <w:rPr>
          <w:rFonts w:ascii="Times New Roman" w:hAnsi="Times New Roman"/>
          <w:snapToGrid w:val="0"/>
          <w:kern w:val="0"/>
          <w:sz w:val="24"/>
          <w:szCs w:val="24"/>
        </w:rPr>
        <w:t xml:space="preserve"> as shown in Fig. </w:t>
      </w:r>
      <w:r w:rsidR="00F26291">
        <w:rPr>
          <w:rFonts w:ascii="Times New Roman" w:hAnsi="Times New Roman"/>
          <w:snapToGrid w:val="0"/>
          <w:kern w:val="0"/>
          <w:sz w:val="24"/>
          <w:szCs w:val="24"/>
        </w:rPr>
        <w:t>15</w:t>
      </w:r>
      <w:r w:rsidR="00813EC0" w:rsidRPr="00BB1FE4">
        <w:rPr>
          <w:rFonts w:ascii="Times New Roman" w:hAnsi="Times New Roman"/>
          <w:snapToGrid w:val="0"/>
          <w:kern w:val="0"/>
          <w:sz w:val="24"/>
          <w:szCs w:val="24"/>
        </w:rPr>
        <w:t>.</w:t>
      </w:r>
      <w:r w:rsidR="001F6BAB" w:rsidRPr="00BB1FE4">
        <w:rPr>
          <w:rFonts w:ascii="Times New Roman" w:hAnsi="Times New Roman"/>
          <w:snapToGrid w:val="0"/>
          <w:kern w:val="0"/>
          <w:sz w:val="24"/>
          <w:szCs w:val="24"/>
        </w:rPr>
        <w:t xml:space="preserve"> </w:t>
      </w:r>
      <w:r w:rsidR="00C46895" w:rsidRPr="00BB1FE4">
        <w:rPr>
          <w:rFonts w:ascii="Times New Roman" w:hAnsi="Times New Roman"/>
          <w:snapToGrid w:val="0"/>
          <w:kern w:val="0"/>
          <w:sz w:val="24"/>
          <w:szCs w:val="24"/>
        </w:rPr>
        <w:t xml:space="preserve">A mini plunging breaking wave is generated at </w:t>
      </w:r>
      <w:r w:rsidR="00C46895" w:rsidRPr="00BB1FE4">
        <w:rPr>
          <w:rFonts w:ascii="Times New Roman" w:hAnsi="Times New Roman"/>
          <w:snapToGrid w:val="0"/>
          <w:kern w:val="0"/>
          <w:sz w:val="24"/>
          <w:szCs w:val="24"/>
        </w:rPr>
        <w:lastRenderedPageBreak/>
        <w:t xml:space="preserve">around x= 35.5m on the </w:t>
      </w:r>
      <w:r w:rsidR="00725E09" w:rsidRPr="00BB1FE4">
        <w:rPr>
          <w:rFonts w:ascii="Times New Roman" w:hAnsi="Times New Roman"/>
          <w:snapToGrid w:val="0"/>
          <w:kern w:val="0"/>
          <w:sz w:val="24"/>
          <w:szCs w:val="24"/>
        </w:rPr>
        <w:t>slope</w:t>
      </w:r>
      <w:r w:rsidR="00C46895" w:rsidRPr="00BB1FE4">
        <w:rPr>
          <w:rFonts w:ascii="Times New Roman" w:hAnsi="Times New Roman"/>
          <w:snapToGrid w:val="0"/>
          <w:kern w:val="0"/>
          <w:sz w:val="24"/>
          <w:szCs w:val="24"/>
        </w:rPr>
        <w:t xml:space="preserve"> with several separated droplets</w:t>
      </w:r>
      <w:r w:rsidR="00533C6D" w:rsidRPr="00BB1FE4">
        <w:rPr>
          <w:rFonts w:ascii="Times New Roman" w:hAnsi="Times New Roman"/>
          <w:snapToGrid w:val="0"/>
          <w:kern w:val="0"/>
          <w:sz w:val="24"/>
          <w:szCs w:val="24"/>
        </w:rPr>
        <w:t xml:space="preserve">, which should not happen in this case. </w:t>
      </w:r>
      <w:r w:rsidR="00BF254A" w:rsidRPr="00BB1FE4">
        <w:rPr>
          <w:rFonts w:ascii="Times New Roman" w:hAnsi="Times New Roman"/>
          <w:snapToGrid w:val="0"/>
          <w:kern w:val="0"/>
          <w:sz w:val="24"/>
          <w:szCs w:val="24"/>
        </w:rPr>
        <w:t xml:space="preserve">This problem </w:t>
      </w:r>
      <w:r w:rsidR="00032379" w:rsidRPr="00BB1FE4">
        <w:rPr>
          <w:rFonts w:ascii="Times New Roman" w:hAnsi="Times New Roman"/>
          <w:snapToGrid w:val="0"/>
          <w:kern w:val="0"/>
          <w:sz w:val="24"/>
          <w:szCs w:val="24"/>
        </w:rPr>
        <w:t xml:space="preserve">is commonly </w:t>
      </w:r>
      <w:r w:rsidR="001F5C9C" w:rsidRPr="00BB1FE4">
        <w:rPr>
          <w:rFonts w:ascii="Times New Roman" w:hAnsi="Times New Roman" w:hint="eastAsia"/>
          <w:snapToGrid w:val="0"/>
          <w:kern w:val="0"/>
          <w:sz w:val="24"/>
          <w:szCs w:val="24"/>
        </w:rPr>
        <w:t>present</w:t>
      </w:r>
      <w:r w:rsidR="001F5C9C" w:rsidRPr="00BB1FE4">
        <w:rPr>
          <w:rFonts w:ascii="Times New Roman" w:hAnsi="Times New Roman"/>
          <w:snapToGrid w:val="0"/>
          <w:kern w:val="0"/>
          <w:sz w:val="24"/>
          <w:szCs w:val="24"/>
        </w:rPr>
        <w:t xml:space="preserve"> </w:t>
      </w:r>
      <w:r w:rsidR="00032379" w:rsidRPr="00BB1FE4">
        <w:rPr>
          <w:rFonts w:ascii="Times New Roman" w:hAnsi="Times New Roman"/>
          <w:snapToGrid w:val="0"/>
          <w:kern w:val="0"/>
          <w:sz w:val="24"/>
          <w:szCs w:val="24"/>
        </w:rPr>
        <w:t>in solutions of Gerris and Thetis</w:t>
      </w:r>
      <w:r w:rsidR="00032379" w:rsidRPr="00BB1FE4">
        <w:rPr>
          <w:rFonts w:ascii="Times New Roman" w:hAnsi="Times New Roman"/>
          <w:bCs/>
          <w:sz w:val="24"/>
          <w:szCs w:val="24"/>
        </w:rPr>
        <w:t xml:space="preserve"> </w:t>
      </w:r>
      <w:r w:rsidR="00032379"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032379"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032379" w:rsidRPr="00BB1FE4">
        <w:rPr>
          <w:rFonts w:ascii="Times New Roman" w:hAnsi="Times New Roman"/>
          <w:bCs/>
          <w:sz w:val="24"/>
          <w:szCs w:val="24"/>
        </w:rPr>
        <w:fldChar w:fldCharType="end"/>
      </w:r>
      <w:r w:rsidR="00D72191" w:rsidRPr="00BB1FE4">
        <w:rPr>
          <w:rFonts w:ascii="Times New Roman" w:hAnsi="Times New Roman"/>
          <w:bCs/>
          <w:sz w:val="24"/>
          <w:szCs w:val="24"/>
        </w:rPr>
        <w:t xml:space="preserve"> and s</w:t>
      </w:r>
      <w:r w:rsidR="00F67A4B" w:rsidRPr="00BB1FE4">
        <w:rPr>
          <w:rFonts w:ascii="Times New Roman" w:hAnsi="Times New Roman"/>
          <w:bCs/>
          <w:sz w:val="24"/>
          <w:szCs w:val="24"/>
        </w:rPr>
        <w:t xml:space="preserve">imply refining the mesh cannot remove the droplets during the simulation. </w:t>
      </w:r>
      <w:r w:rsidR="00741903" w:rsidRPr="00BB1FE4">
        <w:rPr>
          <w:rFonts w:ascii="Times New Roman" w:hAnsi="Times New Roman"/>
          <w:bCs/>
          <w:sz w:val="24"/>
          <w:szCs w:val="24"/>
        </w:rPr>
        <w:t xml:space="preserve">It is therefore </w:t>
      </w:r>
      <w:r w:rsidR="003E00AD" w:rsidRPr="00BB1FE4">
        <w:rPr>
          <w:rFonts w:ascii="Times New Roman" w:hAnsi="Times New Roman"/>
          <w:bCs/>
          <w:sz w:val="24"/>
          <w:szCs w:val="24"/>
        </w:rPr>
        <w:t xml:space="preserve">important to </w:t>
      </w:r>
      <w:r w:rsidR="00D43599" w:rsidRPr="00BB1FE4">
        <w:rPr>
          <w:rFonts w:ascii="Times New Roman" w:hAnsi="Times New Roman"/>
          <w:bCs/>
          <w:sz w:val="24"/>
          <w:szCs w:val="24"/>
        </w:rPr>
        <w:t xml:space="preserve">reduce the spurious velocity near the interface. </w:t>
      </w:r>
    </w:p>
    <w:p w14:paraId="4E15DFE5" w14:textId="6F6AB712" w:rsidR="00D72191" w:rsidRPr="00BB1FE4" w:rsidRDefault="00810239" w:rsidP="00310F32">
      <w:pPr>
        <w:tabs>
          <w:tab w:val="left" w:pos="3449"/>
        </w:tabs>
        <w:autoSpaceDE w:val="0"/>
        <w:autoSpaceDN w:val="0"/>
        <w:adjustRightInd w:val="0"/>
        <w:spacing w:line="480" w:lineRule="auto"/>
        <w:jc w:val="center"/>
        <w:rPr>
          <w:rFonts w:ascii="Times New Roman" w:hAnsi="Times New Roman"/>
          <w:sz w:val="24"/>
          <w:szCs w:val="24"/>
        </w:rPr>
      </w:pPr>
      <w:r w:rsidRPr="00BB1FE4">
        <w:rPr>
          <w:rFonts w:ascii="Times New Roman" w:hAnsi="Times New Roman"/>
          <w:noProof/>
          <w:sz w:val="24"/>
          <w:szCs w:val="24"/>
        </w:rPr>
        <w:drawing>
          <wp:inline distT="0" distB="0" distL="0" distR="0" wp14:anchorId="69B3B463" wp14:editId="520DBD77">
            <wp:extent cx="3060000" cy="930459"/>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000" cy="930459"/>
                    </a:xfrm>
                    <a:prstGeom prst="rect">
                      <a:avLst/>
                    </a:prstGeom>
                    <a:noFill/>
                  </pic:spPr>
                </pic:pic>
              </a:graphicData>
            </a:graphic>
          </wp:inline>
        </w:drawing>
      </w:r>
    </w:p>
    <w:p w14:paraId="593A6B03" w14:textId="4EACC434" w:rsidR="00472B24" w:rsidRPr="00BB1FE4" w:rsidRDefault="00472B24" w:rsidP="00310F32">
      <w:pPr>
        <w:tabs>
          <w:tab w:val="left" w:pos="3449"/>
        </w:tabs>
        <w:autoSpaceDE w:val="0"/>
        <w:autoSpaceDN w:val="0"/>
        <w:adjustRightInd w:val="0"/>
        <w:spacing w:line="480" w:lineRule="auto"/>
        <w:jc w:val="center"/>
        <w:rPr>
          <w:rFonts w:ascii="Times New Roman" w:hAnsi="Times New Roman"/>
          <w:sz w:val="24"/>
          <w:szCs w:val="24"/>
        </w:rPr>
      </w:pPr>
      <w:r w:rsidRPr="00BB1FE4">
        <w:rPr>
          <w:rFonts w:ascii="Times New Roman" w:hAnsi="Times New Roman" w:hint="eastAsia"/>
          <w:sz w:val="24"/>
          <w:szCs w:val="24"/>
        </w:rPr>
        <w:t>(</w:t>
      </w:r>
      <w:r w:rsidRPr="00BB1FE4">
        <w:rPr>
          <w:rFonts w:ascii="Times New Roman" w:hAnsi="Times New Roman"/>
          <w:sz w:val="24"/>
          <w:szCs w:val="24"/>
        </w:rPr>
        <w:t>a) InterFoam solver</w:t>
      </w:r>
    </w:p>
    <w:p w14:paraId="7231CF1F" w14:textId="417EA9DE" w:rsidR="00472B24" w:rsidRPr="00BB1FE4" w:rsidRDefault="00810239" w:rsidP="00310F32">
      <w:pPr>
        <w:tabs>
          <w:tab w:val="left" w:pos="3449"/>
        </w:tabs>
        <w:autoSpaceDE w:val="0"/>
        <w:autoSpaceDN w:val="0"/>
        <w:adjustRightInd w:val="0"/>
        <w:spacing w:line="480" w:lineRule="auto"/>
        <w:jc w:val="center"/>
        <w:rPr>
          <w:rFonts w:ascii="Times New Roman" w:hAnsi="Times New Roman"/>
          <w:sz w:val="24"/>
          <w:szCs w:val="24"/>
        </w:rPr>
      </w:pPr>
      <w:r w:rsidRPr="00BB1FE4">
        <w:rPr>
          <w:rFonts w:ascii="Times New Roman" w:hAnsi="Times New Roman"/>
          <w:noProof/>
          <w:sz w:val="24"/>
          <w:szCs w:val="24"/>
        </w:rPr>
        <w:drawing>
          <wp:inline distT="0" distB="0" distL="0" distR="0" wp14:anchorId="2625AE59" wp14:editId="5FAC1B48">
            <wp:extent cx="3060000" cy="927163"/>
            <wp:effectExtent l="0" t="0" r="0" b="635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000" cy="927163"/>
                    </a:xfrm>
                    <a:prstGeom prst="rect">
                      <a:avLst/>
                    </a:prstGeom>
                    <a:noFill/>
                  </pic:spPr>
                </pic:pic>
              </a:graphicData>
            </a:graphic>
          </wp:inline>
        </w:drawing>
      </w:r>
    </w:p>
    <w:p w14:paraId="6DAA29D1" w14:textId="53C3ECAD" w:rsidR="00301AA2" w:rsidRDefault="00472B24"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z w:val="24"/>
          <w:szCs w:val="24"/>
        </w:rPr>
        <w:t>(</w:t>
      </w:r>
      <w:r w:rsidRPr="00BB1FE4">
        <w:rPr>
          <w:rFonts w:ascii="Times New Roman" w:hAnsi="Times New Roman"/>
          <w:sz w:val="24"/>
          <w:szCs w:val="24"/>
        </w:rPr>
        <w:t>b) DW-IBVOF solver</w:t>
      </w:r>
      <w:r w:rsidR="00301AA2" w:rsidRPr="00BB1FE4">
        <w:rPr>
          <w:rFonts w:ascii="Times New Roman" w:hAnsi="Times New Roman"/>
          <w:sz w:val="24"/>
          <w:szCs w:val="24"/>
        </w:rPr>
        <w:t xml:space="preserve">Fig. </w:t>
      </w:r>
      <w:r w:rsidR="002F7D04">
        <w:rPr>
          <w:rFonts w:ascii="Times New Roman" w:hAnsi="Times New Roman"/>
          <w:sz w:val="24"/>
          <w:szCs w:val="24"/>
        </w:rPr>
        <w:t>15</w:t>
      </w:r>
      <w:r w:rsidR="009D131C" w:rsidRPr="00BB1FE4">
        <w:rPr>
          <w:rFonts w:ascii="Times New Roman" w:hAnsi="Times New Roman"/>
          <w:sz w:val="24"/>
          <w:szCs w:val="24"/>
        </w:rPr>
        <w:t>.</w:t>
      </w:r>
      <w:r w:rsidR="00301AA2" w:rsidRPr="00BB1FE4">
        <w:rPr>
          <w:rFonts w:ascii="Times New Roman" w:hAnsi="Times New Roman"/>
          <w:sz w:val="24"/>
          <w:szCs w:val="24"/>
        </w:rPr>
        <w:t xml:space="preserve"> Volume fraction </w:t>
      </w:r>
      <m:oMath>
        <m:r>
          <w:rPr>
            <w:rFonts w:ascii="Cambria Math" w:hAnsi="Cambria Math"/>
            <w:sz w:val="24"/>
            <w:szCs w:val="24"/>
          </w:rPr>
          <m:t>α</m:t>
        </m:r>
      </m:oMath>
      <w:r w:rsidR="00301AA2" w:rsidRPr="00BB1FE4">
        <w:rPr>
          <w:rFonts w:ascii="Times New Roman" w:hAnsi="Times New Roman"/>
          <w:sz w:val="24"/>
          <w:szCs w:val="24"/>
        </w:rPr>
        <w:t xml:space="preserve"> distribution</w:t>
      </w:r>
      <w:r w:rsidR="00301AA2" w:rsidRPr="00BB1FE4">
        <w:rPr>
          <w:rFonts w:ascii="Times New Roman" w:hAnsi="Times New Roman"/>
          <w:snapToGrid w:val="0"/>
          <w:kern w:val="0"/>
          <w:sz w:val="24"/>
          <w:szCs w:val="24"/>
        </w:rPr>
        <w:t xml:space="preserve"> during wave runup</w:t>
      </w:r>
      <w:r w:rsidRPr="00BB1FE4">
        <w:rPr>
          <w:rFonts w:ascii="Times New Roman" w:hAnsi="Times New Roman"/>
          <w:snapToGrid w:val="0"/>
          <w:kern w:val="0"/>
          <w:sz w:val="24"/>
          <w:szCs w:val="24"/>
        </w:rPr>
        <w:t xml:space="preserve"> at t= 5</w:t>
      </w:r>
      <w:r w:rsidR="00504006" w:rsidRPr="00BB1FE4">
        <w:rPr>
          <w:rFonts w:ascii="Times New Roman" w:hAnsi="Times New Roman"/>
          <w:snapToGrid w:val="0"/>
          <w:kern w:val="0"/>
          <w:sz w:val="24"/>
          <w:szCs w:val="24"/>
        </w:rPr>
        <w:t>.4</w:t>
      </w:r>
      <w:r w:rsidRPr="00BB1FE4">
        <w:rPr>
          <w:rFonts w:ascii="Times New Roman" w:hAnsi="Times New Roman"/>
          <w:snapToGrid w:val="0"/>
          <w:kern w:val="0"/>
          <w:sz w:val="24"/>
          <w:szCs w:val="24"/>
        </w:rPr>
        <w:t xml:space="preserve"> s.</w:t>
      </w:r>
    </w:p>
    <w:p w14:paraId="25F50710" w14:textId="77777777" w:rsidR="001E06D5" w:rsidRDefault="001E06D5" w:rsidP="001E06D5">
      <w:pPr>
        <w:tabs>
          <w:tab w:val="left" w:pos="3449"/>
        </w:tabs>
        <w:autoSpaceDE w:val="0"/>
        <w:autoSpaceDN w:val="0"/>
        <w:adjustRightInd w:val="0"/>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1F523D72" wp14:editId="310C079F">
            <wp:extent cx="3060000" cy="948742"/>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0000" cy="948742"/>
                    </a:xfrm>
                    <a:prstGeom prst="rect">
                      <a:avLst/>
                    </a:prstGeom>
                    <a:noFill/>
                  </pic:spPr>
                </pic:pic>
              </a:graphicData>
            </a:graphic>
          </wp:inline>
        </w:drawing>
      </w:r>
    </w:p>
    <w:p w14:paraId="441CC8DA" w14:textId="4538BAC1" w:rsidR="001E06D5" w:rsidRPr="00BB1FE4" w:rsidRDefault="001E06D5" w:rsidP="001E06D5">
      <w:pPr>
        <w:tabs>
          <w:tab w:val="left" w:pos="3449"/>
        </w:tabs>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 xml:space="preserve">Fig. </w:t>
      </w:r>
      <w:r w:rsidR="002F7D04">
        <w:rPr>
          <w:rFonts w:ascii="Times New Roman" w:hAnsi="Times New Roman"/>
          <w:sz w:val="24"/>
          <w:szCs w:val="24"/>
        </w:rPr>
        <w:t>16.</w:t>
      </w:r>
      <w:r>
        <w:rPr>
          <w:rFonts w:ascii="Times New Roman" w:hAnsi="Times New Roman"/>
          <w:sz w:val="24"/>
          <w:szCs w:val="24"/>
        </w:rPr>
        <w:t xml:space="preserve"> Comparison of wave profile with the two </w:t>
      </w:r>
      <w:r w:rsidR="00F46699">
        <w:rPr>
          <w:rFonts w:ascii="Times New Roman" w:hAnsi="Times New Roman"/>
          <w:sz w:val="24"/>
          <w:szCs w:val="24"/>
        </w:rPr>
        <w:t xml:space="preserve">two-phase flow </w:t>
      </w:r>
      <w:r>
        <w:rPr>
          <w:rFonts w:ascii="Times New Roman" w:hAnsi="Times New Roman"/>
          <w:sz w:val="24"/>
          <w:szCs w:val="24"/>
        </w:rPr>
        <w:t>solvers at t= 5.4s</w:t>
      </w:r>
    </w:p>
    <w:p w14:paraId="46437BE6" w14:textId="77777777" w:rsidR="001E06D5" w:rsidRPr="001E06D5" w:rsidRDefault="001E06D5"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p>
    <w:p w14:paraId="3F0145E2" w14:textId="0A733B8B" w:rsidR="00440717" w:rsidRPr="00BB1FE4" w:rsidRDefault="00440717" w:rsidP="00440717">
      <w:pPr>
        <w:tabs>
          <w:tab w:val="left" w:pos="3449"/>
        </w:tabs>
        <w:autoSpaceDE w:val="0"/>
        <w:autoSpaceDN w:val="0"/>
        <w:adjustRightInd w:val="0"/>
        <w:spacing w:line="480" w:lineRule="auto"/>
        <w:ind w:firstLineChars="118" w:firstLine="283"/>
        <w:rPr>
          <w:rFonts w:ascii="Times New Roman" w:hAnsi="Times New Roman"/>
          <w:bCs/>
          <w:sz w:val="24"/>
          <w:szCs w:val="24"/>
        </w:rPr>
      </w:pPr>
      <w:r w:rsidRPr="00BB1FE4">
        <w:rPr>
          <w:rFonts w:ascii="Times New Roman" w:hAnsi="Times New Roman"/>
          <w:bCs/>
          <w:sz w:val="24"/>
          <w:szCs w:val="24"/>
        </w:rPr>
        <w:t>Compare to the interFoam solver, the DW-IBVOF solver is superior in prediction in both interface shape and velocity field</w:t>
      </w:r>
      <w:r w:rsidR="00A85716" w:rsidRPr="00BB1FE4">
        <w:rPr>
          <w:rFonts w:ascii="Times New Roman" w:hAnsi="Times New Roman"/>
          <w:bCs/>
          <w:sz w:val="24"/>
          <w:szCs w:val="24"/>
        </w:rPr>
        <w:t xml:space="preserve"> as shown in Fig. </w:t>
      </w:r>
      <w:r w:rsidR="00F26291">
        <w:rPr>
          <w:rFonts w:ascii="Times New Roman" w:hAnsi="Times New Roman"/>
          <w:bCs/>
          <w:sz w:val="24"/>
          <w:szCs w:val="24"/>
        </w:rPr>
        <w:t>15</w:t>
      </w:r>
      <w:r w:rsidR="00A85716" w:rsidRPr="00BB1FE4">
        <w:rPr>
          <w:rFonts w:ascii="Times New Roman" w:hAnsi="Times New Roman"/>
          <w:bCs/>
          <w:sz w:val="24"/>
          <w:szCs w:val="24"/>
        </w:rPr>
        <w:t xml:space="preserve">(b) and Fig. </w:t>
      </w:r>
      <w:r w:rsidR="00F26291">
        <w:rPr>
          <w:rFonts w:ascii="Times New Roman" w:hAnsi="Times New Roman"/>
          <w:bCs/>
          <w:sz w:val="24"/>
          <w:szCs w:val="24"/>
        </w:rPr>
        <w:t>17</w:t>
      </w:r>
      <w:r w:rsidR="00A85716" w:rsidRPr="00BB1FE4">
        <w:rPr>
          <w:rFonts w:ascii="Times New Roman" w:hAnsi="Times New Roman"/>
          <w:bCs/>
          <w:sz w:val="24"/>
          <w:szCs w:val="24"/>
        </w:rPr>
        <w:t>(b)</w:t>
      </w:r>
      <w:r w:rsidRPr="00BB1FE4">
        <w:rPr>
          <w:rFonts w:ascii="Times New Roman" w:hAnsi="Times New Roman"/>
          <w:bCs/>
          <w:sz w:val="24"/>
          <w:szCs w:val="24"/>
        </w:rPr>
        <w:t xml:space="preserve">. </w:t>
      </w:r>
      <w:r w:rsidR="005F3EA8" w:rsidRPr="00BB1FE4">
        <w:rPr>
          <w:rFonts w:ascii="Times New Roman" w:hAnsi="Times New Roman"/>
          <w:bCs/>
          <w:sz w:val="24"/>
          <w:szCs w:val="24"/>
        </w:rPr>
        <w:t xml:space="preserve">The </w:t>
      </w:r>
      <w:r w:rsidR="00CB14FB" w:rsidRPr="00BB1FE4">
        <w:rPr>
          <w:rFonts w:ascii="Times New Roman" w:hAnsi="Times New Roman"/>
          <w:bCs/>
          <w:sz w:val="24"/>
          <w:szCs w:val="24"/>
        </w:rPr>
        <w:t xml:space="preserve">velocity of the water phase beneath the interface is extended into the air phase above the </w:t>
      </w:r>
      <w:r w:rsidR="00E01BD2" w:rsidRPr="00BB1FE4">
        <w:rPr>
          <w:rFonts w:ascii="Times New Roman" w:hAnsi="Times New Roman"/>
          <w:bCs/>
          <w:sz w:val="24"/>
          <w:szCs w:val="24"/>
        </w:rPr>
        <w:t>interface due to the high</w:t>
      </w:r>
      <w:r w:rsidR="009600F7" w:rsidRPr="00BB1FE4">
        <w:rPr>
          <w:rFonts w:ascii="Times New Roman" w:hAnsi="Times New Roman"/>
          <w:bCs/>
          <w:sz w:val="24"/>
          <w:szCs w:val="24"/>
        </w:rPr>
        <w:t>-</w:t>
      </w:r>
      <w:r w:rsidR="00E01BD2" w:rsidRPr="00BB1FE4">
        <w:rPr>
          <w:rFonts w:ascii="Times New Roman" w:hAnsi="Times New Roman"/>
          <w:bCs/>
          <w:sz w:val="24"/>
          <w:szCs w:val="24"/>
        </w:rPr>
        <w:t xml:space="preserve">density ratio between water and air. </w:t>
      </w:r>
      <w:r w:rsidR="00207F9F" w:rsidRPr="00BB1FE4">
        <w:rPr>
          <w:rFonts w:ascii="Times New Roman" w:hAnsi="Times New Roman"/>
          <w:bCs/>
          <w:sz w:val="24"/>
          <w:szCs w:val="24"/>
        </w:rPr>
        <w:t xml:space="preserve">The maximum value of the velocity with DW-IBVOF in the same region is only </w:t>
      </w:r>
      <w:r w:rsidR="00224CFD" w:rsidRPr="00BB1FE4">
        <w:rPr>
          <w:rFonts w:ascii="Times New Roman" w:hAnsi="Times New Roman"/>
          <w:bCs/>
          <w:sz w:val="24"/>
          <w:szCs w:val="24"/>
        </w:rPr>
        <w:t>7.7 m/s</w:t>
      </w:r>
      <w:r w:rsidR="00DD4C6B" w:rsidRPr="00BB1FE4">
        <w:rPr>
          <w:rFonts w:ascii="Times New Roman" w:hAnsi="Times New Roman"/>
          <w:bCs/>
          <w:sz w:val="24"/>
          <w:szCs w:val="24"/>
        </w:rPr>
        <w:t xml:space="preserve">. </w:t>
      </w:r>
      <w:r w:rsidR="00576B8B" w:rsidRPr="00BB1FE4">
        <w:rPr>
          <w:rFonts w:ascii="Times New Roman" w:hAnsi="Times New Roman"/>
          <w:bCs/>
          <w:sz w:val="24"/>
          <w:szCs w:val="24"/>
        </w:rPr>
        <w:t xml:space="preserve">A better </w:t>
      </w:r>
      <w:r w:rsidR="009932AB" w:rsidRPr="00BB1FE4">
        <w:rPr>
          <w:rFonts w:ascii="Times New Roman" w:hAnsi="Times New Roman"/>
          <w:bCs/>
          <w:sz w:val="24"/>
          <w:szCs w:val="24"/>
        </w:rPr>
        <w:t xml:space="preserve">predicted velocity field </w:t>
      </w:r>
      <w:r w:rsidR="00557A98" w:rsidRPr="00BB1FE4">
        <w:rPr>
          <w:rFonts w:ascii="Times New Roman" w:hAnsi="Times New Roman"/>
          <w:bCs/>
          <w:sz w:val="24"/>
          <w:szCs w:val="24"/>
        </w:rPr>
        <w:t>improves the accuracy of volume fraction convection</w:t>
      </w:r>
      <w:r w:rsidR="00DA430B" w:rsidRPr="00BB1FE4">
        <w:rPr>
          <w:rFonts w:ascii="Times New Roman" w:hAnsi="Times New Roman"/>
          <w:bCs/>
          <w:sz w:val="24"/>
          <w:szCs w:val="24"/>
        </w:rPr>
        <w:t xml:space="preserve"> and a smooth free </w:t>
      </w:r>
      <w:r w:rsidR="00DA430B" w:rsidRPr="00BB1FE4">
        <w:rPr>
          <w:rFonts w:ascii="Times New Roman" w:hAnsi="Times New Roman"/>
          <w:bCs/>
          <w:sz w:val="24"/>
          <w:szCs w:val="24"/>
        </w:rPr>
        <w:lastRenderedPageBreak/>
        <w:t>surface is obtained without any separated droplet</w:t>
      </w:r>
      <w:r w:rsidR="00AA680B" w:rsidRPr="00BB1FE4">
        <w:rPr>
          <w:rFonts w:ascii="Times New Roman" w:hAnsi="Times New Roman"/>
          <w:bCs/>
          <w:sz w:val="24"/>
          <w:szCs w:val="24"/>
        </w:rPr>
        <w:t>s</w:t>
      </w:r>
      <w:r w:rsidR="00DA430B" w:rsidRPr="00BB1FE4">
        <w:rPr>
          <w:rFonts w:ascii="Times New Roman" w:hAnsi="Times New Roman"/>
          <w:bCs/>
          <w:sz w:val="24"/>
          <w:szCs w:val="24"/>
        </w:rPr>
        <w:t xml:space="preserve"> from the tip of the wave. </w:t>
      </w:r>
      <w:r w:rsidR="00557A98" w:rsidRPr="00BB1FE4">
        <w:rPr>
          <w:rFonts w:ascii="Times New Roman" w:hAnsi="Times New Roman"/>
          <w:bCs/>
          <w:sz w:val="24"/>
          <w:szCs w:val="24"/>
        </w:rPr>
        <w:t xml:space="preserve"> </w:t>
      </w:r>
    </w:p>
    <w:p w14:paraId="71FB553B" w14:textId="01BFFD32" w:rsidR="00301AA2" w:rsidRDefault="00301AA2"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p>
    <w:p w14:paraId="2E28B85B" w14:textId="50570579" w:rsidR="00500B14" w:rsidRPr="00BB1FE4" w:rsidRDefault="00500B14"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5800F852" wp14:editId="201698BA">
            <wp:extent cx="2970000" cy="9403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0000" cy="940328"/>
                    </a:xfrm>
                    <a:prstGeom prst="rect">
                      <a:avLst/>
                    </a:prstGeom>
                    <a:noFill/>
                  </pic:spPr>
                </pic:pic>
              </a:graphicData>
            </a:graphic>
          </wp:inline>
        </w:drawing>
      </w:r>
    </w:p>
    <w:p w14:paraId="1775BA75" w14:textId="2275D0D0" w:rsidR="00472B24" w:rsidRPr="00BB1FE4" w:rsidRDefault="00472B24"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a) InterFoam</w:t>
      </w:r>
      <w:r w:rsidRPr="00BB1FE4">
        <w:rPr>
          <w:rFonts w:ascii="Times New Roman" w:hAnsi="Times New Roman" w:hint="eastAsia"/>
          <w:snapToGrid w:val="0"/>
          <w:kern w:val="0"/>
          <w:sz w:val="24"/>
          <w:szCs w:val="24"/>
        </w:rPr>
        <w:t xml:space="preserve"> </w:t>
      </w:r>
      <w:r w:rsidRPr="00BB1FE4">
        <w:rPr>
          <w:rFonts w:ascii="Times New Roman" w:hAnsi="Times New Roman"/>
          <w:snapToGrid w:val="0"/>
          <w:kern w:val="0"/>
          <w:sz w:val="24"/>
          <w:szCs w:val="24"/>
        </w:rPr>
        <w:t>solver</w:t>
      </w:r>
    </w:p>
    <w:p w14:paraId="1CD87F73" w14:textId="3C78EC85" w:rsidR="00472B24" w:rsidRPr="00BB1FE4" w:rsidRDefault="00500B14"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201B61B6" wp14:editId="08A4E32E">
            <wp:extent cx="2970000" cy="9370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0000" cy="937095"/>
                    </a:xfrm>
                    <a:prstGeom prst="rect">
                      <a:avLst/>
                    </a:prstGeom>
                    <a:noFill/>
                  </pic:spPr>
                </pic:pic>
              </a:graphicData>
            </a:graphic>
          </wp:inline>
        </w:drawing>
      </w:r>
    </w:p>
    <w:p w14:paraId="2670B3C8" w14:textId="61150BD4" w:rsidR="00472B24" w:rsidRPr="00BB1FE4" w:rsidRDefault="00472B24"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b) DW-IBVOF solver</w:t>
      </w:r>
    </w:p>
    <w:p w14:paraId="34131F9A" w14:textId="2B4D7D21" w:rsidR="00301AA2" w:rsidRPr="00BB1FE4" w:rsidRDefault="00301AA2"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z w:val="24"/>
          <w:szCs w:val="24"/>
        </w:rPr>
        <w:t xml:space="preserve">Fig. </w:t>
      </w:r>
      <w:r w:rsidR="00254DDB">
        <w:rPr>
          <w:rFonts w:ascii="Times New Roman" w:hAnsi="Times New Roman"/>
          <w:sz w:val="24"/>
          <w:szCs w:val="24"/>
        </w:rPr>
        <w:t>17</w:t>
      </w:r>
      <w:r w:rsidR="009D131C" w:rsidRPr="00BB1FE4">
        <w:rPr>
          <w:rFonts w:ascii="Times New Roman" w:hAnsi="Times New Roman"/>
          <w:sz w:val="24"/>
          <w:szCs w:val="24"/>
        </w:rPr>
        <w:t>.</w:t>
      </w:r>
      <w:r w:rsidRPr="00BB1FE4">
        <w:rPr>
          <w:rFonts w:ascii="Times New Roman" w:hAnsi="Times New Roman"/>
          <w:sz w:val="24"/>
          <w:szCs w:val="24"/>
        </w:rPr>
        <w:t xml:space="preserve"> </w:t>
      </w:r>
      <w:r w:rsidR="00472B24" w:rsidRPr="00BB1FE4">
        <w:rPr>
          <w:rFonts w:ascii="Times New Roman" w:hAnsi="Times New Roman"/>
          <w:sz w:val="24"/>
          <w:szCs w:val="24"/>
        </w:rPr>
        <w:t xml:space="preserve">Velocity field </w:t>
      </w:r>
      <w:r w:rsidRPr="00BB1FE4">
        <w:rPr>
          <w:rFonts w:ascii="Times New Roman" w:hAnsi="Times New Roman"/>
          <w:snapToGrid w:val="0"/>
          <w:kern w:val="0"/>
          <w:sz w:val="24"/>
          <w:szCs w:val="24"/>
        </w:rPr>
        <w:t xml:space="preserve">during wave runup </w:t>
      </w:r>
      <w:r w:rsidR="00472B24" w:rsidRPr="00BB1FE4">
        <w:rPr>
          <w:rFonts w:ascii="Times New Roman" w:hAnsi="Times New Roman"/>
          <w:snapToGrid w:val="0"/>
          <w:kern w:val="0"/>
          <w:sz w:val="24"/>
          <w:szCs w:val="24"/>
        </w:rPr>
        <w:t>at t=5</w:t>
      </w:r>
      <w:r w:rsidR="00504006" w:rsidRPr="00BB1FE4">
        <w:rPr>
          <w:rFonts w:ascii="Times New Roman" w:hAnsi="Times New Roman"/>
          <w:snapToGrid w:val="0"/>
          <w:kern w:val="0"/>
          <w:sz w:val="24"/>
          <w:szCs w:val="24"/>
        </w:rPr>
        <w:t>.4</w:t>
      </w:r>
      <w:r w:rsidR="00472B24" w:rsidRPr="00BB1FE4">
        <w:rPr>
          <w:rFonts w:ascii="Times New Roman" w:hAnsi="Times New Roman"/>
          <w:snapToGrid w:val="0"/>
          <w:kern w:val="0"/>
          <w:sz w:val="24"/>
          <w:szCs w:val="24"/>
        </w:rPr>
        <w:t xml:space="preserve"> s.</w:t>
      </w:r>
    </w:p>
    <w:p w14:paraId="4114C1C6" w14:textId="2C61473F" w:rsidR="00592CBE" w:rsidRPr="00BB1FE4" w:rsidRDefault="00E572AA" w:rsidP="00EC18CF">
      <w:pPr>
        <w:tabs>
          <w:tab w:val="left" w:pos="3449"/>
        </w:tabs>
        <w:autoSpaceDE w:val="0"/>
        <w:autoSpaceDN w:val="0"/>
        <w:adjustRightInd w:val="0"/>
        <w:spacing w:line="480" w:lineRule="auto"/>
        <w:ind w:firstLineChars="118" w:firstLine="283"/>
        <w:rPr>
          <w:rFonts w:ascii="Times New Roman" w:hAnsi="Times New Roman"/>
          <w:bCs/>
          <w:sz w:val="24"/>
          <w:szCs w:val="24"/>
        </w:rPr>
      </w:pPr>
      <w:r w:rsidRPr="00BB1FE4">
        <w:rPr>
          <w:rFonts w:ascii="Times New Roman" w:hAnsi="Times New Roman"/>
          <w:snapToGrid w:val="0"/>
          <w:kern w:val="0"/>
          <w:sz w:val="24"/>
          <w:szCs w:val="24"/>
        </w:rPr>
        <w:t xml:space="preserve">In the </w:t>
      </w:r>
      <w:r w:rsidR="008E1CC9" w:rsidRPr="00BB1FE4">
        <w:rPr>
          <w:rFonts w:ascii="Times New Roman" w:hAnsi="Times New Roman"/>
          <w:snapToGrid w:val="0"/>
          <w:kern w:val="0"/>
          <w:sz w:val="24"/>
          <w:szCs w:val="24"/>
        </w:rPr>
        <w:t xml:space="preserve">benchmark test </w:t>
      </w:r>
      <w:r w:rsidR="00AA542D"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AA542D"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AA542D" w:rsidRPr="00BB1FE4">
        <w:rPr>
          <w:rFonts w:ascii="Times New Roman" w:hAnsi="Times New Roman"/>
          <w:bCs/>
          <w:sz w:val="24"/>
          <w:szCs w:val="24"/>
        </w:rPr>
        <w:fldChar w:fldCharType="end"/>
      </w:r>
      <w:r w:rsidR="00AA542D" w:rsidRPr="00BB1FE4">
        <w:rPr>
          <w:rFonts w:ascii="Times New Roman" w:hAnsi="Times New Roman"/>
          <w:bCs/>
          <w:sz w:val="24"/>
          <w:szCs w:val="24"/>
        </w:rPr>
        <w:t xml:space="preserve">, the evolution of the </w:t>
      </w:r>
      <w:r w:rsidR="00041DAB" w:rsidRPr="00BB1FE4">
        <w:rPr>
          <w:rFonts w:ascii="Times New Roman" w:hAnsi="Times New Roman"/>
          <w:bCs/>
          <w:sz w:val="24"/>
          <w:szCs w:val="24"/>
        </w:rPr>
        <w:t>maximum e</w:t>
      </w:r>
      <w:r w:rsidR="00C41E48" w:rsidRPr="00BB1FE4">
        <w:rPr>
          <w:rFonts w:ascii="Times New Roman" w:hAnsi="Times New Roman"/>
          <w:bCs/>
          <w:sz w:val="24"/>
          <w:szCs w:val="24"/>
        </w:rPr>
        <w:t>levation of the free surface with four two-phase flow solvers are collected and compared with potential solutions</w:t>
      </w:r>
      <w:r w:rsidR="00473DDA" w:rsidRPr="00BB1FE4">
        <w:rPr>
          <w:rFonts w:ascii="Times New Roman" w:hAnsi="Times New Roman"/>
          <w:bCs/>
          <w:sz w:val="24"/>
          <w:szCs w:val="24"/>
        </w:rPr>
        <w:t xml:space="preserve"> (shown in </w:t>
      </w:r>
      <w:r w:rsidR="00E7149C" w:rsidRPr="00BB1FE4">
        <w:rPr>
          <w:rFonts w:ascii="Times New Roman" w:hAnsi="Times New Roman"/>
          <w:bCs/>
          <w:sz w:val="24"/>
          <w:szCs w:val="24"/>
        </w:rPr>
        <w:t xml:space="preserve">Fig. </w:t>
      </w:r>
      <w:r w:rsidR="00F26291">
        <w:rPr>
          <w:rFonts w:ascii="Times New Roman" w:hAnsi="Times New Roman"/>
          <w:bCs/>
          <w:sz w:val="24"/>
          <w:szCs w:val="24"/>
        </w:rPr>
        <w:t>18</w:t>
      </w:r>
      <w:r w:rsidR="00473DDA" w:rsidRPr="00BB1FE4">
        <w:rPr>
          <w:rFonts w:ascii="Times New Roman" w:hAnsi="Times New Roman"/>
          <w:bCs/>
          <w:sz w:val="24"/>
          <w:szCs w:val="24"/>
        </w:rPr>
        <w:t>)</w:t>
      </w:r>
      <w:r w:rsidR="00C41E48" w:rsidRPr="00BB1FE4">
        <w:rPr>
          <w:rFonts w:ascii="Times New Roman" w:hAnsi="Times New Roman"/>
          <w:bCs/>
          <w:sz w:val="24"/>
          <w:szCs w:val="24"/>
        </w:rPr>
        <w:t>.</w:t>
      </w:r>
      <w:r w:rsidR="00E7149C" w:rsidRPr="00BB1FE4">
        <w:rPr>
          <w:rFonts w:ascii="Times New Roman" w:hAnsi="Times New Roman"/>
          <w:bCs/>
          <w:sz w:val="24"/>
          <w:szCs w:val="24"/>
        </w:rPr>
        <w:t xml:space="preserve"> </w:t>
      </w:r>
      <w:r w:rsidR="00247129" w:rsidRPr="00BB1FE4">
        <w:rPr>
          <w:rFonts w:ascii="Times New Roman" w:hAnsi="Times New Roman"/>
          <w:bCs/>
          <w:sz w:val="24"/>
          <w:szCs w:val="24"/>
        </w:rPr>
        <w:t xml:space="preserve">The </w:t>
      </w:r>
      <w:r w:rsidR="006E3C27" w:rsidRPr="00BB1FE4">
        <w:rPr>
          <w:rFonts w:ascii="Times New Roman" w:hAnsi="Times New Roman"/>
          <w:bCs/>
          <w:sz w:val="24"/>
          <w:szCs w:val="24"/>
        </w:rPr>
        <w:t xml:space="preserve">separated </w:t>
      </w:r>
      <w:r w:rsidR="00E73162" w:rsidRPr="00BB1FE4">
        <w:rPr>
          <w:rFonts w:ascii="Times New Roman" w:hAnsi="Times New Roman"/>
          <w:bCs/>
          <w:sz w:val="24"/>
          <w:szCs w:val="24"/>
        </w:rPr>
        <w:t xml:space="preserve">drops are </w:t>
      </w:r>
      <w:r w:rsidR="00EC18CF" w:rsidRPr="00BB1FE4">
        <w:rPr>
          <w:rFonts w:ascii="Times New Roman" w:hAnsi="Times New Roman"/>
          <w:bCs/>
          <w:sz w:val="24"/>
          <w:szCs w:val="24"/>
        </w:rPr>
        <w:t xml:space="preserve">removed from the results and only the largest connected water region is taken into account. </w:t>
      </w:r>
      <w:r w:rsidR="00FD57E2" w:rsidRPr="00BB1FE4">
        <w:rPr>
          <w:rFonts w:ascii="Times New Roman" w:hAnsi="Times New Roman"/>
          <w:bCs/>
          <w:sz w:val="24"/>
          <w:szCs w:val="24"/>
        </w:rPr>
        <w:t xml:space="preserve">The results of the </w:t>
      </w:r>
      <w:r w:rsidR="00890A01" w:rsidRPr="00BB1FE4">
        <w:rPr>
          <w:rFonts w:ascii="Times New Roman" w:hAnsi="Times New Roman"/>
          <w:bCs/>
          <w:sz w:val="24"/>
          <w:szCs w:val="24"/>
        </w:rPr>
        <w:t xml:space="preserve">original interFoam (with and without the spurious droplets) and the DW-IBVOF solvers are added into the </w:t>
      </w:r>
      <w:r w:rsidR="006F2B3A" w:rsidRPr="00BB1FE4">
        <w:rPr>
          <w:rFonts w:ascii="Times New Roman" w:hAnsi="Times New Roman"/>
          <w:bCs/>
          <w:sz w:val="24"/>
          <w:szCs w:val="24"/>
        </w:rPr>
        <w:t xml:space="preserve">figure. </w:t>
      </w:r>
      <w:r w:rsidR="00FF4852" w:rsidRPr="00BB1FE4">
        <w:rPr>
          <w:rFonts w:ascii="Times New Roman" w:hAnsi="Times New Roman"/>
          <w:bCs/>
          <w:sz w:val="24"/>
          <w:szCs w:val="24"/>
        </w:rPr>
        <w:t xml:space="preserve">It is </w:t>
      </w:r>
      <w:r w:rsidR="00EF17D2" w:rsidRPr="00BB1FE4">
        <w:rPr>
          <w:rFonts w:ascii="Times New Roman" w:hAnsi="Times New Roman"/>
          <w:bCs/>
          <w:sz w:val="24"/>
          <w:szCs w:val="24"/>
        </w:rPr>
        <w:t xml:space="preserve">surprising to see the large distance between the </w:t>
      </w:r>
      <w:r w:rsidR="00A4292C" w:rsidRPr="00BB1FE4">
        <w:rPr>
          <w:rFonts w:ascii="Times New Roman" w:hAnsi="Times New Roman"/>
          <w:bCs/>
          <w:sz w:val="24"/>
          <w:szCs w:val="24"/>
        </w:rPr>
        <w:t xml:space="preserve">separated droplets and the main body of the wave which is almost equal to the height of the maximum runup elevation of the wave. </w:t>
      </w:r>
      <w:r w:rsidR="002B2F33" w:rsidRPr="00BB1FE4">
        <w:rPr>
          <w:rFonts w:ascii="Times New Roman" w:hAnsi="Times New Roman"/>
          <w:bCs/>
          <w:sz w:val="24"/>
          <w:szCs w:val="24"/>
        </w:rPr>
        <w:t xml:space="preserve">The </w:t>
      </w:r>
      <w:r w:rsidR="004C6CCE" w:rsidRPr="00BB1FE4">
        <w:rPr>
          <w:rFonts w:ascii="Times New Roman" w:hAnsi="Times New Roman"/>
          <w:bCs/>
          <w:sz w:val="24"/>
          <w:szCs w:val="24"/>
        </w:rPr>
        <w:t xml:space="preserve">elevation of the main body </w:t>
      </w:r>
      <w:r w:rsidR="00786F39" w:rsidRPr="00BB1FE4">
        <w:rPr>
          <w:rFonts w:ascii="Times New Roman" w:hAnsi="Times New Roman"/>
          <w:bCs/>
          <w:sz w:val="24"/>
          <w:szCs w:val="24"/>
        </w:rPr>
        <w:t>with interFoam shares same trend with other solvers.</w:t>
      </w:r>
      <w:r w:rsidR="00372B57" w:rsidRPr="00BB1FE4">
        <w:rPr>
          <w:rFonts w:ascii="Times New Roman" w:hAnsi="Times New Roman"/>
          <w:bCs/>
          <w:sz w:val="24"/>
          <w:szCs w:val="24"/>
        </w:rPr>
        <w:t xml:space="preserve"> </w:t>
      </w:r>
      <w:r w:rsidR="00B733DC" w:rsidRPr="00BB1FE4">
        <w:rPr>
          <w:rFonts w:ascii="Times New Roman" w:hAnsi="Times New Roman"/>
          <w:bCs/>
          <w:sz w:val="24"/>
          <w:szCs w:val="24"/>
        </w:rPr>
        <w:t>Among all the solvers, Gerris</w:t>
      </w:r>
      <w:r w:rsidR="00ED5925" w:rsidRPr="00BB1FE4">
        <w:rPr>
          <w:rFonts w:ascii="Times New Roman" w:hAnsi="Times New Roman"/>
          <w:bCs/>
          <w:sz w:val="24"/>
          <w:szCs w:val="24"/>
        </w:rPr>
        <w:t xml:space="preserve"> and DW-IBVOF solvers </w:t>
      </w:r>
      <w:r w:rsidR="00B733DC" w:rsidRPr="00BB1FE4">
        <w:rPr>
          <w:rFonts w:ascii="Times New Roman" w:hAnsi="Times New Roman"/>
          <w:bCs/>
          <w:sz w:val="24"/>
          <w:szCs w:val="24"/>
        </w:rPr>
        <w:t>give the closest results with the reference</w:t>
      </w:r>
      <w:r w:rsidR="00ED5925" w:rsidRPr="00BB1FE4">
        <w:rPr>
          <w:rFonts w:ascii="Times New Roman" w:hAnsi="Times New Roman"/>
          <w:bCs/>
          <w:sz w:val="24"/>
          <w:szCs w:val="24"/>
        </w:rPr>
        <w:t xml:space="preserve">. </w:t>
      </w:r>
      <w:r w:rsidR="001E14CF" w:rsidRPr="00BB1FE4">
        <w:rPr>
          <w:rFonts w:ascii="Times New Roman" w:hAnsi="Times New Roman"/>
          <w:bCs/>
          <w:sz w:val="24"/>
          <w:szCs w:val="24"/>
        </w:rPr>
        <w:t xml:space="preserve">No </w:t>
      </w:r>
      <w:r w:rsidR="006A7328" w:rsidRPr="00BB1FE4">
        <w:rPr>
          <w:rFonts w:ascii="Times New Roman" w:hAnsi="Times New Roman"/>
          <w:bCs/>
          <w:sz w:val="24"/>
          <w:szCs w:val="24"/>
        </w:rPr>
        <w:t xml:space="preserve">separated droplets are found in these two solvers, which could be the reason. </w:t>
      </w:r>
      <w:r w:rsidR="00AC6228" w:rsidRPr="00BB1FE4">
        <w:rPr>
          <w:rFonts w:ascii="Times New Roman" w:hAnsi="Times New Roman"/>
          <w:bCs/>
          <w:sz w:val="24"/>
          <w:szCs w:val="24"/>
        </w:rPr>
        <w:t xml:space="preserve">Gerris seems to </w:t>
      </w:r>
      <w:r w:rsidR="00F95791" w:rsidRPr="00BB1FE4">
        <w:rPr>
          <w:rFonts w:ascii="Times New Roman" w:hAnsi="Times New Roman"/>
          <w:bCs/>
          <w:sz w:val="24"/>
          <w:szCs w:val="24"/>
        </w:rPr>
        <w:t xml:space="preserve">be the best solver from Fig. </w:t>
      </w:r>
      <w:r w:rsidR="00F26291">
        <w:rPr>
          <w:rFonts w:ascii="Times New Roman" w:hAnsi="Times New Roman"/>
          <w:bCs/>
          <w:sz w:val="24"/>
          <w:szCs w:val="24"/>
        </w:rPr>
        <w:t>18</w:t>
      </w:r>
      <w:r w:rsidR="00F95791" w:rsidRPr="00BB1FE4">
        <w:rPr>
          <w:rFonts w:ascii="Times New Roman" w:hAnsi="Times New Roman"/>
          <w:bCs/>
          <w:sz w:val="24"/>
          <w:szCs w:val="24"/>
        </w:rPr>
        <w:t xml:space="preserve">, but some bubbles are reported that sticked to the </w:t>
      </w:r>
      <w:r w:rsidR="00725E09" w:rsidRPr="00BB1FE4">
        <w:rPr>
          <w:rFonts w:ascii="Times New Roman" w:hAnsi="Times New Roman"/>
          <w:bCs/>
          <w:sz w:val="24"/>
          <w:szCs w:val="24"/>
        </w:rPr>
        <w:t>slope</w:t>
      </w:r>
      <w:r w:rsidR="00F95791" w:rsidRPr="00BB1FE4">
        <w:rPr>
          <w:rFonts w:ascii="Times New Roman" w:hAnsi="Times New Roman"/>
          <w:bCs/>
          <w:sz w:val="24"/>
          <w:szCs w:val="24"/>
        </w:rPr>
        <w:t xml:space="preserve"> during the wave runup </w:t>
      </w:r>
      <w:r w:rsidR="00F95791" w:rsidRPr="00BB1FE4">
        <w:rPr>
          <w:rFonts w:ascii="Times New Roman" w:hAnsi="Times New Roman"/>
          <w:bCs/>
          <w:sz w:val="24"/>
          <w:szCs w:val="24"/>
        </w:rPr>
        <w:lastRenderedPageBreak/>
        <w:t>and rundown process</w:t>
      </w:r>
      <w:r w:rsidR="00592CBE" w:rsidRPr="00BB1FE4">
        <w:rPr>
          <w:rFonts w:ascii="Times New Roman" w:hAnsi="Times New Roman"/>
          <w:bCs/>
          <w:sz w:val="24"/>
          <w:szCs w:val="24"/>
        </w:rPr>
        <w:t xml:space="preserve">, which may eventually damage the flow simulations. </w:t>
      </w:r>
      <w:r w:rsidR="00994623" w:rsidRPr="00BB1FE4">
        <w:rPr>
          <w:rFonts w:ascii="Times New Roman" w:hAnsi="Times New Roman"/>
          <w:bCs/>
          <w:sz w:val="24"/>
          <w:szCs w:val="24"/>
        </w:rPr>
        <w:t xml:space="preserve">The overall good performance of the DW-IBVOF proves that the present methods </w:t>
      </w:r>
      <w:r w:rsidR="00163642" w:rsidRPr="00BB1FE4">
        <w:rPr>
          <w:rFonts w:ascii="Times New Roman" w:hAnsi="Times New Roman"/>
          <w:bCs/>
          <w:sz w:val="24"/>
          <w:szCs w:val="24"/>
        </w:rPr>
        <w:t xml:space="preserve">improve the accuracy </w:t>
      </w:r>
      <w:r w:rsidR="002872AB" w:rsidRPr="00BB1FE4">
        <w:rPr>
          <w:rFonts w:ascii="Times New Roman" w:hAnsi="Times New Roman"/>
          <w:bCs/>
          <w:sz w:val="24"/>
          <w:szCs w:val="24"/>
        </w:rPr>
        <w:t xml:space="preserve">of </w:t>
      </w:r>
      <w:r w:rsidR="005365C9" w:rsidRPr="00BB1FE4">
        <w:rPr>
          <w:rFonts w:ascii="Times New Roman" w:hAnsi="Times New Roman"/>
          <w:bCs/>
          <w:sz w:val="24"/>
          <w:szCs w:val="24"/>
        </w:rPr>
        <w:t xml:space="preserve">two-phase </w:t>
      </w:r>
      <w:r w:rsidR="002872AB" w:rsidRPr="00BB1FE4">
        <w:rPr>
          <w:rFonts w:ascii="Times New Roman" w:hAnsi="Times New Roman"/>
          <w:bCs/>
          <w:sz w:val="24"/>
          <w:szCs w:val="24"/>
        </w:rPr>
        <w:t xml:space="preserve">flow simulations. </w:t>
      </w:r>
    </w:p>
    <w:p w14:paraId="575AC943" w14:textId="0C7498F0" w:rsidR="00790C45" w:rsidRPr="00BB1FE4" w:rsidRDefault="00CC6B21" w:rsidP="00310F32">
      <w:pPr>
        <w:tabs>
          <w:tab w:val="left" w:pos="3449"/>
        </w:tabs>
        <w:autoSpaceDE w:val="0"/>
        <w:autoSpaceDN w:val="0"/>
        <w:adjustRightInd w:val="0"/>
        <w:spacing w:line="480" w:lineRule="auto"/>
        <w:ind w:firstLineChars="50" w:firstLine="120"/>
        <w:jc w:val="center"/>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7E8C2E0F" wp14:editId="529DE132">
            <wp:extent cx="2880000" cy="1921129"/>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921129"/>
                    </a:xfrm>
                    <a:prstGeom prst="rect">
                      <a:avLst/>
                    </a:prstGeom>
                    <a:noFill/>
                  </pic:spPr>
                </pic:pic>
              </a:graphicData>
            </a:graphic>
          </wp:inline>
        </w:drawing>
      </w:r>
    </w:p>
    <w:p w14:paraId="50E7F145" w14:textId="05F33CE7" w:rsidR="00790C45" w:rsidRPr="00BB1FE4" w:rsidRDefault="00790C45"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F</w:t>
      </w:r>
      <w:r w:rsidRPr="00BB1FE4">
        <w:rPr>
          <w:rFonts w:ascii="Times New Roman" w:hAnsi="Times New Roman"/>
          <w:snapToGrid w:val="0"/>
          <w:kern w:val="0"/>
          <w:sz w:val="24"/>
          <w:szCs w:val="24"/>
        </w:rPr>
        <w:t xml:space="preserve">ig. </w:t>
      </w:r>
      <w:r w:rsidR="00254DDB">
        <w:rPr>
          <w:rFonts w:ascii="Times New Roman" w:hAnsi="Times New Roman"/>
          <w:snapToGrid w:val="0"/>
          <w:kern w:val="0"/>
          <w:sz w:val="24"/>
          <w:szCs w:val="24"/>
        </w:rPr>
        <w:t>18</w:t>
      </w:r>
      <w:r w:rsidRPr="00BB1FE4">
        <w:rPr>
          <w:rFonts w:ascii="Times New Roman" w:hAnsi="Times New Roman"/>
          <w:snapToGrid w:val="0"/>
          <w:kern w:val="0"/>
          <w:sz w:val="24"/>
          <w:szCs w:val="24"/>
        </w:rPr>
        <w:t>. Evolution of the maximum elevation of free surface compared with the benchmark results during wave runup.</w:t>
      </w:r>
    </w:p>
    <w:p w14:paraId="3EBF98EE" w14:textId="77777777" w:rsidR="00790C45" w:rsidRPr="00BB1FE4" w:rsidRDefault="00790C45" w:rsidP="00EC18CF">
      <w:pPr>
        <w:tabs>
          <w:tab w:val="left" w:pos="3449"/>
        </w:tabs>
        <w:autoSpaceDE w:val="0"/>
        <w:autoSpaceDN w:val="0"/>
        <w:adjustRightInd w:val="0"/>
        <w:spacing w:line="480" w:lineRule="auto"/>
        <w:ind w:firstLineChars="118" w:firstLine="283"/>
        <w:rPr>
          <w:rFonts w:ascii="Times New Roman" w:hAnsi="Times New Roman"/>
          <w:bCs/>
          <w:sz w:val="24"/>
          <w:szCs w:val="24"/>
        </w:rPr>
      </w:pPr>
    </w:p>
    <w:p w14:paraId="50F48276" w14:textId="5F741620" w:rsidR="00F217CA" w:rsidRPr="00BB1FE4" w:rsidRDefault="00AC25AC" w:rsidP="00EC18CF">
      <w:pPr>
        <w:tabs>
          <w:tab w:val="left" w:pos="3449"/>
        </w:tabs>
        <w:autoSpaceDE w:val="0"/>
        <w:autoSpaceDN w:val="0"/>
        <w:adjustRightInd w:val="0"/>
        <w:spacing w:line="480" w:lineRule="auto"/>
        <w:ind w:firstLineChars="118" w:firstLine="283"/>
        <w:rPr>
          <w:rFonts w:ascii="Times New Roman" w:hAnsi="Times New Roman"/>
          <w:bCs/>
          <w:sz w:val="24"/>
          <w:szCs w:val="24"/>
        </w:rPr>
      </w:pPr>
      <w:r w:rsidRPr="00BB1FE4">
        <w:rPr>
          <w:rFonts w:ascii="Times New Roman" w:hAnsi="Times New Roman"/>
          <w:bCs/>
          <w:sz w:val="24"/>
          <w:szCs w:val="24"/>
        </w:rPr>
        <w:t xml:space="preserve">It is interest to see that even for the </w:t>
      </w:r>
      <w:r w:rsidR="00867387" w:rsidRPr="00BB1FE4">
        <w:rPr>
          <w:rFonts w:ascii="Times New Roman" w:hAnsi="Times New Roman"/>
          <w:bCs/>
          <w:sz w:val="24"/>
          <w:szCs w:val="24"/>
        </w:rPr>
        <w:t>main water body, the interFoam in present work is better th</w:t>
      </w:r>
      <w:r w:rsidR="00A3502E">
        <w:rPr>
          <w:rFonts w:ascii="Times New Roman" w:hAnsi="Times New Roman" w:hint="eastAsia"/>
          <w:bCs/>
          <w:sz w:val="24"/>
          <w:szCs w:val="24"/>
        </w:rPr>
        <w:t>a</w:t>
      </w:r>
      <w:r w:rsidR="00867387" w:rsidRPr="00BB1FE4">
        <w:rPr>
          <w:rFonts w:ascii="Times New Roman" w:hAnsi="Times New Roman"/>
          <w:bCs/>
          <w:sz w:val="24"/>
          <w:szCs w:val="24"/>
        </w:rPr>
        <w:t>n the OpenFoam used in the ref</w:t>
      </w:r>
      <w:r w:rsidR="005870B5" w:rsidRPr="00BB1FE4">
        <w:rPr>
          <w:rFonts w:ascii="Times New Roman" w:hAnsi="Times New Roman"/>
          <w:bCs/>
          <w:sz w:val="24"/>
          <w:szCs w:val="24"/>
        </w:rPr>
        <w:t>er</w:t>
      </w:r>
      <w:r w:rsidR="00867387" w:rsidRPr="00BB1FE4">
        <w:rPr>
          <w:rFonts w:ascii="Times New Roman" w:hAnsi="Times New Roman"/>
          <w:bCs/>
          <w:sz w:val="24"/>
          <w:szCs w:val="24"/>
        </w:rPr>
        <w:t>ence paper</w:t>
      </w:r>
      <w:r w:rsidR="00BE5F09" w:rsidRPr="00BB1FE4">
        <w:rPr>
          <w:rFonts w:ascii="Times New Roman" w:hAnsi="Times New Roman"/>
          <w:snapToGrid w:val="0"/>
          <w:kern w:val="0"/>
          <w:sz w:val="24"/>
          <w:szCs w:val="24"/>
        </w:rPr>
        <w:t xml:space="preserve"> </w:t>
      </w:r>
      <w:r w:rsidR="00BE5F09"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BE5F09"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BE5F09" w:rsidRPr="00BB1FE4">
        <w:rPr>
          <w:rFonts w:ascii="Times New Roman" w:hAnsi="Times New Roman"/>
          <w:bCs/>
          <w:sz w:val="24"/>
          <w:szCs w:val="24"/>
        </w:rPr>
        <w:fldChar w:fldCharType="end"/>
      </w:r>
      <w:r w:rsidR="005870B5" w:rsidRPr="00BB1FE4">
        <w:rPr>
          <w:rFonts w:ascii="Times New Roman" w:hAnsi="Times New Roman"/>
          <w:bCs/>
          <w:sz w:val="24"/>
          <w:szCs w:val="24"/>
        </w:rPr>
        <w:t>. A main issue may the different treatment of the solid boundaries. An immersed solid boundary condition is applied</w:t>
      </w:r>
      <w:r w:rsidR="00AD085D" w:rsidRPr="00BB1FE4">
        <w:rPr>
          <w:rFonts w:ascii="Times New Roman" w:hAnsi="Times New Roman"/>
          <w:bCs/>
          <w:sz w:val="24"/>
          <w:szCs w:val="24"/>
        </w:rPr>
        <w:t xml:space="preserve"> on the beach</w:t>
      </w:r>
      <w:r w:rsidR="005870B5" w:rsidRPr="00BB1FE4">
        <w:rPr>
          <w:rFonts w:ascii="Times New Roman" w:hAnsi="Times New Roman"/>
          <w:bCs/>
          <w:sz w:val="24"/>
          <w:szCs w:val="24"/>
        </w:rPr>
        <w:t xml:space="preserve"> in the benchmark test which the authors are unsuccessful in using it</w:t>
      </w:r>
      <w:r w:rsidR="00AD085D" w:rsidRPr="00BB1FE4">
        <w:rPr>
          <w:rFonts w:ascii="Times New Roman" w:hAnsi="Times New Roman"/>
          <w:bCs/>
          <w:sz w:val="24"/>
          <w:szCs w:val="24"/>
        </w:rPr>
        <w:t xml:space="preserve">. A slip boundary condition is used instead. </w:t>
      </w:r>
      <w:r w:rsidR="009C2C60" w:rsidRPr="00BB1FE4">
        <w:rPr>
          <w:rFonts w:ascii="Times New Roman" w:hAnsi="Times New Roman"/>
          <w:bCs/>
          <w:sz w:val="24"/>
          <w:szCs w:val="24"/>
        </w:rPr>
        <w:t xml:space="preserve">Another reason could be the </w:t>
      </w:r>
      <w:r w:rsidR="00441E10" w:rsidRPr="00BB1FE4">
        <w:rPr>
          <w:rFonts w:ascii="Times New Roman" w:hAnsi="Times New Roman"/>
          <w:bCs/>
          <w:sz w:val="24"/>
          <w:szCs w:val="24"/>
        </w:rPr>
        <w:t xml:space="preserve">mesh configuration. Even though the mesh used in present work is designed as the same as the benchmark test, the size and shape of the mesh could be slightly different, especially in the </w:t>
      </w:r>
      <w:r w:rsidR="00B17C61" w:rsidRPr="00BB1FE4">
        <w:rPr>
          <w:rFonts w:ascii="Times New Roman" w:hAnsi="Times New Roman"/>
          <w:bCs/>
          <w:sz w:val="24"/>
          <w:szCs w:val="24"/>
        </w:rPr>
        <w:t xml:space="preserve">junction </w:t>
      </w:r>
      <w:r w:rsidR="004C63E2" w:rsidRPr="00BB1FE4">
        <w:rPr>
          <w:rFonts w:ascii="Times New Roman" w:hAnsi="Times New Roman"/>
          <w:bCs/>
          <w:sz w:val="24"/>
          <w:szCs w:val="24"/>
        </w:rPr>
        <w:t xml:space="preserve">region </w:t>
      </w:r>
      <w:r w:rsidR="00B17C61" w:rsidRPr="00BB1FE4">
        <w:rPr>
          <w:rFonts w:ascii="Times New Roman" w:hAnsi="Times New Roman"/>
          <w:bCs/>
          <w:sz w:val="24"/>
          <w:szCs w:val="24"/>
        </w:rPr>
        <w:t xml:space="preserve">of horizonal bottom and the </w:t>
      </w:r>
      <w:r w:rsidR="00725E09" w:rsidRPr="00BB1FE4">
        <w:rPr>
          <w:rFonts w:ascii="Times New Roman" w:hAnsi="Times New Roman"/>
          <w:bCs/>
          <w:sz w:val="24"/>
          <w:szCs w:val="24"/>
        </w:rPr>
        <w:t>slope</w:t>
      </w:r>
      <w:r w:rsidR="00B17C61" w:rsidRPr="00BB1FE4">
        <w:rPr>
          <w:rFonts w:ascii="Times New Roman" w:hAnsi="Times New Roman"/>
          <w:bCs/>
          <w:sz w:val="24"/>
          <w:szCs w:val="24"/>
        </w:rPr>
        <w:t>,</w:t>
      </w:r>
      <w:r w:rsidR="00441E10" w:rsidRPr="00BB1FE4">
        <w:rPr>
          <w:rFonts w:ascii="Times New Roman" w:hAnsi="Times New Roman"/>
          <w:bCs/>
          <w:sz w:val="24"/>
          <w:szCs w:val="24"/>
        </w:rPr>
        <w:t xml:space="preserve"> because of the irregular shape of the wave flume.</w:t>
      </w:r>
      <w:r w:rsidR="004C63E2" w:rsidRPr="00BB1FE4">
        <w:rPr>
          <w:rFonts w:ascii="Times New Roman" w:hAnsi="Times New Roman"/>
          <w:bCs/>
          <w:sz w:val="24"/>
          <w:szCs w:val="24"/>
        </w:rPr>
        <w:t xml:space="preserve"> </w:t>
      </w:r>
      <w:r w:rsidR="003D5E8A" w:rsidRPr="00BB1FE4">
        <w:rPr>
          <w:rFonts w:ascii="Times New Roman" w:hAnsi="Times New Roman"/>
          <w:bCs/>
          <w:sz w:val="24"/>
          <w:szCs w:val="24"/>
        </w:rPr>
        <w:t>A discussion of mesh configuration is given in</w:t>
      </w:r>
      <w:r w:rsidR="003D5E8A" w:rsidRPr="00BB1FE4">
        <w:rPr>
          <w:rFonts w:ascii="Times New Roman" w:hAnsi="Times New Roman"/>
          <w:snapToGrid w:val="0"/>
          <w:kern w:val="0"/>
          <w:sz w:val="24"/>
          <w:szCs w:val="24"/>
        </w:rPr>
        <w:t xml:space="preserve"> </w:t>
      </w:r>
      <w:r w:rsidR="003D5E8A" w:rsidRPr="00BB1FE4">
        <w:rPr>
          <w:rFonts w:ascii="Times New Roman" w:hAnsi="Times New Roman"/>
          <w:bCs/>
          <w:sz w:val="24"/>
          <w:szCs w:val="24"/>
        </w:rPr>
        <w:fldChar w:fldCharType="begin" w:fldLock="1"/>
      </w:r>
      <w:r w:rsidR="00A95984" w:rsidRPr="00BB1FE4">
        <w:rPr>
          <w:rFonts w:ascii="Times New Roman" w:hAnsi="Times New Roman"/>
          <w:bCs/>
          <w:sz w:val="24"/>
          <w:szCs w:val="24"/>
        </w:rPr>
        <w:instrText>ADDIN CSL_CITATION {"citationItems":[{"id":"ITEM-1","itemData":{"DOI":"10.1016/j.coastaleng.2014.04.012","ISSN":"03783839","abstract":"The paper presents a benchmark of four freely available solvers for Navier-Stokes equations: Gerris, OpenFOAM, Thétis and Truchas. These models are selected because they have been reported to deal successfully with oceanographic and coastal engineering applications. The benchmark includes two free surface problems: propagation of a solitary wave and runup of a solitary wave on a plane beach. The fluids are inviscid, which allows a detailed study of energy conservation and comparison of the results with a reference solution given by a boundary integral solver. The Navier-Stokes solvers use the finite volume discretization and free surface capturing techniques based on the volume-of-fluid (VOF) method. In the first benchmark test, we investigate the influence of numerical dissipation and other spurious effects on the energy balance of the wave. In the second problem, we focus on the runup heights and compare them with the reference solution. The beach in the runup problem is represented with a solid body immersed in the Cartesian mesh. The solid boundaries are described with a VOF type approach or a staircase representation, depending on the features of the solver. In addition to the immersed boundary description a couple of body fitted meshes are tested for the runup case. © 2014 Elsevier B.V.","author":[{"dropping-particle":"","family":"Wroniszewski","given":"Paweł A.","non-dropping-particle":"","parse-names":false,"suffix":""},{"dropping-particle":"","family":"Verschaeve","given":"Joris C.G.","non-dropping-particle":"","parse-names":false,"suffix":""},{"dropping-particle":"","family":"Pedersen","given":"Geir K.","non-dropping-particle":"","parse-names":false,"suffix":""}],"container-title":"Coastal Engineering","id":"ITEM-1","issued":{"date-parts":[["2014"]]},"title":"Benchmarking of Navier-Stokes codes for free surface simulations by means of a solitary wave","type":"article-journal"},"uris":["http://www.mendeley.com/documents/?uuid=31b2b522-9eda-492c-ba34-410b3e4118ec"]}],"mendeley":{"formattedCitation":"[17]","plainTextFormattedCitation":"[17]","previouslyFormattedCitation":"[17]"},"properties":{"noteIndex":0},"schema":"https://github.com/citation-style-language/schema/raw/master/csl-citation.json"}</w:instrText>
      </w:r>
      <w:r w:rsidR="003D5E8A" w:rsidRPr="00BB1FE4">
        <w:rPr>
          <w:rFonts w:ascii="Times New Roman" w:hAnsi="Times New Roman"/>
          <w:bCs/>
          <w:sz w:val="24"/>
          <w:szCs w:val="24"/>
        </w:rPr>
        <w:fldChar w:fldCharType="separate"/>
      </w:r>
      <w:r w:rsidR="00852FEF" w:rsidRPr="00BB1FE4">
        <w:rPr>
          <w:rFonts w:ascii="Times New Roman" w:hAnsi="Times New Roman"/>
          <w:bCs/>
          <w:noProof/>
          <w:sz w:val="24"/>
          <w:szCs w:val="24"/>
        </w:rPr>
        <w:t>[17]</w:t>
      </w:r>
      <w:r w:rsidR="003D5E8A" w:rsidRPr="00BB1FE4">
        <w:rPr>
          <w:rFonts w:ascii="Times New Roman" w:hAnsi="Times New Roman"/>
          <w:bCs/>
          <w:sz w:val="24"/>
          <w:szCs w:val="24"/>
        </w:rPr>
        <w:fldChar w:fldCharType="end"/>
      </w:r>
      <w:r w:rsidR="003D5E8A" w:rsidRPr="00BB1FE4">
        <w:rPr>
          <w:rFonts w:ascii="Times New Roman" w:hAnsi="Times New Roman"/>
          <w:bCs/>
          <w:sz w:val="24"/>
          <w:szCs w:val="24"/>
        </w:rPr>
        <w:t xml:space="preserve">, but is beyond the scope of the present work. </w:t>
      </w:r>
    </w:p>
    <w:p w14:paraId="2EC810B4" w14:textId="4BBD6EFF" w:rsidR="00A24D9F" w:rsidRPr="00BB1FE4" w:rsidRDefault="00A24D9F"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4</w:t>
      </w:r>
      <w:r w:rsidRPr="00BB1FE4">
        <w:rPr>
          <w:rFonts w:ascii="Times New Roman" w:hAnsi="Times New Roman"/>
          <w:snapToGrid w:val="0"/>
          <w:kern w:val="0"/>
          <w:sz w:val="24"/>
          <w:szCs w:val="24"/>
        </w:rPr>
        <w:t xml:space="preserve">.3. Plunging breaking solitary waves on a </w:t>
      </w:r>
      <w:r w:rsidR="00725E09" w:rsidRPr="00BB1FE4">
        <w:rPr>
          <w:rFonts w:ascii="Times New Roman" w:hAnsi="Times New Roman"/>
          <w:snapToGrid w:val="0"/>
          <w:kern w:val="0"/>
          <w:sz w:val="24"/>
          <w:szCs w:val="24"/>
        </w:rPr>
        <w:t>slope</w:t>
      </w:r>
    </w:p>
    <w:p w14:paraId="0A18D1C4" w14:textId="772E4CFE" w:rsidR="00F25D0E" w:rsidRPr="00BB1FE4" w:rsidRDefault="004749CB" w:rsidP="00974CFC">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lastRenderedPageBreak/>
        <w:t xml:space="preserve">To demonstrate the capability of </w:t>
      </w:r>
      <w:r w:rsidR="00D93F32" w:rsidRPr="00BB1FE4">
        <w:rPr>
          <w:rFonts w:ascii="Times New Roman" w:hAnsi="Times New Roman"/>
          <w:snapToGrid w:val="0"/>
          <w:kern w:val="0"/>
          <w:sz w:val="24"/>
          <w:szCs w:val="24"/>
        </w:rPr>
        <w:t>the proposed solver</w:t>
      </w:r>
      <w:r w:rsidR="00974CFC" w:rsidRPr="00BB1FE4">
        <w:rPr>
          <w:rFonts w:ascii="Times New Roman" w:hAnsi="Times New Roman"/>
          <w:snapToGrid w:val="0"/>
          <w:kern w:val="0"/>
          <w:sz w:val="24"/>
          <w:szCs w:val="24"/>
        </w:rPr>
        <w:t xml:space="preserve"> in the application of free surface simulations in the </w:t>
      </w:r>
      <w:r w:rsidR="00F47BF7" w:rsidRPr="00BB1FE4">
        <w:rPr>
          <w:rFonts w:ascii="Times New Roman" w:hAnsi="Times New Roman"/>
          <w:snapToGrid w:val="0"/>
          <w:kern w:val="0"/>
          <w:sz w:val="24"/>
          <w:szCs w:val="24"/>
        </w:rPr>
        <w:t>real ocean engineering, numerical simulations for a</w:t>
      </w:r>
      <w:r w:rsidR="00542CDD" w:rsidRPr="00BB1FE4">
        <w:rPr>
          <w:rFonts w:ascii="Times New Roman" w:hAnsi="Times New Roman" w:hint="eastAsia"/>
          <w:snapToGrid w:val="0"/>
          <w:kern w:val="0"/>
          <w:sz w:val="24"/>
          <w:szCs w:val="24"/>
        </w:rPr>
        <w:t>n</w:t>
      </w:r>
      <w:r w:rsidR="00F47BF7" w:rsidRPr="00BB1FE4">
        <w:rPr>
          <w:rFonts w:ascii="Times New Roman" w:hAnsi="Times New Roman"/>
          <w:snapToGrid w:val="0"/>
          <w:kern w:val="0"/>
          <w:sz w:val="24"/>
          <w:szCs w:val="24"/>
        </w:rPr>
        <w:t xml:space="preserve"> experimental case are carried out in this section. Different to </w:t>
      </w:r>
      <w:r w:rsidR="00F32648" w:rsidRPr="00BB1FE4">
        <w:rPr>
          <w:rFonts w:ascii="Times New Roman" w:hAnsi="Times New Roman"/>
          <w:snapToGrid w:val="0"/>
          <w:kern w:val="0"/>
          <w:sz w:val="24"/>
          <w:szCs w:val="24"/>
        </w:rPr>
        <w:t xml:space="preserve">case 4.1 and 4.2, </w:t>
      </w:r>
      <w:r w:rsidR="00E92531" w:rsidRPr="00BB1FE4">
        <w:rPr>
          <w:rFonts w:ascii="Times New Roman" w:hAnsi="Times New Roman"/>
          <w:snapToGrid w:val="0"/>
          <w:kern w:val="0"/>
          <w:sz w:val="24"/>
          <w:szCs w:val="24"/>
        </w:rPr>
        <w:t xml:space="preserve">both </w:t>
      </w:r>
      <w:r w:rsidR="005723D7" w:rsidRPr="00BB1FE4">
        <w:rPr>
          <w:rFonts w:ascii="Times New Roman" w:hAnsi="Times New Roman"/>
          <w:snapToGrid w:val="0"/>
          <w:kern w:val="0"/>
          <w:sz w:val="24"/>
          <w:szCs w:val="24"/>
        </w:rPr>
        <w:t xml:space="preserve">viscosity and surface tension are taken into account and the </w:t>
      </w:r>
      <w:r w:rsidR="00C2267C" w:rsidRPr="00BB1FE4">
        <w:rPr>
          <w:rFonts w:ascii="Times New Roman" w:hAnsi="Times New Roman"/>
          <w:snapToGrid w:val="0"/>
          <w:kern w:val="0"/>
          <w:sz w:val="24"/>
          <w:szCs w:val="24"/>
        </w:rPr>
        <w:t>numerical results are compared with the experimental data</w:t>
      </w:r>
      <w:r w:rsidR="00676AE4" w:rsidRPr="00BB1FE4">
        <w:rPr>
          <w:rFonts w:ascii="Times New Roman" w:hAnsi="Times New Roman"/>
          <w:snapToGrid w:val="0"/>
          <w:kern w:val="0"/>
          <w:sz w:val="24"/>
          <w:szCs w:val="24"/>
        </w:rPr>
        <w:t xml:space="preserve"> </w:t>
      </w:r>
      <w:r w:rsidR="00BA4A73" w:rsidRPr="00BB1FE4">
        <w:rPr>
          <w:rFonts w:ascii="Times New Roman" w:hAnsi="Times New Roman"/>
          <w:snapToGrid w:val="0"/>
          <w:kern w:val="0"/>
          <w:sz w:val="24"/>
          <w:szCs w:val="24"/>
        </w:rPr>
        <w:fldChar w:fldCharType="begin" w:fldLock="1"/>
      </w:r>
      <w:r w:rsidR="00A95984" w:rsidRPr="00BB1FE4">
        <w:rPr>
          <w:rFonts w:ascii="Times New Roman" w:hAnsi="Times New Roman"/>
          <w:snapToGrid w:val="0"/>
          <w:kern w:val="0"/>
          <w:sz w:val="24"/>
          <w:szCs w:val="24"/>
        </w:rPr>
        <w:instrText>ADDIN CSL_CITATION {"citationItems":[{"id":"ITEM-1","itemData":{"DOI":"10.1016/j.oceaneng.2013.09.011","ISSN":"00298018","abstract":"Laboratory experiments were performed for solitary waves breaking on a constant slope. In the second set of experiments a vertical cylinder was installed on the slope, which was subject to the impact of a shoaling solitary wave. PIV was used to record the time history of free surface elevations, and temporal and spatial velocity variations in two fields of view (FOVs). A numerical model was also employed to simulate the three-dimensional wave-structure interaction problem. Filtered Navier-Stokes equations are solved numerically. The small scale eddies were modeled by the traditional Smagorinsky LES model and RNG LES model. The data-model comparisons were performed. The agreement is very good for the free surface elevations before breaking occurs. The laboratory wave appears to break slightly sooner than the numerically simulated wave. The comparisons for the normalized horizontal velocity profiles in the water column in both FOVs show excellent agreement. However, the magnitude of depth-averaged horizontal velocities for the numerical wave is roughly 10-15% higher than that of laboratory wave. The numerical model is used to illustrate the runup process of the solitary wave on the cylinder. The time history of wave force is also calculated and correlated to the free surface evolution. © 2013 Elsevier Ltd. All rights reserved.","author":[{"dropping-particle":"","family":"Mo","given":"Weihua","non-dropping-particle":"","parse-names":false,"suffix":""},{"dropping-particle":"","family":"Jensen","given":"Atle","non-dropping-particle":"","parse-names":false,"suffix":""},{"dropping-particle":"","family":"Liu","given":"Philip L.F.","non-dropping-particle":"","parse-names":false,"suffix":""}],"container-title":"Ocean Engineering","id":"ITEM-1","issued":{"date-parts":[["2013"]]},"title":"Plunging solitary wave and its interaction with a slender cylinder on a sloping beach","type":"article-journal"},"uris":["http://www.mendeley.com/documents/?uuid=a9be87a9-633b-46f4-9cdb-1777bb7e12d4"]}],"mendeley":{"formattedCitation":"[15]","plainTextFormattedCitation":"[15]","previouslyFormattedCitation":"[15]"},"properties":{"noteIndex":0},"schema":"https://github.com/citation-style-language/schema/raw/master/csl-citation.json"}</w:instrText>
      </w:r>
      <w:r w:rsidR="00BA4A73" w:rsidRPr="00BB1FE4">
        <w:rPr>
          <w:rFonts w:ascii="Times New Roman" w:hAnsi="Times New Roman"/>
          <w:snapToGrid w:val="0"/>
          <w:kern w:val="0"/>
          <w:sz w:val="24"/>
          <w:szCs w:val="24"/>
        </w:rPr>
        <w:fldChar w:fldCharType="separate"/>
      </w:r>
      <w:r w:rsidR="00852FEF" w:rsidRPr="00BB1FE4">
        <w:rPr>
          <w:rFonts w:ascii="Times New Roman" w:hAnsi="Times New Roman"/>
          <w:noProof/>
          <w:snapToGrid w:val="0"/>
          <w:kern w:val="0"/>
          <w:sz w:val="24"/>
          <w:szCs w:val="24"/>
        </w:rPr>
        <w:t>[15]</w:t>
      </w:r>
      <w:r w:rsidR="00BA4A73" w:rsidRPr="00BB1FE4">
        <w:rPr>
          <w:rFonts w:ascii="Times New Roman" w:hAnsi="Times New Roman"/>
          <w:snapToGrid w:val="0"/>
          <w:kern w:val="0"/>
          <w:sz w:val="24"/>
          <w:szCs w:val="24"/>
        </w:rPr>
        <w:fldChar w:fldCharType="end"/>
      </w:r>
      <w:r w:rsidR="00676AE4" w:rsidRPr="00BB1FE4">
        <w:rPr>
          <w:rFonts w:ascii="Times New Roman" w:hAnsi="Times New Roman"/>
          <w:snapToGrid w:val="0"/>
          <w:kern w:val="0"/>
          <w:sz w:val="24"/>
          <w:szCs w:val="24"/>
        </w:rPr>
        <w:t xml:space="preserve">. </w:t>
      </w:r>
    </w:p>
    <w:p w14:paraId="1EB22A6F" w14:textId="0381A9E9" w:rsidR="00974CFC" w:rsidRPr="00BB1FE4" w:rsidRDefault="007B40FA" w:rsidP="00721E38">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 xml:space="preserve">The </w:t>
      </w:r>
      <w:r w:rsidR="002644D9" w:rsidRPr="00BB1FE4">
        <w:rPr>
          <w:rFonts w:ascii="Times New Roman" w:hAnsi="Times New Roman"/>
          <w:snapToGrid w:val="0"/>
          <w:kern w:val="0"/>
          <w:sz w:val="24"/>
          <w:szCs w:val="24"/>
        </w:rPr>
        <w:t>numerical simulations are carried out in a three-dimensional</w:t>
      </w:r>
      <w:r w:rsidR="00010A3D" w:rsidRPr="00BB1FE4">
        <w:rPr>
          <w:rFonts w:ascii="Times New Roman" w:hAnsi="Times New Roman"/>
          <w:snapToGrid w:val="0"/>
          <w:kern w:val="0"/>
          <w:sz w:val="24"/>
          <w:szCs w:val="24"/>
        </w:rPr>
        <w:t xml:space="preserve"> (3D) numerical wave tank</w:t>
      </w:r>
      <w:r w:rsidR="00061BE4" w:rsidRPr="00BB1FE4">
        <w:rPr>
          <w:rFonts w:ascii="Times New Roman" w:hAnsi="Times New Roman"/>
          <w:snapToGrid w:val="0"/>
          <w:kern w:val="0"/>
          <w:sz w:val="24"/>
          <w:szCs w:val="24"/>
        </w:rPr>
        <w:t xml:space="preserve"> </w:t>
      </w:r>
      <w:r w:rsidR="00024521" w:rsidRPr="00BB1FE4">
        <w:rPr>
          <w:rFonts w:ascii="Times New Roman" w:hAnsi="Times New Roman"/>
          <w:snapToGrid w:val="0"/>
          <w:kern w:val="0"/>
          <w:sz w:val="24"/>
          <w:szCs w:val="24"/>
        </w:rPr>
        <w:t xml:space="preserve">with length </w:t>
      </w:r>
      <w:r w:rsidR="00024521" w:rsidRPr="00BB1FE4">
        <w:rPr>
          <w:rFonts w:ascii="Times New Roman" w:hAnsi="Times New Roman"/>
          <w:i/>
          <w:iCs/>
          <w:snapToGrid w:val="0"/>
          <w:kern w:val="0"/>
          <w:sz w:val="24"/>
          <w:szCs w:val="24"/>
        </w:rPr>
        <w:t>L</w:t>
      </w:r>
      <w:r w:rsidR="00481097" w:rsidRPr="00BB1FE4">
        <w:rPr>
          <w:rFonts w:ascii="Times New Roman" w:hAnsi="Times New Roman"/>
          <w:snapToGrid w:val="0"/>
          <w:kern w:val="0"/>
          <w:sz w:val="24"/>
          <w:szCs w:val="24"/>
        </w:rPr>
        <w:t>=8 m</w:t>
      </w:r>
      <w:r w:rsidR="00024521" w:rsidRPr="00BB1FE4">
        <w:rPr>
          <w:rFonts w:ascii="Times New Roman" w:hAnsi="Times New Roman"/>
          <w:snapToGrid w:val="0"/>
          <w:kern w:val="0"/>
          <w:sz w:val="24"/>
          <w:szCs w:val="24"/>
        </w:rPr>
        <w:t xml:space="preserve">, height </w:t>
      </w:r>
      <w:r w:rsidR="00481097" w:rsidRPr="00BB1FE4">
        <w:rPr>
          <w:rFonts w:ascii="Times New Roman" w:hAnsi="Times New Roman"/>
          <w:i/>
          <w:iCs/>
          <w:snapToGrid w:val="0"/>
          <w:kern w:val="0"/>
          <w:sz w:val="24"/>
          <w:szCs w:val="24"/>
        </w:rPr>
        <w:t>H</w:t>
      </w:r>
      <w:r w:rsidR="00481097" w:rsidRPr="00BB1FE4">
        <w:rPr>
          <w:rFonts w:ascii="Times New Roman" w:hAnsi="Times New Roman"/>
          <w:snapToGrid w:val="0"/>
          <w:kern w:val="0"/>
          <w:sz w:val="24"/>
          <w:szCs w:val="24"/>
        </w:rPr>
        <w:t>=</w:t>
      </w:r>
      <w:r w:rsidR="00024521" w:rsidRPr="00BB1FE4">
        <w:rPr>
          <w:rFonts w:ascii="Times New Roman" w:hAnsi="Times New Roman"/>
          <w:snapToGrid w:val="0"/>
          <w:kern w:val="0"/>
          <w:sz w:val="24"/>
          <w:szCs w:val="24"/>
        </w:rPr>
        <w:t>0.6</w:t>
      </w:r>
      <w:r w:rsidR="00481097" w:rsidRPr="00BB1FE4">
        <w:rPr>
          <w:rFonts w:ascii="Times New Roman" w:hAnsi="Times New Roman"/>
          <w:snapToGrid w:val="0"/>
          <w:kern w:val="0"/>
          <w:sz w:val="24"/>
          <w:szCs w:val="24"/>
        </w:rPr>
        <w:t xml:space="preserve"> m</w:t>
      </w:r>
      <w:r w:rsidR="00024521" w:rsidRPr="00BB1FE4">
        <w:rPr>
          <w:rFonts w:ascii="Times New Roman" w:hAnsi="Times New Roman"/>
          <w:snapToGrid w:val="0"/>
          <w:kern w:val="0"/>
          <w:sz w:val="24"/>
          <w:szCs w:val="24"/>
        </w:rPr>
        <w:t xml:space="preserve"> and width </w:t>
      </w:r>
      <w:r w:rsidR="00024521" w:rsidRPr="00BB1FE4">
        <w:rPr>
          <w:rFonts w:ascii="Times New Roman" w:hAnsi="Times New Roman"/>
          <w:i/>
          <w:iCs/>
          <w:snapToGrid w:val="0"/>
          <w:kern w:val="0"/>
          <w:sz w:val="24"/>
          <w:szCs w:val="24"/>
        </w:rPr>
        <w:t>W</w:t>
      </w:r>
      <w:r w:rsidR="00024521" w:rsidRPr="00BB1FE4">
        <w:rPr>
          <w:rFonts w:ascii="Times New Roman" w:hAnsi="Times New Roman"/>
          <w:snapToGrid w:val="0"/>
          <w:kern w:val="0"/>
          <w:sz w:val="24"/>
          <w:szCs w:val="24"/>
        </w:rPr>
        <w:t>= 0.</w:t>
      </w:r>
      <w:r w:rsidR="004F0EB6" w:rsidRPr="00BB1FE4">
        <w:rPr>
          <w:rFonts w:ascii="Times New Roman" w:hAnsi="Times New Roman"/>
          <w:snapToGrid w:val="0"/>
          <w:kern w:val="0"/>
          <w:sz w:val="24"/>
          <w:szCs w:val="24"/>
        </w:rPr>
        <w:t>3</w:t>
      </w:r>
      <w:r w:rsidR="00024521" w:rsidRPr="00BB1FE4">
        <w:rPr>
          <w:rFonts w:ascii="Times New Roman" w:hAnsi="Times New Roman"/>
          <w:snapToGrid w:val="0"/>
          <w:kern w:val="0"/>
          <w:sz w:val="24"/>
          <w:szCs w:val="24"/>
        </w:rPr>
        <w:t xml:space="preserve">m. </w:t>
      </w:r>
      <w:r w:rsidR="00C91C47" w:rsidRPr="00BB1FE4">
        <w:rPr>
          <w:rFonts w:ascii="Times New Roman" w:hAnsi="Times New Roman"/>
          <w:snapToGrid w:val="0"/>
          <w:kern w:val="0"/>
          <w:sz w:val="24"/>
          <w:szCs w:val="24"/>
        </w:rPr>
        <w:t xml:space="preserve">The numerical setup is similar to case 4.2 and shown in </w:t>
      </w:r>
      <w:r w:rsidR="009B2257" w:rsidRPr="00BB1FE4">
        <w:rPr>
          <w:rFonts w:ascii="Times New Roman" w:hAnsi="Times New Roman"/>
          <w:snapToGrid w:val="0"/>
          <w:kern w:val="0"/>
          <w:sz w:val="24"/>
          <w:szCs w:val="24"/>
        </w:rPr>
        <w:t xml:space="preserve">Fig. </w:t>
      </w:r>
      <w:r w:rsidR="00F26291">
        <w:rPr>
          <w:rFonts w:ascii="Times New Roman" w:hAnsi="Times New Roman"/>
          <w:snapToGrid w:val="0"/>
          <w:kern w:val="0"/>
          <w:sz w:val="24"/>
          <w:szCs w:val="24"/>
        </w:rPr>
        <w:t>9</w:t>
      </w:r>
      <w:r w:rsidR="009B2257" w:rsidRPr="00BB1FE4">
        <w:rPr>
          <w:rFonts w:ascii="Times New Roman" w:hAnsi="Times New Roman"/>
          <w:snapToGrid w:val="0"/>
          <w:kern w:val="0"/>
          <w:sz w:val="24"/>
          <w:szCs w:val="24"/>
        </w:rPr>
        <w:t xml:space="preserve">. The </w:t>
      </w:r>
      <w:r w:rsidR="00725E09" w:rsidRPr="00BB1FE4">
        <w:rPr>
          <w:rFonts w:ascii="Times New Roman" w:hAnsi="Times New Roman"/>
          <w:snapToGrid w:val="0"/>
          <w:kern w:val="0"/>
          <w:sz w:val="24"/>
          <w:szCs w:val="24"/>
        </w:rPr>
        <w:t>slope</w:t>
      </w:r>
      <w:r w:rsidR="009B2257" w:rsidRPr="00BB1FE4">
        <w:rPr>
          <w:rFonts w:ascii="Times New Roman" w:hAnsi="Times New Roman"/>
          <w:snapToGrid w:val="0"/>
          <w:kern w:val="0"/>
          <w:sz w:val="24"/>
          <w:szCs w:val="24"/>
        </w:rPr>
        <w:t xml:space="preserve"> with an angle of </w:t>
      </w:r>
      <m:oMath>
        <m:r>
          <w:rPr>
            <w:rFonts w:ascii="Cambria Math" w:hAnsi="Cambria Math"/>
            <w:sz w:val="24"/>
            <w:szCs w:val="24"/>
          </w:rPr>
          <m:t>θ=5.1°</m:t>
        </m:r>
      </m:oMath>
      <w:r w:rsidR="001427AA" w:rsidRPr="00BB1FE4">
        <w:rPr>
          <w:rFonts w:ascii="Times New Roman" w:hAnsi="Times New Roman" w:hint="eastAsia"/>
          <w:sz w:val="24"/>
          <w:szCs w:val="24"/>
        </w:rPr>
        <w:t xml:space="preserve"> </w:t>
      </w:r>
      <w:r w:rsidR="001427AA" w:rsidRPr="00BB1FE4">
        <w:rPr>
          <w:rFonts w:ascii="Times New Roman" w:hAnsi="Times New Roman"/>
          <w:sz w:val="24"/>
          <w:szCs w:val="24"/>
        </w:rPr>
        <w:t xml:space="preserve">starts at x= </w:t>
      </w:r>
      <w:r w:rsidR="00B22031" w:rsidRPr="00BB1FE4">
        <w:rPr>
          <w:rFonts w:ascii="Times New Roman" w:hAnsi="Times New Roman"/>
          <w:sz w:val="24"/>
          <w:szCs w:val="24"/>
        </w:rPr>
        <w:t xml:space="preserve">4m. </w:t>
      </w:r>
      <w:r w:rsidR="003C1F95" w:rsidRPr="00BB1FE4">
        <w:rPr>
          <w:rFonts w:ascii="Times New Roman" w:hAnsi="Times New Roman"/>
          <w:snapToGrid w:val="0"/>
          <w:kern w:val="0"/>
          <w:sz w:val="24"/>
          <w:szCs w:val="24"/>
        </w:rPr>
        <w:t>The still wave depth is</w:t>
      </w:r>
      <w:r w:rsidR="00793E36" w:rsidRPr="00BB1FE4">
        <w:rPr>
          <w:rFonts w:ascii="Times New Roman" w:hAnsi="Times New Roman"/>
          <w:snapToGrid w:val="0"/>
          <w:kern w:val="0"/>
          <w:sz w:val="24"/>
          <w:szCs w:val="24"/>
        </w:rPr>
        <w:t xml:space="preserve"> </w:t>
      </w:r>
      <w:r w:rsidR="00793E36" w:rsidRPr="00BB1FE4">
        <w:rPr>
          <w:rFonts w:ascii="Times New Roman" w:hAnsi="Times New Roman"/>
          <w:i/>
          <w:iCs/>
          <w:snapToGrid w:val="0"/>
          <w:kern w:val="0"/>
          <w:sz w:val="24"/>
          <w:szCs w:val="24"/>
        </w:rPr>
        <w:t>D</w:t>
      </w:r>
      <w:r w:rsidR="00793E36" w:rsidRPr="00BB1FE4">
        <w:rPr>
          <w:rFonts w:ascii="Times New Roman" w:hAnsi="Times New Roman"/>
          <w:snapToGrid w:val="0"/>
          <w:kern w:val="0"/>
          <w:sz w:val="24"/>
          <w:szCs w:val="24"/>
        </w:rPr>
        <w:t>=</w:t>
      </w:r>
      <w:r w:rsidR="003C1F95" w:rsidRPr="00BB1FE4">
        <w:rPr>
          <w:rFonts w:ascii="Times New Roman" w:hAnsi="Times New Roman"/>
          <w:snapToGrid w:val="0"/>
          <w:kern w:val="0"/>
          <w:sz w:val="24"/>
          <w:szCs w:val="24"/>
        </w:rPr>
        <w:t xml:space="preserve"> 0.205m. </w:t>
      </w:r>
      <w:r w:rsidR="00C91C47" w:rsidRPr="00BB1FE4">
        <w:rPr>
          <w:rFonts w:ascii="Times New Roman" w:hAnsi="Times New Roman"/>
          <w:snapToGrid w:val="0"/>
          <w:kern w:val="0"/>
          <w:sz w:val="24"/>
          <w:szCs w:val="24"/>
        </w:rPr>
        <w:t>A solit</w:t>
      </w:r>
      <w:r w:rsidR="00B22031" w:rsidRPr="00BB1FE4">
        <w:rPr>
          <w:rFonts w:ascii="Times New Roman" w:hAnsi="Times New Roman"/>
          <w:snapToGrid w:val="0"/>
          <w:kern w:val="0"/>
          <w:sz w:val="24"/>
          <w:szCs w:val="24"/>
        </w:rPr>
        <w:t>a</w:t>
      </w:r>
      <w:r w:rsidR="00C91C47" w:rsidRPr="00BB1FE4">
        <w:rPr>
          <w:rFonts w:ascii="Times New Roman" w:hAnsi="Times New Roman"/>
          <w:snapToGrid w:val="0"/>
          <w:kern w:val="0"/>
          <w:sz w:val="24"/>
          <w:szCs w:val="24"/>
        </w:rPr>
        <w:t xml:space="preserve">ry </w:t>
      </w:r>
      <w:r w:rsidR="00B22031" w:rsidRPr="00BB1FE4">
        <w:rPr>
          <w:rFonts w:ascii="Times New Roman" w:hAnsi="Times New Roman"/>
          <w:snapToGrid w:val="0"/>
          <w:kern w:val="0"/>
          <w:sz w:val="24"/>
          <w:szCs w:val="24"/>
        </w:rPr>
        <w:t xml:space="preserve">wave with </w:t>
      </w:r>
      <w:r w:rsidR="00793E36" w:rsidRPr="00BB1FE4">
        <w:rPr>
          <w:rFonts w:ascii="Times New Roman" w:hAnsi="Times New Roman"/>
          <w:snapToGrid w:val="0"/>
          <w:kern w:val="0"/>
          <w:sz w:val="24"/>
          <w:szCs w:val="24"/>
        </w:rPr>
        <w:t xml:space="preserve">amplitude </w:t>
      </w:r>
      <w:r w:rsidR="00793E36" w:rsidRPr="00BB1FE4">
        <w:rPr>
          <w:rFonts w:ascii="Times New Roman" w:hAnsi="Times New Roman"/>
          <w:i/>
          <w:iCs/>
          <w:snapToGrid w:val="0"/>
          <w:kern w:val="0"/>
          <w:sz w:val="24"/>
          <w:szCs w:val="24"/>
        </w:rPr>
        <w:t>h/D</w:t>
      </w:r>
      <w:r w:rsidR="00793E36" w:rsidRPr="00BB1FE4">
        <w:rPr>
          <w:rFonts w:ascii="Times New Roman" w:hAnsi="Times New Roman"/>
          <w:snapToGrid w:val="0"/>
          <w:kern w:val="0"/>
          <w:sz w:val="24"/>
          <w:szCs w:val="24"/>
        </w:rPr>
        <w:t xml:space="preserve">= 0.33 is initially placed at x= 1.815 m and </w:t>
      </w:r>
      <w:r w:rsidR="006946E7" w:rsidRPr="00BB1FE4">
        <w:rPr>
          <w:rFonts w:ascii="Times New Roman" w:hAnsi="Times New Roman"/>
          <w:snapToGrid w:val="0"/>
          <w:kern w:val="0"/>
          <w:sz w:val="24"/>
          <w:szCs w:val="24"/>
        </w:rPr>
        <w:t xml:space="preserve">propagates towards to the </w:t>
      </w:r>
      <w:r w:rsidR="00725E09" w:rsidRPr="00BB1FE4">
        <w:rPr>
          <w:rFonts w:ascii="Times New Roman" w:hAnsi="Times New Roman"/>
          <w:snapToGrid w:val="0"/>
          <w:kern w:val="0"/>
          <w:sz w:val="24"/>
          <w:szCs w:val="24"/>
        </w:rPr>
        <w:t>slope</w:t>
      </w:r>
      <w:r w:rsidR="006946E7" w:rsidRPr="00BB1FE4">
        <w:rPr>
          <w:rFonts w:ascii="Times New Roman" w:hAnsi="Times New Roman"/>
          <w:snapToGrid w:val="0"/>
          <w:kern w:val="0"/>
          <w:sz w:val="24"/>
          <w:szCs w:val="24"/>
        </w:rPr>
        <w:t xml:space="preserve">. </w:t>
      </w:r>
      <w:r w:rsidR="00A86291" w:rsidRPr="00BB1FE4">
        <w:rPr>
          <w:rFonts w:ascii="Times New Roman" w:hAnsi="Times New Roman"/>
          <w:snapToGrid w:val="0"/>
          <w:kern w:val="0"/>
          <w:sz w:val="24"/>
          <w:szCs w:val="24"/>
        </w:rPr>
        <w:t xml:space="preserve">The simulations end up after the runup process </w:t>
      </w:r>
      <w:r w:rsidR="00806260" w:rsidRPr="00BB1FE4">
        <w:rPr>
          <w:rFonts w:ascii="Times New Roman" w:hAnsi="Times New Roman"/>
          <w:snapToGrid w:val="0"/>
          <w:kern w:val="0"/>
          <w:sz w:val="24"/>
          <w:szCs w:val="24"/>
        </w:rPr>
        <w:t>is</w:t>
      </w:r>
      <w:r w:rsidR="00A77A25" w:rsidRPr="00BB1FE4">
        <w:rPr>
          <w:rFonts w:ascii="Times New Roman" w:hAnsi="Times New Roman"/>
          <w:snapToGrid w:val="0"/>
          <w:kern w:val="0"/>
          <w:sz w:val="24"/>
          <w:szCs w:val="24"/>
        </w:rPr>
        <w:t xml:space="preserve"> completed</w:t>
      </w:r>
      <w:r w:rsidR="00F65412" w:rsidRPr="00BB1FE4">
        <w:rPr>
          <w:rFonts w:ascii="Times New Roman" w:hAnsi="Times New Roman"/>
          <w:snapToGrid w:val="0"/>
          <w:kern w:val="0"/>
          <w:sz w:val="24"/>
          <w:szCs w:val="24"/>
        </w:rPr>
        <w:t xml:space="preserve"> and a plunging breaker </w:t>
      </w:r>
      <w:r w:rsidR="00806260" w:rsidRPr="00BB1FE4">
        <w:rPr>
          <w:rFonts w:ascii="Times New Roman" w:hAnsi="Times New Roman"/>
          <w:snapToGrid w:val="0"/>
          <w:kern w:val="0"/>
          <w:sz w:val="24"/>
          <w:szCs w:val="24"/>
        </w:rPr>
        <w:t>is</w:t>
      </w:r>
      <w:r w:rsidR="00F65412" w:rsidRPr="00BB1FE4">
        <w:rPr>
          <w:rFonts w:ascii="Times New Roman" w:hAnsi="Times New Roman"/>
          <w:snapToGrid w:val="0"/>
          <w:kern w:val="0"/>
          <w:sz w:val="24"/>
          <w:szCs w:val="24"/>
        </w:rPr>
        <w:t xml:space="preserve"> generated. </w:t>
      </w:r>
      <w:r w:rsidR="0098038B" w:rsidRPr="00BB1FE4">
        <w:rPr>
          <w:rFonts w:ascii="Times New Roman" w:hAnsi="Times New Roman"/>
          <w:snapToGrid w:val="0"/>
          <w:kern w:val="0"/>
          <w:sz w:val="24"/>
          <w:szCs w:val="24"/>
        </w:rPr>
        <w:t xml:space="preserve">All the physical parameters, densities, viscosities and surface tension, are set the same as the experiments. </w:t>
      </w:r>
      <w:r w:rsidR="00595BA0" w:rsidRPr="00BB1FE4">
        <w:rPr>
          <w:rFonts w:ascii="Times New Roman" w:hAnsi="Times New Roman"/>
          <w:snapToGrid w:val="0"/>
          <w:kern w:val="0"/>
          <w:sz w:val="24"/>
          <w:szCs w:val="24"/>
        </w:rPr>
        <w:t>No</w:t>
      </w:r>
      <w:r w:rsidR="00806260" w:rsidRPr="00BB1FE4">
        <w:rPr>
          <w:rFonts w:ascii="Times New Roman" w:hAnsi="Times New Roman"/>
          <w:snapToGrid w:val="0"/>
          <w:kern w:val="0"/>
          <w:sz w:val="24"/>
          <w:szCs w:val="24"/>
        </w:rPr>
        <w:t xml:space="preserve">-slip boundary condition is </w:t>
      </w:r>
      <w:r w:rsidR="003D2D2B" w:rsidRPr="00BB1FE4">
        <w:rPr>
          <w:rFonts w:ascii="Times New Roman" w:hAnsi="Times New Roman"/>
          <w:snapToGrid w:val="0"/>
          <w:kern w:val="0"/>
          <w:sz w:val="24"/>
          <w:szCs w:val="24"/>
        </w:rPr>
        <w:t xml:space="preserve">imposed on all the walls of the numerical wave tank. </w:t>
      </w:r>
    </w:p>
    <w:p w14:paraId="7DDE0574" w14:textId="75F6C86D" w:rsidR="005046E0" w:rsidRPr="00BB1FE4" w:rsidRDefault="00ED1DAC" w:rsidP="00FE54A4">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hint="eastAsia"/>
          <w:snapToGrid w:val="0"/>
          <w:kern w:val="0"/>
          <w:sz w:val="24"/>
          <w:szCs w:val="24"/>
        </w:rPr>
        <w:t>A</w:t>
      </w:r>
      <w:r w:rsidRPr="00BB1FE4">
        <w:rPr>
          <w:rFonts w:ascii="Times New Roman" w:hAnsi="Times New Roman"/>
          <w:snapToGrid w:val="0"/>
          <w:kern w:val="0"/>
          <w:sz w:val="24"/>
          <w:szCs w:val="24"/>
        </w:rPr>
        <w:t xml:space="preserve"> structured mesh is used to discretize the computation domain</w:t>
      </w:r>
      <w:r w:rsidR="00B744F8" w:rsidRPr="00BB1FE4">
        <w:rPr>
          <w:rFonts w:ascii="Times New Roman" w:hAnsi="Times New Roman"/>
          <w:snapToGrid w:val="0"/>
          <w:kern w:val="0"/>
          <w:sz w:val="24"/>
          <w:szCs w:val="24"/>
        </w:rPr>
        <w:t xml:space="preserve">. </w:t>
      </w:r>
      <w:r w:rsidR="00BC10F0" w:rsidRPr="00BB1FE4">
        <w:rPr>
          <w:rFonts w:ascii="Times New Roman" w:hAnsi="Times New Roman"/>
          <w:snapToGrid w:val="0"/>
          <w:kern w:val="0"/>
          <w:sz w:val="24"/>
          <w:szCs w:val="24"/>
        </w:rPr>
        <w:t xml:space="preserve">The grids </w:t>
      </w:r>
      <w:r w:rsidR="00814E45" w:rsidRPr="00BB1FE4">
        <w:rPr>
          <w:rFonts w:ascii="Times New Roman" w:hAnsi="Times New Roman"/>
          <w:snapToGrid w:val="0"/>
          <w:kern w:val="0"/>
          <w:sz w:val="24"/>
          <w:szCs w:val="24"/>
        </w:rPr>
        <w:t>are uniform in the spanwise</w:t>
      </w:r>
      <w:r w:rsidR="005600DB" w:rsidRPr="00BB1FE4">
        <w:rPr>
          <w:rFonts w:ascii="Times New Roman" w:hAnsi="Times New Roman"/>
          <w:snapToGrid w:val="0"/>
          <w:kern w:val="0"/>
          <w:sz w:val="24"/>
          <w:szCs w:val="24"/>
        </w:rPr>
        <w:t xml:space="preserve"> and streamwise </w:t>
      </w:r>
      <w:r w:rsidR="00814E45" w:rsidRPr="00BB1FE4">
        <w:rPr>
          <w:rFonts w:ascii="Times New Roman" w:hAnsi="Times New Roman"/>
          <w:snapToGrid w:val="0"/>
          <w:kern w:val="0"/>
          <w:sz w:val="24"/>
          <w:szCs w:val="24"/>
        </w:rPr>
        <w:t xml:space="preserve">direction, </w:t>
      </w:r>
      <m:oMath>
        <m:r>
          <w:rPr>
            <w:rFonts w:ascii="Cambria Math" w:hAnsi="Cambria Math"/>
            <w:snapToGrid w:val="0"/>
            <w:kern w:val="0"/>
            <w:sz w:val="24"/>
            <w:szCs w:val="24"/>
          </w:rPr>
          <m:t>∆x=∆z=3 mm</m:t>
        </m:r>
      </m:oMath>
      <w:r w:rsidR="005600DB" w:rsidRPr="00BB1FE4">
        <w:rPr>
          <w:rFonts w:ascii="Times New Roman" w:hAnsi="Times New Roman"/>
          <w:snapToGrid w:val="0"/>
          <w:kern w:val="0"/>
          <w:sz w:val="24"/>
          <w:szCs w:val="24"/>
        </w:rPr>
        <w:t xml:space="preserve">, but nonuniform in the vertical direction, i.e., </w:t>
      </w:r>
      <m:oMath>
        <m:r>
          <w:rPr>
            <w:rFonts w:ascii="Cambria Math" w:hAnsi="Cambria Math"/>
            <w:snapToGrid w:val="0"/>
            <w:kern w:val="0"/>
            <w:sz w:val="24"/>
            <w:szCs w:val="24"/>
          </w:rPr>
          <m:t>∆</m:t>
        </m:r>
        <m:sSub>
          <m:sSubPr>
            <m:ctrlPr>
              <w:rPr>
                <w:rFonts w:ascii="Cambria Math" w:hAnsi="Cambria Math"/>
                <w:i/>
                <w:snapToGrid w:val="0"/>
                <w:kern w:val="0"/>
                <w:sz w:val="24"/>
                <w:szCs w:val="24"/>
              </w:rPr>
            </m:ctrlPr>
          </m:sSubPr>
          <m:e>
            <m:r>
              <w:rPr>
                <w:rFonts w:ascii="Cambria Math" w:hAnsi="Cambria Math"/>
                <w:snapToGrid w:val="0"/>
                <w:kern w:val="0"/>
                <w:sz w:val="24"/>
                <w:szCs w:val="24"/>
              </w:rPr>
              <m:t>y</m:t>
            </m:r>
          </m:e>
          <m:sub>
            <m:r>
              <w:rPr>
                <w:rFonts w:ascii="Cambria Math" w:hAnsi="Cambria Math"/>
                <w:snapToGrid w:val="0"/>
                <w:kern w:val="0"/>
                <w:sz w:val="24"/>
                <w:szCs w:val="24"/>
              </w:rPr>
              <m:t>max</m:t>
            </m:r>
          </m:sub>
        </m:sSub>
        <m:r>
          <w:rPr>
            <w:rFonts w:ascii="Cambria Math" w:hAnsi="Cambria Math"/>
            <w:snapToGrid w:val="0"/>
            <w:kern w:val="0"/>
            <w:sz w:val="24"/>
            <w:szCs w:val="24"/>
          </w:rPr>
          <m:t>=3 mm</m:t>
        </m:r>
      </m:oMath>
      <w:r w:rsidR="005600DB" w:rsidRPr="00BB1FE4">
        <w:rPr>
          <w:rFonts w:ascii="Times New Roman" w:hAnsi="Times New Roman"/>
          <w:snapToGrid w:val="0"/>
          <w:kern w:val="0"/>
          <w:sz w:val="24"/>
          <w:szCs w:val="24"/>
        </w:rPr>
        <w:t xml:space="preserve"> and </w:t>
      </w:r>
      <m:oMath>
        <m:r>
          <w:rPr>
            <w:rFonts w:ascii="Cambria Math" w:hAnsi="Cambria Math"/>
            <w:snapToGrid w:val="0"/>
            <w:kern w:val="0"/>
            <w:sz w:val="24"/>
            <w:szCs w:val="24"/>
          </w:rPr>
          <m:t>∆</m:t>
        </m:r>
        <m:sSub>
          <m:sSubPr>
            <m:ctrlPr>
              <w:rPr>
                <w:rFonts w:ascii="Cambria Math" w:hAnsi="Cambria Math"/>
                <w:i/>
                <w:snapToGrid w:val="0"/>
                <w:kern w:val="0"/>
                <w:sz w:val="24"/>
                <w:szCs w:val="24"/>
              </w:rPr>
            </m:ctrlPr>
          </m:sSubPr>
          <m:e>
            <m:r>
              <w:rPr>
                <w:rFonts w:ascii="Cambria Math" w:hAnsi="Cambria Math"/>
                <w:snapToGrid w:val="0"/>
                <w:kern w:val="0"/>
                <w:sz w:val="24"/>
                <w:szCs w:val="24"/>
              </w:rPr>
              <m:t>y</m:t>
            </m:r>
          </m:e>
          <m:sub>
            <m:r>
              <w:rPr>
                <w:rFonts w:ascii="Cambria Math" w:hAnsi="Cambria Math"/>
                <w:snapToGrid w:val="0"/>
                <w:kern w:val="0"/>
                <w:sz w:val="24"/>
                <w:szCs w:val="24"/>
              </w:rPr>
              <m:t>min</m:t>
            </m:r>
          </m:sub>
        </m:sSub>
        <m:r>
          <w:rPr>
            <w:rFonts w:ascii="Cambria Math" w:hAnsi="Cambria Math"/>
            <w:snapToGrid w:val="0"/>
            <w:kern w:val="0"/>
            <w:sz w:val="24"/>
            <w:szCs w:val="24"/>
          </w:rPr>
          <m:t>=0.2 mm</m:t>
        </m:r>
      </m:oMath>
      <w:r w:rsidR="003161A3" w:rsidRPr="00BB1FE4">
        <w:rPr>
          <w:rFonts w:ascii="Times New Roman" w:hAnsi="Times New Roman"/>
          <w:snapToGrid w:val="0"/>
          <w:kern w:val="0"/>
          <w:sz w:val="24"/>
          <w:szCs w:val="24"/>
        </w:rPr>
        <w:t>. The meshes near the bottom of the wave tank</w:t>
      </w:r>
      <w:r w:rsidR="005F00B0" w:rsidRPr="00BB1FE4">
        <w:rPr>
          <w:rFonts w:ascii="Times New Roman" w:hAnsi="Times New Roman"/>
          <w:snapToGrid w:val="0"/>
          <w:kern w:val="0"/>
          <w:sz w:val="24"/>
          <w:szCs w:val="24"/>
        </w:rPr>
        <w:t xml:space="preserve"> and the surface of the </w:t>
      </w:r>
      <w:r w:rsidR="00725E09" w:rsidRPr="00BB1FE4">
        <w:rPr>
          <w:rFonts w:ascii="Times New Roman" w:hAnsi="Times New Roman"/>
          <w:snapToGrid w:val="0"/>
          <w:kern w:val="0"/>
          <w:sz w:val="24"/>
          <w:szCs w:val="24"/>
        </w:rPr>
        <w:t>slope</w:t>
      </w:r>
      <w:r w:rsidR="003161A3" w:rsidRPr="00BB1FE4">
        <w:rPr>
          <w:rFonts w:ascii="Times New Roman" w:hAnsi="Times New Roman"/>
          <w:snapToGrid w:val="0"/>
          <w:kern w:val="0"/>
          <w:sz w:val="24"/>
          <w:szCs w:val="24"/>
        </w:rPr>
        <w:t xml:space="preserve"> are smaller </w:t>
      </w:r>
      <w:r w:rsidR="005F00B0" w:rsidRPr="00BB1FE4">
        <w:rPr>
          <w:rFonts w:ascii="Times New Roman" w:hAnsi="Times New Roman"/>
          <w:snapToGrid w:val="0"/>
          <w:kern w:val="0"/>
          <w:sz w:val="24"/>
          <w:szCs w:val="24"/>
        </w:rPr>
        <w:t>to capture better the near-wall turbulent flow.</w:t>
      </w:r>
      <w:r w:rsidR="004951CD" w:rsidRPr="00BB1FE4">
        <w:rPr>
          <w:rFonts w:ascii="Times New Roman" w:hAnsi="Times New Roman"/>
          <w:snapToGrid w:val="0"/>
          <w:kern w:val="0"/>
          <w:sz w:val="24"/>
          <w:szCs w:val="24"/>
        </w:rPr>
        <w:t xml:space="preserve"> T</w:t>
      </w:r>
      <w:r w:rsidR="001C7A53" w:rsidRPr="00BB1FE4">
        <w:rPr>
          <w:rFonts w:ascii="Times New Roman" w:hAnsi="Times New Roman"/>
          <w:sz w:val="24"/>
          <w:szCs w:val="24"/>
        </w:rPr>
        <w:t xml:space="preserve">he maximum Co number </w:t>
      </w:r>
      <w:r w:rsidR="004951CD" w:rsidRPr="00BB1FE4">
        <w:rPr>
          <w:rFonts w:ascii="Times New Roman" w:hAnsi="Times New Roman"/>
          <w:sz w:val="24"/>
          <w:szCs w:val="24"/>
        </w:rPr>
        <w:t>is set to be 0.5, the same as the numerical setup in</w:t>
      </w:r>
      <w:r w:rsidR="001B6EB7" w:rsidRPr="00BB1FE4">
        <w:rPr>
          <w:rFonts w:ascii="Times New Roman" w:hAnsi="Times New Roman"/>
          <w:snapToGrid w:val="0"/>
          <w:kern w:val="0"/>
          <w:sz w:val="24"/>
          <w:szCs w:val="24"/>
        </w:rPr>
        <w:t xml:space="preserve"> </w:t>
      </w:r>
      <w:r w:rsidR="004027AE" w:rsidRPr="00BB1FE4">
        <w:rPr>
          <w:rFonts w:ascii="Times New Roman" w:hAnsi="Times New Roman"/>
          <w:snapToGrid w:val="0"/>
          <w:kern w:val="0"/>
          <w:sz w:val="24"/>
          <w:szCs w:val="24"/>
        </w:rPr>
        <w:t>c</w:t>
      </w:r>
      <w:r w:rsidR="001B6EB7" w:rsidRPr="00BB1FE4">
        <w:rPr>
          <w:rFonts w:ascii="Times New Roman" w:hAnsi="Times New Roman"/>
          <w:snapToGrid w:val="0"/>
          <w:kern w:val="0"/>
          <w:sz w:val="24"/>
          <w:szCs w:val="24"/>
        </w:rPr>
        <w:t>.</w:t>
      </w:r>
      <w:r w:rsidR="00FE54A4" w:rsidRPr="00BB1FE4">
        <w:rPr>
          <w:rFonts w:ascii="Times New Roman" w:hAnsi="Times New Roman" w:hint="eastAsia"/>
          <w:snapToGrid w:val="0"/>
          <w:kern w:val="0"/>
          <w:sz w:val="24"/>
          <w:szCs w:val="24"/>
        </w:rPr>
        <w:t xml:space="preserve"> </w:t>
      </w:r>
      <w:r w:rsidR="00FE54A4" w:rsidRPr="00BB1FE4">
        <w:rPr>
          <w:rFonts w:ascii="Times New Roman" w:hAnsi="Times New Roman" w:hint="eastAsia"/>
          <w:bCs/>
          <w:sz w:val="24"/>
          <w:szCs w:val="24"/>
        </w:rPr>
        <w:t>A</w:t>
      </w:r>
      <w:r w:rsidR="00FE54A4" w:rsidRPr="00BB1FE4">
        <w:rPr>
          <w:rFonts w:ascii="Times New Roman" w:hAnsi="Times New Roman"/>
          <w:bCs/>
          <w:sz w:val="24"/>
          <w:szCs w:val="24"/>
        </w:rPr>
        <w:t xml:space="preserve"> standard </w:t>
      </w:r>
      <m:oMath>
        <m:r>
          <w:rPr>
            <w:rFonts w:ascii="Cambria Math" w:hAnsi="Cambria Math"/>
            <w:sz w:val="24"/>
            <w:szCs w:val="24"/>
          </w:rPr>
          <m:t>k-ε</m:t>
        </m:r>
      </m:oMath>
      <w:r w:rsidR="00A2171A" w:rsidRPr="00BB1FE4">
        <w:rPr>
          <w:rFonts w:ascii="Times New Roman" w:hAnsi="Times New Roman" w:hint="eastAsia"/>
          <w:bCs/>
          <w:sz w:val="24"/>
          <w:szCs w:val="24"/>
        </w:rPr>
        <w:t xml:space="preserve"> </w:t>
      </w:r>
      <w:r w:rsidR="00A2171A" w:rsidRPr="00BB1FE4">
        <w:rPr>
          <w:rFonts w:ascii="Times New Roman" w:hAnsi="Times New Roman"/>
          <w:bCs/>
          <w:sz w:val="24"/>
          <w:szCs w:val="24"/>
        </w:rPr>
        <w:t>turbulence</w:t>
      </w:r>
      <w:r w:rsidR="008041CD" w:rsidRPr="00BB1FE4">
        <w:rPr>
          <w:rFonts w:ascii="Times New Roman" w:hAnsi="Times New Roman" w:hint="eastAsia"/>
          <w:bCs/>
          <w:sz w:val="24"/>
          <w:szCs w:val="24"/>
        </w:rPr>
        <w:t xml:space="preserve"> </w:t>
      </w:r>
      <w:r w:rsidR="008041CD" w:rsidRPr="00BB1FE4">
        <w:rPr>
          <w:rFonts w:ascii="Times New Roman" w:hAnsi="Times New Roman"/>
          <w:bCs/>
          <w:sz w:val="24"/>
          <w:szCs w:val="24"/>
        </w:rPr>
        <w:t xml:space="preserve">model along with the </w:t>
      </w:r>
      <w:r w:rsidR="00A2171A" w:rsidRPr="00BB1FE4">
        <w:rPr>
          <w:rFonts w:ascii="Times New Roman" w:hAnsi="Times New Roman"/>
          <w:bCs/>
          <w:sz w:val="24"/>
          <w:szCs w:val="24"/>
        </w:rPr>
        <w:t xml:space="preserve">Reynolds averages Navier-Stokes equations (RANS) is used to </w:t>
      </w:r>
      <w:r w:rsidR="00F230DF" w:rsidRPr="00BB1FE4">
        <w:rPr>
          <w:rFonts w:ascii="Times New Roman" w:hAnsi="Times New Roman"/>
          <w:bCs/>
          <w:sz w:val="24"/>
          <w:szCs w:val="24"/>
        </w:rPr>
        <w:t xml:space="preserve">describe the turbulent flow in the two phases. </w:t>
      </w:r>
      <w:r w:rsidR="00637454" w:rsidRPr="00637454">
        <w:rPr>
          <w:rFonts w:ascii="Times New Roman" w:hAnsi="Times New Roman"/>
          <w:bCs/>
          <w:sz w:val="24"/>
          <w:szCs w:val="24"/>
        </w:rPr>
        <w:t xml:space="preserve">A non-slip wall boundary is applied on the bottom of the wave tank and the </w:t>
      </w:r>
      <w:r w:rsidR="00637454" w:rsidRPr="00637454">
        <w:rPr>
          <w:rFonts w:ascii="Times New Roman" w:hAnsi="Times New Roman"/>
          <w:bCs/>
          <w:sz w:val="24"/>
          <w:szCs w:val="24"/>
        </w:rPr>
        <w:lastRenderedPageBreak/>
        <w:t xml:space="preserve">standard wall function </w:t>
      </w:r>
      <w:r w:rsidR="00637454" w:rsidRPr="00056EC4">
        <w:rPr>
          <w:rFonts w:ascii="Times New Roman" w:hAnsi="Times New Roman"/>
          <w:sz w:val="24"/>
          <w:szCs w:val="24"/>
        </w:rPr>
        <w:fldChar w:fldCharType="begin" w:fldLock="1"/>
      </w:r>
      <w:r w:rsidR="00637454">
        <w:rPr>
          <w:rFonts w:ascii="Times New Roman" w:hAnsi="Times New Roman"/>
          <w:sz w:val="24"/>
          <w:szCs w:val="24"/>
        </w:rPr>
        <w:instrText>ADDIN CSL_CITATION {"citationItems":[{"id":"ITEM-1","itemData":{"ISBN":"9783540594345","ISSN":"02104806","PMID":"6686412","abstract":"Introduction to Computational Fluid Dynamics is a textbook for advanced undergraduate and first year graduate students in mechanical, aerospace and chemical engineering. The book emphasizes understanding CFD through physical principles and examples. The author follows a consistent philosophy of control volume formulation of the fundamental laws of fluid motion and energy transfer, and introduces a novel notion of ‘smoothing pressure correction’ for solution of flow equations on collocated grids within the framework of the well-known SIMPLE algorithm. The subject matter is developed by considering pure conduction/diffusion, convective transport in 2-dimensional boundary layers and in fully elliptic flow situations and phase-change problems in succession. The book includes chapters on discretization of equations for transport of mass, momentum and energy on Cartesian, structured curvilinear and unstructured meshes, solution of discretised equations, numerical grid generation and convergence enhancement. Practising engineers will find this particularly useful for reference and for continuing education.","author":[{"dropping-particle":"","family":"Versteeg","given":"H.K:","non-dropping-particle":"","parse-names":false,"suffix":""},{"dropping-particle":"","family":"Malalasekera","given":"W.","non-dropping-particle":"","parse-names":false,"suffix":""},{"dropping-particle":"","family":"Orsi","given":"Gianni","non-dropping-particle":"","parse-names":false,"suffix":""},{"dropping-particle":"","family":"Ferziger","given":"Joel H.","non-dropping-particle":"","parse-names":false,"suffix":""},{"dropping-particle":"","family":"Date","given":"Anil W","non-dropping-particle":"","parse-names":false,"suffix":""},{"dropping-particle":"","family":"Anderson","given":"John D","non-dropping-particle":"","parse-names":false,"suffix":""}],"container-title":"Fluid flow handbook. McGraw-Hill …","id":"ITEM-1","issued":{"date-parts":[["1995"]]},"title":"An Introduction to Computational Fluid Dynamics - The Finite Volume Method","type":"book"},"uris":["http://www.mendeley.com/documents/?uuid=bdfbba68-e47d-468b-ad79-e0d7c0a4c7d6"]}],"mendeley":{"formattedCitation":"[42]","plainTextFormattedCitation":"[42]","previouslyFormattedCitation":"[24]"},"properties":{"noteIndex":0},"schema":"https://github.com/citation-style-language/schema/raw/master/csl-citation.json"}</w:instrText>
      </w:r>
      <w:r w:rsidR="00637454" w:rsidRPr="00056EC4">
        <w:rPr>
          <w:rFonts w:ascii="Times New Roman" w:hAnsi="Times New Roman"/>
          <w:sz w:val="24"/>
          <w:szCs w:val="24"/>
        </w:rPr>
        <w:fldChar w:fldCharType="separate"/>
      </w:r>
      <w:r w:rsidR="00637454" w:rsidRPr="00637454">
        <w:rPr>
          <w:rFonts w:ascii="Times New Roman" w:hAnsi="Times New Roman"/>
          <w:noProof/>
          <w:sz w:val="24"/>
          <w:szCs w:val="24"/>
        </w:rPr>
        <w:t>[42]</w:t>
      </w:r>
      <w:r w:rsidR="00637454" w:rsidRPr="00056EC4">
        <w:rPr>
          <w:rFonts w:ascii="Times New Roman" w:hAnsi="Times New Roman"/>
          <w:sz w:val="24"/>
          <w:szCs w:val="24"/>
        </w:rPr>
        <w:fldChar w:fldCharType="end"/>
      </w:r>
      <w:r w:rsidR="00637454" w:rsidRPr="00637454">
        <w:rPr>
          <w:rFonts w:ascii="Times New Roman" w:hAnsi="Times New Roman"/>
          <w:bCs/>
          <w:sz w:val="24"/>
          <w:szCs w:val="24"/>
        </w:rPr>
        <w:t xml:space="preserve"> is employed for the near wall treatment.</w:t>
      </w:r>
    </w:p>
    <w:p w14:paraId="607C7195" w14:textId="49F80CD7" w:rsidR="002D72F3" w:rsidRPr="00BB1FE4" w:rsidRDefault="00AC5D70"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4.3.1.</w:t>
      </w:r>
      <w:r w:rsidRPr="00BB1FE4">
        <w:rPr>
          <w:rFonts w:ascii="Times New Roman" w:hAnsi="Times New Roman"/>
          <w:snapToGrid w:val="0"/>
          <w:kern w:val="0"/>
          <w:sz w:val="24"/>
          <w:szCs w:val="24"/>
        </w:rPr>
        <w:t xml:space="preserve"> </w:t>
      </w:r>
      <w:r w:rsidR="009317DC" w:rsidRPr="00BB1FE4">
        <w:rPr>
          <w:rFonts w:ascii="Times New Roman" w:hAnsi="Times New Roman"/>
          <w:snapToGrid w:val="0"/>
          <w:kern w:val="0"/>
          <w:sz w:val="24"/>
          <w:szCs w:val="24"/>
        </w:rPr>
        <w:t>Free surface profiles</w:t>
      </w:r>
    </w:p>
    <w:p w14:paraId="712769B4" w14:textId="4ACD20A8" w:rsidR="00A97E6B" w:rsidRPr="00BB1FE4" w:rsidRDefault="00ED1547" w:rsidP="00872263">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 xml:space="preserve">When the solitary wave travels </w:t>
      </w:r>
      <w:r w:rsidR="00E31071" w:rsidRPr="00BB1FE4">
        <w:rPr>
          <w:rFonts w:ascii="Times New Roman" w:hAnsi="Times New Roman"/>
          <w:snapToGrid w:val="0"/>
          <w:kern w:val="0"/>
          <w:sz w:val="24"/>
          <w:szCs w:val="24"/>
        </w:rPr>
        <w:t xml:space="preserve">close to the </w:t>
      </w:r>
      <w:r w:rsidR="00725E09" w:rsidRPr="00BB1FE4">
        <w:rPr>
          <w:rFonts w:ascii="Times New Roman" w:hAnsi="Times New Roman"/>
          <w:snapToGrid w:val="0"/>
          <w:kern w:val="0"/>
          <w:sz w:val="24"/>
          <w:szCs w:val="24"/>
        </w:rPr>
        <w:t>slope</w:t>
      </w:r>
      <w:r w:rsidR="00E31071" w:rsidRPr="00BB1FE4">
        <w:rPr>
          <w:rFonts w:ascii="Times New Roman" w:hAnsi="Times New Roman"/>
          <w:snapToGrid w:val="0"/>
          <w:kern w:val="0"/>
          <w:sz w:val="24"/>
          <w:szCs w:val="24"/>
        </w:rPr>
        <w:t xml:space="preserve">, the </w:t>
      </w:r>
      <w:r w:rsidR="00BB376D" w:rsidRPr="00BB1FE4">
        <w:rPr>
          <w:rFonts w:ascii="Times New Roman" w:hAnsi="Times New Roman"/>
          <w:snapToGrid w:val="0"/>
          <w:kern w:val="0"/>
          <w:sz w:val="24"/>
          <w:szCs w:val="24"/>
        </w:rPr>
        <w:t>characteristics of the wave such as wave height and velocities, change due to the w</w:t>
      </w:r>
      <w:r w:rsidR="00454821" w:rsidRPr="00BB1FE4">
        <w:rPr>
          <w:rFonts w:ascii="Times New Roman" w:hAnsi="Times New Roman"/>
          <w:snapToGrid w:val="0"/>
          <w:kern w:val="0"/>
          <w:sz w:val="24"/>
          <w:szCs w:val="24"/>
        </w:rPr>
        <w:t xml:space="preserve">ater depth. </w:t>
      </w:r>
      <w:r w:rsidR="000E1140" w:rsidRPr="00BB1FE4">
        <w:rPr>
          <w:rFonts w:ascii="Times New Roman" w:hAnsi="Times New Roman"/>
          <w:snapToGrid w:val="0"/>
          <w:kern w:val="0"/>
          <w:sz w:val="24"/>
          <w:szCs w:val="24"/>
        </w:rPr>
        <w:t xml:space="preserve">The wave crest becomes steep and generates a plunging breaker towards to the </w:t>
      </w:r>
      <w:r w:rsidR="00725E09" w:rsidRPr="00BB1FE4">
        <w:rPr>
          <w:rFonts w:ascii="Times New Roman" w:hAnsi="Times New Roman"/>
          <w:snapToGrid w:val="0"/>
          <w:kern w:val="0"/>
          <w:sz w:val="24"/>
          <w:szCs w:val="24"/>
        </w:rPr>
        <w:t>slope</w:t>
      </w:r>
      <w:r w:rsidR="000E1140" w:rsidRPr="00BB1FE4">
        <w:rPr>
          <w:rFonts w:ascii="Times New Roman" w:hAnsi="Times New Roman"/>
          <w:snapToGrid w:val="0"/>
          <w:kern w:val="0"/>
          <w:sz w:val="24"/>
          <w:szCs w:val="24"/>
        </w:rPr>
        <w:t xml:space="preserve">. </w:t>
      </w:r>
      <w:r w:rsidR="005B2F44">
        <w:rPr>
          <w:rFonts w:ascii="Times New Roman" w:hAnsi="Times New Roman"/>
          <w:snapToGrid w:val="0"/>
          <w:kern w:val="0"/>
          <w:sz w:val="24"/>
          <w:szCs w:val="24"/>
        </w:rPr>
        <w:t>Fig. 19 shows the</w:t>
      </w:r>
      <w:r w:rsidR="000362DB">
        <w:rPr>
          <w:rFonts w:ascii="Times New Roman" w:hAnsi="Times New Roman"/>
          <w:snapToGrid w:val="0"/>
          <w:kern w:val="0"/>
          <w:sz w:val="24"/>
          <w:szCs w:val="24"/>
        </w:rPr>
        <w:t xml:space="preserve"> comparison of </w:t>
      </w:r>
      <w:r w:rsidR="002A78CD">
        <w:rPr>
          <w:rFonts w:ascii="Times New Roman" w:hAnsi="Times New Roman"/>
          <w:snapToGrid w:val="0"/>
          <w:kern w:val="0"/>
          <w:sz w:val="24"/>
          <w:szCs w:val="24"/>
        </w:rPr>
        <w:t>volume</w:t>
      </w:r>
      <w:r w:rsidR="000362DB">
        <w:rPr>
          <w:rFonts w:ascii="Times New Roman" w:hAnsi="Times New Roman"/>
          <w:snapToGrid w:val="0"/>
          <w:kern w:val="0"/>
          <w:sz w:val="24"/>
          <w:szCs w:val="24"/>
        </w:rPr>
        <w:t xml:space="preserve"> fraction with interFoam and DW-IBVOF solvers at different times and </w:t>
      </w:r>
      <w:r w:rsidR="00872263" w:rsidRPr="00BB1FE4">
        <w:rPr>
          <w:rFonts w:ascii="Times New Roman" w:hAnsi="Times New Roman"/>
          <w:snapToGrid w:val="0"/>
          <w:kern w:val="0"/>
          <w:sz w:val="24"/>
          <w:szCs w:val="24"/>
        </w:rPr>
        <w:t>Fig</w:t>
      </w:r>
      <w:r w:rsidR="00077E52" w:rsidRPr="00BB1FE4">
        <w:rPr>
          <w:rFonts w:ascii="Times New Roman" w:hAnsi="Times New Roman"/>
          <w:snapToGrid w:val="0"/>
          <w:kern w:val="0"/>
          <w:sz w:val="24"/>
          <w:szCs w:val="24"/>
        </w:rPr>
        <w:t xml:space="preserve">. </w:t>
      </w:r>
      <w:r w:rsidR="00F26291">
        <w:rPr>
          <w:rFonts w:ascii="Times New Roman" w:hAnsi="Times New Roman"/>
          <w:snapToGrid w:val="0"/>
          <w:kern w:val="0"/>
          <w:sz w:val="24"/>
          <w:szCs w:val="24"/>
        </w:rPr>
        <w:t>20</w:t>
      </w:r>
      <w:r w:rsidR="00872263" w:rsidRPr="00BB1FE4">
        <w:rPr>
          <w:rFonts w:ascii="Times New Roman" w:hAnsi="Times New Roman"/>
          <w:snapToGrid w:val="0"/>
          <w:kern w:val="0"/>
          <w:sz w:val="24"/>
          <w:szCs w:val="24"/>
        </w:rPr>
        <w:t>-</w:t>
      </w:r>
      <w:r w:rsidR="00F26291">
        <w:rPr>
          <w:rFonts w:ascii="Times New Roman" w:hAnsi="Times New Roman"/>
          <w:snapToGrid w:val="0"/>
          <w:kern w:val="0"/>
          <w:sz w:val="24"/>
          <w:szCs w:val="24"/>
        </w:rPr>
        <w:t>22</w:t>
      </w:r>
      <w:r w:rsidR="00F26291" w:rsidRPr="00BB1FE4">
        <w:rPr>
          <w:rFonts w:ascii="Times New Roman" w:hAnsi="Times New Roman"/>
          <w:snapToGrid w:val="0"/>
          <w:kern w:val="0"/>
          <w:sz w:val="24"/>
          <w:szCs w:val="24"/>
        </w:rPr>
        <w:t xml:space="preserve"> </w:t>
      </w:r>
      <w:r w:rsidR="00872263" w:rsidRPr="00BB1FE4">
        <w:rPr>
          <w:rFonts w:ascii="Times New Roman" w:hAnsi="Times New Roman"/>
          <w:snapToGrid w:val="0"/>
          <w:kern w:val="0"/>
          <w:sz w:val="24"/>
          <w:szCs w:val="24"/>
        </w:rPr>
        <w:t xml:space="preserve">present the </w:t>
      </w:r>
      <w:r w:rsidR="007C044B" w:rsidRPr="00BB1FE4">
        <w:rPr>
          <w:rFonts w:ascii="Times New Roman" w:hAnsi="Times New Roman"/>
          <w:snapToGrid w:val="0"/>
          <w:kern w:val="0"/>
          <w:sz w:val="24"/>
          <w:szCs w:val="24"/>
        </w:rPr>
        <w:t>computed free surface profiles compared with the experimental data</w:t>
      </w:r>
      <w:r w:rsidR="00C840AA" w:rsidRPr="00BB1FE4">
        <w:rPr>
          <w:rFonts w:ascii="Times New Roman" w:hAnsi="Times New Roman"/>
          <w:snapToGrid w:val="0"/>
          <w:kern w:val="0"/>
          <w:sz w:val="24"/>
          <w:szCs w:val="24"/>
        </w:rPr>
        <w:t xml:space="preserve"> in the pre-breaking zone</w:t>
      </w:r>
      <w:r w:rsidR="00E17EFD" w:rsidRPr="00BB1FE4">
        <w:rPr>
          <w:rFonts w:ascii="Times New Roman" w:hAnsi="Times New Roman"/>
          <w:snapToGrid w:val="0"/>
          <w:kern w:val="0"/>
          <w:sz w:val="24"/>
          <w:szCs w:val="24"/>
        </w:rPr>
        <w:t>; no breaking has occurred yet</w:t>
      </w:r>
      <w:r w:rsidR="007C044B" w:rsidRPr="00BB1FE4">
        <w:rPr>
          <w:rFonts w:ascii="Times New Roman" w:hAnsi="Times New Roman"/>
          <w:snapToGrid w:val="0"/>
          <w:kern w:val="0"/>
          <w:sz w:val="24"/>
          <w:szCs w:val="24"/>
        </w:rPr>
        <w:t xml:space="preserve">. </w:t>
      </w:r>
      <w:r w:rsidR="00B41E1C" w:rsidRPr="00BB1FE4">
        <w:rPr>
          <w:rFonts w:ascii="Times New Roman" w:hAnsi="Times New Roman"/>
          <w:snapToGrid w:val="0"/>
          <w:kern w:val="0"/>
          <w:sz w:val="24"/>
          <w:szCs w:val="24"/>
        </w:rPr>
        <w:t>The n</w:t>
      </w:r>
      <w:r w:rsidR="00A73C4D" w:rsidRPr="00BB1FE4">
        <w:rPr>
          <w:rFonts w:ascii="Times New Roman" w:hAnsi="Times New Roman"/>
          <w:snapToGrid w:val="0"/>
          <w:kern w:val="0"/>
          <w:sz w:val="24"/>
          <w:szCs w:val="24"/>
        </w:rPr>
        <w:t>umerical solutions with two-phase</w:t>
      </w:r>
      <w:r w:rsidR="002B3F17" w:rsidRPr="00BB1FE4">
        <w:rPr>
          <w:rFonts w:ascii="Times New Roman" w:hAnsi="Times New Roman"/>
          <w:snapToGrid w:val="0"/>
          <w:kern w:val="0"/>
          <w:sz w:val="24"/>
          <w:szCs w:val="24"/>
        </w:rPr>
        <w:t xml:space="preserve"> flow</w:t>
      </w:r>
      <w:r w:rsidR="00A73C4D" w:rsidRPr="00BB1FE4">
        <w:rPr>
          <w:rFonts w:ascii="Times New Roman" w:hAnsi="Times New Roman"/>
          <w:snapToGrid w:val="0"/>
          <w:kern w:val="0"/>
          <w:sz w:val="24"/>
          <w:szCs w:val="24"/>
        </w:rPr>
        <w:t xml:space="preserve"> solver Truchas in </w:t>
      </w:r>
      <w:r w:rsidR="004027AE" w:rsidRPr="00BB1FE4">
        <w:rPr>
          <w:rFonts w:ascii="Times New Roman" w:hAnsi="Times New Roman"/>
          <w:snapToGrid w:val="0"/>
          <w:kern w:val="0"/>
          <w:sz w:val="24"/>
          <w:szCs w:val="24"/>
        </w:rPr>
        <w:fldChar w:fldCharType="begin" w:fldLock="1"/>
      </w:r>
      <w:r w:rsidR="00A95984" w:rsidRPr="00BB1FE4">
        <w:rPr>
          <w:rFonts w:ascii="Times New Roman" w:hAnsi="Times New Roman"/>
          <w:snapToGrid w:val="0"/>
          <w:kern w:val="0"/>
          <w:sz w:val="24"/>
          <w:szCs w:val="24"/>
        </w:rPr>
        <w:instrText>ADDIN CSL_CITATION {"citationItems":[{"id":"ITEM-1","itemData":{"DOI":"10.1016/j.oceaneng.2013.09.011","ISSN":"00298018","abstract":"Laboratory experiments were performed for solitary waves breaking on a constant slope. In the second set of experiments a vertical cylinder was installed on the slope, which was subject to the impact of a shoaling solitary wave. PIV was used to record the time history of free surface elevations, and temporal and spatial velocity variations in two fields of view (FOVs). A numerical model was also employed to simulate the three-dimensional wave-structure interaction problem. Filtered Navier-Stokes equations are solved numerically. The small scale eddies were modeled by the traditional Smagorinsky LES model and RNG LES model. The data-model comparisons were performed. The agreement is very good for the free surface elevations before breaking occurs. The laboratory wave appears to break slightly sooner than the numerically simulated wave. The comparisons for the normalized horizontal velocity profiles in the water column in both FOVs show excellent agreement. However, the magnitude of depth-averaged horizontal velocities for the numerical wave is roughly 10-15% higher than that of laboratory wave. The numerical model is used to illustrate the runup process of the solitary wave on the cylinder. The time history of wave force is also calculated and correlated to the free surface evolution. © 2013 Elsevier Ltd. All rights reserved.","author":[{"dropping-particle":"","family":"Mo","given":"Weihua","non-dropping-particle":"","parse-names":false,"suffix":""},{"dropping-particle":"","family":"Jensen","given":"Atle","non-dropping-particle":"","parse-names":false,"suffix":""},{"dropping-particle":"","family":"Liu","given":"Philip L.F.","non-dropping-particle":"","parse-names":false,"suffix":""}],"container-title":"Ocean Engineering","id":"ITEM-1","issued":{"date-parts":[["2013"]]},"title":"Plunging solitary wave and its interaction with a slender cylinder on a sloping beach","type":"article-journal"},"uris":["http://www.mendeley.com/documents/?uuid=a9be87a9-633b-46f4-9cdb-1777bb7e12d4"]}],"mendeley":{"formattedCitation":"[15]","plainTextFormattedCitation":"[15]","previouslyFormattedCitation":"[15]"},"properties":{"noteIndex":0},"schema":"https://github.com/citation-style-language/schema/raw/master/csl-citation.json"}</w:instrText>
      </w:r>
      <w:r w:rsidR="004027AE" w:rsidRPr="00BB1FE4">
        <w:rPr>
          <w:rFonts w:ascii="Times New Roman" w:hAnsi="Times New Roman"/>
          <w:snapToGrid w:val="0"/>
          <w:kern w:val="0"/>
          <w:sz w:val="24"/>
          <w:szCs w:val="24"/>
        </w:rPr>
        <w:fldChar w:fldCharType="separate"/>
      </w:r>
      <w:r w:rsidR="00852FEF" w:rsidRPr="00BB1FE4">
        <w:rPr>
          <w:rFonts w:ascii="Times New Roman" w:hAnsi="Times New Roman"/>
          <w:noProof/>
          <w:snapToGrid w:val="0"/>
          <w:kern w:val="0"/>
          <w:sz w:val="24"/>
          <w:szCs w:val="24"/>
        </w:rPr>
        <w:t>[15]</w:t>
      </w:r>
      <w:r w:rsidR="004027AE" w:rsidRPr="00BB1FE4">
        <w:rPr>
          <w:rFonts w:ascii="Times New Roman" w:hAnsi="Times New Roman"/>
          <w:snapToGrid w:val="0"/>
          <w:kern w:val="0"/>
          <w:sz w:val="24"/>
          <w:szCs w:val="24"/>
        </w:rPr>
        <w:fldChar w:fldCharType="end"/>
      </w:r>
      <w:r w:rsidR="004027AE" w:rsidRPr="00BB1FE4">
        <w:rPr>
          <w:rFonts w:ascii="Times New Roman" w:hAnsi="Times New Roman"/>
          <w:snapToGrid w:val="0"/>
          <w:kern w:val="0"/>
          <w:sz w:val="24"/>
          <w:szCs w:val="24"/>
        </w:rPr>
        <w:t xml:space="preserve"> are also given in the comparison as a reference.</w:t>
      </w:r>
      <w:r w:rsidR="00DF3C26" w:rsidRPr="00BB1FE4">
        <w:rPr>
          <w:rFonts w:ascii="Times New Roman" w:hAnsi="Times New Roman"/>
          <w:snapToGrid w:val="0"/>
          <w:kern w:val="0"/>
          <w:sz w:val="24"/>
          <w:szCs w:val="24"/>
        </w:rPr>
        <w:t xml:space="preserve"> </w:t>
      </w:r>
      <w:r w:rsidR="002B3F17" w:rsidRPr="00BB1FE4">
        <w:rPr>
          <w:rFonts w:ascii="Times New Roman" w:hAnsi="Times New Roman"/>
          <w:snapToGrid w:val="0"/>
          <w:kern w:val="0"/>
          <w:sz w:val="24"/>
          <w:szCs w:val="24"/>
        </w:rPr>
        <w:t>Overall, the numerical results from the three two-phase flow solvers, Truchas, the proposed DW</w:t>
      </w:r>
      <w:r w:rsidR="002B3F17" w:rsidRPr="00BB1FE4">
        <w:rPr>
          <w:rFonts w:ascii="Times New Roman" w:hAnsi="Times New Roman" w:hint="eastAsia"/>
          <w:snapToGrid w:val="0"/>
          <w:kern w:val="0"/>
          <w:sz w:val="24"/>
          <w:szCs w:val="24"/>
        </w:rPr>
        <w:t>-IBVOF</w:t>
      </w:r>
      <w:r w:rsidR="002B3F17" w:rsidRPr="00BB1FE4">
        <w:rPr>
          <w:rFonts w:ascii="Times New Roman" w:hAnsi="Times New Roman"/>
          <w:snapToGrid w:val="0"/>
          <w:kern w:val="0"/>
          <w:sz w:val="24"/>
          <w:szCs w:val="24"/>
        </w:rPr>
        <w:t xml:space="preserve"> and the original interFoam, fit well with the experimental data</w:t>
      </w:r>
      <w:r w:rsidR="00BD2F65" w:rsidRPr="00BB1FE4">
        <w:rPr>
          <w:rFonts w:ascii="Times New Roman" w:hAnsi="Times New Roman"/>
          <w:snapToGrid w:val="0"/>
          <w:kern w:val="0"/>
          <w:sz w:val="24"/>
          <w:szCs w:val="24"/>
        </w:rPr>
        <w:t xml:space="preserve"> for the locations and wave profiles</w:t>
      </w:r>
      <w:r w:rsidR="00255EE3" w:rsidRPr="00BB1FE4">
        <w:rPr>
          <w:rFonts w:ascii="Times New Roman" w:hAnsi="Times New Roman"/>
          <w:snapToGrid w:val="0"/>
          <w:kern w:val="0"/>
          <w:sz w:val="24"/>
          <w:szCs w:val="24"/>
        </w:rPr>
        <w:t xml:space="preserve">. </w:t>
      </w:r>
    </w:p>
    <w:p w14:paraId="2D3459FC" w14:textId="77777777" w:rsidR="00674E43" w:rsidRPr="00BB1FE4" w:rsidRDefault="00255EE3" w:rsidP="00872263">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At t= 2.525</w:t>
      </w:r>
      <w:r w:rsidR="00D21A82" w:rsidRPr="00BB1FE4">
        <w:rPr>
          <w:rFonts w:ascii="Times New Roman" w:hAnsi="Times New Roman"/>
          <w:snapToGrid w:val="0"/>
          <w:kern w:val="0"/>
          <w:sz w:val="24"/>
          <w:szCs w:val="24"/>
        </w:rPr>
        <w:t xml:space="preserve"> s, the wave starts shoaling and</w:t>
      </w:r>
      <w:r w:rsidR="009E1B37" w:rsidRPr="00BB1FE4">
        <w:rPr>
          <w:rFonts w:ascii="Times New Roman" w:hAnsi="Times New Roman"/>
          <w:snapToGrid w:val="0"/>
          <w:kern w:val="0"/>
          <w:sz w:val="24"/>
          <w:szCs w:val="24"/>
        </w:rPr>
        <w:t xml:space="preserve"> transforming</w:t>
      </w:r>
      <w:r w:rsidR="006627BB" w:rsidRPr="00BB1FE4">
        <w:rPr>
          <w:rFonts w:ascii="Times New Roman" w:hAnsi="Times New Roman"/>
          <w:snapToGrid w:val="0"/>
          <w:kern w:val="0"/>
          <w:sz w:val="24"/>
          <w:szCs w:val="24"/>
        </w:rPr>
        <w:t xml:space="preserve">. In terms of surface shape prediction, the interFoam solver gives the </w:t>
      </w:r>
      <w:r w:rsidR="00546F1C" w:rsidRPr="00BB1FE4">
        <w:rPr>
          <w:rFonts w:ascii="Times New Roman" w:hAnsi="Times New Roman"/>
          <w:snapToGrid w:val="0"/>
          <w:kern w:val="0"/>
          <w:sz w:val="24"/>
          <w:szCs w:val="24"/>
        </w:rPr>
        <w:t>steepest wave crest on the wave front among the three solvers.</w:t>
      </w:r>
      <w:r w:rsidR="0086127B" w:rsidRPr="00BB1FE4">
        <w:rPr>
          <w:rFonts w:ascii="Times New Roman" w:hAnsi="Times New Roman"/>
          <w:snapToGrid w:val="0"/>
          <w:kern w:val="0"/>
          <w:sz w:val="24"/>
          <w:szCs w:val="24"/>
        </w:rPr>
        <w:t xml:space="preserve"> The discrepancies between numerical results of interFoam solver and experimental data grow with time</w:t>
      </w:r>
      <w:r w:rsidR="004759C7" w:rsidRPr="00BB1FE4">
        <w:rPr>
          <w:rFonts w:ascii="Times New Roman" w:hAnsi="Times New Roman"/>
          <w:snapToGrid w:val="0"/>
          <w:kern w:val="0"/>
          <w:sz w:val="24"/>
          <w:szCs w:val="24"/>
        </w:rPr>
        <w:t xml:space="preserve">. </w:t>
      </w:r>
      <w:r w:rsidR="00646676" w:rsidRPr="00BB1FE4">
        <w:rPr>
          <w:rFonts w:ascii="Times New Roman" w:hAnsi="Times New Roman"/>
          <w:snapToGrid w:val="0"/>
          <w:kern w:val="0"/>
          <w:sz w:val="24"/>
          <w:szCs w:val="24"/>
        </w:rPr>
        <w:t xml:space="preserve">At t= </w:t>
      </w:r>
      <w:r w:rsidR="003A639A" w:rsidRPr="00BB1FE4">
        <w:rPr>
          <w:rFonts w:ascii="Times New Roman" w:hAnsi="Times New Roman"/>
          <w:snapToGrid w:val="0"/>
          <w:kern w:val="0"/>
          <w:sz w:val="24"/>
          <w:szCs w:val="24"/>
        </w:rPr>
        <w:t xml:space="preserve">2.64 s, the experimental wave front is almost vertical while in the results of interFoam, the </w:t>
      </w:r>
      <w:r w:rsidR="00DC5B3D" w:rsidRPr="00BB1FE4">
        <w:rPr>
          <w:rFonts w:ascii="Times New Roman" w:hAnsi="Times New Roman"/>
          <w:snapToGrid w:val="0"/>
          <w:kern w:val="0"/>
          <w:sz w:val="24"/>
          <w:szCs w:val="24"/>
        </w:rPr>
        <w:t xml:space="preserve">plunging breaker have generated and </w:t>
      </w:r>
      <w:r w:rsidR="00D44041" w:rsidRPr="00BB1FE4">
        <w:rPr>
          <w:rFonts w:ascii="Times New Roman" w:hAnsi="Times New Roman"/>
          <w:snapToGrid w:val="0"/>
          <w:kern w:val="0"/>
          <w:sz w:val="24"/>
          <w:szCs w:val="24"/>
        </w:rPr>
        <w:t>tend</w:t>
      </w:r>
      <w:r w:rsidR="00DC5B3D" w:rsidRPr="00BB1FE4">
        <w:rPr>
          <w:rFonts w:ascii="Times New Roman" w:hAnsi="Times New Roman"/>
          <w:snapToGrid w:val="0"/>
          <w:kern w:val="0"/>
          <w:sz w:val="24"/>
          <w:szCs w:val="24"/>
        </w:rPr>
        <w:t xml:space="preserve"> to </w:t>
      </w:r>
      <w:r w:rsidR="003C5F78" w:rsidRPr="00BB1FE4">
        <w:rPr>
          <w:rFonts w:ascii="Times New Roman" w:hAnsi="Times New Roman"/>
          <w:snapToGrid w:val="0"/>
          <w:kern w:val="0"/>
          <w:sz w:val="24"/>
          <w:szCs w:val="24"/>
        </w:rPr>
        <w:t>overturn</w:t>
      </w:r>
      <w:r w:rsidR="00DC5B3D" w:rsidRPr="00BB1FE4">
        <w:rPr>
          <w:rFonts w:ascii="Times New Roman" w:hAnsi="Times New Roman"/>
          <w:snapToGrid w:val="0"/>
          <w:kern w:val="0"/>
          <w:sz w:val="24"/>
          <w:szCs w:val="24"/>
        </w:rPr>
        <w:t xml:space="preserve">. </w:t>
      </w:r>
    </w:p>
    <w:p w14:paraId="4BDAC71F" w14:textId="42264C38" w:rsidR="00E07960" w:rsidRDefault="00385FAD"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The Truchas</w:t>
      </w:r>
      <w:r w:rsidR="001A5AF2" w:rsidRPr="00BB1FE4">
        <w:rPr>
          <w:rFonts w:ascii="Times New Roman" w:hAnsi="Times New Roman"/>
          <w:snapToGrid w:val="0"/>
          <w:kern w:val="0"/>
          <w:sz w:val="24"/>
          <w:szCs w:val="24"/>
        </w:rPr>
        <w:t xml:space="preserve"> solver</w:t>
      </w:r>
      <w:r w:rsidRPr="00BB1FE4">
        <w:rPr>
          <w:rFonts w:ascii="Times New Roman" w:hAnsi="Times New Roman"/>
          <w:snapToGrid w:val="0"/>
          <w:kern w:val="0"/>
          <w:sz w:val="24"/>
          <w:szCs w:val="24"/>
        </w:rPr>
        <w:t xml:space="preserve">, </w:t>
      </w:r>
      <w:r w:rsidR="001A5AF2" w:rsidRPr="00BB1FE4">
        <w:rPr>
          <w:rFonts w:ascii="Times New Roman" w:hAnsi="Times New Roman"/>
          <w:snapToGrid w:val="0"/>
          <w:kern w:val="0"/>
          <w:sz w:val="24"/>
          <w:szCs w:val="24"/>
        </w:rPr>
        <w:t xml:space="preserve">on the contrary, shows a much </w:t>
      </w:r>
      <w:r w:rsidR="00590F64" w:rsidRPr="00BB1FE4">
        <w:rPr>
          <w:rFonts w:ascii="Times New Roman" w:hAnsi="Times New Roman"/>
          <w:snapToGrid w:val="0"/>
          <w:kern w:val="0"/>
          <w:sz w:val="24"/>
          <w:szCs w:val="24"/>
        </w:rPr>
        <w:t>gentler</w:t>
      </w:r>
      <w:r w:rsidR="00FA6543" w:rsidRPr="00BB1FE4">
        <w:rPr>
          <w:rFonts w:ascii="Times New Roman" w:hAnsi="Times New Roman"/>
          <w:snapToGrid w:val="0"/>
          <w:kern w:val="0"/>
          <w:sz w:val="24"/>
          <w:szCs w:val="24"/>
        </w:rPr>
        <w:t xml:space="preserve"> wave profile. </w:t>
      </w:r>
      <w:r w:rsidR="00590F64" w:rsidRPr="00BB1FE4">
        <w:rPr>
          <w:rFonts w:ascii="Times New Roman" w:hAnsi="Times New Roman"/>
          <w:snapToGrid w:val="0"/>
          <w:kern w:val="0"/>
          <w:sz w:val="24"/>
          <w:szCs w:val="24"/>
        </w:rPr>
        <w:t xml:space="preserve">At t= 2.525 s, the results of Truchas are in good agreement with the laboratory wave front. The differences occur during the wave runup process. </w:t>
      </w:r>
      <w:r w:rsidR="00E233FA" w:rsidRPr="00BB1FE4">
        <w:rPr>
          <w:rFonts w:ascii="Times New Roman" w:hAnsi="Times New Roman"/>
          <w:snapToGrid w:val="0"/>
          <w:kern w:val="0"/>
          <w:sz w:val="24"/>
          <w:szCs w:val="24"/>
        </w:rPr>
        <w:t xml:space="preserve">According to Mo et al’s work </w:t>
      </w:r>
      <w:r w:rsidR="00E233FA" w:rsidRPr="00BB1FE4">
        <w:rPr>
          <w:rFonts w:ascii="Times New Roman" w:hAnsi="Times New Roman"/>
          <w:snapToGrid w:val="0"/>
          <w:kern w:val="0"/>
          <w:sz w:val="24"/>
          <w:szCs w:val="24"/>
        </w:rPr>
        <w:fldChar w:fldCharType="begin" w:fldLock="1"/>
      </w:r>
      <w:r w:rsidR="00A95984" w:rsidRPr="00BB1FE4">
        <w:rPr>
          <w:rFonts w:ascii="Times New Roman" w:hAnsi="Times New Roman"/>
          <w:snapToGrid w:val="0"/>
          <w:kern w:val="0"/>
          <w:sz w:val="24"/>
          <w:szCs w:val="24"/>
        </w:rPr>
        <w:instrText>ADDIN CSL_CITATION {"citationItems":[{"id":"ITEM-1","itemData":{"DOI":"10.1016/j.oceaneng.2013.09.011","ISSN":"00298018","abstract":"Laboratory experiments were performed for solitary waves breaking on a constant slope. In the second set of experiments a vertical cylinder was installed on the slope, which was subject to the impact of a shoaling solitary wave. PIV was used to record the time history of free surface elevations, and temporal and spatial velocity variations in two fields of view (FOVs). A numerical model was also employed to simulate the three-dimensional wave-structure interaction problem. Filtered Navier-Stokes equations are solved numerically. The small scale eddies were modeled by the traditional Smagorinsky LES model and RNG LES model. The data-model comparisons were performed. The agreement is very good for the free surface elevations before breaking occurs. The laboratory wave appears to break slightly sooner than the numerically simulated wave. The comparisons for the normalized horizontal velocity profiles in the water column in both FOVs show excellent agreement. However, the magnitude of depth-averaged horizontal velocities for the numerical wave is roughly 10-15% higher than that of laboratory wave. The numerical model is used to illustrate the runup process of the solitary wave on the cylinder. The time history of wave force is also calculated and correlated to the free surface evolution. © 2013 Elsevier Ltd. All rights reserved.","author":[{"dropping-particle":"","family":"Mo","given":"Weihua","non-dropping-particle":"","parse-names":false,"suffix":""},{"dropping-particle":"","family":"Jensen","given":"Atle","non-dropping-particle":"","parse-names":false,"suffix":""},{"dropping-particle":"","family":"Liu","given":"Philip L.F.","non-dropping-particle":"","parse-names":false,"suffix":""}],"container-title":"Ocean Engineering","id":"ITEM-1","issued":{"date-parts":[["2013"]]},"title":"Plunging solitary wave and its interaction with a slender cylinder on a sloping beach","type":"article-journal"},"uris":["http://www.mendeley.com/documents/?uuid=a9be87a9-633b-46f4-9cdb-1777bb7e12d4"]}],"mendeley":{"formattedCitation":"[15]","plainTextFormattedCitation":"[15]","previouslyFormattedCitation":"[15]"},"properties":{"noteIndex":0},"schema":"https://github.com/citation-style-language/schema/raw/master/csl-citation.json"}</w:instrText>
      </w:r>
      <w:r w:rsidR="00E233FA" w:rsidRPr="00BB1FE4">
        <w:rPr>
          <w:rFonts w:ascii="Times New Roman" w:hAnsi="Times New Roman"/>
          <w:snapToGrid w:val="0"/>
          <w:kern w:val="0"/>
          <w:sz w:val="24"/>
          <w:szCs w:val="24"/>
        </w:rPr>
        <w:fldChar w:fldCharType="separate"/>
      </w:r>
      <w:r w:rsidR="00852FEF" w:rsidRPr="00BB1FE4">
        <w:rPr>
          <w:rFonts w:ascii="Times New Roman" w:hAnsi="Times New Roman"/>
          <w:noProof/>
          <w:snapToGrid w:val="0"/>
          <w:kern w:val="0"/>
          <w:sz w:val="24"/>
          <w:szCs w:val="24"/>
        </w:rPr>
        <w:t>[15]</w:t>
      </w:r>
      <w:r w:rsidR="00E233FA" w:rsidRPr="00BB1FE4">
        <w:rPr>
          <w:rFonts w:ascii="Times New Roman" w:hAnsi="Times New Roman"/>
          <w:snapToGrid w:val="0"/>
          <w:kern w:val="0"/>
          <w:sz w:val="24"/>
          <w:szCs w:val="24"/>
        </w:rPr>
        <w:fldChar w:fldCharType="end"/>
      </w:r>
      <w:r w:rsidR="00E233FA" w:rsidRPr="00BB1FE4">
        <w:rPr>
          <w:rFonts w:ascii="Times New Roman" w:hAnsi="Times New Roman"/>
          <w:snapToGrid w:val="0"/>
          <w:kern w:val="0"/>
          <w:sz w:val="24"/>
          <w:szCs w:val="24"/>
        </w:rPr>
        <w:t xml:space="preserve">, </w:t>
      </w:r>
      <w:r w:rsidR="003C5F78" w:rsidRPr="00BB1FE4">
        <w:rPr>
          <w:rFonts w:ascii="Times New Roman" w:hAnsi="Times New Roman"/>
          <w:snapToGrid w:val="0"/>
          <w:kern w:val="0"/>
          <w:sz w:val="24"/>
          <w:szCs w:val="24"/>
        </w:rPr>
        <w:t>the</w:t>
      </w:r>
      <w:r w:rsidR="002E39E1" w:rsidRPr="00BB1FE4">
        <w:rPr>
          <w:rFonts w:ascii="Times New Roman" w:hAnsi="Times New Roman"/>
          <w:snapToGrid w:val="0"/>
          <w:kern w:val="0"/>
          <w:sz w:val="24"/>
          <w:szCs w:val="24"/>
        </w:rPr>
        <w:t xml:space="preserve"> wave overturn</w:t>
      </w:r>
      <w:r w:rsidR="003C5F78" w:rsidRPr="00BB1FE4">
        <w:rPr>
          <w:rFonts w:ascii="Times New Roman" w:hAnsi="Times New Roman"/>
          <w:snapToGrid w:val="0"/>
          <w:kern w:val="0"/>
          <w:sz w:val="24"/>
          <w:szCs w:val="24"/>
        </w:rPr>
        <w:t xml:space="preserve"> predicted by Truchas is later than the</w:t>
      </w:r>
      <w:r w:rsidR="002E39E1" w:rsidRPr="00BB1FE4">
        <w:rPr>
          <w:rFonts w:ascii="Times New Roman" w:hAnsi="Times New Roman"/>
          <w:snapToGrid w:val="0"/>
          <w:kern w:val="0"/>
          <w:sz w:val="24"/>
          <w:szCs w:val="24"/>
        </w:rPr>
        <w:t xml:space="preserve"> experimental data and is </w:t>
      </w:r>
      <w:r w:rsidR="002E39E1" w:rsidRPr="00BB1FE4">
        <w:rPr>
          <w:rFonts w:ascii="Times New Roman" w:hAnsi="Times New Roman"/>
          <w:snapToGrid w:val="0"/>
          <w:kern w:val="0"/>
          <w:sz w:val="24"/>
          <w:szCs w:val="24"/>
        </w:rPr>
        <w:lastRenderedPageBreak/>
        <w:t xml:space="preserve">around 85 mm </w:t>
      </w:r>
      <w:r w:rsidR="00B4002C" w:rsidRPr="00BB1FE4">
        <w:rPr>
          <w:rFonts w:ascii="Times New Roman" w:hAnsi="Times New Roman"/>
          <w:snapToGrid w:val="0"/>
          <w:kern w:val="0"/>
          <w:sz w:val="24"/>
          <w:szCs w:val="24"/>
        </w:rPr>
        <w:t xml:space="preserve">further away from the </w:t>
      </w:r>
      <w:r w:rsidR="00C519F4" w:rsidRPr="00BB1FE4">
        <w:rPr>
          <w:rFonts w:ascii="Times New Roman" w:hAnsi="Times New Roman"/>
          <w:snapToGrid w:val="0"/>
          <w:kern w:val="0"/>
          <w:sz w:val="24"/>
          <w:szCs w:val="24"/>
        </w:rPr>
        <w:t>inlet boundary</w:t>
      </w:r>
      <w:r w:rsidR="0055197D" w:rsidRPr="00BB1FE4">
        <w:rPr>
          <w:rFonts w:ascii="Times New Roman" w:hAnsi="Times New Roman"/>
          <w:snapToGrid w:val="0"/>
          <w:kern w:val="0"/>
          <w:sz w:val="24"/>
          <w:szCs w:val="24"/>
        </w:rPr>
        <w:t>, which</w:t>
      </w:r>
      <w:r w:rsidR="00484C7B" w:rsidRPr="00BB1FE4">
        <w:rPr>
          <w:rFonts w:ascii="Times New Roman" w:hAnsi="Times New Roman"/>
          <w:snapToGrid w:val="0"/>
          <w:kern w:val="0"/>
          <w:sz w:val="24"/>
          <w:szCs w:val="24"/>
        </w:rPr>
        <w:t xml:space="preserve"> is proved by </w:t>
      </w:r>
      <w:r w:rsidR="00EB1697" w:rsidRPr="00BB1FE4">
        <w:rPr>
          <w:rFonts w:ascii="Times New Roman" w:hAnsi="Times New Roman"/>
          <w:snapToGrid w:val="0"/>
          <w:kern w:val="0"/>
          <w:sz w:val="24"/>
          <w:szCs w:val="24"/>
        </w:rPr>
        <w:t xml:space="preserve">Fig. </w:t>
      </w:r>
      <w:r w:rsidR="00F26291">
        <w:rPr>
          <w:rFonts w:ascii="Times New Roman" w:hAnsi="Times New Roman"/>
          <w:snapToGrid w:val="0"/>
          <w:kern w:val="0"/>
          <w:sz w:val="24"/>
          <w:szCs w:val="24"/>
        </w:rPr>
        <w:t>9</w:t>
      </w:r>
      <w:r w:rsidR="00F26291" w:rsidRPr="00BB1FE4">
        <w:rPr>
          <w:rFonts w:ascii="Times New Roman" w:hAnsi="Times New Roman"/>
          <w:snapToGrid w:val="0"/>
          <w:kern w:val="0"/>
          <w:sz w:val="24"/>
          <w:szCs w:val="24"/>
        </w:rPr>
        <w:t xml:space="preserve"> </w:t>
      </w:r>
      <w:r w:rsidR="00EB1697" w:rsidRPr="00BB1FE4">
        <w:rPr>
          <w:rFonts w:ascii="Times New Roman" w:hAnsi="Times New Roman"/>
          <w:snapToGrid w:val="0"/>
          <w:kern w:val="0"/>
          <w:sz w:val="24"/>
          <w:szCs w:val="24"/>
        </w:rPr>
        <w:t xml:space="preserve">where the Truchas still shows </w:t>
      </w:r>
      <w:r w:rsidR="00927580" w:rsidRPr="00BB1FE4">
        <w:rPr>
          <w:rFonts w:ascii="Times New Roman" w:hAnsi="Times New Roman"/>
          <w:snapToGrid w:val="0"/>
          <w:kern w:val="0"/>
          <w:sz w:val="24"/>
          <w:szCs w:val="24"/>
        </w:rPr>
        <w:t xml:space="preserve">a </w:t>
      </w:r>
      <w:r w:rsidR="00BA5274" w:rsidRPr="00BB1FE4">
        <w:rPr>
          <w:rFonts w:ascii="Times New Roman" w:hAnsi="Times New Roman"/>
          <w:snapToGrid w:val="0"/>
          <w:kern w:val="0"/>
          <w:sz w:val="24"/>
          <w:szCs w:val="24"/>
        </w:rPr>
        <w:t>relatively gradual wave profile with non-breaking characteristics.</w:t>
      </w:r>
      <w:r w:rsidR="0055197D" w:rsidRPr="00BB1FE4">
        <w:rPr>
          <w:rFonts w:ascii="Times New Roman" w:hAnsi="Times New Roman"/>
          <w:snapToGrid w:val="0"/>
          <w:kern w:val="0"/>
          <w:sz w:val="24"/>
          <w:szCs w:val="24"/>
        </w:rPr>
        <w:t xml:space="preserve"> </w:t>
      </w:r>
      <w:r w:rsidR="00362C17" w:rsidRPr="00BB1FE4">
        <w:rPr>
          <w:rFonts w:ascii="Times New Roman" w:hAnsi="Times New Roman"/>
          <w:snapToGrid w:val="0"/>
          <w:kern w:val="0"/>
          <w:sz w:val="24"/>
          <w:szCs w:val="24"/>
        </w:rPr>
        <w:t xml:space="preserve">This may be caused by the resolution is not fine enough to capture the variation of velocity. </w:t>
      </w:r>
      <w:r w:rsidR="00E63EAB" w:rsidRPr="00BB1FE4">
        <w:rPr>
          <w:rFonts w:ascii="Times New Roman" w:hAnsi="Times New Roman"/>
          <w:snapToGrid w:val="0"/>
          <w:kern w:val="0"/>
          <w:sz w:val="24"/>
          <w:szCs w:val="24"/>
        </w:rPr>
        <w:t>The finest mesh near the bottom of the computational domain that Mo used is 4 mm is larger than the coarsest mesh in the present work.</w:t>
      </w:r>
      <w:r w:rsidR="00E07960">
        <w:rPr>
          <w:rFonts w:ascii="Times New Roman" w:hAnsi="Times New Roman"/>
          <w:noProof/>
          <w:snapToGrid w:val="0"/>
          <w:kern w:val="0"/>
          <w:sz w:val="24"/>
          <w:szCs w:val="24"/>
        </w:rPr>
        <w:drawing>
          <wp:inline distT="0" distB="0" distL="0" distR="0" wp14:anchorId="67CFDB64" wp14:editId="2AEE042D">
            <wp:extent cx="2628000" cy="1477642"/>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000" cy="1477642"/>
                    </a:xfrm>
                    <a:prstGeom prst="rect">
                      <a:avLst/>
                    </a:prstGeom>
                    <a:noFill/>
                  </pic:spPr>
                </pic:pic>
              </a:graphicData>
            </a:graphic>
          </wp:inline>
        </w:drawing>
      </w:r>
      <w:r w:rsidR="006A7AB4">
        <w:rPr>
          <w:rFonts w:ascii="Times New Roman" w:hAnsi="Times New Roman"/>
          <w:noProof/>
          <w:snapToGrid w:val="0"/>
          <w:kern w:val="0"/>
          <w:sz w:val="24"/>
          <w:szCs w:val="24"/>
        </w:rPr>
        <w:drawing>
          <wp:inline distT="0" distB="0" distL="0" distR="0" wp14:anchorId="1B164B4D" wp14:editId="28588368">
            <wp:extent cx="2628000" cy="1477641"/>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000" cy="1477641"/>
                    </a:xfrm>
                    <a:prstGeom prst="rect">
                      <a:avLst/>
                    </a:prstGeom>
                    <a:noFill/>
                  </pic:spPr>
                </pic:pic>
              </a:graphicData>
            </a:graphic>
          </wp:inline>
        </w:drawing>
      </w:r>
    </w:p>
    <w:p w14:paraId="62293489" w14:textId="61A87D7B" w:rsidR="006F680D" w:rsidRDefault="006F680D" w:rsidP="006F680D">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a) InterFoam at </w:t>
      </w:r>
      <w:r w:rsidRPr="00BB1FE4">
        <w:rPr>
          <w:rFonts w:ascii="Times New Roman" w:hAnsi="Times New Roman"/>
          <w:snapToGrid w:val="0"/>
          <w:kern w:val="0"/>
          <w:sz w:val="24"/>
          <w:szCs w:val="24"/>
        </w:rPr>
        <w:t>t= 2.525 s</w:t>
      </w:r>
      <w:r>
        <w:rPr>
          <w:rFonts w:ascii="Times New Roman" w:hAnsi="Times New Roman"/>
          <w:snapToGrid w:val="0"/>
          <w:kern w:val="0"/>
          <w:sz w:val="24"/>
          <w:szCs w:val="24"/>
        </w:rPr>
        <w:tab/>
      </w: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b) DW-IBVOF at </w:t>
      </w:r>
      <w:r w:rsidRPr="00BB1FE4">
        <w:rPr>
          <w:rFonts w:ascii="Times New Roman" w:hAnsi="Times New Roman"/>
          <w:snapToGrid w:val="0"/>
          <w:kern w:val="0"/>
          <w:sz w:val="24"/>
          <w:szCs w:val="24"/>
        </w:rPr>
        <w:t>t= 2.525 s</w:t>
      </w:r>
      <w:r>
        <w:rPr>
          <w:rFonts w:ascii="Times New Roman" w:hAnsi="Times New Roman"/>
          <w:snapToGrid w:val="0"/>
          <w:kern w:val="0"/>
          <w:sz w:val="24"/>
          <w:szCs w:val="24"/>
        </w:rPr>
        <w:t>.</w:t>
      </w:r>
    </w:p>
    <w:p w14:paraId="0749D95A" w14:textId="6143EBA8" w:rsidR="00204D86" w:rsidRDefault="00204D86"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4605C736" wp14:editId="4135FE33">
            <wp:extent cx="2628000" cy="1477641"/>
            <wp:effectExtent l="0" t="0" r="127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0" cy="1477641"/>
                    </a:xfrm>
                    <a:prstGeom prst="rect">
                      <a:avLst/>
                    </a:prstGeom>
                    <a:noFill/>
                  </pic:spPr>
                </pic:pic>
              </a:graphicData>
            </a:graphic>
          </wp:inline>
        </w:drawing>
      </w:r>
      <w:r w:rsidR="006A7AB4">
        <w:rPr>
          <w:rFonts w:ascii="Times New Roman" w:hAnsi="Times New Roman"/>
          <w:noProof/>
          <w:snapToGrid w:val="0"/>
          <w:kern w:val="0"/>
          <w:sz w:val="24"/>
          <w:szCs w:val="24"/>
        </w:rPr>
        <w:drawing>
          <wp:inline distT="0" distB="0" distL="0" distR="0" wp14:anchorId="05B4692C" wp14:editId="753367FE">
            <wp:extent cx="2628000" cy="1477641"/>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000" cy="1477641"/>
                    </a:xfrm>
                    <a:prstGeom prst="rect">
                      <a:avLst/>
                    </a:prstGeom>
                    <a:noFill/>
                  </pic:spPr>
                </pic:pic>
              </a:graphicData>
            </a:graphic>
          </wp:inline>
        </w:drawing>
      </w:r>
    </w:p>
    <w:p w14:paraId="45E3A669" w14:textId="767750AF" w:rsidR="00EE280B" w:rsidRDefault="00EE280B" w:rsidP="00EE280B">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c) InterFoam at </w:t>
      </w:r>
      <w:r w:rsidRPr="00BB1FE4">
        <w:rPr>
          <w:rFonts w:ascii="Times New Roman" w:hAnsi="Times New Roman"/>
          <w:snapToGrid w:val="0"/>
          <w:kern w:val="0"/>
          <w:sz w:val="24"/>
          <w:szCs w:val="24"/>
        </w:rPr>
        <w:t>t= 2.</w:t>
      </w:r>
      <w:r>
        <w:rPr>
          <w:rFonts w:ascii="Times New Roman" w:hAnsi="Times New Roman"/>
          <w:snapToGrid w:val="0"/>
          <w:kern w:val="0"/>
          <w:sz w:val="24"/>
          <w:szCs w:val="24"/>
        </w:rPr>
        <w:t>57</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ab/>
      </w: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d) DW-IBVOF at </w:t>
      </w:r>
      <w:r w:rsidRPr="00BB1FE4">
        <w:rPr>
          <w:rFonts w:ascii="Times New Roman" w:hAnsi="Times New Roman"/>
          <w:snapToGrid w:val="0"/>
          <w:kern w:val="0"/>
          <w:sz w:val="24"/>
          <w:szCs w:val="24"/>
        </w:rPr>
        <w:t>t= 2.</w:t>
      </w:r>
      <w:r>
        <w:rPr>
          <w:rFonts w:ascii="Times New Roman" w:hAnsi="Times New Roman"/>
          <w:snapToGrid w:val="0"/>
          <w:kern w:val="0"/>
          <w:sz w:val="24"/>
          <w:szCs w:val="24"/>
        </w:rPr>
        <w:t>57</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w:t>
      </w:r>
    </w:p>
    <w:p w14:paraId="22DC5568" w14:textId="59A431F5" w:rsidR="00204D86" w:rsidRPr="00EE280B" w:rsidRDefault="00204D86"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5227C06F" wp14:editId="1F3ABEE1">
            <wp:extent cx="2628000" cy="1471561"/>
            <wp:effectExtent l="0" t="0" r="127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000" cy="1471561"/>
                    </a:xfrm>
                    <a:prstGeom prst="rect">
                      <a:avLst/>
                    </a:prstGeom>
                    <a:noFill/>
                  </pic:spPr>
                </pic:pic>
              </a:graphicData>
            </a:graphic>
          </wp:inline>
        </w:drawing>
      </w:r>
      <w:r w:rsidR="006A7AB4">
        <w:rPr>
          <w:rFonts w:ascii="Times New Roman" w:hAnsi="Times New Roman"/>
          <w:noProof/>
          <w:snapToGrid w:val="0"/>
          <w:kern w:val="0"/>
          <w:sz w:val="24"/>
          <w:szCs w:val="24"/>
        </w:rPr>
        <w:drawing>
          <wp:inline distT="0" distB="0" distL="0" distR="0" wp14:anchorId="3D9CE6BF" wp14:editId="296E7249">
            <wp:extent cx="2628000" cy="1471561"/>
            <wp:effectExtent l="0" t="0" r="127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000" cy="1471561"/>
                    </a:xfrm>
                    <a:prstGeom prst="rect">
                      <a:avLst/>
                    </a:prstGeom>
                    <a:noFill/>
                  </pic:spPr>
                </pic:pic>
              </a:graphicData>
            </a:graphic>
          </wp:inline>
        </w:drawing>
      </w:r>
    </w:p>
    <w:p w14:paraId="22F68768" w14:textId="262DAD1F" w:rsidR="00EE280B" w:rsidRDefault="00EE280B" w:rsidP="00EE280B">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e) InterFoam at </w:t>
      </w:r>
      <w:r w:rsidRPr="00BB1FE4">
        <w:rPr>
          <w:rFonts w:ascii="Times New Roman" w:hAnsi="Times New Roman"/>
          <w:snapToGrid w:val="0"/>
          <w:kern w:val="0"/>
          <w:sz w:val="24"/>
          <w:szCs w:val="24"/>
        </w:rPr>
        <w:t>t= 2.</w:t>
      </w:r>
      <w:r>
        <w:rPr>
          <w:rFonts w:ascii="Times New Roman" w:hAnsi="Times New Roman"/>
          <w:snapToGrid w:val="0"/>
          <w:kern w:val="0"/>
          <w:sz w:val="24"/>
          <w:szCs w:val="24"/>
        </w:rPr>
        <w:t>64</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ab/>
      </w: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f) DW-IBVOF at </w:t>
      </w:r>
      <w:r w:rsidRPr="00BB1FE4">
        <w:rPr>
          <w:rFonts w:ascii="Times New Roman" w:hAnsi="Times New Roman"/>
          <w:snapToGrid w:val="0"/>
          <w:kern w:val="0"/>
          <w:sz w:val="24"/>
          <w:szCs w:val="24"/>
        </w:rPr>
        <w:t>t= 2.</w:t>
      </w:r>
      <w:r>
        <w:rPr>
          <w:rFonts w:ascii="Times New Roman" w:hAnsi="Times New Roman"/>
          <w:snapToGrid w:val="0"/>
          <w:kern w:val="0"/>
          <w:sz w:val="24"/>
          <w:szCs w:val="24"/>
        </w:rPr>
        <w:t>64</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w:t>
      </w:r>
    </w:p>
    <w:p w14:paraId="41573B54" w14:textId="7601DCEA" w:rsidR="006A7AB4" w:rsidRDefault="00254DDB" w:rsidP="00EE280B">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hint="eastAsia"/>
          <w:snapToGrid w:val="0"/>
          <w:kern w:val="0"/>
          <w:sz w:val="24"/>
          <w:szCs w:val="24"/>
        </w:rPr>
        <w:t>F</w:t>
      </w:r>
      <w:r>
        <w:rPr>
          <w:rFonts w:ascii="Times New Roman" w:hAnsi="Times New Roman"/>
          <w:snapToGrid w:val="0"/>
          <w:kern w:val="0"/>
          <w:sz w:val="24"/>
          <w:szCs w:val="24"/>
        </w:rPr>
        <w:t xml:space="preserve">ig. 19. Comparison of </w:t>
      </w:r>
      <w:r w:rsidR="00153A88">
        <w:rPr>
          <w:rFonts w:ascii="Times New Roman" w:hAnsi="Times New Roman"/>
          <w:snapToGrid w:val="0"/>
          <w:kern w:val="0"/>
          <w:sz w:val="24"/>
          <w:szCs w:val="24"/>
        </w:rPr>
        <w:t>volume</w:t>
      </w:r>
      <w:r>
        <w:rPr>
          <w:rFonts w:ascii="Times New Roman" w:hAnsi="Times New Roman"/>
          <w:snapToGrid w:val="0"/>
          <w:kern w:val="0"/>
          <w:sz w:val="24"/>
          <w:szCs w:val="24"/>
        </w:rPr>
        <w:t xml:space="preserve"> fraction</w:t>
      </w:r>
      <w:r w:rsidR="00011646">
        <w:rPr>
          <w:rFonts w:ascii="Times New Roman" w:hAnsi="Times New Roman"/>
          <w:snapToGrid w:val="0"/>
          <w:kern w:val="0"/>
          <w:sz w:val="24"/>
          <w:szCs w:val="24"/>
        </w:rPr>
        <w:t xml:space="preserve"> with interFoam and DW-IBVOF solvers</w:t>
      </w:r>
      <w:r>
        <w:rPr>
          <w:rFonts w:ascii="Times New Roman" w:hAnsi="Times New Roman"/>
          <w:snapToGrid w:val="0"/>
          <w:kern w:val="0"/>
          <w:sz w:val="24"/>
          <w:szCs w:val="24"/>
        </w:rPr>
        <w:t xml:space="preserve"> at different times</w:t>
      </w:r>
    </w:p>
    <w:p w14:paraId="006E87FC" w14:textId="2315CB74" w:rsidR="00D542F3" w:rsidRPr="00BB1FE4" w:rsidRDefault="00D542F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noProof/>
          <w:snapToGrid w:val="0"/>
          <w:kern w:val="0"/>
          <w:sz w:val="24"/>
          <w:szCs w:val="24"/>
        </w:rPr>
        <w:lastRenderedPageBreak/>
        <w:drawing>
          <wp:inline distT="0" distB="0" distL="0" distR="0" wp14:anchorId="09E6D250" wp14:editId="771F0819">
            <wp:extent cx="2706356" cy="180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6356" cy="1800000"/>
                    </a:xfrm>
                    <a:prstGeom prst="rect">
                      <a:avLst/>
                    </a:prstGeom>
                    <a:noFill/>
                  </pic:spPr>
                </pic:pic>
              </a:graphicData>
            </a:graphic>
          </wp:inline>
        </w:drawing>
      </w:r>
    </w:p>
    <w:p w14:paraId="2B638193" w14:textId="1E50766D" w:rsidR="00D542F3" w:rsidRPr="00BB1FE4" w:rsidRDefault="00D542F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 xml:space="preserve">Fig. </w:t>
      </w:r>
      <w:r w:rsidR="00011646">
        <w:rPr>
          <w:rFonts w:ascii="Times New Roman" w:hAnsi="Times New Roman"/>
          <w:snapToGrid w:val="0"/>
          <w:kern w:val="0"/>
          <w:sz w:val="24"/>
          <w:szCs w:val="24"/>
        </w:rPr>
        <w:t>20</w:t>
      </w:r>
      <w:r w:rsidRPr="00BB1FE4">
        <w:rPr>
          <w:rFonts w:ascii="Times New Roman" w:hAnsi="Times New Roman"/>
          <w:snapToGrid w:val="0"/>
          <w:kern w:val="0"/>
          <w:sz w:val="24"/>
          <w:szCs w:val="24"/>
        </w:rPr>
        <w:t>. Comparison of experimental data and numerical solutions for free surface elevation at t= 2.525 s.</w:t>
      </w:r>
    </w:p>
    <w:p w14:paraId="236EB2A1" w14:textId="77777777" w:rsidR="00D542F3" w:rsidRPr="00BB1FE4" w:rsidRDefault="00D542F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7C869A65" wp14:editId="52DE0382">
            <wp:extent cx="2698414" cy="180000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8414" cy="1800000"/>
                    </a:xfrm>
                    <a:prstGeom prst="rect">
                      <a:avLst/>
                    </a:prstGeom>
                    <a:noFill/>
                  </pic:spPr>
                </pic:pic>
              </a:graphicData>
            </a:graphic>
          </wp:inline>
        </w:drawing>
      </w:r>
    </w:p>
    <w:p w14:paraId="68C7A1BD" w14:textId="0680E46F" w:rsidR="00D542F3" w:rsidRPr="00BB1FE4" w:rsidRDefault="00D542F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 xml:space="preserve">Fig. </w:t>
      </w:r>
      <w:r w:rsidR="00011646">
        <w:rPr>
          <w:rFonts w:ascii="Times New Roman" w:hAnsi="Times New Roman"/>
          <w:snapToGrid w:val="0"/>
          <w:kern w:val="0"/>
          <w:sz w:val="24"/>
          <w:szCs w:val="24"/>
        </w:rPr>
        <w:t>21</w:t>
      </w:r>
      <w:r w:rsidRPr="00BB1FE4">
        <w:rPr>
          <w:rFonts w:ascii="Times New Roman" w:hAnsi="Times New Roman"/>
          <w:snapToGrid w:val="0"/>
          <w:kern w:val="0"/>
          <w:sz w:val="24"/>
          <w:szCs w:val="24"/>
        </w:rPr>
        <w:t>. Comparison of experimental data and numerical solutions for free surface elevation at t= 2.57 s.</w:t>
      </w:r>
    </w:p>
    <w:p w14:paraId="4D94D0A6" w14:textId="77777777" w:rsidR="00D542F3" w:rsidRPr="00BB1FE4" w:rsidRDefault="00D542F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2A3984F2" wp14:editId="7BADEEE8">
            <wp:extent cx="2706356"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6356" cy="1800000"/>
                    </a:xfrm>
                    <a:prstGeom prst="rect">
                      <a:avLst/>
                    </a:prstGeom>
                    <a:noFill/>
                  </pic:spPr>
                </pic:pic>
              </a:graphicData>
            </a:graphic>
          </wp:inline>
        </w:drawing>
      </w:r>
    </w:p>
    <w:p w14:paraId="6115518F" w14:textId="2FEFA406" w:rsidR="00D542F3" w:rsidRPr="00BB1FE4" w:rsidRDefault="00D542F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F</w:t>
      </w:r>
      <w:r w:rsidRPr="00BB1FE4">
        <w:rPr>
          <w:rFonts w:ascii="Times New Roman" w:hAnsi="Times New Roman"/>
          <w:snapToGrid w:val="0"/>
          <w:kern w:val="0"/>
          <w:sz w:val="24"/>
          <w:szCs w:val="24"/>
        </w:rPr>
        <w:t xml:space="preserve">ig. </w:t>
      </w:r>
      <w:r w:rsidR="00011646">
        <w:rPr>
          <w:rFonts w:ascii="Times New Roman" w:hAnsi="Times New Roman"/>
          <w:snapToGrid w:val="0"/>
          <w:kern w:val="0"/>
          <w:sz w:val="24"/>
          <w:szCs w:val="24"/>
        </w:rPr>
        <w:t>22</w:t>
      </w:r>
      <w:r w:rsidRPr="00BB1FE4">
        <w:rPr>
          <w:rFonts w:ascii="Times New Roman" w:hAnsi="Times New Roman"/>
          <w:snapToGrid w:val="0"/>
          <w:kern w:val="0"/>
          <w:sz w:val="24"/>
          <w:szCs w:val="24"/>
        </w:rPr>
        <w:t>. Comparison of experimental data and numerical solutions for free surface elevation at t= 2.64 s.</w:t>
      </w:r>
    </w:p>
    <w:p w14:paraId="2657A6AB" w14:textId="0D3EFF07" w:rsidR="000A5C94" w:rsidRPr="00BB1FE4" w:rsidRDefault="00D33AE5" w:rsidP="00872263">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 xml:space="preserve">Among the three solvers, the proposed DW-IBVOF solver shows the best agreement </w:t>
      </w:r>
      <w:r w:rsidRPr="00BB1FE4">
        <w:rPr>
          <w:rFonts w:ascii="Times New Roman" w:hAnsi="Times New Roman"/>
          <w:snapToGrid w:val="0"/>
          <w:kern w:val="0"/>
          <w:sz w:val="24"/>
          <w:szCs w:val="24"/>
        </w:rPr>
        <w:lastRenderedPageBreak/>
        <w:t>with the experimental observations.</w:t>
      </w:r>
      <w:r w:rsidR="00F657AE" w:rsidRPr="00BB1FE4">
        <w:rPr>
          <w:rFonts w:ascii="Times New Roman" w:hAnsi="Times New Roman"/>
          <w:snapToGrid w:val="0"/>
          <w:kern w:val="0"/>
          <w:sz w:val="24"/>
          <w:szCs w:val="24"/>
        </w:rPr>
        <w:t xml:space="preserve"> </w:t>
      </w:r>
      <w:r w:rsidR="008B7476" w:rsidRPr="00BB1FE4">
        <w:rPr>
          <w:rFonts w:ascii="Times New Roman" w:hAnsi="Times New Roman"/>
          <w:snapToGrid w:val="0"/>
          <w:kern w:val="0"/>
          <w:sz w:val="24"/>
          <w:szCs w:val="24"/>
        </w:rPr>
        <w:t xml:space="preserve">The discrepancies </w:t>
      </w:r>
      <w:r w:rsidR="000C3A57" w:rsidRPr="00BB1FE4">
        <w:rPr>
          <w:rFonts w:ascii="Times New Roman" w:hAnsi="Times New Roman"/>
          <w:snapToGrid w:val="0"/>
          <w:kern w:val="0"/>
          <w:sz w:val="24"/>
          <w:szCs w:val="24"/>
        </w:rPr>
        <w:t xml:space="preserve">on the wave crest </w:t>
      </w:r>
      <w:r w:rsidR="008B7476" w:rsidRPr="00BB1FE4">
        <w:rPr>
          <w:rFonts w:ascii="Times New Roman" w:hAnsi="Times New Roman"/>
          <w:snapToGrid w:val="0"/>
          <w:kern w:val="0"/>
          <w:sz w:val="24"/>
          <w:szCs w:val="24"/>
        </w:rPr>
        <w:t xml:space="preserve">between numerical results of interFoam solver and experimental data are corrected by the </w:t>
      </w:r>
      <w:r w:rsidR="000B05FF" w:rsidRPr="00BB1FE4">
        <w:rPr>
          <w:rFonts w:ascii="Times New Roman" w:hAnsi="Times New Roman"/>
          <w:snapToGrid w:val="0"/>
          <w:kern w:val="0"/>
          <w:sz w:val="24"/>
          <w:szCs w:val="24"/>
        </w:rPr>
        <w:t xml:space="preserve">modified velocity field. </w:t>
      </w:r>
      <w:r w:rsidR="00BA3413" w:rsidRPr="00BB1FE4">
        <w:rPr>
          <w:rFonts w:ascii="Times New Roman" w:hAnsi="Times New Roman"/>
          <w:snapToGrid w:val="0"/>
          <w:kern w:val="0"/>
          <w:sz w:val="24"/>
          <w:szCs w:val="24"/>
        </w:rPr>
        <w:t xml:space="preserve">Similar to case 4.1 and case 4.2, </w:t>
      </w:r>
      <w:r w:rsidR="00F77241" w:rsidRPr="00BB1FE4">
        <w:rPr>
          <w:rFonts w:ascii="Times New Roman" w:hAnsi="Times New Roman"/>
          <w:snapToGrid w:val="0"/>
          <w:kern w:val="0"/>
          <w:sz w:val="24"/>
          <w:szCs w:val="24"/>
        </w:rPr>
        <w:t xml:space="preserve">artificial high velocities are observed in the air phase and a strong increase of velocity occurs in the water phase closed to the interface. </w:t>
      </w:r>
      <w:r w:rsidR="00D27C57" w:rsidRPr="00BB1FE4">
        <w:rPr>
          <w:rFonts w:ascii="Times New Roman" w:hAnsi="Times New Roman"/>
          <w:snapToGrid w:val="0"/>
          <w:kern w:val="0"/>
          <w:sz w:val="24"/>
          <w:szCs w:val="24"/>
        </w:rPr>
        <w:t xml:space="preserve">To better </w:t>
      </w:r>
      <w:r w:rsidR="00CC22A2" w:rsidRPr="00BB1FE4">
        <w:rPr>
          <w:rFonts w:ascii="Times New Roman" w:hAnsi="Times New Roman"/>
          <w:snapToGrid w:val="0"/>
          <w:kern w:val="0"/>
          <w:sz w:val="24"/>
          <w:szCs w:val="24"/>
        </w:rPr>
        <w:t>understand the reasons behind the wave front shape, the velocity profiles of water phase is investigated in the next section.</w:t>
      </w:r>
    </w:p>
    <w:p w14:paraId="7D45F6BF" w14:textId="0723F13B" w:rsidR="00BD7047" w:rsidRPr="002C13C7" w:rsidRDefault="00BD7047" w:rsidP="00BD7047">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lang w:val="en-GB"/>
        </w:rPr>
      </w:pPr>
      <w:r w:rsidRPr="002C13C7">
        <w:rPr>
          <w:rFonts w:ascii="Times New Roman" w:hAnsi="Times New Roman"/>
          <w:snapToGrid w:val="0"/>
          <w:kern w:val="0"/>
          <w:sz w:val="24"/>
          <w:szCs w:val="24"/>
        </w:rPr>
        <w:t xml:space="preserve">It's worth noting that the positions of the free surface closest to the slope determined from experiment and Truchas in reference </w:t>
      </w:r>
      <w:r w:rsidR="00B415F2" w:rsidRPr="00BB1FE4">
        <w:rPr>
          <w:rFonts w:ascii="Times New Roman" w:hAnsi="Times New Roman"/>
          <w:snapToGrid w:val="0"/>
          <w:kern w:val="0"/>
          <w:sz w:val="24"/>
          <w:szCs w:val="24"/>
        </w:rPr>
        <w:fldChar w:fldCharType="begin" w:fldLock="1"/>
      </w:r>
      <w:r w:rsidR="00B415F2" w:rsidRPr="00BB1FE4">
        <w:rPr>
          <w:rFonts w:ascii="Times New Roman" w:hAnsi="Times New Roman"/>
          <w:snapToGrid w:val="0"/>
          <w:kern w:val="0"/>
          <w:sz w:val="24"/>
          <w:szCs w:val="24"/>
        </w:rPr>
        <w:instrText>ADDIN CSL_CITATION {"citationItems":[{"id":"ITEM-1","itemData":{"DOI":"10.1016/j.oceaneng.2013.09.011","ISSN":"00298018","abstract":"Laboratory experiments were performed for solitary waves breaking on a constant slope. In the second set of experiments a vertical cylinder was installed on the slope, which was subject to the impact of a shoaling solitary wave. PIV was used to record the time history of free surface elevations, and temporal and spatial velocity variations in two fields of view (FOVs). A numerical model was also employed to simulate the three-dimensional wave-structure interaction problem. Filtered Navier-Stokes equations are solved numerically. The small scale eddies were modeled by the traditional Smagorinsky LES model and RNG LES model. The data-model comparisons were performed. The agreement is very good for the free surface elevations before breaking occurs. The laboratory wave appears to break slightly sooner than the numerically simulated wave. The comparisons for the normalized horizontal velocity profiles in the water column in both FOVs show excellent agreement. However, the magnitude of depth-averaged horizontal velocities for the numerical wave is roughly 10-15% higher than that of laboratory wave. The numerical model is used to illustrate the runup process of the solitary wave on the cylinder. The time history of wave force is also calculated and correlated to the free surface evolution. © 2013 Elsevier Ltd. All rights reserved.","author":[{"dropping-particle":"","family":"Mo","given":"Weihua","non-dropping-particle":"","parse-names":false,"suffix":""},{"dropping-particle":"","family":"Jensen","given":"Atle","non-dropping-particle":"","parse-names":false,"suffix":""},{"dropping-particle":"","family":"Liu","given":"Philip L.F.","non-dropping-particle":"","parse-names":false,"suffix":""}],"container-title":"Ocean Engineering","id":"ITEM-1","issued":{"date-parts":[["2013"]]},"title":"Plunging solitary wave and its interaction with a slender cylinder on a sloping beach","type":"article-journal"},"uris":["http://www.mendeley.com/documents/?uuid=a9be87a9-633b-46f4-9cdb-1777bb7e12d4"]}],"mendeley":{"formattedCitation":"[15]","plainTextFormattedCitation":"[15]","previouslyFormattedCitation":"[15]"},"properties":{"noteIndex":0},"schema":"https://github.com/citation-style-language/schema/raw/master/csl-citation.json"}</w:instrText>
      </w:r>
      <w:r w:rsidR="00B415F2" w:rsidRPr="00BB1FE4">
        <w:rPr>
          <w:rFonts w:ascii="Times New Roman" w:hAnsi="Times New Roman"/>
          <w:snapToGrid w:val="0"/>
          <w:kern w:val="0"/>
          <w:sz w:val="24"/>
          <w:szCs w:val="24"/>
        </w:rPr>
        <w:fldChar w:fldCharType="separate"/>
      </w:r>
      <w:r w:rsidR="00B415F2" w:rsidRPr="00BB1FE4">
        <w:rPr>
          <w:rFonts w:ascii="Times New Roman" w:hAnsi="Times New Roman"/>
          <w:noProof/>
          <w:snapToGrid w:val="0"/>
          <w:kern w:val="0"/>
          <w:sz w:val="24"/>
          <w:szCs w:val="24"/>
        </w:rPr>
        <w:t>[15]</w:t>
      </w:r>
      <w:r w:rsidR="00B415F2" w:rsidRPr="00BB1FE4">
        <w:rPr>
          <w:rFonts w:ascii="Times New Roman" w:hAnsi="Times New Roman"/>
          <w:snapToGrid w:val="0"/>
          <w:kern w:val="0"/>
          <w:sz w:val="24"/>
          <w:szCs w:val="24"/>
        </w:rPr>
        <w:fldChar w:fldCharType="end"/>
      </w:r>
      <w:r w:rsidRPr="002C13C7">
        <w:rPr>
          <w:rFonts w:ascii="Times New Roman" w:hAnsi="Times New Roman"/>
          <w:snapToGrid w:val="0"/>
          <w:kern w:val="0"/>
          <w:sz w:val="24"/>
          <w:szCs w:val="24"/>
        </w:rPr>
        <w:t xml:space="preserve"> are somewhat higher than the level of still water. However, in the research of other </w:t>
      </w:r>
      <w:r>
        <w:rPr>
          <w:rFonts w:ascii="Times New Roman" w:hAnsi="Times New Roman"/>
          <w:snapToGrid w:val="0"/>
          <w:kern w:val="0"/>
          <w:sz w:val="24"/>
          <w:szCs w:val="24"/>
        </w:rPr>
        <w:t>autho</w:t>
      </w:r>
      <w:r w:rsidRPr="00F46699">
        <w:rPr>
          <w:rFonts w:ascii="Times New Roman" w:hAnsi="Times New Roman"/>
          <w:snapToGrid w:val="0"/>
          <w:color w:val="000000" w:themeColor="text1"/>
          <w:kern w:val="0"/>
          <w:sz w:val="24"/>
          <w:szCs w:val="24"/>
        </w:rPr>
        <w:t xml:space="preserve">rs </w:t>
      </w:r>
      <w:r w:rsidR="00B415F2" w:rsidRPr="00F46699">
        <w:rPr>
          <w:rFonts w:ascii="Times New Roman" w:hAnsi="Times New Roman"/>
          <w:snapToGrid w:val="0"/>
          <w:color w:val="000000" w:themeColor="text1"/>
          <w:kern w:val="0"/>
          <w:sz w:val="24"/>
          <w:szCs w:val="24"/>
        </w:rPr>
        <w:fldChar w:fldCharType="begin" w:fldLock="1"/>
      </w:r>
      <w:r w:rsidR="00B415F2" w:rsidRPr="00F46699">
        <w:rPr>
          <w:rFonts w:ascii="Times New Roman" w:hAnsi="Times New Roman"/>
          <w:snapToGrid w:val="0"/>
          <w:color w:val="000000" w:themeColor="text1"/>
          <w:kern w:val="0"/>
          <w:sz w:val="24"/>
          <w:szCs w:val="24"/>
        </w:rPr>
        <w:instrText>ADDIN CSL_CITATION {"citationItems":[{"id":"ITEM-1","itemData":{"DOI":"10.1061/(ASCE)0733-950X(1999)125:5(247)","ISSN":"0733950X","abstract":"This paper presents a combined experimental and numerical effort to study solitary wave runup and rundown on beaches. Both nonbreaking and breaking solitary waves are investigated. A two-dimensional numerical model that solves both mean flow and turbulence is employed in this study. For the nonbreaking solitary wave on a steep slope, numerical results of the present model are verified by experimental data and numerical results obtained from the boundary integral equation method model, in terms of both velocity distribution and free surface profiles. The characteristics of flow patterns during runup and rundown phases are discussed. The vertical variations of the horizontal velocity component are large at some instances, implying that the shallow water approximation may be inaccurate even for the nonbreaking wave runup and rundown. For the breaking solitary wave on a mild slope, numerical results of the present model are compared with experimental data for free surface displacements. The present model is found to be more accurate than the depth-averaged equations models. Using this numerical model, the mean velocity field and turbulence distribution under the breaking wave are discussed.","author":[{"dropping-particle":"","family":"Lin","given":"Pengzhi","non-dropping-particle":"","parse-names":false,"suffix":""},{"dropping-particle":"","family":"Chang","given":"Kuang An","non-dropping-particle":"","parse-names":false,"suffix":""},{"dropping-particle":"","family":"Liu","given":"Philip L.F.","non-dropping-particle":"","parse-names":false,"suffix":""}],"container-title":"Journal of Waterway, Port, Coastal and Ocean Engineering","id":"ITEM-1","issued":{"date-parts":[["1999"]]},"title":"Runup and rundown of solitary waves on sloping beaches","type":"article-journal"},"uris":["http://www.mendeley.com/documents/?uuid=58f553af-71b3-485e-9f2c-c6c94f01c1b0"]}],"mendeley":{"formattedCitation":"[6]","plainTextFormattedCitation":"[6]","previouslyFormattedCitation":"[6]"},"properties":{"noteIndex":0},"schema":"https://github.com/citation-style-language/schema/raw/master/csl-citation.json"}</w:instrText>
      </w:r>
      <w:r w:rsidR="00B415F2" w:rsidRPr="00F46699">
        <w:rPr>
          <w:rFonts w:ascii="Times New Roman" w:hAnsi="Times New Roman"/>
          <w:snapToGrid w:val="0"/>
          <w:color w:val="000000" w:themeColor="text1"/>
          <w:kern w:val="0"/>
          <w:sz w:val="24"/>
          <w:szCs w:val="24"/>
        </w:rPr>
        <w:fldChar w:fldCharType="separate"/>
      </w:r>
      <w:r w:rsidR="00B415F2" w:rsidRPr="00F46699">
        <w:rPr>
          <w:rFonts w:ascii="Times New Roman" w:hAnsi="Times New Roman"/>
          <w:noProof/>
          <w:snapToGrid w:val="0"/>
          <w:color w:val="000000" w:themeColor="text1"/>
          <w:kern w:val="0"/>
          <w:sz w:val="24"/>
          <w:szCs w:val="24"/>
        </w:rPr>
        <w:t>[6]</w:t>
      </w:r>
      <w:r w:rsidR="00B415F2" w:rsidRPr="00F46699">
        <w:rPr>
          <w:rFonts w:ascii="Times New Roman" w:hAnsi="Times New Roman"/>
          <w:snapToGrid w:val="0"/>
          <w:color w:val="000000" w:themeColor="text1"/>
          <w:kern w:val="0"/>
          <w:sz w:val="24"/>
          <w:szCs w:val="24"/>
        </w:rPr>
        <w:fldChar w:fldCharType="end"/>
      </w:r>
      <w:r w:rsidR="00B415F2" w:rsidRPr="00F46699">
        <w:rPr>
          <w:rFonts w:ascii="Times New Roman" w:hAnsi="Times New Roman"/>
          <w:snapToGrid w:val="0"/>
          <w:color w:val="000000" w:themeColor="text1"/>
          <w:kern w:val="0"/>
          <w:sz w:val="24"/>
          <w:szCs w:val="24"/>
        </w:rPr>
        <w:fldChar w:fldCharType="begin" w:fldLock="1"/>
      </w:r>
      <w:r w:rsidR="00B415F2" w:rsidRPr="00F46699">
        <w:rPr>
          <w:rFonts w:ascii="Times New Roman" w:hAnsi="Times New Roman"/>
          <w:snapToGrid w:val="0"/>
          <w:color w:val="000000" w:themeColor="text1"/>
          <w:kern w:val="0"/>
          <w:sz w:val="24"/>
          <w:szCs w:val="24"/>
        </w:rPr>
        <w:instrText>ADDIN CSL_CITATION {"citationItems":[{"id":"ITEM-1","itemData":{"DOI":"10.1029/2010JC006435","ISSN":"21699291","abstract":"Two parallel experiments involving the evolution and runup of plunging solitary waves on a sloping bed were conducted: (1) a rigid-bed experiment, allowing direct (hot film) measurements of bed shear stresses and (2) a sediment-bed experiment, allowing for the measurement of pore water pressures and for observation of the morphological changes. The two experimental conditions were kept as similar as possible. The experiments showed that the complete sequence of the plunging solitary wave involves the following processes: shoaling and wave breaking; runup; rundown and hydraulic jump; and trailing wave. The bed shear stress measurements showed that the mean bed shear stress increases tremendously (with respect to that in the approaching wave boundary layer), by as much as a factor of 8, in the runup and rundown stages, and that the RMS value of the fluctuating component of the bed shear stress is also affected, by as much as a factor of 2, in the runup and hydraulic jump stages. The pore water pressure measurements showed that the sediment at (or near) the surface of the bed experiences upward directed pressure gradient forces during the down-rush phase. The magnitude of this force can reach values as much as approximately 30% of the submerged weight of the sediment. The experiments further showed that the sediment transport occurs in the sheet flow regime for a substantial portion of the beach covering the area where the entire sequence of the wave breaking takes place. The bed morphology is explained qualitatively in terms of the measured bed shear stress and the pressure gradient forces. Copyright 2011 by the American Geophysical Union.","author":[{"dropping-particle":"","family":"Sumer","given":"B. Mutlu","non-dropping-particle":"","parse-names":false,"suffix":""},{"dropping-particle":"","family":"Sen","given":"M. Berke","non-dropping-particle":"","parse-names":false,"suffix":""},{"dropping-particle":"","family":"Karagali","given":"Ioanna","non-dropping-particle":"","parse-names":false,"suffix":""},{"dropping-particle":"","family":"Ceren","given":"Barkin","non-dropping-particle":"","parse-names":false,"suffix":""},{"dropping-particle":"","family":"Fredsøe","given":"Jørgen","non-dropping-particle":"","parse-names":false,"suffix":""},{"dropping-particle":"","family":"Sottile","given":"Matteo","non-dropping-particle":"","parse-names":false,"suffix":""},{"dropping-particle":"","family":"Zilioli","given":"Luca","non-dropping-particle":"","parse-names":false,"suffix":""},{"dropping-particle":"","family":"Fuhrman","given":"David R.","non-dropping-particle":"","parse-names":false,"suffix":""}],"container-title":"Journal of Geophysical Research: Oceans","id":"ITEM-1","issued":{"date-parts":[["2011"]]},"title":"Flow and sediment transport induced by a plunging solitary wave","type":"article-journal"},"uris":["http://www.mendeley.com/documents/?uuid=2bb536de-2d1e-443b-8689-ca1d180fc3a2"]}],"mendeley":{"formattedCitation":"[43]","plainTextFormattedCitation":"[43]","previouslyFormattedCitation":"[42]"},"properties":{"noteIndex":0},"schema":"https://github.com/citation-style-language/schema/raw/master/csl-citation.json"}</w:instrText>
      </w:r>
      <w:r w:rsidR="00B415F2" w:rsidRPr="00F46699">
        <w:rPr>
          <w:rFonts w:ascii="Times New Roman" w:hAnsi="Times New Roman"/>
          <w:snapToGrid w:val="0"/>
          <w:color w:val="000000" w:themeColor="text1"/>
          <w:kern w:val="0"/>
          <w:sz w:val="24"/>
          <w:szCs w:val="24"/>
        </w:rPr>
        <w:fldChar w:fldCharType="separate"/>
      </w:r>
      <w:r w:rsidR="00B415F2" w:rsidRPr="00F46699">
        <w:rPr>
          <w:rFonts w:ascii="Times New Roman" w:hAnsi="Times New Roman"/>
          <w:noProof/>
          <w:snapToGrid w:val="0"/>
          <w:color w:val="000000" w:themeColor="text1"/>
          <w:kern w:val="0"/>
          <w:sz w:val="24"/>
          <w:szCs w:val="24"/>
        </w:rPr>
        <w:t>[43]</w:t>
      </w:r>
      <w:r w:rsidR="00B415F2" w:rsidRPr="00F46699">
        <w:rPr>
          <w:rFonts w:ascii="Times New Roman" w:hAnsi="Times New Roman"/>
          <w:snapToGrid w:val="0"/>
          <w:color w:val="000000" w:themeColor="text1"/>
          <w:kern w:val="0"/>
          <w:sz w:val="24"/>
          <w:szCs w:val="24"/>
        </w:rPr>
        <w:fldChar w:fldCharType="end"/>
      </w:r>
      <w:r w:rsidR="00B415F2" w:rsidRPr="00F46699">
        <w:rPr>
          <w:rFonts w:ascii="Times New Roman" w:hAnsi="Times New Roman"/>
          <w:snapToGrid w:val="0"/>
          <w:color w:val="000000" w:themeColor="text1"/>
          <w:kern w:val="0"/>
          <w:sz w:val="24"/>
          <w:szCs w:val="24"/>
        </w:rPr>
        <w:fldChar w:fldCharType="begin" w:fldLock="1"/>
      </w:r>
      <w:r w:rsidR="00B415F2" w:rsidRPr="00F46699">
        <w:rPr>
          <w:rFonts w:ascii="Times New Roman" w:hAnsi="Times New Roman"/>
          <w:snapToGrid w:val="0"/>
          <w:color w:val="000000" w:themeColor="text1"/>
          <w:kern w:val="0"/>
          <w:sz w:val="24"/>
          <w:szCs w:val="24"/>
        </w:rPr>
        <w:instrText>ADDIN CSL_CITATION {"citationItems":[{"id":"ITEM-1","itemData":{"DOI":"10.1061/(ASCE)WW.1943-5460.0000269","ISSN":"0733950X","abstract":"The velocity characteristics of a solitary wave shoaling in the prebreaking zone and near the breaking point are investigated experimentally. The study focuses on the near-bottomand boundary layer flows on a 1:10 slope, with the incident wave steepness varying from 0.133 to 0.384. Both a flow visualization technique (FVT) with thin-layered dye as well as particle image velocimetry (PIV)with a high-speed camerawere used. Results from FVT reveal that laminar boundary layer flow occurs not only in the prebreaking zone during the shoaling phases, but also in the postbreaking zone during the run-up and run-down phases.However, the laminar boundary layer disappears soon after breaking but before the runup motion, and immediately after the flow separation followed by hydraulic jump during the later stage of the run-down motion. Results from the PIV measurement show that the maximum horizontal velocity appears under the wave crest and increases during the shoaling process. Flow reversal is observed after the passage of the wave crest. Three unique similarity profiles are then obtained for the velocity distributions in the acceleration phases and in the layers of flow reversal with overshooting, as well as for the maximum onshore and offshore velocities in the boundary layer. In addition, the nondimensional time for the beginning of flowreversal at eachmeasuring section is found to be exponentially proportional to the dimensionless distance to the slope origin, but nearly independent of the incident wave steepness. This study also investigates the lead-time effects of the horizontal velocity at different heights in the boundary layer and at different measuring sections along the slope. The maximumvalue of the nondimensional lead time, occurring very close to the sloping bottom, decreases linearly with the dimensionless distance to the toe of the slope.","author":[{"dropping-particle":"","family":"Lin","given":"Chang","non-dropping-particle":"","parse-names":false,"suffix":""},{"dropping-particle":"","family":"Yeh","given":"Po Hung","non-dropping-particle":"","parse-names":false,"suffix":""},{"dropping-particle":"","family":"Kao","given":"Ming Jer","non-dropping-particle":"","parse-names":false,"suffix":""},{"dropping-particle":"","family":"Yu","given":"Min Hsuan","non-dropping-particle":"","parse-names":false,"suffix":""},{"dropping-particle":"","family":"Hsieh","given":"Shih Chun","non-dropping-particle":"","parse-names":false,"suffix":""},{"dropping-particle":"","family":"Chang","given":"Sung Chen","non-dropping-particle":"","parse-names":false,"suffix":""},{"dropping-particle":"","family":"Wu","given":"Tso Ren","non-dropping-particle":"","parse-names":false,"suffix":""},{"dropping-particle":"","family":"Tsai","given":"Ching Piao","non-dropping-particle":"","parse-names":false,"suffix":""}],"container-title":"Journal of Waterway, Port, Coastal and Ocean Engineering","id":"ITEM-1","issued":{"date-parts":[["2015"]]},"title":"Velocity fields in near-bottom and boundary layer flows in prebreaking zone of a solitary wave propagating over a 1:10 slope","type":"article-journal"},"uris":["http://www.mendeley.com/documents/?uuid=a5cf0ea4-8b8f-47fb-b52c-463e66b753dc"]}],"mendeley":{"formattedCitation":"[44]","plainTextFormattedCitation":"[44]","previouslyFormattedCitation":"[43]"},"properties":{"noteIndex":0},"schema":"https://github.com/citation-style-language/schema/raw/master/csl-citation.json"}</w:instrText>
      </w:r>
      <w:r w:rsidR="00B415F2" w:rsidRPr="00F46699">
        <w:rPr>
          <w:rFonts w:ascii="Times New Roman" w:hAnsi="Times New Roman"/>
          <w:snapToGrid w:val="0"/>
          <w:color w:val="000000" w:themeColor="text1"/>
          <w:kern w:val="0"/>
          <w:sz w:val="24"/>
          <w:szCs w:val="24"/>
        </w:rPr>
        <w:fldChar w:fldCharType="separate"/>
      </w:r>
      <w:r w:rsidR="00B415F2" w:rsidRPr="00F46699">
        <w:rPr>
          <w:rFonts w:ascii="Times New Roman" w:hAnsi="Times New Roman"/>
          <w:noProof/>
          <w:snapToGrid w:val="0"/>
          <w:color w:val="000000" w:themeColor="text1"/>
          <w:kern w:val="0"/>
          <w:sz w:val="24"/>
          <w:szCs w:val="24"/>
        </w:rPr>
        <w:t>[44]</w:t>
      </w:r>
      <w:r w:rsidR="00B415F2" w:rsidRPr="00F46699">
        <w:rPr>
          <w:rFonts w:ascii="Times New Roman" w:hAnsi="Times New Roman"/>
          <w:snapToGrid w:val="0"/>
          <w:color w:val="000000" w:themeColor="text1"/>
          <w:kern w:val="0"/>
          <w:sz w:val="24"/>
          <w:szCs w:val="24"/>
        </w:rPr>
        <w:fldChar w:fldCharType="end"/>
      </w:r>
      <w:r w:rsidRPr="00F46699">
        <w:rPr>
          <w:rFonts w:ascii="Times New Roman" w:hAnsi="Times New Roman"/>
          <w:snapToGrid w:val="0"/>
          <w:color w:val="000000" w:themeColor="text1"/>
          <w:kern w:val="0"/>
          <w:sz w:val="24"/>
          <w:szCs w:val="24"/>
        </w:rPr>
        <w:t xml:space="preserve"> and in t</w:t>
      </w:r>
      <w:r w:rsidRPr="002C13C7">
        <w:rPr>
          <w:rFonts w:ascii="Times New Roman" w:hAnsi="Times New Roman"/>
          <w:snapToGrid w:val="0"/>
          <w:kern w:val="0"/>
          <w:sz w:val="24"/>
          <w:szCs w:val="24"/>
        </w:rPr>
        <w:t xml:space="preserve">he current study, the water along the slope remains undisturbed and the water height remains constant </w:t>
      </w:r>
      <w:r>
        <w:rPr>
          <w:rFonts w:ascii="Times New Roman" w:hAnsi="Times New Roman"/>
          <w:snapToGrid w:val="0"/>
          <w:kern w:val="0"/>
          <w:sz w:val="24"/>
          <w:szCs w:val="24"/>
        </w:rPr>
        <w:t xml:space="preserve">the same as the still water </w:t>
      </w:r>
      <w:r w:rsidRPr="002C13C7">
        <w:rPr>
          <w:rFonts w:ascii="Times New Roman" w:hAnsi="Times New Roman"/>
          <w:snapToGrid w:val="0"/>
          <w:kern w:val="0"/>
          <w:sz w:val="24"/>
          <w:szCs w:val="24"/>
        </w:rPr>
        <w:t>until the wave arrives.</w:t>
      </w:r>
    </w:p>
    <w:p w14:paraId="113A1BB7" w14:textId="77777777" w:rsidR="00BD7047" w:rsidRPr="00D13106" w:rsidRDefault="00BD7047" w:rsidP="007B30DB">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lang w:val="en-GB"/>
        </w:rPr>
      </w:pPr>
    </w:p>
    <w:p w14:paraId="56D6E7CA" w14:textId="77777777" w:rsidR="00674E43" w:rsidRPr="00BB1FE4" w:rsidRDefault="00674E43" w:rsidP="007B30DB">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p>
    <w:p w14:paraId="227351B4" w14:textId="04DBA75B" w:rsidR="009317DC" w:rsidRPr="00BB1FE4" w:rsidRDefault="009317DC"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hint="eastAsia"/>
          <w:snapToGrid w:val="0"/>
          <w:kern w:val="0"/>
          <w:sz w:val="24"/>
          <w:szCs w:val="24"/>
        </w:rPr>
        <w:t>4</w:t>
      </w:r>
      <w:r w:rsidRPr="00BB1FE4">
        <w:rPr>
          <w:rFonts w:ascii="Times New Roman" w:hAnsi="Times New Roman"/>
          <w:snapToGrid w:val="0"/>
          <w:kern w:val="0"/>
          <w:sz w:val="24"/>
          <w:szCs w:val="24"/>
        </w:rPr>
        <w:t>.3.2. Horizontal velocity profiles</w:t>
      </w:r>
    </w:p>
    <w:p w14:paraId="79B00B29" w14:textId="10D2AB02" w:rsidR="006702E0" w:rsidRPr="00BB1FE4" w:rsidRDefault="00D43BEC" w:rsidP="00DA7724">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In this section, t</w:t>
      </w:r>
      <w:r w:rsidR="006702E0" w:rsidRPr="00BB1FE4">
        <w:rPr>
          <w:rFonts w:ascii="Times New Roman" w:hAnsi="Times New Roman"/>
          <w:snapToGrid w:val="0"/>
          <w:kern w:val="0"/>
          <w:sz w:val="24"/>
          <w:szCs w:val="24"/>
        </w:rPr>
        <w:t xml:space="preserve">he horizontal velocity profiles </w:t>
      </w:r>
      <w:r w:rsidRPr="00BB1FE4">
        <w:rPr>
          <w:rFonts w:ascii="Times New Roman" w:hAnsi="Times New Roman"/>
          <w:snapToGrid w:val="0"/>
          <w:kern w:val="0"/>
          <w:sz w:val="24"/>
          <w:szCs w:val="24"/>
        </w:rPr>
        <w:t xml:space="preserve">of the water phase </w:t>
      </w:r>
      <w:r w:rsidR="006702E0" w:rsidRPr="00BB1FE4">
        <w:rPr>
          <w:rFonts w:ascii="Times New Roman" w:hAnsi="Times New Roman"/>
          <w:snapToGrid w:val="0"/>
          <w:kern w:val="0"/>
          <w:sz w:val="24"/>
          <w:szCs w:val="24"/>
        </w:rPr>
        <w:t>are investigated to understand the deformation of the wave fro</w:t>
      </w:r>
      <w:r w:rsidR="00ED56EA" w:rsidRPr="00BB1FE4">
        <w:rPr>
          <w:rFonts w:ascii="Times New Roman" w:hAnsi="Times New Roman"/>
          <w:snapToGrid w:val="0"/>
          <w:kern w:val="0"/>
          <w:sz w:val="24"/>
          <w:szCs w:val="24"/>
        </w:rPr>
        <w:t xml:space="preserve">nt. </w:t>
      </w:r>
      <w:r w:rsidR="00481C53">
        <w:rPr>
          <w:rFonts w:ascii="Times New Roman" w:hAnsi="Times New Roman"/>
          <w:snapToGrid w:val="0"/>
          <w:kern w:val="0"/>
          <w:sz w:val="24"/>
          <w:szCs w:val="24"/>
        </w:rPr>
        <w:t xml:space="preserve">Fig. </w:t>
      </w:r>
      <w:r w:rsidR="00DE74FB">
        <w:rPr>
          <w:rFonts w:ascii="Times New Roman" w:hAnsi="Times New Roman"/>
          <w:snapToGrid w:val="0"/>
          <w:kern w:val="0"/>
          <w:sz w:val="24"/>
          <w:szCs w:val="24"/>
        </w:rPr>
        <w:t>23</w:t>
      </w:r>
      <w:r w:rsidR="00481C53">
        <w:rPr>
          <w:rFonts w:ascii="Times New Roman" w:hAnsi="Times New Roman"/>
          <w:snapToGrid w:val="0"/>
          <w:kern w:val="0"/>
          <w:sz w:val="24"/>
          <w:szCs w:val="24"/>
        </w:rPr>
        <w:t xml:space="preserve"> shows the computed velocity field with interFoam and DW-IBVOF solvers at different times the same as the volume fraction in section 4.3.1.</w:t>
      </w:r>
      <w:r w:rsidR="00916149">
        <w:rPr>
          <w:rFonts w:ascii="Times New Roman" w:hAnsi="Times New Roman"/>
          <w:snapToGrid w:val="0"/>
          <w:kern w:val="0"/>
          <w:sz w:val="24"/>
          <w:szCs w:val="24"/>
        </w:rPr>
        <w:t xml:space="preserve"> The solid white </w:t>
      </w:r>
      <w:r w:rsidR="00916149" w:rsidRPr="00BB1FE4">
        <w:rPr>
          <w:rFonts w:ascii="Times New Roman" w:hAnsi="Times New Roman"/>
          <w:snapToGrid w:val="0"/>
          <w:kern w:val="0"/>
          <w:sz w:val="24"/>
          <w:szCs w:val="24"/>
        </w:rPr>
        <w:t>line</w:t>
      </w:r>
      <w:r w:rsidR="00916149">
        <w:rPr>
          <w:rFonts w:ascii="Times New Roman" w:hAnsi="Times New Roman"/>
          <w:snapToGrid w:val="0"/>
          <w:kern w:val="0"/>
          <w:sz w:val="24"/>
          <w:szCs w:val="24"/>
        </w:rPr>
        <w:t xml:space="preserve"> presents the position of the free surface.</w:t>
      </w:r>
      <w:r w:rsidR="00481C53" w:rsidRPr="00BB1FE4">
        <w:rPr>
          <w:rFonts w:ascii="Times New Roman" w:hAnsi="Times New Roman"/>
          <w:snapToGrid w:val="0"/>
          <w:kern w:val="0"/>
          <w:sz w:val="24"/>
          <w:szCs w:val="24"/>
        </w:rPr>
        <w:t xml:space="preserve"> </w:t>
      </w:r>
      <w:r w:rsidR="00F647A9" w:rsidRPr="00BB1FE4">
        <w:rPr>
          <w:rFonts w:ascii="Times New Roman" w:hAnsi="Times New Roman"/>
          <w:snapToGrid w:val="0"/>
          <w:kern w:val="0"/>
          <w:sz w:val="24"/>
          <w:szCs w:val="24"/>
        </w:rPr>
        <w:t xml:space="preserve">According to the wave profiles, </w:t>
      </w:r>
      <w:r w:rsidR="00923EBC" w:rsidRPr="00BB1FE4">
        <w:rPr>
          <w:rFonts w:ascii="Times New Roman" w:hAnsi="Times New Roman"/>
          <w:snapToGrid w:val="0"/>
          <w:kern w:val="0"/>
          <w:sz w:val="24"/>
          <w:szCs w:val="24"/>
        </w:rPr>
        <w:t xml:space="preserve">the </w:t>
      </w:r>
      <w:r w:rsidR="001E65C7" w:rsidRPr="00BB1FE4">
        <w:rPr>
          <w:rFonts w:ascii="Times New Roman" w:hAnsi="Times New Roman"/>
          <w:snapToGrid w:val="0"/>
          <w:kern w:val="0"/>
          <w:sz w:val="24"/>
          <w:szCs w:val="24"/>
        </w:rPr>
        <w:t xml:space="preserve">vertical profiles of horizontal </w:t>
      </w:r>
      <w:r w:rsidR="002879AA" w:rsidRPr="00BB1FE4">
        <w:rPr>
          <w:rFonts w:ascii="Times New Roman" w:hAnsi="Times New Roman"/>
          <w:snapToGrid w:val="0"/>
          <w:kern w:val="0"/>
          <w:sz w:val="24"/>
          <w:szCs w:val="24"/>
        </w:rPr>
        <w:t xml:space="preserve">velocity </w:t>
      </w:r>
      <w:r w:rsidR="00951AE8" w:rsidRPr="00BB1FE4">
        <w:rPr>
          <w:rFonts w:ascii="Times New Roman" w:hAnsi="Times New Roman"/>
          <w:snapToGrid w:val="0"/>
          <w:kern w:val="0"/>
          <w:sz w:val="24"/>
          <w:szCs w:val="24"/>
        </w:rPr>
        <w:t>at different section</w:t>
      </w:r>
      <w:r w:rsidR="007B296F" w:rsidRPr="00BB1FE4">
        <w:rPr>
          <w:rFonts w:ascii="Times New Roman" w:hAnsi="Times New Roman"/>
          <w:snapToGrid w:val="0"/>
          <w:kern w:val="0"/>
          <w:sz w:val="24"/>
          <w:szCs w:val="24"/>
        </w:rPr>
        <w:t>s</w:t>
      </w:r>
      <w:r w:rsidR="00951AE8" w:rsidRPr="00BB1FE4">
        <w:rPr>
          <w:rFonts w:ascii="Times New Roman" w:hAnsi="Times New Roman"/>
          <w:snapToGrid w:val="0"/>
          <w:kern w:val="0"/>
          <w:sz w:val="24"/>
          <w:szCs w:val="24"/>
        </w:rPr>
        <w:t xml:space="preserve"> at </w:t>
      </w:r>
      <w:r w:rsidR="00F647A9" w:rsidRPr="00BB1FE4">
        <w:rPr>
          <w:rFonts w:ascii="Times New Roman" w:hAnsi="Times New Roman"/>
          <w:snapToGrid w:val="0"/>
          <w:kern w:val="0"/>
          <w:sz w:val="24"/>
          <w:szCs w:val="24"/>
        </w:rPr>
        <w:t>different times</w:t>
      </w:r>
      <w:r w:rsidR="00525CA3" w:rsidRPr="00BB1FE4">
        <w:rPr>
          <w:rFonts w:ascii="Times New Roman" w:hAnsi="Times New Roman"/>
          <w:snapToGrid w:val="0"/>
          <w:kern w:val="0"/>
          <w:sz w:val="24"/>
          <w:szCs w:val="24"/>
        </w:rPr>
        <w:t xml:space="preserve"> are shown in Fig. </w:t>
      </w:r>
      <w:r w:rsidR="00F26291">
        <w:rPr>
          <w:rFonts w:ascii="Times New Roman" w:hAnsi="Times New Roman"/>
          <w:snapToGrid w:val="0"/>
          <w:kern w:val="0"/>
          <w:sz w:val="24"/>
          <w:szCs w:val="24"/>
        </w:rPr>
        <w:t>24</w:t>
      </w:r>
      <w:r w:rsidR="00525CA3" w:rsidRPr="00BB1FE4">
        <w:rPr>
          <w:rFonts w:ascii="Times New Roman" w:hAnsi="Times New Roman"/>
          <w:snapToGrid w:val="0"/>
          <w:kern w:val="0"/>
          <w:sz w:val="24"/>
          <w:szCs w:val="24"/>
        </w:rPr>
        <w:t>-</w:t>
      </w:r>
      <w:r w:rsidR="00F26291">
        <w:rPr>
          <w:rFonts w:ascii="Times New Roman" w:hAnsi="Times New Roman"/>
          <w:snapToGrid w:val="0"/>
          <w:kern w:val="0"/>
          <w:sz w:val="24"/>
          <w:szCs w:val="24"/>
        </w:rPr>
        <w:t>26</w:t>
      </w:r>
      <w:r w:rsidR="00F647A9" w:rsidRPr="00BB1FE4">
        <w:rPr>
          <w:rFonts w:ascii="Times New Roman" w:hAnsi="Times New Roman"/>
          <w:snapToGrid w:val="0"/>
          <w:kern w:val="0"/>
          <w:sz w:val="24"/>
          <w:szCs w:val="24"/>
        </w:rPr>
        <w:t xml:space="preserve">. </w:t>
      </w:r>
      <w:r w:rsidR="00F81A97" w:rsidRPr="00BB1FE4">
        <w:rPr>
          <w:rFonts w:ascii="Times New Roman" w:hAnsi="Times New Roman"/>
          <w:snapToGrid w:val="0"/>
          <w:kern w:val="0"/>
          <w:sz w:val="24"/>
          <w:szCs w:val="24"/>
        </w:rPr>
        <w:t xml:space="preserve">It is obvious that the values of velocity obtained from the Trucha are </w:t>
      </w:r>
      <w:r w:rsidR="00A456F3" w:rsidRPr="00BB1FE4">
        <w:rPr>
          <w:rFonts w:ascii="Times New Roman" w:hAnsi="Times New Roman"/>
          <w:snapToGrid w:val="0"/>
          <w:kern w:val="0"/>
          <w:sz w:val="24"/>
          <w:szCs w:val="24"/>
        </w:rPr>
        <w:t>10% -15%</w:t>
      </w:r>
      <w:r w:rsidR="00F81A97" w:rsidRPr="00BB1FE4">
        <w:rPr>
          <w:rFonts w:ascii="Times New Roman" w:hAnsi="Times New Roman"/>
          <w:snapToGrid w:val="0"/>
          <w:kern w:val="0"/>
          <w:sz w:val="24"/>
          <w:szCs w:val="24"/>
        </w:rPr>
        <w:t xml:space="preserve"> lower than the experimental data and the other two solvers, even though the </w:t>
      </w:r>
      <w:r w:rsidR="00E449A0" w:rsidRPr="00BB1FE4">
        <w:rPr>
          <w:rFonts w:ascii="Times New Roman" w:hAnsi="Times New Roman"/>
          <w:snapToGrid w:val="0"/>
          <w:kern w:val="0"/>
          <w:sz w:val="24"/>
          <w:szCs w:val="24"/>
        </w:rPr>
        <w:t>shape</w:t>
      </w:r>
      <w:r w:rsidR="00F81A97" w:rsidRPr="00BB1FE4">
        <w:rPr>
          <w:rFonts w:ascii="Times New Roman" w:hAnsi="Times New Roman"/>
          <w:snapToGrid w:val="0"/>
          <w:kern w:val="0"/>
          <w:sz w:val="24"/>
          <w:szCs w:val="24"/>
        </w:rPr>
        <w:t xml:space="preserve"> of velocity profiles compare well. </w:t>
      </w:r>
      <w:r w:rsidR="00FA70D3" w:rsidRPr="00BB1FE4">
        <w:rPr>
          <w:rFonts w:ascii="Times New Roman" w:hAnsi="Times New Roman"/>
          <w:snapToGrid w:val="0"/>
          <w:kern w:val="0"/>
          <w:sz w:val="24"/>
          <w:szCs w:val="24"/>
        </w:rPr>
        <w:t xml:space="preserve">These </w:t>
      </w:r>
      <w:r w:rsidR="00FA70D3" w:rsidRPr="00BB1FE4">
        <w:rPr>
          <w:rFonts w:ascii="Times New Roman" w:hAnsi="Times New Roman"/>
          <w:snapToGrid w:val="0"/>
          <w:kern w:val="0"/>
          <w:sz w:val="24"/>
          <w:szCs w:val="24"/>
        </w:rPr>
        <w:lastRenderedPageBreak/>
        <w:t xml:space="preserve">differences directly result in the </w:t>
      </w:r>
      <w:r w:rsidR="00ED25B6" w:rsidRPr="00BB1FE4">
        <w:rPr>
          <w:rFonts w:ascii="Times New Roman" w:hAnsi="Times New Roman"/>
          <w:snapToGrid w:val="0"/>
          <w:kern w:val="0"/>
          <w:sz w:val="24"/>
          <w:szCs w:val="24"/>
        </w:rPr>
        <w:t xml:space="preserve">late overturning of wave crest in the simulations with the Truchas. </w:t>
      </w:r>
    </w:p>
    <w:p w14:paraId="7129458F" w14:textId="4C8996F3" w:rsidR="001466B2" w:rsidRDefault="001466B2" w:rsidP="001466B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55657D53" wp14:editId="389391FA">
            <wp:extent cx="2628000" cy="1477641"/>
            <wp:effectExtent l="0" t="0" r="127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8000" cy="1477641"/>
                    </a:xfrm>
                    <a:prstGeom prst="rect">
                      <a:avLst/>
                    </a:prstGeom>
                    <a:noFill/>
                  </pic:spPr>
                </pic:pic>
              </a:graphicData>
            </a:graphic>
          </wp:inline>
        </w:drawing>
      </w:r>
      <w:r w:rsidR="003159EC">
        <w:rPr>
          <w:rFonts w:ascii="Times New Roman" w:hAnsi="Times New Roman"/>
          <w:noProof/>
          <w:snapToGrid w:val="0"/>
          <w:kern w:val="0"/>
          <w:sz w:val="24"/>
          <w:szCs w:val="24"/>
        </w:rPr>
        <w:drawing>
          <wp:inline distT="0" distB="0" distL="0" distR="0" wp14:anchorId="21A9C7E9" wp14:editId="5570BCCC">
            <wp:extent cx="2628000" cy="1477641"/>
            <wp:effectExtent l="0" t="0" r="127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8000" cy="1477641"/>
                    </a:xfrm>
                    <a:prstGeom prst="rect">
                      <a:avLst/>
                    </a:prstGeom>
                    <a:noFill/>
                  </pic:spPr>
                </pic:pic>
              </a:graphicData>
            </a:graphic>
          </wp:inline>
        </w:drawing>
      </w:r>
    </w:p>
    <w:p w14:paraId="575E7CFA" w14:textId="77777777" w:rsidR="001466B2" w:rsidRDefault="001466B2" w:rsidP="001466B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a) InterFoam at </w:t>
      </w:r>
      <w:r w:rsidRPr="00BB1FE4">
        <w:rPr>
          <w:rFonts w:ascii="Times New Roman" w:hAnsi="Times New Roman"/>
          <w:snapToGrid w:val="0"/>
          <w:kern w:val="0"/>
          <w:sz w:val="24"/>
          <w:szCs w:val="24"/>
        </w:rPr>
        <w:t>t= 2.525 s</w:t>
      </w:r>
      <w:r>
        <w:rPr>
          <w:rFonts w:ascii="Times New Roman" w:hAnsi="Times New Roman"/>
          <w:snapToGrid w:val="0"/>
          <w:kern w:val="0"/>
          <w:sz w:val="24"/>
          <w:szCs w:val="24"/>
        </w:rPr>
        <w:tab/>
      </w: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b) DW-IBVOF at </w:t>
      </w:r>
      <w:r w:rsidRPr="00BB1FE4">
        <w:rPr>
          <w:rFonts w:ascii="Times New Roman" w:hAnsi="Times New Roman"/>
          <w:snapToGrid w:val="0"/>
          <w:kern w:val="0"/>
          <w:sz w:val="24"/>
          <w:szCs w:val="24"/>
        </w:rPr>
        <w:t>t= 2.525 s</w:t>
      </w:r>
      <w:r>
        <w:rPr>
          <w:rFonts w:ascii="Times New Roman" w:hAnsi="Times New Roman"/>
          <w:snapToGrid w:val="0"/>
          <w:kern w:val="0"/>
          <w:sz w:val="24"/>
          <w:szCs w:val="24"/>
        </w:rPr>
        <w:t>.</w:t>
      </w:r>
    </w:p>
    <w:p w14:paraId="5EED70BD" w14:textId="4588BFB3" w:rsidR="001466B2" w:rsidRDefault="001466B2" w:rsidP="001466B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2C1855E9" wp14:editId="059607ED">
            <wp:extent cx="2628000" cy="1477641"/>
            <wp:effectExtent l="0" t="0" r="127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000" cy="1477641"/>
                    </a:xfrm>
                    <a:prstGeom prst="rect">
                      <a:avLst/>
                    </a:prstGeom>
                    <a:noFill/>
                  </pic:spPr>
                </pic:pic>
              </a:graphicData>
            </a:graphic>
          </wp:inline>
        </w:drawing>
      </w:r>
      <w:r w:rsidR="003159EC">
        <w:rPr>
          <w:rFonts w:ascii="Times New Roman" w:hAnsi="Times New Roman"/>
          <w:noProof/>
          <w:snapToGrid w:val="0"/>
          <w:kern w:val="0"/>
          <w:sz w:val="24"/>
          <w:szCs w:val="24"/>
        </w:rPr>
        <w:drawing>
          <wp:inline distT="0" distB="0" distL="0" distR="0" wp14:anchorId="7F87BE30" wp14:editId="159837CB">
            <wp:extent cx="2628000" cy="1477641"/>
            <wp:effectExtent l="0" t="0" r="127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8000" cy="1477641"/>
                    </a:xfrm>
                    <a:prstGeom prst="rect">
                      <a:avLst/>
                    </a:prstGeom>
                    <a:noFill/>
                  </pic:spPr>
                </pic:pic>
              </a:graphicData>
            </a:graphic>
          </wp:inline>
        </w:drawing>
      </w:r>
    </w:p>
    <w:p w14:paraId="560AEE68" w14:textId="77777777" w:rsidR="001466B2" w:rsidRDefault="001466B2" w:rsidP="001466B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c) InterFoam at </w:t>
      </w:r>
      <w:r w:rsidRPr="00BB1FE4">
        <w:rPr>
          <w:rFonts w:ascii="Times New Roman" w:hAnsi="Times New Roman"/>
          <w:snapToGrid w:val="0"/>
          <w:kern w:val="0"/>
          <w:sz w:val="24"/>
          <w:szCs w:val="24"/>
        </w:rPr>
        <w:t>t= 2.</w:t>
      </w:r>
      <w:r>
        <w:rPr>
          <w:rFonts w:ascii="Times New Roman" w:hAnsi="Times New Roman"/>
          <w:snapToGrid w:val="0"/>
          <w:kern w:val="0"/>
          <w:sz w:val="24"/>
          <w:szCs w:val="24"/>
        </w:rPr>
        <w:t>57</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ab/>
      </w: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d) DW-IBVOF at </w:t>
      </w:r>
      <w:r w:rsidRPr="00BB1FE4">
        <w:rPr>
          <w:rFonts w:ascii="Times New Roman" w:hAnsi="Times New Roman"/>
          <w:snapToGrid w:val="0"/>
          <w:kern w:val="0"/>
          <w:sz w:val="24"/>
          <w:szCs w:val="24"/>
        </w:rPr>
        <w:t>t= 2.</w:t>
      </w:r>
      <w:r>
        <w:rPr>
          <w:rFonts w:ascii="Times New Roman" w:hAnsi="Times New Roman"/>
          <w:snapToGrid w:val="0"/>
          <w:kern w:val="0"/>
          <w:sz w:val="24"/>
          <w:szCs w:val="24"/>
        </w:rPr>
        <w:t>57</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w:t>
      </w:r>
    </w:p>
    <w:p w14:paraId="7C68ED42" w14:textId="2A2F212D" w:rsidR="001466B2" w:rsidRPr="00EE280B" w:rsidRDefault="001466B2" w:rsidP="001466B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noProof/>
          <w:snapToGrid w:val="0"/>
          <w:kern w:val="0"/>
          <w:sz w:val="24"/>
          <w:szCs w:val="24"/>
        </w:rPr>
        <w:drawing>
          <wp:inline distT="0" distB="0" distL="0" distR="0" wp14:anchorId="496EF9FF" wp14:editId="55792AE0">
            <wp:extent cx="2628000" cy="1471561"/>
            <wp:effectExtent l="0" t="0" r="127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8000" cy="1471561"/>
                    </a:xfrm>
                    <a:prstGeom prst="rect">
                      <a:avLst/>
                    </a:prstGeom>
                    <a:noFill/>
                  </pic:spPr>
                </pic:pic>
              </a:graphicData>
            </a:graphic>
          </wp:inline>
        </w:drawing>
      </w:r>
      <w:r w:rsidR="003159EC">
        <w:rPr>
          <w:rFonts w:ascii="Times New Roman" w:hAnsi="Times New Roman"/>
          <w:noProof/>
          <w:snapToGrid w:val="0"/>
          <w:kern w:val="0"/>
          <w:sz w:val="24"/>
          <w:szCs w:val="24"/>
        </w:rPr>
        <w:drawing>
          <wp:inline distT="0" distB="0" distL="0" distR="0" wp14:anchorId="6D188B72" wp14:editId="61AA74EC">
            <wp:extent cx="2628000" cy="1471561"/>
            <wp:effectExtent l="0" t="0" r="127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8000" cy="1471561"/>
                    </a:xfrm>
                    <a:prstGeom prst="rect">
                      <a:avLst/>
                    </a:prstGeom>
                    <a:noFill/>
                  </pic:spPr>
                </pic:pic>
              </a:graphicData>
            </a:graphic>
          </wp:inline>
        </w:drawing>
      </w:r>
    </w:p>
    <w:p w14:paraId="6063093E" w14:textId="77777777" w:rsidR="001466B2" w:rsidRDefault="001466B2" w:rsidP="001466B2">
      <w:pPr>
        <w:tabs>
          <w:tab w:val="left" w:pos="3449"/>
        </w:tabs>
        <w:autoSpaceDE w:val="0"/>
        <w:autoSpaceDN w:val="0"/>
        <w:adjustRightInd w:val="0"/>
        <w:spacing w:line="480" w:lineRule="auto"/>
        <w:jc w:val="center"/>
        <w:rPr>
          <w:rFonts w:ascii="Times New Roman" w:hAnsi="Times New Roman"/>
          <w:snapToGrid w:val="0"/>
          <w:kern w:val="0"/>
          <w:sz w:val="24"/>
          <w:szCs w:val="24"/>
        </w:rPr>
      </w:pP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e) InterFoam at </w:t>
      </w:r>
      <w:r w:rsidRPr="00BB1FE4">
        <w:rPr>
          <w:rFonts w:ascii="Times New Roman" w:hAnsi="Times New Roman"/>
          <w:snapToGrid w:val="0"/>
          <w:kern w:val="0"/>
          <w:sz w:val="24"/>
          <w:szCs w:val="24"/>
        </w:rPr>
        <w:t>t= 2.</w:t>
      </w:r>
      <w:r>
        <w:rPr>
          <w:rFonts w:ascii="Times New Roman" w:hAnsi="Times New Roman"/>
          <w:snapToGrid w:val="0"/>
          <w:kern w:val="0"/>
          <w:sz w:val="24"/>
          <w:szCs w:val="24"/>
        </w:rPr>
        <w:t>64</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ab/>
      </w:r>
      <w:r>
        <w:rPr>
          <w:rFonts w:ascii="Times New Roman" w:hAnsi="Times New Roman" w:hint="eastAsia"/>
          <w:snapToGrid w:val="0"/>
          <w:kern w:val="0"/>
          <w:sz w:val="24"/>
          <w:szCs w:val="24"/>
        </w:rPr>
        <w:t>(</w:t>
      </w:r>
      <w:r>
        <w:rPr>
          <w:rFonts w:ascii="Times New Roman" w:hAnsi="Times New Roman"/>
          <w:snapToGrid w:val="0"/>
          <w:kern w:val="0"/>
          <w:sz w:val="24"/>
          <w:szCs w:val="24"/>
        </w:rPr>
        <w:t xml:space="preserve">f) DW-IBVOF at </w:t>
      </w:r>
      <w:r w:rsidRPr="00BB1FE4">
        <w:rPr>
          <w:rFonts w:ascii="Times New Roman" w:hAnsi="Times New Roman"/>
          <w:snapToGrid w:val="0"/>
          <w:kern w:val="0"/>
          <w:sz w:val="24"/>
          <w:szCs w:val="24"/>
        </w:rPr>
        <w:t>t= 2.</w:t>
      </w:r>
      <w:r>
        <w:rPr>
          <w:rFonts w:ascii="Times New Roman" w:hAnsi="Times New Roman"/>
          <w:snapToGrid w:val="0"/>
          <w:kern w:val="0"/>
          <w:sz w:val="24"/>
          <w:szCs w:val="24"/>
        </w:rPr>
        <w:t>64</w:t>
      </w:r>
      <w:r w:rsidRPr="00BB1FE4">
        <w:rPr>
          <w:rFonts w:ascii="Times New Roman" w:hAnsi="Times New Roman"/>
          <w:snapToGrid w:val="0"/>
          <w:kern w:val="0"/>
          <w:sz w:val="24"/>
          <w:szCs w:val="24"/>
        </w:rPr>
        <w:t xml:space="preserve"> s</w:t>
      </w:r>
      <w:r>
        <w:rPr>
          <w:rFonts w:ascii="Times New Roman" w:hAnsi="Times New Roman"/>
          <w:snapToGrid w:val="0"/>
          <w:kern w:val="0"/>
          <w:sz w:val="24"/>
          <w:szCs w:val="24"/>
        </w:rPr>
        <w:t>.</w:t>
      </w:r>
    </w:p>
    <w:p w14:paraId="17E617BC" w14:textId="647EFFBF" w:rsidR="001466B2" w:rsidRPr="001466B2" w:rsidRDefault="00011646"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Pr>
          <w:rFonts w:ascii="Times New Roman" w:hAnsi="Times New Roman" w:hint="eastAsia"/>
          <w:snapToGrid w:val="0"/>
          <w:kern w:val="0"/>
          <w:sz w:val="24"/>
          <w:szCs w:val="24"/>
        </w:rPr>
        <w:t>F</w:t>
      </w:r>
      <w:r>
        <w:rPr>
          <w:rFonts w:ascii="Times New Roman" w:hAnsi="Times New Roman"/>
          <w:snapToGrid w:val="0"/>
          <w:kern w:val="0"/>
          <w:sz w:val="24"/>
          <w:szCs w:val="24"/>
        </w:rPr>
        <w:t>ig. 23. Comparison of velocity field with interFoam and DW-IBVOF solvers at different times</w:t>
      </w:r>
    </w:p>
    <w:p w14:paraId="024F62F0" w14:textId="182D2B62" w:rsidR="009317DC" w:rsidRPr="00BB1FE4" w:rsidRDefault="00042840"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noProof/>
          <w:snapToGrid w:val="0"/>
          <w:kern w:val="0"/>
          <w:sz w:val="24"/>
          <w:szCs w:val="24"/>
        </w:rPr>
        <w:lastRenderedPageBreak/>
        <w:drawing>
          <wp:inline distT="0" distB="0" distL="0" distR="0" wp14:anchorId="7D9DC25A" wp14:editId="7BA40BD4">
            <wp:extent cx="2628000" cy="175303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8000" cy="1753030"/>
                    </a:xfrm>
                    <a:prstGeom prst="rect">
                      <a:avLst/>
                    </a:prstGeom>
                    <a:noFill/>
                  </pic:spPr>
                </pic:pic>
              </a:graphicData>
            </a:graphic>
          </wp:inline>
        </w:drawing>
      </w:r>
      <w:r w:rsidRPr="00BB1FE4">
        <w:rPr>
          <w:rFonts w:ascii="Times New Roman" w:hAnsi="Times New Roman"/>
          <w:noProof/>
          <w:snapToGrid w:val="0"/>
          <w:kern w:val="0"/>
          <w:sz w:val="24"/>
          <w:szCs w:val="24"/>
        </w:rPr>
        <w:drawing>
          <wp:inline distT="0" distB="0" distL="0" distR="0" wp14:anchorId="0E7574A2" wp14:editId="22429E93">
            <wp:extent cx="2628000" cy="175303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8000" cy="1753030"/>
                    </a:xfrm>
                    <a:prstGeom prst="rect">
                      <a:avLst/>
                    </a:prstGeom>
                    <a:noFill/>
                  </pic:spPr>
                </pic:pic>
              </a:graphicData>
            </a:graphic>
          </wp:inline>
        </w:drawing>
      </w:r>
    </w:p>
    <w:p w14:paraId="3D31F49E" w14:textId="4F7FBBAE" w:rsidR="00927FC4" w:rsidRPr="00BB1FE4" w:rsidRDefault="00927FC4" w:rsidP="00927FC4">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a) Section x= 5.94 m                (b) Section x= 5.98m</w:t>
      </w:r>
    </w:p>
    <w:p w14:paraId="71562E56" w14:textId="6BC1DB0E" w:rsidR="00272B00" w:rsidRPr="00BB1FE4" w:rsidRDefault="00927FC4"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Fig.</w:t>
      </w:r>
      <w:r w:rsidR="009D131C" w:rsidRPr="00BB1FE4">
        <w:rPr>
          <w:rFonts w:ascii="Times New Roman" w:hAnsi="Times New Roman"/>
          <w:snapToGrid w:val="0"/>
          <w:kern w:val="0"/>
          <w:sz w:val="24"/>
          <w:szCs w:val="24"/>
        </w:rPr>
        <w:t xml:space="preserve"> </w:t>
      </w:r>
      <w:r w:rsidR="00AE426B">
        <w:rPr>
          <w:rFonts w:ascii="Times New Roman" w:hAnsi="Times New Roman"/>
          <w:snapToGrid w:val="0"/>
          <w:kern w:val="0"/>
          <w:sz w:val="24"/>
          <w:szCs w:val="24"/>
        </w:rPr>
        <w:t>24</w:t>
      </w:r>
      <w:r w:rsidR="009D131C" w:rsidRPr="00BB1FE4">
        <w:rPr>
          <w:rFonts w:ascii="Times New Roman" w:hAnsi="Times New Roman"/>
          <w:snapToGrid w:val="0"/>
          <w:kern w:val="0"/>
          <w:sz w:val="24"/>
          <w:szCs w:val="24"/>
        </w:rPr>
        <w:t>.</w:t>
      </w:r>
      <w:r w:rsidRPr="00BB1FE4">
        <w:rPr>
          <w:rFonts w:ascii="Times New Roman" w:hAnsi="Times New Roman"/>
          <w:snapToGrid w:val="0"/>
          <w:kern w:val="0"/>
          <w:sz w:val="24"/>
          <w:szCs w:val="24"/>
        </w:rPr>
        <w:t xml:space="preserve"> </w:t>
      </w:r>
      <w:r w:rsidR="00272B00" w:rsidRPr="00BB1FE4">
        <w:rPr>
          <w:rFonts w:ascii="Times New Roman" w:hAnsi="Times New Roman" w:hint="eastAsia"/>
          <w:snapToGrid w:val="0"/>
          <w:kern w:val="0"/>
          <w:sz w:val="24"/>
          <w:szCs w:val="24"/>
        </w:rPr>
        <w:t>Verti</w:t>
      </w:r>
      <w:r w:rsidR="00272B00" w:rsidRPr="00BB1FE4">
        <w:rPr>
          <w:rFonts w:ascii="Times New Roman" w:hAnsi="Times New Roman"/>
          <w:snapToGrid w:val="0"/>
          <w:kern w:val="0"/>
          <w:sz w:val="24"/>
          <w:szCs w:val="24"/>
        </w:rPr>
        <w:t>cal profiles of horizontal velocity at t= 2.525 s.</w:t>
      </w:r>
    </w:p>
    <w:p w14:paraId="0A4C11AB" w14:textId="36744926" w:rsidR="00884D63" w:rsidRPr="00BB1FE4" w:rsidRDefault="0052769C"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66C240F3" wp14:editId="661000DD">
            <wp:extent cx="2628000" cy="175303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8000" cy="1753030"/>
                    </a:xfrm>
                    <a:prstGeom prst="rect">
                      <a:avLst/>
                    </a:prstGeom>
                    <a:noFill/>
                  </pic:spPr>
                </pic:pic>
              </a:graphicData>
            </a:graphic>
          </wp:inline>
        </w:drawing>
      </w:r>
      <w:r w:rsidRPr="00BB1FE4">
        <w:rPr>
          <w:rFonts w:ascii="Times New Roman" w:hAnsi="Times New Roman"/>
          <w:noProof/>
          <w:snapToGrid w:val="0"/>
          <w:kern w:val="0"/>
          <w:sz w:val="24"/>
          <w:szCs w:val="24"/>
        </w:rPr>
        <w:drawing>
          <wp:inline distT="0" distB="0" distL="0" distR="0" wp14:anchorId="4158E2C4" wp14:editId="69397E89">
            <wp:extent cx="2628000" cy="1750971"/>
            <wp:effectExtent l="0" t="0" r="127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8000" cy="1750971"/>
                    </a:xfrm>
                    <a:prstGeom prst="rect">
                      <a:avLst/>
                    </a:prstGeom>
                    <a:noFill/>
                  </pic:spPr>
                </pic:pic>
              </a:graphicData>
            </a:graphic>
          </wp:inline>
        </w:drawing>
      </w:r>
    </w:p>
    <w:p w14:paraId="59F9D5E1" w14:textId="77777777" w:rsidR="00884D63" w:rsidRPr="00BB1FE4" w:rsidRDefault="00884D63" w:rsidP="00884D63">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a) Section x= 5.94 m                (b) Section x= 5.98m</w:t>
      </w:r>
    </w:p>
    <w:p w14:paraId="66AF4CED" w14:textId="06FD95C9" w:rsidR="00884D63" w:rsidRPr="00BB1FE4" w:rsidRDefault="00884D6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snapToGrid w:val="0"/>
          <w:kern w:val="0"/>
          <w:sz w:val="24"/>
          <w:szCs w:val="24"/>
        </w:rPr>
        <w:t xml:space="preserve">Fig. </w:t>
      </w:r>
      <w:r w:rsidR="00AE426B">
        <w:rPr>
          <w:rFonts w:ascii="Times New Roman" w:hAnsi="Times New Roman"/>
          <w:snapToGrid w:val="0"/>
          <w:kern w:val="0"/>
          <w:sz w:val="24"/>
          <w:szCs w:val="24"/>
        </w:rPr>
        <w:t>25</w:t>
      </w:r>
      <w:r w:rsidR="009D131C" w:rsidRPr="00BB1FE4">
        <w:rPr>
          <w:rFonts w:ascii="Times New Roman" w:hAnsi="Times New Roman"/>
          <w:snapToGrid w:val="0"/>
          <w:kern w:val="0"/>
          <w:sz w:val="24"/>
          <w:szCs w:val="24"/>
        </w:rPr>
        <w:t>.</w:t>
      </w:r>
      <w:r w:rsidRPr="00BB1FE4">
        <w:rPr>
          <w:rFonts w:ascii="Times New Roman" w:hAnsi="Times New Roman"/>
          <w:snapToGrid w:val="0"/>
          <w:kern w:val="0"/>
          <w:sz w:val="24"/>
          <w:szCs w:val="24"/>
        </w:rPr>
        <w:t xml:space="preserve"> </w:t>
      </w:r>
      <w:r w:rsidR="00272B00" w:rsidRPr="00BB1FE4">
        <w:rPr>
          <w:rFonts w:ascii="Times New Roman" w:hAnsi="Times New Roman" w:hint="eastAsia"/>
          <w:snapToGrid w:val="0"/>
          <w:kern w:val="0"/>
          <w:sz w:val="24"/>
          <w:szCs w:val="24"/>
        </w:rPr>
        <w:t>Verti</w:t>
      </w:r>
      <w:r w:rsidR="00272B00" w:rsidRPr="00BB1FE4">
        <w:rPr>
          <w:rFonts w:ascii="Times New Roman" w:hAnsi="Times New Roman"/>
          <w:snapToGrid w:val="0"/>
          <w:kern w:val="0"/>
          <w:sz w:val="24"/>
          <w:szCs w:val="24"/>
        </w:rPr>
        <w:t xml:space="preserve">cal profiles of horizontal velocity at t= </w:t>
      </w:r>
      <w:r w:rsidRPr="00BB1FE4">
        <w:rPr>
          <w:rFonts w:ascii="Times New Roman" w:hAnsi="Times New Roman"/>
          <w:snapToGrid w:val="0"/>
          <w:kern w:val="0"/>
          <w:sz w:val="24"/>
          <w:szCs w:val="24"/>
        </w:rPr>
        <w:t>2.57s</w:t>
      </w:r>
    </w:p>
    <w:p w14:paraId="13BF953E" w14:textId="43AF366E" w:rsidR="00884D63" w:rsidRPr="00BB1FE4" w:rsidRDefault="00317709" w:rsidP="00CE79C7">
      <w:pPr>
        <w:tabs>
          <w:tab w:val="left" w:pos="3449"/>
        </w:tabs>
        <w:autoSpaceDE w:val="0"/>
        <w:autoSpaceDN w:val="0"/>
        <w:adjustRightInd w:val="0"/>
        <w:spacing w:line="480" w:lineRule="auto"/>
        <w:jc w:val="left"/>
        <w:rPr>
          <w:rFonts w:ascii="Times New Roman" w:hAnsi="Times New Roman"/>
          <w:snapToGrid w:val="0"/>
          <w:kern w:val="0"/>
          <w:sz w:val="24"/>
          <w:szCs w:val="24"/>
        </w:rPr>
      </w:pPr>
      <w:r w:rsidRPr="00BB1FE4">
        <w:rPr>
          <w:rFonts w:ascii="Times New Roman" w:hAnsi="Times New Roman"/>
          <w:noProof/>
          <w:snapToGrid w:val="0"/>
          <w:kern w:val="0"/>
          <w:sz w:val="24"/>
          <w:szCs w:val="24"/>
        </w:rPr>
        <w:drawing>
          <wp:inline distT="0" distB="0" distL="0" distR="0" wp14:anchorId="3C9CF47A" wp14:editId="1B8F6D3F">
            <wp:extent cx="2628000" cy="175303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8000" cy="1753030"/>
                    </a:xfrm>
                    <a:prstGeom prst="rect">
                      <a:avLst/>
                    </a:prstGeom>
                    <a:noFill/>
                  </pic:spPr>
                </pic:pic>
              </a:graphicData>
            </a:graphic>
          </wp:inline>
        </w:drawing>
      </w:r>
      <w:r w:rsidR="0052769C" w:rsidRPr="00BB1FE4">
        <w:rPr>
          <w:rFonts w:ascii="Times New Roman" w:hAnsi="Times New Roman"/>
          <w:noProof/>
          <w:snapToGrid w:val="0"/>
          <w:kern w:val="0"/>
          <w:sz w:val="24"/>
          <w:szCs w:val="24"/>
        </w:rPr>
        <w:drawing>
          <wp:inline distT="0" distB="0" distL="0" distR="0" wp14:anchorId="36BF6A59" wp14:editId="0043B91B">
            <wp:extent cx="2628000" cy="175303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000" cy="1753030"/>
                    </a:xfrm>
                    <a:prstGeom prst="rect">
                      <a:avLst/>
                    </a:prstGeom>
                    <a:noFill/>
                  </pic:spPr>
                </pic:pic>
              </a:graphicData>
            </a:graphic>
          </wp:inline>
        </w:drawing>
      </w:r>
    </w:p>
    <w:p w14:paraId="0DA9097F" w14:textId="13368F23" w:rsidR="00884D63" w:rsidRPr="00BB1FE4" w:rsidRDefault="00884D63" w:rsidP="00884D63">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w:t>
      </w:r>
      <w:r w:rsidRPr="00BB1FE4">
        <w:rPr>
          <w:rFonts w:ascii="Times New Roman" w:hAnsi="Times New Roman"/>
          <w:snapToGrid w:val="0"/>
          <w:kern w:val="0"/>
          <w:sz w:val="24"/>
          <w:szCs w:val="24"/>
        </w:rPr>
        <w:t>a) Section x= 6.094 m                (b) Section x= 6.098m</w:t>
      </w:r>
    </w:p>
    <w:p w14:paraId="2CEDAC6F" w14:textId="338225FC" w:rsidR="00884D63" w:rsidRPr="00BB1FE4" w:rsidRDefault="00884D63" w:rsidP="00310F32">
      <w:pPr>
        <w:tabs>
          <w:tab w:val="left" w:pos="3449"/>
        </w:tabs>
        <w:autoSpaceDE w:val="0"/>
        <w:autoSpaceDN w:val="0"/>
        <w:adjustRightInd w:val="0"/>
        <w:spacing w:line="480" w:lineRule="auto"/>
        <w:jc w:val="center"/>
        <w:rPr>
          <w:rFonts w:ascii="Times New Roman" w:hAnsi="Times New Roman"/>
          <w:snapToGrid w:val="0"/>
          <w:kern w:val="0"/>
          <w:sz w:val="24"/>
          <w:szCs w:val="24"/>
        </w:rPr>
      </w:pPr>
      <w:r w:rsidRPr="00BB1FE4">
        <w:rPr>
          <w:rFonts w:ascii="Times New Roman" w:hAnsi="Times New Roman" w:hint="eastAsia"/>
          <w:snapToGrid w:val="0"/>
          <w:kern w:val="0"/>
          <w:sz w:val="24"/>
          <w:szCs w:val="24"/>
        </w:rPr>
        <w:t>F</w:t>
      </w:r>
      <w:r w:rsidRPr="00BB1FE4">
        <w:rPr>
          <w:rFonts w:ascii="Times New Roman" w:hAnsi="Times New Roman"/>
          <w:snapToGrid w:val="0"/>
          <w:kern w:val="0"/>
          <w:sz w:val="24"/>
          <w:szCs w:val="24"/>
        </w:rPr>
        <w:t>ig.</w:t>
      </w:r>
      <w:r w:rsidR="009D131C" w:rsidRPr="00BB1FE4">
        <w:rPr>
          <w:rFonts w:ascii="Times New Roman" w:hAnsi="Times New Roman"/>
          <w:snapToGrid w:val="0"/>
          <w:kern w:val="0"/>
          <w:sz w:val="24"/>
          <w:szCs w:val="24"/>
        </w:rPr>
        <w:t xml:space="preserve"> </w:t>
      </w:r>
      <w:r w:rsidR="00AE426B">
        <w:rPr>
          <w:rFonts w:ascii="Times New Roman" w:hAnsi="Times New Roman"/>
          <w:snapToGrid w:val="0"/>
          <w:kern w:val="0"/>
          <w:sz w:val="24"/>
          <w:szCs w:val="24"/>
        </w:rPr>
        <w:t>26</w:t>
      </w:r>
      <w:r w:rsidR="009D131C" w:rsidRPr="00BB1FE4">
        <w:rPr>
          <w:rFonts w:ascii="Times New Roman" w:hAnsi="Times New Roman"/>
          <w:snapToGrid w:val="0"/>
          <w:kern w:val="0"/>
          <w:sz w:val="24"/>
          <w:szCs w:val="24"/>
        </w:rPr>
        <w:t>.</w:t>
      </w:r>
      <w:r w:rsidRPr="00BB1FE4">
        <w:rPr>
          <w:rFonts w:ascii="Times New Roman" w:hAnsi="Times New Roman"/>
          <w:snapToGrid w:val="0"/>
          <w:kern w:val="0"/>
          <w:sz w:val="24"/>
          <w:szCs w:val="24"/>
        </w:rPr>
        <w:t xml:space="preserve"> </w:t>
      </w:r>
      <w:r w:rsidR="00392132" w:rsidRPr="00BB1FE4">
        <w:rPr>
          <w:rFonts w:ascii="Times New Roman" w:hAnsi="Times New Roman" w:hint="eastAsia"/>
          <w:snapToGrid w:val="0"/>
          <w:kern w:val="0"/>
          <w:sz w:val="24"/>
          <w:szCs w:val="24"/>
        </w:rPr>
        <w:t>Verti</w:t>
      </w:r>
      <w:r w:rsidR="00392132" w:rsidRPr="00BB1FE4">
        <w:rPr>
          <w:rFonts w:ascii="Times New Roman" w:hAnsi="Times New Roman"/>
          <w:snapToGrid w:val="0"/>
          <w:kern w:val="0"/>
          <w:sz w:val="24"/>
          <w:szCs w:val="24"/>
        </w:rPr>
        <w:t xml:space="preserve">cal profiles of horizontal velocity at t= </w:t>
      </w:r>
      <w:r w:rsidRPr="00BB1FE4">
        <w:rPr>
          <w:rFonts w:ascii="Times New Roman" w:hAnsi="Times New Roman"/>
          <w:snapToGrid w:val="0"/>
          <w:kern w:val="0"/>
          <w:sz w:val="24"/>
          <w:szCs w:val="24"/>
        </w:rPr>
        <w:t>2.64</w:t>
      </w:r>
      <w:r w:rsidR="00F93BA6" w:rsidRPr="00BB1FE4">
        <w:rPr>
          <w:rFonts w:ascii="Times New Roman" w:hAnsi="Times New Roman"/>
          <w:snapToGrid w:val="0"/>
          <w:kern w:val="0"/>
          <w:sz w:val="24"/>
          <w:szCs w:val="24"/>
        </w:rPr>
        <w:t>s</w:t>
      </w:r>
    </w:p>
    <w:p w14:paraId="18F68590" w14:textId="77777777" w:rsidR="001E09B1" w:rsidRPr="00BB1FE4" w:rsidRDefault="00310F32" w:rsidP="00473849">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In general, the velocity profiles with the inter</w:t>
      </w:r>
      <w:r w:rsidRPr="00BB1FE4">
        <w:rPr>
          <w:rFonts w:ascii="Times New Roman" w:hAnsi="Times New Roman" w:hint="eastAsia"/>
          <w:snapToGrid w:val="0"/>
          <w:kern w:val="0"/>
          <w:sz w:val="24"/>
          <w:szCs w:val="24"/>
        </w:rPr>
        <w:t>Foam</w:t>
      </w:r>
      <w:r w:rsidRPr="00BB1FE4">
        <w:rPr>
          <w:rFonts w:ascii="Times New Roman" w:hAnsi="Times New Roman"/>
          <w:snapToGrid w:val="0"/>
          <w:kern w:val="0"/>
          <w:sz w:val="24"/>
          <w:szCs w:val="24"/>
        </w:rPr>
        <w:t xml:space="preserve"> and the DW-IBVOF solvers in present work compare satisfactorily with the experimental observation, both in the magnitude and the shape. Similar to case 4.1 and 4.2, strong air flows are induced with </w:t>
      </w:r>
      <w:r w:rsidRPr="00BB1FE4">
        <w:rPr>
          <w:rFonts w:ascii="Times New Roman" w:hAnsi="Times New Roman"/>
          <w:snapToGrid w:val="0"/>
          <w:kern w:val="0"/>
          <w:sz w:val="24"/>
          <w:szCs w:val="24"/>
        </w:rPr>
        <w:lastRenderedPageBreak/>
        <w:t xml:space="preserve">a series of vortices in both air and water. </w:t>
      </w:r>
      <w:r w:rsidR="00A14DCB" w:rsidRPr="00BB1FE4">
        <w:rPr>
          <w:rFonts w:ascii="Times New Roman" w:hAnsi="Times New Roman"/>
          <w:snapToGrid w:val="0"/>
          <w:kern w:val="0"/>
          <w:sz w:val="24"/>
          <w:szCs w:val="24"/>
        </w:rPr>
        <w:t>As shown in the figures, t</w:t>
      </w:r>
      <w:r w:rsidRPr="00BB1FE4">
        <w:rPr>
          <w:rFonts w:ascii="Times New Roman" w:hAnsi="Times New Roman"/>
          <w:snapToGrid w:val="0"/>
          <w:kern w:val="0"/>
          <w:sz w:val="24"/>
          <w:szCs w:val="24"/>
        </w:rPr>
        <w:t xml:space="preserve">he </w:t>
      </w:r>
      <w:r w:rsidR="00FB3852" w:rsidRPr="00BB1FE4">
        <w:rPr>
          <w:rFonts w:ascii="Times New Roman" w:hAnsi="Times New Roman"/>
          <w:snapToGrid w:val="0"/>
          <w:kern w:val="0"/>
          <w:sz w:val="24"/>
          <w:szCs w:val="24"/>
        </w:rPr>
        <w:t xml:space="preserve">high </w:t>
      </w:r>
      <w:r w:rsidRPr="00BB1FE4">
        <w:rPr>
          <w:rFonts w:ascii="Times New Roman" w:hAnsi="Times New Roman"/>
          <w:snapToGrid w:val="0"/>
          <w:kern w:val="0"/>
          <w:sz w:val="24"/>
          <w:szCs w:val="24"/>
        </w:rPr>
        <w:t xml:space="preserve">velocity </w:t>
      </w:r>
      <w:r w:rsidR="00FB3852" w:rsidRPr="00BB1FE4">
        <w:rPr>
          <w:rFonts w:ascii="Times New Roman" w:hAnsi="Times New Roman"/>
          <w:snapToGrid w:val="0"/>
          <w:kern w:val="0"/>
          <w:sz w:val="24"/>
          <w:szCs w:val="24"/>
        </w:rPr>
        <w:t xml:space="preserve">always presents </w:t>
      </w:r>
      <w:r w:rsidR="00B8542D" w:rsidRPr="00BB1FE4">
        <w:rPr>
          <w:rFonts w:ascii="Times New Roman" w:hAnsi="Times New Roman"/>
          <w:snapToGrid w:val="0"/>
          <w:kern w:val="0"/>
          <w:sz w:val="24"/>
          <w:szCs w:val="24"/>
        </w:rPr>
        <w:t xml:space="preserve">in the results obtained with the interFoam </w:t>
      </w:r>
      <w:r w:rsidR="0027782C" w:rsidRPr="00BB1FE4">
        <w:rPr>
          <w:rFonts w:ascii="Times New Roman" w:hAnsi="Times New Roman"/>
          <w:snapToGrid w:val="0"/>
          <w:kern w:val="0"/>
          <w:sz w:val="24"/>
          <w:szCs w:val="24"/>
        </w:rPr>
        <w:t xml:space="preserve">closed to the free surface </w:t>
      </w:r>
      <w:r w:rsidRPr="00BB1FE4">
        <w:rPr>
          <w:rFonts w:ascii="Times New Roman" w:hAnsi="Times New Roman"/>
          <w:snapToGrid w:val="0"/>
          <w:kern w:val="0"/>
          <w:sz w:val="24"/>
          <w:szCs w:val="24"/>
        </w:rPr>
        <w:t xml:space="preserve">and gradually </w:t>
      </w:r>
      <w:r w:rsidR="00FB3852" w:rsidRPr="00BB1FE4">
        <w:rPr>
          <w:rFonts w:ascii="Times New Roman" w:hAnsi="Times New Roman"/>
          <w:snapToGrid w:val="0"/>
          <w:kern w:val="0"/>
          <w:sz w:val="24"/>
          <w:szCs w:val="24"/>
        </w:rPr>
        <w:t>decreases alongside the vertical direction</w:t>
      </w:r>
      <w:r w:rsidR="00F606F9" w:rsidRPr="00BB1FE4">
        <w:rPr>
          <w:rFonts w:ascii="Times New Roman" w:hAnsi="Times New Roman"/>
          <w:snapToGrid w:val="0"/>
          <w:kern w:val="0"/>
          <w:sz w:val="24"/>
          <w:szCs w:val="24"/>
        </w:rPr>
        <w:t xml:space="preserve">. </w:t>
      </w:r>
      <w:r w:rsidR="0053703A" w:rsidRPr="00BB1FE4">
        <w:rPr>
          <w:rFonts w:ascii="Times New Roman" w:hAnsi="Times New Roman"/>
          <w:snapToGrid w:val="0"/>
          <w:kern w:val="0"/>
          <w:sz w:val="24"/>
          <w:szCs w:val="24"/>
        </w:rPr>
        <w:t>The discrepancies bet</w:t>
      </w:r>
      <w:r w:rsidR="00DD761F" w:rsidRPr="00BB1FE4">
        <w:rPr>
          <w:rFonts w:ascii="Times New Roman" w:hAnsi="Times New Roman"/>
          <w:snapToGrid w:val="0"/>
          <w:kern w:val="0"/>
          <w:sz w:val="24"/>
          <w:szCs w:val="24"/>
        </w:rPr>
        <w:t xml:space="preserve">ween the </w:t>
      </w:r>
      <w:r w:rsidR="000D1B0B" w:rsidRPr="00BB1FE4">
        <w:rPr>
          <w:rFonts w:ascii="Times New Roman" w:hAnsi="Times New Roman"/>
          <w:snapToGrid w:val="0"/>
          <w:kern w:val="0"/>
          <w:sz w:val="24"/>
          <w:szCs w:val="24"/>
        </w:rPr>
        <w:t xml:space="preserve">numerical simulations </w:t>
      </w:r>
      <w:r w:rsidR="00DD761F" w:rsidRPr="00BB1FE4">
        <w:rPr>
          <w:rFonts w:ascii="Times New Roman" w:hAnsi="Times New Roman"/>
          <w:snapToGrid w:val="0"/>
          <w:kern w:val="0"/>
          <w:sz w:val="24"/>
          <w:szCs w:val="24"/>
        </w:rPr>
        <w:t>and experimental date are larger at sections x= 5.98m and x= 6.098 m</w:t>
      </w:r>
      <w:r w:rsidR="00265FED" w:rsidRPr="00BB1FE4">
        <w:rPr>
          <w:rFonts w:ascii="Times New Roman" w:hAnsi="Times New Roman"/>
          <w:snapToGrid w:val="0"/>
          <w:kern w:val="0"/>
          <w:sz w:val="24"/>
          <w:szCs w:val="24"/>
        </w:rPr>
        <w:t xml:space="preserve"> which are closed to the wave front</w:t>
      </w:r>
      <w:r w:rsidR="00B5484C" w:rsidRPr="00BB1FE4">
        <w:rPr>
          <w:rFonts w:ascii="Times New Roman" w:hAnsi="Times New Roman"/>
          <w:snapToGrid w:val="0"/>
          <w:kern w:val="0"/>
          <w:sz w:val="24"/>
          <w:szCs w:val="24"/>
        </w:rPr>
        <w:t>, which is the source of the ob</w:t>
      </w:r>
      <w:r w:rsidR="00B059DE" w:rsidRPr="00BB1FE4">
        <w:rPr>
          <w:rFonts w:ascii="Times New Roman" w:hAnsi="Times New Roman"/>
          <w:snapToGrid w:val="0"/>
          <w:kern w:val="0"/>
          <w:sz w:val="24"/>
          <w:szCs w:val="24"/>
        </w:rPr>
        <w:t xml:space="preserve">served </w:t>
      </w:r>
      <w:r w:rsidR="00880D1C" w:rsidRPr="00BB1FE4">
        <w:rPr>
          <w:rFonts w:ascii="Times New Roman" w:hAnsi="Times New Roman"/>
          <w:snapToGrid w:val="0"/>
          <w:kern w:val="0"/>
          <w:sz w:val="24"/>
          <w:szCs w:val="24"/>
        </w:rPr>
        <w:t>overturned</w:t>
      </w:r>
      <w:r w:rsidR="00E4298B" w:rsidRPr="00BB1FE4">
        <w:rPr>
          <w:rFonts w:ascii="Times New Roman" w:hAnsi="Times New Roman"/>
          <w:snapToGrid w:val="0"/>
          <w:kern w:val="0"/>
          <w:sz w:val="24"/>
          <w:szCs w:val="24"/>
        </w:rPr>
        <w:t xml:space="preserve"> plunging breaker. </w:t>
      </w:r>
    </w:p>
    <w:p w14:paraId="14F2A65E" w14:textId="77777777" w:rsidR="006D4B70" w:rsidRPr="00BB1FE4" w:rsidRDefault="006D4B70" w:rsidP="00473849">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p>
    <w:p w14:paraId="3EE13347" w14:textId="1BB899DA" w:rsidR="00231CF8" w:rsidRPr="00BB1FE4" w:rsidRDefault="00231CF8" w:rsidP="00CE79C7">
      <w:pPr>
        <w:tabs>
          <w:tab w:val="left" w:pos="3449"/>
        </w:tabs>
        <w:autoSpaceDE w:val="0"/>
        <w:autoSpaceDN w:val="0"/>
        <w:adjustRightInd w:val="0"/>
        <w:spacing w:line="480" w:lineRule="auto"/>
        <w:jc w:val="left"/>
        <w:rPr>
          <w:rFonts w:ascii="Times New Roman" w:hAnsi="Times New Roman"/>
          <w:b/>
          <w:bCs/>
          <w:snapToGrid w:val="0"/>
          <w:kern w:val="0"/>
          <w:sz w:val="24"/>
          <w:szCs w:val="24"/>
        </w:rPr>
      </w:pPr>
      <w:r w:rsidRPr="00BB1FE4">
        <w:rPr>
          <w:rFonts w:ascii="Times New Roman" w:hAnsi="Times New Roman"/>
          <w:b/>
          <w:bCs/>
          <w:snapToGrid w:val="0"/>
          <w:kern w:val="0"/>
          <w:sz w:val="24"/>
          <w:szCs w:val="24"/>
        </w:rPr>
        <w:t>5. Conclusions</w:t>
      </w:r>
    </w:p>
    <w:p w14:paraId="12769B2D" w14:textId="2D60F161" w:rsidR="00CA067D" w:rsidRDefault="006D4B70" w:rsidP="00CA067D">
      <w:pPr>
        <w:tabs>
          <w:tab w:val="left" w:pos="3449"/>
        </w:tabs>
        <w:autoSpaceDE w:val="0"/>
        <w:autoSpaceDN w:val="0"/>
        <w:adjustRightInd w:val="0"/>
        <w:spacing w:line="480" w:lineRule="auto"/>
        <w:ind w:firstLineChars="117" w:firstLine="281"/>
        <w:rPr>
          <w:rFonts w:ascii="Times New Roman" w:hAnsi="Times New Roman"/>
          <w:kern w:val="0"/>
          <w:sz w:val="24"/>
          <w:szCs w:val="24"/>
          <w:lang w:bidi="ar"/>
        </w:rPr>
      </w:pPr>
      <w:r w:rsidRPr="00BB1FE4">
        <w:rPr>
          <w:rFonts w:ascii="Times New Roman" w:hAnsi="Times New Roman" w:hint="eastAsia"/>
          <w:snapToGrid w:val="0"/>
          <w:kern w:val="0"/>
          <w:sz w:val="24"/>
          <w:szCs w:val="24"/>
        </w:rPr>
        <w:t>I</w:t>
      </w:r>
      <w:r w:rsidRPr="00BB1FE4">
        <w:rPr>
          <w:rFonts w:ascii="Times New Roman" w:hAnsi="Times New Roman"/>
          <w:snapToGrid w:val="0"/>
          <w:kern w:val="0"/>
          <w:sz w:val="24"/>
          <w:szCs w:val="24"/>
        </w:rPr>
        <w:t xml:space="preserve">n this paper, a combined volume of fluid and immersed boundary method </w:t>
      </w:r>
      <w:r w:rsidR="00795197" w:rsidRPr="00BB1FE4">
        <w:rPr>
          <w:rFonts w:ascii="Times New Roman" w:hAnsi="Times New Roman"/>
          <w:snapToGrid w:val="0"/>
          <w:kern w:val="0"/>
          <w:sz w:val="24"/>
          <w:szCs w:val="24"/>
        </w:rPr>
        <w:t>has been</w:t>
      </w:r>
      <w:r w:rsidRPr="00BB1FE4">
        <w:rPr>
          <w:rFonts w:ascii="Times New Roman" w:hAnsi="Times New Roman"/>
          <w:snapToGrid w:val="0"/>
          <w:kern w:val="0"/>
          <w:sz w:val="24"/>
          <w:szCs w:val="24"/>
        </w:rPr>
        <w:t xml:space="preserve"> developed for the</w:t>
      </w:r>
      <w:r w:rsidR="00FE68C4" w:rsidRPr="00BB1FE4">
        <w:rPr>
          <w:rFonts w:ascii="Times New Roman" w:hAnsi="Times New Roman"/>
          <w:snapToGrid w:val="0"/>
          <w:kern w:val="0"/>
          <w:sz w:val="24"/>
          <w:szCs w:val="24"/>
        </w:rPr>
        <w:t xml:space="preserve"> viscous</w:t>
      </w:r>
      <w:r w:rsidRPr="00BB1FE4">
        <w:rPr>
          <w:rFonts w:ascii="Times New Roman" w:hAnsi="Times New Roman"/>
          <w:snapToGrid w:val="0"/>
          <w:kern w:val="0"/>
          <w:sz w:val="24"/>
          <w:szCs w:val="24"/>
        </w:rPr>
        <w:t xml:space="preserve"> </w:t>
      </w:r>
      <w:r w:rsidR="00FE68C4" w:rsidRPr="00BB1FE4">
        <w:rPr>
          <w:rFonts w:ascii="Times New Roman" w:hAnsi="Times New Roman"/>
          <w:snapToGrid w:val="0"/>
          <w:kern w:val="0"/>
          <w:sz w:val="24"/>
          <w:szCs w:val="24"/>
        </w:rPr>
        <w:t>free surface simulations induced by solitary wave</w:t>
      </w:r>
      <w:r w:rsidR="004C3032" w:rsidRPr="00BB1FE4">
        <w:rPr>
          <w:rFonts w:ascii="Times New Roman" w:hAnsi="Times New Roman"/>
          <w:snapToGrid w:val="0"/>
          <w:kern w:val="0"/>
          <w:sz w:val="24"/>
          <w:szCs w:val="24"/>
        </w:rPr>
        <w:t>s</w:t>
      </w:r>
      <w:r w:rsidR="00FE68C4" w:rsidRPr="00BB1FE4">
        <w:rPr>
          <w:rFonts w:ascii="Times New Roman" w:hAnsi="Times New Roman"/>
          <w:snapToGrid w:val="0"/>
          <w:kern w:val="0"/>
          <w:sz w:val="24"/>
          <w:szCs w:val="24"/>
        </w:rPr>
        <w:t xml:space="preserve">. This work is based on a typical </w:t>
      </w:r>
      <w:r w:rsidR="00795197" w:rsidRPr="00BB1FE4">
        <w:rPr>
          <w:rFonts w:ascii="Times New Roman" w:hAnsi="Times New Roman" w:hint="eastAsia"/>
          <w:snapToGrid w:val="0"/>
          <w:kern w:val="0"/>
          <w:sz w:val="24"/>
          <w:szCs w:val="24"/>
        </w:rPr>
        <w:t>t</w:t>
      </w:r>
      <w:r w:rsidR="00795197" w:rsidRPr="00BB1FE4">
        <w:rPr>
          <w:rFonts w:ascii="Times New Roman" w:hAnsi="Times New Roman"/>
          <w:snapToGrid w:val="0"/>
          <w:kern w:val="0"/>
          <w:sz w:val="24"/>
          <w:szCs w:val="24"/>
        </w:rPr>
        <w:t>wo-phase flow solver</w:t>
      </w:r>
      <w:r w:rsidR="00D62A6F" w:rsidRPr="00BB1FE4">
        <w:rPr>
          <w:rFonts w:ascii="Times New Roman" w:hAnsi="Times New Roman"/>
          <w:snapToGrid w:val="0"/>
          <w:kern w:val="0"/>
          <w:sz w:val="24"/>
          <w:szCs w:val="24"/>
        </w:rPr>
        <w:t xml:space="preserve"> and to deal with </w:t>
      </w:r>
      <w:r w:rsidR="00D62A6F" w:rsidRPr="00BB1FE4">
        <w:rPr>
          <w:rFonts w:ascii="Times New Roman" w:hAnsi="Times New Roman"/>
          <w:kern w:val="0"/>
          <w:sz w:val="24"/>
          <w:szCs w:val="24"/>
          <w:lang w:bidi="ar"/>
        </w:rPr>
        <w:t>spurious velocities caused by the momentum interpolation errors across the interface</w:t>
      </w:r>
      <w:r w:rsidR="00795197" w:rsidRPr="00BB1FE4">
        <w:rPr>
          <w:rFonts w:ascii="Times New Roman" w:hAnsi="Times New Roman"/>
          <w:snapToGrid w:val="0"/>
          <w:kern w:val="0"/>
          <w:sz w:val="24"/>
          <w:szCs w:val="24"/>
        </w:rPr>
        <w:t xml:space="preserve">. A </w:t>
      </w:r>
      <w:r w:rsidR="00795197" w:rsidRPr="00BB1FE4">
        <w:rPr>
          <w:rFonts w:ascii="Times New Roman" w:hAnsi="Times New Roman"/>
          <w:kern w:val="0"/>
          <w:sz w:val="24"/>
          <w:szCs w:val="24"/>
          <w:lang w:bidi="ar"/>
        </w:rPr>
        <w:t>density-weight smoothing (DW) method is developed to extend</w:t>
      </w:r>
      <w:r w:rsidR="00F7173E" w:rsidRPr="00BB1FE4">
        <w:rPr>
          <w:rFonts w:ascii="Times New Roman" w:hAnsi="Times New Roman"/>
          <w:kern w:val="0"/>
          <w:sz w:val="24"/>
          <w:szCs w:val="24"/>
          <w:lang w:bidi="ar"/>
        </w:rPr>
        <w:t xml:space="preserve"> the water slightly below the interface to</w:t>
      </w:r>
      <w:r w:rsidR="00795197" w:rsidRPr="00BB1FE4">
        <w:rPr>
          <w:rFonts w:ascii="Times New Roman" w:hAnsi="Times New Roman"/>
          <w:kern w:val="0"/>
          <w:sz w:val="24"/>
          <w:szCs w:val="24"/>
          <w:lang w:bidi="ar"/>
        </w:rPr>
        <w:t xml:space="preserve"> the air velocity slightly above the interface in a physical manner</w:t>
      </w:r>
      <w:r w:rsidR="00F7173E" w:rsidRPr="00BB1FE4">
        <w:rPr>
          <w:rFonts w:ascii="Times New Roman" w:hAnsi="Times New Roman"/>
          <w:kern w:val="0"/>
          <w:sz w:val="24"/>
          <w:szCs w:val="24"/>
          <w:lang w:bidi="ar"/>
        </w:rPr>
        <w:t>, so that a thin boundary layer is buil</w:t>
      </w:r>
      <w:r w:rsidR="00D62A6F" w:rsidRPr="00BB1FE4">
        <w:rPr>
          <w:rFonts w:ascii="Times New Roman" w:hAnsi="Times New Roman"/>
          <w:kern w:val="0"/>
          <w:sz w:val="24"/>
          <w:szCs w:val="24"/>
          <w:lang w:bidi="ar"/>
        </w:rPr>
        <w:t>t</w:t>
      </w:r>
      <w:r w:rsidR="00F7173E" w:rsidRPr="00BB1FE4">
        <w:rPr>
          <w:rFonts w:ascii="Times New Roman" w:hAnsi="Times New Roman"/>
          <w:kern w:val="0"/>
          <w:sz w:val="24"/>
          <w:szCs w:val="24"/>
          <w:lang w:bidi="ar"/>
        </w:rPr>
        <w:t xml:space="preserve"> on the air phase side. </w:t>
      </w:r>
      <w:r w:rsidR="007669DD" w:rsidRPr="00BB1FE4">
        <w:rPr>
          <w:rFonts w:ascii="Times New Roman" w:hAnsi="Times New Roman"/>
          <w:kern w:val="0"/>
          <w:sz w:val="24"/>
          <w:szCs w:val="24"/>
          <w:lang w:bidi="ar"/>
        </w:rPr>
        <w:t>Such treatment improves the accuracy and stability of high-density ratio two-phase flow simulations.</w:t>
      </w:r>
    </w:p>
    <w:p w14:paraId="021EB639" w14:textId="77777777" w:rsidR="00011253" w:rsidRPr="00BB1FE4" w:rsidRDefault="00011253" w:rsidP="00011253">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hint="eastAsia"/>
          <w:snapToGrid w:val="0"/>
          <w:kern w:val="0"/>
          <w:sz w:val="24"/>
          <w:szCs w:val="24"/>
        </w:rPr>
        <w:t>To</w:t>
      </w:r>
      <w:r w:rsidRPr="00BB1FE4">
        <w:rPr>
          <w:rFonts w:ascii="Times New Roman" w:hAnsi="Times New Roman"/>
          <w:snapToGrid w:val="0"/>
          <w:kern w:val="0"/>
          <w:sz w:val="24"/>
          <w:szCs w:val="24"/>
        </w:rPr>
        <w:t xml:space="preserve"> accurately predict the behaviors of free surface with strong air-water inactions, it is critical to develop a high-fidelity and robust solver that can handle the moving boundaries. The comparison between the DW-IBVOF results with the original interFoam further validate the proposed numerical method. The spurious velocities are eliminated especially on the tips of the wave front and the regions near the free surface, and the gradient of velocity are corrected. </w:t>
      </w:r>
    </w:p>
    <w:p w14:paraId="328F5076" w14:textId="77777777" w:rsidR="002B04D6" w:rsidRPr="00BB1FE4" w:rsidRDefault="00D72D53" w:rsidP="002B04D6">
      <w:pPr>
        <w:tabs>
          <w:tab w:val="left" w:pos="3449"/>
        </w:tabs>
        <w:autoSpaceDE w:val="0"/>
        <w:autoSpaceDN w:val="0"/>
        <w:adjustRightInd w:val="0"/>
        <w:spacing w:line="480" w:lineRule="auto"/>
        <w:ind w:firstLineChars="117" w:firstLine="281"/>
        <w:rPr>
          <w:rFonts w:ascii="Times New Roman" w:hAnsi="Times New Roman"/>
          <w:snapToGrid w:val="0"/>
          <w:kern w:val="0"/>
          <w:sz w:val="24"/>
          <w:szCs w:val="24"/>
        </w:rPr>
      </w:pPr>
      <w:r w:rsidRPr="00BB1FE4">
        <w:rPr>
          <w:rFonts w:ascii="Times New Roman" w:hAnsi="Times New Roman"/>
          <w:kern w:val="0"/>
          <w:sz w:val="24"/>
          <w:szCs w:val="24"/>
          <w:lang w:bidi="ar"/>
        </w:rPr>
        <w:lastRenderedPageBreak/>
        <w:t>Several cases have been used to validate the new two-phase flow solver.</w:t>
      </w:r>
      <w:r w:rsidR="00393A93" w:rsidRPr="00BB1FE4">
        <w:rPr>
          <w:rFonts w:ascii="Times New Roman" w:hAnsi="Times New Roman"/>
          <w:kern w:val="0"/>
          <w:sz w:val="24"/>
          <w:szCs w:val="24"/>
          <w:lang w:bidi="ar"/>
        </w:rPr>
        <w:t xml:space="preserve"> In the first case, a</w:t>
      </w:r>
      <w:r w:rsidR="00BC4D2A" w:rsidRPr="00BB1FE4">
        <w:rPr>
          <w:rFonts w:ascii="Times New Roman" w:hAnsi="Times New Roman"/>
          <w:kern w:val="0"/>
          <w:sz w:val="24"/>
          <w:szCs w:val="24"/>
          <w:lang w:bidi="ar"/>
        </w:rPr>
        <w:t xml:space="preserve"> simple </w:t>
      </w:r>
      <w:r w:rsidR="004F5C32" w:rsidRPr="00BB1FE4">
        <w:rPr>
          <w:rFonts w:ascii="Times New Roman" w:hAnsi="Times New Roman"/>
          <w:snapToGrid w:val="0"/>
          <w:kern w:val="0"/>
          <w:sz w:val="24"/>
          <w:szCs w:val="24"/>
        </w:rPr>
        <w:t>two-dimensional test case, transport of a very-high density fluid droplet in a stagnant air</w:t>
      </w:r>
      <w:r w:rsidR="00BC4D2A" w:rsidRPr="00BB1FE4">
        <w:rPr>
          <w:rFonts w:ascii="Times New Roman" w:hAnsi="Times New Roman"/>
          <w:snapToGrid w:val="0"/>
          <w:kern w:val="0"/>
          <w:sz w:val="24"/>
          <w:szCs w:val="24"/>
        </w:rPr>
        <w:t xml:space="preserve">, has been simulated on three different meshes. </w:t>
      </w:r>
      <w:r w:rsidR="00883182" w:rsidRPr="00BB1FE4">
        <w:rPr>
          <w:rFonts w:ascii="Times New Roman" w:hAnsi="Times New Roman"/>
          <w:snapToGrid w:val="0"/>
          <w:kern w:val="0"/>
          <w:sz w:val="24"/>
          <w:szCs w:val="24"/>
        </w:rPr>
        <w:t>The source of the spurious velocity has been identified and investigated</w:t>
      </w:r>
      <w:r w:rsidR="00393A93" w:rsidRPr="00BB1FE4">
        <w:rPr>
          <w:rFonts w:ascii="Times New Roman" w:hAnsi="Times New Roman"/>
          <w:snapToGrid w:val="0"/>
          <w:kern w:val="0"/>
          <w:sz w:val="24"/>
          <w:szCs w:val="24"/>
        </w:rPr>
        <w:t xml:space="preserve">. Though monotonic grid convergence of the original solver interFoam has been observed, the spurious velocity cannot be eliminated by mesh refinement. Then, two </w:t>
      </w:r>
      <w:r w:rsidR="00AD078D" w:rsidRPr="00BB1FE4">
        <w:rPr>
          <w:rFonts w:ascii="Times New Roman" w:hAnsi="Times New Roman"/>
          <w:snapToGrid w:val="0"/>
          <w:kern w:val="0"/>
          <w:sz w:val="24"/>
          <w:szCs w:val="24"/>
        </w:rPr>
        <w:t xml:space="preserve">two-dimensional no-viscous </w:t>
      </w:r>
      <w:r w:rsidR="00393A93" w:rsidRPr="00BB1FE4">
        <w:rPr>
          <w:rFonts w:ascii="Times New Roman" w:hAnsi="Times New Roman"/>
          <w:snapToGrid w:val="0"/>
          <w:kern w:val="0"/>
          <w:sz w:val="24"/>
          <w:szCs w:val="24"/>
        </w:rPr>
        <w:t xml:space="preserve">benchmark tests, the </w:t>
      </w:r>
      <w:r w:rsidR="00D4427A" w:rsidRPr="00BB1FE4">
        <w:rPr>
          <w:rFonts w:ascii="Times New Roman" w:hAnsi="Times New Roman"/>
          <w:snapToGrid w:val="0"/>
          <w:kern w:val="0"/>
          <w:sz w:val="24"/>
          <w:szCs w:val="24"/>
        </w:rPr>
        <w:t xml:space="preserve">propagation and the run-up of a solitary wave, have been </w:t>
      </w:r>
      <w:r w:rsidR="00A25A8F" w:rsidRPr="00BB1FE4">
        <w:rPr>
          <w:rFonts w:ascii="Times New Roman" w:hAnsi="Times New Roman"/>
          <w:snapToGrid w:val="0"/>
          <w:kern w:val="0"/>
          <w:sz w:val="24"/>
          <w:szCs w:val="24"/>
        </w:rPr>
        <w:t xml:space="preserve">carried out. </w:t>
      </w:r>
      <w:r w:rsidR="00921467" w:rsidRPr="00BB1FE4">
        <w:rPr>
          <w:rFonts w:ascii="Times New Roman" w:hAnsi="Times New Roman"/>
          <w:snapToGrid w:val="0"/>
          <w:kern w:val="0"/>
          <w:sz w:val="24"/>
          <w:szCs w:val="24"/>
        </w:rPr>
        <w:t xml:space="preserve">The free surface profiles and velocity fields have been compared with </w:t>
      </w:r>
      <w:r w:rsidR="00340D4C" w:rsidRPr="00BB1FE4">
        <w:rPr>
          <w:rFonts w:ascii="Times New Roman" w:hAnsi="Times New Roman"/>
          <w:snapToGrid w:val="0"/>
          <w:kern w:val="0"/>
          <w:sz w:val="24"/>
          <w:szCs w:val="24"/>
        </w:rPr>
        <w:t>theorical results or one-phase flow solver results, and better agreement has been obtained with the proposed DW-IBVOF solver.</w:t>
      </w:r>
      <w:r w:rsidR="002B04D6" w:rsidRPr="00BB1FE4">
        <w:rPr>
          <w:rFonts w:ascii="Times New Roman" w:hAnsi="Times New Roman" w:hint="eastAsia"/>
          <w:snapToGrid w:val="0"/>
          <w:kern w:val="0"/>
          <w:sz w:val="24"/>
          <w:szCs w:val="24"/>
        </w:rPr>
        <w:t xml:space="preserve"> </w:t>
      </w:r>
    </w:p>
    <w:p w14:paraId="272A6AC8" w14:textId="468DF99F" w:rsidR="00340D4C" w:rsidRPr="00BB1FE4" w:rsidRDefault="00340D4C" w:rsidP="002B04D6">
      <w:pPr>
        <w:tabs>
          <w:tab w:val="left" w:pos="3449"/>
        </w:tabs>
        <w:autoSpaceDE w:val="0"/>
        <w:autoSpaceDN w:val="0"/>
        <w:adjustRightInd w:val="0"/>
        <w:spacing w:line="480" w:lineRule="auto"/>
        <w:ind w:firstLineChars="117" w:firstLine="281"/>
        <w:rPr>
          <w:rFonts w:ascii="Times New Roman" w:hAnsi="Times New Roman"/>
          <w:snapToGrid w:val="0"/>
          <w:kern w:val="0"/>
          <w:sz w:val="24"/>
          <w:szCs w:val="24"/>
        </w:rPr>
      </w:pPr>
      <w:r w:rsidRPr="00BB1FE4">
        <w:rPr>
          <w:rFonts w:ascii="Times New Roman" w:hAnsi="Times New Roman" w:hint="eastAsia"/>
          <w:snapToGrid w:val="0"/>
          <w:kern w:val="0"/>
          <w:sz w:val="24"/>
          <w:szCs w:val="24"/>
        </w:rPr>
        <w:t>F</w:t>
      </w:r>
      <w:r w:rsidRPr="00BB1FE4">
        <w:rPr>
          <w:rFonts w:ascii="Times New Roman" w:hAnsi="Times New Roman"/>
          <w:snapToGrid w:val="0"/>
          <w:kern w:val="0"/>
          <w:sz w:val="24"/>
          <w:szCs w:val="24"/>
        </w:rPr>
        <w:t>inally, the simulations of the new solver have been extended to three-dimensional</w:t>
      </w:r>
      <w:r w:rsidR="003E2BA0" w:rsidRPr="00BB1FE4">
        <w:rPr>
          <w:rFonts w:ascii="Times New Roman" w:hAnsi="Times New Roman"/>
          <w:snapToGrid w:val="0"/>
          <w:kern w:val="0"/>
          <w:sz w:val="24"/>
          <w:szCs w:val="24"/>
        </w:rPr>
        <w:t xml:space="preserve"> </w:t>
      </w:r>
      <w:r w:rsidRPr="00BB1FE4">
        <w:rPr>
          <w:rFonts w:ascii="Times New Roman" w:hAnsi="Times New Roman"/>
          <w:snapToGrid w:val="0"/>
          <w:kern w:val="0"/>
          <w:sz w:val="24"/>
          <w:szCs w:val="24"/>
        </w:rPr>
        <w:t>cases</w:t>
      </w:r>
      <w:r w:rsidR="002B04D6" w:rsidRPr="00BB1FE4">
        <w:rPr>
          <w:rFonts w:ascii="Times New Roman" w:hAnsi="Times New Roman"/>
          <w:snapToGrid w:val="0"/>
          <w:kern w:val="0"/>
          <w:sz w:val="24"/>
          <w:szCs w:val="24"/>
        </w:rPr>
        <w:t>. Viscosities of both phases and surface tension are added</w:t>
      </w:r>
      <w:r w:rsidR="003E47A5" w:rsidRPr="00BB1FE4">
        <w:rPr>
          <w:rFonts w:ascii="Times New Roman" w:hAnsi="Times New Roman"/>
          <w:snapToGrid w:val="0"/>
          <w:kern w:val="0"/>
          <w:sz w:val="24"/>
          <w:szCs w:val="24"/>
        </w:rPr>
        <w:t xml:space="preserve"> and RANS turbulent model is used</w:t>
      </w:r>
      <w:r w:rsidR="002B04D6" w:rsidRPr="00BB1FE4">
        <w:rPr>
          <w:rFonts w:ascii="Times New Roman" w:hAnsi="Times New Roman"/>
          <w:snapToGrid w:val="0"/>
          <w:kern w:val="0"/>
          <w:sz w:val="24"/>
          <w:szCs w:val="24"/>
        </w:rPr>
        <w:t>. The case of</w:t>
      </w:r>
      <w:r w:rsidR="00CE7F5E" w:rsidRPr="00BB1FE4">
        <w:rPr>
          <w:rFonts w:ascii="Times New Roman" w:hAnsi="Times New Roman"/>
          <w:snapToGrid w:val="0"/>
          <w:kern w:val="0"/>
          <w:sz w:val="24"/>
          <w:szCs w:val="24"/>
        </w:rPr>
        <w:t xml:space="preserve"> </w:t>
      </w:r>
      <w:r w:rsidR="000766A6" w:rsidRPr="00BB1FE4">
        <w:rPr>
          <w:rFonts w:ascii="Times New Roman" w:hAnsi="Times New Roman"/>
          <w:snapToGrid w:val="0"/>
          <w:kern w:val="0"/>
          <w:sz w:val="24"/>
          <w:szCs w:val="24"/>
        </w:rPr>
        <w:t xml:space="preserve">plunging breaking solitary waves on a </w:t>
      </w:r>
      <w:r w:rsidR="00725E09" w:rsidRPr="00BB1FE4">
        <w:rPr>
          <w:rFonts w:ascii="Times New Roman" w:hAnsi="Times New Roman"/>
          <w:snapToGrid w:val="0"/>
          <w:kern w:val="0"/>
          <w:sz w:val="24"/>
          <w:szCs w:val="24"/>
        </w:rPr>
        <w:t>slope</w:t>
      </w:r>
      <w:r w:rsidR="002B04D6" w:rsidRPr="00BB1FE4">
        <w:rPr>
          <w:rFonts w:ascii="Times New Roman" w:hAnsi="Times New Roman"/>
          <w:snapToGrid w:val="0"/>
          <w:kern w:val="0"/>
          <w:sz w:val="24"/>
          <w:szCs w:val="24"/>
        </w:rPr>
        <w:t xml:space="preserve"> further </w:t>
      </w:r>
      <w:r w:rsidR="00674524">
        <w:rPr>
          <w:rFonts w:ascii="Times New Roman" w:hAnsi="Times New Roman"/>
          <w:snapToGrid w:val="0"/>
          <w:kern w:val="0"/>
          <w:sz w:val="24"/>
          <w:szCs w:val="24"/>
        </w:rPr>
        <w:t>verified</w:t>
      </w:r>
      <w:r w:rsidR="002B04D6" w:rsidRPr="00BB1FE4">
        <w:rPr>
          <w:rFonts w:ascii="Times New Roman" w:hAnsi="Times New Roman"/>
          <w:snapToGrid w:val="0"/>
          <w:kern w:val="0"/>
          <w:sz w:val="24"/>
          <w:szCs w:val="24"/>
        </w:rPr>
        <w:t xml:space="preserve"> the solver in the applications in the real world. </w:t>
      </w:r>
      <w:r w:rsidR="002C555D" w:rsidRPr="00BB1FE4">
        <w:rPr>
          <w:rFonts w:ascii="Times New Roman" w:hAnsi="Times New Roman"/>
          <w:snapToGrid w:val="0"/>
          <w:kern w:val="0"/>
          <w:sz w:val="24"/>
          <w:szCs w:val="24"/>
        </w:rPr>
        <w:t xml:space="preserve">The spurious velocity in the water phase near the interface finally results in the fake deformation of the interface. </w:t>
      </w:r>
      <w:r w:rsidR="003E47A5" w:rsidRPr="00BB1FE4">
        <w:rPr>
          <w:rFonts w:ascii="Times New Roman" w:hAnsi="Times New Roman"/>
          <w:snapToGrid w:val="0"/>
          <w:kern w:val="0"/>
          <w:sz w:val="24"/>
          <w:szCs w:val="24"/>
        </w:rPr>
        <w:t xml:space="preserve">The proposed </w:t>
      </w:r>
      <w:r w:rsidR="003E47A5" w:rsidRPr="00BB1FE4">
        <w:rPr>
          <w:rFonts w:ascii="Times New Roman" w:hAnsi="Times New Roman"/>
          <w:kern w:val="0"/>
          <w:sz w:val="24"/>
          <w:szCs w:val="24"/>
          <w:lang w:bidi="ar"/>
        </w:rPr>
        <w:t>density-weight smoothing (DW) method</w:t>
      </w:r>
      <w:r w:rsidR="003E47A5" w:rsidRPr="00BB1FE4">
        <w:rPr>
          <w:rFonts w:ascii="Times New Roman" w:hAnsi="Times New Roman"/>
          <w:snapToGrid w:val="0"/>
          <w:kern w:val="0"/>
          <w:sz w:val="24"/>
          <w:szCs w:val="24"/>
        </w:rPr>
        <w:t xml:space="preserve"> and the designed boundary layer on the interface suppress the spurious velocities and </w:t>
      </w:r>
      <w:r w:rsidR="003E47A5" w:rsidRPr="00BB1FE4">
        <w:rPr>
          <w:rFonts w:ascii="Times New Roman" w:hAnsi="Times New Roman"/>
          <w:kern w:val="0"/>
          <w:sz w:val="24"/>
          <w:szCs w:val="24"/>
          <w:lang w:bidi="ar"/>
        </w:rPr>
        <w:t>improve the accuracy and stability of air-water flow simulations.</w:t>
      </w:r>
    </w:p>
    <w:p w14:paraId="7555ADA1" w14:textId="5527A719" w:rsidR="00EF4CDF" w:rsidRPr="00BB1FE4" w:rsidRDefault="00EF4CDF" w:rsidP="00EF4CDF">
      <w:pPr>
        <w:tabs>
          <w:tab w:val="left" w:pos="3449"/>
        </w:tabs>
        <w:autoSpaceDE w:val="0"/>
        <w:autoSpaceDN w:val="0"/>
        <w:adjustRightInd w:val="0"/>
        <w:spacing w:line="480" w:lineRule="auto"/>
        <w:ind w:firstLineChars="118" w:firstLine="283"/>
        <w:rPr>
          <w:rFonts w:ascii="Times New Roman" w:hAnsi="Times New Roman"/>
          <w:snapToGrid w:val="0"/>
          <w:kern w:val="0"/>
          <w:sz w:val="24"/>
          <w:szCs w:val="24"/>
        </w:rPr>
      </w:pPr>
      <w:r w:rsidRPr="00BB1FE4">
        <w:rPr>
          <w:rFonts w:ascii="Times New Roman" w:hAnsi="Times New Roman"/>
          <w:snapToGrid w:val="0"/>
          <w:kern w:val="0"/>
          <w:sz w:val="24"/>
          <w:szCs w:val="24"/>
        </w:rPr>
        <w:t>The following process of wave breaking</w:t>
      </w:r>
      <w:r w:rsidR="009A3508" w:rsidRPr="00BB1FE4">
        <w:rPr>
          <w:rFonts w:ascii="Times New Roman" w:hAnsi="Times New Roman"/>
          <w:snapToGrid w:val="0"/>
          <w:kern w:val="0"/>
          <w:sz w:val="24"/>
          <w:szCs w:val="24"/>
        </w:rPr>
        <w:t xml:space="preserve"> and </w:t>
      </w:r>
      <w:r w:rsidRPr="00BB1FE4">
        <w:rPr>
          <w:rFonts w:ascii="Times New Roman" w:hAnsi="Times New Roman"/>
          <w:snapToGrid w:val="0"/>
          <w:kern w:val="0"/>
          <w:sz w:val="24"/>
          <w:szCs w:val="24"/>
        </w:rPr>
        <w:t xml:space="preserve">its action with the </w:t>
      </w:r>
      <w:r w:rsidR="00725E09" w:rsidRPr="00BB1FE4">
        <w:rPr>
          <w:rFonts w:ascii="Times New Roman" w:hAnsi="Times New Roman"/>
          <w:snapToGrid w:val="0"/>
          <w:kern w:val="0"/>
          <w:sz w:val="24"/>
          <w:szCs w:val="24"/>
        </w:rPr>
        <w:t>slope</w:t>
      </w:r>
      <w:r w:rsidRPr="00BB1FE4">
        <w:rPr>
          <w:rFonts w:ascii="Times New Roman" w:hAnsi="Times New Roman"/>
          <w:snapToGrid w:val="0"/>
          <w:kern w:val="0"/>
          <w:sz w:val="24"/>
          <w:szCs w:val="24"/>
        </w:rPr>
        <w:t xml:space="preserve"> </w:t>
      </w:r>
      <w:r w:rsidR="009A3508" w:rsidRPr="00BB1FE4">
        <w:rPr>
          <w:rFonts w:ascii="Times New Roman" w:hAnsi="Times New Roman"/>
          <w:snapToGrid w:val="0"/>
          <w:kern w:val="0"/>
          <w:sz w:val="24"/>
          <w:szCs w:val="24"/>
        </w:rPr>
        <w:t>are</w:t>
      </w:r>
      <w:r w:rsidRPr="00BB1FE4">
        <w:rPr>
          <w:rFonts w:ascii="Times New Roman" w:hAnsi="Times New Roman"/>
          <w:snapToGrid w:val="0"/>
          <w:kern w:val="0"/>
          <w:sz w:val="24"/>
          <w:szCs w:val="24"/>
        </w:rPr>
        <w:t xml:space="preserve"> worth investigating in the design of offshore structure, however, is beyond the scope of the present work.</w:t>
      </w:r>
      <w:r w:rsidR="009A3508" w:rsidRPr="00BB1FE4">
        <w:rPr>
          <w:rFonts w:ascii="Times New Roman" w:hAnsi="Times New Roman"/>
          <w:snapToGrid w:val="0"/>
          <w:kern w:val="0"/>
          <w:sz w:val="24"/>
          <w:szCs w:val="24"/>
        </w:rPr>
        <w:t xml:space="preserve"> </w:t>
      </w:r>
      <w:r w:rsidR="009A3508" w:rsidRPr="00BB1FE4">
        <w:rPr>
          <w:rFonts w:ascii="Times New Roman" w:hAnsi="Times New Roman"/>
          <w:kern w:val="0"/>
          <w:sz w:val="24"/>
          <w:szCs w:val="24"/>
          <w:lang w:bidi="ar"/>
        </w:rPr>
        <w:t>Further applications of this solver in large scale wave-body interaction problems should be investigated in the future work.</w:t>
      </w:r>
    </w:p>
    <w:p w14:paraId="521B1DDE" w14:textId="77777777" w:rsidR="00EF4CDF" w:rsidRPr="00BB1FE4" w:rsidRDefault="00EF4CDF" w:rsidP="00CE79C7">
      <w:pPr>
        <w:tabs>
          <w:tab w:val="left" w:pos="3449"/>
        </w:tabs>
        <w:autoSpaceDE w:val="0"/>
        <w:autoSpaceDN w:val="0"/>
        <w:adjustRightInd w:val="0"/>
        <w:spacing w:line="480" w:lineRule="auto"/>
        <w:jc w:val="left"/>
        <w:rPr>
          <w:rFonts w:ascii="Times New Roman" w:hAnsi="Times New Roman"/>
          <w:b/>
          <w:bCs/>
          <w:snapToGrid w:val="0"/>
          <w:kern w:val="0"/>
          <w:sz w:val="24"/>
          <w:szCs w:val="24"/>
        </w:rPr>
      </w:pPr>
    </w:p>
    <w:p w14:paraId="6C2F4650" w14:textId="23C38839" w:rsidR="009C7EEC" w:rsidRPr="00BB1FE4" w:rsidRDefault="009C7EEC" w:rsidP="00CE79C7">
      <w:pPr>
        <w:tabs>
          <w:tab w:val="left" w:pos="3449"/>
        </w:tabs>
        <w:autoSpaceDE w:val="0"/>
        <w:autoSpaceDN w:val="0"/>
        <w:adjustRightInd w:val="0"/>
        <w:spacing w:line="480" w:lineRule="auto"/>
        <w:jc w:val="left"/>
        <w:rPr>
          <w:rFonts w:ascii="Times New Roman" w:hAnsi="Times New Roman"/>
          <w:b/>
          <w:bCs/>
          <w:snapToGrid w:val="0"/>
          <w:kern w:val="0"/>
          <w:sz w:val="24"/>
          <w:szCs w:val="24"/>
        </w:rPr>
      </w:pPr>
      <w:r w:rsidRPr="00BB1FE4">
        <w:rPr>
          <w:rFonts w:ascii="Times New Roman" w:hAnsi="Times New Roman"/>
          <w:b/>
          <w:bCs/>
          <w:snapToGrid w:val="0"/>
          <w:kern w:val="0"/>
          <w:sz w:val="24"/>
          <w:szCs w:val="24"/>
        </w:rPr>
        <w:t>Acknowledgement</w:t>
      </w:r>
      <w:r w:rsidR="00A20CC8" w:rsidRPr="00BB1FE4">
        <w:rPr>
          <w:rFonts w:ascii="Times New Roman" w:hAnsi="Times New Roman"/>
          <w:b/>
          <w:bCs/>
          <w:snapToGrid w:val="0"/>
          <w:kern w:val="0"/>
          <w:sz w:val="24"/>
          <w:szCs w:val="24"/>
        </w:rPr>
        <w:t>s</w:t>
      </w:r>
    </w:p>
    <w:p w14:paraId="22F2FDB7" w14:textId="56A88B42" w:rsidR="00CF0B8B" w:rsidRPr="00BB1FE4" w:rsidRDefault="00CF0B8B" w:rsidP="00CF0B8B">
      <w:pPr>
        <w:autoSpaceDE w:val="0"/>
        <w:autoSpaceDN w:val="0"/>
        <w:adjustRightInd w:val="0"/>
        <w:spacing w:line="480" w:lineRule="auto"/>
        <w:ind w:firstLineChars="150" w:firstLine="360"/>
        <w:rPr>
          <w:rFonts w:ascii="Times New Roman" w:hAnsi="Times New Roman"/>
          <w:kern w:val="0"/>
          <w:sz w:val="24"/>
          <w:szCs w:val="24"/>
        </w:rPr>
      </w:pPr>
      <w:r w:rsidRPr="00BB1FE4">
        <w:rPr>
          <w:rFonts w:ascii="Times New Roman" w:hAnsi="Times New Roman"/>
          <w:kern w:val="0"/>
          <w:sz w:val="24"/>
          <w:szCs w:val="24"/>
        </w:rPr>
        <w:t>This research was supported by the University of Southampton</w:t>
      </w:r>
      <w:r w:rsidR="00F46699">
        <w:rPr>
          <w:rFonts w:ascii="Times New Roman" w:hAnsi="Times New Roman"/>
          <w:kern w:val="0"/>
          <w:sz w:val="24"/>
          <w:szCs w:val="24"/>
        </w:rPr>
        <w:t xml:space="preserve">, </w:t>
      </w:r>
      <w:r w:rsidRPr="00BB1FE4">
        <w:rPr>
          <w:rFonts w:ascii="Times New Roman" w:hAnsi="Times New Roman"/>
          <w:kern w:val="0"/>
          <w:sz w:val="24"/>
          <w:szCs w:val="24"/>
        </w:rPr>
        <w:t>the China Scholarship Council</w:t>
      </w:r>
      <w:r w:rsidR="00F46699">
        <w:rPr>
          <w:rFonts w:ascii="Times New Roman" w:hAnsi="Times New Roman"/>
          <w:kern w:val="0"/>
          <w:sz w:val="24"/>
          <w:szCs w:val="24"/>
        </w:rPr>
        <w:t xml:space="preserve"> No 201706950085 and </w:t>
      </w:r>
      <w:r w:rsidR="00C66CB8">
        <w:rPr>
          <w:rFonts w:ascii="Times New Roman" w:hAnsi="Times New Roman"/>
          <w:kern w:val="0"/>
          <w:sz w:val="24"/>
          <w:szCs w:val="24"/>
        </w:rPr>
        <w:t>the Major International (Regional) Joint Research Program of China (Grant NO.</w:t>
      </w:r>
      <w:r w:rsidR="00C66CB8" w:rsidRPr="00C66CB8">
        <w:t xml:space="preserve"> </w:t>
      </w:r>
      <w:r w:rsidR="00C66CB8" w:rsidRPr="00C66CB8">
        <w:rPr>
          <w:rFonts w:ascii="Times New Roman" w:hAnsi="Times New Roman"/>
          <w:kern w:val="0"/>
          <w:sz w:val="24"/>
          <w:szCs w:val="24"/>
        </w:rPr>
        <w:t>51720105011</w:t>
      </w:r>
      <w:r w:rsidR="00C66CB8">
        <w:rPr>
          <w:rFonts w:ascii="Times New Roman" w:hAnsi="Times New Roman"/>
          <w:kern w:val="0"/>
          <w:sz w:val="24"/>
          <w:szCs w:val="24"/>
        </w:rPr>
        <w:t>)</w:t>
      </w:r>
      <w:r w:rsidRPr="00BB1FE4">
        <w:rPr>
          <w:rFonts w:ascii="Times New Roman" w:hAnsi="Times New Roman"/>
          <w:kern w:val="0"/>
          <w:sz w:val="24"/>
          <w:szCs w:val="24"/>
        </w:rPr>
        <w:t>.</w:t>
      </w:r>
    </w:p>
    <w:p w14:paraId="15A8F469" w14:textId="58E6249D" w:rsidR="00467511" w:rsidRPr="00BB1FE4" w:rsidRDefault="00A20CC8" w:rsidP="00A20CC8">
      <w:pPr>
        <w:tabs>
          <w:tab w:val="left" w:pos="3449"/>
        </w:tabs>
        <w:autoSpaceDE w:val="0"/>
        <w:autoSpaceDN w:val="0"/>
        <w:adjustRightInd w:val="0"/>
        <w:spacing w:line="480" w:lineRule="auto"/>
        <w:jc w:val="left"/>
        <w:rPr>
          <w:rFonts w:ascii="Times New Roman" w:hAnsi="Times New Roman"/>
          <w:sz w:val="24"/>
          <w:szCs w:val="24"/>
          <w:shd w:val="clear" w:color="auto" w:fill="FFFFFF"/>
        </w:rPr>
      </w:pPr>
      <w:r w:rsidRPr="00BB1FE4">
        <w:rPr>
          <w:rFonts w:ascii="Times New Roman" w:hAnsi="Times New Roman" w:hint="eastAsia"/>
          <w:b/>
          <w:bCs/>
          <w:snapToGrid w:val="0"/>
          <w:kern w:val="0"/>
          <w:sz w:val="24"/>
          <w:szCs w:val="24"/>
        </w:rPr>
        <w:t>R</w:t>
      </w:r>
      <w:r w:rsidRPr="00BB1FE4">
        <w:rPr>
          <w:rFonts w:ascii="Times New Roman" w:hAnsi="Times New Roman"/>
          <w:b/>
          <w:bCs/>
          <w:snapToGrid w:val="0"/>
          <w:kern w:val="0"/>
          <w:sz w:val="24"/>
          <w:szCs w:val="24"/>
        </w:rPr>
        <w:t>eferences</w:t>
      </w:r>
    </w:p>
    <w:p w14:paraId="285A4019" w14:textId="294A5C38" w:rsidR="00637454" w:rsidRPr="00637454" w:rsidRDefault="00BA28E6" w:rsidP="00637454">
      <w:pPr>
        <w:autoSpaceDE w:val="0"/>
        <w:autoSpaceDN w:val="0"/>
        <w:adjustRightInd w:val="0"/>
        <w:spacing w:line="480" w:lineRule="auto"/>
        <w:ind w:left="640" w:hanging="640"/>
        <w:jc w:val="left"/>
        <w:rPr>
          <w:rFonts w:ascii="Times New Roman" w:hAnsi="Times New Roman"/>
          <w:noProof/>
          <w:kern w:val="0"/>
          <w:sz w:val="24"/>
          <w:szCs w:val="24"/>
        </w:rPr>
      </w:pPr>
      <w:r w:rsidRPr="00BB1FE4">
        <w:rPr>
          <w:rFonts w:ascii="Times New Roman" w:hAnsi="Times New Roman"/>
          <w:sz w:val="24"/>
          <w:szCs w:val="24"/>
          <w:shd w:val="clear" w:color="auto" w:fill="FFFFFF"/>
        </w:rPr>
        <w:fldChar w:fldCharType="begin" w:fldLock="1"/>
      </w:r>
      <w:r w:rsidRPr="00BB1FE4">
        <w:rPr>
          <w:rFonts w:ascii="Times New Roman" w:hAnsi="Times New Roman"/>
          <w:sz w:val="24"/>
          <w:szCs w:val="24"/>
          <w:shd w:val="clear" w:color="auto" w:fill="FFFFFF"/>
        </w:rPr>
        <w:instrText xml:space="preserve">ADDIN Mendeley Bibliography CSL_BIBLIOGRAPHY </w:instrText>
      </w:r>
      <w:r w:rsidRPr="00BB1FE4">
        <w:rPr>
          <w:rFonts w:ascii="Times New Roman" w:hAnsi="Times New Roman"/>
          <w:sz w:val="24"/>
          <w:szCs w:val="24"/>
          <w:shd w:val="clear" w:color="auto" w:fill="FFFFFF"/>
        </w:rPr>
        <w:fldChar w:fldCharType="separate"/>
      </w:r>
      <w:r w:rsidR="00637454" w:rsidRPr="00637454">
        <w:rPr>
          <w:rFonts w:ascii="Times New Roman" w:hAnsi="Times New Roman"/>
          <w:noProof/>
          <w:kern w:val="0"/>
          <w:sz w:val="24"/>
          <w:szCs w:val="24"/>
        </w:rPr>
        <w:t>[1]</w:t>
      </w:r>
      <w:r w:rsidR="00637454" w:rsidRPr="00637454">
        <w:rPr>
          <w:rFonts w:ascii="Times New Roman" w:hAnsi="Times New Roman"/>
          <w:noProof/>
          <w:kern w:val="0"/>
          <w:sz w:val="24"/>
          <w:szCs w:val="24"/>
        </w:rPr>
        <w:tab/>
        <w:t>U. Kânoǧlu, C.E. Synolakis, Long wave runup on piecewise linear topographies, J. Fluid Mech. (1998). https://doi.org/10.1017/S0022112098002468.</w:t>
      </w:r>
    </w:p>
    <w:p w14:paraId="2959D8A0"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w:t>
      </w:r>
      <w:r w:rsidRPr="00637454">
        <w:rPr>
          <w:rFonts w:ascii="Times New Roman" w:hAnsi="Times New Roman"/>
          <w:noProof/>
          <w:kern w:val="0"/>
          <w:sz w:val="24"/>
          <w:szCs w:val="24"/>
        </w:rPr>
        <w:tab/>
        <w:t>S.T. Grilli, I.A. Svendsen, Computation of nonlinear wave kinematics during propagation and runup on a slope, PROC. NATO Adv. Res. Work. WATER WAVE KINEMATICS, Ser. E Appl. Sci. MOLDE, NORWAY, MAY 22-25, 1989 }E. (1990). https://doi.org/10.1007/978-94-009-0531-3_24.</w:t>
      </w:r>
    </w:p>
    <w:p w14:paraId="76D827EC"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w:t>
      </w:r>
      <w:r w:rsidRPr="00637454">
        <w:rPr>
          <w:rFonts w:ascii="Times New Roman" w:hAnsi="Times New Roman"/>
          <w:noProof/>
          <w:kern w:val="0"/>
          <w:sz w:val="24"/>
          <w:szCs w:val="24"/>
        </w:rPr>
        <w:tab/>
        <w:t>P.L.F. Liu, Y.S. Cho, M.J. Briggs, U. Kanoglu, C.E. Synolakis, Runup of solitary waves on a circular Island, J. Fluid Mech. (1995). https://doi.org/10.1017/S0022112095004095.</w:t>
      </w:r>
    </w:p>
    <w:p w14:paraId="5D80729B"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[4]</w:t>
      </w:r>
      <w:r w:rsidRPr="00637454">
        <w:rPr>
          <w:rFonts w:ascii="Times New Roman" w:hAnsi="Times New Roman"/>
          <w:noProof/>
          <w:kern w:val="0"/>
          <w:sz w:val="24"/>
          <w:szCs w:val="24"/>
        </w:rPr>
        <w:tab/>
        <w:t>V. Vladimirovitch Titov, C. Emmanuel Synolakis, Modeling of breaking and nonbreaking long-wave evolution and runup using vtcs-2, J. Waterw. Port, Coast. Ocean Eng. (1995). https://doi.org/10.1061/(ASCE)0733-950X(1995)121:6(308).</w:t>
      </w:r>
    </w:p>
    <w:p w14:paraId="23B9977A"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[5]</w:t>
      </w:r>
      <w:r w:rsidRPr="00637454">
        <w:rPr>
          <w:rFonts w:ascii="Times New Roman" w:hAnsi="Times New Roman"/>
          <w:noProof/>
          <w:kern w:val="0"/>
          <w:sz w:val="24"/>
          <w:szCs w:val="24"/>
        </w:rPr>
        <w:tab/>
        <w:t>J.A. Zelt, The run-up of nonbreaking and breaking solitary waves, Coast. Eng. (1991). https://doi.org/10.1016/0378-3839(91)90003-Y.</w:t>
      </w:r>
    </w:p>
    <w:p w14:paraId="21F4DDC4"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lastRenderedPageBreak/>
        <w:t>[6]</w:t>
      </w:r>
      <w:r w:rsidRPr="00637454">
        <w:rPr>
          <w:rFonts w:ascii="Times New Roman" w:hAnsi="Times New Roman"/>
          <w:noProof/>
          <w:kern w:val="0"/>
          <w:sz w:val="24"/>
          <w:szCs w:val="24"/>
        </w:rPr>
        <w:tab/>
        <w:t>P. Lin, K.A. Chang, P.L.F. Liu, Runup and rundown of solitary waves on sloping beaches, J. Waterw. Port, Coast. Ocean Eng. (1999). https://doi.org/10.1061/(ASCE)0733-950X(1999)125:5(247).</w:t>
      </w:r>
    </w:p>
    <w:p w14:paraId="49EC75C1"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[7]</w:t>
      </w:r>
      <w:r w:rsidRPr="00637454">
        <w:rPr>
          <w:rFonts w:ascii="Times New Roman" w:hAnsi="Times New Roman"/>
          <w:noProof/>
          <w:kern w:val="0"/>
          <w:sz w:val="24"/>
          <w:szCs w:val="24"/>
        </w:rPr>
        <w:tab/>
        <w:t>Q. Zhao, S. Armfield, K. Tanimoto, Numerical simulation of breaking waves by a multi-scale turbulence model, Coast. Eng. (2004). https://doi.org/10.1016/j.coastaleng.2003.12.002.</w:t>
      </w:r>
    </w:p>
    <w:p w14:paraId="0F6E46E1"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[8]</w:t>
      </w:r>
      <w:r w:rsidRPr="00637454">
        <w:rPr>
          <w:rFonts w:ascii="Times New Roman" w:hAnsi="Times New Roman"/>
          <w:noProof/>
          <w:kern w:val="0"/>
          <w:sz w:val="24"/>
          <w:szCs w:val="24"/>
        </w:rPr>
        <w:tab/>
        <w:t>E.D. Christensen, R. Deigaard, Large eddy simulation of breaking waves, Coast. Eng. (2001). https://doi.org/10.1016/S0378-3839(00)00049-1.</w:t>
      </w:r>
    </w:p>
    <w:p w14:paraId="14A1F072"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[9]</w:t>
      </w:r>
      <w:r w:rsidRPr="00637454">
        <w:rPr>
          <w:rFonts w:ascii="Times New Roman" w:hAnsi="Times New Roman"/>
          <w:noProof/>
          <w:kern w:val="0"/>
          <w:sz w:val="24"/>
          <w:szCs w:val="24"/>
        </w:rPr>
        <w:tab/>
        <w:t>F. Stern, J. Yang, Z. Wang, H. Sadat-Hosseini, M. Mousaviraad, Computational ship hydrodynamics: Nowadays and way forward, in: Int. Shipbuild. Prog., 2013. https://doi.org/10.3233/ISP-130090.</w:t>
      </w:r>
    </w:p>
    <w:p w14:paraId="2391FC90"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[10]</w:t>
      </w:r>
      <w:r w:rsidRPr="00637454">
        <w:rPr>
          <w:rFonts w:ascii="Times New Roman" w:hAnsi="Times New Roman"/>
          <w:noProof/>
          <w:kern w:val="0"/>
          <w:sz w:val="24"/>
          <w:szCs w:val="24"/>
        </w:rPr>
        <w:tab/>
        <w:t>M. Alagan Chella, H. Bihs, D. Myrhaug, M. Muskulus, Hydrodynamic characteristics and geometric properties of plunging and spilling breakers over impermeable slopes, Ocean Model. 103 (2016) 53–72. https://doi.org/10.1016/j.ocemod.2015.11.011.</w:t>
      </w:r>
    </w:p>
    <w:p w14:paraId="3292EE2A"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[11]</w:t>
      </w:r>
      <w:r w:rsidRPr="00637454">
        <w:rPr>
          <w:rFonts w:ascii="Times New Roman" w:hAnsi="Times New Roman"/>
          <w:noProof/>
          <w:kern w:val="0"/>
          <w:sz w:val="24"/>
          <w:szCs w:val="24"/>
        </w:rPr>
        <w:tab/>
        <w:t>M. Alagan Chella, H. Bihs, D. Myrhaug, M. Muskulus, Breaking characteristics and geometric properties of spilling breakers over slopes, Coast. Eng. (2015). https://doi.org/10.1016/j.coastaleng.2014.09.003.</w:t>
      </w:r>
    </w:p>
    <w:p w14:paraId="49C79088"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[12]</w:t>
      </w:r>
      <w:r w:rsidRPr="00637454">
        <w:rPr>
          <w:rFonts w:ascii="Times New Roman" w:hAnsi="Times New Roman"/>
          <w:noProof/>
          <w:kern w:val="0"/>
          <w:sz w:val="24"/>
          <w:szCs w:val="24"/>
        </w:rPr>
        <w:tab/>
        <w:t>A. Aggarwal, H. Bihs, D. Myrhaug, M.A. Chella, Characteristics of breaking irregular wave forces on a monopile, Appl. Ocean Res. (2019). https://doi.org/10.1016/j.apor.2019.06.003.</w:t>
      </w:r>
    </w:p>
    <w:p w14:paraId="080091FE"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[13]</w:t>
      </w:r>
      <w:r w:rsidRPr="00637454">
        <w:rPr>
          <w:rFonts w:ascii="Times New Roman" w:hAnsi="Times New Roman"/>
          <w:noProof/>
          <w:kern w:val="0"/>
          <w:sz w:val="24"/>
          <w:szCs w:val="24"/>
        </w:rPr>
        <w:tab/>
        <w:t xml:space="preserve">N.G. Jacobsen, D.R. Fuhrman, J. Fredsøe, A wave generation toolbox for the </w:t>
      </w:r>
      <w:r w:rsidRPr="00637454">
        <w:rPr>
          <w:rFonts w:ascii="Times New Roman" w:hAnsi="Times New Roman"/>
          <w:noProof/>
          <w:kern w:val="0"/>
          <w:sz w:val="24"/>
          <w:szCs w:val="24"/>
        </w:rPr>
        <w:lastRenderedPageBreak/>
        <w:t>open-source CFD library: OpenFoam®, Int. J. Numer. Methods Fluids. (2012). https://doi.org/10.1002/fld.2726.</w:t>
      </w:r>
    </w:p>
    <w:p w14:paraId="18ED75EC"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[14]</w:t>
      </w:r>
      <w:r w:rsidRPr="00637454">
        <w:rPr>
          <w:rFonts w:ascii="Times New Roman" w:hAnsi="Times New Roman"/>
          <w:noProof/>
          <w:kern w:val="0"/>
          <w:sz w:val="24"/>
          <w:szCs w:val="24"/>
        </w:rPr>
        <w:tab/>
        <w:t>J. Jose, S.J. Choi, K.E.T. Giljarhus, O.T. Gudmestad, A comparison of numerical simulations of breaking wave forces on a monopile structure using two different numerical models based on finite difference and finite volume methods, Ocean Eng. (2017). https://doi.org/10.1016/j.oceaneng.2017.03.045.</w:t>
      </w:r>
    </w:p>
    <w:p w14:paraId="68D19E7F"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[15]</w:t>
      </w:r>
      <w:r w:rsidRPr="00637454">
        <w:rPr>
          <w:rFonts w:ascii="Times New Roman" w:hAnsi="Times New Roman"/>
          <w:noProof/>
          <w:kern w:val="0"/>
          <w:sz w:val="24"/>
          <w:szCs w:val="24"/>
        </w:rPr>
        <w:tab/>
        <w:t>W. Mo, A. Jensen, P.L.F. Liu, Plunging solitary wave and its interaction with a slender cylinder on a sloping beach, Ocean Eng. (2013). https://doi.org/10.1016/j.oceaneng.2013.09.011.</w:t>
      </w:r>
    </w:p>
    <w:p w14:paraId="4CBA5E14"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[16]</w:t>
      </w:r>
      <w:r w:rsidRPr="00637454">
        <w:rPr>
          <w:rFonts w:ascii="Times New Roman" w:hAnsi="Times New Roman"/>
          <w:noProof/>
          <w:kern w:val="0"/>
          <w:sz w:val="24"/>
          <w:szCs w:val="24"/>
        </w:rPr>
        <w:tab/>
        <w:t>H.L. Wu, S.C. Hsiao, T.C. Lin, Evolution of a two-layer fluid for solitary waves propagating over a submarine trench, Ocean Eng. (2015). https://doi.org/10.1016/j.oceaneng.2015.10.004.</w:t>
      </w:r>
    </w:p>
    <w:p w14:paraId="24B80D58"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[17]</w:t>
      </w:r>
      <w:r w:rsidRPr="00637454">
        <w:rPr>
          <w:rFonts w:ascii="Times New Roman" w:hAnsi="Times New Roman"/>
          <w:noProof/>
          <w:kern w:val="0"/>
          <w:sz w:val="24"/>
          <w:szCs w:val="24"/>
        </w:rPr>
        <w:tab/>
        <w:t>P.A. Wroniszewski, J.C.G. Verschaeve, G.K. Pedersen, Benchmarking of Navier-Stokes codes for free surface simulations by means of a solitary wave, Coast. Eng. (2014). https://doi.org/10.1016/j.coastaleng.2014.04.012.</w:t>
      </w:r>
    </w:p>
    <w:p w14:paraId="43E4A7E9"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[18]</w:t>
      </w:r>
      <w:r w:rsidRPr="00637454">
        <w:rPr>
          <w:rFonts w:ascii="Times New Roman" w:hAnsi="Times New Roman"/>
          <w:noProof/>
          <w:kern w:val="0"/>
          <w:sz w:val="24"/>
          <w:szCs w:val="24"/>
        </w:rPr>
        <w:tab/>
        <w:t>O. Desjardins, V. Moureau, Methods for multiphase flows with high density ratio, Cent. Turbul. Res. Proc. Summer Progr. (2010).</w:t>
      </w:r>
    </w:p>
    <w:p w14:paraId="360A5F4D"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[19]</w:t>
      </w:r>
      <w:r w:rsidRPr="00637454">
        <w:rPr>
          <w:rFonts w:ascii="Times New Roman" w:hAnsi="Times New Roman"/>
          <w:noProof/>
          <w:kern w:val="0"/>
          <w:sz w:val="24"/>
          <w:szCs w:val="24"/>
        </w:rPr>
        <w:tab/>
        <w:t>S. Tanguy, T. Ménard, A. Berlemont, A Level Set Method for vaporizing two-phase flows, J. Comput. Phys. (2007). https://doi.org/10.1016/j.jcp.2006.07.003.</w:t>
      </w:r>
    </w:p>
    <w:p w14:paraId="46F6D5A7"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[20]</w:t>
      </w:r>
      <w:r w:rsidRPr="00637454">
        <w:rPr>
          <w:rFonts w:ascii="Times New Roman" w:hAnsi="Times New Roman"/>
          <w:noProof/>
          <w:kern w:val="0"/>
          <w:sz w:val="24"/>
          <w:szCs w:val="24"/>
        </w:rPr>
        <w:tab/>
        <w:t xml:space="preserve">F. Gibou, L. Chen, D. Nguyen, S. Banerjee, A level set based sharp interface method for the multiphase incompressible Navier-Stokes equations with phase </w:t>
      </w:r>
      <w:r w:rsidRPr="00637454">
        <w:rPr>
          <w:rFonts w:ascii="Times New Roman" w:hAnsi="Times New Roman"/>
          <w:noProof/>
          <w:kern w:val="0"/>
          <w:sz w:val="24"/>
          <w:szCs w:val="24"/>
        </w:rPr>
        <w:lastRenderedPageBreak/>
        <w:t>change, J. Comput. Phys. (2007). https://doi.org/10.1016/j.jcp.2006.07.035.</w:t>
      </w:r>
    </w:p>
    <w:p w14:paraId="066F48DB"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[21]</w:t>
      </w:r>
      <w:r w:rsidRPr="00637454">
        <w:rPr>
          <w:rFonts w:ascii="Times New Roman" w:hAnsi="Times New Roman"/>
          <w:noProof/>
          <w:kern w:val="0"/>
          <w:sz w:val="24"/>
          <w:szCs w:val="24"/>
        </w:rPr>
        <w:tab/>
        <w:t>V. Vukčević, H. Jasak, I. Gatin, Implementation of the Ghost Fluid Method for free surface flows in polyhedral Finite Volume framework, Comput. Fluids. (2017). https://doi.org/10.1016/j.compfluid.2017.05.003.</w:t>
      </w:r>
    </w:p>
    <w:p w14:paraId="764A9D39"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[22]</w:t>
      </w:r>
      <w:r w:rsidRPr="00637454">
        <w:rPr>
          <w:rFonts w:ascii="Times New Roman" w:hAnsi="Times New Roman"/>
          <w:noProof/>
          <w:kern w:val="0"/>
          <w:sz w:val="24"/>
          <w:szCs w:val="24"/>
        </w:rPr>
        <w:tab/>
        <w:t>J. Yang, F. Stern, Sharp interface immersed-boundary/level-set method for wave-body interactions, J. Comput. Phys. (2009). https://doi.org/10.1016/j.jcp.2009.05.047.</w:t>
      </w:r>
    </w:p>
    <w:p w14:paraId="277E7F3B"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[23]</w:t>
      </w:r>
      <w:r w:rsidRPr="00637454">
        <w:rPr>
          <w:rFonts w:ascii="Times New Roman" w:hAnsi="Times New Roman"/>
          <w:noProof/>
          <w:kern w:val="0"/>
          <w:sz w:val="24"/>
          <w:szCs w:val="24"/>
        </w:rPr>
        <w:tab/>
        <w:t>R. Mittal, G. Iaccarino, Immersed boundary methods, Annu. Rev. Fluid Mech. (2005). https://doi.org/10.1146/annurev.fluid.37.061903.175743.</w:t>
      </w:r>
    </w:p>
    <w:p w14:paraId="3AE3C716"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[24]</w:t>
      </w:r>
      <w:r w:rsidRPr="00637454">
        <w:rPr>
          <w:rFonts w:ascii="Times New Roman" w:hAnsi="Times New Roman"/>
          <w:noProof/>
          <w:kern w:val="0"/>
          <w:sz w:val="24"/>
          <w:szCs w:val="24"/>
        </w:rPr>
        <w:tab/>
        <w:t>J. Xin, F. Shi, Q. Jin, C. Lin, A radial basis function based ghost cell method with improved mass conservation for complex moving boundary flows, Comput. Fluids. (2018). https://doi.org/10.1016/j.compfluid.2018.09.004.</w:t>
      </w:r>
    </w:p>
    <w:p w14:paraId="4F5969DD"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[25]</w:t>
      </w:r>
      <w:r w:rsidRPr="00637454">
        <w:rPr>
          <w:rFonts w:ascii="Times New Roman" w:hAnsi="Times New Roman"/>
          <w:noProof/>
          <w:kern w:val="0"/>
          <w:sz w:val="24"/>
          <w:szCs w:val="24"/>
        </w:rPr>
        <w:tab/>
        <w:t>J.Y. Shao, C. Shu, Y.T. Chew, Development of an immersed boundary-phase field-lattice boltzmann method for neumann boundary condition to study contact line dynamics, J. Comput. Phys. (2013). https://doi.org/10.1016/j.jcp.2012.08.040.</w:t>
      </w:r>
    </w:p>
    <w:p w14:paraId="343F1914"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[26]</w:t>
      </w:r>
      <w:r w:rsidRPr="00637454">
        <w:rPr>
          <w:rFonts w:ascii="Times New Roman" w:hAnsi="Times New Roman"/>
          <w:noProof/>
          <w:kern w:val="0"/>
          <w:sz w:val="24"/>
          <w:szCs w:val="24"/>
        </w:rPr>
        <w:tab/>
        <w:t>Z. Li, J. Favier, U. D’Ortona, S. Poncet, An immersed boundary-lattice Boltzmann method for single- and multi-component fluid flows, J. Comput. Phys. 304 (2016) 424–440. https://doi.org/10.1016/j.jcp.2015.10.026.</w:t>
      </w:r>
    </w:p>
    <w:p w14:paraId="73B1ED47"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[27]</w:t>
      </w:r>
      <w:r w:rsidRPr="00637454">
        <w:rPr>
          <w:rFonts w:ascii="Times New Roman" w:hAnsi="Times New Roman"/>
          <w:noProof/>
          <w:kern w:val="0"/>
          <w:sz w:val="24"/>
          <w:szCs w:val="24"/>
        </w:rPr>
        <w:tab/>
        <w:t>Q. Jin, D. Hudson, W.G. Price, A Combined Volume of Fluid and Immersed Boundary Method for Modelling of Two-Phase Flows with High Density Ratio, J. Fluids Eng. (2021) 1–39. https://doi.org/10.1115/1.4052242.</w:t>
      </w:r>
    </w:p>
    <w:p w14:paraId="0BE8B4E8"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lastRenderedPageBreak/>
        <w:t>[28]</w:t>
      </w:r>
      <w:r w:rsidRPr="00637454">
        <w:rPr>
          <w:rFonts w:ascii="Times New Roman" w:hAnsi="Times New Roman"/>
          <w:noProof/>
          <w:kern w:val="0"/>
          <w:sz w:val="24"/>
          <w:szCs w:val="24"/>
        </w:rPr>
        <w:tab/>
        <w:t>OpenFOAM, Open</w:t>
      </w:r>
      <w:r w:rsidRPr="00637454">
        <w:rPr>
          <w:rFonts w:ascii="Cambria Math" w:hAnsi="Cambria Math" w:cs="Cambria Math"/>
          <w:noProof/>
          <w:kern w:val="0"/>
          <w:sz w:val="24"/>
          <w:szCs w:val="24"/>
        </w:rPr>
        <w:t>∇</w:t>
      </w:r>
      <w:r w:rsidRPr="00637454">
        <w:rPr>
          <w:rFonts w:ascii="Times New Roman" w:hAnsi="Times New Roman"/>
          <w:noProof/>
          <w:kern w:val="0"/>
          <w:sz w:val="24"/>
          <w:szCs w:val="24"/>
        </w:rPr>
        <w:t>FOAM - The Open Source CFD Toolbox - User Guide, OpenFOAM Found. (2014). https://doi.org/10.1023/A.</w:t>
      </w:r>
    </w:p>
    <w:p w14:paraId="7970E259"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[29]</w:t>
      </w:r>
      <w:r w:rsidRPr="00637454">
        <w:rPr>
          <w:rFonts w:ascii="Times New Roman" w:hAnsi="Times New Roman"/>
          <w:noProof/>
          <w:kern w:val="0"/>
          <w:sz w:val="24"/>
          <w:szCs w:val="24"/>
        </w:rPr>
        <w:tab/>
        <w:t>W.F. Pfeffer, The Divergence Theorem, Trans. Am. Math. Soc. (1986). https://doi.org/10.2307/2000057.</w:t>
      </w:r>
    </w:p>
    <w:p w14:paraId="7AA867C4"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[30]</w:t>
      </w:r>
      <w:r w:rsidRPr="00637454">
        <w:rPr>
          <w:rFonts w:ascii="Times New Roman" w:hAnsi="Times New Roman"/>
          <w:noProof/>
          <w:kern w:val="0"/>
          <w:sz w:val="24"/>
          <w:szCs w:val="24"/>
        </w:rPr>
        <w:tab/>
        <w:t>C.M. Klaij, M. Hoekstra, G. Vaz, Design, analysis and verification of a volume-of-fluid model with interface-capturing scheme, Comput. Fluids. (2018). https://doi.org/10.1016/j.compfluid.2018.05.016.</w:t>
      </w:r>
    </w:p>
    <w:p w14:paraId="29A1B8B9"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[31]</w:t>
      </w:r>
      <w:r w:rsidRPr="00637454">
        <w:rPr>
          <w:rFonts w:ascii="Times New Roman" w:hAnsi="Times New Roman"/>
          <w:noProof/>
          <w:kern w:val="0"/>
          <w:sz w:val="24"/>
          <w:szCs w:val="24"/>
        </w:rPr>
        <w:tab/>
        <w:t>D.A. Hoang, V. van Steijn, L.M. Portela, M.T. Kreutzer, C.R. Kleijn, Benchmark numerical simulations of segmented two-phase flows in microchannels using the Volume of Fluid method, Comput. Fluids. (2013). https://doi.org/10.1016/j.compfluid.2013.06.024.</w:t>
      </w:r>
    </w:p>
    <w:p w14:paraId="3C38680D"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[32]</w:t>
      </w:r>
      <w:r w:rsidRPr="00637454">
        <w:rPr>
          <w:rFonts w:ascii="Times New Roman" w:hAnsi="Times New Roman"/>
          <w:noProof/>
          <w:kern w:val="0"/>
          <w:sz w:val="24"/>
          <w:szCs w:val="24"/>
        </w:rPr>
        <w:tab/>
        <w:t>A. Albadawi, D.B. Donoghue, A.J. Robinson, D.B. Murray, Y.M.C. Delauré, Influence of surface tension implementation in Volume of Fluid and coupled Volume of Fluid with Level Set methods for bubble growth and detachment, Int. J. Multiph. Flow. (2013). https://doi.org/10.1016/j.ijmultiphaseflow.2013.01.005.</w:t>
      </w:r>
    </w:p>
    <w:p w14:paraId="5AFC8234"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[33]</w:t>
      </w:r>
      <w:r w:rsidRPr="00637454">
        <w:rPr>
          <w:rFonts w:ascii="Times New Roman" w:hAnsi="Times New Roman"/>
          <w:noProof/>
          <w:kern w:val="0"/>
          <w:sz w:val="24"/>
          <w:szCs w:val="24"/>
        </w:rPr>
        <w:tab/>
        <w:t>T.C. Fu, T.T. O’Shea, C.Q. Judge, D. Dommermuth, K. Brucker, D.C. Wyatt, A detailed assessment of numerical flow analysis (NFA) to predict the hydrodynamics of a deep-V planing hull, in: Int. Shipbuild. Prog., 2013: pp. 143–169. https://doi.org/10.3233/ISP-130087.</w:t>
      </w:r>
    </w:p>
    <w:p w14:paraId="241BE9AC"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[34]</w:t>
      </w:r>
      <w:r w:rsidRPr="00637454">
        <w:rPr>
          <w:rFonts w:ascii="Times New Roman" w:hAnsi="Times New Roman"/>
          <w:noProof/>
          <w:kern w:val="0"/>
          <w:sz w:val="24"/>
          <w:szCs w:val="24"/>
        </w:rPr>
        <w:tab/>
        <w:t xml:space="preserve">B. Lafaurie, C. Nardone, R. Scardovelli, S. Zaleski, G. Zanetti, Modelling merging and fragmentation in multiphase flows with SURFER, J. Comput. </w:t>
      </w:r>
      <w:r w:rsidRPr="00637454">
        <w:rPr>
          <w:rFonts w:ascii="Times New Roman" w:hAnsi="Times New Roman"/>
          <w:noProof/>
          <w:kern w:val="0"/>
          <w:sz w:val="24"/>
          <w:szCs w:val="24"/>
        </w:rPr>
        <w:lastRenderedPageBreak/>
        <w:t>Phys. (1994). https://doi.org/10.1006/jcph.1994.1123.</w:t>
      </w:r>
    </w:p>
    <w:p w14:paraId="5DE02AB9"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[35]</w:t>
      </w:r>
      <w:r w:rsidRPr="00637454">
        <w:rPr>
          <w:rFonts w:ascii="Times New Roman" w:hAnsi="Times New Roman"/>
          <w:noProof/>
          <w:kern w:val="0"/>
          <w:sz w:val="24"/>
          <w:szCs w:val="24"/>
        </w:rPr>
        <w:tab/>
        <w:t>G.K. Pedersen, E. Lindstrøm, A.F. Bertelsen, A. Jensen, D. Laskovski, G. Sælevik, Runup and boundary layers on sloping beaches, Phys. Fluids. (2013). https://doi.org/10.1063/1.4773327.</w:t>
      </w:r>
    </w:p>
    <w:p w14:paraId="7BD3E0BB"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[36]</w:t>
      </w:r>
      <w:r w:rsidRPr="00637454">
        <w:rPr>
          <w:rFonts w:ascii="Times New Roman" w:hAnsi="Times New Roman"/>
          <w:noProof/>
          <w:kern w:val="0"/>
          <w:sz w:val="24"/>
          <w:szCs w:val="24"/>
        </w:rPr>
        <w:tab/>
        <w:t>G. Chen, C. Kharif, S. Zaleski, J. Li, Two-dimensional Navier-Stokes simulation of breaking waves, Phys. Fluids. (1999). https://doi.org/10.1063/1.869907.</w:t>
      </w:r>
    </w:p>
    <w:p w14:paraId="0A616ADC"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[37]</w:t>
      </w:r>
      <w:r w:rsidRPr="00637454">
        <w:rPr>
          <w:rFonts w:ascii="Times New Roman" w:hAnsi="Times New Roman"/>
          <w:noProof/>
          <w:kern w:val="0"/>
          <w:sz w:val="24"/>
          <w:szCs w:val="24"/>
        </w:rPr>
        <w:tab/>
        <w:t>J.U. Brackbill, D.B. Kothe, C. Zemach, A continuum method for modeling surface tension, J. Comput. Phys. (1992). https://doi.org/10.1016/0021-9991(92)90240-Y.</w:t>
      </w:r>
    </w:p>
    <w:p w14:paraId="564D3663"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[38]</w:t>
      </w:r>
      <w:r w:rsidRPr="00637454">
        <w:rPr>
          <w:rFonts w:ascii="Times New Roman" w:hAnsi="Times New Roman"/>
          <w:noProof/>
          <w:kern w:val="0"/>
          <w:sz w:val="24"/>
          <w:szCs w:val="24"/>
        </w:rPr>
        <w:tab/>
        <w:t>M. Bussmann, D.B. Kothe, J.M. Sicilian, Modeling high density ratio incompressible interfacial flows, in: Am. Soc. Mech. Eng. Fluids Eng. Div. FED, 2002. https://doi.org/10.1115/FEDSM2002-31125.</w:t>
      </w:r>
    </w:p>
    <w:p w14:paraId="6B2C6435"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[39]</w:t>
      </w:r>
      <w:r w:rsidRPr="00637454">
        <w:rPr>
          <w:rFonts w:ascii="Times New Roman" w:hAnsi="Times New Roman"/>
          <w:noProof/>
          <w:kern w:val="0"/>
          <w:sz w:val="24"/>
          <w:szCs w:val="24"/>
        </w:rPr>
        <w:tab/>
        <w:t>V. Le Chenadec, H. Pitsch, A monotonicity preserving conservative sharp interface flow solver for high density ratio two-phase flows, J. Comput. Phys. (2013). https://doi.org/10.1016/j.jcp.2013.04.027.</w:t>
      </w:r>
    </w:p>
    <w:p w14:paraId="210D22D7"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[40]</w:t>
      </w:r>
      <w:r w:rsidRPr="00637454">
        <w:rPr>
          <w:rFonts w:ascii="Times New Roman" w:hAnsi="Times New Roman"/>
          <w:noProof/>
          <w:kern w:val="0"/>
          <w:sz w:val="24"/>
          <w:szCs w:val="24"/>
        </w:rPr>
        <w:tab/>
        <w:t>J. Fenton, A ninth-order solution for the solitary wave, J. Fluid Mech. (1972). https://doi.org/10.1017/S002211207200014X.</w:t>
      </w:r>
    </w:p>
    <w:p w14:paraId="0FFE6701"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[41]</w:t>
      </w:r>
      <w:r w:rsidRPr="00637454">
        <w:rPr>
          <w:rFonts w:ascii="Times New Roman" w:hAnsi="Times New Roman"/>
          <w:noProof/>
          <w:kern w:val="0"/>
          <w:sz w:val="24"/>
          <w:szCs w:val="24"/>
        </w:rPr>
        <w:tab/>
        <w:t>J. Roenby, H. Bredmose, H. Jasak, A computational method for sharp interface advection, R. Soc. Open Sci. (2016). https://doi.org/10.1098/rsos.160405.</w:t>
      </w:r>
    </w:p>
    <w:p w14:paraId="2DC23D1F"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[42]</w:t>
      </w:r>
      <w:r w:rsidRPr="00637454">
        <w:rPr>
          <w:rFonts w:ascii="Times New Roman" w:hAnsi="Times New Roman"/>
          <w:noProof/>
          <w:kern w:val="0"/>
          <w:sz w:val="24"/>
          <w:szCs w:val="24"/>
        </w:rPr>
        <w:tab/>
        <w:t xml:space="preserve">H.K. Versteeg, W. Malalasekera, G. Orsi, J.H. Ferziger, A.W. Date, J.D. Anderson, An Introduction to Computational Fluid Dynamics - The Finite </w:t>
      </w:r>
      <w:r w:rsidRPr="00637454">
        <w:rPr>
          <w:rFonts w:ascii="Times New Roman" w:hAnsi="Times New Roman"/>
          <w:noProof/>
          <w:kern w:val="0"/>
          <w:sz w:val="24"/>
          <w:szCs w:val="24"/>
        </w:rPr>
        <w:lastRenderedPageBreak/>
        <w:t>Volume Method, 1995.</w:t>
      </w:r>
    </w:p>
    <w:p w14:paraId="0FAFAB1A"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kern w:val="0"/>
          <w:sz w:val="24"/>
          <w:szCs w:val="24"/>
        </w:rPr>
      </w:pPr>
      <w:r w:rsidRPr="00637454">
        <w:rPr>
          <w:rFonts w:ascii="Times New Roman" w:hAnsi="Times New Roman"/>
          <w:noProof/>
          <w:kern w:val="0"/>
          <w:sz w:val="24"/>
          <w:szCs w:val="24"/>
        </w:rPr>
        <w:t>[43]</w:t>
      </w:r>
      <w:r w:rsidRPr="00637454">
        <w:rPr>
          <w:rFonts w:ascii="Times New Roman" w:hAnsi="Times New Roman"/>
          <w:noProof/>
          <w:kern w:val="0"/>
          <w:sz w:val="24"/>
          <w:szCs w:val="24"/>
        </w:rPr>
        <w:tab/>
        <w:t>B.M. Sumer, M.B. Sen, I. Karagali, B. Ceren, J. Fredsøe, M. Sottile, L. Zilioli, D.R. Fuhrman, Flow and sediment transport induced by a plunging solitary wave, J. Geophys. Res. Ocean. (2011). https://doi.org/10.1029/2010JC006435.</w:t>
      </w:r>
    </w:p>
    <w:p w14:paraId="6143B9F1" w14:textId="77777777" w:rsidR="00637454" w:rsidRPr="00637454" w:rsidRDefault="00637454" w:rsidP="00637454">
      <w:pPr>
        <w:autoSpaceDE w:val="0"/>
        <w:autoSpaceDN w:val="0"/>
        <w:adjustRightInd w:val="0"/>
        <w:spacing w:line="480" w:lineRule="auto"/>
        <w:ind w:left="640" w:hanging="640"/>
        <w:jc w:val="left"/>
        <w:rPr>
          <w:rFonts w:ascii="Times New Roman" w:hAnsi="Times New Roman"/>
          <w:noProof/>
          <w:sz w:val="24"/>
        </w:rPr>
      </w:pPr>
      <w:r w:rsidRPr="00637454">
        <w:rPr>
          <w:rFonts w:ascii="Times New Roman" w:hAnsi="Times New Roman"/>
          <w:noProof/>
          <w:kern w:val="0"/>
          <w:sz w:val="24"/>
          <w:szCs w:val="24"/>
        </w:rPr>
        <w:t>[44]</w:t>
      </w:r>
      <w:r w:rsidRPr="00637454">
        <w:rPr>
          <w:rFonts w:ascii="Times New Roman" w:hAnsi="Times New Roman"/>
          <w:noProof/>
          <w:kern w:val="0"/>
          <w:sz w:val="24"/>
          <w:szCs w:val="24"/>
        </w:rPr>
        <w:tab/>
        <w:t>C. Lin, P.H. Yeh, M.J. Kao, M.H. Yu, S.C. Hsieh, S.C. Chang, T.R. Wu, C.P. Tsai, Velocity fields in near-bottom and boundary layer flows in prebreaking zone of a solitary wave propagating over a 1:10 slope, J. Waterw. Port, Coast. Ocean Eng. (2015). https://doi.org/10.1061/(ASCE)WW.1943-5460.0000269.</w:t>
      </w:r>
    </w:p>
    <w:p w14:paraId="24220C40" w14:textId="4ABE38F4" w:rsidR="00416CA5" w:rsidRPr="00BB1FE4" w:rsidRDefault="00BA28E6" w:rsidP="002F2EEB">
      <w:pPr>
        <w:spacing w:line="480" w:lineRule="auto"/>
        <w:ind w:left="360" w:hangingChars="150" w:hanging="360"/>
        <w:rPr>
          <w:rFonts w:ascii="Times New Roman" w:hAnsi="Times New Roman"/>
          <w:sz w:val="24"/>
          <w:szCs w:val="24"/>
          <w:shd w:val="clear" w:color="auto" w:fill="FFFFFF"/>
        </w:rPr>
      </w:pPr>
      <w:r w:rsidRPr="00BB1FE4">
        <w:rPr>
          <w:rFonts w:ascii="Times New Roman" w:hAnsi="Times New Roman"/>
          <w:sz w:val="24"/>
          <w:szCs w:val="24"/>
          <w:shd w:val="clear" w:color="auto" w:fill="FFFFFF"/>
        </w:rPr>
        <w:fldChar w:fldCharType="end"/>
      </w:r>
    </w:p>
    <w:sectPr w:rsidR="00416CA5" w:rsidRPr="00BB1FE4" w:rsidSect="00A52679">
      <w:foot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0E658" w14:textId="77777777" w:rsidR="00142390" w:rsidRDefault="00142390" w:rsidP="00CF40EE">
      <w:r>
        <w:separator/>
      </w:r>
    </w:p>
  </w:endnote>
  <w:endnote w:type="continuationSeparator" w:id="0">
    <w:p w14:paraId="0619B807" w14:textId="77777777" w:rsidR="00142390" w:rsidRDefault="00142390" w:rsidP="00CF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811174"/>
      <w:docPartObj>
        <w:docPartGallery w:val="Page Numbers (Bottom of Page)"/>
        <w:docPartUnique/>
      </w:docPartObj>
    </w:sdtPr>
    <w:sdtEndPr/>
    <w:sdtContent>
      <w:p w14:paraId="3CCE6EBE" w14:textId="517665AA" w:rsidR="00920D72" w:rsidRDefault="00920D72">
        <w:pPr>
          <w:pStyle w:val="Footer"/>
          <w:jc w:val="center"/>
        </w:pPr>
        <w:r>
          <w:fldChar w:fldCharType="begin"/>
        </w:r>
        <w:r>
          <w:instrText>PAGE   \* MERGEFORMAT</w:instrText>
        </w:r>
        <w:r>
          <w:fldChar w:fldCharType="separate"/>
        </w:r>
        <w:r>
          <w:rPr>
            <w:lang w:val="zh-CN"/>
          </w:rPr>
          <w:t>2</w:t>
        </w:r>
        <w:r>
          <w:fldChar w:fldCharType="end"/>
        </w:r>
      </w:p>
    </w:sdtContent>
  </w:sdt>
  <w:p w14:paraId="351A4EAF" w14:textId="77777777" w:rsidR="00920D72" w:rsidRDefault="00920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A15A3" w14:textId="77777777" w:rsidR="00142390" w:rsidRDefault="00142390" w:rsidP="00CF40EE">
      <w:r>
        <w:separator/>
      </w:r>
    </w:p>
  </w:footnote>
  <w:footnote w:type="continuationSeparator" w:id="0">
    <w:p w14:paraId="4ED39E78" w14:textId="77777777" w:rsidR="00142390" w:rsidRDefault="00142390" w:rsidP="00CF40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F4"/>
    <w:rsid w:val="00000BEF"/>
    <w:rsid w:val="00001214"/>
    <w:rsid w:val="00001344"/>
    <w:rsid w:val="00001761"/>
    <w:rsid w:val="00002077"/>
    <w:rsid w:val="000046E8"/>
    <w:rsid w:val="00005FD1"/>
    <w:rsid w:val="0000677B"/>
    <w:rsid w:val="000070D3"/>
    <w:rsid w:val="000075BA"/>
    <w:rsid w:val="00007DEA"/>
    <w:rsid w:val="00007E26"/>
    <w:rsid w:val="00010A3D"/>
    <w:rsid w:val="00010B0A"/>
    <w:rsid w:val="00010D36"/>
    <w:rsid w:val="00010ED7"/>
    <w:rsid w:val="00011253"/>
    <w:rsid w:val="000114BD"/>
    <w:rsid w:val="00011646"/>
    <w:rsid w:val="000119BD"/>
    <w:rsid w:val="00011EB4"/>
    <w:rsid w:val="000120BC"/>
    <w:rsid w:val="000123AA"/>
    <w:rsid w:val="000127BB"/>
    <w:rsid w:val="00012FDD"/>
    <w:rsid w:val="00014503"/>
    <w:rsid w:val="00014580"/>
    <w:rsid w:val="00014F97"/>
    <w:rsid w:val="000154D5"/>
    <w:rsid w:val="00015E8B"/>
    <w:rsid w:val="00015EC6"/>
    <w:rsid w:val="00017CE4"/>
    <w:rsid w:val="00020CE5"/>
    <w:rsid w:val="00020F52"/>
    <w:rsid w:val="000214B7"/>
    <w:rsid w:val="000217C1"/>
    <w:rsid w:val="00023136"/>
    <w:rsid w:val="00023DF4"/>
    <w:rsid w:val="00024289"/>
    <w:rsid w:val="00024521"/>
    <w:rsid w:val="000273C1"/>
    <w:rsid w:val="000274AA"/>
    <w:rsid w:val="00027693"/>
    <w:rsid w:val="000301A7"/>
    <w:rsid w:val="000303F9"/>
    <w:rsid w:val="00031A43"/>
    <w:rsid w:val="00032379"/>
    <w:rsid w:val="00032A8C"/>
    <w:rsid w:val="00033A1B"/>
    <w:rsid w:val="0003420A"/>
    <w:rsid w:val="000362DB"/>
    <w:rsid w:val="0004097E"/>
    <w:rsid w:val="0004162C"/>
    <w:rsid w:val="00041DAB"/>
    <w:rsid w:val="00042840"/>
    <w:rsid w:val="000431C5"/>
    <w:rsid w:val="00044DEA"/>
    <w:rsid w:val="0004575C"/>
    <w:rsid w:val="000462C4"/>
    <w:rsid w:val="00046EC9"/>
    <w:rsid w:val="000478C8"/>
    <w:rsid w:val="00050C4C"/>
    <w:rsid w:val="00051D72"/>
    <w:rsid w:val="000525B2"/>
    <w:rsid w:val="00054CF4"/>
    <w:rsid w:val="00060BD6"/>
    <w:rsid w:val="00061BBF"/>
    <w:rsid w:val="00061BE4"/>
    <w:rsid w:val="00061F76"/>
    <w:rsid w:val="00063483"/>
    <w:rsid w:val="00064FFF"/>
    <w:rsid w:val="0006730B"/>
    <w:rsid w:val="000674AE"/>
    <w:rsid w:val="000674E9"/>
    <w:rsid w:val="0006798F"/>
    <w:rsid w:val="00067CAE"/>
    <w:rsid w:val="00070528"/>
    <w:rsid w:val="00071EAC"/>
    <w:rsid w:val="000728F4"/>
    <w:rsid w:val="0007451A"/>
    <w:rsid w:val="000766A6"/>
    <w:rsid w:val="00077E52"/>
    <w:rsid w:val="00077FC8"/>
    <w:rsid w:val="0008043C"/>
    <w:rsid w:val="00080F44"/>
    <w:rsid w:val="00081A46"/>
    <w:rsid w:val="00082624"/>
    <w:rsid w:val="000828EC"/>
    <w:rsid w:val="00083884"/>
    <w:rsid w:val="00084126"/>
    <w:rsid w:val="00084958"/>
    <w:rsid w:val="0008597B"/>
    <w:rsid w:val="0008645E"/>
    <w:rsid w:val="000873FF"/>
    <w:rsid w:val="000907E4"/>
    <w:rsid w:val="00091259"/>
    <w:rsid w:val="00091904"/>
    <w:rsid w:val="00093A80"/>
    <w:rsid w:val="00093C24"/>
    <w:rsid w:val="000947F0"/>
    <w:rsid w:val="00094B98"/>
    <w:rsid w:val="00095AFE"/>
    <w:rsid w:val="000967EF"/>
    <w:rsid w:val="00096F3C"/>
    <w:rsid w:val="0009798D"/>
    <w:rsid w:val="000A01D9"/>
    <w:rsid w:val="000A02C2"/>
    <w:rsid w:val="000A0302"/>
    <w:rsid w:val="000A0A90"/>
    <w:rsid w:val="000A208A"/>
    <w:rsid w:val="000A29F2"/>
    <w:rsid w:val="000A2D0C"/>
    <w:rsid w:val="000A3687"/>
    <w:rsid w:val="000A5C94"/>
    <w:rsid w:val="000A6368"/>
    <w:rsid w:val="000A67EA"/>
    <w:rsid w:val="000B05FF"/>
    <w:rsid w:val="000B0897"/>
    <w:rsid w:val="000B1367"/>
    <w:rsid w:val="000B2224"/>
    <w:rsid w:val="000B33F8"/>
    <w:rsid w:val="000B3A0B"/>
    <w:rsid w:val="000B4C02"/>
    <w:rsid w:val="000B6229"/>
    <w:rsid w:val="000B6CEC"/>
    <w:rsid w:val="000B7FDE"/>
    <w:rsid w:val="000C023D"/>
    <w:rsid w:val="000C0ACA"/>
    <w:rsid w:val="000C15D2"/>
    <w:rsid w:val="000C219C"/>
    <w:rsid w:val="000C21FC"/>
    <w:rsid w:val="000C2AB8"/>
    <w:rsid w:val="000C311E"/>
    <w:rsid w:val="000C3499"/>
    <w:rsid w:val="000C3A57"/>
    <w:rsid w:val="000C4B27"/>
    <w:rsid w:val="000C5460"/>
    <w:rsid w:val="000C5827"/>
    <w:rsid w:val="000C589E"/>
    <w:rsid w:val="000C6E25"/>
    <w:rsid w:val="000D0512"/>
    <w:rsid w:val="000D0AEF"/>
    <w:rsid w:val="000D1791"/>
    <w:rsid w:val="000D1B0B"/>
    <w:rsid w:val="000D1CB1"/>
    <w:rsid w:val="000D1F1A"/>
    <w:rsid w:val="000D25E7"/>
    <w:rsid w:val="000D2C91"/>
    <w:rsid w:val="000D3FBA"/>
    <w:rsid w:val="000D6643"/>
    <w:rsid w:val="000D7BE4"/>
    <w:rsid w:val="000E0752"/>
    <w:rsid w:val="000E1140"/>
    <w:rsid w:val="000E2916"/>
    <w:rsid w:val="000E3F63"/>
    <w:rsid w:val="000E54B4"/>
    <w:rsid w:val="000E5EED"/>
    <w:rsid w:val="000F084D"/>
    <w:rsid w:val="000F0A85"/>
    <w:rsid w:val="000F0AFF"/>
    <w:rsid w:val="000F182F"/>
    <w:rsid w:val="000F241F"/>
    <w:rsid w:val="000F3611"/>
    <w:rsid w:val="000F3C6C"/>
    <w:rsid w:val="000F432A"/>
    <w:rsid w:val="000F4769"/>
    <w:rsid w:val="000F6057"/>
    <w:rsid w:val="000F6797"/>
    <w:rsid w:val="000F6974"/>
    <w:rsid w:val="000F6C47"/>
    <w:rsid w:val="000F7644"/>
    <w:rsid w:val="00100000"/>
    <w:rsid w:val="001001B9"/>
    <w:rsid w:val="001010AF"/>
    <w:rsid w:val="00101B59"/>
    <w:rsid w:val="00101EA9"/>
    <w:rsid w:val="00102E8C"/>
    <w:rsid w:val="001033A5"/>
    <w:rsid w:val="00104E40"/>
    <w:rsid w:val="001063A3"/>
    <w:rsid w:val="0010654D"/>
    <w:rsid w:val="001067F8"/>
    <w:rsid w:val="00107446"/>
    <w:rsid w:val="0010798E"/>
    <w:rsid w:val="00107C4A"/>
    <w:rsid w:val="001117B4"/>
    <w:rsid w:val="001125F8"/>
    <w:rsid w:val="001130EC"/>
    <w:rsid w:val="00113A39"/>
    <w:rsid w:val="00114F25"/>
    <w:rsid w:val="00115187"/>
    <w:rsid w:val="001151B9"/>
    <w:rsid w:val="00115559"/>
    <w:rsid w:val="00115DE3"/>
    <w:rsid w:val="001168AE"/>
    <w:rsid w:val="0011797C"/>
    <w:rsid w:val="00122865"/>
    <w:rsid w:val="00125F16"/>
    <w:rsid w:val="00130BC6"/>
    <w:rsid w:val="00130D2D"/>
    <w:rsid w:val="001317AB"/>
    <w:rsid w:val="00131933"/>
    <w:rsid w:val="00132A49"/>
    <w:rsid w:val="00133016"/>
    <w:rsid w:val="00133DA5"/>
    <w:rsid w:val="00133E2C"/>
    <w:rsid w:val="00135EF3"/>
    <w:rsid w:val="00137265"/>
    <w:rsid w:val="00137716"/>
    <w:rsid w:val="00140BD8"/>
    <w:rsid w:val="0014174D"/>
    <w:rsid w:val="0014238D"/>
    <w:rsid w:val="00142390"/>
    <w:rsid w:val="001423D0"/>
    <w:rsid w:val="001427AA"/>
    <w:rsid w:val="00142DE5"/>
    <w:rsid w:val="00143E2B"/>
    <w:rsid w:val="001442EA"/>
    <w:rsid w:val="001466B2"/>
    <w:rsid w:val="00146FBA"/>
    <w:rsid w:val="001472F5"/>
    <w:rsid w:val="001504DF"/>
    <w:rsid w:val="00150808"/>
    <w:rsid w:val="0015086D"/>
    <w:rsid w:val="001510C8"/>
    <w:rsid w:val="00151853"/>
    <w:rsid w:val="0015252A"/>
    <w:rsid w:val="0015281F"/>
    <w:rsid w:val="00153718"/>
    <w:rsid w:val="00153A88"/>
    <w:rsid w:val="00154413"/>
    <w:rsid w:val="00156366"/>
    <w:rsid w:val="0015685A"/>
    <w:rsid w:val="00156B9F"/>
    <w:rsid w:val="00157FE3"/>
    <w:rsid w:val="00160D75"/>
    <w:rsid w:val="00161157"/>
    <w:rsid w:val="00161299"/>
    <w:rsid w:val="001623A1"/>
    <w:rsid w:val="00163642"/>
    <w:rsid w:val="00163BA6"/>
    <w:rsid w:val="00165267"/>
    <w:rsid w:val="001664BF"/>
    <w:rsid w:val="001665A9"/>
    <w:rsid w:val="001667C8"/>
    <w:rsid w:val="00171E31"/>
    <w:rsid w:val="00173843"/>
    <w:rsid w:val="00173B1E"/>
    <w:rsid w:val="00173F53"/>
    <w:rsid w:val="001747FA"/>
    <w:rsid w:val="0017627E"/>
    <w:rsid w:val="0017729E"/>
    <w:rsid w:val="0018288D"/>
    <w:rsid w:val="0018297E"/>
    <w:rsid w:val="001829D1"/>
    <w:rsid w:val="00183CBC"/>
    <w:rsid w:val="00185D1E"/>
    <w:rsid w:val="00186F56"/>
    <w:rsid w:val="00186F9A"/>
    <w:rsid w:val="00187E6E"/>
    <w:rsid w:val="00190377"/>
    <w:rsid w:val="001908CC"/>
    <w:rsid w:val="001909CA"/>
    <w:rsid w:val="00190DD8"/>
    <w:rsid w:val="00190E31"/>
    <w:rsid w:val="001912C3"/>
    <w:rsid w:val="00191418"/>
    <w:rsid w:val="00191E98"/>
    <w:rsid w:val="00193E3E"/>
    <w:rsid w:val="0019493A"/>
    <w:rsid w:val="00196D37"/>
    <w:rsid w:val="00197EC7"/>
    <w:rsid w:val="001A2DD9"/>
    <w:rsid w:val="001A2F99"/>
    <w:rsid w:val="001A3A5E"/>
    <w:rsid w:val="001A5AF2"/>
    <w:rsid w:val="001A5CB1"/>
    <w:rsid w:val="001A5EF0"/>
    <w:rsid w:val="001A63F1"/>
    <w:rsid w:val="001B0072"/>
    <w:rsid w:val="001B0469"/>
    <w:rsid w:val="001B0486"/>
    <w:rsid w:val="001B0696"/>
    <w:rsid w:val="001B14DD"/>
    <w:rsid w:val="001B1EC3"/>
    <w:rsid w:val="001B2515"/>
    <w:rsid w:val="001B36F3"/>
    <w:rsid w:val="001B3FD2"/>
    <w:rsid w:val="001B42D4"/>
    <w:rsid w:val="001B68D6"/>
    <w:rsid w:val="001B6EB7"/>
    <w:rsid w:val="001B742C"/>
    <w:rsid w:val="001C1710"/>
    <w:rsid w:val="001C309F"/>
    <w:rsid w:val="001C30A0"/>
    <w:rsid w:val="001C5635"/>
    <w:rsid w:val="001C6234"/>
    <w:rsid w:val="001C6A7A"/>
    <w:rsid w:val="001C78C8"/>
    <w:rsid w:val="001C7A53"/>
    <w:rsid w:val="001D00A6"/>
    <w:rsid w:val="001D0153"/>
    <w:rsid w:val="001D0F03"/>
    <w:rsid w:val="001D1636"/>
    <w:rsid w:val="001D1B2D"/>
    <w:rsid w:val="001D1C06"/>
    <w:rsid w:val="001D31B4"/>
    <w:rsid w:val="001D4C45"/>
    <w:rsid w:val="001D5621"/>
    <w:rsid w:val="001D6D1F"/>
    <w:rsid w:val="001D6EE8"/>
    <w:rsid w:val="001D7507"/>
    <w:rsid w:val="001D7842"/>
    <w:rsid w:val="001E0071"/>
    <w:rsid w:val="001E06D5"/>
    <w:rsid w:val="001E07E8"/>
    <w:rsid w:val="001E09B1"/>
    <w:rsid w:val="001E14CF"/>
    <w:rsid w:val="001E1AAB"/>
    <w:rsid w:val="001E1C8E"/>
    <w:rsid w:val="001E1F5A"/>
    <w:rsid w:val="001E2381"/>
    <w:rsid w:val="001E39BD"/>
    <w:rsid w:val="001E3E54"/>
    <w:rsid w:val="001E57F7"/>
    <w:rsid w:val="001E59E2"/>
    <w:rsid w:val="001E6323"/>
    <w:rsid w:val="001E65C7"/>
    <w:rsid w:val="001E6EAF"/>
    <w:rsid w:val="001E7291"/>
    <w:rsid w:val="001F0FEA"/>
    <w:rsid w:val="001F220E"/>
    <w:rsid w:val="001F2224"/>
    <w:rsid w:val="001F2C70"/>
    <w:rsid w:val="001F3898"/>
    <w:rsid w:val="001F422B"/>
    <w:rsid w:val="001F470A"/>
    <w:rsid w:val="001F509A"/>
    <w:rsid w:val="001F5498"/>
    <w:rsid w:val="001F5C9C"/>
    <w:rsid w:val="001F5CC4"/>
    <w:rsid w:val="001F65CE"/>
    <w:rsid w:val="001F6BAB"/>
    <w:rsid w:val="001F6C9A"/>
    <w:rsid w:val="001F7039"/>
    <w:rsid w:val="002014B1"/>
    <w:rsid w:val="00201709"/>
    <w:rsid w:val="00201875"/>
    <w:rsid w:val="00201A42"/>
    <w:rsid w:val="00201B8C"/>
    <w:rsid w:val="002020E6"/>
    <w:rsid w:val="0020296F"/>
    <w:rsid w:val="00202A97"/>
    <w:rsid w:val="002036BD"/>
    <w:rsid w:val="00204D86"/>
    <w:rsid w:val="002051BF"/>
    <w:rsid w:val="002056D2"/>
    <w:rsid w:val="00205954"/>
    <w:rsid w:val="00205DFE"/>
    <w:rsid w:val="002060F6"/>
    <w:rsid w:val="00207139"/>
    <w:rsid w:val="002078CA"/>
    <w:rsid w:val="00207F9F"/>
    <w:rsid w:val="0021030A"/>
    <w:rsid w:val="00210961"/>
    <w:rsid w:val="002111D2"/>
    <w:rsid w:val="0021245F"/>
    <w:rsid w:val="002130F5"/>
    <w:rsid w:val="002138E1"/>
    <w:rsid w:val="00213AB3"/>
    <w:rsid w:val="00215A7C"/>
    <w:rsid w:val="00221E37"/>
    <w:rsid w:val="00224CFD"/>
    <w:rsid w:val="002251E0"/>
    <w:rsid w:val="00225ECE"/>
    <w:rsid w:val="00225F92"/>
    <w:rsid w:val="002266FD"/>
    <w:rsid w:val="002268EC"/>
    <w:rsid w:val="002271C1"/>
    <w:rsid w:val="0022729B"/>
    <w:rsid w:val="00227636"/>
    <w:rsid w:val="00227971"/>
    <w:rsid w:val="00230B0F"/>
    <w:rsid w:val="00230F80"/>
    <w:rsid w:val="002315B5"/>
    <w:rsid w:val="00231818"/>
    <w:rsid w:val="00231CF8"/>
    <w:rsid w:val="002327AC"/>
    <w:rsid w:val="00232908"/>
    <w:rsid w:val="00232B55"/>
    <w:rsid w:val="00233413"/>
    <w:rsid w:val="00233EDF"/>
    <w:rsid w:val="00235B32"/>
    <w:rsid w:val="00235C8B"/>
    <w:rsid w:val="00237DB5"/>
    <w:rsid w:val="00240AD9"/>
    <w:rsid w:val="002419DC"/>
    <w:rsid w:val="002425E1"/>
    <w:rsid w:val="002434C2"/>
    <w:rsid w:val="002436C8"/>
    <w:rsid w:val="00243ECB"/>
    <w:rsid w:val="0024478C"/>
    <w:rsid w:val="00244DF5"/>
    <w:rsid w:val="00246BB2"/>
    <w:rsid w:val="00246EBD"/>
    <w:rsid w:val="00247129"/>
    <w:rsid w:val="00247696"/>
    <w:rsid w:val="00247BB9"/>
    <w:rsid w:val="00247E16"/>
    <w:rsid w:val="00247E2C"/>
    <w:rsid w:val="002501C8"/>
    <w:rsid w:val="0025023A"/>
    <w:rsid w:val="00251100"/>
    <w:rsid w:val="00251C5E"/>
    <w:rsid w:val="00251D31"/>
    <w:rsid w:val="00252FD7"/>
    <w:rsid w:val="00253173"/>
    <w:rsid w:val="002531A7"/>
    <w:rsid w:val="00254051"/>
    <w:rsid w:val="00254DDB"/>
    <w:rsid w:val="0025507C"/>
    <w:rsid w:val="002552BC"/>
    <w:rsid w:val="002553A9"/>
    <w:rsid w:val="00255EE3"/>
    <w:rsid w:val="0026075D"/>
    <w:rsid w:val="00261838"/>
    <w:rsid w:val="00263978"/>
    <w:rsid w:val="002639EE"/>
    <w:rsid w:val="00263C78"/>
    <w:rsid w:val="002640DE"/>
    <w:rsid w:val="0026427E"/>
    <w:rsid w:val="002644D9"/>
    <w:rsid w:val="002644EC"/>
    <w:rsid w:val="0026477B"/>
    <w:rsid w:val="00265272"/>
    <w:rsid w:val="00265312"/>
    <w:rsid w:val="00265FED"/>
    <w:rsid w:val="002670B4"/>
    <w:rsid w:val="0026730E"/>
    <w:rsid w:val="00267659"/>
    <w:rsid w:val="002709D3"/>
    <w:rsid w:val="00271712"/>
    <w:rsid w:val="00272B00"/>
    <w:rsid w:val="00273463"/>
    <w:rsid w:val="00273639"/>
    <w:rsid w:val="0027398F"/>
    <w:rsid w:val="00273B5B"/>
    <w:rsid w:val="002754BC"/>
    <w:rsid w:val="00275DE8"/>
    <w:rsid w:val="00275FDD"/>
    <w:rsid w:val="002763EC"/>
    <w:rsid w:val="002776A5"/>
    <w:rsid w:val="0027782C"/>
    <w:rsid w:val="00277835"/>
    <w:rsid w:val="002816ED"/>
    <w:rsid w:val="00281B6D"/>
    <w:rsid w:val="00281BBA"/>
    <w:rsid w:val="00283020"/>
    <w:rsid w:val="00283815"/>
    <w:rsid w:val="0028567A"/>
    <w:rsid w:val="00285856"/>
    <w:rsid w:val="00285B47"/>
    <w:rsid w:val="00286B31"/>
    <w:rsid w:val="00286E4E"/>
    <w:rsid w:val="002872AB"/>
    <w:rsid w:val="002879AA"/>
    <w:rsid w:val="00290033"/>
    <w:rsid w:val="0029052D"/>
    <w:rsid w:val="00291968"/>
    <w:rsid w:val="00291DB0"/>
    <w:rsid w:val="002926DD"/>
    <w:rsid w:val="00292869"/>
    <w:rsid w:val="00292B3E"/>
    <w:rsid w:val="00292CD3"/>
    <w:rsid w:val="00293ADB"/>
    <w:rsid w:val="002942B9"/>
    <w:rsid w:val="00294340"/>
    <w:rsid w:val="00295A79"/>
    <w:rsid w:val="002965CE"/>
    <w:rsid w:val="002967DF"/>
    <w:rsid w:val="002976D6"/>
    <w:rsid w:val="0029781D"/>
    <w:rsid w:val="00297FA4"/>
    <w:rsid w:val="002A1491"/>
    <w:rsid w:val="002A2AD3"/>
    <w:rsid w:val="002A3882"/>
    <w:rsid w:val="002A39C2"/>
    <w:rsid w:val="002A3EED"/>
    <w:rsid w:val="002A4DD0"/>
    <w:rsid w:val="002A5245"/>
    <w:rsid w:val="002A52AD"/>
    <w:rsid w:val="002A78CD"/>
    <w:rsid w:val="002A7B9B"/>
    <w:rsid w:val="002B01B4"/>
    <w:rsid w:val="002B04D6"/>
    <w:rsid w:val="002B2491"/>
    <w:rsid w:val="002B2F33"/>
    <w:rsid w:val="002B3C64"/>
    <w:rsid w:val="002B3F17"/>
    <w:rsid w:val="002B48D5"/>
    <w:rsid w:val="002B4E8C"/>
    <w:rsid w:val="002B5EF9"/>
    <w:rsid w:val="002B68A9"/>
    <w:rsid w:val="002C05D3"/>
    <w:rsid w:val="002C08A4"/>
    <w:rsid w:val="002C1463"/>
    <w:rsid w:val="002C16ED"/>
    <w:rsid w:val="002C1F92"/>
    <w:rsid w:val="002C225A"/>
    <w:rsid w:val="002C2BC1"/>
    <w:rsid w:val="002C2E12"/>
    <w:rsid w:val="002C34F0"/>
    <w:rsid w:val="002C3A35"/>
    <w:rsid w:val="002C3A6F"/>
    <w:rsid w:val="002C3D0D"/>
    <w:rsid w:val="002C41DA"/>
    <w:rsid w:val="002C49F2"/>
    <w:rsid w:val="002C555D"/>
    <w:rsid w:val="002C6169"/>
    <w:rsid w:val="002C7FE9"/>
    <w:rsid w:val="002D081E"/>
    <w:rsid w:val="002D1CA4"/>
    <w:rsid w:val="002D2A94"/>
    <w:rsid w:val="002D2EFD"/>
    <w:rsid w:val="002D41B3"/>
    <w:rsid w:val="002D4588"/>
    <w:rsid w:val="002D475A"/>
    <w:rsid w:val="002D72F3"/>
    <w:rsid w:val="002D7EC5"/>
    <w:rsid w:val="002E04BB"/>
    <w:rsid w:val="002E09F1"/>
    <w:rsid w:val="002E2415"/>
    <w:rsid w:val="002E2E8C"/>
    <w:rsid w:val="002E39E1"/>
    <w:rsid w:val="002E3BFF"/>
    <w:rsid w:val="002E4543"/>
    <w:rsid w:val="002E7E9F"/>
    <w:rsid w:val="002F05C3"/>
    <w:rsid w:val="002F072A"/>
    <w:rsid w:val="002F2EEB"/>
    <w:rsid w:val="002F4F96"/>
    <w:rsid w:val="002F615C"/>
    <w:rsid w:val="002F6B70"/>
    <w:rsid w:val="002F77A3"/>
    <w:rsid w:val="002F78C0"/>
    <w:rsid w:val="002F7A8A"/>
    <w:rsid w:val="002F7D04"/>
    <w:rsid w:val="002F7E66"/>
    <w:rsid w:val="003003BA"/>
    <w:rsid w:val="00300AE1"/>
    <w:rsid w:val="003010B3"/>
    <w:rsid w:val="00301416"/>
    <w:rsid w:val="00301599"/>
    <w:rsid w:val="00301AA2"/>
    <w:rsid w:val="00302258"/>
    <w:rsid w:val="00304960"/>
    <w:rsid w:val="00305C0A"/>
    <w:rsid w:val="00305C1E"/>
    <w:rsid w:val="00306EBA"/>
    <w:rsid w:val="0030757C"/>
    <w:rsid w:val="003076C2"/>
    <w:rsid w:val="00310E38"/>
    <w:rsid w:val="00310F32"/>
    <w:rsid w:val="00312DC2"/>
    <w:rsid w:val="0031445D"/>
    <w:rsid w:val="003144C4"/>
    <w:rsid w:val="003146A8"/>
    <w:rsid w:val="003148C0"/>
    <w:rsid w:val="00314B1F"/>
    <w:rsid w:val="00314B45"/>
    <w:rsid w:val="00314BD3"/>
    <w:rsid w:val="00315905"/>
    <w:rsid w:val="003159EC"/>
    <w:rsid w:val="00315D0B"/>
    <w:rsid w:val="00315E3F"/>
    <w:rsid w:val="003161A3"/>
    <w:rsid w:val="00317709"/>
    <w:rsid w:val="0032001C"/>
    <w:rsid w:val="00322848"/>
    <w:rsid w:val="00323330"/>
    <w:rsid w:val="00323D7A"/>
    <w:rsid w:val="003260E4"/>
    <w:rsid w:val="00326806"/>
    <w:rsid w:val="00327C58"/>
    <w:rsid w:val="003301BC"/>
    <w:rsid w:val="003302AF"/>
    <w:rsid w:val="00330431"/>
    <w:rsid w:val="00330563"/>
    <w:rsid w:val="003313B7"/>
    <w:rsid w:val="00334266"/>
    <w:rsid w:val="00334F7C"/>
    <w:rsid w:val="00335107"/>
    <w:rsid w:val="00335A06"/>
    <w:rsid w:val="00336392"/>
    <w:rsid w:val="003366C0"/>
    <w:rsid w:val="00336944"/>
    <w:rsid w:val="0033717D"/>
    <w:rsid w:val="00340D4C"/>
    <w:rsid w:val="0034253D"/>
    <w:rsid w:val="0034255A"/>
    <w:rsid w:val="00342DDA"/>
    <w:rsid w:val="00343588"/>
    <w:rsid w:val="0034427F"/>
    <w:rsid w:val="003506E7"/>
    <w:rsid w:val="00350D2C"/>
    <w:rsid w:val="00351158"/>
    <w:rsid w:val="00352877"/>
    <w:rsid w:val="0035303F"/>
    <w:rsid w:val="0035316A"/>
    <w:rsid w:val="0035322F"/>
    <w:rsid w:val="00353CC0"/>
    <w:rsid w:val="00356724"/>
    <w:rsid w:val="00361D39"/>
    <w:rsid w:val="003629A6"/>
    <w:rsid w:val="00362C17"/>
    <w:rsid w:val="00363B34"/>
    <w:rsid w:val="00363C20"/>
    <w:rsid w:val="00363F8F"/>
    <w:rsid w:val="003647B5"/>
    <w:rsid w:val="00366394"/>
    <w:rsid w:val="003670A7"/>
    <w:rsid w:val="00367D63"/>
    <w:rsid w:val="00372625"/>
    <w:rsid w:val="003729C0"/>
    <w:rsid w:val="00372B57"/>
    <w:rsid w:val="0037310F"/>
    <w:rsid w:val="003732E3"/>
    <w:rsid w:val="00373F5D"/>
    <w:rsid w:val="003762A2"/>
    <w:rsid w:val="00376CBA"/>
    <w:rsid w:val="00376EAF"/>
    <w:rsid w:val="003800CB"/>
    <w:rsid w:val="003801C7"/>
    <w:rsid w:val="003813FB"/>
    <w:rsid w:val="0038272D"/>
    <w:rsid w:val="00385FAD"/>
    <w:rsid w:val="00385FC9"/>
    <w:rsid w:val="00386312"/>
    <w:rsid w:val="00390973"/>
    <w:rsid w:val="00390BF6"/>
    <w:rsid w:val="00390D2E"/>
    <w:rsid w:val="00390E82"/>
    <w:rsid w:val="00391C37"/>
    <w:rsid w:val="00392132"/>
    <w:rsid w:val="00393027"/>
    <w:rsid w:val="00393229"/>
    <w:rsid w:val="00393A93"/>
    <w:rsid w:val="00393CAC"/>
    <w:rsid w:val="003945F6"/>
    <w:rsid w:val="00395535"/>
    <w:rsid w:val="00395F03"/>
    <w:rsid w:val="00397198"/>
    <w:rsid w:val="0039747C"/>
    <w:rsid w:val="003977EF"/>
    <w:rsid w:val="003979F3"/>
    <w:rsid w:val="003A0808"/>
    <w:rsid w:val="003A0C7A"/>
    <w:rsid w:val="003A0DBC"/>
    <w:rsid w:val="003A0E11"/>
    <w:rsid w:val="003A13EA"/>
    <w:rsid w:val="003A1FE6"/>
    <w:rsid w:val="003A281E"/>
    <w:rsid w:val="003A2FF4"/>
    <w:rsid w:val="003A5D84"/>
    <w:rsid w:val="003A639A"/>
    <w:rsid w:val="003B0E72"/>
    <w:rsid w:val="003B1721"/>
    <w:rsid w:val="003B2252"/>
    <w:rsid w:val="003B30E5"/>
    <w:rsid w:val="003B3405"/>
    <w:rsid w:val="003B427F"/>
    <w:rsid w:val="003B4AB5"/>
    <w:rsid w:val="003B5E01"/>
    <w:rsid w:val="003B5F8A"/>
    <w:rsid w:val="003B6400"/>
    <w:rsid w:val="003B69C4"/>
    <w:rsid w:val="003B6F80"/>
    <w:rsid w:val="003B7685"/>
    <w:rsid w:val="003B7A2B"/>
    <w:rsid w:val="003C0A7C"/>
    <w:rsid w:val="003C0B3F"/>
    <w:rsid w:val="003C1202"/>
    <w:rsid w:val="003C1629"/>
    <w:rsid w:val="003C1A4C"/>
    <w:rsid w:val="003C1F95"/>
    <w:rsid w:val="003C213B"/>
    <w:rsid w:val="003C2DE5"/>
    <w:rsid w:val="003C3545"/>
    <w:rsid w:val="003C3F3A"/>
    <w:rsid w:val="003C411C"/>
    <w:rsid w:val="003C5432"/>
    <w:rsid w:val="003C5F78"/>
    <w:rsid w:val="003C6201"/>
    <w:rsid w:val="003C6455"/>
    <w:rsid w:val="003C6D41"/>
    <w:rsid w:val="003C757E"/>
    <w:rsid w:val="003C7725"/>
    <w:rsid w:val="003C7E23"/>
    <w:rsid w:val="003D01DE"/>
    <w:rsid w:val="003D097D"/>
    <w:rsid w:val="003D2805"/>
    <w:rsid w:val="003D2D2B"/>
    <w:rsid w:val="003D34A9"/>
    <w:rsid w:val="003D3AA8"/>
    <w:rsid w:val="003D3C42"/>
    <w:rsid w:val="003D3D4F"/>
    <w:rsid w:val="003D5E8A"/>
    <w:rsid w:val="003D601B"/>
    <w:rsid w:val="003D6AC4"/>
    <w:rsid w:val="003D733B"/>
    <w:rsid w:val="003D74F9"/>
    <w:rsid w:val="003E00AD"/>
    <w:rsid w:val="003E0817"/>
    <w:rsid w:val="003E0875"/>
    <w:rsid w:val="003E0A73"/>
    <w:rsid w:val="003E2195"/>
    <w:rsid w:val="003E23F5"/>
    <w:rsid w:val="003E2BA0"/>
    <w:rsid w:val="003E43CB"/>
    <w:rsid w:val="003E441F"/>
    <w:rsid w:val="003E46AC"/>
    <w:rsid w:val="003E47A5"/>
    <w:rsid w:val="003E5548"/>
    <w:rsid w:val="003E6215"/>
    <w:rsid w:val="003E62CB"/>
    <w:rsid w:val="003E657B"/>
    <w:rsid w:val="003E664A"/>
    <w:rsid w:val="003F3864"/>
    <w:rsid w:val="003F41CB"/>
    <w:rsid w:val="003F5395"/>
    <w:rsid w:val="003F6684"/>
    <w:rsid w:val="003F69E7"/>
    <w:rsid w:val="003F6C2B"/>
    <w:rsid w:val="003F734E"/>
    <w:rsid w:val="003F7F66"/>
    <w:rsid w:val="004004AC"/>
    <w:rsid w:val="0040081C"/>
    <w:rsid w:val="00400FFB"/>
    <w:rsid w:val="00401336"/>
    <w:rsid w:val="00401E2B"/>
    <w:rsid w:val="004027AE"/>
    <w:rsid w:val="0040319E"/>
    <w:rsid w:val="004048A3"/>
    <w:rsid w:val="004048DC"/>
    <w:rsid w:val="00404A78"/>
    <w:rsid w:val="00404CB8"/>
    <w:rsid w:val="00404F48"/>
    <w:rsid w:val="00405EA9"/>
    <w:rsid w:val="00410664"/>
    <w:rsid w:val="00411BD7"/>
    <w:rsid w:val="00412753"/>
    <w:rsid w:val="00412C64"/>
    <w:rsid w:val="00412F6B"/>
    <w:rsid w:val="00414337"/>
    <w:rsid w:val="00414E14"/>
    <w:rsid w:val="00415436"/>
    <w:rsid w:val="00416914"/>
    <w:rsid w:val="00416CA5"/>
    <w:rsid w:val="00416E23"/>
    <w:rsid w:val="0042060C"/>
    <w:rsid w:val="004206CB"/>
    <w:rsid w:val="004213BE"/>
    <w:rsid w:val="0042256C"/>
    <w:rsid w:val="00422E43"/>
    <w:rsid w:val="00423260"/>
    <w:rsid w:val="00423B43"/>
    <w:rsid w:val="00423C7B"/>
    <w:rsid w:val="00423F2B"/>
    <w:rsid w:val="00424151"/>
    <w:rsid w:val="00424452"/>
    <w:rsid w:val="00424A7F"/>
    <w:rsid w:val="004252F5"/>
    <w:rsid w:val="00426B34"/>
    <w:rsid w:val="00426B82"/>
    <w:rsid w:val="00426BC3"/>
    <w:rsid w:val="00426F42"/>
    <w:rsid w:val="0042770D"/>
    <w:rsid w:val="004306B2"/>
    <w:rsid w:val="00430797"/>
    <w:rsid w:val="00431FEA"/>
    <w:rsid w:val="0043215F"/>
    <w:rsid w:val="0043221C"/>
    <w:rsid w:val="004324E0"/>
    <w:rsid w:val="004332D8"/>
    <w:rsid w:val="004334E1"/>
    <w:rsid w:val="00434D59"/>
    <w:rsid w:val="00437492"/>
    <w:rsid w:val="0044058D"/>
    <w:rsid w:val="00440717"/>
    <w:rsid w:val="00440800"/>
    <w:rsid w:val="00441161"/>
    <w:rsid w:val="00441E10"/>
    <w:rsid w:val="00442248"/>
    <w:rsid w:val="004424C0"/>
    <w:rsid w:val="004429E3"/>
    <w:rsid w:val="0044380A"/>
    <w:rsid w:val="004453B9"/>
    <w:rsid w:val="00445A34"/>
    <w:rsid w:val="00445FBB"/>
    <w:rsid w:val="00446971"/>
    <w:rsid w:val="00447681"/>
    <w:rsid w:val="004505E2"/>
    <w:rsid w:val="00450734"/>
    <w:rsid w:val="00450E24"/>
    <w:rsid w:val="00452EA6"/>
    <w:rsid w:val="00453E14"/>
    <w:rsid w:val="00454821"/>
    <w:rsid w:val="004548E0"/>
    <w:rsid w:val="00454C5F"/>
    <w:rsid w:val="00454CB0"/>
    <w:rsid w:val="004553D3"/>
    <w:rsid w:val="00456148"/>
    <w:rsid w:val="0045669E"/>
    <w:rsid w:val="0045681B"/>
    <w:rsid w:val="00456B5C"/>
    <w:rsid w:val="00456F71"/>
    <w:rsid w:val="00460607"/>
    <w:rsid w:val="004610BA"/>
    <w:rsid w:val="00461277"/>
    <w:rsid w:val="00461936"/>
    <w:rsid w:val="004619D5"/>
    <w:rsid w:val="004628A8"/>
    <w:rsid w:val="004639E7"/>
    <w:rsid w:val="00465009"/>
    <w:rsid w:val="00465063"/>
    <w:rsid w:val="00465AE2"/>
    <w:rsid w:val="0046724A"/>
    <w:rsid w:val="00467511"/>
    <w:rsid w:val="0046755E"/>
    <w:rsid w:val="00467D2E"/>
    <w:rsid w:val="004703A0"/>
    <w:rsid w:val="00471307"/>
    <w:rsid w:val="00471C19"/>
    <w:rsid w:val="00471DC2"/>
    <w:rsid w:val="00472AB7"/>
    <w:rsid w:val="00472B24"/>
    <w:rsid w:val="00473849"/>
    <w:rsid w:val="00473C28"/>
    <w:rsid w:val="00473DDA"/>
    <w:rsid w:val="00473E29"/>
    <w:rsid w:val="004749CB"/>
    <w:rsid w:val="00474BD5"/>
    <w:rsid w:val="004759C7"/>
    <w:rsid w:val="00475A90"/>
    <w:rsid w:val="00477514"/>
    <w:rsid w:val="004776CB"/>
    <w:rsid w:val="0048078B"/>
    <w:rsid w:val="00480DD5"/>
    <w:rsid w:val="00480FEF"/>
    <w:rsid w:val="00481097"/>
    <w:rsid w:val="00481C53"/>
    <w:rsid w:val="00482AA3"/>
    <w:rsid w:val="00482E54"/>
    <w:rsid w:val="00483582"/>
    <w:rsid w:val="004845EA"/>
    <w:rsid w:val="00484C7B"/>
    <w:rsid w:val="00484EDD"/>
    <w:rsid w:val="004856A5"/>
    <w:rsid w:val="00490FDC"/>
    <w:rsid w:val="00492240"/>
    <w:rsid w:val="00492752"/>
    <w:rsid w:val="00493514"/>
    <w:rsid w:val="0049491B"/>
    <w:rsid w:val="004951CD"/>
    <w:rsid w:val="00495D3D"/>
    <w:rsid w:val="00496E35"/>
    <w:rsid w:val="00496EFB"/>
    <w:rsid w:val="00497207"/>
    <w:rsid w:val="00497A71"/>
    <w:rsid w:val="00497CB6"/>
    <w:rsid w:val="004A0109"/>
    <w:rsid w:val="004A03BD"/>
    <w:rsid w:val="004A048D"/>
    <w:rsid w:val="004A223A"/>
    <w:rsid w:val="004A43E7"/>
    <w:rsid w:val="004A4C0B"/>
    <w:rsid w:val="004A5A2B"/>
    <w:rsid w:val="004A62CA"/>
    <w:rsid w:val="004B0657"/>
    <w:rsid w:val="004B2FBD"/>
    <w:rsid w:val="004B3C23"/>
    <w:rsid w:val="004B3E5B"/>
    <w:rsid w:val="004B4DD3"/>
    <w:rsid w:val="004B5F25"/>
    <w:rsid w:val="004B6960"/>
    <w:rsid w:val="004B74BB"/>
    <w:rsid w:val="004B75D0"/>
    <w:rsid w:val="004C19F5"/>
    <w:rsid w:val="004C3032"/>
    <w:rsid w:val="004C30F2"/>
    <w:rsid w:val="004C61D1"/>
    <w:rsid w:val="004C61E5"/>
    <w:rsid w:val="004C63E2"/>
    <w:rsid w:val="004C6CCE"/>
    <w:rsid w:val="004D0381"/>
    <w:rsid w:val="004D0EB3"/>
    <w:rsid w:val="004D1F71"/>
    <w:rsid w:val="004D255A"/>
    <w:rsid w:val="004D2668"/>
    <w:rsid w:val="004D2FDD"/>
    <w:rsid w:val="004D3518"/>
    <w:rsid w:val="004D3765"/>
    <w:rsid w:val="004D3DDD"/>
    <w:rsid w:val="004D3F09"/>
    <w:rsid w:val="004D5460"/>
    <w:rsid w:val="004D548D"/>
    <w:rsid w:val="004D59BB"/>
    <w:rsid w:val="004D628D"/>
    <w:rsid w:val="004D6543"/>
    <w:rsid w:val="004D7A44"/>
    <w:rsid w:val="004E163D"/>
    <w:rsid w:val="004E2081"/>
    <w:rsid w:val="004E2E05"/>
    <w:rsid w:val="004E35BA"/>
    <w:rsid w:val="004E3EFA"/>
    <w:rsid w:val="004E44A6"/>
    <w:rsid w:val="004E48B4"/>
    <w:rsid w:val="004E64B2"/>
    <w:rsid w:val="004F06DE"/>
    <w:rsid w:val="004F0EB6"/>
    <w:rsid w:val="004F1484"/>
    <w:rsid w:val="004F1C54"/>
    <w:rsid w:val="004F3549"/>
    <w:rsid w:val="004F431F"/>
    <w:rsid w:val="004F4B19"/>
    <w:rsid w:val="004F587E"/>
    <w:rsid w:val="004F58E9"/>
    <w:rsid w:val="004F5C32"/>
    <w:rsid w:val="004F5FFB"/>
    <w:rsid w:val="004F7247"/>
    <w:rsid w:val="004F73D6"/>
    <w:rsid w:val="004F7CA3"/>
    <w:rsid w:val="00500B14"/>
    <w:rsid w:val="0050145E"/>
    <w:rsid w:val="00502F83"/>
    <w:rsid w:val="005034A3"/>
    <w:rsid w:val="00503A67"/>
    <w:rsid w:val="00504006"/>
    <w:rsid w:val="005046E0"/>
    <w:rsid w:val="00505B66"/>
    <w:rsid w:val="00506786"/>
    <w:rsid w:val="00510351"/>
    <w:rsid w:val="00510AA3"/>
    <w:rsid w:val="00510CC1"/>
    <w:rsid w:val="00511116"/>
    <w:rsid w:val="0051138B"/>
    <w:rsid w:val="00511A96"/>
    <w:rsid w:val="00512A34"/>
    <w:rsid w:val="00514ED0"/>
    <w:rsid w:val="00515649"/>
    <w:rsid w:val="005157E6"/>
    <w:rsid w:val="00516DBB"/>
    <w:rsid w:val="005201C7"/>
    <w:rsid w:val="00520906"/>
    <w:rsid w:val="00522A11"/>
    <w:rsid w:val="00523187"/>
    <w:rsid w:val="0052497C"/>
    <w:rsid w:val="00524A1D"/>
    <w:rsid w:val="00524CD8"/>
    <w:rsid w:val="00524F97"/>
    <w:rsid w:val="00525CA3"/>
    <w:rsid w:val="00526D7D"/>
    <w:rsid w:val="0052741A"/>
    <w:rsid w:val="0052769C"/>
    <w:rsid w:val="005301F8"/>
    <w:rsid w:val="0053241D"/>
    <w:rsid w:val="005331E0"/>
    <w:rsid w:val="00533C62"/>
    <w:rsid w:val="00533C6D"/>
    <w:rsid w:val="00535B27"/>
    <w:rsid w:val="00535EAA"/>
    <w:rsid w:val="005365C9"/>
    <w:rsid w:val="005366B3"/>
    <w:rsid w:val="0053703A"/>
    <w:rsid w:val="005375BE"/>
    <w:rsid w:val="005419D4"/>
    <w:rsid w:val="00541C01"/>
    <w:rsid w:val="00542080"/>
    <w:rsid w:val="00542CDD"/>
    <w:rsid w:val="00543306"/>
    <w:rsid w:val="005449A7"/>
    <w:rsid w:val="005450DD"/>
    <w:rsid w:val="005459F3"/>
    <w:rsid w:val="00545CB1"/>
    <w:rsid w:val="00545D17"/>
    <w:rsid w:val="00545E6B"/>
    <w:rsid w:val="005469C4"/>
    <w:rsid w:val="00546F1C"/>
    <w:rsid w:val="00547D88"/>
    <w:rsid w:val="005509B4"/>
    <w:rsid w:val="005517AA"/>
    <w:rsid w:val="0055188E"/>
    <w:rsid w:val="0055197D"/>
    <w:rsid w:val="00551C4A"/>
    <w:rsid w:val="00552D93"/>
    <w:rsid w:val="00553020"/>
    <w:rsid w:val="0055503D"/>
    <w:rsid w:val="005554D8"/>
    <w:rsid w:val="00555BFE"/>
    <w:rsid w:val="005561C4"/>
    <w:rsid w:val="005569BB"/>
    <w:rsid w:val="0055707F"/>
    <w:rsid w:val="00557115"/>
    <w:rsid w:val="005571A4"/>
    <w:rsid w:val="00557A98"/>
    <w:rsid w:val="005600DB"/>
    <w:rsid w:val="005602BD"/>
    <w:rsid w:val="00560855"/>
    <w:rsid w:val="005614EB"/>
    <w:rsid w:val="00562DE5"/>
    <w:rsid w:val="00562E93"/>
    <w:rsid w:val="00563660"/>
    <w:rsid w:val="00563920"/>
    <w:rsid w:val="00564571"/>
    <w:rsid w:val="00564897"/>
    <w:rsid w:val="005667B5"/>
    <w:rsid w:val="00566C15"/>
    <w:rsid w:val="00567457"/>
    <w:rsid w:val="005676EC"/>
    <w:rsid w:val="00570D8D"/>
    <w:rsid w:val="005711E8"/>
    <w:rsid w:val="00571C0E"/>
    <w:rsid w:val="005723D7"/>
    <w:rsid w:val="00573278"/>
    <w:rsid w:val="00576B8B"/>
    <w:rsid w:val="00576CFF"/>
    <w:rsid w:val="00577DC1"/>
    <w:rsid w:val="00580EB0"/>
    <w:rsid w:val="0058112F"/>
    <w:rsid w:val="0058114B"/>
    <w:rsid w:val="00583636"/>
    <w:rsid w:val="00583736"/>
    <w:rsid w:val="00584EB8"/>
    <w:rsid w:val="005850EC"/>
    <w:rsid w:val="00586B3E"/>
    <w:rsid w:val="00586E06"/>
    <w:rsid w:val="005870B5"/>
    <w:rsid w:val="00587227"/>
    <w:rsid w:val="005908C9"/>
    <w:rsid w:val="005908D5"/>
    <w:rsid w:val="00590F64"/>
    <w:rsid w:val="00590F7F"/>
    <w:rsid w:val="005915D1"/>
    <w:rsid w:val="00591E65"/>
    <w:rsid w:val="00592CBE"/>
    <w:rsid w:val="00593A9E"/>
    <w:rsid w:val="00593BAA"/>
    <w:rsid w:val="00595259"/>
    <w:rsid w:val="00595476"/>
    <w:rsid w:val="00595B99"/>
    <w:rsid w:val="00595BA0"/>
    <w:rsid w:val="00596963"/>
    <w:rsid w:val="00597646"/>
    <w:rsid w:val="00597C71"/>
    <w:rsid w:val="005A021F"/>
    <w:rsid w:val="005A0E3E"/>
    <w:rsid w:val="005A1612"/>
    <w:rsid w:val="005A39BD"/>
    <w:rsid w:val="005A3DD9"/>
    <w:rsid w:val="005A40F3"/>
    <w:rsid w:val="005A4BA1"/>
    <w:rsid w:val="005A4F89"/>
    <w:rsid w:val="005A6A98"/>
    <w:rsid w:val="005A7130"/>
    <w:rsid w:val="005B0965"/>
    <w:rsid w:val="005B2326"/>
    <w:rsid w:val="005B298F"/>
    <w:rsid w:val="005B2F44"/>
    <w:rsid w:val="005B3709"/>
    <w:rsid w:val="005B3D37"/>
    <w:rsid w:val="005B5318"/>
    <w:rsid w:val="005B5659"/>
    <w:rsid w:val="005B5A64"/>
    <w:rsid w:val="005B5B3F"/>
    <w:rsid w:val="005B5F4A"/>
    <w:rsid w:val="005B5FEB"/>
    <w:rsid w:val="005B6E83"/>
    <w:rsid w:val="005B76CA"/>
    <w:rsid w:val="005C11BD"/>
    <w:rsid w:val="005C11E6"/>
    <w:rsid w:val="005C1DB6"/>
    <w:rsid w:val="005C2950"/>
    <w:rsid w:val="005C2C62"/>
    <w:rsid w:val="005C3C39"/>
    <w:rsid w:val="005C4510"/>
    <w:rsid w:val="005C4533"/>
    <w:rsid w:val="005C456B"/>
    <w:rsid w:val="005C4640"/>
    <w:rsid w:val="005C52D0"/>
    <w:rsid w:val="005C684A"/>
    <w:rsid w:val="005C6AB1"/>
    <w:rsid w:val="005C6BB2"/>
    <w:rsid w:val="005C6EEB"/>
    <w:rsid w:val="005C6FE9"/>
    <w:rsid w:val="005C7BB6"/>
    <w:rsid w:val="005C7FBA"/>
    <w:rsid w:val="005D09F8"/>
    <w:rsid w:val="005D0DE8"/>
    <w:rsid w:val="005D35EC"/>
    <w:rsid w:val="005D3A38"/>
    <w:rsid w:val="005D3F61"/>
    <w:rsid w:val="005D4BAB"/>
    <w:rsid w:val="005D4EA7"/>
    <w:rsid w:val="005D5775"/>
    <w:rsid w:val="005D6DBD"/>
    <w:rsid w:val="005D77F4"/>
    <w:rsid w:val="005D7CDC"/>
    <w:rsid w:val="005E00E4"/>
    <w:rsid w:val="005E202B"/>
    <w:rsid w:val="005E233B"/>
    <w:rsid w:val="005E2A51"/>
    <w:rsid w:val="005E37BC"/>
    <w:rsid w:val="005E3A25"/>
    <w:rsid w:val="005E3C70"/>
    <w:rsid w:val="005E3DA9"/>
    <w:rsid w:val="005E6AC1"/>
    <w:rsid w:val="005E77F2"/>
    <w:rsid w:val="005E78DF"/>
    <w:rsid w:val="005F00B0"/>
    <w:rsid w:val="005F0241"/>
    <w:rsid w:val="005F02D3"/>
    <w:rsid w:val="005F25D6"/>
    <w:rsid w:val="005F2B0D"/>
    <w:rsid w:val="005F3496"/>
    <w:rsid w:val="005F3CBE"/>
    <w:rsid w:val="005F3EA8"/>
    <w:rsid w:val="005F40C0"/>
    <w:rsid w:val="005F41BA"/>
    <w:rsid w:val="005F5156"/>
    <w:rsid w:val="005F56B7"/>
    <w:rsid w:val="005F5F58"/>
    <w:rsid w:val="005F62DF"/>
    <w:rsid w:val="005F675F"/>
    <w:rsid w:val="005F72B3"/>
    <w:rsid w:val="005F7D3D"/>
    <w:rsid w:val="006002F0"/>
    <w:rsid w:val="00602DE2"/>
    <w:rsid w:val="00603338"/>
    <w:rsid w:val="00606545"/>
    <w:rsid w:val="006068E4"/>
    <w:rsid w:val="00606C11"/>
    <w:rsid w:val="00607167"/>
    <w:rsid w:val="006074D7"/>
    <w:rsid w:val="006075E8"/>
    <w:rsid w:val="0061006F"/>
    <w:rsid w:val="00611BF2"/>
    <w:rsid w:val="006125B3"/>
    <w:rsid w:val="00613902"/>
    <w:rsid w:val="00613DB3"/>
    <w:rsid w:val="006155C6"/>
    <w:rsid w:val="006163E0"/>
    <w:rsid w:val="006170C8"/>
    <w:rsid w:val="0061786A"/>
    <w:rsid w:val="00622B3E"/>
    <w:rsid w:val="00624D21"/>
    <w:rsid w:val="00625C62"/>
    <w:rsid w:val="00625C6D"/>
    <w:rsid w:val="00626313"/>
    <w:rsid w:val="00626A49"/>
    <w:rsid w:val="00627CED"/>
    <w:rsid w:val="0063258F"/>
    <w:rsid w:val="00633398"/>
    <w:rsid w:val="006340DA"/>
    <w:rsid w:val="00634161"/>
    <w:rsid w:val="006342B1"/>
    <w:rsid w:val="00635472"/>
    <w:rsid w:val="006355B6"/>
    <w:rsid w:val="00635CAA"/>
    <w:rsid w:val="00636D80"/>
    <w:rsid w:val="00636F12"/>
    <w:rsid w:val="00637454"/>
    <w:rsid w:val="00640482"/>
    <w:rsid w:val="00641835"/>
    <w:rsid w:val="0064215E"/>
    <w:rsid w:val="0064256C"/>
    <w:rsid w:val="00642913"/>
    <w:rsid w:val="00642F9D"/>
    <w:rsid w:val="00644100"/>
    <w:rsid w:val="0064467A"/>
    <w:rsid w:val="00645104"/>
    <w:rsid w:val="00645BCD"/>
    <w:rsid w:val="00645DED"/>
    <w:rsid w:val="00646676"/>
    <w:rsid w:val="00646ABA"/>
    <w:rsid w:val="00647181"/>
    <w:rsid w:val="006477F4"/>
    <w:rsid w:val="00651570"/>
    <w:rsid w:val="00651AF5"/>
    <w:rsid w:val="006520C0"/>
    <w:rsid w:val="00652F1C"/>
    <w:rsid w:val="00654E6D"/>
    <w:rsid w:val="00655A07"/>
    <w:rsid w:val="00656BFF"/>
    <w:rsid w:val="006572E3"/>
    <w:rsid w:val="0066041A"/>
    <w:rsid w:val="00660A29"/>
    <w:rsid w:val="00661422"/>
    <w:rsid w:val="006619A4"/>
    <w:rsid w:val="006619E4"/>
    <w:rsid w:val="006621D4"/>
    <w:rsid w:val="0066231F"/>
    <w:rsid w:val="006627BB"/>
    <w:rsid w:val="006630B2"/>
    <w:rsid w:val="0066466D"/>
    <w:rsid w:val="0066480B"/>
    <w:rsid w:val="006702E0"/>
    <w:rsid w:val="006719A5"/>
    <w:rsid w:val="00672397"/>
    <w:rsid w:val="00672DA1"/>
    <w:rsid w:val="00672F61"/>
    <w:rsid w:val="00673FA3"/>
    <w:rsid w:val="006744FC"/>
    <w:rsid w:val="00674524"/>
    <w:rsid w:val="00674BC0"/>
    <w:rsid w:val="00674E43"/>
    <w:rsid w:val="0067535A"/>
    <w:rsid w:val="006753F0"/>
    <w:rsid w:val="00675E71"/>
    <w:rsid w:val="0067607C"/>
    <w:rsid w:val="00676AE4"/>
    <w:rsid w:val="00677360"/>
    <w:rsid w:val="0067752E"/>
    <w:rsid w:val="0068006A"/>
    <w:rsid w:val="00680FFD"/>
    <w:rsid w:val="00681CE4"/>
    <w:rsid w:val="00682986"/>
    <w:rsid w:val="00682EE9"/>
    <w:rsid w:val="00684324"/>
    <w:rsid w:val="00684547"/>
    <w:rsid w:val="00684BDF"/>
    <w:rsid w:val="00684D16"/>
    <w:rsid w:val="0068602E"/>
    <w:rsid w:val="0069022B"/>
    <w:rsid w:val="006907D4"/>
    <w:rsid w:val="00693ECB"/>
    <w:rsid w:val="006946E7"/>
    <w:rsid w:val="00696714"/>
    <w:rsid w:val="00696EAF"/>
    <w:rsid w:val="006A0593"/>
    <w:rsid w:val="006A29CF"/>
    <w:rsid w:val="006A2B8E"/>
    <w:rsid w:val="006A2D16"/>
    <w:rsid w:val="006A2F1D"/>
    <w:rsid w:val="006A32AA"/>
    <w:rsid w:val="006A677A"/>
    <w:rsid w:val="006A7328"/>
    <w:rsid w:val="006A76E8"/>
    <w:rsid w:val="006A77D4"/>
    <w:rsid w:val="006A7AB4"/>
    <w:rsid w:val="006A7AB7"/>
    <w:rsid w:val="006A7E2D"/>
    <w:rsid w:val="006B0117"/>
    <w:rsid w:val="006B11CF"/>
    <w:rsid w:val="006B24D2"/>
    <w:rsid w:val="006B2B69"/>
    <w:rsid w:val="006B3340"/>
    <w:rsid w:val="006B3F1A"/>
    <w:rsid w:val="006B4320"/>
    <w:rsid w:val="006B47B8"/>
    <w:rsid w:val="006B4981"/>
    <w:rsid w:val="006B5481"/>
    <w:rsid w:val="006B6724"/>
    <w:rsid w:val="006B79FF"/>
    <w:rsid w:val="006C0979"/>
    <w:rsid w:val="006C09FF"/>
    <w:rsid w:val="006C1EAC"/>
    <w:rsid w:val="006C2512"/>
    <w:rsid w:val="006C2CFA"/>
    <w:rsid w:val="006C3990"/>
    <w:rsid w:val="006C44E8"/>
    <w:rsid w:val="006C57EC"/>
    <w:rsid w:val="006C6098"/>
    <w:rsid w:val="006C6243"/>
    <w:rsid w:val="006C64C4"/>
    <w:rsid w:val="006C75BB"/>
    <w:rsid w:val="006C7CA0"/>
    <w:rsid w:val="006D06BB"/>
    <w:rsid w:val="006D104D"/>
    <w:rsid w:val="006D12CC"/>
    <w:rsid w:val="006D1D66"/>
    <w:rsid w:val="006D2A9C"/>
    <w:rsid w:val="006D2B80"/>
    <w:rsid w:val="006D2D21"/>
    <w:rsid w:val="006D3284"/>
    <w:rsid w:val="006D352B"/>
    <w:rsid w:val="006D37F4"/>
    <w:rsid w:val="006D3A2B"/>
    <w:rsid w:val="006D49EA"/>
    <w:rsid w:val="006D4B70"/>
    <w:rsid w:val="006D4E40"/>
    <w:rsid w:val="006D6ACC"/>
    <w:rsid w:val="006D70F6"/>
    <w:rsid w:val="006D7892"/>
    <w:rsid w:val="006E1216"/>
    <w:rsid w:val="006E1FAD"/>
    <w:rsid w:val="006E3C27"/>
    <w:rsid w:val="006E4427"/>
    <w:rsid w:val="006E5036"/>
    <w:rsid w:val="006E55C0"/>
    <w:rsid w:val="006E68A8"/>
    <w:rsid w:val="006E72DD"/>
    <w:rsid w:val="006E7885"/>
    <w:rsid w:val="006E7B1A"/>
    <w:rsid w:val="006F01DE"/>
    <w:rsid w:val="006F2B3A"/>
    <w:rsid w:val="006F2C5F"/>
    <w:rsid w:val="006F429D"/>
    <w:rsid w:val="006F4722"/>
    <w:rsid w:val="006F4724"/>
    <w:rsid w:val="006F543A"/>
    <w:rsid w:val="006F680D"/>
    <w:rsid w:val="006F7631"/>
    <w:rsid w:val="006F7650"/>
    <w:rsid w:val="0070060B"/>
    <w:rsid w:val="0070102E"/>
    <w:rsid w:val="00701A73"/>
    <w:rsid w:val="007027C3"/>
    <w:rsid w:val="00704619"/>
    <w:rsid w:val="00705D71"/>
    <w:rsid w:val="007069CC"/>
    <w:rsid w:val="00707653"/>
    <w:rsid w:val="00712871"/>
    <w:rsid w:val="00713576"/>
    <w:rsid w:val="00714501"/>
    <w:rsid w:val="007152E9"/>
    <w:rsid w:val="00715491"/>
    <w:rsid w:val="007167F5"/>
    <w:rsid w:val="00720486"/>
    <w:rsid w:val="00720B42"/>
    <w:rsid w:val="00721E38"/>
    <w:rsid w:val="007227DE"/>
    <w:rsid w:val="00722AED"/>
    <w:rsid w:val="00722C3E"/>
    <w:rsid w:val="0072325B"/>
    <w:rsid w:val="00723991"/>
    <w:rsid w:val="00725E09"/>
    <w:rsid w:val="00725EF7"/>
    <w:rsid w:val="007273F4"/>
    <w:rsid w:val="00730C0F"/>
    <w:rsid w:val="00732588"/>
    <w:rsid w:val="007339A5"/>
    <w:rsid w:val="00733C24"/>
    <w:rsid w:val="00735D51"/>
    <w:rsid w:val="0073739B"/>
    <w:rsid w:val="00737947"/>
    <w:rsid w:val="00737CD5"/>
    <w:rsid w:val="0074006C"/>
    <w:rsid w:val="007403F2"/>
    <w:rsid w:val="00740C69"/>
    <w:rsid w:val="00741903"/>
    <w:rsid w:val="0074508D"/>
    <w:rsid w:val="0074594A"/>
    <w:rsid w:val="00746884"/>
    <w:rsid w:val="00747AAC"/>
    <w:rsid w:val="00747AD8"/>
    <w:rsid w:val="007517A5"/>
    <w:rsid w:val="00751BE0"/>
    <w:rsid w:val="0075524C"/>
    <w:rsid w:val="00756135"/>
    <w:rsid w:val="007576BB"/>
    <w:rsid w:val="00757A9F"/>
    <w:rsid w:val="00761A8E"/>
    <w:rsid w:val="00761FC6"/>
    <w:rsid w:val="007630A1"/>
    <w:rsid w:val="00763BB8"/>
    <w:rsid w:val="00765176"/>
    <w:rsid w:val="00765AEF"/>
    <w:rsid w:val="007660D4"/>
    <w:rsid w:val="007669DD"/>
    <w:rsid w:val="0077012F"/>
    <w:rsid w:val="00770ECC"/>
    <w:rsid w:val="007720FA"/>
    <w:rsid w:val="0077248B"/>
    <w:rsid w:val="007727A3"/>
    <w:rsid w:val="0077298B"/>
    <w:rsid w:val="00772D94"/>
    <w:rsid w:val="00773F18"/>
    <w:rsid w:val="007743D2"/>
    <w:rsid w:val="00776825"/>
    <w:rsid w:val="007770A0"/>
    <w:rsid w:val="00777144"/>
    <w:rsid w:val="00777378"/>
    <w:rsid w:val="00782BEB"/>
    <w:rsid w:val="00783CDC"/>
    <w:rsid w:val="00786F39"/>
    <w:rsid w:val="0079050F"/>
    <w:rsid w:val="00790C45"/>
    <w:rsid w:val="00792165"/>
    <w:rsid w:val="00792B1F"/>
    <w:rsid w:val="00792E89"/>
    <w:rsid w:val="007932AC"/>
    <w:rsid w:val="00793E36"/>
    <w:rsid w:val="00795110"/>
    <w:rsid w:val="00795197"/>
    <w:rsid w:val="007973AD"/>
    <w:rsid w:val="0079743F"/>
    <w:rsid w:val="0079750D"/>
    <w:rsid w:val="00797691"/>
    <w:rsid w:val="0079785B"/>
    <w:rsid w:val="007A0367"/>
    <w:rsid w:val="007A04D8"/>
    <w:rsid w:val="007A0852"/>
    <w:rsid w:val="007A273D"/>
    <w:rsid w:val="007A35E2"/>
    <w:rsid w:val="007A41E1"/>
    <w:rsid w:val="007A5D61"/>
    <w:rsid w:val="007A65A9"/>
    <w:rsid w:val="007A754D"/>
    <w:rsid w:val="007B05D2"/>
    <w:rsid w:val="007B0B14"/>
    <w:rsid w:val="007B0B1D"/>
    <w:rsid w:val="007B0F18"/>
    <w:rsid w:val="007B1069"/>
    <w:rsid w:val="007B10AB"/>
    <w:rsid w:val="007B1F4C"/>
    <w:rsid w:val="007B24C3"/>
    <w:rsid w:val="007B250B"/>
    <w:rsid w:val="007B296F"/>
    <w:rsid w:val="007B30DB"/>
    <w:rsid w:val="007B3487"/>
    <w:rsid w:val="007B373F"/>
    <w:rsid w:val="007B40FA"/>
    <w:rsid w:val="007B428F"/>
    <w:rsid w:val="007B46E5"/>
    <w:rsid w:val="007B4DC4"/>
    <w:rsid w:val="007B4E59"/>
    <w:rsid w:val="007B5966"/>
    <w:rsid w:val="007B59B8"/>
    <w:rsid w:val="007B68D5"/>
    <w:rsid w:val="007B6E9A"/>
    <w:rsid w:val="007C044B"/>
    <w:rsid w:val="007C1833"/>
    <w:rsid w:val="007C1E6F"/>
    <w:rsid w:val="007C1F37"/>
    <w:rsid w:val="007C2BE2"/>
    <w:rsid w:val="007C3D0E"/>
    <w:rsid w:val="007C453E"/>
    <w:rsid w:val="007C47EB"/>
    <w:rsid w:val="007C51A1"/>
    <w:rsid w:val="007C5EE5"/>
    <w:rsid w:val="007C619A"/>
    <w:rsid w:val="007D15CA"/>
    <w:rsid w:val="007D241D"/>
    <w:rsid w:val="007D280A"/>
    <w:rsid w:val="007D2A19"/>
    <w:rsid w:val="007D3BA6"/>
    <w:rsid w:val="007D3E00"/>
    <w:rsid w:val="007D3F44"/>
    <w:rsid w:val="007D50D7"/>
    <w:rsid w:val="007D57B4"/>
    <w:rsid w:val="007D5F98"/>
    <w:rsid w:val="007D7903"/>
    <w:rsid w:val="007E0749"/>
    <w:rsid w:val="007E07A2"/>
    <w:rsid w:val="007E112D"/>
    <w:rsid w:val="007E1214"/>
    <w:rsid w:val="007E1219"/>
    <w:rsid w:val="007E1DE2"/>
    <w:rsid w:val="007E2246"/>
    <w:rsid w:val="007E3134"/>
    <w:rsid w:val="007E3DC3"/>
    <w:rsid w:val="007E4BAD"/>
    <w:rsid w:val="007E53F8"/>
    <w:rsid w:val="007E5C81"/>
    <w:rsid w:val="007E6FCA"/>
    <w:rsid w:val="007E7056"/>
    <w:rsid w:val="007F015E"/>
    <w:rsid w:val="007F0C9C"/>
    <w:rsid w:val="007F0D24"/>
    <w:rsid w:val="007F3230"/>
    <w:rsid w:val="007F3667"/>
    <w:rsid w:val="007F3B71"/>
    <w:rsid w:val="007F77A0"/>
    <w:rsid w:val="007F7C02"/>
    <w:rsid w:val="0080025A"/>
    <w:rsid w:val="008007A8"/>
    <w:rsid w:val="008007F5"/>
    <w:rsid w:val="00800D7B"/>
    <w:rsid w:val="00800F29"/>
    <w:rsid w:val="0080129B"/>
    <w:rsid w:val="00801FCB"/>
    <w:rsid w:val="0080225B"/>
    <w:rsid w:val="00802807"/>
    <w:rsid w:val="00803601"/>
    <w:rsid w:val="00803D56"/>
    <w:rsid w:val="00804147"/>
    <w:rsid w:val="008041CD"/>
    <w:rsid w:val="00804C60"/>
    <w:rsid w:val="00804F36"/>
    <w:rsid w:val="0080623E"/>
    <w:rsid w:val="00806260"/>
    <w:rsid w:val="008062C0"/>
    <w:rsid w:val="008073AC"/>
    <w:rsid w:val="0080794F"/>
    <w:rsid w:val="00807B72"/>
    <w:rsid w:val="00807E29"/>
    <w:rsid w:val="00810239"/>
    <w:rsid w:val="0081068D"/>
    <w:rsid w:val="008106FC"/>
    <w:rsid w:val="008107FA"/>
    <w:rsid w:val="00812540"/>
    <w:rsid w:val="00812845"/>
    <w:rsid w:val="0081296F"/>
    <w:rsid w:val="00812E68"/>
    <w:rsid w:val="00813C1B"/>
    <w:rsid w:val="00813EC0"/>
    <w:rsid w:val="00814E45"/>
    <w:rsid w:val="00815431"/>
    <w:rsid w:val="008164F2"/>
    <w:rsid w:val="00816E27"/>
    <w:rsid w:val="00816E9B"/>
    <w:rsid w:val="00816F7A"/>
    <w:rsid w:val="0081704A"/>
    <w:rsid w:val="00822883"/>
    <w:rsid w:val="00822B01"/>
    <w:rsid w:val="008233BC"/>
    <w:rsid w:val="008240C0"/>
    <w:rsid w:val="00824729"/>
    <w:rsid w:val="00824A51"/>
    <w:rsid w:val="00825AE7"/>
    <w:rsid w:val="0082698A"/>
    <w:rsid w:val="00827429"/>
    <w:rsid w:val="00827B24"/>
    <w:rsid w:val="00830ABB"/>
    <w:rsid w:val="00830F5D"/>
    <w:rsid w:val="008314AE"/>
    <w:rsid w:val="0083271C"/>
    <w:rsid w:val="008329BD"/>
    <w:rsid w:val="00832E46"/>
    <w:rsid w:val="00832F58"/>
    <w:rsid w:val="0083359F"/>
    <w:rsid w:val="008344CA"/>
    <w:rsid w:val="0083475F"/>
    <w:rsid w:val="0083498A"/>
    <w:rsid w:val="00836054"/>
    <w:rsid w:val="00836F04"/>
    <w:rsid w:val="00836F79"/>
    <w:rsid w:val="00837A19"/>
    <w:rsid w:val="00837ABC"/>
    <w:rsid w:val="00837B3B"/>
    <w:rsid w:val="00837D3F"/>
    <w:rsid w:val="00840413"/>
    <w:rsid w:val="00840993"/>
    <w:rsid w:val="00841FA1"/>
    <w:rsid w:val="0084200C"/>
    <w:rsid w:val="00843A46"/>
    <w:rsid w:val="00843E63"/>
    <w:rsid w:val="008442E4"/>
    <w:rsid w:val="008447ED"/>
    <w:rsid w:val="00844D05"/>
    <w:rsid w:val="008464CF"/>
    <w:rsid w:val="008471FA"/>
    <w:rsid w:val="008477AF"/>
    <w:rsid w:val="00847EB7"/>
    <w:rsid w:val="00847F30"/>
    <w:rsid w:val="008507FE"/>
    <w:rsid w:val="008524C9"/>
    <w:rsid w:val="00852FEF"/>
    <w:rsid w:val="0085464C"/>
    <w:rsid w:val="008566DA"/>
    <w:rsid w:val="008568A2"/>
    <w:rsid w:val="00856AA2"/>
    <w:rsid w:val="00857A26"/>
    <w:rsid w:val="008606EE"/>
    <w:rsid w:val="00860CB1"/>
    <w:rsid w:val="0086111E"/>
    <w:rsid w:val="0086127B"/>
    <w:rsid w:val="00862171"/>
    <w:rsid w:val="00862575"/>
    <w:rsid w:val="00862B92"/>
    <w:rsid w:val="008644EE"/>
    <w:rsid w:val="0086481F"/>
    <w:rsid w:val="00864A0B"/>
    <w:rsid w:val="00865EBF"/>
    <w:rsid w:val="008672BD"/>
    <w:rsid w:val="00867387"/>
    <w:rsid w:val="00867495"/>
    <w:rsid w:val="00867B6B"/>
    <w:rsid w:val="00867E7C"/>
    <w:rsid w:val="008701B7"/>
    <w:rsid w:val="00870911"/>
    <w:rsid w:val="00870D5B"/>
    <w:rsid w:val="00871DF4"/>
    <w:rsid w:val="00872263"/>
    <w:rsid w:val="00872665"/>
    <w:rsid w:val="00874F02"/>
    <w:rsid w:val="00875520"/>
    <w:rsid w:val="008761F4"/>
    <w:rsid w:val="00876860"/>
    <w:rsid w:val="00877120"/>
    <w:rsid w:val="008771F0"/>
    <w:rsid w:val="008778C1"/>
    <w:rsid w:val="0088067B"/>
    <w:rsid w:val="00880D1C"/>
    <w:rsid w:val="0088162E"/>
    <w:rsid w:val="00881F0A"/>
    <w:rsid w:val="00881F87"/>
    <w:rsid w:val="00882A66"/>
    <w:rsid w:val="00883182"/>
    <w:rsid w:val="00883362"/>
    <w:rsid w:val="00883646"/>
    <w:rsid w:val="00884201"/>
    <w:rsid w:val="00884D63"/>
    <w:rsid w:val="00885339"/>
    <w:rsid w:val="008855AE"/>
    <w:rsid w:val="00885F63"/>
    <w:rsid w:val="00886364"/>
    <w:rsid w:val="008869B5"/>
    <w:rsid w:val="008872C9"/>
    <w:rsid w:val="008874B3"/>
    <w:rsid w:val="0088764D"/>
    <w:rsid w:val="00887EC7"/>
    <w:rsid w:val="00890A01"/>
    <w:rsid w:val="00892CDE"/>
    <w:rsid w:val="00893BD5"/>
    <w:rsid w:val="0089472E"/>
    <w:rsid w:val="00895525"/>
    <w:rsid w:val="00895B5F"/>
    <w:rsid w:val="0089613D"/>
    <w:rsid w:val="00896348"/>
    <w:rsid w:val="00896427"/>
    <w:rsid w:val="008966C9"/>
    <w:rsid w:val="00897BD6"/>
    <w:rsid w:val="008A077D"/>
    <w:rsid w:val="008A0C6C"/>
    <w:rsid w:val="008A0DFD"/>
    <w:rsid w:val="008A2EAE"/>
    <w:rsid w:val="008A4A76"/>
    <w:rsid w:val="008A58D9"/>
    <w:rsid w:val="008A5B0E"/>
    <w:rsid w:val="008A6AAB"/>
    <w:rsid w:val="008B0569"/>
    <w:rsid w:val="008B2644"/>
    <w:rsid w:val="008B2783"/>
    <w:rsid w:val="008B3032"/>
    <w:rsid w:val="008B303B"/>
    <w:rsid w:val="008B34E6"/>
    <w:rsid w:val="008B5AA6"/>
    <w:rsid w:val="008B6D68"/>
    <w:rsid w:val="008B7476"/>
    <w:rsid w:val="008C00C9"/>
    <w:rsid w:val="008C047D"/>
    <w:rsid w:val="008C22AE"/>
    <w:rsid w:val="008C308F"/>
    <w:rsid w:val="008C44BB"/>
    <w:rsid w:val="008D0C2B"/>
    <w:rsid w:val="008D1883"/>
    <w:rsid w:val="008D225D"/>
    <w:rsid w:val="008D2389"/>
    <w:rsid w:val="008D25C4"/>
    <w:rsid w:val="008D339C"/>
    <w:rsid w:val="008D348F"/>
    <w:rsid w:val="008D3AE5"/>
    <w:rsid w:val="008D4011"/>
    <w:rsid w:val="008D4241"/>
    <w:rsid w:val="008D516E"/>
    <w:rsid w:val="008D6751"/>
    <w:rsid w:val="008D6EC5"/>
    <w:rsid w:val="008D78DF"/>
    <w:rsid w:val="008E11D6"/>
    <w:rsid w:val="008E180F"/>
    <w:rsid w:val="008E1CC9"/>
    <w:rsid w:val="008E2198"/>
    <w:rsid w:val="008E28F8"/>
    <w:rsid w:val="008E4C7B"/>
    <w:rsid w:val="008E4E8A"/>
    <w:rsid w:val="008E739B"/>
    <w:rsid w:val="008E7F52"/>
    <w:rsid w:val="008F1746"/>
    <w:rsid w:val="008F4AF9"/>
    <w:rsid w:val="008F629B"/>
    <w:rsid w:val="008F6333"/>
    <w:rsid w:val="008F757C"/>
    <w:rsid w:val="009006B3"/>
    <w:rsid w:val="00901137"/>
    <w:rsid w:val="00901724"/>
    <w:rsid w:val="009024D2"/>
    <w:rsid w:val="00902879"/>
    <w:rsid w:val="009034D8"/>
    <w:rsid w:val="00904C3E"/>
    <w:rsid w:val="009051B5"/>
    <w:rsid w:val="00905660"/>
    <w:rsid w:val="00905905"/>
    <w:rsid w:val="00906E35"/>
    <w:rsid w:val="00907515"/>
    <w:rsid w:val="00907B12"/>
    <w:rsid w:val="0091102A"/>
    <w:rsid w:val="009114C9"/>
    <w:rsid w:val="009118B7"/>
    <w:rsid w:val="00911BAF"/>
    <w:rsid w:val="0091248C"/>
    <w:rsid w:val="009124C5"/>
    <w:rsid w:val="00913101"/>
    <w:rsid w:val="00914556"/>
    <w:rsid w:val="009149CE"/>
    <w:rsid w:val="00914C47"/>
    <w:rsid w:val="00914C83"/>
    <w:rsid w:val="00914F1D"/>
    <w:rsid w:val="00916149"/>
    <w:rsid w:val="00916274"/>
    <w:rsid w:val="009169C6"/>
    <w:rsid w:val="0091782F"/>
    <w:rsid w:val="00920D72"/>
    <w:rsid w:val="00921467"/>
    <w:rsid w:val="00923E83"/>
    <w:rsid w:val="00923EBC"/>
    <w:rsid w:val="009246A7"/>
    <w:rsid w:val="00924785"/>
    <w:rsid w:val="009253AD"/>
    <w:rsid w:val="00926193"/>
    <w:rsid w:val="00926F3F"/>
    <w:rsid w:val="00927580"/>
    <w:rsid w:val="00927FC4"/>
    <w:rsid w:val="0093002A"/>
    <w:rsid w:val="0093051B"/>
    <w:rsid w:val="009317DC"/>
    <w:rsid w:val="00931DF7"/>
    <w:rsid w:val="00932B3A"/>
    <w:rsid w:val="00933986"/>
    <w:rsid w:val="00934577"/>
    <w:rsid w:val="009350D3"/>
    <w:rsid w:val="009361D1"/>
    <w:rsid w:val="009361D4"/>
    <w:rsid w:val="009366EB"/>
    <w:rsid w:val="00936F07"/>
    <w:rsid w:val="00937026"/>
    <w:rsid w:val="009372E4"/>
    <w:rsid w:val="009407B7"/>
    <w:rsid w:val="0094391A"/>
    <w:rsid w:val="009449FB"/>
    <w:rsid w:val="009453A0"/>
    <w:rsid w:val="00946C4E"/>
    <w:rsid w:val="00946F68"/>
    <w:rsid w:val="00947467"/>
    <w:rsid w:val="00947885"/>
    <w:rsid w:val="00950030"/>
    <w:rsid w:val="00950097"/>
    <w:rsid w:val="009504E1"/>
    <w:rsid w:val="00950871"/>
    <w:rsid w:val="00950A38"/>
    <w:rsid w:val="00951AE8"/>
    <w:rsid w:val="00952CEE"/>
    <w:rsid w:val="00953C42"/>
    <w:rsid w:val="009542C5"/>
    <w:rsid w:val="0095541D"/>
    <w:rsid w:val="00956D61"/>
    <w:rsid w:val="009600F7"/>
    <w:rsid w:val="00960322"/>
    <w:rsid w:val="00960816"/>
    <w:rsid w:val="00960CDE"/>
    <w:rsid w:val="00963409"/>
    <w:rsid w:val="0096371E"/>
    <w:rsid w:val="009641C0"/>
    <w:rsid w:val="00965B40"/>
    <w:rsid w:val="00966510"/>
    <w:rsid w:val="009674A5"/>
    <w:rsid w:val="0096790A"/>
    <w:rsid w:val="00967B30"/>
    <w:rsid w:val="00972950"/>
    <w:rsid w:val="00972C99"/>
    <w:rsid w:val="00973FD3"/>
    <w:rsid w:val="00974193"/>
    <w:rsid w:val="00974CFC"/>
    <w:rsid w:val="0097519B"/>
    <w:rsid w:val="0097539A"/>
    <w:rsid w:val="009760B7"/>
    <w:rsid w:val="009768B7"/>
    <w:rsid w:val="00976B2A"/>
    <w:rsid w:val="00976D9B"/>
    <w:rsid w:val="00977195"/>
    <w:rsid w:val="0098038B"/>
    <w:rsid w:val="00980AF4"/>
    <w:rsid w:val="00980F2C"/>
    <w:rsid w:val="00981660"/>
    <w:rsid w:val="009832E7"/>
    <w:rsid w:val="00984E81"/>
    <w:rsid w:val="009856BF"/>
    <w:rsid w:val="009859BD"/>
    <w:rsid w:val="00985A67"/>
    <w:rsid w:val="00986B89"/>
    <w:rsid w:val="00987190"/>
    <w:rsid w:val="0099016B"/>
    <w:rsid w:val="0099122C"/>
    <w:rsid w:val="0099142A"/>
    <w:rsid w:val="0099207C"/>
    <w:rsid w:val="00992379"/>
    <w:rsid w:val="009925F2"/>
    <w:rsid w:val="00992D19"/>
    <w:rsid w:val="009932AB"/>
    <w:rsid w:val="00993BA8"/>
    <w:rsid w:val="00993F5E"/>
    <w:rsid w:val="00993FEC"/>
    <w:rsid w:val="00994110"/>
    <w:rsid w:val="0099436A"/>
    <w:rsid w:val="009944D0"/>
    <w:rsid w:val="00994623"/>
    <w:rsid w:val="00994678"/>
    <w:rsid w:val="00994DB4"/>
    <w:rsid w:val="00995FD8"/>
    <w:rsid w:val="00996736"/>
    <w:rsid w:val="00996804"/>
    <w:rsid w:val="009975A9"/>
    <w:rsid w:val="00997803"/>
    <w:rsid w:val="00997E5B"/>
    <w:rsid w:val="009A0DA3"/>
    <w:rsid w:val="009A1DB0"/>
    <w:rsid w:val="009A2D0E"/>
    <w:rsid w:val="009A3270"/>
    <w:rsid w:val="009A3508"/>
    <w:rsid w:val="009A54B5"/>
    <w:rsid w:val="009A58A7"/>
    <w:rsid w:val="009A6F92"/>
    <w:rsid w:val="009A7C30"/>
    <w:rsid w:val="009B02AA"/>
    <w:rsid w:val="009B0462"/>
    <w:rsid w:val="009B0786"/>
    <w:rsid w:val="009B2257"/>
    <w:rsid w:val="009B3E98"/>
    <w:rsid w:val="009B4162"/>
    <w:rsid w:val="009B47D1"/>
    <w:rsid w:val="009B5300"/>
    <w:rsid w:val="009B5383"/>
    <w:rsid w:val="009B5C0F"/>
    <w:rsid w:val="009B6029"/>
    <w:rsid w:val="009B7677"/>
    <w:rsid w:val="009B769D"/>
    <w:rsid w:val="009C1B10"/>
    <w:rsid w:val="009C1E22"/>
    <w:rsid w:val="009C260A"/>
    <w:rsid w:val="009C27A2"/>
    <w:rsid w:val="009C2C60"/>
    <w:rsid w:val="009C2F8F"/>
    <w:rsid w:val="009C3236"/>
    <w:rsid w:val="009C3E23"/>
    <w:rsid w:val="009C44FF"/>
    <w:rsid w:val="009C4A9A"/>
    <w:rsid w:val="009C53DA"/>
    <w:rsid w:val="009C5F88"/>
    <w:rsid w:val="009C6804"/>
    <w:rsid w:val="009C7188"/>
    <w:rsid w:val="009C7E7C"/>
    <w:rsid w:val="009C7EEC"/>
    <w:rsid w:val="009D083D"/>
    <w:rsid w:val="009D131C"/>
    <w:rsid w:val="009D173E"/>
    <w:rsid w:val="009D27AD"/>
    <w:rsid w:val="009D5603"/>
    <w:rsid w:val="009D5C2B"/>
    <w:rsid w:val="009D69F0"/>
    <w:rsid w:val="009E05DC"/>
    <w:rsid w:val="009E17BC"/>
    <w:rsid w:val="009E1B37"/>
    <w:rsid w:val="009E1C49"/>
    <w:rsid w:val="009E309B"/>
    <w:rsid w:val="009E48D3"/>
    <w:rsid w:val="009E586C"/>
    <w:rsid w:val="009E5B1D"/>
    <w:rsid w:val="009E6622"/>
    <w:rsid w:val="009E70BB"/>
    <w:rsid w:val="009E7593"/>
    <w:rsid w:val="009F12CB"/>
    <w:rsid w:val="009F1393"/>
    <w:rsid w:val="009F19D0"/>
    <w:rsid w:val="009F2006"/>
    <w:rsid w:val="009F3796"/>
    <w:rsid w:val="009F419C"/>
    <w:rsid w:val="009F4308"/>
    <w:rsid w:val="009F4883"/>
    <w:rsid w:val="009F4B70"/>
    <w:rsid w:val="009F5585"/>
    <w:rsid w:val="009F6182"/>
    <w:rsid w:val="009F673E"/>
    <w:rsid w:val="00A019BC"/>
    <w:rsid w:val="00A01F29"/>
    <w:rsid w:val="00A02A78"/>
    <w:rsid w:val="00A03B25"/>
    <w:rsid w:val="00A0477C"/>
    <w:rsid w:val="00A0499C"/>
    <w:rsid w:val="00A050EA"/>
    <w:rsid w:val="00A05C09"/>
    <w:rsid w:val="00A05FAA"/>
    <w:rsid w:val="00A06731"/>
    <w:rsid w:val="00A06B0B"/>
    <w:rsid w:val="00A06E44"/>
    <w:rsid w:val="00A06EA1"/>
    <w:rsid w:val="00A1014E"/>
    <w:rsid w:val="00A104EC"/>
    <w:rsid w:val="00A1178E"/>
    <w:rsid w:val="00A11A4D"/>
    <w:rsid w:val="00A11C58"/>
    <w:rsid w:val="00A122C8"/>
    <w:rsid w:val="00A1380D"/>
    <w:rsid w:val="00A1383C"/>
    <w:rsid w:val="00A13D21"/>
    <w:rsid w:val="00A14DCB"/>
    <w:rsid w:val="00A16C04"/>
    <w:rsid w:val="00A20C62"/>
    <w:rsid w:val="00A20CC8"/>
    <w:rsid w:val="00A2171A"/>
    <w:rsid w:val="00A21CBA"/>
    <w:rsid w:val="00A227C1"/>
    <w:rsid w:val="00A22DF0"/>
    <w:rsid w:val="00A234F4"/>
    <w:rsid w:val="00A24D9F"/>
    <w:rsid w:val="00A25A8F"/>
    <w:rsid w:val="00A25E2C"/>
    <w:rsid w:val="00A2641E"/>
    <w:rsid w:val="00A3065B"/>
    <w:rsid w:val="00A32E17"/>
    <w:rsid w:val="00A34177"/>
    <w:rsid w:val="00A3436F"/>
    <w:rsid w:val="00A343BB"/>
    <w:rsid w:val="00A34E5B"/>
    <w:rsid w:val="00A3502E"/>
    <w:rsid w:val="00A366EF"/>
    <w:rsid w:val="00A3748E"/>
    <w:rsid w:val="00A37B61"/>
    <w:rsid w:val="00A4292C"/>
    <w:rsid w:val="00A42D8D"/>
    <w:rsid w:val="00A43247"/>
    <w:rsid w:val="00A43A80"/>
    <w:rsid w:val="00A456F3"/>
    <w:rsid w:val="00A45C73"/>
    <w:rsid w:val="00A460E1"/>
    <w:rsid w:val="00A46308"/>
    <w:rsid w:val="00A46A63"/>
    <w:rsid w:val="00A46C9E"/>
    <w:rsid w:val="00A510B8"/>
    <w:rsid w:val="00A516CB"/>
    <w:rsid w:val="00A51AB1"/>
    <w:rsid w:val="00A52679"/>
    <w:rsid w:val="00A536C5"/>
    <w:rsid w:val="00A53796"/>
    <w:rsid w:val="00A53FF6"/>
    <w:rsid w:val="00A5425E"/>
    <w:rsid w:val="00A54937"/>
    <w:rsid w:val="00A55399"/>
    <w:rsid w:val="00A55CD8"/>
    <w:rsid w:val="00A60FA4"/>
    <w:rsid w:val="00A644ED"/>
    <w:rsid w:val="00A64C5C"/>
    <w:rsid w:val="00A66BCB"/>
    <w:rsid w:val="00A670FA"/>
    <w:rsid w:val="00A70A56"/>
    <w:rsid w:val="00A7189C"/>
    <w:rsid w:val="00A7260E"/>
    <w:rsid w:val="00A72687"/>
    <w:rsid w:val="00A72CB4"/>
    <w:rsid w:val="00A7366E"/>
    <w:rsid w:val="00A73C4D"/>
    <w:rsid w:val="00A73F6C"/>
    <w:rsid w:val="00A740EE"/>
    <w:rsid w:val="00A7480B"/>
    <w:rsid w:val="00A74B04"/>
    <w:rsid w:val="00A76B06"/>
    <w:rsid w:val="00A76C0F"/>
    <w:rsid w:val="00A7757B"/>
    <w:rsid w:val="00A77783"/>
    <w:rsid w:val="00A77A25"/>
    <w:rsid w:val="00A82C6C"/>
    <w:rsid w:val="00A85716"/>
    <w:rsid w:val="00A857F8"/>
    <w:rsid w:val="00A85CB1"/>
    <w:rsid w:val="00A85FF6"/>
    <w:rsid w:val="00A86291"/>
    <w:rsid w:val="00A86BDB"/>
    <w:rsid w:val="00A90872"/>
    <w:rsid w:val="00A90BFA"/>
    <w:rsid w:val="00A91167"/>
    <w:rsid w:val="00A911A5"/>
    <w:rsid w:val="00A91546"/>
    <w:rsid w:val="00A92F59"/>
    <w:rsid w:val="00A935A4"/>
    <w:rsid w:val="00A93C0E"/>
    <w:rsid w:val="00A95146"/>
    <w:rsid w:val="00A95340"/>
    <w:rsid w:val="00A95984"/>
    <w:rsid w:val="00A95A1D"/>
    <w:rsid w:val="00A97E6B"/>
    <w:rsid w:val="00AA1428"/>
    <w:rsid w:val="00AA1913"/>
    <w:rsid w:val="00AA24F3"/>
    <w:rsid w:val="00AA2513"/>
    <w:rsid w:val="00AA322C"/>
    <w:rsid w:val="00AA35F1"/>
    <w:rsid w:val="00AA3B19"/>
    <w:rsid w:val="00AA5407"/>
    <w:rsid w:val="00AA542D"/>
    <w:rsid w:val="00AA5436"/>
    <w:rsid w:val="00AA56E4"/>
    <w:rsid w:val="00AA5C28"/>
    <w:rsid w:val="00AA5D7F"/>
    <w:rsid w:val="00AA5DA1"/>
    <w:rsid w:val="00AA66BD"/>
    <w:rsid w:val="00AA680B"/>
    <w:rsid w:val="00AA6B38"/>
    <w:rsid w:val="00AA6D8F"/>
    <w:rsid w:val="00AA7CA2"/>
    <w:rsid w:val="00AA7FE4"/>
    <w:rsid w:val="00AB14EC"/>
    <w:rsid w:val="00AB1CB3"/>
    <w:rsid w:val="00AB1EAD"/>
    <w:rsid w:val="00AB2E02"/>
    <w:rsid w:val="00AB3228"/>
    <w:rsid w:val="00AB3DCF"/>
    <w:rsid w:val="00AB45C2"/>
    <w:rsid w:val="00AB4AC1"/>
    <w:rsid w:val="00AB67EE"/>
    <w:rsid w:val="00AB6BE2"/>
    <w:rsid w:val="00AB7163"/>
    <w:rsid w:val="00AC0CA5"/>
    <w:rsid w:val="00AC0E6F"/>
    <w:rsid w:val="00AC155C"/>
    <w:rsid w:val="00AC2420"/>
    <w:rsid w:val="00AC2591"/>
    <w:rsid w:val="00AC25AC"/>
    <w:rsid w:val="00AC2703"/>
    <w:rsid w:val="00AC3046"/>
    <w:rsid w:val="00AC334E"/>
    <w:rsid w:val="00AC3847"/>
    <w:rsid w:val="00AC4C3E"/>
    <w:rsid w:val="00AC59DF"/>
    <w:rsid w:val="00AC5D70"/>
    <w:rsid w:val="00AC60E1"/>
    <w:rsid w:val="00AC6228"/>
    <w:rsid w:val="00AC6A38"/>
    <w:rsid w:val="00AC713F"/>
    <w:rsid w:val="00AC797D"/>
    <w:rsid w:val="00AD0477"/>
    <w:rsid w:val="00AD078D"/>
    <w:rsid w:val="00AD085D"/>
    <w:rsid w:val="00AD0D79"/>
    <w:rsid w:val="00AD2213"/>
    <w:rsid w:val="00AD2872"/>
    <w:rsid w:val="00AD35C2"/>
    <w:rsid w:val="00AD4D3E"/>
    <w:rsid w:val="00AD5948"/>
    <w:rsid w:val="00AD67A7"/>
    <w:rsid w:val="00AE0837"/>
    <w:rsid w:val="00AE0852"/>
    <w:rsid w:val="00AE0B3E"/>
    <w:rsid w:val="00AE0D97"/>
    <w:rsid w:val="00AE1DEF"/>
    <w:rsid w:val="00AE2DF0"/>
    <w:rsid w:val="00AE426B"/>
    <w:rsid w:val="00AE4E0D"/>
    <w:rsid w:val="00AE56A5"/>
    <w:rsid w:val="00AE6102"/>
    <w:rsid w:val="00AE7619"/>
    <w:rsid w:val="00AF0EE6"/>
    <w:rsid w:val="00AF15E3"/>
    <w:rsid w:val="00AF1908"/>
    <w:rsid w:val="00AF29AE"/>
    <w:rsid w:val="00AF2B3D"/>
    <w:rsid w:val="00AF3B48"/>
    <w:rsid w:val="00B0039C"/>
    <w:rsid w:val="00B013A1"/>
    <w:rsid w:val="00B03923"/>
    <w:rsid w:val="00B059DE"/>
    <w:rsid w:val="00B05DB2"/>
    <w:rsid w:val="00B06473"/>
    <w:rsid w:val="00B06B7A"/>
    <w:rsid w:val="00B10AF9"/>
    <w:rsid w:val="00B11347"/>
    <w:rsid w:val="00B1193C"/>
    <w:rsid w:val="00B12459"/>
    <w:rsid w:val="00B12760"/>
    <w:rsid w:val="00B1362F"/>
    <w:rsid w:val="00B13A5E"/>
    <w:rsid w:val="00B15BCF"/>
    <w:rsid w:val="00B16076"/>
    <w:rsid w:val="00B16663"/>
    <w:rsid w:val="00B16DDA"/>
    <w:rsid w:val="00B1733E"/>
    <w:rsid w:val="00B178B4"/>
    <w:rsid w:val="00B17C61"/>
    <w:rsid w:val="00B17FEC"/>
    <w:rsid w:val="00B203D5"/>
    <w:rsid w:val="00B22031"/>
    <w:rsid w:val="00B224F4"/>
    <w:rsid w:val="00B22D4B"/>
    <w:rsid w:val="00B237C0"/>
    <w:rsid w:val="00B2460B"/>
    <w:rsid w:val="00B24BDB"/>
    <w:rsid w:val="00B24EE7"/>
    <w:rsid w:val="00B25C8F"/>
    <w:rsid w:val="00B27428"/>
    <w:rsid w:val="00B32165"/>
    <w:rsid w:val="00B32D1E"/>
    <w:rsid w:val="00B32FE1"/>
    <w:rsid w:val="00B33311"/>
    <w:rsid w:val="00B33868"/>
    <w:rsid w:val="00B34730"/>
    <w:rsid w:val="00B3489A"/>
    <w:rsid w:val="00B34E48"/>
    <w:rsid w:val="00B4002C"/>
    <w:rsid w:val="00B415F2"/>
    <w:rsid w:val="00B419D5"/>
    <w:rsid w:val="00B41E1C"/>
    <w:rsid w:val="00B4279A"/>
    <w:rsid w:val="00B43420"/>
    <w:rsid w:val="00B45EAA"/>
    <w:rsid w:val="00B45F27"/>
    <w:rsid w:val="00B46B55"/>
    <w:rsid w:val="00B46C87"/>
    <w:rsid w:val="00B47271"/>
    <w:rsid w:val="00B472D0"/>
    <w:rsid w:val="00B47E0C"/>
    <w:rsid w:val="00B47FCB"/>
    <w:rsid w:val="00B50B95"/>
    <w:rsid w:val="00B50C87"/>
    <w:rsid w:val="00B511AD"/>
    <w:rsid w:val="00B51873"/>
    <w:rsid w:val="00B5191C"/>
    <w:rsid w:val="00B51B64"/>
    <w:rsid w:val="00B51DD9"/>
    <w:rsid w:val="00B532ED"/>
    <w:rsid w:val="00B5484C"/>
    <w:rsid w:val="00B54B1C"/>
    <w:rsid w:val="00B555A4"/>
    <w:rsid w:val="00B57BE4"/>
    <w:rsid w:val="00B60750"/>
    <w:rsid w:val="00B60CD9"/>
    <w:rsid w:val="00B627A5"/>
    <w:rsid w:val="00B62ECD"/>
    <w:rsid w:val="00B63294"/>
    <w:rsid w:val="00B63349"/>
    <w:rsid w:val="00B64208"/>
    <w:rsid w:val="00B646C1"/>
    <w:rsid w:val="00B6521C"/>
    <w:rsid w:val="00B65624"/>
    <w:rsid w:val="00B6570E"/>
    <w:rsid w:val="00B657D7"/>
    <w:rsid w:val="00B66179"/>
    <w:rsid w:val="00B66380"/>
    <w:rsid w:val="00B6683B"/>
    <w:rsid w:val="00B677CF"/>
    <w:rsid w:val="00B67B84"/>
    <w:rsid w:val="00B67BFF"/>
    <w:rsid w:val="00B73252"/>
    <w:rsid w:val="00B7326D"/>
    <w:rsid w:val="00B733DC"/>
    <w:rsid w:val="00B744F8"/>
    <w:rsid w:val="00B74980"/>
    <w:rsid w:val="00B75C0E"/>
    <w:rsid w:val="00B76542"/>
    <w:rsid w:val="00B77605"/>
    <w:rsid w:val="00B80113"/>
    <w:rsid w:val="00B80164"/>
    <w:rsid w:val="00B81AFC"/>
    <w:rsid w:val="00B821C5"/>
    <w:rsid w:val="00B833D2"/>
    <w:rsid w:val="00B8465D"/>
    <w:rsid w:val="00B8542D"/>
    <w:rsid w:val="00B86C36"/>
    <w:rsid w:val="00B90BCD"/>
    <w:rsid w:val="00B917B4"/>
    <w:rsid w:val="00B93DE2"/>
    <w:rsid w:val="00B93E53"/>
    <w:rsid w:val="00B94A7E"/>
    <w:rsid w:val="00B94CC0"/>
    <w:rsid w:val="00B94F08"/>
    <w:rsid w:val="00B958FB"/>
    <w:rsid w:val="00B95D1D"/>
    <w:rsid w:val="00B95F82"/>
    <w:rsid w:val="00B96046"/>
    <w:rsid w:val="00B9729E"/>
    <w:rsid w:val="00B97C33"/>
    <w:rsid w:val="00B97D35"/>
    <w:rsid w:val="00BA0C08"/>
    <w:rsid w:val="00BA0C77"/>
    <w:rsid w:val="00BA1698"/>
    <w:rsid w:val="00BA28E6"/>
    <w:rsid w:val="00BA2B48"/>
    <w:rsid w:val="00BA3413"/>
    <w:rsid w:val="00BA350C"/>
    <w:rsid w:val="00BA3611"/>
    <w:rsid w:val="00BA392C"/>
    <w:rsid w:val="00BA4A73"/>
    <w:rsid w:val="00BA4D15"/>
    <w:rsid w:val="00BA5274"/>
    <w:rsid w:val="00BA5994"/>
    <w:rsid w:val="00BA5EE3"/>
    <w:rsid w:val="00BA5F2C"/>
    <w:rsid w:val="00BA628D"/>
    <w:rsid w:val="00BA6830"/>
    <w:rsid w:val="00BA6BA2"/>
    <w:rsid w:val="00BB028D"/>
    <w:rsid w:val="00BB09FD"/>
    <w:rsid w:val="00BB104E"/>
    <w:rsid w:val="00BB1427"/>
    <w:rsid w:val="00BB1B1F"/>
    <w:rsid w:val="00BB1FE4"/>
    <w:rsid w:val="00BB2F05"/>
    <w:rsid w:val="00BB376D"/>
    <w:rsid w:val="00BB4A11"/>
    <w:rsid w:val="00BB547A"/>
    <w:rsid w:val="00BB5FED"/>
    <w:rsid w:val="00BB6891"/>
    <w:rsid w:val="00BB6F7A"/>
    <w:rsid w:val="00BC07C4"/>
    <w:rsid w:val="00BC10F0"/>
    <w:rsid w:val="00BC22CD"/>
    <w:rsid w:val="00BC4A91"/>
    <w:rsid w:val="00BC4BCF"/>
    <w:rsid w:val="00BC4D2A"/>
    <w:rsid w:val="00BC4FB5"/>
    <w:rsid w:val="00BC514D"/>
    <w:rsid w:val="00BD0216"/>
    <w:rsid w:val="00BD0547"/>
    <w:rsid w:val="00BD0701"/>
    <w:rsid w:val="00BD0A5B"/>
    <w:rsid w:val="00BD1691"/>
    <w:rsid w:val="00BD2176"/>
    <w:rsid w:val="00BD29C2"/>
    <w:rsid w:val="00BD2A45"/>
    <w:rsid w:val="00BD2D20"/>
    <w:rsid w:val="00BD2DD4"/>
    <w:rsid w:val="00BD2F65"/>
    <w:rsid w:val="00BD390B"/>
    <w:rsid w:val="00BD3BC3"/>
    <w:rsid w:val="00BD5DAD"/>
    <w:rsid w:val="00BD6466"/>
    <w:rsid w:val="00BD6ACC"/>
    <w:rsid w:val="00BD7047"/>
    <w:rsid w:val="00BE0064"/>
    <w:rsid w:val="00BE03DA"/>
    <w:rsid w:val="00BE1F49"/>
    <w:rsid w:val="00BE448D"/>
    <w:rsid w:val="00BE46C4"/>
    <w:rsid w:val="00BE496D"/>
    <w:rsid w:val="00BE4B92"/>
    <w:rsid w:val="00BE4C3D"/>
    <w:rsid w:val="00BE5F09"/>
    <w:rsid w:val="00BE64F9"/>
    <w:rsid w:val="00BE6C6F"/>
    <w:rsid w:val="00BE72CF"/>
    <w:rsid w:val="00BF0133"/>
    <w:rsid w:val="00BF034D"/>
    <w:rsid w:val="00BF254A"/>
    <w:rsid w:val="00BF27A3"/>
    <w:rsid w:val="00BF2D1F"/>
    <w:rsid w:val="00BF3501"/>
    <w:rsid w:val="00BF446E"/>
    <w:rsid w:val="00BF466C"/>
    <w:rsid w:val="00BF4B6F"/>
    <w:rsid w:val="00BF4BB1"/>
    <w:rsid w:val="00BF5135"/>
    <w:rsid w:val="00BF58BC"/>
    <w:rsid w:val="00BF5A9C"/>
    <w:rsid w:val="00BF640B"/>
    <w:rsid w:val="00BF78EE"/>
    <w:rsid w:val="00C003B3"/>
    <w:rsid w:val="00C0059F"/>
    <w:rsid w:val="00C0091C"/>
    <w:rsid w:val="00C009F1"/>
    <w:rsid w:val="00C00D93"/>
    <w:rsid w:val="00C011C1"/>
    <w:rsid w:val="00C028E0"/>
    <w:rsid w:val="00C031DD"/>
    <w:rsid w:val="00C05042"/>
    <w:rsid w:val="00C0628C"/>
    <w:rsid w:val="00C06608"/>
    <w:rsid w:val="00C066A5"/>
    <w:rsid w:val="00C1057E"/>
    <w:rsid w:val="00C10ECF"/>
    <w:rsid w:val="00C10F76"/>
    <w:rsid w:val="00C11293"/>
    <w:rsid w:val="00C11A8E"/>
    <w:rsid w:val="00C13B8F"/>
    <w:rsid w:val="00C15A88"/>
    <w:rsid w:val="00C15C17"/>
    <w:rsid w:val="00C15F30"/>
    <w:rsid w:val="00C160FF"/>
    <w:rsid w:val="00C2023E"/>
    <w:rsid w:val="00C20B8D"/>
    <w:rsid w:val="00C21507"/>
    <w:rsid w:val="00C21740"/>
    <w:rsid w:val="00C223B1"/>
    <w:rsid w:val="00C2267C"/>
    <w:rsid w:val="00C235F5"/>
    <w:rsid w:val="00C236D6"/>
    <w:rsid w:val="00C24FE9"/>
    <w:rsid w:val="00C25548"/>
    <w:rsid w:val="00C26658"/>
    <w:rsid w:val="00C26ED3"/>
    <w:rsid w:val="00C27F4E"/>
    <w:rsid w:val="00C30498"/>
    <w:rsid w:val="00C304CB"/>
    <w:rsid w:val="00C31BE2"/>
    <w:rsid w:val="00C31D43"/>
    <w:rsid w:val="00C31F2E"/>
    <w:rsid w:val="00C327BE"/>
    <w:rsid w:val="00C32D57"/>
    <w:rsid w:val="00C34E53"/>
    <w:rsid w:val="00C34E79"/>
    <w:rsid w:val="00C35375"/>
    <w:rsid w:val="00C354F2"/>
    <w:rsid w:val="00C37205"/>
    <w:rsid w:val="00C373B2"/>
    <w:rsid w:val="00C37A17"/>
    <w:rsid w:val="00C4041E"/>
    <w:rsid w:val="00C404B8"/>
    <w:rsid w:val="00C40E50"/>
    <w:rsid w:val="00C410E0"/>
    <w:rsid w:val="00C41E48"/>
    <w:rsid w:val="00C42289"/>
    <w:rsid w:val="00C43429"/>
    <w:rsid w:val="00C46895"/>
    <w:rsid w:val="00C46D62"/>
    <w:rsid w:val="00C46E75"/>
    <w:rsid w:val="00C47689"/>
    <w:rsid w:val="00C5009C"/>
    <w:rsid w:val="00C502D8"/>
    <w:rsid w:val="00C519F4"/>
    <w:rsid w:val="00C5350F"/>
    <w:rsid w:val="00C54A6B"/>
    <w:rsid w:val="00C54E21"/>
    <w:rsid w:val="00C559CF"/>
    <w:rsid w:val="00C5681A"/>
    <w:rsid w:val="00C56F8A"/>
    <w:rsid w:val="00C57DB7"/>
    <w:rsid w:val="00C60114"/>
    <w:rsid w:val="00C6023D"/>
    <w:rsid w:val="00C603A6"/>
    <w:rsid w:val="00C62BB1"/>
    <w:rsid w:val="00C6439D"/>
    <w:rsid w:val="00C64507"/>
    <w:rsid w:val="00C64680"/>
    <w:rsid w:val="00C647D9"/>
    <w:rsid w:val="00C64DDC"/>
    <w:rsid w:val="00C65CA9"/>
    <w:rsid w:val="00C65EEA"/>
    <w:rsid w:val="00C6650D"/>
    <w:rsid w:val="00C66C44"/>
    <w:rsid w:val="00C66CB8"/>
    <w:rsid w:val="00C67069"/>
    <w:rsid w:val="00C67A63"/>
    <w:rsid w:val="00C67CC1"/>
    <w:rsid w:val="00C70805"/>
    <w:rsid w:val="00C70AD6"/>
    <w:rsid w:val="00C712EB"/>
    <w:rsid w:val="00C72352"/>
    <w:rsid w:val="00C72934"/>
    <w:rsid w:val="00C729E9"/>
    <w:rsid w:val="00C73D6E"/>
    <w:rsid w:val="00C74665"/>
    <w:rsid w:val="00C760CB"/>
    <w:rsid w:val="00C76207"/>
    <w:rsid w:val="00C763D4"/>
    <w:rsid w:val="00C765EB"/>
    <w:rsid w:val="00C76672"/>
    <w:rsid w:val="00C7719A"/>
    <w:rsid w:val="00C773B4"/>
    <w:rsid w:val="00C77961"/>
    <w:rsid w:val="00C77ED4"/>
    <w:rsid w:val="00C807B7"/>
    <w:rsid w:val="00C813B3"/>
    <w:rsid w:val="00C820CD"/>
    <w:rsid w:val="00C840AA"/>
    <w:rsid w:val="00C873D6"/>
    <w:rsid w:val="00C8773E"/>
    <w:rsid w:val="00C87B09"/>
    <w:rsid w:val="00C90A74"/>
    <w:rsid w:val="00C91C47"/>
    <w:rsid w:val="00C9227C"/>
    <w:rsid w:val="00C93CE6"/>
    <w:rsid w:val="00C9427F"/>
    <w:rsid w:val="00C94D58"/>
    <w:rsid w:val="00C9786C"/>
    <w:rsid w:val="00CA067D"/>
    <w:rsid w:val="00CA0E32"/>
    <w:rsid w:val="00CA115A"/>
    <w:rsid w:val="00CA1193"/>
    <w:rsid w:val="00CA1FC5"/>
    <w:rsid w:val="00CA1FFA"/>
    <w:rsid w:val="00CA26FC"/>
    <w:rsid w:val="00CA313C"/>
    <w:rsid w:val="00CA3585"/>
    <w:rsid w:val="00CA36A5"/>
    <w:rsid w:val="00CA4744"/>
    <w:rsid w:val="00CA49FF"/>
    <w:rsid w:val="00CA5448"/>
    <w:rsid w:val="00CA5C32"/>
    <w:rsid w:val="00CA6FEF"/>
    <w:rsid w:val="00CA75E6"/>
    <w:rsid w:val="00CB11B2"/>
    <w:rsid w:val="00CB13C6"/>
    <w:rsid w:val="00CB14FB"/>
    <w:rsid w:val="00CB159F"/>
    <w:rsid w:val="00CB28CF"/>
    <w:rsid w:val="00CB2A13"/>
    <w:rsid w:val="00CB3058"/>
    <w:rsid w:val="00CB3CC6"/>
    <w:rsid w:val="00CB4681"/>
    <w:rsid w:val="00CB56DF"/>
    <w:rsid w:val="00CB631E"/>
    <w:rsid w:val="00CB7510"/>
    <w:rsid w:val="00CC0289"/>
    <w:rsid w:val="00CC0DB5"/>
    <w:rsid w:val="00CC1227"/>
    <w:rsid w:val="00CC2049"/>
    <w:rsid w:val="00CC22A2"/>
    <w:rsid w:val="00CC37BA"/>
    <w:rsid w:val="00CC3B2D"/>
    <w:rsid w:val="00CC563A"/>
    <w:rsid w:val="00CC5A97"/>
    <w:rsid w:val="00CC5F57"/>
    <w:rsid w:val="00CC600D"/>
    <w:rsid w:val="00CC6081"/>
    <w:rsid w:val="00CC6431"/>
    <w:rsid w:val="00CC68BF"/>
    <w:rsid w:val="00CC6B21"/>
    <w:rsid w:val="00CC6C01"/>
    <w:rsid w:val="00CD165D"/>
    <w:rsid w:val="00CD320A"/>
    <w:rsid w:val="00CD4159"/>
    <w:rsid w:val="00CD4781"/>
    <w:rsid w:val="00CD4896"/>
    <w:rsid w:val="00CD4B07"/>
    <w:rsid w:val="00CD5132"/>
    <w:rsid w:val="00CD59B9"/>
    <w:rsid w:val="00CD6E20"/>
    <w:rsid w:val="00CE0FAC"/>
    <w:rsid w:val="00CE10BD"/>
    <w:rsid w:val="00CE1858"/>
    <w:rsid w:val="00CE34A3"/>
    <w:rsid w:val="00CE3B65"/>
    <w:rsid w:val="00CE419F"/>
    <w:rsid w:val="00CE4BC3"/>
    <w:rsid w:val="00CE6A31"/>
    <w:rsid w:val="00CE6C00"/>
    <w:rsid w:val="00CE78CC"/>
    <w:rsid w:val="00CE79C7"/>
    <w:rsid w:val="00CE79CE"/>
    <w:rsid w:val="00CE7E77"/>
    <w:rsid w:val="00CE7F5E"/>
    <w:rsid w:val="00CF0B8B"/>
    <w:rsid w:val="00CF31F8"/>
    <w:rsid w:val="00CF383E"/>
    <w:rsid w:val="00CF40EE"/>
    <w:rsid w:val="00CF4E1E"/>
    <w:rsid w:val="00CF5C06"/>
    <w:rsid w:val="00CF7D5D"/>
    <w:rsid w:val="00CF7DC6"/>
    <w:rsid w:val="00D0091A"/>
    <w:rsid w:val="00D01AFF"/>
    <w:rsid w:val="00D01DDB"/>
    <w:rsid w:val="00D025C3"/>
    <w:rsid w:val="00D03043"/>
    <w:rsid w:val="00D0317F"/>
    <w:rsid w:val="00D03E3E"/>
    <w:rsid w:val="00D0419D"/>
    <w:rsid w:val="00D04E6E"/>
    <w:rsid w:val="00D05AAC"/>
    <w:rsid w:val="00D117AA"/>
    <w:rsid w:val="00D13106"/>
    <w:rsid w:val="00D141C7"/>
    <w:rsid w:val="00D16A91"/>
    <w:rsid w:val="00D16F5C"/>
    <w:rsid w:val="00D2062B"/>
    <w:rsid w:val="00D207C9"/>
    <w:rsid w:val="00D2082A"/>
    <w:rsid w:val="00D21A82"/>
    <w:rsid w:val="00D22134"/>
    <w:rsid w:val="00D2236F"/>
    <w:rsid w:val="00D2331D"/>
    <w:rsid w:val="00D233D6"/>
    <w:rsid w:val="00D239E5"/>
    <w:rsid w:val="00D2405A"/>
    <w:rsid w:val="00D244DE"/>
    <w:rsid w:val="00D25286"/>
    <w:rsid w:val="00D25B63"/>
    <w:rsid w:val="00D26540"/>
    <w:rsid w:val="00D2671D"/>
    <w:rsid w:val="00D268F8"/>
    <w:rsid w:val="00D27007"/>
    <w:rsid w:val="00D27777"/>
    <w:rsid w:val="00D27C57"/>
    <w:rsid w:val="00D315DF"/>
    <w:rsid w:val="00D320CB"/>
    <w:rsid w:val="00D33AE5"/>
    <w:rsid w:val="00D35FCB"/>
    <w:rsid w:val="00D3600E"/>
    <w:rsid w:val="00D4021A"/>
    <w:rsid w:val="00D40D19"/>
    <w:rsid w:val="00D4175C"/>
    <w:rsid w:val="00D41A86"/>
    <w:rsid w:val="00D42D68"/>
    <w:rsid w:val="00D430D0"/>
    <w:rsid w:val="00D43599"/>
    <w:rsid w:val="00D4381F"/>
    <w:rsid w:val="00D43BEC"/>
    <w:rsid w:val="00D43C44"/>
    <w:rsid w:val="00D43EB4"/>
    <w:rsid w:val="00D44041"/>
    <w:rsid w:val="00D4427A"/>
    <w:rsid w:val="00D44A44"/>
    <w:rsid w:val="00D45222"/>
    <w:rsid w:val="00D4598C"/>
    <w:rsid w:val="00D4693A"/>
    <w:rsid w:val="00D471DE"/>
    <w:rsid w:val="00D50B3A"/>
    <w:rsid w:val="00D51EB5"/>
    <w:rsid w:val="00D52512"/>
    <w:rsid w:val="00D53901"/>
    <w:rsid w:val="00D53F8C"/>
    <w:rsid w:val="00D542F3"/>
    <w:rsid w:val="00D56C40"/>
    <w:rsid w:val="00D609C7"/>
    <w:rsid w:val="00D62A6F"/>
    <w:rsid w:val="00D63018"/>
    <w:rsid w:val="00D653B2"/>
    <w:rsid w:val="00D65C34"/>
    <w:rsid w:val="00D670A2"/>
    <w:rsid w:val="00D71890"/>
    <w:rsid w:val="00D72191"/>
    <w:rsid w:val="00D72D53"/>
    <w:rsid w:val="00D73FA7"/>
    <w:rsid w:val="00D7538B"/>
    <w:rsid w:val="00D75A3E"/>
    <w:rsid w:val="00D762A7"/>
    <w:rsid w:val="00D77C09"/>
    <w:rsid w:val="00D77F3C"/>
    <w:rsid w:val="00D803C5"/>
    <w:rsid w:val="00D80E89"/>
    <w:rsid w:val="00D815F8"/>
    <w:rsid w:val="00D82044"/>
    <w:rsid w:val="00D8238E"/>
    <w:rsid w:val="00D82F6D"/>
    <w:rsid w:val="00D83A05"/>
    <w:rsid w:val="00D83D4E"/>
    <w:rsid w:val="00D85410"/>
    <w:rsid w:val="00D858BD"/>
    <w:rsid w:val="00D85AB0"/>
    <w:rsid w:val="00D85BDA"/>
    <w:rsid w:val="00D85ED4"/>
    <w:rsid w:val="00D86417"/>
    <w:rsid w:val="00D87300"/>
    <w:rsid w:val="00D90D64"/>
    <w:rsid w:val="00D90FDC"/>
    <w:rsid w:val="00D9164A"/>
    <w:rsid w:val="00D918FE"/>
    <w:rsid w:val="00D91AF9"/>
    <w:rsid w:val="00D9276D"/>
    <w:rsid w:val="00D9281A"/>
    <w:rsid w:val="00D92BC0"/>
    <w:rsid w:val="00D9378C"/>
    <w:rsid w:val="00D93F32"/>
    <w:rsid w:val="00D950C7"/>
    <w:rsid w:val="00D954FA"/>
    <w:rsid w:val="00D95AA1"/>
    <w:rsid w:val="00D95B15"/>
    <w:rsid w:val="00D95CE1"/>
    <w:rsid w:val="00D96D74"/>
    <w:rsid w:val="00D96F80"/>
    <w:rsid w:val="00D97742"/>
    <w:rsid w:val="00DA24D4"/>
    <w:rsid w:val="00DA2DE0"/>
    <w:rsid w:val="00DA3302"/>
    <w:rsid w:val="00DA430B"/>
    <w:rsid w:val="00DA47AC"/>
    <w:rsid w:val="00DA5031"/>
    <w:rsid w:val="00DA5846"/>
    <w:rsid w:val="00DA5FDE"/>
    <w:rsid w:val="00DA6076"/>
    <w:rsid w:val="00DA7724"/>
    <w:rsid w:val="00DA7ECF"/>
    <w:rsid w:val="00DB0404"/>
    <w:rsid w:val="00DB080B"/>
    <w:rsid w:val="00DB09C5"/>
    <w:rsid w:val="00DB131D"/>
    <w:rsid w:val="00DB2077"/>
    <w:rsid w:val="00DB208C"/>
    <w:rsid w:val="00DB28F4"/>
    <w:rsid w:val="00DB3656"/>
    <w:rsid w:val="00DB3ABC"/>
    <w:rsid w:val="00DB3B02"/>
    <w:rsid w:val="00DB4DAF"/>
    <w:rsid w:val="00DB5DD2"/>
    <w:rsid w:val="00DB6F7E"/>
    <w:rsid w:val="00DB70B1"/>
    <w:rsid w:val="00DB72D3"/>
    <w:rsid w:val="00DB756E"/>
    <w:rsid w:val="00DB75BA"/>
    <w:rsid w:val="00DC06DC"/>
    <w:rsid w:val="00DC18E9"/>
    <w:rsid w:val="00DC1E2A"/>
    <w:rsid w:val="00DC2F4B"/>
    <w:rsid w:val="00DC44A4"/>
    <w:rsid w:val="00DC483F"/>
    <w:rsid w:val="00DC4BF3"/>
    <w:rsid w:val="00DC5A12"/>
    <w:rsid w:val="00DC5B3D"/>
    <w:rsid w:val="00DC6041"/>
    <w:rsid w:val="00DD0459"/>
    <w:rsid w:val="00DD2F30"/>
    <w:rsid w:val="00DD3878"/>
    <w:rsid w:val="00DD38FE"/>
    <w:rsid w:val="00DD49F7"/>
    <w:rsid w:val="00DD4B6A"/>
    <w:rsid w:val="00DD4C6B"/>
    <w:rsid w:val="00DD6008"/>
    <w:rsid w:val="00DD678F"/>
    <w:rsid w:val="00DD6844"/>
    <w:rsid w:val="00DD6BBC"/>
    <w:rsid w:val="00DD6C87"/>
    <w:rsid w:val="00DD6DBB"/>
    <w:rsid w:val="00DD7012"/>
    <w:rsid w:val="00DD761F"/>
    <w:rsid w:val="00DE07D0"/>
    <w:rsid w:val="00DE0811"/>
    <w:rsid w:val="00DE0DC3"/>
    <w:rsid w:val="00DE1735"/>
    <w:rsid w:val="00DE2F91"/>
    <w:rsid w:val="00DE3108"/>
    <w:rsid w:val="00DE398A"/>
    <w:rsid w:val="00DE3E00"/>
    <w:rsid w:val="00DE3E09"/>
    <w:rsid w:val="00DE4822"/>
    <w:rsid w:val="00DE4C54"/>
    <w:rsid w:val="00DE60CD"/>
    <w:rsid w:val="00DE63F9"/>
    <w:rsid w:val="00DE6A5A"/>
    <w:rsid w:val="00DE74FB"/>
    <w:rsid w:val="00DF0080"/>
    <w:rsid w:val="00DF0C34"/>
    <w:rsid w:val="00DF0D74"/>
    <w:rsid w:val="00DF182B"/>
    <w:rsid w:val="00DF2776"/>
    <w:rsid w:val="00DF2F53"/>
    <w:rsid w:val="00DF30DE"/>
    <w:rsid w:val="00DF3C26"/>
    <w:rsid w:val="00DF563E"/>
    <w:rsid w:val="00DF5760"/>
    <w:rsid w:val="00DF5F3A"/>
    <w:rsid w:val="00DF660C"/>
    <w:rsid w:val="00DF6CE2"/>
    <w:rsid w:val="00DF739F"/>
    <w:rsid w:val="00E00429"/>
    <w:rsid w:val="00E004BE"/>
    <w:rsid w:val="00E00528"/>
    <w:rsid w:val="00E01364"/>
    <w:rsid w:val="00E01BD2"/>
    <w:rsid w:val="00E01CF5"/>
    <w:rsid w:val="00E01F85"/>
    <w:rsid w:val="00E02249"/>
    <w:rsid w:val="00E02F80"/>
    <w:rsid w:val="00E036A0"/>
    <w:rsid w:val="00E03936"/>
    <w:rsid w:val="00E0422E"/>
    <w:rsid w:val="00E0505B"/>
    <w:rsid w:val="00E05519"/>
    <w:rsid w:val="00E0660C"/>
    <w:rsid w:val="00E0663B"/>
    <w:rsid w:val="00E06BC8"/>
    <w:rsid w:val="00E07960"/>
    <w:rsid w:val="00E1025C"/>
    <w:rsid w:val="00E105D3"/>
    <w:rsid w:val="00E10862"/>
    <w:rsid w:val="00E12D6B"/>
    <w:rsid w:val="00E12DE5"/>
    <w:rsid w:val="00E13681"/>
    <w:rsid w:val="00E139A8"/>
    <w:rsid w:val="00E13B6F"/>
    <w:rsid w:val="00E15CB9"/>
    <w:rsid w:val="00E16759"/>
    <w:rsid w:val="00E16E8D"/>
    <w:rsid w:val="00E174CF"/>
    <w:rsid w:val="00E17B7D"/>
    <w:rsid w:val="00E17C6C"/>
    <w:rsid w:val="00E17EFD"/>
    <w:rsid w:val="00E17FD7"/>
    <w:rsid w:val="00E205A5"/>
    <w:rsid w:val="00E2130B"/>
    <w:rsid w:val="00E233FA"/>
    <w:rsid w:val="00E23E8F"/>
    <w:rsid w:val="00E2467B"/>
    <w:rsid w:val="00E2479E"/>
    <w:rsid w:val="00E25318"/>
    <w:rsid w:val="00E25562"/>
    <w:rsid w:val="00E25BDF"/>
    <w:rsid w:val="00E26BEA"/>
    <w:rsid w:val="00E301D1"/>
    <w:rsid w:val="00E30F6A"/>
    <w:rsid w:val="00E31071"/>
    <w:rsid w:val="00E324FD"/>
    <w:rsid w:val="00E32CFB"/>
    <w:rsid w:val="00E37073"/>
    <w:rsid w:val="00E400C8"/>
    <w:rsid w:val="00E400D7"/>
    <w:rsid w:val="00E4095D"/>
    <w:rsid w:val="00E41293"/>
    <w:rsid w:val="00E41490"/>
    <w:rsid w:val="00E4298B"/>
    <w:rsid w:val="00E43C70"/>
    <w:rsid w:val="00E44706"/>
    <w:rsid w:val="00E449A0"/>
    <w:rsid w:val="00E44CC7"/>
    <w:rsid w:val="00E44E42"/>
    <w:rsid w:val="00E47636"/>
    <w:rsid w:val="00E47A25"/>
    <w:rsid w:val="00E5047A"/>
    <w:rsid w:val="00E50529"/>
    <w:rsid w:val="00E51420"/>
    <w:rsid w:val="00E53701"/>
    <w:rsid w:val="00E53E9D"/>
    <w:rsid w:val="00E5484A"/>
    <w:rsid w:val="00E56090"/>
    <w:rsid w:val="00E56B40"/>
    <w:rsid w:val="00E56BFC"/>
    <w:rsid w:val="00E572AA"/>
    <w:rsid w:val="00E574E1"/>
    <w:rsid w:val="00E574F3"/>
    <w:rsid w:val="00E60031"/>
    <w:rsid w:val="00E6086E"/>
    <w:rsid w:val="00E62488"/>
    <w:rsid w:val="00E63ADE"/>
    <w:rsid w:val="00E63EAB"/>
    <w:rsid w:val="00E64E2A"/>
    <w:rsid w:val="00E65431"/>
    <w:rsid w:val="00E668EA"/>
    <w:rsid w:val="00E66C74"/>
    <w:rsid w:val="00E66C80"/>
    <w:rsid w:val="00E66DE6"/>
    <w:rsid w:val="00E67F3D"/>
    <w:rsid w:val="00E70123"/>
    <w:rsid w:val="00E70409"/>
    <w:rsid w:val="00E70977"/>
    <w:rsid w:val="00E7149C"/>
    <w:rsid w:val="00E72278"/>
    <w:rsid w:val="00E73162"/>
    <w:rsid w:val="00E73B8E"/>
    <w:rsid w:val="00E74312"/>
    <w:rsid w:val="00E748D3"/>
    <w:rsid w:val="00E75364"/>
    <w:rsid w:val="00E764C0"/>
    <w:rsid w:val="00E76E08"/>
    <w:rsid w:val="00E80958"/>
    <w:rsid w:val="00E80FCD"/>
    <w:rsid w:val="00E83128"/>
    <w:rsid w:val="00E8416A"/>
    <w:rsid w:val="00E851AA"/>
    <w:rsid w:val="00E857BD"/>
    <w:rsid w:val="00E900F2"/>
    <w:rsid w:val="00E90391"/>
    <w:rsid w:val="00E90860"/>
    <w:rsid w:val="00E90EE4"/>
    <w:rsid w:val="00E91043"/>
    <w:rsid w:val="00E92531"/>
    <w:rsid w:val="00E93898"/>
    <w:rsid w:val="00E95E63"/>
    <w:rsid w:val="00E9771C"/>
    <w:rsid w:val="00EA1BCA"/>
    <w:rsid w:val="00EA2161"/>
    <w:rsid w:val="00EA21B4"/>
    <w:rsid w:val="00EA27F9"/>
    <w:rsid w:val="00EA283D"/>
    <w:rsid w:val="00EA491E"/>
    <w:rsid w:val="00EA6143"/>
    <w:rsid w:val="00EA6D6F"/>
    <w:rsid w:val="00EA75DD"/>
    <w:rsid w:val="00EB1697"/>
    <w:rsid w:val="00EB205A"/>
    <w:rsid w:val="00EB2699"/>
    <w:rsid w:val="00EB2CCC"/>
    <w:rsid w:val="00EB41F9"/>
    <w:rsid w:val="00EB4944"/>
    <w:rsid w:val="00EB541E"/>
    <w:rsid w:val="00EB5C8B"/>
    <w:rsid w:val="00EB5E06"/>
    <w:rsid w:val="00EB62BC"/>
    <w:rsid w:val="00EB76EE"/>
    <w:rsid w:val="00EB7E22"/>
    <w:rsid w:val="00EC18CF"/>
    <w:rsid w:val="00EC18FE"/>
    <w:rsid w:val="00EC33A3"/>
    <w:rsid w:val="00EC35CA"/>
    <w:rsid w:val="00EC37BD"/>
    <w:rsid w:val="00EC565E"/>
    <w:rsid w:val="00EC61F5"/>
    <w:rsid w:val="00EC647A"/>
    <w:rsid w:val="00ED0BA4"/>
    <w:rsid w:val="00ED1275"/>
    <w:rsid w:val="00ED1547"/>
    <w:rsid w:val="00ED16DF"/>
    <w:rsid w:val="00ED1DAC"/>
    <w:rsid w:val="00ED25B6"/>
    <w:rsid w:val="00ED26AE"/>
    <w:rsid w:val="00ED337E"/>
    <w:rsid w:val="00ED3AE2"/>
    <w:rsid w:val="00ED52C7"/>
    <w:rsid w:val="00ED56EA"/>
    <w:rsid w:val="00ED5921"/>
    <w:rsid w:val="00ED5925"/>
    <w:rsid w:val="00ED5A10"/>
    <w:rsid w:val="00ED6C22"/>
    <w:rsid w:val="00ED6DCF"/>
    <w:rsid w:val="00EE074A"/>
    <w:rsid w:val="00EE2719"/>
    <w:rsid w:val="00EE280B"/>
    <w:rsid w:val="00EE31FE"/>
    <w:rsid w:val="00EE3F45"/>
    <w:rsid w:val="00EE58B1"/>
    <w:rsid w:val="00EE58C6"/>
    <w:rsid w:val="00EE5BE2"/>
    <w:rsid w:val="00EE5D47"/>
    <w:rsid w:val="00EE6280"/>
    <w:rsid w:val="00EE7EDB"/>
    <w:rsid w:val="00EF17D2"/>
    <w:rsid w:val="00EF3287"/>
    <w:rsid w:val="00EF340D"/>
    <w:rsid w:val="00EF3959"/>
    <w:rsid w:val="00EF39CC"/>
    <w:rsid w:val="00EF3B3E"/>
    <w:rsid w:val="00EF4CDF"/>
    <w:rsid w:val="00EF58A2"/>
    <w:rsid w:val="00EF5C15"/>
    <w:rsid w:val="00EF7E53"/>
    <w:rsid w:val="00F00A46"/>
    <w:rsid w:val="00F00B0C"/>
    <w:rsid w:val="00F00F12"/>
    <w:rsid w:val="00F0382F"/>
    <w:rsid w:val="00F039C8"/>
    <w:rsid w:val="00F04140"/>
    <w:rsid w:val="00F04220"/>
    <w:rsid w:val="00F06312"/>
    <w:rsid w:val="00F078D8"/>
    <w:rsid w:val="00F07CEE"/>
    <w:rsid w:val="00F07F28"/>
    <w:rsid w:val="00F1022F"/>
    <w:rsid w:val="00F11D69"/>
    <w:rsid w:val="00F1203D"/>
    <w:rsid w:val="00F121D7"/>
    <w:rsid w:val="00F132D8"/>
    <w:rsid w:val="00F13B65"/>
    <w:rsid w:val="00F13DFB"/>
    <w:rsid w:val="00F141F6"/>
    <w:rsid w:val="00F1422F"/>
    <w:rsid w:val="00F156CB"/>
    <w:rsid w:val="00F16515"/>
    <w:rsid w:val="00F16C79"/>
    <w:rsid w:val="00F2023E"/>
    <w:rsid w:val="00F20C68"/>
    <w:rsid w:val="00F217CA"/>
    <w:rsid w:val="00F224A2"/>
    <w:rsid w:val="00F228BA"/>
    <w:rsid w:val="00F230DF"/>
    <w:rsid w:val="00F235DF"/>
    <w:rsid w:val="00F24415"/>
    <w:rsid w:val="00F24FB1"/>
    <w:rsid w:val="00F25D0E"/>
    <w:rsid w:val="00F26291"/>
    <w:rsid w:val="00F2633C"/>
    <w:rsid w:val="00F26A84"/>
    <w:rsid w:val="00F26F76"/>
    <w:rsid w:val="00F304AA"/>
    <w:rsid w:val="00F31E48"/>
    <w:rsid w:val="00F32648"/>
    <w:rsid w:val="00F337D9"/>
    <w:rsid w:val="00F41620"/>
    <w:rsid w:val="00F41F5B"/>
    <w:rsid w:val="00F42A00"/>
    <w:rsid w:val="00F444AB"/>
    <w:rsid w:val="00F46699"/>
    <w:rsid w:val="00F475C2"/>
    <w:rsid w:val="00F47BF7"/>
    <w:rsid w:val="00F51140"/>
    <w:rsid w:val="00F52B6E"/>
    <w:rsid w:val="00F52EA1"/>
    <w:rsid w:val="00F52F50"/>
    <w:rsid w:val="00F53772"/>
    <w:rsid w:val="00F54245"/>
    <w:rsid w:val="00F542D2"/>
    <w:rsid w:val="00F54A76"/>
    <w:rsid w:val="00F55C2A"/>
    <w:rsid w:val="00F55D02"/>
    <w:rsid w:val="00F56415"/>
    <w:rsid w:val="00F57246"/>
    <w:rsid w:val="00F606F9"/>
    <w:rsid w:val="00F60A85"/>
    <w:rsid w:val="00F61198"/>
    <w:rsid w:val="00F61369"/>
    <w:rsid w:val="00F613DD"/>
    <w:rsid w:val="00F6239A"/>
    <w:rsid w:val="00F647A9"/>
    <w:rsid w:val="00F64E5D"/>
    <w:rsid w:val="00F6504E"/>
    <w:rsid w:val="00F6511A"/>
    <w:rsid w:val="00F65412"/>
    <w:rsid w:val="00F656F5"/>
    <w:rsid w:val="00F657AE"/>
    <w:rsid w:val="00F65F13"/>
    <w:rsid w:val="00F661BA"/>
    <w:rsid w:val="00F66B85"/>
    <w:rsid w:val="00F66C69"/>
    <w:rsid w:val="00F676D1"/>
    <w:rsid w:val="00F67A4B"/>
    <w:rsid w:val="00F71135"/>
    <w:rsid w:val="00F7173E"/>
    <w:rsid w:val="00F725EF"/>
    <w:rsid w:val="00F72B6B"/>
    <w:rsid w:val="00F734A2"/>
    <w:rsid w:val="00F74994"/>
    <w:rsid w:val="00F75016"/>
    <w:rsid w:val="00F75577"/>
    <w:rsid w:val="00F761E3"/>
    <w:rsid w:val="00F77241"/>
    <w:rsid w:val="00F7760F"/>
    <w:rsid w:val="00F7770E"/>
    <w:rsid w:val="00F80B4A"/>
    <w:rsid w:val="00F81A97"/>
    <w:rsid w:val="00F834CE"/>
    <w:rsid w:val="00F83AD4"/>
    <w:rsid w:val="00F83BEF"/>
    <w:rsid w:val="00F841AD"/>
    <w:rsid w:val="00F84CF5"/>
    <w:rsid w:val="00F854B9"/>
    <w:rsid w:val="00F85A3D"/>
    <w:rsid w:val="00F86130"/>
    <w:rsid w:val="00F86495"/>
    <w:rsid w:val="00F86C02"/>
    <w:rsid w:val="00F90941"/>
    <w:rsid w:val="00F93467"/>
    <w:rsid w:val="00F93BA6"/>
    <w:rsid w:val="00F95791"/>
    <w:rsid w:val="00F959DE"/>
    <w:rsid w:val="00F9622B"/>
    <w:rsid w:val="00F96370"/>
    <w:rsid w:val="00F9645D"/>
    <w:rsid w:val="00F9672D"/>
    <w:rsid w:val="00F97B86"/>
    <w:rsid w:val="00F97BC0"/>
    <w:rsid w:val="00FA0155"/>
    <w:rsid w:val="00FA1A3F"/>
    <w:rsid w:val="00FA43BF"/>
    <w:rsid w:val="00FA4980"/>
    <w:rsid w:val="00FA4D2A"/>
    <w:rsid w:val="00FA6543"/>
    <w:rsid w:val="00FA6B1C"/>
    <w:rsid w:val="00FA6C02"/>
    <w:rsid w:val="00FA70D3"/>
    <w:rsid w:val="00FA759E"/>
    <w:rsid w:val="00FA7950"/>
    <w:rsid w:val="00FA7B02"/>
    <w:rsid w:val="00FB0F15"/>
    <w:rsid w:val="00FB1472"/>
    <w:rsid w:val="00FB2067"/>
    <w:rsid w:val="00FB3852"/>
    <w:rsid w:val="00FB3A19"/>
    <w:rsid w:val="00FB410C"/>
    <w:rsid w:val="00FB72A2"/>
    <w:rsid w:val="00FB7827"/>
    <w:rsid w:val="00FC0046"/>
    <w:rsid w:val="00FC0F3C"/>
    <w:rsid w:val="00FC22FF"/>
    <w:rsid w:val="00FC2766"/>
    <w:rsid w:val="00FC2B25"/>
    <w:rsid w:val="00FC5244"/>
    <w:rsid w:val="00FC5C7C"/>
    <w:rsid w:val="00FC7A83"/>
    <w:rsid w:val="00FD0EB7"/>
    <w:rsid w:val="00FD1F48"/>
    <w:rsid w:val="00FD30F3"/>
    <w:rsid w:val="00FD5259"/>
    <w:rsid w:val="00FD52B6"/>
    <w:rsid w:val="00FD57E2"/>
    <w:rsid w:val="00FD6178"/>
    <w:rsid w:val="00FD7472"/>
    <w:rsid w:val="00FD7C4C"/>
    <w:rsid w:val="00FE00CE"/>
    <w:rsid w:val="00FE040F"/>
    <w:rsid w:val="00FE0E6D"/>
    <w:rsid w:val="00FE0EE8"/>
    <w:rsid w:val="00FE23B4"/>
    <w:rsid w:val="00FE272F"/>
    <w:rsid w:val="00FE2950"/>
    <w:rsid w:val="00FE3D07"/>
    <w:rsid w:val="00FE40AD"/>
    <w:rsid w:val="00FE42D8"/>
    <w:rsid w:val="00FE458D"/>
    <w:rsid w:val="00FE4993"/>
    <w:rsid w:val="00FE54A4"/>
    <w:rsid w:val="00FE653F"/>
    <w:rsid w:val="00FE68C4"/>
    <w:rsid w:val="00FE70C5"/>
    <w:rsid w:val="00FE727D"/>
    <w:rsid w:val="00FE7AE1"/>
    <w:rsid w:val="00FF1931"/>
    <w:rsid w:val="00FF1CBC"/>
    <w:rsid w:val="00FF2238"/>
    <w:rsid w:val="00FF34B2"/>
    <w:rsid w:val="00FF4852"/>
    <w:rsid w:val="00FF4C18"/>
    <w:rsid w:val="00FF4C9B"/>
    <w:rsid w:val="00FF5AE6"/>
    <w:rsid w:val="00FF673A"/>
    <w:rsid w:val="00FF7012"/>
    <w:rsid w:val="00FF7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8632D"/>
  <w15:chartTrackingRefBased/>
  <w15:docId w15:val="{EA014FEA-5830-4751-A45F-5C1706E1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EEB"/>
    <w:pPr>
      <w:widowControl w:val="0"/>
      <w:jc w:val="both"/>
    </w:pPr>
    <w:rPr>
      <w:rFonts w:ascii="Calibri" w:eastAsia="宋体"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F2EEB"/>
    <w:rPr>
      <w:color w:val="0000FF"/>
      <w:u w:val="single"/>
    </w:rPr>
  </w:style>
  <w:style w:type="character" w:styleId="PlaceholderText">
    <w:name w:val="Placeholder Text"/>
    <w:basedOn w:val="DefaultParagraphFont"/>
    <w:uiPriority w:val="99"/>
    <w:semiHidden/>
    <w:rsid w:val="00233413"/>
    <w:rPr>
      <w:color w:val="808080"/>
    </w:rPr>
  </w:style>
  <w:style w:type="paragraph" w:styleId="Header">
    <w:name w:val="header"/>
    <w:basedOn w:val="Normal"/>
    <w:link w:val="HeaderChar"/>
    <w:uiPriority w:val="99"/>
    <w:unhideWhenUsed/>
    <w:rsid w:val="00CF40E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F40EE"/>
    <w:rPr>
      <w:rFonts w:ascii="Calibri" w:eastAsia="宋体" w:hAnsi="Calibri" w:cs="Times New Roman"/>
      <w:sz w:val="18"/>
      <w:szCs w:val="18"/>
    </w:rPr>
  </w:style>
  <w:style w:type="paragraph" w:styleId="Footer">
    <w:name w:val="footer"/>
    <w:basedOn w:val="Normal"/>
    <w:link w:val="FooterChar"/>
    <w:uiPriority w:val="99"/>
    <w:unhideWhenUsed/>
    <w:rsid w:val="00CF40E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F40EE"/>
    <w:rPr>
      <w:rFonts w:ascii="Calibri" w:eastAsia="宋体" w:hAnsi="Calibri" w:cs="Times New Roman"/>
      <w:sz w:val="18"/>
      <w:szCs w:val="18"/>
    </w:rPr>
  </w:style>
  <w:style w:type="table" w:styleId="TableGrid">
    <w:name w:val="Table Grid"/>
    <w:basedOn w:val="TableNormal"/>
    <w:uiPriority w:val="39"/>
    <w:rsid w:val="00936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05081">
      <w:bodyDiv w:val="1"/>
      <w:marLeft w:val="0"/>
      <w:marRight w:val="0"/>
      <w:marTop w:val="0"/>
      <w:marBottom w:val="0"/>
      <w:divBdr>
        <w:top w:val="none" w:sz="0" w:space="0" w:color="auto"/>
        <w:left w:val="none" w:sz="0" w:space="0" w:color="auto"/>
        <w:bottom w:val="none" w:sz="0" w:space="0" w:color="auto"/>
        <w:right w:val="none" w:sz="0" w:space="0" w:color="auto"/>
      </w:divBdr>
    </w:div>
    <w:div w:id="262424347">
      <w:bodyDiv w:val="1"/>
      <w:marLeft w:val="0"/>
      <w:marRight w:val="0"/>
      <w:marTop w:val="0"/>
      <w:marBottom w:val="0"/>
      <w:divBdr>
        <w:top w:val="none" w:sz="0" w:space="0" w:color="auto"/>
        <w:left w:val="none" w:sz="0" w:space="0" w:color="auto"/>
        <w:bottom w:val="none" w:sz="0" w:space="0" w:color="auto"/>
        <w:right w:val="none" w:sz="0" w:space="0" w:color="auto"/>
      </w:divBdr>
    </w:div>
    <w:div w:id="404034475">
      <w:bodyDiv w:val="1"/>
      <w:marLeft w:val="0"/>
      <w:marRight w:val="0"/>
      <w:marTop w:val="0"/>
      <w:marBottom w:val="0"/>
      <w:divBdr>
        <w:top w:val="none" w:sz="0" w:space="0" w:color="auto"/>
        <w:left w:val="none" w:sz="0" w:space="0" w:color="auto"/>
        <w:bottom w:val="none" w:sz="0" w:space="0" w:color="auto"/>
        <w:right w:val="none" w:sz="0" w:space="0" w:color="auto"/>
      </w:divBdr>
    </w:div>
    <w:div w:id="111597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hyperlink" Target="mailto:qiu.jin@soton.ac.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mailto:p.temarel@soton.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mailto:dominic@soton.ac.uk"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2039-2AB7-4228-9122-8DC9802A0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35018</TotalTime>
  <Pages>49</Pages>
  <Words>32693</Words>
  <Characters>186355</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 Jin</dc:creator>
  <cp:keywords/>
  <dc:description/>
  <cp:lastModifiedBy>Qiu Jin</cp:lastModifiedBy>
  <cp:revision>5949</cp:revision>
  <dcterms:created xsi:type="dcterms:W3CDTF">2020-02-24T08:47:00Z</dcterms:created>
  <dcterms:modified xsi:type="dcterms:W3CDTF">2021-12-07T02:11:00Z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bef2cca0-5d1d-3685-be4c-d2decbef43a1</vt:lpwstr>
  </property>
  <property fmtid="{D5CDD505-2E9C-101B-9397-08002B2CF9AE}" pid="4" name="Mendeley Citation Style_1">
    <vt:lpwstr>http://www.zotero.org/styles/applied-ocean-research</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http://www.zotero.org/styles/applied-ocean-research</vt:lpwstr>
  </property>
  <property fmtid="{D5CDD505-2E9C-101B-9397-08002B2CF9AE}" pid="12" name="Mendeley Recent Style Name 3_1">
    <vt:lpwstr>Applied Ocean Research</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http://www.zotero.org/styles/computers-and-fluids</vt:lpwstr>
  </property>
  <property fmtid="{D5CDD505-2E9C-101B-9397-08002B2CF9AE}" pid="18" name="Mendeley Recent Style Name 6_1">
    <vt:lpwstr>Computers and Fluids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http://www.zotero.org/styles/international-journal-of-multiphase-flow</vt:lpwstr>
  </property>
  <property fmtid="{D5CDD505-2E9C-101B-9397-08002B2CF9AE}" pid="22" name="Mendeley Recent Style Name 8_1">
    <vt:lpwstr>International Journal of Multiphase Flow</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