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5664" w14:textId="77777777" w:rsidR="007E01E4" w:rsidRPr="007620CC" w:rsidRDefault="007E01E4" w:rsidP="007E01E4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MOON RJ et al: </w:t>
      </w:r>
      <w:r w:rsidRPr="007620CC">
        <w:rPr>
          <w:rFonts w:ascii="Arial" w:hAnsi="Arial" w:cs="Arial"/>
          <w:b/>
          <w:sz w:val="24"/>
          <w:szCs w:val="24"/>
          <w:lang w:val="en-US"/>
        </w:rPr>
        <w:t>Maternal and fetal genetic variation in vitamin D metabolism and umbilical cord blood 25-hy</w:t>
      </w:r>
      <w:r>
        <w:rPr>
          <w:rFonts w:ascii="Arial" w:hAnsi="Arial" w:cs="Arial"/>
          <w:b/>
          <w:sz w:val="24"/>
          <w:szCs w:val="24"/>
          <w:lang w:val="en-US"/>
        </w:rPr>
        <w:t>d</w:t>
      </w:r>
      <w:r w:rsidRPr="007620CC">
        <w:rPr>
          <w:rFonts w:ascii="Arial" w:hAnsi="Arial" w:cs="Arial"/>
          <w:b/>
          <w:sz w:val="24"/>
          <w:szCs w:val="24"/>
          <w:lang w:val="en-US"/>
        </w:rPr>
        <w:t>roxyvitamin D</w:t>
      </w:r>
    </w:p>
    <w:p w14:paraId="71BB519B" w14:textId="1DD706C2" w:rsidR="007E01E4" w:rsidRDefault="007E01E4" w:rsidP="007E01E4">
      <w:pPr>
        <w:rPr>
          <w:rFonts w:ascii="Arial" w:hAnsi="Arial" w:cs="Arial"/>
          <w:b/>
          <w:bCs/>
          <w:lang w:val="en-US"/>
        </w:rPr>
      </w:pPr>
    </w:p>
    <w:p w14:paraId="4EE31CD5" w14:textId="5D2AFE71" w:rsidR="007E01E4" w:rsidRDefault="007E01E4" w:rsidP="007E01E4">
      <w:pPr>
        <w:jc w:val="center"/>
        <w:rPr>
          <w:rFonts w:ascii="Arial" w:hAnsi="Arial" w:cs="Arial"/>
          <w:b/>
          <w:bCs/>
          <w:lang w:val="en-US"/>
        </w:rPr>
      </w:pPr>
      <w:r w:rsidRPr="00B840AC">
        <w:rPr>
          <w:rFonts w:ascii="Arial" w:hAnsi="Arial" w:cs="Arial"/>
          <w:b/>
          <w:bCs/>
          <w:lang w:val="en-US"/>
        </w:rPr>
        <w:t xml:space="preserve">Supplemental </w:t>
      </w:r>
      <w:r>
        <w:rPr>
          <w:rFonts w:ascii="Arial" w:hAnsi="Arial" w:cs="Arial"/>
          <w:b/>
          <w:bCs/>
          <w:lang w:val="en-US"/>
        </w:rPr>
        <w:t>Tables and Figures</w:t>
      </w:r>
    </w:p>
    <w:p w14:paraId="55701735" w14:textId="77777777" w:rsidR="007E01E4" w:rsidRPr="006310B6" w:rsidRDefault="007E01E4" w:rsidP="007E01E4">
      <w:pPr>
        <w:rPr>
          <w:rFonts w:ascii="Arial" w:hAnsi="Arial" w:cs="Arial"/>
          <w:lang w:val="en-US"/>
        </w:rPr>
      </w:pPr>
    </w:p>
    <w:p w14:paraId="1E4C11C3" w14:textId="77777777" w:rsidR="007E01E4" w:rsidRPr="004C608A" w:rsidRDefault="007E01E4" w:rsidP="007E01E4">
      <w:pPr>
        <w:rPr>
          <w:rFonts w:ascii="Arial" w:hAnsi="Arial" w:cs="Arial"/>
          <w:b/>
          <w:bCs/>
        </w:rPr>
      </w:pPr>
      <w:r w:rsidRPr="004C608A">
        <w:rPr>
          <w:rFonts w:ascii="Arial" w:hAnsi="Arial" w:cs="Arial"/>
          <w:b/>
          <w:bCs/>
        </w:rPr>
        <w:t>Supplementary Table 1</w:t>
      </w:r>
      <w:r>
        <w:rPr>
          <w:rFonts w:ascii="Arial" w:hAnsi="Arial" w:cs="Arial"/>
          <w:b/>
          <w:bCs/>
        </w:rPr>
        <w:t xml:space="preserve">: </w:t>
      </w:r>
      <w:r w:rsidRPr="004C608A">
        <w:rPr>
          <w:rFonts w:ascii="Arial" w:hAnsi="Arial" w:cs="Arial"/>
          <w:bCs/>
        </w:rPr>
        <w:t>Characteristics of mothers and offspring included in the SWS analysis and those not included (without a measure of umbilical cord blood 25(OH)D)</w:t>
      </w:r>
    </w:p>
    <w:tbl>
      <w:tblPr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66"/>
        <w:gridCol w:w="1512"/>
        <w:gridCol w:w="1988"/>
        <w:gridCol w:w="1988"/>
        <w:gridCol w:w="1988"/>
      </w:tblGrid>
      <w:tr w:rsidR="007E01E4" w:rsidRPr="004C608A" w14:paraId="088F851C" w14:textId="77777777" w:rsidTr="00C677C3">
        <w:trPr>
          <w:trHeight w:val="623"/>
        </w:trPr>
        <w:tc>
          <w:tcPr>
            <w:tcW w:w="3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52224E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FAFA9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SWS Not included (n=1140)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6BDD5A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SWS Included (n=847)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179A8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p</w:t>
            </w:r>
          </w:p>
        </w:tc>
      </w:tr>
      <w:tr w:rsidR="007E01E4" w:rsidRPr="004C608A" w14:paraId="4B7FA25A" w14:textId="77777777" w:rsidTr="00C677C3">
        <w:trPr>
          <w:trHeight w:val="290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3DC5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Age (years), mean (SD)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863B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27.6 (3.8)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4ED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28.4 (3.8)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C01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7E01E4" w:rsidRPr="004C608A" w14:paraId="39B521B1" w14:textId="77777777" w:rsidTr="00C677C3">
        <w:trPr>
          <w:trHeight w:val="290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28AA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Late pregnancy smoking, n (%)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F70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180 (17.1)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5EF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85 (10.8)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30D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7E01E4" w:rsidRPr="004C608A" w14:paraId="7F507855" w14:textId="77777777" w:rsidTr="00C677C3">
        <w:trPr>
          <w:trHeight w:val="580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A5EDC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Educational attainment ≥ A level (high school), n (%)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1CC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631 (55.5)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C5B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512 (60.7)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41E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0.02</w:t>
            </w:r>
          </w:p>
        </w:tc>
      </w:tr>
      <w:tr w:rsidR="007E01E4" w:rsidRPr="004C608A" w14:paraId="45C74B78" w14:textId="77777777" w:rsidTr="00C677C3">
        <w:trPr>
          <w:trHeight w:val="580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5C46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Pre-pregnancy BMI (kg/m</w:t>
            </w:r>
            <w:r w:rsidRPr="004C608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4C608A">
              <w:rPr>
                <w:rFonts w:ascii="Arial" w:hAnsi="Arial" w:cs="Arial"/>
                <w:lang w:val="en-US"/>
              </w:rPr>
              <w:t>), mean (SD)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CBF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25.2 (4.7)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A70B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25.5 (4.9)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CA5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0.17</w:t>
            </w:r>
          </w:p>
        </w:tc>
      </w:tr>
      <w:tr w:rsidR="007E01E4" w:rsidRPr="004C608A" w14:paraId="334DEB5E" w14:textId="77777777" w:rsidTr="00C677C3">
        <w:trPr>
          <w:trHeight w:val="507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13D6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Pregnancy weight gain (kg), mean (SD)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907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10.6 (4.2)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3BE7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10.6 (4.2)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D82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0.88</w:t>
            </w:r>
          </w:p>
        </w:tc>
      </w:tr>
      <w:tr w:rsidR="007E01E4" w:rsidRPr="004C608A" w14:paraId="6B9CAA70" w14:textId="77777777" w:rsidTr="00C677C3">
        <w:trPr>
          <w:trHeight w:val="333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B4C97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Late pregnancy triceps skinfold thickness (mm), mean (SD)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615B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21.6 (6.7)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1E0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21.7 (7.0)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680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0.76</w:t>
            </w:r>
          </w:p>
        </w:tc>
      </w:tr>
      <w:tr w:rsidR="007E01E4" w:rsidRPr="004C608A" w14:paraId="0DCE994C" w14:textId="77777777" w:rsidTr="00C677C3">
        <w:trPr>
          <w:trHeight w:val="333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38438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 xml:space="preserve">Parity 1+, </w:t>
            </w:r>
            <w:proofErr w:type="gramStart"/>
            <w:r w:rsidRPr="004C608A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4C608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44A2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594 (52.2)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DD7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426 (50.4)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E3A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0.43</w:t>
            </w:r>
          </w:p>
        </w:tc>
      </w:tr>
      <w:tr w:rsidR="007E01E4" w:rsidRPr="004C608A" w14:paraId="78BBE835" w14:textId="77777777" w:rsidTr="00C677C3">
        <w:trPr>
          <w:trHeight w:val="34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65A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 xml:space="preserve">White ethnicity, </w:t>
            </w:r>
            <w:proofErr w:type="gramStart"/>
            <w:r w:rsidRPr="004C608A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4C608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F67F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1092 (95.8)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5773932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817 (96.5)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07E1B3D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0.45</w:t>
            </w:r>
          </w:p>
        </w:tc>
      </w:tr>
      <w:tr w:rsidR="007E01E4" w:rsidRPr="004C608A" w14:paraId="3BED28D4" w14:textId="77777777" w:rsidTr="00C677C3">
        <w:trPr>
          <w:trHeight w:val="34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3B8E" w14:textId="77777777" w:rsidR="007E01E4" w:rsidRPr="00520866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0866">
              <w:rPr>
                <w:rFonts w:ascii="Arial" w:hAnsi="Arial" w:cs="Arial"/>
                <w:lang w:val="en-US"/>
              </w:rPr>
              <w:t>Early pregnancy 25(OH)D, nmol/l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18BA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64.2 (26.0)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6F767F8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61.1 (25.5)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3007F27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0.02</w:t>
            </w:r>
          </w:p>
        </w:tc>
      </w:tr>
      <w:tr w:rsidR="007E01E4" w:rsidRPr="004C608A" w14:paraId="4A9460D2" w14:textId="77777777" w:rsidTr="00C677C3">
        <w:trPr>
          <w:trHeight w:val="34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41AF2" w14:textId="77777777" w:rsidR="007E01E4" w:rsidRPr="00520866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0866">
              <w:rPr>
                <w:rFonts w:ascii="Arial" w:hAnsi="Arial" w:cs="Arial"/>
                <w:lang w:val="en-US"/>
              </w:rPr>
              <w:t>Late pregnancy 25(OH)D, nmol/l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A65C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61.8 (30.6)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56AFF93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68.6 (31.3)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37F845A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7E01E4" w:rsidRPr="004C608A" w14:paraId="579C5605" w14:textId="77777777" w:rsidTr="00C677C3">
        <w:trPr>
          <w:trHeight w:val="34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33A1" w14:textId="77777777" w:rsidR="007E01E4" w:rsidRPr="00520866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0866">
              <w:rPr>
                <w:rFonts w:ascii="Arial" w:hAnsi="Arial" w:cs="Arial"/>
                <w:lang w:val="en-US"/>
              </w:rPr>
              <w:t xml:space="preserve">Vitamin D supplement use in late pregnancy, </w:t>
            </w:r>
            <w:proofErr w:type="gramStart"/>
            <w:r w:rsidRPr="00520866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520866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06B1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486 (46.1)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8B9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417 (52.7)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424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0.005</w:t>
            </w:r>
          </w:p>
        </w:tc>
      </w:tr>
      <w:tr w:rsidR="007E01E4" w:rsidRPr="004C608A" w14:paraId="729F44E4" w14:textId="77777777" w:rsidTr="00C677C3">
        <w:trPr>
          <w:trHeight w:val="304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D3B0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</w:p>
          <w:p w14:paraId="5271C08E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C608A">
              <w:rPr>
                <w:rFonts w:ascii="Arial" w:hAnsi="Arial" w:cs="Arial"/>
                <w:b/>
                <w:lang w:val="en-US"/>
              </w:rPr>
              <w:t>Offspring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4FB93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172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7D8605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42F6015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03CA6DD1" w14:textId="77777777" w:rsidTr="00C677C3">
        <w:trPr>
          <w:trHeight w:val="304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2E58C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Female, n (%)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D1C7A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555 (48.7)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4E6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399 (47.1)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EC2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0.49</w:t>
            </w:r>
          </w:p>
        </w:tc>
      </w:tr>
      <w:tr w:rsidR="007E01E4" w:rsidRPr="004C608A" w14:paraId="16BC8773" w14:textId="77777777" w:rsidTr="00C677C3">
        <w:trPr>
          <w:trHeight w:val="304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9AE2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Gestation at birth (weeks), median (IQR)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8D2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40.1 (39.1,41.0)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85E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40.1 (39.1,41.1)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121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0.77</w:t>
            </w:r>
          </w:p>
        </w:tc>
      </w:tr>
      <w:tr w:rsidR="007E01E4" w:rsidRPr="004C608A" w14:paraId="23A24AA0" w14:textId="77777777" w:rsidTr="00C677C3">
        <w:trPr>
          <w:trHeight w:val="304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4F5C2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Birthweight (g), mean (SD)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4E90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3456 (516)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357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3503 (513)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1AB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0.04</w:t>
            </w:r>
          </w:p>
        </w:tc>
      </w:tr>
      <w:tr w:rsidR="007E01E4" w:rsidRPr="004C608A" w14:paraId="6B4A31E3" w14:textId="77777777" w:rsidTr="00C677C3">
        <w:trPr>
          <w:trHeight w:val="304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5B0CC" w14:textId="77777777" w:rsidR="007E01E4" w:rsidRPr="008E33A7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8E33A7">
              <w:rPr>
                <w:rFonts w:ascii="Arial" w:hAnsi="Arial" w:cs="Arial"/>
                <w:lang w:val="en-US"/>
              </w:rPr>
              <w:t>Umbilical cord blood 25(OH)D, nmol/l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3F53" w14:textId="77777777" w:rsidR="007E01E4" w:rsidRPr="008E33A7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8E33A7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63C5B" w14:textId="77777777" w:rsidR="007E01E4" w:rsidRPr="00DB37D6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2A54DA">
              <w:rPr>
                <w:rFonts w:ascii="Arial" w:hAnsi="Arial" w:cs="Arial"/>
                <w:lang w:val="en-US"/>
              </w:rPr>
              <w:t>31.9 (18.3)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6236F" w14:textId="77777777" w:rsidR="007E01E4" w:rsidRPr="00DB37D6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14:paraId="1868C622" w14:textId="77777777" w:rsidR="007E01E4" w:rsidRPr="004C608A" w:rsidRDefault="007E01E4" w:rsidP="007E01E4">
      <w:pPr>
        <w:rPr>
          <w:rFonts w:ascii="Arial" w:hAnsi="Arial" w:cs="Arial"/>
        </w:rPr>
      </w:pPr>
    </w:p>
    <w:p w14:paraId="0685B2CA" w14:textId="77777777" w:rsidR="007E01E4" w:rsidRDefault="007E01E4" w:rsidP="007E01E4">
      <w:pPr>
        <w:rPr>
          <w:rFonts w:ascii="Arial" w:hAnsi="Arial" w:cs="Arial"/>
          <w:b/>
        </w:rPr>
        <w:sectPr w:rsidR="007E01E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2897D8" w14:textId="77777777" w:rsidR="007E01E4" w:rsidRPr="004C608A" w:rsidRDefault="007E01E4" w:rsidP="007E01E4">
      <w:pPr>
        <w:rPr>
          <w:rFonts w:ascii="Arial" w:hAnsi="Arial" w:cs="Arial"/>
        </w:rPr>
      </w:pPr>
      <w:r w:rsidRPr="004C608A">
        <w:rPr>
          <w:rFonts w:ascii="Arial" w:hAnsi="Arial" w:cs="Arial"/>
          <w:b/>
        </w:rPr>
        <w:lastRenderedPageBreak/>
        <w:t>Supplementary Table 2</w:t>
      </w:r>
      <w:r w:rsidRPr="004C608A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Genotype frequencies in </w:t>
      </w:r>
      <w:r w:rsidRPr="004C608A">
        <w:rPr>
          <w:rFonts w:ascii="Arial" w:hAnsi="Arial" w:cs="Arial"/>
        </w:rPr>
        <w:t xml:space="preserve">mothers and offspring included in the SWS cohort 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5"/>
        <w:gridCol w:w="1670"/>
        <w:gridCol w:w="2197"/>
        <w:gridCol w:w="2197"/>
      </w:tblGrid>
      <w:tr w:rsidR="007E01E4" w:rsidRPr="004C608A" w14:paraId="7C17F96D" w14:textId="77777777" w:rsidTr="00C677C3">
        <w:trPr>
          <w:trHeight w:val="645"/>
        </w:trPr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56169A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AE09AE" w14:textId="77777777" w:rsidR="007E01E4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Mothers</w:t>
            </w:r>
          </w:p>
          <w:p w14:paraId="56B63C3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 (%)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31DCCF" w14:textId="77777777" w:rsidR="007E01E4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Offspring</w:t>
            </w:r>
          </w:p>
          <w:p w14:paraId="1BF0B337" w14:textId="77777777" w:rsidR="007E01E4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 (%)</w:t>
            </w:r>
          </w:p>
        </w:tc>
      </w:tr>
      <w:tr w:rsidR="007E01E4" w:rsidRPr="004C608A" w14:paraId="1A6E92E8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8D07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rs12785878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DHCR7</w:t>
            </w:r>
            <w:r w:rsidRPr="004C608A">
              <w:rPr>
                <w:rFonts w:ascii="Arial" w:hAnsi="Arial" w:cs="Arial"/>
                <w:lang w:val="en-US"/>
              </w:rPr>
              <w:t xml:space="preserve">), </w:t>
            </w:r>
            <w:proofErr w:type="gramStart"/>
            <w:r w:rsidRPr="004C608A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4C608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626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6C12706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36F9046E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69B63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3D4E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G:G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1EC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45 (7.1)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679B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62 (7.8)</w:t>
            </w:r>
          </w:p>
        </w:tc>
      </w:tr>
      <w:tr w:rsidR="007E01E4" w:rsidRPr="004C608A" w14:paraId="473D682D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AF6E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5BCA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T:G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BE5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209 (33.1)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90D3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258 (32.5)</w:t>
            </w:r>
          </w:p>
        </w:tc>
      </w:tr>
      <w:tr w:rsidR="007E01E4" w:rsidRPr="004C608A" w14:paraId="01A76E6F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254BA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16E6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T:T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394A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378 (59.8)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2AD8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474 (59.7)</w:t>
            </w:r>
          </w:p>
        </w:tc>
      </w:tr>
      <w:tr w:rsidR="007E01E4" w:rsidRPr="004C608A" w14:paraId="5F65A7BA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444C3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rs10741657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CYP2R1</w:t>
            </w:r>
            <w:r w:rsidRPr="004C608A">
              <w:rPr>
                <w:rFonts w:ascii="Arial" w:hAnsi="Arial" w:cs="Arial"/>
                <w:lang w:val="en-US"/>
              </w:rPr>
              <w:t>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954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F82939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544060AA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08587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68A8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A:A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BBF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91 (14.4)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EB34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121 (15.2)</w:t>
            </w:r>
          </w:p>
        </w:tc>
      </w:tr>
      <w:tr w:rsidR="007E01E4" w:rsidRPr="004C608A" w14:paraId="46DC43E4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4A9A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BE8C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G:A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017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319 (50.4)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9F3D7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395 (49.7)</w:t>
            </w:r>
          </w:p>
        </w:tc>
      </w:tr>
      <w:tr w:rsidR="007E01E4" w:rsidRPr="004C608A" w14:paraId="36E89456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551EE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4D19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G:G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FF5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223 (35.2)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E39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279 (35.1)</w:t>
            </w:r>
          </w:p>
        </w:tc>
      </w:tr>
      <w:tr w:rsidR="007E01E4" w:rsidRPr="004C608A" w14:paraId="2A280141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F6C7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rs6013897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CYP24A1</w:t>
            </w:r>
            <w:r w:rsidRPr="004C608A">
              <w:rPr>
                <w:rFonts w:ascii="Arial" w:hAnsi="Arial" w:cs="Arial"/>
                <w:lang w:val="en-US"/>
              </w:rPr>
              <w:t>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57D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65D4A76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08585727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4D7C1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E959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A:A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B3D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18 (2.9)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0A43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40 (5.0)</w:t>
            </w:r>
          </w:p>
        </w:tc>
      </w:tr>
      <w:tr w:rsidR="007E01E4" w:rsidRPr="004C608A" w14:paraId="439AC183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43B2D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F62D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70B7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213 (33.7)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BC6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238 (30.0)</w:t>
            </w:r>
          </w:p>
        </w:tc>
      </w:tr>
      <w:tr w:rsidR="007E01E4" w:rsidRPr="004C608A" w14:paraId="389FDCE0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8433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688E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T:T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C2C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401 (63.5)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98F0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516 (65.0)</w:t>
            </w:r>
          </w:p>
        </w:tc>
      </w:tr>
      <w:tr w:rsidR="007E01E4" w:rsidRPr="004C608A" w14:paraId="5F091457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4A19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rs2282679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GC</w:t>
            </w:r>
            <w:r w:rsidRPr="004C608A">
              <w:rPr>
                <w:rFonts w:ascii="Arial" w:hAnsi="Arial" w:cs="Arial"/>
                <w:lang w:val="en-US"/>
              </w:rPr>
              <w:t>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A14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74543F3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70F9205B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E29D7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0DF3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C:C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EC0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54 (8.5)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AD70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61 (7.8)</w:t>
            </w:r>
          </w:p>
        </w:tc>
      </w:tr>
      <w:tr w:rsidR="007E01E4" w:rsidRPr="004C608A" w14:paraId="10823067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2EF5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360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C:A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BB1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263 (41.6)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FCF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342 (43.0)</w:t>
            </w:r>
          </w:p>
        </w:tc>
      </w:tr>
      <w:tr w:rsidR="007E01E4" w:rsidRPr="004C608A" w14:paraId="529E5356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9A62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A9FE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A:A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50E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316 (49.9)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A161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392 (49.3)</w:t>
            </w:r>
          </w:p>
        </w:tc>
      </w:tr>
    </w:tbl>
    <w:p w14:paraId="1EEFE223" w14:textId="77777777" w:rsidR="007E01E4" w:rsidRPr="004C608A" w:rsidRDefault="007E01E4" w:rsidP="007E01E4">
      <w:pPr>
        <w:rPr>
          <w:rFonts w:ascii="Arial" w:hAnsi="Arial" w:cs="Arial"/>
        </w:rPr>
      </w:pPr>
    </w:p>
    <w:p w14:paraId="73C30EA9" w14:textId="77777777" w:rsidR="007E01E4" w:rsidRPr="004C608A" w:rsidRDefault="007E01E4" w:rsidP="007E01E4">
      <w:pPr>
        <w:rPr>
          <w:rFonts w:ascii="Arial" w:hAnsi="Arial" w:cs="Arial"/>
        </w:rPr>
      </w:pPr>
      <w:r w:rsidRPr="004C608A">
        <w:rPr>
          <w:rFonts w:ascii="Arial" w:hAnsi="Arial" w:cs="Arial"/>
        </w:rPr>
        <w:br w:type="page"/>
      </w:r>
    </w:p>
    <w:p w14:paraId="1D166135" w14:textId="77777777" w:rsidR="007E01E4" w:rsidRPr="004C608A" w:rsidRDefault="007E01E4" w:rsidP="007E01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Supplementary Table 3: </w:t>
      </w:r>
      <w:r w:rsidRPr="004C608A">
        <w:rPr>
          <w:rFonts w:ascii="Arial" w:hAnsi="Arial" w:cs="Arial"/>
          <w:bCs/>
        </w:rPr>
        <w:t xml:space="preserve">Characteristics of mothers and offspring included in the MAVIDOS analysis and those not included </w:t>
      </w:r>
    </w:p>
    <w:tbl>
      <w:tblPr>
        <w:tblW w:w="97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21"/>
        <w:gridCol w:w="1484"/>
        <w:gridCol w:w="1952"/>
        <w:gridCol w:w="1952"/>
        <w:gridCol w:w="1952"/>
      </w:tblGrid>
      <w:tr w:rsidR="007E01E4" w:rsidRPr="004C608A" w14:paraId="16167948" w14:textId="77777777" w:rsidTr="00C677C3">
        <w:trPr>
          <w:trHeight w:val="639"/>
        </w:trPr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E9BF2C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BEF71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MAVIDOS Not included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1B26E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MAVIDOS Included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B0EA3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p</w:t>
            </w:r>
          </w:p>
        </w:tc>
      </w:tr>
      <w:tr w:rsidR="007E01E4" w:rsidRPr="004C608A" w14:paraId="24B3751E" w14:textId="77777777" w:rsidTr="00C677C3">
        <w:trPr>
          <w:trHeight w:val="297"/>
        </w:trPr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7A32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7D577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615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A4EF1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350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758D1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397ED6B8" w14:textId="77777777" w:rsidTr="00C677C3">
        <w:trPr>
          <w:trHeight w:val="297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C2BD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Age (years), mean (SD)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B810A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30.6 (5.1)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20ED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30.9 (5.2)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0AFF60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0.48</w:t>
            </w:r>
          </w:p>
        </w:tc>
      </w:tr>
      <w:tr w:rsidR="007E01E4" w:rsidRPr="004C608A" w14:paraId="0239A804" w14:textId="77777777" w:rsidTr="00C677C3">
        <w:trPr>
          <w:trHeight w:val="297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018B3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Late pregnancy smoking, n (%)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6C4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41 (7.6)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6FD8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17 (5.7)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C38985A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0.31</w:t>
            </w:r>
          </w:p>
        </w:tc>
      </w:tr>
      <w:tr w:rsidR="007E01E4" w:rsidRPr="004C608A" w14:paraId="41B15E76" w14:textId="77777777" w:rsidTr="00C677C3">
        <w:trPr>
          <w:trHeight w:val="594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F4378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Educational attainment ≥ A level (high school), n (%)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C3E4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459 (77.4)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DA83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258 (77.7)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85B4D4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0.91</w:t>
            </w:r>
          </w:p>
        </w:tc>
      </w:tr>
      <w:tr w:rsidR="007E01E4" w:rsidRPr="004C608A" w14:paraId="0CE16183" w14:textId="77777777" w:rsidTr="00C677C3">
        <w:trPr>
          <w:trHeight w:val="594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A664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Pre-pregnancy BMI (kg/m</w:t>
            </w:r>
            <w:r w:rsidRPr="004C608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4C608A">
              <w:rPr>
                <w:rFonts w:ascii="Arial" w:hAnsi="Arial" w:cs="Arial"/>
                <w:lang w:val="en-US"/>
              </w:rPr>
              <w:t>), mean (SD)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915C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26.3 (5.0)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5702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26.3 (5.0)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324B46A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0.81</w:t>
            </w:r>
          </w:p>
        </w:tc>
      </w:tr>
      <w:tr w:rsidR="007E01E4" w:rsidRPr="004C608A" w14:paraId="53657249" w14:textId="77777777" w:rsidTr="00C677C3">
        <w:trPr>
          <w:trHeight w:val="520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9BF5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Pregnancy weight gain (kg), mean (SD)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9D6C7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9.5 (3.6)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162C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9.6 (3.7)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0EA7B8B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0.75</w:t>
            </w:r>
          </w:p>
        </w:tc>
      </w:tr>
      <w:tr w:rsidR="007E01E4" w:rsidRPr="004C608A" w14:paraId="180497A0" w14:textId="77777777" w:rsidTr="00C677C3">
        <w:trPr>
          <w:trHeight w:val="342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2A64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Late pregnancy triceps skinfold thickness (mm), mean (SD)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D304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21.8 (6.7)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291B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22.1 (7.5)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7D9D564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0.57</w:t>
            </w:r>
          </w:p>
        </w:tc>
      </w:tr>
      <w:tr w:rsidR="007E01E4" w:rsidRPr="004C608A" w14:paraId="233512EE" w14:textId="77777777" w:rsidTr="00C677C3">
        <w:trPr>
          <w:trHeight w:val="342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999B0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 xml:space="preserve">Parity 1+, </w:t>
            </w:r>
            <w:proofErr w:type="gramStart"/>
            <w:r w:rsidRPr="004C608A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4C608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9B02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327 (55.1)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6CED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197 (59.3)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7EABBD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0.21</w:t>
            </w:r>
          </w:p>
        </w:tc>
      </w:tr>
      <w:tr w:rsidR="007E01E4" w:rsidRPr="004C608A" w14:paraId="587A4697" w14:textId="77777777" w:rsidTr="00C677C3">
        <w:trPr>
          <w:trHeight w:val="356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F68C" w14:textId="77777777" w:rsidR="007E01E4" w:rsidRPr="00DB37D6" w:rsidRDefault="007E01E4" w:rsidP="00C677C3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  <w:r w:rsidRPr="00520866">
              <w:rPr>
                <w:rFonts w:ascii="Arial" w:hAnsi="Arial" w:cs="Arial"/>
                <w:lang w:val="en-US"/>
              </w:rPr>
              <w:t>Early pregnancy 25(OH)D (nmol/l)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63AA3" w14:textId="77777777" w:rsidR="007E01E4" w:rsidRPr="00DB37D6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FF4154">
              <w:rPr>
                <w:rFonts w:ascii="Arial" w:hAnsi="Arial" w:cs="Arial"/>
                <w:lang w:val="en-US"/>
              </w:rPr>
              <w:t>46.2 (17.6)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480F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46.4 (16.3)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30055AD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0.84</w:t>
            </w:r>
          </w:p>
        </w:tc>
      </w:tr>
      <w:tr w:rsidR="007E01E4" w:rsidRPr="004C608A" w14:paraId="6B19D591" w14:textId="77777777" w:rsidTr="00C677C3">
        <w:trPr>
          <w:trHeight w:val="356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E4F2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 xml:space="preserve">White ethnicity, </w:t>
            </w:r>
            <w:proofErr w:type="gramStart"/>
            <w:r w:rsidRPr="004C608A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4C608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60CC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563 (94.8)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5FC1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317 (94.9)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7852CF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0.93</w:t>
            </w:r>
          </w:p>
        </w:tc>
      </w:tr>
      <w:tr w:rsidR="007E01E4" w:rsidRPr="004C608A" w14:paraId="28CE2937" w14:textId="77777777" w:rsidTr="00C677C3">
        <w:trPr>
          <w:trHeight w:val="297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30878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Compliance with study medication (%), median (IQR)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8D9E8" w14:textId="77777777" w:rsidR="007E01E4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 xml:space="preserve">95.5 </w:t>
            </w:r>
          </w:p>
          <w:p w14:paraId="5E9C6BDA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(88.2,98.9)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26A7B" w14:textId="77777777" w:rsidR="007E01E4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 xml:space="preserve">95.6 </w:t>
            </w:r>
          </w:p>
          <w:p w14:paraId="561BB3D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(88.6,98.9)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7FCE4F8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0.95</w:t>
            </w:r>
          </w:p>
        </w:tc>
      </w:tr>
      <w:tr w:rsidR="007E01E4" w:rsidRPr="004C608A" w14:paraId="2D345B72" w14:textId="77777777" w:rsidTr="00C677C3">
        <w:trPr>
          <w:trHeight w:val="312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F2EF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</w:p>
          <w:p w14:paraId="66E76708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C608A">
              <w:rPr>
                <w:rFonts w:ascii="Arial" w:hAnsi="Arial" w:cs="Arial"/>
                <w:b/>
                <w:lang w:val="en-US"/>
              </w:rPr>
              <w:t>Offspring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7E30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E0F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B276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65D4BBC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089424C0" w14:textId="77777777" w:rsidTr="00C677C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4E6F3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Female, n (%)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CDD8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276 (44.9)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A86E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172 (49.1)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5E68BF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0.20</w:t>
            </w:r>
          </w:p>
        </w:tc>
      </w:tr>
      <w:tr w:rsidR="007E01E4" w:rsidRPr="004C608A" w14:paraId="0E542B06" w14:textId="77777777" w:rsidTr="00C677C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29F0F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Gestation at birth (weeks), median (IQR)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CDCF7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40.3 (39.3,41.0)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5B36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40.1 (39.1,40.9)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3DFDDF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0.69</w:t>
            </w:r>
          </w:p>
        </w:tc>
      </w:tr>
      <w:tr w:rsidR="007E01E4" w:rsidRPr="004C608A" w14:paraId="066A5909" w14:textId="77777777" w:rsidTr="00C677C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33F2C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Birthweight (g), mean (SD)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B6B7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3463 (563)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60D4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3565 (459)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1E7D88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0.004</w:t>
            </w:r>
          </w:p>
        </w:tc>
      </w:tr>
    </w:tbl>
    <w:p w14:paraId="38E66545" w14:textId="77777777" w:rsidR="007E01E4" w:rsidRPr="004C608A" w:rsidRDefault="007E01E4" w:rsidP="007E01E4">
      <w:pPr>
        <w:rPr>
          <w:rFonts w:ascii="Arial" w:hAnsi="Arial" w:cs="Arial"/>
        </w:rPr>
      </w:pPr>
    </w:p>
    <w:p w14:paraId="79C7C7FA" w14:textId="77777777" w:rsidR="007E01E4" w:rsidRPr="004C608A" w:rsidRDefault="007E01E4" w:rsidP="007E01E4">
      <w:pPr>
        <w:rPr>
          <w:rFonts w:ascii="Arial" w:hAnsi="Arial" w:cs="Arial"/>
        </w:rPr>
      </w:pPr>
    </w:p>
    <w:p w14:paraId="004FBFB4" w14:textId="77777777" w:rsidR="007E01E4" w:rsidRPr="004C608A" w:rsidRDefault="007E01E4" w:rsidP="007E01E4">
      <w:pPr>
        <w:rPr>
          <w:rFonts w:ascii="Arial" w:hAnsi="Arial" w:cs="Arial"/>
        </w:rPr>
      </w:pPr>
    </w:p>
    <w:p w14:paraId="0E7A15DD" w14:textId="77777777" w:rsidR="007E01E4" w:rsidRDefault="007E01E4" w:rsidP="007E01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A57EF9" w14:textId="77777777" w:rsidR="007E01E4" w:rsidRPr="004C608A" w:rsidRDefault="007E01E4" w:rsidP="007E01E4">
      <w:pPr>
        <w:rPr>
          <w:rFonts w:ascii="Arial" w:hAnsi="Arial" w:cs="Arial"/>
        </w:rPr>
      </w:pPr>
      <w:r w:rsidRPr="004C608A">
        <w:rPr>
          <w:rFonts w:ascii="Arial" w:hAnsi="Arial" w:cs="Arial"/>
          <w:b/>
        </w:rPr>
        <w:lastRenderedPageBreak/>
        <w:t>Supplementary Table 4</w:t>
      </w:r>
      <w:r w:rsidRPr="004C608A">
        <w:rPr>
          <w:rFonts w:ascii="Arial" w:hAnsi="Arial" w:cs="Arial"/>
        </w:rPr>
        <w:t>: Characteristics of participants in the MAVDIOS study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5"/>
        <w:gridCol w:w="1670"/>
        <w:gridCol w:w="2197"/>
        <w:gridCol w:w="2197"/>
      </w:tblGrid>
      <w:tr w:rsidR="007E01E4" w:rsidRPr="004C608A" w14:paraId="22DA2345" w14:textId="77777777" w:rsidTr="00C677C3">
        <w:trPr>
          <w:trHeight w:val="645"/>
        </w:trPr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050DCC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EF3A6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Placebo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9F6B0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 xml:space="preserve">Cholecalciferol 1000 </w:t>
            </w:r>
            <w:proofErr w:type="spellStart"/>
            <w:r w:rsidRPr="004C608A">
              <w:rPr>
                <w:rFonts w:ascii="Arial" w:hAnsi="Arial" w:cs="Arial"/>
                <w:lang w:val="en-US"/>
              </w:rPr>
              <w:t>iu</w:t>
            </w:r>
            <w:proofErr w:type="spellEnd"/>
            <w:r w:rsidRPr="004C608A">
              <w:rPr>
                <w:rFonts w:ascii="Arial" w:hAnsi="Arial" w:cs="Arial"/>
                <w:lang w:val="en-US"/>
              </w:rPr>
              <w:t>/day</w:t>
            </w:r>
          </w:p>
        </w:tc>
      </w:tr>
      <w:tr w:rsidR="007E01E4" w:rsidRPr="004C608A" w14:paraId="2CEF4249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7DBC5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06D5E7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185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48E7B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165</w:t>
            </w:r>
          </w:p>
        </w:tc>
      </w:tr>
      <w:tr w:rsidR="007E01E4" w:rsidRPr="004C608A" w14:paraId="7ABB5DE4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B153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Age (years), mean (SD)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5AFF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30.8 (5.4)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B94E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30.9 (5.0)</w:t>
            </w:r>
          </w:p>
        </w:tc>
      </w:tr>
      <w:tr w:rsidR="007E01E4" w:rsidRPr="004C608A" w14:paraId="5D378FE0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DF216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Late pregnancy smoking,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EC0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 8 (5.0)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2DD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 (6.5)</w:t>
            </w:r>
          </w:p>
        </w:tc>
      </w:tr>
      <w:tr w:rsidR="007E01E4" w:rsidRPr="004C608A" w14:paraId="244475AA" w14:textId="77777777" w:rsidTr="00C677C3">
        <w:trPr>
          <w:trHeight w:val="6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76E1A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Educational attainment ≥ A level (high school),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9A3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132 (75.9)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4D1E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126 (79.8)</w:t>
            </w:r>
          </w:p>
        </w:tc>
      </w:tr>
      <w:tr w:rsidR="007E01E4" w:rsidRPr="004C608A" w14:paraId="32EED46F" w14:textId="77777777" w:rsidTr="00C677C3">
        <w:trPr>
          <w:trHeight w:val="6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2B4D3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Pre-pregnancy BMI (kg/m</w:t>
            </w:r>
            <w:r w:rsidRPr="004C608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4C608A">
              <w:rPr>
                <w:rFonts w:ascii="Arial" w:hAnsi="Arial" w:cs="Arial"/>
                <w:lang w:val="en-US"/>
              </w:rPr>
              <w:t>), mean (SD)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FFA1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26.5 (5.1)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A0C8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26.2 (4.8)</w:t>
            </w:r>
          </w:p>
        </w:tc>
      </w:tr>
      <w:tr w:rsidR="007E01E4" w:rsidRPr="004C608A" w14:paraId="399DCABE" w14:textId="77777777" w:rsidTr="00C677C3">
        <w:trPr>
          <w:trHeight w:val="52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86DC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Pregnancy weight gain (kg), mean (SD)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95C9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9.9 (3.7)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2D8A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9.2 (3.7)</w:t>
            </w:r>
          </w:p>
        </w:tc>
      </w:tr>
      <w:tr w:rsidR="007E01E4" w:rsidRPr="004C608A" w14:paraId="64C2088F" w14:textId="77777777" w:rsidTr="00C677C3">
        <w:trPr>
          <w:trHeight w:val="34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7B994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Late pregnancy triceps skinfold thickness (mm), mean (SD)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76BD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22.7 (7.6)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FC69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21.5 (7.3)</w:t>
            </w:r>
          </w:p>
        </w:tc>
      </w:tr>
      <w:tr w:rsidR="007E01E4" w:rsidRPr="004C608A" w14:paraId="02541E9B" w14:textId="77777777" w:rsidTr="00C677C3">
        <w:trPr>
          <w:trHeight w:val="34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4C44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 xml:space="preserve">Parity 1+, </w:t>
            </w:r>
            <w:proofErr w:type="gramStart"/>
            <w:r w:rsidRPr="004C608A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4C608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D78E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96 (54.6)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462E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101 (64.7)</w:t>
            </w:r>
          </w:p>
        </w:tc>
      </w:tr>
      <w:tr w:rsidR="007E01E4" w:rsidRPr="004C608A" w14:paraId="2547DC56" w14:textId="77777777" w:rsidTr="00C677C3">
        <w:trPr>
          <w:trHeight w:val="36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C120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 xml:space="preserve">White ethnicity, </w:t>
            </w:r>
            <w:proofErr w:type="gramStart"/>
            <w:r w:rsidRPr="004C608A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4C608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BD7E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165 (93.8)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652E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152 (96.2)</w:t>
            </w:r>
          </w:p>
        </w:tc>
      </w:tr>
      <w:tr w:rsidR="007E01E4" w:rsidRPr="004C608A" w14:paraId="6E5D9E51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9659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Compliance with study medication (%), median (IQR)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0BCA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93.7 (88.2,98.9)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166B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96.3 (90.2,98.9)</w:t>
            </w:r>
          </w:p>
        </w:tc>
      </w:tr>
      <w:tr w:rsidR="007E01E4" w:rsidRPr="004C608A" w14:paraId="1CAF123F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7999" w14:textId="77777777" w:rsidR="007E01E4" w:rsidRPr="00520866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520866">
              <w:rPr>
                <w:rFonts w:ascii="Arial" w:hAnsi="Arial" w:cs="Arial"/>
                <w:lang w:val="en-US"/>
              </w:rPr>
              <w:t>Early pregnancy 25(OH)D (nmol/l)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892E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46.5 (16.3)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8D48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46.2 (16.4)</w:t>
            </w:r>
          </w:p>
        </w:tc>
      </w:tr>
      <w:tr w:rsidR="007E01E4" w:rsidRPr="004C608A" w14:paraId="7EA95938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B962" w14:textId="77777777" w:rsidR="007E01E4" w:rsidRPr="00520866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520866">
              <w:rPr>
                <w:rFonts w:ascii="Arial" w:hAnsi="Arial" w:cs="Arial"/>
                <w:lang w:val="en-US"/>
              </w:rPr>
              <w:t>Late pregnancy 25(OH)D (nmol/l)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3847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44.0 (24.2)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CEAD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70.7 (22.9)</w:t>
            </w:r>
          </w:p>
        </w:tc>
      </w:tr>
      <w:tr w:rsidR="007E01E4" w:rsidRPr="004C608A" w14:paraId="75514D83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BEDE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4C608A">
              <w:rPr>
                <w:rFonts w:ascii="Arial" w:hAnsi="Arial" w:cs="Arial"/>
                <w:b/>
                <w:bCs/>
                <w:lang w:val="en-US"/>
              </w:rPr>
              <w:t xml:space="preserve">Maternal </w:t>
            </w:r>
            <w:r>
              <w:rPr>
                <w:rFonts w:ascii="Arial" w:hAnsi="Arial" w:cs="Arial"/>
                <w:b/>
                <w:bCs/>
                <w:lang w:val="en-US"/>
              </w:rPr>
              <w:t>genotype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188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B5C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1C1036AC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87FC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rs12785878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DHCR7</w:t>
            </w:r>
            <w:r w:rsidRPr="004C608A">
              <w:rPr>
                <w:rFonts w:ascii="Arial" w:hAnsi="Arial" w:cs="Arial"/>
                <w:lang w:val="en-US"/>
              </w:rPr>
              <w:t xml:space="preserve">), </w:t>
            </w:r>
            <w:proofErr w:type="gramStart"/>
            <w:r w:rsidRPr="004C608A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4C608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AFE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22B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1501D695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E31D0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9BD6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G:G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AF4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16 (9.3)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F98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8 (5.1)</w:t>
            </w:r>
          </w:p>
        </w:tc>
      </w:tr>
      <w:tr w:rsidR="007E01E4" w:rsidRPr="004C608A" w14:paraId="071EA06B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1CA41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8D4F7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T:G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C7C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59 (34.1)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3B33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61 (39.1)</w:t>
            </w:r>
          </w:p>
        </w:tc>
      </w:tr>
      <w:tr w:rsidR="007E01E4" w:rsidRPr="004C608A" w14:paraId="7AA6CE40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CEA22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EFC35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T:T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E5FA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98 (56.7)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B6A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87 (55.8)</w:t>
            </w:r>
          </w:p>
        </w:tc>
      </w:tr>
      <w:tr w:rsidR="007E01E4" w:rsidRPr="004C608A" w14:paraId="64424EEC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662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rs10741657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CYP2R1</w:t>
            </w:r>
            <w:r w:rsidRPr="004C608A">
              <w:rPr>
                <w:rFonts w:ascii="Arial" w:hAnsi="Arial" w:cs="Arial"/>
                <w:lang w:val="en-US"/>
              </w:rPr>
              <w:t>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3F98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C16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2087C4E6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AA5C6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884E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A:A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D6FA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21 (12.4)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08F7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22 (14.0)</w:t>
            </w:r>
          </w:p>
        </w:tc>
      </w:tr>
      <w:tr w:rsidR="007E01E4" w:rsidRPr="004C608A" w14:paraId="7FCB9AE1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964E1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BD7D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G:A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55A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85 (50.0)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C6A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72 (45.9)</w:t>
            </w:r>
          </w:p>
        </w:tc>
      </w:tr>
      <w:tr w:rsidR="007E01E4" w:rsidRPr="004C608A" w14:paraId="5F1FD918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19C01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AAC59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G:G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D84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64 (37.7)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F97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63 (40.1)</w:t>
            </w:r>
          </w:p>
        </w:tc>
      </w:tr>
      <w:tr w:rsidR="007E01E4" w:rsidRPr="004C608A" w14:paraId="19748AE4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5FC2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rs6013897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CYP24A1</w:t>
            </w:r>
            <w:r w:rsidRPr="004C608A">
              <w:rPr>
                <w:rFonts w:ascii="Arial" w:hAnsi="Arial" w:cs="Arial"/>
                <w:lang w:val="en-US"/>
              </w:rPr>
              <w:t>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80D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E9D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245D5E0F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0FFA2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BA32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A:A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A71A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 (5.3)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5B4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8 (5.2)</w:t>
            </w:r>
          </w:p>
        </w:tc>
      </w:tr>
      <w:tr w:rsidR="007E01E4" w:rsidRPr="004C608A" w14:paraId="2AE99A7C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E2B0F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AE79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317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58 (33.9)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B14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40 (25.8)</w:t>
            </w:r>
          </w:p>
        </w:tc>
      </w:tr>
      <w:tr w:rsidR="007E01E4" w:rsidRPr="004C608A" w14:paraId="72845AD0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853D9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8CA4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T:T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3D2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104 (60.8)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F4C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107 (69.0)</w:t>
            </w:r>
          </w:p>
        </w:tc>
      </w:tr>
      <w:tr w:rsidR="007E01E4" w:rsidRPr="004C608A" w14:paraId="3438C475" w14:textId="77777777" w:rsidTr="00C677C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E183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rs2282679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GC</w:t>
            </w:r>
            <w:r w:rsidRPr="004C608A">
              <w:rPr>
                <w:rFonts w:ascii="Arial" w:hAnsi="Arial" w:cs="Arial"/>
                <w:lang w:val="en-US"/>
              </w:rPr>
              <w:t>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337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EE2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29E167A8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985F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31C27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C:C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BB05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18 (10.5)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6C4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15 (9.6)</w:t>
            </w:r>
          </w:p>
        </w:tc>
      </w:tr>
      <w:tr w:rsidR="007E01E4" w:rsidRPr="004C608A" w14:paraId="15719153" w14:textId="77777777" w:rsidTr="00C677C3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2512A" w14:textId="77777777" w:rsidR="007E01E4" w:rsidRPr="004C608A" w:rsidRDefault="007E01E4" w:rsidP="00C677C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9223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C:A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0AA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78 (45.6)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7C8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70 (44.9)</w:t>
            </w:r>
          </w:p>
        </w:tc>
      </w:tr>
      <w:tr w:rsidR="007E01E4" w:rsidRPr="004C608A" w14:paraId="66699D90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0C790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B1D0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A:A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2B8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75 (43.9)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02E3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71 (45.5)</w:t>
            </w:r>
          </w:p>
        </w:tc>
      </w:tr>
      <w:tr w:rsidR="007E01E4" w:rsidRPr="004C608A" w14:paraId="4C95AE8F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963E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1C66CF2C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608A">
              <w:rPr>
                <w:rFonts w:ascii="Arial" w:hAnsi="Arial" w:cs="Arial"/>
                <w:b/>
                <w:lang w:val="en-US"/>
              </w:rPr>
              <w:t>Offspring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8E32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EB6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7D28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539BA84E" w14:textId="77777777" w:rsidTr="00C677C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69265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Female,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AFC7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94 (50.8)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5326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78 (47.3)</w:t>
            </w:r>
          </w:p>
        </w:tc>
      </w:tr>
      <w:tr w:rsidR="007E01E4" w:rsidRPr="004C608A" w14:paraId="7BB096D4" w14:textId="77777777" w:rsidTr="00C677C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4A117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Gestation at birth (weeks), median (IQR)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4A04A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40.3 (39.3,41.0)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5DB7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40.1 (39.1,40.9)</w:t>
            </w:r>
          </w:p>
        </w:tc>
      </w:tr>
      <w:tr w:rsidR="007E01E4" w:rsidRPr="004C608A" w14:paraId="7FB611EE" w14:textId="77777777" w:rsidTr="00C677C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741D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Birthweight (g), mean (SD)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6CF6C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3546 (484)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019A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3586 (429)</w:t>
            </w:r>
          </w:p>
        </w:tc>
      </w:tr>
      <w:tr w:rsidR="007E01E4" w:rsidRPr="004C608A" w14:paraId="789E6451" w14:textId="77777777" w:rsidTr="00C677C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AE2FB" w14:textId="77777777" w:rsidR="007E01E4" w:rsidRPr="00520866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520866">
              <w:rPr>
                <w:rFonts w:ascii="Arial" w:hAnsi="Arial" w:cs="Arial"/>
                <w:lang w:val="en-US"/>
              </w:rPr>
              <w:t>Umbilical cord blood 25(OH)D (nmol/l)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2730E" w14:textId="77777777" w:rsidR="007E01E4" w:rsidRPr="00520866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20866">
              <w:rPr>
                <w:rFonts w:ascii="Arial" w:hAnsi="Arial" w:cs="Arial"/>
                <w:lang w:val="en-US"/>
              </w:rPr>
              <w:t>28.6 (12.1)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49896" w14:textId="77777777" w:rsidR="007E01E4" w:rsidRPr="00520866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20866">
              <w:rPr>
                <w:rFonts w:ascii="Arial" w:hAnsi="Arial" w:cs="Arial"/>
                <w:lang w:val="en-US"/>
              </w:rPr>
              <w:t>42.3 (13.1)</w:t>
            </w:r>
          </w:p>
        </w:tc>
      </w:tr>
      <w:tr w:rsidR="007E01E4" w:rsidRPr="004C608A" w14:paraId="3DDCB3FF" w14:textId="77777777" w:rsidTr="00C677C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B6F9C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4C608A">
              <w:rPr>
                <w:rFonts w:ascii="Arial" w:hAnsi="Arial" w:cs="Arial"/>
                <w:b/>
                <w:bCs/>
                <w:lang w:val="en-US"/>
              </w:rPr>
              <w:t xml:space="preserve">Offspring </w:t>
            </w:r>
            <w:r>
              <w:rPr>
                <w:rFonts w:ascii="Arial" w:hAnsi="Arial" w:cs="Arial"/>
                <w:b/>
                <w:bCs/>
                <w:lang w:val="en-US"/>
              </w:rPr>
              <w:t>genotype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59AF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8150F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21F5801E" w14:textId="77777777" w:rsidTr="00C677C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2056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rs12785878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DHCR7</w:t>
            </w:r>
            <w:r w:rsidRPr="004C608A">
              <w:rPr>
                <w:rFonts w:ascii="Arial" w:hAnsi="Arial" w:cs="Arial"/>
                <w:lang w:val="en-US"/>
              </w:rPr>
              <w:t xml:space="preserve">), </w:t>
            </w:r>
            <w:proofErr w:type="gramStart"/>
            <w:r w:rsidRPr="004C608A">
              <w:rPr>
                <w:rFonts w:ascii="Arial" w:hAnsi="Arial" w:cs="Arial"/>
                <w:lang w:val="en-US"/>
              </w:rPr>
              <w:t>n(</w:t>
            </w:r>
            <w:proofErr w:type="gramEnd"/>
            <w:r w:rsidRPr="004C608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6B42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5E0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66B3DA1D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0CF72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32C5E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G:G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9F7D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 (5.6)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5463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 (6.3)</w:t>
            </w:r>
          </w:p>
        </w:tc>
      </w:tr>
      <w:tr w:rsidR="007E01E4" w:rsidRPr="004C608A" w14:paraId="37F5162A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36979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1FFC2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T:G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D5CD1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58 (35.8)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E7F4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56 (39.2)</w:t>
            </w:r>
          </w:p>
        </w:tc>
      </w:tr>
      <w:tr w:rsidR="007E01E4" w:rsidRPr="004C608A" w14:paraId="3BA1A7E2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02784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8E020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T:T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AF80E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95 (58.6)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AEF0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78 (54.6)</w:t>
            </w:r>
          </w:p>
        </w:tc>
      </w:tr>
      <w:tr w:rsidR="007E01E4" w:rsidRPr="004C608A" w14:paraId="64BC1377" w14:textId="77777777" w:rsidTr="00C677C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251A2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rs10741657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CYP2R1</w:t>
            </w:r>
            <w:r w:rsidRPr="004C608A">
              <w:rPr>
                <w:rFonts w:ascii="Arial" w:hAnsi="Arial" w:cs="Arial"/>
                <w:lang w:val="en-US"/>
              </w:rPr>
              <w:t>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28719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59C5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1DABFAB2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3B637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2AB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A:A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E1E1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27 (17.2)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5A0F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17 (11.8)</w:t>
            </w:r>
          </w:p>
        </w:tc>
      </w:tr>
      <w:tr w:rsidR="007E01E4" w:rsidRPr="004C608A" w14:paraId="2FD4F36B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D3A88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5245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G:A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FD2E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79 (50.3)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A6D04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63 (43.8)</w:t>
            </w:r>
          </w:p>
        </w:tc>
      </w:tr>
      <w:tr w:rsidR="007E01E4" w:rsidRPr="004C608A" w14:paraId="1BFAA581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B15D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3F0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G:G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A0DC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51 (32.5)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E366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64 (44.4)</w:t>
            </w:r>
          </w:p>
        </w:tc>
      </w:tr>
      <w:tr w:rsidR="007E01E4" w:rsidRPr="004C608A" w14:paraId="79DDAF75" w14:textId="77777777" w:rsidTr="00C677C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BF849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rs6013897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CYP24A1</w:t>
            </w:r>
            <w:r w:rsidRPr="004C608A">
              <w:rPr>
                <w:rFonts w:ascii="Arial" w:hAnsi="Arial" w:cs="Arial"/>
                <w:lang w:val="en-US"/>
              </w:rPr>
              <w:t>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1121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FC2B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740ABB3F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1188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05EE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A:A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86F7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4 (2.5)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86F8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2 (1.4)</w:t>
            </w:r>
          </w:p>
        </w:tc>
      </w:tr>
      <w:tr w:rsidR="007E01E4" w:rsidRPr="004C608A" w14:paraId="180F9133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E44BD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F361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8BF9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53 (33.5)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A8DD2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39 (27.1)</w:t>
            </w:r>
          </w:p>
        </w:tc>
      </w:tr>
      <w:tr w:rsidR="007E01E4" w:rsidRPr="004C608A" w14:paraId="67B529FA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21830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A7EE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T:T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51BAB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101 (63.9)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35088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103 (71.5)</w:t>
            </w:r>
          </w:p>
        </w:tc>
      </w:tr>
      <w:tr w:rsidR="007E01E4" w:rsidRPr="004C608A" w14:paraId="2D078E4C" w14:textId="77777777" w:rsidTr="00C677C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83AFB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rs2282679 (</w:t>
            </w:r>
            <w:r w:rsidRPr="00DB37D6">
              <w:rPr>
                <w:rFonts w:ascii="Arial" w:hAnsi="Arial" w:cs="Arial"/>
                <w:i/>
                <w:iCs/>
                <w:lang w:val="en-US"/>
              </w:rPr>
              <w:t>GC</w:t>
            </w:r>
            <w:r w:rsidRPr="004C608A">
              <w:rPr>
                <w:rFonts w:ascii="Arial" w:hAnsi="Arial" w:cs="Arial"/>
                <w:lang w:val="en-US"/>
              </w:rPr>
              <w:t>), n (%)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B7CE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2D1C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E01E4" w:rsidRPr="004C608A" w14:paraId="770FD75A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AD7DF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4CD1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C:C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7E0B7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17 (10.5)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4B0D0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12 (8.5)</w:t>
            </w:r>
          </w:p>
        </w:tc>
      </w:tr>
      <w:tr w:rsidR="007E01E4" w:rsidRPr="004C608A" w14:paraId="5D794C14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C595F3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1667A9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C:A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93BD2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69 (42.6)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CD27B6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64 (45.1)</w:t>
            </w:r>
          </w:p>
        </w:tc>
      </w:tr>
      <w:tr w:rsidR="007E01E4" w:rsidRPr="004C608A" w14:paraId="5F391149" w14:textId="77777777" w:rsidTr="00C677C3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6888BD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27C98" w14:textId="77777777" w:rsidR="007E01E4" w:rsidRPr="004C608A" w:rsidRDefault="007E01E4" w:rsidP="00C677C3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C608A">
              <w:rPr>
                <w:rFonts w:ascii="Arial" w:hAnsi="Arial" w:cs="Arial"/>
                <w:lang w:val="en-US"/>
              </w:rPr>
              <w:t>A:A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2CD6D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76 (46.9)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FB253" w14:textId="77777777" w:rsidR="007E01E4" w:rsidRPr="004C608A" w:rsidRDefault="007E01E4" w:rsidP="00C677C3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C608A">
              <w:rPr>
                <w:rFonts w:ascii="Arial" w:hAnsi="Arial" w:cs="Arial"/>
                <w:lang w:val="en-US"/>
              </w:rPr>
              <w:t>66 (46.5)</w:t>
            </w:r>
          </w:p>
        </w:tc>
      </w:tr>
    </w:tbl>
    <w:p w14:paraId="2B591688" w14:textId="77777777" w:rsidR="007E01E4" w:rsidRPr="004C608A" w:rsidRDefault="007E01E4" w:rsidP="007E01E4">
      <w:pPr>
        <w:rPr>
          <w:rFonts w:ascii="Arial" w:hAnsi="Arial" w:cs="Arial"/>
        </w:rPr>
      </w:pPr>
    </w:p>
    <w:p w14:paraId="13C2204C" w14:textId="77777777" w:rsidR="007E01E4" w:rsidRPr="004C608A" w:rsidRDefault="007E01E4" w:rsidP="007E01E4">
      <w:pPr>
        <w:rPr>
          <w:rFonts w:ascii="Arial" w:hAnsi="Arial" w:cs="Arial"/>
        </w:rPr>
      </w:pPr>
      <w:r w:rsidRPr="004C608A">
        <w:rPr>
          <w:rFonts w:ascii="Arial" w:hAnsi="Arial" w:cs="Arial"/>
        </w:rPr>
        <w:br w:type="page"/>
      </w:r>
    </w:p>
    <w:p w14:paraId="195DC2A0" w14:textId="77777777" w:rsidR="007E01E4" w:rsidRDefault="007E01E4" w:rsidP="007E01E4">
      <w:pPr>
        <w:rPr>
          <w:rFonts w:ascii="Arial" w:hAnsi="Arial" w:cs="Arial"/>
          <w:b/>
        </w:rPr>
        <w:sectPr w:rsidR="007E01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0044C0" w14:textId="77777777" w:rsidR="007E01E4" w:rsidRPr="004C608A" w:rsidRDefault="007E01E4" w:rsidP="007E01E4">
      <w:pPr>
        <w:rPr>
          <w:rFonts w:ascii="Arial" w:hAnsi="Arial" w:cs="Arial"/>
        </w:rPr>
      </w:pPr>
      <w:r w:rsidRPr="004C608A">
        <w:rPr>
          <w:rFonts w:ascii="Arial" w:hAnsi="Arial" w:cs="Arial"/>
          <w:b/>
        </w:rPr>
        <w:lastRenderedPageBreak/>
        <w:t xml:space="preserve">Supplementary </w:t>
      </w:r>
      <w:r>
        <w:rPr>
          <w:rFonts w:ascii="Arial" w:hAnsi="Arial" w:cs="Arial"/>
          <w:b/>
        </w:rPr>
        <w:t>Figure 1</w:t>
      </w:r>
      <w:r w:rsidRPr="004C608A">
        <w:rPr>
          <w:rFonts w:ascii="Arial" w:hAnsi="Arial" w:cs="Arial"/>
          <w:b/>
        </w:rPr>
        <w:t>:</w:t>
      </w:r>
      <w:r w:rsidRPr="004C608A">
        <w:rPr>
          <w:rFonts w:ascii="Arial" w:hAnsi="Arial" w:cs="Arial"/>
        </w:rPr>
        <w:t xml:space="preserve"> Meta-analysis of associations of (A) maternal and (B) offspring genotype at rs10741657 and rs6013897 with umbilical cord blood 25(OH)D</w:t>
      </w:r>
    </w:p>
    <w:p w14:paraId="4E5A3E4F" w14:textId="77777777" w:rsidR="007E01E4" w:rsidRDefault="007E01E4" w:rsidP="007E01E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4A0667" wp14:editId="62E482DF">
            <wp:extent cx="7308850" cy="5073067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198" cy="5078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53E41" w14:textId="77777777" w:rsidR="007E01E4" w:rsidRDefault="007E01E4" w:rsidP="007E01E4">
      <w:pPr>
        <w:jc w:val="center"/>
        <w:rPr>
          <w:rFonts w:ascii="Arial" w:hAnsi="Arial" w:cs="Arial"/>
          <w:b/>
        </w:rPr>
        <w:sectPr w:rsidR="007E01E4" w:rsidSect="001B246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502307D" w14:textId="77777777" w:rsidR="007E01E4" w:rsidRDefault="007E01E4" w:rsidP="007E01E4">
      <w:pPr>
        <w:rPr>
          <w:rFonts w:ascii="Arial" w:hAnsi="Arial" w:cs="Arial"/>
          <w:lang w:val="en-US"/>
        </w:rPr>
        <w:sectPr w:rsidR="007E01E4" w:rsidSect="00E8133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lastRenderedPageBreak/>
        <w:t>Supplementary Figure 2</w:t>
      </w:r>
      <w:r w:rsidRPr="004C608A">
        <w:rPr>
          <w:rFonts w:ascii="Arial" w:hAnsi="Arial" w:cs="Arial"/>
          <w:b/>
        </w:rPr>
        <w:t xml:space="preserve">: </w:t>
      </w:r>
      <w:r w:rsidRPr="004C608A">
        <w:rPr>
          <w:rFonts w:ascii="Arial" w:hAnsi="Arial" w:cs="Arial"/>
        </w:rPr>
        <w:t xml:space="preserve">Meta-analysis of associations of (A) maternal adjusted for offspring </w:t>
      </w:r>
      <w:r>
        <w:rPr>
          <w:rFonts w:ascii="Arial" w:hAnsi="Arial" w:cs="Arial"/>
        </w:rPr>
        <w:t xml:space="preserve">genotype </w:t>
      </w:r>
      <w:r w:rsidRPr="004C608A">
        <w:rPr>
          <w:rFonts w:ascii="Arial" w:hAnsi="Arial" w:cs="Arial"/>
        </w:rPr>
        <w:t>and (B) offspring adjusted for maternal genotype at rs10741657 and rs6013897 w</w:t>
      </w:r>
      <w:r>
        <w:rPr>
          <w:rFonts w:ascii="Arial" w:hAnsi="Arial" w:cs="Arial"/>
        </w:rPr>
        <w:t>ith umbilical cord blood 25(OH)D</w:t>
      </w:r>
      <w:r>
        <w:rPr>
          <w:rFonts w:ascii="Arial" w:hAnsi="Arial" w:cs="Arial"/>
          <w:noProof/>
        </w:rPr>
        <w:drawing>
          <wp:inline distT="0" distB="0" distL="0" distR="0" wp14:anchorId="737D8824" wp14:editId="31DCB2D5">
            <wp:extent cx="7340600" cy="49791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680" cy="4988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6BA26" w14:textId="77777777" w:rsidR="000D1A5E" w:rsidRDefault="000D1A5E"/>
    <w:sectPr w:rsidR="000D1A5E" w:rsidSect="006310B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2CB6" w14:textId="77777777" w:rsidR="00E81337" w:rsidRDefault="007E0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549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C77B8" w14:textId="77777777" w:rsidR="00E81337" w:rsidRDefault="007E01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9B6E4" w14:textId="77777777" w:rsidR="00E81337" w:rsidRDefault="007E0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CF5E" w14:textId="77777777" w:rsidR="00E81337" w:rsidRDefault="007E01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62A0" w14:textId="77777777" w:rsidR="00E81337" w:rsidRDefault="007E0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BA5D" w14:textId="77777777" w:rsidR="00E81337" w:rsidRDefault="007E0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6028" w14:textId="77777777" w:rsidR="00E81337" w:rsidRDefault="007E0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E4"/>
    <w:rsid w:val="000D1A5E"/>
    <w:rsid w:val="007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1159"/>
  <w15:chartTrackingRefBased/>
  <w15:docId w15:val="{BB85D1C8-657E-4A6B-A42F-85FCDD3F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E01E4"/>
  </w:style>
  <w:style w:type="paragraph" w:styleId="Header">
    <w:name w:val="header"/>
    <w:basedOn w:val="Normal"/>
    <w:link w:val="HeaderChar"/>
    <w:uiPriority w:val="99"/>
    <w:unhideWhenUsed/>
    <w:rsid w:val="007E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7E01E4"/>
  </w:style>
  <w:style w:type="character" w:customStyle="1" w:styleId="FooterChar">
    <w:name w:val="Footer Char"/>
    <w:basedOn w:val="DefaultParagraphFont"/>
    <w:link w:val="Footer"/>
    <w:uiPriority w:val="99"/>
    <w:rsid w:val="007E01E4"/>
  </w:style>
  <w:style w:type="paragraph" w:styleId="Footer">
    <w:name w:val="footer"/>
    <w:basedOn w:val="Normal"/>
    <w:link w:val="FooterChar"/>
    <w:uiPriority w:val="99"/>
    <w:unhideWhenUsed/>
    <w:rsid w:val="007E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7E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png"/><Relationship Id="rId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Moon</dc:creator>
  <cp:keywords/>
  <dc:description/>
  <cp:lastModifiedBy>Rebecca Moon</cp:lastModifiedBy>
  <cp:revision>1</cp:revision>
  <dcterms:created xsi:type="dcterms:W3CDTF">2022-03-21T19:42:00Z</dcterms:created>
  <dcterms:modified xsi:type="dcterms:W3CDTF">2022-03-21T19:44:00Z</dcterms:modified>
</cp:coreProperties>
</file>