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FDDAE" w14:textId="5F0D81B0" w:rsidR="00B07B01" w:rsidRPr="00541961" w:rsidRDefault="00B07B01" w:rsidP="006E2AF4">
      <w:pPr>
        <w:autoSpaceDE w:val="0"/>
        <w:autoSpaceDN w:val="0"/>
        <w:adjustRightInd w:val="0"/>
        <w:spacing w:after="0" w:line="240" w:lineRule="auto"/>
        <w:jc w:val="center"/>
        <w:rPr>
          <w:rFonts w:ascii="Times New Roman" w:hAnsi="Times New Roman" w:cs="Times New Roman"/>
          <w:sz w:val="40"/>
          <w:szCs w:val="40"/>
        </w:rPr>
      </w:pPr>
      <w:bookmarkStart w:id="0" w:name="_GoBack"/>
      <w:bookmarkEnd w:id="0"/>
      <w:r w:rsidRPr="00541961">
        <w:rPr>
          <w:rFonts w:ascii="Times New Roman" w:hAnsi="Times New Roman" w:cs="Times New Roman"/>
          <w:sz w:val="40"/>
          <w:szCs w:val="40"/>
        </w:rPr>
        <w:t>A Support Vector Machine model for due date assignment in manufacturing operations</w:t>
      </w:r>
    </w:p>
    <w:p w14:paraId="3B28421D" w14:textId="77777777" w:rsidR="00B07B01" w:rsidRPr="00541961" w:rsidRDefault="00B07B01" w:rsidP="006E2AF4">
      <w:pPr>
        <w:autoSpaceDE w:val="0"/>
        <w:autoSpaceDN w:val="0"/>
        <w:adjustRightInd w:val="0"/>
        <w:spacing w:after="0"/>
        <w:jc w:val="center"/>
        <w:rPr>
          <w:rFonts w:ascii="Times New Roman" w:hAnsi="Times New Roman" w:cs="Times New Roman"/>
          <w:b/>
          <w:sz w:val="24"/>
          <w:szCs w:val="24"/>
        </w:rPr>
      </w:pPr>
    </w:p>
    <w:p w14:paraId="127D2D93" w14:textId="77777777" w:rsidR="00B07B01" w:rsidRPr="00541961" w:rsidRDefault="00B07B01" w:rsidP="006E2AF4">
      <w:pPr>
        <w:autoSpaceDE w:val="0"/>
        <w:autoSpaceDN w:val="0"/>
        <w:adjustRightInd w:val="0"/>
        <w:spacing w:after="0"/>
        <w:jc w:val="center"/>
        <w:rPr>
          <w:rFonts w:ascii="Times New Roman" w:hAnsi="Times New Roman" w:cs="Times New Roman"/>
          <w:b/>
          <w:sz w:val="24"/>
          <w:szCs w:val="24"/>
        </w:rPr>
      </w:pPr>
      <w:r w:rsidRPr="00541961">
        <w:rPr>
          <w:rFonts w:ascii="Times New Roman" w:hAnsi="Times New Roman" w:cs="Times New Roman"/>
          <w:b/>
          <w:sz w:val="24"/>
          <w:szCs w:val="24"/>
        </w:rPr>
        <w:t>Doraid Dalalah</w:t>
      </w:r>
    </w:p>
    <w:p w14:paraId="674A2E7A" w14:textId="725DD298" w:rsidR="00B07B01" w:rsidRPr="00541961" w:rsidRDefault="00B07B01"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College of Engineering, University of Sharjah, United Arab Emirates</w:t>
      </w:r>
    </w:p>
    <w:p w14:paraId="1464F39A" w14:textId="284FB382" w:rsidR="001A6B60" w:rsidRPr="00541961" w:rsidRDefault="001A6B60"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Industrial Engineering department, Jordan University of Science and Technology</w:t>
      </w:r>
    </w:p>
    <w:p w14:paraId="14A64EA8" w14:textId="2A9DE639" w:rsidR="00B87DFE" w:rsidRPr="00541961" w:rsidRDefault="00B87DFE"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 xml:space="preserve">Email: </w:t>
      </w:r>
      <w:hyperlink r:id="rId7" w:history="1">
        <w:r w:rsidRPr="00541961">
          <w:rPr>
            <w:rStyle w:val="Hyperlink"/>
            <w:rFonts w:ascii="Times New Roman" w:hAnsi="Times New Roman" w:cs="Times New Roman"/>
            <w:color w:val="auto"/>
            <w:sz w:val="24"/>
            <w:szCs w:val="24"/>
          </w:rPr>
          <w:t>ddalalah@sharjah.ac.ae</w:t>
        </w:r>
      </w:hyperlink>
      <w:r w:rsidRPr="00541961">
        <w:rPr>
          <w:rFonts w:ascii="Times New Roman" w:hAnsi="Times New Roman" w:cs="Times New Roman"/>
          <w:sz w:val="24"/>
          <w:szCs w:val="24"/>
        </w:rPr>
        <w:t xml:space="preserve"> </w:t>
      </w:r>
    </w:p>
    <w:p w14:paraId="23E5E280" w14:textId="77777777" w:rsidR="00B07B01" w:rsidRPr="00541961" w:rsidRDefault="00B07B01" w:rsidP="006E2AF4">
      <w:pPr>
        <w:autoSpaceDE w:val="0"/>
        <w:autoSpaceDN w:val="0"/>
        <w:adjustRightInd w:val="0"/>
        <w:spacing w:after="0"/>
        <w:jc w:val="center"/>
        <w:rPr>
          <w:rFonts w:ascii="Times New Roman" w:hAnsi="Times New Roman" w:cs="Times New Roman"/>
          <w:sz w:val="24"/>
          <w:szCs w:val="24"/>
        </w:rPr>
      </w:pPr>
    </w:p>
    <w:p w14:paraId="452F1CB8" w14:textId="77777777" w:rsidR="00B07B01" w:rsidRPr="00541961" w:rsidRDefault="00B07B01" w:rsidP="006E2AF4">
      <w:pPr>
        <w:autoSpaceDE w:val="0"/>
        <w:autoSpaceDN w:val="0"/>
        <w:adjustRightInd w:val="0"/>
        <w:spacing w:after="0"/>
        <w:jc w:val="center"/>
        <w:rPr>
          <w:rFonts w:ascii="Times New Roman" w:hAnsi="Times New Roman" w:cs="Times New Roman"/>
          <w:b/>
          <w:sz w:val="24"/>
          <w:szCs w:val="24"/>
        </w:rPr>
      </w:pPr>
      <w:r w:rsidRPr="00541961">
        <w:rPr>
          <w:rFonts w:ascii="Times New Roman" w:hAnsi="Times New Roman" w:cs="Times New Roman"/>
          <w:b/>
          <w:sz w:val="24"/>
          <w:szCs w:val="24"/>
        </w:rPr>
        <w:t>Udechukwu Ojiako</w:t>
      </w:r>
    </w:p>
    <w:p w14:paraId="3B6D9EFA" w14:textId="77777777" w:rsidR="00B07B01" w:rsidRPr="00541961" w:rsidRDefault="00B07B01"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College of Engineering, University of Sharjah, United Arab Emirates</w:t>
      </w:r>
    </w:p>
    <w:p w14:paraId="7778B861" w14:textId="77777777" w:rsidR="00B07B01" w:rsidRPr="00541961" w:rsidRDefault="00B07B01"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Hull University Business School, University of Hull, United Kingdom</w:t>
      </w:r>
    </w:p>
    <w:p w14:paraId="6D466017" w14:textId="33528FAA" w:rsidR="00B07B01" w:rsidRPr="00541961" w:rsidRDefault="00B07B01"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UNIZIK Business School, Nnamdi Azikiwe University, Nigeria</w:t>
      </w:r>
    </w:p>
    <w:p w14:paraId="015E3A50" w14:textId="25512254" w:rsidR="00B87DFE" w:rsidRPr="00541961" w:rsidRDefault="00B87DFE"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 xml:space="preserve">Email: </w:t>
      </w:r>
      <w:hyperlink r:id="rId8" w:history="1">
        <w:r w:rsidRPr="00541961">
          <w:rPr>
            <w:rStyle w:val="Hyperlink"/>
            <w:rFonts w:ascii="Times New Roman" w:hAnsi="Times New Roman" w:cs="Times New Roman"/>
            <w:color w:val="auto"/>
            <w:sz w:val="24"/>
            <w:szCs w:val="24"/>
          </w:rPr>
          <w:t>udechukwu.ojiako@outlook.com</w:t>
        </w:r>
      </w:hyperlink>
      <w:r w:rsidRPr="00541961">
        <w:rPr>
          <w:rFonts w:ascii="Times New Roman" w:hAnsi="Times New Roman" w:cs="Times New Roman"/>
          <w:sz w:val="24"/>
          <w:szCs w:val="24"/>
        </w:rPr>
        <w:t xml:space="preserve"> </w:t>
      </w:r>
    </w:p>
    <w:p w14:paraId="3FE14020" w14:textId="77777777" w:rsidR="00B07B01" w:rsidRPr="00541961" w:rsidRDefault="00B07B01" w:rsidP="006E2AF4">
      <w:pPr>
        <w:autoSpaceDE w:val="0"/>
        <w:autoSpaceDN w:val="0"/>
        <w:adjustRightInd w:val="0"/>
        <w:spacing w:after="0"/>
        <w:jc w:val="center"/>
        <w:rPr>
          <w:rFonts w:ascii="Times New Roman" w:hAnsi="Times New Roman" w:cs="Times New Roman"/>
          <w:sz w:val="24"/>
          <w:szCs w:val="24"/>
        </w:rPr>
      </w:pPr>
    </w:p>
    <w:p w14:paraId="3F65E983" w14:textId="77777777" w:rsidR="00B07B01" w:rsidRPr="00541961" w:rsidRDefault="00B07B01" w:rsidP="006E2AF4">
      <w:pPr>
        <w:autoSpaceDE w:val="0"/>
        <w:autoSpaceDN w:val="0"/>
        <w:adjustRightInd w:val="0"/>
        <w:spacing w:after="0"/>
        <w:jc w:val="center"/>
        <w:rPr>
          <w:rFonts w:ascii="Times New Roman" w:hAnsi="Times New Roman" w:cs="Times New Roman"/>
          <w:b/>
          <w:sz w:val="24"/>
          <w:szCs w:val="24"/>
        </w:rPr>
      </w:pPr>
      <w:r w:rsidRPr="00541961">
        <w:rPr>
          <w:rFonts w:ascii="Times New Roman" w:hAnsi="Times New Roman" w:cs="Times New Roman"/>
          <w:b/>
          <w:sz w:val="24"/>
          <w:szCs w:val="24"/>
        </w:rPr>
        <w:t>Khaled A. Alkhaledi</w:t>
      </w:r>
    </w:p>
    <w:p w14:paraId="43BC10EB" w14:textId="38B7A27F" w:rsidR="00B07B01" w:rsidRPr="00541961" w:rsidRDefault="00B07B01"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College of Engineering and Petroleum, Kuwait University, Kuwait</w:t>
      </w:r>
    </w:p>
    <w:p w14:paraId="20E1E868" w14:textId="50354330" w:rsidR="00B07B01" w:rsidRDefault="00B87DFE"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 xml:space="preserve">Email: </w:t>
      </w:r>
      <w:hyperlink r:id="rId9" w:history="1">
        <w:r w:rsidRPr="00541961">
          <w:rPr>
            <w:rStyle w:val="Hyperlink"/>
            <w:rFonts w:ascii="Times New Roman" w:hAnsi="Times New Roman" w:cs="Times New Roman"/>
            <w:color w:val="auto"/>
            <w:sz w:val="24"/>
            <w:szCs w:val="24"/>
          </w:rPr>
          <w:t>kalkhaledi@gmail.com</w:t>
        </w:r>
      </w:hyperlink>
      <w:r w:rsidRPr="00541961">
        <w:rPr>
          <w:rFonts w:ascii="Times New Roman" w:hAnsi="Times New Roman" w:cs="Times New Roman"/>
          <w:sz w:val="24"/>
          <w:szCs w:val="24"/>
        </w:rPr>
        <w:t xml:space="preserve"> </w:t>
      </w:r>
    </w:p>
    <w:p w14:paraId="265F614E" w14:textId="77777777" w:rsidR="006E2AF4" w:rsidRPr="006E2AF4" w:rsidRDefault="006E2AF4" w:rsidP="006E2AF4">
      <w:pPr>
        <w:autoSpaceDE w:val="0"/>
        <w:autoSpaceDN w:val="0"/>
        <w:adjustRightInd w:val="0"/>
        <w:spacing w:after="0"/>
        <w:jc w:val="center"/>
        <w:rPr>
          <w:rFonts w:ascii="Times New Roman" w:hAnsi="Times New Roman" w:cs="Times New Roman"/>
          <w:sz w:val="24"/>
          <w:szCs w:val="24"/>
        </w:rPr>
      </w:pPr>
    </w:p>
    <w:p w14:paraId="565012B2" w14:textId="77777777" w:rsidR="005E317D" w:rsidRPr="00541961" w:rsidRDefault="005E317D" w:rsidP="006E2AF4">
      <w:pPr>
        <w:autoSpaceDE w:val="0"/>
        <w:autoSpaceDN w:val="0"/>
        <w:adjustRightInd w:val="0"/>
        <w:spacing w:after="0"/>
        <w:jc w:val="center"/>
        <w:rPr>
          <w:rFonts w:ascii="Times New Roman" w:hAnsi="Times New Roman" w:cs="Times New Roman"/>
          <w:b/>
          <w:sz w:val="24"/>
          <w:szCs w:val="24"/>
        </w:rPr>
      </w:pPr>
      <w:r w:rsidRPr="00541961">
        <w:rPr>
          <w:rFonts w:ascii="Times New Roman" w:hAnsi="Times New Roman" w:cs="Times New Roman"/>
          <w:b/>
          <w:sz w:val="24"/>
          <w:szCs w:val="24"/>
        </w:rPr>
        <w:t>Alasdair Marshall</w:t>
      </w:r>
    </w:p>
    <w:p w14:paraId="58EA21A9" w14:textId="77777777" w:rsidR="005E317D" w:rsidRPr="00541961" w:rsidRDefault="005E317D"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Southampton Business School, University of Southampton, United Kingdom</w:t>
      </w:r>
    </w:p>
    <w:p w14:paraId="291A38EC" w14:textId="77777777" w:rsidR="005E317D" w:rsidRPr="00541961" w:rsidRDefault="005E317D" w:rsidP="006E2AF4">
      <w:pPr>
        <w:autoSpaceDE w:val="0"/>
        <w:autoSpaceDN w:val="0"/>
        <w:adjustRightInd w:val="0"/>
        <w:spacing w:after="0"/>
        <w:jc w:val="center"/>
        <w:rPr>
          <w:rFonts w:ascii="Times New Roman" w:hAnsi="Times New Roman" w:cs="Times New Roman"/>
          <w:sz w:val="24"/>
          <w:szCs w:val="24"/>
        </w:rPr>
      </w:pPr>
      <w:r w:rsidRPr="00541961">
        <w:rPr>
          <w:rFonts w:ascii="Times New Roman" w:hAnsi="Times New Roman" w:cs="Times New Roman"/>
          <w:sz w:val="24"/>
          <w:szCs w:val="24"/>
        </w:rPr>
        <w:t xml:space="preserve">Email: </w:t>
      </w:r>
      <w:r w:rsidRPr="00541961">
        <w:rPr>
          <w:rFonts w:ascii="Times New Roman" w:hAnsi="Times New Roman" w:cs="Times New Roman"/>
        </w:rPr>
        <w:t>A.Marshall@soton.ac.uk</w:t>
      </w:r>
    </w:p>
    <w:p w14:paraId="202ABD68" w14:textId="77777777" w:rsidR="00395A41" w:rsidRPr="00541961" w:rsidRDefault="00395A41" w:rsidP="00B3147E">
      <w:pPr>
        <w:autoSpaceDE w:val="0"/>
        <w:autoSpaceDN w:val="0"/>
        <w:adjustRightInd w:val="0"/>
        <w:spacing w:after="0" w:line="360" w:lineRule="auto"/>
        <w:jc w:val="both"/>
        <w:rPr>
          <w:rFonts w:ascii="Times New Roman" w:hAnsi="Times New Roman" w:cs="Times New Roman"/>
          <w:b/>
          <w:bCs/>
          <w:sz w:val="24"/>
          <w:szCs w:val="24"/>
        </w:rPr>
      </w:pPr>
    </w:p>
    <w:p w14:paraId="159D99E0" w14:textId="77777777" w:rsidR="00B07B01" w:rsidRPr="00541961" w:rsidRDefault="00B07B01" w:rsidP="00B3147E">
      <w:pPr>
        <w:autoSpaceDE w:val="0"/>
        <w:autoSpaceDN w:val="0"/>
        <w:adjustRightInd w:val="0"/>
        <w:spacing w:after="0" w:line="360" w:lineRule="auto"/>
        <w:jc w:val="both"/>
        <w:rPr>
          <w:rFonts w:ascii="Times New Roman" w:hAnsi="Times New Roman" w:cs="Times New Roman"/>
          <w:b/>
          <w:bCs/>
          <w:sz w:val="24"/>
          <w:szCs w:val="24"/>
        </w:rPr>
      </w:pPr>
      <w:r w:rsidRPr="00541961">
        <w:rPr>
          <w:rFonts w:ascii="Times New Roman" w:hAnsi="Times New Roman" w:cs="Times New Roman"/>
          <w:b/>
          <w:bCs/>
          <w:sz w:val="24"/>
          <w:szCs w:val="24"/>
        </w:rPr>
        <w:t>Abstract</w:t>
      </w:r>
    </w:p>
    <w:p w14:paraId="6B0BD110" w14:textId="4A39C14E" w:rsidR="00F10538" w:rsidRPr="00541961" w:rsidRDefault="00F10538" w:rsidP="00F10538">
      <w:pPr>
        <w:spacing w:after="0" w:line="360" w:lineRule="auto"/>
        <w:jc w:val="both"/>
        <w:rPr>
          <w:rFonts w:ascii="Times New Roman" w:hAnsi="Times New Roman" w:cs="Times New Roman"/>
          <w:b/>
          <w:sz w:val="24"/>
          <w:szCs w:val="24"/>
        </w:rPr>
      </w:pPr>
      <w:r w:rsidRPr="00541961">
        <w:rPr>
          <w:rFonts w:ascii="Times New Roman" w:hAnsi="Times New Roman" w:cs="Times New Roman"/>
          <w:sz w:val="24"/>
          <w:szCs w:val="24"/>
        </w:rPr>
        <w:t>The relationship between product flow times and manufacturing system status is complex. This limits use of simple analytical functions for job shop manufacturing due date assigning, especially when dealing with orders involving multiple resource manufacturing systems in receipt of random orders of different process plans. Our approach involves developing a Support Vector Machine classifier to articulate job shop manufacturing due date assigning in heterogeneous manufacturing environments.</w:t>
      </w:r>
      <w:r w:rsidRPr="00541961">
        <w:rPr>
          <w:rFonts w:ascii="Times New Roman" w:hAnsi="Times New Roman" w:cs="Times New Roman"/>
          <w:b/>
          <w:sz w:val="24"/>
          <w:szCs w:val="24"/>
        </w:rPr>
        <w:t xml:space="preserve"> </w:t>
      </w:r>
      <w:r w:rsidRPr="00541961">
        <w:rPr>
          <w:rFonts w:ascii="Times New Roman" w:hAnsi="Times New Roman" w:cs="Times New Roman"/>
          <w:sz w:val="24"/>
          <w:szCs w:val="24"/>
        </w:rPr>
        <w:t>The emergent model allows not only for the complex relationships between flowtimes and manufacturing system status, but also for the prediction of random order flowtime of manufacturing systems with multiple resources. Our findings also suggest that service levels play a major role in negotiated due dates and eventual customer propensity to place manufacturing orders. In emphasizing negotiated due dates as against exogenous assigned due dates, the study focuses scholarly attention towards the need for participative, open and inclusive due date assignments.</w:t>
      </w:r>
      <w:r w:rsidRPr="00541961">
        <w:rPr>
          <w:rFonts w:ascii="Times New Roman" w:hAnsi="Times New Roman" w:cs="Times New Roman"/>
          <w:b/>
          <w:sz w:val="24"/>
          <w:szCs w:val="24"/>
        </w:rPr>
        <w:t xml:space="preserve"> </w:t>
      </w:r>
    </w:p>
    <w:p w14:paraId="072B0AD5" w14:textId="6ED6E81F" w:rsidR="00176683" w:rsidRDefault="00A80AD7" w:rsidP="006E2AF4">
      <w:pPr>
        <w:spacing w:after="0"/>
        <w:jc w:val="both"/>
        <w:rPr>
          <w:rFonts w:ascii="Times New Roman" w:hAnsi="Times New Roman" w:cs="Times New Roman"/>
          <w:sz w:val="24"/>
          <w:szCs w:val="24"/>
        </w:rPr>
      </w:pPr>
      <w:r w:rsidRPr="00541961">
        <w:rPr>
          <w:rFonts w:ascii="Times New Roman" w:hAnsi="Times New Roman" w:cs="Times New Roman"/>
          <w:b/>
          <w:sz w:val="24"/>
          <w:szCs w:val="24"/>
        </w:rPr>
        <w:lastRenderedPageBreak/>
        <w:t xml:space="preserve">Keywords: </w:t>
      </w:r>
      <w:r w:rsidRPr="00541961">
        <w:rPr>
          <w:rFonts w:ascii="Times New Roman" w:hAnsi="Times New Roman" w:cs="Times New Roman"/>
          <w:sz w:val="24"/>
          <w:szCs w:val="24"/>
        </w:rPr>
        <w:t>Due date; Job shop; Support vector machine; Optimization; Kernel function; Flow time.</w:t>
      </w:r>
    </w:p>
    <w:p w14:paraId="4593DA35" w14:textId="77777777" w:rsidR="006E2AF4" w:rsidRPr="006E2AF4" w:rsidRDefault="006E2AF4" w:rsidP="006E2AF4">
      <w:pPr>
        <w:spacing w:after="0"/>
        <w:jc w:val="both"/>
        <w:rPr>
          <w:rFonts w:ascii="Times New Roman" w:hAnsi="Times New Roman" w:cs="Times New Roman"/>
          <w:sz w:val="24"/>
          <w:szCs w:val="24"/>
        </w:rPr>
      </w:pPr>
    </w:p>
    <w:p w14:paraId="2ABB23FA" w14:textId="0EAFFB77" w:rsidR="00B07B01" w:rsidRPr="00176683" w:rsidRDefault="00176683" w:rsidP="00B3147E">
      <w:pPr>
        <w:autoSpaceDE w:val="0"/>
        <w:autoSpaceDN w:val="0"/>
        <w:adjustRightInd w:val="0"/>
        <w:spacing w:after="0" w:line="360" w:lineRule="auto"/>
        <w:jc w:val="both"/>
        <w:rPr>
          <w:rFonts w:ascii="Times New Roman" w:hAnsi="Times New Roman" w:cs="Times New Roman"/>
          <w:b/>
          <w:bCs/>
          <w:sz w:val="24"/>
          <w:szCs w:val="24"/>
        </w:rPr>
      </w:pPr>
      <w:r w:rsidRPr="00176683">
        <w:rPr>
          <w:rFonts w:ascii="Times New Roman" w:hAnsi="Times New Roman" w:cs="Times New Roman"/>
          <w:b/>
          <w:bCs/>
          <w:sz w:val="24"/>
          <w:szCs w:val="24"/>
        </w:rPr>
        <w:t>Graphical abstract</w:t>
      </w:r>
    </w:p>
    <w:p w14:paraId="4D5C42A7" w14:textId="5F79A257" w:rsidR="00176683" w:rsidRPr="00541961" w:rsidRDefault="00176683" w:rsidP="006E2AF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4EBFAD" wp14:editId="77660F48">
            <wp:extent cx="4273550" cy="12387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ve to due da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971" cy="1248108"/>
                    </a:xfrm>
                    <a:prstGeom prst="rect">
                      <a:avLst/>
                    </a:prstGeom>
                  </pic:spPr>
                </pic:pic>
              </a:graphicData>
            </a:graphic>
          </wp:inline>
        </w:drawing>
      </w:r>
    </w:p>
    <w:p w14:paraId="686009AE" w14:textId="77777777" w:rsidR="00B07B01" w:rsidRPr="00541961" w:rsidRDefault="00B07B01" w:rsidP="00B3147E">
      <w:pPr>
        <w:autoSpaceDE w:val="0"/>
        <w:autoSpaceDN w:val="0"/>
        <w:adjustRightInd w:val="0"/>
        <w:spacing w:after="0" w:line="360" w:lineRule="auto"/>
        <w:jc w:val="both"/>
        <w:rPr>
          <w:rFonts w:ascii="Times New Roman" w:hAnsi="Times New Roman" w:cs="Times New Roman"/>
          <w:b/>
          <w:bCs/>
          <w:sz w:val="24"/>
          <w:szCs w:val="24"/>
        </w:rPr>
      </w:pPr>
      <w:r w:rsidRPr="00541961">
        <w:rPr>
          <w:rFonts w:ascii="Times New Roman" w:hAnsi="Times New Roman" w:cs="Times New Roman"/>
          <w:b/>
          <w:bCs/>
          <w:sz w:val="24"/>
          <w:szCs w:val="24"/>
        </w:rPr>
        <w:t>1. Introduction</w:t>
      </w:r>
    </w:p>
    <w:p w14:paraId="5466809D" w14:textId="32829C87" w:rsidR="00B07B01" w:rsidRPr="00541961" w:rsidRDefault="00E55DED" w:rsidP="00B3147E">
      <w:pPr>
        <w:autoSpaceDE w:val="0"/>
        <w:autoSpaceDN w:val="0"/>
        <w:adjustRightInd w:val="0"/>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In today's manufacturing operations environment, </w:t>
      </w:r>
      <w:r w:rsidR="00BA74BE" w:rsidRPr="00541961">
        <w:rPr>
          <w:rFonts w:ascii="Times New Roman" w:hAnsi="Times New Roman" w:cs="Times New Roman"/>
          <w:sz w:val="24"/>
          <w:szCs w:val="24"/>
        </w:rPr>
        <w:t>many</w:t>
      </w:r>
      <w:r w:rsidR="00D4317E" w:rsidRPr="00541961">
        <w:rPr>
          <w:rFonts w:ascii="Times New Roman" w:hAnsi="Times New Roman" w:cs="Times New Roman"/>
          <w:sz w:val="24"/>
          <w:szCs w:val="24"/>
        </w:rPr>
        <w:t xml:space="preserve"> organizations are transitioning from single silo-based environments </w:t>
      </w:r>
      <w:r w:rsidR="001A3DC9" w:rsidRPr="00541961">
        <w:rPr>
          <w:rFonts w:ascii="Times New Roman" w:hAnsi="Times New Roman" w:cs="Times New Roman"/>
          <w:sz w:val="24"/>
          <w:szCs w:val="24"/>
        </w:rPr>
        <w:t xml:space="preserve">to </w:t>
      </w:r>
      <w:r w:rsidR="00C4446B" w:rsidRPr="00541961">
        <w:rPr>
          <w:rFonts w:ascii="Times New Roman" w:hAnsi="Times New Roman" w:cs="Times New Roman"/>
          <w:sz w:val="24"/>
          <w:szCs w:val="24"/>
        </w:rPr>
        <w:t>‘heterogeneous production environments’</w:t>
      </w:r>
      <w:r w:rsidR="00BA74BE" w:rsidRPr="00541961">
        <w:rPr>
          <w:rFonts w:ascii="Times New Roman" w:hAnsi="Times New Roman" w:cs="Times New Roman"/>
          <w:sz w:val="24"/>
          <w:szCs w:val="24"/>
        </w:rPr>
        <w:t>;</w:t>
      </w:r>
      <w:r w:rsidR="00995759" w:rsidRPr="00541961">
        <w:rPr>
          <w:rFonts w:ascii="Times New Roman" w:hAnsi="Times New Roman" w:cs="Times New Roman"/>
          <w:sz w:val="24"/>
          <w:szCs w:val="24"/>
        </w:rPr>
        <w:t xml:space="preserve"> in order words, </w:t>
      </w:r>
      <w:r w:rsidR="00BA74BE" w:rsidRPr="00541961">
        <w:rPr>
          <w:rFonts w:ascii="Times New Roman" w:hAnsi="Times New Roman" w:cs="Times New Roman"/>
          <w:sz w:val="24"/>
          <w:szCs w:val="24"/>
        </w:rPr>
        <w:t xml:space="preserve">to </w:t>
      </w:r>
      <w:r w:rsidR="00995759" w:rsidRPr="00541961">
        <w:rPr>
          <w:rFonts w:ascii="Times New Roman" w:hAnsi="Times New Roman" w:cs="Times New Roman"/>
          <w:sz w:val="24"/>
          <w:szCs w:val="24"/>
        </w:rPr>
        <w:t>diverse manufacturing operations and process environment</w:t>
      </w:r>
      <w:r w:rsidR="00BA74BE" w:rsidRPr="00541961">
        <w:rPr>
          <w:rFonts w:ascii="Times New Roman" w:hAnsi="Times New Roman" w:cs="Times New Roman"/>
          <w:sz w:val="24"/>
          <w:szCs w:val="24"/>
        </w:rPr>
        <w:t>s</w:t>
      </w:r>
      <w:r w:rsidR="00995759" w:rsidRPr="00541961">
        <w:rPr>
          <w:rFonts w:ascii="Times New Roman" w:hAnsi="Times New Roman" w:cs="Times New Roman"/>
          <w:sz w:val="24"/>
          <w:szCs w:val="24"/>
        </w:rPr>
        <w:t xml:space="preserve"> (Saha et al.</w:t>
      </w:r>
      <w:r w:rsidR="00F35261">
        <w:rPr>
          <w:rFonts w:ascii="Times New Roman" w:hAnsi="Times New Roman" w:cs="Times New Roman"/>
          <w:sz w:val="24"/>
          <w:szCs w:val="24"/>
        </w:rPr>
        <w:t>,</w:t>
      </w:r>
      <w:r w:rsidR="00995759" w:rsidRPr="00541961">
        <w:rPr>
          <w:rFonts w:ascii="Times New Roman" w:hAnsi="Times New Roman" w:cs="Times New Roman"/>
          <w:sz w:val="24"/>
          <w:szCs w:val="24"/>
        </w:rPr>
        <w:t xml:space="preserve"> 2016</w:t>
      </w:r>
      <w:r w:rsidR="00867EEF">
        <w:rPr>
          <w:rFonts w:ascii="Times New Roman" w:hAnsi="Times New Roman" w:cs="Times New Roman"/>
          <w:sz w:val="24"/>
          <w:szCs w:val="24"/>
        </w:rPr>
        <w:t xml:space="preserve">; </w:t>
      </w:r>
      <w:r w:rsidR="00867EEF" w:rsidRPr="00867EEF">
        <w:rPr>
          <w:rFonts w:ascii="Times New Roman" w:hAnsi="Times New Roman" w:cs="Times New Roman"/>
          <w:color w:val="FF0000"/>
          <w:sz w:val="24"/>
          <w:szCs w:val="24"/>
        </w:rPr>
        <w:t xml:space="preserve">Yang and Han, </w:t>
      </w:r>
      <w:r w:rsidR="00F35261">
        <w:rPr>
          <w:rFonts w:ascii="Times New Roman" w:hAnsi="Times New Roman" w:cs="Times New Roman"/>
          <w:color w:val="FF0000"/>
          <w:sz w:val="24"/>
          <w:szCs w:val="24"/>
        </w:rPr>
        <w:t>2021</w:t>
      </w:r>
      <w:r w:rsidR="00995759" w:rsidRPr="00541961">
        <w:rPr>
          <w:rFonts w:ascii="Times New Roman" w:hAnsi="Times New Roman" w:cs="Times New Roman"/>
          <w:sz w:val="24"/>
          <w:szCs w:val="24"/>
        </w:rPr>
        <w:t>)</w:t>
      </w:r>
      <w:r w:rsidR="00D356A1">
        <w:rPr>
          <w:rFonts w:ascii="Times New Roman" w:hAnsi="Times New Roman" w:cs="Times New Roman"/>
          <w:sz w:val="24"/>
          <w:szCs w:val="24"/>
        </w:rPr>
        <w:t xml:space="preserve"> </w:t>
      </w:r>
      <w:r w:rsidR="00D356A1" w:rsidRPr="00D356A1">
        <w:rPr>
          <w:rFonts w:ascii="Times New Roman" w:hAnsi="Times New Roman" w:cs="Times New Roman"/>
          <w:color w:val="FF0000"/>
          <w:sz w:val="24"/>
          <w:szCs w:val="24"/>
        </w:rPr>
        <w:t>characterized by very high operational efficiency (Tseng</w:t>
      </w:r>
      <w:r w:rsidR="00D356A1">
        <w:rPr>
          <w:rFonts w:ascii="Times New Roman" w:hAnsi="Times New Roman" w:cs="Times New Roman"/>
          <w:color w:val="FF0000"/>
          <w:sz w:val="24"/>
          <w:szCs w:val="24"/>
        </w:rPr>
        <w:t xml:space="preserve"> et al. 2021</w:t>
      </w:r>
      <w:r w:rsidR="00D356A1" w:rsidRPr="00D356A1">
        <w:rPr>
          <w:rFonts w:ascii="Times New Roman" w:hAnsi="Times New Roman" w:cs="Times New Roman"/>
          <w:color w:val="FF0000"/>
          <w:sz w:val="24"/>
          <w:szCs w:val="24"/>
        </w:rPr>
        <w:t>)</w:t>
      </w:r>
      <w:r w:rsidR="00995759" w:rsidRPr="00541961">
        <w:rPr>
          <w:rFonts w:ascii="Times New Roman" w:hAnsi="Times New Roman" w:cs="Times New Roman"/>
          <w:sz w:val="24"/>
          <w:szCs w:val="24"/>
        </w:rPr>
        <w:t xml:space="preserve">. In these </w:t>
      </w:r>
      <w:r w:rsidR="001A3DC9" w:rsidRPr="00541961">
        <w:rPr>
          <w:rFonts w:ascii="Times New Roman" w:hAnsi="Times New Roman" w:cs="Times New Roman"/>
          <w:sz w:val="24"/>
          <w:szCs w:val="24"/>
        </w:rPr>
        <w:t>environment</w:t>
      </w:r>
      <w:r w:rsidR="003E00AB" w:rsidRPr="00541961">
        <w:rPr>
          <w:rFonts w:ascii="Times New Roman" w:hAnsi="Times New Roman" w:cs="Times New Roman"/>
          <w:sz w:val="24"/>
          <w:szCs w:val="24"/>
        </w:rPr>
        <w:t>s</w:t>
      </w:r>
      <w:r w:rsidR="00995759" w:rsidRPr="00541961">
        <w:rPr>
          <w:rFonts w:ascii="Times New Roman" w:hAnsi="Times New Roman" w:cs="Times New Roman"/>
          <w:sz w:val="24"/>
          <w:szCs w:val="24"/>
        </w:rPr>
        <w:t>, c</w:t>
      </w:r>
      <w:r w:rsidR="00B07B01" w:rsidRPr="00541961">
        <w:rPr>
          <w:rFonts w:ascii="Times New Roman" w:hAnsi="Times New Roman" w:cs="Times New Roman"/>
          <w:sz w:val="24"/>
          <w:szCs w:val="24"/>
        </w:rPr>
        <w:t>ustomers are</w:t>
      </w:r>
      <w:r w:rsidR="00C4446B" w:rsidRPr="00541961">
        <w:rPr>
          <w:rFonts w:ascii="Times New Roman" w:hAnsi="Times New Roman" w:cs="Times New Roman"/>
          <w:sz w:val="24"/>
          <w:szCs w:val="24"/>
        </w:rPr>
        <w:t xml:space="preserve"> </w:t>
      </w:r>
      <w:r w:rsidR="00B07B01" w:rsidRPr="00541961">
        <w:rPr>
          <w:rFonts w:ascii="Times New Roman" w:hAnsi="Times New Roman" w:cs="Times New Roman"/>
          <w:sz w:val="24"/>
          <w:szCs w:val="24"/>
        </w:rPr>
        <w:t xml:space="preserve">increasingly demanding </w:t>
      </w:r>
      <w:r w:rsidR="00BA74BE" w:rsidRPr="00541961">
        <w:rPr>
          <w:rFonts w:ascii="Times New Roman" w:hAnsi="Times New Roman" w:cs="Times New Roman"/>
          <w:sz w:val="24"/>
          <w:szCs w:val="24"/>
        </w:rPr>
        <w:t xml:space="preserve">highly personalized </w:t>
      </w:r>
      <w:r w:rsidR="00B07B01" w:rsidRPr="00541961">
        <w:rPr>
          <w:rFonts w:ascii="Times New Roman" w:hAnsi="Times New Roman" w:cs="Times New Roman"/>
          <w:sz w:val="24"/>
          <w:szCs w:val="24"/>
        </w:rPr>
        <w:t xml:space="preserve">products and services. </w:t>
      </w:r>
      <w:r w:rsidR="00BA74BE" w:rsidRPr="00541961">
        <w:rPr>
          <w:rFonts w:ascii="Times New Roman" w:hAnsi="Times New Roman" w:cs="Times New Roman"/>
          <w:sz w:val="24"/>
          <w:szCs w:val="24"/>
        </w:rPr>
        <w:t>This tendency has given rise to</w:t>
      </w:r>
      <w:r w:rsidR="00B07B01" w:rsidRPr="00541961">
        <w:rPr>
          <w:rFonts w:ascii="Times New Roman" w:hAnsi="Times New Roman" w:cs="Times New Roman"/>
          <w:sz w:val="24"/>
          <w:szCs w:val="24"/>
        </w:rPr>
        <w:t xml:space="preserve"> ‘mass personalization’,</w:t>
      </w:r>
      <w:r w:rsidR="00BA74BE" w:rsidRPr="00541961">
        <w:rPr>
          <w:rFonts w:ascii="Times New Roman" w:hAnsi="Times New Roman" w:cs="Times New Roman"/>
          <w:sz w:val="24"/>
          <w:szCs w:val="24"/>
        </w:rPr>
        <w:t xml:space="preserve"> where </w:t>
      </w:r>
      <w:r w:rsidR="00B07B01" w:rsidRPr="00541961">
        <w:rPr>
          <w:rFonts w:ascii="Times New Roman" w:hAnsi="Times New Roman" w:cs="Times New Roman"/>
          <w:sz w:val="24"/>
          <w:szCs w:val="24"/>
        </w:rPr>
        <w:t xml:space="preserve">firms </w:t>
      </w:r>
      <w:r w:rsidR="00BA74BE" w:rsidRPr="00541961">
        <w:rPr>
          <w:rFonts w:ascii="Times New Roman" w:hAnsi="Times New Roman" w:cs="Times New Roman"/>
          <w:sz w:val="24"/>
          <w:szCs w:val="24"/>
        </w:rPr>
        <w:t xml:space="preserve">ever more routinely seek to </w:t>
      </w:r>
      <w:r w:rsidR="00B07B01" w:rsidRPr="00541961">
        <w:rPr>
          <w:rFonts w:ascii="Times New Roman" w:hAnsi="Times New Roman" w:cs="Times New Roman"/>
          <w:sz w:val="24"/>
          <w:szCs w:val="24"/>
        </w:rPr>
        <w:t xml:space="preserve">exploit technology to configure and deliver products and services that meet the peculiar needs of each </w:t>
      </w:r>
      <w:r w:rsidR="00B07B01" w:rsidRPr="00541961">
        <w:rPr>
          <w:rFonts w:ascii="Times New Roman" w:hAnsi="Times New Roman" w:cs="Times New Roman"/>
          <w:i/>
          <w:sz w:val="24"/>
          <w:szCs w:val="24"/>
        </w:rPr>
        <w:t>individual</w:t>
      </w:r>
      <w:r w:rsidR="00B07B01" w:rsidRPr="00541961">
        <w:rPr>
          <w:rFonts w:ascii="Times New Roman" w:hAnsi="Times New Roman" w:cs="Times New Roman"/>
          <w:sz w:val="24"/>
          <w:szCs w:val="24"/>
        </w:rPr>
        <w:t xml:space="preserve"> customer. Most importantly, the literature suggests that meeting the needs of each individual customer should not mean compromising on design, functionality and quality (Wang et al., 2017). However, manufacturers of such personalized products and services do not</w:t>
      </w:r>
      <w:r w:rsidR="00BA74BE" w:rsidRPr="00541961">
        <w:rPr>
          <w:rFonts w:ascii="Times New Roman" w:hAnsi="Times New Roman" w:cs="Times New Roman"/>
          <w:sz w:val="24"/>
          <w:szCs w:val="24"/>
        </w:rPr>
        <w:t xml:space="preserve"> only</w:t>
      </w:r>
      <w:r w:rsidR="00B07B01" w:rsidRPr="00541961">
        <w:rPr>
          <w:rFonts w:ascii="Times New Roman" w:hAnsi="Times New Roman" w:cs="Times New Roman"/>
          <w:sz w:val="24"/>
          <w:szCs w:val="24"/>
        </w:rPr>
        <w:t xml:space="preserve"> have to cater only for highly bespoke customer design and functionality requirements</w:t>
      </w:r>
      <w:r w:rsidR="00BA74BE" w:rsidRPr="00541961">
        <w:rPr>
          <w:rFonts w:ascii="Times New Roman" w:hAnsi="Times New Roman" w:cs="Times New Roman"/>
          <w:sz w:val="24"/>
          <w:szCs w:val="24"/>
        </w:rPr>
        <w:t>;</w:t>
      </w:r>
      <w:r w:rsidR="00B07B01" w:rsidRPr="00541961">
        <w:rPr>
          <w:rFonts w:ascii="Times New Roman" w:hAnsi="Times New Roman" w:cs="Times New Roman"/>
          <w:sz w:val="24"/>
          <w:szCs w:val="24"/>
        </w:rPr>
        <w:t xml:space="preserve"> </w:t>
      </w:r>
      <w:r w:rsidR="00BA74BE" w:rsidRPr="00541961">
        <w:rPr>
          <w:rFonts w:ascii="Times New Roman" w:hAnsi="Times New Roman" w:cs="Times New Roman"/>
          <w:sz w:val="24"/>
          <w:szCs w:val="24"/>
        </w:rPr>
        <w:t>rather, p</w:t>
      </w:r>
      <w:r w:rsidR="00B07B01" w:rsidRPr="00541961">
        <w:rPr>
          <w:rFonts w:ascii="Times New Roman" w:hAnsi="Times New Roman" w:cs="Times New Roman"/>
          <w:sz w:val="24"/>
          <w:szCs w:val="24"/>
        </w:rPr>
        <w:t>art of such bespoke offering</w:t>
      </w:r>
      <w:r w:rsidR="00BA74BE" w:rsidRPr="00541961">
        <w:rPr>
          <w:rFonts w:ascii="Times New Roman" w:hAnsi="Times New Roman" w:cs="Times New Roman"/>
          <w:sz w:val="24"/>
          <w:szCs w:val="24"/>
        </w:rPr>
        <w:t>s</w:t>
      </w:r>
      <w:r w:rsidR="00B07B01" w:rsidRPr="00541961">
        <w:rPr>
          <w:rFonts w:ascii="Times New Roman" w:hAnsi="Times New Roman" w:cs="Times New Roman"/>
          <w:sz w:val="24"/>
          <w:szCs w:val="24"/>
        </w:rPr>
        <w:t xml:space="preserve"> should also be the ability to fulfil lead and minimum delivery times in a reliable manner (Gershwin, 2018). The reality</w:t>
      </w:r>
      <w:r w:rsidR="00BA74BE" w:rsidRPr="00541961">
        <w:rPr>
          <w:rFonts w:ascii="Times New Roman" w:hAnsi="Times New Roman" w:cs="Times New Roman"/>
          <w:sz w:val="24"/>
          <w:szCs w:val="24"/>
        </w:rPr>
        <w:t>,</w:t>
      </w:r>
      <w:r w:rsidR="00B07B01" w:rsidRPr="00541961">
        <w:rPr>
          <w:rFonts w:ascii="Times New Roman" w:hAnsi="Times New Roman" w:cs="Times New Roman"/>
          <w:sz w:val="24"/>
          <w:szCs w:val="24"/>
        </w:rPr>
        <w:t xml:space="preserve"> however</w:t>
      </w:r>
      <w:r w:rsidR="00BA74BE" w:rsidRPr="00541961">
        <w:rPr>
          <w:rFonts w:ascii="Times New Roman" w:hAnsi="Times New Roman" w:cs="Times New Roman"/>
          <w:sz w:val="24"/>
          <w:szCs w:val="24"/>
        </w:rPr>
        <w:t>,</w:t>
      </w:r>
      <w:r w:rsidR="00B07B01" w:rsidRPr="00541961">
        <w:rPr>
          <w:rFonts w:ascii="Times New Roman" w:hAnsi="Times New Roman" w:cs="Times New Roman"/>
          <w:sz w:val="24"/>
          <w:szCs w:val="24"/>
        </w:rPr>
        <w:t xml:space="preserve"> is that fulfilling customer needs and delivery </w:t>
      </w:r>
      <w:r w:rsidR="00BA74BE" w:rsidRPr="00541961">
        <w:rPr>
          <w:rFonts w:ascii="Times New Roman" w:hAnsi="Times New Roman" w:cs="Times New Roman"/>
          <w:sz w:val="24"/>
          <w:szCs w:val="24"/>
        </w:rPr>
        <w:t>times can be highly problematic</w:t>
      </w:r>
      <w:r w:rsidR="00B07B01" w:rsidRPr="00541961">
        <w:rPr>
          <w:rFonts w:ascii="Times New Roman" w:hAnsi="Times New Roman" w:cs="Times New Roman"/>
          <w:sz w:val="24"/>
          <w:szCs w:val="24"/>
        </w:rPr>
        <w:t xml:space="preserve">. </w:t>
      </w:r>
      <w:r w:rsidR="00B22504" w:rsidRPr="00541961">
        <w:rPr>
          <w:rFonts w:ascii="Times New Roman" w:hAnsi="Times New Roman" w:cs="Times New Roman"/>
          <w:sz w:val="24"/>
          <w:szCs w:val="24"/>
        </w:rPr>
        <w:t>M</w:t>
      </w:r>
      <w:r w:rsidR="00B07B01" w:rsidRPr="00541961">
        <w:rPr>
          <w:rFonts w:ascii="Times New Roman" w:hAnsi="Times New Roman" w:cs="Times New Roman"/>
          <w:sz w:val="24"/>
          <w:szCs w:val="24"/>
        </w:rPr>
        <w:t>anufacturing firms often have to contend with multiple and conflicting product and service functionality criteria (Yan et al., 2015)</w:t>
      </w:r>
      <w:r w:rsidR="00BA74BE" w:rsidRPr="00541961">
        <w:rPr>
          <w:rFonts w:ascii="Times New Roman" w:hAnsi="Times New Roman" w:cs="Times New Roman"/>
          <w:sz w:val="24"/>
          <w:szCs w:val="24"/>
        </w:rPr>
        <w:t>, and</w:t>
      </w:r>
      <w:r w:rsidR="00B22504" w:rsidRPr="00541961">
        <w:rPr>
          <w:rFonts w:ascii="Times New Roman" w:hAnsi="Times New Roman" w:cs="Times New Roman"/>
          <w:sz w:val="24"/>
          <w:szCs w:val="24"/>
        </w:rPr>
        <w:t xml:space="preserve"> with the stochastic nature of the </w:t>
      </w:r>
      <w:r w:rsidR="00B07B01" w:rsidRPr="00541961">
        <w:rPr>
          <w:rFonts w:ascii="Times New Roman" w:hAnsi="Times New Roman" w:cs="Times New Roman"/>
          <w:sz w:val="24"/>
          <w:szCs w:val="24"/>
        </w:rPr>
        <w:t xml:space="preserve">job shop manufacturing process. Thus, setting reliable due dates </w:t>
      </w:r>
      <w:r w:rsidR="00577955" w:rsidRPr="00541961">
        <w:rPr>
          <w:rFonts w:ascii="Times New Roman" w:hAnsi="Times New Roman" w:cs="Times New Roman"/>
          <w:sz w:val="24"/>
          <w:szCs w:val="24"/>
        </w:rPr>
        <w:t xml:space="preserve">can be </w:t>
      </w:r>
      <w:r w:rsidR="00B07B01" w:rsidRPr="00541961">
        <w:rPr>
          <w:rFonts w:ascii="Times New Roman" w:hAnsi="Times New Roman" w:cs="Times New Roman"/>
          <w:sz w:val="24"/>
          <w:szCs w:val="24"/>
        </w:rPr>
        <w:t>challenging (Kaminsky and Kaya</w:t>
      </w:r>
      <w:r w:rsidR="00BA3B7E">
        <w:rPr>
          <w:rFonts w:ascii="Times New Roman" w:hAnsi="Times New Roman" w:cs="Times New Roman"/>
          <w:sz w:val="24"/>
          <w:szCs w:val="24"/>
        </w:rPr>
        <w:t xml:space="preserve">, </w:t>
      </w:r>
      <w:r w:rsidR="00B07B01" w:rsidRPr="00541961">
        <w:rPr>
          <w:rFonts w:ascii="Times New Roman" w:hAnsi="Times New Roman" w:cs="Times New Roman"/>
          <w:sz w:val="24"/>
          <w:szCs w:val="24"/>
        </w:rPr>
        <w:t xml:space="preserve">2009). </w:t>
      </w:r>
      <w:r w:rsidR="00BA74BE" w:rsidRPr="00541961">
        <w:rPr>
          <w:rFonts w:ascii="Times New Roman" w:hAnsi="Times New Roman" w:cs="Times New Roman"/>
          <w:sz w:val="24"/>
          <w:szCs w:val="24"/>
        </w:rPr>
        <w:t>Furthermore</w:t>
      </w:r>
      <w:r w:rsidR="00B07B01" w:rsidRPr="00541961">
        <w:rPr>
          <w:rFonts w:ascii="Times New Roman" w:hAnsi="Times New Roman" w:cs="Times New Roman"/>
          <w:sz w:val="24"/>
          <w:szCs w:val="24"/>
        </w:rPr>
        <w:t xml:space="preserve">, personalization entails focusing on individual customers and taking into consideration both explicit and implicit needs during product and service design (Tseng et al., 2010). </w:t>
      </w:r>
    </w:p>
    <w:p w14:paraId="7668FD1D" w14:textId="3275B0DA" w:rsidR="007B2589" w:rsidRPr="00541961" w:rsidRDefault="007022F7"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Due date assignment in job shop manufacturing is an essential element of production planning and control. Due to the (i) heterogeneity (stochastic) nature of the job shop manufacturing process </w:t>
      </w:r>
      <w:r w:rsidR="000D217A" w:rsidRPr="00541961">
        <w:rPr>
          <w:rFonts w:ascii="Times New Roman" w:hAnsi="Times New Roman" w:cs="Times New Roman"/>
          <w:sz w:val="24"/>
          <w:szCs w:val="24"/>
        </w:rPr>
        <w:t>(Saha et al.</w:t>
      </w:r>
      <w:r w:rsidR="006D53FB">
        <w:rPr>
          <w:rFonts w:ascii="Times New Roman" w:hAnsi="Times New Roman" w:cs="Times New Roman"/>
          <w:sz w:val="24"/>
          <w:szCs w:val="24"/>
        </w:rPr>
        <w:t>,</w:t>
      </w:r>
      <w:r w:rsidR="000D217A" w:rsidRPr="00541961">
        <w:rPr>
          <w:rFonts w:ascii="Times New Roman" w:hAnsi="Times New Roman" w:cs="Times New Roman"/>
          <w:sz w:val="24"/>
          <w:szCs w:val="24"/>
        </w:rPr>
        <w:t xml:space="preserve"> 2016), </w:t>
      </w:r>
      <w:r w:rsidRPr="00541961">
        <w:rPr>
          <w:rFonts w:ascii="Times New Roman" w:hAnsi="Times New Roman" w:cs="Times New Roman"/>
          <w:sz w:val="24"/>
          <w:szCs w:val="24"/>
        </w:rPr>
        <w:t>(ii) very diverse product and service mix</w:t>
      </w:r>
      <w:r w:rsidR="007B2589" w:rsidRPr="00541961">
        <w:rPr>
          <w:rFonts w:ascii="Times New Roman" w:hAnsi="Times New Roman" w:cs="Times New Roman"/>
          <w:sz w:val="24"/>
          <w:szCs w:val="24"/>
        </w:rPr>
        <w:t>es</w:t>
      </w:r>
      <w:r w:rsidRPr="00541961">
        <w:rPr>
          <w:rFonts w:ascii="Times New Roman" w:hAnsi="Times New Roman" w:cs="Times New Roman"/>
          <w:sz w:val="24"/>
          <w:szCs w:val="24"/>
        </w:rPr>
        <w:t xml:space="preserve"> </w:t>
      </w:r>
      <w:r w:rsidR="000D217A" w:rsidRPr="00541961">
        <w:rPr>
          <w:rFonts w:ascii="Times New Roman" w:hAnsi="Times New Roman" w:cs="Times New Roman"/>
          <w:sz w:val="24"/>
          <w:szCs w:val="24"/>
        </w:rPr>
        <w:t>(Yan et al., 2015)</w:t>
      </w:r>
      <w:r w:rsidRPr="00541961">
        <w:rPr>
          <w:rFonts w:ascii="Times New Roman" w:hAnsi="Times New Roman" w:cs="Times New Roman"/>
          <w:sz w:val="24"/>
          <w:szCs w:val="24"/>
        </w:rPr>
        <w:t xml:space="preserve">, (iii) fluid </w:t>
      </w:r>
      <w:r w:rsidRPr="00541961">
        <w:rPr>
          <w:rFonts w:ascii="Times New Roman" w:hAnsi="Times New Roman" w:cs="Times New Roman"/>
          <w:sz w:val="24"/>
          <w:szCs w:val="24"/>
        </w:rPr>
        <w:lastRenderedPageBreak/>
        <w:t xml:space="preserve">order arrival and processing times and (iv) alternative processing routes and also reliability consequences, assigning actual due dates for manufacturing orders </w:t>
      </w:r>
      <w:r w:rsidR="00BA74BE" w:rsidRPr="00541961">
        <w:rPr>
          <w:rFonts w:ascii="Times New Roman" w:hAnsi="Times New Roman" w:cs="Times New Roman"/>
          <w:sz w:val="24"/>
          <w:szCs w:val="24"/>
        </w:rPr>
        <w:t>becomes</w:t>
      </w:r>
      <w:r w:rsidRPr="00541961">
        <w:rPr>
          <w:rFonts w:ascii="Times New Roman" w:hAnsi="Times New Roman" w:cs="Times New Roman"/>
          <w:sz w:val="24"/>
          <w:szCs w:val="24"/>
        </w:rPr>
        <w:t xml:space="preserve"> challenging. </w:t>
      </w:r>
      <w:r w:rsidR="00BA74BE" w:rsidRPr="00541961">
        <w:rPr>
          <w:rFonts w:ascii="Times New Roman" w:hAnsi="Times New Roman" w:cs="Times New Roman"/>
          <w:sz w:val="24"/>
          <w:szCs w:val="24"/>
        </w:rPr>
        <w:t>D</w:t>
      </w:r>
      <w:r w:rsidR="00A423D2" w:rsidRPr="00541961">
        <w:rPr>
          <w:rFonts w:ascii="Times New Roman" w:hAnsi="Times New Roman" w:cs="Times New Roman"/>
          <w:sz w:val="24"/>
          <w:szCs w:val="24"/>
        </w:rPr>
        <w:t>ue date</w:t>
      </w:r>
      <w:r w:rsidR="000956A2" w:rsidRPr="00541961">
        <w:rPr>
          <w:rFonts w:ascii="Times New Roman" w:hAnsi="Times New Roman" w:cs="Times New Roman"/>
          <w:sz w:val="24"/>
          <w:szCs w:val="24"/>
        </w:rPr>
        <w:t xml:space="preserve"> assignment (Gordon</w:t>
      </w:r>
      <w:r w:rsidR="00F86A74" w:rsidRPr="00541961">
        <w:rPr>
          <w:rFonts w:ascii="Times New Roman" w:hAnsi="Times New Roman" w:cs="Times New Roman"/>
          <w:sz w:val="24"/>
          <w:szCs w:val="24"/>
        </w:rPr>
        <w:t xml:space="preserve"> et al., 2002</w:t>
      </w:r>
      <w:r w:rsidR="00704459">
        <w:rPr>
          <w:rFonts w:ascii="Times New Roman" w:hAnsi="Times New Roman" w:cs="Times New Roman"/>
          <w:sz w:val="24"/>
          <w:szCs w:val="24"/>
        </w:rPr>
        <w:t xml:space="preserve">; </w:t>
      </w:r>
      <w:r w:rsidR="00704459" w:rsidRPr="000F6D81">
        <w:rPr>
          <w:rFonts w:ascii="Times New Roman" w:hAnsi="Times New Roman" w:cs="Times New Roman"/>
          <w:color w:val="FF0000"/>
          <w:sz w:val="24"/>
          <w:szCs w:val="24"/>
        </w:rPr>
        <w:t>Kianpour</w:t>
      </w:r>
      <w:r w:rsidR="00704459">
        <w:rPr>
          <w:rFonts w:ascii="Times New Roman" w:hAnsi="Times New Roman" w:cs="Times New Roman"/>
          <w:color w:val="FF0000"/>
          <w:sz w:val="24"/>
          <w:szCs w:val="24"/>
        </w:rPr>
        <w:t xml:space="preserve"> et al., 2021</w:t>
      </w:r>
      <w:r w:rsidR="000956A2" w:rsidRPr="00541961">
        <w:rPr>
          <w:rFonts w:ascii="Times New Roman" w:hAnsi="Times New Roman" w:cs="Times New Roman"/>
          <w:sz w:val="24"/>
          <w:szCs w:val="24"/>
        </w:rPr>
        <w:t xml:space="preserve">) and scheduling problems </w:t>
      </w:r>
      <w:r w:rsidR="00BA74BE" w:rsidRPr="00541961">
        <w:rPr>
          <w:rFonts w:ascii="Times New Roman" w:hAnsi="Times New Roman" w:cs="Times New Roman"/>
          <w:sz w:val="24"/>
          <w:szCs w:val="24"/>
        </w:rPr>
        <w:t xml:space="preserve">therefore </w:t>
      </w:r>
      <w:r w:rsidR="00A423D2" w:rsidRPr="00541961">
        <w:rPr>
          <w:rFonts w:ascii="Times New Roman" w:hAnsi="Times New Roman" w:cs="Times New Roman"/>
          <w:sz w:val="24"/>
          <w:szCs w:val="24"/>
        </w:rPr>
        <w:t>continue to interest scholars</w:t>
      </w:r>
      <w:r w:rsidR="00BA74BE" w:rsidRPr="00541961">
        <w:rPr>
          <w:rFonts w:ascii="Times New Roman" w:hAnsi="Times New Roman" w:cs="Times New Roman"/>
          <w:sz w:val="24"/>
          <w:szCs w:val="24"/>
        </w:rPr>
        <w:t>,</w:t>
      </w:r>
      <w:r w:rsidR="00A423D2" w:rsidRPr="00541961">
        <w:rPr>
          <w:rFonts w:ascii="Times New Roman" w:hAnsi="Times New Roman" w:cs="Times New Roman"/>
          <w:sz w:val="24"/>
          <w:szCs w:val="24"/>
        </w:rPr>
        <w:t xml:space="preserve"> as show</w:t>
      </w:r>
      <w:r w:rsidR="00BA74BE" w:rsidRPr="00541961">
        <w:rPr>
          <w:rFonts w:ascii="Times New Roman" w:hAnsi="Times New Roman" w:cs="Times New Roman"/>
          <w:sz w:val="24"/>
          <w:szCs w:val="24"/>
        </w:rPr>
        <w:t>n</w:t>
      </w:r>
      <w:r w:rsidR="00A423D2" w:rsidRPr="00541961">
        <w:rPr>
          <w:rFonts w:ascii="Times New Roman" w:hAnsi="Times New Roman" w:cs="Times New Roman"/>
          <w:sz w:val="24"/>
          <w:szCs w:val="24"/>
        </w:rPr>
        <w:t xml:space="preserve"> in various review articles on th</w:t>
      </w:r>
      <w:r w:rsidR="00BA74BE" w:rsidRPr="00541961">
        <w:rPr>
          <w:rFonts w:ascii="Times New Roman" w:hAnsi="Times New Roman" w:cs="Times New Roman"/>
          <w:sz w:val="24"/>
          <w:szCs w:val="24"/>
        </w:rPr>
        <w:t>e</w:t>
      </w:r>
      <w:r w:rsidR="00A423D2" w:rsidRPr="00541961">
        <w:rPr>
          <w:rFonts w:ascii="Times New Roman" w:hAnsi="Times New Roman" w:cs="Times New Roman"/>
          <w:sz w:val="24"/>
          <w:szCs w:val="24"/>
        </w:rPr>
        <w:t xml:space="preserve"> subject (</w:t>
      </w:r>
      <w:r w:rsidR="000956A2" w:rsidRPr="00541961">
        <w:rPr>
          <w:rFonts w:ascii="Times New Roman" w:hAnsi="Times New Roman" w:cs="Times New Roman"/>
          <w:sz w:val="24"/>
          <w:szCs w:val="24"/>
        </w:rPr>
        <w:t>Lohmer and Lasch, 2020)</w:t>
      </w:r>
      <w:r w:rsidR="00F86A74" w:rsidRPr="00541961">
        <w:rPr>
          <w:rFonts w:ascii="Times New Roman" w:hAnsi="Times New Roman" w:cs="Times New Roman"/>
          <w:sz w:val="24"/>
          <w:szCs w:val="24"/>
        </w:rPr>
        <w:t>.</w:t>
      </w:r>
      <w:r w:rsidR="00BA74BE" w:rsidRPr="00541961">
        <w:rPr>
          <w:rFonts w:ascii="Times New Roman" w:hAnsi="Times New Roman" w:cs="Times New Roman"/>
          <w:sz w:val="24"/>
          <w:szCs w:val="24"/>
        </w:rPr>
        <w:t xml:space="preserve"> Some of this</w:t>
      </w:r>
      <w:r w:rsidRPr="00541961">
        <w:rPr>
          <w:rFonts w:ascii="Times New Roman" w:hAnsi="Times New Roman" w:cs="Times New Roman"/>
          <w:sz w:val="24"/>
          <w:szCs w:val="24"/>
        </w:rPr>
        <w:t xml:space="preserve"> research has addressed the </w:t>
      </w:r>
      <w:r w:rsidR="007B2589" w:rsidRPr="00541961">
        <w:rPr>
          <w:rFonts w:ascii="Times New Roman" w:hAnsi="Times New Roman" w:cs="Times New Roman"/>
          <w:sz w:val="24"/>
          <w:szCs w:val="24"/>
        </w:rPr>
        <w:t xml:space="preserve">machine </w:t>
      </w:r>
      <w:r w:rsidRPr="00541961">
        <w:rPr>
          <w:rFonts w:ascii="Times New Roman" w:hAnsi="Times New Roman" w:cs="Times New Roman"/>
          <w:sz w:val="24"/>
          <w:szCs w:val="24"/>
        </w:rPr>
        <w:t xml:space="preserve">scheduling of jobs </w:t>
      </w:r>
      <w:r w:rsidR="007B2589" w:rsidRPr="00541961">
        <w:rPr>
          <w:rFonts w:ascii="Times New Roman" w:hAnsi="Times New Roman" w:cs="Times New Roman"/>
          <w:sz w:val="24"/>
          <w:szCs w:val="24"/>
        </w:rPr>
        <w:t xml:space="preserve">in order to </w:t>
      </w:r>
      <w:r w:rsidR="00210D26" w:rsidRPr="00541961">
        <w:rPr>
          <w:rFonts w:ascii="Times New Roman" w:hAnsi="Times New Roman" w:cs="Times New Roman"/>
          <w:sz w:val="24"/>
          <w:szCs w:val="24"/>
        </w:rPr>
        <w:t>determine due</w:t>
      </w:r>
      <w:r w:rsidRPr="00541961">
        <w:rPr>
          <w:rFonts w:ascii="Times New Roman" w:hAnsi="Times New Roman" w:cs="Times New Roman"/>
          <w:sz w:val="24"/>
          <w:szCs w:val="24"/>
        </w:rPr>
        <w:t xml:space="preserve"> date</w:t>
      </w:r>
      <w:r w:rsidR="007B2589" w:rsidRPr="00541961">
        <w:rPr>
          <w:rFonts w:ascii="Times New Roman" w:hAnsi="Times New Roman" w:cs="Times New Roman"/>
          <w:sz w:val="24"/>
          <w:szCs w:val="24"/>
        </w:rPr>
        <w:t>s</w:t>
      </w:r>
      <w:r w:rsidRPr="00541961">
        <w:rPr>
          <w:rFonts w:ascii="Times New Roman" w:hAnsi="Times New Roman" w:cs="Times New Roman"/>
          <w:sz w:val="24"/>
          <w:szCs w:val="24"/>
        </w:rPr>
        <w:t xml:space="preserve">. However, </w:t>
      </w:r>
      <w:r w:rsidR="007B2589" w:rsidRPr="00541961">
        <w:rPr>
          <w:rFonts w:ascii="Times New Roman" w:hAnsi="Times New Roman" w:cs="Times New Roman"/>
          <w:sz w:val="24"/>
          <w:szCs w:val="24"/>
        </w:rPr>
        <w:t>much</w:t>
      </w:r>
      <w:r w:rsidRPr="00541961">
        <w:rPr>
          <w:rFonts w:ascii="Times New Roman" w:hAnsi="Times New Roman" w:cs="Times New Roman"/>
          <w:sz w:val="24"/>
          <w:szCs w:val="24"/>
        </w:rPr>
        <w:t xml:space="preserve"> of this research focus</w:t>
      </w:r>
      <w:r w:rsidR="007B2589" w:rsidRPr="00541961">
        <w:rPr>
          <w:rFonts w:ascii="Times New Roman" w:hAnsi="Times New Roman" w:cs="Times New Roman"/>
          <w:sz w:val="24"/>
          <w:szCs w:val="24"/>
        </w:rPr>
        <w:t>es</w:t>
      </w:r>
      <w:r w:rsidRPr="00541961">
        <w:rPr>
          <w:rFonts w:ascii="Times New Roman" w:hAnsi="Times New Roman" w:cs="Times New Roman"/>
          <w:sz w:val="24"/>
          <w:szCs w:val="24"/>
        </w:rPr>
        <w:t xml:space="preserve"> on single machine scheduling (Zhao et al., 2014). </w:t>
      </w:r>
      <w:r w:rsidR="000D217A" w:rsidRPr="00541961">
        <w:rPr>
          <w:rFonts w:ascii="Times New Roman" w:hAnsi="Times New Roman" w:cs="Times New Roman"/>
          <w:sz w:val="24"/>
          <w:szCs w:val="24"/>
        </w:rPr>
        <w:t xml:space="preserve">Notably, </w:t>
      </w:r>
      <w:r w:rsidRPr="00541961">
        <w:rPr>
          <w:rFonts w:ascii="Times New Roman" w:hAnsi="Times New Roman" w:cs="Times New Roman"/>
          <w:sz w:val="24"/>
          <w:szCs w:val="24"/>
        </w:rPr>
        <w:t>when multiple machines in complex manufacturing systems do exist, scheduling, time allocation</w:t>
      </w:r>
      <w:r w:rsidR="007B2589" w:rsidRPr="00541961">
        <w:rPr>
          <w:rFonts w:ascii="Times New Roman" w:hAnsi="Times New Roman" w:cs="Times New Roman"/>
          <w:sz w:val="24"/>
          <w:szCs w:val="24"/>
        </w:rPr>
        <w:t>s</w:t>
      </w:r>
      <w:r w:rsidRPr="00541961">
        <w:rPr>
          <w:rFonts w:ascii="Times New Roman" w:hAnsi="Times New Roman" w:cs="Times New Roman"/>
          <w:sz w:val="24"/>
          <w:szCs w:val="24"/>
        </w:rPr>
        <w:t xml:space="preserve"> and due date assignment</w:t>
      </w:r>
      <w:r w:rsidR="007B2589" w:rsidRPr="00541961">
        <w:rPr>
          <w:rFonts w:ascii="Times New Roman" w:hAnsi="Times New Roman" w:cs="Times New Roman"/>
          <w:sz w:val="24"/>
          <w:szCs w:val="24"/>
        </w:rPr>
        <w:t>s</w:t>
      </w:r>
      <w:r w:rsidRPr="00541961">
        <w:rPr>
          <w:rFonts w:ascii="Times New Roman" w:hAnsi="Times New Roman" w:cs="Times New Roman"/>
          <w:sz w:val="24"/>
          <w:szCs w:val="24"/>
        </w:rPr>
        <w:t xml:space="preserve"> become more difficult. Generally, as flow times in manufacturing systems exhibit high positive correlation</w:t>
      </w:r>
      <w:r w:rsidR="007B2589" w:rsidRPr="00541961">
        <w:rPr>
          <w:rFonts w:ascii="Times New Roman" w:hAnsi="Times New Roman" w:cs="Times New Roman"/>
          <w:sz w:val="24"/>
          <w:szCs w:val="24"/>
        </w:rPr>
        <w:t>s</w:t>
      </w:r>
      <w:r w:rsidRPr="00541961">
        <w:rPr>
          <w:rFonts w:ascii="Times New Roman" w:hAnsi="Times New Roman" w:cs="Times New Roman"/>
          <w:sz w:val="24"/>
          <w:szCs w:val="24"/>
        </w:rPr>
        <w:t xml:space="preserve"> with work-in-process (</w:t>
      </w:r>
      <w:r w:rsidRPr="00541961">
        <w:rPr>
          <w:rFonts w:ascii="Times New Roman" w:hAnsi="Times New Roman" w:cs="Times New Roman"/>
          <w:i/>
          <w:iCs/>
          <w:sz w:val="24"/>
          <w:szCs w:val="24"/>
        </w:rPr>
        <w:t>WIP</w:t>
      </w:r>
      <w:r w:rsidRPr="00541961">
        <w:rPr>
          <w:rFonts w:ascii="Times New Roman" w:hAnsi="Times New Roman" w:cs="Times New Roman"/>
          <w:sz w:val="24"/>
          <w:szCs w:val="24"/>
        </w:rPr>
        <w:t>), during the forecasting of due dates, it is</w:t>
      </w:r>
      <w:r w:rsidR="007B2589" w:rsidRPr="00541961">
        <w:rPr>
          <w:rFonts w:ascii="Times New Roman" w:hAnsi="Times New Roman" w:cs="Times New Roman"/>
          <w:sz w:val="24"/>
          <w:szCs w:val="24"/>
        </w:rPr>
        <w:t xml:space="preserve"> nonetheless</w:t>
      </w:r>
      <w:r w:rsidRPr="00541961">
        <w:rPr>
          <w:rFonts w:ascii="Times New Roman" w:hAnsi="Times New Roman" w:cs="Times New Roman"/>
          <w:sz w:val="24"/>
          <w:szCs w:val="24"/>
        </w:rPr>
        <w:t xml:space="preserve"> feasible to employ time series analysis as a means of predicting the flowtimes of newly arriving orders in real time (Wang and Guo, 2010). </w:t>
      </w:r>
      <w:r w:rsidR="007B2589" w:rsidRPr="00541961">
        <w:rPr>
          <w:rFonts w:ascii="Times New Roman" w:hAnsi="Times New Roman" w:cs="Times New Roman"/>
          <w:sz w:val="24"/>
          <w:szCs w:val="24"/>
        </w:rPr>
        <w:t>Yet</w:t>
      </w:r>
      <w:r w:rsidRPr="00541961">
        <w:rPr>
          <w:rFonts w:ascii="Times New Roman" w:hAnsi="Times New Roman" w:cs="Times New Roman"/>
          <w:sz w:val="24"/>
          <w:szCs w:val="24"/>
        </w:rPr>
        <w:t xml:space="preserve"> the relationship between flowtimes and the manufacturing system status is complex. Generally, the system status will be described by the current work-in-process (</w:t>
      </w:r>
      <w:r w:rsidRPr="00541961">
        <w:rPr>
          <w:rFonts w:ascii="Times New Roman" w:hAnsi="Times New Roman" w:cs="Times New Roman"/>
          <w:i/>
          <w:iCs/>
          <w:sz w:val="24"/>
          <w:szCs w:val="24"/>
        </w:rPr>
        <w:t>WIP</w:t>
      </w:r>
      <w:r w:rsidRPr="00541961">
        <w:rPr>
          <w:rFonts w:ascii="Times New Roman" w:hAnsi="Times New Roman" w:cs="Times New Roman"/>
          <w:sz w:val="24"/>
          <w:szCs w:val="24"/>
        </w:rPr>
        <w:t>). The complexity of the system status limits the use of simple analytical functions to articulate this relationship. To counter for the limitation of such simple description, more robust models that employ appropriate level of analytical functions are desir</w:t>
      </w:r>
      <w:r w:rsidR="007B2589" w:rsidRPr="00541961">
        <w:rPr>
          <w:rFonts w:ascii="Times New Roman" w:hAnsi="Times New Roman" w:cs="Times New Roman"/>
          <w:sz w:val="24"/>
          <w:szCs w:val="24"/>
        </w:rPr>
        <w:t>able</w:t>
      </w:r>
      <w:r w:rsidRPr="00541961">
        <w:rPr>
          <w:rFonts w:ascii="Times New Roman" w:hAnsi="Times New Roman" w:cs="Times New Roman"/>
          <w:sz w:val="24"/>
          <w:szCs w:val="24"/>
        </w:rPr>
        <w:t xml:space="preserve">. </w:t>
      </w:r>
    </w:p>
    <w:p w14:paraId="3292B2D6" w14:textId="5FD9C50E" w:rsidR="007022F7" w:rsidRPr="00541961" w:rsidRDefault="007022F7"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We opine that one such model</w:t>
      </w:r>
      <w:r w:rsidR="007B2589" w:rsidRPr="00541961">
        <w:rPr>
          <w:rFonts w:ascii="Times New Roman" w:hAnsi="Times New Roman" w:cs="Times New Roman"/>
          <w:sz w:val="24"/>
          <w:szCs w:val="24"/>
        </w:rPr>
        <w:t>,</w:t>
      </w:r>
      <w:r w:rsidRPr="00541961">
        <w:rPr>
          <w:rFonts w:ascii="Times New Roman" w:hAnsi="Times New Roman" w:cs="Times New Roman"/>
          <w:sz w:val="24"/>
          <w:szCs w:val="24"/>
        </w:rPr>
        <w:t xml:space="preserve"> which may be best suited for use in the prediction of flowtime of random orders of different process plans emanating from manufacturing systems with multiple resources</w:t>
      </w:r>
      <w:r w:rsidR="007B2589" w:rsidRPr="00541961">
        <w:rPr>
          <w:rFonts w:ascii="Times New Roman" w:hAnsi="Times New Roman" w:cs="Times New Roman"/>
          <w:sz w:val="24"/>
          <w:szCs w:val="24"/>
        </w:rPr>
        <w:t>,</w:t>
      </w:r>
      <w:r w:rsidRPr="00541961">
        <w:rPr>
          <w:rFonts w:ascii="Times New Roman" w:hAnsi="Times New Roman" w:cs="Times New Roman"/>
          <w:sz w:val="24"/>
          <w:szCs w:val="24"/>
        </w:rPr>
        <w:t xml:space="preserve"> is the Support Vector Machine (SVM) classification model. The SVM is a mathematical optimization approach that classifies data into separate groups by analytically describing the separation hyper-plane (Guenther and Schonlau, 2016). Herein, our study aims to develop a SVM classifier </w:t>
      </w:r>
      <w:r w:rsidR="007B2589" w:rsidRPr="00541961">
        <w:rPr>
          <w:rFonts w:ascii="Times New Roman" w:hAnsi="Times New Roman" w:cs="Times New Roman"/>
          <w:sz w:val="24"/>
          <w:szCs w:val="24"/>
        </w:rPr>
        <w:t>to</w:t>
      </w:r>
      <w:r w:rsidRPr="00541961">
        <w:rPr>
          <w:rFonts w:ascii="Times New Roman" w:hAnsi="Times New Roman" w:cs="Times New Roman"/>
          <w:sz w:val="24"/>
          <w:szCs w:val="24"/>
        </w:rPr>
        <w:t xml:space="preserve"> aid in establishing the flow times</w:t>
      </w:r>
      <w:r w:rsidR="007B2589" w:rsidRPr="00541961">
        <w:rPr>
          <w:rFonts w:ascii="Times New Roman" w:hAnsi="Times New Roman" w:cs="Times New Roman"/>
          <w:sz w:val="24"/>
          <w:szCs w:val="24"/>
        </w:rPr>
        <w:t>,</w:t>
      </w:r>
      <w:r w:rsidRPr="00541961">
        <w:rPr>
          <w:rFonts w:ascii="Times New Roman" w:hAnsi="Times New Roman" w:cs="Times New Roman"/>
          <w:sz w:val="24"/>
          <w:szCs w:val="24"/>
        </w:rPr>
        <w:t xml:space="preserve"> and hence the due dates</w:t>
      </w:r>
      <w:r w:rsidR="007B2589" w:rsidRPr="00541961">
        <w:rPr>
          <w:rFonts w:ascii="Times New Roman" w:hAnsi="Times New Roman" w:cs="Times New Roman"/>
          <w:sz w:val="24"/>
          <w:szCs w:val="24"/>
        </w:rPr>
        <w:t>,</w:t>
      </w:r>
      <w:r w:rsidRPr="00541961">
        <w:rPr>
          <w:rFonts w:ascii="Times New Roman" w:hAnsi="Times New Roman" w:cs="Times New Roman"/>
          <w:sz w:val="24"/>
          <w:szCs w:val="24"/>
        </w:rPr>
        <w:t xml:space="preserve"> at a desirable </w:t>
      </w:r>
      <w:r w:rsidR="007B2589" w:rsidRPr="00541961">
        <w:rPr>
          <w:rFonts w:ascii="Times New Roman" w:hAnsi="Times New Roman" w:cs="Times New Roman"/>
          <w:sz w:val="24"/>
          <w:szCs w:val="24"/>
        </w:rPr>
        <w:t xml:space="preserve">service </w:t>
      </w:r>
      <w:r w:rsidRPr="00541961">
        <w:rPr>
          <w:rFonts w:ascii="Times New Roman" w:hAnsi="Times New Roman" w:cs="Times New Roman"/>
          <w:sz w:val="24"/>
          <w:szCs w:val="24"/>
        </w:rPr>
        <w:t xml:space="preserve">level. An optimization model will be developed </w:t>
      </w:r>
      <w:r w:rsidR="007B2589" w:rsidRPr="00541961">
        <w:rPr>
          <w:rFonts w:ascii="Times New Roman" w:hAnsi="Times New Roman" w:cs="Times New Roman"/>
          <w:sz w:val="24"/>
          <w:szCs w:val="24"/>
        </w:rPr>
        <w:t xml:space="preserve">as a </w:t>
      </w:r>
      <w:r w:rsidR="00210D26" w:rsidRPr="00541961">
        <w:rPr>
          <w:rFonts w:ascii="Times New Roman" w:hAnsi="Times New Roman" w:cs="Times New Roman"/>
          <w:sz w:val="24"/>
          <w:szCs w:val="24"/>
        </w:rPr>
        <w:t>solution for</w:t>
      </w:r>
      <w:r w:rsidRPr="00541961">
        <w:rPr>
          <w:rFonts w:ascii="Times New Roman" w:hAnsi="Times New Roman" w:cs="Times New Roman"/>
          <w:sz w:val="24"/>
          <w:szCs w:val="24"/>
        </w:rPr>
        <w:t xml:space="preserve"> the classifier. Intensive simulation experiments will be conducted for the purpose of training, testing and valida</w:t>
      </w:r>
      <w:r w:rsidR="007B2589" w:rsidRPr="00541961">
        <w:rPr>
          <w:rFonts w:ascii="Times New Roman" w:hAnsi="Times New Roman" w:cs="Times New Roman"/>
          <w:sz w:val="24"/>
          <w:szCs w:val="24"/>
        </w:rPr>
        <w:t xml:space="preserve">ting </w:t>
      </w:r>
      <w:r w:rsidRPr="00541961">
        <w:rPr>
          <w:rFonts w:ascii="Times New Roman" w:hAnsi="Times New Roman" w:cs="Times New Roman"/>
          <w:sz w:val="24"/>
          <w:szCs w:val="24"/>
        </w:rPr>
        <w:t>the SVM model.</w:t>
      </w:r>
    </w:p>
    <w:p w14:paraId="48FE079D" w14:textId="77777777" w:rsidR="00210D26" w:rsidRPr="00541961" w:rsidRDefault="00210D26" w:rsidP="00210D26">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In production planning and scheduling, conventional approaches concentrate on allocating demand to a factory, then obtaining sequences of operations on machines in this factory, which aids in finding the orders’ completion dates. However, due to heterogeneity in customer demands and the uncertainty that exists in job shops due to randomness in order arrivals, processing times and breakdowns, quoting due dates for order completion becomes more challenging. To co-improve service levels, due date compliance and customer satisfaction, more precise dates should </w:t>
      </w:r>
      <w:r w:rsidRPr="00541961">
        <w:rPr>
          <w:rFonts w:ascii="Times New Roman" w:hAnsi="Times New Roman" w:cs="Times New Roman"/>
          <w:sz w:val="24"/>
          <w:szCs w:val="24"/>
        </w:rPr>
        <w:lastRenderedPageBreak/>
        <w:t xml:space="preserve">be delivered. The proposed model here contributes to the literature by hybridizing both optimization and statistical analysis to overcome the uncertainty in the due dates, by providing 95% service levels. Under the settings of our model, the quoted due dates are optimized and statistically drawn from a 95% confidence level which should present more reliable and precise delivery dates. </w:t>
      </w:r>
    </w:p>
    <w:p w14:paraId="40E38B9E" w14:textId="3321FFDB" w:rsidR="007022F7" w:rsidRPr="00541961" w:rsidRDefault="007022F7" w:rsidP="00B3147E">
      <w:pPr>
        <w:autoSpaceDE w:val="0"/>
        <w:autoSpaceDN w:val="0"/>
        <w:adjustRightInd w:val="0"/>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To address the study objective, the rest of the paper proceeds </w:t>
      </w:r>
      <w:r w:rsidR="00F36D30" w:rsidRPr="00541961">
        <w:rPr>
          <w:rFonts w:ascii="Times New Roman" w:hAnsi="Times New Roman" w:cs="Times New Roman"/>
          <w:sz w:val="24"/>
          <w:szCs w:val="24"/>
        </w:rPr>
        <w:t>as follows</w:t>
      </w:r>
      <w:r w:rsidRPr="00541961">
        <w:rPr>
          <w:rFonts w:ascii="Times New Roman" w:hAnsi="Times New Roman" w:cs="Times New Roman"/>
          <w:sz w:val="24"/>
          <w:szCs w:val="24"/>
        </w:rPr>
        <w:t>. In the</w:t>
      </w:r>
      <w:r w:rsidR="00F36D30" w:rsidRPr="00541961">
        <w:rPr>
          <w:rFonts w:ascii="Times New Roman" w:hAnsi="Times New Roman" w:cs="Times New Roman"/>
          <w:sz w:val="24"/>
          <w:szCs w:val="24"/>
        </w:rPr>
        <w:t xml:space="preserve"> next</w:t>
      </w:r>
      <w:r w:rsidRPr="00541961">
        <w:rPr>
          <w:rFonts w:ascii="Times New Roman" w:hAnsi="Times New Roman" w:cs="Times New Roman"/>
          <w:sz w:val="24"/>
          <w:szCs w:val="24"/>
        </w:rPr>
        <w:t xml:space="preserve"> section (section 2), we present a </w:t>
      </w:r>
      <w:r w:rsidR="00045003" w:rsidRPr="00541961">
        <w:rPr>
          <w:rFonts w:ascii="Times New Roman" w:hAnsi="Times New Roman" w:cs="Times New Roman"/>
          <w:sz w:val="24"/>
          <w:szCs w:val="24"/>
        </w:rPr>
        <w:t>brief overview</w:t>
      </w:r>
      <w:r w:rsidRPr="00541961">
        <w:rPr>
          <w:rFonts w:ascii="Times New Roman" w:hAnsi="Times New Roman" w:cs="Times New Roman"/>
          <w:sz w:val="24"/>
          <w:szCs w:val="24"/>
        </w:rPr>
        <w:t xml:space="preserve"> of the literature on </w:t>
      </w:r>
      <w:r w:rsidR="00037A12" w:rsidRPr="00541961">
        <w:rPr>
          <w:rFonts w:ascii="Times New Roman" w:hAnsi="Times New Roman" w:cs="Times New Roman"/>
          <w:sz w:val="24"/>
          <w:szCs w:val="24"/>
        </w:rPr>
        <w:t xml:space="preserve">due date assignment </w:t>
      </w:r>
      <w:r w:rsidRPr="00541961">
        <w:rPr>
          <w:rFonts w:ascii="Times New Roman" w:hAnsi="Times New Roman" w:cs="Times New Roman"/>
          <w:sz w:val="24"/>
          <w:szCs w:val="24"/>
        </w:rPr>
        <w:t>service</w:t>
      </w:r>
      <w:r w:rsidR="00F36D30" w:rsidRPr="00541961">
        <w:rPr>
          <w:rFonts w:ascii="Times New Roman" w:hAnsi="Times New Roman" w:cs="Times New Roman"/>
          <w:sz w:val="24"/>
          <w:szCs w:val="24"/>
        </w:rPr>
        <w:t>s</w:t>
      </w:r>
      <w:r w:rsidRPr="00541961">
        <w:rPr>
          <w:rFonts w:ascii="Times New Roman" w:hAnsi="Times New Roman" w:cs="Times New Roman"/>
          <w:sz w:val="24"/>
          <w:szCs w:val="24"/>
        </w:rPr>
        <w:t xml:space="preserve">.  </w:t>
      </w:r>
      <w:r w:rsidR="00F36D30" w:rsidRPr="00541961">
        <w:rPr>
          <w:rFonts w:ascii="Times New Roman" w:hAnsi="Times New Roman" w:cs="Times New Roman"/>
          <w:sz w:val="24"/>
          <w:szCs w:val="24"/>
        </w:rPr>
        <w:t xml:space="preserve">After </w:t>
      </w:r>
      <w:r w:rsidR="00C77AFA" w:rsidRPr="00541961">
        <w:rPr>
          <w:rFonts w:ascii="Times New Roman" w:hAnsi="Times New Roman" w:cs="Times New Roman"/>
          <w:sz w:val="24"/>
          <w:szCs w:val="24"/>
        </w:rPr>
        <w:t>articulat</w:t>
      </w:r>
      <w:r w:rsidR="00F36D30" w:rsidRPr="00541961">
        <w:rPr>
          <w:rFonts w:ascii="Times New Roman" w:hAnsi="Times New Roman" w:cs="Times New Roman"/>
          <w:sz w:val="24"/>
          <w:szCs w:val="24"/>
        </w:rPr>
        <w:t>ing</w:t>
      </w:r>
      <w:r w:rsidR="00C77AFA" w:rsidRPr="00541961">
        <w:rPr>
          <w:rFonts w:ascii="Times New Roman" w:hAnsi="Times New Roman" w:cs="Times New Roman"/>
          <w:sz w:val="24"/>
          <w:szCs w:val="24"/>
        </w:rPr>
        <w:t xml:space="preserve"> our study approach in section 3, i</w:t>
      </w:r>
      <w:r w:rsidRPr="00541961">
        <w:rPr>
          <w:rFonts w:ascii="Times New Roman" w:hAnsi="Times New Roman" w:cs="Times New Roman"/>
          <w:sz w:val="24"/>
          <w:szCs w:val="24"/>
        </w:rPr>
        <w:t xml:space="preserve">n section </w:t>
      </w:r>
      <w:r w:rsidR="00C77AFA" w:rsidRPr="00541961">
        <w:rPr>
          <w:rFonts w:ascii="Times New Roman" w:hAnsi="Times New Roman" w:cs="Times New Roman"/>
          <w:sz w:val="24"/>
          <w:szCs w:val="24"/>
        </w:rPr>
        <w:t>4</w:t>
      </w:r>
      <w:r w:rsidRPr="00541961">
        <w:rPr>
          <w:rFonts w:ascii="Times New Roman" w:hAnsi="Times New Roman" w:cs="Times New Roman"/>
          <w:sz w:val="24"/>
          <w:szCs w:val="24"/>
        </w:rPr>
        <w:t xml:space="preserve"> we present the voluntary SVM model. To demonstrate the value of the presented SVM modelling approach, in Section </w:t>
      </w:r>
      <w:r w:rsidR="00C77AFA" w:rsidRPr="00541961">
        <w:rPr>
          <w:rFonts w:ascii="Times New Roman" w:hAnsi="Times New Roman" w:cs="Times New Roman"/>
          <w:sz w:val="24"/>
          <w:szCs w:val="24"/>
        </w:rPr>
        <w:t>5</w:t>
      </w:r>
      <w:r w:rsidRPr="00541961">
        <w:rPr>
          <w:rFonts w:ascii="Times New Roman" w:hAnsi="Times New Roman" w:cs="Times New Roman"/>
          <w:sz w:val="24"/>
          <w:szCs w:val="24"/>
        </w:rPr>
        <w:t xml:space="preserve"> we </w:t>
      </w:r>
      <w:r w:rsidR="00F36D30" w:rsidRPr="00541961">
        <w:rPr>
          <w:rFonts w:ascii="Times New Roman" w:hAnsi="Times New Roman" w:cs="Times New Roman"/>
          <w:sz w:val="24"/>
          <w:szCs w:val="24"/>
        </w:rPr>
        <w:t>undertake</w:t>
      </w:r>
      <w:r w:rsidRPr="00541961">
        <w:rPr>
          <w:rFonts w:ascii="Times New Roman" w:hAnsi="Times New Roman" w:cs="Times New Roman"/>
          <w:sz w:val="24"/>
          <w:szCs w:val="24"/>
        </w:rPr>
        <w:t xml:space="preserve"> a number of different experiments to test the operation and the results of the model. Data validation is undertaken in section </w:t>
      </w:r>
      <w:r w:rsidR="00C77AFA" w:rsidRPr="00541961">
        <w:rPr>
          <w:rFonts w:ascii="Times New Roman" w:hAnsi="Times New Roman" w:cs="Times New Roman"/>
          <w:sz w:val="24"/>
          <w:szCs w:val="24"/>
        </w:rPr>
        <w:t>6</w:t>
      </w:r>
      <w:r w:rsidRPr="00541961">
        <w:rPr>
          <w:rFonts w:ascii="Times New Roman" w:hAnsi="Times New Roman" w:cs="Times New Roman"/>
          <w:sz w:val="24"/>
          <w:szCs w:val="24"/>
        </w:rPr>
        <w:t xml:space="preserve"> while the paper concludes in Section </w:t>
      </w:r>
      <w:r w:rsidR="00C77AFA" w:rsidRPr="00541961">
        <w:rPr>
          <w:rFonts w:ascii="Times New Roman" w:hAnsi="Times New Roman" w:cs="Times New Roman"/>
          <w:sz w:val="24"/>
          <w:szCs w:val="24"/>
        </w:rPr>
        <w:t>7</w:t>
      </w:r>
      <w:r w:rsidRPr="00541961">
        <w:rPr>
          <w:rFonts w:ascii="Times New Roman" w:hAnsi="Times New Roman" w:cs="Times New Roman"/>
          <w:sz w:val="24"/>
          <w:szCs w:val="24"/>
        </w:rPr>
        <w:t>.</w:t>
      </w:r>
    </w:p>
    <w:p w14:paraId="51D68ED9" w14:textId="0D762E0A" w:rsidR="007022F7" w:rsidRPr="00541961" w:rsidRDefault="007022F7" w:rsidP="00B3147E">
      <w:pPr>
        <w:autoSpaceDE w:val="0"/>
        <w:autoSpaceDN w:val="0"/>
        <w:adjustRightInd w:val="0"/>
        <w:spacing w:after="0" w:line="360" w:lineRule="auto"/>
        <w:ind w:firstLine="720"/>
        <w:jc w:val="both"/>
        <w:rPr>
          <w:rFonts w:ascii="Times New Roman" w:hAnsi="Times New Roman" w:cs="Times New Roman"/>
          <w:sz w:val="24"/>
          <w:szCs w:val="24"/>
        </w:rPr>
      </w:pPr>
    </w:p>
    <w:p w14:paraId="517E0DA2" w14:textId="6A880DFC" w:rsidR="00037A12" w:rsidRPr="00541961" w:rsidRDefault="00037A12" w:rsidP="00B3147E">
      <w:pPr>
        <w:autoSpaceDE w:val="0"/>
        <w:autoSpaceDN w:val="0"/>
        <w:adjustRightInd w:val="0"/>
        <w:spacing w:after="0" w:line="360" w:lineRule="auto"/>
        <w:jc w:val="both"/>
        <w:rPr>
          <w:rFonts w:ascii="Times New Roman" w:hAnsi="Times New Roman" w:cs="Times New Roman"/>
          <w:b/>
          <w:sz w:val="24"/>
          <w:szCs w:val="24"/>
        </w:rPr>
      </w:pPr>
      <w:r w:rsidRPr="00541961">
        <w:rPr>
          <w:rFonts w:ascii="Times New Roman" w:hAnsi="Times New Roman" w:cs="Times New Roman"/>
          <w:b/>
          <w:sz w:val="24"/>
          <w:szCs w:val="24"/>
        </w:rPr>
        <w:t>2. The literature</w:t>
      </w:r>
    </w:p>
    <w:p w14:paraId="448A3716" w14:textId="1AD188A8" w:rsidR="00B07B01" w:rsidRPr="00541961" w:rsidRDefault="00037A12" w:rsidP="00B3147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2.1</w:t>
      </w:r>
      <w:r w:rsidR="00B07B01" w:rsidRPr="00541961">
        <w:rPr>
          <w:rFonts w:ascii="Times New Roman" w:hAnsi="Times New Roman" w:cs="Times New Roman"/>
          <w:i/>
          <w:sz w:val="24"/>
          <w:szCs w:val="24"/>
        </w:rPr>
        <w:t xml:space="preserve"> Due </w:t>
      </w:r>
      <w:r w:rsidR="005634E7" w:rsidRPr="00541961">
        <w:rPr>
          <w:rFonts w:ascii="Times New Roman" w:hAnsi="Times New Roman" w:cs="Times New Roman"/>
          <w:i/>
          <w:sz w:val="24"/>
          <w:szCs w:val="24"/>
        </w:rPr>
        <w:t xml:space="preserve">date </w:t>
      </w:r>
      <w:r w:rsidR="00B07B01" w:rsidRPr="00541961">
        <w:rPr>
          <w:rFonts w:ascii="Times New Roman" w:hAnsi="Times New Roman" w:cs="Times New Roman"/>
          <w:i/>
          <w:sz w:val="24"/>
          <w:szCs w:val="24"/>
        </w:rPr>
        <w:t>assignment</w:t>
      </w:r>
    </w:p>
    <w:p w14:paraId="05701BAA" w14:textId="35B2241E" w:rsidR="00C05215" w:rsidRPr="00541961" w:rsidRDefault="00B07B01" w:rsidP="00B3147E">
      <w:pPr>
        <w:autoSpaceDE w:val="0"/>
        <w:autoSpaceDN w:val="0"/>
        <w:adjustRightInd w:val="0"/>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With origins in ‘</w:t>
      </w:r>
      <w:r w:rsidRPr="00541961">
        <w:rPr>
          <w:rFonts w:ascii="Times New Roman" w:hAnsi="Times New Roman" w:cs="Times New Roman"/>
          <w:i/>
          <w:sz w:val="24"/>
          <w:szCs w:val="24"/>
        </w:rPr>
        <w:t>just-in-time</w:t>
      </w:r>
      <w:r w:rsidRPr="00541961">
        <w:rPr>
          <w:rFonts w:ascii="Times New Roman" w:hAnsi="Times New Roman" w:cs="Times New Roman"/>
          <w:sz w:val="24"/>
          <w:szCs w:val="24"/>
        </w:rPr>
        <w:t xml:space="preserve">’ production and manufacturing philosophy, one approach </w:t>
      </w:r>
      <w:r w:rsidR="0010253D" w:rsidRPr="00541961">
        <w:rPr>
          <w:rFonts w:ascii="Times New Roman" w:hAnsi="Times New Roman" w:cs="Times New Roman"/>
          <w:sz w:val="24"/>
          <w:szCs w:val="24"/>
        </w:rPr>
        <w:t>which</w:t>
      </w:r>
      <w:r w:rsidRPr="00541961">
        <w:rPr>
          <w:rFonts w:ascii="Times New Roman" w:hAnsi="Times New Roman" w:cs="Times New Roman"/>
          <w:sz w:val="24"/>
          <w:szCs w:val="24"/>
        </w:rPr>
        <w:t xml:space="preserve"> manufacturing organizations have </w:t>
      </w:r>
      <w:r w:rsidR="0010253D" w:rsidRPr="00541961">
        <w:rPr>
          <w:rFonts w:ascii="Times New Roman" w:hAnsi="Times New Roman" w:cs="Times New Roman"/>
          <w:sz w:val="24"/>
          <w:szCs w:val="24"/>
        </w:rPr>
        <w:t>widely</w:t>
      </w:r>
      <w:r w:rsidRPr="00541961">
        <w:rPr>
          <w:rFonts w:ascii="Times New Roman" w:hAnsi="Times New Roman" w:cs="Times New Roman"/>
          <w:sz w:val="24"/>
          <w:szCs w:val="24"/>
        </w:rPr>
        <w:t xml:space="preserve"> </w:t>
      </w:r>
      <w:r w:rsidR="009E1983" w:rsidRPr="00541961">
        <w:rPr>
          <w:rFonts w:ascii="Times New Roman" w:hAnsi="Times New Roman" w:cs="Times New Roman"/>
          <w:sz w:val="24"/>
          <w:szCs w:val="24"/>
        </w:rPr>
        <w:t>adopted for</w:t>
      </w:r>
      <w:r w:rsidRPr="00541961">
        <w:rPr>
          <w:rFonts w:ascii="Times New Roman" w:hAnsi="Times New Roman" w:cs="Times New Roman"/>
          <w:sz w:val="24"/>
          <w:szCs w:val="24"/>
        </w:rPr>
        <w:t xml:space="preserve"> </w:t>
      </w:r>
      <w:r w:rsidR="002973D5" w:rsidRPr="00541961">
        <w:rPr>
          <w:rFonts w:ascii="Times New Roman" w:hAnsi="Times New Roman" w:cs="Times New Roman"/>
          <w:sz w:val="24"/>
          <w:szCs w:val="24"/>
        </w:rPr>
        <w:t xml:space="preserve">mass personalized </w:t>
      </w:r>
      <w:r w:rsidRPr="00541961">
        <w:rPr>
          <w:rFonts w:ascii="Times New Roman" w:hAnsi="Times New Roman" w:cs="Times New Roman"/>
          <w:sz w:val="24"/>
          <w:szCs w:val="24"/>
        </w:rPr>
        <w:t xml:space="preserve">production planning and control is </w:t>
      </w:r>
      <w:r w:rsidR="002973D5" w:rsidRPr="00541961">
        <w:rPr>
          <w:rFonts w:ascii="Times New Roman" w:hAnsi="Times New Roman" w:cs="Times New Roman"/>
          <w:i/>
          <w:sz w:val="24"/>
          <w:szCs w:val="24"/>
        </w:rPr>
        <w:t>workload control</w:t>
      </w:r>
      <w:r w:rsidR="002973D5" w:rsidRPr="00541961">
        <w:rPr>
          <w:rFonts w:ascii="Times New Roman" w:hAnsi="Times New Roman" w:cs="Times New Roman"/>
          <w:sz w:val="24"/>
          <w:szCs w:val="24"/>
        </w:rPr>
        <w:t xml:space="preserve"> (</w:t>
      </w:r>
      <w:r w:rsidR="001A0F49" w:rsidRPr="00541961">
        <w:rPr>
          <w:rFonts w:ascii="Times New Roman" w:hAnsi="Times New Roman" w:cs="Times New Roman"/>
          <w:sz w:val="24"/>
          <w:szCs w:val="24"/>
        </w:rPr>
        <w:t>Sagawa and Land, 2018</w:t>
      </w:r>
      <w:r w:rsidR="002E3614" w:rsidRPr="00541961">
        <w:rPr>
          <w:rFonts w:ascii="Times New Roman" w:hAnsi="Times New Roman" w:cs="Times New Roman"/>
          <w:sz w:val="24"/>
          <w:szCs w:val="24"/>
        </w:rPr>
        <w:t xml:space="preserve">). </w:t>
      </w:r>
      <w:r w:rsidR="00656061" w:rsidRPr="00541961">
        <w:rPr>
          <w:rFonts w:ascii="Times New Roman" w:hAnsi="Times New Roman" w:cs="Times New Roman"/>
          <w:sz w:val="24"/>
          <w:szCs w:val="24"/>
        </w:rPr>
        <w:t xml:space="preserve">The </w:t>
      </w:r>
      <w:r w:rsidR="00656061" w:rsidRPr="00541961">
        <w:rPr>
          <w:rFonts w:ascii="Times New Roman" w:hAnsi="Times New Roman" w:cs="Times New Roman"/>
          <w:i/>
          <w:sz w:val="24"/>
          <w:szCs w:val="24"/>
        </w:rPr>
        <w:t>just-in-time</w:t>
      </w:r>
      <w:r w:rsidR="00656061" w:rsidRPr="00541961">
        <w:rPr>
          <w:rFonts w:ascii="Times New Roman" w:hAnsi="Times New Roman" w:cs="Times New Roman"/>
          <w:sz w:val="24"/>
          <w:szCs w:val="24"/>
        </w:rPr>
        <w:t xml:space="preserve"> production and manufacturing philosophy focuses on ensuring that exact amount</w:t>
      </w:r>
      <w:r w:rsidR="0010253D" w:rsidRPr="00541961">
        <w:rPr>
          <w:rFonts w:ascii="Times New Roman" w:hAnsi="Times New Roman" w:cs="Times New Roman"/>
          <w:sz w:val="24"/>
          <w:szCs w:val="24"/>
        </w:rPr>
        <w:t>s</w:t>
      </w:r>
      <w:r w:rsidR="00656061" w:rsidRPr="00541961">
        <w:rPr>
          <w:rFonts w:ascii="Times New Roman" w:hAnsi="Times New Roman" w:cs="Times New Roman"/>
          <w:sz w:val="24"/>
          <w:szCs w:val="24"/>
        </w:rPr>
        <w:t xml:space="preserve"> of material</w:t>
      </w:r>
      <w:r w:rsidR="0010253D" w:rsidRPr="00541961">
        <w:rPr>
          <w:rFonts w:ascii="Times New Roman" w:hAnsi="Times New Roman" w:cs="Times New Roman"/>
          <w:sz w:val="24"/>
          <w:szCs w:val="24"/>
        </w:rPr>
        <w:t>s</w:t>
      </w:r>
      <w:r w:rsidR="00656061" w:rsidRPr="00541961">
        <w:rPr>
          <w:rFonts w:ascii="Times New Roman" w:hAnsi="Times New Roman" w:cs="Times New Roman"/>
          <w:sz w:val="24"/>
          <w:szCs w:val="24"/>
        </w:rPr>
        <w:t xml:space="preserve"> required for production activities are available if and when needed</w:t>
      </w:r>
      <w:r w:rsidR="0010253D" w:rsidRPr="00541961">
        <w:rPr>
          <w:rFonts w:ascii="Times New Roman" w:hAnsi="Times New Roman" w:cs="Times New Roman"/>
          <w:sz w:val="24"/>
          <w:szCs w:val="24"/>
        </w:rPr>
        <w:t>,</w:t>
      </w:r>
      <w:r w:rsidR="00656061" w:rsidRPr="00541961">
        <w:rPr>
          <w:rFonts w:ascii="Times New Roman" w:hAnsi="Times New Roman" w:cs="Times New Roman"/>
          <w:sz w:val="24"/>
          <w:szCs w:val="24"/>
        </w:rPr>
        <w:t xml:space="preserve"> while at the same time maintaining the lowest </w:t>
      </w:r>
      <w:r w:rsidR="0010253D" w:rsidRPr="00541961">
        <w:rPr>
          <w:rFonts w:ascii="Times New Roman" w:hAnsi="Times New Roman" w:cs="Times New Roman"/>
          <w:sz w:val="24"/>
          <w:szCs w:val="24"/>
        </w:rPr>
        <w:t xml:space="preserve">required </w:t>
      </w:r>
      <w:r w:rsidR="00656061" w:rsidRPr="00541961">
        <w:rPr>
          <w:rFonts w:ascii="Times New Roman" w:hAnsi="Times New Roman" w:cs="Times New Roman"/>
          <w:sz w:val="24"/>
          <w:szCs w:val="24"/>
        </w:rPr>
        <w:t>level</w:t>
      </w:r>
      <w:r w:rsidR="0010253D" w:rsidRPr="00541961">
        <w:rPr>
          <w:rFonts w:ascii="Times New Roman" w:hAnsi="Times New Roman" w:cs="Times New Roman"/>
          <w:sz w:val="24"/>
          <w:szCs w:val="24"/>
        </w:rPr>
        <w:t>s</w:t>
      </w:r>
      <w:r w:rsidR="00656061" w:rsidRPr="00541961">
        <w:rPr>
          <w:rFonts w:ascii="Times New Roman" w:hAnsi="Times New Roman" w:cs="Times New Roman"/>
          <w:sz w:val="24"/>
          <w:szCs w:val="24"/>
        </w:rPr>
        <w:t xml:space="preserve"> of inventories (McLachlin, 1997).</w:t>
      </w:r>
      <w:r w:rsidR="003224F1" w:rsidRPr="00541961">
        <w:rPr>
          <w:rFonts w:ascii="Times New Roman" w:hAnsi="Times New Roman" w:cs="Times New Roman"/>
          <w:sz w:val="24"/>
          <w:szCs w:val="24"/>
        </w:rPr>
        <w:t xml:space="preserve"> Conversely, the w</w:t>
      </w:r>
      <w:r w:rsidR="00993D69" w:rsidRPr="00541961">
        <w:rPr>
          <w:rFonts w:ascii="Times New Roman" w:hAnsi="Times New Roman" w:cs="Times New Roman"/>
          <w:sz w:val="24"/>
          <w:szCs w:val="24"/>
        </w:rPr>
        <w:t xml:space="preserve">orkload </w:t>
      </w:r>
      <w:r w:rsidR="003224F1" w:rsidRPr="00541961">
        <w:rPr>
          <w:rFonts w:ascii="Times New Roman" w:hAnsi="Times New Roman" w:cs="Times New Roman"/>
          <w:sz w:val="24"/>
          <w:szCs w:val="24"/>
        </w:rPr>
        <w:t>c</w:t>
      </w:r>
      <w:r w:rsidR="00993D69" w:rsidRPr="00541961">
        <w:rPr>
          <w:rFonts w:ascii="Times New Roman" w:hAnsi="Times New Roman" w:cs="Times New Roman"/>
          <w:sz w:val="24"/>
          <w:szCs w:val="24"/>
        </w:rPr>
        <w:t xml:space="preserve">ontrol </w:t>
      </w:r>
      <w:r w:rsidR="003224F1" w:rsidRPr="00541961">
        <w:rPr>
          <w:rFonts w:ascii="Times New Roman" w:hAnsi="Times New Roman" w:cs="Times New Roman"/>
          <w:sz w:val="24"/>
          <w:szCs w:val="24"/>
        </w:rPr>
        <w:t xml:space="preserve">concept works on the basis that the rate of job inputs will equal that of </w:t>
      </w:r>
      <w:r w:rsidR="00993D69" w:rsidRPr="00541961">
        <w:rPr>
          <w:rFonts w:ascii="Times New Roman" w:hAnsi="Times New Roman" w:cs="Times New Roman"/>
          <w:sz w:val="24"/>
          <w:szCs w:val="24"/>
        </w:rPr>
        <w:t>output</w:t>
      </w:r>
      <w:r w:rsidR="003224F1" w:rsidRPr="00541961">
        <w:rPr>
          <w:rFonts w:ascii="Times New Roman" w:hAnsi="Times New Roman" w:cs="Times New Roman"/>
          <w:sz w:val="24"/>
          <w:szCs w:val="24"/>
        </w:rPr>
        <w:t xml:space="preserve">s (Thürer et al., 2015). </w:t>
      </w:r>
      <w:r w:rsidR="004D2954" w:rsidRPr="00541961">
        <w:rPr>
          <w:rFonts w:ascii="Times New Roman" w:hAnsi="Times New Roman" w:cs="Times New Roman"/>
          <w:sz w:val="24"/>
          <w:szCs w:val="24"/>
        </w:rPr>
        <w:t xml:space="preserve">The extant literature (specifically, </w:t>
      </w:r>
      <w:r w:rsidR="003224F1" w:rsidRPr="00541961">
        <w:rPr>
          <w:rFonts w:ascii="Times New Roman" w:hAnsi="Times New Roman" w:cs="Times New Roman"/>
          <w:sz w:val="24"/>
          <w:szCs w:val="24"/>
        </w:rPr>
        <w:t>Bertrand and Wortmann</w:t>
      </w:r>
      <w:r w:rsidR="004D2954" w:rsidRPr="00541961">
        <w:rPr>
          <w:rFonts w:ascii="Times New Roman" w:hAnsi="Times New Roman" w:cs="Times New Roman"/>
          <w:sz w:val="24"/>
          <w:szCs w:val="24"/>
        </w:rPr>
        <w:t xml:space="preserve">, </w:t>
      </w:r>
      <w:r w:rsidR="003224F1" w:rsidRPr="00541961">
        <w:rPr>
          <w:rFonts w:ascii="Times New Roman" w:hAnsi="Times New Roman" w:cs="Times New Roman"/>
          <w:sz w:val="24"/>
          <w:szCs w:val="24"/>
        </w:rPr>
        <w:t>1981</w:t>
      </w:r>
      <w:r w:rsidR="004D2954" w:rsidRPr="00541961">
        <w:rPr>
          <w:rFonts w:ascii="Times New Roman" w:hAnsi="Times New Roman" w:cs="Times New Roman"/>
          <w:sz w:val="24"/>
          <w:szCs w:val="24"/>
        </w:rPr>
        <w:t>)</w:t>
      </w:r>
      <w:r w:rsidR="00333C93" w:rsidRPr="00541961">
        <w:rPr>
          <w:rFonts w:ascii="Times New Roman" w:hAnsi="Times New Roman" w:cs="Times New Roman"/>
          <w:sz w:val="24"/>
          <w:szCs w:val="24"/>
        </w:rPr>
        <w:t xml:space="preserve"> had suggested that in manufacturing job shops, the </w:t>
      </w:r>
      <w:r w:rsidR="003224F1" w:rsidRPr="00541961">
        <w:rPr>
          <w:rFonts w:ascii="Times New Roman" w:hAnsi="Times New Roman" w:cs="Times New Roman"/>
          <w:sz w:val="24"/>
          <w:szCs w:val="24"/>
        </w:rPr>
        <w:t xml:space="preserve">control functions </w:t>
      </w:r>
      <w:r w:rsidR="00C05215" w:rsidRPr="00541961">
        <w:rPr>
          <w:rFonts w:ascii="Times New Roman" w:hAnsi="Times New Roman" w:cs="Times New Roman"/>
          <w:sz w:val="24"/>
          <w:szCs w:val="24"/>
        </w:rPr>
        <w:t>consisted</w:t>
      </w:r>
      <w:r w:rsidR="00333C93" w:rsidRPr="00541961">
        <w:rPr>
          <w:rFonts w:ascii="Times New Roman" w:hAnsi="Times New Roman" w:cs="Times New Roman"/>
          <w:sz w:val="24"/>
          <w:szCs w:val="24"/>
        </w:rPr>
        <w:t xml:space="preserve"> of three dimensions. These were (i) input control, (ii) output control and (iii) </w:t>
      </w:r>
      <w:r w:rsidR="003224F1" w:rsidRPr="00541961">
        <w:rPr>
          <w:rFonts w:ascii="Times New Roman" w:hAnsi="Times New Roman" w:cs="Times New Roman"/>
          <w:sz w:val="24"/>
          <w:szCs w:val="24"/>
        </w:rPr>
        <w:t>due date setting</w:t>
      </w:r>
      <w:r w:rsidR="00C05215" w:rsidRPr="00541961">
        <w:rPr>
          <w:rFonts w:ascii="Times New Roman" w:hAnsi="Times New Roman" w:cs="Times New Roman"/>
          <w:sz w:val="24"/>
          <w:szCs w:val="24"/>
        </w:rPr>
        <w:t xml:space="preserve"> or assignment. </w:t>
      </w:r>
    </w:p>
    <w:p w14:paraId="520C0AA8" w14:textId="4C3AAEE6" w:rsidR="00B07B01" w:rsidRPr="00541961" w:rsidRDefault="00B07B01" w:rsidP="00210D26">
      <w:pPr>
        <w:autoSpaceDE w:val="0"/>
        <w:autoSpaceDN w:val="0"/>
        <w:adjustRightInd w:val="0"/>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The essence of the due </w:t>
      </w:r>
      <w:r w:rsidR="005634E7" w:rsidRPr="00541961">
        <w:rPr>
          <w:rFonts w:ascii="Times New Roman" w:hAnsi="Times New Roman" w:cs="Times New Roman"/>
          <w:sz w:val="24"/>
          <w:szCs w:val="24"/>
        </w:rPr>
        <w:t xml:space="preserve">date </w:t>
      </w:r>
      <w:r w:rsidRPr="00541961">
        <w:rPr>
          <w:rFonts w:ascii="Times New Roman" w:hAnsi="Times New Roman" w:cs="Times New Roman"/>
          <w:sz w:val="24"/>
          <w:szCs w:val="24"/>
        </w:rPr>
        <w:t>assignment philosophy is that designated manufacturing activities (jobs) are to be completed on a single designated date (‘</w:t>
      </w:r>
      <w:r w:rsidRPr="00541961">
        <w:rPr>
          <w:rFonts w:ascii="Times New Roman" w:hAnsi="Times New Roman" w:cs="Times New Roman"/>
          <w:i/>
          <w:sz w:val="24"/>
          <w:szCs w:val="24"/>
        </w:rPr>
        <w:t>due date’</w:t>
      </w:r>
      <w:r w:rsidRPr="00541961">
        <w:rPr>
          <w:rFonts w:ascii="Times New Roman" w:hAnsi="Times New Roman" w:cs="Times New Roman"/>
          <w:sz w:val="24"/>
          <w:szCs w:val="24"/>
        </w:rPr>
        <w:t>) (Gordon et al., 2002) or within a specific time window interval (‘</w:t>
      </w:r>
      <w:r w:rsidRPr="00541961">
        <w:rPr>
          <w:rFonts w:ascii="Times New Roman" w:hAnsi="Times New Roman" w:cs="Times New Roman"/>
          <w:i/>
          <w:sz w:val="24"/>
          <w:szCs w:val="24"/>
        </w:rPr>
        <w:t>due window’</w:t>
      </w:r>
      <w:r w:rsidRPr="00541961">
        <w:rPr>
          <w:rFonts w:ascii="Times New Roman" w:hAnsi="Times New Roman" w:cs="Times New Roman"/>
          <w:sz w:val="24"/>
          <w:szCs w:val="24"/>
        </w:rPr>
        <w:t>) (Janiak et al., 2015)</w:t>
      </w:r>
      <w:r w:rsidR="0010253D"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A major underlying assumption of due assignment literature is that at the beginning of the planning horizon, jobs to be assigned </w:t>
      </w:r>
      <w:r w:rsidRPr="00541961">
        <w:rPr>
          <w:rFonts w:ascii="Times New Roman" w:hAnsi="Times New Roman" w:cs="Times New Roman"/>
          <w:i/>
          <w:sz w:val="24"/>
          <w:szCs w:val="24"/>
        </w:rPr>
        <w:t xml:space="preserve">due dates </w:t>
      </w:r>
      <w:r w:rsidRPr="00541961">
        <w:rPr>
          <w:rFonts w:ascii="Times New Roman" w:hAnsi="Times New Roman" w:cs="Times New Roman"/>
          <w:sz w:val="24"/>
          <w:szCs w:val="24"/>
        </w:rPr>
        <w:t xml:space="preserve">or </w:t>
      </w:r>
      <w:r w:rsidRPr="00541961">
        <w:rPr>
          <w:rFonts w:ascii="Times New Roman" w:hAnsi="Times New Roman" w:cs="Times New Roman"/>
          <w:i/>
          <w:sz w:val="24"/>
          <w:szCs w:val="24"/>
        </w:rPr>
        <w:t xml:space="preserve">due windows </w:t>
      </w:r>
      <w:r w:rsidRPr="00541961">
        <w:rPr>
          <w:rFonts w:ascii="Times New Roman" w:hAnsi="Times New Roman" w:cs="Times New Roman"/>
          <w:sz w:val="24"/>
          <w:szCs w:val="24"/>
        </w:rPr>
        <w:t xml:space="preserve">are known. Due </w:t>
      </w:r>
      <w:r w:rsidR="005634E7" w:rsidRPr="00541961">
        <w:rPr>
          <w:rFonts w:ascii="Times New Roman" w:hAnsi="Times New Roman" w:cs="Times New Roman"/>
          <w:sz w:val="24"/>
          <w:szCs w:val="24"/>
        </w:rPr>
        <w:t xml:space="preserve">date </w:t>
      </w:r>
      <w:r w:rsidRPr="00541961">
        <w:rPr>
          <w:rFonts w:ascii="Times New Roman" w:hAnsi="Times New Roman" w:cs="Times New Roman"/>
          <w:sz w:val="24"/>
          <w:szCs w:val="24"/>
        </w:rPr>
        <w:t xml:space="preserve">assignment then commences in either an endogenous or exogenous form. An endogenous due assignment is one usually set </w:t>
      </w:r>
      <w:r w:rsidRPr="00541961">
        <w:rPr>
          <w:rFonts w:ascii="Times New Roman" w:hAnsi="Times New Roman" w:cs="Times New Roman"/>
          <w:i/>
          <w:sz w:val="24"/>
          <w:szCs w:val="24"/>
        </w:rPr>
        <w:t>in</w:t>
      </w:r>
      <w:r w:rsidRPr="00541961">
        <w:rPr>
          <w:rFonts w:ascii="Times New Roman" w:hAnsi="Times New Roman" w:cs="Times New Roman"/>
          <w:sz w:val="24"/>
          <w:szCs w:val="24"/>
        </w:rPr>
        <w:t xml:space="preserve">ternally by the manufacturing job shop. Such due </w:t>
      </w:r>
      <w:r w:rsidR="005634E7" w:rsidRPr="00541961">
        <w:rPr>
          <w:rFonts w:ascii="Times New Roman" w:hAnsi="Times New Roman" w:cs="Times New Roman"/>
          <w:sz w:val="24"/>
          <w:szCs w:val="24"/>
        </w:rPr>
        <w:t xml:space="preserve">date </w:t>
      </w:r>
      <w:r w:rsidRPr="00541961">
        <w:rPr>
          <w:rFonts w:ascii="Times New Roman" w:hAnsi="Times New Roman" w:cs="Times New Roman"/>
          <w:sz w:val="24"/>
          <w:szCs w:val="24"/>
        </w:rPr>
        <w:t xml:space="preserve">assignment will usually take into account information </w:t>
      </w:r>
      <w:r w:rsidRPr="00541961">
        <w:rPr>
          <w:rFonts w:ascii="Times New Roman" w:hAnsi="Times New Roman" w:cs="Times New Roman"/>
          <w:sz w:val="24"/>
          <w:szCs w:val="24"/>
        </w:rPr>
        <w:lastRenderedPageBreak/>
        <w:t>on (i) jobs that are still to be taken in, (ii) those that are already within the manufacturing system</w:t>
      </w:r>
      <w:r w:rsidR="00663842" w:rsidRPr="00541961">
        <w:rPr>
          <w:rFonts w:ascii="Times New Roman" w:hAnsi="Times New Roman" w:cs="Times New Roman"/>
          <w:sz w:val="24"/>
          <w:szCs w:val="24"/>
        </w:rPr>
        <w:t xml:space="preserve"> (Work-In-Process)</w:t>
      </w:r>
      <w:r w:rsidRPr="00541961">
        <w:rPr>
          <w:rFonts w:ascii="Times New Roman" w:hAnsi="Times New Roman" w:cs="Times New Roman"/>
          <w:sz w:val="24"/>
          <w:szCs w:val="24"/>
        </w:rPr>
        <w:t xml:space="preserve">, (iii) other forthcoming jobs and (iv) other considerations such as congestion and workflows. An exogenous due </w:t>
      </w:r>
      <w:r w:rsidR="005634E7" w:rsidRPr="00541961">
        <w:rPr>
          <w:rFonts w:ascii="Times New Roman" w:hAnsi="Times New Roman" w:cs="Times New Roman"/>
          <w:sz w:val="24"/>
          <w:szCs w:val="24"/>
        </w:rPr>
        <w:t xml:space="preserve">date </w:t>
      </w:r>
      <w:r w:rsidRPr="00541961">
        <w:rPr>
          <w:rFonts w:ascii="Times New Roman" w:hAnsi="Times New Roman" w:cs="Times New Roman"/>
          <w:sz w:val="24"/>
          <w:szCs w:val="24"/>
        </w:rPr>
        <w:t xml:space="preserve">assignment is one usually set </w:t>
      </w:r>
      <w:r w:rsidRPr="00541961">
        <w:rPr>
          <w:rFonts w:ascii="Times New Roman" w:hAnsi="Times New Roman" w:cs="Times New Roman"/>
          <w:i/>
          <w:sz w:val="24"/>
          <w:szCs w:val="24"/>
        </w:rPr>
        <w:t>ex</w:t>
      </w:r>
      <w:r w:rsidRPr="00541961">
        <w:rPr>
          <w:rFonts w:ascii="Times New Roman" w:hAnsi="Times New Roman" w:cs="Times New Roman"/>
          <w:sz w:val="24"/>
          <w:szCs w:val="24"/>
        </w:rPr>
        <w:t>ternally to the manufacturing department. In effect, the</w:t>
      </w:r>
      <w:r w:rsidR="0010253D" w:rsidRPr="00541961">
        <w:rPr>
          <w:rFonts w:ascii="Times New Roman" w:hAnsi="Times New Roman" w:cs="Times New Roman"/>
          <w:sz w:val="24"/>
          <w:szCs w:val="24"/>
        </w:rPr>
        <w:t>se</w:t>
      </w:r>
      <w:r w:rsidRPr="00541961">
        <w:rPr>
          <w:rFonts w:ascii="Times New Roman" w:hAnsi="Times New Roman" w:cs="Times New Roman"/>
          <w:sz w:val="24"/>
          <w:szCs w:val="24"/>
        </w:rPr>
        <w:t xml:space="preserve"> are imposed from outside the manufacturing job shop by non-manufacturing teams within the organization. Exogenous due assignment</w:t>
      </w:r>
      <w:r w:rsidR="0010253D" w:rsidRPr="00541961">
        <w:rPr>
          <w:rFonts w:ascii="Times New Roman" w:hAnsi="Times New Roman" w:cs="Times New Roman"/>
          <w:sz w:val="24"/>
          <w:szCs w:val="24"/>
        </w:rPr>
        <w:t>s</w:t>
      </w:r>
      <w:r w:rsidRPr="00541961">
        <w:rPr>
          <w:rFonts w:ascii="Times New Roman" w:hAnsi="Times New Roman" w:cs="Times New Roman"/>
          <w:sz w:val="24"/>
          <w:szCs w:val="24"/>
        </w:rPr>
        <w:t xml:space="preserve"> will </w:t>
      </w:r>
      <w:r w:rsidRPr="00541961">
        <w:rPr>
          <w:rFonts w:ascii="Times New Roman" w:hAnsi="Times New Roman" w:cs="Times New Roman"/>
          <w:i/>
          <w:sz w:val="24"/>
          <w:szCs w:val="24"/>
        </w:rPr>
        <w:t>not</w:t>
      </w:r>
      <w:r w:rsidRPr="00541961">
        <w:rPr>
          <w:rFonts w:ascii="Times New Roman" w:hAnsi="Times New Roman" w:cs="Times New Roman"/>
          <w:sz w:val="24"/>
          <w:szCs w:val="24"/>
        </w:rPr>
        <w:t xml:space="preserve"> take into account information on jobs that are still to be taken in, those that are already within the manufacturing system, other forthcoming jobs and other considerations such as congestion and workflows.</w:t>
      </w:r>
    </w:p>
    <w:p w14:paraId="3301A9C5" w14:textId="1F47AA13" w:rsidR="00B07B01" w:rsidRPr="00541961" w:rsidRDefault="00B07B01"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The literature appears to suggest that manufacturing firms and customer</w:t>
      </w:r>
      <w:r w:rsidR="005634E7" w:rsidRPr="00541961">
        <w:rPr>
          <w:rFonts w:ascii="Times New Roman" w:hAnsi="Times New Roman" w:cs="Times New Roman"/>
          <w:sz w:val="24"/>
          <w:szCs w:val="24"/>
        </w:rPr>
        <w:t>s</w:t>
      </w:r>
      <w:r w:rsidRPr="00541961">
        <w:rPr>
          <w:rFonts w:ascii="Times New Roman" w:hAnsi="Times New Roman" w:cs="Times New Roman"/>
          <w:sz w:val="24"/>
          <w:szCs w:val="24"/>
        </w:rPr>
        <w:t xml:space="preserve"> have different preferences </w:t>
      </w:r>
      <w:r w:rsidR="005634E7" w:rsidRPr="00541961">
        <w:rPr>
          <w:rFonts w:ascii="Times New Roman" w:hAnsi="Times New Roman" w:cs="Times New Roman"/>
          <w:sz w:val="24"/>
          <w:szCs w:val="24"/>
        </w:rPr>
        <w:t>with respect</w:t>
      </w:r>
      <w:r w:rsidRPr="00541961">
        <w:rPr>
          <w:rFonts w:ascii="Times New Roman" w:hAnsi="Times New Roman" w:cs="Times New Roman"/>
          <w:sz w:val="24"/>
          <w:szCs w:val="24"/>
        </w:rPr>
        <w:t xml:space="preserve"> to assigned </w:t>
      </w:r>
      <w:r w:rsidRPr="00541961">
        <w:rPr>
          <w:rFonts w:ascii="Times New Roman" w:hAnsi="Times New Roman" w:cs="Times New Roman"/>
          <w:i/>
          <w:sz w:val="24"/>
          <w:szCs w:val="24"/>
        </w:rPr>
        <w:t xml:space="preserve">due dates </w:t>
      </w:r>
      <w:r w:rsidRPr="00541961">
        <w:rPr>
          <w:rFonts w:ascii="Times New Roman" w:hAnsi="Times New Roman" w:cs="Times New Roman"/>
          <w:sz w:val="24"/>
          <w:szCs w:val="24"/>
        </w:rPr>
        <w:t xml:space="preserve">or </w:t>
      </w:r>
      <w:r w:rsidRPr="00541961">
        <w:rPr>
          <w:rFonts w:ascii="Times New Roman" w:hAnsi="Times New Roman" w:cs="Times New Roman"/>
          <w:i/>
          <w:sz w:val="24"/>
          <w:szCs w:val="24"/>
        </w:rPr>
        <w:t>due windows</w:t>
      </w:r>
      <w:r w:rsidR="00C05215" w:rsidRPr="00541961">
        <w:rPr>
          <w:rFonts w:ascii="Times New Roman" w:hAnsi="Times New Roman" w:cs="Times New Roman"/>
          <w:i/>
          <w:sz w:val="24"/>
          <w:szCs w:val="24"/>
        </w:rPr>
        <w:t xml:space="preserve"> </w:t>
      </w:r>
      <w:r w:rsidR="00C05215" w:rsidRPr="00541961">
        <w:rPr>
          <w:rFonts w:ascii="Times New Roman" w:hAnsi="Times New Roman" w:cs="Times New Roman"/>
          <w:sz w:val="24"/>
          <w:szCs w:val="24"/>
        </w:rPr>
        <w:t>(Thürer et al., 2019). M</w:t>
      </w:r>
      <w:r w:rsidRPr="00541961">
        <w:rPr>
          <w:rFonts w:ascii="Times New Roman" w:hAnsi="Times New Roman" w:cs="Times New Roman"/>
          <w:sz w:val="24"/>
          <w:szCs w:val="24"/>
        </w:rPr>
        <w:t>anufacturing firms</w:t>
      </w:r>
      <w:r w:rsidR="0010253D" w:rsidRPr="00541961">
        <w:rPr>
          <w:rFonts w:ascii="Times New Roman" w:hAnsi="Times New Roman" w:cs="Times New Roman"/>
          <w:sz w:val="24"/>
          <w:szCs w:val="24"/>
        </w:rPr>
        <w:t>,</w:t>
      </w:r>
      <w:r w:rsidRPr="00541961">
        <w:rPr>
          <w:rFonts w:ascii="Times New Roman" w:hAnsi="Times New Roman" w:cs="Times New Roman"/>
          <w:sz w:val="24"/>
          <w:szCs w:val="24"/>
        </w:rPr>
        <w:t xml:space="preserve"> for example</w:t>
      </w:r>
      <w:r w:rsidR="0010253D" w:rsidRPr="00541961">
        <w:rPr>
          <w:rFonts w:ascii="Times New Roman" w:hAnsi="Times New Roman" w:cs="Times New Roman"/>
          <w:sz w:val="24"/>
          <w:szCs w:val="24"/>
        </w:rPr>
        <w:t>,</w:t>
      </w:r>
      <w:r w:rsidRPr="00541961">
        <w:rPr>
          <w:rFonts w:ascii="Times New Roman" w:hAnsi="Times New Roman" w:cs="Times New Roman"/>
          <w:sz w:val="24"/>
          <w:szCs w:val="24"/>
        </w:rPr>
        <w:t xml:space="preserve"> find it highly desirable to be able to complete job assignments within a ‘</w:t>
      </w:r>
      <w:r w:rsidRPr="00541961">
        <w:rPr>
          <w:rFonts w:ascii="Times New Roman" w:hAnsi="Times New Roman" w:cs="Times New Roman"/>
          <w:i/>
          <w:sz w:val="24"/>
          <w:szCs w:val="24"/>
        </w:rPr>
        <w:t>due window’</w:t>
      </w:r>
      <w:r w:rsidRPr="00541961">
        <w:rPr>
          <w:rFonts w:ascii="Times New Roman" w:hAnsi="Times New Roman" w:cs="Times New Roman"/>
          <w:sz w:val="24"/>
          <w:szCs w:val="24"/>
        </w:rPr>
        <w:t xml:space="preserve"> that has either emerged from (i) projected (forecasted) estimates of job flow times (Sridharan and Li, 2008), (ii) scheduling (Prabagaran and Joseph, 2019) or (iii) contractual negotiations and agreements (Shabtay, 2016). Th</w:t>
      </w:r>
      <w:r w:rsidR="00CB7023" w:rsidRPr="00541961">
        <w:rPr>
          <w:rFonts w:ascii="Times New Roman" w:hAnsi="Times New Roman" w:cs="Times New Roman"/>
          <w:sz w:val="24"/>
          <w:szCs w:val="24"/>
        </w:rPr>
        <w:t>is is because</w:t>
      </w:r>
      <w:r w:rsidRPr="00541961">
        <w:rPr>
          <w:rFonts w:ascii="Times New Roman" w:hAnsi="Times New Roman" w:cs="Times New Roman"/>
          <w:sz w:val="24"/>
          <w:szCs w:val="24"/>
        </w:rPr>
        <w:t xml:space="preserve"> a ‘</w:t>
      </w:r>
      <w:r w:rsidRPr="00541961">
        <w:rPr>
          <w:rFonts w:ascii="Times New Roman" w:hAnsi="Times New Roman" w:cs="Times New Roman"/>
          <w:i/>
          <w:sz w:val="24"/>
          <w:szCs w:val="24"/>
        </w:rPr>
        <w:t>due window’</w:t>
      </w:r>
      <w:r w:rsidRPr="00541961">
        <w:rPr>
          <w:rFonts w:ascii="Times New Roman" w:hAnsi="Times New Roman" w:cs="Times New Roman"/>
          <w:sz w:val="24"/>
          <w:szCs w:val="24"/>
        </w:rPr>
        <w:t xml:space="preserve"> allows </w:t>
      </w:r>
      <w:r w:rsidR="002504A2" w:rsidRPr="00541961">
        <w:rPr>
          <w:rFonts w:ascii="Times New Roman" w:hAnsi="Times New Roman" w:cs="Times New Roman"/>
          <w:sz w:val="24"/>
          <w:szCs w:val="24"/>
        </w:rPr>
        <w:t>manufacturers</w:t>
      </w:r>
      <w:r w:rsidRPr="00541961">
        <w:rPr>
          <w:rFonts w:ascii="Times New Roman" w:hAnsi="Times New Roman" w:cs="Times New Roman"/>
          <w:sz w:val="24"/>
          <w:szCs w:val="24"/>
        </w:rPr>
        <w:t xml:space="preserve"> </w:t>
      </w:r>
      <w:r w:rsidR="00835443" w:rsidRPr="00541961">
        <w:rPr>
          <w:rFonts w:ascii="Times New Roman" w:hAnsi="Times New Roman" w:cs="Times New Roman"/>
          <w:sz w:val="24"/>
          <w:szCs w:val="24"/>
        </w:rPr>
        <w:t>to deliver their products</w:t>
      </w:r>
      <w:r w:rsidRPr="00541961">
        <w:rPr>
          <w:rFonts w:ascii="Times New Roman" w:hAnsi="Times New Roman" w:cs="Times New Roman"/>
          <w:sz w:val="24"/>
          <w:szCs w:val="24"/>
        </w:rPr>
        <w:t xml:space="preserve"> within a time span</w:t>
      </w:r>
      <w:r w:rsidR="00CB7023" w:rsidRPr="00541961">
        <w:rPr>
          <w:rFonts w:ascii="Times New Roman" w:hAnsi="Times New Roman" w:cs="Times New Roman"/>
          <w:sz w:val="24"/>
          <w:szCs w:val="24"/>
        </w:rPr>
        <w:t>;</w:t>
      </w:r>
      <w:r w:rsidR="00835443" w:rsidRPr="00541961">
        <w:rPr>
          <w:rFonts w:ascii="Times New Roman" w:hAnsi="Times New Roman" w:cs="Times New Roman"/>
          <w:sz w:val="24"/>
          <w:szCs w:val="24"/>
        </w:rPr>
        <w:t xml:space="preserve"> thus, </w:t>
      </w:r>
      <w:r w:rsidR="00CB7023" w:rsidRPr="00541961">
        <w:rPr>
          <w:rFonts w:ascii="Times New Roman" w:hAnsi="Times New Roman" w:cs="Times New Roman"/>
          <w:sz w:val="24"/>
          <w:szCs w:val="24"/>
        </w:rPr>
        <w:t>with</w:t>
      </w:r>
      <w:r w:rsidR="00835443" w:rsidRPr="00541961">
        <w:rPr>
          <w:rFonts w:ascii="Times New Roman" w:hAnsi="Times New Roman" w:cs="Times New Roman"/>
          <w:sz w:val="24"/>
          <w:szCs w:val="24"/>
        </w:rPr>
        <w:t xml:space="preserve"> </w:t>
      </w:r>
      <w:r w:rsidR="00CB7023" w:rsidRPr="00541961">
        <w:rPr>
          <w:rFonts w:ascii="Times New Roman" w:hAnsi="Times New Roman" w:cs="Times New Roman"/>
          <w:sz w:val="24"/>
          <w:szCs w:val="24"/>
        </w:rPr>
        <w:t xml:space="preserve">some </w:t>
      </w:r>
      <w:r w:rsidR="00835443" w:rsidRPr="00541961">
        <w:rPr>
          <w:rFonts w:ascii="Times New Roman" w:hAnsi="Times New Roman" w:cs="Times New Roman"/>
          <w:sz w:val="24"/>
          <w:szCs w:val="24"/>
        </w:rPr>
        <w:t xml:space="preserve">tolerance </w:t>
      </w:r>
      <w:r w:rsidR="00CB7023" w:rsidRPr="00541961">
        <w:rPr>
          <w:rFonts w:ascii="Times New Roman" w:hAnsi="Times New Roman" w:cs="Times New Roman"/>
          <w:sz w:val="24"/>
          <w:szCs w:val="24"/>
        </w:rPr>
        <w:t>of slack and associated imprecision in delivery dates</w:t>
      </w:r>
      <w:r w:rsidRPr="00541961">
        <w:rPr>
          <w:rFonts w:ascii="Times New Roman" w:hAnsi="Times New Roman" w:cs="Times New Roman"/>
          <w:sz w:val="24"/>
          <w:szCs w:val="24"/>
        </w:rPr>
        <w:t>. However, customers appear to consistently prefer working to a ‘</w:t>
      </w:r>
      <w:r w:rsidRPr="00541961">
        <w:rPr>
          <w:rFonts w:ascii="Times New Roman" w:hAnsi="Times New Roman" w:cs="Times New Roman"/>
          <w:i/>
          <w:sz w:val="24"/>
          <w:szCs w:val="24"/>
        </w:rPr>
        <w:t>due date’</w:t>
      </w:r>
      <w:r w:rsidRPr="00541961">
        <w:rPr>
          <w:rFonts w:ascii="Times New Roman" w:hAnsi="Times New Roman" w:cs="Times New Roman"/>
          <w:sz w:val="24"/>
          <w:szCs w:val="24"/>
        </w:rPr>
        <w:t xml:space="preserve">. This is because customers tend to place orders in several batches. Thus, instead of placing several different orders and requesting several different delivery dates, customers will place several orders and negotiate a specific date by which all the orders will be dispatched (Rasti-Barzoki and Hejazi, 2013). </w:t>
      </w:r>
    </w:p>
    <w:p w14:paraId="6C848263" w14:textId="17A7C3E3" w:rsidR="00B07B01" w:rsidRPr="00541961" w:rsidRDefault="00B07B01"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Despite the preference for</w:t>
      </w:r>
      <w:r w:rsidRPr="00541961">
        <w:rPr>
          <w:rFonts w:ascii="Times New Roman" w:hAnsi="Times New Roman" w:cs="Times New Roman"/>
          <w:i/>
          <w:sz w:val="24"/>
          <w:szCs w:val="24"/>
        </w:rPr>
        <w:t xml:space="preserve"> due windows</w:t>
      </w:r>
      <w:r w:rsidR="0077569C" w:rsidRPr="00541961">
        <w:rPr>
          <w:rFonts w:ascii="Times New Roman" w:hAnsi="Times New Roman" w:cs="Times New Roman"/>
          <w:i/>
          <w:sz w:val="24"/>
          <w:szCs w:val="24"/>
        </w:rPr>
        <w:t xml:space="preserve"> for the perspective of manufacturers</w:t>
      </w:r>
      <w:r w:rsidRPr="00541961">
        <w:rPr>
          <w:rFonts w:ascii="Times New Roman" w:hAnsi="Times New Roman" w:cs="Times New Roman"/>
          <w:i/>
          <w:sz w:val="24"/>
          <w:szCs w:val="24"/>
        </w:rPr>
        <w:t xml:space="preserve">, </w:t>
      </w:r>
      <w:r w:rsidRPr="00541961">
        <w:rPr>
          <w:rFonts w:ascii="Times New Roman" w:hAnsi="Times New Roman" w:cs="Times New Roman"/>
          <w:sz w:val="24"/>
          <w:szCs w:val="24"/>
        </w:rPr>
        <w:t>there are a number of clearly articulated advantages in specifying ‘</w:t>
      </w:r>
      <w:r w:rsidRPr="00541961">
        <w:rPr>
          <w:rFonts w:ascii="Times New Roman" w:hAnsi="Times New Roman" w:cs="Times New Roman"/>
          <w:i/>
          <w:sz w:val="24"/>
          <w:szCs w:val="24"/>
        </w:rPr>
        <w:t>due dates’</w:t>
      </w:r>
      <w:r w:rsidRPr="00541961">
        <w:rPr>
          <w:rFonts w:ascii="Times New Roman" w:hAnsi="Times New Roman" w:cs="Times New Roman"/>
          <w:sz w:val="24"/>
          <w:szCs w:val="24"/>
        </w:rPr>
        <w:t xml:space="preserve"> for </w:t>
      </w:r>
      <w:r w:rsidR="0077569C" w:rsidRPr="00541961">
        <w:rPr>
          <w:rFonts w:ascii="Times New Roman" w:hAnsi="Times New Roman" w:cs="Times New Roman"/>
          <w:sz w:val="24"/>
          <w:szCs w:val="24"/>
        </w:rPr>
        <w:t xml:space="preserve">both </w:t>
      </w:r>
      <w:r w:rsidRPr="00541961">
        <w:rPr>
          <w:rFonts w:ascii="Times New Roman" w:hAnsi="Times New Roman" w:cs="Times New Roman"/>
          <w:sz w:val="24"/>
          <w:szCs w:val="24"/>
        </w:rPr>
        <w:t xml:space="preserve">manufacturing firms </w:t>
      </w:r>
      <w:r w:rsidR="0077569C" w:rsidRPr="00541961">
        <w:rPr>
          <w:rFonts w:ascii="Times New Roman" w:hAnsi="Times New Roman" w:cs="Times New Roman"/>
          <w:sz w:val="24"/>
          <w:szCs w:val="24"/>
        </w:rPr>
        <w:t xml:space="preserve">and customers </w:t>
      </w:r>
      <w:r w:rsidRPr="00541961">
        <w:rPr>
          <w:rFonts w:ascii="Times New Roman" w:hAnsi="Times New Roman" w:cs="Times New Roman"/>
          <w:sz w:val="24"/>
          <w:szCs w:val="24"/>
        </w:rPr>
        <w:t>(even though it is not an instinctive manufacturer preference). The extant literature suggests</w:t>
      </w:r>
      <w:r w:rsidR="00CB7023" w:rsidRPr="00541961">
        <w:rPr>
          <w:rFonts w:ascii="Times New Roman" w:hAnsi="Times New Roman" w:cs="Times New Roman"/>
          <w:sz w:val="24"/>
          <w:szCs w:val="24"/>
        </w:rPr>
        <w:t>,</w:t>
      </w:r>
      <w:r w:rsidRPr="00541961">
        <w:rPr>
          <w:rFonts w:ascii="Times New Roman" w:hAnsi="Times New Roman" w:cs="Times New Roman"/>
          <w:sz w:val="24"/>
          <w:szCs w:val="24"/>
        </w:rPr>
        <w:t xml:space="preserve"> for example</w:t>
      </w:r>
      <w:r w:rsidR="00CB7023" w:rsidRPr="00541961">
        <w:rPr>
          <w:rFonts w:ascii="Times New Roman" w:hAnsi="Times New Roman" w:cs="Times New Roman"/>
          <w:sz w:val="24"/>
          <w:szCs w:val="24"/>
        </w:rPr>
        <w:t>,</w:t>
      </w:r>
      <w:r w:rsidRPr="00541961">
        <w:rPr>
          <w:rFonts w:ascii="Times New Roman" w:hAnsi="Times New Roman" w:cs="Times New Roman"/>
          <w:sz w:val="24"/>
          <w:szCs w:val="24"/>
        </w:rPr>
        <w:t xml:space="preserve"> that specifying a ‘</w:t>
      </w:r>
      <w:r w:rsidRPr="00541961">
        <w:rPr>
          <w:rFonts w:ascii="Times New Roman" w:hAnsi="Times New Roman" w:cs="Times New Roman"/>
          <w:i/>
          <w:sz w:val="24"/>
          <w:szCs w:val="24"/>
        </w:rPr>
        <w:t xml:space="preserve">due date’ </w:t>
      </w:r>
      <w:r w:rsidRPr="00541961">
        <w:rPr>
          <w:rFonts w:ascii="Times New Roman" w:hAnsi="Times New Roman" w:cs="Times New Roman"/>
          <w:sz w:val="24"/>
          <w:szCs w:val="24"/>
        </w:rPr>
        <w:t>associat</w:t>
      </w:r>
      <w:r w:rsidR="00CB7023" w:rsidRPr="00541961">
        <w:rPr>
          <w:rFonts w:ascii="Times New Roman" w:hAnsi="Times New Roman" w:cs="Times New Roman"/>
          <w:sz w:val="24"/>
          <w:szCs w:val="24"/>
        </w:rPr>
        <w:t>es to</w:t>
      </w:r>
      <w:r w:rsidRPr="00541961">
        <w:rPr>
          <w:rFonts w:ascii="Times New Roman" w:hAnsi="Times New Roman" w:cs="Times New Roman"/>
          <w:sz w:val="24"/>
          <w:szCs w:val="24"/>
        </w:rPr>
        <w:t xml:space="preserve"> discernable advantages in production scheduling and predictability, and ultimately, </w:t>
      </w:r>
      <w:r w:rsidR="00CB7023" w:rsidRPr="00541961">
        <w:rPr>
          <w:rFonts w:ascii="Times New Roman" w:hAnsi="Times New Roman" w:cs="Times New Roman"/>
          <w:sz w:val="24"/>
          <w:szCs w:val="24"/>
        </w:rPr>
        <w:t xml:space="preserve">to </w:t>
      </w:r>
      <w:r w:rsidRPr="00541961">
        <w:rPr>
          <w:rFonts w:ascii="Times New Roman" w:hAnsi="Times New Roman" w:cs="Times New Roman"/>
          <w:sz w:val="24"/>
          <w:szCs w:val="24"/>
        </w:rPr>
        <w:t xml:space="preserve">manufacturer costs management (-Barzoki and Hejazi, 2013). Quoting </w:t>
      </w:r>
      <w:r w:rsidRPr="00541961">
        <w:rPr>
          <w:rFonts w:ascii="Times New Roman" w:hAnsi="Times New Roman" w:cs="Times New Roman"/>
          <w:i/>
          <w:sz w:val="24"/>
          <w:szCs w:val="24"/>
        </w:rPr>
        <w:t>‘due dates’</w:t>
      </w:r>
      <w:r w:rsidRPr="00541961">
        <w:rPr>
          <w:rFonts w:ascii="Times New Roman" w:hAnsi="Times New Roman" w:cs="Times New Roman"/>
          <w:sz w:val="24"/>
          <w:szCs w:val="24"/>
        </w:rPr>
        <w:t xml:space="preserve"> is essential for manufacturing firms seeking to demonstrate their sense</w:t>
      </w:r>
      <w:r w:rsidR="00CB7023" w:rsidRPr="00541961">
        <w:rPr>
          <w:rFonts w:ascii="Times New Roman" w:hAnsi="Times New Roman" w:cs="Times New Roman"/>
          <w:sz w:val="24"/>
          <w:szCs w:val="24"/>
        </w:rPr>
        <w:t>-</w:t>
      </w:r>
      <w:r w:rsidRPr="00541961">
        <w:rPr>
          <w:rFonts w:ascii="Times New Roman" w:hAnsi="Times New Roman" w:cs="Times New Roman"/>
          <w:sz w:val="24"/>
          <w:szCs w:val="24"/>
        </w:rPr>
        <w:t xml:space="preserve">making to customers in an era of highly personalized product and service development. Indeed, emphasizing lead times and due dates </w:t>
      </w:r>
      <w:r w:rsidR="00CB7023" w:rsidRPr="00541961">
        <w:rPr>
          <w:rFonts w:ascii="Times New Roman" w:hAnsi="Times New Roman" w:cs="Times New Roman"/>
          <w:sz w:val="24"/>
          <w:szCs w:val="24"/>
        </w:rPr>
        <w:t>can be vital in allowing</w:t>
      </w:r>
      <w:r w:rsidRPr="00541961">
        <w:rPr>
          <w:rFonts w:ascii="Times New Roman" w:hAnsi="Times New Roman" w:cs="Times New Roman"/>
          <w:sz w:val="24"/>
          <w:szCs w:val="24"/>
        </w:rPr>
        <w:t xml:space="preserve"> manufacturers to negotiate with customer</w:t>
      </w:r>
      <w:r w:rsidR="00A170A3" w:rsidRPr="00541961">
        <w:rPr>
          <w:rFonts w:ascii="Times New Roman" w:hAnsi="Times New Roman" w:cs="Times New Roman"/>
          <w:sz w:val="24"/>
          <w:szCs w:val="24"/>
        </w:rPr>
        <w:t>s</w:t>
      </w:r>
      <w:r w:rsidRPr="00541961">
        <w:rPr>
          <w:rFonts w:ascii="Times New Roman" w:hAnsi="Times New Roman" w:cs="Times New Roman"/>
          <w:sz w:val="24"/>
          <w:szCs w:val="24"/>
        </w:rPr>
        <w:t xml:space="preserve">. </w:t>
      </w:r>
    </w:p>
    <w:p w14:paraId="328AFE2F" w14:textId="53EF74D3" w:rsidR="00B07B01" w:rsidRPr="00541961" w:rsidRDefault="00B07B01"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There are two perspectives of due date assigning (Shabtay, 2016). One perspective emphasizes</w:t>
      </w:r>
      <w:r w:rsidR="0077569C"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speed of delivery. More specifically, </w:t>
      </w:r>
      <w:r w:rsidR="0051636D" w:rsidRPr="00541961">
        <w:rPr>
          <w:rFonts w:ascii="Times New Roman" w:hAnsi="Times New Roman" w:cs="Times New Roman"/>
          <w:sz w:val="24"/>
          <w:szCs w:val="24"/>
        </w:rPr>
        <w:t>this</w:t>
      </w:r>
      <w:r w:rsidRPr="00541961">
        <w:rPr>
          <w:rFonts w:ascii="Times New Roman" w:hAnsi="Times New Roman" w:cs="Times New Roman"/>
          <w:sz w:val="24"/>
          <w:szCs w:val="24"/>
        </w:rPr>
        <w:t xml:space="preserve"> focuses on the shortest lead-time of product </w:t>
      </w:r>
      <w:r w:rsidRPr="00541961">
        <w:rPr>
          <w:rFonts w:ascii="Times New Roman" w:hAnsi="Times New Roman" w:cs="Times New Roman"/>
          <w:sz w:val="24"/>
          <w:szCs w:val="24"/>
        </w:rPr>
        <w:lastRenderedPageBreak/>
        <w:t>and service delivery to the customer. The other emphasizes reliability of delivery (Baykasoğlu et al., 2008). Here, the focus is on consistency in achieving designated</w:t>
      </w:r>
      <w:r w:rsidR="0077569C" w:rsidRPr="00541961">
        <w:rPr>
          <w:rFonts w:ascii="Times New Roman" w:hAnsi="Times New Roman" w:cs="Times New Roman"/>
          <w:sz w:val="24"/>
          <w:szCs w:val="24"/>
        </w:rPr>
        <w:t xml:space="preserve"> </w:t>
      </w:r>
      <w:r w:rsidR="001950B2" w:rsidRPr="00541961">
        <w:rPr>
          <w:rFonts w:ascii="Times New Roman" w:hAnsi="Times New Roman" w:cs="Times New Roman"/>
          <w:sz w:val="24"/>
          <w:szCs w:val="24"/>
        </w:rPr>
        <w:t>due dates</w:t>
      </w:r>
      <w:r w:rsidRPr="00541961">
        <w:rPr>
          <w:rFonts w:ascii="Times New Roman" w:hAnsi="Times New Roman" w:cs="Times New Roman"/>
          <w:sz w:val="24"/>
          <w:szCs w:val="24"/>
        </w:rPr>
        <w:t xml:space="preserve">. </w:t>
      </w:r>
    </w:p>
    <w:p w14:paraId="759F314F" w14:textId="77777777" w:rsidR="005F177E" w:rsidRPr="00541961" w:rsidRDefault="005F177E" w:rsidP="00B3147E">
      <w:pPr>
        <w:spacing w:after="0" w:line="360" w:lineRule="auto"/>
        <w:jc w:val="both"/>
        <w:rPr>
          <w:rFonts w:ascii="Times New Roman" w:hAnsi="Times New Roman" w:cs="Times New Roman"/>
          <w:sz w:val="24"/>
          <w:szCs w:val="24"/>
        </w:rPr>
      </w:pPr>
    </w:p>
    <w:p w14:paraId="6127D2D8" w14:textId="3652539A" w:rsidR="005F177E" w:rsidRPr="00541961" w:rsidRDefault="005F177E" w:rsidP="00B3147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 xml:space="preserve">2.2 </w:t>
      </w:r>
      <w:r w:rsidR="00C77AFA" w:rsidRPr="00541961">
        <w:rPr>
          <w:rFonts w:ascii="Times New Roman" w:hAnsi="Times New Roman" w:cs="Times New Roman"/>
          <w:i/>
          <w:sz w:val="24"/>
          <w:szCs w:val="24"/>
        </w:rPr>
        <w:t>Predicting</w:t>
      </w:r>
      <w:r w:rsidRPr="00541961">
        <w:rPr>
          <w:rFonts w:ascii="Times New Roman" w:hAnsi="Times New Roman" w:cs="Times New Roman"/>
          <w:i/>
          <w:sz w:val="24"/>
          <w:szCs w:val="24"/>
        </w:rPr>
        <w:t xml:space="preserve"> due date assignment</w:t>
      </w:r>
    </w:p>
    <w:p w14:paraId="47300323" w14:textId="4093C18A" w:rsidR="00F9200D" w:rsidRPr="00541961" w:rsidRDefault="00F108F7" w:rsidP="00A95CA2">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D</w:t>
      </w:r>
      <w:r w:rsidR="00F9200D" w:rsidRPr="00541961">
        <w:rPr>
          <w:rFonts w:ascii="Times New Roman" w:hAnsi="Times New Roman" w:cs="Times New Roman"/>
          <w:sz w:val="24"/>
          <w:szCs w:val="24"/>
        </w:rPr>
        <w:t>ue date assignment problems continue to attract scholarly interest. Prior studies in this area have mainly focused on the interface between various schedule rules and various methods of due-date. Early studies include that of Reiter (1966) who developed a system for managing job-shop production based on equipment availability. Other studies</w:t>
      </w:r>
      <w:r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focused on different aspects of the due date assignment problem</w:t>
      </w:r>
      <w:r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w:t>
      </w:r>
      <w:r w:rsidRPr="00541961">
        <w:rPr>
          <w:rFonts w:ascii="Times New Roman" w:hAnsi="Times New Roman" w:cs="Times New Roman"/>
          <w:sz w:val="24"/>
          <w:szCs w:val="24"/>
        </w:rPr>
        <w:t>include that of</w:t>
      </w:r>
      <w:r w:rsidR="00F9200D" w:rsidRPr="00541961">
        <w:rPr>
          <w:rFonts w:ascii="Times New Roman" w:hAnsi="Times New Roman" w:cs="Times New Roman"/>
          <w:sz w:val="24"/>
          <w:szCs w:val="24"/>
        </w:rPr>
        <w:t xml:space="preserve"> Blackstone et al. (1982)</w:t>
      </w:r>
      <w:r w:rsidRPr="00541961">
        <w:rPr>
          <w:rFonts w:ascii="Times New Roman" w:hAnsi="Times New Roman" w:cs="Times New Roman"/>
          <w:sz w:val="24"/>
          <w:szCs w:val="24"/>
        </w:rPr>
        <w:t>, who</w:t>
      </w:r>
      <w:r w:rsidR="00F9200D" w:rsidRPr="00541961">
        <w:rPr>
          <w:rFonts w:ascii="Times New Roman" w:hAnsi="Times New Roman" w:cs="Times New Roman"/>
          <w:sz w:val="24"/>
          <w:szCs w:val="24"/>
        </w:rPr>
        <w:t xml:space="preserve"> undertook a comprehensive review of the literature on dispatching rules in job shop operations. </w:t>
      </w:r>
      <w:r w:rsidRPr="00541961">
        <w:rPr>
          <w:rFonts w:ascii="Times New Roman" w:hAnsi="Times New Roman" w:cs="Times New Roman"/>
          <w:sz w:val="24"/>
          <w:szCs w:val="24"/>
        </w:rPr>
        <w:t>They</w:t>
      </w:r>
      <w:r w:rsidR="00F9200D" w:rsidRPr="00541961">
        <w:rPr>
          <w:rFonts w:ascii="Times New Roman" w:hAnsi="Times New Roman" w:cs="Times New Roman"/>
          <w:sz w:val="24"/>
          <w:szCs w:val="24"/>
        </w:rPr>
        <w:t xml:space="preserve"> not only compared various dispatching rules, but also evaluated analytical methods and simulation techniques available for addressing optimal due date determination</w:t>
      </w:r>
      <w:r w:rsidRPr="00541961">
        <w:rPr>
          <w:rFonts w:ascii="Times New Roman" w:hAnsi="Times New Roman" w:cs="Times New Roman"/>
          <w:sz w:val="24"/>
          <w:szCs w:val="24"/>
        </w:rPr>
        <w:t>s</w:t>
      </w:r>
      <w:r w:rsidR="00F9200D" w:rsidRPr="00541961">
        <w:rPr>
          <w:rFonts w:ascii="Times New Roman" w:hAnsi="Times New Roman" w:cs="Times New Roman"/>
          <w:sz w:val="24"/>
          <w:szCs w:val="24"/>
        </w:rPr>
        <w:t>. In Sen and Gupta (1984), a review of the literature on static scheduling involving due dates was undertaken</w:t>
      </w:r>
      <w:r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with classifications based on scheduling objectives. Cheng and Gupta (1989)</w:t>
      </w:r>
      <w:r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on the other hand</w:t>
      </w:r>
      <w:r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conducted an overview of date assignment in static and dynamic job shop situations. </w:t>
      </w:r>
      <w:r w:rsidRPr="00541961">
        <w:rPr>
          <w:rFonts w:ascii="Times New Roman" w:hAnsi="Times New Roman" w:cs="Times New Roman"/>
          <w:sz w:val="24"/>
          <w:szCs w:val="24"/>
        </w:rPr>
        <w:t>Their f</w:t>
      </w:r>
      <w:r w:rsidR="00F9200D" w:rsidRPr="00541961">
        <w:rPr>
          <w:rFonts w:ascii="Times New Roman" w:hAnsi="Times New Roman" w:cs="Times New Roman"/>
          <w:sz w:val="24"/>
          <w:szCs w:val="24"/>
        </w:rPr>
        <w:t>indings suggest two major directions of research</w:t>
      </w:r>
      <w:r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one dealing with desirable due date assignment </w:t>
      </w:r>
      <w:r w:rsidRPr="00541961">
        <w:rPr>
          <w:rFonts w:ascii="Times New Roman" w:hAnsi="Times New Roman" w:cs="Times New Roman"/>
          <w:sz w:val="24"/>
          <w:szCs w:val="24"/>
        </w:rPr>
        <w:t>and</w:t>
      </w:r>
      <w:r w:rsidR="00F9200D" w:rsidRPr="00541961">
        <w:rPr>
          <w:rFonts w:ascii="Times New Roman" w:hAnsi="Times New Roman" w:cs="Times New Roman"/>
          <w:sz w:val="24"/>
          <w:szCs w:val="24"/>
        </w:rPr>
        <w:t xml:space="preserve"> the other dealing with optimal due date determination. Their study also found that the most common approach to addressing optimal due date determination was through analytical methods and computer simulation. In Baker and Scudder (1990)</w:t>
      </w:r>
      <w:r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an overview of the extant literature on sequencing with earliness and tardiness penalties was provided. The</w:t>
      </w:r>
      <w:r w:rsidRPr="00541961">
        <w:rPr>
          <w:rFonts w:ascii="Times New Roman" w:hAnsi="Times New Roman" w:cs="Times New Roman"/>
          <w:sz w:val="24"/>
          <w:szCs w:val="24"/>
        </w:rPr>
        <w:t>ir main concern lay with</w:t>
      </w:r>
      <w:r w:rsidR="00F9200D" w:rsidRPr="00541961">
        <w:rPr>
          <w:rFonts w:ascii="Times New Roman" w:hAnsi="Times New Roman" w:cs="Times New Roman"/>
          <w:sz w:val="24"/>
          <w:szCs w:val="24"/>
        </w:rPr>
        <w:t xml:space="preserve"> studies focused on </w:t>
      </w:r>
      <w:r w:rsidR="00BE7759" w:rsidRPr="00541961">
        <w:rPr>
          <w:rFonts w:ascii="Times New Roman" w:hAnsi="Times New Roman" w:cs="Times New Roman"/>
          <w:sz w:val="24"/>
          <w:szCs w:val="24"/>
        </w:rPr>
        <w:t xml:space="preserve">uses of </w:t>
      </w:r>
      <w:r w:rsidR="00F9200D" w:rsidRPr="00541961">
        <w:rPr>
          <w:rFonts w:ascii="Times New Roman" w:hAnsi="Times New Roman" w:cs="Times New Roman"/>
          <w:sz w:val="24"/>
          <w:szCs w:val="24"/>
        </w:rPr>
        <w:t>scheduling to minimize total earliness and tardiness penalties. The framework that emerged from th</w:t>
      </w:r>
      <w:r w:rsidR="000E5C60" w:rsidRPr="00541961">
        <w:rPr>
          <w:rFonts w:ascii="Times New Roman" w:hAnsi="Times New Roman" w:cs="Times New Roman"/>
          <w:sz w:val="24"/>
          <w:szCs w:val="24"/>
        </w:rPr>
        <w:t>eir</w:t>
      </w:r>
      <w:r w:rsidR="00F9200D" w:rsidRPr="00541961">
        <w:rPr>
          <w:rFonts w:ascii="Times New Roman" w:hAnsi="Times New Roman" w:cs="Times New Roman"/>
          <w:sz w:val="24"/>
          <w:szCs w:val="24"/>
        </w:rPr>
        <w:t xml:space="preserve"> study was extended </w:t>
      </w:r>
      <w:r w:rsidR="000E5C60" w:rsidRPr="00541961">
        <w:rPr>
          <w:rFonts w:ascii="Times New Roman" w:hAnsi="Times New Roman" w:cs="Times New Roman"/>
          <w:sz w:val="24"/>
          <w:szCs w:val="24"/>
        </w:rPr>
        <w:t>by</w:t>
      </w:r>
      <w:r w:rsidR="00F9200D" w:rsidRPr="00541961">
        <w:rPr>
          <w:rFonts w:ascii="Times New Roman" w:hAnsi="Times New Roman" w:cs="Times New Roman"/>
          <w:sz w:val="24"/>
          <w:szCs w:val="24"/>
        </w:rPr>
        <w:t xml:space="preserve"> Koulamas (1994). More recent studies related to due date assignment problems include Gordon et al. (2002) and Lohmer and Lasch (2020). Gordon et al. (2002)</w:t>
      </w:r>
      <w:r w:rsidR="000E5C60"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for example</w:t>
      </w:r>
      <w:r w:rsidR="000E5C60"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provided a comprehensive review of literature on due date assignment and scheduling problems, </w:t>
      </w:r>
      <w:r w:rsidR="000E5C60" w:rsidRPr="00541961">
        <w:rPr>
          <w:rFonts w:ascii="Times New Roman" w:hAnsi="Times New Roman" w:cs="Times New Roman"/>
          <w:sz w:val="24"/>
          <w:szCs w:val="24"/>
        </w:rPr>
        <w:t>which led them to</w:t>
      </w:r>
      <w:r w:rsidR="00F9200D" w:rsidRPr="00541961">
        <w:rPr>
          <w:rFonts w:ascii="Times New Roman" w:hAnsi="Times New Roman" w:cs="Times New Roman"/>
          <w:sz w:val="24"/>
          <w:szCs w:val="24"/>
        </w:rPr>
        <w:t xml:space="preserve"> articulat</w:t>
      </w:r>
      <w:r w:rsidR="000E5C60" w:rsidRPr="00541961">
        <w:rPr>
          <w:rFonts w:ascii="Times New Roman" w:hAnsi="Times New Roman" w:cs="Times New Roman"/>
          <w:sz w:val="24"/>
          <w:szCs w:val="24"/>
        </w:rPr>
        <w:t>e</w:t>
      </w:r>
      <w:r w:rsidR="00F9200D" w:rsidRPr="00541961">
        <w:rPr>
          <w:rFonts w:ascii="Times New Roman" w:hAnsi="Times New Roman" w:cs="Times New Roman"/>
          <w:sz w:val="24"/>
          <w:szCs w:val="24"/>
        </w:rPr>
        <w:t xml:space="preserve"> a unified deterministic framework. Lohmer and Lasch (2020)</w:t>
      </w:r>
      <w:r w:rsidR="000E5C60" w:rsidRPr="00541961">
        <w:rPr>
          <w:rFonts w:ascii="Times New Roman" w:hAnsi="Times New Roman" w:cs="Times New Roman"/>
          <w:sz w:val="24"/>
          <w:szCs w:val="24"/>
        </w:rPr>
        <w:t>,</w:t>
      </w:r>
      <w:r w:rsidR="00F9200D" w:rsidRPr="00541961">
        <w:rPr>
          <w:rFonts w:ascii="Times New Roman" w:hAnsi="Times New Roman" w:cs="Times New Roman"/>
          <w:sz w:val="24"/>
          <w:szCs w:val="24"/>
        </w:rPr>
        <w:t xml:space="preserve"> on the other hand</w:t>
      </w:r>
      <w:r w:rsidR="000E5C60" w:rsidRPr="00541961">
        <w:rPr>
          <w:rFonts w:ascii="Times New Roman" w:hAnsi="Times New Roman" w:cs="Times New Roman"/>
          <w:sz w:val="24"/>
          <w:szCs w:val="24"/>
        </w:rPr>
        <w:t>,</w:t>
      </w:r>
      <w:r w:rsidR="000F7056" w:rsidRPr="00541961">
        <w:rPr>
          <w:rFonts w:ascii="Times New Roman" w:hAnsi="Times New Roman" w:cs="Times New Roman"/>
          <w:sz w:val="24"/>
          <w:szCs w:val="24"/>
        </w:rPr>
        <w:t xml:space="preserve"> </w:t>
      </w:r>
      <w:r w:rsidR="00F9200D" w:rsidRPr="00541961">
        <w:rPr>
          <w:rFonts w:ascii="Times New Roman" w:hAnsi="Times New Roman" w:cs="Times New Roman"/>
          <w:sz w:val="24"/>
          <w:szCs w:val="24"/>
        </w:rPr>
        <w:t>focused their review on scheduling in heterogeneous manufacturing environments.</w:t>
      </w:r>
    </w:p>
    <w:p w14:paraId="19463269" w14:textId="7F74A32C" w:rsidR="00B07B01" w:rsidRPr="00541961" w:rsidRDefault="00B07B01" w:rsidP="00F9200D">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Due to uncertainty, the due date assigned </w:t>
      </w:r>
      <w:r w:rsidR="00A170A3" w:rsidRPr="00541961">
        <w:rPr>
          <w:rFonts w:ascii="Times New Roman" w:hAnsi="Times New Roman" w:cs="Times New Roman"/>
          <w:sz w:val="24"/>
          <w:szCs w:val="24"/>
        </w:rPr>
        <w:t>in</w:t>
      </w:r>
      <w:r w:rsidRPr="00541961">
        <w:rPr>
          <w:rFonts w:ascii="Times New Roman" w:hAnsi="Times New Roman" w:cs="Times New Roman"/>
          <w:sz w:val="24"/>
          <w:szCs w:val="24"/>
        </w:rPr>
        <w:t xml:space="preserve"> job shop manufacturing may be either </w:t>
      </w:r>
      <w:r w:rsidRPr="00541961">
        <w:rPr>
          <w:rFonts w:ascii="Times New Roman" w:hAnsi="Times New Roman" w:cs="Times New Roman"/>
          <w:i/>
          <w:sz w:val="24"/>
          <w:szCs w:val="24"/>
        </w:rPr>
        <w:t>over</w:t>
      </w:r>
      <w:r w:rsidRPr="00541961">
        <w:rPr>
          <w:rFonts w:ascii="Times New Roman" w:hAnsi="Times New Roman" w:cs="Times New Roman"/>
          <w:sz w:val="24"/>
          <w:szCs w:val="24"/>
        </w:rPr>
        <w:t xml:space="preserve"> or </w:t>
      </w:r>
      <w:r w:rsidRPr="00541961">
        <w:rPr>
          <w:rFonts w:ascii="Times New Roman" w:hAnsi="Times New Roman" w:cs="Times New Roman"/>
          <w:i/>
          <w:sz w:val="24"/>
          <w:szCs w:val="24"/>
        </w:rPr>
        <w:t>under</w:t>
      </w:r>
      <w:r w:rsidRPr="00541961">
        <w:rPr>
          <w:rFonts w:ascii="Times New Roman" w:hAnsi="Times New Roman" w:cs="Times New Roman"/>
          <w:sz w:val="24"/>
          <w:szCs w:val="24"/>
        </w:rPr>
        <w:t xml:space="preserve">-estimated. Forecasting is therefore important in due date assignment (Gansterer, 2015). </w:t>
      </w:r>
      <w:r w:rsidR="000E5C60" w:rsidRPr="00541961">
        <w:rPr>
          <w:rFonts w:ascii="Times New Roman" w:hAnsi="Times New Roman" w:cs="Times New Roman"/>
          <w:sz w:val="24"/>
          <w:szCs w:val="24"/>
        </w:rPr>
        <w:t>F</w:t>
      </w:r>
      <w:r w:rsidRPr="00541961">
        <w:rPr>
          <w:rFonts w:ascii="Times New Roman" w:hAnsi="Times New Roman" w:cs="Times New Roman"/>
          <w:sz w:val="24"/>
          <w:szCs w:val="24"/>
        </w:rPr>
        <w:t>or the manufacturer, completion of contracted orders prior to the due date will lead to unnecessary inventory costs</w:t>
      </w:r>
      <w:r w:rsidR="000E5C60" w:rsidRPr="00541961">
        <w:rPr>
          <w:rFonts w:ascii="Times New Roman" w:hAnsi="Times New Roman" w:cs="Times New Roman"/>
          <w:sz w:val="24"/>
          <w:szCs w:val="24"/>
        </w:rPr>
        <w:t>,</w:t>
      </w:r>
      <w:r w:rsidRPr="00541961">
        <w:rPr>
          <w:rFonts w:ascii="Times New Roman" w:hAnsi="Times New Roman" w:cs="Times New Roman"/>
          <w:sz w:val="24"/>
          <w:szCs w:val="24"/>
        </w:rPr>
        <w:t xml:space="preserve"> as it will (or may) not be possible to dispatch ordered products and services to the </w:t>
      </w:r>
      <w:r w:rsidRPr="00541961">
        <w:rPr>
          <w:rFonts w:ascii="Times New Roman" w:hAnsi="Times New Roman" w:cs="Times New Roman"/>
          <w:sz w:val="24"/>
          <w:szCs w:val="24"/>
        </w:rPr>
        <w:lastRenderedPageBreak/>
        <w:t>customer earlier than the date agreed with the customer (Schonberger, 2019). Conversely, late completion following delays will result in orders becoming ‘tardy’ (Baykasoğlu et al. 2008). Cheng (1988) articulates this dilemma very eloquently by stating that “…</w:t>
      </w:r>
      <w:r w:rsidRPr="00541961">
        <w:rPr>
          <w:rFonts w:ascii="Times New Roman" w:hAnsi="Times New Roman" w:cs="Times New Roman"/>
          <w:i/>
          <w:sz w:val="24"/>
          <w:szCs w:val="24"/>
        </w:rPr>
        <w:t>completing a job early means to bear the costs of holding unnecessary inventories, while finishing a job late results in contractual penalty and loss of customer goodwill</w:t>
      </w:r>
      <w:r w:rsidRPr="00541961">
        <w:rPr>
          <w:rFonts w:ascii="Times New Roman" w:hAnsi="Times New Roman" w:cs="Times New Roman"/>
          <w:sz w:val="24"/>
          <w:szCs w:val="24"/>
        </w:rPr>
        <w:t>”. In sum, accurate due dates are important in that they serve to facilitate the avoidance of both earliness (completion of job shop manufacturing before due date), tardiness (delay in the commencement of job shop manufacturing) and resulting unintended consequences.</w:t>
      </w:r>
    </w:p>
    <w:p w14:paraId="550F74E9" w14:textId="38A4B93C" w:rsidR="00B07B01" w:rsidRPr="00541961" w:rsidRDefault="00B07B01"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The reality is that </w:t>
      </w:r>
      <w:r w:rsidR="00301456" w:rsidRPr="00541961">
        <w:rPr>
          <w:rFonts w:ascii="Times New Roman" w:hAnsi="Times New Roman" w:cs="Times New Roman"/>
          <w:sz w:val="24"/>
          <w:szCs w:val="24"/>
        </w:rPr>
        <w:t xml:space="preserve">both </w:t>
      </w:r>
      <w:r w:rsidRPr="00541961">
        <w:rPr>
          <w:rFonts w:ascii="Times New Roman" w:hAnsi="Times New Roman" w:cs="Times New Roman"/>
          <w:sz w:val="24"/>
          <w:szCs w:val="24"/>
        </w:rPr>
        <w:t xml:space="preserve">early completion </w:t>
      </w:r>
      <w:r w:rsidR="00301456" w:rsidRPr="00541961">
        <w:rPr>
          <w:rFonts w:ascii="Times New Roman" w:hAnsi="Times New Roman" w:cs="Times New Roman"/>
          <w:sz w:val="24"/>
          <w:szCs w:val="24"/>
        </w:rPr>
        <w:t>and</w:t>
      </w:r>
      <w:r w:rsidRPr="00541961">
        <w:rPr>
          <w:rFonts w:ascii="Times New Roman" w:hAnsi="Times New Roman" w:cs="Times New Roman"/>
          <w:sz w:val="24"/>
          <w:szCs w:val="24"/>
        </w:rPr>
        <w:t xml:space="preserve"> late completion can lead to </w:t>
      </w:r>
      <w:r w:rsidR="00301456" w:rsidRPr="00541961">
        <w:rPr>
          <w:rFonts w:ascii="Times New Roman" w:hAnsi="Times New Roman" w:cs="Times New Roman"/>
          <w:sz w:val="24"/>
          <w:szCs w:val="24"/>
        </w:rPr>
        <w:t>declining</w:t>
      </w:r>
      <w:r w:rsidRPr="00541961">
        <w:rPr>
          <w:rFonts w:ascii="Times New Roman" w:hAnsi="Times New Roman" w:cs="Times New Roman"/>
          <w:sz w:val="24"/>
          <w:szCs w:val="24"/>
        </w:rPr>
        <w:t xml:space="preserve"> customer trust. Thus, in the absence of optimized forecasting, manufacturer</w:t>
      </w:r>
      <w:r w:rsidR="00301456" w:rsidRPr="00541961">
        <w:rPr>
          <w:rFonts w:ascii="Times New Roman" w:hAnsi="Times New Roman" w:cs="Times New Roman"/>
          <w:sz w:val="24"/>
          <w:szCs w:val="24"/>
        </w:rPr>
        <w:t>s</w:t>
      </w:r>
      <w:r w:rsidRPr="00541961">
        <w:rPr>
          <w:rFonts w:ascii="Times New Roman" w:hAnsi="Times New Roman" w:cs="Times New Roman"/>
          <w:sz w:val="24"/>
          <w:szCs w:val="24"/>
        </w:rPr>
        <w:t xml:space="preserve"> will inevitably seek to </w:t>
      </w:r>
      <w:r w:rsidR="00301456" w:rsidRPr="00541961">
        <w:rPr>
          <w:rFonts w:ascii="Times New Roman" w:hAnsi="Times New Roman" w:cs="Times New Roman"/>
          <w:sz w:val="24"/>
          <w:szCs w:val="24"/>
        </w:rPr>
        <w:t>retain</w:t>
      </w:r>
      <w:r w:rsidRPr="00541961">
        <w:rPr>
          <w:rFonts w:ascii="Times New Roman" w:hAnsi="Times New Roman" w:cs="Times New Roman"/>
          <w:sz w:val="24"/>
          <w:szCs w:val="24"/>
        </w:rPr>
        <w:t xml:space="preserve"> substantial </w:t>
      </w:r>
      <w:r w:rsidR="00301456" w:rsidRPr="00541961">
        <w:rPr>
          <w:rFonts w:ascii="Times New Roman" w:hAnsi="Times New Roman" w:cs="Times New Roman"/>
          <w:sz w:val="24"/>
          <w:szCs w:val="24"/>
        </w:rPr>
        <w:t xml:space="preserve">product </w:t>
      </w:r>
      <w:r w:rsidRPr="00541961">
        <w:rPr>
          <w:rFonts w:ascii="Times New Roman" w:hAnsi="Times New Roman" w:cs="Times New Roman"/>
          <w:sz w:val="24"/>
          <w:szCs w:val="24"/>
        </w:rPr>
        <w:t xml:space="preserve">stocks in anticipation of demand. This approach allows for immediate shipment of customer orders once received (Kim, 2018). </w:t>
      </w:r>
      <w:r w:rsidR="00301456" w:rsidRPr="00541961">
        <w:rPr>
          <w:rFonts w:ascii="Times New Roman" w:hAnsi="Times New Roman" w:cs="Times New Roman"/>
          <w:sz w:val="24"/>
          <w:szCs w:val="24"/>
        </w:rPr>
        <w:t>However, this may strain</w:t>
      </w:r>
      <w:r w:rsidRPr="00541961">
        <w:rPr>
          <w:rFonts w:ascii="Times New Roman" w:hAnsi="Times New Roman" w:cs="Times New Roman"/>
          <w:sz w:val="24"/>
          <w:szCs w:val="24"/>
        </w:rPr>
        <w:t xml:space="preserve"> inventory management</w:t>
      </w:r>
      <w:r w:rsidR="00F9200D" w:rsidRPr="00541961">
        <w:rPr>
          <w:rFonts w:ascii="Times New Roman" w:hAnsi="Times New Roman" w:cs="Times New Roman"/>
          <w:sz w:val="24"/>
          <w:szCs w:val="24"/>
        </w:rPr>
        <w:t xml:space="preserve">, </w:t>
      </w:r>
      <w:r w:rsidR="00301456" w:rsidRPr="00541961">
        <w:rPr>
          <w:rFonts w:ascii="Times New Roman" w:hAnsi="Times New Roman" w:cs="Times New Roman"/>
          <w:sz w:val="24"/>
          <w:szCs w:val="24"/>
        </w:rPr>
        <w:t xml:space="preserve">as considered </w:t>
      </w:r>
      <w:r w:rsidR="00F9200D" w:rsidRPr="00541961">
        <w:rPr>
          <w:rFonts w:ascii="Times New Roman" w:hAnsi="Times New Roman" w:cs="Times New Roman"/>
          <w:sz w:val="24"/>
          <w:szCs w:val="24"/>
        </w:rPr>
        <w:t xml:space="preserve">especially from the perspective of lean management where </w:t>
      </w:r>
      <w:r w:rsidRPr="00541961">
        <w:rPr>
          <w:rFonts w:ascii="Times New Roman" w:hAnsi="Times New Roman" w:cs="Times New Roman"/>
          <w:sz w:val="24"/>
          <w:szCs w:val="24"/>
        </w:rPr>
        <w:t xml:space="preserve">ever-increasing inventories held by organizations in anticipation of future customer orders is </w:t>
      </w:r>
      <w:r w:rsidR="00301456" w:rsidRPr="00541961">
        <w:rPr>
          <w:rFonts w:ascii="Times New Roman" w:hAnsi="Times New Roman" w:cs="Times New Roman"/>
          <w:sz w:val="24"/>
          <w:szCs w:val="24"/>
        </w:rPr>
        <w:t>taken as indicating</w:t>
      </w:r>
      <w:r w:rsidR="00F9200D" w:rsidRPr="00541961">
        <w:rPr>
          <w:rFonts w:ascii="Times New Roman" w:hAnsi="Times New Roman" w:cs="Times New Roman"/>
          <w:sz w:val="24"/>
          <w:szCs w:val="24"/>
        </w:rPr>
        <w:t xml:space="preserve"> failure </w:t>
      </w:r>
      <w:r w:rsidR="00301456" w:rsidRPr="00541961">
        <w:rPr>
          <w:rFonts w:ascii="Times New Roman" w:hAnsi="Times New Roman" w:cs="Times New Roman"/>
          <w:sz w:val="24"/>
          <w:szCs w:val="24"/>
        </w:rPr>
        <w:t>to apply</w:t>
      </w:r>
      <w:r w:rsidR="00F9200D" w:rsidRPr="00541961">
        <w:rPr>
          <w:rFonts w:ascii="Times New Roman" w:hAnsi="Times New Roman" w:cs="Times New Roman"/>
          <w:sz w:val="24"/>
          <w:szCs w:val="24"/>
        </w:rPr>
        <w:t xml:space="preserve"> lean principles (Schonberger, 2019)</w:t>
      </w:r>
      <w:r w:rsidRPr="00541961">
        <w:rPr>
          <w:rFonts w:ascii="Times New Roman" w:hAnsi="Times New Roman" w:cs="Times New Roman"/>
          <w:sz w:val="24"/>
          <w:szCs w:val="24"/>
        </w:rPr>
        <w:t xml:space="preserve">. </w:t>
      </w:r>
    </w:p>
    <w:p w14:paraId="47381CED" w14:textId="77777777" w:rsidR="008E2F23" w:rsidRPr="00541961" w:rsidRDefault="008E2F23" w:rsidP="00B3147E">
      <w:pPr>
        <w:spacing w:after="0" w:line="360" w:lineRule="auto"/>
        <w:ind w:firstLine="720"/>
        <w:jc w:val="both"/>
        <w:rPr>
          <w:rFonts w:ascii="Times New Roman" w:hAnsi="Times New Roman" w:cs="Times New Roman"/>
          <w:sz w:val="24"/>
          <w:szCs w:val="24"/>
        </w:rPr>
      </w:pPr>
    </w:p>
    <w:p w14:paraId="77C512FF" w14:textId="77777777" w:rsidR="005F177E" w:rsidRPr="00541961" w:rsidRDefault="005F177E" w:rsidP="00B3147E">
      <w:pPr>
        <w:autoSpaceDE w:val="0"/>
        <w:autoSpaceDN w:val="0"/>
        <w:adjustRightInd w:val="0"/>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2.3 Service and due dates</w:t>
      </w:r>
    </w:p>
    <w:p w14:paraId="6A9F33B5" w14:textId="4E3D3D6B" w:rsidR="00B07B01" w:rsidRPr="00541961" w:rsidRDefault="00B07B01" w:rsidP="00B3147E">
      <w:pPr>
        <w:autoSpaceDE w:val="0"/>
        <w:autoSpaceDN w:val="0"/>
        <w:adjustRightInd w:val="0"/>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‘Service’ is a concept that </w:t>
      </w:r>
      <w:r w:rsidR="006B7CBE" w:rsidRPr="00541961">
        <w:rPr>
          <w:rFonts w:ascii="Times New Roman" w:hAnsi="Times New Roman" w:cs="Times New Roman"/>
          <w:sz w:val="24"/>
          <w:szCs w:val="24"/>
        </w:rPr>
        <w:t xml:space="preserve">appears </w:t>
      </w:r>
      <w:r w:rsidRPr="00541961">
        <w:rPr>
          <w:rFonts w:ascii="Times New Roman" w:hAnsi="Times New Roman" w:cs="Times New Roman"/>
          <w:sz w:val="24"/>
          <w:szCs w:val="24"/>
        </w:rPr>
        <w:t>regularly in manufacturing operations literature</w:t>
      </w:r>
      <w:r w:rsidR="009F71C5" w:rsidRPr="00541961">
        <w:rPr>
          <w:rFonts w:ascii="Times New Roman" w:hAnsi="Times New Roman" w:cs="Times New Roman"/>
          <w:sz w:val="24"/>
          <w:szCs w:val="24"/>
        </w:rPr>
        <w:t xml:space="preserve"> (Ojiako et al., 2013</w:t>
      </w:r>
      <w:r w:rsidR="00954F18" w:rsidRPr="00541961">
        <w:rPr>
          <w:rFonts w:ascii="Times New Roman" w:hAnsi="Times New Roman" w:cs="Times New Roman"/>
          <w:sz w:val="24"/>
          <w:szCs w:val="24"/>
        </w:rPr>
        <w:t>; Dalalah and Araidah, 2010</w:t>
      </w:r>
      <w:r w:rsidR="009F71C5" w:rsidRPr="00541961">
        <w:rPr>
          <w:rFonts w:ascii="Times New Roman" w:hAnsi="Times New Roman" w:cs="Times New Roman"/>
          <w:sz w:val="24"/>
          <w:szCs w:val="24"/>
        </w:rPr>
        <w:t>)</w:t>
      </w:r>
      <w:r w:rsidR="00794C6A" w:rsidRPr="00541961">
        <w:rPr>
          <w:rFonts w:ascii="Times New Roman" w:hAnsi="Times New Roman" w:cs="Times New Roman"/>
          <w:sz w:val="24"/>
          <w:szCs w:val="24"/>
        </w:rPr>
        <w:t>.</w:t>
      </w:r>
      <w:r w:rsidR="00184FE7" w:rsidRPr="00541961">
        <w:rPr>
          <w:rFonts w:ascii="Times New Roman" w:hAnsi="Times New Roman" w:cs="Times New Roman"/>
          <w:sz w:val="24"/>
          <w:szCs w:val="24"/>
        </w:rPr>
        <w:t xml:space="preserve"> Construed as </w:t>
      </w:r>
      <w:r w:rsidR="00794C6A" w:rsidRPr="00541961">
        <w:rPr>
          <w:rFonts w:ascii="Times New Roman" w:hAnsi="Times New Roman" w:cs="Times New Roman"/>
          <w:sz w:val="24"/>
          <w:szCs w:val="24"/>
        </w:rPr>
        <w:t xml:space="preserve">multi-dimensional </w:t>
      </w:r>
      <w:r w:rsidR="00184FE7" w:rsidRPr="00541961">
        <w:rPr>
          <w:rFonts w:ascii="Times New Roman" w:hAnsi="Times New Roman" w:cs="Times New Roman"/>
          <w:sz w:val="24"/>
          <w:szCs w:val="24"/>
        </w:rPr>
        <w:t xml:space="preserve">in </w:t>
      </w:r>
      <w:r w:rsidR="00794C6A" w:rsidRPr="00541961">
        <w:rPr>
          <w:rFonts w:ascii="Times New Roman" w:hAnsi="Times New Roman" w:cs="Times New Roman"/>
          <w:sz w:val="24"/>
          <w:szCs w:val="24"/>
        </w:rPr>
        <w:t>nature (Voss</w:t>
      </w:r>
      <w:r w:rsidR="00184FE7" w:rsidRPr="00541961">
        <w:rPr>
          <w:rFonts w:ascii="Times New Roman" w:hAnsi="Times New Roman" w:cs="Times New Roman"/>
          <w:sz w:val="24"/>
          <w:szCs w:val="24"/>
        </w:rPr>
        <w:t xml:space="preserve">, 2003), it implies receiving </w:t>
      </w:r>
      <w:r w:rsidR="00794C6A" w:rsidRPr="00541961">
        <w:rPr>
          <w:rFonts w:ascii="Times New Roman" w:hAnsi="Times New Roman" w:cs="Times New Roman"/>
          <w:sz w:val="24"/>
          <w:szCs w:val="24"/>
        </w:rPr>
        <w:t xml:space="preserve">a set </w:t>
      </w:r>
      <w:r w:rsidR="00184FE7" w:rsidRPr="00541961">
        <w:rPr>
          <w:rFonts w:ascii="Times New Roman" w:hAnsi="Times New Roman" w:cs="Times New Roman"/>
          <w:sz w:val="24"/>
          <w:szCs w:val="24"/>
        </w:rPr>
        <w:t xml:space="preserve">or series </w:t>
      </w:r>
      <w:r w:rsidR="00794C6A" w:rsidRPr="00541961">
        <w:rPr>
          <w:rFonts w:ascii="Times New Roman" w:hAnsi="Times New Roman" w:cs="Times New Roman"/>
          <w:sz w:val="24"/>
          <w:szCs w:val="24"/>
        </w:rPr>
        <w:t xml:space="preserve">of </w:t>
      </w:r>
      <w:r w:rsidR="00184FE7" w:rsidRPr="00541961">
        <w:rPr>
          <w:rFonts w:ascii="Times New Roman" w:hAnsi="Times New Roman" w:cs="Times New Roman"/>
          <w:sz w:val="24"/>
          <w:szCs w:val="24"/>
        </w:rPr>
        <w:t xml:space="preserve">processes (Frei and Harker 1999) and </w:t>
      </w:r>
      <w:r w:rsidR="00794C6A" w:rsidRPr="00541961">
        <w:rPr>
          <w:rFonts w:ascii="Times New Roman" w:hAnsi="Times New Roman" w:cs="Times New Roman"/>
          <w:sz w:val="24"/>
          <w:szCs w:val="24"/>
        </w:rPr>
        <w:t>actions</w:t>
      </w:r>
      <w:r w:rsidR="00184FE7" w:rsidRPr="00541961">
        <w:rPr>
          <w:rFonts w:ascii="Times New Roman" w:hAnsi="Times New Roman" w:cs="Times New Roman"/>
          <w:sz w:val="24"/>
          <w:szCs w:val="24"/>
        </w:rPr>
        <w:t xml:space="preserve"> </w:t>
      </w:r>
      <w:r w:rsidR="00794C6A" w:rsidRPr="00541961">
        <w:rPr>
          <w:rFonts w:ascii="Times New Roman" w:hAnsi="Times New Roman" w:cs="Times New Roman"/>
          <w:sz w:val="24"/>
          <w:szCs w:val="24"/>
        </w:rPr>
        <w:t>(Johns 1999)</w:t>
      </w:r>
      <w:r w:rsidR="006B7CBE" w:rsidRPr="00541961">
        <w:rPr>
          <w:rFonts w:ascii="Times New Roman" w:hAnsi="Times New Roman" w:cs="Times New Roman"/>
          <w:sz w:val="24"/>
          <w:szCs w:val="24"/>
        </w:rPr>
        <w:t>,</w:t>
      </w:r>
      <w:r w:rsidR="00184FE7" w:rsidRPr="00541961">
        <w:rPr>
          <w:rFonts w:ascii="Times New Roman" w:hAnsi="Times New Roman" w:cs="Times New Roman"/>
          <w:sz w:val="24"/>
          <w:szCs w:val="24"/>
        </w:rPr>
        <w:t xml:space="preserve"> which the recipient </w:t>
      </w:r>
      <w:r w:rsidR="00794C6A" w:rsidRPr="00541961">
        <w:rPr>
          <w:rFonts w:ascii="Times New Roman" w:hAnsi="Times New Roman" w:cs="Times New Roman"/>
          <w:sz w:val="24"/>
          <w:szCs w:val="24"/>
        </w:rPr>
        <w:t xml:space="preserve">would have expended </w:t>
      </w:r>
      <w:r w:rsidR="00184FE7" w:rsidRPr="00541961">
        <w:rPr>
          <w:rFonts w:ascii="Times New Roman" w:hAnsi="Times New Roman" w:cs="Times New Roman"/>
          <w:sz w:val="24"/>
          <w:szCs w:val="24"/>
        </w:rPr>
        <w:t>considerable effort to obtain</w:t>
      </w:r>
      <w:r w:rsidR="00794C6A" w:rsidRPr="00541961">
        <w:rPr>
          <w:rFonts w:ascii="Times New Roman" w:hAnsi="Times New Roman" w:cs="Times New Roman"/>
          <w:sz w:val="24"/>
          <w:szCs w:val="24"/>
        </w:rPr>
        <w:t>.</w:t>
      </w:r>
      <w:r w:rsidRPr="00541961">
        <w:rPr>
          <w:rFonts w:ascii="Times New Roman" w:hAnsi="Times New Roman" w:cs="Times New Roman"/>
          <w:sz w:val="24"/>
          <w:szCs w:val="24"/>
        </w:rPr>
        <w:t xml:space="preserve"> In the context of due dates, service levels will refer to the percentage of orders that the manufacturer is confident will be satisfied on the pre-agreed due dates (Hopp and Sturgis, 2000). In effect, service levels represent the guarantees </w:t>
      </w:r>
      <w:r w:rsidR="006B7CBE" w:rsidRPr="00541961">
        <w:rPr>
          <w:rFonts w:ascii="Times New Roman" w:hAnsi="Times New Roman" w:cs="Times New Roman"/>
          <w:sz w:val="24"/>
          <w:szCs w:val="24"/>
        </w:rPr>
        <w:t xml:space="preserve">made </w:t>
      </w:r>
      <w:r w:rsidRPr="00541961">
        <w:rPr>
          <w:rFonts w:ascii="Times New Roman" w:hAnsi="Times New Roman" w:cs="Times New Roman"/>
          <w:sz w:val="24"/>
          <w:szCs w:val="24"/>
        </w:rPr>
        <w:t xml:space="preserve">by the job shop manufacturer that they can meet their due date commitments to customers with certainty (Graves and Willems, 2003). </w:t>
      </w:r>
      <w:r w:rsidR="00210D26" w:rsidRPr="00541961">
        <w:rPr>
          <w:rFonts w:ascii="Times New Roman" w:hAnsi="Times New Roman" w:cs="Times New Roman"/>
          <w:sz w:val="24"/>
          <w:szCs w:val="24"/>
        </w:rPr>
        <w:t xml:space="preserve">While a ‘perfect’ 100% service level, which implies being able to meet -without failure- </w:t>
      </w:r>
      <w:r w:rsidR="00210D26" w:rsidRPr="00541961">
        <w:rPr>
          <w:rFonts w:ascii="Times New Roman" w:hAnsi="Times New Roman" w:cs="Times New Roman"/>
          <w:i/>
          <w:sz w:val="24"/>
          <w:szCs w:val="24"/>
        </w:rPr>
        <w:t>all</w:t>
      </w:r>
      <w:r w:rsidR="00210D26" w:rsidRPr="00541961">
        <w:rPr>
          <w:rFonts w:ascii="Times New Roman" w:hAnsi="Times New Roman" w:cs="Times New Roman"/>
          <w:sz w:val="24"/>
          <w:szCs w:val="24"/>
        </w:rPr>
        <w:t xml:space="preserve"> customer orders on the designated due dates is desirable, due to the inherent (aleatory) uncertainty associated with supply chains, manufacturing firms are generally unable to meet such service level aspirations (Yin et al., 2012). Thus, setting a ‘perfect’ 100% service level is not realistic, and so different scholars have examined what service levels are feasible within the due date context. </w:t>
      </w:r>
      <w:r w:rsidRPr="00541961">
        <w:rPr>
          <w:rFonts w:ascii="Times New Roman" w:hAnsi="Times New Roman" w:cs="Times New Roman"/>
          <w:sz w:val="24"/>
          <w:szCs w:val="24"/>
        </w:rPr>
        <w:t>Hopp and Sturgis (2000) for example, designate service levels between 90% and 95% as being ‘</w:t>
      </w:r>
      <w:r w:rsidRPr="00541961">
        <w:rPr>
          <w:rFonts w:ascii="Times New Roman" w:hAnsi="Times New Roman" w:cs="Times New Roman"/>
          <w:i/>
          <w:sz w:val="24"/>
          <w:szCs w:val="24"/>
        </w:rPr>
        <w:t>higher service levels’</w:t>
      </w:r>
      <w:r w:rsidRPr="00541961">
        <w:rPr>
          <w:rFonts w:ascii="Times New Roman" w:hAnsi="Times New Roman" w:cs="Times New Roman"/>
          <w:sz w:val="24"/>
          <w:szCs w:val="24"/>
        </w:rPr>
        <w:t>. Radasanu (2016)</w:t>
      </w:r>
      <w:r w:rsidR="006B7CBE" w:rsidRPr="00541961">
        <w:rPr>
          <w:rFonts w:ascii="Times New Roman" w:hAnsi="Times New Roman" w:cs="Times New Roman"/>
          <w:sz w:val="24"/>
          <w:szCs w:val="24"/>
        </w:rPr>
        <w:t>,</w:t>
      </w:r>
      <w:r w:rsidRPr="00541961">
        <w:rPr>
          <w:rFonts w:ascii="Times New Roman" w:hAnsi="Times New Roman" w:cs="Times New Roman"/>
          <w:sz w:val="24"/>
          <w:szCs w:val="24"/>
        </w:rPr>
        <w:t xml:space="preserve"> </w:t>
      </w:r>
      <w:r w:rsidRPr="00541961">
        <w:rPr>
          <w:rFonts w:ascii="Times New Roman" w:hAnsi="Times New Roman" w:cs="Times New Roman"/>
          <w:sz w:val="24"/>
          <w:szCs w:val="24"/>
        </w:rPr>
        <w:lastRenderedPageBreak/>
        <w:t>on the other hand</w:t>
      </w:r>
      <w:r w:rsidR="006B7CBE" w:rsidRPr="00541961">
        <w:rPr>
          <w:rFonts w:ascii="Times New Roman" w:hAnsi="Times New Roman" w:cs="Times New Roman"/>
          <w:sz w:val="24"/>
          <w:szCs w:val="24"/>
        </w:rPr>
        <w:t>,</w:t>
      </w:r>
      <w:r w:rsidRPr="00541961">
        <w:rPr>
          <w:rFonts w:ascii="Times New Roman" w:hAnsi="Times New Roman" w:cs="Times New Roman"/>
          <w:sz w:val="24"/>
          <w:szCs w:val="24"/>
        </w:rPr>
        <w:t xml:space="preserve"> identified three grades of service levels as (i) ‘</w:t>
      </w:r>
      <w:r w:rsidRPr="00541961">
        <w:rPr>
          <w:rFonts w:ascii="Times New Roman" w:hAnsi="Times New Roman" w:cs="Times New Roman"/>
          <w:i/>
          <w:sz w:val="24"/>
          <w:szCs w:val="24"/>
        </w:rPr>
        <w:t>high service level’</w:t>
      </w:r>
      <w:r w:rsidRPr="00541961">
        <w:rPr>
          <w:rFonts w:ascii="Times New Roman" w:hAnsi="Times New Roman" w:cs="Times New Roman"/>
          <w:sz w:val="24"/>
          <w:szCs w:val="24"/>
        </w:rPr>
        <w:t xml:space="preserve"> – between 96 and 98%, (ii) ‘</w:t>
      </w:r>
      <w:r w:rsidRPr="00541961">
        <w:rPr>
          <w:rFonts w:ascii="Times New Roman" w:hAnsi="Times New Roman" w:cs="Times New Roman"/>
          <w:i/>
          <w:sz w:val="24"/>
          <w:szCs w:val="24"/>
        </w:rPr>
        <w:t xml:space="preserve">medium service level’ </w:t>
      </w:r>
      <w:r w:rsidRPr="00541961">
        <w:rPr>
          <w:rFonts w:ascii="Times New Roman" w:hAnsi="Times New Roman" w:cs="Times New Roman"/>
          <w:sz w:val="24"/>
          <w:szCs w:val="24"/>
        </w:rPr>
        <w:t>– between 91 and 95% and (iii) ‘</w:t>
      </w:r>
      <w:r w:rsidRPr="00541961">
        <w:rPr>
          <w:rFonts w:ascii="Times New Roman" w:hAnsi="Times New Roman" w:cs="Times New Roman"/>
          <w:i/>
          <w:sz w:val="24"/>
          <w:szCs w:val="24"/>
        </w:rPr>
        <w:t>lower service level’</w:t>
      </w:r>
      <w:r w:rsidRPr="00541961">
        <w:rPr>
          <w:rFonts w:ascii="Times New Roman" w:hAnsi="Times New Roman" w:cs="Times New Roman"/>
          <w:sz w:val="24"/>
          <w:szCs w:val="24"/>
        </w:rPr>
        <w:t xml:space="preserve"> – between 85 and 90%. In our study, we assume the 95% service level as our desired service target. There are two grounds for this assumption. First, the 95% service level appears to be the standard generally desired in most job shop manufacturing literature (Hopp and Sturgis,</w:t>
      </w:r>
      <w:r w:rsidR="008636DC" w:rsidRPr="00541961">
        <w:rPr>
          <w:rFonts w:ascii="Times New Roman" w:hAnsi="Times New Roman" w:cs="Times New Roman"/>
          <w:sz w:val="24"/>
          <w:szCs w:val="24"/>
        </w:rPr>
        <w:t xml:space="preserve"> 2000</w:t>
      </w:r>
      <w:r w:rsidRPr="00541961">
        <w:rPr>
          <w:rFonts w:ascii="Times New Roman" w:hAnsi="Times New Roman" w:cs="Times New Roman"/>
          <w:sz w:val="24"/>
          <w:szCs w:val="24"/>
        </w:rPr>
        <w:t>). Second, this level of service appears more attainable (Graves and Willems, 2003).</w:t>
      </w:r>
    </w:p>
    <w:p w14:paraId="788F96EB" w14:textId="77777777" w:rsidR="00B07B01" w:rsidRPr="00541961" w:rsidRDefault="00B07B01" w:rsidP="00B3147E">
      <w:pPr>
        <w:autoSpaceDE w:val="0"/>
        <w:autoSpaceDN w:val="0"/>
        <w:adjustRightInd w:val="0"/>
        <w:spacing w:after="0" w:line="360" w:lineRule="auto"/>
        <w:jc w:val="both"/>
        <w:rPr>
          <w:rFonts w:ascii="Times New Roman" w:hAnsi="Times New Roman" w:cs="Times New Roman"/>
          <w:sz w:val="24"/>
          <w:szCs w:val="24"/>
        </w:rPr>
      </w:pPr>
    </w:p>
    <w:p w14:paraId="379DB25A" w14:textId="1E2DB426" w:rsidR="00B07B01" w:rsidRPr="00541961" w:rsidRDefault="00C77AFA" w:rsidP="00B3147E">
      <w:pPr>
        <w:autoSpaceDE w:val="0"/>
        <w:autoSpaceDN w:val="0"/>
        <w:adjustRightInd w:val="0"/>
        <w:spacing w:after="0" w:line="360" w:lineRule="auto"/>
        <w:jc w:val="both"/>
        <w:rPr>
          <w:rFonts w:ascii="Times New Roman" w:hAnsi="Times New Roman" w:cs="Times New Roman"/>
          <w:b/>
          <w:sz w:val="24"/>
          <w:szCs w:val="24"/>
        </w:rPr>
      </w:pPr>
      <w:r w:rsidRPr="00541961">
        <w:rPr>
          <w:rFonts w:ascii="Times New Roman" w:hAnsi="Times New Roman" w:cs="Times New Roman"/>
          <w:b/>
          <w:sz w:val="24"/>
          <w:szCs w:val="24"/>
        </w:rPr>
        <w:t>3</w:t>
      </w:r>
      <w:r w:rsidR="00CD11B6" w:rsidRPr="00541961">
        <w:rPr>
          <w:rFonts w:ascii="Times New Roman" w:hAnsi="Times New Roman" w:cs="Times New Roman"/>
          <w:b/>
          <w:sz w:val="24"/>
          <w:szCs w:val="24"/>
        </w:rPr>
        <w:t>.</w:t>
      </w:r>
      <w:r w:rsidR="00B07B01" w:rsidRPr="00541961">
        <w:rPr>
          <w:rFonts w:ascii="Times New Roman" w:hAnsi="Times New Roman" w:cs="Times New Roman"/>
          <w:b/>
          <w:sz w:val="24"/>
          <w:szCs w:val="24"/>
        </w:rPr>
        <w:t xml:space="preserve"> </w:t>
      </w:r>
      <w:r w:rsidR="00045003" w:rsidRPr="00541961">
        <w:rPr>
          <w:rFonts w:ascii="Times New Roman" w:hAnsi="Times New Roman" w:cs="Times New Roman"/>
          <w:b/>
          <w:sz w:val="24"/>
          <w:szCs w:val="24"/>
        </w:rPr>
        <w:t>P</w:t>
      </w:r>
      <w:r w:rsidR="00B07B01" w:rsidRPr="00541961">
        <w:rPr>
          <w:rFonts w:ascii="Times New Roman" w:hAnsi="Times New Roman" w:cs="Times New Roman"/>
          <w:b/>
          <w:sz w:val="24"/>
          <w:szCs w:val="24"/>
        </w:rPr>
        <w:t xml:space="preserve">roposed approach </w:t>
      </w:r>
    </w:p>
    <w:p w14:paraId="37CFFFA3" w14:textId="4311A1A1" w:rsidR="00B07B01" w:rsidRPr="00541961" w:rsidRDefault="00B07B01" w:rsidP="00954F18">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Consider a job shop manufacturing system consisting of a set of </w:t>
      </w:r>
      <w:r w:rsidRPr="00541961">
        <w:rPr>
          <w:rFonts w:ascii="Times New Roman" w:hAnsi="Times New Roman" w:cs="Times New Roman"/>
          <w:i/>
          <w:iCs/>
          <w:sz w:val="24"/>
          <w:szCs w:val="24"/>
        </w:rPr>
        <w:t>R</w:t>
      </w:r>
      <w:r w:rsidRPr="00541961">
        <w:rPr>
          <w:rFonts w:ascii="Times New Roman" w:hAnsi="Times New Roman" w:cs="Times New Roman"/>
          <w:sz w:val="24"/>
          <w:szCs w:val="24"/>
        </w:rPr>
        <w:t xml:space="preserve"> resources. The system admits orders that randomly arrive. Each order is to be performed on a subset of resources with specific routing. To replicate a real manufacturing system, orders may share the resources according to their process plans. Upon order arrival, </w:t>
      </w:r>
      <w:r w:rsidR="001A6EE6" w:rsidRPr="00541961">
        <w:rPr>
          <w:rFonts w:ascii="Times New Roman" w:hAnsi="Times New Roman" w:cs="Times New Roman"/>
          <w:sz w:val="24"/>
          <w:szCs w:val="24"/>
        </w:rPr>
        <w:t xml:space="preserve">due </w:t>
      </w:r>
      <w:r w:rsidRPr="00541961">
        <w:rPr>
          <w:rFonts w:ascii="Times New Roman" w:hAnsi="Times New Roman" w:cs="Times New Roman"/>
          <w:sz w:val="24"/>
          <w:szCs w:val="24"/>
        </w:rPr>
        <w:t xml:space="preserve">dates are drawn from estimated </w:t>
      </w:r>
      <w:r w:rsidR="001A6EE6" w:rsidRPr="00541961">
        <w:rPr>
          <w:rFonts w:ascii="Times New Roman" w:hAnsi="Times New Roman" w:cs="Times New Roman"/>
          <w:sz w:val="24"/>
          <w:szCs w:val="24"/>
        </w:rPr>
        <w:t xml:space="preserve">production </w:t>
      </w:r>
      <w:r w:rsidRPr="00541961">
        <w:rPr>
          <w:rFonts w:ascii="Times New Roman" w:hAnsi="Times New Roman" w:cs="Times New Roman"/>
          <w:sz w:val="24"/>
          <w:szCs w:val="24"/>
        </w:rPr>
        <w:t>flowtimes</w:t>
      </w:r>
      <w:r w:rsidR="00A170A3" w:rsidRPr="00541961">
        <w:rPr>
          <w:rFonts w:ascii="Times New Roman" w:hAnsi="Times New Roman" w:cs="Times New Roman"/>
          <w:sz w:val="24"/>
          <w:szCs w:val="24"/>
        </w:rPr>
        <w:t xml:space="preserve"> which are the core of this article</w:t>
      </w:r>
      <w:r w:rsidRPr="00541961">
        <w:rPr>
          <w:rFonts w:ascii="Times New Roman" w:hAnsi="Times New Roman" w:cs="Times New Roman"/>
          <w:sz w:val="24"/>
          <w:szCs w:val="24"/>
        </w:rPr>
        <w:t xml:space="preserve">, and then agreed with the customer (preferably, endogenously) after a period of negotiation. Once the order is completed, the manufacturer compares the achieved due date with the due date that was initially agreed with the customer. This is undertaken with due consideration to a desired level of service. For this reason, the service level agreement plays a considerable part in estimating </w:t>
      </w:r>
      <w:r w:rsidR="001A6EE6" w:rsidRPr="00541961">
        <w:rPr>
          <w:rFonts w:ascii="Times New Roman" w:hAnsi="Times New Roman" w:cs="Times New Roman"/>
          <w:sz w:val="24"/>
          <w:szCs w:val="24"/>
        </w:rPr>
        <w:t xml:space="preserve">flowtimes </w:t>
      </w:r>
      <w:r w:rsidRPr="00541961">
        <w:rPr>
          <w:rFonts w:ascii="Times New Roman" w:hAnsi="Times New Roman" w:cs="Times New Roman"/>
          <w:sz w:val="24"/>
          <w:szCs w:val="24"/>
        </w:rPr>
        <w:t>(</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w:t>
      </w:r>
      <w:r w:rsidR="00210D26" w:rsidRPr="00541961">
        <w:rPr>
          <w:rFonts w:ascii="Times New Roman" w:hAnsi="Times New Roman" w:cs="Times New Roman"/>
          <w:sz w:val="24"/>
          <w:szCs w:val="24"/>
        </w:rPr>
        <w:t>Figure 1 demonstrates the concept, where orders with specific manufacturing route requirement arrive to a set of resources.  Upon the arrival of an order, the arrival time is recorded and an estimated delivery date is negotiated with the customers. When an order is complete, the goodness of the estimated delivery date can be compared with the actual delivery date.</w:t>
      </w:r>
    </w:p>
    <w:p w14:paraId="631D1E4F" w14:textId="14480625" w:rsidR="00C90D2E" w:rsidRDefault="00B07B01"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As earlier allude</w:t>
      </w:r>
      <w:r w:rsidR="006B7CBE" w:rsidRPr="00541961">
        <w:rPr>
          <w:rFonts w:ascii="Times New Roman" w:hAnsi="Times New Roman" w:cs="Times New Roman"/>
          <w:sz w:val="24"/>
          <w:szCs w:val="24"/>
        </w:rPr>
        <w:t>d</w:t>
      </w:r>
      <w:r w:rsidRPr="00541961">
        <w:rPr>
          <w:rFonts w:ascii="Times New Roman" w:hAnsi="Times New Roman" w:cs="Times New Roman"/>
          <w:sz w:val="24"/>
          <w:szCs w:val="24"/>
        </w:rPr>
        <w:t xml:space="preserve"> to, the job shop manufacturing process is stochastic in nature. This makes it possible that two or more orders </w:t>
      </w:r>
      <w:r w:rsidR="001A6EE6" w:rsidRPr="00541961">
        <w:rPr>
          <w:rFonts w:ascii="Times New Roman" w:hAnsi="Times New Roman" w:cs="Times New Roman"/>
          <w:sz w:val="24"/>
          <w:szCs w:val="24"/>
        </w:rPr>
        <w:t xml:space="preserve">arrive at the same time but exhibit </w:t>
      </w:r>
      <w:r w:rsidRPr="00541961">
        <w:rPr>
          <w:rFonts w:ascii="Times New Roman" w:hAnsi="Times New Roman" w:cs="Times New Roman"/>
          <w:sz w:val="24"/>
          <w:szCs w:val="24"/>
        </w:rPr>
        <w:t>different flowtimes</w:t>
      </w:r>
      <w:r w:rsidR="001A6EE6" w:rsidRPr="00541961">
        <w:rPr>
          <w:rFonts w:ascii="Times New Roman" w:hAnsi="Times New Roman" w:cs="Times New Roman"/>
          <w:sz w:val="24"/>
          <w:szCs w:val="24"/>
        </w:rPr>
        <w:t xml:space="preserve">. </w:t>
      </w:r>
      <w:r w:rsidRPr="00541961">
        <w:rPr>
          <w:rFonts w:ascii="Times New Roman" w:hAnsi="Times New Roman" w:cs="Times New Roman"/>
          <w:sz w:val="24"/>
          <w:szCs w:val="24"/>
        </w:rPr>
        <w:t>Thus</w:t>
      </w:r>
      <w:r w:rsidR="001A6EE6" w:rsidRPr="00541961">
        <w:rPr>
          <w:rFonts w:ascii="Times New Roman" w:hAnsi="Times New Roman" w:cs="Times New Roman"/>
          <w:sz w:val="24"/>
          <w:szCs w:val="24"/>
        </w:rPr>
        <w:t>,</w:t>
      </w:r>
      <w:r w:rsidRPr="00541961">
        <w:rPr>
          <w:rFonts w:ascii="Times New Roman" w:hAnsi="Times New Roman" w:cs="Times New Roman"/>
          <w:sz w:val="24"/>
          <w:szCs w:val="24"/>
        </w:rPr>
        <w:t xml:space="preserve"> the</w:t>
      </w:r>
      <w:r w:rsidR="006B7CBE" w:rsidRPr="00541961">
        <w:rPr>
          <w:rFonts w:ascii="Times New Roman" w:hAnsi="Times New Roman" w:cs="Times New Roman"/>
          <w:sz w:val="24"/>
          <w:szCs w:val="24"/>
        </w:rPr>
        <w:t>re is a</w:t>
      </w:r>
      <w:r w:rsidRPr="00541961">
        <w:rPr>
          <w:rFonts w:ascii="Times New Roman" w:hAnsi="Times New Roman" w:cs="Times New Roman"/>
          <w:sz w:val="24"/>
          <w:szCs w:val="24"/>
        </w:rPr>
        <w:t xml:space="preserve"> need for descriptive statistics to articulate flowtime</w:t>
      </w:r>
      <w:r w:rsidR="001A6EE6"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value. </w:t>
      </w:r>
    </w:p>
    <w:p w14:paraId="2A207696" w14:textId="77777777" w:rsidR="006D53FB" w:rsidRPr="00541961" w:rsidRDefault="006D53FB" w:rsidP="00B3147E">
      <w:pPr>
        <w:spacing w:after="0" w:line="360" w:lineRule="auto"/>
        <w:ind w:firstLine="720"/>
        <w:jc w:val="both"/>
        <w:rPr>
          <w:rFonts w:ascii="Times New Roman" w:hAnsi="Times New Roman" w:cs="Times New Roman"/>
          <w:sz w:val="24"/>
          <w:szCs w:val="24"/>
        </w:rPr>
      </w:pPr>
    </w:p>
    <w:p w14:paraId="1A335327" w14:textId="77777777" w:rsidR="008E2F23" w:rsidRPr="00541961" w:rsidRDefault="008E2F23" w:rsidP="008E2F23">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lastRenderedPageBreak/>
        <w:drawing>
          <wp:inline distT="0" distB="0" distL="0" distR="0" wp14:anchorId="19642416" wp14:editId="31C90D8D">
            <wp:extent cx="3955756" cy="1977878"/>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chine netwo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9892" cy="1989946"/>
                    </a:xfrm>
                    <a:prstGeom prst="rect">
                      <a:avLst/>
                    </a:prstGeom>
                  </pic:spPr>
                </pic:pic>
              </a:graphicData>
            </a:graphic>
          </wp:inline>
        </w:drawing>
      </w:r>
    </w:p>
    <w:p w14:paraId="3C5A817D" w14:textId="77777777" w:rsidR="00210D26" w:rsidRPr="00541961" w:rsidRDefault="00210D26" w:rsidP="00210D26">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Figure 1</w:t>
      </w:r>
      <w:r w:rsidRPr="00541961">
        <w:rPr>
          <w:rFonts w:ascii="Times New Roman" w:hAnsi="Times New Roman" w:cs="Times New Roman"/>
          <w:sz w:val="24"/>
          <w:szCs w:val="24"/>
        </w:rPr>
        <w:t>: Orders arriving at a shop at different times and rates.</w:t>
      </w:r>
    </w:p>
    <w:p w14:paraId="0E94913A" w14:textId="77777777" w:rsidR="008E2F23" w:rsidRPr="00541961" w:rsidRDefault="008E2F23" w:rsidP="00B3147E">
      <w:pPr>
        <w:spacing w:after="0" w:line="360" w:lineRule="auto"/>
        <w:ind w:firstLine="720"/>
        <w:jc w:val="both"/>
        <w:rPr>
          <w:rFonts w:ascii="Times New Roman" w:hAnsi="Times New Roman" w:cs="Times New Roman"/>
          <w:sz w:val="24"/>
          <w:szCs w:val="24"/>
        </w:rPr>
      </w:pPr>
    </w:p>
    <w:p w14:paraId="574FB3AF" w14:textId="2262FC27" w:rsidR="00C90D2E" w:rsidRPr="00541961" w:rsidRDefault="00C90D2E"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Manufacturer</w:t>
      </w:r>
      <w:r w:rsidR="006B7CBE" w:rsidRPr="00541961">
        <w:rPr>
          <w:rFonts w:ascii="Times New Roman" w:hAnsi="Times New Roman" w:cs="Times New Roman"/>
          <w:sz w:val="24"/>
          <w:szCs w:val="24"/>
        </w:rPr>
        <w:t xml:space="preserve"> specifications of</w:t>
      </w:r>
      <w:r w:rsidRPr="00541961">
        <w:rPr>
          <w:rFonts w:ascii="Times New Roman" w:hAnsi="Times New Roman" w:cs="Times New Roman"/>
          <w:sz w:val="24"/>
          <w:szCs w:val="24"/>
        </w:rPr>
        <w:t xml:space="preserve"> certain flowtimes (which impl</w:t>
      </w:r>
      <w:r w:rsidR="00E478C7" w:rsidRPr="00541961">
        <w:rPr>
          <w:rFonts w:ascii="Times New Roman" w:hAnsi="Times New Roman" w:cs="Times New Roman"/>
          <w:sz w:val="24"/>
          <w:szCs w:val="24"/>
        </w:rPr>
        <w:t>ies</w:t>
      </w:r>
      <w:r w:rsidRPr="00541961">
        <w:rPr>
          <w:rFonts w:ascii="Times New Roman" w:hAnsi="Times New Roman" w:cs="Times New Roman"/>
          <w:sz w:val="24"/>
          <w:szCs w:val="24"/>
        </w:rPr>
        <w:t xml:space="preserve"> a guaranteed zero error in estimating flow times) can have an adverse effect on manufacturer-customer relationships. </w:t>
      </w:r>
      <w:r w:rsidR="00E478C7" w:rsidRPr="00541961">
        <w:rPr>
          <w:rFonts w:ascii="Times New Roman" w:hAnsi="Times New Roman" w:cs="Times New Roman"/>
          <w:sz w:val="24"/>
          <w:szCs w:val="24"/>
        </w:rPr>
        <w:t>This</w:t>
      </w:r>
      <w:r w:rsidRPr="00541961">
        <w:rPr>
          <w:rFonts w:ascii="Times New Roman" w:hAnsi="Times New Roman" w:cs="Times New Roman"/>
          <w:sz w:val="24"/>
          <w:szCs w:val="24"/>
        </w:rPr>
        <w:t xml:space="preserve"> can</w:t>
      </w:r>
      <w:r w:rsidR="00E478C7" w:rsidRPr="00541961">
        <w:rPr>
          <w:rFonts w:ascii="Times New Roman" w:hAnsi="Times New Roman" w:cs="Times New Roman"/>
          <w:sz w:val="24"/>
          <w:szCs w:val="24"/>
        </w:rPr>
        <w:t>,</w:t>
      </w:r>
      <w:r w:rsidRPr="00541961">
        <w:rPr>
          <w:rFonts w:ascii="Times New Roman" w:hAnsi="Times New Roman" w:cs="Times New Roman"/>
          <w:sz w:val="24"/>
          <w:szCs w:val="24"/>
        </w:rPr>
        <w:t xml:space="preserve"> for example, negatively impact </w:t>
      </w:r>
      <w:r w:rsidR="00E478C7" w:rsidRPr="00541961">
        <w:rPr>
          <w:rFonts w:ascii="Times New Roman" w:hAnsi="Times New Roman" w:cs="Times New Roman"/>
          <w:sz w:val="24"/>
          <w:szCs w:val="24"/>
        </w:rPr>
        <w:t xml:space="preserve">customer </w:t>
      </w:r>
      <w:r w:rsidRPr="00541961">
        <w:rPr>
          <w:rFonts w:ascii="Times New Roman" w:hAnsi="Times New Roman" w:cs="Times New Roman"/>
          <w:sz w:val="24"/>
          <w:szCs w:val="24"/>
        </w:rPr>
        <w:t>trust</w:t>
      </w:r>
      <w:r w:rsidR="00E478C7" w:rsidRPr="00541961">
        <w:rPr>
          <w:rFonts w:ascii="Times New Roman" w:hAnsi="Times New Roman" w:cs="Times New Roman"/>
          <w:sz w:val="24"/>
          <w:szCs w:val="24"/>
        </w:rPr>
        <w:t xml:space="preserve"> and </w:t>
      </w:r>
      <w:r w:rsidRPr="00541961">
        <w:rPr>
          <w:rFonts w:ascii="Times New Roman" w:hAnsi="Times New Roman" w:cs="Times New Roman"/>
          <w:sz w:val="24"/>
          <w:szCs w:val="24"/>
        </w:rPr>
        <w:t>goodwill. If</w:t>
      </w:r>
      <w:r w:rsidR="00E478C7" w:rsidRPr="00541961">
        <w:rPr>
          <w:rFonts w:ascii="Times New Roman" w:hAnsi="Times New Roman" w:cs="Times New Roman"/>
          <w:sz w:val="24"/>
          <w:szCs w:val="24"/>
        </w:rPr>
        <w:t>,</w:t>
      </w:r>
      <w:r w:rsidRPr="00541961">
        <w:rPr>
          <w:rFonts w:ascii="Times New Roman" w:hAnsi="Times New Roman" w:cs="Times New Roman"/>
          <w:sz w:val="24"/>
          <w:szCs w:val="24"/>
        </w:rPr>
        <w:t xml:space="preserve"> for example, customer due dates are set to the median value, </w:t>
      </w:r>
      <w:r w:rsidR="00E478C7" w:rsidRPr="00541961">
        <w:rPr>
          <w:rFonts w:ascii="Times New Roman" w:hAnsi="Times New Roman" w:cs="Times New Roman"/>
          <w:sz w:val="24"/>
          <w:szCs w:val="24"/>
        </w:rPr>
        <w:t>this</w:t>
      </w:r>
      <w:r w:rsidRPr="00541961">
        <w:rPr>
          <w:rFonts w:ascii="Times New Roman" w:hAnsi="Times New Roman" w:cs="Times New Roman"/>
          <w:sz w:val="24"/>
          <w:szCs w:val="24"/>
        </w:rPr>
        <w:t xml:space="preserve"> will entail that 50% of orders are expected to exceed such value, yielding dissatisfied customers. The same conclusion will likely hold if an average value is used.  </w:t>
      </w:r>
    </w:p>
    <w:p w14:paraId="207426C1" w14:textId="5356666C" w:rsidR="00B07B01" w:rsidRPr="00541961" w:rsidRDefault="00B07B01" w:rsidP="001E2A78">
      <w:pPr>
        <w:autoSpaceDE w:val="0"/>
        <w:autoSpaceDN w:val="0"/>
        <w:adjustRightInd w:val="0"/>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Consider for instance, a shop floor consist</w:t>
      </w:r>
      <w:r w:rsidR="00DA3C29" w:rsidRPr="00541961">
        <w:rPr>
          <w:rFonts w:ascii="Times New Roman" w:hAnsi="Times New Roman" w:cs="Times New Roman"/>
          <w:sz w:val="24"/>
          <w:szCs w:val="24"/>
        </w:rPr>
        <w:t>ing</w:t>
      </w:r>
      <w:r w:rsidRPr="00541961">
        <w:rPr>
          <w:rFonts w:ascii="Times New Roman" w:hAnsi="Times New Roman" w:cs="Times New Roman"/>
          <w:sz w:val="24"/>
          <w:szCs w:val="24"/>
        </w:rPr>
        <w:t xml:space="preserve"> of three machines, </w:t>
      </w:r>
      <w:r w:rsidRPr="00873781">
        <w:rPr>
          <w:rFonts w:ascii="Times New Roman" w:hAnsi="Times New Roman" w:cs="Times New Roman"/>
          <w:color w:val="C00000"/>
          <w:sz w:val="24"/>
          <w:szCs w:val="24"/>
        </w:rPr>
        <w:t xml:space="preserve">the system status at the moment an order </w:t>
      </w:r>
      <w:r w:rsidRPr="00873781">
        <w:rPr>
          <w:rFonts w:ascii="Times New Roman" w:hAnsi="Times New Roman" w:cs="Times New Roman"/>
          <w:i/>
          <w:iCs/>
          <w:color w:val="C00000"/>
          <w:sz w:val="24"/>
          <w:szCs w:val="24"/>
        </w:rPr>
        <w:t>i</w:t>
      </w:r>
      <w:r w:rsidRPr="00873781">
        <w:rPr>
          <w:rFonts w:ascii="Times New Roman" w:hAnsi="Times New Roman" w:cs="Times New Roman"/>
          <w:color w:val="C00000"/>
          <w:sz w:val="24"/>
          <w:szCs w:val="24"/>
        </w:rPr>
        <w:t xml:space="preserve"> arrives </w:t>
      </w:r>
      <w:r w:rsidR="006D53FB">
        <w:rPr>
          <w:rFonts w:ascii="Times New Roman" w:hAnsi="Times New Roman" w:cs="Times New Roman"/>
          <w:color w:val="C00000"/>
          <w:sz w:val="24"/>
          <w:szCs w:val="24"/>
        </w:rPr>
        <w:t xml:space="preserve">will be </w:t>
      </w:r>
      <w:r w:rsidR="00597196" w:rsidRPr="00873781">
        <w:rPr>
          <w:rFonts w:ascii="Times New Roman" w:hAnsi="Times New Roman" w:cs="Times New Roman"/>
          <w:color w:val="C00000"/>
          <w:sz w:val="24"/>
          <w:szCs w:val="24"/>
        </w:rPr>
        <w:t xml:space="preserve">the size of </w:t>
      </w:r>
      <w:r w:rsidR="001E2A78" w:rsidRPr="00873781">
        <w:rPr>
          <w:rFonts w:ascii="Times New Roman" w:hAnsi="Times New Roman" w:cs="Times New Roman"/>
          <w:color w:val="C00000"/>
          <w:sz w:val="24"/>
          <w:szCs w:val="24"/>
        </w:rPr>
        <w:t xml:space="preserve">total </w:t>
      </w:r>
      <w:r w:rsidR="00597196" w:rsidRPr="00873781">
        <w:rPr>
          <w:rFonts w:ascii="Times New Roman" w:hAnsi="Times New Roman" w:cs="Times New Roman"/>
          <w:color w:val="C00000"/>
          <w:sz w:val="24"/>
          <w:szCs w:val="24"/>
        </w:rPr>
        <w:t xml:space="preserve">work-in-process at </w:t>
      </w:r>
      <w:r w:rsidR="001E2A78">
        <w:rPr>
          <w:rFonts w:ascii="Times New Roman" w:hAnsi="Times New Roman" w:cs="Times New Roman"/>
          <w:color w:val="C00000"/>
          <w:sz w:val="24"/>
          <w:szCs w:val="24"/>
        </w:rPr>
        <w:t>each</w:t>
      </w:r>
      <w:r w:rsidR="001E2A78" w:rsidRPr="00873781">
        <w:rPr>
          <w:rFonts w:ascii="Times New Roman" w:hAnsi="Times New Roman" w:cs="Times New Roman"/>
          <w:color w:val="C00000"/>
          <w:sz w:val="24"/>
          <w:szCs w:val="24"/>
        </w:rPr>
        <w:t xml:space="preserve"> </w:t>
      </w:r>
      <w:r w:rsidR="00597196" w:rsidRPr="00873781">
        <w:rPr>
          <w:rFonts w:ascii="Times New Roman" w:hAnsi="Times New Roman" w:cs="Times New Roman"/>
          <w:color w:val="C00000"/>
          <w:sz w:val="24"/>
          <w:szCs w:val="24"/>
        </w:rPr>
        <w:t xml:space="preserve">machine which </w:t>
      </w:r>
      <w:r w:rsidRPr="00873781">
        <w:rPr>
          <w:rFonts w:ascii="Times New Roman" w:hAnsi="Times New Roman" w:cs="Times New Roman"/>
          <w:color w:val="C00000"/>
          <w:sz w:val="24"/>
          <w:szCs w:val="24"/>
        </w:rPr>
        <w:t xml:space="preserve">will be represented as </w:t>
      </w:r>
      <m:oMath>
        <m:r>
          <w:rPr>
            <w:rFonts w:ascii="Cambria Math" w:hAnsi="Cambria Math" w:cs="Times New Roman"/>
            <w:color w:val="C00000"/>
            <w:sz w:val="24"/>
            <w:szCs w:val="24"/>
          </w:rPr>
          <m:t>WI</m:t>
        </m:r>
        <m:sSub>
          <m:sSubPr>
            <m:ctrlPr>
              <w:rPr>
                <w:rFonts w:ascii="Cambria Math" w:hAnsi="Cambria Math" w:cs="Times New Roman"/>
                <w:i/>
                <w:color w:val="C00000"/>
                <w:sz w:val="24"/>
                <w:szCs w:val="24"/>
              </w:rPr>
            </m:ctrlPr>
          </m:sSubPr>
          <m:e>
            <m:r>
              <w:rPr>
                <w:rFonts w:ascii="Cambria Math" w:hAnsi="Cambria Math" w:cs="Times New Roman"/>
                <w:color w:val="C00000"/>
                <w:sz w:val="24"/>
                <w:szCs w:val="24"/>
              </w:rPr>
              <m:t>P</m:t>
            </m:r>
          </m:e>
          <m:sub>
            <m:r>
              <w:rPr>
                <w:rFonts w:ascii="Cambria Math" w:hAnsi="Cambria Math" w:cs="Times New Roman"/>
                <w:color w:val="C00000"/>
                <w:sz w:val="24"/>
                <w:szCs w:val="24"/>
              </w:rPr>
              <m:t>i</m:t>
            </m:r>
          </m:sub>
        </m:sSub>
      </m:oMath>
      <w:r w:rsidRPr="00873781">
        <w:rPr>
          <w:rFonts w:ascii="Times New Roman" w:hAnsi="Times New Roman" w:cs="Times New Roman"/>
          <w:color w:val="C00000"/>
          <w:sz w:val="24"/>
          <w:szCs w:val="24"/>
        </w:rPr>
        <w:t>=[</w:t>
      </w:r>
      <m:oMath>
        <m:r>
          <w:rPr>
            <w:rFonts w:ascii="Cambria Math" w:hAnsi="Cambria Math" w:cs="Times New Roman"/>
            <w:color w:val="C00000"/>
            <w:sz w:val="24"/>
            <w:szCs w:val="24"/>
          </w:rPr>
          <m:t xml:space="preserve"> </m:t>
        </m:r>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wip</m:t>
            </m:r>
          </m:e>
          <m:sub>
            <m:r>
              <w:rPr>
                <w:rFonts w:ascii="Cambria Math" w:hAnsi="Cambria Math" w:cs="Times New Roman"/>
                <w:color w:val="C00000"/>
                <w:sz w:val="24"/>
                <w:szCs w:val="24"/>
              </w:rPr>
              <m:t>i</m:t>
            </m:r>
          </m:sub>
          <m:sup>
            <m:r>
              <w:rPr>
                <w:rFonts w:ascii="Cambria Math" w:hAnsi="Cambria Math" w:cs="Times New Roman"/>
                <w:color w:val="C00000"/>
                <w:sz w:val="24"/>
                <w:szCs w:val="24"/>
              </w:rPr>
              <m:t>1</m:t>
            </m:r>
          </m:sup>
        </m:sSubSup>
        <m:r>
          <w:rPr>
            <w:rFonts w:ascii="Cambria Math" w:hAnsi="Cambria Math" w:cs="Times New Roman"/>
            <w:color w:val="C00000"/>
            <w:sz w:val="24"/>
            <w:szCs w:val="24"/>
          </w:rPr>
          <m:t>,</m:t>
        </m:r>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 xml:space="preserve"> wip</m:t>
            </m:r>
          </m:e>
          <m:sub>
            <m:r>
              <w:rPr>
                <w:rFonts w:ascii="Cambria Math" w:hAnsi="Cambria Math" w:cs="Times New Roman"/>
                <w:color w:val="C00000"/>
                <w:sz w:val="24"/>
                <w:szCs w:val="24"/>
              </w:rPr>
              <m:t>i</m:t>
            </m:r>
          </m:sub>
          <m:sup>
            <m:r>
              <w:rPr>
                <w:rFonts w:ascii="Cambria Math" w:hAnsi="Cambria Math" w:cs="Times New Roman"/>
                <w:color w:val="C00000"/>
                <w:sz w:val="24"/>
                <w:szCs w:val="24"/>
              </w:rPr>
              <m:t>2</m:t>
            </m:r>
          </m:sup>
        </m:sSubSup>
        <m:r>
          <w:rPr>
            <w:rFonts w:ascii="Cambria Math" w:hAnsi="Cambria Math" w:cs="Times New Roman"/>
            <w:color w:val="C00000"/>
            <w:sz w:val="24"/>
            <w:szCs w:val="24"/>
          </w:rPr>
          <m:t>,</m:t>
        </m:r>
        <m:sSubSup>
          <m:sSubSupPr>
            <m:ctrlPr>
              <w:rPr>
                <w:rFonts w:ascii="Cambria Math" w:hAnsi="Cambria Math" w:cs="Times New Roman"/>
                <w:i/>
                <w:color w:val="C00000"/>
                <w:sz w:val="24"/>
                <w:szCs w:val="24"/>
              </w:rPr>
            </m:ctrlPr>
          </m:sSubSupPr>
          <m:e>
            <m:r>
              <w:rPr>
                <w:rFonts w:ascii="Cambria Math" w:hAnsi="Cambria Math" w:cs="Times New Roman"/>
                <w:color w:val="C00000"/>
                <w:sz w:val="24"/>
                <w:szCs w:val="24"/>
              </w:rPr>
              <m:t xml:space="preserve"> wip</m:t>
            </m:r>
          </m:e>
          <m:sub>
            <m:r>
              <w:rPr>
                <w:rFonts w:ascii="Cambria Math" w:hAnsi="Cambria Math" w:cs="Times New Roman"/>
                <w:color w:val="C00000"/>
                <w:sz w:val="24"/>
                <w:szCs w:val="24"/>
              </w:rPr>
              <m:t>i</m:t>
            </m:r>
          </m:sub>
          <m:sup>
            <m:r>
              <w:rPr>
                <w:rFonts w:ascii="Cambria Math" w:hAnsi="Cambria Math" w:cs="Times New Roman"/>
                <w:color w:val="C00000"/>
                <w:sz w:val="24"/>
                <w:szCs w:val="24"/>
              </w:rPr>
              <m:t>3</m:t>
            </m:r>
          </m:sup>
        </m:sSubSup>
        <m:r>
          <w:rPr>
            <w:rFonts w:ascii="Cambria Math" w:hAnsi="Cambria Math" w:cs="Times New Roman"/>
            <w:color w:val="C00000"/>
            <w:sz w:val="24"/>
            <w:szCs w:val="24"/>
          </w:rPr>
          <m:t>]</m:t>
        </m:r>
      </m:oMath>
      <w:r w:rsidRPr="00873781">
        <w:rPr>
          <w:rFonts w:ascii="Times New Roman" w:hAnsi="Times New Roman" w:cs="Times New Roman"/>
          <w:color w:val="C00000"/>
          <w:sz w:val="24"/>
          <w:szCs w:val="24"/>
        </w:rPr>
        <w:t>.</w:t>
      </w:r>
      <w:r w:rsidRPr="00541961">
        <w:rPr>
          <w:rFonts w:ascii="Times New Roman" w:hAnsi="Times New Roman" w:cs="Times New Roman"/>
          <w:sz w:val="24"/>
          <w:szCs w:val="24"/>
        </w:rPr>
        <w:t xml:space="preserve"> If we divide the </w:t>
      </w:r>
      <w:r w:rsidRPr="00541961">
        <w:rPr>
          <w:rFonts w:ascii="Times New Roman" w:hAnsi="Times New Roman" w:cs="Times New Roman"/>
          <w:i/>
          <w:sz w:val="24"/>
          <w:szCs w:val="24"/>
        </w:rPr>
        <w:t>WIP</w:t>
      </w:r>
      <w:r w:rsidRPr="00541961">
        <w:rPr>
          <w:rFonts w:ascii="Times New Roman" w:hAnsi="Times New Roman" w:cs="Times New Roman"/>
          <w:sz w:val="24"/>
          <w:szCs w:val="24"/>
        </w:rPr>
        <w:t xml:space="preserve"> </w:t>
      </w:r>
      <w:r w:rsidR="00354209" w:rsidRPr="00541961">
        <w:rPr>
          <w:rFonts w:ascii="Times New Roman" w:hAnsi="Times New Roman" w:cs="Times New Roman"/>
          <w:sz w:val="24"/>
          <w:szCs w:val="24"/>
        </w:rPr>
        <w:t xml:space="preserve">at each machine </w:t>
      </w:r>
      <w:r w:rsidRPr="00541961">
        <w:rPr>
          <w:rFonts w:ascii="Times New Roman" w:hAnsi="Times New Roman" w:cs="Times New Roman"/>
          <w:sz w:val="24"/>
          <w:szCs w:val="24"/>
        </w:rPr>
        <w:t xml:space="preserve">into intervals, </w:t>
      </w:r>
      <w:r w:rsidR="00354209" w:rsidRPr="00541961">
        <w:rPr>
          <w:rFonts w:ascii="Times New Roman" w:hAnsi="Times New Roman" w:cs="Times New Roman"/>
          <w:sz w:val="24"/>
          <w:szCs w:val="24"/>
        </w:rPr>
        <w:t xml:space="preserve">say 3, </w:t>
      </w:r>
      <w:r w:rsidRPr="00541961">
        <w:rPr>
          <w:rFonts w:ascii="Times New Roman" w:hAnsi="Times New Roman" w:cs="Times New Roman"/>
          <w:sz w:val="24"/>
          <w:szCs w:val="24"/>
        </w:rPr>
        <w:t>what emerges will be a finite number of system states</w:t>
      </w:r>
      <w:r w:rsidR="00354209" w:rsidRPr="00541961">
        <w:rPr>
          <w:rFonts w:ascii="Times New Roman" w:hAnsi="Times New Roman" w:cs="Times New Roman"/>
          <w:sz w:val="24"/>
          <w:szCs w:val="24"/>
        </w:rPr>
        <w:t xml:space="preserve"> (i.e., a form of higher dimensional matrix of 27 elements in this instance)</w:t>
      </w:r>
      <w:r w:rsidRPr="00541961">
        <w:rPr>
          <w:rFonts w:ascii="Times New Roman" w:hAnsi="Times New Roman" w:cs="Times New Roman"/>
          <w:sz w:val="24"/>
          <w:szCs w:val="24"/>
        </w:rPr>
        <w:t xml:space="preserve">. As our study proceeds on the basis of a desired service level target of 95% (to be discussed in the next section), by having the appropriate number of data points collected for each state, we are able to compute the necessary descriptive statistics that </w:t>
      </w:r>
      <w:r w:rsidR="00354209" w:rsidRPr="00541961">
        <w:rPr>
          <w:rFonts w:ascii="Times New Roman" w:hAnsi="Times New Roman" w:cs="Times New Roman"/>
          <w:sz w:val="24"/>
          <w:szCs w:val="24"/>
        </w:rPr>
        <w:t>are</w:t>
      </w:r>
      <w:r w:rsidRPr="00541961">
        <w:rPr>
          <w:rFonts w:ascii="Times New Roman" w:hAnsi="Times New Roman" w:cs="Times New Roman"/>
          <w:sz w:val="24"/>
          <w:szCs w:val="24"/>
        </w:rPr>
        <w:t xml:space="preserve"> able to establish the 95</w:t>
      </w:r>
      <w:r w:rsidRPr="00541961">
        <w:rPr>
          <w:rFonts w:ascii="Times New Roman" w:hAnsi="Times New Roman" w:cs="Times New Roman"/>
          <w:sz w:val="24"/>
          <w:szCs w:val="24"/>
          <w:vertAlign w:val="superscript"/>
        </w:rPr>
        <w:t>th</w:t>
      </w:r>
      <w:r w:rsidRPr="00541961">
        <w:rPr>
          <w:rFonts w:ascii="Times New Roman" w:hAnsi="Times New Roman" w:cs="Times New Roman"/>
          <w:sz w:val="24"/>
          <w:szCs w:val="24"/>
        </w:rPr>
        <w:t xml:space="preserve"> percentile of each state’s flowtime. Under such conditions, </w:t>
      </w:r>
      <w:r w:rsidR="00354209" w:rsidRPr="00541961">
        <w:rPr>
          <w:rFonts w:ascii="Times New Roman" w:hAnsi="Times New Roman" w:cs="Times New Roman"/>
          <w:sz w:val="24"/>
          <w:szCs w:val="24"/>
        </w:rPr>
        <w:t>orders</w:t>
      </w:r>
      <w:r w:rsidRPr="00541961">
        <w:rPr>
          <w:rFonts w:ascii="Times New Roman" w:hAnsi="Times New Roman" w:cs="Times New Roman"/>
          <w:sz w:val="24"/>
          <w:szCs w:val="24"/>
        </w:rPr>
        <w:t xml:space="preserve"> exhibiting a flowtime </w:t>
      </w:r>
      <w:r w:rsidR="00FA291C" w:rsidRPr="00541961">
        <w:rPr>
          <w:rFonts w:ascii="Times New Roman" w:hAnsi="Times New Roman" w:cs="Times New Roman"/>
          <w:sz w:val="24"/>
          <w:szCs w:val="24"/>
        </w:rPr>
        <w:t xml:space="preserve">longer </w:t>
      </w:r>
      <w:r w:rsidRPr="00541961">
        <w:rPr>
          <w:rFonts w:ascii="Times New Roman" w:hAnsi="Times New Roman" w:cs="Times New Roman"/>
          <w:sz w:val="24"/>
          <w:szCs w:val="24"/>
        </w:rPr>
        <w:t xml:space="preserve">than (≥) 95% will be deemed to have not met the 95% service level. On the other hand, flowtimes </w:t>
      </w:r>
      <w:r w:rsidR="00FA291C" w:rsidRPr="00541961">
        <w:rPr>
          <w:rFonts w:ascii="Times New Roman" w:hAnsi="Times New Roman" w:cs="Times New Roman"/>
          <w:sz w:val="24"/>
          <w:szCs w:val="24"/>
        </w:rPr>
        <w:t xml:space="preserve">shorter than </w:t>
      </w:r>
      <w:r w:rsidRPr="00541961">
        <w:rPr>
          <w:rFonts w:ascii="Times New Roman" w:hAnsi="Times New Roman" w:cs="Times New Roman"/>
          <w:sz w:val="24"/>
          <w:szCs w:val="24"/>
        </w:rPr>
        <w:t>(≤) 95% would have met the 95% service level. This classification yields two clusters</w:t>
      </w:r>
      <w:r w:rsidR="00FA291C" w:rsidRPr="00541961">
        <w:rPr>
          <w:rFonts w:ascii="Times New Roman" w:hAnsi="Times New Roman" w:cs="Times New Roman"/>
          <w:sz w:val="24"/>
          <w:szCs w:val="24"/>
        </w:rPr>
        <w:t xml:space="preserve"> of flowtime data points</w:t>
      </w:r>
      <w:r w:rsidRPr="00541961">
        <w:rPr>
          <w:rFonts w:ascii="Times New Roman" w:hAnsi="Times New Roman" w:cs="Times New Roman"/>
          <w:sz w:val="24"/>
          <w:szCs w:val="24"/>
        </w:rPr>
        <w:t xml:space="preserve">. The best hyper plane that splits the two clusters can be used to predict the 95% service level of flowtime. Upon the classification of the data points, we will employ SVM to establish the separating hyper plane function. The separation hyper plane can then be subsequently utilized to predict the flowtime of the arriving orders.  To tailor SVM for the purpose of estimating flowtime, we will record the observed due dates for each </w:t>
      </w:r>
      <w:r w:rsidRPr="00541961">
        <w:rPr>
          <w:rFonts w:ascii="Times New Roman" w:hAnsi="Times New Roman" w:cs="Times New Roman"/>
          <w:sz w:val="24"/>
          <w:szCs w:val="24"/>
        </w:rPr>
        <w:lastRenderedPageBreak/>
        <w:t xml:space="preserve">identified system status and then statistically establish the 95% service threshold. This enables us </w:t>
      </w:r>
      <w:r w:rsidR="00354209" w:rsidRPr="00541961">
        <w:rPr>
          <w:rFonts w:ascii="Times New Roman" w:hAnsi="Times New Roman" w:cs="Times New Roman"/>
          <w:sz w:val="24"/>
          <w:szCs w:val="24"/>
        </w:rPr>
        <w:t xml:space="preserve">to </w:t>
      </w:r>
      <w:r w:rsidRPr="00541961">
        <w:rPr>
          <w:rFonts w:ascii="Times New Roman" w:hAnsi="Times New Roman" w:cs="Times New Roman"/>
          <w:sz w:val="24"/>
          <w:szCs w:val="24"/>
        </w:rPr>
        <w:t xml:space="preserve">classify </w:t>
      </w:r>
      <w:r w:rsidR="00354209" w:rsidRPr="00541961">
        <w:rPr>
          <w:rFonts w:ascii="Times New Roman" w:hAnsi="Times New Roman" w:cs="Times New Roman"/>
          <w:sz w:val="24"/>
          <w:szCs w:val="24"/>
        </w:rPr>
        <w:t xml:space="preserve">the </w:t>
      </w:r>
      <w:r w:rsidRPr="00541961">
        <w:rPr>
          <w:rFonts w:ascii="Times New Roman" w:hAnsi="Times New Roman" w:cs="Times New Roman"/>
          <w:sz w:val="24"/>
          <w:szCs w:val="24"/>
        </w:rPr>
        <w:t xml:space="preserve">system points against those (i) </w:t>
      </w:r>
      <w:r w:rsidR="00354209" w:rsidRPr="00541961">
        <w:rPr>
          <w:rFonts w:ascii="Times New Roman" w:hAnsi="Times New Roman" w:cs="Times New Roman"/>
          <w:sz w:val="24"/>
          <w:szCs w:val="24"/>
        </w:rPr>
        <w:t xml:space="preserve">which are </w:t>
      </w:r>
      <w:r w:rsidRPr="00541961">
        <w:rPr>
          <w:rFonts w:ascii="Times New Roman" w:hAnsi="Times New Roman" w:cs="Times New Roman"/>
          <w:sz w:val="24"/>
          <w:szCs w:val="24"/>
        </w:rPr>
        <w:t>able to fulfill the service level and (ii) those which are unable to do so. By clustering, we must emphasize that there will be a 95% flowtime level for each data group.</w:t>
      </w:r>
    </w:p>
    <w:p w14:paraId="18FE3C3D" w14:textId="77777777" w:rsidR="00210D26" w:rsidRPr="00541961" w:rsidRDefault="00210D26" w:rsidP="00210D26">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Our approach to experimentation will involve dividing the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data into two levels: (i) those above the 95% service level and (ii) those below the 95% service level. In addition, since the 95</w:t>
      </w:r>
      <w:r w:rsidRPr="00541961">
        <w:rPr>
          <w:rFonts w:ascii="Times New Roman" w:hAnsi="Times New Roman" w:cs="Times New Roman"/>
          <w:sz w:val="24"/>
          <w:szCs w:val="24"/>
          <w:vertAlign w:val="superscript"/>
        </w:rPr>
        <w:t>th</w:t>
      </w:r>
      <w:r w:rsidRPr="00541961">
        <w:rPr>
          <w:rFonts w:ascii="Times New Roman" w:hAnsi="Times New Roman" w:cs="Times New Roman"/>
          <w:sz w:val="24"/>
          <w:szCs w:val="24"/>
        </w:rPr>
        <w:t xml:space="preserve"> percentile of the flowtimes can hardly be estimated for discrete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values, our designed experiment will also split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into intervals. </w:t>
      </w:r>
    </w:p>
    <w:p w14:paraId="3F71C51E" w14:textId="5C83C4E1" w:rsidR="00B07B01" w:rsidRDefault="00B07B01" w:rsidP="006F0187">
      <w:pPr>
        <w:spacing w:after="0" w:line="360" w:lineRule="auto"/>
        <w:ind w:firstLine="720"/>
        <w:jc w:val="both"/>
        <w:rPr>
          <w:rFonts w:ascii="Times New Roman" w:hAnsi="Times New Roman" w:cs="Times New Roman"/>
          <w:color w:val="C00000"/>
          <w:sz w:val="24"/>
          <w:szCs w:val="24"/>
        </w:rPr>
      </w:pPr>
      <w:r w:rsidRPr="00873781">
        <w:rPr>
          <w:rFonts w:ascii="Times New Roman" w:hAnsi="Times New Roman" w:cs="Times New Roman"/>
          <w:color w:val="C00000"/>
          <w:sz w:val="24"/>
          <w:szCs w:val="24"/>
        </w:rPr>
        <w:t xml:space="preserve">As a means of demonstration, consider a simple manufacturing system </w:t>
      </w:r>
      <w:r w:rsidR="00CD7713" w:rsidRPr="00873781">
        <w:rPr>
          <w:rFonts w:ascii="Times New Roman" w:hAnsi="Times New Roman" w:cs="Times New Roman"/>
          <w:color w:val="C00000"/>
          <w:sz w:val="24"/>
          <w:szCs w:val="24"/>
        </w:rPr>
        <w:t>comprising</w:t>
      </w:r>
      <w:r w:rsidRPr="00873781">
        <w:rPr>
          <w:rFonts w:ascii="Times New Roman" w:hAnsi="Times New Roman" w:cs="Times New Roman"/>
          <w:color w:val="C00000"/>
          <w:sz w:val="24"/>
          <w:szCs w:val="24"/>
        </w:rPr>
        <w:t xml:space="preserve"> 3 resources. It is most likely that the flowtime will vary according to the current </w:t>
      </w:r>
      <w:r w:rsidRPr="00873781">
        <w:rPr>
          <w:rFonts w:ascii="Times New Roman" w:hAnsi="Times New Roman" w:cs="Times New Roman"/>
          <w:i/>
          <w:iCs/>
          <w:color w:val="C00000"/>
          <w:sz w:val="24"/>
          <w:szCs w:val="24"/>
        </w:rPr>
        <w:t>WIP.</w:t>
      </w:r>
      <w:r w:rsidRPr="00873781">
        <w:rPr>
          <w:rFonts w:ascii="Times New Roman" w:hAnsi="Times New Roman" w:cs="Times New Roman"/>
          <w:color w:val="C00000"/>
          <w:sz w:val="24"/>
          <w:szCs w:val="24"/>
        </w:rPr>
        <w:t xml:space="preserve"> However, this variation will encompass a positive correlation. The reality</w:t>
      </w:r>
      <w:r w:rsidR="00CD7713" w:rsidRPr="00873781">
        <w:rPr>
          <w:rFonts w:ascii="Times New Roman" w:hAnsi="Times New Roman" w:cs="Times New Roman"/>
          <w:color w:val="C00000"/>
          <w:sz w:val="24"/>
          <w:szCs w:val="24"/>
        </w:rPr>
        <w:t>,</w:t>
      </w:r>
      <w:r w:rsidRPr="00873781">
        <w:rPr>
          <w:rFonts w:ascii="Times New Roman" w:hAnsi="Times New Roman" w:cs="Times New Roman"/>
          <w:color w:val="C00000"/>
          <w:sz w:val="24"/>
          <w:szCs w:val="24"/>
        </w:rPr>
        <w:t xml:space="preserve"> however</w:t>
      </w:r>
      <w:r w:rsidR="00CD7713" w:rsidRPr="00873781">
        <w:rPr>
          <w:rFonts w:ascii="Times New Roman" w:hAnsi="Times New Roman" w:cs="Times New Roman"/>
          <w:color w:val="C00000"/>
          <w:sz w:val="24"/>
          <w:szCs w:val="24"/>
        </w:rPr>
        <w:t>,</w:t>
      </w:r>
      <w:r w:rsidRPr="00873781">
        <w:rPr>
          <w:rFonts w:ascii="Times New Roman" w:hAnsi="Times New Roman" w:cs="Times New Roman"/>
          <w:color w:val="C00000"/>
          <w:sz w:val="24"/>
          <w:szCs w:val="24"/>
        </w:rPr>
        <w:t xml:space="preserve"> is that identifying the 95% percentile is a complicated task </w:t>
      </w:r>
      <w:r w:rsidR="00CD7713" w:rsidRPr="00873781">
        <w:rPr>
          <w:rFonts w:ascii="Times New Roman" w:hAnsi="Times New Roman" w:cs="Times New Roman"/>
          <w:color w:val="C00000"/>
          <w:sz w:val="24"/>
          <w:szCs w:val="24"/>
        </w:rPr>
        <w:t>because</w:t>
      </w:r>
      <w:r w:rsidRPr="00873781">
        <w:rPr>
          <w:rFonts w:ascii="Times New Roman" w:hAnsi="Times New Roman" w:cs="Times New Roman"/>
          <w:color w:val="C00000"/>
          <w:sz w:val="24"/>
          <w:szCs w:val="24"/>
        </w:rPr>
        <w:t xml:space="preserve"> threshold values change according to </w:t>
      </w:r>
      <w:r w:rsidRPr="00873781">
        <w:rPr>
          <w:rFonts w:ascii="Times New Roman" w:hAnsi="Times New Roman" w:cs="Times New Roman"/>
          <w:i/>
          <w:color w:val="C00000"/>
          <w:sz w:val="24"/>
          <w:szCs w:val="24"/>
        </w:rPr>
        <w:t>WIP</w:t>
      </w:r>
      <w:r w:rsidRPr="00873781">
        <w:rPr>
          <w:rFonts w:ascii="Times New Roman" w:hAnsi="Times New Roman" w:cs="Times New Roman"/>
          <w:color w:val="C00000"/>
          <w:sz w:val="24"/>
          <w:szCs w:val="24"/>
        </w:rPr>
        <w:t xml:space="preserve"> levels. For these reasons, it is prudent to divide the </w:t>
      </w:r>
      <w:r w:rsidRPr="00873781">
        <w:rPr>
          <w:rFonts w:ascii="Times New Roman" w:hAnsi="Times New Roman" w:cs="Times New Roman"/>
          <w:i/>
          <w:iCs/>
          <w:color w:val="C00000"/>
          <w:sz w:val="24"/>
          <w:szCs w:val="24"/>
        </w:rPr>
        <w:t>WIP</w:t>
      </w:r>
      <w:r w:rsidRPr="00873781">
        <w:rPr>
          <w:rFonts w:ascii="Times New Roman" w:hAnsi="Times New Roman" w:cs="Times New Roman"/>
          <w:color w:val="C00000"/>
          <w:sz w:val="24"/>
          <w:szCs w:val="24"/>
        </w:rPr>
        <w:t xml:space="preserve"> into different intervals</w:t>
      </w:r>
      <w:r w:rsidR="00CD7713" w:rsidRPr="00873781">
        <w:rPr>
          <w:rFonts w:ascii="Times New Roman" w:hAnsi="Times New Roman" w:cs="Times New Roman"/>
          <w:color w:val="C00000"/>
          <w:sz w:val="24"/>
          <w:szCs w:val="24"/>
        </w:rPr>
        <w:t>, such that</w:t>
      </w:r>
      <w:r w:rsidRPr="00873781">
        <w:rPr>
          <w:rFonts w:ascii="Times New Roman" w:hAnsi="Times New Roman" w:cs="Times New Roman"/>
          <w:color w:val="C00000"/>
          <w:sz w:val="24"/>
          <w:szCs w:val="24"/>
        </w:rPr>
        <w:t xml:space="preserve"> with each interval</w:t>
      </w:r>
      <w:r w:rsidR="006D53FB">
        <w:rPr>
          <w:rFonts w:ascii="Times New Roman" w:hAnsi="Times New Roman" w:cs="Times New Roman"/>
          <w:color w:val="C00000"/>
          <w:sz w:val="24"/>
          <w:szCs w:val="24"/>
        </w:rPr>
        <w:t xml:space="preserve">, </w:t>
      </w:r>
      <w:r w:rsidRPr="00873781">
        <w:rPr>
          <w:rFonts w:ascii="Times New Roman" w:hAnsi="Times New Roman" w:cs="Times New Roman"/>
          <w:color w:val="C00000"/>
          <w:sz w:val="24"/>
          <w:szCs w:val="24"/>
        </w:rPr>
        <w:t xml:space="preserve">the 95% flowtime limit </w:t>
      </w:r>
      <w:r w:rsidR="00CD7713" w:rsidRPr="00873781">
        <w:rPr>
          <w:rFonts w:ascii="Times New Roman" w:hAnsi="Times New Roman" w:cs="Times New Roman"/>
          <w:color w:val="C00000"/>
          <w:sz w:val="24"/>
          <w:szCs w:val="24"/>
        </w:rPr>
        <w:t>is</w:t>
      </w:r>
      <w:r w:rsidRPr="00873781">
        <w:rPr>
          <w:rFonts w:ascii="Times New Roman" w:hAnsi="Times New Roman" w:cs="Times New Roman"/>
          <w:color w:val="C00000"/>
          <w:sz w:val="24"/>
          <w:szCs w:val="24"/>
        </w:rPr>
        <w:t xml:space="preserve"> statistically computed. In Figure </w:t>
      </w:r>
      <w:r w:rsidR="006F0187" w:rsidRPr="00873781">
        <w:rPr>
          <w:rFonts w:ascii="Times New Roman" w:hAnsi="Times New Roman" w:cs="Times New Roman"/>
          <w:color w:val="C00000"/>
          <w:sz w:val="24"/>
          <w:szCs w:val="24"/>
        </w:rPr>
        <w:t>2</w:t>
      </w:r>
      <w:r w:rsidRPr="00873781">
        <w:rPr>
          <w:rFonts w:ascii="Times New Roman" w:hAnsi="Times New Roman" w:cs="Times New Roman"/>
          <w:color w:val="C00000"/>
          <w:sz w:val="24"/>
          <w:szCs w:val="24"/>
        </w:rPr>
        <w:t xml:space="preserve">, we show the 3 resources and 3 different </w:t>
      </w:r>
      <w:r w:rsidRPr="00873781">
        <w:rPr>
          <w:rFonts w:ascii="Times New Roman" w:hAnsi="Times New Roman" w:cs="Times New Roman"/>
          <w:i/>
          <w:iCs/>
          <w:color w:val="C00000"/>
          <w:sz w:val="24"/>
          <w:szCs w:val="24"/>
        </w:rPr>
        <w:t>WIP</w:t>
      </w:r>
      <w:r w:rsidRPr="00873781">
        <w:rPr>
          <w:rFonts w:ascii="Times New Roman" w:hAnsi="Times New Roman" w:cs="Times New Roman"/>
          <w:color w:val="C00000"/>
          <w:sz w:val="24"/>
          <w:szCs w:val="24"/>
        </w:rPr>
        <w:t xml:space="preserve"> intervals resulting in 9 different </w:t>
      </w:r>
      <w:r w:rsidR="00354209" w:rsidRPr="00873781">
        <w:rPr>
          <w:rFonts w:ascii="Times New Roman" w:hAnsi="Times New Roman" w:cs="Times New Roman"/>
          <w:color w:val="C00000"/>
          <w:sz w:val="24"/>
          <w:szCs w:val="24"/>
        </w:rPr>
        <w:t xml:space="preserve">data </w:t>
      </w:r>
      <w:r w:rsidRPr="00873781">
        <w:rPr>
          <w:rFonts w:ascii="Times New Roman" w:hAnsi="Times New Roman" w:cs="Times New Roman"/>
          <w:color w:val="C00000"/>
          <w:sz w:val="24"/>
          <w:szCs w:val="24"/>
        </w:rPr>
        <w:t>groups.</w:t>
      </w:r>
    </w:p>
    <w:p w14:paraId="5C382CAE" w14:textId="77777777" w:rsidR="006D53FB" w:rsidRPr="00873781" w:rsidRDefault="006D53FB" w:rsidP="006F0187">
      <w:pPr>
        <w:spacing w:after="0" w:line="360" w:lineRule="auto"/>
        <w:ind w:firstLine="720"/>
        <w:jc w:val="both"/>
        <w:rPr>
          <w:rFonts w:ascii="Times New Roman" w:hAnsi="Times New Roman" w:cs="Times New Roman"/>
          <w:color w:val="C00000"/>
          <w:sz w:val="24"/>
          <w:szCs w:val="24"/>
        </w:rPr>
      </w:pPr>
    </w:p>
    <w:p w14:paraId="766EEFA7" w14:textId="458E5A83" w:rsidR="00791E0E" w:rsidRPr="00541961" w:rsidRDefault="00791E0E" w:rsidP="007078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D81B0" wp14:editId="3E43243E">
            <wp:extent cx="2958782" cy="202942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949" cy="2069317"/>
                    </a:xfrm>
                    <a:prstGeom prst="rect">
                      <a:avLst/>
                    </a:prstGeom>
                    <a:noFill/>
                    <a:ln>
                      <a:noFill/>
                    </a:ln>
                  </pic:spPr>
                </pic:pic>
              </a:graphicData>
            </a:graphic>
          </wp:inline>
        </w:drawing>
      </w:r>
    </w:p>
    <w:p w14:paraId="4EEE6491" w14:textId="4B98F909" w:rsidR="00B07B01" w:rsidRPr="00873781" w:rsidRDefault="00B07B01" w:rsidP="00235618">
      <w:pPr>
        <w:spacing w:after="0" w:line="360" w:lineRule="auto"/>
        <w:jc w:val="center"/>
        <w:rPr>
          <w:rFonts w:ascii="Times New Roman" w:hAnsi="Times New Roman" w:cs="Times New Roman"/>
          <w:color w:val="C00000"/>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2</w:t>
      </w:r>
      <w:r w:rsidRPr="00541961">
        <w:rPr>
          <w:rFonts w:ascii="Times New Roman" w:hAnsi="Times New Roman" w:cs="Times New Roman"/>
          <w:sz w:val="24"/>
          <w:szCs w:val="24"/>
        </w:rPr>
        <w:t xml:space="preserve">: </w:t>
      </w:r>
      <w:r w:rsidR="00E00303" w:rsidRPr="00873781">
        <w:rPr>
          <w:rFonts w:ascii="Times New Roman" w:hAnsi="Times New Roman" w:cs="Times New Roman"/>
          <w:color w:val="C00000"/>
          <w:sz w:val="24"/>
          <w:szCs w:val="24"/>
        </w:rPr>
        <w:t>Three r</w:t>
      </w:r>
      <w:r w:rsidRPr="00873781">
        <w:rPr>
          <w:rFonts w:ascii="Times New Roman" w:hAnsi="Times New Roman" w:cs="Times New Roman"/>
          <w:color w:val="C00000"/>
          <w:sz w:val="24"/>
          <w:szCs w:val="24"/>
        </w:rPr>
        <w:t xml:space="preserve">esources </w:t>
      </w:r>
      <w:r w:rsidR="00E00303" w:rsidRPr="00873781">
        <w:rPr>
          <w:rFonts w:ascii="Times New Roman" w:hAnsi="Times New Roman" w:cs="Times New Roman"/>
          <w:color w:val="C00000"/>
          <w:sz w:val="24"/>
          <w:szCs w:val="24"/>
        </w:rPr>
        <w:t xml:space="preserve">along with their </w:t>
      </w:r>
      <w:r w:rsidR="00E00303" w:rsidRPr="00873781">
        <w:rPr>
          <w:rFonts w:ascii="Times New Roman" w:hAnsi="Times New Roman" w:cs="Times New Roman"/>
          <w:i/>
          <w:iCs/>
          <w:color w:val="C00000"/>
          <w:sz w:val="24"/>
          <w:szCs w:val="24"/>
        </w:rPr>
        <w:t>WIP</w:t>
      </w:r>
      <w:r w:rsidR="00E00303" w:rsidRPr="00873781">
        <w:rPr>
          <w:rFonts w:ascii="Times New Roman" w:hAnsi="Times New Roman" w:cs="Times New Roman"/>
          <w:color w:val="C00000"/>
          <w:sz w:val="24"/>
          <w:szCs w:val="24"/>
        </w:rPr>
        <w:t xml:space="preserve"> </w:t>
      </w:r>
      <w:r w:rsidRPr="00873781">
        <w:rPr>
          <w:rFonts w:ascii="Times New Roman" w:hAnsi="Times New Roman" w:cs="Times New Roman"/>
          <w:color w:val="C00000"/>
          <w:sz w:val="24"/>
          <w:szCs w:val="24"/>
        </w:rPr>
        <w:t>intervals resulting in separate groups (clusters)</w:t>
      </w:r>
      <w:r w:rsidR="00235618">
        <w:rPr>
          <w:rFonts w:ascii="Times New Roman" w:hAnsi="Times New Roman" w:cs="Times New Roman"/>
          <w:color w:val="C00000"/>
          <w:sz w:val="24"/>
          <w:szCs w:val="24"/>
        </w:rPr>
        <w:t xml:space="preserve"> for order </w:t>
      </w:r>
      <w:r w:rsidR="00235618" w:rsidRPr="00873781">
        <w:rPr>
          <w:rFonts w:ascii="Times New Roman" w:hAnsi="Times New Roman" w:cs="Times New Roman"/>
          <w:i/>
          <w:iCs/>
          <w:color w:val="C00000"/>
          <w:sz w:val="24"/>
          <w:szCs w:val="24"/>
        </w:rPr>
        <w:t>i</w:t>
      </w:r>
      <w:r w:rsidR="00E00303" w:rsidRPr="00873781">
        <w:rPr>
          <w:rFonts w:ascii="Times New Roman" w:hAnsi="Times New Roman" w:cs="Times New Roman"/>
          <w:color w:val="C00000"/>
          <w:sz w:val="24"/>
          <w:szCs w:val="24"/>
        </w:rPr>
        <w:t>.</w:t>
      </w:r>
    </w:p>
    <w:p w14:paraId="2A94ED03" w14:textId="77777777" w:rsidR="00B07B01" w:rsidRPr="00541961" w:rsidRDefault="00B07B01" w:rsidP="0070789E">
      <w:pPr>
        <w:spacing w:after="0" w:line="360" w:lineRule="auto"/>
        <w:jc w:val="both"/>
        <w:rPr>
          <w:rFonts w:ascii="Times New Roman" w:hAnsi="Times New Roman" w:cs="Times New Roman"/>
          <w:sz w:val="24"/>
          <w:szCs w:val="24"/>
        </w:rPr>
      </w:pPr>
    </w:p>
    <w:p w14:paraId="2E5559DE" w14:textId="77777777" w:rsidR="00B07B01" w:rsidRPr="00541961" w:rsidRDefault="00B07B01"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It is observed that the number of data groups will increase exponentially by increasing the number of resources or the number of intervals of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for each resource.</w:t>
      </w:r>
    </w:p>
    <w:p w14:paraId="1B6561F5" w14:textId="1A206110" w:rsidR="00B07B01" w:rsidRPr="00873781" w:rsidRDefault="00B07B01" w:rsidP="00ED130D">
      <w:pPr>
        <w:spacing w:after="0" w:line="360" w:lineRule="auto"/>
        <w:ind w:firstLine="720"/>
        <w:jc w:val="both"/>
        <w:rPr>
          <w:rFonts w:ascii="Times New Roman" w:hAnsi="Times New Roman" w:cs="Times New Roman"/>
          <w:color w:val="C00000"/>
          <w:sz w:val="24"/>
          <w:szCs w:val="24"/>
        </w:rPr>
      </w:pPr>
      <w:r w:rsidRPr="00ED130D">
        <w:rPr>
          <w:rFonts w:ascii="Times New Roman" w:hAnsi="Times New Roman" w:cs="Times New Roman"/>
          <w:color w:val="C00000"/>
          <w:sz w:val="24"/>
          <w:szCs w:val="24"/>
        </w:rPr>
        <w:t xml:space="preserve">In Figure </w:t>
      </w:r>
      <w:r w:rsidR="006F0187" w:rsidRPr="00ED130D">
        <w:rPr>
          <w:rFonts w:ascii="Times New Roman" w:hAnsi="Times New Roman" w:cs="Times New Roman"/>
          <w:color w:val="C00000"/>
          <w:sz w:val="24"/>
          <w:szCs w:val="24"/>
        </w:rPr>
        <w:t>3</w:t>
      </w:r>
      <w:r w:rsidRPr="00ED130D">
        <w:rPr>
          <w:rFonts w:ascii="Times New Roman" w:hAnsi="Times New Roman" w:cs="Times New Roman"/>
          <w:color w:val="C00000"/>
          <w:sz w:val="24"/>
          <w:szCs w:val="24"/>
        </w:rPr>
        <w:t xml:space="preserve">, we show </w:t>
      </w:r>
      <w:r w:rsidR="00B5781F" w:rsidRPr="00ED130D">
        <w:rPr>
          <w:rFonts w:ascii="Times New Roman" w:hAnsi="Times New Roman" w:cs="Times New Roman"/>
          <w:color w:val="C00000"/>
          <w:sz w:val="24"/>
          <w:szCs w:val="24"/>
        </w:rPr>
        <w:t xml:space="preserve">a demonstration of </w:t>
      </w:r>
      <w:r w:rsidRPr="00ED130D">
        <w:rPr>
          <w:rFonts w:ascii="Times New Roman" w:hAnsi="Times New Roman" w:cs="Times New Roman"/>
          <w:color w:val="C00000"/>
          <w:sz w:val="24"/>
          <w:szCs w:val="24"/>
        </w:rPr>
        <w:t xml:space="preserve">the </w:t>
      </w:r>
      <w:r w:rsidR="00ED130D">
        <w:rPr>
          <w:rFonts w:ascii="Times New Roman" w:hAnsi="Times New Roman" w:cs="Times New Roman"/>
          <w:color w:val="C00000"/>
          <w:sz w:val="24"/>
          <w:szCs w:val="24"/>
        </w:rPr>
        <w:t>f</w:t>
      </w:r>
      <w:r w:rsidRPr="00ED130D">
        <w:rPr>
          <w:rFonts w:ascii="Times New Roman" w:hAnsi="Times New Roman" w:cs="Times New Roman"/>
          <w:color w:val="C00000"/>
          <w:sz w:val="24"/>
          <w:szCs w:val="24"/>
        </w:rPr>
        <w:t xml:space="preserve">lowtime classes. </w:t>
      </w:r>
      <w:r w:rsidR="00D81796" w:rsidRPr="00ED130D">
        <w:rPr>
          <w:rFonts w:ascii="Times New Roman" w:hAnsi="Times New Roman" w:cs="Times New Roman"/>
          <w:color w:val="C00000"/>
          <w:sz w:val="24"/>
          <w:szCs w:val="24"/>
        </w:rPr>
        <w:t xml:space="preserve">Given the training data set, the WIP of each resource is divided into bins (intervals). The data points within each bin are </w:t>
      </w:r>
      <w:r w:rsidR="00D81796" w:rsidRPr="00ED130D">
        <w:rPr>
          <w:rFonts w:ascii="Times New Roman" w:hAnsi="Times New Roman" w:cs="Times New Roman"/>
          <w:color w:val="C00000"/>
          <w:sz w:val="24"/>
          <w:szCs w:val="24"/>
        </w:rPr>
        <w:lastRenderedPageBreak/>
        <w:t>statistically divided into two classes</w:t>
      </w:r>
      <w:r w:rsidR="00354209" w:rsidRPr="00ED130D">
        <w:rPr>
          <w:rFonts w:ascii="Times New Roman" w:hAnsi="Times New Roman" w:cs="Times New Roman"/>
          <w:color w:val="C00000"/>
          <w:sz w:val="24"/>
          <w:szCs w:val="24"/>
        </w:rPr>
        <w:t>;</w:t>
      </w:r>
      <w:r w:rsidRPr="00ED130D">
        <w:rPr>
          <w:rFonts w:ascii="Times New Roman" w:hAnsi="Times New Roman" w:cs="Times New Roman"/>
          <w:color w:val="C00000"/>
          <w:sz w:val="24"/>
          <w:szCs w:val="24"/>
        </w:rPr>
        <w:t xml:space="preserve"> </w:t>
      </w:r>
      <w:r w:rsidR="00D803CB" w:rsidRPr="00ED130D">
        <w:rPr>
          <w:rFonts w:ascii="Times New Roman" w:hAnsi="Times New Roman" w:cs="Times New Roman"/>
          <w:color w:val="C00000"/>
          <w:sz w:val="24"/>
          <w:szCs w:val="24"/>
        </w:rPr>
        <w:t xml:space="preserve">those are </w:t>
      </w:r>
      <w:r w:rsidRPr="00ED130D">
        <w:rPr>
          <w:rFonts w:ascii="Times New Roman" w:hAnsi="Times New Roman" w:cs="Times New Roman"/>
          <w:color w:val="C00000"/>
          <w:sz w:val="24"/>
          <w:szCs w:val="24"/>
        </w:rPr>
        <w:t xml:space="preserve">above the 95% </w:t>
      </w:r>
      <w:r w:rsidR="00D803CB" w:rsidRPr="00ED130D">
        <w:rPr>
          <w:rFonts w:ascii="Times New Roman" w:hAnsi="Times New Roman" w:cs="Times New Roman"/>
          <w:color w:val="C00000"/>
          <w:sz w:val="24"/>
          <w:szCs w:val="24"/>
        </w:rPr>
        <w:t xml:space="preserve">level of the flowtime </w:t>
      </w:r>
      <w:r w:rsidR="00D81796" w:rsidRPr="00ED130D">
        <w:rPr>
          <w:rFonts w:ascii="Times New Roman" w:hAnsi="Times New Roman" w:cs="Times New Roman"/>
          <w:color w:val="C00000"/>
          <w:sz w:val="24"/>
          <w:szCs w:val="24"/>
        </w:rPr>
        <w:t xml:space="preserve">are classified </w:t>
      </w:r>
      <w:r w:rsidRPr="00ED130D">
        <w:rPr>
          <w:rFonts w:ascii="Times New Roman" w:hAnsi="Times New Roman" w:cs="Times New Roman"/>
          <w:color w:val="C00000"/>
          <w:sz w:val="24"/>
          <w:szCs w:val="24"/>
        </w:rPr>
        <w:t>as “+1” and those below the 95% as “-1”.</w:t>
      </w:r>
      <w:r w:rsidRPr="00541961">
        <w:rPr>
          <w:rFonts w:ascii="Times New Roman" w:hAnsi="Times New Roman" w:cs="Times New Roman"/>
          <w:sz w:val="24"/>
          <w:szCs w:val="24"/>
        </w:rPr>
        <w:t xml:space="preserve"> We note that the 95% hyper plane is not necessarily a straight line as the relationship between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and flowtime is not linear</w:t>
      </w:r>
      <w:r w:rsidR="006D53FB">
        <w:rPr>
          <w:rFonts w:ascii="Times New Roman" w:hAnsi="Times New Roman" w:cs="Times New Roman"/>
          <w:sz w:val="24"/>
          <w:szCs w:val="24"/>
        </w:rPr>
        <w:t>.</w:t>
      </w:r>
      <w:r w:rsidR="00873781">
        <w:rPr>
          <w:rFonts w:ascii="Times New Roman" w:hAnsi="Times New Roman" w:cs="Times New Roman"/>
          <w:sz w:val="24"/>
          <w:szCs w:val="24"/>
        </w:rPr>
        <w:t xml:space="preserve"> </w:t>
      </w:r>
      <w:r w:rsidR="006D53FB">
        <w:rPr>
          <w:rFonts w:ascii="Times New Roman" w:hAnsi="Times New Roman" w:cs="Times New Roman"/>
          <w:color w:val="C00000"/>
          <w:sz w:val="24"/>
          <w:szCs w:val="24"/>
        </w:rPr>
        <w:t>For this reason</w:t>
      </w:r>
      <w:r w:rsidR="00873781" w:rsidRPr="00873781">
        <w:rPr>
          <w:rFonts w:ascii="Times New Roman" w:hAnsi="Times New Roman" w:cs="Times New Roman"/>
          <w:color w:val="C00000"/>
          <w:sz w:val="24"/>
          <w:szCs w:val="24"/>
        </w:rPr>
        <w:t xml:space="preserve">, </w:t>
      </w:r>
      <w:r w:rsidR="006D53FB">
        <w:rPr>
          <w:rFonts w:ascii="Times New Roman" w:hAnsi="Times New Roman" w:cs="Times New Roman"/>
          <w:color w:val="C00000"/>
          <w:sz w:val="24"/>
          <w:szCs w:val="24"/>
        </w:rPr>
        <w:t xml:space="preserve">the </w:t>
      </w:r>
      <w:r w:rsidR="00873781" w:rsidRPr="00873781">
        <w:rPr>
          <w:rFonts w:ascii="Times New Roman" w:hAnsi="Times New Roman" w:cs="Times New Roman"/>
          <w:i/>
          <w:iCs/>
          <w:color w:val="C00000"/>
          <w:sz w:val="24"/>
          <w:szCs w:val="24"/>
        </w:rPr>
        <w:t>WIP</w:t>
      </w:r>
      <w:r w:rsidR="00873781" w:rsidRPr="00873781">
        <w:rPr>
          <w:rFonts w:ascii="Times New Roman" w:hAnsi="Times New Roman" w:cs="Times New Roman"/>
          <w:color w:val="C00000"/>
          <w:sz w:val="24"/>
          <w:szCs w:val="24"/>
        </w:rPr>
        <w:t xml:space="preserve"> intervals </w:t>
      </w:r>
      <w:r w:rsidR="00D81796">
        <w:rPr>
          <w:rFonts w:ascii="Times New Roman" w:hAnsi="Times New Roman" w:cs="Times New Roman"/>
          <w:color w:val="C00000"/>
          <w:sz w:val="24"/>
          <w:szCs w:val="24"/>
        </w:rPr>
        <w:t>are recommended to</w:t>
      </w:r>
      <w:r w:rsidR="003D027C">
        <w:rPr>
          <w:rFonts w:ascii="Times New Roman" w:hAnsi="Times New Roman" w:cs="Times New Roman"/>
          <w:color w:val="C00000"/>
          <w:sz w:val="24"/>
          <w:szCs w:val="24"/>
        </w:rPr>
        <w:t xml:space="preserve"> be</w:t>
      </w:r>
      <w:r w:rsidR="00873781" w:rsidRPr="00873781">
        <w:rPr>
          <w:rFonts w:ascii="Times New Roman" w:hAnsi="Times New Roman" w:cs="Times New Roman"/>
          <w:color w:val="C00000"/>
          <w:sz w:val="24"/>
          <w:szCs w:val="24"/>
        </w:rPr>
        <w:t xml:space="preserve"> smaller at higher </w:t>
      </w:r>
      <w:r w:rsidR="00873781" w:rsidRPr="00873781">
        <w:rPr>
          <w:rFonts w:ascii="Times New Roman" w:hAnsi="Times New Roman" w:cs="Times New Roman"/>
          <w:i/>
          <w:iCs/>
          <w:color w:val="C00000"/>
          <w:sz w:val="24"/>
          <w:szCs w:val="24"/>
        </w:rPr>
        <w:t>WIP</w:t>
      </w:r>
      <w:r w:rsidR="00873781" w:rsidRPr="00873781">
        <w:rPr>
          <w:rFonts w:ascii="Times New Roman" w:hAnsi="Times New Roman" w:cs="Times New Roman"/>
          <w:color w:val="C00000"/>
          <w:sz w:val="24"/>
          <w:szCs w:val="24"/>
        </w:rPr>
        <w:t xml:space="preserve"> values.</w:t>
      </w:r>
      <w:r w:rsidR="003D027C">
        <w:rPr>
          <w:rFonts w:ascii="Times New Roman" w:hAnsi="Times New Roman" w:cs="Times New Roman"/>
          <w:color w:val="C00000"/>
          <w:sz w:val="24"/>
          <w:szCs w:val="24"/>
        </w:rPr>
        <w:t xml:space="preserve"> </w:t>
      </w:r>
      <w:r w:rsidR="006D53FB">
        <w:rPr>
          <w:rFonts w:ascii="Times New Roman" w:hAnsi="Times New Roman" w:cs="Times New Roman"/>
          <w:color w:val="C00000"/>
          <w:sz w:val="24"/>
          <w:szCs w:val="24"/>
        </w:rPr>
        <w:t xml:space="preserve">In </w:t>
      </w:r>
      <w:r w:rsidR="00D81796">
        <w:rPr>
          <w:rFonts w:ascii="Times New Roman" w:hAnsi="Times New Roman" w:cs="Times New Roman"/>
          <w:color w:val="C00000"/>
          <w:sz w:val="24"/>
          <w:szCs w:val="24"/>
        </w:rPr>
        <w:t>fact</w:t>
      </w:r>
      <w:r w:rsidR="003D027C">
        <w:rPr>
          <w:rFonts w:ascii="Times New Roman" w:hAnsi="Times New Roman" w:cs="Times New Roman"/>
          <w:color w:val="C00000"/>
          <w:sz w:val="24"/>
          <w:szCs w:val="24"/>
        </w:rPr>
        <w:t xml:space="preserve">, </w:t>
      </w:r>
      <w:r w:rsidR="006D53FB">
        <w:rPr>
          <w:rFonts w:ascii="Times New Roman" w:hAnsi="Times New Roman" w:cs="Times New Roman"/>
          <w:color w:val="C00000"/>
          <w:sz w:val="24"/>
          <w:szCs w:val="24"/>
        </w:rPr>
        <w:t xml:space="preserve">a </w:t>
      </w:r>
      <w:r w:rsidR="003D027C">
        <w:rPr>
          <w:rFonts w:ascii="Times New Roman" w:hAnsi="Times New Roman" w:cs="Times New Roman"/>
          <w:color w:val="C00000"/>
          <w:sz w:val="24"/>
          <w:szCs w:val="24"/>
        </w:rPr>
        <w:t xml:space="preserve">higher number of intervals will result in </w:t>
      </w:r>
      <w:r w:rsidR="006D53FB">
        <w:rPr>
          <w:rFonts w:ascii="Times New Roman" w:hAnsi="Times New Roman" w:cs="Times New Roman"/>
          <w:color w:val="C00000"/>
          <w:sz w:val="24"/>
          <w:szCs w:val="24"/>
        </w:rPr>
        <w:t xml:space="preserve">a </w:t>
      </w:r>
      <w:r w:rsidR="003D027C">
        <w:rPr>
          <w:rFonts w:ascii="Times New Roman" w:hAnsi="Times New Roman" w:cs="Times New Roman"/>
          <w:color w:val="C00000"/>
          <w:sz w:val="24"/>
          <w:szCs w:val="24"/>
        </w:rPr>
        <w:t xml:space="preserve">higher number of data clusters, which leads to </w:t>
      </w:r>
      <w:r w:rsidR="006D53FB">
        <w:rPr>
          <w:rFonts w:ascii="Times New Roman" w:hAnsi="Times New Roman" w:cs="Times New Roman"/>
          <w:color w:val="C00000"/>
          <w:sz w:val="24"/>
          <w:szCs w:val="24"/>
        </w:rPr>
        <w:t>enhanced</w:t>
      </w:r>
      <w:r w:rsidR="003D027C">
        <w:rPr>
          <w:rFonts w:ascii="Times New Roman" w:hAnsi="Times New Roman" w:cs="Times New Roman"/>
          <w:color w:val="C00000"/>
          <w:sz w:val="24"/>
          <w:szCs w:val="24"/>
        </w:rPr>
        <w:t xml:space="preserve"> predictability and precise estimates.</w:t>
      </w:r>
      <w:r w:rsidR="00D81796">
        <w:rPr>
          <w:rFonts w:ascii="Times New Roman" w:hAnsi="Times New Roman" w:cs="Times New Roman"/>
          <w:color w:val="C00000"/>
          <w:sz w:val="24"/>
          <w:szCs w:val="24"/>
        </w:rPr>
        <w:t xml:space="preserve"> Fig</w:t>
      </w:r>
      <w:r w:rsidR="00ED130D">
        <w:rPr>
          <w:rFonts w:ascii="Times New Roman" w:hAnsi="Times New Roman" w:cs="Times New Roman"/>
          <w:color w:val="C00000"/>
          <w:sz w:val="24"/>
          <w:szCs w:val="24"/>
        </w:rPr>
        <w:t>ure</w:t>
      </w:r>
      <w:r w:rsidR="00D81796">
        <w:rPr>
          <w:rFonts w:ascii="Times New Roman" w:hAnsi="Times New Roman" w:cs="Times New Roman"/>
          <w:color w:val="C00000"/>
          <w:sz w:val="24"/>
          <w:szCs w:val="24"/>
        </w:rPr>
        <w:t xml:space="preserve"> </w:t>
      </w:r>
      <w:r w:rsidR="00ED130D">
        <w:rPr>
          <w:rFonts w:ascii="Times New Roman" w:hAnsi="Times New Roman" w:cs="Times New Roman"/>
          <w:color w:val="C00000"/>
          <w:sz w:val="24"/>
          <w:szCs w:val="24"/>
        </w:rPr>
        <w:t>3-</w:t>
      </w:r>
      <w:r w:rsidR="00D81796" w:rsidRPr="008865F1">
        <w:rPr>
          <w:rFonts w:ascii="Times New Roman" w:hAnsi="Times New Roman" w:cs="Times New Roman"/>
          <w:i/>
          <w:iCs/>
          <w:color w:val="C00000"/>
          <w:sz w:val="24"/>
          <w:szCs w:val="24"/>
        </w:rPr>
        <w:t>b</w:t>
      </w:r>
      <w:r w:rsidR="00D81796">
        <w:rPr>
          <w:rFonts w:ascii="Times New Roman" w:hAnsi="Times New Roman" w:cs="Times New Roman"/>
          <w:color w:val="C00000"/>
          <w:sz w:val="24"/>
          <w:szCs w:val="24"/>
        </w:rPr>
        <w:t xml:space="preserve"> shows smaller bin size, and Fig</w:t>
      </w:r>
      <w:r w:rsidR="00ED130D">
        <w:rPr>
          <w:rFonts w:ascii="Times New Roman" w:hAnsi="Times New Roman" w:cs="Times New Roman"/>
          <w:color w:val="C00000"/>
          <w:sz w:val="24"/>
          <w:szCs w:val="24"/>
        </w:rPr>
        <w:t>ure 3-</w:t>
      </w:r>
      <w:r w:rsidR="008865F1" w:rsidRPr="008865F1">
        <w:rPr>
          <w:rFonts w:ascii="Times New Roman" w:hAnsi="Times New Roman" w:cs="Times New Roman"/>
          <w:i/>
          <w:iCs/>
          <w:color w:val="C00000"/>
          <w:sz w:val="24"/>
          <w:szCs w:val="24"/>
        </w:rPr>
        <w:t>c</w:t>
      </w:r>
      <w:r w:rsidR="00D81796">
        <w:rPr>
          <w:rFonts w:ascii="Times New Roman" w:hAnsi="Times New Roman" w:cs="Times New Roman"/>
          <w:color w:val="C00000"/>
          <w:sz w:val="24"/>
          <w:szCs w:val="24"/>
        </w:rPr>
        <w:t xml:space="preserve"> </w:t>
      </w:r>
      <w:r w:rsidR="008865F1">
        <w:rPr>
          <w:rFonts w:ascii="Times New Roman" w:hAnsi="Times New Roman" w:cs="Times New Roman"/>
          <w:color w:val="C00000"/>
          <w:sz w:val="24"/>
          <w:szCs w:val="24"/>
        </w:rPr>
        <w:t>demonstrate</w:t>
      </w:r>
      <w:r w:rsidR="00ED130D">
        <w:rPr>
          <w:rFonts w:ascii="Times New Roman" w:hAnsi="Times New Roman" w:cs="Times New Roman"/>
          <w:color w:val="C00000"/>
          <w:sz w:val="24"/>
          <w:szCs w:val="24"/>
        </w:rPr>
        <w:t>s</w:t>
      </w:r>
      <w:r w:rsidR="00D81796">
        <w:rPr>
          <w:rFonts w:ascii="Times New Roman" w:hAnsi="Times New Roman" w:cs="Times New Roman"/>
          <w:color w:val="C00000"/>
          <w:sz w:val="24"/>
          <w:szCs w:val="24"/>
        </w:rPr>
        <w:t xml:space="preserve"> </w:t>
      </w:r>
      <w:r w:rsidR="008865F1">
        <w:rPr>
          <w:rFonts w:ascii="Times New Roman" w:hAnsi="Times New Roman" w:cs="Times New Roman"/>
          <w:color w:val="C00000"/>
          <w:sz w:val="24"/>
          <w:szCs w:val="24"/>
        </w:rPr>
        <w:t>how</w:t>
      </w:r>
      <w:r w:rsidR="00D81796">
        <w:rPr>
          <w:rFonts w:ascii="Times New Roman" w:hAnsi="Times New Roman" w:cs="Times New Roman"/>
          <w:color w:val="C00000"/>
          <w:sz w:val="24"/>
          <w:szCs w:val="24"/>
        </w:rPr>
        <w:t xml:space="preserve"> smaller bins result in precise </w:t>
      </w:r>
      <w:r w:rsidR="008865F1">
        <w:rPr>
          <w:rFonts w:ascii="Times New Roman" w:hAnsi="Times New Roman" w:cs="Times New Roman"/>
          <w:color w:val="C00000"/>
          <w:sz w:val="24"/>
          <w:szCs w:val="24"/>
        </w:rPr>
        <w:t>separating</w:t>
      </w:r>
      <w:r w:rsidR="00D81796">
        <w:rPr>
          <w:rFonts w:ascii="Times New Roman" w:hAnsi="Times New Roman" w:cs="Times New Roman"/>
          <w:color w:val="C00000"/>
          <w:sz w:val="24"/>
          <w:szCs w:val="24"/>
        </w:rPr>
        <w:t xml:space="preserve"> line. Due to less variability in flowtime</w:t>
      </w:r>
      <w:r w:rsidR="00ED130D">
        <w:rPr>
          <w:rFonts w:ascii="Times New Roman" w:hAnsi="Times New Roman" w:cs="Times New Roman"/>
          <w:color w:val="C00000"/>
          <w:sz w:val="24"/>
          <w:szCs w:val="24"/>
        </w:rPr>
        <w:t xml:space="preserve">s </w:t>
      </w:r>
      <w:r w:rsidR="00D81796">
        <w:rPr>
          <w:rFonts w:ascii="Times New Roman" w:hAnsi="Times New Roman" w:cs="Times New Roman"/>
          <w:color w:val="C00000"/>
          <w:sz w:val="24"/>
          <w:szCs w:val="24"/>
        </w:rPr>
        <w:t xml:space="preserve">at small </w:t>
      </w:r>
      <w:r w:rsidR="00D81796" w:rsidRPr="00ED130D">
        <w:rPr>
          <w:rFonts w:ascii="Times New Roman" w:hAnsi="Times New Roman" w:cs="Times New Roman"/>
          <w:i/>
          <w:iCs/>
          <w:color w:val="C00000"/>
          <w:sz w:val="24"/>
          <w:szCs w:val="24"/>
        </w:rPr>
        <w:t>WIP</w:t>
      </w:r>
      <w:r w:rsidR="00D81796">
        <w:rPr>
          <w:rFonts w:ascii="Times New Roman" w:hAnsi="Times New Roman" w:cs="Times New Roman"/>
          <w:color w:val="C00000"/>
          <w:sz w:val="24"/>
          <w:szCs w:val="24"/>
        </w:rPr>
        <w:t xml:space="preserve"> values, larger bins size</w:t>
      </w:r>
      <w:r w:rsidR="00ED130D">
        <w:rPr>
          <w:rFonts w:ascii="Times New Roman" w:hAnsi="Times New Roman" w:cs="Times New Roman"/>
          <w:color w:val="C00000"/>
          <w:sz w:val="24"/>
          <w:szCs w:val="24"/>
        </w:rPr>
        <w:t>s</w:t>
      </w:r>
      <w:r w:rsidR="00D81796">
        <w:rPr>
          <w:rFonts w:ascii="Times New Roman" w:hAnsi="Times New Roman" w:cs="Times New Roman"/>
          <w:color w:val="C00000"/>
          <w:sz w:val="24"/>
          <w:szCs w:val="24"/>
        </w:rPr>
        <w:t xml:space="preserve"> may not significantly affect the resulting </w:t>
      </w:r>
      <w:r w:rsidR="008865F1">
        <w:rPr>
          <w:rFonts w:ascii="Times New Roman" w:hAnsi="Times New Roman" w:cs="Times New Roman"/>
          <w:color w:val="C00000"/>
          <w:sz w:val="24"/>
          <w:szCs w:val="24"/>
        </w:rPr>
        <w:t>separating</w:t>
      </w:r>
      <w:r w:rsidR="00D81796">
        <w:rPr>
          <w:rFonts w:ascii="Times New Roman" w:hAnsi="Times New Roman" w:cs="Times New Roman"/>
          <w:color w:val="C00000"/>
          <w:sz w:val="24"/>
          <w:szCs w:val="24"/>
        </w:rPr>
        <w:t xml:space="preserve"> line.</w:t>
      </w:r>
    </w:p>
    <w:p w14:paraId="6207B35E" w14:textId="141C0BCC" w:rsidR="008865F1" w:rsidRDefault="00766231" w:rsidP="007078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F4A1EF" wp14:editId="6934F894">
            <wp:extent cx="4668318" cy="2298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4019" cy="2301507"/>
                    </a:xfrm>
                    <a:prstGeom prst="rect">
                      <a:avLst/>
                    </a:prstGeom>
                  </pic:spPr>
                </pic:pic>
              </a:graphicData>
            </a:graphic>
          </wp:inline>
        </w:drawing>
      </w:r>
    </w:p>
    <w:p w14:paraId="12FD3E38" w14:textId="59222727" w:rsidR="008865F1" w:rsidRPr="00BE3BBF" w:rsidRDefault="008865F1" w:rsidP="008865F1">
      <w:pPr>
        <w:spacing w:after="0" w:line="360" w:lineRule="auto"/>
        <w:jc w:val="center"/>
        <w:rPr>
          <w:rFonts w:ascii="Times New Roman" w:hAnsi="Times New Roman" w:cs="Times New Roman"/>
          <w:color w:val="C00000"/>
          <w:sz w:val="24"/>
          <w:szCs w:val="24"/>
        </w:rPr>
      </w:pPr>
      <w:r w:rsidRPr="00BE3BBF">
        <w:rPr>
          <w:rFonts w:ascii="Times New Roman" w:hAnsi="Times New Roman" w:cs="Times New Roman"/>
          <w:b/>
          <w:bCs/>
          <w:color w:val="C00000"/>
          <w:sz w:val="24"/>
          <w:szCs w:val="24"/>
        </w:rPr>
        <w:t>Figure 3-</w:t>
      </w:r>
      <w:r w:rsidRPr="00BE3BBF">
        <w:rPr>
          <w:rFonts w:ascii="Times New Roman" w:hAnsi="Times New Roman" w:cs="Times New Roman"/>
          <w:b/>
          <w:bCs/>
          <w:i/>
          <w:iCs/>
          <w:color w:val="C00000"/>
          <w:sz w:val="24"/>
          <w:szCs w:val="24"/>
        </w:rPr>
        <w:t>a</w:t>
      </w:r>
      <w:r w:rsidRPr="00BE3BBF">
        <w:rPr>
          <w:rFonts w:ascii="Times New Roman" w:hAnsi="Times New Roman" w:cs="Times New Roman"/>
          <w:color w:val="C00000"/>
          <w:sz w:val="24"/>
          <w:szCs w:val="24"/>
        </w:rPr>
        <w:t xml:space="preserve">: Classifying data points of one </w:t>
      </w:r>
      <w:r w:rsidRPr="00BE3BBF">
        <w:rPr>
          <w:rFonts w:ascii="Times New Roman" w:hAnsi="Times New Roman" w:cs="Times New Roman"/>
          <w:i/>
          <w:iCs/>
          <w:color w:val="C00000"/>
          <w:sz w:val="24"/>
          <w:szCs w:val="24"/>
        </w:rPr>
        <w:t>WIP</w:t>
      </w:r>
      <w:r w:rsidRPr="00BE3BBF">
        <w:rPr>
          <w:rFonts w:ascii="Times New Roman" w:hAnsi="Times New Roman" w:cs="Times New Roman"/>
          <w:color w:val="C00000"/>
          <w:sz w:val="24"/>
          <w:szCs w:val="24"/>
        </w:rPr>
        <w:t xml:space="preserve"> interval of one resource.</w:t>
      </w:r>
    </w:p>
    <w:p w14:paraId="4A7DD241" w14:textId="0638D504" w:rsidR="008865F1" w:rsidRDefault="00766231" w:rsidP="007078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F03273" wp14:editId="3F29D0F7">
            <wp:extent cx="4570268" cy="22923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3228" cy="2303866"/>
                    </a:xfrm>
                    <a:prstGeom prst="rect">
                      <a:avLst/>
                    </a:prstGeom>
                  </pic:spPr>
                </pic:pic>
              </a:graphicData>
            </a:graphic>
          </wp:inline>
        </w:drawing>
      </w:r>
    </w:p>
    <w:p w14:paraId="4D50B665" w14:textId="5FA69987" w:rsidR="008865F1" w:rsidRPr="00BE3BBF" w:rsidRDefault="008865F1" w:rsidP="008865F1">
      <w:pPr>
        <w:spacing w:after="0" w:line="360" w:lineRule="auto"/>
        <w:rPr>
          <w:rFonts w:ascii="Times New Roman" w:hAnsi="Times New Roman" w:cs="Times New Roman"/>
          <w:color w:val="C00000"/>
          <w:sz w:val="24"/>
          <w:szCs w:val="24"/>
        </w:rPr>
      </w:pPr>
      <w:r w:rsidRPr="00BE3BBF">
        <w:rPr>
          <w:rFonts w:ascii="Times New Roman" w:hAnsi="Times New Roman" w:cs="Times New Roman"/>
          <w:b/>
          <w:bCs/>
          <w:color w:val="C00000"/>
          <w:sz w:val="24"/>
          <w:szCs w:val="24"/>
        </w:rPr>
        <w:t>Figure</w:t>
      </w:r>
      <w:r w:rsidRPr="00BE3BBF">
        <w:rPr>
          <w:rFonts w:ascii="Times New Roman" w:hAnsi="Times New Roman" w:cs="Times New Roman"/>
          <w:b/>
          <w:bCs/>
          <w:i/>
          <w:iCs/>
          <w:color w:val="C00000"/>
          <w:sz w:val="24"/>
          <w:szCs w:val="24"/>
        </w:rPr>
        <w:t xml:space="preserve"> </w:t>
      </w:r>
      <w:r w:rsidRPr="00BE3BBF">
        <w:rPr>
          <w:rFonts w:ascii="Times New Roman" w:hAnsi="Times New Roman" w:cs="Times New Roman"/>
          <w:b/>
          <w:bCs/>
          <w:color w:val="C00000"/>
          <w:sz w:val="24"/>
          <w:szCs w:val="24"/>
        </w:rPr>
        <w:t>3</w:t>
      </w:r>
      <w:r w:rsidRPr="00BE3BBF">
        <w:rPr>
          <w:rFonts w:ascii="Times New Roman" w:hAnsi="Times New Roman" w:cs="Times New Roman"/>
          <w:b/>
          <w:bCs/>
          <w:i/>
          <w:iCs/>
          <w:color w:val="C00000"/>
          <w:sz w:val="24"/>
          <w:szCs w:val="24"/>
        </w:rPr>
        <w:t>-b</w:t>
      </w:r>
      <w:r w:rsidRPr="00BE3BBF">
        <w:rPr>
          <w:rFonts w:ascii="Times New Roman" w:hAnsi="Times New Roman" w:cs="Times New Roman"/>
          <w:color w:val="C00000"/>
          <w:sz w:val="24"/>
          <w:szCs w:val="24"/>
        </w:rPr>
        <w:t xml:space="preserve">: Classification the data points of smaller </w:t>
      </w:r>
      <w:r w:rsidRPr="00BE3BBF">
        <w:rPr>
          <w:rFonts w:ascii="Times New Roman" w:hAnsi="Times New Roman" w:cs="Times New Roman"/>
          <w:i/>
          <w:iCs/>
          <w:color w:val="C00000"/>
          <w:sz w:val="24"/>
          <w:szCs w:val="24"/>
        </w:rPr>
        <w:t>WIP</w:t>
      </w:r>
      <w:r w:rsidRPr="00BE3BBF">
        <w:rPr>
          <w:rFonts w:ascii="Times New Roman" w:hAnsi="Times New Roman" w:cs="Times New Roman"/>
          <w:color w:val="C00000"/>
          <w:sz w:val="24"/>
          <w:szCs w:val="24"/>
        </w:rPr>
        <w:t xml:space="preserve"> interval of one resource.</w:t>
      </w:r>
    </w:p>
    <w:p w14:paraId="44F57D84" w14:textId="61746CC6" w:rsidR="00766231" w:rsidRPr="00541961" w:rsidRDefault="00766231" w:rsidP="007078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28474B" wp14:editId="553DB982">
            <wp:extent cx="4552950" cy="20285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4600" cy="2056034"/>
                    </a:xfrm>
                    <a:prstGeom prst="rect">
                      <a:avLst/>
                    </a:prstGeom>
                  </pic:spPr>
                </pic:pic>
              </a:graphicData>
            </a:graphic>
          </wp:inline>
        </w:drawing>
      </w:r>
    </w:p>
    <w:p w14:paraId="29A7D599" w14:textId="6E092801" w:rsidR="00B07B01" w:rsidRPr="00791E0E" w:rsidRDefault="00B07B01" w:rsidP="008865F1">
      <w:pPr>
        <w:spacing w:after="0" w:line="360" w:lineRule="auto"/>
        <w:jc w:val="center"/>
        <w:rPr>
          <w:rFonts w:ascii="Times New Roman" w:hAnsi="Times New Roman" w:cs="Times New Roman"/>
          <w:color w:val="C00000"/>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3</w:t>
      </w:r>
      <w:r w:rsidR="008865F1">
        <w:rPr>
          <w:rFonts w:ascii="Times New Roman" w:hAnsi="Times New Roman" w:cs="Times New Roman"/>
          <w:b/>
          <w:bCs/>
          <w:sz w:val="24"/>
          <w:szCs w:val="24"/>
        </w:rPr>
        <w:t>-</w:t>
      </w:r>
      <w:r w:rsidR="008865F1" w:rsidRPr="008865F1">
        <w:rPr>
          <w:rFonts w:ascii="Times New Roman" w:hAnsi="Times New Roman" w:cs="Times New Roman"/>
          <w:b/>
          <w:bCs/>
          <w:i/>
          <w:iCs/>
          <w:sz w:val="24"/>
          <w:szCs w:val="24"/>
        </w:rPr>
        <w:t>c</w:t>
      </w:r>
      <w:r w:rsidRPr="00541961">
        <w:rPr>
          <w:rFonts w:ascii="Times New Roman" w:hAnsi="Times New Roman" w:cs="Times New Roman"/>
          <w:sz w:val="24"/>
          <w:szCs w:val="24"/>
        </w:rPr>
        <w:t xml:space="preserve">: </w:t>
      </w:r>
      <w:r w:rsidRPr="00791E0E">
        <w:rPr>
          <w:rFonts w:ascii="Times New Roman" w:hAnsi="Times New Roman" w:cs="Times New Roman"/>
          <w:color w:val="C00000"/>
          <w:sz w:val="24"/>
          <w:szCs w:val="24"/>
        </w:rPr>
        <w:t xml:space="preserve">Flowtime </w:t>
      </w:r>
      <w:r w:rsidR="008865F1">
        <w:rPr>
          <w:rFonts w:ascii="Times New Roman" w:hAnsi="Times New Roman" w:cs="Times New Roman"/>
          <w:color w:val="C00000"/>
          <w:sz w:val="24"/>
          <w:szCs w:val="24"/>
        </w:rPr>
        <w:t xml:space="preserve">classification using small bin sizes of </w:t>
      </w:r>
      <w:r w:rsidR="008865F1" w:rsidRPr="00ED130D">
        <w:rPr>
          <w:rFonts w:ascii="Times New Roman" w:hAnsi="Times New Roman" w:cs="Times New Roman"/>
          <w:i/>
          <w:iCs/>
          <w:color w:val="C00000"/>
          <w:sz w:val="24"/>
          <w:szCs w:val="24"/>
        </w:rPr>
        <w:t>WIP</w:t>
      </w:r>
      <w:r w:rsidR="008865F1">
        <w:rPr>
          <w:rFonts w:ascii="Times New Roman" w:hAnsi="Times New Roman" w:cs="Times New Roman"/>
          <w:color w:val="C00000"/>
          <w:sz w:val="24"/>
          <w:szCs w:val="24"/>
        </w:rPr>
        <w:t xml:space="preserve"> of a single resource.</w:t>
      </w:r>
    </w:p>
    <w:p w14:paraId="0E04D572" w14:textId="77777777" w:rsidR="00354C3F" w:rsidRPr="00541961" w:rsidRDefault="00354C3F" w:rsidP="006F0187">
      <w:pPr>
        <w:spacing w:after="0" w:line="360" w:lineRule="auto"/>
        <w:jc w:val="center"/>
        <w:rPr>
          <w:rFonts w:ascii="Times New Roman" w:hAnsi="Times New Roman" w:cs="Times New Roman"/>
          <w:sz w:val="24"/>
          <w:szCs w:val="24"/>
        </w:rPr>
      </w:pPr>
    </w:p>
    <w:p w14:paraId="4994839F" w14:textId="785C3314" w:rsidR="00B07B01" w:rsidRPr="00541961" w:rsidRDefault="00B07B01" w:rsidP="006F0187">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Figure </w:t>
      </w:r>
      <w:r w:rsidR="006F0187" w:rsidRPr="00541961">
        <w:rPr>
          <w:rFonts w:ascii="Times New Roman" w:hAnsi="Times New Roman" w:cs="Times New Roman"/>
          <w:sz w:val="24"/>
          <w:szCs w:val="24"/>
        </w:rPr>
        <w:t xml:space="preserve">3 </w:t>
      </w:r>
      <w:r w:rsidRPr="00541961">
        <w:rPr>
          <w:rFonts w:ascii="Times New Roman" w:hAnsi="Times New Roman" w:cs="Times New Roman"/>
          <w:sz w:val="24"/>
          <w:szCs w:val="24"/>
        </w:rPr>
        <w:t xml:space="preserve">also shows that the 95% percentile varies according to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Thus to establish the 95%, it is necessary to divide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into intervals. In effect, the regions have to be as small as possible. However, it must be noted that </w:t>
      </w:r>
      <w:r w:rsidR="00D803CB" w:rsidRPr="00541961">
        <w:rPr>
          <w:rFonts w:ascii="Times New Roman" w:hAnsi="Times New Roman" w:cs="Times New Roman"/>
          <w:sz w:val="24"/>
          <w:szCs w:val="24"/>
        </w:rPr>
        <w:t xml:space="preserve">by having </w:t>
      </w:r>
      <w:r w:rsidRPr="00541961">
        <w:rPr>
          <w:rFonts w:ascii="Times New Roman" w:hAnsi="Times New Roman" w:cs="Times New Roman"/>
          <w:sz w:val="24"/>
          <w:szCs w:val="24"/>
        </w:rPr>
        <w:t xml:space="preserve">smaller </w:t>
      </w:r>
      <w:r w:rsidR="00D803CB" w:rsidRPr="00541961">
        <w:rPr>
          <w:rFonts w:ascii="Times New Roman" w:hAnsi="Times New Roman" w:cs="Times New Roman"/>
          <w:sz w:val="24"/>
          <w:szCs w:val="24"/>
        </w:rPr>
        <w:t xml:space="preserve">regions more data points are required. </w:t>
      </w:r>
      <w:r w:rsidRPr="00541961">
        <w:rPr>
          <w:rFonts w:ascii="Times New Roman" w:hAnsi="Times New Roman" w:cs="Times New Roman"/>
          <w:sz w:val="24"/>
          <w:szCs w:val="24"/>
        </w:rPr>
        <w:t xml:space="preserve"> The demand for more data points serves as a means of ensuring that each region include</w:t>
      </w:r>
      <w:r w:rsidR="000124C5" w:rsidRPr="00541961">
        <w:rPr>
          <w:rFonts w:ascii="Times New Roman" w:hAnsi="Times New Roman" w:cs="Times New Roman"/>
          <w:sz w:val="24"/>
          <w:szCs w:val="24"/>
        </w:rPr>
        <w:t>s</w:t>
      </w:r>
      <w:r w:rsidRPr="00541961">
        <w:rPr>
          <w:rFonts w:ascii="Times New Roman" w:hAnsi="Times New Roman" w:cs="Times New Roman"/>
          <w:sz w:val="24"/>
          <w:szCs w:val="24"/>
        </w:rPr>
        <w:t xml:space="preserve"> the necessary number of data points. </w:t>
      </w:r>
      <w:r w:rsidRPr="00BE3BBF">
        <w:rPr>
          <w:rFonts w:asciiTheme="majorBidi" w:hAnsiTheme="majorBidi" w:cstheme="majorBidi"/>
          <w:color w:val="C00000"/>
          <w:sz w:val="23"/>
          <w:szCs w:val="23"/>
        </w:rPr>
        <w:t xml:space="preserve">When the due date is assigned based on a 95% threshold, </w:t>
      </w:r>
      <w:r w:rsidR="000875A8" w:rsidRPr="00BE3BBF">
        <w:rPr>
          <w:rFonts w:asciiTheme="majorBidi" w:hAnsiTheme="majorBidi" w:cstheme="majorBidi"/>
          <w:color w:val="C00000"/>
          <w:sz w:val="23"/>
          <w:szCs w:val="23"/>
        </w:rPr>
        <w:t>it</w:t>
      </w:r>
      <w:r w:rsidRPr="00BE3BBF">
        <w:rPr>
          <w:rFonts w:asciiTheme="majorBidi" w:hAnsiTheme="majorBidi" w:cstheme="majorBidi"/>
          <w:color w:val="C00000"/>
          <w:sz w:val="23"/>
          <w:szCs w:val="23"/>
        </w:rPr>
        <w:t xml:space="preserve"> provide</w:t>
      </w:r>
      <w:r w:rsidR="000124C5" w:rsidRPr="00BE3BBF">
        <w:rPr>
          <w:rFonts w:asciiTheme="majorBidi" w:hAnsiTheme="majorBidi" w:cstheme="majorBidi"/>
          <w:color w:val="C00000"/>
          <w:sz w:val="23"/>
          <w:szCs w:val="23"/>
        </w:rPr>
        <w:t>s</w:t>
      </w:r>
      <w:r w:rsidRPr="00BE3BBF">
        <w:rPr>
          <w:rFonts w:asciiTheme="majorBidi" w:hAnsiTheme="majorBidi" w:cstheme="majorBidi"/>
          <w:color w:val="C00000"/>
          <w:sz w:val="23"/>
          <w:szCs w:val="23"/>
        </w:rPr>
        <w:t xml:space="preserve"> assurance that up to 95 % of </w:t>
      </w:r>
      <w:r w:rsidRPr="00BE3BBF">
        <w:rPr>
          <w:rFonts w:asciiTheme="majorBidi" w:hAnsiTheme="majorBidi" w:cstheme="majorBidi"/>
          <w:i/>
          <w:iCs/>
          <w:color w:val="C00000"/>
          <w:sz w:val="23"/>
          <w:szCs w:val="23"/>
        </w:rPr>
        <w:t xml:space="preserve">FT </w:t>
      </w:r>
      <w:r w:rsidRPr="00BE3BBF">
        <w:rPr>
          <w:rFonts w:asciiTheme="majorBidi" w:hAnsiTheme="majorBidi" w:cstheme="majorBidi"/>
          <w:color w:val="C00000"/>
          <w:sz w:val="23"/>
          <w:szCs w:val="23"/>
        </w:rPr>
        <w:t>values are within the threshold limit.</w:t>
      </w:r>
      <w:r w:rsidRPr="00541961">
        <w:rPr>
          <w:rFonts w:asciiTheme="majorBidi" w:hAnsiTheme="majorBidi" w:cstheme="majorBidi"/>
          <w:sz w:val="23"/>
          <w:szCs w:val="23"/>
        </w:rPr>
        <w:t xml:space="preserve"> In fact, the line that splits the top 5% from the 95% is a hyper plane that can be obtained by employing SVM. Once the hyper plane that separates the </w:t>
      </w:r>
      <w:r w:rsidRPr="00541961">
        <w:rPr>
          <w:rFonts w:asciiTheme="majorBidi" w:hAnsiTheme="majorBidi" w:cstheme="majorBidi"/>
          <w:i/>
          <w:iCs/>
          <w:sz w:val="23"/>
          <w:szCs w:val="23"/>
        </w:rPr>
        <w:t xml:space="preserve">WIP </w:t>
      </w:r>
      <w:r w:rsidRPr="00541961">
        <w:rPr>
          <w:rFonts w:asciiTheme="majorBidi" w:hAnsiTheme="majorBidi" w:cstheme="majorBidi"/>
          <w:sz w:val="23"/>
          <w:szCs w:val="23"/>
        </w:rPr>
        <w:t xml:space="preserve">data points is established, we can employ this plane to estimate the minimum </w:t>
      </w:r>
      <w:r w:rsidRPr="00541961">
        <w:rPr>
          <w:rFonts w:asciiTheme="majorBidi" w:hAnsiTheme="majorBidi" w:cstheme="majorBidi"/>
          <w:i/>
          <w:iCs/>
          <w:sz w:val="23"/>
          <w:szCs w:val="23"/>
        </w:rPr>
        <w:t xml:space="preserve">FT </w:t>
      </w:r>
      <w:r w:rsidRPr="00541961">
        <w:rPr>
          <w:rFonts w:asciiTheme="majorBidi" w:hAnsiTheme="majorBidi" w:cstheme="majorBidi"/>
          <w:sz w:val="23"/>
          <w:szCs w:val="23"/>
        </w:rPr>
        <w:t xml:space="preserve">that provides a 95% service level. We then set up SVM by capturing the training data points and their classes. </w:t>
      </w:r>
      <w:r w:rsidRPr="00541961">
        <w:rPr>
          <w:rFonts w:ascii="Times New Roman" w:hAnsi="Times New Roman" w:cs="Times New Roman"/>
          <w:sz w:val="24"/>
          <w:szCs w:val="24"/>
        </w:rPr>
        <w:t>One major advantage of SVM is the ability to filter, and hence, reduce</w:t>
      </w:r>
      <w:r w:rsidR="0049196B" w:rsidRPr="00541961">
        <w:rPr>
          <w:rFonts w:ascii="Times New Roman" w:hAnsi="Times New Roman" w:cs="Times New Roman"/>
          <w:sz w:val="24"/>
          <w:szCs w:val="24"/>
        </w:rPr>
        <w:t>,</w:t>
      </w:r>
      <w:r w:rsidRPr="00541961">
        <w:rPr>
          <w:rFonts w:ascii="Times New Roman" w:hAnsi="Times New Roman" w:cs="Times New Roman"/>
          <w:sz w:val="24"/>
          <w:szCs w:val="24"/>
        </w:rPr>
        <w:t xml:space="preserve"> the set of data points for faster classification (Meyer et al., 2003). This process is explained in more detail in the next section, where the separating hyper plane depends on the closest set of points to the separating hyper plane between the classes (which we term, the relevant points). Hence, only a proportion of the data below the 95% will be relevant, while the remaining points do not affect the separating hyper plane. In Figure </w:t>
      </w:r>
      <w:r w:rsidR="006F0187" w:rsidRPr="00541961">
        <w:rPr>
          <w:rFonts w:ascii="Times New Roman" w:hAnsi="Times New Roman" w:cs="Times New Roman"/>
          <w:sz w:val="24"/>
          <w:szCs w:val="24"/>
        </w:rPr>
        <w:t>4</w:t>
      </w:r>
      <w:r w:rsidRPr="00541961">
        <w:rPr>
          <w:rFonts w:ascii="Times New Roman" w:hAnsi="Times New Roman" w:cs="Times New Roman"/>
          <w:sz w:val="24"/>
          <w:szCs w:val="24"/>
        </w:rPr>
        <w:t>, we show the relevant data points.</w:t>
      </w:r>
    </w:p>
    <w:p w14:paraId="618A3B4F" w14:textId="77777777" w:rsidR="00B07B01" w:rsidRPr="00541961" w:rsidRDefault="00B07B01" w:rsidP="0070789E">
      <w:pPr>
        <w:spacing w:after="0" w:line="360" w:lineRule="auto"/>
        <w:jc w:val="both"/>
        <w:rPr>
          <w:rFonts w:ascii="Times New Roman" w:hAnsi="Times New Roman" w:cs="Times New Roman"/>
          <w:sz w:val="24"/>
          <w:szCs w:val="24"/>
        </w:rPr>
      </w:pPr>
    </w:p>
    <w:p w14:paraId="0F1229A8" w14:textId="509F8AF5" w:rsidR="00B07B01" w:rsidRPr="00541961" w:rsidRDefault="00B07B01" w:rsidP="0070789E">
      <w:pPr>
        <w:spacing w:after="0" w:line="360" w:lineRule="auto"/>
        <w:jc w:val="center"/>
        <w:rPr>
          <w:rFonts w:ascii="Times New Roman" w:hAnsi="Times New Roman" w:cs="Times New Roman"/>
          <w:sz w:val="24"/>
          <w:szCs w:val="24"/>
        </w:rPr>
      </w:pPr>
    </w:p>
    <w:p w14:paraId="3F314F1D" w14:textId="522FB3CB" w:rsidR="007A0CB4" w:rsidRPr="00541961" w:rsidRDefault="007A0CB4"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lastRenderedPageBreak/>
        <w:drawing>
          <wp:inline distT="0" distB="0" distL="0" distR="0" wp14:anchorId="10AAEBA5" wp14:editId="59A7E261">
            <wp:extent cx="2991454" cy="1788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3303" cy="1819153"/>
                    </a:xfrm>
                    <a:prstGeom prst="rect">
                      <a:avLst/>
                    </a:prstGeom>
                    <a:noFill/>
                    <a:ln>
                      <a:noFill/>
                    </a:ln>
                  </pic:spPr>
                </pic:pic>
              </a:graphicData>
            </a:graphic>
          </wp:inline>
        </w:drawing>
      </w:r>
    </w:p>
    <w:p w14:paraId="46D4D158" w14:textId="379FAABE" w:rsidR="00B07B01" w:rsidRDefault="00B07B01" w:rsidP="006F0187">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4</w:t>
      </w:r>
      <w:r w:rsidRPr="00541961">
        <w:rPr>
          <w:rFonts w:ascii="Times New Roman" w:hAnsi="Times New Roman" w:cs="Times New Roman"/>
          <w:sz w:val="24"/>
          <w:szCs w:val="24"/>
        </w:rPr>
        <w:t>: The set of relevant data points</w:t>
      </w:r>
    </w:p>
    <w:p w14:paraId="03661FA8" w14:textId="77777777" w:rsidR="000875A8" w:rsidRPr="00541961" w:rsidRDefault="000875A8" w:rsidP="006F0187">
      <w:pPr>
        <w:spacing w:after="0" w:line="360" w:lineRule="auto"/>
        <w:jc w:val="center"/>
        <w:rPr>
          <w:rFonts w:ascii="Times New Roman" w:hAnsi="Times New Roman" w:cs="Times New Roman"/>
          <w:sz w:val="24"/>
          <w:szCs w:val="24"/>
        </w:rPr>
      </w:pPr>
    </w:p>
    <w:p w14:paraId="7E27F4AA" w14:textId="51883D4D" w:rsidR="00B07B01" w:rsidRPr="00541961" w:rsidRDefault="00CD11B6" w:rsidP="0070789E">
      <w:pPr>
        <w:spacing w:after="0" w:line="360" w:lineRule="auto"/>
        <w:jc w:val="both"/>
        <w:rPr>
          <w:rFonts w:ascii="Times New Roman" w:hAnsi="Times New Roman" w:cs="Times New Roman"/>
          <w:b/>
          <w:sz w:val="24"/>
          <w:szCs w:val="24"/>
        </w:rPr>
      </w:pPr>
      <w:r w:rsidRPr="00541961">
        <w:rPr>
          <w:rFonts w:ascii="Times New Roman" w:hAnsi="Times New Roman" w:cs="Times New Roman"/>
          <w:b/>
          <w:sz w:val="24"/>
          <w:szCs w:val="24"/>
        </w:rPr>
        <w:t>4</w:t>
      </w:r>
      <w:r w:rsidR="00B07B01" w:rsidRPr="00541961">
        <w:rPr>
          <w:rFonts w:ascii="Times New Roman" w:hAnsi="Times New Roman" w:cs="Times New Roman"/>
          <w:b/>
          <w:sz w:val="24"/>
          <w:szCs w:val="24"/>
        </w:rPr>
        <w:t>. Modelling</w:t>
      </w:r>
    </w:p>
    <w:p w14:paraId="5DE22740" w14:textId="53409331"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In this section, </w:t>
      </w:r>
      <w:r w:rsidR="00201743" w:rsidRPr="00541961">
        <w:rPr>
          <w:rFonts w:ascii="Times New Roman" w:hAnsi="Times New Roman" w:cs="Times New Roman"/>
          <w:sz w:val="24"/>
          <w:szCs w:val="24"/>
        </w:rPr>
        <w:t xml:space="preserve">we walk through the </w:t>
      </w:r>
      <w:r w:rsidRPr="00541961">
        <w:rPr>
          <w:rFonts w:ascii="Times New Roman" w:hAnsi="Times New Roman" w:cs="Times New Roman"/>
          <w:sz w:val="24"/>
          <w:szCs w:val="24"/>
        </w:rPr>
        <w:t xml:space="preserve">main steps for the application of </w:t>
      </w:r>
      <w:r w:rsidR="00201743" w:rsidRPr="00541961">
        <w:rPr>
          <w:rFonts w:ascii="Times New Roman" w:hAnsi="Times New Roman" w:cs="Times New Roman"/>
          <w:sz w:val="24"/>
          <w:szCs w:val="24"/>
        </w:rPr>
        <w:t>SVM</w:t>
      </w:r>
      <w:r w:rsidRPr="00541961">
        <w:rPr>
          <w:rFonts w:ascii="Times New Roman" w:hAnsi="Times New Roman" w:cs="Times New Roman"/>
          <w:sz w:val="24"/>
          <w:szCs w:val="24"/>
        </w:rPr>
        <w:t xml:space="preserve"> to </w:t>
      </w:r>
      <w:r w:rsidR="00201743" w:rsidRPr="00541961">
        <w:rPr>
          <w:rFonts w:ascii="Times New Roman" w:hAnsi="Times New Roman" w:cs="Times New Roman"/>
          <w:sz w:val="24"/>
          <w:szCs w:val="24"/>
        </w:rPr>
        <w:t>achieve the research objectives</w:t>
      </w:r>
      <w:r w:rsidRPr="00541961">
        <w:rPr>
          <w:rFonts w:ascii="Times New Roman" w:hAnsi="Times New Roman" w:cs="Times New Roman"/>
          <w:sz w:val="24"/>
          <w:szCs w:val="24"/>
        </w:rPr>
        <w:t xml:space="preserve"> as follows: (i)</w:t>
      </w:r>
      <w:r w:rsidR="00201743" w:rsidRPr="00541961">
        <w:rPr>
          <w:rFonts w:ascii="Times New Roman" w:hAnsi="Times New Roman" w:cs="Times New Roman"/>
          <w:sz w:val="24"/>
          <w:szCs w:val="24"/>
        </w:rPr>
        <w:t xml:space="preserve"> Articulating SVM model</w:t>
      </w:r>
      <w:r w:rsidRPr="00541961">
        <w:rPr>
          <w:rFonts w:ascii="Times New Roman" w:hAnsi="Times New Roman" w:cs="Times New Roman"/>
          <w:sz w:val="24"/>
          <w:szCs w:val="24"/>
        </w:rPr>
        <w:t xml:space="preserve">, </w:t>
      </w:r>
      <w:r w:rsidR="00201743" w:rsidRPr="00541961">
        <w:rPr>
          <w:rFonts w:ascii="Times New Roman" w:hAnsi="Times New Roman" w:cs="Times New Roman"/>
          <w:sz w:val="24"/>
          <w:szCs w:val="24"/>
        </w:rPr>
        <w:t xml:space="preserve">(ii) </w:t>
      </w:r>
      <w:r w:rsidR="00037216" w:rsidRPr="00541961">
        <w:rPr>
          <w:rFonts w:ascii="Times New Roman" w:hAnsi="Times New Roman" w:cs="Times New Roman"/>
          <w:sz w:val="24"/>
          <w:szCs w:val="24"/>
        </w:rPr>
        <w:t xml:space="preserve">Data points transformation through </w:t>
      </w:r>
      <w:r w:rsidR="00201743" w:rsidRPr="00541961">
        <w:rPr>
          <w:rFonts w:ascii="Times New Roman" w:hAnsi="Times New Roman" w:cs="Times New Roman"/>
          <w:sz w:val="24"/>
          <w:szCs w:val="24"/>
        </w:rPr>
        <w:t>the Kernel Trick, (iii) Work-in-Process and Data Reduction and (iv) Predictin</w:t>
      </w:r>
      <w:r w:rsidR="00037216" w:rsidRPr="00541961">
        <w:rPr>
          <w:rFonts w:ascii="Times New Roman" w:hAnsi="Times New Roman" w:cs="Times New Roman"/>
          <w:sz w:val="24"/>
          <w:szCs w:val="24"/>
        </w:rPr>
        <w:t>g</w:t>
      </w:r>
      <w:r w:rsidR="00201743" w:rsidRPr="00541961">
        <w:rPr>
          <w:rFonts w:ascii="Times New Roman" w:hAnsi="Times New Roman" w:cs="Times New Roman"/>
          <w:sz w:val="24"/>
          <w:szCs w:val="24"/>
        </w:rPr>
        <w:t xml:space="preserve"> the </w:t>
      </w:r>
      <w:r w:rsidR="00201743" w:rsidRPr="00541961">
        <w:rPr>
          <w:rFonts w:ascii="Times New Roman" w:hAnsi="Times New Roman" w:cs="Times New Roman"/>
          <w:i/>
          <w:iCs/>
          <w:sz w:val="24"/>
          <w:szCs w:val="24"/>
        </w:rPr>
        <w:t>FT</w:t>
      </w:r>
      <w:r w:rsidR="00201743" w:rsidRPr="00541961">
        <w:rPr>
          <w:rFonts w:ascii="Times New Roman" w:hAnsi="Times New Roman" w:cs="Times New Roman"/>
          <w:sz w:val="24"/>
          <w:szCs w:val="24"/>
        </w:rPr>
        <w:t xml:space="preserve"> at a 95% Service Level.</w:t>
      </w:r>
    </w:p>
    <w:p w14:paraId="4808A814" w14:textId="77777777" w:rsidR="00154ACD" w:rsidRPr="00541961" w:rsidRDefault="00154ACD" w:rsidP="0070789E">
      <w:pPr>
        <w:spacing w:after="0" w:line="360" w:lineRule="auto"/>
        <w:jc w:val="both"/>
        <w:rPr>
          <w:rFonts w:ascii="Times New Roman" w:hAnsi="Times New Roman" w:cs="Times New Roman"/>
          <w:sz w:val="24"/>
          <w:szCs w:val="24"/>
        </w:rPr>
      </w:pPr>
    </w:p>
    <w:p w14:paraId="0F24DB57" w14:textId="55F9907B" w:rsidR="00154ACD" w:rsidRPr="00541961" w:rsidRDefault="00CD11B6" w:rsidP="0070789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4</w:t>
      </w:r>
      <w:r w:rsidR="00154ACD" w:rsidRPr="00541961">
        <w:rPr>
          <w:rFonts w:ascii="Times New Roman" w:hAnsi="Times New Roman" w:cs="Times New Roman"/>
          <w:i/>
          <w:sz w:val="24"/>
          <w:szCs w:val="24"/>
        </w:rPr>
        <w:t>.1 Flowtime SVM Model</w:t>
      </w:r>
    </w:p>
    <w:p w14:paraId="13FF4471" w14:textId="7EDDFC40" w:rsidR="00154ACD" w:rsidRPr="00541961" w:rsidRDefault="00154ACD" w:rsidP="006F0187">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Support Vector Machine (SVM) is </w:t>
      </w:r>
      <w:r w:rsidR="00CC2EB2" w:rsidRPr="00541961">
        <w:rPr>
          <w:rFonts w:ascii="Times New Roman" w:hAnsi="Times New Roman" w:cs="Times New Roman"/>
          <w:sz w:val="24"/>
          <w:szCs w:val="24"/>
        </w:rPr>
        <w:t xml:space="preserve">a </w:t>
      </w:r>
      <w:r w:rsidRPr="00541961">
        <w:rPr>
          <w:rFonts w:ascii="Times New Roman" w:hAnsi="Times New Roman" w:cs="Times New Roman"/>
          <w:sz w:val="24"/>
          <w:szCs w:val="24"/>
        </w:rPr>
        <w:t xml:space="preserve">clustering technique employed to establish the best separating hyper planes via dual optimization (Meyer et al., 2003). </w:t>
      </w:r>
      <w:r w:rsidR="00166586">
        <w:rPr>
          <w:rFonts w:ascii="Times New Roman" w:hAnsi="Times New Roman" w:cs="Times New Roman"/>
          <w:color w:val="C00000"/>
          <w:sz w:val="24"/>
          <w:szCs w:val="24"/>
        </w:rPr>
        <w:t>More specifically, i</w:t>
      </w:r>
      <w:r w:rsidR="00CC2EB2" w:rsidRPr="00873781">
        <w:rPr>
          <w:rFonts w:ascii="Times New Roman" w:hAnsi="Times New Roman" w:cs="Times New Roman"/>
          <w:color w:val="C00000"/>
          <w:sz w:val="24"/>
          <w:szCs w:val="24"/>
        </w:rPr>
        <w:t xml:space="preserve">t is a </w:t>
      </w:r>
      <w:r w:rsidRPr="00873781">
        <w:rPr>
          <w:rFonts w:ascii="Times New Roman" w:hAnsi="Times New Roman" w:cs="Times New Roman"/>
          <w:color w:val="C00000"/>
          <w:sz w:val="24"/>
          <w:szCs w:val="24"/>
        </w:rPr>
        <w:t xml:space="preserve">classification approach that can be set up </w:t>
      </w:r>
      <w:r w:rsidR="007A0CB4" w:rsidRPr="00873781">
        <w:rPr>
          <w:rFonts w:ascii="Times New Roman" w:hAnsi="Times New Roman" w:cs="Times New Roman"/>
          <w:color w:val="C00000"/>
          <w:sz w:val="24"/>
          <w:szCs w:val="24"/>
        </w:rPr>
        <w:t xml:space="preserve">utilizing </w:t>
      </w:r>
      <w:r w:rsidRPr="00873781">
        <w:rPr>
          <w:rFonts w:ascii="Times New Roman" w:hAnsi="Times New Roman" w:cs="Times New Roman"/>
          <w:color w:val="C00000"/>
          <w:sz w:val="24"/>
          <w:szCs w:val="24"/>
        </w:rPr>
        <w:t>training data points</w:t>
      </w:r>
      <w:r w:rsidR="00166586">
        <w:rPr>
          <w:rFonts w:ascii="Times New Roman" w:hAnsi="Times New Roman" w:cs="Times New Roman"/>
          <w:color w:val="C00000"/>
          <w:sz w:val="24"/>
          <w:szCs w:val="24"/>
        </w:rPr>
        <w:t xml:space="preserve"> allowing for </w:t>
      </w:r>
      <w:r w:rsidR="00F42F67" w:rsidRPr="00873781">
        <w:rPr>
          <w:rFonts w:ascii="Times New Roman" w:hAnsi="Times New Roman" w:cs="Times New Roman"/>
          <w:color w:val="C00000"/>
          <w:sz w:val="24"/>
          <w:szCs w:val="24"/>
        </w:rPr>
        <w:t xml:space="preserve">historical data points </w:t>
      </w:r>
      <w:r w:rsidR="00166586">
        <w:rPr>
          <w:rFonts w:ascii="Times New Roman" w:hAnsi="Times New Roman" w:cs="Times New Roman"/>
          <w:color w:val="C00000"/>
          <w:sz w:val="24"/>
          <w:szCs w:val="24"/>
        </w:rPr>
        <w:t xml:space="preserve">to be </w:t>
      </w:r>
      <w:r w:rsidR="00F42F67" w:rsidRPr="00873781">
        <w:rPr>
          <w:rFonts w:ascii="Times New Roman" w:hAnsi="Times New Roman" w:cs="Times New Roman"/>
          <w:color w:val="C00000"/>
          <w:sz w:val="24"/>
          <w:szCs w:val="24"/>
        </w:rPr>
        <w:t xml:space="preserve">collected and used for </w:t>
      </w:r>
      <w:r w:rsidR="00F42F67" w:rsidRPr="00235618">
        <w:rPr>
          <w:rFonts w:ascii="Times New Roman" w:hAnsi="Times New Roman" w:cs="Times New Roman"/>
          <w:color w:val="C00000"/>
          <w:sz w:val="24"/>
          <w:szCs w:val="24"/>
        </w:rPr>
        <w:t>training</w:t>
      </w:r>
      <w:r w:rsidR="00F42F67" w:rsidRPr="00873781">
        <w:rPr>
          <w:rFonts w:ascii="Times New Roman" w:hAnsi="Times New Roman" w:cs="Times New Roman"/>
          <w:color w:val="C00000"/>
          <w:sz w:val="24"/>
          <w:szCs w:val="24"/>
        </w:rPr>
        <w:t xml:space="preserve"> and tuning </w:t>
      </w:r>
      <w:r w:rsidR="00F42F67">
        <w:rPr>
          <w:rFonts w:ascii="Times New Roman" w:hAnsi="Times New Roman" w:cs="Times New Roman"/>
          <w:color w:val="C00000"/>
          <w:sz w:val="24"/>
          <w:szCs w:val="24"/>
        </w:rPr>
        <w:t xml:space="preserve">of </w:t>
      </w:r>
      <w:r w:rsidR="00F42F67" w:rsidRPr="00873781">
        <w:rPr>
          <w:rFonts w:ascii="Times New Roman" w:hAnsi="Times New Roman" w:cs="Times New Roman"/>
          <w:color w:val="C00000"/>
          <w:sz w:val="24"/>
          <w:szCs w:val="24"/>
        </w:rPr>
        <w:t xml:space="preserve">model </w:t>
      </w:r>
      <w:r w:rsidR="00F42F67" w:rsidRPr="00235618">
        <w:rPr>
          <w:rFonts w:ascii="Times New Roman" w:hAnsi="Times New Roman" w:cs="Times New Roman"/>
          <w:color w:val="C00000"/>
          <w:sz w:val="24"/>
          <w:szCs w:val="24"/>
        </w:rPr>
        <w:t>parameters</w:t>
      </w:r>
      <w:r w:rsidR="00F42F67" w:rsidRPr="00873781">
        <w:rPr>
          <w:rFonts w:ascii="Times New Roman" w:hAnsi="Times New Roman" w:cs="Times New Roman"/>
          <w:color w:val="C00000"/>
          <w:sz w:val="24"/>
          <w:szCs w:val="24"/>
        </w:rPr>
        <w:t>.</w:t>
      </w:r>
      <w:r w:rsidRPr="00541961">
        <w:rPr>
          <w:rFonts w:ascii="Times New Roman" w:hAnsi="Times New Roman" w:cs="Times New Roman"/>
          <w:sz w:val="24"/>
          <w:szCs w:val="24"/>
        </w:rPr>
        <w:t xml:space="preserve"> As a means of illustration, consider two classes of </w:t>
      </w:r>
      <w:r w:rsidR="00F42F67">
        <w:rPr>
          <w:rFonts w:ascii="Times New Roman" w:hAnsi="Times New Roman" w:cs="Times New Roman"/>
          <w:sz w:val="24"/>
          <w:szCs w:val="24"/>
        </w:rPr>
        <w:t xml:space="preserve">historical </w:t>
      </w:r>
      <w:r w:rsidRPr="00541961">
        <w:rPr>
          <w:rFonts w:ascii="Times New Roman" w:hAnsi="Times New Roman" w:cs="Times New Roman"/>
          <w:sz w:val="24"/>
          <w:szCs w:val="24"/>
        </w:rPr>
        <w:t xml:space="preserve">data points </w:t>
      </w:r>
      <w:r w:rsidR="007A0CB4" w:rsidRPr="00541961">
        <w:rPr>
          <w:rFonts w:ascii="Times New Roman" w:hAnsi="Times New Roman" w:cs="Times New Roman"/>
          <w:sz w:val="24"/>
          <w:szCs w:val="24"/>
        </w:rPr>
        <w:t xml:space="preserve">as </w:t>
      </w:r>
      <w:r w:rsidRPr="00541961">
        <w:rPr>
          <w:rFonts w:ascii="Times New Roman" w:hAnsi="Times New Roman" w:cs="Times New Roman"/>
          <w:sz w:val="24"/>
          <w:szCs w:val="24"/>
        </w:rPr>
        <w:t xml:space="preserve">shown in Figure </w:t>
      </w:r>
      <w:r w:rsidR="006F0187" w:rsidRPr="00541961">
        <w:rPr>
          <w:rFonts w:ascii="Times New Roman" w:hAnsi="Times New Roman" w:cs="Times New Roman"/>
          <w:sz w:val="24"/>
          <w:szCs w:val="24"/>
        </w:rPr>
        <w:t>5</w:t>
      </w:r>
      <w:r w:rsidRPr="00541961">
        <w:rPr>
          <w:rFonts w:ascii="Times New Roman" w:hAnsi="Times New Roman" w:cs="Times New Roman"/>
          <w:sz w:val="24"/>
          <w:szCs w:val="24"/>
        </w:rPr>
        <w:t xml:space="preserve">. It will be possible to establish many separating lines to divide the data points into two classes. However, from the perspective of SVM, the best separating line (the hyper plane for higher dimensions) is the mid-line of the widest strip that separates the two classes. This strip can be found by maximizing the distance </w:t>
      </w:r>
      <w:r w:rsidRPr="00541961">
        <w:rPr>
          <w:rFonts w:ascii="Times New Roman" w:hAnsi="Times New Roman" w:cs="Times New Roman"/>
          <w:i/>
          <w:iCs/>
          <w:sz w:val="24"/>
          <w:szCs w:val="24"/>
        </w:rPr>
        <w:t>D</w:t>
      </w:r>
      <w:r w:rsidRPr="00541961">
        <w:rPr>
          <w:rFonts w:ascii="Times New Roman" w:hAnsi="Times New Roman" w:cs="Times New Roman"/>
          <w:sz w:val="24"/>
          <w:szCs w:val="24"/>
        </w:rPr>
        <w:t xml:space="preserve"> between the two edges resembling the strip borders. This strip represents the maximum gap between data points of the two classes.</w:t>
      </w:r>
    </w:p>
    <w:p w14:paraId="636EA31C" w14:textId="77777777" w:rsidR="002504A2" w:rsidRPr="00541961" w:rsidRDefault="002504A2" w:rsidP="006F0187">
      <w:pPr>
        <w:spacing w:after="0" w:line="360" w:lineRule="auto"/>
        <w:jc w:val="both"/>
        <w:rPr>
          <w:rFonts w:ascii="Times New Roman" w:hAnsi="Times New Roman" w:cs="Times New Roman"/>
          <w:sz w:val="24"/>
          <w:szCs w:val="24"/>
        </w:rPr>
      </w:pPr>
    </w:p>
    <w:p w14:paraId="410F9984" w14:textId="77777777" w:rsidR="00154ACD" w:rsidRPr="00541961" w:rsidRDefault="00154ACD"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lastRenderedPageBreak/>
        <w:drawing>
          <wp:inline distT="0" distB="0" distL="0" distR="0" wp14:anchorId="4B9A39FA" wp14:editId="76AEF7B8">
            <wp:extent cx="2355850" cy="1765300"/>
            <wp:effectExtent l="0" t="0" r="6350" b="6350"/>
            <wp:docPr id="12" name="Picture 12" descr="svm straigh line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m straigh line ban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5850" cy="1765300"/>
                    </a:xfrm>
                    <a:prstGeom prst="rect">
                      <a:avLst/>
                    </a:prstGeom>
                    <a:noFill/>
                    <a:ln>
                      <a:noFill/>
                    </a:ln>
                  </pic:spPr>
                </pic:pic>
              </a:graphicData>
            </a:graphic>
          </wp:inline>
        </w:drawing>
      </w:r>
    </w:p>
    <w:p w14:paraId="0E812B55" w14:textId="0978796A" w:rsidR="00154ACD" w:rsidRPr="00541961" w:rsidRDefault="00154ACD" w:rsidP="006F0187">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5</w:t>
      </w:r>
      <w:r w:rsidRPr="00541961">
        <w:rPr>
          <w:rFonts w:ascii="Times New Roman" w:hAnsi="Times New Roman" w:cs="Times New Roman"/>
          <w:sz w:val="24"/>
          <w:szCs w:val="24"/>
        </w:rPr>
        <w:t xml:space="preserve">: </w:t>
      </w:r>
      <w:r w:rsidRPr="00541961">
        <w:rPr>
          <w:rFonts w:ascii="Times New Roman" w:hAnsi="Times New Roman" w:cs="Times New Roman"/>
          <w:i/>
          <w:iCs/>
          <w:sz w:val="24"/>
          <w:szCs w:val="24"/>
        </w:rPr>
        <w:t>WIP-FT</w:t>
      </w:r>
      <w:r w:rsidRPr="00541961">
        <w:rPr>
          <w:rFonts w:ascii="Times New Roman" w:hAnsi="Times New Roman" w:cs="Times New Roman"/>
          <w:sz w:val="24"/>
          <w:szCs w:val="24"/>
        </w:rPr>
        <w:t xml:space="preserve"> sketch with the support vectors circled</w:t>
      </w:r>
    </w:p>
    <w:p w14:paraId="0C680F35" w14:textId="77777777" w:rsidR="00154ACD" w:rsidRPr="00541961" w:rsidRDefault="00154ACD" w:rsidP="0070789E">
      <w:pPr>
        <w:spacing w:after="0" w:line="360" w:lineRule="auto"/>
        <w:jc w:val="both"/>
        <w:rPr>
          <w:rFonts w:ascii="Times New Roman" w:hAnsi="Times New Roman" w:cs="Times New Roman"/>
          <w:sz w:val="24"/>
          <w:szCs w:val="24"/>
        </w:rPr>
      </w:pPr>
    </w:p>
    <w:p w14:paraId="0F1C27FE" w14:textId="59C4410C" w:rsidR="00154ACD" w:rsidRPr="00541961" w:rsidRDefault="00154ACD" w:rsidP="006F0187">
      <w:pPr>
        <w:spacing w:after="0" w:line="360" w:lineRule="auto"/>
        <w:jc w:val="both"/>
        <w:rPr>
          <w:rFonts w:ascii="Times New Roman" w:hAnsi="Times New Roman" w:cs="Times New Roman"/>
          <w:noProof/>
          <w:sz w:val="24"/>
          <w:szCs w:val="24"/>
        </w:rPr>
      </w:pPr>
      <w:r w:rsidRPr="00541961">
        <w:rPr>
          <w:rFonts w:ascii="Times New Roman" w:hAnsi="Times New Roman" w:cs="Times New Roman"/>
          <w:sz w:val="24"/>
          <w:szCs w:val="24"/>
        </w:rPr>
        <w:t xml:space="preserve">The distance </w:t>
      </w:r>
      <w:r w:rsidRPr="00541961">
        <w:rPr>
          <w:rFonts w:ascii="Times New Roman" w:hAnsi="Times New Roman" w:cs="Times New Roman"/>
          <w:i/>
          <w:iCs/>
          <w:sz w:val="24"/>
          <w:szCs w:val="24"/>
        </w:rPr>
        <w:t>D</w:t>
      </w:r>
      <w:r w:rsidRPr="00541961">
        <w:rPr>
          <w:rFonts w:ascii="Times New Roman" w:hAnsi="Times New Roman" w:cs="Times New Roman"/>
          <w:sz w:val="24"/>
          <w:szCs w:val="24"/>
        </w:rPr>
        <w:t xml:space="preserve"> is termed the margin of the classifier. The decision surface is merely determined by a few set of points, termed Support Vectors. The remaining data points have no effect on determining the decision hyper-plane.  Similar separate strip can be applied for nonlinear case as shown in Figure </w:t>
      </w:r>
      <w:r w:rsidR="006F0187" w:rsidRPr="00541961">
        <w:rPr>
          <w:rFonts w:ascii="Times New Roman" w:hAnsi="Times New Roman" w:cs="Times New Roman"/>
          <w:sz w:val="24"/>
          <w:szCs w:val="24"/>
        </w:rPr>
        <w:t>6</w:t>
      </w:r>
      <w:r w:rsidRPr="00541961">
        <w:rPr>
          <w:rFonts w:ascii="Times New Roman" w:hAnsi="Times New Roman" w:cs="Times New Roman"/>
          <w:sz w:val="24"/>
          <w:szCs w:val="24"/>
        </w:rPr>
        <w:t xml:space="preserve">. The wider the gap, the better the classifier. In fact, the entire SVM concept is underpinned by a need to maximize such gaps in order to establish the analytical classifier function. </w:t>
      </w:r>
    </w:p>
    <w:p w14:paraId="4636F68B" w14:textId="77777777" w:rsidR="00154ACD" w:rsidRPr="00541961" w:rsidRDefault="00154ACD"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drawing>
          <wp:inline distT="0" distB="0" distL="0" distR="0" wp14:anchorId="31624E1F" wp14:editId="235BD3E7">
            <wp:extent cx="2298700" cy="1714500"/>
            <wp:effectExtent l="0" t="0" r="6350" b="0"/>
            <wp:docPr id="11" name="Picture 11" descr="nonlin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nlinea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700" cy="1714500"/>
                    </a:xfrm>
                    <a:prstGeom prst="rect">
                      <a:avLst/>
                    </a:prstGeom>
                    <a:noFill/>
                    <a:ln>
                      <a:noFill/>
                    </a:ln>
                  </pic:spPr>
                </pic:pic>
              </a:graphicData>
            </a:graphic>
          </wp:inline>
        </w:drawing>
      </w:r>
    </w:p>
    <w:p w14:paraId="459CFFF9" w14:textId="59004931" w:rsidR="00154ACD" w:rsidRPr="00541961" w:rsidRDefault="00154ACD" w:rsidP="006F0187">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6</w:t>
      </w:r>
      <w:r w:rsidRPr="00541961">
        <w:rPr>
          <w:rFonts w:ascii="Times New Roman" w:hAnsi="Times New Roman" w:cs="Times New Roman"/>
          <w:sz w:val="24"/>
          <w:szCs w:val="24"/>
        </w:rPr>
        <w:t xml:space="preserve">: Support vectors circled on a </w:t>
      </w:r>
      <w:r w:rsidRPr="00541961">
        <w:rPr>
          <w:rFonts w:ascii="Times New Roman" w:hAnsi="Times New Roman" w:cs="Times New Roman"/>
          <w:i/>
          <w:iCs/>
          <w:sz w:val="24"/>
          <w:szCs w:val="24"/>
        </w:rPr>
        <w:t>FT-WIP</w:t>
      </w:r>
      <w:r w:rsidRPr="00541961">
        <w:rPr>
          <w:rFonts w:ascii="Times New Roman" w:hAnsi="Times New Roman" w:cs="Times New Roman"/>
          <w:sz w:val="24"/>
          <w:szCs w:val="24"/>
        </w:rPr>
        <w:t xml:space="preserve"> sketch of nonlinear separator</w:t>
      </w:r>
    </w:p>
    <w:p w14:paraId="3314C641" w14:textId="77777777" w:rsidR="00154ACD" w:rsidRPr="00541961" w:rsidRDefault="00154ACD" w:rsidP="0070789E">
      <w:pPr>
        <w:spacing w:after="0" w:line="360" w:lineRule="auto"/>
        <w:jc w:val="both"/>
        <w:rPr>
          <w:rFonts w:ascii="Times New Roman" w:hAnsi="Times New Roman" w:cs="Times New Roman"/>
          <w:sz w:val="24"/>
          <w:szCs w:val="24"/>
        </w:rPr>
      </w:pPr>
    </w:p>
    <w:p w14:paraId="3F067A70" w14:textId="60A3984B" w:rsidR="00154ACD" w:rsidRPr="00541961" w:rsidRDefault="00154ACD" w:rsidP="007A2111">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Let the </w:t>
      </w:r>
      <w:r w:rsidR="00037216" w:rsidRPr="00541961">
        <w:rPr>
          <w:rFonts w:ascii="Times New Roman" w:hAnsi="Times New Roman" w:cs="Times New Roman"/>
          <w:sz w:val="24"/>
          <w:szCs w:val="24"/>
        </w:rPr>
        <w:t xml:space="preserve">manufacturing </w:t>
      </w:r>
      <w:r w:rsidRPr="00541961">
        <w:rPr>
          <w:rFonts w:ascii="Times New Roman" w:hAnsi="Times New Roman" w:cs="Times New Roman"/>
          <w:sz w:val="24"/>
          <w:szCs w:val="24"/>
        </w:rPr>
        <w:t xml:space="preserve">system status when order </w:t>
      </w:r>
      <w:r w:rsidRPr="00541961">
        <w:rPr>
          <w:rFonts w:ascii="Times New Roman" w:hAnsi="Times New Roman" w:cs="Times New Roman"/>
          <w:i/>
          <w:iCs/>
          <w:sz w:val="24"/>
          <w:szCs w:val="24"/>
        </w:rPr>
        <w:t>i</w:t>
      </w:r>
      <w:r w:rsidRPr="00541961">
        <w:rPr>
          <w:rFonts w:ascii="Times New Roman" w:hAnsi="Times New Roman" w:cs="Times New Roman"/>
          <w:sz w:val="24"/>
          <w:szCs w:val="24"/>
        </w:rPr>
        <w:t xml:space="preserve"> arrives be characterized by the vector </w:t>
      </w:r>
      <m:oMath>
        <m:sSub>
          <m:sSubPr>
            <m:ctrlPr>
              <w:rPr>
                <w:rFonts w:ascii="Cambria Math" w:hAnsi="Cambria Math" w:cs="Times New Roman"/>
                <w:i/>
                <w:sz w:val="24"/>
                <w:szCs w:val="24"/>
              </w:rPr>
            </m:ctrlPr>
          </m:sSubPr>
          <m:e>
            <m:r>
              <w:rPr>
                <w:rFonts w:ascii="Cambria Math" w:hAnsi="Cambria Math" w:cs="Times New Roman"/>
                <w:sz w:val="24"/>
                <w:szCs w:val="24"/>
              </w:rPr>
              <m:t>WIP</m:t>
            </m:r>
          </m:e>
          <m:sub>
            <m:r>
              <w:rPr>
                <w:rFonts w:ascii="Cambria Math" w:hAnsi="Cambria Math" w:cs="Times New Roman"/>
                <w:sz w:val="24"/>
                <w:szCs w:val="24"/>
              </w:rPr>
              <m:t>i</m:t>
            </m:r>
          </m:sub>
        </m:sSub>
      </m:oMath>
      <w:r w:rsidRPr="00541961">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WIP</m:t>
            </m:r>
          </m:e>
          <m:sub>
            <m:r>
              <w:rPr>
                <w:rFonts w:ascii="Cambria Math" w:hAnsi="Cambria Math" w:cs="Times New Roman"/>
                <w:sz w:val="24"/>
                <w:szCs w:val="24"/>
              </w:rPr>
              <m:t>i</m:t>
            </m:r>
          </m:sub>
        </m:sSub>
      </m:oMath>
      <w:r w:rsidRPr="00541961">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i</m:t>
            </m:r>
          </m:sub>
          <m:sup>
            <m:r>
              <w:rPr>
                <w:rFonts w:ascii="Cambria Math" w:hAnsi="Cambria Math" w:cs="Times New Roman"/>
                <w:sz w:val="24"/>
                <w:szCs w:val="24"/>
              </w:rPr>
              <m:t>1</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 xml:space="preserve"> wip</m:t>
            </m:r>
          </m:e>
          <m:sub>
            <m:r>
              <w:rPr>
                <w:rFonts w:ascii="Cambria Math" w:hAnsi="Cambria Math" w:cs="Times New Roman"/>
                <w:sz w:val="24"/>
                <w:szCs w:val="24"/>
              </w:rPr>
              <m:t>i</m:t>
            </m:r>
          </m:sub>
          <m:sup>
            <m:r>
              <w:rPr>
                <w:rFonts w:ascii="Cambria Math" w:hAnsi="Cambria Math" w:cs="Times New Roman"/>
                <w:sz w:val="24"/>
                <w:szCs w:val="24"/>
              </w:rPr>
              <m:t>R</m:t>
            </m:r>
          </m:sup>
        </m:sSubSup>
        <m:r>
          <w:rPr>
            <w:rFonts w:ascii="Cambria Math" w:hAnsi="Cambria Math" w:cs="Times New Roman"/>
            <w:sz w:val="24"/>
            <w:szCs w:val="24"/>
          </w:rPr>
          <m:t>]</m:t>
        </m:r>
      </m:oMath>
      <w:r w:rsidRPr="00541961">
        <w:rPr>
          <w:rFonts w:ascii="Times New Roman" w:hAnsi="Times New Roman" w:cs="Times New Roman"/>
          <w:sz w:val="24"/>
          <w:szCs w:val="24"/>
        </w:rPr>
        <w:t xml:space="preserve"> which encompasses the </w:t>
      </w:r>
      <w:r w:rsidRPr="00541961">
        <w:rPr>
          <w:rFonts w:ascii="Times New Roman" w:hAnsi="Times New Roman" w:cs="Times New Roman"/>
          <w:i/>
          <w:sz w:val="24"/>
          <w:szCs w:val="24"/>
        </w:rPr>
        <w:t>WIP</w:t>
      </w:r>
      <w:r w:rsidRPr="00541961">
        <w:rPr>
          <w:rFonts w:ascii="Times New Roman" w:hAnsi="Times New Roman" w:cs="Times New Roman"/>
          <w:sz w:val="24"/>
          <w:szCs w:val="24"/>
        </w:rPr>
        <w:t xml:space="preserve"> of all resources. </w:t>
      </w:r>
      <w:r w:rsidR="00A96127">
        <w:rPr>
          <w:rFonts w:ascii="Times New Roman" w:hAnsi="Times New Roman" w:cs="Times New Roman"/>
          <w:sz w:val="24"/>
          <w:szCs w:val="24"/>
        </w:rPr>
        <w:t>T</w:t>
      </w:r>
      <w:r w:rsidR="00A96127" w:rsidRPr="00541961">
        <w:rPr>
          <w:rFonts w:ascii="Times New Roman" w:hAnsi="Times New Roman" w:cs="Times New Roman"/>
          <w:sz w:val="24"/>
          <w:szCs w:val="24"/>
        </w:rPr>
        <w:t xml:space="preserve">he actual flowtime of order </w:t>
      </w:r>
      <w:r w:rsidR="00A96127" w:rsidRPr="00541961">
        <w:rPr>
          <w:rFonts w:ascii="Times New Roman" w:hAnsi="Times New Roman" w:cs="Times New Roman"/>
          <w:i/>
          <w:iCs/>
          <w:sz w:val="24"/>
          <w:szCs w:val="24"/>
        </w:rPr>
        <w:t>i</w:t>
      </w:r>
      <w:r w:rsidR="00A96127" w:rsidRPr="00541961">
        <w:rPr>
          <w:rFonts w:ascii="Times New Roman" w:hAnsi="Times New Roman" w:cs="Times New Roman"/>
          <w:sz w:val="24"/>
          <w:szCs w:val="24"/>
        </w:rPr>
        <w:t xml:space="preserve"> upon completion of the job </w:t>
      </w:r>
      <w:r w:rsidR="00A96127">
        <w:rPr>
          <w:rFonts w:ascii="Times New Roman" w:hAnsi="Times New Roman" w:cs="Times New Roman"/>
          <w:sz w:val="24"/>
          <w:szCs w:val="24"/>
        </w:rPr>
        <w:t>is d</w:t>
      </w:r>
      <w:r w:rsidRPr="00541961">
        <w:rPr>
          <w:rFonts w:ascii="Times New Roman" w:hAnsi="Times New Roman" w:cs="Times New Roman"/>
          <w:sz w:val="24"/>
          <w:szCs w:val="24"/>
        </w:rPr>
        <w:t>enote</w:t>
      </w:r>
      <w:r w:rsidR="00A96127">
        <w:rPr>
          <w:rFonts w:ascii="Times New Roman" w:hAnsi="Times New Roman" w:cs="Times New Roman"/>
          <w:sz w:val="24"/>
          <w:szCs w:val="24"/>
        </w:rPr>
        <w:t>d</w:t>
      </w:r>
      <w:r w:rsidRPr="00541961">
        <w:rPr>
          <w:rFonts w:ascii="Times New Roman" w:hAnsi="Times New Roman" w:cs="Times New Roman"/>
          <w:sz w:val="24"/>
          <w:szCs w:val="24"/>
        </w:rPr>
        <w:t xml:space="preserve"> by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oMath>
      <w:r w:rsidRPr="00541961">
        <w:rPr>
          <w:rFonts w:ascii="Times New Roman" w:hAnsi="Times New Roman" w:cs="Times New Roman"/>
          <w:sz w:val="24"/>
          <w:szCs w:val="24"/>
        </w:rPr>
        <w:t xml:space="preserve"> </w:t>
      </w:r>
      <w:r w:rsidR="00B04293" w:rsidRPr="00873781">
        <w:rPr>
          <w:rFonts w:ascii="Times New Roman" w:hAnsi="Times New Roman" w:cs="Times New Roman"/>
          <w:color w:val="FF0000"/>
          <w:sz w:val="24"/>
          <w:szCs w:val="24"/>
        </w:rPr>
        <w:t xml:space="preserve">where such </w:t>
      </w:r>
      <w:r w:rsidR="00B04293">
        <w:rPr>
          <w:rFonts w:ascii="Times New Roman" w:hAnsi="Times New Roman" w:cs="Times New Roman"/>
          <w:color w:val="FF0000"/>
          <w:sz w:val="24"/>
          <w:szCs w:val="24"/>
        </w:rPr>
        <w:t xml:space="preserve">an </w:t>
      </w:r>
      <w:r w:rsidR="00B04293" w:rsidRPr="00873781">
        <w:rPr>
          <w:rFonts w:ascii="Times New Roman" w:hAnsi="Times New Roman" w:cs="Times New Roman"/>
          <w:color w:val="FF0000"/>
          <w:sz w:val="24"/>
          <w:szCs w:val="24"/>
        </w:rPr>
        <w:t xml:space="preserve">actual flowtime will not be available </w:t>
      </w:r>
      <w:r w:rsidR="00B04293" w:rsidRPr="00235618">
        <w:rPr>
          <w:rFonts w:ascii="Times New Roman" w:hAnsi="Times New Roman" w:cs="Times New Roman"/>
          <w:color w:val="FF0000"/>
          <w:sz w:val="24"/>
          <w:szCs w:val="24"/>
        </w:rPr>
        <w:t>until</w:t>
      </w:r>
      <w:r w:rsidR="00B04293" w:rsidRPr="00873781">
        <w:rPr>
          <w:rFonts w:ascii="Times New Roman" w:hAnsi="Times New Roman" w:cs="Times New Roman"/>
          <w:color w:val="FF0000"/>
          <w:sz w:val="24"/>
          <w:szCs w:val="24"/>
        </w:rPr>
        <w:t xml:space="preserve"> the job is completed</w:t>
      </w:r>
      <w:r w:rsidR="00B04293">
        <w:rPr>
          <w:rFonts w:ascii="Times New Roman" w:hAnsi="Times New Roman" w:cs="Times New Roman"/>
          <w:color w:val="FF0000"/>
          <w:sz w:val="24"/>
          <w:szCs w:val="24"/>
        </w:rPr>
        <w:t xml:space="preserve">, i.e., </w:t>
      </w:r>
      <w:r w:rsidR="00B04293" w:rsidRPr="00873781">
        <w:rPr>
          <w:rFonts w:ascii="Times New Roman" w:hAnsi="Times New Roman" w:cs="Times New Roman"/>
          <w:color w:val="FF0000"/>
          <w:sz w:val="24"/>
          <w:szCs w:val="24"/>
        </w:rPr>
        <w:t>the data collection phase</w:t>
      </w:r>
      <w:r w:rsidRPr="00541961">
        <w:rPr>
          <w:rFonts w:ascii="Times New Roman" w:hAnsi="Times New Roman" w:cs="Times New Roman"/>
          <w:sz w:val="24"/>
          <w:szCs w:val="24"/>
        </w:rPr>
        <w:t>.</w:t>
      </w:r>
      <w:r w:rsidR="007A2111" w:rsidRPr="00873781">
        <w:rPr>
          <w:rFonts w:ascii="Times New Roman" w:hAnsi="Times New Roman" w:cs="Times New Roman"/>
          <w:color w:val="FF0000"/>
          <w:sz w:val="24"/>
          <w:szCs w:val="24"/>
        </w:rPr>
        <w:t xml:space="preserve"> To find the actual flowtimes in the data collection phase, the arrival times of the arriving orders are recorded. Upon completion of the orders, the departure times are also recorded</w:t>
      </w:r>
      <w:r w:rsidR="00A96127">
        <w:rPr>
          <w:rFonts w:ascii="Times New Roman" w:hAnsi="Times New Roman" w:cs="Times New Roman"/>
          <w:color w:val="FF0000"/>
          <w:sz w:val="24"/>
          <w:szCs w:val="24"/>
        </w:rPr>
        <w:t>. T</w:t>
      </w:r>
      <w:r w:rsidR="007A2111" w:rsidRPr="00873781">
        <w:rPr>
          <w:rFonts w:ascii="Times New Roman" w:hAnsi="Times New Roman" w:cs="Times New Roman"/>
          <w:color w:val="FF0000"/>
          <w:sz w:val="24"/>
          <w:szCs w:val="24"/>
        </w:rPr>
        <w:t xml:space="preserve">he difference between the departure and arrival times is the actual </w:t>
      </w:r>
      <w:r w:rsidR="004F3248" w:rsidRPr="00873781">
        <w:rPr>
          <w:rFonts w:ascii="Times New Roman" w:hAnsi="Times New Roman" w:cs="Times New Roman"/>
          <w:color w:val="FF0000"/>
          <w:sz w:val="24"/>
          <w:szCs w:val="24"/>
        </w:rPr>
        <w:t>flowtime which</w:t>
      </w:r>
      <w:r w:rsidR="007A2111" w:rsidRPr="00873781">
        <w:rPr>
          <w:rFonts w:ascii="Times New Roman" w:hAnsi="Times New Roman" w:cs="Times New Roman"/>
          <w:color w:val="FF0000"/>
          <w:sz w:val="24"/>
          <w:szCs w:val="24"/>
        </w:rPr>
        <w:t xml:space="preserve"> is used for </w:t>
      </w:r>
      <w:r w:rsidR="007A2111">
        <w:rPr>
          <w:rFonts w:ascii="Times New Roman" w:hAnsi="Times New Roman" w:cs="Times New Roman"/>
          <w:color w:val="FF0000"/>
          <w:sz w:val="24"/>
          <w:szCs w:val="24"/>
        </w:rPr>
        <w:t xml:space="preserve">model </w:t>
      </w:r>
      <w:r w:rsidR="007A2111" w:rsidRPr="00873781">
        <w:rPr>
          <w:rFonts w:ascii="Times New Roman" w:hAnsi="Times New Roman" w:cs="Times New Roman"/>
          <w:color w:val="FF0000"/>
          <w:sz w:val="24"/>
          <w:szCs w:val="24"/>
        </w:rPr>
        <w:t>training.</w:t>
      </w:r>
      <w:r w:rsidRPr="00873781">
        <w:rPr>
          <w:rFonts w:ascii="Times New Roman" w:hAnsi="Times New Roman" w:cs="Times New Roman"/>
          <w:color w:val="FF0000"/>
          <w:sz w:val="24"/>
          <w:szCs w:val="24"/>
        </w:rPr>
        <w:t xml:space="preserve"> </w:t>
      </w:r>
      <w:r w:rsidRPr="00541961">
        <w:rPr>
          <w:rFonts w:ascii="Times New Roman" w:hAnsi="Times New Roman" w:cs="Times New Roman"/>
          <w:sz w:val="24"/>
          <w:szCs w:val="24"/>
        </w:rPr>
        <w:t xml:space="preserve">Accordingly, the training data set denoted by </w:t>
      </w:r>
      <w:r w:rsidRPr="00541961">
        <w:rPr>
          <w:rFonts w:ascii="Times New Roman" w:hAnsi="Times New Roman" w:cs="Times New Roman"/>
          <w:b/>
          <w:bCs/>
          <w:i/>
          <w:iCs/>
          <w:sz w:val="24"/>
          <w:szCs w:val="24"/>
        </w:rPr>
        <w:t>WF</w:t>
      </w:r>
      <w:r w:rsidRPr="00541961">
        <w:rPr>
          <w:rFonts w:ascii="Times New Roman" w:hAnsi="Times New Roman" w:cs="Times New Roman"/>
          <w:sz w:val="24"/>
          <w:szCs w:val="24"/>
        </w:rPr>
        <w:t xml:space="preserve"> (work and flowtime matrix) can be given by:</w:t>
      </w:r>
    </w:p>
    <w:p w14:paraId="7693F7D2" w14:textId="77777777" w:rsidR="00154ACD" w:rsidRPr="00541961" w:rsidRDefault="00154ACD" w:rsidP="0070789E">
      <w:pPr>
        <w:spacing w:after="0" w:line="360" w:lineRule="auto"/>
        <w:jc w:val="both"/>
        <w:rPr>
          <w:rFonts w:ascii="Times New Roman" w:hAnsi="Times New Roman" w:cs="Times New Roman"/>
          <w:sz w:val="24"/>
          <w:szCs w:val="24"/>
        </w:rPr>
      </w:pPr>
    </w:p>
    <w:p w14:paraId="25972B07" w14:textId="77777777" w:rsidR="00154ACD" w:rsidRPr="00541961" w:rsidRDefault="00154ACD" w:rsidP="0070789E">
      <w:pPr>
        <w:spacing w:after="0" w:line="360" w:lineRule="auto"/>
        <w:jc w:val="both"/>
        <w:rPr>
          <w:rFonts w:ascii="Times New Roman" w:hAnsi="Times New Roman" w:cs="Times New Roman"/>
          <w:sz w:val="24"/>
          <w:szCs w:val="24"/>
        </w:rPr>
      </w:pPr>
      <m:oMathPara>
        <m:oMath>
          <m:r>
            <m:rPr>
              <m:sty m:val="bi"/>
            </m:rPr>
            <w:rPr>
              <w:rFonts w:ascii="Cambria Math" w:hAnsi="Cambria Math" w:cs="Times New Roman"/>
              <w:sz w:val="24"/>
              <w:szCs w:val="24"/>
            </w:rPr>
            <m:t>WF</m:t>
          </m:r>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W</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1</m:t>
                        </m:r>
                      </m:sub>
                    </m:sSub>
                  </m:e>
                </m:mr>
                <m:mr>
                  <m:e>
                    <m:r>
                      <w:rPr>
                        <w:rFonts w:ascii="Cambria Math" w:hAnsi="Cambria Math" w:cs="Times New Roman"/>
                        <w:sz w:val="24"/>
                        <w:szCs w:val="24"/>
                      </w:rPr>
                      <m:t>⋮</m:t>
                    </m:r>
                  </m:e>
                </m:mr>
                <m:mr>
                  <m:e>
                    <m:r>
                      <m:rPr>
                        <m:sty m:val="bi"/>
                      </m:rPr>
                      <w:rPr>
                        <w:rFonts w:ascii="Cambria Math" w:hAnsi="Cambria Math" w:cs="Times New Roman"/>
                        <w:sz w:val="24"/>
                        <w:szCs w:val="24"/>
                      </w:rPr>
                      <m:t>W</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N</m:t>
                        </m:r>
                      </m:sub>
                    </m:sSub>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1</m:t>
                        </m:r>
                      </m:sub>
                      <m:sup>
                        <m:r>
                          <w:rPr>
                            <w:rFonts w:ascii="Cambria Math" w:hAnsi="Cambria Math" w:cs="Times New Roman"/>
                            <w:sz w:val="24"/>
                            <w:szCs w:val="24"/>
                          </w:rPr>
                          <m:t>1</m:t>
                        </m:r>
                      </m:sup>
                    </m:sSubSup>
                  </m:e>
                  <m:e>
                    <m:r>
                      <w:rPr>
                        <w:rFonts w:ascii="Cambria Math" w:hAnsi="Cambria Math" w:cs="Times New Roman"/>
                        <w:sz w:val="24"/>
                        <w:szCs w:val="24"/>
                      </w:rPr>
                      <m:t>…</m:t>
                    </m:r>
                  </m:e>
                  <m:e>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1</m:t>
                        </m:r>
                      </m:sub>
                      <m:sup>
                        <m:r>
                          <w:rPr>
                            <w:rFonts w:ascii="Cambria Math" w:hAnsi="Cambria Math" w:cs="Times New Roman"/>
                            <w:sz w:val="24"/>
                            <w:szCs w:val="24"/>
                          </w:rPr>
                          <m:t>R</m:t>
                        </m:r>
                      </m:sup>
                    </m:sSubSup>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N</m:t>
                        </m:r>
                      </m:sub>
                      <m:sup>
                        <m:r>
                          <w:rPr>
                            <w:rFonts w:ascii="Cambria Math" w:hAnsi="Cambria Math" w:cs="Times New Roman"/>
                            <w:sz w:val="24"/>
                            <w:szCs w:val="24"/>
                          </w:rPr>
                          <m:t>1</m:t>
                        </m:r>
                      </m:sup>
                    </m:sSubSup>
                  </m:e>
                  <m:e>
                    <m:r>
                      <w:rPr>
                        <w:rFonts w:ascii="Cambria Math" w:hAnsi="Cambria Math" w:cs="Times New Roman"/>
                        <w:sz w:val="24"/>
                        <w:szCs w:val="24"/>
                      </w:rPr>
                      <m:t>…</m:t>
                    </m:r>
                  </m:e>
                  <m:e>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N</m:t>
                        </m:r>
                      </m:sub>
                      <m:sup>
                        <m:r>
                          <w:rPr>
                            <w:rFonts w:ascii="Cambria Math" w:hAnsi="Cambria Math" w:cs="Times New Roman"/>
                            <w:sz w:val="24"/>
                            <w:szCs w:val="24"/>
                          </w:rPr>
                          <m:t>R</m:t>
                        </m:r>
                      </m:sup>
                    </m:sSubSup>
                  </m:e>
                </m:mr>
              </m:m>
              <m:m>
                <m:mPr>
                  <m:mcs>
                    <m:mc>
                      <m:mcPr>
                        <m:count m:val="1"/>
                        <m:mcJc m:val="center"/>
                      </m:mcPr>
                    </m:mc>
                  </m:mcs>
                  <m:ctrlPr>
                    <w:rPr>
                      <w:rFonts w:ascii="Cambria Math" w:hAnsi="Cambria Math" w:cs="Times New Roman"/>
                      <w:i/>
                      <w:sz w:val="24"/>
                      <w:szCs w:val="24"/>
                    </w:rPr>
                  </m:ctrlPr>
                </m:mPr>
                <m:mr>
                  <m:e/>
                </m:mr>
                <m:mr>
                  <m:e/>
                </m:mr>
                <m:mr>
                  <m:e/>
                </m:mr>
              </m:m>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mr>
                <m:mr>
                  <m:e>
                    <m:r>
                      <w:rPr>
                        <w:rFonts w:ascii="Cambria Math" w:hAnsi="Cambria Math" w:cs="Times New Roman"/>
                        <w:sz w:val="24"/>
                        <w:szCs w:val="24"/>
                      </w:rPr>
                      <m:t>⋮</m:t>
                    </m:r>
                  </m:e>
                </m:mr>
                <m:mr>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e>
                </m:mr>
              </m:m>
            </m:e>
          </m:d>
        </m:oMath>
      </m:oMathPara>
    </w:p>
    <w:p w14:paraId="335A6936"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where </w:t>
      </w:r>
      <w:r w:rsidRPr="00541961">
        <w:rPr>
          <w:rFonts w:ascii="Times New Roman" w:hAnsi="Times New Roman" w:cs="Times New Roman"/>
          <w:b/>
          <w:bCs/>
          <w:i/>
          <w:iCs/>
          <w:sz w:val="24"/>
          <w:szCs w:val="24"/>
        </w:rPr>
        <w:t>WF</w:t>
      </w:r>
      <w:r w:rsidRPr="00541961">
        <w:rPr>
          <w:rFonts w:ascii="Times New Roman" w:hAnsi="Times New Roman" w:cs="Times New Roman"/>
          <w:b/>
          <w:bCs/>
          <w:i/>
          <w:iCs/>
          <w:sz w:val="24"/>
          <w:szCs w:val="24"/>
          <w:vertAlign w:val="subscript"/>
        </w:rPr>
        <w:t xml:space="preserve">i  </w:t>
      </w:r>
      <w:r w:rsidRPr="00541961">
        <w:rPr>
          <w:rFonts w:ascii="Times New Roman" w:hAnsi="Times New Roman" w:cs="Times New Roman"/>
          <w:sz w:val="24"/>
          <w:szCs w:val="24"/>
        </w:rPr>
        <w:t>=</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i</m:t>
            </m:r>
          </m:sub>
          <m:sup>
            <m:r>
              <w:rPr>
                <w:rFonts w:ascii="Cambria Math" w:hAnsi="Cambria Math" w:cs="Times New Roman"/>
                <w:sz w:val="24"/>
                <w:szCs w:val="24"/>
              </w:rPr>
              <m:t>1</m:t>
            </m:r>
          </m:sup>
        </m:sSubSup>
      </m:oMath>
      <w:r w:rsidRPr="00541961">
        <w:rPr>
          <w:rFonts w:ascii="Times New Roman" w:hAnsi="Times New Roman" w:cs="Times New Roman"/>
          <w:sz w:val="24"/>
          <w:szCs w:val="24"/>
        </w:rPr>
        <w:t xml:space="preserve"> </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wip</m:t>
            </m:r>
          </m:e>
          <m:sub>
            <m:r>
              <w:rPr>
                <w:rFonts w:ascii="Cambria Math" w:hAnsi="Cambria Math" w:cs="Times New Roman"/>
                <w:sz w:val="24"/>
                <w:szCs w:val="24"/>
              </w:rPr>
              <m:t>i</m:t>
            </m:r>
          </m:sub>
          <m:sup>
            <m:r>
              <w:rPr>
                <w:rFonts w:ascii="Cambria Math" w:hAnsi="Cambria Math" w:cs="Times New Roman"/>
                <w:sz w:val="24"/>
                <w:szCs w:val="24"/>
              </w:rPr>
              <m:t>R</m:t>
            </m:r>
          </m:sup>
        </m:sSubSup>
      </m:oMath>
      <w:r w:rsidRPr="00541961">
        <w:rPr>
          <w:rFonts w:ascii="Times New Roman" w:hAnsi="Times New Roman" w:cs="Times New Roman"/>
          <w:sz w:val="24"/>
          <w:szCs w:val="24"/>
        </w:rPr>
        <w:t xml:space="preserve"> </w:t>
      </w:r>
      <m:oMath>
        <m:r>
          <w:rPr>
            <w:rFonts w:ascii="Cambria Math" w:hAnsi="Cambria Math" w:cs="Times New Roman"/>
            <w:sz w:val="24"/>
            <w:szCs w:val="24"/>
          </w:rPr>
          <m:t xml:space="preserve">  F</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oMath>
      <w:r w:rsidRPr="00541961">
        <w:rPr>
          <w:rFonts w:ascii="Times New Roman" w:eastAsiaTheme="minorEastAsia" w:hAnsi="Times New Roman" w:cs="Times New Roman"/>
          <w:sz w:val="24"/>
          <w:szCs w:val="24"/>
        </w:rPr>
        <w:t xml:space="preserve">] is the work-flowtime vector of of </w:t>
      </w:r>
      <w:r w:rsidRPr="00541961">
        <w:rPr>
          <w:rFonts w:ascii="Times New Roman" w:eastAsiaTheme="minorEastAsia" w:hAnsi="Times New Roman" w:cs="Times New Roman"/>
          <w:i/>
          <w:iCs/>
          <w:sz w:val="24"/>
          <w:szCs w:val="24"/>
        </w:rPr>
        <w:t>i</w:t>
      </w:r>
      <w:r w:rsidRPr="00541961">
        <w:rPr>
          <w:rFonts w:ascii="Times New Roman" w:eastAsiaTheme="minorEastAsia" w:hAnsi="Times New Roman" w:cs="Times New Roman"/>
          <w:sz w:val="24"/>
          <w:szCs w:val="24"/>
        </w:rPr>
        <w:t xml:space="preserve"> and </w:t>
      </w:r>
      <w:r w:rsidRPr="00541961">
        <w:rPr>
          <w:rFonts w:ascii="Times New Roman" w:eastAsiaTheme="minorEastAsia" w:hAnsi="Times New Roman" w:cs="Times New Roman"/>
          <w:i/>
          <w:iCs/>
          <w:sz w:val="24"/>
          <w:szCs w:val="24"/>
        </w:rPr>
        <w:t>N</w:t>
      </w:r>
      <w:r w:rsidRPr="00541961">
        <w:rPr>
          <w:rFonts w:ascii="Times New Roman" w:eastAsiaTheme="minorEastAsia" w:hAnsi="Times New Roman" w:cs="Times New Roman"/>
          <w:sz w:val="24"/>
          <w:szCs w:val="24"/>
        </w:rPr>
        <w:t xml:space="preserve"> is the number of orders.</w:t>
      </w:r>
    </w:p>
    <w:p w14:paraId="2E8302E7" w14:textId="255E28B3" w:rsidR="00154ACD" w:rsidRPr="00541961" w:rsidRDefault="00154ACD" w:rsidP="0070789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Suppose that each data point is classified by </w:t>
      </w:r>
      <w:r w:rsidR="007A0CB4" w:rsidRPr="00541961">
        <w:rPr>
          <w:rFonts w:ascii="Times New Roman" w:hAnsi="Times New Roman" w:cs="Times New Roman"/>
          <w:sz w:val="24"/>
          <w:szCs w:val="24"/>
        </w:rPr>
        <w:t xml:space="preserve">either </w:t>
      </w:r>
      <w:r w:rsidRPr="00541961">
        <w:rPr>
          <w:rFonts w:ascii="Times New Roman" w:hAnsi="Times New Roman" w:cs="Times New Roman"/>
          <w:sz w:val="24"/>
          <w:szCs w:val="24"/>
        </w:rPr>
        <w:t xml:space="preserve">“1” and “-1” as illustrated earlier, we can construct and train a classifier function to classify the entire set of data points into those of a flowtime above the 95% (+1) and those below the 95% (-1). Let the class of each point in </w:t>
      </w:r>
      <w:r w:rsidRPr="00541961">
        <w:rPr>
          <w:rFonts w:ascii="Times New Roman" w:hAnsi="Times New Roman" w:cs="Times New Roman"/>
          <w:b/>
          <w:bCs/>
          <w:i/>
          <w:iCs/>
          <w:sz w:val="24"/>
          <w:szCs w:val="24"/>
        </w:rPr>
        <w:t>WF</w:t>
      </w:r>
      <w:r w:rsidRPr="00541961">
        <w:rPr>
          <w:rFonts w:ascii="Times New Roman" w:hAnsi="Times New Roman" w:cs="Times New Roman"/>
          <w:sz w:val="24"/>
          <w:szCs w:val="24"/>
        </w:rPr>
        <w:t xml:space="preserve"> be denoted by </w:t>
      </w:r>
      <w:r w:rsidRPr="00541961">
        <w:rPr>
          <w:rFonts w:ascii="Times New Roman" w:hAnsi="Times New Roman" w:cs="Times New Roman"/>
          <w:i/>
          <w:iCs/>
          <w:sz w:val="24"/>
          <w:szCs w:val="24"/>
        </w:rPr>
        <w:t>y</w:t>
      </w:r>
      <w:r w:rsidRPr="00541961">
        <w:rPr>
          <w:rFonts w:ascii="Times New Roman" w:hAnsi="Times New Roman" w:cs="Times New Roman"/>
          <w:i/>
          <w:iCs/>
          <w:sz w:val="24"/>
          <w:szCs w:val="24"/>
          <w:vertAlign w:val="subscript"/>
        </w:rPr>
        <w:t>i</w:t>
      </w:r>
      <w:r w:rsidR="007A0CB4" w:rsidRPr="00541961">
        <w:rPr>
          <w:rFonts w:ascii="Times New Roman" w:hAnsi="Times New Roman" w:cs="Times New Roman"/>
          <w:sz w:val="24"/>
          <w:szCs w:val="24"/>
        </w:rPr>
        <w:t xml:space="preserve">, </w:t>
      </w:r>
      <w:r w:rsidRPr="00541961">
        <w:rPr>
          <w:rFonts w:ascii="Times New Roman" w:hAnsi="Times New Roman" w:cs="Times New Roman"/>
          <w:sz w:val="24"/>
          <w:szCs w:val="24"/>
        </w:rPr>
        <w:sym w:font="Symbol" w:char="F022"/>
      </w:r>
      <w:r w:rsidRPr="00541961">
        <w:rPr>
          <w:rFonts w:ascii="Times New Roman" w:hAnsi="Times New Roman" w:cs="Times New Roman"/>
          <w:i/>
          <w:iCs/>
          <w:sz w:val="24"/>
          <w:szCs w:val="24"/>
        </w:rPr>
        <w:t xml:space="preserve">i </w:t>
      </w:r>
      <w:r w:rsidRPr="00541961">
        <w:rPr>
          <w:rFonts w:ascii="Times New Roman" w:hAnsi="Times New Roman" w:cs="Times New Roman"/>
          <w:sz w:val="24"/>
          <w:szCs w:val="24"/>
        </w:rPr>
        <w:t xml:space="preserve">= 1,…, </w:t>
      </w:r>
      <w:r w:rsidRPr="00541961">
        <w:rPr>
          <w:rFonts w:ascii="Times New Roman" w:hAnsi="Times New Roman" w:cs="Times New Roman"/>
          <w:i/>
          <w:iCs/>
          <w:sz w:val="24"/>
          <w:szCs w:val="24"/>
        </w:rPr>
        <w:t>N</w:t>
      </w:r>
      <w:r w:rsidR="007A0CB4"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where  </w:t>
      </w:r>
      <w:r w:rsidRPr="00541961">
        <w:rPr>
          <w:rFonts w:ascii="Times New Roman" w:hAnsi="Times New Roman" w:cs="Times New Roman"/>
          <w:i/>
          <w:iCs/>
          <w:sz w:val="24"/>
          <w:szCs w:val="24"/>
        </w:rPr>
        <w:t>y</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 “-1” or “1”, our model will implement </w:t>
      </w:r>
      <w:r w:rsidRPr="00541961">
        <w:rPr>
          <w:rFonts w:ascii="Times New Roman" w:hAnsi="Times New Roman" w:cs="Times New Roman"/>
          <w:i/>
          <w:iCs/>
          <w:sz w:val="24"/>
          <w:szCs w:val="24"/>
        </w:rPr>
        <w:t>SVM</w:t>
      </w:r>
      <w:r w:rsidRPr="00541961">
        <w:rPr>
          <w:rFonts w:ascii="Times New Roman" w:hAnsi="Times New Roman" w:cs="Times New Roman"/>
          <w:sz w:val="24"/>
          <w:szCs w:val="24"/>
        </w:rPr>
        <w:t xml:space="preserve"> to establish the best hyper-plane that separates the two classes. The classifier function </w:t>
      </w:r>
      <w:r w:rsidRPr="00541961">
        <w:rPr>
          <w:rFonts w:ascii="Times New Roman" w:hAnsi="Times New Roman" w:cs="Times New Roman"/>
          <w:i/>
          <w:iCs/>
          <w:sz w:val="24"/>
          <w:szCs w:val="24"/>
        </w:rPr>
        <w:t>f</w:t>
      </w:r>
      <w:r w:rsidRPr="00541961">
        <w:rPr>
          <w:rFonts w:ascii="Times New Roman" w:hAnsi="Times New Roman" w:cs="Times New Roman"/>
          <w:sz w:val="24"/>
          <w:szCs w:val="24"/>
        </w:rPr>
        <w:t xml:space="preserve"> which is in essence a function resulting by training the SVM using the </w:t>
      </w:r>
      <w:r w:rsidRPr="00541961">
        <w:rPr>
          <w:rFonts w:ascii="Times New Roman" w:hAnsi="Times New Roman" w:cs="Times New Roman"/>
          <w:b/>
          <w:bCs/>
          <w:i/>
          <w:iCs/>
          <w:sz w:val="24"/>
          <w:szCs w:val="24"/>
        </w:rPr>
        <w:t>WF</w:t>
      </w:r>
      <w:r w:rsidRPr="00541961">
        <w:rPr>
          <w:rFonts w:ascii="Times New Roman" w:hAnsi="Times New Roman" w:cs="Times New Roman"/>
          <w:sz w:val="24"/>
          <w:szCs w:val="24"/>
        </w:rPr>
        <w:t xml:space="preserve"> matrix will classify the data points. Hence given a certain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value, the 95%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can be estimated for such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level.</w:t>
      </w:r>
    </w:p>
    <w:p w14:paraId="731319ED" w14:textId="3EBD4B24" w:rsidR="00154ACD" w:rsidRPr="00541961" w:rsidRDefault="00154ACD" w:rsidP="006F0187">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Note that our data points are hardly separable</w:t>
      </w:r>
      <w:r w:rsidR="00881FEB" w:rsidRPr="00541961">
        <w:rPr>
          <w:rFonts w:ascii="Times New Roman" w:hAnsi="Times New Roman" w:cs="Times New Roman"/>
          <w:sz w:val="24"/>
          <w:szCs w:val="24"/>
        </w:rPr>
        <w:t>,</w:t>
      </w:r>
      <w:r w:rsidRPr="00541961">
        <w:rPr>
          <w:rFonts w:ascii="Times New Roman" w:hAnsi="Times New Roman" w:cs="Times New Roman"/>
          <w:sz w:val="24"/>
          <w:szCs w:val="24"/>
        </w:rPr>
        <w:t xml:space="preserve"> which necessitates the need for higher degree classifying function. For simplicity, let us consider linearly separable data first. Figure </w:t>
      </w:r>
      <w:r w:rsidR="006F0187" w:rsidRPr="00541961">
        <w:rPr>
          <w:rFonts w:ascii="Times New Roman" w:hAnsi="Times New Roman" w:cs="Times New Roman"/>
          <w:sz w:val="24"/>
          <w:szCs w:val="24"/>
        </w:rPr>
        <w:t>7</w:t>
      </w:r>
      <w:r w:rsidRPr="00541961">
        <w:rPr>
          <w:rFonts w:ascii="Times New Roman" w:hAnsi="Times New Roman" w:cs="Times New Roman"/>
          <w:sz w:val="24"/>
          <w:szCs w:val="24"/>
        </w:rPr>
        <w:t xml:space="preserve"> shows data which is separable by a unique linear separator.</w:t>
      </w:r>
    </w:p>
    <w:p w14:paraId="3ED69A46" w14:textId="77777777" w:rsidR="00154ACD" w:rsidRPr="00541961" w:rsidRDefault="00154ACD" w:rsidP="0070789E">
      <w:pPr>
        <w:spacing w:after="0" w:line="360" w:lineRule="auto"/>
        <w:jc w:val="both"/>
        <w:rPr>
          <w:rFonts w:ascii="Times New Roman" w:hAnsi="Times New Roman" w:cs="Times New Roman"/>
          <w:sz w:val="24"/>
          <w:szCs w:val="24"/>
        </w:rPr>
      </w:pPr>
    </w:p>
    <w:p w14:paraId="49E94EF7" w14:textId="77777777" w:rsidR="00154ACD" w:rsidRPr="00541961" w:rsidRDefault="00154ACD"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drawing>
          <wp:inline distT="0" distB="0" distL="0" distR="0" wp14:anchorId="14DD1A30" wp14:editId="7AB581CF">
            <wp:extent cx="2914650" cy="2006462"/>
            <wp:effectExtent l="0" t="0" r="0" b="0"/>
            <wp:docPr id="10" name="Picture 10" descr="wipAn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pAnd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694" cy="2014753"/>
                    </a:xfrm>
                    <a:prstGeom prst="rect">
                      <a:avLst/>
                    </a:prstGeom>
                    <a:noFill/>
                    <a:ln>
                      <a:noFill/>
                    </a:ln>
                  </pic:spPr>
                </pic:pic>
              </a:graphicData>
            </a:graphic>
          </wp:inline>
        </w:drawing>
      </w:r>
    </w:p>
    <w:p w14:paraId="168723EA" w14:textId="169073E5" w:rsidR="00154ACD" w:rsidRPr="00541961" w:rsidRDefault="00154ACD" w:rsidP="006F0187">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7</w:t>
      </w:r>
      <w:r w:rsidRPr="00541961">
        <w:rPr>
          <w:rFonts w:ascii="Times New Roman" w:hAnsi="Times New Roman" w:cs="Times New Roman"/>
          <w:sz w:val="24"/>
          <w:szCs w:val="24"/>
        </w:rPr>
        <w:t>: The hyper-plane maximizing the gap between the two classes of a single resource production system</w:t>
      </w:r>
    </w:p>
    <w:p w14:paraId="597974BD" w14:textId="77777777" w:rsidR="00154ACD" w:rsidRPr="00541961" w:rsidRDefault="00154ACD" w:rsidP="0070789E">
      <w:pPr>
        <w:spacing w:after="0" w:line="360" w:lineRule="auto"/>
        <w:jc w:val="both"/>
        <w:rPr>
          <w:rFonts w:ascii="Times New Roman" w:hAnsi="Times New Roman" w:cs="Times New Roman"/>
          <w:sz w:val="24"/>
          <w:szCs w:val="24"/>
        </w:rPr>
      </w:pPr>
    </w:p>
    <w:p w14:paraId="2380615C"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The training data set is represented by the form: {</w:t>
      </w:r>
      <w:r w:rsidRPr="00541961">
        <w:rPr>
          <w:rFonts w:ascii="Times New Roman" w:hAnsi="Times New Roman" w:cs="Times New Roman"/>
          <w:b/>
          <w:bCs/>
          <w:i/>
          <w:iCs/>
          <w:sz w:val="24"/>
          <w:szCs w:val="24"/>
        </w:rPr>
        <w:t>WF</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w:t>
      </w:r>
      <w:r w:rsidRPr="00541961">
        <w:rPr>
          <w:rFonts w:ascii="Times New Roman" w:hAnsi="Times New Roman" w:cs="Times New Roman"/>
          <w:i/>
          <w:iCs/>
          <w:sz w:val="24"/>
          <w:szCs w:val="24"/>
        </w:rPr>
        <w:t>y</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oMath>
      <w:r w:rsidRPr="00541961">
        <w:rPr>
          <w:rFonts w:ascii="Times New Roman" w:hAnsi="Times New Roman" w:cs="Times New Roman"/>
          <w:sz w:val="24"/>
          <w:szCs w:val="24"/>
        </w:rPr>
        <w:sym w:font="Symbol" w:char="F0CE"/>
      </w:r>
      <w:r w:rsidRPr="00541961">
        <w:rPr>
          <w:rFonts w:ascii="Times New Roman" w:hAnsi="Times New Roman" w:cs="Times New Roman"/>
          <w:sz w:val="24"/>
          <w:szCs w:val="24"/>
        </w:rPr>
        <w:sym w:font="Symbol" w:char="F0C2"/>
      </w:r>
      <w:r w:rsidRPr="00541961">
        <w:rPr>
          <w:rFonts w:ascii="Times New Roman" w:hAnsi="Times New Roman" w:cs="Times New Roman"/>
          <w:sz w:val="24"/>
          <w:szCs w:val="24"/>
          <w:vertAlign w:val="superscript"/>
        </w:rPr>
        <w:t>N</w:t>
      </w:r>
      <w:r w:rsidRPr="00541961">
        <w:rPr>
          <w:rFonts w:ascii="Times New Roman" w:hAnsi="Times New Roman" w:cs="Times New Roman"/>
          <w:sz w:val="24"/>
          <w:szCs w:val="24"/>
        </w:rPr>
        <w:t xml:space="preserve">, </w:t>
      </w:r>
      <w:r w:rsidRPr="00541961">
        <w:rPr>
          <w:rFonts w:ascii="Times New Roman" w:hAnsi="Times New Roman" w:cs="Times New Roman"/>
          <w:i/>
          <w:iCs/>
          <w:sz w:val="24"/>
          <w:szCs w:val="24"/>
        </w:rPr>
        <w:t>y</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w:t>
      </w:r>
      <w:r w:rsidRPr="00541961">
        <w:rPr>
          <w:rFonts w:ascii="Times New Roman" w:hAnsi="Times New Roman" w:cs="Times New Roman"/>
          <w:sz w:val="24"/>
          <w:szCs w:val="24"/>
        </w:rPr>
        <w:sym w:font="Symbol" w:char="F0CE"/>
      </w:r>
      <w:r w:rsidRPr="00541961">
        <w:rPr>
          <w:rFonts w:ascii="Times New Roman" w:hAnsi="Times New Roman" w:cs="Times New Roman"/>
          <w:sz w:val="24"/>
          <w:szCs w:val="24"/>
        </w:rPr>
        <w:t xml:space="preserve"> {-1,1}, </w:t>
      </w:r>
      <w:r w:rsidRPr="00541961">
        <w:rPr>
          <w:rFonts w:ascii="Times New Roman" w:hAnsi="Times New Roman" w:cs="Times New Roman"/>
          <w:sz w:val="24"/>
          <w:szCs w:val="24"/>
        </w:rPr>
        <w:sym w:font="Symbol" w:char="F022"/>
      </w:r>
      <w:r w:rsidRPr="00541961">
        <w:rPr>
          <w:rFonts w:ascii="Times New Roman" w:hAnsi="Times New Roman" w:cs="Times New Roman"/>
          <w:sz w:val="24"/>
          <w:szCs w:val="24"/>
        </w:rPr>
        <w:t xml:space="preserve"> </w:t>
      </w:r>
      <w:r w:rsidRPr="00541961">
        <w:rPr>
          <w:rFonts w:ascii="Times New Roman" w:hAnsi="Times New Roman" w:cs="Times New Roman"/>
          <w:i/>
          <w:iCs/>
          <w:sz w:val="24"/>
          <w:szCs w:val="24"/>
        </w:rPr>
        <w:t xml:space="preserve">i </w:t>
      </w:r>
      <w:r w:rsidRPr="00541961">
        <w:rPr>
          <w:rFonts w:ascii="Times New Roman" w:hAnsi="Times New Roman" w:cs="Times New Roman"/>
          <w:sz w:val="24"/>
          <w:szCs w:val="24"/>
        </w:rPr>
        <w:t xml:space="preserve">=1,…, </w:t>
      </w:r>
      <w:r w:rsidRPr="00541961">
        <w:rPr>
          <w:rFonts w:ascii="Times New Roman" w:hAnsi="Times New Roman" w:cs="Times New Roman"/>
          <w:i/>
          <w:iCs/>
          <w:sz w:val="24"/>
          <w:szCs w:val="24"/>
        </w:rPr>
        <w:t>N</w:t>
      </w:r>
      <w:r w:rsidRPr="00541961">
        <w:rPr>
          <w:rFonts w:ascii="Times New Roman" w:hAnsi="Times New Roman" w:cs="Times New Roman"/>
          <w:sz w:val="24"/>
          <w:szCs w:val="24"/>
        </w:rPr>
        <w:t xml:space="preserve">. For a linearly separable data, a hyper-plane can be described by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r>
          <m:rPr>
            <m:sty m:val="bi"/>
          </m:rPr>
          <w:rPr>
            <w:rFonts w:ascii="Cambria Math" w:hAnsi="Cambria Math" w:cs="Times New Roman"/>
            <w:sz w:val="24"/>
            <w:szCs w:val="24"/>
          </w:rPr>
          <m:t>WF</m:t>
        </m:r>
        <m:r>
          <w:rPr>
            <w:rFonts w:ascii="Cambria Math" w:hAnsi="Cambria Math" w:cs="Times New Roman"/>
            <w:sz w:val="24"/>
            <w:szCs w:val="24"/>
          </w:rPr>
          <m:t>+b=0</m:t>
        </m:r>
      </m:oMath>
      <w:r w:rsidRPr="00541961">
        <w:rPr>
          <w:rFonts w:ascii="Times New Roman" w:hAnsi="Times New Roman" w:cs="Times New Roman"/>
          <w:sz w:val="24"/>
          <w:szCs w:val="24"/>
        </w:rPr>
        <w:t xml:space="preserve">, where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oMath>
      <w:r w:rsidRPr="00541961">
        <w:rPr>
          <w:rFonts w:ascii="Times New Roman" w:eastAsiaTheme="minorEastAsia" w:hAnsi="Times New Roman" w:cs="Times New Roman"/>
          <w:sz w:val="24"/>
          <w:szCs w:val="24"/>
        </w:rPr>
        <w:t xml:space="preserve"> </w:t>
      </w:r>
      <w:r w:rsidRPr="00541961">
        <w:rPr>
          <w:rFonts w:ascii="Times New Roman" w:hAnsi="Times New Roman" w:cs="Times New Roman"/>
          <w:sz w:val="24"/>
          <w:szCs w:val="24"/>
        </w:rPr>
        <w:t xml:space="preserve">is a </w:t>
      </w:r>
      <w:r w:rsidRPr="00541961">
        <w:rPr>
          <w:rFonts w:ascii="Times New Roman" w:hAnsi="Times New Roman" w:cs="Times New Roman"/>
          <w:sz w:val="24"/>
          <w:szCs w:val="24"/>
        </w:rPr>
        <w:lastRenderedPageBreak/>
        <w:t xml:space="preserve">coefficient vector of </w:t>
      </w:r>
      <w:r w:rsidRPr="00541961">
        <w:rPr>
          <w:rFonts w:ascii="Times New Roman" w:hAnsi="Times New Roman" w:cs="Times New Roman"/>
          <w:i/>
          <w:iCs/>
          <w:sz w:val="24"/>
          <w:szCs w:val="24"/>
        </w:rPr>
        <w:t>n</w:t>
      </w:r>
      <w:r w:rsidRPr="00541961">
        <w:rPr>
          <w:rFonts w:ascii="Times New Roman" w:hAnsi="Times New Roman" w:cs="Times New Roman"/>
          <w:sz w:val="24"/>
          <w:szCs w:val="24"/>
        </w:rPr>
        <w:t xml:space="preserve"> elements (</w:t>
      </w:r>
      <w:r w:rsidRPr="00541961">
        <w:rPr>
          <w:rFonts w:ascii="Times New Roman" w:hAnsi="Times New Roman" w:cs="Times New Roman"/>
          <w:i/>
          <w:iCs/>
          <w:sz w:val="24"/>
          <w:szCs w:val="24"/>
        </w:rPr>
        <w:t>n</w:t>
      </w:r>
      <w:r w:rsidRPr="00541961">
        <w:rPr>
          <w:rFonts w:ascii="Times New Roman" w:hAnsi="Times New Roman" w:cs="Times New Roman"/>
          <w:sz w:val="24"/>
          <w:szCs w:val="24"/>
        </w:rPr>
        <w:t xml:space="preserve"> = 2 for binary classification) and </w:t>
      </w:r>
      <w:r w:rsidRPr="00541961">
        <w:rPr>
          <w:rFonts w:ascii="Times New Roman" w:hAnsi="Times New Roman" w:cs="Times New Roman"/>
          <w:i/>
          <w:iCs/>
          <w:sz w:val="24"/>
          <w:szCs w:val="24"/>
        </w:rPr>
        <w:t>b</w:t>
      </w:r>
      <w:r w:rsidRPr="00541961">
        <w:rPr>
          <w:rFonts w:ascii="Times New Roman" w:hAnsi="Times New Roman" w:cs="Times New Roman"/>
          <w:sz w:val="24"/>
          <w:szCs w:val="24"/>
        </w:rPr>
        <w:t xml:space="preserve"> is an intercept. The boundaries of the separating strip are given by:</w:t>
      </w:r>
    </w:p>
    <w:p w14:paraId="0F23D314" w14:textId="77777777" w:rsidR="00154ACD" w:rsidRPr="00541961" w:rsidRDefault="00027DBE" w:rsidP="0070789E">
      <w:pPr>
        <w:spacing w:after="0" w:line="360" w:lineRule="auto"/>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r>
                  <m:rPr>
                    <m:sty m:val="bi"/>
                  </m:rPr>
                  <w:rPr>
                    <w:rFonts w:ascii="Cambria Math" w:hAnsi="Cambria Math" w:cs="Times New Roman"/>
                    <w:sz w:val="24"/>
                    <w:szCs w:val="24"/>
                  </w:rPr>
                  <m:t>WF</m:t>
                </m:r>
                <m:r>
                  <w:rPr>
                    <w:rFonts w:ascii="Cambria Math" w:hAnsi="Cambria Math" w:cs="Times New Roman"/>
                    <w:sz w:val="24"/>
                    <w:szCs w:val="24"/>
                  </w:rPr>
                  <m:t>+b=-1</m:t>
                </m:r>
              </m:e>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r>
                  <m:rPr>
                    <m:sty m:val="bi"/>
                  </m:rPr>
                  <w:rPr>
                    <w:rFonts w:ascii="Cambria Math" w:hAnsi="Cambria Math" w:cs="Times New Roman"/>
                    <w:sz w:val="24"/>
                    <w:szCs w:val="24"/>
                  </w:rPr>
                  <m:t>WF</m:t>
                </m:r>
                <m:r>
                  <w:rPr>
                    <w:rFonts w:ascii="Cambria Math" w:hAnsi="Cambria Math" w:cs="Times New Roman"/>
                    <w:sz w:val="24"/>
                    <w:szCs w:val="24"/>
                  </w:rPr>
                  <m:t>+b=+1</m:t>
                </m:r>
              </m:e>
            </m:eqArr>
          </m:e>
        </m:d>
      </m:oMath>
      <w:r w:rsidR="00154ACD" w:rsidRPr="00541961">
        <w:rPr>
          <w:rFonts w:ascii="Times New Roman" w:eastAsiaTheme="minorEastAsia" w:hAnsi="Times New Roman" w:cs="Times New Roman"/>
          <w:sz w:val="24"/>
          <w:szCs w:val="24"/>
        </w:rPr>
        <w:t xml:space="preserve">                                   </w:t>
      </w:r>
      <w:r w:rsidR="00154ACD" w:rsidRPr="00541961">
        <w:rPr>
          <w:rFonts w:ascii="Times New Roman" w:eastAsiaTheme="minorEastAsia" w:hAnsi="Times New Roman" w:cs="Times New Roman"/>
          <w:sz w:val="24"/>
          <w:szCs w:val="24"/>
        </w:rPr>
        <w:tab/>
      </w:r>
      <w:r w:rsidR="00154ACD" w:rsidRPr="00541961">
        <w:rPr>
          <w:rFonts w:ascii="Times New Roman" w:eastAsiaTheme="minorEastAsia" w:hAnsi="Times New Roman" w:cs="Times New Roman"/>
          <w:sz w:val="24"/>
          <w:szCs w:val="24"/>
        </w:rPr>
        <w:tab/>
      </w:r>
      <w:r w:rsidR="00154ACD" w:rsidRPr="00541961">
        <w:rPr>
          <w:rFonts w:ascii="Times New Roman" w:eastAsiaTheme="minorEastAsia" w:hAnsi="Times New Roman" w:cs="Times New Roman"/>
          <w:sz w:val="24"/>
          <w:szCs w:val="24"/>
        </w:rPr>
        <w:tab/>
      </w:r>
      <w:r w:rsidR="00154ACD" w:rsidRPr="00541961">
        <w:rPr>
          <w:rFonts w:ascii="Times New Roman" w:eastAsiaTheme="minorEastAsia" w:hAnsi="Times New Roman" w:cs="Times New Roman"/>
          <w:sz w:val="24"/>
          <w:szCs w:val="24"/>
        </w:rPr>
        <w:tab/>
      </w:r>
      <w:r w:rsidR="00154ACD" w:rsidRPr="00541961">
        <w:rPr>
          <w:rFonts w:ascii="Times New Roman" w:eastAsiaTheme="minorEastAsia" w:hAnsi="Times New Roman" w:cs="Times New Roman"/>
          <w:sz w:val="24"/>
          <w:szCs w:val="24"/>
        </w:rPr>
        <w:tab/>
      </w:r>
      <w:r w:rsidR="00154ACD" w:rsidRPr="00541961">
        <w:rPr>
          <w:rFonts w:ascii="Times New Roman" w:eastAsiaTheme="minorEastAsia" w:hAnsi="Times New Roman" w:cs="Times New Roman"/>
          <w:sz w:val="24"/>
          <w:szCs w:val="24"/>
        </w:rPr>
        <w:tab/>
        <w:t xml:space="preserve">                 (1)</w:t>
      </w:r>
    </w:p>
    <w:p w14:paraId="6C6552C5"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p>
    <w:p w14:paraId="06254BBA"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r w:rsidRPr="00541961">
        <w:rPr>
          <w:rFonts w:ascii="Times New Roman" w:eastAsiaTheme="minorEastAsia" w:hAnsi="Times New Roman" w:cs="Times New Roman"/>
          <w:sz w:val="24"/>
          <w:szCs w:val="24"/>
        </w:rPr>
        <w:t xml:space="preserve">and the distance between the above parallel border lines is given by </w:t>
      </w:r>
      <m:oMath>
        <m:r>
          <w:rPr>
            <w:rFonts w:ascii="Cambria Math" w:hAnsi="Cambria Math" w:cs="Times New Roman"/>
            <w:sz w:val="24"/>
            <w:szCs w:val="24"/>
          </w:rPr>
          <m:t>D=</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d>
          </m:num>
          <m:den>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e>
            </m:d>
          </m:den>
        </m:f>
      </m:oMath>
      <w:r w:rsidRPr="00541961">
        <w:rPr>
          <w:rFonts w:ascii="Times New Roman" w:eastAsiaTheme="minorEastAsia" w:hAnsi="Times New Roman" w:cs="Times New Roman"/>
          <w:sz w:val="24"/>
          <w:szCs w:val="24"/>
        </w:rPr>
        <w:t xml:space="preserve">, where the </w:t>
      </w:r>
      <w:r w:rsidRPr="00541961">
        <w:rPr>
          <w:rFonts w:ascii="Times New Roman" w:eastAsiaTheme="minorEastAsia" w:hAnsi="Times New Roman" w:cs="Times New Roman"/>
          <w:i/>
          <w:iCs/>
          <w:sz w:val="24"/>
          <w:szCs w:val="24"/>
        </w:rPr>
        <w:t>b</w:t>
      </w:r>
      <w:r w:rsidRPr="00541961">
        <w:rPr>
          <w:rFonts w:ascii="Times New Roman" w:eastAsiaTheme="minorEastAsia" w:hAnsi="Times New Roman" w:cs="Times New Roman"/>
          <w:i/>
          <w:iCs/>
          <w:sz w:val="24"/>
          <w:szCs w:val="24"/>
          <w:vertAlign w:val="subscript"/>
        </w:rPr>
        <w:t>1</w:t>
      </w:r>
      <w:r w:rsidRPr="00541961">
        <w:rPr>
          <w:rFonts w:ascii="Times New Roman" w:eastAsiaTheme="minorEastAsia" w:hAnsi="Times New Roman" w:cs="Times New Roman"/>
          <w:sz w:val="24"/>
          <w:szCs w:val="24"/>
        </w:rPr>
        <w:t xml:space="preserve"> and </w:t>
      </w:r>
      <w:r w:rsidRPr="00541961">
        <w:rPr>
          <w:rFonts w:ascii="Times New Roman" w:eastAsiaTheme="minorEastAsia" w:hAnsi="Times New Roman" w:cs="Times New Roman"/>
          <w:i/>
          <w:iCs/>
          <w:sz w:val="24"/>
          <w:szCs w:val="24"/>
        </w:rPr>
        <w:t>b</w:t>
      </w:r>
      <w:r w:rsidRPr="00541961">
        <w:rPr>
          <w:rFonts w:ascii="Times New Roman" w:eastAsiaTheme="minorEastAsia" w:hAnsi="Times New Roman" w:cs="Times New Roman"/>
          <w:i/>
          <w:iCs/>
          <w:sz w:val="24"/>
          <w:szCs w:val="24"/>
          <w:vertAlign w:val="subscript"/>
        </w:rPr>
        <w:t>2</w:t>
      </w:r>
      <w:r w:rsidRPr="00541961">
        <w:rPr>
          <w:rFonts w:ascii="Times New Roman" w:eastAsiaTheme="minorEastAsia" w:hAnsi="Times New Roman" w:cs="Times New Roman"/>
          <w:sz w:val="24"/>
          <w:szCs w:val="24"/>
        </w:rPr>
        <w:t xml:space="preserve"> are two parallel plane constants, hence, </w:t>
      </w:r>
    </w:p>
    <w:p w14:paraId="5FD6D14C"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2</m:t>
            </m:r>
          </m:num>
          <m:den>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e>
            </m:d>
          </m:den>
        </m:f>
      </m:oMath>
      <w:r w:rsidRPr="00541961">
        <w:rPr>
          <w:rFonts w:ascii="Times New Roman" w:eastAsiaTheme="minorEastAsia" w:hAnsi="Times New Roman" w:cs="Times New Roman"/>
          <w:sz w:val="24"/>
          <w:szCs w:val="24"/>
        </w:rPr>
        <w:t xml:space="preserve">                                                         </w:t>
      </w:r>
      <w:r w:rsidRPr="00541961">
        <w:rPr>
          <w:rFonts w:ascii="Times New Roman" w:eastAsiaTheme="minorEastAsia" w:hAnsi="Times New Roman" w:cs="Times New Roman"/>
          <w:sz w:val="24"/>
          <w:szCs w:val="24"/>
        </w:rPr>
        <w:tab/>
      </w:r>
      <w:r w:rsidRPr="00541961">
        <w:rPr>
          <w:rFonts w:ascii="Times New Roman" w:eastAsiaTheme="minorEastAsia" w:hAnsi="Times New Roman" w:cs="Times New Roman"/>
          <w:sz w:val="24"/>
          <w:szCs w:val="24"/>
        </w:rPr>
        <w:tab/>
      </w:r>
      <w:r w:rsidRPr="00541961">
        <w:rPr>
          <w:rFonts w:ascii="Times New Roman" w:eastAsiaTheme="minorEastAsia" w:hAnsi="Times New Roman" w:cs="Times New Roman"/>
          <w:sz w:val="24"/>
          <w:szCs w:val="24"/>
        </w:rPr>
        <w:tab/>
      </w:r>
      <w:r w:rsidRPr="00541961">
        <w:rPr>
          <w:rFonts w:ascii="Times New Roman" w:eastAsiaTheme="minorEastAsia" w:hAnsi="Times New Roman" w:cs="Times New Roman"/>
          <w:sz w:val="24"/>
          <w:szCs w:val="24"/>
        </w:rPr>
        <w:tab/>
      </w:r>
      <w:r w:rsidRPr="00541961">
        <w:rPr>
          <w:rFonts w:ascii="Times New Roman" w:eastAsiaTheme="minorEastAsia" w:hAnsi="Times New Roman" w:cs="Times New Roman"/>
          <w:sz w:val="24"/>
          <w:szCs w:val="24"/>
        </w:rPr>
        <w:tab/>
      </w:r>
      <w:r w:rsidRPr="00541961">
        <w:rPr>
          <w:rFonts w:ascii="Times New Roman" w:eastAsiaTheme="minorEastAsia" w:hAnsi="Times New Roman" w:cs="Times New Roman"/>
          <w:sz w:val="24"/>
          <w:szCs w:val="24"/>
        </w:rPr>
        <w:tab/>
      </w:r>
      <w:r w:rsidRPr="00541961">
        <w:rPr>
          <w:rFonts w:ascii="Times New Roman" w:eastAsiaTheme="minorEastAsia" w:hAnsi="Times New Roman" w:cs="Times New Roman"/>
          <w:sz w:val="24"/>
          <w:szCs w:val="24"/>
        </w:rPr>
        <w:tab/>
        <w:t xml:space="preserve">      (2)</w:t>
      </w:r>
    </w:p>
    <w:p w14:paraId="4F282953"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r w:rsidRPr="00541961">
        <w:rPr>
          <w:rFonts w:ascii="Times New Roman" w:hAnsi="Times New Roman" w:cs="Times New Roman"/>
          <w:sz w:val="24"/>
          <w:szCs w:val="24"/>
        </w:rPr>
        <w:t xml:space="preserve">As we aim to maximize the gap between the two classes of (0-to-95%) and (95-to-100%), we will minimize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e>
        </m:d>
      </m:oMath>
      <w:r w:rsidRPr="00541961">
        <w:rPr>
          <w:rFonts w:ascii="Times New Roman" w:eastAsiaTheme="minorEastAsia" w:hAnsi="Times New Roman" w:cs="Times New Roman"/>
          <w:sz w:val="24"/>
          <w:szCs w:val="24"/>
        </w:rPr>
        <w:t xml:space="preserve">, which is also equivalent to minimizing the quantity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e>
            </m:d>
          </m:e>
          <m:sup>
            <m:r>
              <w:rPr>
                <w:rFonts w:ascii="Cambria Math" w:eastAsiaTheme="minorEastAsia" w:hAnsi="Cambria Math" w:cs="Times New Roman"/>
                <w:sz w:val="24"/>
                <w:szCs w:val="24"/>
              </w:rPr>
              <m:t>2</m:t>
            </m:r>
          </m:sup>
        </m:sSup>
      </m:oMath>
      <w:r w:rsidRPr="00541961">
        <w:rPr>
          <w:rFonts w:ascii="Times New Roman" w:eastAsiaTheme="minorEastAsia" w:hAnsi="Times New Roman" w:cs="Times New Roman"/>
          <w:sz w:val="24"/>
          <w:szCs w:val="24"/>
        </w:rPr>
        <w:t xml:space="preserve">, where the fraction is added to simplify subsequent analysis later in the dual formulation. This objective function is subject to correctly predicting the data points, that is: </w:t>
      </w:r>
    </w:p>
    <w:p w14:paraId="52C63163" w14:textId="77777777" w:rsidR="00154ACD" w:rsidRPr="00541961" w:rsidRDefault="00027DBE" w:rsidP="0070789E">
      <w:pPr>
        <w:spacing w:after="0" w:line="360" w:lineRule="auto"/>
        <w:jc w:val="right"/>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r>
                  <w:rPr>
                    <w:rFonts w:ascii="Cambria Math" w:hAnsi="Cambria Math" w:cs="Times New Roman"/>
                    <w:sz w:val="24"/>
                    <w:szCs w:val="24"/>
                  </w:rPr>
                  <m:t xml:space="preserve">+b≤-1                 if </m:t>
                </m:r>
                <m:sSub>
                  <m:sSubPr>
                    <m:ctrlPr>
                      <w:rPr>
                        <w:rFonts w:ascii="Cambria Math" w:hAnsi="Cambria Math" w:cs="Times New Roman"/>
                        <w:i/>
                        <w:sz w:val="24"/>
                        <w:szCs w:val="24"/>
                      </w:rPr>
                    </m:ctrlPr>
                  </m:sSubPr>
                  <m:e>
                    <m:r>
                      <w:rPr>
                        <w:rFonts w:ascii="Cambria Math" w:hAnsi="Cambria Math" w:cs="Times New Roman"/>
                        <w:sz w:val="24"/>
                        <w:szCs w:val="24"/>
                      </w:rPr>
                      <m:t xml:space="preserve">                y</m:t>
                    </m:r>
                  </m:e>
                  <m:sub>
                    <m:r>
                      <w:rPr>
                        <w:rFonts w:ascii="Cambria Math" w:hAnsi="Cambria Math" w:cs="Times New Roman"/>
                        <w:sz w:val="24"/>
                        <w:szCs w:val="24"/>
                      </w:rPr>
                      <m:t>i</m:t>
                    </m:r>
                  </m:sub>
                </m:sSub>
                <m:r>
                  <w:rPr>
                    <w:rFonts w:ascii="Cambria Math" w:hAnsi="Cambria Math" w:cs="Times New Roman"/>
                    <w:sz w:val="24"/>
                    <w:szCs w:val="24"/>
                  </w:rPr>
                  <m:t>=-1</m:t>
                </m:r>
              </m:e>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r>
                  <w:rPr>
                    <w:rFonts w:ascii="Cambria Math" w:hAnsi="Cambria Math" w:cs="Times New Roman"/>
                    <w:sz w:val="24"/>
                    <w:szCs w:val="24"/>
                  </w:rPr>
                  <m:t xml:space="preserve">+b≥   1                 if </m:t>
                </m:r>
                <m:sSub>
                  <m:sSubPr>
                    <m:ctrlPr>
                      <w:rPr>
                        <w:rFonts w:ascii="Cambria Math" w:hAnsi="Cambria Math" w:cs="Times New Roman"/>
                        <w:i/>
                        <w:sz w:val="24"/>
                        <w:szCs w:val="24"/>
                      </w:rPr>
                    </m:ctrlPr>
                  </m:sSubPr>
                  <m:e>
                    <m:r>
                      <w:rPr>
                        <w:rFonts w:ascii="Cambria Math" w:hAnsi="Cambria Math" w:cs="Times New Roman"/>
                        <w:sz w:val="24"/>
                        <w:szCs w:val="24"/>
                      </w:rPr>
                      <m:t xml:space="preserve">                y</m:t>
                    </m:r>
                  </m:e>
                  <m:sub>
                    <m:r>
                      <w:rPr>
                        <w:rFonts w:ascii="Cambria Math" w:hAnsi="Cambria Math" w:cs="Times New Roman"/>
                        <w:sz w:val="24"/>
                        <w:szCs w:val="24"/>
                      </w:rPr>
                      <m:t>i</m:t>
                    </m:r>
                  </m:sub>
                </m:sSub>
                <m:r>
                  <w:rPr>
                    <w:rFonts w:ascii="Cambria Math" w:hAnsi="Cambria Math" w:cs="Times New Roman"/>
                    <w:sz w:val="24"/>
                    <w:szCs w:val="24"/>
                  </w:rPr>
                  <m:t>=+1</m:t>
                </m:r>
              </m:e>
            </m:eqArr>
          </m:e>
        </m:d>
      </m:oMath>
      <w:r w:rsidR="00154ACD" w:rsidRPr="00541961">
        <w:rPr>
          <w:rFonts w:ascii="Times New Roman" w:eastAsiaTheme="minorEastAsia" w:hAnsi="Times New Roman" w:cs="Times New Roman"/>
          <w:sz w:val="24"/>
          <w:szCs w:val="24"/>
        </w:rPr>
        <w:t xml:space="preserve">                        (3)</w:t>
      </w:r>
    </w:p>
    <w:p w14:paraId="186193CF"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p>
    <w:p w14:paraId="727034CD"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r w:rsidRPr="00541961">
        <w:rPr>
          <w:rFonts w:ascii="Times New Roman" w:eastAsiaTheme="minorEastAsia" w:hAnsi="Times New Roman" w:cs="Times New Roman"/>
          <w:sz w:val="24"/>
          <w:szCs w:val="24"/>
        </w:rPr>
        <w:t>Casting the above into a single constraint, results in:</w:t>
      </w:r>
    </w:p>
    <w:p w14:paraId="55A69D0C" w14:textId="77777777" w:rsidR="00154ACD" w:rsidRPr="00541961" w:rsidRDefault="00027DBE" w:rsidP="0070789E">
      <w:pPr>
        <w:spacing w:after="0" w:line="360" w:lineRule="auto"/>
        <w:jc w:val="right"/>
        <w:rPr>
          <w:rFonts w:ascii="Times New Roman" w:eastAsiaTheme="minorEastAsia" w:hAnsi="Times New Roman" w:cs="Times New Roman"/>
          <w:i/>
          <w:i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r>
          <w:rPr>
            <w:rFonts w:ascii="Cambria Math" w:hAnsi="Cambria Math" w:cs="Times New Roman"/>
            <w:sz w:val="24"/>
            <w:szCs w:val="24"/>
          </w:rPr>
          <m:t xml:space="preserve">+b)≥   1 </m:t>
        </m:r>
      </m:oMath>
      <w:r w:rsidR="00154ACD" w:rsidRPr="00541961">
        <w:rPr>
          <w:rFonts w:ascii="Times New Roman" w:eastAsiaTheme="minorEastAsia" w:hAnsi="Times New Roman" w:cs="Times New Roman"/>
          <w:sz w:val="24"/>
          <w:szCs w:val="24"/>
        </w:rPr>
        <w:t xml:space="preserve">, </w:t>
      </w:r>
      <w:r w:rsidR="00154ACD" w:rsidRPr="00541961">
        <w:rPr>
          <w:rFonts w:ascii="Times New Roman" w:eastAsiaTheme="minorEastAsia" w:hAnsi="Times New Roman" w:cs="Times New Roman"/>
          <w:sz w:val="24"/>
          <w:szCs w:val="24"/>
        </w:rPr>
        <w:sym w:font="Symbol" w:char="F022"/>
      </w:r>
      <w:r w:rsidR="00154ACD" w:rsidRPr="00541961">
        <w:rPr>
          <w:rFonts w:ascii="Times New Roman" w:eastAsiaTheme="minorEastAsia" w:hAnsi="Times New Roman" w:cs="Times New Roman"/>
          <w:i/>
          <w:iCs/>
          <w:sz w:val="24"/>
          <w:szCs w:val="24"/>
        </w:rPr>
        <w:t>i</w:t>
      </w:r>
      <w:r w:rsidR="00154ACD" w:rsidRPr="00541961">
        <w:rPr>
          <w:rFonts w:ascii="Times New Roman" w:eastAsiaTheme="minorEastAsia" w:hAnsi="Times New Roman" w:cs="Times New Roman"/>
          <w:sz w:val="24"/>
          <w:szCs w:val="24"/>
        </w:rPr>
        <w:t xml:space="preserve"> =</w:t>
      </w:r>
      <w:r w:rsidR="00154ACD" w:rsidRPr="00541961">
        <w:rPr>
          <w:rFonts w:ascii="Times New Roman" w:eastAsiaTheme="minorEastAsia" w:hAnsi="Times New Roman" w:cs="Times New Roman"/>
          <w:i/>
          <w:iCs/>
          <w:sz w:val="24"/>
          <w:szCs w:val="24"/>
        </w:rPr>
        <w:t>1</w:t>
      </w:r>
      <w:r w:rsidR="00154ACD" w:rsidRPr="00541961">
        <w:rPr>
          <w:rFonts w:ascii="Times New Roman" w:eastAsiaTheme="minorEastAsia" w:hAnsi="Times New Roman" w:cs="Times New Roman"/>
          <w:sz w:val="24"/>
          <w:szCs w:val="24"/>
        </w:rPr>
        <w:t xml:space="preserve">,…, </w:t>
      </w:r>
      <w:r w:rsidR="00154ACD" w:rsidRPr="00541961">
        <w:rPr>
          <w:rFonts w:ascii="Times New Roman" w:eastAsiaTheme="minorEastAsia" w:hAnsi="Times New Roman" w:cs="Times New Roman"/>
          <w:i/>
          <w:iCs/>
          <w:sz w:val="24"/>
          <w:szCs w:val="24"/>
        </w:rPr>
        <w:t xml:space="preserve">N                                     </w:t>
      </w:r>
      <w:r w:rsidR="00154ACD" w:rsidRPr="00541961">
        <w:rPr>
          <w:rFonts w:ascii="Times New Roman" w:eastAsiaTheme="minorEastAsia" w:hAnsi="Times New Roman" w:cs="Times New Roman"/>
          <w:sz w:val="24"/>
          <w:szCs w:val="24"/>
        </w:rPr>
        <w:t>(4)</w:t>
      </w:r>
    </w:p>
    <w:p w14:paraId="73E3C9DF" w14:textId="77777777" w:rsidR="00154ACD" w:rsidRPr="00541961" w:rsidRDefault="00154ACD" w:rsidP="0070789E">
      <w:pPr>
        <w:spacing w:after="0" w:line="360" w:lineRule="auto"/>
        <w:jc w:val="both"/>
        <w:rPr>
          <w:rFonts w:ascii="Times New Roman" w:hAnsi="Times New Roman" w:cs="Times New Roman"/>
          <w:noProof/>
          <w:sz w:val="24"/>
          <w:szCs w:val="24"/>
        </w:rPr>
      </w:pPr>
    </w:p>
    <w:p w14:paraId="04C45B2A"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noProof/>
          <w:sz w:val="24"/>
          <w:szCs w:val="24"/>
        </w:rPr>
        <w:t>F</w:t>
      </w:r>
      <w:r w:rsidRPr="00541961">
        <w:rPr>
          <w:rFonts w:ascii="Times New Roman" w:hAnsi="Times New Roman" w:cs="Times New Roman"/>
          <w:sz w:val="24"/>
          <w:szCs w:val="24"/>
        </w:rPr>
        <w:t>or a linearly separable data set, our model can be summarized in a primal form as follows:</w:t>
      </w:r>
    </w:p>
    <w:p w14:paraId="7BEA0424" w14:textId="77777777" w:rsidR="00154ACD" w:rsidRPr="00541961" w:rsidRDefault="00027DBE" w:rsidP="0070789E">
      <w:pPr>
        <w:spacing w:after="0" w:line="360" w:lineRule="auto"/>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min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e>
                        </m:d>
                      </m:e>
                      <m:sup>
                        <m:r>
                          <w:rPr>
                            <w:rFonts w:ascii="Cambria Math" w:eastAsiaTheme="minorEastAsia" w:hAnsi="Cambria Math" w:cs="Times New Roman"/>
                            <w:sz w:val="24"/>
                            <w:szCs w:val="24"/>
                          </w:rPr>
                          <m:t>2</m:t>
                        </m:r>
                      </m:sup>
                    </m:sSup>
                  </m:e>
                </m:func>
              </m:e>
              <m:e>
                <m:r>
                  <w:rPr>
                    <w:rFonts w:ascii="Cambria Math" w:hAnsi="Cambria Math" w:cs="Times New Roman"/>
                    <w:sz w:val="24"/>
                    <w:szCs w:val="24"/>
                  </w:rPr>
                  <m:t>s.t.</m:t>
                </m:r>
                <m:ctrlPr>
                  <w:rPr>
                    <w:rFonts w:ascii="Cambria Math" w:eastAsia="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 xml:space="preserve">                y</m:t>
                    </m:r>
                  </m:e>
                  <m:sub>
                    <m:r>
                      <w:rPr>
                        <w:rFonts w:ascii="Cambria Math" w:hAnsi="Cambria Math" w:cs="Times New Roman"/>
                        <w:sz w:val="24"/>
                        <w:szCs w:val="24"/>
                      </w:rPr>
                      <m:t>i</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r>
                      <w:rPr>
                        <w:rFonts w:ascii="Cambria Math" w:hAnsi="Cambria Math" w:cs="Times New Roman"/>
                        <w:sz w:val="24"/>
                        <w:szCs w:val="24"/>
                      </w:rPr>
                      <m:t>+b</m:t>
                    </m:r>
                  </m:e>
                </m:d>
                <m:r>
                  <w:rPr>
                    <w:rFonts w:ascii="Cambria Math" w:hAnsi="Cambria Math" w:cs="Times New Roman"/>
                    <w:sz w:val="24"/>
                    <w:szCs w:val="24"/>
                  </w:rPr>
                  <m:t>≥   1    ∀ i=1, …, N</m:t>
                </m:r>
              </m:e>
            </m:eqArr>
          </m:e>
        </m:d>
      </m:oMath>
      <w:r w:rsidR="00154ACD" w:rsidRPr="00541961">
        <w:rPr>
          <w:rFonts w:ascii="Times New Roman" w:eastAsiaTheme="minorEastAsia" w:hAnsi="Times New Roman" w:cs="Times New Roman"/>
          <w:sz w:val="24"/>
          <w:szCs w:val="24"/>
        </w:rPr>
        <w:t xml:space="preserve">                                     (5)</w:t>
      </w:r>
    </w:p>
    <w:p w14:paraId="5BADC785"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p>
    <w:p w14:paraId="34CC2FA1" w14:textId="6BE63E98"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eastAsiaTheme="minorEastAsia" w:hAnsi="Times New Roman" w:cs="Times New Roman"/>
          <w:sz w:val="24"/>
          <w:szCs w:val="24"/>
        </w:rPr>
        <w:t xml:space="preserve">The objective function is equivalent to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oMath>
      <w:r w:rsidRPr="00541961">
        <w:rPr>
          <w:rFonts w:ascii="Times New Roman" w:eastAsiaTheme="minorEastAsia" w:hAnsi="Times New Roman" w:cs="Times New Roman"/>
          <w:sz w:val="24"/>
          <w:szCs w:val="24"/>
        </w:rPr>
        <w:t xml:space="preserve">. Now, given a new instance </w:t>
      </w:r>
      <m:oMath>
        <m:r>
          <m:rPr>
            <m:sty m:val="bi"/>
          </m:rPr>
          <w:rPr>
            <w:rFonts w:ascii="Cambria Math" w:hAnsi="Cambria Math" w:cs="Times New Roman"/>
            <w:sz w:val="24"/>
            <w:szCs w:val="24"/>
          </w:rPr>
          <m:t>z</m:t>
        </m:r>
      </m:oMath>
      <w:r w:rsidRPr="00541961">
        <w:rPr>
          <w:rFonts w:ascii="Times New Roman" w:eastAsiaTheme="minorEastAsia" w:hAnsi="Times New Roman" w:cs="Times New Roman"/>
          <w:sz w:val="24"/>
          <w:szCs w:val="24"/>
        </w:rPr>
        <w:t xml:space="preserve">, the classifier function will predict the class of this data point as “-1” if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r>
          <m:rPr>
            <m:sty m:val="bi"/>
          </m:rPr>
          <w:rPr>
            <w:rFonts w:ascii="Cambria Math" w:hAnsi="Cambria Math" w:cs="Times New Roman"/>
            <w:sz w:val="24"/>
            <w:szCs w:val="24"/>
          </w:rPr>
          <m:t>z</m:t>
        </m:r>
        <m:r>
          <w:rPr>
            <w:rFonts w:ascii="Cambria Math" w:hAnsi="Cambria Math" w:cs="Times New Roman"/>
            <w:sz w:val="24"/>
            <w:szCs w:val="24"/>
          </w:rPr>
          <m:t>+b≤0</m:t>
        </m:r>
      </m:oMath>
      <w:r w:rsidRPr="00541961">
        <w:rPr>
          <w:rFonts w:ascii="Times New Roman" w:eastAsiaTheme="minorEastAsia" w:hAnsi="Times New Roman" w:cs="Times New Roman"/>
          <w:sz w:val="24"/>
          <w:szCs w:val="24"/>
        </w:rPr>
        <w:t xml:space="preserve"> and as “1” if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r>
          <m:rPr>
            <m:sty m:val="bi"/>
          </m:rPr>
          <w:rPr>
            <w:rFonts w:ascii="Cambria Math" w:hAnsi="Cambria Math" w:cs="Times New Roman"/>
            <w:sz w:val="24"/>
            <w:szCs w:val="24"/>
          </w:rPr>
          <m:t>z</m:t>
        </m:r>
        <m:r>
          <w:rPr>
            <w:rFonts w:ascii="Cambria Math" w:hAnsi="Cambria Math" w:cs="Times New Roman"/>
            <w:sz w:val="24"/>
            <w:szCs w:val="24"/>
          </w:rPr>
          <m:t xml:space="preserve">+b </m:t>
        </m:r>
        <m:r>
          <m:rPr>
            <m:sty m:val="p"/>
          </m:rPr>
          <w:rPr>
            <w:rFonts w:ascii="Cambria Math" w:hAnsi="Cambria Math" w:cs="Times New Roman"/>
            <w:iCs/>
            <w:sz w:val="24"/>
            <w:szCs w:val="24"/>
          </w:rPr>
          <w:sym w:font="Symbol" w:char="F0B3"/>
        </m:r>
        <m:r>
          <m:rPr>
            <m:sty m:val="p"/>
          </m:rPr>
          <w:rPr>
            <w:rFonts w:ascii="Cambria Math" w:hAnsi="Cambria Math" w:cs="Times New Roman"/>
            <w:sz w:val="24"/>
            <w:szCs w:val="24"/>
          </w:rPr>
          <m:t xml:space="preserve"> </m:t>
        </m:r>
        <m:r>
          <w:rPr>
            <w:rFonts w:ascii="Cambria Math" w:hAnsi="Cambria Math" w:cs="Times New Roman"/>
            <w:sz w:val="24"/>
            <w:szCs w:val="24"/>
          </w:rPr>
          <m:t>0</m:t>
        </m:r>
      </m:oMath>
      <w:r w:rsidRPr="00541961">
        <w:rPr>
          <w:rFonts w:ascii="Times New Roman" w:eastAsiaTheme="minorEastAsia" w:hAnsi="Times New Roman" w:cs="Times New Roman"/>
          <w:sz w:val="24"/>
          <w:szCs w:val="24"/>
        </w:rPr>
        <w:t xml:space="preserve">, alternatively, this can be represented as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m:rPr>
                <m:sty m:val="bi"/>
              </m:rPr>
              <w:rPr>
                <w:rFonts w:ascii="Cambria Math" w:hAnsi="Cambria Math" w:cs="Times New Roman"/>
                <w:sz w:val="24"/>
                <w:szCs w:val="24"/>
              </w:rPr>
              <m:t>z</m:t>
            </m:r>
          </m:e>
        </m:d>
        <m:r>
          <w:rPr>
            <w:rFonts w:ascii="Cambria Math" w:eastAsiaTheme="minorEastAsia" w:hAnsi="Cambria Math" w:cs="Times New Roman"/>
            <w:sz w:val="24"/>
            <w:szCs w:val="24"/>
          </w:rPr>
          <m:t>=sign(</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r>
          <m:rPr>
            <m:sty m:val="bi"/>
          </m:rPr>
          <w:rPr>
            <w:rFonts w:ascii="Cambria Math" w:hAnsi="Cambria Math" w:cs="Times New Roman"/>
            <w:sz w:val="24"/>
            <w:szCs w:val="24"/>
          </w:rPr>
          <m:t>z</m:t>
        </m:r>
        <m:r>
          <w:rPr>
            <w:rFonts w:ascii="Cambria Math" w:hAnsi="Cambria Math" w:cs="Times New Roman"/>
            <w:sz w:val="24"/>
            <w:szCs w:val="24"/>
          </w:rPr>
          <m:t>+b)</m:t>
        </m:r>
      </m:oMath>
      <w:r w:rsidRPr="00541961">
        <w:rPr>
          <w:rFonts w:ascii="Times New Roman" w:eastAsiaTheme="minorEastAsia" w:hAnsi="Times New Roman" w:cs="Times New Roman"/>
          <w:sz w:val="24"/>
          <w:szCs w:val="24"/>
        </w:rPr>
        <w:t xml:space="preserve">. </w:t>
      </w:r>
      <w:r w:rsidRPr="00541961">
        <w:rPr>
          <w:rFonts w:ascii="Times New Roman" w:hAnsi="Times New Roman" w:cs="Times New Roman"/>
          <w:sz w:val="24"/>
          <w:szCs w:val="24"/>
        </w:rPr>
        <w:t xml:space="preserve">The primal optimization model shown in </w:t>
      </w:r>
      <w:r w:rsidRPr="00541961">
        <w:rPr>
          <w:rFonts w:ascii="Times New Roman" w:hAnsi="Times New Roman" w:cs="Times New Roman"/>
          <w:i/>
          <w:sz w:val="24"/>
          <w:szCs w:val="24"/>
        </w:rPr>
        <w:t>Equation 5</w:t>
      </w:r>
      <w:r w:rsidRPr="00541961">
        <w:rPr>
          <w:rFonts w:ascii="Times New Roman" w:hAnsi="Times New Roman" w:cs="Times New Roman"/>
          <w:sz w:val="24"/>
          <w:szCs w:val="24"/>
        </w:rPr>
        <w:t xml:space="preserve"> has two decision variables, particularly, the components of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oMath>
      <w:r w:rsidRPr="00541961">
        <w:rPr>
          <w:rFonts w:ascii="Times New Roman" w:hAnsi="Times New Roman" w:cs="Times New Roman"/>
          <w:sz w:val="24"/>
          <w:szCs w:val="24"/>
        </w:rPr>
        <w:t xml:space="preserve"> and the scalar </w:t>
      </w:r>
      <w:r w:rsidRPr="00541961">
        <w:rPr>
          <w:rFonts w:ascii="Times New Roman" w:hAnsi="Times New Roman" w:cs="Times New Roman"/>
          <w:i/>
          <w:iCs/>
          <w:sz w:val="24"/>
          <w:szCs w:val="24"/>
        </w:rPr>
        <w:t>b</w:t>
      </w:r>
      <w:r w:rsidRPr="00541961">
        <w:rPr>
          <w:rFonts w:ascii="Times New Roman" w:hAnsi="Times New Roman" w:cs="Times New Roman"/>
          <w:sz w:val="24"/>
          <w:szCs w:val="24"/>
        </w:rPr>
        <w:t xml:space="preserve">. The model works well when the data is linearly separable. Although the primal model can be solved by any standard optimization solver, we would like to present the dual problem to prepare the model for the case of inseparable data. The model can be recast in a dual form yielding a quadratic problem of </w:t>
      </w:r>
      <w:r w:rsidRPr="00541961">
        <w:rPr>
          <w:rFonts w:ascii="Times New Roman" w:hAnsi="Times New Roman" w:cs="Times New Roman"/>
          <w:i/>
          <w:iCs/>
          <w:sz w:val="24"/>
          <w:szCs w:val="24"/>
        </w:rPr>
        <w:t>N</w:t>
      </w:r>
      <w:r w:rsidRPr="00541961">
        <w:rPr>
          <w:rFonts w:ascii="Times New Roman" w:hAnsi="Times New Roman" w:cs="Times New Roman"/>
          <w:sz w:val="24"/>
          <w:szCs w:val="24"/>
        </w:rPr>
        <w:t xml:space="preserve"> dual variables, i.e., </w:t>
      </w:r>
      <w:r w:rsidRPr="00541961">
        <w:rPr>
          <w:rFonts w:ascii="Times New Roman" w:hAnsi="Times New Roman" w:cs="Times New Roman"/>
          <w:b/>
          <w:bCs/>
          <w:i/>
          <w:iCs/>
          <w:sz w:val="24"/>
          <w:szCs w:val="24"/>
        </w:rPr>
        <w:sym w:font="Symbol" w:char="F061"/>
      </w:r>
      <w:r w:rsidRPr="00541961">
        <w:rPr>
          <w:rFonts w:ascii="Times New Roman" w:hAnsi="Times New Roman" w:cs="Times New Roman"/>
          <w:b/>
          <w:bCs/>
          <w:sz w:val="24"/>
          <w:szCs w:val="24"/>
        </w:rPr>
        <w:t xml:space="preserve"> </w:t>
      </w:r>
      <w:r w:rsidRPr="00541961">
        <w:rPr>
          <w:rFonts w:ascii="Times New Roman" w:hAnsi="Times New Roman" w:cs="Times New Roman"/>
          <w:sz w:val="24"/>
          <w:szCs w:val="24"/>
        </w:rPr>
        <w:t>= {</w:t>
      </w:r>
      <w:r w:rsidRPr="00541961">
        <w:rPr>
          <w:rFonts w:ascii="Times New Roman" w:hAnsi="Times New Roman" w:cs="Times New Roman"/>
          <w:i/>
          <w:iCs/>
          <w:sz w:val="24"/>
          <w:szCs w:val="24"/>
        </w:rPr>
        <w:sym w:font="Symbol" w:char="F061"/>
      </w:r>
      <w:r w:rsidRPr="00541961">
        <w:rPr>
          <w:rFonts w:ascii="Times New Roman" w:hAnsi="Times New Roman" w:cs="Times New Roman"/>
          <w:i/>
          <w:iCs/>
          <w:sz w:val="24"/>
          <w:szCs w:val="24"/>
          <w:vertAlign w:val="subscript"/>
        </w:rPr>
        <w:t>1</w:t>
      </w:r>
      <w:r w:rsidRPr="00541961">
        <w:rPr>
          <w:rFonts w:ascii="Times New Roman" w:hAnsi="Times New Roman" w:cs="Times New Roman"/>
          <w:sz w:val="24"/>
          <w:szCs w:val="24"/>
        </w:rPr>
        <w:t xml:space="preserve">, …, </w:t>
      </w:r>
      <w:r w:rsidRPr="00541961">
        <w:rPr>
          <w:rFonts w:ascii="Times New Roman" w:hAnsi="Times New Roman" w:cs="Times New Roman"/>
          <w:i/>
          <w:iCs/>
          <w:sz w:val="24"/>
          <w:szCs w:val="24"/>
        </w:rPr>
        <w:sym w:font="Symbol" w:char="F061"/>
      </w:r>
      <w:r w:rsidRPr="00541961">
        <w:rPr>
          <w:rFonts w:ascii="Times New Roman" w:hAnsi="Times New Roman" w:cs="Times New Roman"/>
          <w:i/>
          <w:iCs/>
          <w:sz w:val="24"/>
          <w:szCs w:val="24"/>
          <w:vertAlign w:val="subscript"/>
        </w:rPr>
        <w:t>N</w:t>
      </w:r>
      <w:r w:rsidRPr="00541961">
        <w:rPr>
          <w:rFonts w:ascii="Times New Roman" w:hAnsi="Times New Roman" w:cs="Times New Roman"/>
          <w:i/>
          <w:iCs/>
          <w:sz w:val="24"/>
          <w:szCs w:val="24"/>
        </w:rPr>
        <w:t xml:space="preserve"> </w:t>
      </w:r>
      <w:r w:rsidRPr="00541961">
        <w:rPr>
          <w:rFonts w:ascii="Times New Roman" w:hAnsi="Times New Roman" w:cs="Times New Roman"/>
          <w:sz w:val="24"/>
          <w:szCs w:val="24"/>
        </w:rPr>
        <w:t>}.</w:t>
      </w:r>
    </w:p>
    <w:p w14:paraId="7AFC3837" w14:textId="77777777" w:rsidR="00AC3DB3" w:rsidRPr="00541961" w:rsidRDefault="00AC3DB3" w:rsidP="0070789E">
      <w:pPr>
        <w:spacing w:after="0" w:line="360" w:lineRule="auto"/>
        <w:jc w:val="both"/>
        <w:rPr>
          <w:rFonts w:ascii="Times New Roman" w:hAnsi="Times New Roman" w:cs="Times New Roman"/>
          <w:sz w:val="24"/>
          <w:szCs w:val="24"/>
        </w:rPr>
      </w:pPr>
    </w:p>
    <w:p w14:paraId="184C0610" w14:textId="77777777" w:rsidR="00154ACD" w:rsidRPr="00541961" w:rsidRDefault="00027DBE" w:rsidP="0070789E">
      <w:pPr>
        <w:spacing w:after="0" w:line="360" w:lineRule="auto"/>
        <w:jc w:val="right"/>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func>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nary>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e>
                </m:nary>
                <m:sSub>
                  <m:sSubPr>
                    <m:ctrlPr>
                      <w:rPr>
                        <w:rFonts w:ascii="Cambria Math" w:hAnsi="Cambria Math" w:cs="Times New Roman"/>
                        <w:b/>
                        <w:bCs/>
                        <w:i/>
                        <w:sz w:val="24"/>
                        <w:szCs w:val="24"/>
                      </w:rPr>
                    </m:ctrlPr>
                  </m:sSubPr>
                  <m:e>
                    <m:r>
                      <w:rPr>
                        <w:rFonts w:ascii="Cambria Math" w:eastAsiaTheme="minorEastAsia" w:hAnsi="Cambria Math" w:cs="Times New Roman"/>
                        <w:sz w:val="24"/>
                        <w:szCs w:val="24"/>
                      </w:rPr>
                      <m:t>∙</m:t>
                    </m:r>
                    <m:r>
                      <m:rPr>
                        <m:sty m:val="bi"/>
                      </m:rPr>
                      <w:rPr>
                        <w:rFonts w:ascii="Cambria Math" w:hAnsi="Cambria Math" w:cs="Times New Roman"/>
                        <w:sz w:val="24"/>
                        <w:szCs w:val="24"/>
                      </w:rPr>
                      <m:t xml:space="preserve"> WF</m:t>
                    </m:r>
                  </m:e>
                  <m:sub>
                    <m:r>
                      <w:rPr>
                        <w:rFonts w:ascii="Cambria Math" w:hAnsi="Cambria Math" w:cs="Times New Roman"/>
                        <w:sz w:val="24"/>
                        <w:szCs w:val="24"/>
                      </w:rPr>
                      <m:t>j</m:t>
                    </m:r>
                  </m:sub>
                </m:sSub>
              </m:e>
              <m:e>
                <m:r>
                  <w:rPr>
                    <w:rFonts w:ascii="Cambria Math" w:hAnsi="Cambria Math" w:cs="Times New Roman"/>
                    <w:sz w:val="24"/>
                    <w:szCs w:val="24"/>
                  </w:rPr>
                  <m:t>s.t.</m:t>
                </m:r>
                <m:ctrlPr>
                  <w:rPr>
                    <w:rFonts w:ascii="Cambria Math" w:eastAsia="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≥0</m:t>
                </m:r>
                <m:ctrlPr>
                  <w:rPr>
                    <w:rFonts w:ascii="Cambria Math" w:eastAsia="Cambria Math" w:hAnsi="Cambria Math" w:cs="Times New Roman"/>
                    <w:i/>
                    <w:sz w:val="24"/>
                    <w:szCs w:val="24"/>
                  </w:rPr>
                </m:ctrlPr>
              </m:e>
              <m:e>
                <m:sSub>
                  <m:sSubPr>
                    <m:ctrlPr>
                      <w:rPr>
                        <w:rFonts w:ascii="Cambria Math" w:hAnsi="Cambria Math" w:cs="Times New Roman"/>
                        <w:i/>
                        <w:sz w:val="24"/>
                        <w:szCs w:val="24"/>
                      </w:rPr>
                    </m:ctrlPr>
                  </m:sSub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e>
                    </m:nary>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=0</m:t>
                </m:r>
              </m:e>
            </m:eqArr>
          </m:e>
        </m:d>
      </m:oMath>
      <w:r w:rsidR="00154ACD" w:rsidRPr="00541961">
        <w:rPr>
          <w:rFonts w:ascii="Times New Roman" w:eastAsiaTheme="minorEastAsia" w:hAnsi="Times New Roman" w:cs="Times New Roman"/>
          <w:sz w:val="24"/>
          <w:szCs w:val="24"/>
        </w:rPr>
        <w:t xml:space="preserve">                                      (6)</w:t>
      </w:r>
    </w:p>
    <w:p w14:paraId="37914DBC"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r w:rsidRPr="00541961">
        <w:rPr>
          <w:rFonts w:ascii="Times New Roman" w:hAnsi="Times New Roman" w:cs="Times New Roman"/>
          <w:sz w:val="24"/>
          <w:szCs w:val="24"/>
        </w:rPr>
        <w:t xml:space="preserve">The data points are presented inside a dot product and the </w:t>
      </w:r>
      <w:r w:rsidRPr="00541961">
        <w:rPr>
          <w:rFonts w:ascii="Times New Roman" w:eastAsiaTheme="minorEastAsia" w:hAnsi="Times New Roman" w:cs="Times New Roman"/>
          <w:sz w:val="24"/>
          <w:szCs w:val="24"/>
        </w:rPr>
        <w:t xml:space="preserve">coefficient vector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oMath>
      <w:r w:rsidRPr="00541961">
        <w:rPr>
          <w:rFonts w:ascii="Times New Roman" w:eastAsiaTheme="minorEastAsia" w:hAnsi="Times New Roman" w:cs="Times New Roman"/>
          <w:sz w:val="24"/>
          <w:szCs w:val="24"/>
        </w:rPr>
        <w:t xml:space="preserve"> is defined in terms of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Pr="00541961">
        <w:rPr>
          <w:rFonts w:ascii="Times New Roman" w:eastAsiaTheme="minorEastAsia" w:hAnsi="Times New Roman" w:cs="Times New Roman"/>
          <w:sz w:val="24"/>
          <w:szCs w:val="24"/>
        </w:rPr>
        <w:t xml:space="preserve"> as:</w:t>
      </w:r>
    </w:p>
    <w:p w14:paraId="5C5FE86E" w14:textId="77777777" w:rsidR="00154ACD" w:rsidRPr="00541961" w:rsidRDefault="00027DBE" w:rsidP="0070789E">
      <w:pPr>
        <w:spacing w:after="0" w:line="360" w:lineRule="auto"/>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e>
            </m:nary>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oMath>
      <w:r w:rsidR="00154ACD" w:rsidRPr="00541961">
        <w:rPr>
          <w:rFonts w:ascii="Times New Roman" w:eastAsiaTheme="minorEastAsia" w:hAnsi="Times New Roman" w:cs="Times New Roman"/>
          <w:sz w:val="24"/>
          <w:szCs w:val="24"/>
        </w:rPr>
        <w:t xml:space="preserve">                                                       (7)</w:t>
      </w:r>
    </w:p>
    <w:p w14:paraId="6664BA92" w14:textId="77777777" w:rsidR="00154ACD" w:rsidRPr="00541961" w:rsidRDefault="00154ACD" w:rsidP="0070789E">
      <w:pPr>
        <w:spacing w:after="0" w:line="360" w:lineRule="auto"/>
        <w:jc w:val="both"/>
        <w:rPr>
          <w:rFonts w:ascii="Times New Roman" w:eastAsiaTheme="minorEastAsia" w:hAnsi="Times New Roman" w:cs="Times New Roman"/>
          <w:sz w:val="24"/>
          <w:szCs w:val="24"/>
        </w:rPr>
      </w:pPr>
      <w:r w:rsidRPr="00541961">
        <w:rPr>
          <w:rFonts w:ascii="Times New Roman" w:eastAsiaTheme="minorEastAsia" w:hAnsi="Times New Roman" w:cs="Times New Roman"/>
          <w:sz w:val="24"/>
          <w:szCs w:val="24"/>
        </w:rPr>
        <w:t xml:space="preserve">The classifier function of any point, that is </w:t>
      </w:r>
      <m:oMath>
        <m:r>
          <m:rPr>
            <m:sty m:val="bi"/>
          </m:rPr>
          <w:rPr>
            <w:rFonts w:ascii="Cambria Math" w:hAnsi="Cambria Math" w:cs="Times New Roman"/>
            <w:sz w:val="24"/>
            <w:szCs w:val="24"/>
          </w:rPr>
          <m:t>z</m:t>
        </m:r>
      </m:oMath>
      <w:r w:rsidRPr="00541961">
        <w:rPr>
          <w:rFonts w:ascii="Times New Roman" w:eastAsiaTheme="minorEastAsia" w:hAnsi="Times New Roman" w:cs="Times New Roman"/>
          <w:sz w:val="24"/>
          <w:szCs w:val="24"/>
        </w:rPr>
        <w:t>, then becomes:</w:t>
      </w:r>
    </w:p>
    <w:p w14:paraId="4156617C" w14:textId="77777777" w:rsidR="00154ACD" w:rsidRPr="00541961" w:rsidRDefault="00154ACD" w:rsidP="0070789E">
      <w:pPr>
        <w:spacing w:after="0" w:line="360" w:lineRule="auto"/>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m:rPr>
                <m:sty m:val="bi"/>
              </m:rPr>
              <w:rPr>
                <w:rFonts w:ascii="Cambria Math" w:hAnsi="Cambria Math" w:cs="Times New Roman"/>
                <w:sz w:val="24"/>
                <w:szCs w:val="24"/>
              </w:rPr>
              <m:t>z</m:t>
            </m:r>
            <m:ctrlPr>
              <w:rPr>
                <w:rFonts w:ascii="Cambria Math" w:hAnsi="Cambria Math" w:cs="Times New Roman"/>
                <w:i/>
                <w:sz w:val="24"/>
                <w:szCs w:val="24"/>
              </w:rPr>
            </m:ctrlPr>
          </m:e>
        </m:d>
        <m:r>
          <w:rPr>
            <w:rFonts w:ascii="Cambria Math" w:hAnsi="Cambria Math" w:cs="Times New Roman"/>
            <w:sz w:val="24"/>
            <w:szCs w:val="24"/>
          </w:rPr>
          <m:t>=sign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e>
        </m:nary>
        <m:r>
          <w:rPr>
            <w:rFonts w:ascii="Cambria Math" w:eastAsiaTheme="minorEastAsia" w:hAnsi="Cambria Math" w:cs="Times New Roman"/>
            <w:sz w:val="24"/>
            <w:szCs w:val="24"/>
          </w:rPr>
          <m:t>∙</m:t>
        </m:r>
        <m:r>
          <m:rPr>
            <m:sty m:val="bi"/>
          </m:rPr>
          <w:rPr>
            <w:rFonts w:ascii="Cambria Math" w:hAnsi="Cambria Math" w:cs="Times New Roman"/>
            <w:sz w:val="24"/>
            <w:szCs w:val="24"/>
          </w:rPr>
          <m:t>z</m:t>
        </m:r>
        <m:r>
          <w:rPr>
            <w:rFonts w:ascii="Cambria Math" w:hAnsi="Cambria Math" w:cs="Times New Roman"/>
            <w:sz w:val="24"/>
            <w:szCs w:val="24"/>
          </w:rPr>
          <m:t>+b)</m:t>
        </m:r>
      </m:oMath>
      <w:r w:rsidRPr="00541961">
        <w:rPr>
          <w:rFonts w:ascii="Times New Roman" w:eastAsiaTheme="minorEastAsia" w:hAnsi="Times New Roman" w:cs="Times New Roman"/>
          <w:sz w:val="24"/>
          <w:szCs w:val="24"/>
        </w:rPr>
        <w:t xml:space="preserve">                                        (8)</w:t>
      </w:r>
    </w:p>
    <w:p w14:paraId="29E6A1D9"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By implementing Lagrange relaxation, we can define the Lagrangian function:</w:t>
      </w:r>
    </w:p>
    <w:p w14:paraId="0FDBC678" w14:textId="77777777" w:rsidR="00154ACD" w:rsidRPr="00541961" w:rsidRDefault="00154ACD" w:rsidP="0070789E">
      <w:pPr>
        <w:spacing w:after="0" w:line="360" w:lineRule="auto"/>
        <w:jc w:val="right"/>
        <w:rPr>
          <w:rFonts w:ascii="Times New Roman" w:hAnsi="Times New Roman" w:cs="Times New Roman"/>
          <w:sz w:val="24"/>
          <w:szCs w:val="24"/>
        </w:rPr>
      </w:pPr>
      <m:oMath>
        <m:r>
          <m:rPr>
            <m:scr m:val="script"/>
          </m:rP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 xml:space="preserve">, b, </m:t>
            </m:r>
            <m:r>
              <m:rPr>
                <m:sty m:val="bi"/>
              </m:rPr>
              <w:rPr>
                <w:rFonts w:ascii="Cambria Math" w:hAnsi="Cambria Math" w:cs="Times New Roman"/>
                <w:b/>
                <w:bCs/>
                <w:i/>
                <w:sz w:val="24"/>
                <w:szCs w:val="24"/>
              </w:rPr>
              <w:sym w:font="Symbol" w:char="F061"/>
            </m:r>
            <m:ctrlPr>
              <w:rPr>
                <w:rFonts w:ascii="Cambria Math" w:hAnsi="Cambria Math" w:cs="Times New Roman"/>
                <w:i/>
                <w:sz w:val="24"/>
                <w:szCs w:val="24"/>
              </w:rPr>
            </m:ctrlP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i</m:t>
                </m:r>
              </m:sub>
              <m:sup>
                <m:r>
                  <w:rPr>
                    <w:rFonts w:ascii="Cambria Math" w:hAnsi="Cambria Math" w:cs="Times New Roman"/>
                    <w:sz w:val="24"/>
                    <w:szCs w:val="24"/>
                  </w:rPr>
                  <m:t>2</m:t>
                </m:r>
              </m:sup>
            </m:sSubSup>
          </m:e>
        </m:nary>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eastAsiaTheme="minorEastAsia"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r>
              <w:rPr>
                <w:rFonts w:ascii="Cambria Math" w:hAnsi="Cambria Math" w:cs="Times New Roman"/>
                <w:sz w:val="24"/>
                <w:szCs w:val="24"/>
              </w:rPr>
              <m:t>+b</m:t>
            </m:r>
          </m:e>
        </m:d>
        <m:r>
          <w:rPr>
            <w:rFonts w:ascii="Cambria Math" w:hAnsi="Cambria Math" w:cs="Times New Roman"/>
            <w:sz w:val="24"/>
            <w:szCs w:val="24"/>
          </w:rPr>
          <m:t>-1)</m:t>
        </m:r>
      </m:oMath>
      <w:r w:rsidRPr="00541961">
        <w:rPr>
          <w:rFonts w:ascii="Times New Roman" w:eastAsiaTheme="minorEastAsia" w:hAnsi="Times New Roman" w:cs="Times New Roman"/>
          <w:sz w:val="24"/>
          <w:szCs w:val="24"/>
        </w:rPr>
        <w:t xml:space="preserve">                    (9)</w:t>
      </w:r>
    </w:p>
    <w:p w14:paraId="7D59ABC1"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The Karush-Kuhn-Tucker (KKT) conditions for solving the above Lagrangain can be derived in a straightforward manner. If we set the derivatives with respect to </w:t>
      </w:r>
      <m:oMath>
        <m:acc>
          <m:accPr>
            <m:chr m:val="⃗"/>
            <m:ctrlPr>
              <w:rPr>
                <w:rFonts w:ascii="Cambria Math" w:hAnsi="Cambria Math" w:cs="Times New Roman"/>
                <w:i/>
                <w:sz w:val="24"/>
                <w:szCs w:val="24"/>
              </w:rPr>
            </m:ctrlPr>
          </m:accPr>
          <m:e>
            <m:r>
              <w:rPr>
                <w:rFonts w:ascii="Cambria Math" w:hAnsi="Cambria Math" w:cs="Times New Roman"/>
                <w:sz w:val="24"/>
                <w:szCs w:val="24"/>
              </w:rPr>
              <m:t>w</m:t>
            </m:r>
          </m:e>
        </m:acc>
      </m:oMath>
      <w:r w:rsidRPr="00541961">
        <w:rPr>
          <w:rFonts w:ascii="Times New Roman" w:hAnsi="Times New Roman" w:cs="Times New Roman"/>
          <w:sz w:val="24"/>
          <w:szCs w:val="24"/>
        </w:rPr>
        <w:t xml:space="preserve"> and </w:t>
      </w:r>
      <w:r w:rsidRPr="00541961">
        <w:rPr>
          <w:rFonts w:ascii="Times New Roman" w:hAnsi="Times New Roman" w:cs="Times New Roman"/>
          <w:i/>
          <w:iCs/>
          <w:sz w:val="24"/>
          <w:szCs w:val="24"/>
        </w:rPr>
        <w:t>b</w:t>
      </w:r>
      <w:r w:rsidRPr="00541961">
        <w:rPr>
          <w:rFonts w:ascii="Times New Roman" w:hAnsi="Times New Roman" w:cs="Times New Roman"/>
          <w:sz w:val="24"/>
          <w:szCs w:val="24"/>
        </w:rPr>
        <w:t xml:space="preserve"> to 0, we get:</w:t>
      </w:r>
    </w:p>
    <w:p w14:paraId="741EF3DC" w14:textId="77777777" w:rsidR="00154ACD" w:rsidRPr="00541961" w:rsidRDefault="00027DBE" w:rsidP="0070789E">
      <w:pPr>
        <w:spacing w:after="0" w:line="360" w:lineRule="auto"/>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 xml:space="preserve">, b, </m:t>
                        </m:r>
                        <m:r>
                          <m:rPr>
                            <m:sty m:val="bi"/>
                          </m:rPr>
                          <w:rPr>
                            <w:rFonts w:ascii="Cambria Math" w:hAnsi="Cambria Math" w:cs="Times New Roman"/>
                            <w:b/>
                            <w:bCs/>
                            <w:i/>
                            <w:sz w:val="24"/>
                            <w:szCs w:val="24"/>
                          </w:rPr>
                          <w:sym w:font="Symbol" w:char="F061"/>
                        </m:r>
                        <m:ctrlPr>
                          <w:rPr>
                            <w:rFonts w:ascii="Cambria Math" w:hAnsi="Cambria Math" w:cs="Times New Roman"/>
                            <w:i/>
                            <w:sz w:val="24"/>
                            <w:szCs w:val="24"/>
                          </w:rPr>
                        </m:ctrlPr>
                      </m:e>
                    </m:d>
                  </m:num>
                  <m:den>
                    <m:r>
                      <w:rPr>
                        <w:rFonts w:ascii="Cambria Math" w:hAnsi="Cambria Math" w:cs="Times New Roman"/>
                        <w:sz w:val="24"/>
                        <w:szCs w:val="24"/>
                      </w:rPr>
                      <m:t>∂b</m:t>
                    </m:r>
                  </m:den>
                </m:f>
                <m:r>
                  <w:rPr>
                    <w:rFonts w:ascii="Cambria Math" w:hAnsi="Cambria Math" w:cs="Times New Roman"/>
                    <w:sz w:val="24"/>
                    <w:szCs w:val="24"/>
                  </w:rPr>
                  <m:t xml:space="preserve">=0   →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 xml:space="preserve">=0            </m:t>
                </m:r>
              </m:e>
              <m:e>
                <m:f>
                  <m:fPr>
                    <m:ctrlPr>
                      <w:rPr>
                        <w:rFonts w:ascii="Cambria Math" w:hAnsi="Cambria Math" w:cs="Times New Roman"/>
                        <w:i/>
                        <w:sz w:val="24"/>
                        <w:szCs w:val="24"/>
                      </w:rPr>
                    </m:ctrlPr>
                  </m:fPr>
                  <m:num>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 xml:space="preserve">, b, </m:t>
                        </m:r>
                        <m:r>
                          <m:rPr>
                            <m:sty m:val="bi"/>
                          </m:rPr>
                          <w:rPr>
                            <w:rFonts w:ascii="Cambria Math" w:hAnsi="Cambria Math" w:cs="Times New Roman"/>
                            <w:b/>
                            <w:bCs/>
                            <w:i/>
                            <w:sz w:val="24"/>
                            <w:szCs w:val="24"/>
                          </w:rPr>
                          <w:sym w:font="Symbol" w:char="F061"/>
                        </m:r>
                        <m:ctrlPr>
                          <w:rPr>
                            <w:rFonts w:ascii="Cambria Math" w:hAnsi="Cambria Math" w:cs="Times New Roman"/>
                            <w:i/>
                            <w:sz w:val="24"/>
                            <w:szCs w:val="24"/>
                          </w:rPr>
                        </m:ctrlPr>
                      </m:e>
                    </m:d>
                  </m:num>
                  <m:den>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w</m:t>
                        </m:r>
                      </m:e>
                    </m:acc>
                  </m:den>
                </m:f>
                <m:r>
                  <w:rPr>
                    <w:rFonts w:ascii="Cambria Math" w:hAnsi="Cambria Math" w:cs="Times New Roman"/>
                    <w:sz w:val="24"/>
                    <w:szCs w:val="24"/>
                  </w:rPr>
                  <m:t>=0</m:t>
                </m:r>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r>
                  <w:rPr>
                    <w:rFonts w:ascii="Cambria Math" w:hAnsi="Cambria Math" w:cs="Times New Roman"/>
                    <w:sz w:val="24"/>
                    <w:szCs w:val="24"/>
                  </w:rPr>
                  <m:t xml:space="preserve">=0   </m:t>
                </m:r>
              </m:e>
            </m:eqArr>
          </m:e>
        </m:d>
      </m:oMath>
      <w:r w:rsidR="00154ACD" w:rsidRPr="00541961">
        <w:rPr>
          <w:rFonts w:ascii="Times New Roman" w:eastAsiaTheme="minorEastAsia" w:hAnsi="Times New Roman" w:cs="Times New Roman"/>
          <w:sz w:val="24"/>
          <w:szCs w:val="24"/>
        </w:rPr>
        <w:t xml:space="preserve">                                      (10)</w:t>
      </w:r>
    </w:p>
    <w:p w14:paraId="627E3CBA" w14:textId="77777777" w:rsidR="00154ACD" w:rsidRPr="00541961" w:rsidRDefault="00154ACD" w:rsidP="0070789E">
      <w:pPr>
        <w:spacing w:after="0" w:line="360" w:lineRule="auto"/>
        <w:jc w:val="both"/>
        <w:rPr>
          <w:rFonts w:ascii="Times New Roman" w:hAnsi="Times New Roman" w:cs="Times New Roman"/>
          <w:sz w:val="24"/>
          <w:szCs w:val="24"/>
        </w:rPr>
      </w:pPr>
    </w:p>
    <w:p w14:paraId="1FEC8483"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Hence, solving </w:t>
      </w:r>
      <w:r w:rsidRPr="00541961">
        <w:rPr>
          <w:rFonts w:ascii="Times New Roman" w:hAnsi="Times New Roman" w:cs="Times New Roman"/>
          <w:i/>
          <w:sz w:val="24"/>
          <w:szCs w:val="24"/>
        </w:rPr>
        <w:t>Equation 10</w:t>
      </w:r>
      <w:r w:rsidRPr="00541961">
        <w:rPr>
          <w:rFonts w:ascii="Times New Roman" w:hAnsi="Times New Roman" w:cs="Times New Roman"/>
          <w:sz w:val="24"/>
          <w:szCs w:val="24"/>
        </w:rPr>
        <w:t xml:space="preserve"> will yield the analytical optimal solution. However, for large number of data points, optimization solvers will easily find the solution of </w:t>
      </w:r>
      <w:r w:rsidRPr="00541961">
        <w:rPr>
          <w:rFonts w:ascii="Times New Roman" w:hAnsi="Times New Roman" w:cs="Times New Roman"/>
          <w:i/>
          <w:sz w:val="24"/>
          <w:szCs w:val="24"/>
        </w:rPr>
        <w:t>Equation 6</w:t>
      </w:r>
      <w:r w:rsidRPr="00541961">
        <w:rPr>
          <w:rFonts w:ascii="Times New Roman" w:hAnsi="Times New Roman" w:cs="Times New Roman"/>
          <w:sz w:val="24"/>
          <w:szCs w:val="24"/>
        </w:rPr>
        <w:t>.</w:t>
      </w:r>
    </w:p>
    <w:p w14:paraId="4FA4605E" w14:textId="3EBADDBA" w:rsidR="00154ACD" w:rsidRPr="00541961" w:rsidRDefault="00154ACD" w:rsidP="006F0187">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If the points are inseparable in the case of noisy data or misclassification, we can assign a slack variable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i</m:t>
            </m:r>
          </m:sub>
        </m:sSub>
      </m:oMath>
      <w:r w:rsidRPr="00541961">
        <w:rPr>
          <w:rFonts w:ascii="Times New Roman" w:hAnsi="Times New Roman" w:cs="Times New Roman"/>
          <w:sz w:val="24"/>
          <w:szCs w:val="24"/>
        </w:rPr>
        <w:t xml:space="preserve"> to each instance in the data. The parameter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Pr="00541961">
        <w:rPr>
          <w:rFonts w:ascii="Times New Roman" w:hAnsi="Times New Roman" w:cs="Times New Roman"/>
          <w:sz w:val="24"/>
          <w:szCs w:val="24"/>
        </w:rPr>
        <w:t xml:space="preserve">can be thought of as the distance from the data points to the separating hyper-plane as depicted in Figure </w:t>
      </w:r>
      <w:r w:rsidR="006F0187" w:rsidRPr="00541961">
        <w:rPr>
          <w:rFonts w:ascii="Times New Roman" w:hAnsi="Times New Roman" w:cs="Times New Roman"/>
          <w:sz w:val="24"/>
          <w:szCs w:val="24"/>
        </w:rPr>
        <w:t>8</w:t>
      </w:r>
      <w:r w:rsidRPr="00541961">
        <w:rPr>
          <w:rFonts w:ascii="Times New Roman" w:hAnsi="Times New Roman" w:cs="Times New Roman"/>
          <w:sz w:val="24"/>
          <w:szCs w:val="24"/>
        </w:rPr>
        <w:t>.</w:t>
      </w:r>
    </w:p>
    <w:p w14:paraId="7011DAA0" w14:textId="77777777" w:rsidR="00037216" w:rsidRPr="00541961" w:rsidRDefault="00037216" w:rsidP="0070789E">
      <w:pPr>
        <w:spacing w:after="0" w:line="360" w:lineRule="auto"/>
        <w:ind w:firstLine="720"/>
        <w:jc w:val="both"/>
        <w:rPr>
          <w:rFonts w:ascii="Times New Roman" w:hAnsi="Times New Roman" w:cs="Times New Roman"/>
          <w:sz w:val="24"/>
          <w:szCs w:val="24"/>
        </w:rPr>
      </w:pPr>
    </w:p>
    <w:p w14:paraId="77FD1C37" w14:textId="77777777" w:rsidR="00154ACD" w:rsidRPr="00541961" w:rsidRDefault="00154ACD"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lastRenderedPageBreak/>
        <w:drawing>
          <wp:inline distT="0" distB="0" distL="0" distR="0" wp14:anchorId="6D1DB1DC" wp14:editId="350A30C6">
            <wp:extent cx="2705100" cy="2055876"/>
            <wp:effectExtent l="0" t="0" r="0" b="1905"/>
            <wp:docPr id="9" name="Picture 9" descr="with marg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th margine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6378" cy="2064448"/>
                    </a:xfrm>
                    <a:prstGeom prst="rect">
                      <a:avLst/>
                    </a:prstGeom>
                    <a:noFill/>
                    <a:ln>
                      <a:noFill/>
                    </a:ln>
                  </pic:spPr>
                </pic:pic>
              </a:graphicData>
            </a:graphic>
          </wp:inline>
        </w:drawing>
      </w:r>
    </w:p>
    <w:p w14:paraId="44305FFE" w14:textId="21D8FD21" w:rsidR="00154ACD" w:rsidRPr="00541961" w:rsidRDefault="00154ACD" w:rsidP="006F0187">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8</w:t>
      </w:r>
      <w:r w:rsidRPr="00541961">
        <w:rPr>
          <w:rFonts w:ascii="Times New Roman" w:hAnsi="Times New Roman" w:cs="Times New Roman"/>
          <w:sz w:val="24"/>
          <w:szCs w:val="24"/>
        </w:rPr>
        <w:t xml:space="preserve">: </w:t>
      </w:r>
      <w:r w:rsidRPr="00541961">
        <w:rPr>
          <w:rFonts w:ascii="Times New Roman" w:hAnsi="Times New Roman" w:cs="Times New Roman"/>
          <w:i/>
          <w:iCs/>
          <w:sz w:val="24"/>
          <w:szCs w:val="24"/>
        </w:rPr>
        <w:t>WIP</w:t>
      </w:r>
      <w:r w:rsidRPr="00541961">
        <w:rPr>
          <w:rFonts w:ascii="Times New Roman" w:hAnsi="Times New Roman" w:cs="Times New Roman"/>
          <w:sz w:val="24"/>
          <w:szCs w:val="24"/>
        </w:rPr>
        <w:t>-</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diagram with SVM classifier of soft margins</w:t>
      </w:r>
    </w:p>
    <w:p w14:paraId="0EDF706A" w14:textId="77777777" w:rsidR="00154ACD" w:rsidRPr="00541961" w:rsidRDefault="00154ACD" w:rsidP="0070789E">
      <w:pPr>
        <w:spacing w:after="0" w:line="360" w:lineRule="auto"/>
        <w:jc w:val="both"/>
        <w:rPr>
          <w:rFonts w:ascii="Times New Roman" w:hAnsi="Times New Roman" w:cs="Times New Roman"/>
          <w:sz w:val="24"/>
          <w:szCs w:val="24"/>
        </w:rPr>
      </w:pPr>
    </w:p>
    <w:p w14:paraId="2CE83D85"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Mathematically, this can be represented in a primal form as:</w:t>
      </w:r>
    </w:p>
    <w:p w14:paraId="648CD4D5" w14:textId="77777777" w:rsidR="00154ACD" w:rsidRPr="00541961" w:rsidRDefault="00027DBE" w:rsidP="0070789E">
      <w:pPr>
        <w:spacing w:after="0" w:line="360" w:lineRule="auto"/>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func>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+C</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i</m:t>
                        </m:r>
                      </m:sub>
                    </m:sSub>
                  </m:e>
                </m:nary>
                <m:ctrlPr>
                  <w:rPr>
                    <w:rFonts w:ascii="Cambria Math" w:eastAsiaTheme="minorEastAsia" w:hAnsi="Cambria Math" w:cs="Times New Roman"/>
                    <w:i/>
                    <w:sz w:val="24"/>
                    <w:szCs w:val="24"/>
                  </w:rPr>
                </m:ctrlPr>
              </m:e>
              <m:e>
                <m:r>
                  <w:rPr>
                    <w:rFonts w:ascii="Cambria Math" w:eastAsiaTheme="minorEastAsia" w:hAnsi="Cambria Math" w:cs="Times New Roman"/>
                    <w:sz w:val="24"/>
                    <w:szCs w:val="24"/>
                  </w:rPr>
                  <m:t>s.t.</m:t>
                </m:r>
                <m:ctrlPr>
                  <w:rPr>
                    <w:rFonts w:ascii="Cambria Math" w:eastAsia="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eastAsiaTheme="minorEastAsia"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r>
                      <w:rPr>
                        <w:rFonts w:ascii="Cambria Math" w:hAnsi="Cambria Math" w:cs="Times New Roman"/>
                        <w:sz w:val="24"/>
                        <w:szCs w:val="24"/>
                      </w:rPr>
                      <m:t>+b</m:t>
                    </m:r>
                  </m:e>
                </m:d>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1-ξ</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∀i=1, …, N</m:t>
                </m:r>
                <m:ctrlPr>
                  <w:rPr>
                    <w:rFonts w:ascii="Cambria Math" w:eastAsiaTheme="minorEastAsia" w:hAnsi="Cambria Math" w:cs="Times New Roman"/>
                    <w:i/>
                    <w:sz w:val="24"/>
                    <w:szCs w:val="24"/>
                  </w:rPr>
                </m:ctrlPr>
              </m:e>
            </m:eqArr>
          </m:e>
        </m:d>
      </m:oMath>
      <w:r w:rsidR="00154ACD" w:rsidRPr="00541961">
        <w:rPr>
          <w:rFonts w:ascii="Times New Roman" w:eastAsiaTheme="minorEastAsia" w:hAnsi="Times New Roman" w:cs="Times New Roman"/>
          <w:sz w:val="24"/>
          <w:szCs w:val="24"/>
        </w:rPr>
        <w:t xml:space="preserve">                                    (11)</w:t>
      </w:r>
    </w:p>
    <w:p w14:paraId="09CDCE18"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C</m:t>
        </m:r>
      </m:oMath>
      <w:r w:rsidRPr="00541961">
        <w:rPr>
          <w:rFonts w:ascii="Times New Roman" w:eastAsiaTheme="minorEastAsia" w:hAnsi="Times New Roman" w:cs="Times New Roman"/>
          <w:sz w:val="24"/>
          <w:szCs w:val="24"/>
        </w:rPr>
        <w:t xml:space="preserve"> is a positive tradeoff parameter. The classifier is still represented as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m:rPr>
                <m:sty m:val="bi"/>
              </m:rPr>
              <w:rPr>
                <w:rFonts w:ascii="Cambria Math" w:hAnsi="Cambria Math" w:cs="Times New Roman"/>
                <w:sz w:val="24"/>
                <w:szCs w:val="24"/>
              </w:rPr>
              <m:t>z</m:t>
            </m:r>
            <m:ctrlPr>
              <w:rPr>
                <w:rFonts w:ascii="Cambria Math" w:hAnsi="Cambria Math" w:cs="Times New Roman"/>
                <w:i/>
                <w:sz w:val="24"/>
                <w:szCs w:val="24"/>
              </w:rPr>
            </m:ctrlPr>
          </m:e>
        </m:d>
        <m:r>
          <w:rPr>
            <w:rFonts w:ascii="Cambria Math" w:hAnsi="Cambria Math" w:cs="Times New Roman"/>
            <w:sz w:val="24"/>
            <w:szCs w:val="24"/>
          </w:rPr>
          <m:t>=sign (</m:t>
        </m:r>
        <m:acc>
          <m:accPr>
            <m:chr m:val="⃗"/>
            <m:ctrlPr>
              <w:rPr>
                <w:rFonts w:ascii="Cambria Math" w:hAnsi="Cambria Math" w:cs="Times New Roman"/>
                <w:i/>
                <w:sz w:val="24"/>
                <w:szCs w:val="24"/>
              </w:rPr>
            </m:ctrlPr>
          </m:accPr>
          <m:e>
            <m:r>
              <m:rPr>
                <m:sty m:val="bi"/>
              </m:rPr>
              <w:rPr>
                <w:rFonts w:ascii="Cambria Math" w:hAnsi="Cambria Math" w:cs="Times New Roman"/>
                <w:sz w:val="24"/>
                <w:szCs w:val="24"/>
              </w:rPr>
              <m:t>w</m:t>
            </m:r>
          </m:e>
        </m:acc>
        <m:r>
          <w:rPr>
            <w:rFonts w:ascii="Cambria Math" w:eastAsiaTheme="minorEastAsia" w:hAnsi="Cambria Math" w:cs="Times New Roman"/>
            <w:sz w:val="24"/>
            <w:szCs w:val="24"/>
          </w:rPr>
          <m:t>∙</m:t>
        </m:r>
        <m:r>
          <m:rPr>
            <m:sty m:val="bi"/>
          </m:rPr>
          <w:rPr>
            <w:rFonts w:ascii="Cambria Math" w:hAnsi="Cambria Math" w:cs="Times New Roman"/>
            <w:sz w:val="24"/>
            <w:szCs w:val="24"/>
          </w:rPr>
          <m:t>z</m:t>
        </m:r>
        <m:r>
          <w:rPr>
            <w:rFonts w:ascii="Cambria Math" w:hAnsi="Cambria Math" w:cs="Times New Roman"/>
            <w:sz w:val="24"/>
            <w:szCs w:val="24"/>
          </w:rPr>
          <m:t>+b)</m:t>
        </m:r>
      </m:oMath>
      <w:r w:rsidRPr="00541961">
        <w:rPr>
          <w:rFonts w:ascii="Times New Roman" w:eastAsiaTheme="minorEastAsia" w:hAnsi="Times New Roman" w:cs="Times New Roman"/>
          <w:sz w:val="24"/>
          <w:szCs w:val="24"/>
        </w:rPr>
        <w:t xml:space="preserve">, </w:t>
      </w:r>
      <w:r w:rsidRPr="00541961">
        <w:rPr>
          <w:rFonts w:ascii="Times New Roman" w:hAnsi="Times New Roman" w:cs="Times New Roman"/>
          <w:sz w:val="24"/>
          <w:szCs w:val="24"/>
        </w:rPr>
        <w:t>with the dual formulations being represented as:</w:t>
      </w:r>
    </w:p>
    <w:p w14:paraId="3768129C" w14:textId="77777777" w:rsidR="00154ACD" w:rsidRPr="00541961" w:rsidRDefault="00027DBE" w:rsidP="0070789E">
      <w:pPr>
        <w:spacing w:after="0" w:line="360" w:lineRule="auto"/>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sSub>
                              <m:sSubPr>
                                <m:ctrlPr>
                                  <w:rPr>
                                    <w:rFonts w:ascii="Cambria Math" w:hAnsi="Cambria Math" w:cs="Times New Roman"/>
                                    <w:b/>
                                    <w:bCs/>
                                    <w:i/>
                                    <w:sz w:val="24"/>
                                    <w:szCs w:val="24"/>
                                  </w:rPr>
                                </m:ctrlPr>
                              </m:sSubPr>
                              <m:e>
                                <m:r>
                                  <m:rPr>
                                    <m:sty m:val="bi"/>
                                  </m:rPr>
                                  <w:rPr>
                                    <w:rFonts w:ascii="Cambria Math" w:hAnsi="Cambria Math" w:cs="Times New Roman"/>
                                    <w:b/>
                                    <w:bCs/>
                                    <w:i/>
                                    <w:sz w:val="24"/>
                                    <w:szCs w:val="24"/>
                                  </w:rPr>
                                  <w:sym w:font="Symbol" w:char="F0D7"/>
                                </m:r>
                                <m:r>
                                  <m:rPr>
                                    <m:sty m:val="bi"/>
                                  </m:rPr>
                                  <w:rPr>
                                    <w:rFonts w:ascii="Cambria Math" w:hAnsi="Cambria Math" w:cs="Times New Roman"/>
                                    <w:sz w:val="24"/>
                                    <w:szCs w:val="24"/>
                                  </w:rPr>
                                  <m:t xml:space="preserve"> WF</m:t>
                                </m:r>
                              </m:e>
                              <m:sub>
                                <m:r>
                                  <w:rPr>
                                    <w:rFonts w:ascii="Cambria Math" w:hAnsi="Cambria Math" w:cs="Times New Roman"/>
                                    <w:sz w:val="24"/>
                                    <w:szCs w:val="24"/>
                                  </w:rPr>
                                  <m:t>j</m:t>
                                </m:r>
                              </m:sub>
                            </m:sSub>
                          </m:e>
                        </m:nary>
                      </m:e>
                    </m:nary>
                  </m:e>
                </m:func>
              </m:e>
              <m:e>
                <m:r>
                  <w:rPr>
                    <w:rFonts w:ascii="Cambria Math" w:hAnsi="Cambria Math" w:cs="Times New Roman"/>
                    <w:sz w:val="24"/>
                    <w:szCs w:val="24"/>
                  </w:rPr>
                  <m:t>s.t.</m:t>
                </m:r>
                <m:ctrlPr>
                  <w:rPr>
                    <w:rFonts w:ascii="Cambria Math" w:eastAsia="Cambria Math" w:hAnsi="Cambria Math" w:cs="Times New Roman"/>
                    <w:i/>
                    <w:sz w:val="24"/>
                    <w:szCs w:val="24"/>
                  </w:rPr>
                </m:ctrlPr>
              </m:e>
              <m:e>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 xml:space="preserve">≥0, </m:t>
                </m:r>
                <m:r>
                  <w:rPr>
                    <w:rFonts w:ascii="Cambria Math" w:eastAsiaTheme="minorEastAsia" w:hAnsi="Cambria Math" w:cs="Times New Roman"/>
                    <w:sz w:val="24"/>
                    <w:szCs w:val="24"/>
                  </w:rPr>
                  <m:t>∀i=1, …, N</m:t>
                </m:r>
                <m:ctrlPr>
                  <w:rPr>
                    <w:rFonts w:ascii="Cambria Math" w:eastAsia="Cambria Math" w:hAnsi="Cambria Math" w:cs="Times New Roman"/>
                    <w:i/>
                    <w:sz w:val="24"/>
                    <w:szCs w:val="24"/>
                  </w:rPr>
                </m:ctrlPr>
              </m:e>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=0</m:t>
                    </m:r>
                  </m:e>
                </m:nary>
                <m:r>
                  <w:rPr>
                    <w:rFonts w:ascii="Cambria Math" w:hAnsi="Cambria Math" w:cs="Times New Roman"/>
                    <w:sz w:val="24"/>
                    <w:szCs w:val="24"/>
                  </w:rPr>
                  <m:t xml:space="preserve"> </m:t>
                </m:r>
              </m:e>
            </m:eqArr>
          </m:e>
        </m:d>
        <m:r>
          <w:rPr>
            <w:rFonts w:ascii="Cambria Math" w:hAnsi="Cambria Math" w:cs="Times New Roman"/>
            <w:sz w:val="24"/>
            <w:szCs w:val="24"/>
          </w:rPr>
          <m:t xml:space="preserve">  </m:t>
        </m:r>
      </m:oMath>
      <w:r w:rsidR="00154ACD" w:rsidRPr="00541961">
        <w:rPr>
          <w:rFonts w:ascii="Times New Roman" w:eastAsiaTheme="minorEastAsia" w:hAnsi="Times New Roman" w:cs="Times New Roman"/>
          <w:sz w:val="24"/>
          <w:szCs w:val="24"/>
        </w:rPr>
        <w:t xml:space="preserve">                             (12)</w:t>
      </w:r>
    </w:p>
    <w:p w14:paraId="2E9EC4BD" w14:textId="0B26E2E6" w:rsidR="00154ACD" w:rsidRPr="00541961" w:rsidRDefault="00154ACD" w:rsidP="0070789E">
      <w:pPr>
        <w:spacing w:after="0" w:line="360" w:lineRule="auto"/>
        <w:jc w:val="both"/>
        <w:rPr>
          <w:rFonts w:ascii="Times New Roman" w:hAnsi="Times New Roman" w:cs="Times New Roman"/>
          <w:b/>
          <w:sz w:val="24"/>
          <w:szCs w:val="24"/>
        </w:rPr>
      </w:pPr>
      <w:r w:rsidRPr="00541961">
        <w:rPr>
          <w:rFonts w:ascii="Times New Roman" w:hAnsi="Times New Roman" w:cs="Times New Roman"/>
          <w:sz w:val="24"/>
          <w:szCs w:val="24"/>
        </w:rPr>
        <w:t xml:space="preserve">Large </w:t>
      </w:r>
      <m:oMath>
        <m:r>
          <w:rPr>
            <w:rFonts w:ascii="Cambria Math" w:eastAsiaTheme="minorEastAsia" w:hAnsi="Cambria Math" w:cs="Times New Roman"/>
            <w:sz w:val="24"/>
            <w:szCs w:val="24"/>
          </w:rPr>
          <m:t>C</m:t>
        </m:r>
      </m:oMath>
      <w:r w:rsidRPr="00541961">
        <w:rPr>
          <w:rFonts w:ascii="Times New Roman" w:hAnsi="Times New Roman" w:cs="Times New Roman"/>
          <w:sz w:val="24"/>
          <w:szCs w:val="24"/>
        </w:rPr>
        <w:t xml:space="preserve"> values call for sharp threshold and hard margins (no misclassified data exists) which is the same as </w:t>
      </w:r>
      <w:r w:rsidR="00881FEB" w:rsidRPr="00541961">
        <w:rPr>
          <w:rFonts w:ascii="Times New Roman" w:hAnsi="Times New Roman" w:cs="Times New Roman"/>
          <w:sz w:val="24"/>
          <w:szCs w:val="24"/>
        </w:rPr>
        <w:t>for</w:t>
      </w:r>
      <w:r w:rsidRPr="00541961">
        <w:rPr>
          <w:rFonts w:ascii="Times New Roman" w:hAnsi="Times New Roman" w:cs="Times New Roman"/>
          <w:sz w:val="24"/>
          <w:szCs w:val="24"/>
        </w:rPr>
        <w:t xml:space="preserve"> the optimization problem in </w:t>
      </w:r>
      <w:r w:rsidRPr="00541961">
        <w:rPr>
          <w:rFonts w:ascii="Times New Roman" w:hAnsi="Times New Roman" w:cs="Times New Roman"/>
          <w:i/>
          <w:sz w:val="24"/>
          <w:szCs w:val="24"/>
        </w:rPr>
        <w:t>Equation 6</w:t>
      </w:r>
      <w:r w:rsidRPr="00541961">
        <w:rPr>
          <w:rFonts w:ascii="Times New Roman" w:hAnsi="Times New Roman" w:cs="Times New Roman"/>
          <w:sz w:val="24"/>
          <w:szCs w:val="24"/>
        </w:rPr>
        <w:t xml:space="preserve">. Smaller values of </w:t>
      </w:r>
      <m:oMath>
        <m:r>
          <w:rPr>
            <w:rFonts w:ascii="Cambria Math" w:eastAsiaTheme="minorEastAsia" w:hAnsi="Cambria Math" w:cs="Times New Roman"/>
            <w:sz w:val="24"/>
            <w:szCs w:val="24"/>
          </w:rPr>
          <m:t>C</m:t>
        </m:r>
      </m:oMath>
      <w:r w:rsidRPr="00541961">
        <w:rPr>
          <w:rFonts w:ascii="Times New Roman" w:hAnsi="Times New Roman" w:cs="Times New Roman"/>
          <w:sz w:val="24"/>
          <w:szCs w:val="24"/>
        </w:rPr>
        <w:t xml:space="preserve"> mean softer margin is selected</w:t>
      </w:r>
      <w:r w:rsidR="00881FEB" w:rsidRPr="00541961">
        <w:rPr>
          <w:rFonts w:ascii="Times New Roman" w:hAnsi="Times New Roman" w:cs="Times New Roman"/>
          <w:sz w:val="24"/>
          <w:szCs w:val="24"/>
        </w:rPr>
        <w:t>,</w:t>
      </w:r>
      <w:r w:rsidRPr="00541961">
        <w:rPr>
          <w:rFonts w:ascii="Times New Roman" w:hAnsi="Times New Roman" w:cs="Times New Roman"/>
          <w:sz w:val="24"/>
          <w:szCs w:val="24"/>
        </w:rPr>
        <w:t xml:space="preserve"> allowing for misclassifications. </w:t>
      </w:r>
    </w:p>
    <w:p w14:paraId="1BEE46E0" w14:textId="77777777" w:rsidR="00154ACD" w:rsidRPr="00541961" w:rsidRDefault="00154ACD" w:rsidP="0070789E">
      <w:pPr>
        <w:spacing w:after="0" w:line="360" w:lineRule="auto"/>
        <w:jc w:val="both"/>
        <w:rPr>
          <w:rFonts w:ascii="Times New Roman" w:hAnsi="Times New Roman" w:cs="Times New Roman"/>
          <w:sz w:val="24"/>
          <w:szCs w:val="24"/>
        </w:rPr>
      </w:pPr>
    </w:p>
    <w:p w14:paraId="1F21CC67" w14:textId="259B8A2D" w:rsidR="00154ACD" w:rsidRPr="00541961" w:rsidRDefault="00CD11B6" w:rsidP="0070789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4</w:t>
      </w:r>
      <w:r w:rsidR="00154ACD" w:rsidRPr="00541961">
        <w:rPr>
          <w:rFonts w:ascii="Times New Roman" w:hAnsi="Times New Roman" w:cs="Times New Roman"/>
          <w:i/>
          <w:sz w:val="24"/>
          <w:szCs w:val="24"/>
        </w:rPr>
        <w:t>.2 Inseparable Data and the Kernel Trick</w:t>
      </w:r>
    </w:p>
    <w:p w14:paraId="6EAB5AC4" w14:textId="1C73A0F9" w:rsidR="00154ACD" w:rsidRPr="00541961" w:rsidRDefault="00154ACD" w:rsidP="006F0187">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In inseparable data, the data points can be transformed into a higher dimensional space named </w:t>
      </w:r>
      <w:r w:rsidRPr="00541961">
        <w:rPr>
          <w:rFonts w:ascii="Times New Roman" w:hAnsi="Times New Roman" w:cs="Times New Roman"/>
          <w:i/>
          <w:iCs/>
          <w:sz w:val="24"/>
          <w:szCs w:val="24"/>
        </w:rPr>
        <w:t xml:space="preserve">feature space. </w:t>
      </w:r>
      <w:r w:rsidRPr="00541961">
        <w:rPr>
          <w:rFonts w:ascii="Times New Roman" w:hAnsi="Times New Roman" w:cs="Times New Roman"/>
          <w:sz w:val="24"/>
          <w:szCs w:val="24"/>
        </w:rPr>
        <w:t xml:space="preserve">This operation is performed using a transformation function </w:t>
      </w:r>
      <w:r w:rsidRPr="00541961">
        <w:rPr>
          <w:rFonts w:ascii="Times New Roman" w:hAnsi="Times New Roman" w:cs="Times New Roman"/>
          <w:i/>
          <w:iCs/>
          <w:sz w:val="24"/>
          <w:szCs w:val="24"/>
        </w:rPr>
        <w:sym w:font="Symbol" w:char="F06A"/>
      </w:r>
      <w:r w:rsidRPr="00541961">
        <w:rPr>
          <w:rFonts w:ascii="Times New Roman" w:hAnsi="Times New Roman" w:cs="Times New Roman"/>
          <w:sz w:val="24"/>
          <w:szCs w:val="24"/>
        </w:rPr>
        <w:t>(</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for a data set </w:t>
      </w:r>
      <w:r w:rsidRPr="00541961">
        <w:rPr>
          <w:rFonts w:ascii="Times New Roman" w:hAnsi="Times New Roman" w:cs="Times New Roman"/>
          <w:b/>
          <w:bCs/>
          <w:sz w:val="24"/>
          <w:szCs w:val="24"/>
        </w:rPr>
        <w:t>x</w:t>
      </w:r>
      <w:r w:rsidRPr="00541961">
        <w:rPr>
          <w:rFonts w:ascii="Times New Roman" w:hAnsi="Times New Roman" w:cs="Times New Roman"/>
          <w:sz w:val="24"/>
          <w:szCs w:val="24"/>
        </w:rPr>
        <w:t xml:space="preserve">. By so doing, the nonlinear operation in the input space will be equivalent to linear operation in the feature space. Figure </w:t>
      </w:r>
      <w:r w:rsidR="006F0187" w:rsidRPr="00541961">
        <w:rPr>
          <w:rFonts w:ascii="Times New Roman" w:hAnsi="Times New Roman" w:cs="Times New Roman"/>
          <w:sz w:val="24"/>
          <w:szCs w:val="24"/>
        </w:rPr>
        <w:t xml:space="preserve">9 </w:t>
      </w:r>
      <w:r w:rsidRPr="00541961">
        <w:rPr>
          <w:rFonts w:ascii="Times New Roman" w:hAnsi="Times New Roman" w:cs="Times New Roman"/>
          <w:sz w:val="24"/>
          <w:szCs w:val="24"/>
        </w:rPr>
        <w:t xml:space="preserve">shows a transformation instance from nonlinear to linear. </w:t>
      </w:r>
    </w:p>
    <w:p w14:paraId="3EC5F8C1" w14:textId="77777777" w:rsidR="00154ACD" w:rsidRPr="00541961" w:rsidRDefault="00154ACD"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lastRenderedPageBreak/>
        <w:drawing>
          <wp:inline distT="0" distB="0" distL="0" distR="0" wp14:anchorId="7527332F" wp14:editId="7BE38144">
            <wp:extent cx="4248150" cy="1695450"/>
            <wp:effectExtent l="0" t="0" r="0" b="0"/>
            <wp:docPr id="8" name="Picture 8" descr="ker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rne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150" cy="1695450"/>
                    </a:xfrm>
                    <a:prstGeom prst="rect">
                      <a:avLst/>
                    </a:prstGeom>
                    <a:noFill/>
                    <a:ln>
                      <a:noFill/>
                    </a:ln>
                  </pic:spPr>
                </pic:pic>
              </a:graphicData>
            </a:graphic>
          </wp:inline>
        </w:drawing>
      </w:r>
    </w:p>
    <w:p w14:paraId="4BE4DF27" w14:textId="1AF33CF6" w:rsidR="00154ACD" w:rsidRPr="00541961" w:rsidRDefault="00154ACD" w:rsidP="006F0187">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9</w:t>
      </w:r>
      <w:r w:rsidRPr="00541961">
        <w:rPr>
          <w:rFonts w:ascii="Times New Roman" w:hAnsi="Times New Roman" w:cs="Times New Roman"/>
          <w:sz w:val="24"/>
          <w:szCs w:val="24"/>
        </w:rPr>
        <w:t>: Two linearly inseparable classes of data points marked by squares and circles</w:t>
      </w:r>
    </w:p>
    <w:p w14:paraId="2651A93F" w14:textId="77777777" w:rsidR="00154ACD" w:rsidRPr="00541961" w:rsidRDefault="00154ACD" w:rsidP="0070789E">
      <w:pPr>
        <w:spacing w:after="0" w:line="360" w:lineRule="auto"/>
        <w:jc w:val="center"/>
        <w:rPr>
          <w:rFonts w:ascii="Times New Roman" w:hAnsi="Times New Roman" w:cs="Times New Roman"/>
          <w:sz w:val="24"/>
          <w:szCs w:val="24"/>
        </w:rPr>
      </w:pPr>
    </w:p>
    <w:p w14:paraId="25D693B4" w14:textId="1CBFE62D"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Noticeably, the data points appear only in the inner product operation as shown in </w:t>
      </w:r>
      <w:r w:rsidRPr="00541961">
        <w:rPr>
          <w:rFonts w:ascii="Times New Roman" w:hAnsi="Times New Roman" w:cs="Times New Roman"/>
          <w:i/>
          <w:sz w:val="24"/>
          <w:szCs w:val="24"/>
        </w:rPr>
        <w:t>Equation 12</w:t>
      </w:r>
      <w:r w:rsidR="00881FEB" w:rsidRPr="00541961">
        <w:rPr>
          <w:rFonts w:ascii="Times New Roman" w:hAnsi="Times New Roman" w:cs="Times New Roman"/>
          <w:sz w:val="24"/>
          <w:szCs w:val="24"/>
        </w:rPr>
        <w:t>;</w:t>
      </w:r>
      <w:r w:rsidRPr="00541961">
        <w:rPr>
          <w:rFonts w:ascii="Times New Roman" w:hAnsi="Times New Roman" w:cs="Times New Roman"/>
          <w:sz w:val="24"/>
          <w:szCs w:val="24"/>
        </w:rPr>
        <w:t xml:space="preserve"> accordingly, as long as the inner product can be computed in the feature space, there is no need for any awareness of the explicit mapping (i.e., we may not be concerned about the function </w:t>
      </w:r>
      <w:r w:rsidRPr="00541961">
        <w:rPr>
          <w:rFonts w:ascii="Times New Roman" w:hAnsi="Times New Roman" w:cs="Times New Roman"/>
          <w:i/>
          <w:iCs/>
          <w:sz w:val="24"/>
          <w:szCs w:val="24"/>
        </w:rPr>
        <w:sym w:font="Symbol" w:char="F06A"/>
      </w:r>
      <w:r w:rsidRPr="00541961">
        <w:rPr>
          <w:rFonts w:ascii="Times New Roman" w:hAnsi="Times New Roman" w:cs="Times New Roman"/>
          <w:sz w:val="24"/>
          <w:szCs w:val="24"/>
        </w:rPr>
        <w:t xml:space="preserve">, instead we will be interested in the dot product of such function). For data points denoted by </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 </w:t>
      </w:r>
      <m:oMath>
        <m:r>
          <w:rPr>
            <w:rFonts w:ascii="Cambria Math" w:eastAsiaTheme="minorEastAsia" w:hAnsi="Cambria Math" w:cs="Times New Roman"/>
            <w:sz w:val="24"/>
            <w:szCs w:val="24"/>
          </w:rPr>
          <m:t>∀i=1, …, N</m:t>
        </m:r>
      </m:oMath>
      <w:r w:rsidRPr="00541961">
        <w:rPr>
          <w:rFonts w:ascii="Times New Roman" w:hAnsi="Times New Roman" w:cs="Times New Roman"/>
          <w:sz w:val="24"/>
          <w:szCs w:val="24"/>
        </w:rPr>
        <w:t>, a kernel function is defined as:</w:t>
      </w:r>
    </w:p>
    <w:p w14:paraId="33ED349C" w14:textId="77777777" w:rsidR="00154ACD" w:rsidRPr="00541961" w:rsidRDefault="00154ACD" w:rsidP="0070789E">
      <w:pPr>
        <w:spacing w:after="0" w:line="360" w:lineRule="auto"/>
        <w:jc w:val="both"/>
        <w:rPr>
          <w:rFonts w:ascii="Times New Roman" w:hAnsi="Times New Roman" w:cs="Times New Roman"/>
          <w:sz w:val="24"/>
          <w:szCs w:val="24"/>
        </w:rPr>
      </w:pPr>
    </w:p>
    <w:p w14:paraId="2E0824CE" w14:textId="77777777" w:rsidR="00154ACD" w:rsidRPr="00541961" w:rsidRDefault="00154ACD"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b/>
          <w:bCs/>
          <w:i/>
          <w:iCs/>
          <w:sz w:val="24"/>
          <w:szCs w:val="24"/>
        </w:rPr>
        <w:t xml:space="preserve">K </w:t>
      </w:r>
      <w:r w:rsidRPr="00541961">
        <w:rPr>
          <w:rFonts w:ascii="Times New Roman" w:hAnsi="Times New Roman" w:cs="Times New Roman"/>
          <w:sz w:val="24"/>
          <w:szCs w:val="24"/>
        </w:rPr>
        <w:t>(</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j</w:t>
      </w:r>
      <w:r w:rsidRPr="00541961">
        <w:rPr>
          <w:rFonts w:ascii="Times New Roman" w:hAnsi="Times New Roman" w:cs="Times New Roman"/>
          <w:sz w:val="24"/>
          <w:szCs w:val="24"/>
        </w:rPr>
        <w:t xml:space="preserve">) = </w:t>
      </w:r>
      <w:r w:rsidRPr="00541961">
        <w:rPr>
          <w:rFonts w:ascii="Times New Roman" w:hAnsi="Times New Roman" w:cs="Times New Roman"/>
          <w:i/>
          <w:iCs/>
          <w:sz w:val="24"/>
          <w:szCs w:val="24"/>
        </w:rPr>
        <w:sym w:font="Symbol" w:char="F06A"/>
      </w:r>
      <w:r w:rsidRPr="00541961">
        <w:rPr>
          <w:rFonts w:ascii="Times New Roman" w:hAnsi="Times New Roman" w:cs="Times New Roman"/>
          <w:i/>
          <w:iCs/>
          <w:sz w:val="24"/>
          <w:szCs w:val="24"/>
        </w:rPr>
        <w:t xml:space="preserve"> </w:t>
      </w:r>
      <w:r w:rsidRPr="00541961">
        <w:rPr>
          <w:rFonts w:ascii="Times New Roman" w:hAnsi="Times New Roman" w:cs="Times New Roman"/>
          <w:sz w:val="24"/>
          <w:szCs w:val="24"/>
        </w:rPr>
        <w:t>(</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w:t>
      </w:r>
      <w:r w:rsidRPr="00541961">
        <w:rPr>
          <w:rFonts w:ascii="Times New Roman" w:hAnsi="Times New Roman" w:cs="Times New Roman"/>
          <w:i/>
          <w:iCs/>
          <w:sz w:val="24"/>
          <w:szCs w:val="24"/>
          <w:vertAlign w:val="superscript"/>
        </w:rPr>
        <w:t>T</w:t>
      </w:r>
      <w:r w:rsidRPr="00541961">
        <w:rPr>
          <w:rFonts w:ascii="Times New Roman" w:hAnsi="Times New Roman" w:cs="Times New Roman"/>
          <w:i/>
          <w:iCs/>
          <w:sz w:val="24"/>
          <w:szCs w:val="24"/>
        </w:rPr>
        <w:sym w:font="Symbol" w:char="F06A"/>
      </w:r>
      <w:r w:rsidRPr="00541961">
        <w:rPr>
          <w:rFonts w:ascii="Times New Roman" w:hAnsi="Times New Roman" w:cs="Times New Roman"/>
          <w:i/>
          <w:iCs/>
          <w:sz w:val="24"/>
          <w:szCs w:val="24"/>
        </w:rPr>
        <w:t xml:space="preserve"> </w:t>
      </w:r>
      <w:r w:rsidRPr="00541961">
        <w:rPr>
          <w:rFonts w:ascii="Times New Roman" w:hAnsi="Times New Roman" w:cs="Times New Roman"/>
          <w:sz w:val="24"/>
          <w:szCs w:val="24"/>
        </w:rPr>
        <w:t>(</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j</w:t>
      </w:r>
      <w:r w:rsidRPr="00541961">
        <w:rPr>
          <w:rFonts w:ascii="Times New Roman" w:hAnsi="Times New Roman" w:cs="Times New Roman"/>
          <w:sz w:val="24"/>
          <w:szCs w:val="24"/>
        </w:rPr>
        <w:t>)</w:t>
      </w:r>
    </w:p>
    <w:p w14:paraId="74579612" w14:textId="77777777" w:rsidR="002504A2" w:rsidRPr="00541961" w:rsidRDefault="002504A2" w:rsidP="0070789E">
      <w:pPr>
        <w:spacing w:after="0" w:line="360" w:lineRule="auto"/>
        <w:jc w:val="both"/>
        <w:rPr>
          <w:rFonts w:ascii="Times New Roman" w:hAnsi="Times New Roman" w:cs="Times New Roman"/>
          <w:sz w:val="24"/>
          <w:szCs w:val="24"/>
        </w:rPr>
      </w:pPr>
    </w:p>
    <w:p w14:paraId="0978CE67" w14:textId="17BF4B2C"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This is referred to as the kernel trick. The transformation function </w:t>
      </w:r>
      <w:r w:rsidRPr="00541961">
        <w:rPr>
          <w:rFonts w:ascii="Times New Roman" w:hAnsi="Times New Roman" w:cs="Times New Roman"/>
          <w:i/>
          <w:iCs/>
          <w:sz w:val="24"/>
          <w:szCs w:val="24"/>
        </w:rPr>
        <w:sym w:font="Symbol" w:char="F06A"/>
      </w:r>
      <w:r w:rsidRPr="00541961">
        <w:rPr>
          <w:rFonts w:ascii="Times New Roman" w:hAnsi="Times New Roman" w:cs="Times New Roman"/>
          <w:i/>
          <w:iCs/>
          <w:sz w:val="24"/>
          <w:szCs w:val="24"/>
        </w:rPr>
        <w:t xml:space="preserve"> </w:t>
      </w:r>
      <w:r w:rsidRPr="00541961">
        <w:rPr>
          <w:rFonts w:ascii="Times New Roman" w:hAnsi="Times New Roman" w:cs="Times New Roman"/>
          <w:sz w:val="24"/>
          <w:szCs w:val="24"/>
        </w:rPr>
        <w:t>(</w:t>
      </w:r>
      <w:r w:rsidRPr="00541961">
        <w:rPr>
          <w:rFonts w:ascii="Times New Roman" w:hAnsi="Times New Roman" w:cs="Times New Roman"/>
          <w:b/>
          <w:bCs/>
          <w:sz w:val="24"/>
          <w:szCs w:val="24"/>
        </w:rPr>
        <w:t>.</w:t>
      </w:r>
      <w:r w:rsidRPr="00541961">
        <w:rPr>
          <w:rFonts w:ascii="Times New Roman" w:hAnsi="Times New Roman" w:cs="Times New Roman"/>
          <w:sz w:val="24"/>
          <w:szCs w:val="24"/>
        </w:rPr>
        <w:t xml:space="preserve">) is represented by the Eigen functions of the kernel </w:t>
      </w:r>
      <w:r w:rsidRPr="00541961">
        <w:rPr>
          <w:rFonts w:ascii="Times New Roman" w:hAnsi="Times New Roman" w:cs="Times New Roman"/>
          <w:b/>
          <w:bCs/>
          <w:i/>
          <w:iCs/>
          <w:sz w:val="24"/>
          <w:szCs w:val="24"/>
        </w:rPr>
        <w:t xml:space="preserve">K </w:t>
      </w:r>
      <w:r w:rsidRPr="00541961">
        <w:rPr>
          <w:rFonts w:ascii="Times New Roman" w:hAnsi="Times New Roman" w:cs="Times New Roman"/>
          <w:sz w:val="24"/>
          <w:szCs w:val="24"/>
        </w:rPr>
        <w:t>(</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i</w:t>
      </w:r>
      <w:r w:rsidRPr="00541961">
        <w:rPr>
          <w:rFonts w:ascii="Times New Roman" w:hAnsi="Times New Roman" w:cs="Times New Roman"/>
          <w:sz w:val="24"/>
          <w:szCs w:val="24"/>
        </w:rPr>
        <w:t xml:space="preserve">, </w:t>
      </w:r>
      <w:r w:rsidRPr="00541961">
        <w:rPr>
          <w:rFonts w:ascii="Times New Roman" w:hAnsi="Times New Roman" w:cs="Times New Roman"/>
          <w:b/>
          <w:bCs/>
          <w:sz w:val="24"/>
          <w:szCs w:val="24"/>
        </w:rPr>
        <w:t>x</w:t>
      </w:r>
      <w:r w:rsidRPr="00541961">
        <w:rPr>
          <w:rFonts w:ascii="Times New Roman" w:hAnsi="Times New Roman" w:cs="Times New Roman"/>
          <w:i/>
          <w:iCs/>
          <w:sz w:val="24"/>
          <w:szCs w:val="24"/>
          <w:vertAlign w:val="subscript"/>
        </w:rPr>
        <w:t>j</w:t>
      </w:r>
      <w:r w:rsidRPr="00541961">
        <w:rPr>
          <w:rFonts w:ascii="Times New Roman" w:hAnsi="Times New Roman" w:cs="Times New Roman"/>
          <w:sz w:val="24"/>
          <w:szCs w:val="24"/>
        </w:rPr>
        <w:t xml:space="preserve">) (a concept in functional analysis). In general, the exact transformation does not attract </w:t>
      </w:r>
      <w:r w:rsidR="00976970" w:rsidRPr="00541961">
        <w:rPr>
          <w:rFonts w:ascii="Times New Roman" w:hAnsi="Times New Roman" w:cs="Times New Roman"/>
          <w:sz w:val="24"/>
          <w:szCs w:val="24"/>
        </w:rPr>
        <w:t>attention</w:t>
      </w:r>
      <w:r w:rsidRPr="00541961">
        <w:rPr>
          <w:rFonts w:ascii="Times New Roman" w:hAnsi="Times New Roman" w:cs="Times New Roman"/>
          <w:sz w:val="24"/>
          <w:szCs w:val="24"/>
        </w:rPr>
        <w:t xml:space="preserve">, instead, the kernel function is the one that is usually specified. The kernel function is simply an inner product representative of a similarity measure between the data objects. </w:t>
      </w:r>
      <w:r w:rsidRPr="00541961">
        <w:rPr>
          <w:rFonts w:ascii="Times New Roman" w:eastAsiaTheme="minorEastAsia" w:hAnsi="Times New Roman" w:cs="Times New Roman"/>
          <w:sz w:val="24"/>
          <w:szCs w:val="24"/>
        </w:rPr>
        <w:t>It is important to emphasize that the selected kernel has to satisfy Mercer function. Such condition implies that the kernel squared matrix of the (</w:t>
      </w:r>
      <w:r w:rsidRPr="00541961">
        <w:rPr>
          <w:rFonts w:ascii="Times New Roman" w:eastAsiaTheme="minorEastAsia" w:hAnsi="Times New Roman" w:cs="Times New Roman"/>
          <w:i/>
          <w:iCs/>
          <w:sz w:val="24"/>
          <w:szCs w:val="24"/>
        </w:rPr>
        <w:t>i</w:t>
      </w:r>
      <w:r w:rsidRPr="00541961">
        <w:rPr>
          <w:rFonts w:ascii="Times New Roman" w:eastAsiaTheme="minorEastAsia" w:hAnsi="Times New Roman" w:cs="Times New Roman"/>
          <w:sz w:val="24"/>
          <w:szCs w:val="24"/>
        </w:rPr>
        <w:t xml:space="preserve">, </w:t>
      </w:r>
      <w:r w:rsidRPr="00541961">
        <w:rPr>
          <w:rFonts w:ascii="Times New Roman" w:eastAsiaTheme="minorEastAsia" w:hAnsi="Times New Roman" w:cs="Times New Roman"/>
          <w:i/>
          <w:iCs/>
          <w:sz w:val="24"/>
          <w:szCs w:val="24"/>
        </w:rPr>
        <w:t>j</w:t>
      </w:r>
      <w:r w:rsidRPr="00541961">
        <w:rPr>
          <w:rFonts w:ascii="Times New Roman" w:eastAsiaTheme="minorEastAsia" w:hAnsi="Times New Roman" w:cs="Times New Roman"/>
          <w:sz w:val="24"/>
          <w:szCs w:val="24"/>
        </w:rPr>
        <w:t xml:space="preserve">) entries is always positive definite. </w:t>
      </w:r>
      <w:r w:rsidRPr="00541961">
        <w:rPr>
          <w:rFonts w:ascii="Times New Roman" w:hAnsi="Times New Roman" w:cs="Times New Roman"/>
          <w:sz w:val="24"/>
          <w:szCs w:val="24"/>
        </w:rPr>
        <w:t xml:space="preserve">Many kernel functions do exist, the simplest is the polynomial of degree </w:t>
      </w:r>
      <w:r w:rsidRPr="00541961">
        <w:rPr>
          <w:rFonts w:ascii="Times New Roman" w:hAnsi="Times New Roman" w:cs="Times New Roman"/>
          <w:i/>
          <w:iCs/>
          <w:sz w:val="24"/>
          <w:szCs w:val="24"/>
        </w:rPr>
        <w:t>d</w:t>
      </w:r>
      <w:r w:rsidRPr="00541961">
        <w:rPr>
          <w:rFonts w:ascii="Times New Roman" w:hAnsi="Times New Roman" w:cs="Times New Roman"/>
          <w:sz w:val="24"/>
          <w:szCs w:val="24"/>
        </w:rPr>
        <w:t xml:space="preserve"> which is given by </w:t>
      </w:r>
      <w:r w:rsidRPr="00541961">
        <w:rPr>
          <w:rFonts w:ascii="Times New Roman" w:hAnsi="Times New Roman" w:cs="Times New Roman"/>
          <w:b/>
          <w:bCs/>
          <w:i/>
          <w:iCs/>
          <w:sz w:val="24"/>
          <w:szCs w:val="24"/>
        </w:rPr>
        <w:t>K</w:t>
      </w:r>
      <w:r w:rsidRPr="00541961">
        <w:rPr>
          <w:rFonts w:ascii="Times New Roman" w:hAnsi="Times New Roman" w:cs="Times New Roman"/>
          <w:sz w:val="24"/>
          <w:szCs w:val="24"/>
        </w:rPr>
        <w:t>(</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Sub>
        <m: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j</m:t>
            </m:r>
            <m:ctrlPr>
              <w:rPr>
                <w:rFonts w:ascii="Cambria Math" w:hAnsi="Cambria Math" w:cs="Times New Roman"/>
                <w:i/>
                <w:sz w:val="24"/>
                <w:szCs w:val="24"/>
              </w:rPr>
            </m:ctrlPr>
          </m:sub>
        </m:sSub>
      </m:oMath>
      <w:r w:rsidRPr="00541961">
        <w:rPr>
          <w:rFonts w:ascii="Times New Roman" w:hAnsi="Times New Roman" w:cs="Times New Roman"/>
          <w:sz w:val="24"/>
          <w:szCs w:val="24"/>
        </w:rPr>
        <w:t>) = (</w:t>
      </w:r>
      <m:oMath>
        <m:sSubSup>
          <m:sSubSupPr>
            <m:ctrlPr>
              <w:rPr>
                <w:rFonts w:ascii="Cambria Math" w:hAnsi="Cambria Math" w:cs="Times New Roman"/>
                <w:i/>
                <w:sz w:val="24"/>
                <w:szCs w:val="24"/>
              </w:rPr>
            </m:ctrlPr>
          </m:sSubSupPr>
          <m:e>
            <m:r>
              <m:rPr>
                <m:sty m:val="b"/>
              </m:rP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T</m:t>
            </m:r>
          </m:sup>
        </m:sSubSup>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j</m:t>
            </m:r>
            <m:ctrlPr>
              <w:rPr>
                <w:rFonts w:ascii="Cambria Math" w:hAnsi="Cambria Math" w:cs="Times New Roman"/>
                <w:i/>
                <w:sz w:val="24"/>
                <w:szCs w:val="24"/>
              </w:rPr>
            </m:ctrlPr>
          </m:sub>
        </m:sSub>
      </m:oMath>
      <w:r w:rsidRPr="00541961">
        <w:rPr>
          <w:rFonts w:ascii="Times New Roman" w:hAnsi="Times New Roman" w:cs="Times New Roman"/>
          <w:b/>
          <w:bCs/>
          <w:sz w:val="24"/>
          <w:szCs w:val="24"/>
        </w:rPr>
        <w:t xml:space="preserve"> </w:t>
      </w:r>
      <w:r w:rsidRPr="00541961">
        <w:rPr>
          <w:rFonts w:ascii="Times New Roman" w:hAnsi="Times New Roman" w:cs="Times New Roman"/>
          <w:sz w:val="24"/>
          <w:szCs w:val="24"/>
        </w:rPr>
        <w:t>+ 1)</w:t>
      </w:r>
      <w:r w:rsidRPr="00541961">
        <w:rPr>
          <w:rFonts w:ascii="Times New Roman" w:hAnsi="Times New Roman" w:cs="Times New Roman"/>
          <w:i/>
          <w:iCs/>
          <w:sz w:val="24"/>
          <w:szCs w:val="24"/>
          <w:vertAlign w:val="superscript"/>
        </w:rPr>
        <w:t>d</w:t>
      </w:r>
      <w:r w:rsidRPr="00541961">
        <w:rPr>
          <w:rFonts w:ascii="Times New Roman" w:hAnsi="Times New Roman" w:cs="Times New Roman"/>
          <w:sz w:val="24"/>
          <w:szCs w:val="24"/>
        </w:rPr>
        <w:t xml:space="preserve">. When </w:t>
      </w:r>
      <w:r w:rsidRPr="00541961">
        <w:rPr>
          <w:rFonts w:ascii="Times New Roman" w:hAnsi="Times New Roman" w:cs="Times New Roman"/>
          <w:i/>
          <w:iCs/>
          <w:sz w:val="24"/>
          <w:szCs w:val="24"/>
        </w:rPr>
        <w:t>d</w:t>
      </w:r>
      <w:r w:rsidRPr="00541961">
        <w:rPr>
          <w:rFonts w:ascii="Times New Roman" w:hAnsi="Times New Roman" w:cs="Times New Roman"/>
          <w:sz w:val="24"/>
          <w:szCs w:val="24"/>
        </w:rPr>
        <w:t xml:space="preserve"> = 1, this reduces to a straight line separator. Radial basis kernel is given by </w:t>
      </w:r>
      <w:r w:rsidRPr="00541961">
        <w:rPr>
          <w:rFonts w:ascii="Times New Roman" w:hAnsi="Times New Roman" w:cs="Times New Roman"/>
          <w:b/>
          <w:bCs/>
          <w:i/>
          <w:iCs/>
          <w:sz w:val="24"/>
          <w:szCs w:val="24"/>
        </w:rPr>
        <w:t>K</w:t>
      </w:r>
      <w:r w:rsidRPr="00541961">
        <w:rPr>
          <w:rFonts w:ascii="Times New Roman" w:hAnsi="Times New Roman" w:cs="Times New Roman"/>
          <w:sz w:val="24"/>
          <w:szCs w:val="24"/>
        </w:rPr>
        <w:t>(</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Sub>
        <m: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j</m:t>
            </m:r>
            <m:ctrlPr>
              <w:rPr>
                <w:rFonts w:ascii="Cambria Math" w:hAnsi="Cambria Math" w:cs="Times New Roman"/>
                <w:i/>
                <w:sz w:val="24"/>
                <w:szCs w:val="24"/>
              </w:rPr>
            </m:ctrlPr>
          </m:sub>
        </m:sSub>
      </m:oMath>
      <w:r w:rsidRPr="00541961">
        <w:rPr>
          <w:rFonts w:ascii="Times New Roman" w:hAnsi="Times New Roman" w:cs="Times New Roman"/>
          <w:sz w:val="24"/>
          <w:szCs w:val="24"/>
        </w:rPr>
        <w:t>) = exp(-||</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Sub>
      </m:oMath>
      <w:r w:rsidRPr="00541961">
        <w:rPr>
          <w:rFonts w:ascii="Times New Roman" w:hAnsi="Times New Roman" w:cs="Times New Roman"/>
          <w:b/>
          <w:bCs/>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j</m:t>
            </m:r>
            <m:ctrlPr>
              <w:rPr>
                <w:rFonts w:ascii="Cambria Math" w:hAnsi="Cambria Math" w:cs="Times New Roman"/>
                <w:i/>
                <w:sz w:val="24"/>
                <w:szCs w:val="24"/>
              </w:rPr>
            </m:ctrlPr>
          </m:sub>
        </m:sSub>
      </m:oMath>
      <w:r w:rsidRPr="00541961">
        <w:rPr>
          <w:rFonts w:ascii="Times New Roman" w:hAnsi="Times New Roman" w:cs="Times New Roman"/>
          <w:b/>
          <w:bCs/>
          <w:sz w:val="24"/>
          <w:szCs w:val="24"/>
        </w:rPr>
        <w:t>||</w:t>
      </w:r>
      <w:r w:rsidRPr="00541961">
        <w:rPr>
          <w:rFonts w:ascii="Times New Roman" w:hAnsi="Times New Roman" w:cs="Times New Roman"/>
          <w:sz w:val="24"/>
          <w:szCs w:val="24"/>
          <w:vertAlign w:val="superscript"/>
        </w:rPr>
        <w:t>2</w:t>
      </w:r>
      <w:r w:rsidRPr="00541961">
        <w:rPr>
          <w:rFonts w:ascii="Times New Roman" w:hAnsi="Times New Roman" w:cs="Times New Roman"/>
          <w:sz w:val="24"/>
          <w:szCs w:val="24"/>
        </w:rPr>
        <w:t>/(2</w:t>
      </w:r>
      <w:r w:rsidRPr="00541961">
        <w:rPr>
          <w:rFonts w:ascii="Times New Roman" w:hAnsi="Times New Roman" w:cs="Times New Roman"/>
          <w:sz w:val="24"/>
          <w:szCs w:val="24"/>
        </w:rPr>
        <w:sym w:font="Symbol" w:char="F073"/>
      </w:r>
      <w:r w:rsidRPr="00541961">
        <w:rPr>
          <w:rFonts w:ascii="Times New Roman" w:hAnsi="Times New Roman" w:cs="Times New Roman"/>
          <w:sz w:val="24"/>
          <w:szCs w:val="24"/>
          <w:vertAlign w:val="superscript"/>
        </w:rPr>
        <w:t>2</w:t>
      </w:r>
      <w:r w:rsidRPr="00541961">
        <w:rPr>
          <w:rFonts w:ascii="Times New Roman" w:hAnsi="Times New Roman" w:cs="Times New Roman"/>
          <w:sz w:val="24"/>
          <w:szCs w:val="24"/>
        </w:rPr>
        <w:t xml:space="preserve">)) where </w:t>
      </w:r>
      <w:r w:rsidRPr="00541961">
        <w:rPr>
          <w:rFonts w:ascii="Times New Roman" w:hAnsi="Times New Roman" w:cs="Times New Roman"/>
          <w:sz w:val="24"/>
          <w:szCs w:val="24"/>
        </w:rPr>
        <w:sym w:font="Symbol" w:char="F073"/>
      </w:r>
      <w:r w:rsidRPr="00541961">
        <w:rPr>
          <w:rFonts w:ascii="Times New Roman" w:hAnsi="Times New Roman" w:cs="Times New Roman"/>
          <w:sz w:val="24"/>
          <w:szCs w:val="24"/>
        </w:rPr>
        <w:t xml:space="preserve"> is a kernel parameter. Power kernels are given by:</w:t>
      </w:r>
    </w:p>
    <w:p w14:paraId="7A92F78B" w14:textId="15781916" w:rsidR="00154ACD" w:rsidRPr="00541961" w:rsidRDefault="00154ACD" w:rsidP="0070789E">
      <w:pPr>
        <w:spacing w:after="0" w:line="360" w:lineRule="auto"/>
        <w:jc w:val="right"/>
        <w:rPr>
          <w:rFonts w:ascii="Times New Roman" w:hAnsi="Times New Roman" w:cs="Times New Roman"/>
          <w:sz w:val="24"/>
          <w:szCs w:val="24"/>
        </w:rPr>
      </w:pPr>
      <w:r w:rsidRPr="00541961">
        <w:rPr>
          <w:rFonts w:ascii="Times New Roman" w:hAnsi="Times New Roman" w:cs="Times New Roman"/>
          <w:b/>
          <w:bCs/>
          <w:i/>
          <w:iCs/>
          <w:sz w:val="24"/>
          <w:szCs w:val="24"/>
        </w:rPr>
        <w:t>K</w:t>
      </w:r>
      <w:r w:rsidRPr="00541961">
        <w:rPr>
          <w:rFonts w:ascii="Times New Roman" w:hAnsi="Times New Roman" w:cs="Times New Roman"/>
          <w:sz w:val="24"/>
          <w:szCs w:val="24"/>
        </w:rPr>
        <w:t>(</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Sub>
        <m: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j</m:t>
            </m:r>
            <m:ctrlPr>
              <w:rPr>
                <w:rFonts w:ascii="Cambria Math" w:hAnsi="Cambria Math" w:cs="Times New Roman"/>
                <w:i/>
                <w:sz w:val="24"/>
                <w:szCs w:val="24"/>
              </w:rPr>
            </m:ctrlPr>
          </m:sub>
        </m:sSub>
      </m:oMath>
      <w:r w:rsidRPr="00541961">
        <w:rPr>
          <w:rFonts w:ascii="Times New Roman" w:hAnsi="Times New Roman" w:cs="Times New Roman"/>
          <w:sz w:val="24"/>
          <w:szCs w:val="24"/>
        </w:rPr>
        <w:t>)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Sub>
      </m:oMath>
      <w:r w:rsidRPr="00541961">
        <w:rPr>
          <w:rFonts w:ascii="Times New Roman" w:hAnsi="Times New Roman" w:cs="Times New Roman"/>
          <w:b/>
          <w:bCs/>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x</m:t>
            </m:r>
            <m:ctrlPr>
              <w:rPr>
                <w:rFonts w:ascii="Cambria Math" w:hAnsi="Cambria Math" w:cs="Times New Roman"/>
                <w:i/>
                <w:sz w:val="24"/>
                <w:szCs w:val="24"/>
              </w:rPr>
            </m:ctrlPr>
          </m:e>
          <m:sub>
            <m:r>
              <w:rPr>
                <w:rFonts w:ascii="Cambria Math" w:hAnsi="Cambria Math" w:cs="Times New Roman"/>
                <w:sz w:val="24"/>
                <w:szCs w:val="24"/>
              </w:rPr>
              <m:t>j</m:t>
            </m:r>
            <m:ctrlPr>
              <w:rPr>
                <w:rFonts w:ascii="Cambria Math" w:hAnsi="Cambria Math" w:cs="Times New Roman"/>
                <w:i/>
                <w:sz w:val="24"/>
                <w:szCs w:val="24"/>
              </w:rPr>
            </m:ctrlPr>
          </m:sub>
        </m:sSub>
      </m:oMath>
      <w:r w:rsidRPr="00541961">
        <w:rPr>
          <w:rFonts w:ascii="Times New Roman" w:hAnsi="Times New Roman" w:cs="Times New Roman"/>
          <w:b/>
          <w:bCs/>
          <w:sz w:val="24"/>
          <w:szCs w:val="24"/>
        </w:rPr>
        <w:t>||</w:t>
      </w:r>
      <w:r w:rsidRPr="00541961">
        <w:rPr>
          <w:rFonts w:ascii="Times New Roman" w:hAnsi="Times New Roman" w:cs="Times New Roman"/>
          <w:sz w:val="24"/>
          <w:szCs w:val="24"/>
          <w:vertAlign w:val="superscript"/>
        </w:rPr>
        <w:sym w:font="Symbol" w:char="F062"/>
      </w:r>
      <w:r w:rsidRPr="00541961">
        <w:rPr>
          <w:rFonts w:ascii="Times New Roman" w:hAnsi="Times New Roman" w:cs="Times New Roman"/>
          <w:sz w:val="24"/>
          <w:szCs w:val="24"/>
          <w:vertAlign w:val="superscript"/>
        </w:rPr>
        <w:t xml:space="preserve">                                                  </w:t>
      </w:r>
      <w:r w:rsidRPr="00541961">
        <w:rPr>
          <w:rFonts w:ascii="Times New Roman" w:hAnsi="Times New Roman" w:cs="Times New Roman"/>
          <w:sz w:val="24"/>
          <w:szCs w:val="24"/>
        </w:rPr>
        <w:t xml:space="preserve">                    (13)</w:t>
      </w:r>
    </w:p>
    <w:p w14:paraId="732F7D30" w14:textId="575D26C7" w:rsidR="00154ACD" w:rsidRPr="00541961" w:rsidRDefault="00210D26" w:rsidP="00F65346">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In our model, we decided to implement the power kernel as this was the best choice to present a single separating contour. Other kernels usually fail to do so as they create multiple peaks/vall</w:t>
      </w:r>
      <w:r w:rsidR="00F65346">
        <w:rPr>
          <w:rFonts w:ascii="Times New Roman" w:hAnsi="Times New Roman" w:cs="Times New Roman"/>
          <w:sz w:val="24"/>
          <w:szCs w:val="24"/>
        </w:rPr>
        <w:t xml:space="preserve">eys </w:t>
      </w:r>
      <w:r w:rsidRPr="00541961">
        <w:rPr>
          <w:rFonts w:ascii="Times New Roman" w:hAnsi="Times New Roman" w:cs="Times New Roman"/>
          <w:sz w:val="24"/>
          <w:szCs w:val="24"/>
        </w:rPr>
        <w:t xml:space="preserve">and hence, poor clustering for our application. Our preferred option also provides a </w:t>
      </w:r>
      <w:r w:rsidR="00154ACD" w:rsidRPr="00541961">
        <w:rPr>
          <w:rFonts w:ascii="Times New Roman" w:hAnsi="Times New Roman" w:cs="Times New Roman"/>
          <w:sz w:val="24"/>
          <w:szCs w:val="24"/>
        </w:rPr>
        <w:t xml:space="preserve">wide variety </w:t>
      </w:r>
      <w:r w:rsidR="00154ACD" w:rsidRPr="00541961">
        <w:rPr>
          <w:rFonts w:ascii="Times New Roman" w:hAnsi="Times New Roman" w:cs="Times New Roman"/>
          <w:sz w:val="24"/>
          <w:szCs w:val="24"/>
        </w:rPr>
        <w:lastRenderedPageBreak/>
        <w:t>of separation hyper-planes which</w:t>
      </w:r>
      <w:r w:rsidR="00881FEB" w:rsidRPr="00541961">
        <w:rPr>
          <w:rFonts w:ascii="Times New Roman" w:hAnsi="Times New Roman" w:cs="Times New Roman"/>
          <w:sz w:val="24"/>
          <w:szCs w:val="24"/>
        </w:rPr>
        <w:t>,</w:t>
      </w:r>
      <w:r w:rsidR="00154ACD" w:rsidRPr="00541961">
        <w:rPr>
          <w:rFonts w:ascii="Times New Roman" w:hAnsi="Times New Roman" w:cs="Times New Roman"/>
          <w:sz w:val="24"/>
          <w:szCs w:val="24"/>
        </w:rPr>
        <w:t xml:space="preserve"> compared to the radial basis, tends to produce clusters bounded by closed loops. Consequently, by implementing the kernel trick, our model can be represented as:</w:t>
      </w:r>
    </w:p>
    <w:p w14:paraId="24E7445F" w14:textId="77777777" w:rsidR="002504A2" w:rsidRPr="00541961" w:rsidRDefault="002504A2" w:rsidP="000C4BFE">
      <w:pPr>
        <w:spacing w:after="0" w:line="360" w:lineRule="auto"/>
        <w:jc w:val="both"/>
        <w:rPr>
          <w:rFonts w:ascii="Times New Roman" w:hAnsi="Times New Roman" w:cs="Times New Roman"/>
          <w:sz w:val="24"/>
          <w:szCs w:val="24"/>
        </w:rPr>
      </w:pPr>
    </w:p>
    <w:p w14:paraId="7FE297A4" w14:textId="77777777" w:rsidR="00154ACD" w:rsidRPr="00541961" w:rsidRDefault="00027DBE" w:rsidP="0070789E">
      <w:pPr>
        <w:spacing w:after="0" w:line="360" w:lineRule="auto"/>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r>
                              <m:rPr>
                                <m:sty m:val="bi"/>
                              </m:rPr>
                              <w:rPr>
                                <w:rFonts w:ascii="Cambria Math" w:hAnsi="Cambria Math" w:cs="Times New Roman"/>
                                <w:sz w:val="24"/>
                                <w:szCs w:val="24"/>
                              </w:rPr>
                              <m:t>K</m:t>
                            </m:r>
                            <m:r>
                              <m:rPr>
                                <m:sty m:val="b"/>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i</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 WF</m:t>
                                </m:r>
                              </m:e>
                              <m:sub>
                                <m:r>
                                  <w:rPr>
                                    <w:rFonts w:ascii="Cambria Math" w:hAnsi="Cambria Math" w:cs="Times New Roman"/>
                                    <w:sz w:val="24"/>
                                    <w:szCs w:val="24"/>
                                  </w:rPr>
                                  <m:t>j</m:t>
                                </m:r>
                              </m:sub>
                            </m:sSub>
                            <m:r>
                              <w:rPr>
                                <w:rFonts w:ascii="Cambria Math" w:hAnsi="Cambria Math" w:cs="Times New Roman"/>
                                <w:sz w:val="24"/>
                                <w:szCs w:val="24"/>
                              </w:rPr>
                              <m:t>)</m:t>
                            </m:r>
                          </m:e>
                        </m:nary>
                      </m:e>
                    </m:nary>
                  </m:e>
                </m:func>
              </m:e>
              <m:e>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≥0</m:t>
                </m:r>
                <m:ctrlPr>
                  <w:rPr>
                    <w:rFonts w:ascii="Cambria Math" w:eastAsia="Cambria Math" w:hAnsi="Cambria Math" w:cs="Times New Roman"/>
                    <w:i/>
                    <w:sz w:val="24"/>
                    <w:szCs w:val="24"/>
                  </w:rPr>
                </m:ctrlPr>
              </m:e>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=0</m:t>
                    </m:r>
                  </m:e>
                </m:nary>
              </m:e>
            </m:eqArr>
          </m:e>
        </m:d>
      </m:oMath>
      <w:r w:rsidR="00154ACD" w:rsidRPr="00541961">
        <w:rPr>
          <w:rFonts w:ascii="Times New Roman" w:eastAsiaTheme="minorEastAsia" w:hAnsi="Times New Roman" w:cs="Times New Roman"/>
          <w:sz w:val="24"/>
          <w:szCs w:val="24"/>
        </w:rPr>
        <w:t xml:space="preserve">                                        (14)</w:t>
      </w:r>
    </w:p>
    <w:p w14:paraId="32E05C80" w14:textId="05E3800E"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For a test point </w:t>
      </w:r>
      <w:r w:rsidRPr="00541961">
        <w:rPr>
          <w:rFonts w:ascii="Times New Roman" w:hAnsi="Times New Roman" w:cs="Times New Roman"/>
          <w:b/>
          <w:bCs/>
          <w:i/>
          <w:iCs/>
          <w:sz w:val="24"/>
          <w:szCs w:val="24"/>
        </w:rPr>
        <w:t>z</w:t>
      </w:r>
      <w:r w:rsidRPr="00541961">
        <w:rPr>
          <w:rFonts w:ascii="Times New Roman" w:hAnsi="Times New Roman" w:cs="Times New Roman"/>
          <w:sz w:val="24"/>
          <w:szCs w:val="24"/>
        </w:rPr>
        <w:t xml:space="preserve">, the discriminant function is essentially a weighted sum of the similarity between </w:t>
      </w:r>
      <w:r w:rsidRPr="00541961">
        <w:rPr>
          <w:rFonts w:ascii="Times New Roman" w:hAnsi="Times New Roman" w:cs="Times New Roman"/>
          <w:b/>
          <w:bCs/>
          <w:sz w:val="24"/>
          <w:szCs w:val="24"/>
        </w:rPr>
        <w:t>z</w:t>
      </w:r>
      <w:r w:rsidRPr="00541961">
        <w:rPr>
          <w:rFonts w:ascii="Times New Roman" w:hAnsi="Times New Roman" w:cs="Times New Roman"/>
          <w:sz w:val="24"/>
          <w:szCs w:val="24"/>
        </w:rPr>
        <w:t xml:space="preserve"> and the support vectors. The classification function is represented mathematically as: </w:t>
      </w:r>
    </w:p>
    <w:p w14:paraId="03B45FF9" w14:textId="77777777" w:rsidR="002504A2" w:rsidRPr="00541961" w:rsidRDefault="002504A2" w:rsidP="0070789E">
      <w:pPr>
        <w:spacing w:after="0" w:line="360" w:lineRule="auto"/>
        <w:jc w:val="both"/>
        <w:rPr>
          <w:rFonts w:ascii="Times New Roman" w:hAnsi="Times New Roman" w:cs="Times New Roman"/>
          <w:sz w:val="24"/>
          <w:szCs w:val="24"/>
        </w:rPr>
      </w:pPr>
    </w:p>
    <w:p w14:paraId="64495FF5" w14:textId="77777777" w:rsidR="00154ACD" w:rsidRPr="00541961" w:rsidRDefault="00027DBE" w:rsidP="0070789E">
      <w:pPr>
        <w:spacing w:after="0" w:line="360" w:lineRule="auto"/>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bi"/>
                  </m:rPr>
                  <w:rPr>
                    <w:rFonts w:ascii="Cambria Math" w:hAnsi="Cambria Math" w:cs="Times New Roman"/>
                    <w:sz w:val="24"/>
                    <w:szCs w:val="24"/>
                  </w:rPr>
                  <m:t>f</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w,φ</m:t>
                    </m:r>
                    <m:d>
                      <m:dPr>
                        <m:ctrlPr>
                          <w:rPr>
                            <w:rFonts w:ascii="Cambria Math" w:hAnsi="Cambria Math" w:cs="Times New Roman"/>
                            <w:i/>
                            <w:sz w:val="24"/>
                            <w:szCs w:val="24"/>
                          </w:rPr>
                        </m:ctrlPr>
                      </m:dPr>
                      <m:e>
                        <m:r>
                          <m:rPr>
                            <m:sty m:val="bi"/>
                          </m:rPr>
                          <w:rPr>
                            <w:rFonts w:ascii="Cambria Math" w:hAnsi="Cambria Math" w:cs="Times New Roman"/>
                            <w:sz w:val="24"/>
                            <w:szCs w:val="24"/>
                          </w:rPr>
                          <m:t>z</m:t>
                        </m:r>
                      </m:e>
                    </m:d>
                  </m:e>
                </m:d>
                <m:r>
                  <w:rPr>
                    <w:rFonts w:ascii="Cambria Math" w:hAnsi="Cambria Math" w:cs="Times New Roman"/>
                    <w:sz w:val="24"/>
                    <w:szCs w:val="24"/>
                  </w:rPr>
                  <m:t>+b=</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m=1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m</m:t>
                        </m:r>
                      </m:sub>
                    </m:sSub>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m</m:t>
                        </m:r>
                      </m:sub>
                    </m:sSub>
                  </m:e>
                </m:nary>
                <m:r>
                  <m:rPr>
                    <m:sty m:val="bi"/>
                  </m:rP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bi"/>
                              </m:rPr>
                              <w:rPr>
                                <w:rFonts w:ascii="Cambria Math" w:hAnsi="Cambria Math" w:cs="Times New Roman"/>
                                <w:sz w:val="24"/>
                                <w:szCs w:val="24"/>
                              </w:rPr>
                              <m:t>WF</m:t>
                            </m:r>
                          </m:e>
                        </m:acc>
                      </m:e>
                      <m:sub>
                        <m:r>
                          <w:rPr>
                            <w:rFonts w:ascii="Cambria Math" w:hAnsi="Cambria Math" w:cs="Times New Roman"/>
                            <w:sz w:val="24"/>
                            <w:szCs w:val="24"/>
                          </w:rPr>
                          <m:t>m</m:t>
                        </m:r>
                      </m:sub>
                    </m:sSub>
                    <m:r>
                      <w:rPr>
                        <w:rFonts w:ascii="Cambria Math" w:hAnsi="Cambria Math" w:cs="Times New Roman"/>
                        <w:sz w:val="24"/>
                        <w:szCs w:val="24"/>
                      </w:rPr>
                      <m:t>,</m:t>
                    </m:r>
                    <m:r>
                      <m:rPr>
                        <m:sty m:val="bi"/>
                      </m:rPr>
                      <w:rPr>
                        <w:rFonts w:ascii="Cambria Math" w:hAnsi="Cambria Math" w:cs="Times New Roman"/>
                        <w:sz w:val="24"/>
                        <w:szCs w:val="24"/>
                      </w:rPr>
                      <m:t>z</m:t>
                    </m:r>
                  </m:e>
                </m:d>
                <m:r>
                  <w:rPr>
                    <w:rFonts w:ascii="Cambria Math" w:hAnsi="Cambria Math" w:cs="Times New Roman"/>
                    <w:sz w:val="24"/>
                    <w:szCs w:val="24"/>
                  </w:rPr>
                  <m:t>+b</m:t>
                </m:r>
              </m:e>
              <m:e>
                <m:r>
                  <m:rPr>
                    <m:sty m:val="bi"/>
                  </m:rPr>
                  <w:rPr>
                    <w:rFonts w:ascii="Cambria Math" w:hAnsi="Cambria Math" w:cs="Times New Roman"/>
                    <w:sz w:val="24"/>
                    <w:szCs w:val="24"/>
                  </w:rPr>
                  <m:t>w</m:t>
                </m:r>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m=1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m</m:t>
                        </m:r>
                      </m:sub>
                    </m:sSub>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m</m:t>
                        </m:r>
                      </m:sub>
                    </m:sSub>
                  </m:e>
                </m:nary>
                <m:r>
                  <w:rPr>
                    <w:rFonts w:ascii="Cambria Math" w:hAnsi="Cambria Math" w:cs="Times New Roman"/>
                    <w:sz w:val="24"/>
                    <w:szCs w:val="24"/>
                  </w:rPr>
                  <m:t>φ(</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bi"/>
                          </m:rPr>
                          <w:rPr>
                            <w:rFonts w:ascii="Cambria Math" w:hAnsi="Cambria Math" w:cs="Times New Roman"/>
                            <w:sz w:val="24"/>
                            <w:szCs w:val="24"/>
                          </w:rPr>
                          <m:t>WF</m:t>
                        </m:r>
                      </m:e>
                    </m:acc>
                  </m:e>
                  <m:sub>
                    <m:r>
                      <w:rPr>
                        <w:rFonts w:ascii="Cambria Math" w:hAnsi="Cambria Math" w:cs="Times New Roman"/>
                        <w:sz w:val="24"/>
                        <w:szCs w:val="24"/>
                      </w:rPr>
                      <m:t>m</m:t>
                    </m:r>
                  </m:sub>
                </m:sSub>
                <m:r>
                  <w:rPr>
                    <w:rFonts w:ascii="Cambria Math" w:hAnsi="Cambria Math" w:cs="Times New Roman"/>
                    <w:sz w:val="24"/>
                    <w:szCs w:val="24"/>
                  </w:rPr>
                  <m:t>)</m:t>
                </m:r>
                <m:r>
                  <m:rPr>
                    <m:sty m:val="p"/>
                  </m:rPr>
                  <w:rPr>
                    <w:rFonts w:ascii="Cambria Math" w:eastAsiaTheme="minorEastAsia" w:hAnsi="Cambria Math" w:cs="Times New Roman"/>
                    <w:sz w:val="24"/>
                    <w:szCs w:val="24"/>
                  </w:rPr>
                  <m:t xml:space="preserve"> </m:t>
                </m:r>
              </m:e>
            </m:eqArr>
          </m:e>
        </m:d>
      </m:oMath>
      <w:r w:rsidR="00154ACD" w:rsidRPr="00541961">
        <w:rPr>
          <w:rFonts w:ascii="Times New Roman" w:eastAsiaTheme="minorEastAsia" w:hAnsi="Times New Roman" w:cs="Times New Roman"/>
          <w:sz w:val="24"/>
          <w:szCs w:val="24"/>
        </w:rPr>
        <w:t xml:space="preserve">                        (15)</w:t>
      </w:r>
    </w:p>
    <w:p w14:paraId="0E37B76C" w14:textId="77777777" w:rsidR="002504A2" w:rsidRPr="00541961" w:rsidRDefault="002504A2" w:rsidP="0070789E">
      <w:pPr>
        <w:spacing w:after="0" w:line="360" w:lineRule="auto"/>
        <w:jc w:val="both"/>
        <w:rPr>
          <w:rFonts w:ascii="Times New Roman" w:eastAsiaTheme="minorEastAsia" w:hAnsi="Times New Roman" w:cs="Times New Roman"/>
          <w:sz w:val="24"/>
          <w:szCs w:val="24"/>
        </w:rPr>
      </w:pPr>
    </w:p>
    <w:p w14:paraId="6DF32274" w14:textId="741CC17C"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m:rPr>
                    <m:sty m:val="bi"/>
                  </m:rPr>
                  <w:rPr>
                    <w:rFonts w:ascii="Cambria Math" w:hAnsi="Cambria Math" w:cs="Times New Roman"/>
                    <w:sz w:val="24"/>
                    <w:szCs w:val="24"/>
                  </w:rPr>
                  <m:t>WF</m:t>
                </m:r>
              </m:e>
            </m:acc>
          </m:e>
          <m:sub>
            <m:r>
              <w:rPr>
                <w:rFonts w:ascii="Cambria Math" w:hAnsi="Cambria Math" w:cs="Times New Roman"/>
                <w:sz w:val="24"/>
                <w:szCs w:val="24"/>
              </w:rPr>
              <m:t>m</m:t>
            </m:r>
          </m:sub>
        </m:sSub>
      </m:oMath>
      <w:r w:rsidRPr="00541961">
        <w:rPr>
          <w:rFonts w:ascii="Times New Roman" w:eastAsiaTheme="minorEastAsia"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m</m:t>
            </m:r>
          </m:sub>
        </m:sSub>
      </m:oMath>
      <w:r w:rsidRPr="00541961">
        <w:rPr>
          <w:rFonts w:ascii="Times New Roman" w:eastAsiaTheme="minorEastAsia" w:hAnsi="Times New Roman" w:cs="Times New Roman"/>
          <w:sz w:val="24"/>
          <w:szCs w:val="24"/>
        </w:rPr>
        <w:t xml:space="preserve"> and </w:t>
      </w:r>
      <w:r w:rsidRPr="00541961">
        <w:rPr>
          <w:rFonts w:ascii="Times New Roman" w:eastAsiaTheme="minorEastAsia" w:hAnsi="Times New Roman" w:cs="Times New Roman"/>
          <w:i/>
          <w:iCs/>
          <w:sz w:val="24"/>
          <w:szCs w:val="24"/>
        </w:rPr>
        <w:t>s</w:t>
      </w:r>
      <w:r w:rsidRPr="00541961">
        <w:rPr>
          <w:rFonts w:ascii="Times New Roman" w:eastAsiaTheme="minorEastAsia" w:hAnsi="Times New Roman" w:cs="Times New Roman"/>
          <w:sz w:val="24"/>
          <w:szCs w:val="24"/>
        </w:rPr>
        <w:t xml:space="preserve"> are the data, the classification, the dual variables associated with the support vectors and the number of support vectors listed in </w:t>
      </w:r>
      <w:r w:rsidRPr="00541961">
        <w:rPr>
          <w:rFonts w:ascii="Times New Roman" w:eastAsiaTheme="minorEastAsia" w:hAnsi="Times New Roman" w:cs="Times New Roman"/>
          <w:i/>
          <w:iCs/>
          <w:sz w:val="24"/>
          <w:szCs w:val="24"/>
        </w:rPr>
        <w:t>SV</w:t>
      </w:r>
      <w:r w:rsidRPr="00541961">
        <w:rPr>
          <w:rFonts w:ascii="Times New Roman" w:eastAsiaTheme="minorEastAsia" w:hAnsi="Times New Roman" w:cs="Times New Roman"/>
          <w:sz w:val="24"/>
          <w:szCs w:val="24"/>
        </w:rPr>
        <w:t>, respectively.</w:t>
      </w:r>
      <w:r w:rsidRPr="00541961">
        <w:rPr>
          <w:rFonts w:ascii="Times New Roman" w:hAnsi="Times New Roman" w:cs="Times New Roman"/>
          <w:sz w:val="24"/>
          <w:szCs w:val="24"/>
        </w:rPr>
        <w:t xml:space="preserve"> If a point is not a support vector, it is associated </w:t>
      </w:r>
      <w:r w:rsidRPr="00541961">
        <w:rPr>
          <w:rFonts w:ascii="Times New Roman" w:hAnsi="Times New Roman" w:cs="Times New Roman"/>
          <w:sz w:val="24"/>
          <w:szCs w:val="24"/>
        </w:rPr>
        <w:sym w:font="Symbol" w:char="F061"/>
      </w:r>
      <w:r w:rsidRPr="00541961">
        <w:rPr>
          <w:rFonts w:ascii="Times New Roman" w:hAnsi="Times New Roman" w:cs="Times New Roman"/>
          <w:sz w:val="24"/>
          <w:szCs w:val="24"/>
        </w:rPr>
        <w:t xml:space="preserve"> value will be equal to 0. The set </w:t>
      </w:r>
      <w:r w:rsidRPr="00541961">
        <w:rPr>
          <w:rFonts w:ascii="Times New Roman" w:hAnsi="Times New Roman" w:cs="Times New Roman"/>
          <w:i/>
          <w:iCs/>
          <w:sz w:val="24"/>
          <w:szCs w:val="24"/>
        </w:rPr>
        <w:t>SV</w:t>
      </w:r>
      <w:r w:rsidRPr="00541961">
        <w:rPr>
          <w:rFonts w:ascii="Times New Roman" w:hAnsi="Times New Roman" w:cs="Times New Roman"/>
          <w:sz w:val="24"/>
          <w:szCs w:val="24"/>
        </w:rPr>
        <w:t xml:space="preserve"> includes only the support vectors of the matrix </w:t>
      </w:r>
      <w:r w:rsidRPr="00541961">
        <w:rPr>
          <w:rFonts w:ascii="Times New Roman" w:hAnsi="Times New Roman" w:cs="Times New Roman"/>
          <w:b/>
          <w:bCs/>
          <w:i/>
          <w:iCs/>
          <w:sz w:val="24"/>
          <w:szCs w:val="24"/>
        </w:rPr>
        <w:t>WF</w:t>
      </w:r>
      <w:r w:rsidRPr="00541961">
        <w:rPr>
          <w:rFonts w:ascii="Times New Roman" w:hAnsi="Times New Roman" w:cs="Times New Roman"/>
          <w:sz w:val="24"/>
          <w:szCs w:val="24"/>
        </w:rPr>
        <w:t>.</w:t>
      </w:r>
    </w:p>
    <w:p w14:paraId="237D9DED" w14:textId="77777777" w:rsidR="00154ACD" w:rsidRPr="00541961" w:rsidRDefault="00154ACD" w:rsidP="0070789E">
      <w:pPr>
        <w:spacing w:after="0" w:line="360" w:lineRule="auto"/>
        <w:jc w:val="both"/>
        <w:rPr>
          <w:rFonts w:ascii="Times New Roman" w:hAnsi="Times New Roman" w:cs="Times New Roman"/>
          <w:sz w:val="24"/>
          <w:szCs w:val="24"/>
        </w:rPr>
      </w:pPr>
    </w:p>
    <w:p w14:paraId="25204239" w14:textId="37DF34FE" w:rsidR="00154ACD" w:rsidRPr="00541961" w:rsidRDefault="00CD11B6" w:rsidP="0070789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4</w:t>
      </w:r>
      <w:r w:rsidR="00154ACD" w:rsidRPr="00541961">
        <w:rPr>
          <w:rFonts w:ascii="Times New Roman" w:hAnsi="Times New Roman" w:cs="Times New Roman"/>
          <w:i/>
          <w:sz w:val="24"/>
          <w:szCs w:val="24"/>
        </w:rPr>
        <w:t>.3 Work-in-Process and Data Reduction</w:t>
      </w:r>
    </w:p>
    <w:p w14:paraId="6199563A" w14:textId="77777777"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We had earlier opined that the 95 percentile differs according to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intervals of all resources. The narrower the width of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intervals, the more accurate the percentiles. However, this is at the expense of higher number of training data points. Higher number of data points involuntarily entails longer simulation periods to confirm that each group encompasses the sufficient number of data points. For simplicity, in our model, we will divide all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into equal number of intervals, say, </w:t>
      </w:r>
      <w:r w:rsidRPr="00541961">
        <w:rPr>
          <w:rFonts w:ascii="Times New Roman" w:hAnsi="Times New Roman" w:cs="Times New Roman"/>
          <w:i/>
          <w:iCs/>
          <w:sz w:val="24"/>
          <w:szCs w:val="24"/>
        </w:rPr>
        <w:t>m</w:t>
      </w:r>
      <w:r w:rsidRPr="00541961">
        <w:rPr>
          <w:rFonts w:ascii="Times New Roman" w:hAnsi="Times New Roman" w:cs="Times New Roman"/>
          <w:sz w:val="24"/>
          <w:szCs w:val="24"/>
        </w:rPr>
        <w:t xml:space="preserve">. Accordingly, for a production system with </w:t>
      </w:r>
      <w:r w:rsidRPr="00541961">
        <w:rPr>
          <w:rFonts w:ascii="Times New Roman" w:hAnsi="Times New Roman" w:cs="Times New Roman"/>
          <w:i/>
          <w:iCs/>
          <w:sz w:val="24"/>
          <w:szCs w:val="24"/>
        </w:rPr>
        <w:t>R</w:t>
      </w:r>
      <w:r w:rsidRPr="00541961">
        <w:rPr>
          <w:rFonts w:ascii="Times New Roman" w:hAnsi="Times New Roman" w:cs="Times New Roman"/>
          <w:sz w:val="24"/>
          <w:szCs w:val="24"/>
        </w:rPr>
        <w:t xml:space="preserve"> resources and </w:t>
      </w:r>
      <w:r w:rsidRPr="00541961">
        <w:rPr>
          <w:rFonts w:ascii="Times New Roman" w:hAnsi="Times New Roman" w:cs="Times New Roman"/>
          <w:i/>
          <w:iCs/>
          <w:sz w:val="24"/>
          <w:szCs w:val="24"/>
        </w:rPr>
        <w:t>m</w:t>
      </w:r>
      <w:r w:rsidRPr="00541961">
        <w:rPr>
          <w:rFonts w:ascii="Times New Roman" w:hAnsi="Times New Roman" w:cs="Times New Roman"/>
          <w:sz w:val="24"/>
          <w:szCs w:val="24"/>
        </w:rPr>
        <w:t xml:space="preserv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intervals, the outcome will be </w:t>
      </w:r>
      <w:r w:rsidRPr="00541961">
        <w:rPr>
          <w:rFonts w:ascii="Times New Roman" w:hAnsi="Times New Roman" w:cs="Times New Roman"/>
          <w:i/>
          <w:iCs/>
          <w:sz w:val="24"/>
          <w:szCs w:val="24"/>
        </w:rPr>
        <w:t>m</w:t>
      </w:r>
      <w:r w:rsidRPr="00541961">
        <w:rPr>
          <w:rFonts w:ascii="Times New Roman" w:hAnsi="Times New Roman" w:cs="Times New Roman"/>
          <w:i/>
          <w:iCs/>
          <w:sz w:val="24"/>
          <w:szCs w:val="24"/>
          <w:vertAlign w:val="superscript"/>
        </w:rPr>
        <w:t>R</w:t>
      </w:r>
      <w:r w:rsidRPr="00541961">
        <w:rPr>
          <w:rFonts w:ascii="Times New Roman" w:hAnsi="Times New Roman" w:cs="Times New Roman"/>
          <w:sz w:val="24"/>
          <w:szCs w:val="24"/>
        </w:rPr>
        <w:t xml:space="preserve"> distinct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groups. For each group, the necessary statistical analysis will be conducted in order to establish the threshold value of the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at the 95 percentile. The statistical package SPSS will be employed for this. The data points within each group will then be classified into two separate classes: those with a flowtime above the 95% denoted “+1” and those with a flowtime less than 95% which will be denoted “-1”. Inevitably, each distinct group will maintain its own specific 95% threshold.</w:t>
      </w:r>
    </w:p>
    <w:p w14:paraId="528DE0E3" w14:textId="1FD40039" w:rsidR="00154ACD" w:rsidRPr="00541961" w:rsidRDefault="00154ACD" w:rsidP="0070789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lastRenderedPageBreak/>
        <w:t xml:space="preserve">As the separating hyper-plane in </w:t>
      </w:r>
      <w:r w:rsidRPr="00541961">
        <w:rPr>
          <w:rFonts w:ascii="Times New Roman" w:hAnsi="Times New Roman" w:cs="Times New Roman"/>
          <w:i/>
          <w:iCs/>
          <w:sz w:val="24"/>
          <w:szCs w:val="24"/>
        </w:rPr>
        <w:t>SVM</w:t>
      </w:r>
      <w:r w:rsidRPr="00541961">
        <w:rPr>
          <w:rFonts w:ascii="Times New Roman" w:hAnsi="Times New Roman" w:cs="Times New Roman"/>
          <w:sz w:val="24"/>
          <w:szCs w:val="24"/>
        </w:rPr>
        <w:t xml:space="preserve"> depends solely on the support vectors which will be within the 90% to 100% margin, there will be no need to consider the entire set of data points in the </w:t>
      </w:r>
      <w:r w:rsidR="004C0CD6" w:rsidRPr="00541961">
        <w:rPr>
          <w:rFonts w:ascii="Times New Roman" w:hAnsi="Times New Roman" w:cs="Times New Roman"/>
          <w:sz w:val="24"/>
          <w:szCs w:val="24"/>
        </w:rPr>
        <w:t>model</w:t>
      </w:r>
      <w:r w:rsidRPr="00541961">
        <w:rPr>
          <w:rFonts w:ascii="Times New Roman" w:hAnsi="Times New Roman" w:cs="Times New Roman"/>
          <w:sz w:val="24"/>
          <w:szCs w:val="24"/>
        </w:rPr>
        <w:t xml:space="preserve">. Hence, only the top 10% of the data points will be included in the </w:t>
      </w:r>
      <w:r w:rsidR="004C0CD6" w:rsidRPr="00541961">
        <w:rPr>
          <w:rFonts w:ascii="Times New Roman" w:hAnsi="Times New Roman" w:cs="Times New Roman"/>
          <w:sz w:val="24"/>
          <w:szCs w:val="24"/>
        </w:rPr>
        <w:t>analysis</w:t>
      </w:r>
      <w:r w:rsidRPr="00541961">
        <w:rPr>
          <w:rFonts w:ascii="Times New Roman" w:hAnsi="Times New Roman" w:cs="Times New Roman"/>
          <w:sz w:val="24"/>
          <w:szCs w:val="24"/>
        </w:rPr>
        <w:t xml:space="preserve">. Such subset of the data points will constitute the relevant points. Thus, any data point with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value below the 90% threshold of its group will be excluded from </w:t>
      </w:r>
      <w:r w:rsidR="004C0CD6" w:rsidRPr="00541961">
        <w:rPr>
          <w:rFonts w:ascii="Times New Roman" w:hAnsi="Times New Roman" w:cs="Times New Roman"/>
          <w:sz w:val="24"/>
          <w:szCs w:val="24"/>
        </w:rPr>
        <w:t>the dataset</w:t>
      </w:r>
      <w:r w:rsidRPr="00541961">
        <w:rPr>
          <w:rFonts w:ascii="Times New Roman" w:hAnsi="Times New Roman" w:cs="Times New Roman"/>
          <w:sz w:val="24"/>
          <w:szCs w:val="24"/>
        </w:rPr>
        <w:t xml:space="preserve">. This data reduction will significantly speed up the </w:t>
      </w:r>
      <w:r w:rsidRPr="00541961">
        <w:rPr>
          <w:rFonts w:ascii="Times New Roman" w:hAnsi="Times New Roman" w:cs="Times New Roman"/>
          <w:i/>
          <w:iCs/>
          <w:sz w:val="24"/>
          <w:szCs w:val="24"/>
        </w:rPr>
        <w:t>SVM</w:t>
      </w:r>
      <w:r w:rsidRPr="00541961">
        <w:rPr>
          <w:rFonts w:ascii="Times New Roman" w:hAnsi="Times New Roman" w:cs="Times New Roman"/>
          <w:sz w:val="24"/>
          <w:szCs w:val="24"/>
        </w:rPr>
        <w:t xml:space="preserve"> solution.</w:t>
      </w:r>
    </w:p>
    <w:p w14:paraId="27F93AEF" w14:textId="77777777" w:rsidR="00154ACD" w:rsidRPr="00541961" w:rsidRDefault="00154ACD" w:rsidP="0070789E">
      <w:pPr>
        <w:spacing w:after="0" w:line="360" w:lineRule="auto"/>
        <w:jc w:val="both"/>
        <w:rPr>
          <w:rFonts w:ascii="Times New Roman" w:hAnsi="Times New Roman" w:cs="Times New Roman"/>
          <w:sz w:val="24"/>
          <w:szCs w:val="24"/>
        </w:rPr>
      </w:pPr>
    </w:p>
    <w:p w14:paraId="1F56ADD4" w14:textId="78164526" w:rsidR="00154ACD" w:rsidRPr="00541961" w:rsidRDefault="00CD11B6" w:rsidP="0070789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4</w:t>
      </w:r>
      <w:r w:rsidR="00154ACD" w:rsidRPr="00541961">
        <w:rPr>
          <w:rFonts w:ascii="Times New Roman" w:hAnsi="Times New Roman" w:cs="Times New Roman"/>
          <w:i/>
          <w:sz w:val="24"/>
          <w:szCs w:val="24"/>
        </w:rPr>
        <w:t>.4 Prediction the FT at a 95% Service Level</w:t>
      </w:r>
    </w:p>
    <w:p w14:paraId="5B577109" w14:textId="5C4050CD"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Once the SVM model is trained via a set of data points, the classifier function will be ready for use</w:t>
      </w:r>
      <w:r w:rsidR="00881FEB" w:rsidRPr="00541961">
        <w:rPr>
          <w:rFonts w:ascii="Times New Roman" w:hAnsi="Times New Roman" w:cs="Times New Roman"/>
          <w:sz w:val="24"/>
          <w:szCs w:val="24"/>
        </w:rPr>
        <w:t>,</w:t>
      </w:r>
      <w:r w:rsidRPr="00541961">
        <w:rPr>
          <w:rFonts w:ascii="Times New Roman" w:hAnsi="Times New Roman" w:cs="Times New Roman"/>
          <w:sz w:val="24"/>
          <w:szCs w:val="24"/>
        </w:rPr>
        <w:t xml:space="preserve"> which is given by </w:t>
      </w:r>
      <w:r w:rsidRPr="00541961">
        <w:rPr>
          <w:rFonts w:ascii="Times New Roman" w:hAnsi="Times New Roman" w:cs="Times New Roman"/>
          <w:i/>
          <w:sz w:val="24"/>
          <w:szCs w:val="24"/>
        </w:rPr>
        <w:t>Equation 15</w:t>
      </w:r>
      <w:r w:rsidRPr="00541961">
        <w:rPr>
          <w:rFonts w:ascii="Times New Roman" w:hAnsi="Times New Roman" w:cs="Times New Roman"/>
          <w:sz w:val="24"/>
          <w:szCs w:val="24"/>
        </w:rPr>
        <w:t>. The classifier function represents the separation hyper-plane at the contour of a “0” value. Given a data point</w:t>
      </w:r>
      <w:r w:rsidR="00690418" w:rsidRPr="00541961">
        <w:rPr>
          <w:rFonts w:ascii="Times New Roman" w:hAnsi="Times New Roman" w:cs="Times New Roman"/>
          <w:sz w:val="24"/>
          <w:szCs w:val="24"/>
        </w:rPr>
        <w:t>,</w:t>
      </w:r>
      <w:r w:rsidRPr="00541961">
        <w:rPr>
          <w:rFonts w:ascii="Times New Roman" w:hAnsi="Times New Roman" w:cs="Times New Roman"/>
          <w:sz w:val="24"/>
          <w:szCs w:val="24"/>
        </w:rPr>
        <w:t xml:space="preserve"> say </w:t>
      </w:r>
      <w:r w:rsidRPr="00541961">
        <w:rPr>
          <w:rFonts w:ascii="Times New Roman" w:hAnsi="Times New Roman" w:cs="Times New Roman"/>
          <w:b/>
          <w:bCs/>
          <w:i/>
          <w:iCs/>
          <w:sz w:val="24"/>
          <w:szCs w:val="24"/>
        </w:rPr>
        <w:t>WF</w:t>
      </w:r>
      <w:r w:rsidRPr="00541961">
        <w:rPr>
          <w:rFonts w:ascii="Times New Roman" w:hAnsi="Times New Roman" w:cs="Times New Roman"/>
          <w:b/>
          <w:bCs/>
          <w:i/>
          <w:iCs/>
          <w:sz w:val="24"/>
          <w:szCs w:val="24"/>
          <w:vertAlign w:val="subscript"/>
        </w:rPr>
        <w:t>i</w:t>
      </w:r>
      <w:r w:rsidRPr="00541961">
        <w:rPr>
          <w:rFonts w:ascii="Times New Roman" w:hAnsi="Times New Roman" w:cs="Times New Roman"/>
          <w:sz w:val="24"/>
          <w:szCs w:val="24"/>
        </w:rPr>
        <w:t xml:space="preserve">, we can insert this point into the classifier in order to establish whether it belongs to the top 5% or below by watching for the classifier sign. </w:t>
      </w:r>
    </w:p>
    <w:p w14:paraId="44984A00" w14:textId="795A0AAF" w:rsidR="00154ACD" w:rsidRPr="00541961" w:rsidRDefault="00154ACD" w:rsidP="0070789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However, the classification is not really what</w:t>
      </w:r>
      <w:r w:rsidR="00690418" w:rsidRPr="00541961">
        <w:rPr>
          <w:rFonts w:ascii="Times New Roman" w:hAnsi="Times New Roman" w:cs="Times New Roman"/>
          <w:sz w:val="24"/>
          <w:szCs w:val="24"/>
        </w:rPr>
        <w:t xml:space="preserve"> gives</w:t>
      </w:r>
      <w:r w:rsidRPr="00541961">
        <w:rPr>
          <w:rFonts w:ascii="Times New Roman" w:hAnsi="Times New Roman" w:cs="Times New Roman"/>
          <w:sz w:val="24"/>
          <w:szCs w:val="24"/>
        </w:rPr>
        <w:t xml:space="preserve"> this research value</w:t>
      </w:r>
      <w:r w:rsidR="00690418" w:rsidRPr="00541961">
        <w:rPr>
          <w:rFonts w:ascii="Times New Roman" w:hAnsi="Times New Roman" w:cs="Times New Roman"/>
          <w:sz w:val="24"/>
          <w:szCs w:val="24"/>
        </w:rPr>
        <w:t xml:space="preserve"> in its</w:t>
      </w:r>
      <w:r w:rsidRPr="00541961">
        <w:rPr>
          <w:rFonts w:ascii="Times New Roman" w:hAnsi="Times New Roman" w:cs="Times New Roman"/>
          <w:sz w:val="24"/>
          <w:szCs w:val="24"/>
        </w:rPr>
        <w:t xml:space="preserve"> contribution. Instead, it is the prediction of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at a given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The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point that falls on the separating hyper plane provides the 95% service level. Accordingly, given a specific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and by equating the classifier to “0”, we can easily solve for the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This is accomplished by mathematically solving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in:</w:t>
      </w:r>
    </w:p>
    <w:p w14:paraId="215BB2C6" w14:textId="77777777" w:rsidR="00154ACD" w:rsidRPr="00541961" w:rsidRDefault="00154ACD" w:rsidP="0070789E">
      <w:pPr>
        <w:spacing w:after="0" w:line="360" w:lineRule="auto"/>
        <w:jc w:val="center"/>
        <w:rPr>
          <w:rFonts w:ascii="Times New Roman" w:eastAsiaTheme="minorEastAsia" w:hAnsi="Times New Roman" w:cs="Times New Roman"/>
          <w:sz w:val="24"/>
          <w:szCs w:val="24"/>
        </w:rPr>
      </w:pPr>
      <m:oMathPara>
        <m:oMath>
          <m:r>
            <m:rPr>
              <m:sty m:val="bi"/>
            </m:rPr>
            <w:rPr>
              <w:rFonts w:ascii="Cambria Math" w:hAnsi="Cambria Math" w:cs="Times New Roman"/>
              <w:sz w:val="24"/>
              <w:szCs w:val="24"/>
            </w:rPr>
            <m:t>f</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w,φ</m:t>
              </m:r>
              <m:d>
                <m:dPr>
                  <m:ctrlPr>
                    <w:rPr>
                      <w:rFonts w:ascii="Cambria Math" w:hAnsi="Cambria Math" w:cs="Times New Roman"/>
                      <w:i/>
                      <w:sz w:val="24"/>
                      <w:szCs w:val="24"/>
                    </w:rPr>
                  </m:ctrlPr>
                </m:dPr>
                <m:e>
                  <m:r>
                    <m:rPr>
                      <m:sty m:val="bi"/>
                    </m:rPr>
                    <w:rPr>
                      <w:rFonts w:ascii="Cambria Math" w:hAnsi="Cambria Math" w:cs="Times New Roman"/>
                      <w:sz w:val="24"/>
                      <w:szCs w:val="24"/>
                    </w:rPr>
                    <m:t>z</m:t>
                  </m:r>
                </m:e>
              </m:d>
            </m:e>
          </m:d>
          <m:r>
            <w:rPr>
              <w:rFonts w:ascii="Cambria Math" w:hAnsi="Cambria Math" w:cs="Times New Roman"/>
              <w:sz w:val="24"/>
              <w:szCs w:val="24"/>
            </w:rPr>
            <m:t>+b=0</m:t>
          </m:r>
        </m:oMath>
      </m:oMathPara>
    </w:p>
    <w:p w14:paraId="55E6286D" w14:textId="77777777" w:rsidR="00154ACD" w:rsidRPr="00541961" w:rsidRDefault="00154ACD" w:rsidP="0070789E">
      <w:pPr>
        <w:spacing w:after="0" w:line="360" w:lineRule="auto"/>
        <w:rPr>
          <w:rFonts w:ascii="Times New Roman" w:eastAsiaTheme="minorEastAsia" w:hAnsi="Times New Roman" w:cs="Times New Roman"/>
          <w:sz w:val="24"/>
          <w:szCs w:val="24"/>
        </w:rPr>
      </w:pPr>
      <w:r w:rsidRPr="00541961">
        <w:rPr>
          <w:rFonts w:ascii="Times New Roman" w:eastAsiaTheme="minorEastAsia" w:hAnsi="Times New Roman" w:cs="Times New Roman"/>
          <w:sz w:val="24"/>
          <w:szCs w:val="24"/>
        </w:rPr>
        <w:t>An alternative mathematical representation will be:</w:t>
      </w:r>
    </w:p>
    <w:p w14:paraId="79A9B6E9" w14:textId="3CCEE128" w:rsidR="00154ACD" w:rsidRDefault="00154ACD" w:rsidP="0070789E">
      <w:pPr>
        <w:spacing w:after="0" w:line="360" w:lineRule="auto"/>
        <w:jc w:val="right"/>
        <w:rPr>
          <w:rFonts w:ascii="Times New Roman" w:eastAsiaTheme="minorEastAsia" w:hAnsi="Times New Roman" w:cs="Times New Roman"/>
          <w:sz w:val="24"/>
          <w:szCs w:val="24"/>
        </w:rPr>
      </w:pPr>
      <m:oMath>
        <m:r>
          <m:rPr>
            <m:sty m:val="bi"/>
          </m:rPr>
          <w:rPr>
            <w:rFonts w:ascii="Cambria Math" w:hAnsi="Cambria Math" w:cs="Times New Roman"/>
            <w:sz w:val="24"/>
            <w:szCs w:val="24"/>
          </w:rPr>
          <m:t>f</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w,φ</m:t>
            </m:r>
            <m:d>
              <m:dPr>
                <m:ctrlPr>
                  <w:rPr>
                    <w:rFonts w:ascii="Cambria Math" w:hAnsi="Cambria Math" w:cs="Times New Roman"/>
                    <w:i/>
                    <w:sz w:val="24"/>
                    <w:szCs w:val="24"/>
                  </w:rPr>
                </m:ctrlPr>
              </m:dPr>
              <m:e>
                <m:r>
                  <m:rPr>
                    <m:sty m:val="bi"/>
                  </m:rPr>
                  <w:rPr>
                    <w:rFonts w:ascii="Cambria Math" w:hAnsi="Cambria Math" w:cs="Times New Roman"/>
                    <w:sz w:val="24"/>
                    <w:szCs w:val="24"/>
                  </w:rPr>
                  <m:t>W</m:t>
                </m:r>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e>
            </m:d>
          </m:e>
        </m:d>
        <m:r>
          <w:rPr>
            <w:rFonts w:ascii="Cambria Math" w:hAnsi="Cambria Math" w:cs="Times New Roman"/>
            <w:sz w:val="24"/>
            <w:szCs w:val="24"/>
          </w:rPr>
          <m:t>+b=0</m:t>
        </m:r>
      </m:oMath>
      <w:r w:rsidRPr="00541961">
        <w:rPr>
          <w:rFonts w:ascii="Times New Roman" w:eastAsiaTheme="minorEastAsia" w:hAnsi="Times New Roman" w:cs="Times New Roman"/>
          <w:sz w:val="24"/>
          <w:szCs w:val="24"/>
        </w:rPr>
        <w:t xml:space="preserve">                                                (16)</w:t>
      </w:r>
    </w:p>
    <w:p w14:paraId="67A0808A" w14:textId="77777777" w:rsidR="005F5A22" w:rsidRPr="00541961" w:rsidRDefault="005F5A22" w:rsidP="0070789E">
      <w:pPr>
        <w:spacing w:after="0" w:line="360" w:lineRule="auto"/>
        <w:jc w:val="right"/>
        <w:rPr>
          <w:rFonts w:ascii="Times New Roman" w:eastAsiaTheme="minorEastAsia" w:hAnsi="Times New Roman" w:cs="Times New Roman"/>
          <w:sz w:val="24"/>
          <w:szCs w:val="24"/>
        </w:rPr>
      </w:pPr>
    </w:p>
    <w:p w14:paraId="7EDAF643" w14:textId="719B8BC2" w:rsidR="00154ACD" w:rsidRDefault="00154ACD" w:rsidP="00C4730D">
      <w:pPr>
        <w:spacing w:after="0" w:line="360" w:lineRule="auto"/>
        <w:jc w:val="both"/>
        <w:rPr>
          <w:rFonts w:ascii="Times New Roman" w:hAnsi="Times New Roman" w:cs="Times New Roman"/>
          <w:color w:val="C00000"/>
          <w:sz w:val="24"/>
          <w:szCs w:val="24"/>
        </w:rPr>
      </w:pPr>
      <w:bookmarkStart w:id="1" w:name="fig:support-vectors"/>
      <w:bookmarkStart w:id="2" w:name="p:support-vectors"/>
      <w:bookmarkStart w:id="3" w:name="22355"/>
      <w:bookmarkEnd w:id="1"/>
      <w:bookmarkEnd w:id="2"/>
      <w:bookmarkEnd w:id="3"/>
      <w:r w:rsidRPr="00541961">
        <w:rPr>
          <w:rFonts w:ascii="Times New Roman" w:hAnsi="Times New Roman" w:cs="Times New Roman"/>
          <w:sz w:val="24"/>
          <w:szCs w:val="24"/>
        </w:rPr>
        <w:t xml:space="preserve">The above equation shows that the sole unknown variable is the </w:t>
      </w:r>
      <w:r w:rsidRPr="00541961">
        <w:rPr>
          <w:rFonts w:ascii="Times New Roman" w:hAnsi="Times New Roman" w:cs="Times New Roman"/>
          <w:i/>
          <w:iCs/>
          <w:sz w:val="24"/>
          <w:szCs w:val="24"/>
        </w:rPr>
        <w:t xml:space="preserve">FT </w:t>
      </w:r>
      <w:r w:rsidRPr="00541961">
        <w:rPr>
          <w:rFonts w:ascii="Times New Roman" w:hAnsi="Times New Roman" w:cs="Times New Roman"/>
          <w:sz w:val="24"/>
          <w:szCs w:val="24"/>
        </w:rPr>
        <w:t>inside</w:t>
      </w:r>
      <w:r w:rsidRPr="00541961">
        <w:rPr>
          <w:rFonts w:ascii="Times New Roman" w:hAnsi="Times New Roman" w:cs="Times New Roman"/>
          <w:i/>
          <w:iCs/>
          <w:sz w:val="24"/>
          <w:szCs w:val="24"/>
        </w:rPr>
        <w:t xml:space="preserve"> </w:t>
      </w:r>
      <w:r w:rsidRPr="00541961">
        <w:rPr>
          <w:rFonts w:ascii="Times New Roman" w:hAnsi="Times New Roman" w:cs="Times New Roman"/>
          <w:b/>
          <w:bCs/>
          <w:i/>
          <w:iCs/>
          <w:sz w:val="24"/>
          <w:szCs w:val="24"/>
        </w:rPr>
        <w:t>WF</w:t>
      </w:r>
      <w:r w:rsidRPr="00541961">
        <w:rPr>
          <w:rFonts w:ascii="Times New Roman" w:hAnsi="Times New Roman" w:cs="Times New Roman"/>
          <w:sz w:val="24"/>
          <w:szCs w:val="24"/>
        </w:rPr>
        <w:t xml:space="preserve">. However, the resulting hyper plane is highly nonlinear, hence solving for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can be attained numerically using a simple algorithm such as Bisection method. Note that the classifier crosses the “0” value at a specific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hence, using the Bisection method we can easily track at what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value the classifier crosses the “0” contour.</w:t>
      </w:r>
      <w:r w:rsidR="00C13145">
        <w:rPr>
          <w:rFonts w:ascii="Times New Roman" w:hAnsi="Times New Roman" w:cs="Times New Roman"/>
          <w:sz w:val="24"/>
          <w:szCs w:val="24"/>
        </w:rPr>
        <w:t xml:space="preserve"> </w:t>
      </w:r>
      <w:r w:rsidR="00C13145" w:rsidRPr="00B85076">
        <w:rPr>
          <w:rFonts w:ascii="Times New Roman" w:hAnsi="Times New Roman" w:cs="Times New Roman"/>
          <w:color w:val="C00000"/>
          <w:sz w:val="24"/>
          <w:szCs w:val="24"/>
        </w:rPr>
        <w:t>Note that the above model rel</w:t>
      </w:r>
      <w:r w:rsidR="00B86C02" w:rsidRPr="00B85076">
        <w:rPr>
          <w:rFonts w:ascii="Times New Roman" w:hAnsi="Times New Roman" w:cs="Times New Roman"/>
          <w:color w:val="C00000"/>
          <w:sz w:val="24"/>
          <w:szCs w:val="24"/>
        </w:rPr>
        <w:t>ies</w:t>
      </w:r>
      <w:r w:rsidR="00C13145" w:rsidRPr="00B85076">
        <w:rPr>
          <w:rFonts w:ascii="Times New Roman" w:hAnsi="Times New Roman" w:cs="Times New Roman"/>
          <w:color w:val="C00000"/>
          <w:sz w:val="24"/>
          <w:szCs w:val="24"/>
        </w:rPr>
        <w:t xml:space="preserve"> on statistical data input to identify the 95% threshold of flowtimes</w:t>
      </w:r>
      <w:r w:rsidR="001002F3">
        <w:rPr>
          <w:rFonts w:ascii="Times New Roman" w:hAnsi="Times New Roman" w:cs="Times New Roman"/>
          <w:color w:val="C00000"/>
          <w:sz w:val="24"/>
          <w:szCs w:val="24"/>
        </w:rPr>
        <w:t>. Hence</w:t>
      </w:r>
      <w:r w:rsidR="00C13145" w:rsidRPr="00B85076">
        <w:rPr>
          <w:rFonts w:ascii="Times New Roman" w:hAnsi="Times New Roman" w:cs="Times New Roman"/>
          <w:color w:val="C00000"/>
          <w:sz w:val="24"/>
          <w:szCs w:val="24"/>
        </w:rPr>
        <w:t xml:space="preserve">, </w:t>
      </w:r>
      <w:r w:rsidR="001002F3">
        <w:rPr>
          <w:rFonts w:ascii="Times New Roman" w:hAnsi="Times New Roman" w:cs="Times New Roman"/>
          <w:color w:val="C00000"/>
          <w:sz w:val="24"/>
          <w:szCs w:val="24"/>
        </w:rPr>
        <w:t>g</w:t>
      </w:r>
      <w:r w:rsidR="00B85076" w:rsidRPr="00B85076">
        <w:rPr>
          <w:rFonts w:ascii="Times New Roman" w:hAnsi="Times New Roman" w:cs="Times New Roman"/>
          <w:color w:val="C00000"/>
          <w:sz w:val="24"/>
          <w:szCs w:val="24"/>
        </w:rPr>
        <w:t>iven</w:t>
      </w:r>
      <w:r w:rsidR="00C13145" w:rsidRPr="00B85076">
        <w:rPr>
          <w:rFonts w:ascii="Times New Roman" w:hAnsi="Times New Roman" w:cs="Times New Roman"/>
          <w:color w:val="C00000"/>
          <w:sz w:val="24"/>
          <w:szCs w:val="24"/>
        </w:rPr>
        <w:t xml:space="preserve"> the current situation of </w:t>
      </w:r>
      <w:r w:rsidR="00C13145" w:rsidRPr="00B85076">
        <w:rPr>
          <w:rFonts w:ascii="Times New Roman" w:hAnsi="Times New Roman" w:cs="Times New Roman"/>
          <w:i/>
          <w:iCs/>
          <w:color w:val="C00000"/>
          <w:sz w:val="24"/>
          <w:szCs w:val="24"/>
        </w:rPr>
        <w:t>WIP</w:t>
      </w:r>
      <w:r w:rsidR="00C13145" w:rsidRPr="00B85076">
        <w:rPr>
          <w:rFonts w:ascii="Times New Roman" w:hAnsi="Times New Roman" w:cs="Times New Roman"/>
          <w:color w:val="C00000"/>
          <w:sz w:val="24"/>
          <w:szCs w:val="24"/>
        </w:rPr>
        <w:t xml:space="preserve"> </w:t>
      </w:r>
      <w:r w:rsidR="001002F3">
        <w:rPr>
          <w:rFonts w:ascii="Times New Roman" w:hAnsi="Times New Roman" w:cs="Times New Roman"/>
          <w:color w:val="C00000"/>
          <w:sz w:val="24"/>
          <w:szCs w:val="24"/>
        </w:rPr>
        <w:t>for</w:t>
      </w:r>
      <w:r w:rsidR="00C13145" w:rsidRPr="00B85076">
        <w:rPr>
          <w:rFonts w:ascii="Times New Roman" w:hAnsi="Times New Roman" w:cs="Times New Roman"/>
          <w:color w:val="C00000"/>
          <w:sz w:val="24"/>
          <w:szCs w:val="24"/>
        </w:rPr>
        <w:t xml:space="preserve"> the existing resources, the model should demonstrate value</w:t>
      </w:r>
      <w:r w:rsidR="00B86C02" w:rsidRPr="00B85076">
        <w:rPr>
          <w:rFonts w:ascii="Times New Roman" w:hAnsi="Times New Roman" w:cs="Times New Roman"/>
          <w:color w:val="C00000"/>
          <w:sz w:val="24"/>
          <w:szCs w:val="24"/>
        </w:rPr>
        <w:t>s</w:t>
      </w:r>
      <w:r w:rsidR="00C13145" w:rsidRPr="00B85076">
        <w:rPr>
          <w:rFonts w:ascii="Times New Roman" w:hAnsi="Times New Roman" w:cs="Times New Roman"/>
          <w:color w:val="C00000"/>
          <w:sz w:val="24"/>
          <w:szCs w:val="24"/>
        </w:rPr>
        <w:t xml:space="preserve"> that </w:t>
      </w:r>
      <w:r w:rsidR="001002F3">
        <w:rPr>
          <w:rFonts w:ascii="Times New Roman" w:hAnsi="Times New Roman" w:cs="Times New Roman"/>
          <w:color w:val="C00000"/>
          <w:sz w:val="24"/>
          <w:szCs w:val="24"/>
        </w:rPr>
        <w:t>are</w:t>
      </w:r>
      <w:r w:rsidR="00C13145" w:rsidRPr="00B85076">
        <w:rPr>
          <w:rFonts w:ascii="Times New Roman" w:hAnsi="Times New Roman" w:cs="Times New Roman"/>
          <w:color w:val="C00000"/>
          <w:sz w:val="24"/>
          <w:szCs w:val="24"/>
        </w:rPr>
        <w:t xml:space="preserve"> 95% of the time correct. With such model settings, only 5% </w:t>
      </w:r>
      <w:r w:rsidR="00B86C02" w:rsidRPr="00B85076">
        <w:rPr>
          <w:rFonts w:ascii="Times New Roman" w:hAnsi="Times New Roman" w:cs="Times New Roman"/>
          <w:color w:val="C00000"/>
          <w:sz w:val="24"/>
          <w:szCs w:val="24"/>
        </w:rPr>
        <w:t xml:space="preserve">of estimates </w:t>
      </w:r>
      <w:r w:rsidR="001002F3">
        <w:rPr>
          <w:rFonts w:ascii="Times New Roman" w:hAnsi="Times New Roman" w:cs="Times New Roman"/>
          <w:color w:val="C00000"/>
          <w:sz w:val="24"/>
          <w:szCs w:val="24"/>
        </w:rPr>
        <w:t>are</w:t>
      </w:r>
      <w:r w:rsidR="00B86C02" w:rsidRPr="00B85076">
        <w:rPr>
          <w:rFonts w:ascii="Times New Roman" w:hAnsi="Times New Roman" w:cs="Times New Roman"/>
          <w:color w:val="C00000"/>
          <w:sz w:val="24"/>
          <w:szCs w:val="24"/>
        </w:rPr>
        <w:t xml:space="preserve"> expected to exceed the </w:t>
      </w:r>
      <w:r w:rsidR="00EB3D46" w:rsidRPr="00B85076">
        <w:rPr>
          <w:rFonts w:ascii="Times New Roman" w:hAnsi="Times New Roman" w:cs="Times New Roman"/>
          <w:color w:val="C00000"/>
          <w:sz w:val="24"/>
          <w:szCs w:val="24"/>
        </w:rPr>
        <w:t>predicted</w:t>
      </w:r>
      <w:r w:rsidR="00B86C02" w:rsidRPr="00B85076">
        <w:rPr>
          <w:rFonts w:ascii="Times New Roman" w:hAnsi="Times New Roman" w:cs="Times New Roman"/>
          <w:color w:val="C00000"/>
          <w:sz w:val="24"/>
          <w:szCs w:val="24"/>
        </w:rPr>
        <w:t xml:space="preserve"> flowtime.</w:t>
      </w:r>
      <w:r w:rsidR="00285AE4">
        <w:rPr>
          <w:rFonts w:ascii="Times New Roman" w:hAnsi="Times New Roman" w:cs="Times New Roman"/>
          <w:color w:val="C00000"/>
          <w:sz w:val="24"/>
          <w:szCs w:val="24"/>
        </w:rPr>
        <w:t xml:space="preserve"> Finally, the entire model is illustrated in the following diagram; first, a training data has to be available to establish an initial separating hyperplane that will be used to predict the flow time. The data is statistically split into </w:t>
      </w:r>
      <w:r w:rsidR="00285AE4">
        <w:rPr>
          <w:rFonts w:ascii="Times New Roman" w:hAnsi="Times New Roman" w:cs="Times New Roman"/>
          <w:color w:val="C00000"/>
          <w:sz w:val="24"/>
          <w:szCs w:val="24"/>
        </w:rPr>
        <w:lastRenderedPageBreak/>
        <w:t>two classes according to the 95</w:t>
      </w:r>
      <w:r w:rsidR="00285AE4" w:rsidRPr="00285AE4">
        <w:rPr>
          <w:rFonts w:ascii="Times New Roman" w:hAnsi="Times New Roman" w:cs="Times New Roman"/>
          <w:color w:val="C00000"/>
          <w:sz w:val="24"/>
          <w:szCs w:val="24"/>
          <w:vertAlign w:val="superscript"/>
        </w:rPr>
        <w:t>th</w:t>
      </w:r>
      <w:r w:rsidR="00285AE4">
        <w:rPr>
          <w:rFonts w:ascii="Times New Roman" w:hAnsi="Times New Roman" w:cs="Times New Roman"/>
          <w:color w:val="C00000"/>
          <w:sz w:val="24"/>
          <w:szCs w:val="24"/>
        </w:rPr>
        <w:t xml:space="preserve"> percentile, then the SVM model is built and optimized via an iterative test of the classification error, where the log likelihood is used to indicate the error. Once the SVM model is fine-tuned, arriving orders can attain a quoted flowtime using the SVM model. The data of the new arrive orders, once completed will be added to the set of training data. Figure </w:t>
      </w:r>
      <w:r w:rsidR="00C4730D">
        <w:rPr>
          <w:rFonts w:ascii="Times New Roman" w:hAnsi="Times New Roman" w:cs="Times New Roman"/>
          <w:color w:val="C00000"/>
          <w:sz w:val="24"/>
          <w:szCs w:val="24"/>
        </w:rPr>
        <w:t>10</w:t>
      </w:r>
      <w:r w:rsidR="00285AE4">
        <w:rPr>
          <w:rFonts w:ascii="Times New Roman" w:hAnsi="Times New Roman" w:cs="Times New Roman"/>
          <w:color w:val="C00000"/>
          <w:sz w:val="24"/>
          <w:szCs w:val="24"/>
        </w:rPr>
        <w:t xml:space="preserve"> demonstrates the mentioned steps.</w:t>
      </w:r>
    </w:p>
    <w:p w14:paraId="36237BC5" w14:textId="59FC149E" w:rsidR="00285AE4" w:rsidRDefault="00874751" w:rsidP="00B85076">
      <w:pPr>
        <w:spacing w:after="0" w:line="360" w:lineRule="auto"/>
        <w:jc w:val="both"/>
        <w:rPr>
          <w:rFonts w:ascii="Times New Roman" w:hAnsi="Times New Roman" w:cs="Times New Roman"/>
          <w:color w:val="C00000"/>
          <w:sz w:val="24"/>
          <w:szCs w:val="24"/>
        </w:rPr>
      </w:pPr>
      <w:r>
        <w:rPr>
          <w:rFonts w:ascii="Times New Roman" w:hAnsi="Times New Roman" w:cs="Times New Roman"/>
          <w:noProof/>
          <w:color w:val="C00000"/>
          <w:sz w:val="24"/>
          <w:szCs w:val="24"/>
        </w:rPr>
        <w:drawing>
          <wp:inline distT="0" distB="0" distL="0" distR="0" wp14:anchorId="36AFD31B" wp14:editId="3972F795">
            <wp:extent cx="5943600" cy="2063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DS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63750"/>
                    </a:xfrm>
                    <a:prstGeom prst="rect">
                      <a:avLst/>
                    </a:prstGeom>
                  </pic:spPr>
                </pic:pic>
              </a:graphicData>
            </a:graphic>
          </wp:inline>
        </w:drawing>
      </w:r>
    </w:p>
    <w:p w14:paraId="173F7EFB" w14:textId="2ED7C8F4" w:rsidR="00285AE4" w:rsidRPr="00B85076" w:rsidRDefault="00285AE4" w:rsidP="00C4730D">
      <w:pPr>
        <w:spacing w:after="0" w:line="360" w:lineRule="auto"/>
        <w:jc w:val="center"/>
        <w:rPr>
          <w:rFonts w:ascii="Times New Roman" w:hAnsi="Times New Roman" w:cs="Times New Roman"/>
          <w:color w:val="C00000"/>
          <w:sz w:val="24"/>
          <w:szCs w:val="24"/>
        </w:rPr>
      </w:pPr>
      <w:r w:rsidRPr="00C4730D">
        <w:rPr>
          <w:rFonts w:ascii="Times New Roman" w:hAnsi="Times New Roman" w:cs="Times New Roman"/>
          <w:b/>
          <w:bCs/>
          <w:color w:val="C00000"/>
          <w:sz w:val="24"/>
          <w:szCs w:val="24"/>
        </w:rPr>
        <w:t xml:space="preserve">Figure </w:t>
      </w:r>
      <w:r w:rsidR="00C4730D" w:rsidRPr="00C4730D">
        <w:rPr>
          <w:rFonts w:ascii="Times New Roman" w:hAnsi="Times New Roman" w:cs="Times New Roman"/>
          <w:b/>
          <w:bCs/>
          <w:color w:val="C00000"/>
          <w:sz w:val="24"/>
          <w:szCs w:val="24"/>
        </w:rPr>
        <w:t>10</w:t>
      </w:r>
      <w:r w:rsidR="00C4730D">
        <w:rPr>
          <w:rFonts w:ascii="Times New Roman" w:hAnsi="Times New Roman" w:cs="Times New Roman"/>
          <w:color w:val="C00000"/>
          <w:sz w:val="24"/>
          <w:szCs w:val="24"/>
        </w:rPr>
        <w:t>:</w:t>
      </w:r>
      <w:r>
        <w:rPr>
          <w:rFonts w:ascii="Times New Roman" w:hAnsi="Times New Roman" w:cs="Times New Roman"/>
          <w:color w:val="C00000"/>
          <w:sz w:val="24"/>
          <w:szCs w:val="24"/>
        </w:rPr>
        <w:t xml:space="preserve"> Flow time prediction model illustrated.</w:t>
      </w:r>
    </w:p>
    <w:p w14:paraId="5458CBE3" w14:textId="43240126" w:rsidR="005F5A22" w:rsidRPr="00541961" w:rsidRDefault="005F5A22" w:rsidP="0070789E">
      <w:pPr>
        <w:spacing w:after="0" w:line="360" w:lineRule="auto"/>
        <w:jc w:val="both"/>
        <w:rPr>
          <w:rFonts w:ascii="Times New Roman" w:hAnsi="Times New Roman" w:cs="Times New Roman"/>
          <w:sz w:val="24"/>
          <w:szCs w:val="24"/>
        </w:rPr>
      </w:pPr>
    </w:p>
    <w:p w14:paraId="2809FF51" w14:textId="74EABEFB" w:rsidR="00154ACD" w:rsidRPr="00541961" w:rsidRDefault="00CD11B6" w:rsidP="0070789E">
      <w:pPr>
        <w:spacing w:after="0" w:line="360" w:lineRule="auto"/>
        <w:jc w:val="both"/>
        <w:rPr>
          <w:rFonts w:ascii="Times New Roman" w:hAnsi="Times New Roman" w:cs="Times New Roman"/>
          <w:b/>
          <w:sz w:val="24"/>
          <w:szCs w:val="24"/>
        </w:rPr>
      </w:pPr>
      <w:r w:rsidRPr="00541961">
        <w:rPr>
          <w:rFonts w:ascii="Times New Roman" w:hAnsi="Times New Roman" w:cs="Times New Roman"/>
          <w:b/>
          <w:sz w:val="24"/>
          <w:szCs w:val="24"/>
        </w:rPr>
        <w:t>5</w:t>
      </w:r>
      <w:r w:rsidR="00154ACD" w:rsidRPr="00541961">
        <w:rPr>
          <w:rFonts w:ascii="Times New Roman" w:hAnsi="Times New Roman" w:cs="Times New Roman"/>
          <w:b/>
          <w:sz w:val="24"/>
          <w:szCs w:val="24"/>
        </w:rPr>
        <w:t>. Experimentation</w:t>
      </w:r>
    </w:p>
    <w:p w14:paraId="22948751" w14:textId="267A49FD" w:rsidR="00154ACD" w:rsidRPr="00541961" w:rsidRDefault="00CD11B6" w:rsidP="0070789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5</w:t>
      </w:r>
      <w:r w:rsidR="00154ACD" w:rsidRPr="00541961">
        <w:rPr>
          <w:rFonts w:ascii="Times New Roman" w:hAnsi="Times New Roman" w:cs="Times New Roman"/>
          <w:i/>
          <w:sz w:val="24"/>
          <w:szCs w:val="24"/>
        </w:rPr>
        <w:t>.1 Setup</w:t>
      </w:r>
    </w:p>
    <w:p w14:paraId="69E95FB6" w14:textId="10CB2C05" w:rsidR="00E8100A" w:rsidRPr="00BE3BBF" w:rsidRDefault="00154ACD" w:rsidP="006D5610">
      <w:pPr>
        <w:spacing w:after="0" w:line="360" w:lineRule="auto"/>
        <w:jc w:val="both"/>
        <w:rPr>
          <w:rFonts w:ascii="Times New Roman" w:hAnsi="Times New Roman" w:cs="Times New Roman"/>
          <w:color w:val="C00000"/>
          <w:sz w:val="24"/>
          <w:szCs w:val="24"/>
        </w:rPr>
      </w:pPr>
      <w:r w:rsidRPr="00541961">
        <w:rPr>
          <w:rFonts w:ascii="Times New Roman" w:hAnsi="Times New Roman" w:cs="Times New Roman"/>
          <w:sz w:val="24"/>
          <w:szCs w:val="24"/>
        </w:rPr>
        <w:t xml:space="preserve">To </w:t>
      </w:r>
      <w:r w:rsidR="00BD65D0" w:rsidRPr="00541961">
        <w:rPr>
          <w:rFonts w:ascii="Times New Roman" w:hAnsi="Times New Roman" w:cs="Times New Roman"/>
          <w:sz w:val="24"/>
          <w:szCs w:val="24"/>
        </w:rPr>
        <w:t>test the operation and the results of the model</w:t>
      </w:r>
      <w:r w:rsidR="005E2B1A" w:rsidRPr="00541961">
        <w:rPr>
          <w:rFonts w:ascii="Times New Roman" w:hAnsi="Times New Roman" w:cs="Times New Roman"/>
          <w:sz w:val="24"/>
          <w:szCs w:val="24"/>
        </w:rPr>
        <w:t>,</w:t>
      </w:r>
      <w:r w:rsidR="00BD65D0" w:rsidRPr="00541961">
        <w:rPr>
          <w:rFonts w:ascii="Times New Roman" w:hAnsi="Times New Roman" w:cs="Times New Roman"/>
          <w:sz w:val="24"/>
          <w:szCs w:val="24"/>
        </w:rPr>
        <w:t xml:space="preserve"> and</w:t>
      </w:r>
      <w:r w:rsidR="005E2B1A" w:rsidRPr="00541961">
        <w:rPr>
          <w:rFonts w:ascii="Times New Roman" w:hAnsi="Times New Roman" w:cs="Times New Roman"/>
          <w:sz w:val="24"/>
          <w:szCs w:val="24"/>
        </w:rPr>
        <w:t xml:space="preserve"> to</w:t>
      </w:r>
      <w:r w:rsidR="00BD65D0"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demonstrate the value of the presented </w:t>
      </w:r>
      <w:r w:rsidR="00662684" w:rsidRPr="00541961">
        <w:rPr>
          <w:rFonts w:ascii="Times New Roman" w:hAnsi="Times New Roman" w:cs="Times New Roman"/>
          <w:sz w:val="24"/>
          <w:szCs w:val="24"/>
        </w:rPr>
        <w:t xml:space="preserve">SVM modelling </w:t>
      </w:r>
      <w:r w:rsidRPr="00541961">
        <w:rPr>
          <w:rFonts w:ascii="Times New Roman" w:hAnsi="Times New Roman" w:cs="Times New Roman"/>
          <w:sz w:val="24"/>
          <w:szCs w:val="24"/>
        </w:rPr>
        <w:t xml:space="preserve">approach, we employed different </w:t>
      </w:r>
      <w:r w:rsidR="00B14042" w:rsidRPr="00541961">
        <w:rPr>
          <w:rFonts w:ascii="Times New Roman" w:hAnsi="Times New Roman" w:cs="Times New Roman"/>
          <w:sz w:val="24"/>
          <w:szCs w:val="24"/>
        </w:rPr>
        <w:t xml:space="preserve">real and simulated </w:t>
      </w:r>
      <w:r w:rsidRPr="00541961">
        <w:rPr>
          <w:rFonts w:ascii="Times New Roman" w:hAnsi="Times New Roman" w:cs="Times New Roman"/>
          <w:sz w:val="24"/>
          <w:szCs w:val="24"/>
        </w:rPr>
        <w:t>experiments. To replicate the manufacturing process, Discrete Event Simulation was implemented via ARENA software. Grouping of data</w:t>
      </w:r>
      <w:r w:rsidR="00F34D4E" w:rsidRPr="00541961">
        <w:rPr>
          <w:rFonts w:ascii="Times New Roman" w:hAnsi="Times New Roman" w:cs="Times New Roman"/>
          <w:sz w:val="24"/>
          <w:szCs w:val="24"/>
        </w:rPr>
        <w:t xml:space="preserve"> </w:t>
      </w:r>
      <w:r w:rsidR="009059FD" w:rsidRPr="00541961">
        <w:rPr>
          <w:rFonts w:ascii="Times New Roman" w:hAnsi="Times New Roman" w:cs="Times New Roman"/>
          <w:sz w:val="24"/>
          <w:szCs w:val="24"/>
        </w:rPr>
        <w:t>was</w:t>
      </w:r>
      <w:r w:rsidR="00F34D4E" w:rsidRPr="00541961">
        <w:rPr>
          <w:rFonts w:ascii="Times New Roman" w:hAnsi="Times New Roman" w:cs="Times New Roman"/>
          <w:sz w:val="24"/>
          <w:szCs w:val="24"/>
        </w:rPr>
        <w:t xml:space="preserve"> undertaken utilizing a </w:t>
      </w:r>
      <w:r w:rsidRPr="00541961">
        <w:rPr>
          <w:rFonts w:ascii="Times New Roman" w:hAnsi="Times New Roman" w:cs="Times New Roman"/>
          <w:sz w:val="24"/>
          <w:szCs w:val="24"/>
        </w:rPr>
        <w:t xml:space="preserve">MATLAB </w:t>
      </w:r>
      <w:r w:rsidR="009059FD" w:rsidRPr="00541961">
        <w:rPr>
          <w:rFonts w:ascii="Times New Roman" w:hAnsi="Times New Roman" w:cs="Times New Roman"/>
          <w:sz w:val="24"/>
          <w:szCs w:val="24"/>
        </w:rPr>
        <w:t xml:space="preserve">as </w:t>
      </w:r>
      <w:r w:rsidR="00B14042" w:rsidRPr="00541961">
        <w:rPr>
          <w:rFonts w:ascii="Times New Roman" w:hAnsi="Times New Roman" w:cs="Times New Roman"/>
          <w:sz w:val="24"/>
          <w:szCs w:val="24"/>
        </w:rPr>
        <w:t xml:space="preserve">our </w:t>
      </w:r>
      <w:r w:rsidRPr="00541961">
        <w:rPr>
          <w:rFonts w:ascii="Times New Roman" w:hAnsi="Times New Roman" w:cs="Times New Roman"/>
          <w:sz w:val="24"/>
          <w:szCs w:val="24"/>
        </w:rPr>
        <w:t xml:space="preserve">built algorithm. We also employed the MATLAB’s </w:t>
      </w:r>
      <w:r w:rsidRPr="00541961">
        <w:rPr>
          <w:rFonts w:ascii="Simplified Arabic Fixed" w:hAnsi="Simplified Arabic Fixed" w:cs="Simplified Arabic Fixed"/>
          <w:sz w:val="24"/>
          <w:szCs w:val="24"/>
        </w:rPr>
        <w:t>FMINCON</w:t>
      </w:r>
      <w:r w:rsidRPr="00541961">
        <w:rPr>
          <w:rFonts w:ascii="Times New Roman" w:hAnsi="Times New Roman" w:cs="Times New Roman"/>
          <w:sz w:val="24"/>
          <w:szCs w:val="24"/>
        </w:rPr>
        <w:t xml:space="preserve"> optimization library </w:t>
      </w:r>
      <w:r w:rsidR="00B14042" w:rsidRPr="00541961">
        <w:rPr>
          <w:rFonts w:ascii="Times New Roman" w:hAnsi="Times New Roman" w:cs="Times New Roman"/>
          <w:sz w:val="24"/>
          <w:szCs w:val="24"/>
        </w:rPr>
        <w:t xml:space="preserve">in building </w:t>
      </w:r>
      <w:r w:rsidRPr="00541961">
        <w:rPr>
          <w:rFonts w:ascii="Times New Roman" w:hAnsi="Times New Roman" w:cs="Times New Roman"/>
          <w:sz w:val="24"/>
          <w:szCs w:val="24"/>
        </w:rPr>
        <w:t xml:space="preserve">the SVM model. </w:t>
      </w:r>
      <w:r w:rsidR="00210D26" w:rsidRPr="00541961">
        <w:rPr>
          <w:rFonts w:ascii="Times New Roman" w:hAnsi="Times New Roman" w:cs="Times New Roman"/>
          <w:sz w:val="24"/>
          <w:szCs w:val="24"/>
        </w:rPr>
        <w:t>Some general settings for instances used include: (1) Jobs cannot be preempted; (2) A single operation can be done on a machine at a time;(3) Workers are assigned to specific machines and cannot work elsewhere; (4) The number of workers does not change;(5) Setup times of machines are negligible and (6) Exponential distributions for arrivals and normal distributions for service times are used.</w:t>
      </w:r>
      <w:r w:rsidR="006D5610" w:rsidRPr="006D5610">
        <w:rPr>
          <w:rFonts w:ascii="Times New Roman" w:hAnsi="Times New Roman" w:cs="Times New Roman"/>
          <w:color w:val="FF0000"/>
          <w:sz w:val="24"/>
          <w:szCs w:val="24"/>
        </w:rPr>
        <w:t xml:space="preserve"> </w:t>
      </w:r>
      <w:r w:rsidR="006D5610" w:rsidRPr="00BE3BBF">
        <w:rPr>
          <w:rFonts w:ascii="Times New Roman" w:hAnsi="Times New Roman" w:cs="Times New Roman"/>
          <w:color w:val="C00000"/>
          <w:sz w:val="24"/>
          <w:szCs w:val="24"/>
        </w:rPr>
        <w:t>Note that other distributions are also possible if such distributions mimic the reality.</w:t>
      </w:r>
    </w:p>
    <w:p w14:paraId="3717ED71" w14:textId="6239D7AD" w:rsidR="00154ACD" w:rsidRPr="00541961" w:rsidRDefault="00154ACD" w:rsidP="002504A2">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The descriptive statistics </w:t>
      </w:r>
      <w:r w:rsidR="00B034D1" w:rsidRPr="00541961">
        <w:rPr>
          <w:rFonts w:ascii="Times New Roman" w:hAnsi="Times New Roman" w:cs="Times New Roman"/>
          <w:sz w:val="24"/>
          <w:szCs w:val="24"/>
        </w:rPr>
        <w:t>for</w:t>
      </w:r>
      <w:r w:rsidRPr="00541961">
        <w:rPr>
          <w:rFonts w:ascii="Times New Roman" w:hAnsi="Times New Roman" w:cs="Times New Roman"/>
          <w:sz w:val="24"/>
          <w:szCs w:val="24"/>
        </w:rPr>
        <w:t xml:space="preserve"> the different groups </w:t>
      </w:r>
      <w:r w:rsidR="00B034D1" w:rsidRPr="00541961">
        <w:rPr>
          <w:rFonts w:ascii="Times New Roman" w:hAnsi="Times New Roman" w:cs="Times New Roman"/>
          <w:sz w:val="24"/>
          <w:szCs w:val="24"/>
        </w:rPr>
        <w:t>were produced</w:t>
      </w:r>
      <w:r w:rsidRPr="00541961">
        <w:rPr>
          <w:rFonts w:ascii="Times New Roman" w:hAnsi="Times New Roman" w:cs="Times New Roman"/>
          <w:sz w:val="24"/>
          <w:szCs w:val="24"/>
        </w:rPr>
        <w:t xml:space="preserve"> using SPSS. Different manufacturing systems were configured to collect the necessary data. The targeted manufacturing systems in our proposed </w:t>
      </w:r>
      <w:r w:rsidR="00AC4A37" w:rsidRPr="00541961">
        <w:rPr>
          <w:rFonts w:ascii="Times New Roman" w:hAnsi="Times New Roman" w:cs="Times New Roman"/>
          <w:sz w:val="24"/>
          <w:szCs w:val="24"/>
        </w:rPr>
        <w:t>model consist</w:t>
      </w:r>
      <w:r w:rsidRPr="00541961">
        <w:rPr>
          <w:rFonts w:ascii="Times New Roman" w:hAnsi="Times New Roman" w:cs="Times New Roman"/>
          <w:sz w:val="24"/>
          <w:szCs w:val="24"/>
        </w:rPr>
        <w:t xml:space="preserve"> of different resources distributed across the job shop floor. </w:t>
      </w:r>
      <w:r w:rsidR="00B034D1" w:rsidRPr="00541961">
        <w:rPr>
          <w:rFonts w:ascii="Times New Roman" w:hAnsi="Times New Roman" w:cs="Times New Roman"/>
          <w:sz w:val="24"/>
          <w:szCs w:val="24"/>
        </w:rPr>
        <w:t>It is further recognized that on that shop floor, o</w:t>
      </w:r>
      <w:r w:rsidRPr="00541961">
        <w:rPr>
          <w:rFonts w:ascii="Times New Roman" w:hAnsi="Times New Roman" w:cs="Times New Roman"/>
          <w:sz w:val="24"/>
          <w:szCs w:val="24"/>
        </w:rPr>
        <w:t xml:space="preserve">rders arrive at random times from different </w:t>
      </w:r>
      <w:r w:rsidRPr="00541961">
        <w:rPr>
          <w:rFonts w:ascii="Times New Roman" w:hAnsi="Times New Roman" w:cs="Times New Roman"/>
          <w:sz w:val="24"/>
          <w:szCs w:val="24"/>
        </w:rPr>
        <w:lastRenderedPageBreak/>
        <w:t xml:space="preserve">customers requiring different products. However, each manufacturing system maintains a certain product mix </w:t>
      </w:r>
      <w:r w:rsidR="000824F5" w:rsidRPr="00541961">
        <w:rPr>
          <w:rFonts w:ascii="Times New Roman" w:hAnsi="Times New Roman" w:cs="Times New Roman"/>
          <w:sz w:val="24"/>
          <w:szCs w:val="24"/>
        </w:rPr>
        <w:t>policy</w:t>
      </w:r>
      <w:r w:rsidRPr="00541961">
        <w:rPr>
          <w:rFonts w:ascii="Times New Roman" w:hAnsi="Times New Roman" w:cs="Times New Roman"/>
          <w:sz w:val="24"/>
          <w:szCs w:val="24"/>
        </w:rPr>
        <w:t xml:space="preserve">. Accordingly, the routing of orders may differ depending not only </w:t>
      </w:r>
      <w:r w:rsidR="00B034D1" w:rsidRPr="00541961">
        <w:rPr>
          <w:rFonts w:ascii="Times New Roman" w:hAnsi="Times New Roman" w:cs="Times New Roman"/>
          <w:sz w:val="24"/>
          <w:szCs w:val="24"/>
        </w:rPr>
        <w:t>upon</w:t>
      </w:r>
      <w:r w:rsidRPr="00541961">
        <w:rPr>
          <w:rFonts w:ascii="Times New Roman" w:hAnsi="Times New Roman" w:cs="Times New Roman"/>
          <w:sz w:val="24"/>
          <w:szCs w:val="24"/>
        </w:rPr>
        <w:t xml:space="preserve"> the type of products that are ordered, but also </w:t>
      </w:r>
      <w:r w:rsidR="00D520F9" w:rsidRPr="00541961">
        <w:rPr>
          <w:rFonts w:ascii="Times New Roman" w:hAnsi="Times New Roman" w:cs="Times New Roman"/>
          <w:sz w:val="24"/>
          <w:szCs w:val="24"/>
        </w:rPr>
        <w:t>upon</w:t>
      </w:r>
      <w:r w:rsidRPr="00541961">
        <w:rPr>
          <w:rFonts w:ascii="Times New Roman" w:hAnsi="Times New Roman" w:cs="Times New Roman"/>
          <w:sz w:val="24"/>
          <w:szCs w:val="24"/>
        </w:rPr>
        <w:t xml:space="preserve"> available resources</w:t>
      </w:r>
      <w:r w:rsidR="000824F5" w:rsidRPr="00541961">
        <w:rPr>
          <w:rFonts w:ascii="Times New Roman" w:hAnsi="Times New Roman" w:cs="Times New Roman"/>
          <w:sz w:val="24"/>
          <w:szCs w:val="24"/>
        </w:rPr>
        <w:t xml:space="preserve"> (e.g. the factory machines);</w:t>
      </w:r>
      <w:r w:rsidRPr="00541961">
        <w:rPr>
          <w:rFonts w:ascii="Times New Roman" w:hAnsi="Times New Roman" w:cs="Times New Roman"/>
          <w:sz w:val="24"/>
          <w:szCs w:val="24"/>
        </w:rPr>
        <w:t xml:space="preserve"> hence, each product type maintains its own route. Due to </w:t>
      </w:r>
      <w:r w:rsidR="000824F5" w:rsidRPr="00541961">
        <w:rPr>
          <w:rFonts w:ascii="Times New Roman" w:hAnsi="Times New Roman" w:cs="Times New Roman"/>
          <w:sz w:val="24"/>
          <w:szCs w:val="24"/>
        </w:rPr>
        <w:t xml:space="preserve">production </w:t>
      </w:r>
      <w:r w:rsidRPr="00541961">
        <w:rPr>
          <w:rFonts w:ascii="Times New Roman" w:hAnsi="Times New Roman" w:cs="Times New Roman"/>
          <w:sz w:val="24"/>
          <w:szCs w:val="24"/>
        </w:rPr>
        <w:t xml:space="preserve">heterogeneity, </w:t>
      </w:r>
      <w:r w:rsidR="00D520F9" w:rsidRPr="00541961">
        <w:rPr>
          <w:rFonts w:ascii="Times New Roman" w:hAnsi="Times New Roman" w:cs="Times New Roman"/>
          <w:sz w:val="24"/>
          <w:szCs w:val="24"/>
        </w:rPr>
        <w:t>each</w:t>
      </w:r>
      <w:r w:rsidRPr="00541961">
        <w:rPr>
          <w:rFonts w:ascii="Times New Roman" w:hAnsi="Times New Roman" w:cs="Times New Roman"/>
          <w:sz w:val="24"/>
          <w:szCs w:val="24"/>
        </w:rPr>
        <w:t xml:space="preserve"> product</w:t>
      </w:r>
      <w:r w:rsidR="00D520F9" w:rsidRPr="00541961">
        <w:rPr>
          <w:rFonts w:ascii="Times New Roman" w:hAnsi="Times New Roman" w:cs="Times New Roman"/>
          <w:sz w:val="24"/>
          <w:szCs w:val="24"/>
        </w:rPr>
        <w:t>’</w:t>
      </w:r>
      <w:r w:rsidRPr="00541961">
        <w:rPr>
          <w:rFonts w:ascii="Times New Roman" w:hAnsi="Times New Roman" w:cs="Times New Roman"/>
          <w:sz w:val="24"/>
          <w:szCs w:val="24"/>
        </w:rPr>
        <w:t xml:space="preserve">s influx creates different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at each resource. </w:t>
      </w:r>
      <w:r w:rsidR="00DB6A35" w:rsidRPr="00541961">
        <w:rPr>
          <w:rFonts w:ascii="Times New Roman" w:hAnsi="Times New Roman" w:cs="Times New Roman"/>
          <w:sz w:val="24"/>
          <w:szCs w:val="24"/>
        </w:rPr>
        <w:t xml:space="preserve">To obtain the training datasets, the actual flowtimes and </w:t>
      </w:r>
      <w:r w:rsidR="00DB6A35" w:rsidRPr="00541961">
        <w:rPr>
          <w:rFonts w:ascii="Times New Roman" w:hAnsi="Times New Roman" w:cs="Times New Roman"/>
          <w:i/>
          <w:iCs/>
          <w:sz w:val="24"/>
          <w:szCs w:val="24"/>
        </w:rPr>
        <w:t>WIP</w:t>
      </w:r>
      <w:r w:rsidR="00DB6A35"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are collected from the simulated manufacturing systems for each arriving order. Upon arrival, the current level of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is recorded for the corresponding order. </w:t>
      </w:r>
      <w:r w:rsidR="00446C28" w:rsidRPr="00541961">
        <w:rPr>
          <w:rFonts w:ascii="Times New Roman" w:hAnsi="Times New Roman" w:cs="Times New Roman"/>
          <w:sz w:val="24"/>
          <w:szCs w:val="24"/>
        </w:rPr>
        <w:t xml:space="preserve">The </w:t>
      </w:r>
      <w:r w:rsidRPr="00541961">
        <w:rPr>
          <w:rFonts w:ascii="Times New Roman" w:hAnsi="Times New Roman" w:cs="Times New Roman"/>
          <w:sz w:val="24"/>
          <w:szCs w:val="24"/>
        </w:rPr>
        <w:t>Total flowtime is subsequently added to the same data record</w:t>
      </w:r>
      <w:r w:rsidR="00446C28" w:rsidRPr="00541961">
        <w:rPr>
          <w:rFonts w:ascii="Times New Roman" w:hAnsi="Times New Roman" w:cs="Times New Roman"/>
          <w:sz w:val="24"/>
          <w:szCs w:val="24"/>
        </w:rPr>
        <w:t>s from the simulation results</w:t>
      </w:r>
      <w:r w:rsidRPr="00541961">
        <w:rPr>
          <w:rFonts w:ascii="Times New Roman" w:hAnsi="Times New Roman" w:cs="Times New Roman"/>
          <w:sz w:val="24"/>
          <w:szCs w:val="24"/>
        </w:rPr>
        <w:t xml:space="preserve">. The training data is then captured/inserted into the SVM model to compute the classifier function which will be used to predict the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 for any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level.</w:t>
      </w:r>
    </w:p>
    <w:p w14:paraId="2BFCD8AD" w14:textId="796CD5E6" w:rsidR="00154ACD" w:rsidRPr="00541961" w:rsidRDefault="00154ACD" w:rsidP="0070789E">
      <w:pPr>
        <w:spacing w:after="0" w:line="360" w:lineRule="auto"/>
        <w:jc w:val="both"/>
        <w:rPr>
          <w:rFonts w:ascii="Times New Roman" w:hAnsi="Times New Roman" w:cs="Times New Roman"/>
          <w:sz w:val="24"/>
          <w:szCs w:val="24"/>
        </w:rPr>
      </w:pPr>
    </w:p>
    <w:p w14:paraId="1E112969" w14:textId="3B56351A" w:rsidR="00154ACD" w:rsidRPr="00541961" w:rsidRDefault="00045003" w:rsidP="0070789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5</w:t>
      </w:r>
      <w:r w:rsidR="00154ACD" w:rsidRPr="00541961">
        <w:rPr>
          <w:rFonts w:ascii="Times New Roman" w:hAnsi="Times New Roman" w:cs="Times New Roman"/>
          <w:i/>
          <w:sz w:val="24"/>
          <w:szCs w:val="24"/>
        </w:rPr>
        <w:t>.2 Experimental results</w:t>
      </w:r>
    </w:p>
    <w:p w14:paraId="136E5C57" w14:textId="1A182015" w:rsidR="00154ACD" w:rsidRPr="00541961" w:rsidRDefault="00154ACD" w:rsidP="00B14042">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In this section, different </w:t>
      </w:r>
      <w:r w:rsidR="00B14042" w:rsidRPr="00541961">
        <w:rPr>
          <w:rFonts w:ascii="Times New Roman" w:hAnsi="Times New Roman" w:cs="Times New Roman"/>
          <w:sz w:val="24"/>
          <w:szCs w:val="24"/>
        </w:rPr>
        <w:t xml:space="preserve">real and simulated </w:t>
      </w:r>
      <w:r w:rsidRPr="00541961">
        <w:rPr>
          <w:rFonts w:ascii="Times New Roman" w:hAnsi="Times New Roman" w:cs="Times New Roman"/>
          <w:sz w:val="24"/>
          <w:szCs w:val="24"/>
        </w:rPr>
        <w:t xml:space="preserve">production examples are tested via the SVM flowtime model. The estimated flowtimes </w:t>
      </w:r>
      <w:r w:rsidR="00446C28" w:rsidRPr="00541961">
        <w:rPr>
          <w:rFonts w:ascii="Times New Roman" w:hAnsi="Times New Roman" w:cs="Times New Roman"/>
          <w:sz w:val="24"/>
          <w:szCs w:val="24"/>
        </w:rPr>
        <w:t xml:space="preserve">(from our results) </w:t>
      </w:r>
      <w:r w:rsidRPr="00541961">
        <w:rPr>
          <w:rFonts w:ascii="Times New Roman" w:hAnsi="Times New Roman" w:cs="Times New Roman"/>
          <w:sz w:val="24"/>
          <w:szCs w:val="24"/>
        </w:rPr>
        <w:t xml:space="preserve">are compared with the actual flowtime statistics attained via simulation. Although the SVM flowtime model is a classification algorithm, </w:t>
      </w:r>
      <w:r w:rsidR="00446C28" w:rsidRPr="00541961">
        <w:rPr>
          <w:rFonts w:ascii="Times New Roman" w:hAnsi="Times New Roman" w:cs="Times New Roman"/>
          <w:sz w:val="24"/>
          <w:szCs w:val="24"/>
        </w:rPr>
        <w:t>it was modified in this study to serve as a prediction tool. T</w:t>
      </w:r>
      <w:r w:rsidRPr="00541961">
        <w:rPr>
          <w:rFonts w:ascii="Times New Roman" w:hAnsi="Times New Roman" w:cs="Times New Roman"/>
          <w:sz w:val="24"/>
          <w:szCs w:val="24"/>
        </w:rPr>
        <w:t xml:space="preserve">he percent of correct predictions is also tested. The percent of correctly predicted points is a practical measure of the model prediction power; however, the estimate of the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is what </w:t>
      </w:r>
      <w:r w:rsidR="00446C28" w:rsidRPr="00541961">
        <w:rPr>
          <w:rFonts w:ascii="Times New Roman" w:hAnsi="Times New Roman" w:cs="Times New Roman"/>
          <w:sz w:val="24"/>
          <w:szCs w:val="24"/>
        </w:rPr>
        <w:t>we are</w:t>
      </w:r>
      <w:r w:rsidRPr="00541961">
        <w:rPr>
          <w:rFonts w:ascii="Times New Roman" w:hAnsi="Times New Roman" w:cs="Times New Roman"/>
          <w:sz w:val="24"/>
          <w:szCs w:val="24"/>
        </w:rPr>
        <w:t xml:space="preserve"> </w:t>
      </w:r>
      <w:r w:rsidR="00BC3C7C" w:rsidRPr="00541961">
        <w:rPr>
          <w:rFonts w:ascii="Times New Roman" w:hAnsi="Times New Roman" w:cs="Times New Roman"/>
          <w:sz w:val="24"/>
          <w:szCs w:val="24"/>
        </w:rPr>
        <w:t xml:space="preserve">seeking </w:t>
      </w:r>
      <w:r w:rsidRPr="00541961">
        <w:rPr>
          <w:rFonts w:ascii="Times New Roman" w:hAnsi="Times New Roman" w:cs="Times New Roman"/>
          <w:sz w:val="24"/>
          <w:szCs w:val="24"/>
        </w:rPr>
        <w:t>in this proposed model.</w:t>
      </w:r>
    </w:p>
    <w:p w14:paraId="0BD93C1E" w14:textId="77777777" w:rsidR="00154ACD" w:rsidRPr="00541961" w:rsidRDefault="00154ACD" w:rsidP="0070789E">
      <w:pPr>
        <w:spacing w:after="0" w:line="360" w:lineRule="auto"/>
        <w:jc w:val="both"/>
        <w:rPr>
          <w:rFonts w:ascii="Times New Roman" w:hAnsi="Times New Roman" w:cs="Times New Roman"/>
          <w:sz w:val="24"/>
          <w:szCs w:val="24"/>
        </w:rPr>
      </w:pPr>
    </w:p>
    <w:p w14:paraId="27E3FB74" w14:textId="3AD8EA07" w:rsidR="00154ACD" w:rsidRPr="00541961" w:rsidRDefault="00045003" w:rsidP="0070789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5</w:t>
      </w:r>
      <w:r w:rsidR="00154ACD" w:rsidRPr="00541961">
        <w:rPr>
          <w:rFonts w:ascii="Times New Roman" w:hAnsi="Times New Roman" w:cs="Times New Roman"/>
          <w:i/>
          <w:sz w:val="24"/>
          <w:szCs w:val="24"/>
        </w:rPr>
        <w:t xml:space="preserve">.2.1 Experimental results – First example </w:t>
      </w:r>
    </w:p>
    <w:p w14:paraId="70325F97" w14:textId="3F171B9A" w:rsidR="00154ACD" w:rsidRPr="00A4679D" w:rsidRDefault="00154ACD" w:rsidP="00C4730D">
      <w:pPr>
        <w:spacing w:after="0" w:line="360" w:lineRule="auto"/>
        <w:jc w:val="both"/>
        <w:rPr>
          <w:rFonts w:ascii="Times New Roman" w:hAnsi="Times New Roman" w:cs="Times New Roman"/>
          <w:color w:val="C00000"/>
          <w:sz w:val="24"/>
          <w:szCs w:val="24"/>
        </w:rPr>
      </w:pPr>
      <w:r w:rsidRPr="00541961">
        <w:rPr>
          <w:rFonts w:ascii="Times New Roman" w:hAnsi="Times New Roman" w:cs="Times New Roman"/>
          <w:sz w:val="24"/>
          <w:szCs w:val="24"/>
        </w:rPr>
        <w:t xml:space="preserve">To demonstrate the descriptive outcomes of the model, </w:t>
      </w:r>
      <w:r w:rsidR="0074010C" w:rsidRPr="00541961">
        <w:rPr>
          <w:rFonts w:ascii="Times New Roman" w:hAnsi="Times New Roman" w:cs="Times New Roman"/>
          <w:sz w:val="24"/>
          <w:szCs w:val="24"/>
        </w:rPr>
        <w:t>we</w:t>
      </w:r>
      <w:r w:rsidRPr="00541961">
        <w:rPr>
          <w:rFonts w:ascii="Times New Roman" w:hAnsi="Times New Roman" w:cs="Times New Roman"/>
          <w:sz w:val="24"/>
          <w:szCs w:val="24"/>
        </w:rPr>
        <w:t xml:space="preserve"> consider a</w:t>
      </w:r>
      <w:r w:rsidR="006122A5" w:rsidRPr="00541961">
        <w:rPr>
          <w:rFonts w:ascii="Times New Roman" w:hAnsi="Times New Roman" w:cs="Times New Roman"/>
          <w:sz w:val="24"/>
          <w:szCs w:val="24"/>
        </w:rPr>
        <w:t>n existing</w:t>
      </w:r>
      <w:r w:rsidRPr="00541961">
        <w:rPr>
          <w:rFonts w:ascii="Times New Roman" w:hAnsi="Times New Roman" w:cs="Times New Roman"/>
          <w:sz w:val="24"/>
          <w:szCs w:val="24"/>
        </w:rPr>
        <w:t xml:space="preserve"> simple manufacturing system consisting of one resource that can accommodate up to 3 different product types; each type has its own processing time. Orders for each product type arrive at random. The anticipated due date </w:t>
      </w:r>
      <w:r w:rsidR="00E74636" w:rsidRPr="00541961">
        <w:rPr>
          <w:rFonts w:ascii="Times New Roman" w:hAnsi="Times New Roman" w:cs="Times New Roman"/>
          <w:sz w:val="24"/>
          <w:szCs w:val="24"/>
        </w:rPr>
        <w:t>for</w:t>
      </w:r>
      <w:r w:rsidRPr="00541961">
        <w:rPr>
          <w:rFonts w:ascii="Times New Roman" w:hAnsi="Times New Roman" w:cs="Times New Roman"/>
          <w:sz w:val="24"/>
          <w:szCs w:val="24"/>
        </w:rPr>
        <w:t xml:space="preserve"> each order is estimated by the arrival time</w:t>
      </w:r>
      <w:r w:rsidR="00E74636" w:rsidRPr="00541961">
        <w:rPr>
          <w:rFonts w:ascii="Times New Roman" w:hAnsi="Times New Roman" w:cs="Times New Roman"/>
          <w:sz w:val="24"/>
          <w:szCs w:val="24"/>
        </w:rPr>
        <w:t>, adding in</w:t>
      </w:r>
      <w:r w:rsidR="00BC3C7C"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the predicted flowtimes. </w:t>
      </w:r>
      <w:r w:rsidR="006122A5" w:rsidRPr="00541961">
        <w:rPr>
          <w:rFonts w:ascii="Times New Roman" w:hAnsi="Times New Roman" w:cs="Times New Roman"/>
          <w:sz w:val="24"/>
          <w:szCs w:val="24"/>
        </w:rPr>
        <w:t xml:space="preserve">The collected data </w:t>
      </w:r>
      <w:r w:rsidRPr="00541961">
        <w:rPr>
          <w:rFonts w:ascii="Times New Roman" w:hAnsi="Times New Roman" w:cs="Times New Roman"/>
          <w:sz w:val="24"/>
          <w:szCs w:val="24"/>
        </w:rPr>
        <w:t xml:space="preserve">for this scenario </w:t>
      </w:r>
      <w:r w:rsidR="006122A5" w:rsidRPr="00541961">
        <w:rPr>
          <w:rFonts w:ascii="Times New Roman" w:hAnsi="Times New Roman" w:cs="Times New Roman"/>
          <w:sz w:val="24"/>
          <w:szCs w:val="24"/>
        </w:rPr>
        <w:t xml:space="preserve">is </w:t>
      </w:r>
      <w:r w:rsidRPr="00541961">
        <w:rPr>
          <w:rFonts w:ascii="Times New Roman" w:hAnsi="Times New Roman" w:cs="Times New Roman"/>
          <w:sz w:val="24"/>
          <w:szCs w:val="24"/>
        </w:rPr>
        <w:t xml:space="preserve">shown in Figure </w:t>
      </w:r>
      <w:r w:rsidR="006F0187" w:rsidRPr="00541961">
        <w:rPr>
          <w:rFonts w:ascii="Times New Roman" w:hAnsi="Times New Roman" w:cs="Times New Roman"/>
          <w:sz w:val="24"/>
          <w:szCs w:val="24"/>
        </w:rPr>
        <w:t>1</w:t>
      </w:r>
      <w:r w:rsidR="00C4730D">
        <w:rPr>
          <w:rFonts w:ascii="Times New Roman" w:hAnsi="Times New Roman" w:cs="Times New Roman"/>
          <w:sz w:val="24"/>
          <w:szCs w:val="24"/>
        </w:rPr>
        <w:t>1</w:t>
      </w:r>
      <w:r w:rsidRPr="00541961">
        <w:rPr>
          <w:rFonts w:ascii="Times New Roman" w:hAnsi="Times New Roman" w:cs="Times New Roman"/>
          <w:sz w:val="24"/>
          <w:szCs w:val="24"/>
        </w:rPr>
        <w:t xml:space="preserve"> for a set of 200 orders. The diagram allows us to visualize the correlation between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and the flowtime. </w:t>
      </w:r>
      <w:r w:rsidR="002F7013" w:rsidRPr="00A4679D">
        <w:rPr>
          <w:rFonts w:ascii="Times New Roman" w:hAnsi="Times New Roman" w:cs="Times New Roman"/>
          <w:color w:val="C00000"/>
          <w:sz w:val="24"/>
          <w:szCs w:val="24"/>
        </w:rPr>
        <w:t xml:space="preserve">For </w:t>
      </w:r>
      <w:r w:rsidR="00A4679D" w:rsidRPr="00A4679D">
        <w:rPr>
          <w:rFonts w:ascii="Times New Roman" w:hAnsi="Times New Roman" w:cs="Times New Roman"/>
          <w:color w:val="C00000"/>
          <w:sz w:val="24"/>
          <w:szCs w:val="24"/>
        </w:rPr>
        <w:t>instance,</w:t>
      </w:r>
      <w:r w:rsidR="002F7013" w:rsidRPr="00A4679D">
        <w:rPr>
          <w:rFonts w:ascii="Times New Roman" w:hAnsi="Times New Roman" w:cs="Times New Roman"/>
          <w:color w:val="C00000"/>
          <w:sz w:val="24"/>
          <w:szCs w:val="24"/>
        </w:rPr>
        <w:t xml:space="preserve"> the marked dot shows the flowtime (5.5hrs) of a completed order that arrived when </w:t>
      </w:r>
      <w:r w:rsidR="002F7013" w:rsidRPr="00A4679D">
        <w:rPr>
          <w:rFonts w:ascii="Times New Roman" w:hAnsi="Times New Roman" w:cs="Times New Roman"/>
          <w:i/>
          <w:iCs/>
          <w:color w:val="C00000"/>
          <w:sz w:val="24"/>
          <w:szCs w:val="24"/>
        </w:rPr>
        <w:t>WIP</w:t>
      </w:r>
      <w:r w:rsidR="002F7013" w:rsidRPr="00A4679D">
        <w:rPr>
          <w:rFonts w:ascii="Times New Roman" w:hAnsi="Times New Roman" w:cs="Times New Roman"/>
          <w:color w:val="C00000"/>
          <w:sz w:val="24"/>
          <w:szCs w:val="24"/>
        </w:rPr>
        <w:t xml:space="preserve"> of the single resource </w:t>
      </w:r>
      <w:r w:rsidR="00A4679D">
        <w:rPr>
          <w:rFonts w:ascii="Times New Roman" w:hAnsi="Times New Roman" w:cs="Times New Roman"/>
          <w:color w:val="C00000"/>
          <w:sz w:val="24"/>
          <w:szCs w:val="24"/>
        </w:rPr>
        <w:t>was</w:t>
      </w:r>
      <w:r w:rsidR="002F7013" w:rsidRPr="00A4679D">
        <w:rPr>
          <w:rFonts w:ascii="Times New Roman" w:hAnsi="Times New Roman" w:cs="Times New Roman"/>
          <w:color w:val="C00000"/>
          <w:sz w:val="24"/>
          <w:szCs w:val="24"/>
        </w:rPr>
        <w:t xml:space="preserve"> 5</w:t>
      </w:r>
      <w:r w:rsidR="00414C28">
        <w:rPr>
          <w:rFonts w:ascii="Times New Roman" w:hAnsi="Times New Roman" w:cs="Times New Roman"/>
          <w:color w:val="C00000"/>
          <w:sz w:val="24"/>
          <w:szCs w:val="24"/>
        </w:rPr>
        <w:t xml:space="preserve">. In </w:t>
      </w:r>
      <w:r w:rsidR="00C4730D">
        <w:rPr>
          <w:rFonts w:ascii="Times New Roman" w:hAnsi="Times New Roman" w:cs="Times New Roman"/>
          <w:color w:val="C00000"/>
          <w:sz w:val="24"/>
          <w:szCs w:val="24"/>
        </w:rPr>
        <w:t>effect</w:t>
      </w:r>
      <w:r w:rsidR="002F7013" w:rsidRPr="00A4679D">
        <w:rPr>
          <w:rFonts w:ascii="Times New Roman" w:hAnsi="Times New Roman" w:cs="Times New Roman"/>
          <w:color w:val="C00000"/>
          <w:sz w:val="24"/>
          <w:szCs w:val="24"/>
        </w:rPr>
        <w:t xml:space="preserve">, 5 orders had to be processed ahead of the </w:t>
      </w:r>
      <w:r w:rsidR="00A4679D">
        <w:rPr>
          <w:rFonts w:ascii="Times New Roman" w:hAnsi="Times New Roman" w:cs="Times New Roman"/>
          <w:color w:val="C00000"/>
          <w:sz w:val="24"/>
          <w:szCs w:val="24"/>
        </w:rPr>
        <w:t>marked</w:t>
      </w:r>
      <w:r w:rsidR="002F7013" w:rsidRPr="00A4679D">
        <w:rPr>
          <w:rFonts w:ascii="Times New Roman" w:hAnsi="Times New Roman" w:cs="Times New Roman"/>
          <w:color w:val="C00000"/>
          <w:sz w:val="24"/>
          <w:szCs w:val="24"/>
        </w:rPr>
        <w:t xml:space="preserve"> order.</w:t>
      </w:r>
    </w:p>
    <w:p w14:paraId="4D0770D0" w14:textId="77777777" w:rsidR="002504A2" w:rsidRPr="00541961" w:rsidRDefault="002504A2" w:rsidP="006F0187">
      <w:pPr>
        <w:spacing w:after="0" w:line="360" w:lineRule="auto"/>
        <w:jc w:val="both"/>
        <w:rPr>
          <w:rFonts w:ascii="Times New Roman" w:hAnsi="Times New Roman" w:cs="Times New Roman"/>
          <w:sz w:val="24"/>
          <w:szCs w:val="24"/>
        </w:rPr>
      </w:pPr>
    </w:p>
    <w:p w14:paraId="578A0483" w14:textId="77D1924C" w:rsidR="00154ACD" w:rsidRPr="00541961" w:rsidRDefault="009701F8" w:rsidP="007078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F268DD" wp14:editId="7D23F7F7">
            <wp:extent cx="2699176" cy="170260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049" cy="1721444"/>
                    </a:xfrm>
                    <a:prstGeom prst="rect">
                      <a:avLst/>
                    </a:prstGeom>
                    <a:noFill/>
                    <a:ln>
                      <a:noFill/>
                    </a:ln>
                  </pic:spPr>
                </pic:pic>
              </a:graphicData>
            </a:graphic>
          </wp:inline>
        </w:drawing>
      </w:r>
    </w:p>
    <w:p w14:paraId="64DBFBB7" w14:textId="02674522" w:rsidR="00154ACD" w:rsidRPr="00541961" w:rsidRDefault="00154ACD" w:rsidP="00C4730D">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1</w:t>
      </w:r>
      <w:r w:rsidR="00C4730D">
        <w:rPr>
          <w:rFonts w:ascii="Times New Roman" w:hAnsi="Times New Roman" w:cs="Times New Roman"/>
          <w:b/>
          <w:bCs/>
          <w:sz w:val="24"/>
          <w:szCs w:val="24"/>
        </w:rPr>
        <w:t>1</w:t>
      </w:r>
      <w:r w:rsidRPr="00541961">
        <w:rPr>
          <w:rFonts w:ascii="Times New Roman" w:hAnsi="Times New Roman" w:cs="Times New Roman"/>
          <w:sz w:val="24"/>
          <w:szCs w:val="24"/>
        </w:rPr>
        <w:t xml:space="preserve">: Flowtime vs. </w:t>
      </w:r>
      <w:r w:rsidRPr="00541961">
        <w:rPr>
          <w:rFonts w:ascii="Times New Roman" w:hAnsi="Times New Roman" w:cs="Times New Roman"/>
          <w:i/>
          <w:iCs/>
          <w:sz w:val="24"/>
          <w:szCs w:val="24"/>
        </w:rPr>
        <w:t>WIP</w:t>
      </w:r>
    </w:p>
    <w:p w14:paraId="66548B6C" w14:textId="77777777" w:rsidR="00154ACD" w:rsidRPr="00541961" w:rsidRDefault="00154ACD" w:rsidP="0070789E">
      <w:pPr>
        <w:spacing w:after="0" w:line="360" w:lineRule="auto"/>
        <w:jc w:val="both"/>
        <w:rPr>
          <w:rFonts w:ascii="Times New Roman" w:hAnsi="Times New Roman" w:cs="Times New Roman"/>
          <w:sz w:val="24"/>
          <w:szCs w:val="24"/>
        </w:rPr>
      </w:pPr>
    </w:p>
    <w:p w14:paraId="5475964F" w14:textId="303BEE4A"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To use the given data in training, we are only interested in only the </w:t>
      </w:r>
      <w:r w:rsidR="00B940F0" w:rsidRPr="00541961">
        <w:rPr>
          <w:rFonts w:ascii="Times New Roman" w:hAnsi="Times New Roman" w:cs="Times New Roman"/>
          <w:sz w:val="24"/>
          <w:szCs w:val="24"/>
        </w:rPr>
        <w:t>top 10</w:t>
      </w:r>
      <w:r w:rsidRPr="00541961">
        <w:rPr>
          <w:rFonts w:ascii="Times New Roman" w:hAnsi="Times New Roman" w:cs="Times New Roman"/>
          <w:sz w:val="24"/>
          <w:szCs w:val="24"/>
        </w:rPr>
        <w:t xml:space="preserve">% of flowtimes of each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group. Th</w:t>
      </w:r>
      <w:r w:rsidR="00E74636" w:rsidRPr="00541961">
        <w:rPr>
          <w:rFonts w:ascii="Times New Roman" w:hAnsi="Times New Roman" w:cs="Times New Roman"/>
          <w:sz w:val="24"/>
          <w:szCs w:val="24"/>
        </w:rPr>
        <w:t>is is because</w:t>
      </w:r>
      <w:r w:rsidRPr="00541961">
        <w:rPr>
          <w:rFonts w:ascii="Times New Roman" w:hAnsi="Times New Roman" w:cs="Times New Roman"/>
          <w:sz w:val="24"/>
          <w:szCs w:val="24"/>
        </w:rPr>
        <w:t xml:space="preserve"> the top 10% are the relevant points that should be sufficient to identify the support vectors and the classifying function.</w:t>
      </w:r>
    </w:p>
    <w:p w14:paraId="3E143A01" w14:textId="554C9494" w:rsidR="00154ACD" w:rsidRPr="00541961" w:rsidRDefault="00154ACD" w:rsidP="00C4730D">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We emphasize, however, that by having more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intervals, smoother classifier functions will result. To start with, suppose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is divided into two intervals. Figure </w:t>
      </w:r>
      <w:r w:rsidR="00463D38" w:rsidRPr="00541961">
        <w:rPr>
          <w:rFonts w:ascii="Times New Roman" w:hAnsi="Times New Roman" w:cs="Times New Roman"/>
          <w:sz w:val="24"/>
          <w:szCs w:val="24"/>
        </w:rPr>
        <w:t>1</w:t>
      </w:r>
      <w:r w:rsidR="00C4730D">
        <w:rPr>
          <w:rFonts w:ascii="Times New Roman" w:hAnsi="Times New Roman" w:cs="Times New Roman"/>
          <w:sz w:val="24"/>
          <w:szCs w:val="24"/>
        </w:rPr>
        <w:t>1</w:t>
      </w:r>
      <w:r w:rsidR="00463D38"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shows that the minimum observed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is “0” and the maximum is “10”. The </w:t>
      </w:r>
      <w:r w:rsidR="006122A5" w:rsidRPr="00541961">
        <w:rPr>
          <w:rFonts w:ascii="Times New Roman" w:hAnsi="Times New Roman" w:cs="Times New Roman"/>
          <w:sz w:val="24"/>
          <w:szCs w:val="24"/>
        </w:rPr>
        <w:t xml:space="preserve">data </w:t>
      </w:r>
      <w:r w:rsidRPr="00541961">
        <w:rPr>
          <w:rFonts w:ascii="Times New Roman" w:hAnsi="Times New Roman" w:cs="Times New Roman"/>
          <w:sz w:val="24"/>
          <w:szCs w:val="24"/>
        </w:rPr>
        <w:t>resulted in the following descriptive statistics of the two regions as shown in Table 1.</w:t>
      </w:r>
    </w:p>
    <w:p w14:paraId="29020205" w14:textId="4107493B" w:rsidR="00154ACD" w:rsidRDefault="00154ACD" w:rsidP="0070789E">
      <w:pPr>
        <w:spacing w:after="0" w:line="360" w:lineRule="auto"/>
        <w:jc w:val="both"/>
        <w:rPr>
          <w:rFonts w:ascii="Times New Roman" w:hAnsi="Times New Roman" w:cs="Times New Roman"/>
          <w:sz w:val="24"/>
          <w:szCs w:val="24"/>
        </w:rPr>
      </w:pPr>
    </w:p>
    <w:p w14:paraId="4F913CF1" w14:textId="77777777" w:rsidR="005F5A22" w:rsidRPr="00541961" w:rsidRDefault="005F5A22" w:rsidP="0070789E">
      <w:pPr>
        <w:spacing w:after="0" w:line="360" w:lineRule="auto"/>
        <w:jc w:val="both"/>
        <w:rPr>
          <w:rFonts w:ascii="Times New Roman" w:hAnsi="Times New Roman" w:cs="Times New Roman"/>
          <w:sz w:val="24"/>
          <w:szCs w:val="24"/>
        </w:rPr>
      </w:pPr>
    </w:p>
    <w:p w14:paraId="4D14427F" w14:textId="77777777" w:rsidR="00154ACD" w:rsidRPr="00541961" w:rsidRDefault="00154ACD" w:rsidP="0070789E">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Table 1</w:t>
      </w:r>
      <w:r w:rsidRPr="00541961">
        <w:rPr>
          <w:rFonts w:ascii="Times New Roman" w:hAnsi="Times New Roman" w:cs="Times New Roman"/>
          <w:sz w:val="24"/>
          <w:szCs w:val="24"/>
        </w:rPr>
        <w:t>: Descriptive statistics of example 1.</w:t>
      </w:r>
    </w:p>
    <w:tbl>
      <w:tblPr>
        <w:tblW w:w="5289" w:type="dxa"/>
        <w:jc w:val="center"/>
        <w:tblLook w:val="04A0" w:firstRow="1" w:lastRow="0" w:firstColumn="1" w:lastColumn="0" w:noHBand="0" w:noVBand="1"/>
      </w:tblPr>
      <w:tblGrid>
        <w:gridCol w:w="1973"/>
        <w:gridCol w:w="566"/>
        <w:gridCol w:w="666"/>
        <w:gridCol w:w="883"/>
        <w:gridCol w:w="1201"/>
      </w:tblGrid>
      <w:tr w:rsidR="00541961" w:rsidRPr="00541961" w14:paraId="69E88AD1" w14:textId="77777777" w:rsidTr="00154ACD">
        <w:trPr>
          <w:jc w:val="center"/>
        </w:trPr>
        <w:tc>
          <w:tcPr>
            <w:tcW w:w="5289" w:type="dxa"/>
            <w:gridSpan w:val="5"/>
            <w:tcBorders>
              <w:top w:val="thinThickSmallGap" w:sz="12" w:space="0" w:color="auto"/>
              <w:left w:val="nil"/>
              <w:bottom w:val="nil"/>
              <w:right w:val="nil"/>
            </w:tcBorders>
            <w:hideMark/>
          </w:tcPr>
          <w:p w14:paraId="1D47E352" w14:textId="77777777" w:rsidR="00154ACD" w:rsidRPr="00541961" w:rsidRDefault="00154ACD" w:rsidP="0070789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Flowtime</w:t>
            </w:r>
          </w:p>
        </w:tc>
      </w:tr>
      <w:tr w:rsidR="00541961" w:rsidRPr="00541961" w14:paraId="30B79174" w14:textId="77777777" w:rsidTr="00154ACD">
        <w:trPr>
          <w:jc w:val="center"/>
        </w:trPr>
        <w:tc>
          <w:tcPr>
            <w:tcW w:w="1973" w:type="dxa"/>
            <w:tcBorders>
              <w:top w:val="nil"/>
              <w:left w:val="nil"/>
              <w:bottom w:val="single" w:sz="4" w:space="0" w:color="auto"/>
              <w:right w:val="nil"/>
            </w:tcBorders>
            <w:hideMark/>
          </w:tcPr>
          <w:p w14:paraId="19225F73" w14:textId="77777777" w:rsidR="00154ACD" w:rsidRPr="00541961" w:rsidRDefault="00154ACD" w:rsidP="00B3147E">
            <w:pPr>
              <w:spacing w:after="0" w:line="240" w:lineRule="auto"/>
              <w:jc w:val="both"/>
              <w:rPr>
                <w:rFonts w:ascii="Times New Roman" w:hAnsi="Times New Roman" w:cs="Times New Roman"/>
                <w:i/>
                <w:iCs/>
                <w:sz w:val="20"/>
                <w:szCs w:val="20"/>
              </w:rPr>
            </w:pPr>
            <w:r w:rsidRPr="00541961">
              <w:rPr>
                <w:rFonts w:ascii="Times New Roman" w:hAnsi="Times New Roman" w:cs="Times New Roman"/>
                <w:i/>
                <w:iCs/>
                <w:sz w:val="20"/>
                <w:szCs w:val="20"/>
              </w:rPr>
              <w:t xml:space="preserve">WIP </w:t>
            </w:r>
            <w:r w:rsidRPr="00541961">
              <w:rPr>
                <w:rFonts w:ascii="Times New Roman" w:hAnsi="Times New Roman" w:cs="Times New Roman"/>
                <w:iCs/>
                <w:sz w:val="20"/>
                <w:szCs w:val="20"/>
              </w:rPr>
              <w:t>interval</w:t>
            </w:r>
          </w:p>
        </w:tc>
        <w:tc>
          <w:tcPr>
            <w:tcW w:w="0" w:type="auto"/>
            <w:tcBorders>
              <w:top w:val="single" w:sz="4" w:space="0" w:color="auto"/>
              <w:left w:val="nil"/>
              <w:bottom w:val="single" w:sz="4" w:space="0" w:color="auto"/>
              <w:right w:val="nil"/>
            </w:tcBorders>
            <w:hideMark/>
          </w:tcPr>
          <w:p w14:paraId="56B48B5A" w14:textId="77777777" w:rsidR="00154ACD" w:rsidRPr="00541961" w:rsidRDefault="00154ACD" w:rsidP="00B3147E">
            <w:pPr>
              <w:spacing w:after="0" w:line="240" w:lineRule="auto"/>
              <w:jc w:val="both"/>
              <w:rPr>
                <w:rFonts w:ascii="Times New Roman" w:hAnsi="Times New Roman" w:cs="Times New Roman"/>
                <w:i/>
                <w:iCs/>
                <w:sz w:val="20"/>
                <w:szCs w:val="20"/>
              </w:rPr>
            </w:pPr>
            <w:r w:rsidRPr="00541961">
              <w:rPr>
                <w:rFonts w:ascii="Times New Roman" w:hAnsi="Times New Roman" w:cs="Times New Roman"/>
                <w:i/>
                <w:iCs/>
                <w:sz w:val="20"/>
                <w:szCs w:val="20"/>
              </w:rPr>
              <w:t>Min</w:t>
            </w:r>
          </w:p>
        </w:tc>
        <w:tc>
          <w:tcPr>
            <w:tcW w:w="0" w:type="auto"/>
            <w:tcBorders>
              <w:top w:val="single" w:sz="4" w:space="0" w:color="auto"/>
              <w:left w:val="nil"/>
              <w:bottom w:val="single" w:sz="4" w:space="0" w:color="auto"/>
              <w:right w:val="nil"/>
            </w:tcBorders>
            <w:hideMark/>
          </w:tcPr>
          <w:p w14:paraId="6752EDF5" w14:textId="77777777" w:rsidR="00154ACD" w:rsidRPr="00541961" w:rsidRDefault="00154ACD" w:rsidP="00B3147E">
            <w:pPr>
              <w:spacing w:after="0" w:line="240" w:lineRule="auto"/>
              <w:jc w:val="both"/>
              <w:rPr>
                <w:rFonts w:ascii="Times New Roman" w:hAnsi="Times New Roman" w:cs="Times New Roman"/>
                <w:i/>
                <w:iCs/>
                <w:sz w:val="20"/>
                <w:szCs w:val="20"/>
              </w:rPr>
            </w:pPr>
            <w:r w:rsidRPr="00541961">
              <w:rPr>
                <w:rFonts w:ascii="Times New Roman" w:hAnsi="Times New Roman" w:cs="Times New Roman"/>
                <w:i/>
                <w:iCs/>
                <w:sz w:val="20"/>
                <w:szCs w:val="20"/>
              </w:rPr>
              <w:t>Max</w:t>
            </w:r>
          </w:p>
        </w:tc>
        <w:tc>
          <w:tcPr>
            <w:tcW w:w="0" w:type="auto"/>
            <w:tcBorders>
              <w:top w:val="single" w:sz="4" w:space="0" w:color="auto"/>
              <w:left w:val="nil"/>
              <w:bottom w:val="single" w:sz="4" w:space="0" w:color="auto"/>
              <w:right w:val="nil"/>
            </w:tcBorders>
            <w:hideMark/>
          </w:tcPr>
          <w:p w14:paraId="737FD047" w14:textId="77777777" w:rsidR="00154ACD" w:rsidRPr="00541961" w:rsidRDefault="00154ACD" w:rsidP="00B3147E">
            <w:pPr>
              <w:spacing w:after="0" w:line="240" w:lineRule="auto"/>
              <w:jc w:val="both"/>
              <w:rPr>
                <w:rFonts w:ascii="Times New Roman" w:hAnsi="Times New Roman" w:cs="Times New Roman"/>
                <w:i/>
                <w:iCs/>
                <w:sz w:val="20"/>
                <w:szCs w:val="20"/>
              </w:rPr>
            </w:pPr>
            <w:r w:rsidRPr="00541961">
              <w:rPr>
                <w:rFonts w:ascii="Times New Roman" w:hAnsi="Times New Roman" w:cs="Times New Roman"/>
                <w:i/>
                <w:iCs/>
                <w:sz w:val="20"/>
                <w:szCs w:val="20"/>
              </w:rPr>
              <w:t>Average</w:t>
            </w:r>
          </w:p>
        </w:tc>
        <w:tc>
          <w:tcPr>
            <w:tcW w:w="1201" w:type="dxa"/>
            <w:tcBorders>
              <w:top w:val="single" w:sz="4" w:space="0" w:color="auto"/>
              <w:left w:val="nil"/>
              <w:bottom w:val="single" w:sz="4" w:space="0" w:color="auto"/>
              <w:right w:val="nil"/>
            </w:tcBorders>
            <w:hideMark/>
          </w:tcPr>
          <w:p w14:paraId="096632CD" w14:textId="77777777" w:rsidR="00154ACD" w:rsidRPr="00541961" w:rsidRDefault="00154ACD" w:rsidP="00B3147E">
            <w:pPr>
              <w:spacing w:after="0" w:line="240" w:lineRule="auto"/>
              <w:jc w:val="both"/>
              <w:rPr>
                <w:rFonts w:ascii="Times New Roman" w:hAnsi="Times New Roman" w:cs="Times New Roman"/>
                <w:i/>
                <w:iCs/>
                <w:sz w:val="20"/>
                <w:szCs w:val="20"/>
              </w:rPr>
            </w:pPr>
            <w:r w:rsidRPr="00541961">
              <w:rPr>
                <w:rFonts w:ascii="Times New Roman" w:hAnsi="Times New Roman" w:cs="Times New Roman"/>
                <w:i/>
                <w:iCs/>
                <w:sz w:val="20"/>
                <w:szCs w:val="20"/>
              </w:rPr>
              <w:t>FT @ 95%</w:t>
            </w:r>
          </w:p>
        </w:tc>
      </w:tr>
      <w:tr w:rsidR="00541961" w:rsidRPr="00541961" w14:paraId="49FAF394" w14:textId="77777777" w:rsidTr="00154ACD">
        <w:trPr>
          <w:jc w:val="center"/>
        </w:trPr>
        <w:tc>
          <w:tcPr>
            <w:tcW w:w="1973" w:type="dxa"/>
            <w:tcBorders>
              <w:top w:val="single" w:sz="4" w:space="0" w:color="auto"/>
              <w:left w:val="nil"/>
              <w:bottom w:val="nil"/>
              <w:right w:val="nil"/>
            </w:tcBorders>
            <w:hideMark/>
          </w:tcPr>
          <w:p w14:paraId="0D53E4B6"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[0-5]</w:t>
            </w:r>
          </w:p>
        </w:tc>
        <w:tc>
          <w:tcPr>
            <w:tcW w:w="0" w:type="auto"/>
            <w:tcBorders>
              <w:top w:val="single" w:sz="4" w:space="0" w:color="auto"/>
              <w:left w:val="nil"/>
              <w:bottom w:val="nil"/>
              <w:right w:val="nil"/>
            </w:tcBorders>
            <w:hideMark/>
          </w:tcPr>
          <w:p w14:paraId="6679DE3A"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0.5</w:t>
            </w:r>
          </w:p>
        </w:tc>
        <w:tc>
          <w:tcPr>
            <w:tcW w:w="0" w:type="auto"/>
            <w:tcBorders>
              <w:top w:val="single" w:sz="4" w:space="0" w:color="auto"/>
              <w:left w:val="nil"/>
              <w:bottom w:val="nil"/>
              <w:right w:val="nil"/>
            </w:tcBorders>
            <w:hideMark/>
          </w:tcPr>
          <w:p w14:paraId="6C4F352E"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6.26</w:t>
            </w:r>
          </w:p>
        </w:tc>
        <w:tc>
          <w:tcPr>
            <w:tcW w:w="0" w:type="auto"/>
            <w:tcBorders>
              <w:top w:val="single" w:sz="4" w:space="0" w:color="auto"/>
              <w:left w:val="nil"/>
              <w:bottom w:val="nil"/>
              <w:right w:val="nil"/>
            </w:tcBorders>
            <w:hideMark/>
          </w:tcPr>
          <w:p w14:paraId="35B804F2"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2.7752</w:t>
            </w:r>
          </w:p>
        </w:tc>
        <w:tc>
          <w:tcPr>
            <w:tcW w:w="1201" w:type="dxa"/>
            <w:tcBorders>
              <w:top w:val="single" w:sz="4" w:space="0" w:color="auto"/>
              <w:left w:val="nil"/>
              <w:bottom w:val="nil"/>
              <w:right w:val="nil"/>
            </w:tcBorders>
            <w:hideMark/>
          </w:tcPr>
          <w:p w14:paraId="6FA28CA8"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5.1068</w:t>
            </w:r>
          </w:p>
        </w:tc>
      </w:tr>
      <w:tr w:rsidR="00154ACD" w:rsidRPr="00541961" w14:paraId="1763485C" w14:textId="77777777" w:rsidTr="00154ACD">
        <w:trPr>
          <w:jc w:val="center"/>
        </w:trPr>
        <w:tc>
          <w:tcPr>
            <w:tcW w:w="1973" w:type="dxa"/>
            <w:tcBorders>
              <w:top w:val="nil"/>
              <w:left w:val="nil"/>
              <w:bottom w:val="thickThinSmallGap" w:sz="12" w:space="0" w:color="auto"/>
              <w:right w:val="nil"/>
            </w:tcBorders>
            <w:hideMark/>
          </w:tcPr>
          <w:p w14:paraId="3B5F59FF"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(5-10]</w:t>
            </w:r>
          </w:p>
        </w:tc>
        <w:tc>
          <w:tcPr>
            <w:tcW w:w="0" w:type="auto"/>
            <w:tcBorders>
              <w:top w:val="nil"/>
              <w:left w:val="nil"/>
              <w:bottom w:val="thickThinSmallGap" w:sz="12" w:space="0" w:color="auto"/>
              <w:right w:val="nil"/>
            </w:tcBorders>
            <w:hideMark/>
          </w:tcPr>
          <w:p w14:paraId="540C4E52"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6.17</w:t>
            </w:r>
          </w:p>
        </w:tc>
        <w:tc>
          <w:tcPr>
            <w:tcW w:w="0" w:type="auto"/>
            <w:tcBorders>
              <w:top w:val="nil"/>
              <w:left w:val="nil"/>
              <w:bottom w:val="thickThinSmallGap" w:sz="12" w:space="0" w:color="auto"/>
              <w:right w:val="nil"/>
            </w:tcBorders>
            <w:hideMark/>
          </w:tcPr>
          <w:p w14:paraId="772592F3"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10.95</w:t>
            </w:r>
          </w:p>
        </w:tc>
        <w:tc>
          <w:tcPr>
            <w:tcW w:w="0" w:type="auto"/>
            <w:tcBorders>
              <w:top w:val="nil"/>
              <w:left w:val="nil"/>
              <w:bottom w:val="thickThinSmallGap" w:sz="12" w:space="0" w:color="auto"/>
              <w:right w:val="nil"/>
            </w:tcBorders>
            <w:hideMark/>
          </w:tcPr>
          <w:p w14:paraId="77837B72"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8.1608</w:t>
            </w:r>
          </w:p>
        </w:tc>
        <w:tc>
          <w:tcPr>
            <w:tcW w:w="1201" w:type="dxa"/>
            <w:tcBorders>
              <w:top w:val="nil"/>
              <w:left w:val="nil"/>
              <w:bottom w:val="thickThinSmallGap" w:sz="12" w:space="0" w:color="auto"/>
              <w:right w:val="nil"/>
            </w:tcBorders>
            <w:hideMark/>
          </w:tcPr>
          <w:p w14:paraId="0A23B855" w14:textId="77777777" w:rsidR="00154ACD" w:rsidRPr="00541961" w:rsidRDefault="00154ACD" w:rsidP="00B3147E">
            <w:pPr>
              <w:spacing w:after="0" w:line="240" w:lineRule="auto"/>
              <w:jc w:val="both"/>
              <w:rPr>
                <w:rFonts w:ascii="Times New Roman" w:hAnsi="Times New Roman" w:cs="Times New Roman"/>
                <w:sz w:val="20"/>
                <w:szCs w:val="20"/>
              </w:rPr>
            </w:pPr>
            <w:r w:rsidRPr="00541961">
              <w:rPr>
                <w:rFonts w:ascii="Times New Roman" w:hAnsi="Times New Roman" w:cs="Times New Roman"/>
                <w:sz w:val="20"/>
                <w:szCs w:val="20"/>
              </w:rPr>
              <w:t>10.659</w:t>
            </w:r>
          </w:p>
        </w:tc>
      </w:tr>
    </w:tbl>
    <w:p w14:paraId="56DB9CBB" w14:textId="77777777" w:rsidR="00154ACD" w:rsidRPr="00541961" w:rsidRDefault="00154ACD" w:rsidP="00B3147E">
      <w:pPr>
        <w:spacing w:after="0" w:line="360" w:lineRule="auto"/>
        <w:jc w:val="both"/>
        <w:rPr>
          <w:rFonts w:ascii="Times New Roman" w:hAnsi="Times New Roman" w:cs="Times New Roman"/>
          <w:sz w:val="24"/>
          <w:szCs w:val="24"/>
        </w:rPr>
      </w:pPr>
    </w:p>
    <w:p w14:paraId="42188B53" w14:textId="67A7199D"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By considering the top 10% of each group, the data is reduced to 33 points. The classification of the new set of points is shown in Table 2.</w:t>
      </w:r>
    </w:p>
    <w:p w14:paraId="42A5BD61" w14:textId="77777777" w:rsidR="00154ACD" w:rsidRPr="00541961" w:rsidRDefault="00154ACD" w:rsidP="00B3147E">
      <w:pPr>
        <w:spacing w:after="0" w:line="360" w:lineRule="auto"/>
        <w:jc w:val="both"/>
        <w:rPr>
          <w:rFonts w:ascii="Times New Roman" w:hAnsi="Times New Roman" w:cs="Times New Roman"/>
          <w:sz w:val="24"/>
          <w:szCs w:val="24"/>
        </w:rPr>
      </w:pPr>
    </w:p>
    <w:p w14:paraId="6B5EFDFD" w14:textId="228075FA" w:rsidR="00154ACD" w:rsidRPr="00541961" w:rsidRDefault="00154ACD" w:rsidP="00B3147E">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Table 2</w:t>
      </w:r>
      <w:r w:rsidRPr="00541961">
        <w:rPr>
          <w:rFonts w:ascii="Times New Roman" w:hAnsi="Times New Roman" w:cs="Times New Roman"/>
          <w:sz w:val="24"/>
          <w:szCs w:val="24"/>
        </w:rPr>
        <w:t xml:space="preserve">: The classification of the relevant points. </w:t>
      </w:r>
    </w:p>
    <w:tbl>
      <w:tblPr>
        <w:tblW w:w="2835" w:type="dxa"/>
        <w:jc w:val="center"/>
        <w:tblLook w:val="04A0" w:firstRow="1" w:lastRow="0" w:firstColumn="1" w:lastColumn="0" w:noHBand="0" w:noVBand="1"/>
      </w:tblPr>
      <w:tblGrid>
        <w:gridCol w:w="1035"/>
        <w:gridCol w:w="900"/>
        <w:gridCol w:w="900"/>
      </w:tblGrid>
      <w:tr w:rsidR="00541961" w:rsidRPr="00541961" w14:paraId="71B7E16F" w14:textId="77777777" w:rsidTr="00154ACD">
        <w:trPr>
          <w:jc w:val="center"/>
        </w:trPr>
        <w:tc>
          <w:tcPr>
            <w:tcW w:w="1035" w:type="dxa"/>
            <w:tcBorders>
              <w:top w:val="thinThickSmallGap" w:sz="12" w:space="0" w:color="auto"/>
              <w:left w:val="nil"/>
              <w:bottom w:val="single" w:sz="4" w:space="0" w:color="auto"/>
              <w:right w:val="nil"/>
            </w:tcBorders>
            <w:noWrap/>
            <w:vAlign w:val="bottom"/>
            <w:hideMark/>
          </w:tcPr>
          <w:p w14:paraId="3642C540" w14:textId="77777777" w:rsidR="00154ACD" w:rsidRPr="00541961" w:rsidRDefault="00154ACD" w:rsidP="00B3147E">
            <w:pPr>
              <w:spacing w:after="0" w:line="240" w:lineRule="auto"/>
              <w:jc w:val="center"/>
              <w:rPr>
                <w:rFonts w:ascii="Times New Roman" w:eastAsia="Times New Roman" w:hAnsi="Times New Roman" w:cs="Times New Roman"/>
                <w:i/>
                <w:sz w:val="20"/>
                <w:szCs w:val="20"/>
              </w:rPr>
            </w:pPr>
            <w:r w:rsidRPr="00541961">
              <w:rPr>
                <w:rFonts w:ascii="Times New Roman" w:eastAsia="Times New Roman" w:hAnsi="Times New Roman" w:cs="Times New Roman"/>
                <w:i/>
                <w:sz w:val="20"/>
                <w:szCs w:val="20"/>
              </w:rPr>
              <w:t>FT</w:t>
            </w:r>
          </w:p>
        </w:tc>
        <w:tc>
          <w:tcPr>
            <w:tcW w:w="900" w:type="dxa"/>
            <w:tcBorders>
              <w:top w:val="thinThickSmallGap" w:sz="12" w:space="0" w:color="auto"/>
              <w:left w:val="nil"/>
              <w:bottom w:val="single" w:sz="4" w:space="0" w:color="auto"/>
              <w:right w:val="nil"/>
            </w:tcBorders>
            <w:noWrap/>
            <w:vAlign w:val="bottom"/>
            <w:hideMark/>
          </w:tcPr>
          <w:p w14:paraId="3A960948" w14:textId="77777777" w:rsidR="00154ACD" w:rsidRPr="00541961" w:rsidRDefault="00154ACD" w:rsidP="00B3147E">
            <w:pPr>
              <w:spacing w:after="0" w:line="240" w:lineRule="auto"/>
              <w:jc w:val="center"/>
              <w:rPr>
                <w:rFonts w:ascii="Times New Roman" w:eastAsia="Times New Roman" w:hAnsi="Times New Roman" w:cs="Times New Roman"/>
                <w:i/>
                <w:iCs/>
                <w:sz w:val="20"/>
                <w:szCs w:val="20"/>
              </w:rPr>
            </w:pPr>
            <w:r w:rsidRPr="00541961">
              <w:rPr>
                <w:rFonts w:ascii="Times New Roman" w:eastAsia="Times New Roman" w:hAnsi="Times New Roman" w:cs="Times New Roman"/>
                <w:i/>
                <w:iCs/>
                <w:sz w:val="20"/>
                <w:szCs w:val="20"/>
              </w:rPr>
              <w:t>WIP</w:t>
            </w:r>
          </w:p>
        </w:tc>
        <w:tc>
          <w:tcPr>
            <w:tcW w:w="900" w:type="dxa"/>
            <w:tcBorders>
              <w:top w:val="thinThickSmallGap" w:sz="12" w:space="0" w:color="auto"/>
              <w:left w:val="nil"/>
              <w:bottom w:val="single" w:sz="4" w:space="0" w:color="auto"/>
              <w:right w:val="nil"/>
            </w:tcBorders>
            <w:noWrap/>
            <w:vAlign w:val="bottom"/>
            <w:hideMark/>
          </w:tcPr>
          <w:p w14:paraId="28EEF19D"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Class</w:t>
            </w:r>
          </w:p>
        </w:tc>
      </w:tr>
      <w:tr w:rsidR="00541961" w:rsidRPr="00541961" w14:paraId="57E6FB52" w14:textId="77777777" w:rsidTr="00154ACD">
        <w:trPr>
          <w:jc w:val="center"/>
        </w:trPr>
        <w:tc>
          <w:tcPr>
            <w:tcW w:w="1035" w:type="dxa"/>
            <w:tcBorders>
              <w:top w:val="single" w:sz="4" w:space="0" w:color="auto"/>
              <w:left w:val="nil"/>
              <w:bottom w:val="nil"/>
              <w:right w:val="nil"/>
            </w:tcBorders>
            <w:noWrap/>
            <w:vAlign w:val="bottom"/>
            <w:hideMark/>
          </w:tcPr>
          <w:p w14:paraId="36505184"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5.164</w:t>
            </w:r>
            <w:r w:rsidRPr="00541961">
              <w:rPr>
                <w:rFonts w:ascii="Times New Roman" w:hAnsi="Times New Roman" w:cs="Times New Roman"/>
                <w:vertAlign w:val="superscript"/>
              </w:rPr>
              <w:sym w:font="Wingdings 2" w:char="F0F6"/>
            </w:r>
          </w:p>
        </w:tc>
        <w:tc>
          <w:tcPr>
            <w:tcW w:w="900" w:type="dxa"/>
            <w:tcBorders>
              <w:top w:val="single" w:sz="4" w:space="0" w:color="auto"/>
              <w:left w:val="nil"/>
              <w:bottom w:val="nil"/>
              <w:right w:val="nil"/>
            </w:tcBorders>
            <w:noWrap/>
            <w:vAlign w:val="bottom"/>
            <w:hideMark/>
          </w:tcPr>
          <w:p w14:paraId="425407E6"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5.00</w:t>
            </w:r>
          </w:p>
        </w:tc>
        <w:tc>
          <w:tcPr>
            <w:tcW w:w="900" w:type="dxa"/>
            <w:tcBorders>
              <w:top w:val="single" w:sz="4" w:space="0" w:color="auto"/>
              <w:left w:val="nil"/>
              <w:bottom w:val="nil"/>
              <w:right w:val="nil"/>
            </w:tcBorders>
            <w:noWrap/>
            <w:vAlign w:val="bottom"/>
            <w:hideMark/>
          </w:tcPr>
          <w:p w14:paraId="2CBFDF51"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2A0F5C03" w14:textId="77777777" w:rsidTr="00154ACD">
        <w:trPr>
          <w:jc w:val="center"/>
        </w:trPr>
        <w:tc>
          <w:tcPr>
            <w:tcW w:w="1035" w:type="dxa"/>
            <w:noWrap/>
            <w:vAlign w:val="bottom"/>
            <w:hideMark/>
          </w:tcPr>
          <w:p w14:paraId="53444AE9"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6.212</w:t>
            </w:r>
          </w:p>
        </w:tc>
        <w:tc>
          <w:tcPr>
            <w:tcW w:w="900" w:type="dxa"/>
            <w:noWrap/>
            <w:vAlign w:val="bottom"/>
            <w:hideMark/>
          </w:tcPr>
          <w:p w14:paraId="7DFAA97A"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4.00</w:t>
            </w:r>
          </w:p>
        </w:tc>
        <w:tc>
          <w:tcPr>
            <w:tcW w:w="900" w:type="dxa"/>
            <w:noWrap/>
            <w:vAlign w:val="bottom"/>
            <w:hideMark/>
          </w:tcPr>
          <w:p w14:paraId="1444AF8C"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377DBF46" w14:textId="77777777" w:rsidTr="00154ACD">
        <w:trPr>
          <w:jc w:val="center"/>
        </w:trPr>
        <w:tc>
          <w:tcPr>
            <w:tcW w:w="1035" w:type="dxa"/>
            <w:noWrap/>
            <w:vAlign w:val="bottom"/>
            <w:hideMark/>
          </w:tcPr>
          <w:p w14:paraId="2A49A3E0"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4.968</w:t>
            </w:r>
            <w:r w:rsidRPr="00541961">
              <w:rPr>
                <w:rFonts w:ascii="Times New Roman" w:hAnsi="Times New Roman" w:cs="Times New Roman"/>
                <w:vertAlign w:val="superscript"/>
              </w:rPr>
              <w:sym w:font="Wingdings 2" w:char="F0F6"/>
            </w:r>
          </w:p>
        </w:tc>
        <w:tc>
          <w:tcPr>
            <w:tcW w:w="900" w:type="dxa"/>
            <w:noWrap/>
            <w:vAlign w:val="bottom"/>
            <w:hideMark/>
          </w:tcPr>
          <w:p w14:paraId="66209879"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2.00</w:t>
            </w:r>
          </w:p>
        </w:tc>
        <w:tc>
          <w:tcPr>
            <w:tcW w:w="900" w:type="dxa"/>
            <w:noWrap/>
            <w:vAlign w:val="bottom"/>
            <w:hideMark/>
          </w:tcPr>
          <w:p w14:paraId="0B863A78"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42DBDB68" w14:textId="77777777" w:rsidTr="00154ACD">
        <w:trPr>
          <w:jc w:val="center"/>
        </w:trPr>
        <w:tc>
          <w:tcPr>
            <w:tcW w:w="1035" w:type="dxa"/>
            <w:noWrap/>
            <w:vAlign w:val="bottom"/>
            <w:hideMark/>
          </w:tcPr>
          <w:p w14:paraId="6E1FA450"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4.872</w:t>
            </w:r>
          </w:p>
        </w:tc>
        <w:tc>
          <w:tcPr>
            <w:tcW w:w="900" w:type="dxa"/>
            <w:noWrap/>
            <w:vAlign w:val="bottom"/>
            <w:hideMark/>
          </w:tcPr>
          <w:p w14:paraId="4EEF80A1"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2.00</w:t>
            </w:r>
          </w:p>
        </w:tc>
        <w:tc>
          <w:tcPr>
            <w:tcW w:w="900" w:type="dxa"/>
            <w:noWrap/>
            <w:vAlign w:val="bottom"/>
            <w:hideMark/>
          </w:tcPr>
          <w:p w14:paraId="55268C29"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3BFB1881" w14:textId="77777777" w:rsidTr="00154ACD">
        <w:trPr>
          <w:jc w:val="center"/>
        </w:trPr>
        <w:tc>
          <w:tcPr>
            <w:tcW w:w="1035" w:type="dxa"/>
            <w:noWrap/>
            <w:vAlign w:val="bottom"/>
            <w:hideMark/>
          </w:tcPr>
          <w:p w14:paraId="077D0ECF"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4.628</w:t>
            </w:r>
          </w:p>
        </w:tc>
        <w:tc>
          <w:tcPr>
            <w:tcW w:w="900" w:type="dxa"/>
            <w:noWrap/>
            <w:vAlign w:val="bottom"/>
            <w:hideMark/>
          </w:tcPr>
          <w:p w14:paraId="63ADCF7F"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2.00</w:t>
            </w:r>
          </w:p>
        </w:tc>
        <w:tc>
          <w:tcPr>
            <w:tcW w:w="900" w:type="dxa"/>
            <w:noWrap/>
            <w:vAlign w:val="bottom"/>
            <w:hideMark/>
          </w:tcPr>
          <w:p w14:paraId="1DFE3319"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257E08D7" w14:textId="77777777" w:rsidTr="00154ACD">
        <w:trPr>
          <w:jc w:val="center"/>
        </w:trPr>
        <w:tc>
          <w:tcPr>
            <w:tcW w:w="1035" w:type="dxa"/>
            <w:noWrap/>
            <w:vAlign w:val="bottom"/>
            <w:hideMark/>
          </w:tcPr>
          <w:p w14:paraId="2AE7DF36"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4.703</w:t>
            </w:r>
          </w:p>
        </w:tc>
        <w:tc>
          <w:tcPr>
            <w:tcW w:w="900" w:type="dxa"/>
            <w:noWrap/>
            <w:vAlign w:val="bottom"/>
            <w:hideMark/>
          </w:tcPr>
          <w:p w14:paraId="1C6AE5FF"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3.00</w:t>
            </w:r>
          </w:p>
        </w:tc>
        <w:tc>
          <w:tcPr>
            <w:tcW w:w="900" w:type="dxa"/>
            <w:noWrap/>
            <w:vAlign w:val="bottom"/>
            <w:hideMark/>
          </w:tcPr>
          <w:p w14:paraId="4C063723"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4B0DD99A" w14:textId="77777777" w:rsidTr="00154ACD">
        <w:trPr>
          <w:jc w:val="center"/>
        </w:trPr>
        <w:tc>
          <w:tcPr>
            <w:tcW w:w="1035" w:type="dxa"/>
            <w:noWrap/>
            <w:vAlign w:val="bottom"/>
            <w:hideMark/>
          </w:tcPr>
          <w:p w14:paraId="6F25F2C0"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lastRenderedPageBreak/>
              <w:t>5.893</w:t>
            </w:r>
          </w:p>
        </w:tc>
        <w:tc>
          <w:tcPr>
            <w:tcW w:w="900" w:type="dxa"/>
            <w:noWrap/>
            <w:vAlign w:val="bottom"/>
            <w:hideMark/>
          </w:tcPr>
          <w:p w14:paraId="1DDE9701"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4.00</w:t>
            </w:r>
          </w:p>
        </w:tc>
        <w:tc>
          <w:tcPr>
            <w:tcW w:w="900" w:type="dxa"/>
            <w:noWrap/>
            <w:vAlign w:val="bottom"/>
            <w:hideMark/>
          </w:tcPr>
          <w:p w14:paraId="7F53C086"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5CB96999" w14:textId="77777777" w:rsidTr="00154ACD">
        <w:trPr>
          <w:jc w:val="center"/>
        </w:trPr>
        <w:tc>
          <w:tcPr>
            <w:tcW w:w="1035" w:type="dxa"/>
            <w:noWrap/>
            <w:vAlign w:val="bottom"/>
            <w:hideMark/>
          </w:tcPr>
          <w:p w14:paraId="6D61CBC6"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6.055</w:t>
            </w:r>
          </w:p>
        </w:tc>
        <w:tc>
          <w:tcPr>
            <w:tcW w:w="900" w:type="dxa"/>
            <w:noWrap/>
            <w:vAlign w:val="bottom"/>
            <w:hideMark/>
          </w:tcPr>
          <w:p w14:paraId="5BD35B2C"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5.00</w:t>
            </w:r>
          </w:p>
        </w:tc>
        <w:tc>
          <w:tcPr>
            <w:tcW w:w="900" w:type="dxa"/>
            <w:noWrap/>
            <w:vAlign w:val="bottom"/>
            <w:hideMark/>
          </w:tcPr>
          <w:p w14:paraId="565D84B8"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53B6C37B" w14:textId="77777777" w:rsidTr="00154ACD">
        <w:trPr>
          <w:jc w:val="center"/>
        </w:trPr>
        <w:tc>
          <w:tcPr>
            <w:tcW w:w="1035" w:type="dxa"/>
            <w:noWrap/>
            <w:vAlign w:val="bottom"/>
            <w:hideMark/>
          </w:tcPr>
          <w:p w14:paraId="5014FBDB"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5.604</w:t>
            </w:r>
          </w:p>
        </w:tc>
        <w:tc>
          <w:tcPr>
            <w:tcW w:w="900" w:type="dxa"/>
            <w:noWrap/>
            <w:vAlign w:val="bottom"/>
            <w:hideMark/>
          </w:tcPr>
          <w:p w14:paraId="500EE244"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5.00</w:t>
            </w:r>
          </w:p>
        </w:tc>
        <w:tc>
          <w:tcPr>
            <w:tcW w:w="900" w:type="dxa"/>
            <w:noWrap/>
            <w:vAlign w:val="bottom"/>
            <w:hideMark/>
          </w:tcPr>
          <w:p w14:paraId="660B1F25"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493A0C6D" w14:textId="77777777" w:rsidTr="00154ACD">
        <w:trPr>
          <w:jc w:val="center"/>
        </w:trPr>
        <w:tc>
          <w:tcPr>
            <w:tcW w:w="1035" w:type="dxa"/>
            <w:noWrap/>
            <w:vAlign w:val="bottom"/>
            <w:hideMark/>
          </w:tcPr>
          <w:p w14:paraId="257614E2"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5.146</w:t>
            </w:r>
          </w:p>
        </w:tc>
        <w:tc>
          <w:tcPr>
            <w:tcW w:w="900" w:type="dxa"/>
            <w:noWrap/>
            <w:vAlign w:val="bottom"/>
            <w:hideMark/>
          </w:tcPr>
          <w:p w14:paraId="3E0BFBB7"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4.00</w:t>
            </w:r>
          </w:p>
        </w:tc>
        <w:tc>
          <w:tcPr>
            <w:tcW w:w="900" w:type="dxa"/>
            <w:noWrap/>
            <w:vAlign w:val="bottom"/>
            <w:hideMark/>
          </w:tcPr>
          <w:p w14:paraId="6CC47E9C"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7D41D2B8" w14:textId="77777777" w:rsidTr="00154ACD">
        <w:trPr>
          <w:jc w:val="center"/>
        </w:trPr>
        <w:tc>
          <w:tcPr>
            <w:tcW w:w="1035" w:type="dxa"/>
            <w:noWrap/>
            <w:vAlign w:val="bottom"/>
            <w:hideMark/>
          </w:tcPr>
          <w:p w14:paraId="52FB7ED9"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6.259</w:t>
            </w:r>
          </w:p>
        </w:tc>
        <w:tc>
          <w:tcPr>
            <w:tcW w:w="900" w:type="dxa"/>
            <w:noWrap/>
            <w:vAlign w:val="bottom"/>
            <w:hideMark/>
          </w:tcPr>
          <w:p w14:paraId="153E2F17"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4.00</w:t>
            </w:r>
          </w:p>
        </w:tc>
        <w:tc>
          <w:tcPr>
            <w:tcW w:w="900" w:type="dxa"/>
            <w:noWrap/>
            <w:vAlign w:val="bottom"/>
            <w:hideMark/>
          </w:tcPr>
          <w:p w14:paraId="0DA13A2F"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1C971C68" w14:textId="77777777" w:rsidTr="00154ACD">
        <w:trPr>
          <w:jc w:val="center"/>
        </w:trPr>
        <w:tc>
          <w:tcPr>
            <w:tcW w:w="1035" w:type="dxa"/>
            <w:noWrap/>
            <w:vAlign w:val="bottom"/>
            <w:hideMark/>
          </w:tcPr>
          <w:p w14:paraId="613DDF24"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4.592</w:t>
            </w:r>
          </w:p>
        </w:tc>
        <w:tc>
          <w:tcPr>
            <w:tcW w:w="900" w:type="dxa"/>
            <w:noWrap/>
            <w:vAlign w:val="bottom"/>
            <w:hideMark/>
          </w:tcPr>
          <w:p w14:paraId="1DA6637D"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2.00</w:t>
            </w:r>
          </w:p>
        </w:tc>
        <w:tc>
          <w:tcPr>
            <w:tcW w:w="900" w:type="dxa"/>
            <w:noWrap/>
            <w:vAlign w:val="bottom"/>
            <w:hideMark/>
          </w:tcPr>
          <w:p w14:paraId="13436C1C"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0E088D44" w14:textId="77777777" w:rsidTr="00154ACD">
        <w:trPr>
          <w:jc w:val="center"/>
        </w:trPr>
        <w:tc>
          <w:tcPr>
            <w:tcW w:w="1035" w:type="dxa"/>
            <w:noWrap/>
            <w:vAlign w:val="bottom"/>
            <w:hideMark/>
          </w:tcPr>
          <w:p w14:paraId="6C297807"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4.784</w:t>
            </w:r>
          </w:p>
        </w:tc>
        <w:tc>
          <w:tcPr>
            <w:tcW w:w="900" w:type="dxa"/>
            <w:noWrap/>
            <w:vAlign w:val="bottom"/>
            <w:hideMark/>
          </w:tcPr>
          <w:p w14:paraId="0DEE91DE"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2.00</w:t>
            </w:r>
          </w:p>
        </w:tc>
        <w:tc>
          <w:tcPr>
            <w:tcW w:w="900" w:type="dxa"/>
            <w:noWrap/>
            <w:vAlign w:val="bottom"/>
            <w:hideMark/>
          </w:tcPr>
          <w:p w14:paraId="145EA5BA"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59306AE1" w14:textId="77777777" w:rsidTr="00154ACD">
        <w:trPr>
          <w:jc w:val="center"/>
        </w:trPr>
        <w:tc>
          <w:tcPr>
            <w:tcW w:w="1035" w:type="dxa"/>
            <w:noWrap/>
            <w:vAlign w:val="bottom"/>
            <w:hideMark/>
          </w:tcPr>
          <w:p w14:paraId="7920221F"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4.603</w:t>
            </w:r>
          </w:p>
        </w:tc>
        <w:tc>
          <w:tcPr>
            <w:tcW w:w="900" w:type="dxa"/>
            <w:noWrap/>
            <w:vAlign w:val="bottom"/>
            <w:hideMark/>
          </w:tcPr>
          <w:p w14:paraId="60C9F6D8"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4.00</w:t>
            </w:r>
          </w:p>
        </w:tc>
        <w:tc>
          <w:tcPr>
            <w:tcW w:w="900" w:type="dxa"/>
            <w:noWrap/>
            <w:vAlign w:val="bottom"/>
            <w:hideMark/>
          </w:tcPr>
          <w:p w14:paraId="3F0FB8C6"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019E591C" w14:textId="77777777" w:rsidTr="00154ACD">
        <w:trPr>
          <w:jc w:val="center"/>
        </w:trPr>
        <w:tc>
          <w:tcPr>
            <w:tcW w:w="1035" w:type="dxa"/>
            <w:noWrap/>
            <w:vAlign w:val="bottom"/>
            <w:hideMark/>
          </w:tcPr>
          <w:p w14:paraId="3181299C"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5.604</w:t>
            </w:r>
          </w:p>
        </w:tc>
        <w:tc>
          <w:tcPr>
            <w:tcW w:w="900" w:type="dxa"/>
            <w:noWrap/>
            <w:vAlign w:val="bottom"/>
            <w:hideMark/>
          </w:tcPr>
          <w:p w14:paraId="4326006A"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5.00</w:t>
            </w:r>
          </w:p>
        </w:tc>
        <w:tc>
          <w:tcPr>
            <w:tcW w:w="900" w:type="dxa"/>
            <w:noWrap/>
            <w:vAlign w:val="bottom"/>
            <w:hideMark/>
          </w:tcPr>
          <w:p w14:paraId="23EACBEF"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724B4816" w14:textId="77777777" w:rsidTr="00154ACD">
        <w:trPr>
          <w:jc w:val="center"/>
        </w:trPr>
        <w:tc>
          <w:tcPr>
            <w:tcW w:w="1035" w:type="dxa"/>
            <w:noWrap/>
            <w:vAlign w:val="bottom"/>
            <w:hideMark/>
          </w:tcPr>
          <w:p w14:paraId="32CD2D03"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5.058</w:t>
            </w:r>
          </w:p>
        </w:tc>
        <w:tc>
          <w:tcPr>
            <w:tcW w:w="900" w:type="dxa"/>
            <w:noWrap/>
            <w:vAlign w:val="bottom"/>
            <w:hideMark/>
          </w:tcPr>
          <w:p w14:paraId="04449B85"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4.00</w:t>
            </w:r>
          </w:p>
        </w:tc>
        <w:tc>
          <w:tcPr>
            <w:tcW w:w="900" w:type="dxa"/>
            <w:noWrap/>
            <w:vAlign w:val="bottom"/>
            <w:hideMark/>
          </w:tcPr>
          <w:p w14:paraId="570EEA9C"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69F210D6" w14:textId="77777777" w:rsidTr="00154ACD">
        <w:trPr>
          <w:jc w:val="center"/>
        </w:trPr>
        <w:tc>
          <w:tcPr>
            <w:tcW w:w="1035" w:type="dxa"/>
            <w:noWrap/>
            <w:vAlign w:val="bottom"/>
            <w:hideMark/>
          </w:tcPr>
          <w:p w14:paraId="4D195B3E"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4.585</w:t>
            </w:r>
          </w:p>
        </w:tc>
        <w:tc>
          <w:tcPr>
            <w:tcW w:w="900" w:type="dxa"/>
            <w:noWrap/>
            <w:vAlign w:val="bottom"/>
            <w:hideMark/>
          </w:tcPr>
          <w:p w14:paraId="60CE3F0D"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2.00</w:t>
            </w:r>
          </w:p>
        </w:tc>
        <w:tc>
          <w:tcPr>
            <w:tcW w:w="900" w:type="dxa"/>
            <w:noWrap/>
            <w:vAlign w:val="bottom"/>
            <w:hideMark/>
          </w:tcPr>
          <w:p w14:paraId="6355B448"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75A7B492" w14:textId="77777777" w:rsidTr="00154ACD">
        <w:trPr>
          <w:jc w:val="center"/>
        </w:trPr>
        <w:tc>
          <w:tcPr>
            <w:tcW w:w="1035" w:type="dxa"/>
            <w:noWrap/>
            <w:vAlign w:val="bottom"/>
            <w:hideMark/>
          </w:tcPr>
          <w:p w14:paraId="067CC40D"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5.000</w:t>
            </w:r>
            <w:r w:rsidRPr="00541961">
              <w:rPr>
                <w:rFonts w:ascii="Times New Roman" w:hAnsi="Times New Roman" w:cs="Times New Roman"/>
                <w:vertAlign w:val="superscript"/>
              </w:rPr>
              <w:sym w:font="Wingdings 2" w:char="F0F6"/>
            </w:r>
          </w:p>
        </w:tc>
        <w:tc>
          <w:tcPr>
            <w:tcW w:w="900" w:type="dxa"/>
            <w:noWrap/>
            <w:vAlign w:val="bottom"/>
            <w:hideMark/>
          </w:tcPr>
          <w:p w14:paraId="7B79E62F"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2.00</w:t>
            </w:r>
          </w:p>
        </w:tc>
        <w:tc>
          <w:tcPr>
            <w:tcW w:w="900" w:type="dxa"/>
            <w:noWrap/>
            <w:vAlign w:val="bottom"/>
            <w:hideMark/>
          </w:tcPr>
          <w:p w14:paraId="0E809383"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13486276" w14:textId="77777777" w:rsidTr="00154ACD">
        <w:trPr>
          <w:jc w:val="center"/>
        </w:trPr>
        <w:tc>
          <w:tcPr>
            <w:tcW w:w="1035" w:type="dxa"/>
            <w:noWrap/>
            <w:vAlign w:val="bottom"/>
            <w:hideMark/>
          </w:tcPr>
          <w:p w14:paraId="3DC736C8"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9.997</w:t>
            </w:r>
            <w:r w:rsidRPr="00541961">
              <w:rPr>
                <w:rFonts w:ascii="Times New Roman" w:hAnsi="Times New Roman" w:cs="Times New Roman"/>
                <w:vertAlign w:val="superscript"/>
              </w:rPr>
              <w:sym w:font="Wingdings 2" w:char="F0F6"/>
            </w:r>
          </w:p>
        </w:tc>
        <w:tc>
          <w:tcPr>
            <w:tcW w:w="900" w:type="dxa"/>
            <w:noWrap/>
            <w:vAlign w:val="bottom"/>
            <w:hideMark/>
          </w:tcPr>
          <w:p w14:paraId="1E8D664F"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8.00</w:t>
            </w:r>
          </w:p>
        </w:tc>
        <w:tc>
          <w:tcPr>
            <w:tcW w:w="900" w:type="dxa"/>
            <w:noWrap/>
            <w:vAlign w:val="bottom"/>
            <w:hideMark/>
          </w:tcPr>
          <w:p w14:paraId="319A9B66"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55FF1FA4" w14:textId="77777777" w:rsidTr="00154ACD">
        <w:trPr>
          <w:jc w:val="center"/>
        </w:trPr>
        <w:tc>
          <w:tcPr>
            <w:tcW w:w="1035" w:type="dxa"/>
            <w:noWrap/>
            <w:vAlign w:val="bottom"/>
            <w:hideMark/>
          </w:tcPr>
          <w:p w14:paraId="5AF60A81"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10.407</w:t>
            </w:r>
            <w:r w:rsidRPr="00541961">
              <w:rPr>
                <w:rFonts w:ascii="Times New Roman" w:hAnsi="Times New Roman" w:cs="Times New Roman"/>
                <w:vertAlign w:val="superscript"/>
              </w:rPr>
              <w:sym w:font="Wingdings 2" w:char="F0F6"/>
            </w:r>
          </w:p>
        </w:tc>
        <w:tc>
          <w:tcPr>
            <w:tcW w:w="900" w:type="dxa"/>
            <w:noWrap/>
            <w:vAlign w:val="bottom"/>
            <w:hideMark/>
          </w:tcPr>
          <w:p w14:paraId="2BFDD533"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9.00</w:t>
            </w:r>
          </w:p>
        </w:tc>
        <w:tc>
          <w:tcPr>
            <w:tcW w:w="900" w:type="dxa"/>
            <w:noWrap/>
            <w:vAlign w:val="bottom"/>
            <w:hideMark/>
          </w:tcPr>
          <w:p w14:paraId="43E8D34E"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678FB317" w14:textId="77777777" w:rsidTr="00154ACD">
        <w:trPr>
          <w:jc w:val="center"/>
        </w:trPr>
        <w:tc>
          <w:tcPr>
            <w:tcW w:w="1035" w:type="dxa"/>
            <w:noWrap/>
            <w:vAlign w:val="bottom"/>
            <w:hideMark/>
          </w:tcPr>
          <w:p w14:paraId="376DBB48"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9.717</w:t>
            </w:r>
          </w:p>
        </w:tc>
        <w:tc>
          <w:tcPr>
            <w:tcW w:w="900" w:type="dxa"/>
            <w:noWrap/>
            <w:vAlign w:val="bottom"/>
            <w:hideMark/>
          </w:tcPr>
          <w:p w14:paraId="07B697CB"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8.00</w:t>
            </w:r>
          </w:p>
        </w:tc>
        <w:tc>
          <w:tcPr>
            <w:tcW w:w="900" w:type="dxa"/>
            <w:noWrap/>
            <w:vAlign w:val="bottom"/>
            <w:hideMark/>
          </w:tcPr>
          <w:p w14:paraId="02EA0A09"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5A329977" w14:textId="77777777" w:rsidTr="00154ACD">
        <w:trPr>
          <w:jc w:val="center"/>
        </w:trPr>
        <w:tc>
          <w:tcPr>
            <w:tcW w:w="1035" w:type="dxa"/>
            <w:noWrap/>
            <w:vAlign w:val="bottom"/>
            <w:hideMark/>
          </w:tcPr>
          <w:p w14:paraId="0ED65F90"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10.500</w:t>
            </w:r>
          </w:p>
        </w:tc>
        <w:tc>
          <w:tcPr>
            <w:tcW w:w="900" w:type="dxa"/>
            <w:noWrap/>
            <w:vAlign w:val="bottom"/>
            <w:hideMark/>
          </w:tcPr>
          <w:p w14:paraId="511CD880"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9.00</w:t>
            </w:r>
          </w:p>
        </w:tc>
        <w:tc>
          <w:tcPr>
            <w:tcW w:w="900" w:type="dxa"/>
            <w:noWrap/>
            <w:vAlign w:val="bottom"/>
            <w:hideMark/>
          </w:tcPr>
          <w:p w14:paraId="5AAA8163"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4B2E523D" w14:textId="77777777" w:rsidTr="00154ACD">
        <w:trPr>
          <w:jc w:val="center"/>
        </w:trPr>
        <w:tc>
          <w:tcPr>
            <w:tcW w:w="1035" w:type="dxa"/>
            <w:noWrap/>
            <w:vAlign w:val="bottom"/>
            <w:hideMark/>
          </w:tcPr>
          <w:p w14:paraId="623656A6" w14:textId="77777777" w:rsidR="00154ACD" w:rsidRPr="00541961" w:rsidRDefault="00154ACD" w:rsidP="00B3147E">
            <w:pPr>
              <w:spacing w:after="0" w:line="240" w:lineRule="auto"/>
              <w:rPr>
                <w:rFonts w:ascii="Times New Roman" w:hAnsi="Times New Roman" w:cs="Times New Roman"/>
              </w:rPr>
            </w:pPr>
            <w:r w:rsidRPr="00541961">
              <w:rPr>
                <w:rFonts w:ascii="Times New Roman" w:hAnsi="Times New Roman" w:cs="Times New Roman"/>
              </w:rPr>
              <w:t>10.955</w:t>
            </w:r>
          </w:p>
        </w:tc>
        <w:tc>
          <w:tcPr>
            <w:tcW w:w="900" w:type="dxa"/>
            <w:noWrap/>
            <w:vAlign w:val="bottom"/>
            <w:hideMark/>
          </w:tcPr>
          <w:p w14:paraId="59A71823"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10.00</w:t>
            </w:r>
          </w:p>
        </w:tc>
        <w:tc>
          <w:tcPr>
            <w:tcW w:w="900" w:type="dxa"/>
            <w:noWrap/>
            <w:vAlign w:val="bottom"/>
            <w:hideMark/>
          </w:tcPr>
          <w:p w14:paraId="7A55DDE3" w14:textId="77777777" w:rsidR="00154ACD" w:rsidRPr="00541961" w:rsidRDefault="00154ACD" w:rsidP="00B3147E">
            <w:pPr>
              <w:spacing w:after="0" w:line="240" w:lineRule="auto"/>
              <w:jc w:val="right"/>
              <w:rPr>
                <w:rFonts w:ascii="Times New Roman" w:hAnsi="Times New Roman" w:cs="Times New Roman"/>
              </w:rPr>
            </w:pPr>
            <w:r w:rsidRPr="00541961">
              <w:rPr>
                <w:rFonts w:ascii="Times New Roman" w:hAnsi="Times New Roman" w:cs="Times New Roman"/>
              </w:rPr>
              <w:t>1</w:t>
            </w:r>
          </w:p>
        </w:tc>
      </w:tr>
      <w:tr w:rsidR="00541961" w:rsidRPr="00541961" w14:paraId="4994D5D0" w14:textId="77777777" w:rsidTr="00154ACD">
        <w:trPr>
          <w:jc w:val="center"/>
        </w:trPr>
        <w:tc>
          <w:tcPr>
            <w:tcW w:w="1035" w:type="dxa"/>
            <w:noWrap/>
            <w:vAlign w:val="bottom"/>
            <w:hideMark/>
          </w:tcPr>
          <w:p w14:paraId="4B15C2E7" w14:textId="77777777" w:rsidR="00154ACD" w:rsidRPr="00541961" w:rsidRDefault="00154ACD" w:rsidP="00B3147E">
            <w:pPr>
              <w:spacing w:line="240" w:lineRule="auto"/>
              <w:rPr>
                <w:rFonts w:ascii="Times New Roman" w:hAnsi="Times New Roman" w:cs="Times New Roman"/>
              </w:rPr>
            </w:pPr>
          </w:p>
        </w:tc>
        <w:tc>
          <w:tcPr>
            <w:tcW w:w="900" w:type="dxa"/>
            <w:noWrap/>
            <w:vAlign w:val="bottom"/>
            <w:hideMark/>
          </w:tcPr>
          <w:p w14:paraId="1CE30278"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4BE2744F" w14:textId="77777777" w:rsidR="00154ACD" w:rsidRPr="00541961" w:rsidRDefault="00154ACD" w:rsidP="00B3147E">
            <w:pPr>
              <w:spacing w:after="0" w:line="240" w:lineRule="auto"/>
              <w:rPr>
                <w:sz w:val="20"/>
                <w:szCs w:val="20"/>
                <w:lang w:val="en-GB" w:eastAsia="en-GB"/>
              </w:rPr>
            </w:pPr>
          </w:p>
        </w:tc>
      </w:tr>
      <w:tr w:rsidR="00541961" w:rsidRPr="00541961" w14:paraId="4B4D6660" w14:textId="77777777" w:rsidTr="00154ACD">
        <w:trPr>
          <w:jc w:val="center"/>
        </w:trPr>
        <w:tc>
          <w:tcPr>
            <w:tcW w:w="1035" w:type="dxa"/>
            <w:noWrap/>
            <w:vAlign w:val="bottom"/>
            <w:hideMark/>
          </w:tcPr>
          <w:p w14:paraId="6DDB619B"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143C575F"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69F085E4" w14:textId="77777777" w:rsidR="00154ACD" w:rsidRPr="00541961" w:rsidRDefault="00154ACD" w:rsidP="00B3147E">
            <w:pPr>
              <w:spacing w:after="0" w:line="240" w:lineRule="auto"/>
              <w:rPr>
                <w:sz w:val="20"/>
                <w:szCs w:val="20"/>
                <w:lang w:val="en-GB" w:eastAsia="en-GB"/>
              </w:rPr>
            </w:pPr>
          </w:p>
        </w:tc>
      </w:tr>
      <w:tr w:rsidR="00541961" w:rsidRPr="00541961" w14:paraId="10EAA798" w14:textId="77777777" w:rsidTr="00154ACD">
        <w:trPr>
          <w:jc w:val="center"/>
        </w:trPr>
        <w:tc>
          <w:tcPr>
            <w:tcW w:w="1035" w:type="dxa"/>
            <w:noWrap/>
            <w:vAlign w:val="bottom"/>
            <w:hideMark/>
          </w:tcPr>
          <w:p w14:paraId="735D55F3"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5EB74CC0"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39085D28" w14:textId="77777777" w:rsidR="00154ACD" w:rsidRPr="00541961" w:rsidRDefault="00154ACD" w:rsidP="00B3147E">
            <w:pPr>
              <w:spacing w:after="0" w:line="240" w:lineRule="auto"/>
              <w:rPr>
                <w:sz w:val="20"/>
                <w:szCs w:val="20"/>
                <w:lang w:val="en-GB" w:eastAsia="en-GB"/>
              </w:rPr>
            </w:pPr>
          </w:p>
        </w:tc>
      </w:tr>
      <w:tr w:rsidR="00541961" w:rsidRPr="00541961" w14:paraId="405519E2" w14:textId="77777777" w:rsidTr="00154ACD">
        <w:trPr>
          <w:jc w:val="center"/>
        </w:trPr>
        <w:tc>
          <w:tcPr>
            <w:tcW w:w="1035" w:type="dxa"/>
            <w:noWrap/>
            <w:vAlign w:val="bottom"/>
            <w:hideMark/>
          </w:tcPr>
          <w:p w14:paraId="152C2074"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58E5B863"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7FDF9B48" w14:textId="77777777" w:rsidR="00154ACD" w:rsidRPr="00541961" w:rsidRDefault="00154ACD" w:rsidP="00B3147E">
            <w:pPr>
              <w:spacing w:after="0" w:line="240" w:lineRule="auto"/>
              <w:rPr>
                <w:sz w:val="20"/>
                <w:szCs w:val="20"/>
                <w:lang w:val="en-GB" w:eastAsia="en-GB"/>
              </w:rPr>
            </w:pPr>
          </w:p>
        </w:tc>
      </w:tr>
      <w:tr w:rsidR="00541961" w:rsidRPr="00541961" w14:paraId="11808ACD" w14:textId="77777777" w:rsidTr="00154ACD">
        <w:trPr>
          <w:jc w:val="center"/>
        </w:trPr>
        <w:tc>
          <w:tcPr>
            <w:tcW w:w="1035" w:type="dxa"/>
            <w:noWrap/>
            <w:vAlign w:val="bottom"/>
            <w:hideMark/>
          </w:tcPr>
          <w:p w14:paraId="1BCECF57"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67F50715"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3E1D9F99" w14:textId="77777777" w:rsidR="00154ACD" w:rsidRPr="00541961" w:rsidRDefault="00154ACD" w:rsidP="00B3147E">
            <w:pPr>
              <w:spacing w:after="0" w:line="240" w:lineRule="auto"/>
              <w:rPr>
                <w:sz w:val="20"/>
                <w:szCs w:val="20"/>
                <w:lang w:val="en-GB" w:eastAsia="en-GB"/>
              </w:rPr>
            </w:pPr>
          </w:p>
        </w:tc>
      </w:tr>
      <w:tr w:rsidR="00541961" w:rsidRPr="00541961" w14:paraId="669AF9B6" w14:textId="77777777" w:rsidTr="00154ACD">
        <w:trPr>
          <w:jc w:val="center"/>
        </w:trPr>
        <w:tc>
          <w:tcPr>
            <w:tcW w:w="1035" w:type="dxa"/>
            <w:noWrap/>
            <w:vAlign w:val="bottom"/>
            <w:hideMark/>
          </w:tcPr>
          <w:p w14:paraId="0B598243"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03E70921"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5155E0B9" w14:textId="77777777" w:rsidR="00154ACD" w:rsidRPr="00541961" w:rsidRDefault="00154ACD" w:rsidP="00B3147E">
            <w:pPr>
              <w:spacing w:after="0" w:line="240" w:lineRule="auto"/>
              <w:rPr>
                <w:sz w:val="20"/>
                <w:szCs w:val="20"/>
                <w:lang w:val="en-GB" w:eastAsia="en-GB"/>
              </w:rPr>
            </w:pPr>
          </w:p>
        </w:tc>
      </w:tr>
      <w:tr w:rsidR="00541961" w:rsidRPr="00541961" w14:paraId="12096F57" w14:textId="77777777" w:rsidTr="00154ACD">
        <w:trPr>
          <w:jc w:val="center"/>
        </w:trPr>
        <w:tc>
          <w:tcPr>
            <w:tcW w:w="1035" w:type="dxa"/>
            <w:noWrap/>
            <w:vAlign w:val="bottom"/>
            <w:hideMark/>
          </w:tcPr>
          <w:p w14:paraId="626AB985"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335C0D91"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6D813CE1" w14:textId="77777777" w:rsidR="00154ACD" w:rsidRPr="00541961" w:rsidRDefault="00154ACD" w:rsidP="00B3147E">
            <w:pPr>
              <w:spacing w:after="0" w:line="240" w:lineRule="auto"/>
              <w:rPr>
                <w:sz w:val="20"/>
                <w:szCs w:val="20"/>
                <w:lang w:val="en-GB" w:eastAsia="en-GB"/>
              </w:rPr>
            </w:pPr>
          </w:p>
        </w:tc>
      </w:tr>
      <w:tr w:rsidR="00541961" w:rsidRPr="00541961" w14:paraId="1E07A2FB" w14:textId="77777777" w:rsidTr="00154ACD">
        <w:trPr>
          <w:jc w:val="center"/>
        </w:trPr>
        <w:tc>
          <w:tcPr>
            <w:tcW w:w="1035" w:type="dxa"/>
            <w:noWrap/>
            <w:vAlign w:val="bottom"/>
            <w:hideMark/>
          </w:tcPr>
          <w:p w14:paraId="0F0109CA"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35E1522A"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2019EF8C" w14:textId="77777777" w:rsidR="00154ACD" w:rsidRPr="00541961" w:rsidRDefault="00154ACD" w:rsidP="00B3147E">
            <w:pPr>
              <w:spacing w:after="0" w:line="240" w:lineRule="auto"/>
              <w:rPr>
                <w:sz w:val="20"/>
                <w:szCs w:val="20"/>
                <w:lang w:val="en-GB" w:eastAsia="en-GB"/>
              </w:rPr>
            </w:pPr>
          </w:p>
        </w:tc>
      </w:tr>
      <w:tr w:rsidR="00541961" w:rsidRPr="00541961" w14:paraId="2F583C97" w14:textId="77777777" w:rsidTr="00154ACD">
        <w:trPr>
          <w:jc w:val="center"/>
        </w:trPr>
        <w:tc>
          <w:tcPr>
            <w:tcW w:w="1035" w:type="dxa"/>
            <w:noWrap/>
            <w:vAlign w:val="bottom"/>
            <w:hideMark/>
          </w:tcPr>
          <w:p w14:paraId="260437D9"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0ADF504F" w14:textId="77777777" w:rsidR="00154ACD" w:rsidRPr="00541961" w:rsidRDefault="00154ACD" w:rsidP="00B3147E">
            <w:pPr>
              <w:spacing w:after="0" w:line="240" w:lineRule="auto"/>
              <w:rPr>
                <w:sz w:val="20"/>
                <w:szCs w:val="20"/>
                <w:lang w:val="en-GB" w:eastAsia="en-GB"/>
              </w:rPr>
            </w:pPr>
          </w:p>
        </w:tc>
        <w:tc>
          <w:tcPr>
            <w:tcW w:w="900" w:type="dxa"/>
            <w:noWrap/>
            <w:vAlign w:val="bottom"/>
            <w:hideMark/>
          </w:tcPr>
          <w:p w14:paraId="34189D53" w14:textId="77777777" w:rsidR="00154ACD" w:rsidRPr="00541961" w:rsidRDefault="00154ACD" w:rsidP="00B3147E">
            <w:pPr>
              <w:spacing w:after="0" w:line="240" w:lineRule="auto"/>
              <w:rPr>
                <w:sz w:val="20"/>
                <w:szCs w:val="20"/>
                <w:lang w:val="en-GB" w:eastAsia="en-GB"/>
              </w:rPr>
            </w:pPr>
          </w:p>
        </w:tc>
      </w:tr>
      <w:tr w:rsidR="00541961" w:rsidRPr="00541961" w14:paraId="41B8B6BC" w14:textId="77777777" w:rsidTr="00154ACD">
        <w:trPr>
          <w:jc w:val="center"/>
        </w:trPr>
        <w:tc>
          <w:tcPr>
            <w:tcW w:w="1035" w:type="dxa"/>
            <w:tcBorders>
              <w:top w:val="nil"/>
              <w:left w:val="nil"/>
              <w:bottom w:val="thickThinSmallGap" w:sz="12" w:space="0" w:color="auto"/>
              <w:right w:val="nil"/>
            </w:tcBorders>
            <w:noWrap/>
            <w:vAlign w:val="bottom"/>
            <w:hideMark/>
          </w:tcPr>
          <w:p w14:paraId="6719329D" w14:textId="77777777" w:rsidR="00154ACD" w:rsidRPr="00541961" w:rsidRDefault="00154ACD" w:rsidP="00B3147E">
            <w:pPr>
              <w:spacing w:after="0" w:line="240" w:lineRule="auto"/>
              <w:rPr>
                <w:sz w:val="20"/>
                <w:szCs w:val="20"/>
                <w:lang w:val="en-GB" w:eastAsia="en-GB"/>
              </w:rPr>
            </w:pPr>
          </w:p>
        </w:tc>
        <w:tc>
          <w:tcPr>
            <w:tcW w:w="900" w:type="dxa"/>
            <w:tcBorders>
              <w:top w:val="nil"/>
              <w:left w:val="nil"/>
              <w:bottom w:val="thickThinSmallGap" w:sz="12" w:space="0" w:color="auto"/>
              <w:right w:val="nil"/>
            </w:tcBorders>
            <w:noWrap/>
            <w:vAlign w:val="bottom"/>
            <w:hideMark/>
          </w:tcPr>
          <w:p w14:paraId="4CB78EFF" w14:textId="77777777" w:rsidR="00154ACD" w:rsidRPr="00541961" w:rsidRDefault="00154ACD" w:rsidP="00B3147E">
            <w:pPr>
              <w:spacing w:after="0" w:line="240" w:lineRule="auto"/>
              <w:rPr>
                <w:sz w:val="20"/>
                <w:szCs w:val="20"/>
                <w:lang w:val="en-GB" w:eastAsia="en-GB"/>
              </w:rPr>
            </w:pPr>
          </w:p>
        </w:tc>
        <w:tc>
          <w:tcPr>
            <w:tcW w:w="900" w:type="dxa"/>
            <w:tcBorders>
              <w:top w:val="nil"/>
              <w:left w:val="nil"/>
              <w:bottom w:val="thickThinSmallGap" w:sz="12" w:space="0" w:color="auto"/>
              <w:right w:val="nil"/>
            </w:tcBorders>
            <w:noWrap/>
            <w:vAlign w:val="bottom"/>
            <w:hideMark/>
          </w:tcPr>
          <w:p w14:paraId="38F59DEF" w14:textId="77777777" w:rsidR="00154ACD" w:rsidRPr="00541961" w:rsidRDefault="00154ACD" w:rsidP="00B3147E">
            <w:pPr>
              <w:spacing w:after="0" w:line="240" w:lineRule="auto"/>
              <w:rPr>
                <w:sz w:val="20"/>
                <w:szCs w:val="20"/>
                <w:lang w:val="en-GB" w:eastAsia="en-GB"/>
              </w:rPr>
            </w:pPr>
          </w:p>
        </w:tc>
      </w:tr>
    </w:tbl>
    <w:p w14:paraId="66472D20" w14:textId="353ABDF4" w:rsidR="00154ACD" w:rsidRPr="00541961" w:rsidRDefault="008358F6" w:rsidP="00B3147E">
      <w:pPr>
        <w:spacing w:after="0" w:line="240" w:lineRule="auto"/>
        <w:jc w:val="center"/>
        <w:rPr>
          <w:rFonts w:ascii="Times New Roman" w:hAnsi="Times New Roman" w:cs="Times New Roman"/>
          <w:sz w:val="24"/>
          <w:szCs w:val="24"/>
        </w:rPr>
      </w:pPr>
      <w:r w:rsidRPr="00541961">
        <w:rPr>
          <w:rFonts w:ascii="Times New Roman" w:hAnsi="Times New Roman" w:cs="Times New Roman"/>
          <w:sz w:val="24"/>
          <w:szCs w:val="24"/>
        </w:rPr>
        <w:sym w:font="Wingdings 2" w:char="F0F6"/>
      </w:r>
      <w:r w:rsidRPr="00541961">
        <w:rPr>
          <w:rFonts w:ascii="Times New Roman" w:hAnsi="Times New Roman" w:cs="Times New Roman"/>
          <w:sz w:val="24"/>
          <w:szCs w:val="24"/>
        </w:rPr>
        <w:t>: Means the point is a support vector</w:t>
      </w:r>
    </w:p>
    <w:p w14:paraId="709867EC" w14:textId="4DAA3A67" w:rsidR="008358F6" w:rsidRPr="00541961" w:rsidRDefault="008358F6" w:rsidP="00B3147E">
      <w:pPr>
        <w:spacing w:after="0" w:line="360" w:lineRule="auto"/>
        <w:jc w:val="both"/>
        <w:rPr>
          <w:rFonts w:ascii="Times New Roman" w:hAnsi="Times New Roman" w:cs="Times New Roman"/>
          <w:sz w:val="24"/>
          <w:szCs w:val="24"/>
        </w:rPr>
      </w:pPr>
    </w:p>
    <w:p w14:paraId="539B14DE" w14:textId="05BE7D3D"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By optimizing the SVM model using the above set of points, we obtain the following Support Vector:</w:t>
      </w:r>
    </w:p>
    <w:p w14:paraId="7F7C663B" w14:textId="77777777" w:rsidR="00154ACD" w:rsidRPr="00541961" w:rsidRDefault="00154ACD" w:rsidP="00B3147E">
      <w:pPr>
        <w:spacing w:after="0" w:line="36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SV=</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m:rPr>
                        <m:sty m:val="p"/>
                      </m:rPr>
                      <w:rPr>
                        <w:rFonts w:ascii="Cambria Math" w:hAnsi="Cambria Math" w:cs="Times New Roman"/>
                        <w:sz w:val="24"/>
                        <w:szCs w:val="24"/>
                      </w:rPr>
                      <m:t>5.1643</m:t>
                    </m:r>
                    <m:ctrlPr>
                      <w:rPr>
                        <w:rFonts w:ascii="Cambria Math" w:eastAsia="Cambria Math" w:hAnsi="Cambria Math" w:cs="Times New Roman"/>
                        <w:i/>
                        <w:sz w:val="24"/>
                        <w:szCs w:val="24"/>
                      </w:rPr>
                    </m:ctrlPr>
                  </m:e>
                  <m:e>
                    <m:r>
                      <m:rPr>
                        <m:sty m:val="p"/>
                      </m:rPr>
                      <w:rPr>
                        <w:rFonts w:ascii="Cambria Math" w:hAnsi="Cambria Math" w:cs="Times New Roman"/>
                        <w:sz w:val="24"/>
                        <w:szCs w:val="24"/>
                      </w:rPr>
                      <m:t xml:space="preserve"> 5.000</m:t>
                    </m:r>
                    <m:ctrlPr>
                      <w:rPr>
                        <w:rFonts w:ascii="Cambria Math" w:eastAsia="Cambria Math" w:hAnsi="Cambria Math" w:cs="Times New Roman"/>
                        <w:i/>
                        <w:sz w:val="24"/>
                        <w:szCs w:val="24"/>
                      </w:rPr>
                    </m:ctrlPr>
                  </m:e>
                </m:mr>
                <m:mr>
                  <m:e>
                    <m:r>
                      <m:rPr>
                        <m:sty m:val="p"/>
                      </m:rPr>
                      <w:rPr>
                        <w:rFonts w:ascii="Cambria Math" w:hAnsi="Cambria Math" w:cs="Times New Roman"/>
                        <w:sz w:val="24"/>
                        <w:szCs w:val="24"/>
                      </w:rPr>
                      <m:t xml:space="preserve"> 4.9676</m:t>
                    </m:r>
                  </m:e>
                  <m:e>
                    <m:r>
                      <m:rPr>
                        <m:sty m:val="p"/>
                      </m:rPr>
                      <w:rPr>
                        <w:rFonts w:ascii="Cambria Math" w:hAnsi="Cambria Math" w:cs="Times New Roman"/>
                        <w:sz w:val="24"/>
                        <w:szCs w:val="24"/>
                      </w:rPr>
                      <m:t>2.000</m:t>
                    </m:r>
                  </m:e>
                </m:mr>
                <m:mr>
                  <m:e>
                    <m:r>
                      <m:rPr>
                        <m:sty m:val="p"/>
                      </m:rPr>
                      <w:rPr>
                        <w:rFonts w:ascii="Cambria Math" w:hAnsi="Cambria Math" w:cs="Times New Roman"/>
                        <w:sz w:val="24"/>
                        <w:szCs w:val="24"/>
                      </w:rPr>
                      <m:t>5.0000</m:t>
                    </m:r>
                    <m:ctrlPr>
                      <w:rPr>
                        <w:rFonts w:ascii="Cambria Math" w:eastAsia="Cambria Math" w:hAnsi="Cambria Math" w:cs="Times New Roman"/>
                        <w:i/>
                        <w:sz w:val="24"/>
                        <w:szCs w:val="24"/>
                      </w:rPr>
                    </m:ctrlPr>
                  </m:e>
                  <m:e>
                    <m:r>
                      <m:rPr>
                        <m:sty m:val="p"/>
                      </m:rPr>
                      <w:rPr>
                        <w:rFonts w:ascii="Cambria Math" w:hAnsi="Cambria Math" w:cs="Times New Roman"/>
                        <w:sz w:val="24"/>
                        <w:szCs w:val="24"/>
                      </w:rPr>
                      <m:t>2.000</m:t>
                    </m:r>
                    <m:ctrlPr>
                      <w:rPr>
                        <w:rFonts w:ascii="Cambria Math" w:eastAsia="Cambria Math" w:hAnsi="Cambria Math" w:cs="Times New Roman"/>
                        <w:i/>
                        <w:sz w:val="24"/>
                        <w:szCs w:val="24"/>
                      </w:rPr>
                    </m:ctrlPr>
                  </m:e>
                </m:mr>
                <m:mr>
                  <m:e>
                    <m:r>
                      <m:rPr>
                        <m:sty m:val="p"/>
                      </m:rPr>
                      <w:rPr>
                        <w:rFonts w:ascii="Cambria Math" w:hAnsi="Cambria Math" w:cs="Times New Roman"/>
                        <w:sz w:val="24"/>
                        <w:szCs w:val="24"/>
                      </w:rPr>
                      <m:t>9.9973</m:t>
                    </m:r>
                  </m:e>
                  <m:e>
                    <m:r>
                      <m:rPr>
                        <m:sty m:val="p"/>
                      </m:rPr>
                      <w:rPr>
                        <w:rFonts w:ascii="Cambria Math" w:hAnsi="Cambria Math" w:cs="Times New Roman"/>
                        <w:sz w:val="24"/>
                        <w:szCs w:val="24"/>
                      </w:rPr>
                      <m:t xml:space="preserve"> 8.000</m:t>
                    </m:r>
                  </m:e>
                </m:mr>
                <m:mr>
                  <m:e>
                    <m:r>
                      <m:rPr>
                        <m:sty m:val="p"/>
                      </m:rPr>
                      <w:rPr>
                        <w:rFonts w:ascii="Cambria Math" w:hAnsi="Cambria Math" w:cs="Times New Roman"/>
                        <w:sz w:val="24"/>
                        <w:szCs w:val="24"/>
                      </w:rPr>
                      <m:t>10.4072</m:t>
                    </m:r>
                  </m:e>
                  <m:e>
                    <m:r>
                      <m:rPr>
                        <m:sty m:val="p"/>
                      </m:rPr>
                      <w:rPr>
                        <w:rFonts w:ascii="Cambria Math" w:hAnsi="Cambria Math" w:cs="Times New Roman"/>
                        <w:sz w:val="24"/>
                        <w:szCs w:val="24"/>
                      </w:rPr>
                      <m:t>9.000</m:t>
                    </m:r>
                  </m:e>
                </m:mr>
              </m:m>
            </m:e>
          </m:d>
        </m:oMath>
      </m:oMathPara>
    </w:p>
    <w:p w14:paraId="2BCB68B6" w14:textId="77777777" w:rsidR="00AC3DB3" w:rsidRPr="00541961" w:rsidRDefault="00AC3DB3" w:rsidP="00B3147E">
      <w:pPr>
        <w:spacing w:after="0" w:line="360" w:lineRule="auto"/>
        <w:jc w:val="both"/>
        <w:rPr>
          <w:rFonts w:ascii="Times New Roman" w:eastAsiaTheme="minorEastAsia" w:hAnsi="Times New Roman" w:cs="Times New Roman"/>
          <w:sz w:val="24"/>
          <w:szCs w:val="24"/>
        </w:rPr>
      </w:pPr>
    </w:p>
    <w:p w14:paraId="626AE09D" w14:textId="12F2D02F"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eastAsiaTheme="minorEastAsia" w:hAnsi="Times New Roman" w:cs="Times New Roman"/>
          <w:sz w:val="24"/>
          <w:szCs w:val="24"/>
        </w:rPr>
        <w:t xml:space="preserve">The corresponding classification of the above support vector can be found from the training data set which is given by: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Pr="00541961">
        <w:rPr>
          <w:rFonts w:ascii="Times New Roman" w:eastAsiaTheme="minorEastAsia" w:hAnsi="Times New Roman" w:cs="Times New Roman"/>
          <w:sz w:val="24"/>
          <w:szCs w:val="24"/>
        </w:rPr>
        <w:t>=[</w:t>
      </w:r>
      <w:r w:rsidRPr="00541961">
        <w:rPr>
          <w:rFonts w:ascii="Times New Roman" w:hAnsi="Times New Roman" w:cs="Times New Roman"/>
          <w:sz w:val="24"/>
          <w:szCs w:val="24"/>
        </w:rPr>
        <w:t>1  -1   1  -1  1]. The related dual vector of the support vector is:</w:t>
      </w:r>
      <m:oMath>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α</m:t>
            </m:r>
          </m:e>
        </m:acc>
      </m:oMath>
      <w:r w:rsidRPr="00541961">
        <w:rPr>
          <w:rFonts w:ascii="Times New Roman" w:hAnsi="Times New Roman" w:cs="Times New Roman"/>
          <w:sz w:val="24"/>
          <w:szCs w:val="24"/>
        </w:rPr>
        <w:t xml:space="preserve"> = [3.1293  480.6270  480.0021  6.4177  3.9133] and the intercept </w:t>
      </w:r>
      <w:r w:rsidRPr="00541961">
        <w:rPr>
          <w:rFonts w:ascii="Times New Roman" w:hAnsi="Times New Roman" w:cs="Times New Roman"/>
          <w:i/>
          <w:iCs/>
          <w:sz w:val="24"/>
          <w:szCs w:val="24"/>
        </w:rPr>
        <w:t>b</w:t>
      </w:r>
      <w:r w:rsidRPr="00541961">
        <w:rPr>
          <w:rFonts w:ascii="Times New Roman" w:hAnsi="Times New Roman" w:cs="Times New Roman"/>
          <w:sz w:val="24"/>
          <w:szCs w:val="24"/>
        </w:rPr>
        <w:t xml:space="preserve"> = -35.2791. Any testing point </w:t>
      </w:r>
      <w:r w:rsidRPr="00541961">
        <w:rPr>
          <w:rFonts w:ascii="Times New Roman" w:hAnsi="Times New Roman" w:cs="Times New Roman"/>
          <w:b/>
          <w:bCs/>
          <w:i/>
          <w:iCs/>
          <w:sz w:val="24"/>
          <w:szCs w:val="24"/>
        </w:rPr>
        <w:t>z</w:t>
      </w:r>
      <w:r w:rsidRPr="00541961">
        <w:rPr>
          <w:rFonts w:ascii="Times New Roman" w:hAnsi="Times New Roman" w:cs="Times New Roman"/>
          <w:sz w:val="24"/>
          <w:szCs w:val="24"/>
        </w:rPr>
        <w:t xml:space="preserve"> can be classified by the resulting function:</w:t>
      </w:r>
    </w:p>
    <w:p w14:paraId="0829676E" w14:textId="77777777" w:rsidR="00AC3DB3" w:rsidRPr="00541961" w:rsidRDefault="00AC3DB3" w:rsidP="00B3147E">
      <w:pPr>
        <w:spacing w:after="0" w:line="360" w:lineRule="auto"/>
        <w:jc w:val="both"/>
        <w:rPr>
          <w:rFonts w:ascii="Times New Roman" w:hAnsi="Times New Roman" w:cs="Times New Roman"/>
          <w:sz w:val="24"/>
          <w:szCs w:val="24"/>
        </w:rPr>
      </w:pPr>
    </w:p>
    <w:p w14:paraId="3937D88D" w14:textId="77777777" w:rsidR="00154ACD" w:rsidRPr="00541961" w:rsidRDefault="00154ACD" w:rsidP="00B3147E">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m:rPr>
                <m:sty m:val="bi"/>
              </m:rPr>
              <w:rPr>
                <w:rFonts w:ascii="Cambria Math" w:hAnsi="Cambria Math" w:cs="Times New Roman"/>
                <w:sz w:val="24"/>
                <w:szCs w:val="24"/>
              </w:rPr>
              <m:t>z</m:t>
            </m:r>
            <m:ctrlPr>
              <w:rPr>
                <w:rFonts w:ascii="Cambria Math" w:hAnsi="Cambria Math" w:cs="Times New Roman"/>
                <w:i/>
                <w:sz w:val="24"/>
                <w:szCs w:val="24"/>
              </w:rPr>
            </m:ctrlP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WF</m:t>
                </m:r>
              </m:e>
              <m:sub>
                <m:r>
                  <w:rPr>
                    <w:rFonts w:ascii="Cambria Math" w:hAnsi="Cambria Math" w:cs="Times New Roman"/>
                    <w:sz w:val="24"/>
                    <w:szCs w:val="24"/>
                  </w:rPr>
                  <m:t>m</m:t>
                </m:r>
              </m:sub>
            </m:sSub>
          </m:e>
        </m:nary>
        <m:r>
          <w:rPr>
            <w:rFonts w:ascii="Cambria Math" w:eastAsiaTheme="minorEastAsia" w:hAnsi="Cambria Math" w:cs="Times New Roman"/>
            <w:sz w:val="24"/>
            <w:szCs w:val="24"/>
          </w:rPr>
          <m:t>∙</m:t>
        </m:r>
        <m:r>
          <m:rPr>
            <m:sty m:val="bi"/>
          </m:rPr>
          <w:rPr>
            <w:rFonts w:ascii="Cambria Math" w:hAnsi="Cambria Math" w:cs="Times New Roman"/>
            <w:sz w:val="24"/>
            <w:szCs w:val="24"/>
          </w:rPr>
          <m:t>z</m:t>
        </m:r>
        <m:r>
          <w:rPr>
            <w:rFonts w:ascii="Cambria Math" w:hAnsi="Cambria Math" w:cs="Times New Roman"/>
            <w:sz w:val="24"/>
            <w:szCs w:val="24"/>
          </w:rPr>
          <m:t>+b</m:t>
        </m:r>
      </m:oMath>
      <w:r w:rsidRPr="00541961">
        <w:rPr>
          <w:rFonts w:ascii="Times New Roman" w:eastAsiaTheme="minorEastAsia" w:hAnsi="Times New Roman" w:cs="Times New Roman"/>
          <w:sz w:val="24"/>
          <w:szCs w:val="24"/>
        </w:rPr>
        <w:t xml:space="preserve"> </w:t>
      </w:r>
    </w:p>
    <w:p w14:paraId="2E7B7A2E" w14:textId="77777777" w:rsidR="00154ACD" w:rsidRPr="00541961" w:rsidRDefault="00154ACD" w:rsidP="00B3147E">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=3.1293</m:t>
        </m:r>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1</m:t>
            </m:r>
          </m:e>
        </m:d>
        <m:d>
          <m:dPr>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5.1643    5.000</m:t>
                </m:r>
              </m:e>
            </m:d>
            <m:r>
              <w:rPr>
                <w:rFonts w:ascii="Cambria Math" w:eastAsiaTheme="minorEastAsia" w:hAnsi="Cambria Math" w:cs="Times New Roman"/>
                <w:sz w:val="24"/>
                <w:szCs w:val="24"/>
              </w:rPr>
              <m:t>∙</m:t>
            </m:r>
            <m:d>
              <m:dPr>
                <m:begChr m:val="〈"/>
                <m:endChr m:val="〉"/>
                <m:ctrlPr>
                  <w:rPr>
                    <w:rFonts w:ascii="Cambria Math" w:hAnsi="Cambria Math" w:cs="Times New Roman"/>
                    <w:sz w:val="24"/>
                    <w:szCs w:val="24"/>
                  </w:rPr>
                </m:ctrlPr>
              </m:dPr>
              <m:e>
                <m:r>
                  <m:rPr>
                    <m:sty m:val="bi"/>
                  </m:rPr>
                  <w:rPr>
                    <w:rFonts w:ascii="Cambria Math" w:hAnsi="Cambria Math" w:cs="Times New Roman"/>
                    <w:sz w:val="24"/>
                    <w:szCs w:val="24"/>
                  </w:rPr>
                  <m:t>z</m:t>
                </m:r>
              </m:e>
            </m:d>
          </m:e>
        </m:d>
        <m:r>
          <m:rPr>
            <m:sty m:val="p"/>
          </m:rPr>
          <w:rPr>
            <w:rFonts w:ascii="Cambria Math" w:hAnsi="Cambria Math" w:cs="Times New Roman"/>
            <w:sz w:val="24"/>
            <w:szCs w:val="24"/>
          </w:rPr>
          <m:t>+</m:t>
        </m:r>
      </m:oMath>
      <w:r w:rsidRPr="00541961">
        <w:rPr>
          <w:rFonts w:ascii="Times New Roman" w:eastAsiaTheme="minorEastAsia" w:hAnsi="Times New Roman" w:cs="Times New Roman"/>
          <w:sz w:val="24"/>
          <w:szCs w:val="24"/>
        </w:rPr>
        <w:t xml:space="preserve"> </w:t>
      </w:r>
    </w:p>
    <w:p w14:paraId="520B1233" w14:textId="77777777" w:rsidR="00154ACD" w:rsidRPr="00541961" w:rsidRDefault="00154ACD" w:rsidP="00B3147E">
      <w:pPr>
        <w:spacing w:after="0" w:line="36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480.627</m:t>
        </m:r>
        <m:d>
          <m:dPr>
            <m:ctrlPr>
              <w:rPr>
                <w:rFonts w:ascii="Cambria Math" w:hAnsi="Cambria Math" w:cs="Times New Roman"/>
                <w:sz w:val="24"/>
                <w:szCs w:val="24"/>
              </w:rPr>
            </m:ctrlPr>
          </m:dPr>
          <m:e>
            <m:r>
              <m:rPr>
                <m:sty m:val="p"/>
              </m:rPr>
              <w:rPr>
                <w:rFonts w:ascii="Cambria Math" w:hAnsi="Cambria Math" w:cs="Times New Roman"/>
                <w:sz w:val="24"/>
                <w:szCs w:val="24"/>
              </w:rPr>
              <m:t>-1</m:t>
            </m:r>
          </m:e>
        </m:d>
        <m:d>
          <m:dPr>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4.9676   2.000</m:t>
                </m:r>
              </m:e>
            </m:d>
            <m:r>
              <w:rPr>
                <w:rFonts w:ascii="Cambria Math" w:eastAsiaTheme="minorEastAsia" w:hAnsi="Cambria Math" w:cs="Times New Roman"/>
                <w:sz w:val="24"/>
                <w:szCs w:val="24"/>
              </w:rPr>
              <m:t>∙</m:t>
            </m:r>
            <m:d>
              <m:dPr>
                <m:begChr m:val="〈"/>
                <m:endChr m:val="〉"/>
                <m:ctrlPr>
                  <w:rPr>
                    <w:rFonts w:ascii="Cambria Math" w:hAnsi="Cambria Math" w:cs="Times New Roman"/>
                    <w:sz w:val="24"/>
                    <w:szCs w:val="24"/>
                  </w:rPr>
                </m:ctrlPr>
              </m:dPr>
              <m:e>
                <m:r>
                  <m:rPr>
                    <m:sty m:val="bi"/>
                  </m:rPr>
                  <w:rPr>
                    <w:rFonts w:ascii="Cambria Math" w:hAnsi="Cambria Math" w:cs="Times New Roman"/>
                    <w:sz w:val="24"/>
                    <w:szCs w:val="24"/>
                  </w:rPr>
                  <m:t>z</m:t>
                </m:r>
              </m:e>
            </m:d>
          </m:e>
        </m:d>
        <m:r>
          <m:rPr>
            <m:sty m:val="p"/>
          </m:rPr>
          <w:rPr>
            <w:rFonts w:ascii="Cambria Math" w:hAnsi="Cambria Math" w:cs="Times New Roman"/>
            <w:sz w:val="24"/>
            <w:szCs w:val="24"/>
          </w:rPr>
          <m:t xml:space="preserve">+ </m:t>
        </m:r>
      </m:oMath>
      <w:r w:rsidRPr="00541961">
        <w:rPr>
          <w:rFonts w:ascii="Times New Roman" w:eastAsiaTheme="minorEastAsia" w:hAnsi="Times New Roman" w:cs="Times New Roman"/>
          <w:sz w:val="24"/>
          <w:szCs w:val="24"/>
        </w:rPr>
        <w:t xml:space="preserve"> </w:t>
      </w:r>
    </w:p>
    <w:p w14:paraId="0DC6000D" w14:textId="77777777" w:rsidR="00154ACD" w:rsidRPr="00541961" w:rsidRDefault="00154ACD" w:rsidP="00B3147E">
      <w:pPr>
        <w:spacing w:after="0" w:line="36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480.0021</m:t>
        </m:r>
        <m:d>
          <m:dPr>
            <m:ctrlPr>
              <w:rPr>
                <w:rFonts w:ascii="Cambria Math" w:hAnsi="Cambria Math" w:cs="Times New Roman"/>
                <w:sz w:val="24"/>
                <w:szCs w:val="24"/>
              </w:rPr>
            </m:ctrlPr>
          </m:dPr>
          <m:e>
            <m:r>
              <m:rPr>
                <m:sty m:val="p"/>
              </m:rPr>
              <w:rPr>
                <w:rFonts w:ascii="Cambria Math" w:hAnsi="Cambria Math" w:cs="Times New Roman"/>
                <w:sz w:val="24"/>
                <w:szCs w:val="24"/>
              </w:rPr>
              <m:t>1</m:t>
            </m:r>
          </m:e>
        </m:d>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5    2</m:t>
                </m:r>
              </m:e>
            </m:d>
            <m:r>
              <w:rPr>
                <w:rFonts w:ascii="Cambria Math" w:eastAsiaTheme="minorEastAsia" w:hAnsi="Cambria Math" w:cs="Times New Roman"/>
                <w:sz w:val="24"/>
                <w:szCs w:val="24"/>
              </w:rPr>
              <m:t>∙</m:t>
            </m:r>
            <m:d>
              <m:dPr>
                <m:begChr m:val="〈"/>
                <m:endChr m:val="〉"/>
                <m:ctrlPr>
                  <w:rPr>
                    <w:rFonts w:ascii="Cambria Math" w:hAnsi="Cambria Math" w:cs="Times New Roman"/>
                    <w:sz w:val="24"/>
                    <w:szCs w:val="24"/>
                  </w:rPr>
                </m:ctrlPr>
              </m:dPr>
              <m:e>
                <m:r>
                  <m:rPr>
                    <m:sty m:val="bi"/>
                  </m:rPr>
                  <w:rPr>
                    <w:rFonts w:ascii="Cambria Math" w:hAnsi="Cambria Math" w:cs="Times New Roman"/>
                    <w:sz w:val="24"/>
                    <w:szCs w:val="24"/>
                  </w:rPr>
                  <m:t>z</m:t>
                </m:r>
              </m:e>
            </m:d>
          </m:e>
        </m:d>
        <m:r>
          <m:rPr>
            <m:sty m:val="p"/>
          </m:rPr>
          <w:rPr>
            <w:rFonts w:ascii="Cambria Math" w:hAnsi="Cambria Math" w:cs="Times New Roman"/>
            <w:sz w:val="24"/>
            <w:szCs w:val="24"/>
          </w:rPr>
          <m:t>+</m:t>
        </m:r>
      </m:oMath>
      <w:r w:rsidRPr="00541961">
        <w:rPr>
          <w:rFonts w:ascii="Times New Roman" w:eastAsiaTheme="minorEastAsia" w:hAnsi="Times New Roman" w:cs="Times New Roman"/>
          <w:sz w:val="24"/>
          <w:szCs w:val="24"/>
        </w:rPr>
        <w:t xml:space="preserve"> </w:t>
      </w:r>
    </w:p>
    <w:p w14:paraId="7FFCBE2C" w14:textId="77777777" w:rsidR="00154ACD" w:rsidRPr="00541961" w:rsidRDefault="00154ACD" w:rsidP="00B3147E">
      <w:pPr>
        <w:spacing w:after="0" w:line="36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6.4177</m:t>
        </m:r>
        <m:d>
          <m:dPr>
            <m:ctrlPr>
              <w:rPr>
                <w:rFonts w:ascii="Cambria Math" w:hAnsi="Cambria Math" w:cs="Times New Roman"/>
                <w:sz w:val="24"/>
                <w:szCs w:val="24"/>
              </w:rPr>
            </m:ctrlPr>
          </m:dPr>
          <m:e>
            <m:r>
              <m:rPr>
                <m:sty m:val="p"/>
              </m:rPr>
              <w:rPr>
                <w:rFonts w:ascii="Cambria Math" w:hAnsi="Cambria Math" w:cs="Times New Roman"/>
                <w:sz w:val="24"/>
                <w:szCs w:val="24"/>
              </w:rPr>
              <m:t>-1</m:t>
            </m:r>
          </m:e>
        </m:d>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9.9973    8</m:t>
                </m:r>
              </m:e>
            </m:d>
            <m:r>
              <w:rPr>
                <w:rFonts w:ascii="Cambria Math" w:eastAsiaTheme="minorEastAsia" w:hAnsi="Cambria Math" w:cs="Times New Roman"/>
                <w:sz w:val="24"/>
                <w:szCs w:val="24"/>
              </w:rPr>
              <m:t>∙</m:t>
            </m:r>
            <m:d>
              <m:dPr>
                <m:begChr m:val="〈"/>
                <m:endChr m:val="〉"/>
                <m:ctrlPr>
                  <w:rPr>
                    <w:rFonts w:ascii="Cambria Math" w:hAnsi="Cambria Math" w:cs="Times New Roman"/>
                    <w:sz w:val="24"/>
                    <w:szCs w:val="24"/>
                  </w:rPr>
                </m:ctrlPr>
              </m:dPr>
              <m:e>
                <m:r>
                  <m:rPr>
                    <m:sty m:val="bi"/>
                  </m:rPr>
                  <w:rPr>
                    <w:rFonts w:ascii="Cambria Math" w:hAnsi="Cambria Math" w:cs="Times New Roman"/>
                    <w:sz w:val="24"/>
                    <w:szCs w:val="24"/>
                  </w:rPr>
                  <m:t>z</m:t>
                </m:r>
              </m:e>
            </m:d>
          </m:e>
        </m:d>
        <m:r>
          <m:rPr>
            <m:sty m:val="p"/>
          </m:rPr>
          <w:rPr>
            <w:rFonts w:ascii="Cambria Math" w:hAnsi="Cambria Math" w:cs="Times New Roman"/>
            <w:sz w:val="24"/>
            <w:szCs w:val="24"/>
          </w:rPr>
          <m:t>+</m:t>
        </m:r>
      </m:oMath>
      <w:r w:rsidRPr="00541961">
        <w:rPr>
          <w:rFonts w:ascii="Times New Roman" w:eastAsiaTheme="minorEastAsia" w:hAnsi="Times New Roman" w:cs="Times New Roman"/>
          <w:sz w:val="24"/>
          <w:szCs w:val="24"/>
        </w:rPr>
        <w:t xml:space="preserve"> </w:t>
      </w:r>
    </w:p>
    <w:p w14:paraId="1E189AD1" w14:textId="77777777" w:rsidR="00154ACD" w:rsidRPr="00541961" w:rsidRDefault="00154ACD" w:rsidP="00B3147E">
      <w:pPr>
        <w:spacing w:after="0" w:line="36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3.9133</m:t>
        </m:r>
        <m:d>
          <m:dPr>
            <m:ctrlPr>
              <w:rPr>
                <w:rFonts w:ascii="Cambria Math" w:hAnsi="Cambria Math" w:cs="Times New Roman"/>
                <w:sz w:val="24"/>
                <w:szCs w:val="24"/>
              </w:rPr>
            </m:ctrlPr>
          </m:dPr>
          <m:e>
            <m:r>
              <m:rPr>
                <m:sty m:val="p"/>
              </m:rPr>
              <w:rPr>
                <w:rFonts w:ascii="Cambria Math" w:hAnsi="Cambria Math" w:cs="Times New Roman"/>
                <w:sz w:val="24"/>
                <w:szCs w:val="24"/>
              </w:rPr>
              <m:t>1</m:t>
            </m:r>
          </m:e>
        </m:d>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10.4072    9</m:t>
                </m:r>
              </m:e>
            </m:d>
            <m:r>
              <w:rPr>
                <w:rFonts w:ascii="Cambria Math" w:eastAsiaTheme="minorEastAsia" w:hAnsi="Cambria Math" w:cs="Times New Roman"/>
                <w:sz w:val="24"/>
                <w:szCs w:val="24"/>
              </w:rPr>
              <m:t>∙</m:t>
            </m:r>
            <m:d>
              <m:dPr>
                <m:begChr m:val="〈"/>
                <m:endChr m:val="〉"/>
                <m:ctrlPr>
                  <w:rPr>
                    <w:rFonts w:ascii="Cambria Math" w:hAnsi="Cambria Math" w:cs="Times New Roman"/>
                    <w:sz w:val="24"/>
                    <w:szCs w:val="24"/>
                  </w:rPr>
                </m:ctrlPr>
              </m:dPr>
              <m:e>
                <m:r>
                  <m:rPr>
                    <m:sty m:val="bi"/>
                  </m:rPr>
                  <w:rPr>
                    <w:rFonts w:ascii="Cambria Math" w:hAnsi="Cambria Math" w:cs="Times New Roman"/>
                    <w:sz w:val="24"/>
                    <w:szCs w:val="24"/>
                  </w:rPr>
                  <m:t>z</m:t>
                </m:r>
              </m:e>
            </m:d>
          </m:e>
        </m:d>
      </m:oMath>
      <w:r w:rsidRPr="00541961">
        <w:rPr>
          <w:rFonts w:ascii="Times New Roman" w:eastAsiaTheme="minorEastAsia" w:hAnsi="Times New Roman" w:cs="Times New Roman"/>
          <w:sz w:val="24"/>
          <w:szCs w:val="24"/>
        </w:rPr>
        <w:t xml:space="preserve"> </w:t>
      </w:r>
    </w:p>
    <w:p w14:paraId="30F80F15" w14:textId="77777777" w:rsidR="00154ACD" w:rsidRPr="00541961" w:rsidRDefault="00154ACD" w:rsidP="00B3147E">
      <w:pPr>
        <w:spacing w:after="0" w:line="36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    -35.2791</m:t>
        </m:r>
      </m:oMath>
      <w:r w:rsidRPr="00541961">
        <w:rPr>
          <w:rFonts w:ascii="Times New Roman" w:hAnsi="Times New Roman" w:cs="Times New Roman"/>
          <w:sz w:val="24"/>
          <w:szCs w:val="24"/>
        </w:rPr>
        <w:t>,</w:t>
      </w:r>
    </w:p>
    <w:p w14:paraId="5BF413C1" w14:textId="77777777" w:rsidR="00AC3DB3" w:rsidRPr="00541961" w:rsidRDefault="00AC3DB3" w:rsidP="00B3147E">
      <w:pPr>
        <w:spacing w:after="0" w:line="360" w:lineRule="auto"/>
        <w:jc w:val="both"/>
        <w:rPr>
          <w:rFonts w:ascii="Times New Roman" w:hAnsi="Times New Roman" w:cs="Times New Roman"/>
          <w:sz w:val="24"/>
          <w:szCs w:val="24"/>
        </w:rPr>
      </w:pPr>
    </w:p>
    <w:p w14:paraId="37675339" w14:textId="4FCA6FD9" w:rsidR="00154ACD" w:rsidRPr="00541961" w:rsidRDefault="009753C5" w:rsidP="00C4730D">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where </w:t>
      </w:r>
      <w:r w:rsidR="00154ACD" w:rsidRPr="00541961">
        <w:rPr>
          <w:rFonts w:ascii="Times New Roman" w:hAnsi="Times New Roman" w:cs="Times New Roman"/>
          <w:sz w:val="24"/>
          <w:szCs w:val="24"/>
        </w:rPr>
        <w:t>the “</w:t>
      </w:r>
      <w:r w:rsidR="00154ACD" w:rsidRPr="00541961">
        <w:rPr>
          <w:rFonts w:ascii="Times New Roman" w:hAnsi="Times New Roman" w:cs="Times New Roman"/>
          <w:sz w:val="24"/>
          <w:szCs w:val="24"/>
        </w:rPr>
        <w:sym w:font="Symbol" w:char="F0D7"/>
      </w:r>
      <w:r w:rsidR="00154ACD" w:rsidRPr="00541961">
        <w:rPr>
          <w:rFonts w:ascii="Times New Roman" w:hAnsi="Times New Roman" w:cs="Times New Roman"/>
          <w:sz w:val="24"/>
          <w:szCs w:val="24"/>
        </w:rPr>
        <w:t xml:space="preserve">” represents the kernel operation. If </w:t>
      </w:r>
      <w:r w:rsidR="00154ACD" w:rsidRPr="00541961">
        <w:rPr>
          <w:rFonts w:ascii="Times New Roman" w:hAnsi="Times New Roman" w:cs="Times New Roman"/>
          <w:i/>
          <w:iCs/>
          <w:sz w:val="24"/>
          <w:szCs w:val="24"/>
        </w:rPr>
        <w:t>f</w:t>
      </w:r>
      <w:r w:rsidR="00154ACD" w:rsidRPr="00541961">
        <w:rPr>
          <w:rFonts w:ascii="Times New Roman" w:hAnsi="Times New Roman" w:cs="Times New Roman"/>
          <w:sz w:val="24"/>
          <w:szCs w:val="24"/>
        </w:rPr>
        <w:t xml:space="preserve"> &gt; 0, then the point belongs to the class denoted by “1” (i.e., the </w:t>
      </w:r>
      <w:r w:rsidR="00154ACD" w:rsidRPr="00541961">
        <w:rPr>
          <w:rFonts w:ascii="Times New Roman" w:hAnsi="Times New Roman" w:cs="Times New Roman"/>
          <w:i/>
          <w:sz w:val="24"/>
          <w:szCs w:val="24"/>
        </w:rPr>
        <w:t>FT</w:t>
      </w:r>
      <w:r w:rsidR="00154ACD" w:rsidRPr="00541961">
        <w:rPr>
          <w:rFonts w:ascii="Times New Roman" w:hAnsi="Times New Roman" w:cs="Times New Roman"/>
          <w:sz w:val="24"/>
          <w:szCs w:val="24"/>
        </w:rPr>
        <w:t xml:space="preserve"> is above the 95%) otherwise it will be in the “-1” class. The resulting separating line and the separating strip which is bounded by the contours (-1 and 1) are shown in Figure </w:t>
      </w:r>
      <w:r w:rsidR="006F0187" w:rsidRPr="00541961">
        <w:rPr>
          <w:rFonts w:ascii="Times New Roman" w:hAnsi="Times New Roman" w:cs="Times New Roman"/>
          <w:sz w:val="24"/>
          <w:szCs w:val="24"/>
        </w:rPr>
        <w:t>1</w:t>
      </w:r>
      <w:r w:rsidR="00C4730D">
        <w:rPr>
          <w:rFonts w:ascii="Times New Roman" w:hAnsi="Times New Roman" w:cs="Times New Roman"/>
          <w:sz w:val="24"/>
          <w:szCs w:val="24"/>
        </w:rPr>
        <w:t>2</w:t>
      </w:r>
      <w:r w:rsidR="00154ACD" w:rsidRPr="00541961">
        <w:rPr>
          <w:rFonts w:ascii="Times New Roman" w:hAnsi="Times New Roman" w:cs="Times New Roman"/>
          <w:sz w:val="24"/>
          <w:szCs w:val="24"/>
        </w:rPr>
        <w:t>.</w:t>
      </w:r>
    </w:p>
    <w:p w14:paraId="11F08D33" w14:textId="77777777" w:rsidR="00154ACD" w:rsidRPr="00541961" w:rsidRDefault="00154ACD" w:rsidP="00B3147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drawing>
          <wp:inline distT="0" distB="0" distL="0" distR="0" wp14:anchorId="03C350D5" wp14:editId="63432ED5">
            <wp:extent cx="2751666" cy="220277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8081" cy="2207912"/>
                    </a:xfrm>
                    <a:prstGeom prst="rect">
                      <a:avLst/>
                    </a:prstGeom>
                    <a:noFill/>
                    <a:ln>
                      <a:noFill/>
                    </a:ln>
                  </pic:spPr>
                </pic:pic>
              </a:graphicData>
            </a:graphic>
          </wp:inline>
        </w:drawing>
      </w:r>
    </w:p>
    <w:p w14:paraId="546588AF" w14:textId="29A1D96D" w:rsidR="00154ACD" w:rsidRPr="00541961" w:rsidRDefault="00154ACD" w:rsidP="00C4730D">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1</w:t>
      </w:r>
      <w:r w:rsidR="00C4730D">
        <w:rPr>
          <w:rFonts w:ascii="Times New Roman" w:hAnsi="Times New Roman" w:cs="Times New Roman"/>
          <w:b/>
          <w:bCs/>
          <w:sz w:val="24"/>
          <w:szCs w:val="24"/>
        </w:rPr>
        <w:t>2</w:t>
      </w:r>
      <w:r w:rsidRPr="00541961">
        <w:rPr>
          <w:rFonts w:ascii="Times New Roman" w:hAnsi="Times New Roman" w:cs="Times New Roman"/>
          <w:sz w:val="24"/>
          <w:szCs w:val="24"/>
        </w:rPr>
        <w:t>: The separating hyper plane, and strip borders</w:t>
      </w:r>
    </w:p>
    <w:p w14:paraId="56399364" w14:textId="77777777" w:rsidR="00154ACD" w:rsidRPr="00541961" w:rsidRDefault="00154ACD" w:rsidP="00B3147E">
      <w:pPr>
        <w:spacing w:after="0" w:line="360" w:lineRule="auto"/>
        <w:jc w:val="center"/>
        <w:rPr>
          <w:rFonts w:ascii="Times New Roman" w:hAnsi="Times New Roman" w:cs="Times New Roman"/>
          <w:sz w:val="24"/>
          <w:szCs w:val="24"/>
        </w:rPr>
      </w:pPr>
    </w:p>
    <w:p w14:paraId="79D839CB" w14:textId="29BF3297" w:rsidR="00154ACD" w:rsidRPr="00541961" w:rsidRDefault="00154ACD" w:rsidP="00C4730D">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The entire set of contours </w:t>
      </w:r>
      <w:r w:rsidR="00E74636" w:rsidRPr="00541961">
        <w:rPr>
          <w:rFonts w:ascii="Times New Roman" w:hAnsi="Times New Roman" w:cs="Times New Roman"/>
          <w:sz w:val="24"/>
          <w:szCs w:val="24"/>
        </w:rPr>
        <w:t>for</w:t>
      </w:r>
      <w:r w:rsidRPr="00541961">
        <w:rPr>
          <w:rFonts w:ascii="Times New Roman" w:hAnsi="Times New Roman" w:cs="Times New Roman"/>
          <w:sz w:val="24"/>
          <w:szCs w:val="24"/>
        </w:rPr>
        <w:t xml:space="preserve"> the classifier are shown in Figure </w:t>
      </w:r>
      <w:r w:rsidR="006F0187" w:rsidRPr="00541961">
        <w:rPr>
          <w:rFonts w:ascii="Times New Roman" w:hAnsi="Times New Roman" w:cs="Times New Roman"/>
          <w:sz w:val="24"/>
          <w:szCs w:val="24"/>
        </w:rPr>
        <w:t>1</w:t>
      </w:r>
      <w:r w:rsidR="00C4730D">
        <w:rPr>
          <w:rFonts w:ascii="Times New Roman" w:hAnsi="Times New Roman" w:cs="Times New Roman"/>
          <w:sz w:val="24"/>
          <w:szCs w:val="24"/>
        </w:rPr>
        <w:t>3</w:t>
      </w:r>
      <w:r w:rsidRPr="00541961">
        <w:rPr>
          <w:rFonts w:ascii="Times New Roman" w:hAnsi="Times New Roman" w:cs="Times New Roman"/>
          <w:sz w:val="24"/>
          <w:szCs w:val="24"/>
        </w:rPr>
        <w:t>-</w:t>
      </w:r>
      <w:r w:rsidRPr="00541961">
        <w:rPr>
          <w:rFonts w:ascii="Times New Roman" w:hAnsi="Times New Roman" w:cs="Times New Roman"/>
          <w:i/>
          <w:iCs/>
          <w:sz w:val="24"/>
          <w:szCs w:val="24"/>
        </w:rPr>
        <w:t>a</w:t>
      </w:r>
      <w:r w:rsidRPr="00541961">
        <w:rPr>
          <w:rFonts w:ascii="Times New Roman" w:hAnsi="Times New Roman" w:cs="Times New Roman"/>
          <w:sz w:val="24"/>
          <w:szCs w:val="24"/>
        </w:rPr>
        <w:t xml:space="preserve">. The contours represent the classifier elevation. Note the contour “0” is the separator </w:t>
      </w:r>
      <w:r w:rsidR="00B940F0" w:rsidRPr="00541961">
        <w:rPr>
          <w:rFonts w:ascii="Times New Roman" w:hAnsi="Times New Roman" w:cs="Times New Roman"/>
          <w:sz w:val="24"/>
          <w:szCs w:val="24"/>
        </w:rPr>
        <w:t>line, which</w:t>
      </w:r>
      <w:r w:rsidRPr="00541961">
        <w:rPr>
          <w:rFonts w:ascii="Times New Roman" w:hAnsi="Times New Roman" w:cs="Times New Roman"/>
          <w:sz w:val="24"/>
          <w:szCs w:val="24"/>
        </w:rPr>
        <w:t xml:space="preserve"> represents the 95% border of the flowtimes. Figure </w:t>
      </w:r>
      <w:r w:rsidR="006F0187" w:rsidRPr="00541961">
        <w:rPr>
          <w:rFonts w:ascii="Times New Roman" w:hAnsi="Times New Roman" w:cs="Times New Roman"/>
          <w:sz w:val="24"/>
          <w:szCs w:val="24"/>
        </w:rPr>
        <w:t>1</w:t>
      </w:r>
      <w:r w:rsidR="00C4730D">
        <w:rPr>
          <w:rFonts w:ascii="Times New Roman" w:hAnsi="Times New Roman" w:cs="Times New Roman"/>
          <w:sz w:val="24"/>
          <w:szCs w:val="24"/>
        </w:rPr>
        <w:t>3</w:t>
      </w:r>
      <w:r w:rsidRPr="00541961">
        <w:rPr>
          <w:rFonts w:ascii="Times New Roman" w:hAnsi="Times New Roman" w:cs="Times New Roman"/>
          <w:sz w:val="24"/>
          <w:szCs w:val="24"/>
        </w:rPr>
        <w:t>-</w:t>
      </w:r>
      <w:r w:rsidRPr="00541961">
        <w:rPr>
          <w:rFonts w:ascii="Times New Roman" w:hAnsi="Times New Roman" w:cs="Times New Roman"/>
          <w:i/>
          <w:iCs/>
          <w:sz w:val="24"/>
          <w:szCs w:val="24"/>
        </w:rPr>
        <w:t>b</w:t>
      </w:r>
      <w:r w:rsidRPr="00541961">
        <w:rPr>
          <w:rFonts w:ascii="Times New Roman" w:hAnsi="Times New Roman" w:cs="Times New Roman"/>
          <w:sz w:val="24"/>
          <w:szCs w:val="24"/>
        </w:rPr>
        <w:t xml:space="preserve"> shows a 3D representation of the classifier along with the “0” contour.</w:t>
      </w:r>
    </w:p>
    <w:p w14:paraId="772E121C" w14:textId="77777777" w:rsidR="00154ACD" w:rsidRPr="00541961" w:rsidRDefault="00154ACD" w:rsidP="00B3147E">
      <w:pPr>
        <w:spacing w:after="0" w:line="360" w:lineRule="auto"/>
        <w:jc w:val="both"/>
        <w:rPr>
          <w:rFonts w:ascii="Times New Roman" w:hAnsi="Times New Roman" w:cs="Times New Roman"/>
          <w:sz w:val="24"/>
          <w:szCs w:val="24"/>
        </w:rPr>
      </w:pPr>
    </w:p>
    <w:p w14:paraId="3D79B5A2" w14:textId="77777777" w:rsidR="00154ACD" w:rsidRPr="00541961" w:rsidRDefault="00154ACD" w:rsidP="00B3147E">
      <w:pPr>
        <w:spacing w:after="0" w:line="360" w:lineRule="auto"/>
        <w:jc w:val="right"/>
        <w:rPr>
          <w:rFonts w:ascii="Times New Roman" w:hAnsi="Times New Roman" w:cs="Times New Roman"/>
          <w:sz w:val="24"/>
          <w:szCs w:val="24"/>
        </w:rPr>
      </w:pPr>
      <w:r w:rsidRPr="00541961">
        <w:rPr>
          <w:rFonts w:ascii="Times New Roman" w:hAnsi="Times New Roman" w:cs="Times New Roman"/>
          <w:noProof/>
          <w:sz w:val="24"/>
          <w:szCs w:val="24"/>
        </w:rPr>
        <w:drawing>
          <wp:inline distT="0" distB="0" distL="0" distR="0" wp14:anchorId="7257812C" wp14:editId="01BE72E2">
            <wp:extent cx="2578100" cy="20777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5659" cy="2099980"/>
                    </a:xfrm>
                    <a:prstGeom prst="rect">
                      <a:avLst/>
                    </a:prstGeom>
                    <a:noFill/>
                    <a:ln>
                      <a:noFill/>
                    </a:ln>
                  </pic:spPr>
                </pic:pic>
              </a:graphicData>
            </a:graphic>
          </wp:inline>
        </w:drawing>
      </w:r>
      <w:r w:rsidRPr="00541961">
        <w:rPr>
          <w:rFonts w:ascii="Times New Roman" w:hAnsi="Times New Roman" w:cs="Times New Roman"/>
          <w:sz w:val="24"/>
          <w:szCs w:val="24"/>
        </w:rPr>
        <w:t xml:space="preserve">             </w:t>
      </w:r>
      <w:r w:rsidRPr="00541961">
        <w:rPr>
          <w:rFonts w:ascii="Times New Roman" w:hAnsi="Times New Roman" w:cs="Times New Roman"/>
          <w:noProof/>
          <w:sz w:val="24"/>
          <w:szCs w:val="24"/>
        </w:rPr>
        <w:drawing>
          <wp:inline distT="0" distB="0" distL="0" distR="0" wp14:anchorId="79BF03AA" wp14:editId="70E03111">
            <wp:extent cx="2760133" cy="205293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99" cy="2061612"/>
                    </a:xfrm>
                    <a:prstGeom prst="rect">
                      <a:avLst/>
                    </a:prstGeom>
                    <a:noFill/>
                    <a:ln>
                      <a:noFill/>
                    </a:ln>
                  </pic:spPr>
                </pic:pic>
              </a:graphicData>
            </a:graphic>
          </wp:inline>
        </w:drawing>
      </w:r>
    </w:p>
    <w:p w14:paraId="0139CC44" w14:textId="77777777" w:rsidR="00154ACD" w:rsidRPr="00541961" w:rsidRDefault="00154ACD" w:rsidP="00B3147E">
      <w:pPr>
        <w:spacing w:after="0" w:line="360" w:lineRule="auto"/>
        <w:ind w:left="2160" w:firstLine="720"/>
        <w:rPr>
          <w:rFonts w:ascii="Times New Roman" w:hAnsi="Times New Roman" w:cs="Times New Roman"/>
          <w:sz w:val="24"/>
          <w:szCs w:val="24"/>
        </w:rPr>
      </w:pPr>
      <w:r w:rsidRPr="00541961">
        <w:rPr>
          <w:rFonts w:ascii="Times New Roman" w:hAnsi="Times New Roman" w:cs="Times New Roman"/>
          <w:sz w:val="24"/>
          <w:szCs w:val="24"/>
        </w:rPr>
        <w:t>(</w:t>
      </w:r>
      <w:r w:rsidRPr="00541961">
        <w:rPr>
          <w:rFonts w:ascii="Times New Roman" w:hAnsi="Times New Roman" w:cs="Times New Roman"/>
          <w:i/>
          <w:iCs/>
          <w:sz w:val="24"/>
          <w:szCs w:val="24"/>
        </w:rPr>
        <w:t>a</w:t>
      </w:r>
      <w:r w:rsidRPr="00541961">
        <w:rPr>
          <w:rFonts w:ascii="Times New Roman" w:hAnsi="Times New Roman" w:cs="Times New Roman"/>
          <w:sz w:val="24"/>
          <w:szCs w:val="24"/>
        </w:rPr>
        <w:t xml:space="preserve">) </w:t>
      </w:r>
      <w:r w:rsidRPr="00541961">
        <w:rPr>
          <w:rFonts w:ascii="Times New Roman" w:hAnsi="Times New Roman" w:cs="Times New Roman"/>
          <w:sz w:val="24"/>
          <w:szCs w:val="24"/>
        </w:rPr>
        <w:tab/>
      </w:r>
      <w:r w:rsidRPr="00541961">
        <w:rPr>
          <w:rFonts w:ascii="Times New Roman" w:hAnsi="Times New Roman" w:cs="Times New Roman"/>
          <w:sz w:val="24"/>
          <w:szCs w:val="24"/>
        </w:rPr>
        <w:tab/>
      </w:r>
      <w:r w:rsidRPr="00541961">
        <w:rPr>
          <w:rFonts w:ascii="Times New Roman" w:hAnsi="Times New Roman" w:cs="Times New Roman"/>
          <w:sz w:val="24"/>
          <w:szCs w:val="24"/>
        </w:rPr>
        <w:tab/>
      </w:r>
      <w:r w:rsidRPr="00541961">
        <w:rPr>
          <w:rFonts w:ascii="Times New Roman" w:hAnsi="Times New Roman" w:cs="Times New Roman"/>
          <w:sz w:val="24"/>
          <w:szCs w:val="24"/>
        </w:rPr>
        <w:tab/>
      </w:r>
      <w:r w:rsidRPr="00541961">
        <w:rPr>
          <w:rFonts w:ascii="Times New Roman" w:hAnsi="Times New Roman" w:cs="Times New Roman"/>
          <w:sz w:val="24"/>
          <w:szCs w:val="24"/>
        </w:rPr>
        <w:tab/>
      </w:r>
      <w:r w:rsidRPr="00541961">
        <w:rPr>
          <w:rFonts w:ascii="Times New Roman" w:hAnsi="Times New Roman" w:cs="Times New Roman"/>
          <w:sz w:val="24"/>
          <w:szCs w:val="24"/>
        </w:rPr>
        <w:tab/>
        <w:t>(</w:t>
      </w:r>
      <w:r w:rsidRPr="00541961">
        <w:rPr>
          <w:rFonts w:ascii="Times New Roman" w:hAnsi="Times New Roman" w:cs="Times New Roman"/>
          <w:i/>
          <w:sz w:val="24"/>
          <w:szCs w:val="24"/>
        </w:rPr>
        <w:t>b</w:t>
      </w:r>
      <w:r w:rsidRPr="00541961">
        <w:rPr>
          <w:rFonts w:ascii="Times New Roman" w:hAnsi="Times New Roman" w:cs="Times New Roman"/>
          <w:sz w:val="24"/>
          <w:szCs w:val="24"/>
        </w:rPr>
        <w:t xml:space="preserve">) </w:t>
      </w:r>
    </w:p>
    <w:p w14:paraId="215DF9F6" w14:textId="64EBCAD0" w:rsidR="00154ACD" w:rsidRPr="00541961" w:rsidRDefault="00154ACD" w:rsidP="00C4730D">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1</w:t>
      </w:r>
      <w:r w:rsidR="00C4730D">
        <w:rPr>
          <w:rFonts w:ascii="Times New Roman" w:hAnsi="Times New Roman" w:cs="Times New Roman"/>
          <w:b/>
          <w:bCs/>
          <w:sz w:val="24"/>
          <w:szCs w:val="24"/>
        </w:rPr>
        <w:t>3</w:t>
      </w:r>
      <w:r w:rsidRPr="00541961">
        <w:rPr>
          <w:rFonts w:ascii="Times New Roman" w:hAnsi="Times New Roman" w:cs="Times New Roman"/>
          <w:sz w:val="24"/>
          <w:szCs w:val="24"/>
        </w:rPr>
        <w:t>: a) the classifier contours, b) three dimensional sketch of the classifier</w:t>
      </w:r>
    </w:p>
    <w:p w14:paraId="2D4B211F" w14:textId="77777777" w:rsidR="00154ACD" w:rsidRPr="00541961" w:rsidRDefault="00154ACD" w:rsidP="00B3147E">
      <w:pPr>
        <w:spacing w:after="0" w:line="360" w:lineRule="auto"/>
        <w:jc w:val="both"/>
        <w:rPr>
          <w:rFonts w:ascii="Times New Roman" w:hAnsi="Times New Roman" w:cs="Times New Roman"/>
          <w:sz w:val="24"/>
          <w:szCs w:val="24"/>
        </w:rPr>
      </w:pPr>
    </w:p>
    <w:p w14:paraId="36425D92" w14:textId="5EAB0012"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lastRenderedPageBreak/>
        <w:t xml:space="preserve">Once the classifier function and </w:t>
      </w:r>
      <w:r w:rsidR="009753C5" w:rsidRPr="00541961">
        <w:rPr>
          <w:rFonts w:ascii="Times New Roman" w:hAnsi="Times New Roman" w:cs="Times New Roman"/>
          <w:sz w:val="24"/>
          <w:szCs w:val="24"/>
        </w:rPr>
        <w:t xml:space="preserve">the </w:t>
      </w:r>
      <w:r w:rsidRPr="00541961">
        <w:rPr>
          <w:rFonts w:ascii="Times New Roman" w:hAnsi="Times New Roman" w:cs="Times New Roman"/>
          <w:sz w:val="24"/>
          <w:szCs w:val="24"/>
        </w:rPr>
        <w:t xml:space="preserve">decision hyper plane are established, we can easily test the classification of the training data as well as any other data set. It is however observed that the classifier function can serve two purposes. </w:t>
      </w:r>
      <w:r w:rsidR="00E74636" w:rsidRPr="00541961">
        <w:rPr>
          <w:rFonts w:ascii="Times New Roman" w:hAnsi="Times New Roman" w:cs="Times New Roman"/>
          <w:sz w:val="24"/>
          <w:szCs w:val="24"/>
        </w:rPr>
        <w:t>The f</w:t>
      </w:r>
      <w:r w:rsidRPr="00541961">
        <w:rPr>
          <w:rFonts w:ascii="Times New Roman" w:hAnsi="Times New Roman" w:cs="Times New Roman"/>
          <w:sz w:val="24"/>
          <w:szCs w:val="24"/>
        </w:rPr>
        <w:t xml:space="preserve">irst </w:t>
      </w:r>
      <w:r w:rsidR="00E74636" w:rsidRPr="00541961">
        <w:rPr>
          <w:rFonts w:ascii="Times New Roman" w:hAnsi="Times New Roman" w:cs="Times New Roman"/>
          <w:sz w:val="24"/>
          <w:szCs w:val="24"/>
        </w:rPr>
        <w:t xml:space="preserve">purpose </w:t>
      </w:r>
      <w:r w:rsidRPr="00541961">
        <w:rPr>
          <w:rFonts w:ascii="Times New Roman" w:hAnsi="Times New Roman" w:cs="Times New Roman"/>
          <w:sz w:val="24"/>
          <w:szCs w:val="24"/>
        </w:rPr>
        <w:t xml:space="preserve">is to check if an arriving order will take more than 95% of the flowtime required for similar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levels. </w:t>
      </w:r>
      <w:r w:rsidR="00FC331C" w:rsidRPr="00541961">
        <w:rPr>
          <w:rFonts w:ascii="Times New Roman" w:hAnsi="Times New Roman" w:cs="Times New Roman"/>
          <w:sz w:val="24"/>
          <w:szCs w:val="24"/>
        </w:rPr>
        <w:t>The s</w:t>
      </w:r>
      <w:r w:rsidRPr="00541961">
        <w:rPr>
          <w:rFonts w:ascii="Times New Roman" w:hAnsi="Times New Roman" w:cs="Times New Roman"/>
          <w:sz w:val="24"/>
          <w:szCs w:val="24"/>
        </w:rPr>
        <w:t>econd</w:t>
      </w:r>
      <w:r w:rsidR="00FC331C" w:rsidRPr="00541961">
        <w:rPr>
          <w:rFonts w:ascii="Times New Roman" w:hAnsi="Times New Roman" w:cs="Times New Roman"/>
          <w:sz w:val="24"/>
          <w:szCs w:val="24"/>
        </w:rPr>
        <w:t xml:space="preserve"> purpose is to estimate the flowtimes at </w:t>
      </w:r>
      <w:r w:rsidR="00E74636" w:rsidRPr="00541961">
        <w:rPr>
          <w:rFonts w:ascii="Times New Roman" w:hAnsi="Times New Roman" w:cs="Times New Roman"/>
          <w:sz w:val="24"/>
          <w:szCs w:val="24"/>
        </w:rPr>
        <w:t>this</w:t>
      </w:r>
      <w:r w:rsidR="00FC331C" w:rsidRPr="00541961">
        <w:rPr>
          <w:rFonts w:ascii="Times New Roman" w:hAnsi="Times New Roman" w:cs="Times New Roman"/>
          <w:sz w:val="24"/>
          <w:szCs w:val="24"/>
        </w:rPr>
        <w:t xml:space="preserve"> satisfaction </w:t>
      </w:r>
      <w:r w:rsidRPr="00541961">
        <w:rPr>
          <w:rFonts w:ascii="Times New Roman" w:hAnsi="Times New Roman" w:cs="Times New Roman"/>
          <w:sz w:val="24"/>
          <w:szCs w:val="24"/>
        </w:rPr>
        <w:t>level using the bisection method via solving equation (16).</w:t>
      </w:r>
    </w:p>
    <w:p w14:paraId="2B0C67D2" w14:textId="7E701340" w:rsidR="00154ACD" w:rsidRPr="00541961" w:rsidRDefault="00154ACD" w:rsidP="00463D38">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To test the </w:t>
      </w:r>
      <w:r w:rsidR="00FC331C" w:rsidRPr="00541961">
        <w:rPr>
          <w:rFonts w:ascii="Times New Roman" w:hAnsi="Times New Roman" w:cs="Times New Roman"/>
          <w:sz w:val="24"/>
          <w:szCs w:val="24"/>
        </w:rPr>
        <w:t>goodness of our proposed model</w:t>
      </w:r>
      <w:r w:rsidRPr="00541961">
        <w:rPr>
          <w:rFonts w:ascii="Times New Roman" w:hAnsi="Times New Roman" w:cs="Times New Roman"/>
          <w:sz w:val="24"/>
          <w:szCs w:val="24"/>
        </w:rPr>
        <w:t xml:space="preserve">, consider an order arriving at a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level of 7. By searching for the flowtime that satisfies </w:t>
      </w:r>
      <w:r w:rsidRPr="00541961">
        <w:rPr>
          <w:rFonts w:ascii="Times New Roman" w:hAnsi="Times New Roman" w:cs="Times New Roman"/>
          <w:i/>
          <w:sz w:val="24"/>
          <w:szCs w:val="24"/>
        </w:rPr>
        <w:t>Equation 16</w:t>
      </w:r>
      <w:r w:rsidRPr="00541961">
        <w:rPr>
          <w:rFonts w:ascii="Times New Roman" w:hAnsi="Times New Roman" w:cs="Times New Roman"/>
          <w:sz w:val="24"/>
          <w:szCs w:val="24"/>
        </w:rPr>
        <w:t xml:space="preserve">, we find that </w:t>
      </w:r>
      <w:r w:rsidRPr="00541961">
        <w:rPr>
          <w:rFonts w:ascii="Times New Roman" w:hAnsi="Times New Roman" w:cs="Times New Roman"/>
          <w:i/>
          <w:iCs/>
          <w:sz w:val="24"/>
          <w:szCs w:val="24"/>
        </w:rPr>
        <w:t>FT</w:t>
      </w:r>
      <w:r w:rsidRPr="00541961">
        <w:rPr>
          <w:rFonts w:ascii="Times New Roman" w:hAnsi="Times New Roman" w:cs="Times New Roman"/>
          <w:sz w:val="24"/>
          <w:szCs w:val="24"/>
        </w:rPr>
        <w:t xml:space="preserve">=7.335 (Figure </w:t>
      </w:r>
      <w:r w:rsidR="00463D38" w:rsidRPr="00541961">
        <w:rPr>
          <w:rFonts w:ascii="Times New Roman" w:hAnsi="Times New Roman" w:cs="Times New Roman"/>
          <w:sz w:val="24"/>
          <w:szCs w:val="24"/>
        </w:rPr>
        <w:t>11</w:t>
      </w:r>
      <w:r w:rsidRPr="00541961">
        <w:rPr>
          <w:rFonts w:ascii="Times New Roman" w:hAnsi="Times New Roman" w:cs="Times New Roman"/>
          <w:sz w:val="24"/>
          <w:szCs w:val="24"/>
        </w:rPr>
        <w:t xml:space="preserve">). This flowtime value satisfies 95% of orders arriving at similar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Accordingly, only 5% of the orders can be expected to exceed the estimated value. Similarly, suppose that an order arrives when the current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is 8 and the assigned flowtime is 5 time units. By testing such point where </w:t>
      </w:r>
      <w:r w:rsidRPr="00541961">
        <w:rPr>
          <w:rFonts w:ascii="Times New Roman" w:hAnsi="Times New Roman" w:cs="Times New Roman"/>
          <w:b/>
          <w:bCs/>
          <w:i/>
          <w:iCs/>
          <w:sz w:val="24"/>
          <w:szCs w:val="24"/>
        </w:rPr>
        <w:t>z</w:t>
      </w:r>
      <w:r w:rsidRPr="00541961">
        <w:rPr>
          <w:rFonts w:ascii="Times New Roman" w:hAnsi="Times New Roman" w:cs="Times New Roman"/>
          <w:sz w:val="24"/>
          <w:szCs w:val="24"/>
        </w:rPr>
        <w:t xml:space="preserve"> = [5, 8] we find </w:t>
      </w:r>
      <w:r w:rsidRPr="00541961">
        <w:rPr>
          <w:rFonts w:ascii="Times New Roman" w:hAnsi="Times New Roman" w:cs="Times New Roman"/>
          <w:i/>
          <w:iCs/>
          <w:sz w:val="24"/>
          <w:szCs w:val="24"/>
        </w:rPr>
        <w:t xml:space="preserve">f </w:t>
      </w:r>
      <w:r w:rsidRPr="00541961">
        <w:rPr>
          <w:rFonts w:ascii="Times New Roman" w:hAnsi="Times New Roman" w:cs="Times New Roman"/>
          <w:sz w:val="24"/>
          <w:szCs w:val="24"/>
        </w:rPr>
        <w:t>(</w:t>
      </w:r>
      <w:r w:rsidRPr="00541961">
        <w:rPr>
          <w:rFonts w:ascii="Times New Roman" w:hAnsi="Times New Roman" w:cs="Times New Roman"/>
          <w:b/>
          <w:bCs/>
          <w:i/>
          <w:iCs/>
          <w:sz w:val="24"/>
          <w:szCs w:val="24"/>
        </w:rPr>
        <w:t>z</w:t>
      </w:r>
      <w:r w:rsidRPr="00541961">
        <w:rPr>
          <w:rFonts w:ascii="Times New Roman" w:hAnsi="Times New Roman" w:cs="Times New Roman"/>
          <w:sz w:val="24"/>
          <w:szCs w:val="24"/>
        </w:rPr>
        <w:t>) = -12.1608 which means this due date is way less than the 95% and should not have been agreed to.</w:t>
      </w:r>
    </w:p>
    <w:p w14:paraId="2C9F758A" w14:textId="77777777" w:rsidR="006860F5" w:rsidRPr="00541961" w:rsidRDefault="006860F5" w:rsidP="00463D38">
      <w:pPr>
        <w:spacing w:after="0" w:line="360" w:lineRule="auto"/>
        <w:ind w:firstLine="720"/>
        <w:jc w:val="both"/>
        <w:rPr>
          <w:rFonts w:ascii="Times New Roman" w:hAnsi="Times New Roman" w:cs="Times New Roman"/>
          <w:sz w:val="24"/>
          <w:szCs w:val="24"/>
        </w:rPr>
      </w:pPr>
    </w:p>
    <w:p w14:paraId="57E3BD6A" w14:textId="0CFDBF2D" w:rsidR="00154ACD" w:rsidRPr="00541961" w:rsidRDefault="00045003" w:rsidP="00B3147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5</w:t>
      </w:r>
      <w:r w:rsidR="00154ACD" w:rsidRPr="00541961">
        <w:rPr>
          <w:rFonts w:ascii="Times New Roman" w:hAnsi="Times New Roman" w:cs="Times New Roman"/>
          <w:i/>
          <w:sz w:val="24"/>
          <w:szCs w:val="24"/>
        </w:rPr>
        <w:t>.2.2 Experimental results – Second example</w:t>
      </w:r>
    </w:p>
    <w:p w14:paraId="56E67801" w14:textId="5E287FCC" w:rsidR="00154ACD" w:rsidRPr="00541961" w:rsidRDefault="00154ACD" w:rsidP="00C4730D">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The same example above is tested again here. However, this experiment is undertaken with different number of intervals to examine the effect of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regions on the estimated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Higher number of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regions results in smoother classifiers. The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tends to asymptotically approach the correct value as shown in Figure </w:t>
      </w:r>
      <w:r w:rsidR="006F0187" w:rsidRPr="00541961">
        <w:rPr>
          <w:rFonts w:ascii="Times New Roman" w:hAnsi="Times New Roman" w:cs="Times New Roman"/>
          <w:sz w:val="24"/>
          <w:szCs w:val="24"/>
        </w:rPr>
        <w:t>1</w:t>
      </w:r>
      <w:r w:rsidR="00C4730D">
        <w:rPr>
          <w:rFonts w:ascii="Times New Roman" w:hAnsi="Times New Roman" w:cs="Times New Roman"/>
          <w:sz w:val="24"/>
          <w:szCs w:val="24"/>
        </w:rPr>
        <w:t>4</w:t>
      </w:r>
      <w:r w:rsidR="006F0187"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for estimating the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at a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of 18.</w:t>
      </w:r>
    </w:p>
    <w:p w14:paraId="1CD022C1" w14:textId="77777777" w:rsidR="00AC3DB3" w:rsidRPr="00541961" w:rsidRDefault="00AC3DB3" w:rsidP="00B3147E">
      <w:pPr>
        <w:spacing w:after="0" w:line="360" w:lineRule="auto"/>
        <w:jc w:val="both"/>
        <w:rPr>
          <w:rFonts w:ascii="Times New Roman" w:hAnsi="Times New Roman" w:cs="Times New Roman"/>
          <w:sz w:val="24"/>
          <w:szCs w:val="24"/>
        </w:rPr>
      </w:pPr>
    </w:p>
    <w:p w14:paraId="629698CD" w14:textId="77777777" w:rsidR="00154ACD" w:rsidRPr="00541961" w:rsidRDefault="00154ACD" w:rsidP="00B3147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drawing>
          <wp:inline distT="0" distB="0" distL="0" distR="0" wp14:anchorId="05D3B065" wp14:editId="3317F94D">
            <wp:extent cx="3060700" cy="183200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0534" cy="1837892"/>
                    </a:xfrm>
                    <a:prstGeom prst="rect">
                      <a:avLst/>
                    </a:prstGeom>
                    <a:noFill/>
                    <a:ln>
                      <a:noFill/>
                    </a:ln>
                  </pic:spPr>
                </pic:pic>
              </a:graphicData>
            </a:graphic>
          </wp:inline>
        </w:drawing>
      </w:r>
    </w:p>
    <w:p w14:paraId="4670D387" w14:textId="0F95761E" w:rsidR="00154ACD" w:rsidRPr="00541961" w:rsidRDefault="00154ACD" w:rsidP="00C4730D">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1</w:t>
      </w:r>
      <w:r w:rsidR="00C4730D">
        <w:rPr>
          <w:rFonts w:ascii="Times New Roman" w:hAnsi="Times New Roman" w:cs="Times New Roman"/>
          <w:b/>
          <w:bCs/>
          <w:sz w:val="24"/>
          <w:szCs w:val="24"/>
        </w:rPr>
        <w:t>4</w:t>
      </w:r>
      <w:r w:rsidRPr="00541961">
        <w:rPr>
          <w:rFonts w:ascii="Times New Roman" w:hAnsi="Times New Roman" w:cs="Times New Roman"/>
          <w:sz w:val="24"/>
          <w:szCs w:val="24"/>
        </w:rPr>
        <w:t>: Flowtime asymptotically approaching the accurate value.</w:t>
      </w:r>
    </w:p>
    <w:p w14:paraId="716FC0D3" w14:textId="77777777" w:rsidR="00154ACD" w:rsidRPr="00541961" w:rsidRDefault="00154ACD" w:rsidP="00B3147E">
      <w:pPr>
        <w:spacing w:after="0" w:line="360" w:lineRule="auto"/>
        <w:jc w:val="both"/>
        <w:rPr>
          <w:rFonts w:ascii="Times New Roman" w:hAnsi="Times New Roman" w:cs="Times New Roman"/>
          <w:sz w:val="24"/>
          <w:szCs w:val="24"/>
        </w:rPr>
      </w:pPr>
    </w:p>
    <w:p w14:paraId="6745563C" w14:textId="7E6999C4" w:rsidR="00154ACD" w:rsidRPr="00541961" w:rsidRDefault="00154ACD" w:rsidP="00C4730D">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The classifier of a production system resulting from 500 orders and 5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intervals is shown in Figure </w:t>
      </w:r>
      <w:r w:rsidR="006F0187" w:rsidRPr="00541961">
        <w:rPr>
          <w:rFonts w:ascii="Times New Roman" w:hAnsi="Times New Roman" w:cs="Times New Roman"/>
          <w:sz w:val="24"/>
          <w:szCs w:val="24"/>
        </w:rPr>
        <w:t>1</w:t>
      </w:r>
      <w:r w:rsidR="00C4730D">
        <w:rPr>
          <w:rFonts w:ascii="Times New Roman" w:hAnsi="Times New Roman" w:cs="Times New Roman"/>
          <w:sz w:val="24"/>
          <w:szCs w:val="24"/>
        </w:rPr>
        <w:t>5</w:t>
      </w:r>
      <w:r w:rsidRPr="00541961">
        <w:rPr>
          <w:rFonts w:ascii="Times New Roman" w:hAnsi="Times New Roman" w:cs="Times New Roman"/>
          <w:sz w:val="24"/>
          <w:szCs w:val="24"/>
        </w:rPr>
        <w:t>.</w:t>
      </w:r>
    </w:p>
    <w:p w14:paraId="6A0A381A" w14:textId="77777777" w:rsidR="00154ACD" w:rsidRPr="00541961" w:rsidRDefault="00154ACD" w:rsidP="00B3147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lastRenderedPageBreak/>
        <w:drawing>
          <wp:inline distT="0" distB="0" distL="0" distR="0" wp14:anchorId="40056938" wp14:editId="59DFE639">
            <wp:extent cx="2738967" cy="2169262"/>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7469" cy="2175995"/>
                    </a:xfrm>
                    <a:prstGeom prst="rect">
                      <a:avLst/>
                    </a:prstGeom>
                    <a:noFill/>
                    <a:ln>
                      <a:noFill/>
                    </a:ln>
                  </pic:spPr>
                </pic:pic>
              </a:graphicData>
            </a:graphic>
          </wp:inline>
        </w:drawing>
      </w:r>
    </w:p>
    <w:p w14:paraId="25172466" w14:textId="1B923C03" w:rsidR="00154ACD" w:rsidRPr="00541961" w:rsidRDefault="00154ACD" w:rsidP="00C4730D">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1</w:t>
      </w:r>
      <w:r w:rsidR="00C4730D">
        <w:rPr>
          <w:rFonts w:ascii="Times New Roman" w:hAnsi="Times New Roman" w:cs="Times New Roman"/>
          <w:b/>
          <w:bCs/>
          <w:sz w:val="24"/>
          <w:szCs w:val="24"/>
        </w:rPr>
        <w:t>5</w:t>
      </w:r>
      <w:r w:rsidRPr="00541961">
        <w:rPr>
          <w:rFonts w:ascii="Times New Roman" w:hAnsi="Times New Roman" w:cs="Times New Roman"/>
          <w:sz w:val="24"/>
          <w:szCs w:val="24"/>
        </w:rPr>
        <w:t>: The separation hyper surface and the classifier contours of example 2.</w:t>
      </w:r>
    </w:p>
    <w:p w14:paraId="415C80A1" w14:textId="77777777" w:rsidR="00045003" w:rsidRPr="00541961" w:rsidRDefault="00045003" w:rsidP="00B3147E">
      <w:pPr>
        <w:spacing w:after="0" w:line="360" w:lineRule="auto"/>
        <w:jc w:val="both"/>
        <w:rPr>
          <w:rFonts w:ascii="Times New Roman" w:hAnsi="Times New Roman" w:cs="Times New Roman"/>
          <w:b/>
          <w:sz w:val="24"/>
          <w:szCs w:val="24"/>
        </w:rPr>
      </w:pPr>
    </w:p>
    <w:p w14:paraId="2FC01D0F" w14:textId="0A4521AA" w:rsidR="00154ACD" w:rsidRPr="00541961" w:rsidRDefault="00045003" w:rsidP="00B3147E">
      <w:pPr>
        <w:spacing w:after="0" w:line="360" w:lineRule="auto"/>
        <w:jc w:val="both"/>
        <w:rPr>
          <w:rFonts w:ascii="Times New Roman" w:hAnsi="Times New Roman" w:cs="Times New Roman"/>
          <w:b/>
          <w:sz w:val="24"/>
          <w:szCs w:val="24"/>
        </w:rPr>
      </w:pPr>
      <w:r w:rsidRPr="00541961">
        <w:rPr>
          <w:rFonts w:ascii="Times New Roman" w:hAnsi="Times New Roman" w:cs="Times New Roman"/>
          <w:b/>
          <w:sz w:val="24"/>
          <w:szCs w:val="24"/>
        </w:rPr>
        <w:t>6.</w:t>
      </w:r>
      <w:r w:rsidR="00154ACD" w:rsidRPr="00541961">
        <w:rPr>
          <w:rFonts w:ascii="Times New Roman" w:hAnsi="Times New Roman" w:cs="Times New Roman"/>
          <w:b/>
          <w:sz w:val="24"/>
          <w:szCs w:val="24"/>
        </w:rPr>
        <w:t xml:space="preserve"> Testing and validation</w:t>
      </w:r>
    </w:p>
    <w:p w14:paraId="78278B82" w14:textId="164DA136" w:rsidR="00154ACD" w:rsidRPr="00541961" w:rsidRDefault="00154ACD" w:rsidP="003D027C">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To test the resulting flowtimes, simulated replications are required. </w:t>
      </w:r>
      <w:r w:rsidR="003D027C">
        <w:rPr>
          <w:rFonts w:ascii="Times New Roman" w:hAnsi="Times New Roman" w:cs="Times New Roman"/>
          <w:sz w:val="24"/>
          <w:szCs w:val="24"/>
        </w:rPr>
        <w:t>Once</w:t>
      </w:r>
      <w:r w:rsidRPr="00541961">
        <w:rPr>
          <w:rFonts w:ascii="Times New Roman" w:hAnsi="Times New Roman" w:cs="Times New Roman"/>
          <w:sz w:val="24"/>
          <w:szCs w:val="24"/>
        </w:rPr>
        <w:t xml:space="preserve"> the same training sets are employed during testing, the percent of correctly classified point</w:t>
      </w:r>
      <w:r w:rsidR="00E70945" w:rsidRPr="00541961">
        <w:rPr>
          <w:rFonts w:ascii="Times New Roman" w:hAnsi="Times New Roman" w:cs="Times New Roman"/>
          <w:sz w:val="24"/>
          <w:szCs w:val="24"/>
        </w:rPr>
        <w:t>s</w:t>
      </w:r>
      <w:r w:rsidRPr="00541961">
        <w:rPr>
          <w:rFonts w:ascii="Times New Roman" w:hAnsi="Times New Roman" w:cs="Times New Roman"/>
          <w:sz w:val="24"/>
          <w:szCs w:val="24"/>
        </w:rPr>
        <w:t xml:space="preserve"> </w:t>
      </w:r>
      <w:r w:rsidR="003D027C">
        <w:rPr>
          <w:rFonts w:ascii="Times New Roman" w:hAnsi="Times New Roman" w:cs="Times New Roman"/>
          <w:sz w:val="24"/>
          <w:szCs w:val="24"/>
        </w:rPr>
        <w:t>are found to</w:t>
      </w:r>
      <w:r w:rsidRPr="00541961">
        <w:rPr>
          <w:rFonts w:ascii="Times New Roman" w:hAnsi="Times New Roman" w:cs="Times New Roman"/>
          <w:sz w:val="24"/>
          <w:szCs w:val="24"/>
        </w:rPr>
        <w:t xml:space="preserve"> be around 100%. This will be the case as the classifying function would already have emerged from the training data. This is particularly the case when the constant </w:t>
      </w:r>
      <m:oMath>
        <m:r>
          <w:rPr>
            <w:rFonts w:ascii="Cambria Math" w:hAnsi="Cambria Math" w:cs="Times New Roman"/>
            <w:sz w:val="24"/>
            <w:szCs w:val="24"/>
          </w:rPr>
          <m:t>C</m:t>
        </m:r>
      </m:oMath>
      <w:r w:rsidRPr="00541961">
        <w:rPr>
          <w:rFonts w:ascii="Times New Roman" w:hAnsi="Times New Roman" w:cs="Times New Roman"/>
          <w:sz w:val="24"/>
          <w:szCs w:val="24"/>
        </w:rPr>
        <w:t xml:space="preserve"> is set to infinity</w:t>
      </w:r>
      <w:r w:rsidR="00E74636" w:rsidRPr="00541961">
        <w:rPr>
          <w:rFonts w:ascii="Times New Roman" w:hAnsi="Times New Roman" w:cs="Times New Roman"/>
          <w:sz w:val="24"/>
          <w:szCs w:val="24"/>
        </w:rPr>
        <w:t>,</w:t>
      </w:r>
      <w:r w:rsidRPr="00541961">
        <w:rPr>
          <w:rFonts w:ascii="Times New Roman" w:hAnsi="Times New Roman" w:cs="Times New Roman"/>
          <w:sz w:val="24"/>
          <w:szCs w:val="24"/>
        </w:rPr>
        <w:t xml:space="preserve"> which dictates a “0” misclassifying tolerance.</w:t>
      </w:r>
    </w:p>
    <w:p w14:paraId="201FE9DF" w14:textId="4192F807" w:rsidR="00154ACD" w:rsidRPr="00541961" w:rsidRDefault="00154ACD" w:rsidP="00B3147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Consequently, at least two sets of data points are required; one for training and the other for testing and validation. Discrete event simulation is undertaken with various streams of random numbers </w:t>
      </w:r>
      <w:r w:rsidR="00E45749" w:rsidRPr="00541961">
        <w:rPr>
          <w:rFonts w:ascii="Times New Roman" w:hAnsi="Times New Roman" w:cs="Times New Roman"/>
          <w:sz w:val="24"/>
          <w:szCs w:val="24"/>
        </w:rPr>
        <w:t xml:space="preserve">following different distributions (exponential and normal) </w:t>
      </w:r>
      <w:r w:rsidRPr="00541961">
        <w:rPr>
          <w:rFonts w:ascii="Times New Roman" w:hAnsi="Times New Roman" w:cs="Times New Roman"/>
          <w:sz w:val="24"/>
          <w:szCs w:val="24"/>
        </w:rPr>
        <w:t>to produce both the training and testing data. For the test data, the points will be statistically classified according to the resulting flowtimes</w:t>
      </w:r>
      <w:r w:rsidR="00E74636" w:rsidRPr="00541961">
        <w:rPr>
          <w:rFonts w:ascii="Times New Roman" w:hAnsi="Times New Roman" w:cs="Times New Roman"/>
          <w:sz w:val="24"/>
          <w:szCs w:val="24"/>
        </w:rPr>
        <w:t>;</w:t>
      </w:r>
      <w:r w:rsidR="00E70945" w:rsidRPr="00541961">
        <w:rPr>
          <w:rFonts w:ascii="Times New Roman" w:hAnsi="Times New Roman" w:cs="Times New Roman"/>
          <w:sz w:val="24"/>
          <w:szCs w:val="24"/>
        </w:rPr>
        <w:t xml:space="preserve"> </w:t>
      </w:r>
      <w:r w:rsidR="00E74636" w:rsidRPr="00541961">
        <w:rPr>
          <w:rFonts w:ascii="Times New Roman" w:hAnsi="Times New Roman" w:cs="Times New Roman"/>
          <w:sz w:val="24"/>
          <w:szCs w:val="24"/>
        </w:rPr>
        <w:t>t</w:t>
      </w:r>
      <w:r w:rsidR="00E70945" w:rsidRPr="00541961">
        <w:rPr>
          <w:rFonts w:ascii="Times New Roman" w:hAnsi="Times New Roman" w:cs="Times New Roman"/>
          <w:sz w:val="24"/>
          <w:szCs w:val="24"/>
        </w:rPr>
        <w:t>hat is, the 95% level will be found from the data, and then the points are classified accordingly.</w:t>
      </w:r>
      <w:r w:rsidRPr="00541961">
        <w:rPr>
          <w:rFonts w:ascii="Times New Roman" w:hAnsi="Times New Roman" w:cs="Times New Roman"/>
          <w:sz w:val="24"/>
          <w:szCs w:val="24"/>
        </w:rPr>
        <w:t xml:space="preserve"> This procedure will then be followed by</w:t>
      </w:r>
      <w:r w:rsidR="00E74636" w:rsidRPr="00541961">
        <w:rPr>
          <w:rFonts w:ascii="Times New Roman" w:hAnsi="Times New Roman" w:cs="Times New Roman"/>
          <w:sz w:val="24"/>
          <w:szCs w:val="24"/>
        </w:rPr>
        <w:t>:</w:t>
      </w:r>
      <w:r w:rsidRPr="00541961">
        <w:rPr>
          <w:rFonts w:ascii="Times New Roman" w:hAnsi="Times New Roman" w:cs="Times New Roman"/>
          <w:sz w:val="24"/>
          <w:szCs w:val="24"/>
        </w:rPr>
        <w:t xml:space="preserve"> (i) the extraction of the relevant points</w:t>
      </w:r>
      <w:r w:rsidR="00E70945" w:rsidRPr="00541961">
        <w:rPr>
          <w:rFonts w:ascii="Times New Roman" w:hAnsi="Times New Roman" w:cs="Times New Roman"/>
          <w:sz w:val="24"/>
          <w:szCs w:val="24"/>
        </w:rPr>
        <w:t xml:space="preserve"> (i.e. five percent above and below the 95%)</w:t>
      </w:r>
      <w:r w:rsidR="00E74636" w:rsidRPr="00541961">
        <w:rPr>
          <w:rFonts w:ascii="Times New Roman" w:hAnsi="Times New Roman" w:cs="Times New Roman"/>
          <w:sz w:val="24"/>
          <w:szCs w:val="24"/>
        </w:rPr>
        <w:t>,</w:t>
      </w:r>
      <w:r w:rsidRPr="00541961">
        <w:rPr>
          <w:rFonts w:ascii="Times New Roman" w:hAnsi="Times New Roman" w:cs="Times New Roman"/>
          <w:sz w:val="24"/>
          <w:szCs w:val="24"/>
        </w:rPr>
        <w:t xml:space="preserve"> (ii) the capturing/insertion of the resulting relevant data into the SVM model to build the classifier and (iii) the testing of the classifier with new data sets to compare the predicted and observed flowtimes.</w:t>
      </w:r>
    </w:p>
    <w:p w14:paraId="035BDC5E" w14:textId="77777777" w:rsidR="00154ACD" w:rsidRPr="00541961" w:rsidRDefault="00154ACD" w:rsidP="00B3147E">
      <w:pPr>
        <w:spacing w:after="0" w:line="360" w:lineRule="auto"/>
        <w:jc w:val="both"/>
        <w:rPr>
          <w:rFonts w:ascii="Times New Roman" w:hAnsi="Times New Roman" w:cs="Times New Roman"/>
          <w:sz w:val="24"/>
          <w:szCs w:val="24"/>
        </w:rPr>
      </w:pPr>
    </w:p>
    <w:p w14:paraId="7621B925" w14:textId="32B27B57" w:rsidR="00154ACD" w:rsidRPr="00541961" w:rsidRDefault="00045003" w:rsidP="00B3147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6.1</w:t>
      </w:r>
      <w:r w:rsidR="00154ACD" w:rsidRPr="00541961">
        <w:rPr>
          <w:rFonts w:ascii="Times New Roman" w:hAnsi="Times New Roman" w:cs="Times New Roman"/>
          <w:i/>
          <w:sz w:val="24"/>
          <w:szCs w:val="24"/>
        </w:rPr>
        <w:t xml:space="preserve"> Testing and validation: First Experiment - Testing the 95% Service Level </w:t>
      </w:r>
    </w:p>
    <w:p w14:paraId="06C8A6B9" w14:textId="0EDE741C"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In this experiment, the 95% separating hyper plane is tested. </w:t>
      </w:r>
      <w:r w:rsidR="00E214C0">
        <w:rPr>
          <w:rFonts w:ascii="Times New Roman" w:hAnsi="Times New Roman" w:cs="Times New Roman"/>
          <w:color w:val="C00000"/>
          <w:sz w:val="24"/>
          <w:szCs w:val="24"/>
        </w:rPr>
        <w:t>More specifically</w:t>
      </w:r>
      <w:r w:rsidRPr="002578EB">
        <w:rPr>
          <w:rFonts w:ascii="Times New Roman" w:hAnsi="Times New Roman" w:cs="Times New Roman"/>
          <w:color w:val="C00000"/>
          <w:sz w:val="24"/>
          <w:szCs w:val="24"/>
        </w:rPr>
        <w:t xml:space="preserve">, a comparison between the estimated 95% levels using the SVM model and the statistically estimated level is undertaken. </w:t>
      </w:r>
      <w:r w:rsidR="002578EB" w:rsidRPr="002578EB">
        <w:rPr>
          <w:rFonts w:ascii="Times New Roman" w:hAnsi="Times New Roman" w:cs="Times New Roman"/>
          <w:color w:val="C00000"/>
          <w:sz w:val="24"/>
          <w:szCs w:val="24"/>
        </w:rPr>
        <w:t xml:space="preserve">The statistically calculated values are </w:t>
      </w:r>
      <w:r w:rsidR="00E214C0">
        <w:rPr>
          <w:rFonts w:ascii="Times New Roman" w:hAnsi="Times New Roman" w:cs="Times New Roman"/>
          <w:color w:val="C00000"/>
          <w:sz w:val="24"/>
          <w:szCs w:val="24"/>
        </w:rPr>
        <w:t>derived</w:t>
      </w:r>
      <w:r w:rsidR="002578EB" w:rsidRPr="002578EB">
        <w:rPr>
          <w:rFonts w:ascii="Times New Roman" w:hAnsi="Times New Roman" w:cs="Times New Roman"/>
          <w:color w:val="C00000"/>
          <w:sz w:val="24"/>
          <w:szCs w:val="24"/>
        </w:rPr>
        <w:t xml:space="preserve"> directly from the observed data by identifying the 95% </w:t>
      </w:r>
      <w:r w:rsidR="002578EB">
        <w:rPr>
          <w:rFonts w:ascii="Times New Roman" w:hAnsi="Times New Roman" w:cs="Times New Roman"/>
          <w:color w:val="C00000"/>
          <w:sz w:val="24"/>
          <w:szCs w:val="24"/>
        </w:rPr>
        <w:t xml:space="preserve">quantile </w:t>
      </w:r>
      <w:r w:rsidR="002578EB" w:rsidRPr="002578EB">
        <w:rPr>
          <w:rFonts w:ascii="Times New Roman" w:hAnsi="Times New Roman" w:cs="Times New Roman"/>
          <w:color w:val="C00000"/>
          <w:sz w:val="24"/>
          <w:szCs w:val="24"/>
        </w:rPr>
        <w:t>level using SPSS.</w:t>
      </w:r>
      <w:r w:rsidR="002578EB">
        <w:rPr>
          <w:rFonts w:ascii="Times New Roman" w:hAnsi="Times New Roman" w:cs="Times New Roman"/>
          <w:sz w:val="24"/>
          <w:szCs w:val="24"/>
        </w:rPr>
        <w:t xml:space="preserve"> </w:t>
      </w:r>
      <w:r w:rsidRPr="00541961">
        <w:rPr>
          <w:rFonts w:ascii="Times New Roman" w:hAnsi="Times New Roman" w:cs="Times New Roman"/>
          <w:sz w:val="24"/>
          <w:szCs w:val="24"/>
        </w:rPr>
        <w:t>In fact</w:t>
      </w:r>
      <w:r w:rsidR="00E74636" w:rsidRPr="00541961">
        <w:rPr>
          <w:rFonts w:ascii="Times New Roman" w:hAnsi="Times New Roman" w:cs="Times New Roman"/>
          <w:sz w:val="24"/>
          <w:szCs w:val="24"/>
        </w:rPr>
        <w:t>,</w:t>
      </w:r>
      <w:r w:rsidRPr="00541961">
        <w:rPr>
          <w:rFonts w:ascii="Times New Roman" w:hAnsi="Times New Roman" w:cs="Times New Roman"/>
          <w:sz w:val="24"/>
          <w:szCs w:val="24"/>
        </w:rPr>
        <w:t xml:space="preserve"> since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value</w:t>
      </w:r>
      <w:r w:rsidR="00E60B39" w:rsidRPr="00541961">
        <w:rPr>
          <w:rFonts w:ascii="Times New Roman" w:hAnsi="Times New Roman" w:cs="Times New Roman"/>
          <w:sz w:val="24"/>
          <w:szCs w:val="24"/>
        </w:rPr>
        <w:t>s are</w:t>
      </w:r>
      <w:r w:rsidRPr="00541961">
        <w:rPr>
          <w:rFonts w:ascii="Times New Roman" w:hAnsi="Times New Roman" w:cs="Times New Roman"/>
          <w:sz w:val="24"/>
          <w:szCs w:val="24"/>
        </w:rPr>
        <w:t xml:space="preserve"> always integer</w:t>
      </w:r>
      <w:r w:rsidR="00E60B39" w:rsidRPr="00541961">
        <w:rPr>
          <w:rFonts w:ascii="Times New Roman" w:hAnsi="Times New Roman" w:cs="Times New Roman"/>
          <w:sz w:val="24"/>
          <w:szCs w:val="24"/>
        </w:rPr>
        <w:t>s</w:t>
      </w:r>
      <w:r w:rsidRPr="00541961">
        <w:rPr>
          <w:rFonts w:ascii="Times New Roman" w:hAnsi="Times New Roman" w:cs="Times New Roman"/>
          <w:sz w:val="24"/>
          <w:szCs w:val="24"/>
        </w:rPr>
        <w:t xml:space="preserve"> </w:t>
      </w:r>
      <w:r w:rsidRPr="00541961">
        <w:rPr>
          <w:rFonts w:ascii="Times New Roman" w:hAnsi="Times New Roman" w:cs="Times New Roman"/>
          <w:sz w:val="24"/>
          <w:szCs w:val="24"/>
        </w:rPr>
        <w:lastRenderedPageBreak/>
        <w:t xml:space="preserve">in this experiment, the observed flowtimes </w:t>
      </w:r>
      <w:r w:rsidR="00E60B39" w:rsidRPr="00541961">
        <w:rPr>
          <w:rFonts w:ascii="Times New Roman" w:hAnsi="Times New Roman" w:cs="Times New Roman"/>
          <w:sz w:val="24"/>
          <w:szCs w:val="24"/>
        </w:rPr>
        <w:t xml:space="preserve">can </w:t>
      </w:r>
      <w:r w:rsidRPr="00541961">
        <w:rPr>
          <w:rFonts w:ascii="Times New Roman" w:hAnsi="Times New Roman" w:cs="Times New Roman"/>
          <w:sz w:val="24"/>
          <w:szCs w:val="24"/>
        </w:rPr>
        <w:t xml:space="preserve">be </w:t>
      </w:r>
      <w:r w:rsidR="00E60B39" w:rsidRPr="00541961">
        <w:rPr>
          <w:rFonts w:ascii="Times New Roman" w:hAnsi="Times New Roman" w:cs="Times New Roman"/>
          <w:sz w:val="24"/>
          <w:szCs w:val="24"/>
        </w:rPr>
        <w:t xml:space="preserve">processed via factorial </w:t>
      </w:r>
      <w:r w:rsidRPr="00541961">
        <w:rPr>
          <w:rFonts w:ascii="Times New Roman" w:hAnsi="Times New Roman" w:cs="Times New Roman"/>
          <w:sz w:val="24"/>
          <w:szCs w:val="24"/>
        </w:rPr>
        <w:t>analy</w:t>
      </w:r>
      <w:r w:rsidR="00E60B39" w:rsidRPr="00541961">
        <w:rPr>
          <w:rFonts w:ascii="Times New Roman" w:hAnsi="Times New Roman" w:cs="Times New Roman"/>
          <w:sz w:val="24"/>
          <w:szCs w:val="24"/>
        </w:rPr>
        <w:t>sis</w:t>
      </w:r>
      <w:r w:rsidRPr="00541961">
        <w:rPr>
          <w:rFonts w:ascii="Times New Roman" w:hAnsi="Times New Roman" w:cs="Times New Roman"/>
          <w:sz w:val="24"/>
          <w:szCs w:val="24"/>
        </w:rPr>
        <w:t xml:space="preserve"> according to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using SPSS software. More specifically, for each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value, a group of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is analyzed and then compared with the results of the SVM modelling. By employing the previous example against 1500 jobs, the following </w:t>
      </w:r>
      <w:r w:rsidR="00977E73" w:rsidRPr="00541961">
        <w:rPr>
          <w:rFonts w:ascii="Times New Roman" w:hAnsi="Times New Roman" w:cs="Times New Roman"/>
          <w:sz w:val="24"/>
          <w:szCs w:val="24"/>
        </w:rPr>
        <w:t xml:space="preserve">95% </w:t>
      </w:r>
      <w:r w:rsidRPr="00541961">
        <w:rPr>
          <w:rFonts w:ascii="Times New Roman" w:hAnsi="Times New Roman" w:cs="Times New Roman"/>
          <w:sz w:val="24"/>
          <w:szCs w:val="24"/>
        </w:rPr>
        <w:t>service levels were found.</w:t>
      </w:r>
    </w:p>
    <w:p w14:paraId="5AB0B86F" w14:textId="77777777" w:rsidR="00154ACD" w:rsidRPr="00541961" w:rsidRDefault="00154ACD" w:rsidP="00B3147E">
      <w:pPr>
        <w:spacing w:after="0" w:line="360" w:lineRule="auto"/>
        <w:jc w:val="both"/>
        <w:rPr>
          <w:rFonts w:ascii="Times New Roman" w:hAnsi="Times New Roman" w:cs="Times New Roman"/>
          <w:sz w:val="24"/>
          <w:szCs w:val="24"/>
        </w:rPr>
      </w:pPr>
    </w:p>
    <w:p w14:paraId="48A06120" w14:textId="77777777"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b/>
          <w:bCs/>
          <w:sz w:val="24"/>
          <w:szCs w:val="24"/>
        </w:rPr>
        <w:t>Table 3</w:t>
      </w:r>
      <w:r w:rsidRPr="00541961">
        <w:rPr>
          <w:rFonts w:ascii="Times New Roman" w:hAnsi="Times New Roman" w:cs="Times New Roman"/>
          <w:sz w:val="24"/>
          <w:szCs w:val="24"/>
        </w:rPr>
        <w:t>: Results of the statistical analysis and SVM model.</w:t>
      </w:r>
    </w:p>
    <w:tbl>
      <w:tblPr>
        <w:tblW w:w="0" w:type="auto"/>
        <w:jc w:val="center"/>
        <w:tblLook w:val="04A0" w:firstRow="1" w:lastRow="0" w:firstColumn="1" w:lastColumn="0" w:noHBand="0" w:noVBand="1"/>
      </w:tblPr>
      <w:tblGrid>
        <w:gridCol w:w="834"/>
        <w:gridCol w:w="2430"/>
        <w:gridCol w:w="2520"/>
        <w:gridCol w:w="1391"/>
      </w:tblGrid>
      <w:tr w:rsidR="00541961" w:rsidRPr="00541961" w14:paraId="233FEEB4" w14:textId="77777777" w:rsidTr="00154ACD">
        <w:trPr>
          <w:jc w:val="center"/>
        </w:trPr>
        <w:tc>
          <w:tcPr>
            <w:tcW w:w="834" w:type="dxa"/>
            <w:tcBorders>
              <w:top w:val="thinThickSmallGap" w:sz="12" w:space="0" w:color="auto"/>
              <w:left w:val="nil"/>
              <w:bottom w:val="single" w:sz="4" w:space="0" w:color="auto"/>
              <w:right w:val="nil"/>
            </w:tcBorders>
            <w:hideMark/>
          </w:tcPr>
          <w:p w14:paraId="4BBAEA8E" w14:textId="77777777" w:rsidR="00154ACD" w:rsidRPr="00541961" w:rsidRDefault="00154ACD" w:rsidP="00B3147E">
            <w:pPr>
              <w:spacing w:after="0" w:line="240" w:lineRule="auto"/>
              <w:jc w:val="center"/>
              <w:rPr>
                <w:rFonts w:ascii="Times New Roman" w:hAnsi="Times New Roman" w:cs="Times New Roman"/>
                <w:i/>
                <w:iCs/>
                <w:sz w:val="20"/>
                <w:szCs w:val="20"/>
              </w:rPr>
            </w:pPr>
            <w:r w:rsidRPr="00541961">
              <w:rPr>
                <w:rFonts w:ascii="Times New Roman" w:hAnsi="Times New Roman" w:cs="Times New Roman"/>
                <w:i/>
                <w:iCs/>
                <w:sz w:val="20"/>
                <w:szCs w:val="20"/>
              </w:rPr>
              <w:t>WIP</w:t>
            </w:r>
          </w:p>
        </w:tc>
        <w:tc>
          <w:tcPr>
            <w:tcW w:w="2430" w:type="dxa"/>
            <w:tcBorders>
              <w:top w:val="thinThickSmallGap" w:sz="12" w:space="0" w:color="auto"/>
              <w:left w:val="nil"/>
              <w:bottom w:val="single" w:sz="4" w:space="0" w:color="auto"/>
              <w:right w:val="nil"/>
            </w:tcBorders>
            <w:hideMark/>
          </w:tcPr>
          <w:p w14:paraId="5CC532EF"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95% (statistical analysis)</w:t>
            </w:r>
          </w:p>
        </w:tc>
        <w:tc>
          <w:tcPr>
            <w:tcW w:w="2520" w:type="dxa"/>
            <w:tcBorders>
              <w:top w:val="thinThickSmallGap" w:sz="12" w:space="0" w:color="auto"/>
              <w:left w:val="nil"/>
              <w:bottom w:val="single" w:sz="4" w:space="0" w:color="auto"/>
              <w:right w:val="nil"/>
            </w:tcBorders>
            <w:hideMark/>
          </w:tcPr>
          <w:p w14:paraId="143FE381"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95% (SVM model)</w:t>
            </w:r>
          </w:p>
        </w:tc>
        <w:tc>
          <w:tcPr>
            <w:tcW w:w="1391" w:type="dxa"/>
            <w:tcBorders>
              <w:top w:val="thinThickSmallGap" w:sz="12" w:space="0" w:color="auto"/>
              <w:left w:val="nil"/>
              <w:bottom w:val="single" w:sz="4" w:space="0" w:color="auto"/>
              <w:right w:val="nil"/>
            </w:tcBorders>
            <w:hideMark/>
          </w:tcPr>
          <w:p w14:paraId="720775D2"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%error</w:t>
            </w:r>
          </w:p>
        </w:tc>
      </w:tr>
      <w:tr w:rsidR="00541961" w:rsidRPr="00541961" w14:paraId="598DAB7E" w14:textId="77777777" w:rsidTr="00154ACD">
        <w:trPr>
          <w:jc w:val="center"/>
        </w:trPr>
        <w:tc>
          <w:tcPr>
            <w:tcW w:w="834" w:type="dxa"/>
            <w:tcBorders>
              <w:top w:val="single" w:sz="4" w:space="0" w:color="auto"/>
              <w:left w:val="nil"/>
              <w:bottom w:val="nil"/>
              <w:right w:val="nil"/>
            </w:tcBorders>
            <w:hideMark/>
          </w:tcPr>
          <w:p w14:paraId="66B53B24"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w:t>
            </w:r>
          </w:p>
        </w:tc>
        <w:tc>
          <w:tcPr>
            <w:tcW w:w="2430" w:type="dxa"/>
            <w:tcBorders>
              <w:top w:val="single" w:sz="4" w:space="0" w:color="auto"/>
              <w:left w:val="nil"/>
              <w:bottom w:val="nil"/>
              <w:right w:val="nil"/>
            </w:tcBorders>
            <w:hideMark/>
          </w:tcPr>
          <w:p w14:paraId="51AAC66B"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3.809095</w:t>
            </w:r>
          </w:p>
        </w:tc>
        <w:tc>
          <w:tcPr>
            <w:tcW w:w="2520" w:type="dxa"/>
            <w:tcBorders>
              <w:top w:val="single" w:sz="4" w:space="0" w:color="auto"/>
              <w:left w:val="nil"/>
              <w:bottom w:val="nil"/>
              <w:right w:val="nil"/>
            </w:tcBorders>
            <w:hideMark/>
          </w:tcPr>
          <w:p w14:paraId="1F8AD7C1"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4.24</w:t>
            </w:r>
          </w:p>
        </w:tc>
        <w:tc>
          <w:tcPr>
            <w:tcW w:w="1391" w:type="dxa"/>
            <w:tcBorders>
              <w:top w:val="single" w:sz="4" w:space="0" w:color="auto"/>
              <w:left w:val="nil"/>
              <w:bottom w:val="nil"/>
              <w:right w:val="nil"/>
            </w:tcBorders>
            <w:vAlign w:val="bottom"/>
            <w:hideMark/>
          </w:tcPr>
          <w:p w14:paraId="2C83DBA2"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10.1628632</w:t>
            </w:r>
          </w:p>
        </w:tc>
      </w:tr>
      <w:tr w:rsidR="00541961" w:rsidRPr="00541961" w14:paraId="577CF51B" w14:textId="77777777" w:rsidTr="00154ACD">
        <w:trPr>
          <w:jc w:val="center"/>
        </w:trPr>
        <w:tc>
          <w:tcPr>
            <w:tcW w:w="834" w:type="dxa"/>
            <w:hideMark/>
          </w:tcPr>
          <w:p w14:paraId="2AF8F237"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2</w:t>
            </w:r>
          </w:p>
        </w:tc>
        <w:tc>
          <w:tcPr>
            <w:tcW w:w="2430" w:type="dxa"/>
            <w:hideMark/>
          </w:tcPr>
          <w:p w14:paraId="2B7101F9"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4.91597</w:t>
            </w:r>
          </w:p>
        </w:tc>
        <w:tc>
          <w:tcPr>
            <w:tcW w:w="2520" w:type="dxa"/>
            <w:vAlign w:val="bottom"/>
            <w:hideMark/>
          </w:tcPr>
          <w:p w14:paraId="296566B4"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4.82</w:t>
            </w:r>
          </w:p>
        </w:tc>
        <w:tc>
          <w:tcPr>
            <w:tcW w:w="1391" w:type="dxa"/>
            <w:vAlign w:val="bottom"/>
            <w:hideMark/>
          </w:tcPr>
          <w:p w14:paraId="3221D88A"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1.99107884</w:t>
            </w:r>
          </w:p>
        </w:tc>
      </w:tr>
      <w:tr w:rsidR="00541961" w:rsidRPr="00541961" w14:paraId="5A61E53D" w14:textId="77777777" w:rsidTr="00154ACD">
        <w:trPr>
          <w:jc w:val="center"/>
        </w:trPr>
        <w:tc>
          <w:tcPr>
            <w:tcW w:w="834" w:type="dxa"/>
            <w:hideMark/>
          </w:tcPr>
          <w:p w14:paraId="6FD3F7E1"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3</w:t>
            </w:r>
          </w:p>
        </w:tc>
        <w:tc>
          <w:tcPr>
            <w:tcW w:w="2430" w:type="dxa"/>
            <w:hideMark/>
          </w:tcPr>
          <w:p w14:paraId="31D9623C"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5.783689</w:t>
            </w:r>
          </w:p>
        </w:tc>
        <w:tc>
          <w:tcPr>
            <w:tcW w:w="2520" w:type="dxa"/>
            <w:vAlign w:val="bottom"/>
            <w:hideMark/>
          </w:tcPr>
          <w:p w14:paraId="7B9A560F"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5.65</w:t>
            </w:r>
          </w:p>
        </w:tc>
        <w:tc>
          <w:tcPr>
            <w:tcW w:w="1391" w:type="dxa"/>
            <w:vAlign w:val="bottom"/>
            <w:hideMark/>
          </w:tcPr>
          <w:p w14:paraId="6AE47B7A"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2.36616991</w:t>
            </w:r>
          </w:p>
        </w:tc>
      </w:tr>
      <w:tr w:rsidR="00541961" w:rsidRPr="00541961" w14:paraId="209E6A0A" w14:textId="77777777" w:rsidTr="00154ACD">
        <w:trPr>
          <w:jc w:val="center"/>
        </w:trPr>
        <w:tc>
          <w:tcPr>
            <w:tcW w:w="834" w:type="dxa"/>
            <w:hideMark/>
          </w:tcPr>
          <w:p w14:paraId="78A440FB"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4</w:t>
            </w:r>
          </w:p>
        </w:tc>
        <w:tc>
          <w:tcPr>
            <w:tcW w:w="2430" w:type="dxa"/>
            <w:hideMark/>
          </w:tcPr>
          <w:p w14:paraId="505DC5A2"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6.737134</w:t>
            </w:r>
          </w:p>
        </w:tc>
        <w:tc>
          <w:tcPr>
            <w:tcW w:w="2520" w:type="dxa"/>
            <w:vAlign w:val="bottom"/>
            <w:hideMark/>
          </w:tcPr>
          <w:p w14:paraId="3873B9C9"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6.68</w:t>
            </w:r>
          </w:p>
        </w:tc>
        <w:tc>
          <w:tcPr>
            <w:tcW w:w="1391" w:type="dxa"/>
            <w:vAlign w:val="bottom"/>
            <w:hideMark/>
          </w:tcPr>
          <w:p w14:paraId="4AAB1701"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0.85529865</w:t>
            </w:r>
          </w:p>
        </w:tc>
      </w:tr>
      <w:tr w:rsidR="00541961" w:rsidRPr="00541961" w14:paraId="79A6BD82" w14:textId="77777777" w:rsidTr="00154ACD">
        <w:trPr>
          <w:jc w:val="center"/>
        </w:trPr>
        <w:tc>
          <w:tcPr>
            <w:tcW w:w="834" w:type="dxa"/>
            <w:hideMark/>
          </w:tcPr>
          <w:p w14:paraId="7856D1F4"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5</w:t>
            </w:r>
          </w:p>
        </w:tc>
        <w:tc>
          <w:tcPr>
            <w:tcW w:w="2430" w:type="dxa"/>
            <w:hideMark/>
          </w:tcPr>
          <w:p w14:paraId="35C1730E"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8.32407</w:t>
            </w:r>
          </w:p>
        </w:tc>
        <w:tc>
          <w:tcPr>
            <w:tcW w:w="2520" w:type="dxa"/>
            <w:vAlign w:val="bottom"/>
            <w:hideMark/>
          </w:tcPr>
          <w:p w14:paraId="5967ABD6"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8.52</w:t>
            </w:r>
          </w:p>
        </w:tc>
        <w:tc>
          <w:tcPr>
            <w:tcW w:w="1391" w:type="dxa"/>
            <w:vAlign w:val="bottom"/>
            <w:hideMark/>
          </w:tcPr>
          <w:p w14:paraId="79382314"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2.29964319</w:t>
            </w:r>
          </w:p>
        </w:tc>
      </w:tr>
      <w:tr w:rsidR="00541961" w:rsidRPr="00541961" w14:paraId="07BCBAE1" w14:textId="77777777" w:rsidTr="00154ACD">
        <w:trPr>
          <w:jc w:val="center"/>
        </w:trPr>
        <w:tc>
          <w:tcPr>
            <w:tcW w:w="834" w:type="dxa"/>
            <w:hideMark/>
          </w:tcPr>
          <w:p w14:paraId="0CC11F30"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6</w:t>
            </w:r>
          </w:p>
        </w:tc>
        <w:tc>
          <w:tcPr>
            <w:tcW w:w="2430" w:type="dxa"/>
            <w:hideMark/>
          </w:tcPr>
          <w:p w14:paraId="67D62AC2"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9.965443</w:t>
            </w:r>
          </w:p>
        </w:tc>
        <w:tc>
          <w:tcPr>
            <w:tcW w:w="2520" w:type="dxa"/>
            <w:vAlign w:val="bottom"/>
            <w:hideMark/>
          </w:tcPr>
          <w:p w14:paraId="1E3348C5"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9.86</w:t>
            </w:r>
          </w:p>
        </w:tc>
        <w:tc>
          <w:tcPr>
            <w:tcW w:w="1391" w:type="dxa"/>
            <w:vAlign w:val="bottom"/>
            <w:hideMark/>
          </w:tcPr>
          <w:p w14:paraId="307B5D72"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1.06939757</w:t>
            </w:r>
          </w:p>
        </w:tc>
      </w:tr>
      <w:tr w:rsidR="00541961" w:rsidRPr="00541961" w14:paraId="418B6AE8" w14:textId="77777777" w:rsidTr="00154ACD">
        <w:trPr>
          <w:jc w:val="center"/>
        </w:trPr>
        <w:tc>
          <w:tcPr>
            <w:tcW w:w="834" w:type="dxa"/>
            <w:hideMark/>
          </w:tcPr>
          <w:p w14:paraId="6E5A02C2"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7</w:t>
            </w:r>
          </w:p>
        </w:tc>
        <w:tc>
          <w:tcPr>
            <w:tcW w:w="2430" w:type="dxa"/>
            <w:hideMark/>
          </w:tcPr>
          <w:p w14:paraId="0E28AF16"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11.28187</w:t>
            </w:r>
          </w:p>
        </w:tc>
        <w:tc>
          <w:tcPr>
            <w:tcW w:w="2520" w:type="dxa"/>
            <w:vAlign w:val="bottom"/>
            <w:hideMark/>
          </w:tcPr>
          <w:p w14:paraId="49D193F7"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11.07</w:t>
            </w:r>
          </w:p>
        </w:tc>
        <w:tc>
          <w:tcPr>
            <w:tcW w:w="1391" w:type="dxa"/>
            <w:vAlign w:val="bottom"/>
            <w:hideMark/>
          </w:tcPr>
          <w:p w14:paraId="082654AF"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1.91388482</w:t>
            </w:r>
          </w:p>
        </w:tc>
      </w:tr>
      <w:tr w:rsidR="00541961" w:rsidRPr="00541961" w14:paraId="658DBBB6" w14:textId="77777777" w:rsidTr="00154ACD">
        <w:trPr>
          <w:jc w:val="center"/>
        </w:trPr>
        <w:tc>
          <w:tcPr>
            <w:tcW w:w="834" w:type="dxa"/>
            <w:hideMark/>
          </w:tcPr>
          <w:p w14:paraId="1C911C00"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8</w:t>
            </w:r>
          </w:p>
        </w:tc>
        <w:tc>
          <w:tcPr>
            <w:tcW w:w="2430" w:type="dxa"/>
            <w:hideMark/>
          </w:tcPr>
          <w:p w14:paraId="05EBFE0D"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11.87967</w:t>
            </w:r>
          </w:p>
        </w:tc>
        <w:tc>
          <w:tcPr>
            <w:tcW w:w="2520" w:type="dxa"/>
            <w:vAlign w:val="bottom"/>
            <w:hideMark/>
          </w:tcPr>
          <w:p w14:paraId="497DE83A"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12.44</w:t>
            </w:r>
          </w:p>
        </w:tc>
        <w:tc>
          <w:tcPr>
            <w:tcW w:w="1391" w:type="dxa"/>
            <w:vAlign w:val="bottom"/>
            <w:hideMark/>
          </w:tcPr>
          <w:p w14:paraId="7E42D90D"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4.50422749</w:t>
            </w:r>
          </w:p>
        </w:tc>
      </w:tr>
      <w:tr w:rsidR="00541961" w:rsidRPr="00541961" w14:paraId="77697DA9" w14:textId="77777777" w:rsidTr="00154ACD">
        <w:trPr>
          <w:jc w:val="center"/>
        </w:trPr>
        <w:tc>
          <w:tcPr>
            <w:tcW w:w="834" w:type="dxa"/>
            <w:hideMark/>
          </w:tcPr>
          <w:p w14:paraId="096715DA"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9</w:t>
            </w:r>
          </w:p>
        </w:tc>
        <w:tc>
          <w:tcPr>
            <w:tcW w:w="2430" w:type="dxa"/>
            <w:hideMark/>
          </w:tcPr>
          <w:p w14:paraId="52BE12C7"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13.41986</w:t>
            </w:r>
          </w:p>
        </w:tc>
        <w:tc>
          <w:tcPr>
            <w:tcW w:w="2520" w:type="dxa"/>
            <w:vAlign w:val="bottom"/>
            <w:hideMark/>
          </w:tcPr>
          <w:p w14:paraId="60E33A2D"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13.53</w:t>
            </w:r>
          </w:p>
        </w:tc>
        <w:tc>
          <w:tcPr>
            <w:tcW w:w="1391" w:type="dxa"/>
            <w:vAlign w:val="bottom"/>
            <w:hideMark/>
          </w:tcPr>
          <w:p w14:paraId="083BC10B"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0.81400961</w:t>
            </w:r>
          </w:p>
        </w:tc>
      </w:tr>
      <w:tr w:rsidR="00541961" w:rsidRPr="00541961" w14:paraId="492F3673" w14:textId="77777777" w:rsidTr="00154ACD">
        <w:trPr>
          <w:jc w:val="center"/>
        </w:trPr>
        <w:tc>
          <w:tcPr>
            <w:tcW w:w="834" w:type="dxa"/>
            <w:tcBorders>
              <w:top w:val="nil"/>
              <w:left w:val="nil"/>
              <w:bottom w:val="single" w:sz="4" w:space="0" w:color="auto"/>
              <w:right w:val="nil"/>
            </w:tcBorders>
            <w:hideMark/>
          </w:tcPr>
          <w:p w14:paraId="2506C537"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10</w:t>
            </w:r>
          </w:p>
        </w:tc>
        <w:tc>
          <w:tcPr>
            <w:tcW w:w="2430" w:type="dxa"/>
            <w:tcBorders>
              <w:top w:val="nil"/>
              <w:left w:val="nil"/>
              <w:bottom w:val="single" w:sz="4" w:space="0" w:color="auto"/>
              <w:right w:val="nil"/>
            </w:tcBorders>
            <w:hideMark/>
          </w:tcPr>
          <w:p w14:paraId="0FC89C89"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14.4505</w:t>
            </w:r>
          </w:p>
        </w:tc>
        <w:tc>
          <w:tcPr>
            <w:tcW w:w="2520" w:type="dxa"/>
            <w:tcBorders>
              <w:top w:val="nil"/>
              <w:left w:val="nil"/>
              <w:bottom w:val="single" w:sz="4" w:space="0" w:color="auto"/>
              <w:right w:val="nil"/>
            </w:tcBorders>
            <w:vAlign w:val="bottom"/>
            <w:hideMark/>
          </w:tcPr>
          <w:p w14:paraId="1E29E72C"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13.91</w:t>
            </w:r>
          </w:p>
        </w:tc>
        <w:tc>
          <w:tcPr>
            <w:tcW w:w="1391" w:type="dxa"/>
            <w:tcBorders>
              <w:top w:val="nil"/>
              <w:left w:val="nil"/>
              <w:bottom w:val="single" w:sz="4" w:space="0" w:color="auto"/>
              <w:right w:val="nil"/>
            </w:tcBorders>
            <w:vAlign w:val="bottom"/>
            <w:hideMark/>
          </w:tcPr>
          <w:p w14:paraId="48964DB0"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3.88569662</w:t>
            </w:r>
          </w:p>
        </w:tc>
      </w:tr>
      <w:tr w:rsidR="00154ACD" w:rsidRPr="00541961" w14:paraId="2D2CE9A7" w14:textId="77777777" w:rsidTr="00154ACD">
        <w:trPr>
          <w:jc w:val="center"/>
        </w:trPr>
        <w:tc>
          <w:tcPr>
            <w:tcW w:w="834" w:type="dxa"/>
            <w:tcBorders>
              <w:top w:val="single" w:sz="4" w:space="0" w:color="auto"/>
              <w:left w:val="nil"/>
              <w:bottom w:val="thickThinSmallGap" w:sz="12" w:space="0" w:color="auto"/>
              <w:right w:val="nil"/>
            </w:tcBorders>
          </w:tcPr>
          <w:p w14:paraId="3348A7A1" w14:textId="77777777" w:rsidR="00154ACD" w:rsidRPr="00541961" w:rsidRDefault="00154ACD" w:rsidP="00B3147E">
            <w:pPr>
              <w:spacing w:after="0" w:line="240" w:lineRule="auto"/>
              <w:jc w:val="center"/>
              <w:rPr>
                <w:rFonts w:ascii="Times New Roman" w:hAnsi="Times New Roman" w:cs="Times New Roman"/>
                <w:sz w:val="20"/>
                <w:szCs w:val="20"/>
              </w:rPr>
            </w:pPr>
          </w:p>
        </w:tc>
        <w:tc>
          <w:tcPr>
            <w:tcW w:w="2430" w:type="dxa"/>
            <w:tcBorders>
              <w:top w:val="single" w:sz="4" w:space="0" w:color="auto"/>
              <w:left w:val="nil"/>
              <w:bottom w:val="thickThinSmallGap" w:sz="12" w:space="0" w:color="auto"/>
              <w:right w:val="nil"/>
            </w:tcBorders>
          </w:tcPr>
          <w:p w14:paraId="05539AC4" w14:textId="77777777" w:rsidR="00154ACD" w:rsidRPr="00541961" w:rsidRDefault="00154ACD" w:rsidP="00B3147E">
            <w:pPr>
              <w:spacing w:after="0" w:line="240" w:lineRule="auto"/>
              <w:jc w:val="center"/>
              <w:rPr>
                <w:rFonts w:ascii="Times New Roman" w:hAnsi="Times New Roman" w:cs="Times New Roman"/>
                <w:sz w:val="20"/>
                <w:szCs w:val="20"/>
              </w:rPr>
            </w:pPr>
          </w:p>
        </w:tc>
        <w:tc>
          <w:tcPr>
            <w:tcW w:w="2520" w:type="dxa"/>
            <w:tcBorders>
              <w:top w:val="single" w:sz="4" w:space="0" w:color="auto"/>
              <w:left w:val="nil"/>
              <w:bottom w:val="thickThinSmallGap" w:sz="12" w:space="0" w:color="auto"/>
              <w:right w:val="nil"/>
            </w:tcBorders>
            <w:hideMark/>
          </w:tcPr>
          <w:p w14:paraId="73650B6B"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Average =</w:t>
            </w:r>
          </w:p>
        </w:tc>
        <w:tc>
          <w:tcPr>
            <w:tcW w:w="1391" w:type="dxa"/>
            <w:tcBorders>
              <w:top w:val="single" w:sz="4" w:space="0" w:color="auto"/>
              <w:left w:val="nil"/>
              <w:bottom w:val="thickThinSmallGap" w:sz="12" w:space="0" w:color="auto"/>
              <w:right w:val="nil"/>
            </w:tcBorders>
            <w:vAlign w:val="bottom"/>
            <w:hideMark/>
          </w:tcPr>
          <w:p w14:paraId="06740D3F"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2.98622699</w:t>
            </w:r>
          </w:p>
        </w:tc>
      </w:tr>
    </w:tbl>
    <w:p w14:paraId="2F0C7540" w14:textId="77777777" w:rsidR="00154ACD" w:rsidRPr="00541961" w:rsidRDefault="00154ACD" w:rsidP="00B3147E">
      <w:pPr>
        <w:spacing w:after="0" w:line="360" w:lineRule="auto"/>
        <w:jc w:val="both"/>
        <w:rPr>
          <w:rFonts w:ascii="Times New Roman" w:hAnsi="Times New Roman" w:cs="Times New Roman"/>
          <w:sz w:val="24"/>
          <w:szCs w:val="24"/>
        </w:rPr>
      </w:pPr>
    </w:p>
    <w:p w14:paraId="0BFAD9F7" w14:textId="118C85F6" w:rsidR="00154ACD" w:rsidRPr="00541961" w:rsidRDefault="00154ACD" w:rsidP="000D11BA">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Table 3 shows that the error margin is less than 5%.</w:t>
      </w:r>
      <w:r w:rsidR="000D11BA" w:rsidRPr="00541961">
        <w:rPr>
          <w:rFonts w:ascii="Times New Roman" w:hAnsi="Times New Roman" w:cs="Times New Roman"/>
          <w:sz w:val="24"/>
          <w:szCs w:val="24"/>
        </w:rPr>
        <w:t xml:space="preserve"> Since we are comparing the statistical value with that found using the SVM model, the percent error is found </w:t>
      </w:r>
      <w:r w:rsidR="00E74636" w:rsidRPr="00541961">
        <w:rPr>
          <w:rFonts w:ascii="Times New Roman" w:hAnsi="Times New Roman" w:cs="Times New Roman"/>
          <w:sz w:val="24"/>
          <w:szCs w:val="24"/>
        </w:rPr>
        <w:t>by</w:t>
      </w:r>
      <w:r w:rsidR="000D11BA" w:rsidRPr="00541961">
        <w:rPr>
          <w:rFonts w:ascii="Times New Roman" w:hAnsi="Times New Roman" w:cs="Times New Roman"/>
          <w:sz w:val="24"/>
          <w:szCs w:val="24"/>
        </w:rPr>
        <w:t xml:space="preserve"> dividing the difference between both values by the statistical value. </w:t>
      </w:r>
      <w:r w:rsidRPr="00541961">
        <w:rPr>
          <w:rFonts w:ascii="Times New Roman" w:hAnsi="Times New Roman" w:cs="Times New Roman"/>
          <w:sz w:val="24"/>
          <w:szCs w:val="24"/>
        </w:rPr>
        <w:t xml:space="preserve">This indicates a robust prediction power. In other words, the SVM estimated 95% levels are sufficiently accurate. Hence, once an order arrives,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status can be plugged into the classifier search algorithm to find the 95% threshold which can be quoted to customer.</w:t>
      </w:r>
    </w:p>
    <w:p w14:paraId="602F6B23" w14:textId="4B510876" w:rsidR="00154ACD" w:rsidRPr="00541961" w:rsidRDefault="00154ACD" w:rsidP="00C4730D">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 xml:space="preserve">Let us consider the last case in Table 3.  The resulting separator is shown in Figure </w:t>
      </w:r>
      <w:r w:rsidR="006F0187" w:rsidRPr="00541961">
        <w:rPr>
          <w:rFonts w:ascii="Times New Roman" w:hAnsi="Times New Roman" w:cs="Times New Roman"/>
          <w:sz w:val="24"/>
          <w:szCs w:val="24"/>
        </w:rPr>
        <w:t>1</w:t>
      </w:r>
      <w:r w:rsidR="00C4730D">
        <w:rPr>
          <w:rFonts w:ascii="Times New Roman" w:hAnsi="Times New Roman" w:cs="Times New Roman"/>
          <w:sz w:val="24"/>
          <w:szCs w:val="24"/>
        </w:rPr>
        <w:t>6</w:t>
      </w:r>
      <w:r w:rsidRPr="00541961">
        <w:rPr>
          <w:rFonts w:ascii="Times New Roman" w:hAnsi="Times New Roman" w:cs="Times New Roman"/>
          <w:sz w:val="24"/>
          <w:szCs w:val="24"/>
        </w:rPr>
        <w:t>. The figure shows that the smothering of the 95% line suggesting more robust predictions.</w:t>
      </w:r>
    </w:p>
    <w:p w14:paraId="162E0CC3" w14:textId="77777777" w:rsidR="00154ACD" w:rsidRPr="00541961" w:rsidRDefault="00154ACD" w:rsidP="00B3147E">
      <w:pPr>
        <w:spacing w:after="0" w:line="360" w:lineRule="auto"/>
        <w:jc w:val="center"/>
        <w:rPr>
          <w:rFonts w:ascii="Times New Roman" w:hAnsi="Times New Roman" w:cs="Times New Roman"/>
          <w:sz w:val="24"/>
          <w:szCs w:val="24"/>
        </w:rPr>
      </w:pPr>
      <w:r w:rsidRPr="00541961">
        <w:rPr>
          <w:rFonts w:ascii="Times New Roman" w:hAnsi="Times New Roman" w:cs="Times New Roman"/>
          <w:noProof/>
          <w:sz w:val="24"/>
          <w:szCs w:val="24"/>
        </w:rPr>
        <w:drawing>
          <wp:inline distT="0" distB="0" distL="0" distR="0" wp14:anchorId="31F7BCEE" wp14:editId="0817C18B">
            <wp:extent cx="2508250" cy="2038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8250" cy="2038350"/>
                    </a:xfrm>
                    <a:prstGeom prst="rect">
                      <a:avLst/>
                    </a:prstGeom>
                    <a:noFill/>
                    <a:ln>
                      <a:noFill/>
                    </a:ln>
                  </pic:spPr>
                </pic:pic>
              </a:graphicData>
            </a:graphic>
          </wp:inline>
        </w:drawing>
      </w:r>
    </w:p>
    <w:p w14:paraId="1078D06D" w14:textId="0691EA99" w:rsidR="00154ACD" w:rsidRPr="00541961" w:rsidRDefault="00154ACD" w:rsidP="00C4730D">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 xml:space="preserve">Figure </w:t>
      </w:r>
      <w:r w:rsidR="006F0187" w:rsidRPr="00541961">
        <w:rPr>
          <w:rFonts w:ascii="Times New Roman" w:hAnsi="Times New Roman" w:cs="Times New Roman"/>
          <w:b/>
          <w:bCs/>
          <w:sz w:val="24"/>
          <w:szCs w:val="24"/>
        </w:rPr>
        <w:t>1</w:t>
      </w:r>
      <w:r w:rsidR="00C4730D">
        <w:rPr>
          <w:rFonts w:ascii="Times New Roman" w:hAnsi="Times New Roman" w:cs="Times New Roman"/>
          <w:b/>
          <w:bCs/>
          <w:sz w:val="24"/>
          <w:szCs w:val="24"/>
        </w:rPr>
        <w:t>6</w:t>
      </w:r>
      <w:r w:rsidRPr="00541961">
        <w:rPr>
          <w:rFonts w:ascii="Times New Roman" w:hAnsi="Times New Roman" w:cs="Times New Roman"/>
          <w:sz w:val="24"/>
          <w:szCs w:val="24"/>
        </w:rPr>
        <w:t>: The 95% flowtime and the classifier contours.</w:t>
      </w:r>
    </w:p>
    <w:p w14:paraId="05E0AAC3" w14:textId="54BDC867" w:rsidR="00154ACD" w:rsidRPr="00541961" w:rsidRDefault="00045003" w:rsidP="00B3147E">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lastRenderedPageBreak/>
        <w:t>6.2</w:t>
      </w:r>
      <w:r w:rsidR="00154ACD" w:rsidRPr="00541961">
        <w:rPr>
          <w:rFonts w:ascii="Times New Roman" w:hAnsi="Times New Roman" w:cs="Times New Roman"/>
          <w:i/>
          <w:sz w:val="24"/>
          <w:szCs w:val="24"/>
        </w:rPr>
        <w:t xml:space="preserve"> Testing and validation: Second Experiment </w:t>
      </w:r>
    </w:p>
    <w:p w14:paraId="4D137A35" w14:textId="32D1E825" w:rsidR="008E2F23" w:rsidRDefault="00154ACD" w:rsidP="00176683">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In this </w:t>
      </w:r>
      <w:r w:rsidR="00B940F0" w:rsidRPr="00541961">
        <w:rPr>
          <w:rFonts w:ascii="Times New Roman" w:hAnsi="Times New Roman" w:cs="Times New Roman"/>
          <w:sz w:val="24"/>
          <w:szCs w:val="24"/>
        </w:rPr>
        <w:t>experiment,</w:t>
      </w:r>
      <w:r w:rsidRPr="00541961">
        <w:rPr>
          <w:rFonts w:ascii="Times New Roman" w:hAnsi="Times New Roman" w:cs="Times New Roman"/>
          <w:sz w:val="24"/>
          <w:szCs w:val="24"/>
        </w:rPr>
        <w:t xml:space="preserve"> a manufacturing system consisting of 3 resources and a product mix of 3 types is simulated. The resulting data points are filtered by 5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regions at each resource. The 95%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value was found for those groups maintaining enough data points (Table 4). Although the statistically computed 95% level is also an estimate, the SVM predicted values conform to the statistically found estimates with low error values.</w:t>
      </w:r>
    </w:p>
    <w:p w14:paraId="39C3B453" w14:textId="77777777" w:rsidR="00176683" w:rsidRPr="00541961" w:rsidRDefault="00176683" w:rsidP="00176683">
      <w:pPr>
        <w:spacing w:after="0" w:line="360" w:lineRule="auto"/>
        <w:jc w:val="both"/>
        <w:rPr>
          <w:rFonts w:ascii="Times New Roman" w:hAnsi="Times New Roman" w:cs="Times New Roman"/>
          <w:sz w:val="24"/>
          <w:szCs w:val="24"/>
        </w:rPr>
      </w:pPr>
    </w:p>
    <w:p w14:paraId="042A00D4" w14:textId="77777777"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b/>
          <w:bCs/>
          <w:sz w:val="24"/>
          <w:szCs w:val="24"/>
        </w:rPr>
        <w:t>Table 4</w:t>
      </w:r>
      <w:r w:rsidRPr="00541961">
        <w:rPr>
          <w:rFonts w:ascii="Times New Roman" w:hAnsi="Times New Roman" w:cs="Times New Roman"/>
          <w:sz w:val="24"/>
          <w:szCs w:val="24"/>
        </w:rPr>
        <w:t>: Comparison between statistical SVM predicted results.</w:t>
      </w:r>
    </w:p>
    <w:tbl>
      <w:tblPr>
        <w:tblW w:w="7426" w:type="dxa"/>
        <w:jc w:val="center"/>
        <w:tblLook w:val="04A0" w:firstRow="1" w:lastRow="0" w:firstColumn="1" w:lastColumn="0" w:noHBand="0" w:noVBand="1"/>
      </w:tblPr>
      <w:tblGrid>
        <w:gridCol w:w="577"/>
        <w:gridCol w:w="1336"/>
        <w:gridCol w:w="2520"/>
        <w:gridCol w:w="1800"/>
        <w:gridCol w:w="1193"/>
      </w:tblGrid>
      <w:tr w:rsidR="00541961" w:rsidRPr="00541961" w14:paraId="656CC9E4" w14:textId="77777777" w:rsidTr="00154ACD">
        <w:trPr>
          <w:trHeight w:val="282"/>
          <w:jc w:val="center"/>
        </w:trPr>
        <w:tc>
          <w:tcPr>
            <w:tcW w:w="577" w:type="dxa"/>
            <w:tcBorders>
              <w:top w:val="thinThickSmallGap" w:sz="12" w:space="0" w:color="auto"/>
              <w:left w:val="nil"/>
              <w:bottom w:val="single" w:sz="4" w:space="0" w:color="auto"/>
              <w:right w:val="nil"/>
            </w:tcBorders>
            <w:noWrap/>
            <w:vAlign w:val="bottom"/>
            <w:hideMark/>
          </w:tcPr>
          <w:p w14:paraId="5A6E774B" w14:textId="77777777" w:rsidR="00154ACD" w:rsidRPr="00541961" w:rsidRDefault="00154ACD" w:rsidP="00B3147E">
            <w:pPr>
              <w:spacing w:line="240" w:lineRule="auto"/>
              <w:rPr>
                <w:rFonts w:ascii="Times New Roman" w:hAnsi="Times New Roman" w:cs="Times New Roman"/>
                <w:sz w:val="24"/>
                <w:szCs w:val="24"/>
              </w:rPr>
            </w:pPr>
          </w:p>
        </w:tc>
        <w:tc>
          <w:tcPr>
            <w:tcW w:w="1336" w:type="dxa"/>
            <w:tcBorders>
              <w:top w:val="thinThickSmallGap" w:sz="12" w:space="0" w:color="auto"/>
              <w:left w:val="nil"/>
              <w:bottom w:val="single" w:sz="4" w:space="0" w:color="auto"/>
              <w:right w:val="nil"/>
            </w:tcBorders>
            <w:hideMark/>
          </w:tcPr>
          <w:p w14:paraId="5AE35903"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i/>
                <w:iCs/>
                <w:sz w:val="20"/>
                <w:szCs w:val="20"/>
              </w:rPr>
              <w:t>WIP</w:t>
            </w:r>
            <w:r w:rsidRPr="00541961">
              <w:rPr>
                <w:rFonts w:ascii="Times New Roman" w:hAnsi="Times New Roman" w:cs="Times New Roman"/>
                <w:sz w:val="20"/>
                <w:szCs w:val="20"/>
              </w:rPr>
              <w:t xml:space="preserve"> vector</w:t>
            </w:r>
          </w:p>
        </w:tc>
        <w:tc>
          <w:tcPr>
            <w:tcW w:w="2520" w:type="dxa"/>
            <w:tcBorders>
              <w:top w:val="thinThickSmallGap" w:sz="12" w:space="0" w:color="auto"/>
              <w:left w:val="nil"/>
              <w:bottom w:val="single" w:sz="4" w:space="0" w:color="auto"/>
              <w:right w:val="nil"/>
            </w:tcBorders>
            <w:noWrap/>
            <w:hideMark/>
          </w:tcPr>
          <w:p w14:paraId="5EDA9DBB"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95% (statistical analysis)</w:t>
            </w:r>
          </w:p>
        </w:tc>
        <w:tc>
          <w:tcPr>
            <w:tcW w:w="1800" w:type="dxa"/>
            <w:tcBorders>
              <w:top w:val="thinThickSmallGap" w:sz="12" w:space="0" w:color="auto"/>
              <w:left w:val="nil"/>
              <w:bottom w:val="single" w:sz="4" w:space="0" w:color="auto"/>
              <w:right w:val="nil"/>
            </w:tcBorders>
            <w:noWrap/>
            <w:hideMark/>
          </w:tcPr>
          <w:p w14:paraId="03E20061"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95% (SVM model)</w:t>
            </w:r>
          </w:p>
        </w:tc>
        <w:tc>
          <w:tcPr>
            <w:tcW w:w="1193" w:type="dxa"/>
            <w:tcBorders>
              <w:top w:val="thinThickSmallGap" w:sz="12" w:space="0" w:color="auto"/>
              <w:left w:val="nil"/>
              <w:bottom w:val="single" w:sz="4" w:space="0" w:color="auto"/>
              <w:right w:val="nil"/>
            </w:tcBorders>
            <w:noWrap/>
            <w:hideMark/>
          </w:tcPr>
          <w:p w14:paraId="10353CDE" w14:textId="77777777" w:rsidR="00154ACD" w:rsidRPr="00541961" w:rsidRDefault="00154ACD" w:rsidP="00B3147E">
            <w:pPr>
              <w:spacing w:after="0" w:line="240" w:lineRule="auto"/>
              <w:jc w:val="center"/>
              <w:rPr>
                <w:rFonts w:ascii="Times New Roman" w:hAnsi="Times New Roman" w:cs="Times New Roman"/>
                <w:sz w:val="20"/>
                <w:szCs w:val="20"/>
              </w:rPr>
            </w:pPr>
            <w:r w:rsidRPr="00541961">
              <w:rPr>
                <w:rFonts w:ascii="Times New Roman" w:hAnsi="Times New Roman" w:cs="Times New Roman"/>
                <w:sz w:val="20"/>
                <w:szCs w:val="20"/>
              </w:rPr>
              <w:t>%error</w:t>
            </w:r>
          </w:p>
        </w:tc>
      </w:tr>
      <w:tr w:rsidR="00541961" w:rsidRPr="00541961" w14:paraId="5CA9FB43" w14:textId="77777777" w:rsidTr="00154ACD">
        <w:trPr>
          <w:trHeight w:val="208"/>
          <w:jc w:val="center"/>
        </w:trPr>
        <w:tc>
          <w:tcPr>
            <w:tcW w:w="577" w:type="dxa"/>
            <w:tcBorders>
              <w:top w:val="single" w:sz="4" w:space="0" w:color="auto"/>
              <w:left w:val="nil"/>
              <w:bottom w:val="nil"/>
              <w:right w:val="nil"/>
            </w:tcBorders>
            <w:noWrap/>
            <w:vAlign w:val="bottom"/>
            <w:hideMark/>
          </w:tcPr>
          <w:p w14:paraId="198A2757"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1336" w:type="dxa"/>
            <w:tcBorders>
              <w:top w:val="single" w:sz="4" w:space="0" w:color="auto"/>
              <w:left w:val="nil"/>
              <w:bottom w:val="nil"/>
              <w:right w:val="nil"/>
            </w:tcBorders>
            <w:hideMark/>
          </w:tcPr>
          <w:p w14:paraId="64140394"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0]</w:t>
            </w:r>
          </w:p>
        </w:tc>
        <w:tc>
          <w:tcPr>
            <w:tcW w:w="2520" w:type="dxa"/>
            <w:tcBorders>
              <w:top w:val="single" w:sz="4" w:space="0" w:color="auto"/>
              <w:left w:val="nil"/>
              <w:bottom w:val="nil"/>
              <w:right w:val="nil"/>
            </w:tcBorders>
            <w:noWrap/>
            <w:hideMark/>
          </w:tcPr>
          <w:p w14:paraId="6EDA2FD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6.9863</w:t>
            </w:r>
          </w:p>
        </w:tc>
        <w:tc>
          <w:tcPr>
            <w:tcW w:w="1800" w:type="dxa"/>
            <w:tcBorders>
              <w:top w:val="single" w:sz="4" w:space="0" w:color="auto"/>
              <w:left w:val="nil"/>
              <w:bottom w:val="nil"/>
              <w:right w:val="nil"/>
            </w:tcBorders>
            <w:noWrap/>
            <w:vAlign w:val="bottom"/>
            <w:hideMark/>
          </w:tcPr>
          <w:p w14:paraId="436A143C"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8.9</w:t>
            </w:r>
          </w:p>
        </w:tc>
        <w:tc>
          <w:tcPr>
            <w:tcW w:w="1193" w:type="dxa"/>
            <w:tcBorders>
              <w:top w:val="single" w:sz="4" w:space="0" w:color="auto"/>
              <w:left w:val="nil"/>
              <w:bottom w:val="nil"/>
              <w:right w:val="nil"/>
            </w:tcBorders>
            <w:noWrap/>
            <w:vAlign w:val="bottom"/>
            <w:hideMark/>
          </w:tcPr>
          <w:p w14:paraId="5797266D"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21.50216</w:t>
            </w:r>
          </w:p>
        </w:tc>
      </w:tr>
      <w:tr w:rsidR="00541961" w:rsidRPr="00541961" w14:paraId="363D4BCE" w14:textId="77777777" w:rsidTr="00154ACD">
        <w:trPr>
          <w:trHeight w:val="208"/>
          <w:jc w:val="center"/>
        </w:trPr>
        <w:tc>
          <w:tcPr>
            <w:tcW w:w="577" w:type="dxa"/>
            <w:noWrap/>
            <w:vAlign w:val="bottom"/>
            <w:hideMark/>
          </w:tcPr>
          <w:p w14:paraId="0019271D"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1336" w:type="dxa"/>
            <w:hideMark/>
          </w:tcPr>
          <w:p w14:paraId="5FFE3AFB"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2]</w:t>
            </w:r>
          </w:p>
        </w:tc>
        <w:tc>
          <w:tcPr>
            <w:tcW w:w="2520" w:type="dxa"/>
            <w:noWrap/>
            <w:hideMark/>
          </w:tcPr>
          <w:p w14:paraId="372998E9"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8.4104</w:t>
            </w:r>
          </w:p>
        </w:tc>
        <w:tc>
          <w:tcPr>
            <w:tcW w:w="1800" w:type="dxa"/>
            <w:noWrap/>
            <w:vAlign w:val="bottom"/>
            <w:hideMark/>
          </w:tcPr>
          <w:p w14:paraId="51DBEF12"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8.64</w:t>
            </w:r>
          </w:p>
        </w:tc>
        <w:tc>
          <w:tcPr>
            <w:tcW w:w="1193" w:type="dxa"/>
            <w:noWrap/>
            <w:vAlign w:val="bottom"/>
            <w:hideMark/>
          </w:tcPr>
          <w:p w14:paraId="7D6F69DD"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2.657142</w:t>
            </w:r>
          </w:p>
        </w:tc>
      </w:tr>
      <w:tr w:rsidR="00541961" w:rsidRPr="00541961" w14:paraId="59610669" w14:textId="77777777" w:rsidTr="00154ACD">
        <w:trPr>
          <w:trHeight w:val="208"/>
          <w:jc w:val="center"/>
        </w:trPr>
        <w:tc>
          <w:tcPr>
            <w:tcW w:w="577" w:type="dxa"/>
            <w:noWrap/>
            <w:vAlign w:val="bottom"/>
            <w:hideMark/>
          </w:tcPr>
          <w:p w14:paraId="6891F5E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1336" w:type="dxa"/>
            <w:hideMark/>
          </w:tcPr>
          <w:p w14:paraId="42927CA0"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3]</w:t>
            </w:r>
          </w:p>
        </w:tc>
        <w:tc>
          <w:tcPr>
            <w:tcW w:w="2520" w:type="dxa"/>
            <w:noWrap/>
            <w:hideMark/>
          </w:tcPr>
          <w:p w14:paraId="08C3CF55"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8.8152</w:t>
            </w:r>
          </w:p>
        </w:tc>
        <w:tc>
          <w:tcPr>
            <w:tcW w:w="1800" w:type="dxa"/>
            <w:noWrap/>
            <w:vAlign w:val="bottom"/>
            <w:hideMark/>
          </w:tcPr>
          <w:p w14:paraId="5AF5B51D"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8.79</w:t>
            </w:r>
          </w:p>
        </w:tc>
        <w:tc>
          <w:tcPr>
            <w:tcW w:w="1193" w:type="dxa"/>
            <w:noWrap/>
            <w:vAlign w:val="bottom"/>
            <w:hideMark/>
          </w:tcPr>
          <w:p w14:paraId="1F31ED15"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0.287002</w:t>
            </w:r>
          </w:p>
        </w:tc>
      </w:tr>
      <w:tr w:rsidR="00541961" w:rsidRPr="00541961" w14:paraId="304570C8" w14:textId="77777777" w:rsidTr="00154ACD">
        <w:trPr>
          <w:trHeight w:val="208"/>
          <w:jc w:val="center"/>
        </w:trPr>
        <w:tc>
          <w:tcPr>
            <w:tcW w:w="577" w:type="dxa"/>
            <w:noWrap/>
            <w:vAlign w:val="bottom"/>
            <w:hideMark/>
          </w:tcPr>
          <w:p w14:paraId="7A3FC46E"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1336" w:type="dxa"/>
            <w:hideMark/>
          </w:tcPr>
          <w:p w14:paraId="7B5FAB71"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4]</w:t>
            </w:r>
          </w:p>
        </w:tc>
        <w:tc>
          <w:tcPr>
            <w:tcW w:w="2520" w:type="dxa"/>
            <w:noWrap/>
            <w:hideMark/>
          </w:tcPr>
          <w:p w14:paraId="2040F514"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9.4583</w:t>
            </w:r>
          </w:p>
        </w:tc>
        <w:tc>
          <w:tcPr>
            <w:tcW w:w="1800" w:type="dxa"/>
            <w:noWrap/>
            <w:vAlign w:val="bottom"/>
            <w:hideMark/>
          </w:tcPr>
          <w:p w14:paraId="7706D0CF"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11.75</w:t>
            </w:r>
          </w:p>
        </w:tc>
        <w:tc>
          <w:tcPr>
            <w:tcW w:w="1193" w:type="dxa"/>
            <w:noWrap/>
            <w:vAlign w:val="bottom"/>
            <w:hideMark/>
          </w:tcPr>
          <w:p w14:paraId="5B859F84"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19.50387</w:t>
            </w:r>
          </w:p>
        </w:tc>
      </w:tr>
      <w:tr w:rsidR="00541961" w:rsidRPr="00541961" w14:paraId="563A38FC" w14:textId="77777777" w:rsidTr="00154ACD">
        <w:trPr>
          <w:trHeight w:val="208"/>
          <w:jc w:val="center"/>
        </w:trPr>
        <w:tc>
          <w:tcPr>
            <w:tcW w:w="577" w:type="dxa"/>
            <w:noWrap/>
            <w:vAlign w:val="bottom"/>
            <w:hideMark/>
          </w:tcPr>
          <w:p w14:paraId="73047CB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1336" w:type="dxa"/>
            <w:hideMark/>
          </w:tcPr>
          <w:p w14:paraId="0E31BDC5"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5]</w:t>
            </w:r>
          </w:p>
        </w:tc>
        <w:tc>
          <w:tcPr>
            <w:tcW w:w="2520" w:type="dxa"/>
            <w:noWrap/>
            <w:hideMark/>
          </w:tcPr>
          <w:p w14:paraId="2549EC1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11.2256</w:t>
            </w:r>
          </w:p>
        </w:tc>
        <w:tc>
          <w:tcPr>
            <w:tcW w:w="1800" w:type="dxa"/>
            <w:noWrap/>
            <w:vAlign w:val="bottom"/>
            <w:hideMark/>
          </w:tcPr>
          <w:p w14:paraId="1FF2C057"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12.4</w:t>
            </w:r>
          </w:p>
        </w:tc>
        <w:tc>
          <w:tcPr>
            <w:tcW w:w="1193" w:type="dxa"/>
            <w:noWrap/>
            <w:vAlign w:val="bottom"/>
            <w:hideMark/>
          </w:tcPr>
          <w:p w14:paraId="3EC993DC"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9.470831</w:t>
            </w:r>
          </w:p>
        </w:tc>
      </w:tr>
      <w:tr w:rsidR="00541961" w:rsidRPr="00541961" w14:paraId="26778D84" w14:textId="77777777" w:rsidTr="00154ACD">
        <w:trPr>
          <w:trHeight w:val="208"/>
          <w:jc w:val="center"/>
        </w:trPr>
        <w:tc>
          <w:tcPr>
            <w:tcW w:w="577" w:type="dxa"/>
            <w:noWrap/>
            <w:vAlign w:val="bottom"/>
            <w:hideMark/>
          </w:tcPr>
          <w:p w14:paraId="12A9022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1336" w:type="dxa"/>
            <w:hideMark/>
          </w:tcPr>
          <w:p w14:paraId="78C352A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6]</w:t>
            </w:r>
          </w:p>
        </w:tc>
        <w:tc>
          <w:tcPr>
            <w:tcW w:w="2520" w:type="dxa"/>
            <w:noWrap/>
            <w:hideMark/>
          </w:tcPr>
          <w:p w14:paraId="7846A004"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14.7094</w:t>
            </w:r>
          </w:p>
        </w:tc>
        <w:tc>
          <w:tcPr>
            <w:tcW w:w="1800" w:type="dxa"/>
            <w:noWrap/>
            <w:vAlign w:val="bottom"/>
            <w:hideMark/>
          </w:tcPr>
          <w:p w14:paraId="4875A114"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12.76</w:t>
            </w:r>
          </w:p>
        </w:tc>
        <w:tc>
          <w:tcPr>
            <w:tcW w:w="1193" w:type="dxa"/>
            <w:noWrap/>
            <w:vAlign w:val="bottom"/>
            <w:hideMark/>
          </w:tcPr>
          <w:p w14:paraId="63B15E32"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15.27732</w:t>
            </w:r>
          </w:p>
        </w:tc>
      </w:tr>
      <w:tr w:rsidR="00541961" w:rsidRPr="00541961" w14:paraId="3A720736" w14:textId="77777777" w:rsidTr="00154ACD">
        <w:trPr>
          <w:trHeight w:val="208"/>
          <w:jc w:val="center"/>
        </w:trPr>
        <w:tc>
          <w:tcPr>
            <w:tcW w:w="577" w:type="dxa"/>
            <w:noWrap/>
            <w:vAlign w:val="bottom"/>
            <w:hideMark/>
          </w:tcPr>
          <w:p w14:paraId="537CC34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1336" w:type="dxa"/>
            <w:hideMark/>
          </w:tcPr>
          <w:p w14:paraId="745BD80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7]</w:t>
            </w:r>
          </w:p>
        </w:tc>
        <w:tc>
          <w:tcPr>
            <w:tcW w:w="2520" w:type="dxa"/>
            <w:noWrap/>
            <w:hideMark/>
          </w:tcPr>
          <w:p w14:paraId="027B5399"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13.3655</w:t>
            </w:r>
          </w:p>
        </w:tc>
        <w:tc>
          <w:tcPr>
            <w:tcW w:w="1800" w:type="dxa"/>
            <w:noWrap/>
            <w:vAlign w:val="bottom"/>
            <w:hideMark/>
          </w:tcPr>
          <w:p w14:paraId="5042B9F8"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11.67</w:t>
            </w:r>
          </w:p>
        </w:tc>
        <w:tc>
          <w:tcPr>
            <w:tcW w:w="1193" w:type="dxa"/>
            <w:noWrap/>
            <w:vAlign w:val="bottom"/>
            <w:hideMark/>
          </w:tcPr>
          <w:p w14:paraId="2AE55170"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14.52877</w:t>
            </w:r>
          </w:p>
        </w:tc>
      </w:tr>
      <w:tr w:rsidR="00541961" w:rsidRPr="00541961" w14:paraId="54B7EB49" w14:textId="77777777" w:rsidTr="00154ACD">
        <w:trPr>
          <w:trHeight w:val="208"/>
          <w:jc w:val="center"/>
        </w:trPr>
        <w:tc>
          <w:tcPr>
            <w:tcW w:w="577" w:type="dxa"/>
            <w:noWrap/>
            <w:vAlign w:val="bottom"/>
            <w:hideMark/>
          </w:tcPr>
          <w:p w14:paraId="438B6E1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1336" w:type="dxa"/>
            <w:hideMark/>
          </w:tcPr>
          <w:p w14:paraId="570A7F01"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0 8]</w:t>
            </w:r>
          </w:p>
        </w:tc>
        <w:tc>
          <w:tcPr>
            <w:tcW w:w="2520" w:type="dxa"/>
            <w:noWrap/>
            <w:hideMark/>
          </w:tcPr>
          <w:p w14:paraId="48B73ABB"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8.4850</w:t>
            </w:r>
          </w:p>
        </w:tc>
        <w:tc>
          <w:tcPr>
            <w:tcW w:w="1800" w:type="dxa"/>
            <w:noWrap/>
            <w:vAlign w:val="bottom"/>
            <w:hideMark/>
          </w:tcPr>
          <w:p w14:paraId="3854EAF4"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9.27</w:t>
            </w:r>
          </w:p>
        </w:tc>
        <w:tc>
          <w:tcPr>
            <w:tcW w:w="1193" w:type="dxa"/>
            <w:noWrap/>
            <w:vAlign w:val="bottom"/>
            <w:hideMark/>
          </w:tcPr>
          <w:p w14:paraId="2CC6765F"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8.468289</w:t>
            </w:r>
          </w:p>
        </w:tc>
      </w:tr>
      <w:tr w:rsidR="00541961" w:rsidRPr="00541961" w14:paraId="66463258" w14:textId="77777777" w:rsidTr="00154ACD">
        <w:trPr>
          <w:trHeight w:val="208"/>
          <w:jc w:val="center"/>
        </w:trPr>
        <w:tc>
          <w:tcPr>
            <w:tcW w:w="577" w:type="dxa"/>
            <w:noWrap/>
            <w:vAlign w:val="bottom"/>
            <w:hideMark/>
          </w:tcPr>
          <w:p w14:paraId="2ECA220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w:t>
            </w:r>
          </w:p>
        </w:tc>
        <w:tc>
          <w:tcPr>
            <w:tcW w:w="1336" w:type="dxa"/>
            <w:hideMark/>
          </w:tcPr>
          <w:p w14:paraId="1B87CCC5"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1 0]</w:t>
            </w:r>
          </w:p>
        </w:tc>
        <w:tc>
          <w:tcPr>
            <w:tcW w:w="2520" w:type="dxa"/>
            <w:noWrap/>
            <w:hideMark/>
          </w:tcPr>
          <w:p w14:paraId="43C768D3"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10.6868</w:t>
            </w:r>
          </w:p>
        </w:tc>
        <w:tc>
          <w:tcPr>
            <w:tcW w:w="1800" w:type="dxa"/>
            <w:noWrap/>
            <w:vAlign w:val="bottom"/>
            <w:hideMark/>
          </w:tcPr>
          <w:p w14:paraId="540D368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8.9</w:t>
            </w:r>
          </w:p>
        </w:tc>
        <w:tc>
          <w:tcPr>
            <w:tcW w:w="1193" w:type="dxa"/>
            <w:noWrap/>
            <w:vAlign w:val="bottom"/>
            <w:hideMark/>
          </w:tcPr>
          <w:p w14:paraId="19F1A4A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20.07626</w:t>
            </w:r>
          </w:p>
        </w:tc>
      </w:tr>
      <w:tr w:rsidR="00541961" w:rsidRPr="00541961" w14:paraId="7E55408D" w14:textId="77777777" w:rsidTr="00154ACD">
        <w:trPr>
          <w:trHeight w:val="208"/>
          <w:jc w:val="center"/>
        </w:trPr>
        <w:tc>
          <w:tcPr>
            <w:tcW w:w="577" w:type="dxa"/>
            <w:noWrap/>
            <w:vAlign w:val="bottom"/>
            <w:hideMark/>
          </w:tcPr>
          <w:p w14:paraId="2E06431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1336" w:type="dxa"/>
            <w:hideMark/>
          </w:tcPr>
          <w:p w14:paraId="4148C37D"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1 3]</w:t>
            </w:r>
          </w:p>
        </w:tc>
        <w:tc>
          <w:tcPr>
            <w:tcW w:w="2520" w:type="dxa"/>
            <w:noWrap/>
            <w:hideMark/>
          </w:tcPr>
          <w:p w14:paraId="1F806F19"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11.4235</w:t>
            </w:r>
          </w:p>
        </w:tc>
        <w:tc>
          <w:tcPr>
            <w:tcW w:w="1800" w:type="dxa"/>
            <w:noWrap/>
            <w:vAlign w:val="bottom"/>
            <w:hideMark/>
          </w:tcPr>
          <w:p w14:paraId="1D32E003"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12.16</w:t>
            </w:r>
          </w:p>
        </w:tc>
        <w:tc>
          <w:tcPr>
            <w:tcW w:w="1193" w:type="dxa"/>
            <w:noWrap/>
            <w:vAlign w:val="bottom"/>
            <w:hideMark/>
          </w:tcPr>
          <w:p w14:paraId="43C882F8"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6.056743</w:t>
            </w:r>
          </w:p>
        </w:tc>
      </w:tr>
      <w:tr w:rsidR="00541961" w:rsidRPr="00541961" w14:paraId="401A615C" w14:textId="77777777" w:rsidTr="00154ACD">
        <w:trPr>
          <w:trHeight w:val="208"/>
          <w:jc w:val="center"/>
        </w:trPr>
        <w:tc>
          <w:tcPr>
            <w:tcW w:w="577" w:type="dxa"/>
            <w:noWrap/>
            <w:vAlign w:val="bottom"/>
            <w:hideMark/>
          </w:tcPr>
          <w:p w14:paraId="279A66F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w:t>
            </w:r>
          </w:p>
        </w:tc>
        <w:tc>
          <w:tcPr>
            <w:tcW w:w="1336" w:type="dxa"/>
            <w:hideMark/>
          </w:tcPr>
          <w:p w14:paraId="696D1AC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 1 4]</w:t>
            </w:r>
          </w:p>
        </w:tc>
        <w:tc>
          <w:tcPr>
            <w:tcW w:w="2520" w:type="dxa"/>
            <w:noWrap/>
            <w:hideMark/>
          </w:tcPr>
          <w:p w14:paraId="19A9003D"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8.8099</w:t>
            </w:r>
          </w:p>
        </w:tc>
        <w:tc>
          <w:tcPr>
            <w:tcW w:w="1800" w:type="dxa"/>
            <w:noWrap/>
            <w:vAlign w:val="bottom"/>
            <w:hideMark/>
          </w:tcPr>
          <w:p w14:paraId="037AE3A1"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9.42</w:t>
            </w:r>
          </w:p>
        </w:tc>
        <w:tc>
          <w:tcPr>
            <w:tcW w:w="1193" w:type="dxa"/>
            <w:noWrap/>
            <w:vAlign w:val="bottom"/>
            <w:hideMark/>
          </w:tcPr>
          <w:p w14:paraId="1C7B4532"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6.476645</w:t>
            </w:r>
          </w:p>
        </w:tc>
      </w:tr>
      <w:tr w:rsidR="00541961" w:rsidRPr="00541961" w14:paraId="32F897FA" w14:textId="77777777" w:rsidTr="00154ACD">
        <w:trPr>
          <w:trHeight w:val="208"/>
          <w:jc w:val="center"/>
        </w:trPr>
        <w:tc>
          <w:tcPr>
            <w:tcW w:w="577" w:type="dxa"/>
            <w:noWrap/>
            <w:vAlign w:val="bottom"/>
            <w:hideMark/>
          </w:tcPr>
          <w:p w14:paraId="4F15EA3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w:t>
            </w:r>
          </w:p>
        </w:tc>
        <w:tc>
          <w:tcPr>
            <w:tcW w:w="1336" w:type="dxa"/>
            <w:hideMark/>
          </w:tcPr>
          <w:p w14:paraId="16C78AD0"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 0 0]</w:t>
            </w:r>
          </w:p>
        </w:tc>
        <w:tc>
          <w:tcPr>
            <w:tcW w:w="2520" w:type="dxa"/>
            <w:noWrap/>
            <w:hideMark/>
          </w:tcPr>
          <w:p w14:paraId="00251BF1"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9.4405</w:t>
            </w:r>
          </w:p>
        </w:tc>
        <w:tc>
          <w:tcPr>
            <w:tcW w:w="1800" w:type="dxa"/>
            <w:noWrap/>
            <w:vAlign w:val="bottom"/>
            <w:hideMark/>
          </w:tcPr>
          <w:p w14:paraId="2AAD9FE1"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8.88</w:t>
            </w:r>
          </w:p>
        </w:tc>
        <w:tc>
          <w:tcPr>
            <w:tcW w:w="1193" w:type="dxa"/>
            <w:noWrap/>
            <w:vAlign w:val="bottom"/>
            <w:hideMark/>
          </w:tcPr>
          <w:p w14:paraId="61DB3E79"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6.311937</w:t>
            </w:r>
          </w:p>
        </w:tc>
      </w:tr>
      <w:tr w:rsidR="00541961" w:rsidRPr="00541961" w14:paraId="5E87A2E3" w14:textId="77777777" w:rsidTr="00154ACD">
        <w:trPr>
          <w:trHeight w:val="208"/>
          <w:jc w:val="center"/>
        </w:trPr>
        <w:tc>
          <w:tcPr>
            <w:tcW w:w="577" w:type="dxa"/>
            <w:noWrap/>
            <w:vAlign w:val="bottom"/>
            <w:hideMark/>
          </w:tcPr>
          <w:p w14:paraId="05EB1A8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w:t>
            </w:r>
          </w:p>
        </w:tc>
        <w:tc>
          <w:tcPr>
            <w:tcW w:w="1336" w:type="dxa"/>
            <w:hideMark/>
          </w:tcPr>
          <w:p w14:paraId="276481AF"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 0 1]</w:t>
            </w:r>
          </w:p>
        </w:tc>
        <w:tc>
          <w:tcPr>
            <w:tcW w:w="2520" w:type="dxa"/>
            <w:noWrap/>
            <w:hideMark/>
          </w:tcPr>
          <w:p w14:paraId="55CFE09A"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11.4912</w:t>
            </w:r>
          </w:p>
        </w:tc>
        <w:tc>
          <w:tcPr>
            <w:tcW w:w="1800" w:type="dxa"/>
            <w:noWrap/>
            <w:vAlign w:val="bottom"/>
            <w:hideMark/>
          </w:tcPr>
          <w:p w14:paraId="22E85F78"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8.49</w:t>
            </w:r>
          </w:p>
        </w:tc>
        <w:tc>
          <w:tcPr>
            <w:tcW w:w="1193" w:type="dxa"/>
            <w:noWrap/>
            <w:vAlign w:val="bottom"/>
            <w:hideMark/>
          </w:tcPr>
          <w:p w14:paraId="47A34B2C"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35.34982</w:t>
            </w:r>
          </w:p>
        </w:tc>
      </w:tr>
      <w:tr w:rsidR="00541961" w:rsidRPr="00541961" w14:paraId="3B4CFFFE" w14:textId="77777777" w:rsidTr="00154ACD">
        <w:trPr>
          <w:trHeight w:val="208"/>
          <w:jc w:val="center"/>
        </w:trPr>
        <w:tc>
          <w:tcPr>
            <w:tcW w:w="577" w:type="dxa"/>
            <w:noWrap/>
            <w:vAlign w:val="bottom"/>
            <w:hideMark/>
          </w:tcPr>
          <w:p w14:paraId="1480B86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14</w:t>
            </w:r>
          </w:p>
        </w:tc>
        <w:tc>
          <w:tcPr>
            <w:tcW w:w="1336" w:type="dxa"/>
            <w:hideMark/>
          </w:tcPr>
          <w:p w14:paraId="292E39E1"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 0 2]</w:t>
            </w:r>
          </w:p>
        </w:tc>
        <w:tc>
          <w:tcPr>
            <w:tcW w:w="2520" w:type="dxa"/>
            <w:noWrap/>
            <w:hideMark/>
          </w:tcPr>
          <w:p w14:paraId="6D6F4201"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10.2473</w:t>
            </w:r>
          </w:p>
        </w:tc>
        <w:tc>
          <w:tcPr>
            <w:tcW w:w="1800" w:type="dxa"/>
            <w:noWrap/>
            <w:vAlign w:val="bottom"/>
            <w:hideMark/>
          </w:tcPr>
          <w:p w14:paraId="60441553"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9.31</w:t>
            </w:r>
          </w:p>
        </w:tc>
        <w:tc>
          <w:tcPr>
            <w:tcW w:w="1193" w:type="dxa"/>
            <w:noWrap/>
            <w:vAlign w:val="bottom"/>
            <w:hideMark/>
          </w:tcPr>
          <w:p w14:paraId="2EF2FFD3"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10.06767</w:t>
            </w:r>
          </w:p>
        </w:tc>
      </w:tr>
      <w:tr w:rsidR="00541961" w:rsidRPr="00541961" w14:paraId="5A679EDD" w14:textId="77777777" w:rsidTr="00154ACD">
        <w:trPr>
          <w:trHeight w:val="208"/>
          <w:jc w:val="center"/>
        </w:trPr>
        <w:tc>
          <w:tcPr>
            <w:tcW w:w="577" w:type="dxa"/>
            <w:tcBorders>
              <w:top w:val="nil"/>
              <w:left w:val="nil"/>
              <w:bottom w:val="single" w:sz="4" w:space="0" w:color="auto"/>
              <w:right w:val="nil"/>
            </w:tcBorders>
            <w:noWrap/>
            <w:vAlign w:val="bottom"/>
            <w:hideMark/>
          </w:tcPr>
          <w:p w14:paraId="140591E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15</w:t>
            </w:r>
          </w:p>
        </w:tc>
        <w:tc>
          <w:tcPr>
            <w:tcW w:w="1336" w:type="dxa"/>
            <w:tcBorders>
              <w:top w:val="nil"/>
              <w:left w:val="nil"/>
              <w:bottom w:val="single" w:sz="4" w:space="0" w:color="auto"/>
              <w:right w:val="nil"/>
            </w:tcBorders>
            <w:hideMark/>
          </w:tcPr>
          <w:p w14:paraId="34BB5AEE"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 1 0]</w:t>
            </w:r>
          </w:p>
        </w:tc>
        <w:tc>
          <w:tcPr>
            <w:tcW w:w="2520" w:type="dxa"/>
            <w:tcBorders>
              <w:top w:val="nil"/>
              <w:left w:val="nil"/>
              <w:bottom w:val="single" w:sz="4" w:space="0" w:color="auto"/>
              <w:right w:val="nil"/>
            </w:tcBorders>
            <w:noWrap/>
            <w:hideMark/>
          </w:tcPr>
          <w:p w14:paraId="129C3AA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10.9544</w:t>
            </w:r>
          </w:p>
        </w:tc>
        <w:tc>
          <w:tcPr>
            <w:tcW w:w="1800" w:type="dxa"/>
            <w:tcBorders>
              <w:top w:val="nil"/>
              <w:left w:val="nil"/>
              <w:bottom w:val="single" w:sz="4" w:space="0" w:color="auto"/>
              <w:right w:val="nil"/>
            </w:tcBorders>
            <w:noWrap/>
            <w:vAlign w:val="bottom"/>
            <w:hideMark/>
          </w:tcPr>
          <w:p w14:paraId="0E82B226"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9.48</w:t>
            </w:r>
          </w:p>
        </w:tc>
        <w:tc>
          <w:tcPr>
            <w:tcW w:w="1193" w:type="dxa"/>
            <w:tcBorders>
              <w:top w:val="nil"/>
              <w:left w:val="nil"/>
              <w:bottom w:val="single" w:sz="4" w:space="0" w:color="auto"/>
              <w:right w:val="nil"/>
            </w:tcBorders>
            <w:noWrap/>
            <w:vAlign w:val="bottom"/>
            <w:hideMark/>
          </w:tcPr>
          <w:p w14:paraId="46F905FD"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15.55294</w:t>
            </w:r>
          </w:p>
        </w:tc>
      </w:tr>
      <w:tr w:rsidR="00154ACD" w:rsidRPr="00541961" w14:paraId="587DE3D9" w14:textId="77777777" w:rsidTr="00154ACD">
        <w:trPr>
          <w:trHeight w:val="217"/>
          <w:jc w:val="center"/>
        </w:trPr>
        <w:tc>
          <w:tcPr>
            <w:tcW w:w="577" w:type="dxa"/>
            <w:tcBorders>
              <w:top w:val="single" w:sz="4" w:space="0" w:color="auto"/>
              <w:left w:val="nil"/>
              <w:bottom w:val="thickThinSmallGap" w:sz="12" w:space="0" w:color="auto"/>
              <w:right w:val="nil"/>
            </w:tcBorders>
            <w:noWrap/>
            <w:vAlign w:val="bottom"/>
            <w:hideMark/>
          </w:tcPr>
          <w:p w14:paraId="544669F6" w14:textId="77777777" w:rsidR="00154ACD" w:rsidRPr="00541961" w:rsidRDefault="00154ACD" w:rsidP="00B3147E">
            <w:pPr>
              <w:spacing w:line="240" w:lineRule="auto"/>
              <w:rPr>
                <w:rFonts w:ascii="Times New Roman" w:eastAsia="Times New Roman" w:hAnsi="Times New Roman" w:cs="Times New Roman"/>
                <w:sz w:val="20"/>
                <w:szCs w:val="20"/>
              </w:rPr>
            </w:pPr>
          </w:p>
        </w:tc>
        <w:tc>
          <w:tcPr>
            <w:tcW w:w="1336" w:type="dxa"/>
            <w:tcBorders>
              <w:top w:val="single" w:sz="4" w:space="0" w:color="auto"/>
              <w:left w:val="nil"/>
              <w:bottom w:val="thickThinSmallGap" w:sz="12" w:space="0" w:color="auto"/>
              <w:right w:val="nil"/>
            </w:tcBorders>
          </w:tcPr>
          <w:p w14:paraId="2C5BEEDD"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p>
        </w:tc>
        <w:tc>
          <w:tcPr>
            <w:tcW w:w="2520" w:type="dxa"/>
            <w:tcBorders>
              <w:top w:val="single" w:sz="4" w:space="0" w:color="auto"/>
              <w:left w:val="nil"/>
              <w:bottom w:val="thickThinSmallGap" w:sz="12" w:space="0" w:color="auto"/>
              <w:right w:val="nil"/>
            </w:tcBorders>
            <w:noWrap/>
            <w:hideMark/>
          </w:tcPr>
          <w:p w14:paraId="5DE76EB9" w14:textId="77777777" w:rsidR="00154ACD" w:rsidRPr="00541961" w:rsidRDefault="00154ACD" w:rsidP="00B3147E">
            <w:pPr>
              <w:spacing w:line="240" w:lineRule="auto"/>
              <w:rPr>
                <w:rFonts w:ascii="Times New Roman" w:eastAsia="Times New Roman" w:hAnsi="Times New Roman" w:cs="Times New Roman"/>
                <w:sz w:val="20"/>
                <w:szCs w:val="20"/>
              </w:rPr>
            </w:pPr>
          </w:p>
        </w:tc>
        <w:tc>
          <w:tcPr>
            <w:tcW w:w="1800" w:type="dxa"/>
            <w:tcBorders>
              <w:top w:val="single" w:sz="4" w:space="0" w:color="auto"/>
              <w:left w:val="nil"/>
              <w:bottom w:val="thickThinSmallGap" w:sz="12" w:space="0" w:color="auto"/>
              <w:right w:val="nil"/>
            </w:tcBorders>
            <w:noWrap/>
            <w:vAlign w:val="bottom"/>
            <w:hideMark/>
          </w:tcPr>
          <w:p w14:paraId="128F9244"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Average</w:t>
            </w:r>
          </w:p>
        </w:tc>
        <w:tc>
          <w:tcPr>
            <w:tcW w:w="1193" w:type="dxa"/>
            <w:tcBorders>
              <w:top w:val="single" w:sz="4" w:space="0" w:color="auto"/>
              <w:left w:val="nil"/>
              <w:bottom w:val="thickThinSmallGap" w:sz="12" w:space="0" w:color="auto"/>
              <w:right w:val="nil"/>
            </w:tcBorders>
            <w:noWrap/>
            <w:vAlign w:val="bottom"/>
            <w:hideMark/>
          </w:tcPr>
          <w:p w14:paraId="28EAF320"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12.77249</w:t>
            </w:r>
          </w:p>
        </w:tc>
      </w:tr>
    </w:tbl>
    <w:p w14:paraId="75E5963D" w14:textId="77777777" w:rsidR="00C40457" w:rsidRDefault="00C40457" w:rsidP="00B3147E">
      <w:pPr>
        <w:spacing w:after="0" w:line="360" w:lineRule="auto"/>
        <w:jc w:val="both"/>
        <w:rPr>
          <w:rFonts w:ascii="Times New Roman" w:hAnsi="Times New Roman" w:cs="Times New Roman"/>
          <w:sz w:val="24"/>
          <w:szCs w:val="24"/>
        </w:rPr>
      </w:pPr>
    </w:p>
    <w:p w14:paraId="709AD1C6" w14:textId="7D6BB9F6" w:rsidR="00154ACD" w:rsidRDefault="00E32A3F" w:rsidP="00C4730D">
      <w:pPr>
        <w:spacing w:after="0" w:line="360" w:lineRule="auto"/>
        <w:jc w:val="both"/>
        <w:rPr>
          <w:rFonts w:ascii="Times New Roman" w:hAnsi="Times New Roman" w:cs="Times New Roman"/>
          <w:color w:val="C00000"/>
          <w:sz w:val="24"/>
          <w:szCs w:val="24"/>
        </w:rPr>
      </w:pPr>
      <w:r w:rsidRPr="00C40457">
        <w:rPr>
          <w:rFonts w:ascii="Times New Roman" w:hAnsi="Times New Roman" w:cs="Times New Roman"/>
          <w:color w:val="C00000"/>
          <w:sz w:val="24"/>
          <w:szCs w:val="24"/>
        </w:rPr>
        <w:t xml:space="preserve">For better </w:t>
      </w:r>
      <w:r w:rsidR="00C40457" w:rsidRPr="00C40457">
        <w:rPr>
          <w:rFonts w:ascii="Times New Roman" w:hAnsi="Times New Roman" w:cs="Times New Roman"/>
          <w:color w:val="C00000"/>
          <w:sz w:val="24"/>
          <w:szCs w:val="24"/>
        </w:rPr>
        <w:t>demonstration</w:t>
      </w:r>
      <w:r w:rsidRPr="00C40457">
        <w:rPr>
          <w:rFonts w:ascii="Times New Roman" w:hAnsi="Times New Roman" w:cs="Times New Roman"/>
          <w:color w:val="C00000"/>
          <w:sz w:val="24"/>
          <w:szCs w:val="24"/>
        </w:rPr>
        <w:t xml:space="preserve">, the same quantiles </w:t>
      </w:r>
      <w:r w:rsidR="00646DEE">
        <w:rPr>
          <w:rFonts w:ascii="Times New Roman" w:hAnsi="Times New Roman" w:cs="Times New Roman"/>
          <w:color w:val="C00000"/>
          <w:sz w:val="24"/>
          <w:szCs w:val="24"/>
        </w:rPr>
        <w:t xml:space="preserve">shown </w:t>
      </w:r>
      <w:r w:rsidRPr="00C40457">
        <w:rPr>
          <w:rFonts w:ascii="Times New Roman" w:hAnsi="Times New Roman" w:cs="Times New Roman"/>
          <w:color w:val="C00000"/>
          <w:sz w:val="24"/>
          <w:szCs w:val="24"/>
        </w:rPr>
        <w:t xml:space="preserve">above for both the statistically </w:t>
      </w:r>
      <w:r w:rsidR="00646DEE">
        <w:rPr>
          <w:rFonts w:ascii="Times New Roman" w:hAnsi="Times New Roman" w:cs="Times New Roman"/>
          <w:color w:val="C00000"/>
          <w:sz w:val="24"/>
          <w:szCs w:val="24"/>
        </w:rPr>
        <w:t>derived</w:t>
      </w:r>
      <w:r w:rsidRPr="00C40457">
        <w:rPr>
          <w:rFonts w:ascii="Times New Roman" w:hAnsi="Times New Roman" w:cs="Times New Roman"/>
          <w:color w:val="C00000"/>
          <w:sz w:val="24"/>
          <w:szCs w:val="24"/>
        </w:rPr>
        <w:t xml:space="preserve"> and predicted values are shown in a </w:t>
      </w:r>
      <w:r w:rsidR="00C40457" w:rsidRPr="00C40457">
        <w:rPr>
          <w:rFonts w:ascii="Times New Roman" w:hAnsi="Times New Roman" w:cs="Times New Roman"/>
          <w:color w:val="C00000"/>
          <w:sz w:val="24"/>
          <w:szCs w:val="24"/>
        </w:rPr>
        <w:t>tornado</w:t>
      </w:r>
      <w:r w:rsidRPr="00C40457">
        <w:rPr>
          <w:rFonts w:ascii="Times New Roman" w:hAnsi="Times New Roman" w:cs="Times New Roman"/>
          <w:color w:val="C00000"/>
          <w:sz w:val="24"/>
          <w:szCs w:val="24"/>
        </w:rPr>
        <w:t xml:space="preserve"> chart. The values of the flow times are sorted from the highest to the lowest. Note that a </w:t>
      </w:r>
      <w:r w:rsidR="00C40457" w:rsidRPr="00C40457">
        <w:rPr>
          <w:rFonts w:ascii="Times New Roman" w:hAnsi="Times New Roman" w:cs="Times New Roman"/>
          <w:color w:val="C00000"/>
          <w:sz w:val="24"/>
          <w:szCs w:val="24"/>
        </w:rPr>
        <w:t>symmetrical</w:t>
      </w:r>
      <w:r w:rsidRPr="00C40457">
        <w:rPr>
          <w:rFonts w:ascii="Times New Roman" w:hAnsi="Times New Roman" w:cs="Times New Roman"/>
          <w:color w:val="C00000"/>
          <w:sz w:val="24"/>
          <w:szCs w:val="24"/>
        </w:rPr>
        <w:t xml:space="preserve"> </w:t>
      </w:r>
      <w:r w:rsidR="00C40457" w:rsidRPr="00C40457">
        <w:rPr>
          <w:rFonts w:ascii="Times New Roman" w:hAnsi="Times New Roman" w:cs="Times New Roman"/>
          <w:color w:val="C00000"/>
          <w:sz w:val="24"/>
          <w:szCs w:val="24"/>
        </w:rPr>
        <w:t>tornado</w:t>
      </w:r>
      <w:r w:rsidRPr="00C40457">
        <w:rPr>
          <w:rFonts w:ascii="Times New Roman" w:hAnsi="Times New Roman" w:cs="Times New Roman"/>
          <w:color w:val="C00000"/>
          <w:sz w:val="24"/>
          <w:szCs w:val="24"/>
        </w:rPr>
        <w:t xml:space="preserve"> means less </w:t>
      </w:r>
      <w:r w:rsidR="00C40457" w:rsidRPr="00C40457">
        <w:rPr>
          <w:rFonts w:ascii="Times New Roman" w:hAnsi="Times New Roman" w:cs="Times New Roman"/>
          <w:color w:val="C00000"/>
          <w:sz w:val="24"/>
          <w:szCs w:val="24"/>
        </w:rPr>
        <w:t>deviations</w:t>
      </w:r>
      <w:r w:rsidRPr="00C40457">
        <w:rPr>
          <w:rFonts w:ascii="Times New Roman" w:hAnsi="Times New Roman" w:cs="Times New Roman"/>
          <w:color w:val="C00000"/>
          <w:sz w:val="24"/>
          <w:szCs w:val="24"/>
        </w:rPr>
        <w:t xml:space="preserve"> between both the actual and predicted values. Fig. </w:t>
      </w:r>
      <w:r w:rsidR="007F7ACD">
        <w:rPr>
          <w:rFonts w:ascii="Times New Roman" w:hAnsi="Times New Roman" w:cs="Times New Roman"/>
          <w:color w:val="C00000"/>
          <w:sz w:val="24"/>
          <w:szCs w:val="24"/>
        </w:rPr>
        <w:t>1</w:t>
      </w:r>
      <w:r w:rsidR="00C4730D">
        <w:rPr>
          <w:rFonts w:ascii="Times New Roman" w:hAnsi="Times New Roman" w:cs="Times New Roman"/>
          <w:color w:val="C00000"/>
          <w:sz w:val="24"/>
          <w:szCs w:val="24"/>
        </w:rPr>
        <w:t>7</w:t>
      </w:r>
      <w:r w:rsidRPr="00C40457">
        <w:rPr>
          <w:rFonts w:ascii="Times New Roman" w:hAnsi="Times New Roman" w:cs="Times New Roman"/>
          <w:color w:val="C00000"/>
          <w:sz w:val="24"/>
          <w:szCs w:val="24"/>
        </w:rPr>
        <w:t xml:space="preserve"> shows a</w:t>
      </w:r>
      <w:r w:rsidR="00C40457" w:rsidRPr="00C40457">
        <w:rPr>
          <w:rFonts w:ascii="Times New Roman" w:hAnsi="Times New Roman" w:cs="Times New Roman"/>
          <w:color w:val="C00000"/>
          <w:sz w:val="24"/>
          <w:szCs w:val="24"/>
        </w:rPr>
        <w:t xml:space="preserve"> </w:t>
      </w:r>
      <w:r w:rsidRPr="00C40457">
        <w:rPr>
          <w:rFonts w:ascii="Times New Roman" w:hAnsi="Times New Roman" w:cs="Times New Roman"/>
          <w:color w:val="C00000"/>
          <w:sz w:val="24"/>
          <w:szCs w:val="24"/>
        </w:rPr>
        <w:t xml:space="preserve">symmetry which </w:t>
      </w:r>
      <w:r w:rsidR="00C40457" w:rsidRPr="00C40457">
        <w:rPr>
          <w:rFonts w:ascii="Times New Roman" w:hAnsi="Times New Roman" w:cs="Times New Roman"/>
          <w:color w:val="C00000"/>
          <w:sz w:val="24"/>
          <w:szCs w:val="24"/>
        </w:rPr>
        <w:t>reveals</w:t>
      </w:r>
      <w:r w:rsidRPr="00C40457">
        <w:rPr>
          <w:rFonts w:ascii="Times New Roman" w:hAnsi="Times New Roman" w:cs="Times New Roman"/>
          <w:color w:val="C00000"/>
          <w:sz w:val="24"/>
          <w:szCs w:val="24"/>
        </w:rPr>
        <w:t xml:space="preserve"> less </w:t>
      </w:r>
      <w:r w:rsidR="00C40457" w:rsidRPr="00C40457">
        <w:rPr>
          <w:rFonts w:ascii="Times New Roman" w:hAnsi="Times New Roman" w:cs="Times New Roman"/>
          <w:color w:val="C00000"/>
          <w:sz w:val="24"/>
          <w:szCs w:val="24"/>
        </w:rPr>
        <w:t>deviation</w:t>
      </w:r>
      <w:r w:rsidRPr="00C40457">
        <w:rPr>
          <w:rFonts w:ascii="Times New Roman" w:hAnsi="Times New Roman" w:cs="Times New Roman"/>
          <w:color w:val="C00000"/>
          <w:sz w:val="24"/>
          <w:szCs w:val="24"/>
        </w:rPr>
        <w:t xml:space="preserve"> from </w:t>
      </w:r>
      <w:r w:rsidR="00C40457" w:rsidRPr="00C40457">
        <w:rPr>
          <w:rFonts w:ascii="Times New Roman" w:hAnsi="Times New Roman" w:cs="Times New Roman"/>
          <w:color w:val="C00000"/>
          <w:sz w:val="24"/>
          <w:szCs w:val="24"/>
        </w:rPr>
        <w:t xml:space="preserve">the </w:t>
      </w:r>
      <w:r w:rsidRPr="00C40457">
        <w:rPr>
          <w:rFonts w:ascii="Times New Roman" w:hAnsi="Times New Roman" w:cs="Times New Roman"/>
          <w:color w:val="C00000"/>
          <w:sz w:val="24"/>
          <w:szCs w:val="24"/>
        </w:rPr>
        <w:t>real flowtime values.</w:t>
      </w:r>
    </w:p>
    <w:p w14:paraId="1EB523F5" w14:textId="77777777" w:rsidR="00646DEE" w:rsidRPr="00C40457" w:rsidRDefault="00646DEE" w:rsidP="007F7ACD">
      <w:pPr>
        <w:spacing w:after="0" w:line="360" w:lineRule="auto"/>
        <w:jc w:val="both"/>
        <w:rPr>
          <w:rFonts w:ascii="Times New Roman" w:hAnsi="Times New Roman" w:cs="Times New Roman"/>
          <w:color w:val="C00000"/>
          <w:sz w:val="24"/>
          <w:szCs w:val="24"/>
        </w:rPr>
      </w:pPr>
    </w:p>
    <w:p w14:paraId="548F2451" w14:textId="47B15569" w:rsidR="00E32A3F" w:rsidRPr="00541961" w:rsidRDefault="00E32A3F" w:rsidP="00164C8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10991A" wp14:editId="058E9841">
            <wp:extent cx="3861271" cy="2844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9141" cy="2850598"/>
                    </a:xfrm>
                    <a:prstGeom prst="rect">
                      <a:avLst/>
                    </a:prstGeom>
                    <a:noFill/>
                    <a:ln>
                      <a:noFill/>
                    </a:ln>
                  </pic:spPr>
                </pic:pic>
              </a:graphicData>
            </a:graphic>
          </wp:inline>
        </w:drawing>
      </w:r>
    </w:p>
    <w:p w14:paraId="7E6E7FE1" w14:textId="6AE936AE" w:rsidR="00154ACD" w:rsidRDefault="00C40457" w:rsidP="00C4730D">
      <w:pPr>
        <w:spacing w:after="0" w:line="360" w:lineRule="auto"/>
        <w:jc w:val="center"/>
        <w:rPr>
          <w:rFonts w:ascii="Times New Roman" w:hAnsi="Times New Roman" w:cs="Times New Roman"/>
          <w:sz w:val="24"/>
          <w:szCs w:val="24"/>
        </w:rPr>
      </w:pPr>
      <w:r w:rsidRPr="007F7ACD">
        <w:rPr>
          <w:rFonts w:ascii="Times New Roman" w:hAnsi="Times New Roman" w:cs="Times New Roman"/>
          <w:b/>
          <w:bCs/>
          <w:sz w:val="24"/>
          <w:szCs w:val="24"/>
        </w:rPr>
        <w:t>Fig</w:t>
      </w:r>
      <w:r w:rsidR="007F7ACD" w:rsidRPr="007F7ACD">
        <w:rPr>
          <w:rFonts w:ascii="Times New Roman" w:hAnsi="Times New Roman" w:cs="Times New Roman"/>
          <w:b/>
          <w:bCs/>
          <w:sz w:val="24"/>
          <w:szCs w:val="24"/>
        </w:rPr>
        <w:t>ure</w:t>
      </w:r>
      <w:r w:rsidRPr="007F7ACD">
        <w:rPr>
          <w:rFonts w:ascii="Times New Roman" w:hAnsi="Times New Roman" w:cs="Times New Roman"/>
          <w:b/>
          <w:bCs/>
          <w:sz w:val="24"/>
          <w:szCs w:val="24"/>
        </w:rPr>
        <w:t xml:space="preserve"> </w:t>
      </w:r>
      <w:r w:rsidR="007F7ACD" w:rsidRPr="007F7ACD">
        <w:rPr>
          <w:rFonts w:ascii="Times New Roman" w:hAnsi="Times New Roman" w:cs="Times New Roman"/>
          <w:b/>
          <w:bCs/>
          <w:sz w:val="24"/>
          <w:szCs w:val="24"/>
        </w:rPr>
        <w:t>1</w:t>
      </w:r>
      <w:r w:rsidR="00C4730D">
        <w:rPr>
          <w:rFonts w:ascii="Times New Roman" w:hAnsi="Times New Roman" w:cs="Times New Roman"/>
          <w:b/>
          <w:bCs/>
          <w:sz w:val="24"/>
          <w:szCs w:val="24"/>
        </w:rPr>
        <w:t>7</w:t>
      </w:r>
      <w:r>
        <w:rPr>
          <w:rFonts w:ascii="Times New Roman" w:hAnsi="Times New Roman" w:cs="Times New Roman"/>
          <w:sz w:val="24"/>
          <w:szCs w:val="24"/>
        </w:rPr>
        <w:t>: Tornado chart of real and predicted flowtimes.</w:t>
      </w:r>
    </w:p>
    <w:p w14:paraId="62AA0289" w14:textId="77777777" w:rsidR="00C40457" w:rsidRPr="00541961" w:rsidRDefault="00C40457" w:rsidP="00B3147E">
      <w:pPr>
        <w:spacing w:after="0" w:line="360" w:lineRule="auto"/>
        <w:jc w:val="both"/>
        <w:rPr>
          <w:rFonts w:ascii="Times New Roman" w:hAnsi="Times New Roman" w:cs="Times New Roman"/>
          <w:sz w:val="24"/>
          <w:szCs w:val="24"/>
        </w:rPr>
      </w:pPr>
    </w:p>
    <w:p w14:paraId="702CCAC1" w14:textId="1DC5BFCE"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The same configuration was tested by 10 other replications of the same manufacturing system (Table 5). All the data sets are used for training and then testing. Table </w:t>
      </w:r>
      <w:r w:rsidR="00885D4B" w:rsidRPr="00541961">
        <w:rPr>
          <w:rFonts w:ascii="Times New Roman" w:hAnsi="Times New Roman" w:cs="Times New Roman"/>
          <w:sz w:val="24"/>
          <w:szCs w:val="24"/>
        </w:rPr>
        <w:t>6</w:t>
      </w:r>
      <w:r w:rsidRPr="00541961">
        <w:rPr>
          <w:rFonts w:ascii="Times New Roman" w:hAnsi="Times New Roman" w:cs="Times New Roman"/>
          <w:sz w:val="24"/>
          <w:szCs w:val="24"/>
        </w:rPr>
        <w:t xml:space="preserve"> </w:t>
      </w:r>
      <w:r w:rsidR="00885D4B" w:rsidRPr="00541961">
        <w:rPr>
          <w:rFonts w:ascii="Times New Roman" w:hAnsi="Times New Roman" w:cs="Times New Roman"/>
          <w:sz w:val="24"/>
          <w:szCs w:val="24"/>
        </w:rPr>
        <w:t xml:space="preserve">then </w:t>
      </w:r>
      <w:r w:rsidRPr="00541961">
        <w:rPr>
          <w:rFonts w:ascii="Times New Roman" w:hAnsi="Times New Roman" w:cs="Times New Roman"/>
          <w:sz w:val="24"/>
          <w:szCs w:val="24"/>
        </w:rPr>
        <w:t>shows the percent</w:t>
      </w:r>
      <w:r w:rsidR="00885D4B" w:rsidRPr="00541961">
        <w:rPr>
          <w:rFonts w:ascii="Times New Roman" w:hAnsi="Times New Roman" w:cs="Times New Roman"/>
          <w:sz w:val="24"/>
          <w:szCs w:val="24"/>
        </w:rPr>
        <w:t>ages</w:t>
      </w:r>
      <w:r w:rsidRPr="00541961">
        <w:rPr>
          <w:rFonts w:ascii="Times New Roman" w:hAnsi="Times New Roman" w:cs="Times New Roman"/>
          <w:sz w:val="24"/>
          <w:szCs w:val="24"/>
        </w:rPr>
        <w:t xml:space="preserve"> of points predicted correctly. Note that the SVM model shows high </w:t>
      </w:r>
      <w:r w:rsidRPr="00541961">
        <w:rPr>
          <w:rFonts w:ascii="Times New Roman" w:hAnsi="Times New Roman" w:cs="Times New Roman"/>
          <w:i/>
          <w:sz w:val="24"/>
          <w:szCs w:val="24"/>
        </w:rPr>
        <w:t>FL</w:t>
      </w:r>
      <w:r w:rsidRPr="00541961">
        <w:rPr>
          <w:rFonts w:ascii="Times New Roman" w:hAnsi="Times New Roman" w:cs="Times New Roman"/>
          <w:sz w:val="24"/>
          <w:szCs w:val="24"/>
        </w:rPr>
        <w:t xml:space="preserve"> class prediction power. The number of points which were misclassified by the model </w:t>
      </w:r>
      <w:r w:rsidR="00826154" w:rsidRPr="00541961">
        <w:rPr>
          <w:rFonts w:ascii="Times New Roman" w:hAnsi="Times New Roman" w:cs="Times New Roman"/>
          <w:sz w:val="24"/>
          <w:szCs w:val="24"/>
        </w:rPr>
        <w:t>is</w:t>
      </w:r>
      <w:r w:rsidRPr="00541961">
        <w:rPr>
          <w:rFonts w:ascii="Times New Roman" w:hAnsi="Times New Roman" w:cs="Times New Roman"/>
          <w:sz w:val="24"/>
          <w:szCs w:val="24"/>
        </w:rPr>
        <w:t xml:space="preserve"> reduc</w:t>
      </w:r>
      <w:r w:rsidR="00826154" w:rsidRPr="00541961">
        <w:rPr>
          <w:rFonts w:ascii="Times New Roman" w:hAnsi="Times New Roman" w:cs="Times New Roman"/>
          <w:sz w:val="24"/>
          <w:szCs w:val="24"/>
        </w:rPr>
        <w:t>ible</w:t>
      </w:r>
      <w:r w:rsidRPr="00541961">
        <w:rPr>
          <w:rFonts w:ascii="Times New Roman" w:hAnsi="Times New Roman" w:cs="Times New Roman"/>
          <w:sz w:val="24"/>
          <w:szCs w:val="24"/>
        </w:rPr>
        <w:t xml:space="preserve"> by increasing the number of regions of each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and by means of increasing the simulation length to </w:t>
      </w:r>
      <w:r w:rsidR="00826154" w:rsidRPr="00541961">
        <w:rPr>
          <w:rFonts w:ascii="Times New Roman" w:hAnsi="Times New Roman" w:cs="Times New Roman"/>
          <w:sz w:val="24"/>
          <w:szCs w:val="24"/>
        </w:rPr>
        <w:t>achieve</w:t>
      </w:r>
      <w:r w:rsidRPr="00541961">
        <w:rPr>
          <w:rFonts w:ascii="Times New Roman" w:hAnsi="Times New Roman" w:cs="Times New Roman"/>
          <w:sz w:val="24"/>
          <w:szCs w:val="24"/>
        </w:rPr>
        <w:t xml:space="preserve"> a better representing sample. However, increasing the number of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intervals results in excessive computational time as the number of resulting groups is given by </w:t>
      </w:r>
      <w:r w:rsidRPr="00541961">
        <w:rPr>
          <w:rFonts w:ascii="Times New Roman" w:hAnsi="Times New Roman" w:cs="Times New Roman"/>
          <w:i/>
          <w:iCs/>
          <w:sz w:val="24"/>
          <w:szCs w:val="24"/>
        </w:rPr>
        <w:t>m</w:t>
      </w:r>
      <w:r w:rsidRPr="00541961">
        <w:rPr>
          <w:rFonts w:ascii="Times New Roman" w:hAnsi="Times New Roman" w:cs="Times New Roman"/>
          <w:i/>
          <w:iCs/>
          <w:sz w:val="24"/>
          <w:szCs w:val="24"/>
          <w:vertAlign w:val="superscript"/>
        </w:rPr>
        <w:t>R</w:t>
      </w:r>
      <w:r w:rsidRPr="00541961">
        <w:rPr>
          <w:rFonts w:ascii="Times New Roman" w:hAnsi="Times New Roman" w:cs="Times New Roman"/>
          <w:sz w:val="24"/>
          <w:szCs w:val="24"/>
        </w:rPr>
        <w:t>.</w:t>
      </w:r>
    </w:p>
    <w:p w14:paraId="016B3D3C" w14:textId="5F764769" w:rsidR="00154ACD" w:rsidRDefault="00154ACD" w:rsidP="00B3147E">
      <w:pPr>
        <w:spacing w:after="0" w:line="360" w:lineRule="auto"/>
        <w:jc w:val="both"/>
        <w:rPr>
          <w:rFonts w:ascii="Times New Roman" w:hAnsi="Times New Roman" w:cs="Times New Roman"/>
          <w:sz w:val="24"/>
          <w:szCs w:val="24"/>
        </w:rPr>
      </w:pPr>
    </w:p>
    <w:p w14:paraId="0A18E8AA" w14:textId="77777777" w:rsidR="00154ACD" w:rsidRPr="00541961" w:rsidRDefault="00154ACD" w:rsidP="00B3147E">
      <w:pPr>
        <w:spacing w:after="0" w:line="360" w:lineRule="auto"/>
        <w:jc w:val="center"/>
        <w:rPr>
          <w:rFonts w:ascii="Times New Roman" w:hAnsi="Times New Roman" w:cs="Times New Roman"/>
          <w:sz w:val="24"/>
          <w:szCs w:val="24"/>
        </w:rPr>
      </w:pPr>
      <w:r w:rsidRPr="00541961">
        <w:rPr>
          <w:rFonts w:ascii="Times New Roman" w:hAnsi="Times New Roman" w:cs="Times New Roman"/>
          <w:b/>
          <w:bCs/>
          <w:sz w:val="24"/>
          <w:szCs w:val="24"/>
        </w:rPr>
        <w:t>Table 5</w:t>
      </w:r>
      <w:r w:rsidRPr="00541961">
        <w:rPr>
          <w:rFonts w:ascii="Times New Roman" w:hAnsi="Times New Roman" w:cs="Times New Roman"/>
          <w:sz w:val="24"/>
          <w:szCs w:val="24"/>
        </w:rPr>
        <w:t>: Correct predictions of a production system of 1500 jobs. The 10 data sets used for training as well as testing the SVM</w:t>
      </w:r>
    </w:p>
    <w:tbl>
      <w:tblPr>
        <w:tblW w:w="8057" w:type="dxa"/>
        <w:jc w:val="center"/>
        <w:tblLook w:val="04A0" w:firstRow="1" w:lastRow="0" w:firstColumn="1" w:lastColumn="0" w:noHBand="0" w:noVBand="1"/>
      </w:tblPr>
      <w:tblGrid>
        <w:gridCol w:w="1277"/>
        <w:gridCol w:w="678"/>
        <w:gridCol w:w="678"/>
        <w:gridCol w:w="678"/>
        <w:gridCol w:w="678"/>
        <w:gridCol w:w="678"/>
        <w:gridCol w:w="678"/>
        <w:gridCol w:w="678"/>
        <w:gridCol w:w="678"/>
        <w:gridCol w:w="678"/>
        <w:gridCol w:w="678"/>
      </w:tblGrid>
      <w:tr w:rsidR="00541961" w:rsidRPr="00541961" w14:paraId="1DD79229" w14:textId="77777777" w:rsidTr="00154ACD">
        <w:trPr>
          <w:trHeight w:val="20"/>
          <w:jc w:val="center"/>
        </w:trPr>
        <w:tc>
          <w:tcPr>
            <w:tcW w:w="1277" w:type="dxa"/>
            <w:tcBorders>
              <w:top w:val="thinThickSmallGap" w:sz="12" w:space="0" w:color="auto"/>
              <w:left w:val="nil"/>
              <w:bottom w:val="nil"/>
              <w:right w:val="nil"/>
            </w:tcBorders>
            <w:noWrap/>
            <w:vAlign w:val="bottom"/>
            <w:hideMark/>
          </w:tcPr>
          <w:p w14:paraId="78A26845" w14:textId="77777777" w:rsidR="00154ACD" w:rsidRPr="00541961" w:rsidRDefault="00154ACD" w:rsidP="00B3147E">
            <w:pPr>
              <w:spacing w:line="240" w:lineRule="auto"/>
              <w:rPr>
                <w:rFonts w:ascii="Times New Roman" w:hAnsi="Times New Roman" w:cs="Times New Roman"/>
                <w:sz w:val="24"/>
                <w:szCs w:val="24"/>
              </w:rPr>
            </w:pPr>
          </w:p>
        </w:tc>
        <w:tc>
          <w:tcPr>
            <w:tcW w:w="6780" w:type="dxa"/>
            <w:gridSpan w:val="10"/>
            <w:tcBorders>
              <w:top w:val="thinThickSmallGap" w:sz="12" w:space="0" w:color="auto"/>
              <w:left w:val="nil"/>
              <w:bottom w:val="single" w:sz="4" w:space="0" w:color="auto"/>
              <w:right w:val="nil"/>
            </w:tcBorders>
            <w:noWrap/>
            <w:vAlign w:val="bottom"/>
            <w:hideMark/>
          </w:tcPr>
          <w:p w14:paraId="09871259" w14:textId="77777777" w:rsidR="00154ACD" w:rsidRPr="00541961" w:rsidRDefault="00154ACD" w:rsidP="00B3147E">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Test data sets</w:t>
            </w:r>
          </w:p>
        </w:tc>
      </w:tr>
      <w:tr w:rsidR="00541961" w:rsidRPr="00541961" w14:paraId="75202A25" w14:textId="77777777" w:rsidTr="00154ACD">
        <w:trPr>
          <w:trHeight w:val="20"/>
          <w:jc w:val="center"/>
        </w:trPr>
        <w:tc>
          <w:tcPr>
            <w:tcW w:w="1277" w:type="dxa"/>
            <w:noWrap/>
            <w:vAlign w:val="bottom"/>
            <w:hideMark/>
          </w:tcPr>
          <w:p w14:paraId="720F00B7" w14:textId="77777777" w:rsidR="00154ACD" w:rsidRPr="00541961" w:rsidRDefault="00154ACD" w:rsidP="00B3147E">
            <w:pPr>
              <w:spacing w:after="0" w:line="240" w:lineRule="auto"/>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Training sets</w:t>
            </w:r>
          </w:p>
        </w:tc>
        <w:tc>
          <w:tcPr>
            <w:tcW w:w="678" w:type="dxa"/>
            <w:tcBorders>
              <w:top w:val="single" w:sz="4" w:space="0" w:color="auto"/>
              <w:left w:val="nil"/>
              <w:bottom w:val="single" w:sz="4" w:space="0" w:color="auto"/>
              <w:right w:val="nil"/>
            </w:tcBorders>
            <w:noWrap/>
            <w:vAlign w:val="bottom"/>
            <w:hideMark/>
          </w:tcPr>
          <w:p w14:paraId="449B53CE"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678" w:type="dxa"/>
            <w:tcBorders>
              <w:top w:val="single" w:sz="4" w:space="0" w:color="auto"/>
              <w:left w:val="nil"/>
              <w:bottom w:val="single" w:sz="4" w:space="0" w:color="auto"/>
              <w:right w:val="nil"/>
            </w:tcBorders>
            <w:noWrap/>
            <w:vAlign w:val="bottom"/>
            <w:hideMark/>
          </w:tcPr>
          <w:p w14:paraId="15EAF24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678" w:type="dxa"/>
            <w:tcBorders>
              <w:top w:val="single" w:sz="4" w:space="0" w:color="auto"/>
              <w:left w:val="nil"/>
              <w:bottom w:val="single" w:sz="4" w:space="0" w:color="auto"/>
              <w:right w:val="nil"/>
            </w:tcBorders>
            <w:noWrap/>
            <w:vAlign w:val="bottom"/>
            <w:hideMark/>
          </w:tcPr>
          <w:p w14:paraId="715CA17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678" w:type="dxa"/>
            <w:tcBorders>
              <w:top w:val="single" w:sz="4" w:space="0" w:color="auto"/>
              <w:left w:val="nil"/>
              <w:bottom w:val="single" w:sz="4" w:space="0" w:color="auto"/>
              <w:right w:val="nil"/>
            </w:tcBorders>
            <w:noWrap/>
            <w:vAlign w:val="bottom"/>
            <w:hideMark/>
          </w:tcPr>
          <w:p w14:paraId="09AA799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678" w:type="dxa"/>
            <w:tcBorders>
              <w:top w:val="single" w:sz="4" w:space="0" w:color="auto"/>
              <w:left w:val="nil"/>
              <w:bottom w:val="single" w:sz="4" w:space="0" w:color="auto"/>
              <w:right w:val="nil"/>
            </w:tcBorders>
            <w:noWrap/>
            <w:vAlign w:val="bottom"/>
            <w:hideMark/>
          </w:tcPr>
          <w:p w14:paraId="6C07745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678" w:type="dxa"/>
            <w:tcBorders>
              <w:top w:val="single" w:sz="4" w:space="0" w:color="auto"/>
              <w:left w:val="nil"/>
              <w:bottom w:val="single" w:sz="4" w:space="0" w:color="auto"/>
              <w:right w:val="nil"/>
            </w:tcBorders>
            <w:noWrap/>
            <w:vAlign w:val="bottom"/>
            <w:hideMark/>
          </w:tcPr>
          <w:p w14:paraId="7507095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678" w:type="dxa"/>
            <w:tcBorders>
              <w:top w:val="single" w:sz="4" w:space="0" w:color="auto"/>
              <w:left w:val="nil"/>
              <w:bottom w:val="single" w:sz="4" w:space="0" w:color="auto"/>
              <w:right w:val="nil"/>
            </w:tcBorders>
            <w:noWrap/>
            <w:vAlign w:val="bottom"/>
            <w:hideMark/>
          </w:tcPr>
          <w:p w14:paraId="29FD4ED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678" w:type="dxa"/>
            <w:tcBorders>
              <w:top w:val="single" w:sz="4" w:space="0" w:color="auto"/>
              <w:left w:val="nil"/>
              <w:bottom w:val="single" w:sz="4" w:space="0" w:color="auto"/>
              <w:right w:val="nil"/>
            </w:tcBorders>
            <w:noWrap/>
            <w:vAlign w:val="bottom"/>
            <w:hideMark/>
          </w:tcPr>
          <w:p w14:paraId="75C6E6B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678" w:type="dxa"/>
            <w:tcBorders>
              <w:top w:val="single" w:sz="4" w:space="0" w:color="auto"/>
              <w:left w:val="nil"/>
              <w:bottom w:val="single" w:sz="4" w:space="0" w:color="auto"/>
              <w:right w:val="nil"/>
            </w:tcBorders>
            <w:noWrap/>
            <w:vAlign w:val="bottom"/>
            <w:hideMark/>
          </w:tcPr>
          <w:p w14:paraId="6A8E25C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w:t>
            </w:r>
          </w:p>
        </w:tc>
        <w:tc>
          <w:tcPr>
            <w:tcW w:w="678" w:type="dxa"/>
            <w:tcBorders>
              <w:top w:val="single" w:sz="4" w:space="0" w:color="auto"/>
              <w:left w:val="nil"/>
              <w:bottom w:val="single" w:sz="4" w:space="0" w:color="auto"/>
              <w:right w:val="nil"/>
            </w:tcBorders>
            <w:noWrap/>
            <w:vAlign w:val="bottom"/>
            <w:hideMark/>
          </w:tcPr>
          <w:p w14:paraId="6A4BB30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r>
      <w:tr w:rsidR="00541961" w:rsidRPr="00541961" w14:paraId="0E42D9EA" w14:textId="77777777" w:rsidTr="00154ACD">
        <w:trPr>
          <w:trHeight w:val="20"/>
          <w:jc w:val="center"/>
        </w:trPr>
        <w:tc>
          <w:tcPr>
            <w:tcW w:w="1277" w:type="dxa"/>
            <w:noWrap/>
            <w:vAlign w:val="bottom"/>
            <w:hideMark/>
          </w:tcPr>
          <w:p w14:paraId="6DFDD16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678" w:type="dxa"/>
            <w:tcBorders>
              <w:top w:val="single" w:sz="4" w:space="0" w:color="auto"/>
              <w:left w:val="nil"/>
              <w:bottom w:val="nil"/>
              <w:right w:val="nil"/>
            </w:tcBorders>
            <w:noWrap/>
            <w:vAlign w:val="bottom"/>
            <w:hideMark/>
          </w:tcPr>
          <w:p w14:paraId="3D56BE3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1278</w:t>
            </w:r>
          </w:p>
        </w:tc>
        <w:tc>
          <w:tcPr>
            <w:tcW w:w="678" w:type="dxa"/>
            <w:tcBorders>
              <w:top w:val="single" w:sz="4" w:space="0" w:color="auto"/>
              <w:left w:val="nil"/>
              <w:bottom w:val="nil"/>
              <w:right w:val="nil"/>
            </w:tcBorders>
            <w:noWrap/>
            <w:vAlign w:val="bottom"/>
            <w:hideMark/>
          </w:tcPr>
          <w:p w14:paraId="43CC62E7"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1060</w:t>
            </w:r>
          </w:p>
        </w:tc>
        <w:tc>
          <w:tcPr>
            <w:tcW w:w="678" w:type="dxa"/>
            <w:tcBorders>
              <w:top w:val="single" w:sz="4" w:space="0" w:color="auto"/>
              <w:left w:val="nil"/>
              <w:bottom w:val="nil"/>
              <w:right w:val="nil"/>
            </w:tcBorders>
            <w:noWrap/>
            <w:vAlign w:val="bottom"/>
            <w:hideMark/>
          </w:tcPr>
          <w:p w14:paraId="12FB1BB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1230</w:t>
            </w:r>
          </w:p>
        </w:tc>
        <w:tc>
          <w:tcPr>
            <w:tcW w:w="678" w:type="dxa"/>
            <w:tcBorders>
              <w:top w:val="single" w:sz="4" w:space="0" w:color="auto"/>
              <w:left w:val="nil"/>
              <w:bottom w:val="nil"/>
              <w:right w:val="nil"/>
            </w:tcBorders>
            <w:noWrap/>
            <w:vAlign w:val="bottom"/>
            <w:hideMark/>
          </w:tcPr>
          <w:p w14:paraId="46635FF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1303</w:t>
            </w:r>
          </w:p>
        </w:tc>
        <w:tc>
          <w:tcPr>
            <w:tcW w:w="678" w:type="dxa"/>
            <w:tcBorders>
              <w:top w:val="single" w:sz="4" w:space="0" w:color="auto"/>
              <w:left w:val="nil"/>
              <w:bottom w:val="nil"/>
              <w:right w:val="nil"/>
            </w:tcBorders>
            <w:noWrap/>
            <w:vAlign w:val="bottom"/>
            <w:hideMark/>
          </w:tcPr>
          <w:p w14:paraId="6D64BBA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1262</w:t>
            </w:r>
          </w:p>
        </w:tc>
        <w:tc>
          <w:tcPr>
            <w:tcW w:w="678" w:type="dxa"/>
            <w:tcBorders>
              <w:top w:val="single" w:sz="4" w:space="0" w:color="auto"/>
              <w:left w:val="nil"/>
              <w:bottom w:val="nil"/>
              <w:right w:val="nil"/>
            </w:tcBorders>
            <w:noWrap/>
            <w:vAlign w:val="bottom"/>
            <w:hideMark/>
          </w:tcPr>
          <w:p w14:paraId="4C7FCF5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1111</w:t>
            </w:r>
          </w:p>
        </w:tc>
        <w:tc>
          <w:tcPr>
            <w:tcW w:w="678" w:type="dxa"/>
            <w:tcBorders>
              <w:top w:val="single" w:sz="4" w:space="0" w:color="auto"/>
              <w:left w:val="nil"/>
              <w:bottom w:val="nil"/>
              <w:right w:val="nil"/>
            </w:tcBorders>
            <w:noWrap/>
            <w:vAlign w:val="bottom"/>
            <w:hideMark/>
          </w:tcPr>
          <w:p w14:paraId="5E42C03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1044</w:t>
            </w:r>
          </w:p>
        </w:tc>
        <w:tc>
          <w:tcPr>
            <w:tcW w:w="678" w:type="dxa"/>
            <w:tcBorders>
              <w:top w:val="single" w:sz="4" w:space="0" w:color="auto"/>
              <w:left w:val="nil"/>
              <w:bottom w:val="nil"/>
              <w:right w:val="nil"/>
            </w:tcBorders>
            <w:noWrap/>
            <w:vAlign w:val="bottom"/>
            <w:hideMark/>
          </w:tcPr>
          <w:p w14:paraId="41D5800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1180</w:t>
            </w:r>
          </w:p>
        </w:tc>
        <w:tc>
          <w:tcPr>
            <w:tcW w:w="678" w:type="dxa"/>
            <w:tcBorders>
              <w:top w:val="single" w:sz="4" w:space="0" w:color="auto"/>
              <w:left w:val="nil"/>
              <w:bottom w:val="nil"/>
              <w:right w:val="nil"/>
            </w:tcBorders>
            <w:noWrap/>
            <w:vAlign w:val="bottom"/>
            <w:hideMark/>
          </w:tcPr>
          <w:p w14:paraId="369DA2A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1363</w:t>
            </w:r>
          </w:p>
        </w:tc>
        <w:tc>
          <w:tcPr>
            <w:tcW w:w="678" w:type="dxa"/>
            <w:tcBorders>
              <w:top w:val="single" w:sz="4" w:space="0" w:color="auto"/>
              <w:left w:val="nil"/>
              <w:bottom w:val="nil"/>
              <w:right w:val="nil"/>
            </w:tcBorders>
            <w:noWrap/>
            <w:vAlign w:val="bottom"/>
            <w:hideMark/>
          </w:tcPr>
          <w:p w14:paraId="5874A74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1264</w:t>
            </w:r>
          </w:p>
        </w:tc>
      </w:tr>
      <w:tr w:rsidR="00541961" w:rsidRPr="00541961" w14:paraId="603C48A0" w14:textId="77777777" w:rsidTr="00154ACD">
        <w:trPr>
          <w:trHeight w:val="20"/>
          <w:jc w:val="center"/>
        </w:trPr>
        <w:tc>
          <w:tcPr>
            <w:tcW w:w="1277" w:type="dxa"/>
            <w:noWrap/>
            <w:vAlign w:val="bottom"/>
            <w:hideMark/>
          </w:tcPr>
          <w:p w14:paraId="35AEAE8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678" w:type="dxa"/>
            <w:noWrap/>
            <w:vAlign w:val="bottom"/>
            <w:hideMark/>
          </w:tcPr>
          <w:p w14:paraId="096AB76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1268</w:t>
            </w:r>
          </w:p>
        </w:tc>
        <w:tc>
          <w:tcPr>
            <w:tcW w:w="678" w:type="dxa"/>
            <w:noWrap/>
            <w:vAlign w:val="bottom"/>
            <w:hideMark/>
          </w:tcPr>
          <w:p w14:paraId="5E09D68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1311</w:t>
            </w:r>
          </w:p>
        </w:tc>
        <w:tc>
          <w:tcPr>
            <w:tcW w:w="678" w:type="dxa"/>
            <w:noWrap/>
            <w:vAlign w:val="bottom"/>
            <w:hideMark/>
          </w:tcPr>
          <w:p w14:paraId="3A77240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1585</w:t>
            </w:r>
          </w:p>
        </w:tc>
        <w:tc>
          <w:tcPr>
            <w:tcW w:w="678" w:type="dxa"/>
            <w:noWrap/>
            <w:vAlign w:val="bottom"/>
            <w:hideMark/>
          </w:tcPr>
          <w:p w14:paraId="07ACE7A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1308</w:t>
            </w:r>
          </w:p>
        </w:tc>
        <w:tc>
          <w:tcPr>
            <w:tcW w:w="678" w:type="dxa"/>
            <w:noWrap/>
            <w:vAlign w:val="bottom"/>
            <w:hideMark/>
          </w:tcPr>
          <w:p w14:paraId="0F3E8D8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1257</w:t>
            </w:r>
          </w:p>
        </w:tc>
        <w:tc>
          <w:tcPr>
            <w:tcW w:w="678" w:type="dxa"/>
            <w:noWrap/>
            <w:vAlign w:val="bottom"/>
            <w:hideMark/>
          </w:tcPr>
          <w:p w14:paraId="6DC7B0C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1201</w:t>
            </w:r>
          </w:p>
        </w:tc>
        <w:tc>
          <w:tcPr>
            <w:tcW w:w="678" w:type="dxa"/>
            <w:noWrap/>
            <w:vAlign w:val="bottom"/>
            <w:hideMark/>
          </w:tcPr>
          <w:p w14:paraId="20D4D7F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1168</w:t>
            </w:r>
          </w:p>
        </w:tc>
        <w:tc>
          <w:tcPr>
            <w:tcW w:w="678" w:type="dxa"/>
            <w:noWrap/>
            <w:vAlign w:val="bottom"/>
            <w:hideMark/>
          </w:tcPr>
          <w:p w14:paraId="206E28AD"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1242</w:t>
            </w:r>
          </w:p>
        </w:tc>
        <w:tc>
          <w:tcPr>
            <w:tcW w:w="678" w:type="dxa"/>
            <w:noWrap/>
            <w:vAlign w:val="bottom"/>
            <w:hideMark/>
          </w:tcPr>
          <w:p w14:paraId="3D1B37AF"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1379</w:t>
            </w:r>
          </w:p>
        </w:tc>
        <w:tc>
          <w:tcPr>
            <w:tcW w:w="678" w:type="dxa"/>
            <w:noWrap/>
            <w:vAlign w:val="bottom"/>
            <w:hideMark/>
          </w:tcPr>
          <w:p w14:paraId="58340F5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1308</w:t>
            </w:r>
          </w:p>
        </w:tc>
      </w:tr>
      <w:tr w:rsidR="00541961" w:rsidRPr="00541961" w14:paraId="340C5AB5" w14:textId="77777777" w:rsidTr="00154ACD">
        <w:trPr>
          <w:trHeight w:val="20"/>
          <w:jc w:val="center"/>
        </w:trPr>
        <w:tc>
          <w:tcPr>
            <w:tcW w:w="1277" w:type="dxa"/>
            <w:noWrap/>
            <w:vAlign w:val="bottom"/>
            <w:hideMark/>
          </w:tcPr>
          <w:p w14:paraId="03BB16C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678" w:type="dxa"/>
            <w:noWrap/>
            <w:vAlign w:val="bottom"/>
            <w:hideMark/>
          </w:tcPr>
          <w:p w14:paraId="3B66161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1267</w:t>
            </w:r>
          </w:p>
        </w:tc>
        <w:tc>
          <w:tcPr>
            <w:tcW w:w="678" w:type="dxa"/>
            <w:noWrap/>
            <w:vAlign w:val="bottom"/>
            <w:hideMark/>
          </w:tcPr>
          <w:p w14:paraId="566AD1A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1102</w:t>
            </w:r>
          </w:p>
        </w:tc>
        <w:tc>
          <w:tcPr>
            <w:tcW w:w="678" w:type="dxa"/>
            <w:noWrap/>
            <w:vAlign w:val="bottom"/>
            <w:hideMark/>
          </w:tcPr>
          <w:p w14:paraId="5AFA480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1254</w:t>
            </w:r>
          </w:p>
        </w:tc>
        <w:tc>
          <w:tcPr>
            <w:tcW w:w="678" w:type="dxa"/>
            <w:noWrap/>
            <w:vAlign w:val="bottom"/>
            <w:hideMark/>
          </w:tcPr>
          <w:p w14:paraId="4EA9927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1316</w:t>
            </w:r>
          </w:p>
        </w:tc>
        <w:tc>
          <w:tcPr>
            <w:tcW w:w="678" w:type="dxa"/>
            <w:noWrap/>
            <w:vAlign w:val="bottom"/>
            <w:hideMark/>
          </w:tcPr>
          <w:p w14:paraId="5A642D2D"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1197</w:t>
            </w:r>
          </w:p>
        </w:tc>
        <w:tc>
          <w:tcPr>
            <w:tcW w:w="678" w:type="dxa"/>
            <w:noWrap/>
            <w:vAlign w:val="bottom"/>
            <w:hideMark/>
          </w:tcPr>
          <w:p w14:paraId="50260AA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1099</w:t>
            </w:r>
          </w:p>
        </w:tc>
        <w:tc>
          <w:tcPr>
            <w:tcW w:w="678" w:type="dxa"/>
            <w:noWrap/>
            <w:vAlign w:val="bottom"/>
            <w:hideMark/>
          </w:tcPr>
          <w:p w14:paraId="5E73E42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1104</w:t>
            </w:r>
          </w:p>
        </w:tc>
        <w:tc>
          <w:tcPr>
            <w:tcW w:w="678" w:type="dxa"/>
            <w:noWrap/>
            <w:vAlign w:val="bottom"/>
            <w:hideMark/>
          </w:tcPr>
          <w:p w14:paraId="1F03FE6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1179</w:t>
            </w:r>
          </w:p>
        </w:tc>
        <w:tc>
          <w:tcPr>
            <w:tcW w:w="678" w:type="dxa"/>
            <w:noWrap/>
            <w:vAlign w:val="bottom"/>
            <w:hideMark/>
          </w:tcPr>
          <w:p w14:paraId="7742F67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1370</w:t>
            </w:r>
          </w:p>
        </w:tc>
        <w:tc>
          <w:tcPr>
            <w:tcW w:w="678" w:type="dxa"/>
            <w:noWrap/>
            <w:vAlign w:val="bottom"/>
            <w:hideMark/>
          </w:tcPr>
          <w:p w14:paraId="5EF6905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1270</w:t>
            </w:r>
          </w:p>
        </w:tc>
      </w:tr>
      <w:tr w:rsidR="00541961" w:rsidRPr="00541961" w14:paraId="482FFE69" w14:textId="77777777" w:rsidTr="00154ACD">
        <w:trPr>
          <w:trHeight w:val="20"/>
          <w:jc w:val="center"/>
        </w:trPr>
        <w:tc>
          <w:tcPr>
            <w:tcW w:w="1277" w:type="dxa"/>
            <w:noWrap/>
            <w:vAlign w:val="bottom"/>
            <w:hideMark/>
          </w:tcPr>
          <w:p w14:paraId="5900AA5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678" w:type="dxa"/>
            <w:noWrap/>
            <w:vAlign w:val="bottom"/>
            <w:hideMark/>
          </w:tcPr>
          <w:p w14:paraId="0992DA1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1150</w:t>
            </w:r>
          </w:p>
        </w:tc>
        <w:tc>
          <w:tcPr>
            <w:tcW w:w="678" w:type="dxa"/>
            <w:noWrap/>
            <w:vAlign w:val="bottom"/>
            <w:hideMark/>
          </w:tcPr>
          <w:p w14:paraId="61C5771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981</w:t>
            </w:r>
          </w:p>
        </w:tc>
        <w:tc>
          <w:tcPr>
            <w:tcW w:w="678" w:type="dxa"/>
            <w:noWrap/>
            <w:vAlign w:val="bottom"/>
            <w:hideMark/>
          </w:tcPr>
          <w:p w14:paraId="6F76021F"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1109</w:t>
            </w:r>
          </w:p>
        </w:tc>
        <w:tc>
          <w:tcPr>
            <w:tcW w:w="678" w:type="dxa"/>
            <w:noWrap/>
            <w:vAlign w:val="bottom"/>
            <w:hideMark/>
          </w:tcPr>
          <w:p w14:paraId="1D3C4085"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1294</w:t>
            </w:r>
          </w:p>
        </w:tc>
        <w:tc>
          <w:tcPr>
            <w:tcW w:w="678" w:type="dxa"/>
            <w:noWrap/>
            <w:vAlign w:val="bottom"/>
            <w:hideMark/>
          </w:tcPr>
          <w:p w14:paraId="2B83FF77"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1133</w:t>
            </w:r>
          </w:p>
        </w:tc>
        <w:tc>
          <w:tcPr>
            <w:tcW w:w="678" w:type="dxa"/>
            <w:noWrap/>
            <w:vAlign w:val="bottom"/>
            <w:hideMark/>
          </w:tcPr>
          <w:p w14:paraId="01EC473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1007</w:t>
            </w:r>
          </w:p>
        </w:tc>
        <w:tc>
          <w:tcPr>
            <w:tcW w:w="678" w:type="dxa"/>
            <w:noWrap/>
            <w:vAlign w:val="bottom"/>
            <w:hideMark/>
          </w:tcPr>
          <w:p w14:paraId="607480F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996</w:t>
            </w:r>
          </w:p>
        </w:tc>
        <w:tc>
          <w:tcPr>
            <w:tcW w:w="678" w:type="dxa"/>
            <w:noWrap/>
            <w:vAlign w:val="bottom"/>
            <w:hideMark/>
          </w:tcPr>
          <w:p w14:paraId="70844CDC"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1097</w:t>
            </w:r>
          </w:p>
        </w:tc>
        <w:tc>
          <w:tcPr>
            <w:tcW w:w="678" w:type="dxa"/>
            <w:noWrap/>
            <w:vAlign w:val="bottom"/>
            <w:hideMark/>
          </w:tcPr>
          <w:p w14:paraId="1E858F8E"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1312</w:t>
            </w:r>
          </w:p>
        </w:tc>
        <w:tc>
          <w:tcPr>
            <w:tcW w:w="678" w:type="dxa"/>
            <w:noWrap/>
            <w:vAlign w:val="bottom"/>
            <w:hideMark/>
          </w:tcPr>
          <w:p w14:paraId="04E10957"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1207</w:t>
            </w:r>
          </w:p>
        </w:tc>
      </w:tr>
      <w:tr w:rsidR="00541961" w:rsidRPr="00541961" w14:paraId="427C5186" w14:textId="77777777" w:rsidTr="00154ACD">
        <w:trPr>
          <w:trHeight w:val="20"/>
          <w:jc w:val="center"/>
        </w:trPr>
        <w:tc>
          <w:tcPr>
            <w:tcW w:w="1277" w:type="dxa"/>
            <w:noWrap/>
            <w:vAlign w:val="bottom"/>
            <w:hideMark/>
          </w:tcPr>
          <w:p w14:paraId="743FD7A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678" w:type="dxa"/>
            <w:noWrap/>
            <w:vAlign w:val="bottom"/>
            <w:hideMark/>
          </w:tcPr>
          <w:p w14:paraId="50406BB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1172</w:t>
            </w:r>
          </w:p>
        </w:tc>
        <w:tc>
          <w:tcPr>
            <w:tcW w:w="678" w:type="dxa"/>
            <w:noWrap/>
            <w:vAlign w:val="bottom"/>
            <w:hideMark/>
          </w:tcPr>
          <w:p w14:paraId="5271541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1076</w:t>
            </w:r>
          </w:p>
        </w:tc>
        <w:tc>
          <w:tcPr>
            <w:tcW w:w="678" w:type="dxa"/>
            <w:noWrap/>
            <w:vAlign w:val="bottom"/>
            <w:hideMark/>
          </w:tcPr>
          <w:p w14:paraId="60B33BC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1162</w:t>
            </w:r>
          </w:p>
        </w:tc>
        <w:tc>
          <w:tcPr>
            <w:tcW w:w="678" w:type="dxa"/>
            <w:noWrap/>
            <w:vAlign w:val="bottom"/>
            <w:hideMark/>
          </w:tcPr>
          <w:p w14:paraId="5708800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1242</w:t>
            </w:r>
          </w:p>
        </w:tc>
        <w:tc>
          <w:tcPr>
            <w:tcW w:w="678" w:type="dxa"/>
            <w:noWrap/>
            <w:vAlign w:val="bottom"/>
            <w:hideMark/>
          </w:tcPr>
          <w:p w14:paraId="7C2484B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1232</w:t>
            </w:r>
          </w:p>
        </w:tc>
        <w:tc>
          <w:tcPr>
            <w:tcW w:w="678" w:type="dxa"/>
            <w:noWrap/>
            <w:vAlign w:val="bottom"/>
            <w:hideMark/>
          </w:tcPr>
          <w:p w14:paraId="2004BAE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1112</w:t>
            </w:r>
          </w:p>
        </w:tc>
        <w:tc>
          <w:tcPr>
            <w:tcW w:w="678" w:type="dxa"/>
            <w:noWrap/>
            <w:vAlign w:val="bottom"/>
            <w:hideMark/>
          </w:tcPr>
          <w:p w14:paraId="7082CF9C"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1073</w:t>
            </w:r>
          </w:p>
        </w:tc>
        <w:tc>
          <w:tcPr>
            <w:tcW w:w="678" w:type="dxa"/>
            <w:noWrap/>
            <w:vAlign w:val="bottom"/>
            <w:hideMark/>
          </w:tcPr>
          <w:p w14:paraId="65638D8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1200</w:t>
            </w:r>
          </w:p>
        </w:tc>
        <w:tc>
          <w:tcPr>
            <w:tcW w:w="678" w:type="dxa"/>
            <w:noWrap/>
            <w:vAlign w:val="bottom"/>
            <w:hideMark/>
          </w:tcPr>
          <w:p w14:paraId="3738753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1321</w:t>
            </w:r>
          </w:p>
        </w:tc>
        <w:tc>
          <w:tcPr>
            <w:tcW w:w="678" w:type="dxa"/>
            <w:noWrap/>
            <w:vAlign w:val="bottom"/>
            <w:hideMark/>
          </w:tcPr>
          <w:p w14:paraId="0BF49EC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1251</w:t>
            </w:r>
          </w:p>
        </w:tc>
      </w:tr>
      <w:tr w:rsidR="00541961" w:rsidRPr="00541961" w14:paraId="449214C3" w14:textId="77777777" w:rsidTr="00154ACD">
        <w:trPr>
          <w:trHeight w:val="20"/>
          <w:jc w:val="center"/>
        </w:trPr>
        <w:tc>
          <w:tcPr>
            <w:tcW w:w="1277" w:type="dxa"/>
            <w:noWrap/>
            <w:vAlign w:val="bottom"/>
            <w:hideMark/>
          </w:tcPr>
          <w:p w14:paraId="3650469D"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678" w:type="dxa"/>
            <w:noWrap/>
            <w:vAlign w:val="bottom"/>
            <w:hideMark/>
          </w:tcPr>
          <w:p w14:paraId="40B1D31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1382</w:t>
            </w:r>
          </w:p>
        </w:tc>
        <w:tc>
          <w:tcPr>
            <w:tcW w:w="678" w:type="dxa"/>
            <w:noWrap/>
            <w:vAlign w:val="bottom"/>
            <w:hideMark/>
          </w:tcPr>
          <w:p w14:paraId="00FB31CF"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1282</w:t>
            </w:r>
          </w:p>
        </w:tc>
        <w:tc>
          <w:tcPr>
            <w:tcW w:w="678" w:type="dxa"/>
            <w:noWrap/>
            <w:vAlign w:val="bottom"/>
            <w:hideMark/>
          </w:tcPr>
          <w:p w14:paraId="3FB284A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1344</w:t>
            </w:r>
          </w:p>
        </w:tc>
        <w:tc>
          <w:tcPr>
            <w:tcW w:w="678" w:type="dxa"/>
            <w:noWrap/>
            <w:vAlign w:val="bottom"/>
            <w:hideMark/>
          </w:tcPr>
          <w:p w14:paraId="3E96D155"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1365</w:t>
            </w:r>
          </w:p>
        </w:tc>
        <w:tc>
          <w:tcPr>
            <w:tcW w:w="678" w:type="dxa"/>
            <w:noWrap/>
            <w:vAlign w:val="bottom"/>
            <w:hideMark/>
          </w:tcPr>
          <w:p w14:paraId="3AE97BB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1368</w:t>
            </w:r>
          </w:p>
        </w:tc>
        <w:tc>
          <w:tcPr>
            <w:tcW w:w="678" w:type="dxa"/>
            <w:noWrap/>
            <w:vAlign w:val="bottom"/>
            <w:hideMark/>
          </w:tcPr>
          <w:p w14:paraId="2A3B695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1270</w:t>
            </w:r>
          </w:p>
        </w:tc>
        <w:tc>
          <w:tcPr>
            <w:tcW w:w="678" w:type="dxa"/>
            <w:noWrap/>
            <w:vAlign w:val="bottom"/>
            <w:hideMark/>
          </w:tcPr>
          <w:p w14:paraId="44458E0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1252</w:t>
            </w:r>
          </w:p>
        </w:tc>
        <w:tc>
          <w:tcPr>
            <w:tcW w:w="678" w:type="dxa"/>
            <w:noWrap/>
            <w:vAlign w:val="bottom"/>
            <w:hideMark/>
          </w:tcPr>
          <w:p w14:paraId="3B67088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1296</w:t>
            </w:r>
          </w:p>
        </w:tc>
        <w:tc>
          <w:tcPr>
            <w:tcW w:w="678" w:type="dxa"/>
            <w:noWrap/>
            <w:vAlign w:val="bottom"/>
            <w:hideMark/>
          </w:tcPr>
          <w:p w14:paraId="7ABDDB6E"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1375</w:t>
            </w:r>
          </w:p>
        </w:tc>
        <w:tc>
          <w:tcPr>
            <w:tcW w:w="678" w:type="dxa"/>
            <w:noWrap/>
            <w:vAlign w:val="bottom"/>
            <w:hideMark/>
          </w:tcPr>
          <w:p w14:paraId="60980F5C"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1349</w:t>
            </w:r>
          </w:p>
        </w:tc>
      </w:tr>
      <w:tr w:rsidR="00541961" w:rsidRPr="00541961" w14:paraId="41463C90" w14:textId="77777777" w:rsidTr="00154ACD">
        <w:trPr>
          <w:trHeight w:val="20"/>
          <w:jc w:val="center"/>
        </w:trPr>
        <w:tc>
          <w:tcPr>
            <w:tcW w:w="1277" w:type="dxa"/>
            <w:noWrap/>
            <w:vAlign w:val="bottom"/>
            <w:hideMark/>
          </w:tcPr>
          <w:p w14:paraId="33335C9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678" w:type="dxa"/>
            <w:noWrap/>
            <w:vAlign w:val="bottom"/>
            <w:hideMark/>
          </w:tcPr>
          <w:p w14:paraId="547438A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1215</w:t>
            </w:r>
          </w:p>
        </w:tc>
        <w:tc>
          <w:tcPr>
            <w:tcW w:w="678" w:type="dxa"/>
            <w:noWrap/>
            <w:vAlign w:val="bottom"/>
            <w:hideMark/>
          </w:tcPr>
          <w:p w14:paraId="09AEBED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1112</w:t>
            </w:r>
          </w:p>
        </w:tc>
        <w:tc>
          <w:tcPr>
            <w:tcW w:w="678" w:type="dxa"/>
            <w:noWrap/>
            <w:vAlign w:val="bottom"/>
            <w:hideMark/>
          </w:tcPr>
          <w:p w14:paraId="0FDC9D05"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1246</w:t>
            </w:r>
          </w:p>
        </w:tc>
        <w:tc>
          <w:tcPr>
            <w:tcW w:w="678" w:type="dxa"/>
            <w:noWrap/>
            <w:vAlign w:val="bottom"/>
            <w:hideMark/>
          </w:tcPr>
          <w:p w14:paraId="1D808AE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1322</w:t>
            </w:r>
          </w:p>
        </w:tc>
        <w:tc>
          <w:tcPr>
            <w:tcW w:w="678" w:type="dxa"/>
            <w:noWrap/>
            <w:vAlign w:val="bottom"/>
            <w:hideMark/>
          </w:tcPr>
          <w:p w14:paraId="675DA1B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1272</w:t>
            </w:r>
          </w:p>
        </w:tc>
        <w:tc>
          <w:tcPr>
            <w:tcW w:w="678" w:type="dxa"/>
            <w:noWrap/>
            <w:vAlign w:val="bottom"/>
            <w:hideMark/>
          </w:tcPr>
          <w:p w14:paraId="0E112B7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1183</w:t>
            </w:r>
          </w:p>
        </w:tc>
        <w:tc>
          <w:tcPr>
            <w:tcW w:w="678" w:type="dxa"/>
            <w:noWrap/>
            <w:vAlign w:val="bottom"/>
            <w:hideMark/>
          </w:tcPr>
          <w:p w14:paraId="43BC589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1169</w:t>
            </w:r>
          </w:p>
        </w:tc>
        <w:tc>
          <w:tcPr>
            <w:tcW w:w="678" w:type="dxa"/>
            <w:noWrap/>
            <w:vAlign w:val="bottom"/>
            <w:hideMark/>
          </w:tcPr>
          <w:p w14:paraId="2BA001E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1223</w:t>
            </w:r>
          </w:p>
        </w:tc>
        <w:tc>
          <w:tcPr>
            <w:tcW w:w="678" w:type="dxa"/>
            <w:noWrap/>
            <w:vAlign w:val="bottom"/>
            <w:hideMark/>
          </w:tcPr>
          <w:p w14:paraId="3475113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1344</w:t>
            </w:r>
          </w:p>
        </w:tc>
        <w:tc>
          <w:tcPr>
            <w:tcW w:w="678" w:type="dxa"/>
            <w:noWrap/>
            <w:vAlign w:val="bottom"/>
            <w:hideMark/>
          </w:tcPr>
          <w:p w14:paraId="0A2179B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1279</w:t>
            </w:r>
          </w:p>
        </w:tc>
      </w:tr>
      <w:tr w:rsidR="00541961" w:rsidRPr="00541961" w14:paraId="7E716CEE" w14:textId="77777777" w:rsidTr="00154ACD">
        <w:trPr>
          <w:trHeight w:val="20"/>
          <w:jc w:val="center"/>
        </w:trPr>
        <w:tc>
          <w:tcPr>
            <w:tcW w:w="1277" w:type="dxa"/>
            <w:noWrap/>
            <w:vAlign w:val="bottom"/>
            <w:hideMark/>
          </w:tcPr>
          <w:p w14:paraId="3E8E422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678" w:type="dxa"/>
            <w:noWrap/>
            <w:vAlign w:val="bottom"/>
            <w:hideMark/>
          </w:tcPr>
          <w:p w14:paraId="728D4E00"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1133</w:t>
            </w:r>
          </w:p>
        </w:tc>
        <w:tc>
          <w:tcPr>
            <w:tcW w:w="678" w:type="dxa"/>
            <w:noWrap/>
            <w:vAlign w:val="bottom"/>
            <w:hideMark/>
          </w:tcPr>
          <w:p w14:paraId="31F642CC"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1068</w:t>
            </w:r>
          </w:p>
        </w:tc>
        <w:tc>
          <w:tcPr>
            <w:tcW w:w="678" w:type="dxa"/>
            <w:noWrap/>
            <w:vAlign w:val="bottom"/>
            <w:hideMark/>
          </w:tcPr>
          <w:p w14:paraId="4F6D5C0F"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1161</w:t>
            </w:r>
          </w:p>
        </w:tc>
        <w:tc>
          <w:tcPr>
            <w:tcW w:w="678" w:type="dxa"/>
            <w:noWrap/>
            <w:vAlign w:val="bottom"/>
            <w:hideMark/>
          </w:tcPr>
          <w:p w14:paraId="31717E05"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1270</w:t>
            </w:r>
          </w:p>
        </w:tc>
        <w:tc>
          <w:tcPr>
            <w:tcW w:w="678" w:type="dxa"/>
            <w:noWrap/>
            <w:vAlign w:val="bottom"/>
            <w:hideMark/>
          </w:tcPr>
          <w:p w14:paraId="69FC661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1214</w:t>
            </w:r>
          </w:p>
        </w:tc>
        <w:tc>
          <w:tcPr>
            <w:tcW w:w="678" w:type="dxa"/>
            <w:noWrap/>
            <w:vAlign w:val="bottom"/>
            <w:hideMark/>
          </w:tcPr>
          <w:p w14:paraId="12E5B69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1141</w:t>
            </w:r>
          </w:p>
        </w:tc>
        <w:tc>
          <w:tcPr>
            <w:tcW w:w="678" w:type="dxa"/>
            <w:noWrap/>
            <w:vAlign w:val="bottom"/>
            <w:hideMark/>
          </w:tcPr>
          <w:p w14:paraId="119A426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1078</w:t>
            </w:r>
          </w:p>
        </w:tc>
        <w:tc>
          <w:tcPr>
            <w:tcW w:w="678" w:type="dxa"/>
            <w:noWrap/>
            <w:vAlign w:val="bottom"/>
            <w:hideMark/>
          </w:tcPr>
          <w:p w14:paraId="65F14B5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1244</w:t>
            </w:r>
          </w:p>
        </w:tc>
        <w:tc>
          <w:tcPr>
            <w:tcW w:w="678" w:type="dxa"/>
            <w:noWrap/>
            <w:vAlign w:val="bottom"/>
            <w:hideMark/>
          </w:tcPr>
          <w:p w14:paraId="74E3589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1399</w:t>
            </w:r>
          </w:p>
        </w:tc>
        <w:tc>
          <w:tcPr>
            <w:tcW w:w="678" w:type="dxa"/>
            <w:noWrap/>
            <w:vAlign w:val="bottom"/>
            <w:hideMark/>
          </w:tcPr>
          <w:p w14:paraId="50CA5D7D"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1224</w:t>
            </w:r>
          </w:p>
        </w:tc>
      </w:tr>
      <w:tr w:rsidR="00541961" w:rsidRPr="00541961" w14:paraId="1B2912FB" w14:textId="77777777" w:rsidTr="00154ACD">
        <w:trPr>
          <w:trHeight w:val="20"/>
          <w:jc w:val="center"/>
        </w:trPr>
        <w:tc>
          <w:tcPr>
            <w:tcW w:w="1277" w:type="dxa"/>
            <w:noWrap/>
            <w:vAlign w:val="bottom"/>
            <w:hideMark/>
          </w:tcPr>
          <w:p w14:paraId="606CF59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w:t>
            </w:r>
          </w:p>
        </w:tc>
        <w:tc>
          <w:tcPr>
            <w:tcW w:w="678" w:type="dxa"/>
            <w:noWrap/>
            <w:vAlign w:val="bottom"/>
            <w:hideMark/>
          </w:tcPr>
          <w:p w14:paraId="4F15DFD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1220</w:t>
            </w:r>
          </w:p>
        </w:tc>
        <w:tc>
          <w:tcPr>
            <w:tcW w:w="678" w:type="dxa"/>
            <w:noWrap/>
            <w:vAlign w:val="bottom"/>
            <w:hideMark/>
          </w:tcPr>
          <w:p w14:paraId="15393A56"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1057</w:t>
            </w:r>
          </w:p>
        </w:tc>
        <w:tc>
          <w:tcPr>
            <w:tcW w:w="678" w:type="dxa"/>
            <w:noWrap/>
            <w:vAlign w:val="bottom"/>
            <w:hideMark/>
          </w:tcPr>
          <w:p w14:paraId="4F7FB90D"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1168</w:t>
            </w:r>
          </w:p>
        </w:tc>
        <w:tc>
          <w:tcPr>
            <w:tcW w:w="678" w:type="dxa"/>
            <w:noWrap/>
            <w:vAlign w:val="bottom"/>
            <w:hideMark/>
          </w:tcPr>
          <w:p w14:paraId="71EB105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1277</w:t>
            </w:r>
          </w:p>
        </w:tc>
        <w:tc>
          <w:tcPr>
            <w:tcW w:w="678" w:type="dxa"/>
            <w:noWrap/>
            <w:vAlign w:val="bottom"/>
            <w:hideMark/>
          </w:tcPr>
          <w:p w14:paraId="61DE098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1183</w:t>
            </w:r>
          </w:p>
        </w:tc>
        <w:tc>
          <w:tcPr>
            <w:tcW w:w="678" w:type="dxa"/>
            <w:noWrap/>
            <w:vAlign w:val="bottom"/>
            <w:hideMark/>
          </w:tcPr>
          <w:p w14:paraId="1E1F9379"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1028</w:t>
            </w:r>
          </w:p>
        </w:tc>
        <w:tc>
          <w:tcPr>
            <w:tcW w:w="678" w:type="dxa"/>
            <w:noWrap/>
            <w:vAlign w:val="bottom"/>
            <w:hideMark/>
          </w:tcPr>
          <w:p w14:paraId="3C695B3B"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990</w:t>
            </w:r>
          </w:p>
        </w:tc>
        <w:tc>
          <w:tcPr>
            <w:tcW w:w="678" w:type="dxa"/>
            <w:noWrap/>
            <w:vAlign w:val="bottom"/>
            <w:hideMark/>
          </w:tcPr>
          <w:p w14:paraId="30DDAAD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1132</w:t>
            </w:r>
          </w:p>
        </w:tc>
        <w:tc>
          <w:tcPr>
            <w:tcW w:w="678" w:type="dxa"/>
            <w:noWrap/>
            <w:vAlign w:val="bottom"/>
            <w:hideMark/>
          </w:tcPr>
          <w:p w14:paraId="42EFF417"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1248</w:t>
            </w:r>
          </w:p>
        </w:tc>
        <w:tc>
          <w:tcPr>
            <w:tcW w:w="678" w:type="dxa"/>
            <w:noWrap/>
            <w:vAlign w:val="bottom"/>
            <w:hideMark/>
          </w:tcPr>
          <w:p w14:paraId="0A73E51C"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1236</w:t>
            </w:r>
          </w:p>
        </w:tc>
      </w:tr>
      <w:tr w:rsidR="00E164BD" w:rsidRPr="00541961" w14:paraId="32CCE644" w14:textId="77777777" w:rsidTr="00154ACD">
        <w:trPr>
          <w:trHeight w:val="20"/>
          <w:jc w:val="center"/>
        </w:trPr>
        <w:tc>
          <w:tcPr>
            <w:tcW w:w="1277" w:type="dxa"/>
            <w:tcBorders>
              <w:top w:val="nil"/>
              <w:left w:val="nil"/>
              <w:bottom w:val="thickThinSmallGap" w:sz="12" w:space="0" w:color="auto"/>
              <w:right w:val="nil"/>
            </w:tcBorders>
            <w:noWrap/>
            <w:vAlign w:val="bottom"/>
            <w:hideMark/>
          </w:tcPr>
          <w:p w14:paraId="11C9D651"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678" w:type="dxa"/>
            <w:tcBorders>
              <w:top w:val="nil"/>
              <w:left w:val="nil"/>
              <w:bottom w:val="thickThinSmallGap" w:sz="12" w:space="0" w:color="auto"/>
              <w:right w:val="nil"/>
            </w:tcBorders>
            <w:noWrap/>
            <w:vAlign w:val="bottom"/>
            <w:hideMark/>
          </w:tcPr>
          <w:p w14:paraId="072F9E92"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1128</w:t>
            </w:r>
          </w:p>
        </w:tc>
        <w:tc>
          <w:tcPr>
            <w:tcW w:w="678" w:type="dxa"/>
            <w:tcBorders>
              <w:top w:val="nil"/>
              <w:left w:val="nil"/>
              <w:bottom w:val="thickThinSmallGap" w:sz="12" w:space="0" w:color="auto"/>
              <w:right w:val="nil"/>
            </w:tcBorders>
            <w:noWrap/>
            <w:vAlign w:val="bottom"/>
            <w:hideMark/>
          </w:tcPr>
          <w:p w14:paraId="48E302E8"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989</w:t>
            </w:r>
          </w:p>
        </w:tc>
        <w:tc>
          <w:tcPr>
            <w:tcW w:w="678" w:type="dxa"/>
            <w:tcBorders>
              <w:top w:val="nil"/>
              <w:left w:val="nil"/>
              <w:bottom w:val="thickThinSmallGap" w:sz="12" w:space="0" w:color="auto"/>
              <w:right w:val="nil"/>
            </w:tcBorders>
            <w:noWrap/>
            <w:vAlign w:val="bottom"/>
            <w:hideMark/>
          </w:tcPr>
          <w:p w14:paraId="47F35D2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1123</w:t>
            </w:r>
          </w:p>
        </w:tc>
        <w:tc>
          <w:tcPr>
            <w:tcW w:w="678" w:type="dxa"/>
            <w:tcBorders>
              <w:top w:val="nil"/>
              <w:left w:val="nil"/>
              <w:bottom w:val="thickThinSmallGap" w:sz="12" w:space="0" w:color="auto"/>
              <w:right w:val="nil"/>
            </w:tcBorders>
            <w:noWrap/>
            <w:vAlign w:val="bottom"/>
            <w:hideMark/>
          </w:tcPr>
          <w:p w14:paraId="5E49064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1250</w:t>
            </w:r>
          </w:p>
        </w:tc>
        <w:tc>
          <w:tcPr>
            <w:tcW w:w="678" w:type="dxa"/>
            <w:tcBorders>
              <w:top w:val="nil"/>
              <w:left w:val="nil"/>
              <w:bottom w:val="thickThinSmallGap" w:sz="12" w:space="0" w:color="auto"/>
              <w:right w:val="nil"/>
            </w:tcBorders>
            <w:noWrap/>
            <w:vAlign w:val="bottom"/>
            <w:hideMark/>
          </w:tcPr>
          <w:p w14:paraId="328256E4"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1134</w:t>
            </w:r>
          </w:p>
        </w:tc>
        <w:tc>
          <w:tcPr>
            <w:tcW w:w="678" w:type="dxa"/>
            <w:tcBorders>
              <w:top w:val="nil"/>
              <w:left w:val="nil"/>
              <w:bottom w:val="thickThinSmallGap" w:sz="12" w:space="0" w:color="auto"/>
              <w:right w:val="nil"/>
            </w:tcBorders>
            <w:noWrap/>
            <w:vAlign w:val="bottom"/>
            <w:hideMark/>
          </w:tcPr>
          <w:p w14:paraId="4D4C29C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1016</w:t>
            </w:r>
          </w:p>
        </w:tc>
        <w:tc>
          <w:tcPr>
            <w:tcW w:w="678" w:type="dxa"/>
            <w:tcBorders>
              <w:top w:val="nil"/>
              <w:left w:val="nil"/>
              <w:bottom w:val="thickThinSmallGap" w:sz="12" w:space="0" w:color="auto"/>
              <w:right w:val="nil"/>
            </w:tcBorders>
            <w:noWrap/>
            <w:vAlign w:val="bottom"/>
            <w:hideMark/>
          </w:tcPr>
          <w:p w14:paraId="7DEC16BA"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1000</w:t>
            </w:r>
          </w:p>
        </w:tc>
        <w:tc>
          <w:tcPr>
            <w:tcW w:w="678" w:type="dxa"/>
            <w:tcBorders>
              <w:top w:val="nil"/>
              <w:left w:val="nil"/>
              <w:bottom w:val="thickThinSmallGap" w:sz="12" w:space="0" w:color="auto"/>
              <w:right w:val="nil"/>
            </w:tcBorders>
            <w:noWrap/>
            <w:vAlign w:val="bottom"/>
            <w:hideMark/>
          </w:tcPr>
          <w:p w14:paraId="6530D06F"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1076</w:t>
            </w:r>
          </w:p>
        </w:tc>
        <w:tc>
          <w:tcPr>
            <w:tcW w:w="678" w:type="dxa"/>
            <w:tcBorders>
              <w:top w:val="nil"/>
              <w:left w:val="nil"/>
              <w:bottom w:val="thickThinSmallGap" w:sz="12" w:space="0" w:color="auto"/>
              <w:right w:val="nil"/>
            </w:tcBorders>
            <w:noWrap/>
            <w:vAlign w:val="bottom"/>
            <w:hideMark/>
          </w:tcPr>
          <w:p w14:paraId="1CB91DB3"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1337</w:t>
            </w:r>
          </w:p>
        </w:tc>
        <w:tc>
          <w:tcPr>
            <w:tcW w:w="678" w:type="dxa"/>
            <w:tcBorders>
              <w:top w:val="nil"/>
              <w:left w:val="nil"/>
              <w:bottom w:val="thickThinSmallGap" w:sz="12" w:space="0" w:color="auto"/>
              <w:right w:val="nil"/>
            </w:tcBorders>
            <w:noWrap/>
            <w:vAlign w:val="bottom"/>
            <w:hideMark/>
          </w:tcPr>
          <w:p w14:paraId="04B51AAC" w14:textId="77777777" w:rsidR="00154ACD" w:rsidRPr="00541961" w:rsidRDefault="00154ACD" w:rsidP="00B3147E">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1247</w:t>
            </w:r>
          </w:p>
        </w:tc>
      </w:tr>
    </w:tbl>
    <w:p w14:paraId="79AA97DD" w14:textId="77777777" w:rsidR="00154ACD" w:rsidRPr="00541961" w:rsidRDefault="00154ACD" w:rsidP="00B3147E">
      <w:pPr>
        <w:spacing w:after="0" w:line="360" w:lineRule="auto"/>
        <w:jc w:val="both"/>
        <w:rPr>
          <w:rFonts w:ascii="Times New Roman" w:hAnsi="Times New Roman" w:cs="Times New Roman"/>
          <w:sz w:val="24"/>
          <w:szCs w:val="24"/>
        </w:rPr>
      </w:pPr>
    </w:p>
    <w:p w14:paraId="2090FF56" w14:textId="2CC1DF1E"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lastRenderedPageBreak/>
        <w:t>The percent</w:t>
      </w:r>
      <w:r w:rsidR="00826154" w:rsidRPr="00541961">
        <w:rPr>
          <w:rFonts w:ascii="Times New Roman" w:hAnsi="Times New Roman" w:cs="Times New Roman"/>
          <w:sz w:val="24"/>
          <w:szCs w:val="24"/>
        </w:rPr>
        <w:t>age</w:t>
      </w:r>
      <w:r w:rsidRPr="00541961">
        <w:rPr>
          <w:rFonts w:ascii="Times New Roman" w:hAnsi="Times New Roman" w:cs="Times New Roman"/>
          <w:sz w:val="24"/>
          <w:szCs w:val="24"/>
        </w:rPr>
        <w:t xml:space="preserve"> of correct predictions is given by Table 6. The column </w:t>
      </w:r>
      <w:r w:rsidR="00826154" w:rsidRPr="00541961">
        <w:rPr>
          <w:rFonts w:ascii="Times New Roman" w:hAnsi="Times New Roman" w:cs="Times New Roman"/>
          <w:sz w:val="24"/>
          <w:szCs w:val="24"/>
        </w:rPr>
        <w:t>at</w:t>
      </w:r>
      <w:r w:rsidRPr="00541961">
        <w:rPr>
          <w:rFonts w:ascii="Times New Roman" w:hAnsi="Times New Roman" w:cs="Times New Roman"/>
          <w:sz w:val="24"/>
          <w:szCs w:val="24"/>
        </w:rPr>
        <w:t xml:space="preserve"> the extreme right hand of the table shows the average percent of each SVM model. The grand average of the data is approximately 86.3%.</w:t>
      </w:r>
    </w:p>
    <w:p w14:paraId="75A03811" w14:textId="77777777" w:rsidR="00154ACD" w:rsidRPr="00541961" w:rsidRDefault="00154ACD" w:rsidP="00B3147E">
      <w:pPr>
        <w:spacing w:after="0" w:line="360" w:lineRule="auto"/>
        <w:jc w:val="both"/>
        <w:rPr>
          <w:rFonts w:ascii="Times New Roman" w:hAnsi="Times New Roman" w:cs="Times New Roman"/>
          <w:sz w:val="24"/>
          <w:szCs w:val="24"/>
        </w:rPr>
      </w:pPr>
    </w:p>
    <w:p w14:paraId="1E93DC5D" w14:textId="77777777" w:rsidR="00154ACD" w:rsidRPr="00541961" w:rsidRDefault="00154ACD" w:rsidP="00B3147E">
      <w:pPr>
        <w:spacing w:after="0" w:line="360" w:lineRule="auto"/>
        <w:jc w:val="both"/>
        <w:rPr>
          <w:rFonts w:ascii="Times New Roman" w:hAnsi="Times New Roman" w:cs="Times New Roman"/>
          <w:sz w:val="24"/>
          <w:szCs w:val="24"/>
        </w:rPr>
      </w:pPr>
      <w:r w:rsidRPr="00541961">
        <w:rPr>
          <w:rFonts w:ascii="Times New Roman" w:hAnsi="Times New Roman" w:cs="Times New Roman"/>
          <w:b/>
          <w:bCs/>
          <w:sz w:val="24"/>
          <w:szCs w:val="24"/>
        </w:rPr>
        <w:t>Table 6</w:t>
      </w:r>
      <w:r w:rsidRPr="00541961">
        <w:rPr>
          <w:rFonts w:ascii="Times New Roman" w:hAnsi="Times New Roman" w:cs="Times New Roman"/>
          <w:sz w:val="24"/>
          <w:szCs w:val="24"/>
        </w:rPr>
        <w:t>: Correct prediction percent</w:t>
      </w:r>
    </w:p>
    <w:tbl>
      <w:tblPr>
        <w:tblW w:w="0" w:type="dxa"/>
        <w:jc w:val="center"/>
        <w:tblLayout w:type="fixed"/>
        <w:tblLook w:val="04A0" w:firstRow="1" w:lastRow="0" w:firstColumn="1" w:lastColumn="0" w:noHBand="0" w:noVBand="1"/>
      </w:tblPr>
      <w:tblGrid>
        <w:gridCol w:w="765"/>
        <w:gridCol w:w="766"/>
        <w:gridCol w:w="766"/>
        <w:gridCol w:w="766"/>
        <w:gridCol w:w="765"/>
        <w:gridCol w:w="766"/>
        <w:gridCol w:w="766"/>
        <w:gridCol w:w="766"/>
        <w:gridCol w:w="765"/>
        <w:gridCol w:w="766"/>
        <w:gridCol w:w="766"/>
        <w:gridCol w:w="766"/>
      </w:tblGrid>
      <w:tr w:rsidR="00541961" w:rsidRPr="00541961" w14:paraId="64661819" w14:textId="77777777" w:rsidTr="00154ACD">
        <w:trPr>
          <w:trHeight w:val="20"/>
          <w:jc w:val="center"/>
        </w:trPr>
        <w:tc>
          <w:tcPr>
            <w:tcW w:w="765" w:type="dxa"/>
            <w:tcBorders>
              <w:top w:val="thinThickSmallGap" w:sz="12" w:space="0" w:color="auto"/>
              <w:left w:val="nil"/>
              <w:bottom w:val="nil"/>
              <w:right w:val="nil"/>
            </w:tcBorders>
            <w:noWrap/>
            <w:vAlign w:val="bottom"/>
            <w:hideMark/>
          </w:tcPr>
          <w:p w14:paraId="29799CC0" w14:textId="77777777" w:rsidR="00154ACD" w:rsidRPr="00541961" w:rsidRDefault="00154ACD" w:rsidP="001247B3">
            <w:pPr>
              <w:spacing w:line="240" w:lineRule="auto"/>
              <w:rPr>
                <w:rFonts w:ascii="Times New Roman" w:hAnsi="Times New Roman" w:cs="Times New Roman"/>
                <w:sz w:val="24"/>
                <w:szCs w:val="24"/>
              </w:rPr>
            </w:pPr>
          </w:p>
        </w:tc>
        <w:tc>
          <w:tcPr>
            <w:tcW w:w="766" w:type="dxa"/>
            <w:tcBorders>
              <w:top w:val="thinThickSmallGap" w:sz="12" w:space="0" w:color="auto"/>
              <w:left w:val="nil"/>
              <w:bottom w:val="single" w:sz="4" w:space="0" w:color="auto"/>
              <w:right w:val="nil"/>
            </w:tcBorders>
            <w:noWrap/>
            <w:vAlign w:val="bottom"/>
            <w:hideMark/>
          </w:tcPr>
          <w:p w14:paraId="397F37BC" w14:textId="77777777" w:rsidR="00154ACD" w:rsidRPr="00541961" w:rsidRDefault="00154ACD" w:rsidP="001247B3">
            <w:pPr>
              <w:spacing w:line="240" w:lineRule="auto"/>
              <w:rPr>
                <w:sz w:val="20"/>
                <w:szCs w:val="20"/>
                <w:lang w:val="en-GB" w:eastAsia="en-GB"/>
              </w:rPr>
            </w:pPr>
          </w:p>
        </w:tc>
        <w:tc>
          <w:tcPr>
            <w:tcW w:w="766" w:type="dxa"/>
            <w:tcBorders>
              <w:top w:val="thinThickSmallGap" w:sz="12" w:space="0" w:color="auto"/>
              <w:left w:val="nil"/>
              <w:bottom w:val="single" w:sz="4" w:space="0" w:color="auto"/>
              <w:right w:val="nil"/>
            </w:tcBorders>
            <w:noWrap/>
            <w:vAlign w:val="bottom"/>
            <w:hideMark/>
          </w:tcPr>
          <w:p w14:paraId="6089F3CC" w14:textId="77777777" w:rsidR="00154ACD" w:rsidRPr="00541961" w:rsidRDefault="00154ACD" w:rsidP="001247B3">
            <w:pPr>
              <w:spacing w:line="240" w:lineRule="auto"/>
              <w:rPr>
                <w:sz w:val="20"/>
                <w:szCs w:val="20"/>
                <w:lang w:val="en-GB" w:eastAsia="en-GB"/>
              </w:rPr>
            </w:pPr>
          </w:p>
        </w:tc>
        <w:tc>
          <w:tcPr>
            <w:tcW w:w="766" w:type="dxa"/>
            <w:tcBorders>
              <w:top w:val="thinThickSmallGap" w:sz="12" w:space="0" w:color="auto"/>
              <w:left w:val="nil"/>
              <w:bottom w:val="single" w:sz="4" w:space="0" w:color="auto"/>
              <w:right w:val="nil"/>
            </w:tcBorders>
            <w:noWrap/>
            <w:vAlign w:val="bottom"/>
            <w:hideMark/>
          </w:tcPr>
          <w:p w14:paraId="275AC469" w14:textId="77777777" w:rsidR="00154ACD" w:rsidRPr="00541961" w:rsidRDefault="00154ACD" w:rsidP="001247B3">
            <w:pPr>
              <w:spacing w:line="240" w:lineRule="auto"/>
              <w:rPr>
                <w:sz w:val="20"/>
                <w:szCs w:val="20"/>
                <w:lang w:val="en-GB" w:eastAsia="en-GB"/>
              </w:rPr>
            </w:pPr>
          </w:p>
        </w:tc>
        <w:tc>
          <w:tcPr>
            <w:tcW w:w="765" w:type="dxa"/>
            <w:tcBorders>
              <w:top w:val="thinThickSmallGap" w:sz="12" w:space="0" w:color="auto"/>
              <w:left w:val="nil"/>
              <w:bottom w:val="single" w:sz="4" w:space="0" w:color="auto"/>
              <w:right w:val="nil"/>
            </w:tcBorders>
            <w:noWrap/>
            <w:vAlign w:val="bottom"/>
            <w:hideMark/>
          </w:tcPr>
          <w:p w14:paraId="602DA7D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Test</w:t>
            </w:r>
          </w:p>
        </w:tc>
        <w:tc>
          <w:tcPr>
            <w:tcW w:w="766" w:type="dxa"/>
            <w:tcBorders>
              <w:top w:val="thinThickSmallGap" w:sz="12" w:space="0" w:color="auto"/>
              <w:left w:val="nil"/>
              <w:bottom w:val="single" w:sz="4" w:space="0" w:color="auto"/>
              <w:right w:val="nil"/>
            </w:tcBorders>
            <w:noWrap/>
            <w:vAlign w:val="bottom"/>
            <w:hideMark/>
          </w:tcPr>
          <w:p w14:paraId="528BD53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data</w:t>
            </w:r>
          </w:p>
        </w:tc>
        <w:tc>
          <w:tcPr>
            <w:tcW w:w="766" w:type="dxa"/>
            <w:tcBorders>
              <w:top w:val="thinThickSmallGap" w:sz="12" w:space="0" w:color="auto"/>
              <w:left w:val="nil"/>
              <w:bottom w:val="single" w:sz="4" w:space="0" w:color="auto"/>
              <w:right w:val="nil"/>
            </w:tcBorders>
            <w:noWrap/>
            <w:vAlign w:val="bottom"/>
            <w:hideMark/>
          </w:tcPr>
          <w:p w14:paraId="597E9197"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sets</w:t>
            </w:r>
          </w:p>
        </w:tc>
        <w:tc>
          <w:tcPr>
            <w:tcW w:w="766" w:type="dxa"/>
            <w:tcBorders>
              <w:top w:val="thinThickSmallGap" w:sz="12" w:space="0" w:color="auto"/>
              <w:left w:val="nil"/>
              <w:bottom w:val="single" w:sz="4" w:space="0" w:color="auto"/>
              <w:right w:val="nil"/>
            </w:tcBorders>
            <w:noWrap/>
            <w:vAlign w:val="bottom"/>
            <w:hideMark/>
          </w:tcPr>
          <w:p w14:paraId="67A4310F" w14:textId="77777777" w:rsidR="00154ACD" w:rsidRPr="00541961" w:rsidRDefault="00154ACD" w:rsidP="001247B3">
            <w:pPr>
              <w:spacing w:line="240" w:lineRule="auto"/>
              <w:rPr>
                <w:rFonts w:ascii="Times New Roman" w:eastAsia="Times New Roman" w:hAnsi="Times New Roman" w:cs="Times New Roman"/>
                <w:sz w:val="20"/>
                <w:szCs w:val="20"/>
              </w:rPr>
            </w:pPr>
          </w:p>
        </w:tc>
        <w:tc>
          <w:tcPr>
            <w:tcW w:w="765" w:type="dxa"/>
            <w:tcBorders>
              <w:top w:val="thinThickSmallGap" w:sz="12" w:space="0" w:color="auto"/>
              <w:left w:val="nil"/>
              <w:bottom w:val="single" w:sz="4" w:space="0" w:color="auto"/>
              <w:right w:val="nil"/>
            </w:tcBorders>
            <w:noWrap/>
            <w:vAlign w:val="bottom"/>
            <w:hideMark/>
          </w:tcPr>
          <w:p w14:paraId="20FAF92C" w14:textId="77777777" w:rsidR="00154ACD" w:rsidRPr="00541961" w:rsidRDefault="00154ACD" w:rsidP="001247B3">
            <w:pPr>
              <w:spacing w:after="0" w:line="240" w:lineRule="auto"/>
              <w:rPr>
                <w:sz w:val="20"/>
                <w:szCs w:val="20"/>
                <w:lang w:val="en-GB" w:eastAsia="en-GB"/>
              </w:rPr>
            </w:pPr>
          </w:p>
        </w:tc>
        <w:tc>
          <w:tcPr>
            <w:tcW w:w="766" w:type="dxa"/>
            <w:tcBorders>
              <w:top w:val="thinThickSmallGap" w:sz="12" w:space="0" w:color="auto"/>
              <w:left w:val="nil"/>
              <w:bottom w:val="single" w:sz="4" w:space="0" w:color="auto"/>
              <w:right w:val="nil"/>
            </w:tcBorders>
            <w:noWrap/>
            <w:vAlign w:val="bottom"/>
            <w:hideMark/>
          </w:tcPr>
          <w:p w14:paraId="5735D5F7" w14:textId="77777777" w:rsidR="00154ACD" w:rsidRPr="00541961" w:rsidRDefault="00154ACD" w:rsidP="001247B3">
            <w:pPr>
              <w:spacing w:after="0" w:line="240" w:lineRule="auto"/>
              <w:rPr>
                <w:sz w:val="20"/>
                <w:szCs w:val="20"/>
                <w:lang w:val="en-GB" w:eastAsia="en-GB"/>
              </w:rPr>
            </w:pPr>
          </w:p>
        </w:tc>
        <w:tc>
          <w:tcPr>
            <w:tcW w:w="766" w:type="dxa"/>
            <w:tcBorders>
              <w:top w:val="thinThickSmallGap" w:sz="12" w:space="0" w:color="auto"/>
              <w:left w:val="nil"/>
              <w:bottom w:val="single" w:sz="4" w:space="0" w:color="auto"/>
              <w:right w:val="nil"/>
            </w:tcBorders>
            <w:noWrap/>
            <w:vAlign w:val="bottom"/>
            <w:hideMark/>
          </w:tcPr>
          <w:p w14:paraId="475E3B6C" w14:textId="77777777" w:rsidR="00154ACD" w:rsidRPr="00541961" w:rsidRDefault="00154ACD" w:rsidP="001247B3">
            <w:pPr>
              <w:spacing w:after="0" w:line="240" w:lineRule="auto"/>
              <w:rPr>
                <w:sz w:val="20"/>
                <w:szCs w:val="20"/>
                <w:lang w:val="en-GB" w:eastAsia="en-GB"/>
              </w:rPr>
            </w:pPr>
          </w:p>
        </w:tc>
        <w:tc>
          <w:tcPr>
            <w:tcW w:w="766" w:type="dxa"/>
            <w:tcBorders>
              <w:top w:val="thinThickSmallGap" w:sz="12" w:space="0" w:color="auto"/>
              <w:left w:val="nil"/>
              <w:bottom w:val="single" w:sz="4" w:space="0" w:color="auto"/>
              <w:right w:val="nil"/>
            </w:tcBorders>
            <w:noWrap/>
            <w:vAlign w:val="bottom"/>
            <w:hideMark/>
          </w:tcPr>
          <w:p w14:paraId="051A7E26" w14:textId="77777777" w:rsidR="00154ACD" w:rsidRPr="00541961" w:rsidRDefault="00154ACD" w:rsidP="001247B3">
            <w:pPr>
              <w:spacing w:after="0" w:line="240" w:lineRule="auto"/>
              <w:rPr>
                <w:sz w:val="20"/>
                <w:szCs w:val="20"/>
                <w:lang w:val="en-GB" w:eastAsia="en-GB"/>
              </w:rPr>
            </w:pPr>
          </w:p>
        </w:tc>
      </w:tr>
      <w:tr w:rsidR="00541961" w:rsidRPr="00541961" w14:paraId="0F9C903E" w14:textId="77777777" w:rsidTr="00154ACD">
        <w:trPr>
          <w:trHeight w:val="20"/>
          <w:jc w:val="center"/>
        </w:trPr>
        <w:tc>
          <w:tcPr>
            <w:tcW w:w="765" w:type="dxa"/>
            <w:noWrap/>
            <w:vAlign w:val="bottom"/>
            <w:hideMark/>
          </w:tcPr>
          <w:p w14:paraId="3BB75BF0" w14:textId="77777777" w:rsidR="00154ACD" w:rsidRPr="00541961" w:rsidRDefault="00154ACD" w:rsidP="001247B3">
            <w:pPr>
              <w:spacing w:after="0" w:line="240" w:lineRule="auto"/>
              <w:rPr>
                <w:sz w:val="20"/>
                <w:szCs w:val="20"/>
                <w:lang w:val="en-GB" w:eastAsia="en-GB"/>
              </w:rPr>
            </w:pPr>
          </w:p>
        </w:tc>
        <w:tc>
          <w:tcPr>
            <w:tcW w:w="766" w:type="dxa"/>
            <w:tcBorders>
              <w:top w:val="single" w:sz="4" w:space="0" w:color="auto"/>
              <w:left w:val="nil"/>
              <w:bottom w:val="single" w:sz="4" w:space="0" w:color="auto"/>
              <w:right w:val="nil"/>
            </w:tcBorders>
            <w:noWrap/>
            <w:vAlign w:val="bottom"/>
            <w:hideMark/>
          </w:tcPr>
          <w:p w14:paraId="044ECC6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766" w:type="dxa"/>
            <w:tcBorders>
              <w:top w:val="single" w:sz="4" w:space="0" w:color="auto"/>
              <w:left w:val="nil"/>
              <w:bottom w:val="single" w:sz="4" w:space="0" w:color="auto"/>
              <w:right w:val="nil"/>
            </w:tcBorders>
            <w:noWrap/>
            <w:vAlign w:val="bottom"/>
            <w:hideMark/>
          </w:tcPr>
          <w:p w14:paraId="5E04201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766" w:type="dxa"/>
            <w:tcBorders>
              <w:top w:val="single" w:sz="4" w:space="0" w:color="auto"/>
              <w:left w:val="nil"/>
              <w:bottom w:val="single" w:sz="4" w:space="0" w:color="auto"/>
              <w:right w:val="nil"/>
            </w:tcBorders>
            <w:noWrap/>
            <w:vAlign w:val="bottom"/>
            <w:hideMark/>
          </w:tcPr>
          <w:p w14:paraId="5F503E0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765" w:type="dxa"/>
            <w:tcBorders>
              <w:top w:val="single" w:sz="4" w:space="0" w:color="auto"/>
              <w:left w:val="nil"/>
              <w:bottom w:val="single" w:sz="4" w:space="0" w:color="auto"/>
              <w:right w:val="nil"/>
            </w:tcBorders>
            <w:noWrap/>
            <w:vAlign w:val="bottom"/>
            <w:hideMark/>
          </w:tcPr>
          <w:p w14:paraId="2467FE9D"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766" w:type="dxa"/>
            <w:tcBorders>
              <w:top w:val="single" w:sz="4" w:space="0" w:color="auto"/>
              <w:left w:val="nil"/>
              <w:bottom w:val="single" w:sz="4" w:space="0" w:color="auto"/>
              <w:right w:val="nil"/>
            </w:tcBorders>
            <w:noWrap/>
            <w:vAlign w:val="bottom"/>
            <w:hideMark/>
          </w:tcPr>
          <w:p w14:paraId="449F9ABC"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766" w:type="dxa"/>
            <w:tcBorders>
              <w:top w:val="single" w:sz="4" w:space="0" w:color="auto"/>
              <w:left w:val="nil"/>
              <w:bottom w:val="single" w:sz="4" w:space="0" w:color="auto"/>
              <w:right w:val="nil"/>
            </w:tcBorders>
            <w:noWrap/>
            <w:vAlign w:val="bottom"/>
            <w:hideMark/>
          </w:tcPr>
          <w:p w14:paraId="3A00060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766" w:type="dxa"/>
            <w:tcBorders>
              <w:top w:val="single" w:sz="4" w:space="0" w:color="auto"/>
              <w:left w:val="nil"/>
              <w:bottom w:val="single" w:sz="4" w:space="0" w:color="auto"/>
              <w:right w:val="nil"/>
            </w:tcBorders>
            <w:noWrap/>
            <w:vAlign w:val="bottom"/>
            <w:hideMark/>
          </w:tcPr>
          <w:p w14:paraId="2DF2F07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765" w:type="dxa"/>
            <w:tcBorders>
              <w:top w:val="single" w:sz="4" w:space="0" w:color="auto"/>
              <w:left w:val="nil"/>
              <w:bottom w:val="single" w:sz="4" w:space="0" w:color="auto"/>
              <w:right w:val="nil"/>
            </w:tcBorders>
            <w:noWrap/>
            <w:vAlign w:val="bottom"/>
            <w:hideMark/>
          </w:tcPr>
          <w:p w14:paraId="5BFFBD2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766" w:type="dxa"/>
            <w:tcBorders>
              <w:top w:val="single" w:sz="4" w:space="0" w:color="auto"/>
              <w:left w:val="nil"/>
              <w:bottom w:val="single" w:sz="4" w:space="0" w:color="auto"/>
              <w:right w:val="nil"/>
            </w:tcBorders>
            <w:noWrap/>
            <w:vAlign w:val="bottom"/>
            <w:hideMark/>
          </w:tcPr>
          <w:p w14:paraId="7D0761C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w:t>
            </w:r>
          </w:p>
        </w:tc>
        <w:tc>
          <w:tcPr>
            <w:tcW w:w="766" w:type="dxa"/>
            <w:tcBorders>
              <w:top w:val="single" w:sz="4" w:space="0" w:color="auto"/>
              <w:left w:val="nil"/>
              <w:bottom w:val="single" w:sz="4" w:space="0" w:color="auto"/>
              <w:right w:val="nil"/>
            </w:tcBorders>
            <w:noWrap/>
            <w:vAlign w:val="bottom"/>
            <w:hideMark/>
          </w:tcPr>
          <w:p w14:paraId="1F3F9B8A"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766" w:type="dxa"/>
            <w:tcBorders>
              <w:top w:val="single" w:sz="4" w:space="0" w:color="auto"/>
              <w:left w:val="nil"/>
              <w:bottom w:val="single" w:sz="4" w:space="0" w:color="auto"/>
              <w:right w:val="nil"/>
            </w:tcBorders>
            <w:noWrap/>
            <w:vAlign w:val="bottom"/>
            <w:hideMark/>
          </w:tcPr>
          <w:p w14:paraId="663EBB1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Ave.</w:t>
            </w:r>
          </w:p>
        </w:tc>
      </w:tr>
      <w:tr w:rsidR="00541961" w:rsidRPr="00541961" w14:paraId="7A458E36" w14:textId="77777777" w:rsidTr="00154ACD">
        <w:trPr>
          <w:trHeight w:val="20"/>
          <w:jc w:val="center"/>
        </w:trPr>
        <w:tc>
          <w:tcPr>
            <w:tcW w:w="765" w:type="dxa"/>
            <w:noWrap/>
            <w:vAlign w:val="bottom"/>
            <w:hideMark/>
          </w:tcPr>
          <w:p w14:paraId="04564C0E"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766" w:type="dxa"/>
            <w:tcBorders>
              <w:top w:val="single" w:sz="4" w:space="0" w:color="auto"/>
              <w:left w:val="nil"/>
              <w:bottom w:val="nil"/>
              <w:right w:val="nil"/>
            </w:tcBorders>
            <w:noWrap/>
            <w:vAlign w:val="bottom"/>
            <w:hideMark/>
          </w:tcPr>
          <w:p w14:paraId="7DB06B0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tcBorders>
              <w:top w:val="single" w:sz="4" w:space="0" w:color="auto"/>
              <w:left w:val="nil"/>
              <w:bottom w:val="nil"/>
              <w:right w:val="nil"/>
            </w:tcBorders>
            <w:noWrap/>
            <w:vAlign w:val="bottom"/>
            <w:hideMark/>
          </w:tcPr>
          <w:p w14:paraId="740709B7"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0.76</w:t>
            </w:r>
          </w:p>
        </w:tc>
        <w:tc>
          <w:tcPr>
            <w:tcW w:w="766" w:type="dxa"/>
            <w:tcBorders>
              <w:top w:val="single" w:sz="4" w:space="0" w:color="auto"/>
              <w:left w:val="nil"/>
              <w:bottom w:val="nil"/>
              <w:right w:val="nil"/>
            </w:tcBorders>
            <w:noWrap/>
            <w:vAlign w:val="bottom"/>
            <w:hideMark/>
          </w:tcPr>
          <w:p w14:paraId="4D0C9C67"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0.88</w:t>
            </w:r>
          </w:p>
        </w:tc>
        <w:tc>
          <w:tcPr>
            <w:tcW w:w="765" w:type="dxa"/>
            <w:tcBorders>
              <w:top w:val="single" w:sz="4" w:space="0" w:color="auto"/>
              <w:left w:val="nil"/>
              <w:bottom w:val="nil"/>
              <w:right w:val="nil"/>
            </w:tcBorders>
            <w:noWrap/>
            <w:vAlign w:val="bottom"/>
            <w:hideMark/>
          </w:tcPr>
          <w:p w14:paraId="77D8FD0C"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0.93</w:t>
            </w:r>
          </w:p>
        </w:tc>
        <w:tc>
          <w:tcPr>
            <w:tcW w:w="766" w:type="dxa"/>
            <w:tcBorders>
              <w:top w:val="single" w:sz="4" w:space="0" w:color="auto"/>
              <w:left w:val="nil"/>
              <w:bottom w:val="nil"/>
              <w:right w:val="nil"/>
            </w:tcBorders>
            <w:noWrap/>
            <w:vAlign w:val="bottom"/>
            <w:hideMark/>
          </w:tcPr>
          <w:p w14:paraId="5A70A93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0.90</w:t>
            </w:r>
          </w:p>
        </w:tc>
        <w:tc>
          <w:tcPr>
            <w:tcW w:w="766" w:type="dxa"/>
            <w:tcBorders>
              <w:top w:val="single" w:sz="4" w:space="0" w:color="auto"/>
              <w:left w:val="nil"/>
              <w:bottom w:val="nil"/>
              <w:right w:val="nil"/>
            </w:tcBorders>
            <w:noWrap/>
            <w:vAlign w:val="bottom"/>
            <w:hideMark/>
          </w:tcPr>
          <w:p w14:paraId="2F17DC7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0.79</w:t>
            </w:r>
          </w:p>
        </w:tc>
        <w:tc>
          <w:tcPr>
            <w:tcW w:w="766" w:type="dxa"/>
            <w:tcBorders>
              <w:top w:val="single" w:sz="4" w:space="0" w:color="auto"/>
              <w:left w:val="nil"/>
              <w:bottom w:val="nil"/>
              <w:right w:val="nil"/>
            </w:tcBorders>
            <w:noWrap/>
            <w:vAlign w:val="bottom"/>
            <w:hideMark/>
          </w:tcPr>
          <w:p w14:paraId="4171EAB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0.75</w:t>
            </w:r>
          </w:p>
        </w:tc>
        <w:tc>
          <w:tcPr>
            <w:tcW w:w="765" w:type="dxa"/>
            <w:tcBorders>
              <w:top w:val="single" w:sz="4" w:space="0" w:color="auto"/>
              <w:left w:val="nil"/>
              <w:bottom w:val="nil"/>
              <w:right w:val="nil"/>
            </w:tcBorders>
            <w:noWrap/>
            <w:vAlign w:val="bottom"/>
            <w:hideMark/>
          </w:tcPr>
          <w:p w14:paraId="4A4669BD"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0.84</w:t>
            </w:r>
          </w:p>
        </w:tc>
        <w:tc>
          <w:tcPr>
            <w:tcW w:w="766" w:type="dxa"/>
            <w:tcBorders>
              <w:top w:val="single" w:sz="4" w:space="0" w:color="auto"/>
              <w:left w:val="nil"/>
              <w:bottom w:val="nil"/>
              <w:right w:val="nil"/>
            </w:tcBorders>
            <w:noWrap/>
            <w:vAlign w:val="bottom"/>
            <w:hideMark/>
          </w:tcPr>
          <w:p w14:paraId="0A5349C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0.97</w:t>
            </w:r>
          </w:p>
        </w:tc>
        <w:tc>
          <w:tcPr>
            <w:tcW w:w="766" w:type="dxa"/>
            <w:tcBorders>
              <w:top w:val="single" w:sz="4" w:space="0" w:color="auto"/>
              <w:left w:val="nil"/>
              <w:bottom w:val="nil"/>
              <w:right w:val="nil"/>
            </w:tcBorders>
            <w:noWrap/>
            <w:vAlign w:val="bottom"/>
            <w:hideMark/>
          </w:tcPr>
          <w:p w14:paraId="38425A7E"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0.90</w:t>
            </w:r>
          </w:p>
        </w:tc>
        <w:tc>
          <w:tcPr>
            <w:tcW w:w="766" w:type="dxa"/>
            <w:tcBorders>
              <w:top w:val="single" w:sz="4" w:space="0" w:color="auto"/>
              <w:left w:val="nil"/>
              <w:bottom w:val="nil"/>
              <w:right w:val="nil"/>
            </w:tcBorders>
            <w:noWrap/>
            <w:vAlign w:val="bottom"/>
            <w:hideMark/>
          </w:tcPr>
          <w:p w14:paraId="64966FA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0.86</w:t>
            </w:r>
          </w:p>
        </w:tc>
      </w:tr>
      <w:tr w:rsidR="00541961" w:rsidRPr="00541961" w14:paraId="2620B2B6" w14:textId="77777777" w:rsidTr="00154ACD">
        <w:trPr>
          <w:trHeight w:val="20"/>
          <w:jc w:val="center"/>
        </w:trPr>
        <w:tc>
          <w:tcPr>
            <w:tcW w:w="765" w:type="dxa"/>
            <w:noWrap/>
            <w:vAlign w:val="bottom"/>
            <w:hideMark/>
          </w:tcPr>
          <w:p w14:paraId="596DB131"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766" w:type="dxa"/>
            <w:noWrap/>
            <w:vAlign w:val="bottom"/>
            <w:hideMark/>
          </w:tcPr>
          <w:p w14:paraId="60337D2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3254ADD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0.94</w:t>
            </w:r>
          </w:p>
        </w:tc>
        <w:tc>
          <w:tcPr>
            <w:tcW w:w="766" w:type="dxa"/>
            <w:noWrap/>
            <w:vAlign w:val="bottom"/>
            <w:hideMark/>
          </w:tcPr>
          <w:p w14:paraId="759DC9D3"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1.13</w:t>
            </w:r>
          </w:p>
        </w:tc>
        <w:tc>
          <w:tcPr>
            <w:tcW w:w="765" w:type="dxa"/>
            <w:noWrap/>
            <w:vAlign w:val="bottom"/>
            <w:hideMark/>
          </w:tcPr>
          <w:p w14:paraId="415490C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0.93</w:t>
            </w:r>
          </w:p>
        </w:tc>
        <w:tc>
          <w:tcPr>
            <w:tcW w:w="766" w:type="dxa"/>
            <w:noWrap/>
            <w:vAlign w:val="bottom"/>
            <w:hideMark/>
          </w:tcPr>
          <w:p w14:paraId="6441DB35"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0.90</w:t>
            </w:r>
          </w:p>
        </w:tc>
        <w:tc>
          <w:tcPr>
            <w:tcW w:w="766" w:type="dxa"/>
            <w:noWrap/>
            <w:vAlign w:val="bottom"/>
            <w:hideMark/>
          </w:tcPr>
          <w:p w14:paraId="4D8368B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0.86</w:t>
            </w:r>
          </w:p>
        </w:tc>
        <w:tc>
          <w:tcPr>
            <w:tcW w:w="766" w:type="dxa"/>
            <w:noWrap/>
            <w:vAlign w:val="bottom"/>
            <w:hideMark/>
          </w:tcPr>
          <w:p w14:paraId="4554A32C"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0.83</w:t>
            </w:r>
          </w:p>
        </w:tc>
        <w:tc>
          <w:tcPr>
            <w:tcW w:w="765" w:type="dxa"/>
            <w:noWrap/>
            <w:vAlign w:val="bottom"/>
            <w:hideMark/>
          </w:tcPr>
          <w:p w14:paraId="5B04AA65"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6" w:type="dxa"/>
            <w:noWrap/>
            <w:vAlign w:val="bottom"/>
            <w:hideMark/>
          </w:tcPr>
          <w:p w14:paraId="5D09D59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0.99</w:t>
            </w:r>
          </w:p>
        </w:tc>
        <w:tc>
          <w:tcPr>
            <w:tcW w:w="766" w:type="dxa"/>
            <w:noWrap/>
            <w:vAlign w:val="bottom"/>
            <w:hideMark/>
          </w:tcPr>
          <w:p w14:paraId="5D54913F"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0.93</w:t>
            </w:r>
          </w:p>
        </w:tc>
        <w:tc>
          <w:tcPr>
            <w:tcW w:w="766" w:type="dxa"/>
            <w:noWrap/>
            <w:vAlign w:val="bottom"/>
            <w:hideMark/>
          </w:tcPr>
          <w:p w14:paraId="1054F3FC"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0.93</w:t>
            </w:r>
          </w:p>
        </w:tc>
      </w:tr>
      <w:tr w:rsidR="00541961" w:rsidRPr="00541961" w14:paraId="58ED8F64" w14:textId="77777777" w:rsidTr="00154ACD">
        <w:trPr>
          <w:trHeight w:val="20"/>
          <w:jc w:val="center"/>
        </w:trPr>
        <w:tc>
          <w:tcPr>
            <w:tcW w:w="765" w:type="dxa"/>
            <w:noWrap/>
            <w:vAlign w:val="bottom"/>
            <w:hideMark/>
          </w:tcPr>
          <w:p w14:paraId="4F74B161"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766" w:type="dxa"/>
            <w:noWrap/>
            <w:vAlign w:val="bottom"/>
            <w:hideMark/>
          </w:tcPr>
          <w:p w14:paraId="4AC5B81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1E34531A"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0.79</w:t>
            </w:r>
          </w:p>
        </w:tc>
        <w:tc>
          <w:tcPr>
            <w:tcW w:w="766" w:type="dxa"/>
            <w:noWrap/>
            <w:vAlign w:val="bottom"/>
            <w:hideMark/>
          </w:tcPr>
          <w:p w14:paraId="5864D2E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0.90</w:t>
            </w:r>
          </w:p>
        </w:tc>
        <w:tc>
          <w:tcPr>
            <w:tcW w:w="765" w:type="dxa"/>
            <w:noWrap/>
            <w:vAlign w:val="bottom"/>
            <w:hideMark/>
          </w:tcPr>
          <w:p w14:paraId="2EFAD1B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0.94</w:t>
            </w:r>
          </w:p>
        </w:tc>
        <w:tc>
          <w:tcPr>
            <w:tcW w:w="766" w:type="dxa"/>
            <w:noWrap/>
            <w:vAlign w:val="bottom"/>
            <w:hideMark/>
          </w:tcPr>
          <w:p w14:paraId="674B1F8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0.86</w:t>
            </w:r>
          </w:p>
        </w:tc>
        <w:tc>
          <w:tcPr>
            <w:tcW w:w="766" w:type="dxa"/>
            <w:noWrap/>
            <w:vAlign w:val="bottom"/>
            <w:hideMark/>
          </w:tcPr>
          <w:p w14:paraId="48049E8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0.79</w:t>
            </w:r>
          </w:p>
        </w:tc>
        <w:tc>
          <w:tcPr>
            <w:tcW w:w="766" w:type="dxa"/>
            <w:noWrap/>
            <w:vAlign w:val="bottom"/>
            <w:hideMark/>
          </w:tcPr>
          <w:p w14:paraId="7441CAB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0.79</w:t>
            </w:r>
          </w:p>
        </w:tc>
        <w:tc>
          <w:tcPr>
            <w:tcW w:w="765" w:type="dxa"/>
            <w:noWrap/>
            <w:vAlign w:val="bottom"/>
            <w:hideMark/>
          </w:tcPr>
          <w:p w14:paraId="1B0B11D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0.84</w:t>
            </w:r>
          </w:p>
        </w:tc>
        <w:tc>
          <w:tcPr>
            <w:tcW w:w="766" w:type="dxa"/>
            <w:noWrap/>
            <w:vAlign w:val="bottom"/>
            <w:hideMark/>
          </w:tcPr>
          <w:p w14:paraId="12B76D73"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0.98</w:t>
            </w:r>
          </w:p>
        </w:tc>
        <w:tc>
          <w:tcPr>
            <w:tcW w:w="766" w:type="dxa"/>
            <w:noWrap/>
            <w:vAlign w:val="bottom"/>
            <w:hideMark/>
          </w:tcPr>
          <w:p w14:paraId="21EE852F"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56781C9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0.87</w:t>
            </w:r>
          </w:p>
        </w:tc>
      </w:tr>
      <w:tr w:rsidR="00541961" w:rsidRPr="00541961" w14:paraId="438A70EF" w14:textId="77777777" w:rsidTr="00154ACD">
        <w:trPr>
          <w:trHeight w:val="20"/>
          <w:jc w:val="center"/>
        </w:trPr>
        <w:tc>
          <w:tcPr>
            <w:tcW w:w="765" w:type="dxa"/>
            <w:noWrap/>
            <w:vAlign w:val="bottom"/>
            <w:hideMark/>
          </w:tcPr>
          <w:p w14:paraId="2CA2D48F"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766" w:type="dxa"/>
            <w:noWrap/>
            <w:vAlign w:val="bottom"/>
            <w:hideMark/>
          </w:tcPr>
          <w:p w14:paraId="7DC134A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0.82</w:t>
            </w:r>
          </w:p>
        </w:tc>
        <w:tc>
          <w:tcPr>
            <w:tcW w:w="766" w:type="dxa"/>
            <w:noWrap/>
            <w:vAlign w:val="bottom"/>
            <w:hideMark/>
          </w:tcPr>
          <w:p w14:paraId="780D1E03"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0.70</w:t>
            </w:r>
          </w:p>
        </w:tc>
        <w:tc>
          <w:tcPr>
            <w:tcW w:w="766" w:type="dxa"/>
            <w:noWrap/>
            <w:vAlign w:val="bottom"/>
            <w:hideMark/>
          </w:tcPr>
          <w:p w14:paraId="2A45605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0.79</w:t>
            </w:r>
          </w:p>
        </w:tc>
        <w:tc>
          <w:tcPr>
            <w:tcW w:w="765" w:type="dxa"/>
            <w:noWrap/>
            <w:vAlign w:val="bottom"/>
            <w:hideMark/>
          </w:tcPr>
          <w:p w14:paraId="428D97D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0.92</w:t>
            </w:r>
          </w:p>
        </w:tc>
        <w:tc>
          <w:tcPr>
            <w:tcW w:w="766" w:type="dxa"/>
            <w:noWrap/>
            <w:vAlign w:val="bottom"/>
            <w:hideMark/>
          </w:tcPr>
          <w:p w14:paraId="4D06C95A"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0.81</w:t>
            </w:r>
          </w:p>
        </w:tc>
        <w:tc>
          <w:tcPr>
            <w:tcW w:w="766" w:type="dxa"/>
            <w:noWrap/>
            <w:vAlign w:val="bottom"/>
            <w:hideMark/>
          </w:tcPr>
          <w:p w14:paraId="18676F05"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0.72</w:t>
            </w:r>
          </w:p>
        </w:tc>
        <w:tc>
          <w:tcPr>
            <w:tcW w:w="766" w:type="dxa"/>
            <w:noWrap/>
            <w:vAlign w:val="bottom"/>
            <w:hideMark/>
          </w:tcPr>
          <w:p w14:paraId="531AC6D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0.71</w:t>
            </w:r>
          </w:p>
        </w:tc>
        <w:tc>
          <w:tcPr>
            <w:tcW w:w="765" w:type="dxa"/>
            <w:noWrap/>
            <w:vAlign w:val="bottom"/>
            <w:hideMark/>
          </w:tcPr>
          <w:p w14:paraId="454A1C03"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0.78</w:t>
            </w:r>
          </w:p>
        </w:tc>
        <w:tc>
          <w:tcPr>
            <w:tcW w:w="766" w:type="dxa"/>
            <w:noWrap/>
            <w:vAlign w:val="bottom"/>
            <w:hideMark/>
          </w:tcPr>
          <w:p w14:paraId="472181FF"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0.94</w:t>
            </w:r>
          </w:p>
        </w:tc>
        <w:tc>
          <w:tcPr>
            <w:tcW w:w="766" w:type="dxa"/>
            <w:noWrap/>
            <w:vAlign w:val="bottom"/>
            <w:hideMark/>
          </w:tcPr>
          <w:p w14:paraId="6B84E47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0.86</w:t>
            </w:r>
          </w:p>
        </w:tc>
        <w:tc>
          <w:tcPr>
            <w:tcW w:w="766" w:type="dxa"/>
            <w:noWrap/>
            <w:vAlign w:val="bottom"/>
            <w:hideMark/>
          </w:tcPr>
          <w:p w14:paraId="643E428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0.81</w:t>
            </w:r>
          </w:p>
        </w:tc>
      </w:tr>
      <w:tr w:rsidR="00541961" w:rsidRPr="00541961" w14:paraId="77CC4588" w14:textId="77777777" w:rsidTr="00154ACD">
        <w:trPr>
          <w:trHeight w:val="20"/>
          <w:jc w:val="center"/>
        </w:trPr>
        <w:tc>
          <w:tcPr>
            <w:tcW w:w="765" w:type="dxa"/>
            <w:noWrap/>
            <w:vAlign w:val="bottom"/>
            <w:hideMark/>
          </w:tcPr>
          <w:p w14:paraId="311B5665"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766" w:type="dxa"/>
            <w:noWrap/>
            <w:vAlign w:val="bottom"/>
            <w:hideMark/>
          </w:tcPr>
          <w:p w14:paraId="00CE24CE"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0.84</w:t>
            </w:r>
          </w:p>
        </w:tc>
        <w:tc>
          <w:tcPr>
            <w:tcW w:w="766" w:type="dxa"/>
            <w:noWrap/>
            <w:vAlign w:val="bottom"/>
            <w:hideMark/>
          </w:tcPr>
          <w:p w14:paraId="7F66AA9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0.77</w:t>
            </w:r>
          </w:p>
        </w:tc>
        <w:tc>
          <w:tcPr>
            <w:tcW w:w="766" w:type="dxa"/>
            <w:noWrap/>
            <w:vAlign w:val="bottom"/>
            <w:hideMark/>
          </w:tcPr>
          <w:p w14:paraId="20AAF55E"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0.83</w:t>
            </w:r>
          </w:p>
        </w:tc>
        <w:tc>
          <w:tcPr>
            <w:tcW w:w="765" w:type="dxa"/>
            <w:noWrap/>
            <w:vAlign w:val="bottom"/>
            <w:hideMark/>
          </w:tcPr>
          <w:p w14:paraId="5993D11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6" w:type="dxa"/>
            <w:noWrap/>
            <w:vAlign w:val="bottom"/>
            <w:hideMark/>
          </w:tcPr>
          <w:p w14:paraId="16C862AD"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0.88</w:t>
            </w:r>
          </w:p>
        </w:tc>
        <w:tc>
          <w:tcPr>
            <w:tcW w:w="766" w:type="dxa"/>
            <w:noWrap/>
            <w:vAlign w:val="bottom"/>
            <w:hideMark/>
          </w:tcPr>
          <w:p w14:paraId="207E571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0.79</w:t>
            </w:r>
          </w:p>
        </w:tc>
        <w:tc>
          <w:tcPr>
            <w:tcW w:w="766" w:type="dxa"/>
            <w:noWrap/>
            <w:vAlign w:val="bottom"/>
            <w:hideMark/>
          </w:tcPr>
          <w:p w14:paraId="29E0222A"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0.77</w:t>
            </w:r>
          </w:p>
        </w:tc>
        <w:tc>
          <w:tcPr>
            <w:tcW w:w="765" w:type="dxa"/>
            <w:noWrap/>
            <w:vAlign w:val="bottom"/>
            <w:hideMark/>
          </w:tcPr>
          <w:p w14:paraId="168B750F"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0.86</w:t>
            </w:r>
          </w:p>
        </w:tc>
        <w:tc>
          <w:tcPr>
            <w:tcW w:w="766" w:type="dxa"/>
            <w:noWrap/>
            <w:vAlign w:val="bottom"/>
            <w:hideMark/>
          </w:tcPr>
          <w:p w14:paraId="7F16851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0.94</w:t>
            </w:r>
          </w:p>
        </w:tc>
        <w:tc>
          <w:tcPr>
            <w:tcW w:w="766" w:type="dxa"/>
            <w:noWrap/>
            <w:vAlign w:val="bottom"/>
            <w:hideMark/>
          </w:tcPr>
          <w:p w14:paraId="1DFC5F2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6" w:type="dxa"/>
            <w:noWrap/>
            <w:vAlign w:val="bottom"/>
            <w:hideMark/>
          </w:tcPr>
          <w:p w14:paraId="75DB43FD"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0.85</w:t>
            </w:r>
          </w:p>
        </w:tc>
      </w:tr>
      <w:tr w:rsidR="00541961" w:rsidRPr="00541961" w14:paraId="6BCDD3BA" w14:textId="77777777" w:rsidTr="00154ACD">
        <w:trPr>
          <w:trHeight w:val="20"/>
          <w:jc w:val="center"/>
        </w:trPr>
        <w:tc>
          <w:tcPr>
            <w:tcW w:w="765" w:type="dxa"/>
            <w:noWrap/>
            <w:vAlign w:val="bottom"/>
            <w:hideMark/>
          </w:tcPr>
          <w:p w14:paraId="72945FB9"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766" w:type="dxa"/>
            <w:noWrap/>
            <w:vAlign w:val="bottom"/>
            <w:hideMark/>
          </w:tcPr>
          <w:p w14:paraId="41293D0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0.99</w:t>
            </w:r>
          </w:p>
        </w:tc>
        <w:tc>
          <w:tcPr>
            <w:tcW w:w="766" w:type="dxa"/>
            <w:noWrap/>
            <w:vAlign w:val="bottom"/>
            <w:hideMark/>
          </w:tcPr>
          <w:p w14:paraId="661658D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0.92</w:t>
            </w:r>
          </w:p>
        </w:tc>
        <w:tc>
          <w:tcPr>
            <w:tcW w:w="766" w:type="dxa"/>
            <w:noWrap/>
            <w:vAlign w:val="bottom"/>
            <w:hideMark/>
          </w:tcPr>
          <w:p w14:paraId="025BAF5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0.96</w:t>
            </w:r>
          </w:p>
        </w:tc>
        <w:tc>
          <w:tcPr>
            <w:tcW w:w="765" w:type="dxa"/>
            <w:noWrap/>
            <w:vAlign w:val="bottom"/>
            <w:hideMark/>
          </w:tcPr>
          <w:p w14:paraId="12615D2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0.98</w:t>
            </w:r>
          </w:p>
        </w:tc>
        <w:tc>
          <w:tcPr>
            <w:tcW w:w="766" w:type="dxa"/>
            <w:noWrap/>
            <w:vAlign w:val="bottom"/>
            <w:hideMark/>
          </w:tcPr>
          <w:p w14:paraId="3C3FEA9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0.98</w:t>
            </w:r>
          </w:p>
        </w:tc>
        <w:tc>
          <w:tcPr>
            <w:tcW w:w="766" w:type="dxa"/>
            <w:noWrap/>
            <w:vAlign w:val="bottom"/>
            <w:hideMark/>
          </w:tcPr>
          <w:p w14:paraId="7B1703D5"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3CFAFAF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5" w:type="dxa"/>
            <w:noWrap/>
            <w:vAlign w:val="bottom"/>
            <w:hideMark/>
          </w:tcPr>
          <w:p w14:paraId="0379AD1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0.93</w:t>
            </w:r>
          </w:p>
        </w:tc>
        <w:tc>
          <w:tcPr>
            <w:tcW w:w="766" w:type="dxa"/>
            <w:noWrap/>
            <w:vAlign w:val="bottom"/>
            <w:hideMark/>
          </w:tcPr>
          <w:p w14:paraId="6DF143E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0.98</w:t>
            </w:r>
          </w:p>
        </w:tc>
        <w:tc>
          <w:tcPr>
            <w:tcW w:w="766" w:type="dxa"/>
            <w:noWrap/>
            <w:vAlign w:val="bottom"/>
            <w:hideMark/>
          </w:tcPr>
          <w:p w14:paraId="5BC625B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0.96</w:t>
            </w:r>
          </w:p>
        </w:tc>
        <w:tc>
          <w:tcPr>
            <w:tcW w:w="766" w:type="dxa"/>
            <w:noWrap/>
            <w:vAlign w:val="bottom"/>
            <w:hideMark/>
          </w:tcPr>
          <w:p w14:paraId="5BA1DDF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0.95</w:t>
            </w:r>
          </w:p>
        </w:tc>
      </w:tr>
      <w:tr w:rsidR="00541961" w:rsidRPr="00541961" w14:paraId="60FBD5E3" w14:textId="77777777" w:rsidTr="00154ACD">
        <w:trPr>
          <w:trHeight w:val="20"/>
          <w:jc w:val="center"/>
        </w:trPr>
        <w:tc>
          <w:tcPr>
            <w:tcW w:w="765" w:type="dxa"/>
            <w:noWrap/>
            <w:vAlign w:val="bottom"/>
            <w:hideMark/>
          </w:tcPr>
          <w:p w14:paraId="524075D7"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766" w:type="dxa"/>
            <w:noWrap/>
            <w:vAlign w:val="bottom"/>
            <w:hideMark/>
          </w:tcPr>
          <w:p w14:paraId="0DF588E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0.87</w:t>
            </w:r>
          </w:p>
        </w:tc>
        <w:tc>
          <w:tcPr>
            <w:tcW w:w="766" w:type="dxa"/>
            <w:noWrap/>
            <w:vAlign w:val="bottom"/>
            <w:hideMark/>
          </w:tcPr>
          <w:p w14:paraId="1F91F0E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0.79</w:t>
            </w:r>
          </w:p>
        </w:tc>
        <w:tc>
          <w:tcPr>
            <w:tcW w:w="766" w:type="dxa"/>
            <w:noWrap/>
            <w:vAlign w:val="bottom"/>
            <w:hideMark/>
          </w:tcPr>
          <w:p w14:paraId="3CD4298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5" w:type="dxa"/>
            <w:noWrap/>
            <w:vAlign w:val="bottom"/>
            <w:hideMark/>
          </w:tcPr>
          <w:p w14:paraId="324A2F2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0.94</w:t>
            </w:r>
          </w:p>
        </w:tc>
        <w:tc>
          <w:tcPr>
            <w:tcW w:w="766" w:type="dxa"/>
            <w:noWrap/>
            <w:vAlign w:val="bottom"/>
            <w:hideMark/>
          </w:tcPr>
          <w:p w14:paraId="62FFE8D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0E93B195"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0.85</w:t>
            </w:r>
          </w:p>
        </w:tc>
        <w:tc>
          <w:tcPr>
            <w:tcW w:w="766" w:type="dxa"/>
            <w:noWrap/>
            <w:vAlign w:val="bottom"/>
            <w:hideMark/>
          </w:tcPr>
          <w:p w14:paraId="53106D2E"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0.84</w:t>
            </w:r>
          </w:p>
        </w:tc>
        <w:tc>
          <w:tcPr>
            <w:tcW w:w="765" w:type="dxa"/>
            <w:noWrap/>
            <w:vAlign w:val="bottom"/>
            <w:hideMark/>
          </w:tcPr>
          <w:p w14:paraId="3839659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0.87</w:t>
            </w:r>
          </w:p>
        </w:tc>
        <w:tc>
          <w:tcPr>
            <w:tcW w:w="766" w:type="dxa"/>
            <w:noWrap/>
            <w:vAlign w:val="bottom"/>
            <w:hideMark/>
          </w:tcPr>
          <w:p w14:paraId="0CFA15B7"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0.96</w:t>
            </w:r>
          </w:p>
        </w:tc>
        <w:tc>
          <w:tcPr>
            <w:tcW w:w="766" w:type="dxa"/>
            <w:noWrap/>
            <w:vAlign w:val="bottom"/>
            <w:hideMark/>
          </w:tcPr>
          <w:p w14:paraId="711FBD2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69A7AF45"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0.88</w:t>
            </w:r>
          </w:p>
        </w:tc>
      </w:tr>
      <w:tr w:rsidR="00541961" w:rsidRPr="00541961" w14:paraId="39AF7F06" w14:textId="77777777" w:rsidTr="00154ACD">
        <w:trPr>
          <w:trHeight w:val="20"/>
          <w:jc w:val="center"/>
        </w:trPr>
        <w:tc>
          <w:tcPr>
            <w:tcW w:w="765" w:type="dxa"/>
            <w:noWrap/>
            <w:vAlign w:val="bottom"/>
            <w:hideMark/>
          </w:tcPr>
          <w:p w14:paraId="38494DEA"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766" w:type="dxa"/>
            <w:noWrap/>
            <w:vAlign w:val="bottom"/>
            <w:hideMark/>
          </w:tcPr>
          <w:p w14:paraId="6F3EEBC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0.81</w:t>
            </w:r>
          </w:p>
        </w:tc>
        <w:tc>
          <w:tcPr>
            <w:tcW w:w="766" w:type="dxa"/>
            <w:noWrap/>
            <w:vAlign w:val="bottom"/>
            <w:hideMark/>
          </w:tcPr>
          <w:p w14:paraId="5BE87FC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0.76</w:t>
            </w:r>
          </w:p>
        </w:tc>
        <w:tc>
          <w:tcPr>
            <w:tcW w:w="766" w:type="dxa"/>
            <w:noWrap/>
            <w:vAlign w:val="bottom"/>
            <w:hideMark/>
          </w:tcPr>
          <w:p w14:paraId="017B7FA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0.83</w:t>
            </w:r>
          </w:p>
        </w:tc>
        <w:tc>
          <w:tcPr>
            <w:tcW w:w="765" w:type="dxa"/>
            <w:noWrap/>
            <w:vAlign w:val="bottom"/>
            <w:hideMark/>
          </w:tcPr>
          <w:p w14:paraId="79DD6C5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3E91CEF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0.87</w:t>
            </w:r>
          </w:p>
        </w:tc>
        <w:tc>
          <w:tcPr>
            <w:tcW w:w="766" w:type="dxa"/>
            <w:noWrap/>
            <w:vAlign w:val="bottom"/>
            <w:hideMark/>
          </w:tcPr>
          <w:p w14:paraId="7ABE009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0.82</w:t>
            </w:r>
          </w:p>
        </w:tc>
        <w:tc>
          <w:tcPr>
            <w:tcW w:w="766" w:type="dxa"/>
            <w:noWrap/>
            <w:vAlign w:val="bottom"/>
            <w:hideMark/>
          </w:tcPr>
          <w:p w14:paraId="6629B4C3"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0.77</w:t>
            </w:r>
          </w:p>
        </w:tc>
        <w:tc>
          <w:tcPr>
            <w:tcW w:w="765" w:type="dxa"/>
            <w:noWrap/>
            <w:vAlign w:val="bottom"/>
            <w:hideMark/>
          </w:tcPr>
          <w:p w14:paraId="69088C42"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6" w:type="dxa"/>
            <w:noWrap/>
            <w:vAlign w:val="bottom"/>
            <w:hideMark/>
          </w:tcPr>
          <w:p w14:paraId="07F99DA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1.00</w:t>
            </w:r>
          </w:p>
        </w:tc>
        <w:tc>
          <w:tcPr>
            <w:tcW w:w="766" w:type="dxa"/>
            <w:noWrap/>
            <w:vAlign w:val="bottom"/>
            <w:hideMark/>
          </w:tcPr>
          <w:p w14:paraId="0E21520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0.87</w:t>
            </w:r>
          </w:p>
        </w:tc>
        <w:tc>
          <w:tcPr>
            <w:tcW w:w="766" w:type="dxa"/>
            <w:noWrap/>
            <w:vAlign w:val="bottom"/>
            <w:hideMark/>
          </w:tcPr>
          <w:p w14:paraId="2F53B76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0.85</w:t>
            </w:r>
          </w:p>
        </w:tc>
      </w:tr>
      <w:tr w:rsidR="00541961" w:rsidRPr="00541961" w14:paraId="585E25CE" w14:textId="77777777" w:rsidTr="00154ACD">
        <w:trPr>
          <w:trHeight w:val="20"/>
          <w:jc w:val="center"/>
        </w:trPr>
        <w:tc>
          <w:tcPr>
            <w:tcW w:w="765" w:type="dxa"/>
            <w:noWrap/>
            <w:vAlign w:val="bottom"/>
            <w:hideMark/>
          </w:tcPr>
          <w:p w14:paraId="1CA8E126"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w:t>
            </w:r>
          </w:p>
        </w:tc>
        <w:tc>
          <w:tcPr>
            <w:tcW w:w="766" w:type="dxa"/>
            <w:noWrap/>
            <w:vAlign w:val="bottom"/>
            <w:hideMark/>
          </w:tcPr>
          <w:p w14:paraId="15D22BB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0.87</w:t>
            </w:r>
          </w:p>
        </w:tc>
        <w:tc>
          <w:tcPr>
            <w:tcW w:w="766" w:type="dxa"/>
            <w:noWrap/>
            <w:vAlign w:val="bottom"/>
            <w:hideMark/>
          </w:tcPr>
          <w:p w14:paraId="3AE42589"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0.76</w:t>
            </w:r>
          </w:p>
        </w:tc>
        <w:tc>
          <w:tcPr>
            <w:tcW w:w="766" w:type="dxa"/>
            <w:noWrap/>
            <w:vAlign w:val="bottom"/>
            <w:hideMark/>
          </w:tcPr>
          <w:p w14:paraId="5D80BDA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0.83</w:t>
            </w:r>
          </w:p>
        </w:tc>
        <w:tc>
          <w:tcPr>
            <w:tcW w:w="765" w:type="dxa"/>
            <w:noWrap/>
            <w:vAlign w:val="bottom"/>
            <w:hideMark/>
          </w:tcPr>
          <w:p w14:paraId="2EF7A08E"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0.91</w:t>
            </w:r>
          </w:p>
        </w:tc>
        <w:tc>
          <w:tcPr>
            <w:tcW w:w="766" w:type="dxa"/>
            <w:noWrap/>
            <w:vAlign w:val="bottom"/>
            <w:hideMark/>
          </w:tcPr>
          <w:p w14:paraId="6CD743F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0.85</w:t>
            </w:r>
          </w:p>
        </w:tc>
        <w:tc>
          <w:tcPr>
            <w:tcW w:w="766" w:type="dxa"/>
            <w:noWrap/>
            <w:vAlign w:val="bottom"/>
            <w:hideMark/>
          </w:tcPr>
          <w:p w14:paraId="19577FE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0.73</w:t>
            </w:r>
          </w:p>
        </w:tc>
        <w:tc>
          <w:tcPr>
            <w:tcW w:w="766" w:type="dxa"/>
            <w:noWrap/>
            <w:vAlign w:val="bottom"/>
            <w:hideMark/>
          </w:tcPr>
          <w:p w14:paraId="4CD174BD"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0.71</w:t>
            </w:r>
          </w:p>
        </w:tc>
        <w:tc>
          <w:tcPr>
            <w:tcW w:w="765" w:type="dxa"/>
            <w:noWrap/>
            <w:vAlign w:val="bottom"/>
            <w:hideMark/>
          </w:tcPr>
          <w:p w14:paraId="1A7851A0"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0.81</w:t>
            </w:r>
          </w:p>
        </w:tc>
        <w:tc>
          <w:tcPr>
            <w:tcW w:w="766" w:type="dxa"/>
            <w:noWrap/>
            <w:vAlign w:val="bottom"/>
            <w:hideMark/>
          </w:tcPr>
          <w:p w14:paraId="14E02E3C"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6" w:type="dxa"/>
            <w:noWrap/>
            <w:vAlign w:val="bottom"/>
            <w:hideMark/>
          </w:tcPr>
          <w:p w14:paraId="775A75BB"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0.88</w:t>
            </w:r>
          </w:p>
        </w:tc>
        <w:tc>
          <w:tcPr>
            <w:tcW w:w="766" w:type="dxa"/>
            <w:noWrap/>
            <w:vAlign w:val="bottom"/>
            <w:hideMark/>
          </w:tcPr>
          <w:p w14:paraId="6463812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0.82</w:t>
            </w:r>
          </w:p>
        </w:tc>
      </w:tr>
      <w:tr w:rsidR="00541961" w:rsidRPr="00541961" w14:paraId="30D8F09D" w14:textId="77777777" w:rsidTr="00154ACD">
        <w:trPr>
          <w:trHeight w:val="20"/>
          <w:jc w:val="center"/>
        </w:trPr>
        <w:tc>
          <w:tcPr>
            <w:tcW w:w="765" w:type="dxa"/>
            <w:tcBorders>
              <w:top w:val="nil"/>
              <w:left w:val="nil"/>
              <w:bottom w:val="single" w:sz="4" w:space="0" w:color="auto"/>
              <w:right w:val="nil"/>
            </w:tcBorders>
            <w:noWrap/>
            <w:vAlign w:val="bottom"/>
            <w:hideMark/>
          </w:tcPr>
          <w:p w14:paraId="2EDD46F9" w14:textId="77777777" w:rsidR="00154ACD" w:rsidRPr="00541961" w:rsidRDefault="00154ACD" w:rsidP="001247B3">
            <w:pPr>
              <w:spacing w:after="0" w:line="240" w:lineRule="auto"/>
              <w:jc w:val="right"/>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766" w:type="dxa"/>
            <w:tcBorders>
              <w:top w:val="nil"/>
              <w:left w:val="nil"/>
              <w:bottom w:val="single" w:sz="4" w:space="0" w:color="auto"/>
              <w:right w:val="nil"/>
            </w:tcBorders>
            <w:noWrap/>
            <w:vAlign w:val="bottom"/>
            <w:hideMark/>
          </w:tcPr>
          <w:p w14:paraId="79F890F3"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0.81</w:t>
            </w:r>
          </w:p>
        </w:tc>
        <w:tc>
          <w:tcPr>
            <w:tcW w:w="766" w:type="dxa"/>
            <w:tcBorders>
              <w:top w:val="nil"/>
              <w:left w:val="nil"/>
              <w:bottom w:val="single" w:sz="4" w:space="0" w:color="auto"/>
              <w:right w:val="nil"/>
            </w:tcBorders>
            <w:noWrap/>
            <w:vAlign w:val="bottom"/>
            <w:hideMark/>
          </w:tcPr>
          <w:p w14:paraId="4FDDB9F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0.71</w:t>
            </w:r>
          </w:p>
        </w:tc>
        <w:tc>
          <w:tcPr>
            <w:tcW w:w="766" w:type="dxa"/>
            <w:tcBorders>
              <w:top w:val="nil"/>
              <w:left w:val="nil"/>
              <w:bottom w:val="single" w:sz="4" w:space="0" w:color="auto"/>
              <w:right w:val="nil"/>
            </w:tcBorders>
            <w:noWrap/>
            <w:vAlign w:val="bottom"/>
            <w:hideMark/>
          </w:tcPr>
          <w:p w14:paraId="0833B34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0.80</w:t>
            </w:r>
          </w:p>
        </w:tc>
        <w:tc>
          <w:tcPr>
            <w:tcW w:w="765" w:type="dxa"/>
            <w:tcBorders>
              <w:top w:val="nil"/>
              <w:left w:val="nil"/>
              <w:bottom w:val="single" w:sz="4" w:space="0" w:color="auto"/>
              <w:right w:val="nil"/>
            </w:tcBorders>
            <w:noWrap/>
            <w:vAlign w:val="bottom"/>
            <w:hideMark/>
          </w:tcPr>
          <w:p w14:paraId="4270E137"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6" w:type="dxa"/>
            <w:tcBorders>
              <w:top w:val="nil"/>
              <w:left w:val="nil"/>
              <w:bottom w:val="single" w:sz="4" w:space="0" w:color="auto"/>
              <w:right w:val="nil"/>
            </w:tcBorders>
            <w:noWrap/>
            <w:vAlign w:val="bottom"/>
            <w:hideMark/>
          </w:tcPr>
          <w:p w14:paraId="7F7CC694"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0.81</w:t>
            </w:r>
          </w:p>
        </w:tc>
        <w:tc>
          <w:tcPr>
            <w:tcW w:w="766" w:type="dxa"/>
            <w:tcBorders>
              <w:top w:val="nil"/>
              <w:left w:val="nil"/>
              <w:bottom w:val="single" w:sz="4" w:space="0" w:color="auto"/>
              <w:right w:val="nil"/>
            </w:tcBorders>
            <w:noWrap/>
            <w:vAlign w:val="bottom"/>
            <w:hideMark/>
          </w:tcPr>
          <w:p w14:paraId="70DB268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0.73</w:t>
            </w:r>
          </w:p>
        </w:tc>
        <w:tc>
          <w:tcPr>
            <w:tcW w:w="766" w:type="dxa"/>
            <w:tcBorders>
              <w:top w:val="nil"/>
              <w:left w:val="nil"/>
              <w:bottom w:val="single" w:sz="4" w:space="0" w:color="auto"/>
              <w:right w:val="nil"/>
            </w:tcBorders>
            <w:noWrap/>
            <w:vAlign w:val="bottom"/>
            <w:hideMark/>
          </w:tcPr>
          <w:p w14:paraId="2262188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0.71</w:t>
            </w:r>
          </w:p>
        </w:tc>
        <w:tc>
          <w:tcPr>
            <w:tcW w:w="765" w:type="dxa"/>
            <w:tcBorders>
              <w:top w:val="nil"/>
              <w:left w:val="nil"/>
              <w:bottom w:val="single" w:sz="4" w:space="0" w:color="auto"/>
              <w:right w:val="nil"/>
            </w:tcBorders>
            <w:noWrap/>
            <w:vAlign w:val="bottom"/>
            <w:hideMark/>
          </w:tcPr>
          <w:p w14:paraId="2853ED41"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0.77</w:t>
            </w:r>
          </w:p>
        </w:tc>
        <w:tc>
          <w:tcPr>
            <w:tcW w:w="766" w:type="dxa"/>
            <w:tcBorders>
              <w:top w:val="nil"/>
              <w:left w:val="nil"/>
              <w:bottom w:val="single" w:sz="4" w:space="0" w:color="auto"/>
              <w:right w:val="nil"/>
            </w:tcBorders>
            <w:noWrap/>
            <w:vAlign w:val="bottom"/>
            <w:hideMark/>
          </w:tcPr>
          <w:p w14:paraId="36C193E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0.96</w:t>
            </w:r>
          </w:p>
        </w:tc>
        <w:tc>
          <w:tcPr>
            <w:tcW w:w="766" w:type="dxa"/>
            <w:tcBorders>
              <w:top w:val="nil"/>
              <w:left w:val="nil"/>
              <w:bottom w:val="single" w:sz="4" w:space="0" w:color="auto"/>
              <w:right w:val="nil"/>
            </w:tcBorders>
            <w:noWrap/>
            <w:vAlign w:val="bottom"/>
            <w:hideMark/>
          </w:tcPr>
          <w:p w14:paraId="3B53F516"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0.89</w:t>
            </w:r>
          </w:p>
        </w:tc>
        <w:tc>
          <w:tcPr>
            <w:tcW w:w="766" w:type="dxa"/>
            <w:tcBorders>
              <w:top w:val="nil"/>
              <w:left w:val="nil"/>
              <w:bottom w:val="single" w:sz="4" w:space="0" w:color="auto"/>
              <w:right w:val="nil"/>
            </w:tcBorders>
            <w:noWrap/>
            <w:vAlign w:val="bottom"/>
            <w:hideMark/>
          </w:tcPr>
          <w:p w14:paraId="1EEE239D"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0.81</w:t>
            </w:r>
          </w:p>
        </w:tc>
      </w:tr>
      <w:tr w:rsidR="00154ACD" w:rsidRPr="00541961" w14:paraId="0AB08DDD" w14:textId="77777777" w:rsidTr="00154ACD">
        <w:trPr>
          <w:trHeight w:val="20"/>
          <w:jc w:val="center"/>
        </w:trPr>
        <w:tc>
          <w:tcPr>
            <w:tcW w:w="765" w:type="dxa"/>
            <w:tcBorders>
              <w:top w:val="single" w:sz="4" w:space="0" w:color="auto"/>
              <w:left w:val="nil"/>
              <w:bottom w:val="thickThinSmallGap" w:sz="12" w:space="0" w:color="auto"/>
              <w:right w:val="nil"/>
            </w:tcBorders>
            <w:noWrap/>
            <w:vAlign w:val="bottom"/>
            <w:hideMark/>
          </w:tcPr>
          <w:p w14:paraId="0D9381D1" w14:textId="77777777" w:rsidR="00154ACD" w:rsidRPr="00541961" w:rsidRDefault="00154ACD" w:rsidP="001247B3">
            <w:pPr>
              <w:spacing w:line="240" w:lineRule="auto"/>
              <w:rPr>
                <w:rFonts w:ascii="Times New Roman" w:eastAsia="Times New Roman" w:hAnsi="Times New Roman" w:cs="Times New Roman"/>
                <w:sz w:val="20"/>
                <w:szCs w:val="20"/>
              </w:rPr>
            </w:pPr>
          </w:p>
        </w:tc>
        <w:tc>
          <w:tcPr>
            <w:tcW w:w="766" w:type="dxa"/>
            <w:tcBorders>
              <w:top w:val="single" w:sz="4" w:space="0" w:color="auto"/>
              <w:left w:val="nil"/>
              <w:bottom w:val="thickThinSmallGap" w:sz="12" w:space="0" w:color="auto"/>
              <w:right w:val="nil"/>
            </w:tcBorders>
            <w:noWrap/>
            <w:vAlign w:val="bottom"/>
            <w:hideMark/>
          </w:tcPr>
          <w:p w14:paraId="6EE7ED0A" w14:textId="77777777" w:rsidR="00154ACD" w:rsidRPr="00541961" w:rsidRDefault="00154ACD" w:rsidP="001247B3">
            <w:pPr>
              <w:spacing w:after="0" w:line="240" w:lineRule="auto"/>
              <w:rPr>
                <w:sz w:val="20"/>
                <w:szCs w:val="20"/>
                <w:lang w:val="en-GB" w:eastAsia="en-GB"/>
              </w:rPr>
            </w:pPr>
          </w:p>
        </w:tc>
        <w:tc>
          <w:tcPr>
            <w:tcW w:w="766" w:type="dxa"/>
            <w:tcBorders>
              <w:top w:val="single" w:sz="4" w:space="0" w:color="auto"/>
              <w:left w:val="nil"/>
              <w:bottom w:val="thickThinSmallGap" w:sz="12" w:space="0" w:color="auto"/>
              <w:right w:val="nil"/>
            </w:tcBorders>
            <w:noWrap/>
            <w:vAlign w:val="bottom"/>
            <w:hideMark/>
          </w:tcPr>
          <w:p w14:paraId="527D88BA" w14:textId="77777777" w:rsidR="00154ACD" w:rsidRPr="00541961" w:rsidRDefault="00154ACD" w:rsidP="001247B3">
            <w:pPr>
              <w:spacing w:after="0" w:line="240" w:lineRule="auto"/>
              <w:rPr>
                <w:sz w:val="20"/>
                <w:szCs w:val="20"/>
                <w:lang w:val="en-GB" w:eastAsia="en-GB"/>
              </w:rPr>
            </w:pPr>
          </w:p>
        </w:tc>
        <w:tc>
          <w:tcPr>
            <w:tcW w:w="766" w:type="dxa"/>
            <w:tcBorders>
              <w:top w:val="single" w:sz="4" w:space="0" w:color="auto"/>
              <w:left w:val="nil"/>
              <w:bottom w:val="thickThinSmallGap" w:sz="12" w:space="0" w:color="auto"/>
              <w:right w:val="nil"/>
            </w:tcBorders>
            <w:noWrap/>
            <w:vAlign w:val="bottom"/>
            <w:hideMark/>
          </w:tcPr>
          <w:p w14:paraId="34F31738" w14:textId="77777777" w:rsidR="00154ACD" w:rsidRPr="00541961" w:rsidRDefault="00154ACD" w:rsidP="001247B3">
            <w:pPr>
              <w:spacing w:after="0" w:line="240" w:lineRule="auto"/>
              <w:rPr>
                <w:sz w:val="20"/>
                <w:szCs w:val="20"/>
                <w:lang w:val="en-GB" w:eastAsia="en-GB"/>
              </w:rPr>
            </w:pPr>
          </w:p>
        </w:tc>
        <w:tc>
          <w:tcPr>
            <w:tcW w:w="765" w:type="dxa"/>
            <w:tcBorders>
              <w:top w:val="single" w:sz="4" w:space="0" w:color="auto"/>
              <w:left w:val="nil"/>
              <w:bottom w:val="thickThinSmallGap" w:sz="12" w:space="0" w:color="auto"/>
              <w:right w:val="nil"/>
            </w:tcBorders>
            <w:noWrap/>
            <w:vAlign w:val="bottom"/>
            <w:hideMark/>
          </w:tcPr>
          <w:p w14:paraId="6CCE9C67" w14:textId="77777777" w:rsidR="00154ACD" w:rsidRPr="00541961" w:rsidRDefault="00154ACD" w:rsidP="001247B3">
            <w:pPr>
              <w:spacing w:after="0" w:line="240" w:lineRule="auto"/>
              <w:rPr>
                <w:sz w:val="20"/>
                <w:szCs w:val="20"/>
                <w:lang w:val="en-GB" w:eastAsia="en-GB"/>
              </w:rPr>
            </w:pPr>
          </w:p>
        </w:tc>
        <w:tc>
          <w:tcPr>
            <w:tcW w:w="766" w:type="dxa"/>
            <w:tcBorders>
              <w:top w:val="single" w:sz="4" w:space="0" w:color="auto"/>
              <w:left w:val="nil"/>
              <w:bottom w:val="thickThinSmallGap" w:sz="12" w:space="0" w:color="auto"/>
              <w:right w:val="nil"/>
            </w:tcBorders>
            <w:noWrap/>
            <w:vAlign w:val="bottom"/>
            <w:hideMark/>
          </w:tcPr>
          <w:p w14:paraId="4D530C2F" w14:textId="77777777" w:rsidR="00154ACD" w:rsidRPr="00541961" w:rsidRDefault="00154ACD" w:rsidP="001247B3">
            <w:pPr>
              <w:spacing w:after="0" w:line="240" w:lineRule="auto"/>
              <w:rPr>
                <w:sz w:val="20"/>
                <w:szCs w:val="20"/>
                <w:lang w:val="en-GB" w:eastAsia="en-GB"/>
              </w:rPr>
            </w:pPr>
          </w:p>
        </w:tc>
        <w:tc>
          <w:tcPr>
            <w:tcW w:w="766" w:type="dxa"/>
            <w:tcBorders>
              <w:top w:val="single" w:sz="4" w:space="0" w:color="auto"/>
              <w:left w:val="nil"/>
              <w:bottom w:val="thickThinSmallGap" w:sz="12" w:space="0" w:color="auto"/>
              <w:right w:val="nil"/>
            </w:tcBorders>
            <w:noWrap/>
            <w:vAlign w:val="bottom"/>
            <w:hideMark/>
          </w:tcPr>
          <w:p w14:paraId="06074F27" w14:textId="77777777" w:rsidR="00154ACD" w:rsidRPr="00541961" w:rsidRDefault="00154ACD" w:rsidP="001247B3">
            <w:pPr>
              <w:spacing w:after="0" w:line="240" w:lineRule="auto"/>
              <w:rPr>
                <w:sz w:val="20"/>
                <w:szCs w:val="20"/>
                <w:lang w:val="en-GB" w:eastAsia="en-GB"/>
              </w:rPr>
            </w:pPr>
          </w:p>
        </w:tc>
        <w:tc>
          <w:tcPr>
            <w:tcW w:w="766" w:type="dxa"/>
            <w:tcBorders>
              <w:top w:val="single" w:sz="4" w:space="0" w:color="auto"/>
              <w:left w:val="nil"/>
              <w:bottom w:val="thickThinSmallGap" w:sz="12" w:space="0" w:color="auto"/>
              <w:right w:val="nil"/>
            </w:tcBorders>
            <w:noWrap/>
            <w:vAlign w:val="bottom"/>
            <w:hideMark/>
          </w:tcPr>
          <w:p w14:paraId="61744A1B" w14:textId="77777777" w:rsidR="00154ACD" w:rsidRPr="00541961" w:rsidRDefault="00154ACD" w:rsidP="001247B3">
            <w:pPr>
              <w:spacing w:after="0" w:line="240" w:lineRule="auto"/>
              <w:rPr>
                <w:sz w:val="20"/>
                <w:szCs w:val="20"/>
                <w:lang w:val="en-GB" w:eastAsia="en-GB"/>
              </w:rPr>
            </w:pPr>
          </w:p>
        </w:tc>
        <w:tc>
          <w:tcPr>
            <w:tcW w:w="765" w:type="dxa"/>
            <w:tcBorders>
              <w:top w:val="single" w:sz="4" w:space="0" w:color="auto"/>
              <w:left w:val="nil"/>
              <w:bottom w:val="thickThinSmallGap" w:sz="12" w:space="0" w:color="auto"/>
              <w:right w:val="nil"/>
            </w:tcBorders>
            <w:noWrap/>
            <w:vAlign w:val="bottom"/>
            <w:hideMark/>
          </w:tcPr>
          <w:p w14:paraId="454BDDD4" w14:textId="77777777" w:rsidR="00154ACD" w:rsidRPr="00541961" w:rsidRDefault="00154ACD" w:rsidP="001247B3">
            <w:pPr>
              <w:spacing w:after="0" w:line="240" w:lineRule="auto"/>
              <w:rPr>
                <w:sz w:val="20"/>
                <w:szCs w:val="20"/>
                <w:lang w:val="en-GB" w:eastAsia="en-GB"/>
              </w:rPr>
            </w:pPr>
          </w:p>
        </w:tc>
        <w:tc>
          <w:tcPr>
            <w:tcW w:w="1532" w:type="dxa"/>
            <w:gridSpan w:val="2"/>
            <w:tcBorders>
              <w:top w:val="single" w:sz="4" w:space="0" w:color="auto"/>
              <w:left w:val="nil"/>
              <w:bottom w:val="thickThinSmallGap" w:sz="12" w:space="0" w:color="auto"/>
              <w:right w:val="nil"/>
            </w:tcBorders>
            <w:noWrap/>
            <w:vAlign w:val="bottom"/>
            <w:hideMark/>
          </w:tcPr>
          <w:p w14:paraId="0A89D6B3"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Grand ave.</w:t>
            </w:r>
          </w:p>
        </w:tc>
        <w:tc>
          <w:tcPr>
            <w:tcW w:w="766" w:type="dxa"/>
            <w:tcBorders>
              <w:top w:val="single" w:sz="4" w:space="0" w:color="auto"/>
              <w:left w:val="nil"/>
              <w:bottom w:val="thickThinSmallGap" w:sz="12" w:space="0" w:color="auto"/>
              <w:right w:val="nil"/>
            </w:tcBorders>
            <w:noWrap/>
            <w:vAlign w:val="bottom"/>
            <w:hideMark/>
          </w:tcPr>
          <w:p w14:paraId="64FE4BD8" w14:textId="77777777" w:rsidR="00154ACD" w:rsidRPr="00541961" w:rsidRDefault="00154ACD" w:rsidP="001247B3">
            <w:pPr>
              <w:spacing w:after="0" w:line="240" w:lineRule="auto"/>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0.863</w:t>
            </w:r>
          </w:p>
        </w:tc>
      </w:tr>
    </w:tbl>
    <w:p w14:paraId="6E85E408" w14:textId="77777777" w:rsidR="00045003" w:rsidRPr="00541961" w:rsidRDefault="00045003" w:rsidP="001247B3">
      <w:pPr>
        <w:spacing w:after="0" w:line="360" w:lineRule="auto"/>
        <w:jc w:val="both"/>
        <w:rPr>
          <w:rFonts w:ascii="Times New Roman" w:hAnsi="Times New Roman" w:cs="Times New Roman"/>
          <w:i/>
          <w:sz w:val="24"/>
          <w:szCs w:val="24"/>
        </w:rPr>
      </w:pPr>
    </w:p>
    <w:p w14:paraId="3A330DFE" w14:textId="1926548A" w:rsidR="00154ACD" w:rsidRPr="00541961" w:rsidRDefault="00045003" w:rsidP="001247B3">
      <w:pPr>
        <w:spacing w:after="0" w:line="360" w:lineRule="auto"/>
        <w:jc w:val="both"/>
        <w:rPr>
          <w:rFonts w:ascii="Times New Roman" w:hAnsi="Times New Roman" w:cs="Times New Roman"/>
          <w:i/>
          <w:sz w:val="24"/>
          <w:szCs w:val="24"/>
        </w:rPr>
      </w:pPr>
      <w:r w:rsidRPr="00541961">
        <w:rPr>
          <w:rFonts w:ascii="Times New Roman" w:hAnsi="Times New Roman" w:cs="Times New Roman"/>
          <w:i/>
          <w:sz w:val="24"/>
          <w:szCs w:val="24"/>
        </w:rPr>
        <w:t>6.3</w:t>
      </w:r>
      <w:r w:rsidR="00154ACD" w:rsidRPr="00541961">
        <w:rPr>
          <w:rFonts w:ascii="Times New Roman" w:hAnsi="Times New Roman" w:cs="Times New Roman"/>
          <w:i/>
          <w:sz w:val="24"/>
          <w:szCs w:val="24"/>
        </w:rPr>
        <w:t xml:space="preserve"> Testing and validation: Third Experiment </w:t>
      </w:r>
    </w:p>
    <w:p w14:paraId="53AC952D" w14:textId="24145673" w:rsidR="00154ACD" w:rsidRPr="00541961" w:rsidRDefault="00154ACD" w:rsidP="001247B3">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In this experiment, a manufacturing system of 10 resources produces a mix of 5 products. Each product type has its own processing time set against each resource. The system is configured in ARENA software to generate the necessary training data. Only 2 regions are used for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which results in </w:t>
      </w:r>
      <w:r w:rsidRPr="00541961">
        <w:rPr>
          <w:rFonts w:ascii="Times New Roman" w:hAnsi="Times New Roman" w:cs="Times New Roman"/>
          <w:i/>
          <w:iCs/>
          <w:sz w:val="24"/>
          <w:szCs w:val="24"/>
        </w:rPr>
        <w:t>2</w:t>
      </w:r>
      <w:r w:rsidRPr="00541961">
        <w:rPr>
          <w:rFonts w:ascii="Times New Roman" w:hAnsi="Times New Roman" w:cs="Times New Roman"/>
          <w:i/>
          <w:iCs/>
          <w:sz w:val="24"/>
          <w:szCs w:val="24"/>
          <w:vertAlign w:val="superscript"/>
        </w:rPr>
        <w:t>10</w:t>
      </w:r>
      <w:r w:rsidRPr="00541961">
        <w:rPr>
          <w:rFonts w:ascii="Times New Roman" w:hAnsi="Times New Roman" w:cs="Times New Roman"/>
          <w:i/>
          <w:iCs/>
          <w:sz w:val="24"/>
          <w:szCs w:val="24"/>
        </w:rPr>
        <w:t>=1024</w:t>
      </w:r>
      <w:r w:rsidRPr="00541961">
        <w:rPr>
          <w:rFonts w:ascii="Times New Roman" w:hAnsi="Times New Roman" w:cs="Times New Roman"/>
          <w:sz w:val="24"/>
          <w:szCs w:val="24"/>
        </w:rPr>
        <w:t xml:space="preserve"> separate groups. A total 1500 orders were simulated. The training data were reduced by the classification procedure in order to facilitate the selection of the relevant points. These relevant points were subsequently captured by the SVM model. In this experiment, since the number of groups is significantly large, a few samples from those groups which consist of more than 20 data points were selected. Table 7, presents the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at the 10 resources, the actual time needed to complete the order, the 95% flowtime level estimated statistically and the SVM 95% flowtime estimate and the percent error</w:t>
      </w:r>
      <w:r w:rsidR="00977E73" w:rsidRPr="00541961">
        <w:rPr>
          <w:rFonts w:ascii="Times New Roman" w:hAnsi="Times New Roman" w:cs="Times New Roman"/>
          <w:sz w:val="24"/>
          <w:szCs w:val="24"/>
        </w:rPr>
        <w:t>, respectively</w:t>
      </w:r>
      <w:r w:rsidRPr="00541961">
        <w:rPr>
          <w:rFonts w:ascii="Times New Roman" w:hAnsi="Times New Roman" w:cs="Times New Roman"/>
          <w:sz w:val="24"/>
          <w:szCs w:val="24"/>
        </w:rPr>
        <w:t>.</w:t>
      </w:r>
    </w:p>
    <w:p w14:paraId="3B454A67" w14:textId="77777777" w:rsidR="002504A2" w:rsidRPr="00541961" w:rsidRDefault="002504A2" w:rsidP="001247B3">
      <w:pPr>
        <w:spacing w:after="0" w:line="360" w:lineRule="auto"/>
        <w:jc w:val="both"/>
        <w:rPr>
          <w:rFonts w:ascii="Times New Roman" w:hAnsi="Times New Roman" w:cs="Times New Roman"/>
          <w:sz w:val="24"/>
          <w:szCs w:val="24"/>
        </w:rPr>
      </w:pPr>
    </w:p>
    <w:p w14:paraId="214717FB" w14:textId="6352FEB4" w:rsidR="00154ACD" w:rsidRPr="00541961" w:rsidRDefault="00154ACD" w:rsidP="001247B3">
      <w:pPr>
        <w:spacing w:after="0" w:line="360" w:lineRule="auto"/>
        <w:jc w:val="both"/>
        <w:rPr>
          <w:rFonts w:ascii="Times New Roman" w:hAnsi="Times New Roman" w:cs="Times New Roman"/>
          <w:sz w:val="24"/>
          <w:szCs w:val="24"/>
        </w:rPr>
      </w:pPr>
      <w:r w:rsidRPr="00541961">
        <w:rPr>
          <w:rFonts w:ascii="Times New Roman" w:hAnsi="Times New Roman" w:cs="Times New Roman"/>
          <w:b/>
          <w:bCs/>
          <w:sz w:val="24"/>
          <w:szCs w:val="24"/>
        </w:rPr>
        <w:t>Table 7</w:t>
      </w:r>
      <w:r w:rsidRPr="00541961">
        <w:rPr>
          <w:rFonts w:ascii="Times New Roman" w:hAnsi="Times New Roman" w:cs="Times New Roman"/>
          <w:sz w:val="24"/>
          <w:szCs w:val="24"/>
        </w:rPr>
        <w:t>: WIP of resources upon order arrival</w:t>
      </w:r>
    </w:p>
    <w:tbl>
      <w:tblPr>
        <w:tblW w:w="0" w:type="dxa"/>
        <w:jc w:val="center"/>
        <w:tblLayout w:type="fixed"/>
        <w:tblLook w:val="04A0" w:firstRow="1" w:lastRow="0" w:firstColumn="1" w:lastColumn="0" w:noHBand="0" w:noVBand="1"/>
      </w:tblPr>
      <w:tblGrid>
        <w:gridCol w:w="570"/>
        <w:gridCol w:w="429"/>
        <w:gridCol w:w="429"/>
        <w:gridCol w:w="429"/>
        <w:gridCol w:w="429"/>
        <w:gridCol w:w="429"/>
        <w:gridCol w:w="429"/>
        <w:gridCol w:w="429"/>
        <w:gridCol w:w="429"/>
        <w:gridCol w:w="429"/>
        <w:gridCol w:w="429"/>
        <w:gridCol w:w="1350"/>
        <w:gridCol w:w="900"/>
        <w:gridCol w:w="867"/>
        <w:gridCol w:w="1053"/>
      </w:tblGrid>
      <w:tr w:rsidR="00541961" w:rsidRPr="00541961" w14:paraId="3BD3DB44" w14:textId="1D13259A" w:rsidTr="00154ACD">
        <w:trPr>
          <w:jc w:val="center"/>
        </w:trPr>
        <w:tc>
          <w:tcPr>
            <w:tcW w:w="570" w:type="dxa"/>
            <w:tcBorders>
              <w:top w:val="thinThickSmallGap" w:sz="12" w:space="0" w:color="auto"/>
              <w:left w:val="nil"/>
              <w:bottom w:val="nil"/>
              <w:right w:val="nil"/>
            </w:tcBorders>
          </w:tcPr>
          <w:p w14:paraId="3F6FCD74" w14:textId="02021D48" w:rsidR="00154ACD" w:rsidRPr="00541961" w:rsidRDefault="00154ACD" w:rsidP="0070789E">
            <w:pPr>
              <w:spacing w:after="0"/>
              <w:jc w:val="center"/>
              <w:rPr>
                <w:rFonts w:ascii="Times New Roman" w:eastAsia="Times New Roman" w:hAnsi="Times New Roman" w:cs="Times New Roman"/>
                <w:sz w:val="20"/>
                <w:szCs w:val="20"/>
              </w:rPr>
            </w:pPr>
          </w:p>
        </w:tc>
        <w:tc>
          <w:tcPr>
            <w:tcW w:w="4290" w:type="dxa"/>
            <w:gridSpan w:val="10"/>
            <w:tcBorders>
              <w:top w:val="thinThickSmallGap" w:sz="12" w:space="0" w:color="auto"/>
              <w:left w:val="nil"/>
              <w:bottom w:val="single" w:sz="4" w:space="0" w:color="auto"/>
              <w:right w:val="nil"/>
            </w:tcBorders>
            <w:noWrap/>
            <w:vAlign w:val="bottom"/>
            <w:hideMark/>
          </w:tcPr>
          <w:p w14:paraId="3F29A9BE" w14:textId="32FA414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i/>
                <w:iCs/>
                <w:sz w:val="20"/>
                <w:szCs w:val="20"/>
              </w:rPr>
              <w:t>WIP</w:t>
            </w:r>
            <w:r w:rsidRPr="00541961">
              <w:rPr>
                <w:rFonts w:ascii="Times New Roman" w:eastAsia="Times New Roman" w:hAnsi="Times New Roman" w:cs="Times New Roman"/>
                <w:sz w:val="20"/>
                <w:szCs w:val="20"/>
              </w:rPr>
              <w:t xml:space="preserve"> of resources upon order arrival</w:t>
            </w:r>
          </w:p>
        </w:tc>
        <w:tc>
          <w:tcPr>
            <w:tcW w:w="1350" w:type="dxa"/>
            <w:tcBorders>
              <w:top w:val="thinThickSmallGap" w:sz="12" w:space="0" w:color="auto"/>
              <w:left w:val="nil"/>
              <w:bottom w:val="nil"/>
              <w:right w:val="nil"/>
            </w:tcBorders>
            <w:noWrap/>
            <w:vAlign w:val="bottom"/>
            <w:hideMark/>
          </w:tcPr>
          <w:p w14:paraId="3C61A641" w14:textId="45A7D3B4" w:rsidR="00154ACD" w:rsidRPr="00541961" w:rsidRDefault="00154ACD" w:rsidP="0070789E">
            <w:pPr>
              <w:rPr>
                <w:rFonts w:ascii="Times New Roman" w:eastAsia="Times New Roman" w:hAnsi="Times New Roman" w:cs="Times New Roman"/>
                <w:sz w:val="20"/>
                <w:szCs w:val="20"/>
              </w:rPr>
            </w:pPr>
          </w:p>
        </w:tc>
        <w:tc>
          <w:tcPr>
            <w:tcW w:w="1767" w:type="dxa"/>
            <w:gridSpan w:val="2"/>
            <w:tcBorders>
              <w:top w:val="thinThickSmallGap" w:sz="12" w:space="0" w:color="auto"/>
              <w:left w:val="nil"/>
              <w:bottom w:val="single" w:sz="4" w:space="0" w:color="auto"/>
              <w:right w:val="nil"/>
            </w:tcBorders>
            <w:noWrap/>
            <w:vAlign w:val="bottom"/>
            <w:hideMark/>
          </w:tcPr>
          <w:p w14:paraId="0933E95A" w14:textId="52718B1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95%</w:t>
            </w:r>
          </w:p>
        </w:tc>
        <w:tc>
          <w:tcPr>
            <w:tcW w:w="1053" w:type="dxa"/>
            <w:tcBorders>
              <w:top w:val="thinThickSmallGap" w:sz="12" w:space="0" w:color="auto"/>
              <w:left w:val="nil"/>
              <w:bottom w:val="nil"/>
              <w:right w:val="nil"/>
            </w:tcBorders>
            <w:noWrap/>
            <w:vAlign w:val="bottom"/>
            <w:hideMark/>
          </w:tcPr>
          <w:p w14:paraId="278BDE17" w14:textId="68F1BE01" w:rsidR="00154ACD" w:rsidRPr="00541961" w:rsidRDefault="00154ACD" w:rsidP="0070789E">
            <w:pPr>
              <w:rPr>
                <w:rFonts w:ascii="Times New Roman" w:eastAsia="Times New Roman" w:hAnsi="Times New Roman" w:cs="Times New Roman"/>
                <w:sz w:val="20"/>
                <w:szCs w:val="20"/>
              </w:rPr>
            </w:pPr>
          </w:p>
        </w:tc>
      </w:tr>
      <w:tr w:rsidR="00541961" w:rsidRPr="00541961" w14:paraId="354C0319" w14:textId="5A1B3BAF" w:rsidTr="00154ACD">
        <w:trPr>
          <w:jc w:val="center"/>
        </w:trPr>
        <w:tc>
          <w:tcPr>
            <w:tcW w:w="570" w:type="dxa"/>
            <w:tcBorders>
              <w:top w:val="nil"/>
              <w:left w:val="nil"/>
              <w:bottom w:val="single" w:sz="4" w:space="0" w:color="auto"/>
              <w:right w:val="nil"/>
            </w:tcBorders>
            <w:hideMark/>
          </w:tcPr>
          <w:p w14:paraId="498FA169" w14:textId="0296346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w:t>
            </w:r>
          </w:p>
        </w:tc>
        <w:tc>
          <w:tcPr>
            <w:tcW w:w="429" w:type="dxa"/>
            <w:tcBorders>
              <w:top w:val="single" w:sz="4" w:space="0" w:color="auto"/>
              <w:left w:val="nil"/>
              <w:bottom w:val="single" w:sz="4" w:space="0" w:color="auto"/>
              <w:right w:val="nil"/>
            </w:tcBorders>
            <w:noWrap/>
            <w:vAlign w:val="bottom"/>
            <w:hideMark/>
          </w:tcPr>
          <w:p w14:paraId="26300D97" w14:textId="57641FE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single" w:sz="4" w:space="0" w:color="auto"/>
              <w:left w:val="nil"/>
              <w:bottom w:val="single" w:sz="4" w:space="0" w:color="auto"/>
              <w:right w:val="nil"/>
            </w:tcBorders>
            <w:noWrap/>
            <w:vAlign w:val="bottom"/>
            <w:hideMark/>
          </w:tcPr>
          <w:p w14:paraId="1C862888" w14:textId="37283F9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tcBorders>
              <w:top w:val="single" w:sz="4" w:space="0" w:color="auto"/>
              <w:left w:val="nil"/>
              <w:bottom w:val="single" w:sz="4" w:space="0" w:color="auto"/>
              <w:right w:val="nil"/>
            </w:tcBorders>
            <w:noWrap/>
            <w:vAlign w:val="bottom"/>
            <w:hideMark/>
          </w:tcPr>
          <w:p w14:paraId="61CDB89B" w14:textId="1E1BE1C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tcBorders>
              <w:top w:val="single" w:sz="4" w:space="0" w:color="auto"/>
              <w:left w:val="nil"/>
              <w:bottom w:val="single" w:sz="4" w:space="0" w:color="auto"/>
              <w:right w:val="nil"/>
            </w:tcBorders>
            <w:noWrap/>
            <w:vAlign w:val="bottom"/>
            <w:hideMark/>
          </w:tcPr>
          <w:p w14:paraId="2C2FEBED" w14:textId="2EB0DD3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429" w:type="dxa"/>
            <w:tcBorders>
              <w:top w:val="single" w:sz="4" w:space="0" w:color="auto"/>
              <w:left w:val="nil"/>
              <w:bottom w:val="single" w:sz="4" w:space="0" w:color="auto"/>
              <w:right w:val="nil"/>
            </w:tcBorders>
            <w:noWrap/>
            <w:vAlign w:val="bottom"/>
            <w:hideMark/>
          </w:tcPr>
          <w:p w14:paraId="457A9FDD" w14:textId="5224607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429" w:type="dxa"/>
            <w:tcBorders>
              <w:top w:val="single" w:sz="4" w:space="0" w:color="auto"/>
              <w:left w:val="nil"/>
              <w:bottom w:val="single" w:sz="4" w:space="0" w:color="auto"/>
              <w:right w:val="nil"/>
            </w:tcBorders>
            <w:noWrap/>
            <w:vAlign w:val="bottom"/>
            <w:hideMark/>
          </w:tcPr>
          <w:p w14:paraId="0C53C70B" w14:textId="5895F0B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429" w:type="dxa"/>
            <w:tcBorders>
              <w:top w:val="single" w:sz="4" w:space="0" w:color="auto"/>
              <w:left w:val="nil"/>
              <w:bottom w:val="single" w:sz="4" w:space="0" w:color="auto"/>
              <w:right w:val="nil"/>
            </w:tcBorders>
            <w:noWrap/>
            <w:vAlign w:val="bottom"/>
            <w:hideMark/>
          </w:tcPr>
          <w:p w14:paraId="050797BD" w14:textId="0B3FEEB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tcBorders>
              <w:top w:val="single" w:sz="4" w:space="0" w:color="auto"/>
              <w:left w:val="nil"/>
              <w:bottom w:val="single" w:sz="4" w:space="0" w:color="auto"/>
              <w:right w:val="nil"/>
            </w:tcBorders>
            <w:noWrap/>
            <w:vAlign w:val="bottom"/>
            <w:hideMark/>
          </w:tcPr>
          <w:p w14:paraId="0F54DD9E" w14:textId="2EB5238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429" w:type="dxa"/>
            <w:tcBorders>
              <w:top w:val="single" w:sz="4" w:space="0" w:color="auto"/>
              <w:left w:val="nil"/>
              <w:bottom w:val="single" w:sz="4" w:space="0" w:color="auto"/>
              <w:right w:val="nil"/>
            </w:tcBorders>
            <w:noWrap/>
            <w:vAlign w:val="bottom"/>
            <w:hideMark/>
          </w:tcPr>
          <w:p w14:paraId="45C6B377" w14:textId="76214F2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w:t>
            </w:r>
          </w:p>
        </w:tc>
        <w:tc>
          <w:tcPr>
            <w:tcW w:w="429" w:type="dxa"/>
            <w:tcBorders>
              <w:top w:val="single" w:sz="4" w:space="0" w:color="auto"/>
              <w:left w:val="nil"/>
              <w:bottom w:val="single" w:sz="4" w:space="0" w:color="auto"/>
              <w:right w:val="nil"/>
            </w:tcBorders>
            <w:noWrap/>
            <w:vAlign w:val="bottom"/>
            <w:hideMark/>
          </w:tcPr>
          <w:p w14:paraId="72DFB77E" w14:textId="76E68C3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1350" w:type="dxa"/>
            <w:tcBorders>
              <w:top w:val="nil"/>
              <w:left w:val="nil"/>
              <w:bottom w:val="single" w:sz="4" w:space="0" w:color="auto"/>
              <w:right w:val="nil"/>
            </w:tcBorders>
            <w:noWrap/>
            <w:vAlign w:val="bottom"/>
            <w:hideMark/>
          </w:tcPr>
          <w:p w14:paraId="0B8F3FC2" w14:textId="19B4525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 xml:space="preserve">Observed </w:t>
            </w:r>
            <w:r w:rsidRPr="00541961">
              <w:rPr>
                <w:rFonts w:ascii="Times New Roman" w:eastAsia="Times New Roman" w:hAnsi="Times New Roman" w:cs="Times New Roman"/>
                <w:i/>
                <w:sz w:val="20"/>
                <w:szCs w:val="20"/>
              </w:rPr>
              <w:t>FT</w:t>
            </w:r>
          </w:p>
        </w:tc>
        <w:tc>
          <w:tcPr>
            <w:tcW w:w="900" w:type="dxa"/>
            <w:tcBorders>
              <w:top w:val="single" w:sz="4" w:space="0" w:color="auto"/>
              <w:left w:val="nil"/>
              <w:bottom w:val="single" w:sz="4" w:space="0" w:color="auto"/>
              <w:right w:val="nil"/>
            </w:tcBorders>
            <w:noWrap/>
            <w:vAlign w:val="bottom"/>
            <w:hideMark/>
          </w:tcPr>
          <w:p w14:paraId="118DA702" w14:textId="35C79BC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SPSS</w:t>
            </w:r>
          </w:p>
        </w:tc>
        <w:tc>
          <w:tcPr>
            <w:tcW w:w="867" w:type="dxa"/>
            <w:tcBorders>
              <w:top w:val="single" w:sz="4" w:space="0" w:color="auto"/>
              <w:left w:val="nil"/>
              <w:bottom w:val="single" w:sz="4" w:space="0" w:color="auto"/>
              <w:right w:val="nil"/>
            </w:tcBorders>
            <w:noWrap/>
            <w:vAlign w:val="bottom"/>
            <w:hideMark/>
          </w:tcPr>
          <w:p w14:paraId="024CADAE" w14:textId="45AF5E9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SVM</w:t>
            </w:r>
          </w:p>
        </w:tc>
        <w:tc>
          <w:tcPr>
            <w:tcW w:w="1053" w:type="dxa"/>
            <w:tcBorders>
              <w:top w:val="nil"/>
              <w:left w:val="nil"/>
              <w:bottom w:val="single" w:sz="4" w:space="0" w:color="auto"/>
              <w:right w:val="nil"/>
            </w:tcBorders>
            <w:noWrap/>
            <w:vAlign w:val="bottom"/>
            <w:hideMark/>
          </w:tcPr>
          <w:p w14:paraId="52AF974B" w14:textId="2530BEF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 error</w:t>
            </w:r>
          </w:p>
        </w:tc>
      </w:tr>
      <w:tr w:rsidR="00541961" w:rsidRPr="00541961" w14:paraId="333D95A5" w14:textId="61191B6F" w:rsidTr="00154ACD">
        <w:trPr>
          <w:jc w:val="center"/>
        </w:trPr>
        <w:tc>
          <w:tcPr>
            <w:tcW w:w="570" w:type="dxa"/>
            <w:tcBorders>
              <w:top w:val="single" w:sz="4" w:space="0" w:color="auto"/>
              <w:left w:val="nil"/>
              <w:bottom w:val="nil"/>
              <w:right w:val="nil"/>
            </w:tcBorders>
            <w:hideMark/>
          </w:tcPr>
          <w:p w14:paraId="401FA14F" w14:textId="61CD919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single" w:sz="4" w:space="0" w:color="auto"/>
              <w:left w:val="nil"/>
              <w:bottom w:val="nil"/>
              <w:right w:val="nil"/>
            </w:tcBorders>
            <w:noWrap/>
            <w:vAlign w:val="bottom"/>
            <w:hideMark/>
          </w:tcPr>
          <w:p w14:paraId="187C3BA1" w14:textId="265873E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single" w:sz="4" w:space="0" w:color="auto"/>
              <w:left w:val="nil"/>
              <w:bottom w:val="nil"/>
              <w:right w:val="nil"/>
            </w:tcBorders>
            <w:noWrap/>
            <w:vAlign w:val="bottom"/>
            <w:hideMark/>
          </w:tcPr>
          <w:p w14:paraId="7108407D" w14:textId="2A642BE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tcBorders>
              <w:top w:val="single" w:sz="4" w:space="0" w:color="auto"/>
              <w:left w:val="nil"/>
              <w:bottom w:val="nil"/>
              <w:right w:val="nil"/>
            </w:tcBorders>
            <w:noWrap/>
            <w:vAlign w:val="bottom"/>
            <w:hideMark/>
          </w:tcPr>
          <w:p w14:paraId="649EF3AB" w14:textId="5FF530D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single" w:sz="4" w:space="0" w:color="auto"/>
              <w:left w:val="nil"/>
              <w:bottom w:val="nil"/>
              <w:right w:val="nil"/>
            </w:tcBorders>
            <w:noWrap/>
            <w:vAlign w:val="bottom"/>
            <w:hideMark/>
          </w:tcPr>
          <w:p w14:paraId="40F6D57E" w14:textId="5C5F352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tcBorders>
              <w:top w:val="single" w:sz="4" w:space="0" w:color="auto"/>
              <w:left w:val="nil"/>
              <w:bottom w:val="nil"/>
              <w:right w:val="nil"/>
            </w:tcBorders>
            <w:noWrap/>
            <w:vAlign w:val="bottom"/>
            <w:hideMark/>
          </w:tcPr>
          <w:p w14:paraId="58690B9A" w14:textId="4B86972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tcBorders>
              <w:top w:val="single" w:sz="4" w:space="0" w:color="auto"/>
              <w:left w:val="nil"/>
              <w:bottom w:val="nil"/>
              <w:right w:val="nil"/>
            </w:tcBorders>
            <w:noWrap/>
            <w:vAlign w:val="bottom"/>
            <w:hideMark/>
          </w:tcPr>
          <w:p w14:paraId="50EF0210" w14:textId="056143F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429" w:type="dxa"/>
            <w:tcBorders>
              <w:top w:val="single" w:sz="4" w:space="0" w:color="auto"/>
              <w:left w:val="nil"/>
              <w:bottom w:val="nil"/>
              <w:right w:val="nil"/>
            </w:tcBorders>
            <w:noWrap/>
            <w:vAlign w:val="bottom"/>
            <w:hideMark/>
          </w:tcPr>
          <w:p w14:paraId="7C2F07F6" w14:textId="7F78B57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single" w:sz="4" w:space="0" w:color="auto"/>
              <w:left w:val="nil"/>
              <w:bottom w:val="nil"/>
              <w:right w:val="nil"/>
            </w:tcBorders>
            <w:noWrap/>
            <w:vAlign w:val="bottom"/>
            <w:hideMark/>
          </w:tcPr>
          <w:p w14:paraId="335154A4" w14:textId="54D7720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tcBorders>
              <w:top w:val="single" w:sz="4" w:space="0" w:color="auto"/>
              <w:left w:val="nil"/>
              <w:bottom w:val="nil"/>
              <w:right w:val="nil"/>
            </w:tcBorders>
            <w:noWrap/>
            <w:vAlign w:val="bottom"/>
            <w:hideMark/>
          </w:tcPr>
          <w:p w14:paraId="5228DD30" w14:textId="683F171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single" w:sz="4" w:space="0" w:color="auto"/>
              <w:left w:val="nil"/>
              <w:bottom w:val="nil"/>
              <w:right w:val="nil"/>
            </w:tcBorders>
            <w:noWrap/>
            <w:vAlign w:val="bottom"/>
            <w:hideMark/>
          </w:tcPr>
          <w:p w14:paraId="04BA4A77" w14:textId="5765BA4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tcBorders>
              <w:top w:val="single" w:sz="4" w:space="0" w:color="auto"/>
              <w:left w:val="nil"/>
              <w:bottom w:val="nil"/>
              <w:right w:val="nil"/>
            </w:tcBorders>
            <w:noWrap/>
            <w:vAlign w:val="bottom"/>
            <w:hideMark/>
          </w:tcPr>
          <w:p w14:paraId="79C76A67" w14:textId="74A8F9D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2.67</w:t>
            </w:r>
          </w:p>
        </w:tc>
        <w:tc>
          <w:tcPr>
            <w:tcW w:w="900" w:type="dxa"/>
            <w:tcBorders>
              <w:top w:val="single" w:sz="4" w:space="0" w:color="auto"/>
              <w:left w:val="nil"/>
              <w:bottom w:val="nil"/>
              <w:right w:val="nil"/>
            </w:tcBorders>
            <w:noWrap/>
            <w:vAlign w:val="bottom"/>
            <w:hideMark/>
          </w:tcPr>
          <w:p w14:paraId="7249F3F1" w14:textId="1186374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18.085</w:t>
            </w:r>
          </w:p>
        </w:tc>
        <w:tc>
          <w:tcPr>
            <w:tcW w:w="867" w:type="dxa"/>
            <w:tcBorders>
              <w:top w:val="single" w:sz="4" w:space="0" w:color="auto"/>
              <w:left w:val="nil"/>
              <w:bottom w:val="nil"/>
              <w:right w:val="nil"/>
            </w:tcBorders>
            <w:noWrap/>
            <w:vAlign w:val="bottom"/>
            <w:hideMark/>
          </w:tcPr>
          <w:p w14:paraId="1A204E94" w14:textId="6502734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17.85</w:t>
            </w:r>
          </w:p>
        </w:tc>
        <w:tc>
          <w:tcPr>
            <w:tcW w:w="1053" w:type="dxa"/>
            <w:tcBorders>
              <w:top w:val="single" w:sz="4" w:space="0" w:color="auto"/>
              <w:left w:val="nil"/>
              <w:bottom w:val="nil"/>
              <w:right w:val="nil"/>
            </w:tcBorders>
            <w:noWrap/>
            <w:vAlign w:val="bottom"/>
            <w:hideMark/>
          </w:tcPr>
          <w:p w14:paraId="64733823" w14:textId="2A0D739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1.316527</w:t>
            </w:r>
          </w:p>
        </w:tc>
      </w:tr>
      <w:tr w:rsidR="00541961" w:rsidRPr="00541961" w14:paraId="4197CCEC" w14:textId="73D08360" w:rsidTr="00154ACD">
        <w:trPr>
          <w:jc w:val="center"/>
        </w:trPr>
        <w:tc>
          <w:tcPr>
            <w:tcW w:w="570" w:type="dxa"/>
            <w:hideMark/>
          </w:tcPr>
          <w:p w14:paraId="5CA2A93D" w14:textId="1B3E638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6743823E" w14:textId="437C91E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23E872BF" w14:textId="1CF6015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2786C448" w14:textId="249D555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824CF27" w14:textId="42DEFCE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372BF292" w14:textId="7F99537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2C0597FE" w14:textId="3824718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6DA4B3A7" w14:textId="6924D60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628CF957" w14:textId="4532F5E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55465931" w14:textId="4F0F627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06D89DCC" w14:textId="1C419C7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3F2A4B4A" w14:textId="1C1C594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15.06</w:t>
            </w:r>
          </w:p>
        </w:tc>
        <w:tc>
          <w:tcPr>
            <w:tcW w:w="900" w:type="dxa"/>
            <w:noWrap/>
            <w:vAlign w:val="bottom"/>
            <w:hideMark/>
          </w:tcPr>
          <w:p w14:paraId="549727DA" w14:textId="228F8E1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16.4</w:t>
            </w:r>
            <w:r w:rsidR="00977E73" w:rsidRPr="00541961">
              <w:rPr>
                <w:rFonts w:ascii="Times New Roman" w:eastAsia="Times New Roman" w:hAnsi="Times New Roman" w:cs="Times New Roman"/>
                <w:sz w:val="20"/>
                <w:szCs w:val="20"/>
              </w:rPr>
              <w:t>00</w:t>
            </w:r>
          </w:p>
        </w:tc>
        <w:tc>
          <w:tcPr>
            <w:tcW w:w="867" w:type="dxa"/>
            <w:noWrap/>
            <w:vAlign w:val="bottom"/>
            <w:hideMark/>
          </w:tcPr>
          <w:p w14:paraId="45E0CB75" w14:textId="12FE897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16.4</w:t>
            </w:r>
            <w:r w:rsidR="00977E73" w:rsidRPr="00541961">
              <w:rPr>
                <w:rFonts w:ascii="Times New Roman" w:eastAsia="Times New Roman" w:hAnsi="Times New Roman" w:cs="Times New Roman"/>
                <w:sz w:val="20"/>
                <w:szCs w:val="20"/>
              </w:rPr>
              <w:t>0</w:t>
            </w:r>
          </w:p>
        </w:tc>
        <w:tc>
          <w:tcPr>
            <w:tcW w:w="1053" w:type="dxa"/>
            <w:noWrap/>
            <w:vAlign w:val="bottom"/>
            <w:hideMark/>
          </w:tcPr>
          <w:p w14:paraId="5BEA2B9B" w14:textId="49EBBD7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r>
      <w:tr w:rsidR="00541961" w:rsidRPr="00541961" w14:paraId="154F4834" w14:textId="20A42A99" w:rsidTr="00154ACD">
        <w:trPr>
          <w:jc w:val="center"/>
        </w:trPr>
        <w:tc>
          <w:tcPr>
            <w:tcW w:w="570" w:type="dxa"/>
            <w:hideMark/>
          </w:tcPr>
          <w:p w14:paraId="779D5DFC" w14:textId="214CF17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6B2B8E18" w14:textId="1FD811D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00F7312C" w14:textId="3F30192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2626219A" w14:textId="3341B6A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1FE3E8C4" w14:textId="7B09C59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056561B0" w14:textId="40EE1B4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1D615ACB" w14:textId="0999628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3AE4E245" w14:textId="5C650EC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79C93BF4" w14:textId="2BF41A2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380E01B8" w14:textId="4E9BC5F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0C64AFE9" w14:textId="4906B4B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1350" w:type="dxa"/>
            <w:noWrap/>
            <w:vAlign w:val="bottom"/>
            <w:hideMark/>
          </w:tcPr>
          <w:p w14:paraId="0DBD3CBD" w14:textId="214F2FA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13.26</w:t>
            </w:r>
          </w:p>
        </w:tc>
        <w:tc>
          <w:tcPr>
            <w:tcW w:w="900" w:type="dxa"/>
            <w:noWrap/>
            <w:vAlign w:val="bottom"/>
            <w:hideMark/>
          </w:tcPr>
          <w:p w14:paraId="2FCFCFE4" w14:textId="75E4512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17.9105</w:t>
            </w:r>
          </w:p>
        </w:tc>
        <w:tc>
          <w:tcPr>
            <w:tcW w:w="867" w:type="dxa"/>
            <w:noWrap/>
            <w:vAlign w:val="bottom"/>
            <w:hideMark/>
          </w:tcPr>
          <w:p w14:paraId="52671E44" w14:textId="530AB23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17.81</w:t>
            </w:r>
          </w:p>
        </w:tc>
        <w:tc>
          <w:tcPr>
            <w:tcW w:w="1053" w:type="dxa"/>
            <w:noWrap/>
            <w:vAlign w:val="bottom"/>
            <w:hideMark/>
          </w:tcPr>
          <w:p w14:paraId="5900F8A2" w14:textId="5C64C34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0.56429</w:t>
            </w:r>
          </w:p>
        </w:tc>
      </w:tr>
      <w:tr w:rsidR="00541961" w:rsidRPr="00541961" w14:paraId="04FFFD41" w14:textId="71DBB6D8" w:rsidTr="00154ACD">
        <w:trPr>
          <w:jc w:val="center"/>
        </w:trPr>
        <w:tc>
          <w:tcPr>
            <w:tcW w:w="570" w:type="dxa"/>
            <w:hideMark/>
          </w:tcPr>
          <w:p w14:paraId="1D91B534" w14:textId="5503051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429" w:type="dxa"/>
            <w:noWrap/>
            <w:vAlign w:val="bottom"/>
            <w:hideMark/>
          </w:tcPr>
          <w:p w14:paraId="79E15C36" w14:textId="6FE68D6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559B7907" w14:textId="7ACBB10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487EF3A9" w14:textId="73529F0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4956665F" w14:textId="43AB886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12A22B66" w14:textId="269D1F4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2679635" w14:textId="74C4C4C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0AFA6B44" w14:textId="3BBEAB3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43F1B47E" w14:textId="1CBA2BA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w:t>
            </w:r>
          </w:p>
        </w:tc>
        <w:tc>
          <w:tcPr>
            <w:tcW w:w="429" w:type="dxa"/>
            <w:noWrap/>
            <w:vAlign w:val="bottom"/>
            <w:hideMark/>
          </w:tcPr>
          <w:p w14:paraId="2AA626BB" w14:textId="2D28752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4328AF6C" w14:textId="04229BA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0ADE93C3" w14:textId="3EBA2AA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11.64</w:t>
            </w:r>
          </w:p>
        </w:tc>
        <w:tc>
          <w:tcPr>
            <w:tcW w:w="900" w:type="dxa"/>
            <w:noWrap/>
            <w:vAlign w:val="bottom"/>
            <w:hideMark/>
          </w:tcPr>
          <w:p w14:paraId="17D744EF" w14:textId="0702884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28.9897</w:t>
            </w:r>
          </w:p>
        </w:tc>
        <w:tc>
          <w:tcPr>
            <w:tcW w:w="867" w:type="dxa"/>
            <w:noWrap/>
            <w:vAlign w:val="bottom"/>
            <w:hideMark/>
          </w:tcPr>
          <w:p w14:paraId="387C34EE" w14:textId="0733F10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29.91</w:t>
            </w:r>
          </w:p>
        </w:tc>
        <w:tc>
          <w:tcPr>
            <w:tcW w:w="1053" w:type="dxa"/>
            <w:noWrap/>
            <w:vAlign w:val="bottom"/>
            <w:hideMark/>
          </w:tcPr>
          <w:p w14:paraId="10075978" w14:textId="6EB35BF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3.077065</w:t>
            </w:r>
          </w:p>
        </w:tc>
      </w:tr>
      <w:tr w:rsidR="00541961" w:rsidRPr="00541961" w14:paraId="25E73103" w14:textId="143FDBD1" w:rsidTr="00154ACD">
        <w:trPr>
          <w:jc w:val="center"/>
        </w:trPr>
        <w:tc>
          <w:tcPr>
            <w:tcW w:w="570" w:type="dxa"/>
            <w:hideMark/>
          </w:tcPr>
          <w:p w14:paraId="6BA363FA" w14:textId="15026B9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429" w:type="dxa"/>
            <w:noWrap/>
            <w:vAlign w:val="bottom"/>
            <w:hideMark/>
          </w:tcPr>
          <w:p w14:paraId="763F64F4" w14:textId="18E641B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910DDA6" w14:textId="5473FCB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171410A2" w14:textId="00B306A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77CEDCE8" w14:textId="6F11CB3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55FDAA1D" w14:textId="18ACF0F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F7401DC" w14:textId="3DA4205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429" w:type="dxa"/>
            <w:noWrap/>
            <w:vAlign w:val="bottom"/>
            <w:hideMark/>
          </w:tcPr>
          <w:p w14:paraId="20784145" w14:textId="5C79C52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406CC0B8" w14:textId="468D6CA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272A25B7" w14:textId="3A8EAD7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16F5B347" w14:textId="0EA29EA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6AEB5D71" w14:textId="0FAD4B6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22.65</w:t>
            </w:r>
          </w:p>
        </w:tc>
        <w:tc>
          <w:tcPr>
            <w:tcW w:w="900" w:type="dxa"/>
            <w:noWrap/>
            <w:vAlign w:val="bottom"/>
            <w:hideMark/>
          </w:tcPr>
          <w:p w14:paraId="626CB029" w14:textId="0631927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22.2125</w:t>
            </w:r>
          </w:p>
        </w:tc>
        <w:tc>
          <w:tcPr>
            <w:tcW w:w="867" w:type="dxa"/>
            <w:noWrap/>
            <w:vAlign w:val="bottom"/>
            <w:hideMark/>
          </w:tcPr>
          <w:p w14:paraId="7EAEF553" w14:textId="36CDC5D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21.56</w:t>
            </w:r>
          </w:p>
        </w:tc>
        <w:tc>
          <w:tcPr>
            <w:tcW w:w="1053" w:type="dxa"/>
            <w:noWrap/>
            <w:vAlign w:val="bottom"/>
            <w:hideMark/>
          </w:tcPr>
          <w:p w14:paraId="19066897" w14:textId="0F2B895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3.026438</w:t>
            </w:r>
          </w:p>
        </w:tc>
      </w:tr>
      <w:tr w:rsidR="00541961" w:rsidRPr="00541961" w14:paraId="3DBB7E11" w14:textId="1B54D935" w:rsidTr="00154ACD">
        <w:trPr>
          <w:jc w:val="center"/>
        </w:trPr>
        <w:tc>
          <w:tcPr>
            <w:tcW w:w="570" w:type="dxa"/>
            <w:hideMark/>
          </w:tcPr>
          <w:p w14:paraId="315016DC" w14:textId="70E0B04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lastRenderedPageBreak/>
              <w:t>6</w:t>
            </w:r>
          </w:p>
        </w:tc>
        <w:tc>
          <w:tcPr>
            <w:tcW w:w="429" w:type="dxa"/>
            <w:noWrap/>
            <w:vAlign w:val="bottom"/>
            <w:hideMark/>
          </w:tcPr>
          <w:p w14:paraId="6889B66F" w14:textId="76D754F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0628A93A" w14:textId="3DE3FC3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60F0D4EF" w14:textId="6E4FE4D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1225BDE0" w14:textId="0A0B90B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4CF2072D" w14:textId="78BB400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429" w:type="dxa"/>
            <w:noWrap/>
            <w:vAlign w:val="bottom"/>
            <w:hideMark/>
          </w:tcPr>
          <w:p w14:paraId="7C0A2A27" w14:textId="42932E7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2D000E15" w14:textId="23699B5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6291577" w14:textId="257A115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noWrap/>
            <w:vAlign w:val="bottom"/>
            <w:hideMark/>
          </w:tcPr>
          <w:p w14:paraId="21296E45" w14:textId="56F8B05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4D78003E" w14:textId="1D91E31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0FAE26B0" w14:textId="00C2531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32.36</w:t>
            </w:r>
          </w:p>
        </w:tc>
        <w:tc>
          <w:tcPr>
            <w:tcW w:w="900" w:type="dxa"/>
            <w:noWrap/>
            <w:vAlign w:val="bottom"/>
            <w:hideMark/>
          </w:tcPr>
          <w:p w14:paraId="270EF173" w14:textId="39F92E8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39.1705</w:t>
            </w:r>
          </w:p>
        </w:tc>
        <w:tc>
          <w:tcPr>
            <w:tcW w:w="867" w:type="dxa"/>
            <w:noWrap/>
            <w:vAlign w:val="bottom"/>
            <w:hideMark/>
          </w:tcPr>
          <w:p w14:paraId="03519582" w14:textId="277AE73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38.71</w:t>
            </w:r>
          </w:p>
        </w:tc>
        <w:tc>
          <w:tcPr>
            <w:tcW w:w="1053" w:type="dxa"/>
            <w:noWrap/>
            <w:vAlign w:val="bottom"/>
            <w:hideMark/>
          </w:tcPr>
          <w:p w14:paraId="6BE14FB3" w14:textId="3104AC5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1.189615</w:t>
            </w:r>
          </w:p>
        </w:tc>
      </w:tr>
      <w:tr w:rsidR="00541961" w:rsidRPr="00541961" w14:paraId="5D008A2A" w14:textId="63CD962F" w:rsidTr="00154ACD">
        <w:trPr>
          <w:jc w:val="center"/>
        </w:trPr>
        <w:tc>
          <w:tcPr>
            <w:tcW w:w="570" w:type="dxa"/>
            <w:hideMark/>
          </w:tcPr>
          <w:p w14:paraId="5CE01C47" w14:textId="211D77E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noWrap/>
            <w:vAlign w:val="bottom"/>
            <w:hideMark/>
          </w:tcPr>
          <w:p w14:paraId="1CA9C249" w14:textId="028ECFB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378F32FA" w14:textId="3BC3425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429" w:type="dxa"/>
            <w:noWrap/>
            <w:vAlign w:val="bottom"/>
            <w:hideMark/>
          </w:tcPr>
          <w:p w14:paraId="0BA36D1A" w14:textId="4CD42F6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179D2E7A" w14:textId="032AD38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429" w:type="dxa"/>
            <w:noWrap/>
            <w:vAlign w:val="bottom"/>
            <w:hideMark/>
          </w:tcPr>
          <w:p w14:paraId="040CC25C" w14:textId="1D012DA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888F432" w14:textId="5141D43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390D2BE2" w14:textId="6577EDD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4959518C" w14:textId="44EC4E7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029A368A" w14:textId="388ADA4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12AF4F7" w14:textId="41E4FF0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1804A7B7" w14:textId="0919A27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23.36</w:t>
            </w:r>
          </w:p>
        </w:tc>
        <w:tc>
          <w:tcPr>
            <w:tcW w:w="900" w:type="dxa"/>
            <w:noWrap/>
            <w:vAlign w:val="bottom"/>
            <w:hideMark/>
          </w:tcPr>
          <w:p w14:paraId="05A2C4F7" w14:textId="55EDA31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23.4</w:t>
            </w:r>
            <w:r w:rsidR="00977E73" w:rsidRPr="00541961">
              <w:rPr>
                <w:rFonts w:ascii="Times New Roman" w:eastAsia="Times New Roman" w:hAnsi="Times New Roman" w:cs="Times New Roman"/>
                <w:sz w:val="20"/>
                <w:szCs w:val="20"/>
              </w:rPr>
              <w:t>00</w:t>
            </w:r>
          </w:p>
        </w:tc>
        <w:tc>
          <w:tcPr>
            <w:tcW w:w="867" w:type="dxa"/>
            <w:noWrap/>
            <w:vAlign w:val="bottom"/>
            <w:hideMark/>
          </w:tcPr>
          <w:p w14:paraId="506AF505" w14:textId="18968ED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24.83</w:t>
            </w:r>
          </w:p>
        </w:tc>
        <w:tc>
          <w:tcPr>
            <w:tcW w:w="1053" w:type="dxa"/>
            <w:noWrap/>
            <w:vAlign w:val="bottom"/>
            <w:hideMark/>
          </w:tcPr>
          <w:p w14:paraId="3246B0FC" w14:textId="62F172C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5.759162</w:t>
            </w:r>
          </w:p>
        </w:tc>
      </w:tr>
      <w:tr w:rsidR="00541961" w:rsidRPr="00541961" w14:paraId="38EE2D1E" w14:textId="7F0B78FA" w:rsidTr="00154ACD">
        <w:trPr>
          <w:jc w:val="center"/>
        </w:trPr>
        <w:tc>
          <w:tcPr>
            <w:tcW w:w="570" w:type="dxa"/>
            <w:hideMark/>
          </w:tcPr>
          <w:p w14:paraId="78C14632" w14:textId="61076B0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8</w:t>
            </w:r>
          </w:p>
        </w:tc>
        <w:tc>
          <w:tcPr>
            <w:tcW w:w="429" w:type="dxa"/>
            <w:noWrap/>
            <w:vAlign w:val="bottom"/>
            <w:hideMark/>
          </w:tcPr>
          <w:p w14:paraId="29AEDD4F" w14:textId="74A0EEB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429" w:type="dxa"/>
            <w:noWrap/>
            <w:vAlign w:val="bottom"/>
            <w:hideMark/>
          </w:tcPr>
          <w:p w14:paraId="346CDDF7" w14:textId="5CF2A4C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429" w:type="dxa"/>
            <w:noWrap/>
            <w:vAlign w:val="bottom"/>
            <w:hideMark/>
          </w:tcPr>
          <w:p w14:paraId="4F8C2465" w14:textId="63A8D02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noWrap/>
            <w:vAlign w:val="bottom"/>
            <w:hideMark/>
          </w:tcPr>
          <w:p w14:paraId="4E5D2476" w14:textId="5E45F17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664CA0AD" w14:textId="3C4D036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24BCF693" w14:textId="718931F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004C2432" w14:textId="374F4BA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04154DE3" w14:textId="78169EB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4059A807" w14:textId="16D4744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4A8FDCFC" w14:textId="6F7E9E4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1350" w:type="dxa"/>
            <w:noWrap/>
            <w:vAlign w:val="bottom"/>
            <w:hideMark/>
          </w:tcPr>
          <w:p w14:paraId="0C1D8B56" w14:textId="678B616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29.23</w:t>
            </w:r>
          </w:p>
        </w:tc>
        <w:tc>
          <w:tcPr>
            <w:tcW w:w="900" w:type="dxa"/>
            <w:noWrap/>
            <w:vAlign w:val="bottom"/>
            <w:hideMark/>
          </w:tcPr>
          <w:p w14:paraId="64772946" w14:textId="6925D68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26.774</w:t>
            </w:r>
          </w:p>
        </w:tc>
        <w:tc>
          <w:tcPr>
            <w:tcW w:w="867" w:type="dxa"/>
            <w:noWrap/>
            <w:vAlign w:val="bottom"/>
            <w:hideMark/>
          </w:tcPr>
          <w:p w14:paraId="4A7743C3" w14:textId="6BA41F3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27.63</w:t>
            </w:r>
          </w:p>
        </w:tc>
        <w:tc>
          <w:tcPr>
            <w:tcW w:w="1053" w:type="dxa"/>
            <w:noWrap/>
            <w:vAlign w:val="bottom"/>
            <w:hideMark/>
          </w:tcPr>
          <w:p w14:paraId="5C6F67CE" w14:textId="124F15F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3.098082</w:t>
            </w:r>
          </w:p>
        </w:tc>
      </w:tr>
      <w:tr w:rsidR="00541961" w:rsidRPr="00541961" w14:paraId="33002B27" w14:textId="6BF1D8E3" w:rsidTr="00154ACD">
        <w:trPr>
          <w:jc w:val="center"/>
        </w:trPr>
        <w:tc>
          <w:tcPr>
            <w:tcW w:w="570" w:type="dxa"/>
            <w:hideMark/>
          </w:tcPr>
          <w:p w14:paraId="2445A53A" w14:textId="762D088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9</w:t>
            </w:r>
          </w:p>
        </w:tc>
        <w:tc>
          <w:tcPr>
            <w:tcW w:w="429" w:type="dxa"/>
            <w:noWrap/>
            <w:vAlign w:val="bottom"/>
            <w:hideMark/>
          </w:tcPr>
          <w:p w14:paraId="1EE066EF" w14:textId="38AC161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21D98F88" w14:textId="3CD8CA2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noWrap/>
            <w:vAlign w:val="bottom"/>
            <w:hideMark/>
          </w:tcPr>
          <w:p w14:paraId="32640A6E" w14:textId="63D0D4F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42F0F660" w14:textId="5D86356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3128A79A" w14:textId="00BAD8E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FB299E8" w14:textId="1B1FE9C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01C746C1" w14:textId="3257C17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54F21C20" w14:textId="6BA6FA7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w:t>
            </w:r>
          </w:p>
        </w:tc>
        <w:tc>
          <w:tcPr>
            <w:tcW w:w="429" w:type="dxa"/>
            <w:noWrap/>
            <w:vAlign w:val="bottom"/>
            <w:hideMark/>
          </w:tcPr>
          <w:p w14:paraId="672DD270" w14:textId="7FE2A65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63EF0939" w14:textId="35134AD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6441B72E" w14:textId="402A023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25.59</w:t>
            </w:r>
          </w:p>
        </w:tc>
        <w:tc>
          <w:tcPr>
            <w:tcW w:w="900" w:type="dxa"/>
            <w:noWrap/>
            <w:vAlign w:val="bottom"/>
            <w:hideMark/>
          </w:tcPr>
          <w:p w14:paraId="481D59FE" w14:textId="26A43DC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27.752</w:t>
            </w:r>
          </w:p>
        </w:tc>
        <w:tc>
          <w:tcPr>
            <w:tcW w:w="867" w:type="dxa"/>
            <w:noWrap/>
            <w:vAlign w:val="bottom"/>
            <w:hideMark/>
          </w:tcPr>
          <w:p w14:paraId="29124FE6" w14:textId="05E35C9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27.42</w:t>
            </w:r>
          </w:p>
        </w:tc>
        <w:tc>
          <w:tcPr>
            <w:tcW w:w="1053" w:type="dxa"/>
            <w:noWrap/>
            <w:vAlign w:val="bottom"/>
            <w:hideMark/>
          </w:tcPr>
          <w:p w14:paraId="3E8FF03D" w14:textId="7E64613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1.210795</w:t>
            </w:r>
          </w:p>
        </w:tc>
      </w:tr>
      <w:tr w:rsidR="00541961" w:rsidRPr="00541961" w14:paraId="3833CE6E" w14:textId="71CAC791" w:rsidTr="00154ACD">
        <w:trPr>
          <w:jc w:val="center"/>
        </w:trPr>
        <w:tc>
          <w:tcPr>
            <w:tcW w:w="570" w:type="dxa"/>
            <w:hideMark/>
          </w:tcPr>
          <w:p w14:paraId="28844C97" w14:textId="381A63F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429" w:type="dxa"/>
            <w:noWrap/>
            <w:vAlign w:val="bottom"/>
            <w:hideMark/>
          </w:tcPr>
          <w:p w14:paraId="767AF307" w14:textId="6778E88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65CA39E5" w14:textId="247E0E1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10</w:t>
            </w:r>
          </w:p>
        </w:tc>
        <w:tc>
          <w:tcPr>
            <w:tcW w:w="429" w:type="dxa"/>
            <w:noWrap/>
            <w:vAlign w:val="bottom"/>
            <w:hideMark/>
          </w:tcPr>
          <w:p w14:paraId="1A1BE4D4" w14:textId="12EF49E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3B265C4D" w14:textId="00F393B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noWrap/>
            <w:vAlign w:val="bottom"/>
            <w:hideMark/>
          </w:tcPr>
          <w:p w14:paraId="49AFD428" w14:textId="1B778B8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796AE8BB" w14:textId="5431B4E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156F44D9" w14:textId="11F50F7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68B0F67F" w14:textId="015F23C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67ED52C8" w14:textId="39ECFB3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168DAB09" w14:textId="536F1A7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53E72CB8" w14:textId="6858361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28.58</w:t>
            </w:r>
          </w:p>
        </w:tc>
        <w:tc>
          <w:tcPr>
            <w:tcW w:w="900" w:type="dxa"/>
            <w:noWrap/>
            <w:vAlign w:val="bottom"/>
            <w:hideMark/>
          </w:tcPr>
          <w:p w14:paraId="66AB6E60" w14:textId="1B1F831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32.629</w:t>
            </w:r>
          </w:p>
        </w:tc>
        <w:tc>
          <w:tcPr>
            <w:tcW w:w="867" w:type="dxa"/>
            <w:noWrap/>
            <w:vAlign w:val="bottom"/>
            <w:hideMark/>
          </w:tcPr>
          <w:p w14:paraId="59B6496B" w14:textId="22F503C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31.25</w:t>
            </w:r>
          </w:p>
        </w:tc>
        <w:tc>
          <w:tcPr>
            <w:tcW w:w="1053" w:type="dxa"/>
            <w:noWrap/>
            <w:vAlign w:val="bottom"/>
            <w:hideMark/>
          </w:tcPr>
          <w:p w14:paraId="412B60F8" w14:textId="2C9F2E95"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4.4128</w:t>
            </w:r>
          </w:p>
        </w:tc>
      </w:tr>
      <w:tr w:rsidR="00541961" w:rsidRPr="00541961" w14:paraId="02A47700" w14:textId="1629122E" w:rsidTr="00154ACD">
        <w:trPr>
          <w:jc w:val="center"/>
        </w:trPr>
        <w:tc>
          <w:tcPr>
            <w:tcW w:w="570" w:type="dxa"/>
            <w:hideMark/>
          </w:tcPr>
          <w:p w14:paraId="36831E9D" w14:textId="0B5703C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11</w:t>
            </w:r>
          </w:p>
        </w:tc>
        <w:tc>
          <w:tcPr>
            <w:tcW w:w="429" w:type="dxa"/>
            <w:noWrap/>
            <w:vAlign w:val="bottom"/>
            <w:hideMark/>
          </w:tcPr>
          <w:p w14:paraId="5F3A3FE7" w14:textId="2438DE1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w:t>
            </w:r>
          </w:p>
        </w:tc>
        <w:tc>
          <w:tcPr>
            <w:tcW w:w="429" w:type="dxa"/>
            <w:noWrap/>
            <w:vAlign w:val="bottom"/>
            <w:hideMark/>
          </w:tcPr>
          <w:p w14:paraId="58B27D13" w14:textId="34AD927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6</w:t>
            </w:r>
          </w:p>
        </w:tc>
        <w:tc>
          <w:tcPr>
            <w:tcW w:w="429" w:type="dxa"/>
            <w:noWrap/>
            <w:vAlign w:val="bottom"/>
            <w:hideMark/>
          </w:tcPr>
          <w:p w14:paraId="52751AEB" w14:textId="01D8C53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noWrap/>
            <w:vAlign w:val="bottom"/>
            <w:hideMark/>
          </w:tcPr>
          <w:p w14:paraId="71967B1D" w14:textId="7412644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34FE0E42" w14:textId="009D284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1175C43C" w14:textId="281FC0CE"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6DF5E57F" w14:textId="6534667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noWrap/>
            <w:vAlign w:val="bottom"/>
            <w:hideMark/>
          </w:tcPr>
          <w:p w14:paraId="0D721FB8" w14:textId="264BE17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noWrap/>
            <w:vAlign w:val="bottom"/>
            <w:hideMark/>
          </w:tcPr>
          <w:p w14:paraId="6E377C94" w14:textId="4814BE76"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noWrap/>
            <w:vAlign w:val="bottom"/>
            <w:hideMark/>
          </w:tcPr>
          <w:p w14:paraId="61B33672" w14:textId="5EDB8BD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1350" w:type="dxa"/>
            <w:noWrap/>
            <w:vAlign w:val="bottom"/>
            <w:hideMark/>
          </w:tcPr>
          <w:p w14:paraId="333C96D8" w14:textId="27914C58"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27.85</w:t>
            </w:r>
          </w:p>
        </w:tc>
        <w:tc>
          <w:tcPr>
            <w:tcW w:w="900" w:type="dxa"/>
            <w:noWrap/>
            <w:vAlign w:val="bottom"/>
            <w:hideMark/>
          </w:tcPr>
          <w:p w14:paraId="3673B7BB" w14:textId="153EAB73"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29.6</w:t>
            </w:r>
            <w:r w:rsidR="00977E73" w:rsidRPr="00541961">
              <w:rPr>
                <w:rFonts w:ascii="Times New Roman" w:eastAsia="Times New Roman" w:hAnsi="Times New Roman" w:cs="Times New Roman"/>
                <w:sz w:val="20"/>
                <w:szCs w:val="20"/>
              </w:rPr>
              <w:t>00</w:t>
            </w:r>
          </w:p>
        </w:tc>
        <w:tc>
          <w:tcPr>
            <w:tcW w:w="867" w:type="dxa"/>
            <w:noWrap/>
            <w:vAlign w:val="bottom"/>
            <w:hideMark/>
          </w:tcPr>
          <w:p w14:paraId="105C63EB" w14:textId="2044102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29.34</w:t>
            </w:r>
          </w:p>
        </w:tc>
        <w:tc>
          <w:tcPr>
            <w:tcW w:w="1053" w:type="dxa"/>
            <w:noWrap/>
            <w:vAlign w:val="bottom"/>
            <w:hideMark/>
          </w:tcPr>
          <w:p w14:paraId="4371DFD3" w14:textId="6E2B820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0.886162</w:t>
            </w:r>
          </w:p>
        </w:tc>
      </w:tr>
      <w:tr w:rsidR="00541961" w:rsidRPr="00541961" w14:paraId="697174B0" w14:textId="6DB55463" w:rsidTr="00154ACD">
        <w:trPr>
          <w:jc w:val="center"/>
        </w:trPr>
        <w:tc>
          <w:tcPr>
            <w:tcW w:w="570" w:type="dxa"/>
            <w:tcBorders>
              <w:top w:val="nil"/>
              <w:left w:val="nil"/>
              <w:bottom w:val="single" w:sz="4" w:space="0" w:color="auto"/>
              <w:right w:val="nil"/>
            </w:tcBorders>
            <w:hideMark/>
          </w:tcPr>
          <w:p w14:paraId="7A75EA34" w14:textId="40AB2017"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12</w:t>
            </w:r>
          </w:p>
        </w:tc>
        <w:tc>
          <w:tcPr>
            <w:tcW w:w="429" w:type="dxa"/>
            <w:tcBorders>
              <w:top w:val="nil"/>
              <w:left w:val="nil"/>
              <w:bottom w:val="single" w:sz="4" w:space="0" w:color="auto"/>
              <w:right w:val="nil"/>
            </w:tcBorders>
            <w:noWrap/>
            <w:vAlign w:val="bottom"/>
            <w:hideMark/>
          </w:tcPr>
          <w:p w14:paraId="18A6B75E" w14:textId="7FFAE0BA"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tcBorders>
              <w:top w:val="nil"/>
              <w:left w:val="nil"/>
              <w:bottom w:val="single" w:sz="4" w:space="0" w:color="auto"/>
              <w:right w:val="nil"/>
            </w:tcBorders>
            <w:noWrap/>
            <w:vAlign w:val="bottom"/>
            <w:hideMark/>
          </w:tcPr>
          <w:p w14:paraId="4ED55FE6" w14:textId="568C3F9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7</w:t>
            </w:r>
          </w:p>
        </w:tc>
        <w:tc>
          <w:tcPr>
            <w:tcW w:w="429" w:type="dxa"/>
            <w:tcBorders>
              <w:top w:val="nil"/>
              <w:left w:val="nil"/>
              <w:bottom w:val="single" w:sz="4" w:space="0" w:color="auto"/>
              <w:right w:val="nil"/>
            </w:tcBorders>
            <w:noWrap/>
            <w:vAlign w:val="bottom"/>
            <w:hideMark/>
          </w:tcPr>
          <w:p w14:paraId="6ACCD0B8" w14:textId="5D71A0EF"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tcBorders>
              <w:top w:val="nil"/>
              <w:left w:val="nil"/>
              <w:bottom w:val="single" w:sz="4" w:space="0" w:color="auto"/>
              <w:right w:val="nil"/>
            </w:tcBorders>
            <w:noWrap/>
            <w:vAlign w:val="bottom"/>
            <w:hideMark/>
          </w:tcPr>
          <w:p w14:paraId="4E701EB3" w14:textId="6B37D96C"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5</w:t>
            </w:r>
          </w:p>
        </w:tc>
        <w:tc>
          <w:tcPr>
            <w:tcW w:w="429" w:type="dxa"/>
            <w:tcBorders>
              <w:top w:val="nil"/>
              <w:left w:val="nil"/>
              <w:bottom w:val="single" w:sz="4" w:space="0" w:color="auto"/>
              <w:right w:val="nil"/>
            </w:tcBorders>
            <w:noWrap/>
            <w:vAlign w:val="bottom"/>
            <w:hideMark/>
          </w:tcPr>
          <w:p w14:paraId="3E569C9C" w14:textId="589CF3F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tcBorders>
              <w:top w:val="nil"/>
              <w:left w:val="nil"/>
              <w:bottom w:val="single" w:sz="4" w:space="0" w:color="auto"/>
              <w:right w:val="nil"/>
            </w:tcBorders>
            <w:noWrap/>
            <w:vAlign w:val="bottom"/>
            <w:hideMark/>
          </w:tcPr>
          <w:p w14:paraId="1BC2CF83" w14:textId="1847AAE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nil"/>
              <w:left w:val="nil"/>
              <w:bottom w:val="single" w:sz="4" w:space="0" w:color="auto"/>
              <w:right w:val="nil"/>
            </w:tcBorders>
            <w:noWrap/>
            <w:vAlign w:val="bottom"/>
            <w:hideMark/>
          </w:tcPr>
          <w:p w14:paraId="1B9F88F8" w14:textId="107398BD"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429" w:type="dxa"/>
            <w:tcBorders>
              <w:top w:val="nil"/>
              <w:left w:val="nil"/>
              <w:bottom w:val="single" w:sz="4" w:space="0" w:color="auto"/>
              <w:right w:val="nil"/>
            </w:tcBorders>
            <w:noWrap/>
            <w:vAlign w:val="bottom"/>
            <w:hideMark/>
          </w:tcPr>
          <w:p w14:paraId="5256444B" w14:textId="3DB74F12"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w:t>
            </w:r>
          </w:p>
        </w:tc>
        <w:tc>
          <w:tcPr>
            <w:tcW w:w="429" w:type="dxa"/>
            <w:tcBorders>
              <w:top w:val="nil"/>
              <w:left w:val="nil"/>
              <w:bottom w:val="single" w:sz="4" w:space="0" w:color="auto"/>
              <w:right w:val="nil"/>
            </w:tcBorders>
            <w:noWrap/>
            <w:vAlign w:val="bottom"/>
            <w:hideMark/>
          </w:tcPr>
          <w:p w14:paraId="5286E5E9" w14:textId="3C613929"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0</w:t>
            </w:r>
          </w:p>
        </w:tc>
        <w:tc>
          <w:tcPr>
            <w:tcW w:w="429" w:type="dxa"/>
            <w:tcBorders>
              <w:top w:val="nil"/>
              <w:left w:val="nil"/>
              <w:bottom w:val="single" w:sz="4" w:space="0" w:color="auto"/>
              <w:right w:val="nil"/>
            </w:tcBorders>
            <w:noWrap/>
            <w:vAlign w:val="bottom"/>
            <w:hideMark/>
          </w:tcPr>
          <w:p w14:paraId="1C2EEE5E" w14:textId="78DAA8A4"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1</w:t>
            </w:r>
          </w:p>
        </w:tc>
        <w:tc>
          <w:tcPr>
            <w:tcW w:w="1350" w:type="dxa"/>
            <w:tcBorders>
              <w:top w:val="nil"/>
              <w:left w:val="nil"/>
              <w:bottom w:val="single" w:sz="4" w:space="0" w:color="auto"/>
              <w:right w:val="nil"/>
            </w:tcBorders>
            <w:noWrap/>
            <w:vAlign w:val="bottom"/>
            <w:hideMark/>
          </w:tcPr>
          <w:p w14:paraId="4F7B5401" w14:textId="7784981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34.49</w:t>
            </w:r>
          </w:p>
        </w:tc>
        <w:tc>
          <w:tcPr>
            <w:tcW w:w="900" w:type="dxa"/>
            <w:tcBorders>
              <w:top w:val="nil"/>
              <w:left w:val="nil"/>
              <w:bottom w:val="single" w:sz="4" w:space="0" w:color="auto"/>
              <w:right w:val="nil"/>
            </w:tcBorders>
            <w:noWrap/>
            <w:vAlign w:val="bottom"/>
            <w:hideMark/>
          </w:tcPr>
          <w:p w14:paraId="49528B9F" w14:textId="34CC3FD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36.548</w:t>
            </w:r>
          </w:p>
        </w:tc>
        <w:tc>
          <w:tcPr>
            <w:tcW w:w="867" w:type="dxa"/>
            <w:tcBorders>
              <w:top w:val="nil"/>
              <w:left w:val="nil"/>
              <w:bottom w:val="single" w:sz="4" w:space="0" w:color="auto"/>
              <w:right w:val="nil"/>
            </w:tcBorders>
            <w:noWrap/>
            <w:vAlign w:val="bottom"/>
            <w:hideMark/>
          </w:tcPr>
          <w:p w14:paraId="7EC323C1" w14:textId="5B5AC631"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35.5</w:t>
            </w:r>
            <w:r w:rsidR="00977E73" w:rsidRPr="00541961">
              <w:rPr>
                <w:rFonts w:ascii="Times New Roman" w:eastAsia="Times New Roman" w:hAnsi="Times New Roman" w:cs="Times New Roman"/>
                <w:sz w:val="20"/>
                <w:szCs w:val="20"/>
              </w:rPr>
              <w:t>0</w:t>
            </w:r>
          </w:p>
        </w:tc>
        <w:tc>
          <w:tcPr>
            <w:tcW w:w="1053" w:type="dxa"/>
            <w:tcBorders>
              <w:top w:val="nil"/>
              <w:left w:val="nil"/>
              <w:bottom w:val="single" w:sz="4" w:space="0" w:color="auto"/>
              <w:right w:val="nil"/>
            </w:tcBorders>
            <w:noWrap/>
            <w:vAlign w:val="bottom"/>
            <w:hideMark/>
          </w:tcPr>
          <w:p w14:paraId="1F3FB0E1" w14:textId="44723DB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2.952113</w:t>
            </w:r>
          </w:p>
        </w:tc>
      </w:tr>
      <w:tr w:rsidR="00154ACD" w:rsidRPr="00541961" w14:paraId="586AF889" w14:textId="58EB5A91" w:rsidTr="00154ACD">
        <w:trPr>
          <w:jc w:val="center"/>
        </w:trPr>
        <w:tc>
          <w:tcPr>
            <w:tcW w:w="570" w:type="dxa"/>
            <w:tcBorders>
              <w:top w:val="single" w:sz="4" w:space="0" w:color="auto"/>
              <w:left w:val="nil"/>
              <w:bottom w:val="thickThinSmallGap" w:sz="12" w:space="0" w:color="auto"/>
              <w:right w:val="nil"/>
            </w:tcBorders>
          </w:tcPr>
          <w:p w14:paraId="409672AF" w14:textId="607356CB" w:rsidR="00154ACD" w:rsidRPr="00541961" w:rsidRDefault="00154ACD" w:rsidP="0070789E">
            <w:pPr>
              <w:spacing w:after="0"/>
              <w:jc w:val="center"/>
              <w:rPr>
                <w:rFonts w:ascii="Times New Roman" w:eastAsia="Times New Roman" w:hAnsi="Times New Roman" w:cs="Times New Roman"/>
                <w:sz w:val="20"/>
                <w:szCs w:val="20"/>
              </w:rPr>
            </w:pPr>
          </w:p>
        </w:tc>
        <w:tc>
          <w:tcPr>
            <w:tcW w:w="429" w:type="dxa"/>
            <w:tcBorders>
              <w:top w:val="single" w:sz="4" w:space="0" w:color="auto"/>
              <w:left w:val="nil"/>
              <w:bottom w:val="thickThinSmallGap" w:sz="12" w:space="0" w:color="auto"/>
              <w:right w:val="nil"/>
            </w:tcBorders>
            <w:noWrap/>
            <w:vAlign w:val="bottom"/>
            <w:hideMark/>
          </w:tcPr>
          <w:p w14:paraId="66BA68E1" w14:textId="43D59B43" w:rsidR="00154ACD" w:rsidRPr="00541961" w:rsidRDefault="00154ACD" w:rsidP="0070789E">
            <w:pPr>
              <w:rPr>
                <w:rFonts w:ascii="Times New Roman" w:eastAsia="Times New Roman" w:hAnsi="Times New Roman" w:cs="Times New Roman"/>
                <w:sz w:val="20"/>
                <w:szCs w:val="20"/>
              </w:rPr>
            </w:pPr>
          </w:p>
        </w:tc>
        <w:tc>
          <w:tcPr>
            <w:tcW w:w="429" w:type="dxa"/>
            <w:tcBorders>
              <w:top w:val="single" w:sz="4" w:space="0" w:color="auto"/>
              <w:left w:val="nil"/>
              <w:bottom w:val="thickThinSmallGap" w:sz="12" w:space="0" w:color="auto"/>
              <w:right w:val="nil"/>
            </w:tcBorders>
            <w:noWrap/>
            <w:vAlign w:val="bottom"/>
            <w:hideMark/>
          </w:tcPr>
          <w:p w14:paraId="1856809E" w14:textId="74B23A4B"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4990F10F" w14:textId="74735118"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587CA71C" w14:textId="06FAFDAF"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4123D522" w14:textId="65E2CEB4"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16B44BC7" w14:textId="4920CF11"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1DCBBD47" w14:textId="0AB4ACCD"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2C29182C" w14:textId="5055DDFB"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3F911F7C" w14:textId="0931D827" w:rsidR="00154ACD" w:rsidRPr="00541961" w:rsidRDefault="00154ACD" w:rsidP="0070789E">
            <w:pPr>
              <w:spacing w:after="0"/>
              <w:rPr>
                <w:sz w:val="20"/>
                <w:szCs w:val="20"/>
                <w:lang w:val="en-GB" w:eastAsia="en-GB"/>
              </w:rPr>
            </w:pPr>
          </w:p>
        </w:tc>
        <w:tc>
          <w:tcPr>
            <w:tcW w:w="429" w:type="dxa"/>
            <w:tcBorders>
              <w:top w:val="single" w:sz="4" w:space="0" w:color="auto"/>
              <w:left w:val="nil"/>
              <w:bottom w:val="thickThinSmallGap" w:sz="12" w:space="0" w:color="auto"/>
              <w:right w:val="nil"/>
            </w:tcBorders>
            <w:noWrap/>
            <w:vAlign w:val="bottom"/>
            <w:hideMark/>
          </w:tcPr>
          <w:p w14:paraId="3D71A72C" w14:textId="583E0E35" w:rsidR="00154ACD" w:rsidRPr="00541961" w:rsidRDefault="00154ACD" w:rsidP="0070789E">
            <w:pPr>
              <w:spacing w:after="0"/>
              <w:rPr>
                <w:sz w:val="20"/>
                <w:szCs w:val="20"/>
                <w:lang w:val="en-GB" w:eastAsia="en-GB"/>
              </w:rPr>
            </w:pPr>
          </w:p>
        </w:tc>
        <w:tc>
          <w:tcPr>
            <w:tcW w:w="1350" w:type="dxa"/>
            <w:tcBorders>
              <w:top w:val="single" w:sz="4" w:space="0" w:color="auto"/>
              <w:left w:val="nil"/>
              <w:bottom w:val="thickThinSmallGap" w:sz="12" w:space="0" w:color="auto"/>
              <w:right w:val="nil"/>
            </w:tcBorders>
            <w:noWrap/>
            <w:vAlign w:val="bottom"/>
            <w:hideMark/>
          </w:tcPr>
          <w:p w14:paraId="4C2715A1" w14:textId="5FB3F060" w:rsidR="00154ACD" w:rsidRPr="00541961" w:rsidRDefault="00154ACD" w:rsidP="0070789E">
            <w:pPr>
              <w:spacing w:after="0"/>
              <w:rPr>
                <w:sz w:val="20"/>
                <w:szCs w:val="20"/>
                <w:lang w:val="en-GB" w:eastAsia="en-GB"/>
              </w:rPr>
            </w:pPr>
          </w:p>
        </w:tc>
        <w:tc>
          <w:tcPr>
            <w:tcW w:w="900" w:type="dxa"/>
            <w:tcBorders>
              <w:top w:val="single" w:sz="4" w:space="0" w:color="auto"/>
              <w:left w:val="nil"/>
              <w:bottom w:val="thickThinSmallGap" w:sz="12" w:space="0" w:color="auto"/>
              <w:right w:val="nil"/>
            </w:tcBorders>
            <w:noWrap/>
            <w:vAlign w:val="bottom"/>
            <w:hideMark/>
          </w:tcPr>
          <w:p w14:paraId="1275A8BE" w14:textId="15198D03" w:rsidR="00154ACD" w:rsidRPr="00541961" w:rsidRDefault="00154ACD" w:rsidP="0070789E">
            <w:pPr>
              <w:spacing w:after="0"/>
              <w:rPr>
                <w:sz w:val="20"/>
                <w:szCs w:val="20"/>
                <w:lang w:val="en-GB" w:eastAsia="en-GB"/>
              </w:rPr>
            </w:pPr>
          </w:p>
        </w:tc>
        <w:tc>
          <w:tcPr>
            <w:tcW w:w="867" w:type="dxa"/>
            <w:tcBorders>
              <w:top w:val="single" w:sz="4" w:space="0" w:color="auto"/>
              <w:left w:val="nil"/>
              <w:bottom w:val="thickThinSmallGap" w:sz="12" w:space="0" w:color="auto"/>
              <w:right w:val="single" w:sz="4" w:space="0" w:color="auto"/>
            </w:tcBorders>
            <w:noWrap/>
            <w:vAlign w:val="bottom"/>
            <w:hideMark/>
          </w:tcPr>
          <w:p w14:paraId="46D7400A" w14:textId="1043626B"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average</w:t>
            </w:r>
          </w:p>
        </w:tc>
        <w:tc>
          <w:tcPr>
            <w:tcW w:w="1053" w:type="dxa"/>
            <w:tcBorders>
              <w:top w:val="single" w:sz="4" w:space="0" w:color="auto"/>
              <w:left w:val="single" w:sz="4" w:space="0" w:color="auto"/>
              <w:bottom w:val="thickThinSmallGap" w:sz="12" w:space="0" w:color="auto"/>
              <w:right w:val="nil"/>
            </w:tcBorders>
            <w:noWrap/>
            <w:vAlign w:val="bottom"/>
            <w:hideMark/>
          </w:tcPr>
          <w:p w14:paraId="4AC09041" w14:textId="04234A70" w:rsidR="00154ACD" w:rsidRPr="00541961" w:rsidRDefault="00154ACD" w:rsidP="0070789E">
            <w:pPr>
              <w:spacing w:after="0"/>
              <w:jc w:val="center"/>
              <w:rPr>
                <w:rFonts w:ascii="Times New Roman" w:eastAsia="Times New Roman" w:hAnsi="Times New Roman" w:cs="Times New Roman"/>
                <w:sz w:val="20"/>
                <w:szCs w:val="20"/>
              </w:rPr>
            </w:pPr>
            <w:r w:rsidRPr="00541961">
              <w:rPr>
                <w:rFonts w:ascii="Times New Roman" w:eastAsia="Times New Roman" w:hAnsi="Times New Roman" w:cs="Times New Roman"/>
                <w:sz w:val="20"/>
                <w:szCs w:val="20"/>
              </w:rPr>
              <w:t>2.291087</w:t>
            </w:r>
          </w:p>
        </w:tc>
      </w:tr>
    </w:tbl>
    <w:p w14:paraId="1ACD8154" w14:textId="57FE4923" w:rsidR="00154ACD" w:rsidRPr="00541961" w:rsidRDefault="00154ACD" w:rsidP="0070789E">
      <w:pPr>
        <w:spacing w:after="0"/>
        <w:jc w:val="both"/>
        <w:rPr>
          <w:rFonts w:ascii="Times New Roman" w:hAnsi="Times New Roman" w:cs="Times New Roman"/>
          <w:sz w:val="24"/>
          <w:szCs w:val="24"/>
        </w:rPr>
      </w:pPr>
    </w:p>
    <w:p w14:paraId="58E73A06" w14:textId="2E597475" w:rsidR="00154ACD" w:rsidRPr="00541961" w:rsidRDefault="00154ACD" w:rsidP="0070789E">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The error in estimating the 95%</w:t>
      </w:r>
      <w:r w:rsidR="00E32AC2" w:rsidRPr="00541961">
        <w:rPr>
          <w:rFonts w:ascii="Times New Roman" w:hAnsi="Times New Roman" w:cs="Times New Roman"/>
          <w:sz w:val="24"/>
          <w:szCs w:val="24"/>
        </w:rPr>
        <w:t>,</w:t>
      </w:r>
      <w:r w:rsidRPr="00541961">
        <w:rPr>
          <w:rFonts w:ascii="Times New Roman" w:hAnsi="Times New Roman" w:cs="Times New Roman"/>
          <w:sz w:val="24"/>
          <w:szCs w:val="24"/>
        </w:rPr>
        <w:t xml:space="preserve"> as shown in Table 7 is significantly small (with a percent average of 2.29%). This result supports the proposition that the 95% of </w:t>
      </w:r>
      <w:r w:rsidRPr="00541961">
        <w:rPr>
          <w:rFonts w:ascii="Times New Roman" w:hAnsi="Times New Roman" w:cs="Times New Roman"/>
          <w:i/>
          <w:sz w:val="24"/>
          <w:szCs w:val="24"/>
        </w:rPr>
        <w:t>FT</w:t>
      </w:r>
      <w:r w:rsidRPr="00541961">
        <w:rPr>
          <w:rFonts w:ascii="Times New Roman" w:hAnsi="Times New Roman" w:cs="Times New Roman"/>
          <w:sz w:val="24"/>
          <w:szCs w:val="24"/>
        </w:rPr>
        <w:t xml:space="preserve"> data can be easily estimated by the classifier resulting from the SVM. In fact, once the support vector is constructed, the classifier can be written in a simple closed form, although this is with the ability to accommodate highly inseparable data points. The flowtimes estimated by the classifier function achieve a 95% service level of all orders arriving at similar system status.</w:t>
      </w:r>
    </w:p>
    <w:p w14:paraId="38D57303" w14:textId="23B55A45" w:rsidR="00DB0E50" w:rsidRPr="00541961" w:rsidRDefault="00DB0E50" w:rsidP="0070789E">
      <w:pPr>
        <w:spacing w:after="0" w:line="360" w:lineRule="auto"/>
        <w:jc w:val="both"/>
        <w:rPr>
          <w:rFonts w:ascii="Times New Roman" w:hAnsi="Times New Roman" w:cs="Times New Roman"/>
          <w:sz w:val="24"/>
          <w:szCs w:val="24"/>
        </w:rPr>
      </w:pPr>
    </w:p>
    <w:p w14:paraId="7F54CADA" w14:textId="151F371C" w:rsidR="00DB0E50" w:rsidRPr="00541961" w:rsidRDefault="00DB0E50" w:rsidP="0070789E">
      <w:pPr>
        <w:spacing w:after="0" w:line="360" w:lineRule="auto"/>
        <w:jc w:val="both"/>
        <w:rPr>
          <w:rFonts w:ascii="Times New Roman" w:hAnsi="Times New Roman" w:cs="Times New Roman"/>
          <w:i/>
          <w:iCs/>
          <w:sz w:val="24"/>
          <w:szCs w:val="24"/>
        </w:rPr>
      </w:pPr>
      <w:r w:rsidRPr="00541961">
        <w:rPr>
          <w:rFonts w:ascii="Times New Roman" w:hAnsi="Times New Roman" w:cs="Times New Roman"/>
          <w:i/>
          <w:iCs/>
          <w:sz w:val="24"/>
          <w:szCs w:val="24"/>
        </w:rPr>
        <w:t>6.4 Managerial Implications</w:t>
      </w:r>
    </w:p>
    <w:p w14:paraId="5E604C96" w14:textId="77777777" w:rsidR="00210D26" w:rsidRPr="00541961" w:rsidRDefault="00210D26" w:rsidP="00210D26">
      <w:pPr>
        <w:spacing w:after="0" w:line="360" w:lineRule="auto"/>
        <w:jc w:val="both"/>
        <w:rPr>
          <w:rFonts w:asciiTheme="majorBidi" w:hAnsiTheme="majorBidi" w:cstheme="majorBidi"/>
          <w:sz w:val="24"/>
          <w:szCs w:val="24"/>
        </w:rPr>
      </w:pPr>
      <w:r w:rsidRPr="00541961">
        <w:rPr>
          <w:rFonts w:asciiTheme="majorBidi" w:hAnsiTheme="majorBidi" w:cstheme="majorBidi"/>
          <w:sz w:val="24"/>
          <w:szCs w:val="24"/>
        </w:rPr>
        <w:t xml:space="preserve">When orders arrive at a firm, the due-date assignment question comes to the scene during sale negotiations with customers. Usually, if the due date offered far exceeds the one expected by customers, the company has to offer a price reduction. In most of the cases, due dates are discussed by the customers rather than strictly dictated. Late due dates, although dissatisfying for customersprovide do at least improve chances of finishing and shipping the orders on schedule. To retain a good consumer profile, many businesses accept fair holding and tardiness costs in favor of dictating their due dates. The decision-maker must also weigh the losses arising from the cost of the keeping and the benefits of delivering the orders on time. </w:t>
      </w:r>
    </w:p>
    <w:p w14:paraId="2F670636" w14:textId="77777777" w:rsidR="00210D26" w:rsidRPr="00541961" w:rsidRDefault="00210D26" w:rsidP="00210D26">
      <w:pPr>
        <w:spacing w:after="0" w:line="360" w:lineRule="auto"/>
        <w:ind w:firstLine="720"/>
        <w:jc w:val="both"/>
        <w:rPr>
          <w:rFonts w:asciiTheme="majorBidi" w:hAnsiTheme="majorBidi" w:cstheme="majorBidi"/>
          <w:sz w:val="24"/>
          <w:szCs w:val="24"/>
          <w:shd w:val="clear" w:color="auto" w:fill="FFFFFF"/>
        </w:rPr>
      </w:pPr>
      <w:r w:rsidRPr="00541961">
        <w:rPr>
          <w:rFonts w:asciiTheme="majorBidi" w:hAnsiTheme="majorBidi" w:cstheme="majorBidi"/>
          <w:sz w:val="24"/>
          <w:szCs w:val="24"/>
        </w:rPr>
        <w:t xml:space="preserve">In most current job shop scheduling studies, all processing times are assumed to be deterministic and known. However, due to breakdowns, variability in manufacturing conditions, scarcity and readiness in resources, human or computer exhaustion, learning, and random arrivals, processing times of jobs may not be constant in real-life output. </w:t>
      </w:r>
      <w:r w:rsidRPr="00541961">
        <w:rPr>
          <w:rFonts w:asciiTheme="majorBidi" w:hAnsiTheme="majorBidi" w:cstheme="majorBidi"/>
          <w:sz w:val="24"/>
          <w:szCs w:val="24"/>
          <w:shd w:val="clear" w:color="auto" w:fill="FFFFFF"/>
        </w:rPr>
        <w:t xml:space="preserve">Multitasking scheduling and diversity in the product mix render due date assignments more complex in realistic applications. </w:t>
      </w:r>
    </w:p>
    <w:p w14:paraId="1E6618CA" w14:textId="6F6F34B7" w:rsidR="00210D26" w:rsidRPr="00541961" w:rsidRDefault="00210D26" w:rsidP="00210D26">
      <w:pPr>
        <w:spacing w:after="0" w:line="360" w:lineRule="auto"/>
        <w:ind w:firstLine="720"/>
        <w:jc w:val="both"/>
        <w:rPr>
          <w:rFonts w:asciiTheme="majorBidi" w:hAnsiTheme="majorBidi" w:cstheme="majorBidi"/>
          <w:sz w:val="24"/>
          <w:szCs w:val="24"/>
          <w:shd w:val="clear" w:color="auto" w:fill="FFFFFF"/>
        </w:rPr>
      </w:pPr>
      <w:r w:rsidRPr="00541961">
        <w:rPr>
          <w:rFonts w:asciiTheme="majorBidi" w:hAnsiTheme="majorBidi" w:cstheme="majorBidi"/>
          <w:sz w:val="24"/>
          <w:szCs w:val="24"/>
          <w:shd w:val="clear" w:color="auto" w:fill="FFFFFF"/>
        </w:rPr>
        <w:t xml:space="preserve">Therefore, in this context, the objective is to determine the right value of the due date so as to reduce penalties and increase service quality. Upon the arrival of an order, it is important to quote a due date that satisfies both the customer and the manufacturer. However, with the uncertainty considered in the settings of our model, it is important to have previous data about both </w:t>
      </w:r>
      <w:r w:rsidRPr="00541961">
        <w:rPr>
          <w:rFonts w:asciiTheme="majorBidi" w:hAnsiTheme="majorBidi" w:cstheme="majorBidi"/>
          <w:sz w:val="24"/>
          <w:szCs w:val="24"/>
          <w:shd w:val="clear" w:color="auto" w:fill="FFFFFF"/>
        </w:rPr>
        <w:lastRenderedPageBreak/>
        <w:t xml:space="preserve">the actual due dates and the </w:t>
      </w:r>
      <w:r w:rsidRPr="00541961">
        <w:rPr>
          <w:rFonts w:asciiTheme="majorBidi" w:hAnsiTheme="majorBidi" w:cstheme="majorBidi"/>
          <w:i/>
          <w:iCs/>
          <w:sz w:val="24"/>
          <w:szCs w:val="24"/>
          <w:shd w:val="clear" w:color="auto" w:fill="FFFFFF"/>
        </w:rPr>
        <w:t>WIP</w:t>
      </w:r>
      <w:r w:rsidRPr="00541961">
        <w:rPr>
          <w:rFonts w:asciiTheme="majorBidi" w:hAnsiTheme="majorBidi" w:cstheme="majorBidi"/>
          <w:sz w:val="24"/>
          <w:szCs w:val="24"/>
          <w:shd w:val="clear" w:color="auto" w:fill="FFFFFF"/>
        </w:rPr>
        <w:t xml:space="preserve"> status when previous orders arrived at the job shop under consideration. Without historical data, it will not be possible to estimate the 95% threshold that can help deliver estimated due dates under such satisfaction levels. The model can be implemented by building a simple software with a user-friendly interface that can read the data and estimate flow times /due dates for any </w:t>
      </w:r>
      <w:r w:rsidRPr="00541961">
        <w:rPr>
          <w:rFonts w:asciiTheme="majorBidi" w:hAnsiTheme="majorBidi" w:cstheme="majorBidi"/>
          <w:i/>
          <w:iCs/>
          <w:sz w:val="24"/>
          <w:szCs w:val="24"/>
          <w:shd w:val="clear" w:color="auto" w:fill="FFFFFF"/>
        </w:rPr>
        <w:t>WIP</w:t>
      </w:r>
      <w:r w:rsidRPr="00541961">
        <w:rPr>
          <w:rFonts w:asciiTheme="majorBidi" w:hAnsiTheme="majorBidi" w:cstheme="majorBidi"/>
          <w:sz w:val="24"/>
          <w:szCs w:val="24"/>
          <w:shd w:val="clear" w:color="auto" w:fill="FFFFFF"/>
        </w:rPr>
        <w:t xml:space="preserve"> values. While the model falls in the category of static approaches, it can accommodate the new collected data by further runs of the optimization model. Compared to problem settings of deterministic service times and arrival rates, this model is applicable only when there is significant variability in such parameters.  </w:t>
      </w:r>
    </w:p>
    <w:p w14:paraId="7A41EAC1" w14:textId="77777777" w:rsidR="00856099" w:rsidRPr="00541961" w:rsidRDefault="00856099" w:rsidP="00856099">
      <w:pPr>
        <w:spacing w:after="0" w:line="360" w:lineRule="auto"/>
        <w:jc w:val="both"/>
        <w:rPr>
          <w:rFonts w:asciiTheme="majorBidi" w:hAnsiTheme="majorBidi" w:cstheme="majorBidi"/>
          <w:sz w:val="24"/>
          <w:szCs w:val="24"/>
          <w:shd w:val="clear" w:color="auto" w:fill="FFFFFF"/>
        </w:rPr>
      </w:pPr>
    </w:p>
    <w:p w14:paraId="427AC088" w14:textId="6C6EC1C1" w:rsidR="00154ACD" w:rsidRPr="00541961" w:rsidRDefault="00045003" w:rsidP="0070789E">
      <w:pPr>
        <w:spacing w:after="0" w:line="360" w:lineRule="auto"/>
        <w:jc w:val="both"/>
        <w:rPr>
          <w:rFonts w:ascii="Times New Roman" w:hAnsi="Times New Roman" w:cs="Times New Roman"/>
          <w:b/>
          <w:sz w:val="24"/>
          <w:szCs w:val="24"/>
        </w:rPr>
      </w:pPr>
      <w:r w:rsidRPr="00541961">
        <w:rPr>
          <w:rFonts w:ascii="Times New Roman" w:hAnsi="Times New Roman" w:cs="Times New Roman"/>
          <w:b/>
          <w:sz w:val="24"/>
          <w:szCs w:val="24"/>
        </w:rPr>
        <w:t>7</w:t>
      </w:r>
      <w:r w:rsidR="00154ACD" w:rsidRPr="00541961">
        <w:rPr>
          <w:rFonts w:ascii="Times New Roman" w:hAnsi="Times New Roman" w:cs="Times New Roman"/>
          <w:b/>
          <w:sz w:val="24"/>
          <w:szCs w:val="24"/>
        </w:rPr>
        <w:t>. Conclusions</w:t>
      </w:r>
    </w:p>
    <w:p w14:paraId="7A39020F" w14:textId="79676526" w:rsidR="00492A23" w:rsidRPr="00541961" w:rsidRDefault="00C0430F" w:rsidP="00BE3BBF">
      <w:pPr>
        <w:spacing w:after="0" w:line="360" w:lineRule="auto"/>
        <w:jc w:val="both"/>
        <w:rPr>
          <w:rFonts w:ascii="Times New Roman" w:hAnsi="Times New Roman" w:cs="Times New Roman"/>
          <w:sz w:val="24"/>
          <w:szCs w:val="24"/>
        </w:rPr>
      </w:pPr>
      <w:r w:rsidRPr="00541961">
        <w:rPr>
          <w:rFonts w:ascii="Times New Roman" w:hAnsi="Times New Roman" w:cs="Times New Roman"/>
          <w:sz w:val="24"/>
          <w:szCs w:val="24"/>
        </w:rPr>
        <w:t xml:space="preserve">As businesses increasingly take a global perspective, both scholars and practitioners have been particularly interested in finding ways to ensure manufacturing competitiveness. One such approach </w:t>
      </w:r>
      <w:r w:rsidR="00826154" w:rsidRPr="00541961">
        <w:rPr>
          <w:rFonts w:ascii="Times New Roman" w:hAnsi="Times New Roman" w:cs="Times New Roman"/>
          <w:sz w:val="24"/>
          <w:szCs w:val="24"/>
        </w:rPr>
        <w:t>involves</w:t>
      </w:r>
      <w:r w:rsidRPr="00541961">
        <w:rPr>
          <w:rFonts w:ascii="Times New Roman" w:hAnsi="Times New Roman" w:cs="Times New Roman"/>
          <w:sz w:val="24"/>
          <w:szCs w:val="24"/>
        </w:rPr>
        <w:t xml:space="preserve"> the concept of workload control which is rooted in the ‘</w:t>
      </w:r>
      <w:r w:rsidRPr="00541961">
        <w:rPr>
          <w:rFonts w:ascii="Times New Roman" w:hAnsi="Times New Roman" w:cs="Times New Roman"/>
          <w:i/>
          <w:sz w:val="24"/>
          <w:szCs w:val="24"/>
        </w:rPr>
        <w:t>just-in-time</w:t>
      </w:r>
      <w:r w:rsidRPr="00541961">
        <w:rPr>
          <w:rFonts w:ascii="Times New Roman" w:hAnsi="Times New Roman" w:cs="Times New Roman"/>
          <w:sz w:val="24"/>
          <w:szCs w:val="24"/>
        </w:rPr>
        <w:t>’ production and manufacturing philosophy. Due date setting or assignment is one of the core workload control</w:t>
      </w:r>
      <w:r w:rsidR="00826154" w:rsidRPr="00541961">
        <w:rPr>
          <w:rFonts w:ascii="Times New Roman" w:hAnsi="Times New Roman" w:cs="Times New Roman"/>
          <w:sz w:val="24"/>
          <w:szCs w:val="24"/>
        </w:rPr>
        <w:t xml:space="preserve"> mechanisms</w:t>
      </w:r>
      <w:r w:rsidRPr="00541961">
        <w:rPr>
          <w:rFonts w:ascii="Times New Roman" w:hAnsi="Times New Roman" w:cs="Times New Roman"/>
          <w:sz w:val="24"/>
          <w:szCs w:val="24"/>
        </w:rPr>
        <w:t xml:space="preserve">. Of particular relevance is that due date assignment is central to the contractual relationship between manufacturers and customers who purchase and utilize their products and services. However, although </w:t>
      </w:r>
      <w:r w:rsidR="005C2069" w:rsidRPr="00541961">
        <w:rPr>
          <w:rFonts w:ascii="Times New Roman" w:hAnsi="Times New Roman" w:cs="Times New Roman"/>
          <w:sz w:val="24"/>
          <w:szCs w:val="24"/>
        </w:rPr>
        <w:t xml:space="preserve">it is </w:t>
      </w:r>
      <w:r w:rsidRPr="00541961">
        <w:rPr>
          <w:rFonts w:ascii="Times New Roman" w:hAnsi="Times New Roman" w:cs="Times New Roman"/>
          <w:sz w:val="24"/>
          <w:szCs w:val="24"/>
        </w:rPr>
        <w:t xml:space="preserve">clearly desirable </w:t>
      </w:r>
      <w:r w:rsidR="005C2069" w:rsidRPr="00541961">
        <w:rPr>
          <w:rFonts w:ascii="Times New Roman" w:hAnsi="Times New Roman" w:cs="Times New Roman"/>
          <w:sz w:val="24"/>
          <w:szCs w:val="24"/>
        </w:rPr>
        <w:t>to conduct business by adhering to</w:t>
      </w:r>
      <w:r w:rsidRPr="00541961">
        <w:rPr>
          <w:rFonts w:ascii="Times New Roman" w:hAnsi="Times New Roman" w:cs="Times New Roman"/>
          <w:sz w:val="24"/>
          <w:szCs w:val="24"/>
        </w:rPr>
        <w:t xml:space="preserve"> contractual</w:t>
      </w:r>
      <w:r w:rsidR="005C2069" w:rsidRPr="00541961">
        <w:rPr>
          <w:rFonts w:ascii="Times New Roman" w:hAnsi="Times New Roman" w:cs="Times New Roman"/>
          <w:sz w:val="24"/>
          <w:szCs w:val="24"/>
        </w:rPr>
        <w:t>ly agreed</w:t>
      </w:r>
      <w:r w:rsidRPr="00541961">
        <w:rPr>
          <w:rFonts w:ascii="Times New Roman" w:hAnsi="Times New Roman" w:cs="Times New Roman"/>
          <w:sz w:val="24"/>
          <w:szCs w:val="24"/>
        </w:rPr>
        <w:t xml:space="preserve"> </w:t>
      </w:r>
      <w:r w:rsidR="005C2069" w:rsidRPr="00541961">
        <w:rPr>
          <w:rFonts w:ascii="Times New Roman" w:hAnsi="Times New Roman" w:cs="Times New Roman"/>
          <w:sz w:val="24"/>
          <w:szCs w:val="24"/>
        </w:rPr>
        <w:t>roles and specifications</w:t>
      </w:r>
      <w:r w:rsidRPr="00541961">
        <w:rPr>
          <w:rFonts w:ascii="Times New Roman" w:hAnsi="Times New Roman" w:cs="Times New Roman"/>
          <w:sz w:val="24"/>
          <w:szCs w:val="24"/>
        </w:rPr>
        <w:t xml:space="preserve">, manufacturers </w:t>
      </w:r>
      <w:r w:rsidR="005C2069" w:rsidRPr="00541961">
        <w:rPr>
          <w:rFonts w:ascii="Times New Roman" w:hAnsi="Times New Roman" w:cs="Times New Roman"/>
          <w:sz w:val="24"/>
          <w:szCs w:val="24"/>
        </w:rPr>
        <w:t>may often be</w:t>
      </w:r>
      <w:r w:rsidRPr="00541961">
        <w:rPr>
          <w:rFonts w:ascii="Times New Roman" w:hAnsi="Times New Roman" w:cs="Times New Roman"/>
          <w:sz w:val="24"/>
          <w:szCs w:val="24"/>
        </w:rPr>
        <w:t xml:space="preserve"> unable to deliver on negotiated </w:t>
      </w:r>
      <w:r w:rsidR="00F736D5" w:rsidRPr="00541961">
        <w:rPr>
          <w:rFonts w:ascii="Times New Roman" w:hAnsi="Times New Roman" w:cs="Times New Roman"/>
          <w:sz w:val="24"/>
          <w:szCs w:val="24"/>
        </w:rPr>
        <w:t xml:space="preserve">and </w:t>
      </w:r>
      <w:r w:rsidRPr="00541961">
        <w:rPr>
          <w:rFonts w:ascii="Times New Roman" w:hAnsi="Times New Roman" w:cs="Times New Roman"/>
          <w:sz w:val="24"/>
          <w:szCs w:val="24"/>
        </w:rPr>
        <w:t>assigned due dates. Where forecasting has been employed, assigned due dates which are either early or late are associat</w:t>
      </w:r>
      <w:r w:rsidR="00BE3BBF">
        <w:rPr>
          <w:rFonts w:ascii="Times New Roman" w:hAnsi="Times New Roman" w:cs="Times New Roman"/>
          <w:sz w:val="24"/>
          <w:szCs w:val="24"/>
        </w:rPr>
        <w:t>ed</w:t>
      </w:r>
      <w:r w:rsidRPr="00541961">
        <w:rPr>
          <w:rFonts w:ascii="Times New Roman" w:hAnsi="Times New Roman" w:cs="Times New Roman"/>
          <w:sz w:val="24"/>
          <w:szCs w:val="24"/>
        </w:rPr>
        <w:t xml:space="preserve"> with </w:t>
      </w:r>
      <w:r w:rsidR="00F736D5" w:rsidRPr="00541961">
        <w:rPr>
          <w:rFonts w:ascii="Times New Roman" w:hAnsi="Times New Roman" w:cs="Times New Roman"/>
          <w:sz w:val="24"/>
          <w:szCs w:val="24"/>
        </w:rPr>
        <w:t>a range of</w:t>
      </w:r>
      <w:r w:rsidRPr="00541961">
        <w:rPr>
          <w:rFonts w:ascii="Times New Roman" w:hAnsi="Times New Roman" w:cs="Times New Roman"/>
          <w:sz w:val="24"/>
          <w:szCs w:val="24"/>
        </w:rPr>
        <w:t xml:space="preserve"> undesirable and unintended consequences. The</w:t>
      </w:r>
      <w:r w:rsidR="00F736D5" w:rsidRPr="00541961">
        <w:rPr>
          <w:rFonts w:ascii="Times New Roman" w:hAnsi="Times New Roman" w:cs="Times New Roman"/>
          <w:sz w:val="24"/>
          <w:szCs w:val="24"/>
        </w:rPr>
        <w:t xml:space="preserve"> factors involved,</w:t>
      </w:r>
      <w:r w:rsidRPr="00541961">
        <w:rPr>
          <w:rFonts w:ascii="Times New Roman" w:hAnsi="Times New Roman" w:cs="Times New Roman"/>
          <w:sz w:val="24"/>
          <w:szCs w:val="24"/>
        </w:rPr>
        <w:t xml:space="preserve"> as discussed in the study</w:t>
      </w:r>
      <w:r w:rsidR="00F736D5" w:rsidRPr="00541961">
        <w:rPr>
          <w:rFonts w:ascii="Times New Roman" w:hAnsi="Times New Roman" w:cs="Times New Roman"/>
          <w:sz w:val="24"/>
          <w:szCs w:val="24"/>
        </w:rPr>
        <w:t>,</w:t>
      </w:r>
      <w:r w:rsidRPr="00541961">
        <w:rPr>
          <w:rFonts w:ascii="Times New Roman" w:hAnsi="Times New Roman" w:cs="Times New Roman"/>
          <w:sz w:val="24"/>
          <w:szCs w:val="24"/>
        </w:rPr>
        <w:t xml:space="preserve"> are varying. One </w:t>
      </w:r>
      <w:r w:rsidR="00492A23" w:rsidRPr="00541961">
        <w:rPr>
          <w:rFonts w:ascii="Times New Roman" w:hAnsi="Times New Roman" w:cs="Times New Roman"/>
          <w:sz w:val="24"/>
          <w:szCs w:val="24"/>
        </w:rPr>
        <w:t xml:space="preserve">such </w:t>
      </w:r>
      <w:r w:rsidR="00F736D5" w:rsidRPr="00541961">
        <w:rPr>
          <w:rFonts w:ascii="Times New Roman" w:hAnsi="Times New Roman" w:cs="Times New Roman"/>
          <w:sz w:val="24"/>
          <w:szCs w:val="24"/>
        </w:rPr>
        <w:t>factor pertains to the</w:t>
      </w:r>
      <w:r w:rsidRPr="00541961">
        <w:rPr>
          <w:rFonts w:ascii="Times New Roman" w:hAnsi="Times New Roman" w:cs="Times New Roman"/>
          <w:sz w:val="24"/>
          <w:szCs w:val="24"/>
        </w:rPr>
        <w:t xml:space="preserve"> complex nature of the relationship between flowtimes and the manufacturing system status. This complexity</w:t>
      </w:r>
      <w:r w:rsidR="00F736D5" w:rsidRPr="00541961">
        <w:rPr>
          <w:rFonts w:ascii="Times New Roman" w:hAnsi="Times New Roman" w:cs="Times New Roman"/>
          <w:sz w:val="24"/>
          <w:szCs w:val="24"/>
        </w:rPr>
        <w:t>,</w:t>
      </w:r>
      <w:r w:rsidRPr="00541961">
        <w:rPr>
          <w:rFonts w:ascii="Times New Roman" w:hAnsi="Times New Roman" w:cs="Times New Roman"/>
          <w:sz w:val="24"/>
          <w:szCs w:val="24"/>
        </w:rPr>
        <w:t xml:space="preserve"> we argued, serve</w:t>
      </w:r>
      <w:r w:rsidR="00F736D5" w:rsidRPr="00541961">
        <w:rPr>
          <w:rFonts w:ascii="Times New Roman" w:hAnsi="Times New Roman" w:cs="Times New Roman"/>
          <w:sz w:val="24"/>
          <w:szCs w:val="24"/>
        </w:rPr>
        <w:t>s</w:t>
      </w:r>
      <w:r w:rsidRPr="00541961">
        <w:rPr>
          <w:rFonts w:ascii="Times New Roman" w:hAnsi="Times New Roman" w:cs="Times New Roman"/>
          <w:sz w:val="24"/>
          <w:szCs w:val="24"/>
        </w:rPr>
        <w:t xml:space="preserve"> as a major reason why the use of simple analytical functions to establish due date assignment in job shop manufacturing may not be viable. For this reason, we </w:t>
      </w:r>
      <w:r w:rsidR="00F736D5" w:rsidRPr="00541961">
        <w:rPr>
          <w:rFonts w:ascii="Times New Roman" w:hAnsi="Times New Roman" w:cs="Times New Roman"/>
          <w:sz w:val="24"/>
          <w:szCs w:val="24"/>
        </w:rPr>
        <w:t>contended</w:t>
      </w:r>
      <w:r w:rsidRPr="00541961">
        <w:rPr>
          <w:rFonts w:ascii="Times New Roman" w:hAnsi="Times New Roman" w:cs="Times New Roman"/>
          <w:sz w:val="24"/>
          <w:szCs w:val="24"/>
        </w:rPr>
        <w:t xml:space="preserve"> that the use of a robust analytical classification mode</w:t>
      </w:r>
      <w:r w:rsidR="00E32AC2" w:rsidRPr="00541961">
        <w:rPr>
          <w:rFonts w:ascii="Times New Roman" w:hAnsi="Times New Roman" w:cs="Times New Roman"/>
          <w:sz w:val="24"/>
          <w:szCs w:val="24"/>
        </w:rPr>
        <w:t>l</w:t>
      </w:r>
      <w:r w:rsidRPr="00541961">
        <w:rPr>
          <w:rFonts w:ascii="Times New Roman" w:hAnsi="Times New Roman" w:cs="Times New Roman"/>
          <w:sz w:val="24"/>
          <w:szCs w:val="24"/>
        </w:rPr>
        <w:t>, the SVM model</w:t>
      </w:r>
      <w:r w:rsidR="00F736D5" w:rsidRPr="00541961">
        <w:rPr>
          <w:rFonts w:ascii="Times New Roman" w:hAnsi="Times New Roman" w:cs="Times New Roman"/>
          <w:sz w:val="24"/>
          <w:szCs w:val="24"/>
        </w:rPr>
        <w:t>,</w:t>
      </w:r>
      <w:r w:rsidRPr="00541961">
        <w:rPr>
          <w:rFonts w:ascii="Times New Roman" w:hAnsi="Times New Roman" w:cs="Times New Roman"/>
          <w:sz w:val="24"/>
          <w:szCs w:val="24"/>
        </w:rPr>
        <w:t xml:space="preserve"> was a more appropriate means of carrying out precise estimates of assigned job shop manufacturing due dates. Drawing from the literature, we assumed a 95% service level as representative of an achievable desired service target. The SVM modelling was undertaken </w:t>
      </w:r>
      <w:r w:rsidR="00E32AC2" w:rsidRPr="00541961">
        <w:rPr>
          <w:rFonts w:ascii="Times New Roman" w:hAnsi="Times New Roman" w:cs="Times New Roman"/>
          <w:sz w:val="24"/>
          <w:szCs w:val="24"/>
        </w:rPr>
        <w:t xml:space="preserve">to </w:t>
      </w:r>
      <w:r w:rsidRPr="00541961">
        <w:rPr>
          <w:rFonts w:ascii="Times New Roman" w:hAnsi="Times New Roman" w:cs="Times New Roman"/>
          <w:sz w:val="24"/>
          <w:szCs w:val="24"/>
        </w:rPr>
        <w:t>develop a classifier function that inform</w:t>
      </w:r>
      <w:r w:rsidR="00E32AC2" w:rsidRPr="00541961">
        <w:rPr>
          <w:rFonts w:ascii="Times New Roman" w:hAnsi="Times New Roman" w:cs="Times New Roman"/>
          <w:sz w:val="24"/>
          <w:szCs w:val="24"/>
        </w:rPr>
        <w:t>s</w:t>
      </w:r>
      <w:r w:rsidRPr="00541961">
        <w:rPr>
          <w:rFonts w:ascii="Times New Roman" w:hAnsi="Times New Roman" w:cs="Times New Roman"/>
          <w:sz w:val="24"/>
          <w:szCs w:val="24"/>
        </w:rPr>
        <w:t xml:space="preserve"> on flowtimes for different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combinations. A duality analysis along with Lagrange relaxation </w:t>
      </w:r>
      <w:r w:rsidR="00E32AC2" w:rsidRPr="00541961">
        <w:rPr>
          <w:rFonts w:ascii="Times New Roman" w:hAnsi="Times New Roman" w:cs="Times New Roman"/>
          <w:sz w:val="24"/>
          <w:szCs w:val="24"/>
        </w:rPr>
        <w:t xml:space="preserve">were </w:t>
      </w:r>
      <w:r w:rsidR="00492A23" w:rsidRPr="00541961">
        <w:rPr>
          <w:rFonts w:ascii="Times New Roman" w:hAnsi="Times New Roman" w:cs="Times New Roman"/>
          <w:sz w:val="24"/>
          <w:szCs w:val="24"/>
        </w:rPr>
        <w:t>utilized to</w:t>
      </w:r>
      <w:r w:rsidRPr="00541961">
        <w:rPr>
          <w:rFonts w:ascii="Times New Roman" w:hAnsi="Times New Roman" w:cs="Times New Roman"/>
          <w:sz w:val="24"/>
          <w:szCs w:val="24"/>
        </w:rPr>
        <w:t xml:space="preserve"> establish a strict form of the SVM classifier. </w:t>
      </w:r>
      <w:r w:rsidR="00154ACD" w:rsidRPr="00541961">
        <w:rPr>
          <w:rFonts w:ascii="Times New Roman" w:hAnsi="Times New Roman" w:cs="Times New Roman"/>
          <w:sz w:val="24"/>
          <w:szCs w:val="24"/>
        </w:rPr>
        <w:t xml:space="preserve">A special Kernel function </w:t>
      </w:r>
      <w:r w:rsidR="00492A23" w:rsidRPr="00541961">
        <w:rPr>
          <w:rFonts w:ascii="Times New Roman" w:hAnsi="Times New Roman" w:cs="Times New Roman"/>
          <w:sz w:val="24"/>
          <w:szCs w:val="24"/>
        </w:rPr>
        <w:t xml:space="preserve">was </w:t>
      </w:r>
      <w:r w:rsidR="00154ACD" w:rsidRPr="00541961">
        <w:rPr>
          <w:rFonts w:ascii="Times New Roman" w:hAnsi="Times New Roman" w:cs="Times New Roman"/>
          <w:sz w:val="24"/>
          <w:szCs w:val="24"/>
        </w:rPr>
        <w:t xml:space="preserve">employed to handle highly inseparable data. Training data sets were used to tune the classifier. The training data sets </w:t>
      </w:r>
      <w:r w:rsidR="00492A23" w:rsidRPr="00541961">
        <w:rPr>
          <w:rFonts w:ascii="Times New Roman" w:hAnsi="Times New Roman" w:cs="Times New Roman"/>
          <w:sz w:val="24"/>
          <w:szCs w:val="24"/>
        </w:rPr>
        <w:lastRenderedPageBreak/>
        <w:t>were</w:t>
      </w:r>
      <w:r w:rsidR="00154ACD" w:rsidRPr="00541961">
        <w:rPr>
          <w:rFonts w:ascii="Times New Roman" w:hAnsi="Times New Roman" w:cs="Times New Roman"/>
          <w:sz w:val="24"/>
          <w:szCs w:val="24"/>
        </w:rPr>
        <w:t xml:space="preserve"> statistically split into those which satisf</w:t>
      </w:r>
      <w:r w:rsidR="00F736D5" w:rsidRPr="00541961">
        <w:rPr>
          <w:rFonts w:ascii="Times New Roman" w:hAnsi="Times New Roman" w:cs="Times New Roman"/>
          <w:sz w:val="24"/>
          <w:szCs w:val="24"/>
        </w:rPr>
        <w:t>ied</w:t>
      </w:r>
      <w:r w:rsidR="00154ACD" w:rsidRPr="00541961">
        <w:rPr>
          <w:rFonts w:ascii="Times New Roman" w:hAnsi="Times New Roman" w:cs="Times New Roman"/>
          <w:sz w:val="24"/>
          <w:szCs w:val="24"/>
        </w:rPr>
        <w:t xml:space="preserve"> the 95% service level and those which d</w:t>
      </w:r>
      <w:r w:rsidR="00492A23" w:rsidRPr="00541961">
        <w:rPr>
          <w:rFonts w:ascii="Times New Roman" w:hAnsi="Times New Roman" w:cs="Times New Roman"/>
          <w:sz w:val="24"/>
          <w:szCs w:val="24"/>
        </w:rPr>
        <w:t>id</w:t>
      </w:r>
      <w:r w:rsidR="00154ACD" w:rsidRPr="00541961">
        <w:rPr>
          <w:rFonts w:ascii="Times New Roman" w:hAnsi="Times New Roman" w:cs="Times New Roman"/>
          <w:sz w:val="24"/>
          <w:szCs w:val="24"/>
        </w:rPr>
        <w:t xml:space="preserve"> not. The classifier </w:t>
      </w:r>
      <w:r w:rsidR="00492A23" w:rsidRPr="00541961">
        <w:rPr>
          <w:rFonts w:ascii="Times New Roman" w:hAnsi="Times New Roman" w:cs="Times New Roman"/>
          <w:sz w:val="24"/>
          <w:szCs w:val="24"/>
        </w:rPr>
        <w:t xml:space="preserve">was </w:t>
      </w:r>
      <w:r w:rsidR="00154ACD" w:rsidRPr="00541961">
        <w:rPr>
          <w:rFonts w:ascii="Times New Roman" w:hAnsi="Times New Roman" w:cs="Times New Roman"/>
          <w:sz w:val="24"/>
          <w:szCs w:val="24"/>
        </w:rPr>
        <w:t xml:space="preserve">trained by the “relevant set” of data points. The bisection method </w:t>
      </w:r>
      <w:r w:rsidR="00492A23" w:rsidRPr="00541961">
        <w:rPr>
          <w:rFonts w:ascii="Times New Roman" w:hAnsi="Times New Roman" w:cs="Times New Roman"/>
          <w:sz w:val="24"/>
          <w:szCs w:val="24"/>
        </w:rPr>
        <w:t xml:space="preserve">was </w:t>
      </w:r>
      <w:r w:rsidR="00154ACD" w:rsidRPr="00541961">
        <w:rPr>
          <w:rFonts w:ascii="Times New Roman" w:hAnsi="Times New Roman" w:cs="Times New Roman"/>
          <w:sz w:val="24"/>
          <w:szCs w:val="24"/>
        </w:rPr>
        <w:t xml:space="preserve">used to solve for the classifier and to find the final </w:t>
      </w:r>
      <w:r w:rsidR="00154ACD" w:rsidRPr="00541961">
        <w:rPr>
          <w:rFonts w:ascii="Times New Roman" w:hAnsi="Times New Roman" w:cs="Times New Roman"/>
          <w:i/>
          <w:sz w:val="24"/>
          <w:szCs w:val="24"/>
        </w:rPr>
        <w:t>FT</w:t>
      </w:r>
      <w:r w:rsidR="00154ACD" w:rsidRPr="00541961">
        <w:rPr>
          <w:rFonts w:ascii="Times New Roman" w:hAnsi="Times New Roman" w:cs="Times New Roman"/>
          <w:sz w:val="24"/>
          <w:szCs w:val="24"/>
        </w:rPr>
        <w:t xml:space="preserve"> values. </w:t>
      </w:r>
    </w:p>
    <w:p w14:paraId="781105C9" w14:textId="3A4BBE7E" w:rsidR="00C7073A" w:rsidRPr="00541961" w:rsidRDefault="00154ACD" w:rsidP="0070789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To test the descriptive merit of the model, different production systems were simulated</w:t>
      </w:r>
      <w:r w:rsidR="00F736D5" w:rsidRPr="00541961">
        <w:rPr>
          <w:rFonts w:ascii="Times New Roman" w:hAnsi="Times New Roman" w:cs="Times New Roman"/>
          <w:sz w:val="24"/>
          <w:szCs w:val="24"/>
        </w:rPr>
        <w:t>,</w:t>
      </w:r>
      <w:r w:rsidRPr="00541961">
        <w:rPr>
          <w:rFonts w:ascii="Times New Roman" w:hAnsi="Times New Roman" w:cs="Times New Roman"/>
          <w:sz w:val="24"/>
          <w:szCs w:val="24"/>
        </w:rPr>
        <w:t xml:space="preserve"> resulting in </w:t>
      </w:r>
      <w:r w:rsidR="00492A23" w:rsidRPr="00541961">
        <w:rPr>
          <w:rFonts w:ascii="Times New Roman" w:hAnsi="Times New Roman" w:cs="Times New Roman"/>
          <w:sz w:val="24"/>
          <w:szCs w:val="24"/>
        </w:rPr>
        <w:t>a substantial</w:t>
      </w:r>
      <w:r w:rsidRPr="00541961">
        <w:rPr>
          <w:rFonts w:ascii="Times New Roman" w:hAnsi="Times New Roman" w:cs="Times New Roman"/>
          <w:sz w:val="24"/>
          <w:szCs w:val="24"/>
        </w:rPr>
        <w:t xml:space="preserve"> </w:t>
      </w:r>
      <w:r w:rsidR="00492A23" w:rsidRPr="00541961">
        <w:rPr>
          <w:rFonts w:ascii="Times New Roman" w:hAnsi="Times New Roman" w:cs="Times New Roman"/>
          <w:sz w:val="24"/>
          <w:szCs w:val="24"/>
        </w:rPr>
        <w:t xml:space="preserve">amount of </w:t>
      </w:r>
      <w:r w:rsidRPr="00541961">
        <w:rPr>
          <w:rFonts w:ascii="Times New Roman" w:hAnsi="Times New Roman" w:cs="Times New Roman"/>
          <w:sz w:val="24"/>
          <w:szCs w:val="24"/>
        </w:rPr>
        <w:t xml:space="preserve">training and testing data sets </w:t>
      </w:r>
      <w:r w:rsidR="00492A23" w:rsidRPr="00541961">
        <w:rPr>
          <w:rFonts w:ascii="Times New Roman" w:hAnsi="Times New Roman" w:cs="Times New Roman"/>
          <w:sz w:val="24"/>
          <w:szCs w:val="24"/>
        </w:rPr>
        <w:t>with</w:t>
      </w:r>
      <w:r w:rsidRPr="00541961">
        <w:rPr>
          <w:rFonts w:ascii="Times New Roman" w:hAnsi="Times New Roman" w:cs="Times New Roman"/>
          <w:sz w:val="24"/>
          <w:szCs w:val="24"/>
        </w:rPr>
        <w:t xml:space="preserve"> different number of </w:t>
      </w:r>
      <w:r w:rsidRPr="00541961">
        <w:rPr>
          <w:rFonts w:ascii="Times New Roman" w:hAnsi="Times New Roman" w:cs="Times New Roman"/>
          <w:i/>
          <w:iCs/>
          <w:sz w:val="24"/>
          <w:szCs w:val="24"/>
        </w:rPr>
        <w:t>WIP</w:t>
      </w:r>
      <w:r w:rsidRPr="00541961">
        <w:rPr>
          <w:rFonts w:ascii="Times New Roman" w:hAnsi="Times New Roman" w:cs="Times New Roman"/>
          <w:sz w:val="24"/>
          <w:szCs w:val="24"/>
        </w:rPr>
        <w:t xml:space="preserve"> intervals, product mix</w:t>
      </w:r>
      <w:r w:rsidR="00492A23" w:rsidRPr="00541961">
        <w:rPr>
          <w:rFonts w:ascii="Times New Roman" w:hAnsi="Times New Roman" w:cs="Times New Roman"/>
          <w:sz w:val="24"/>
          <w:szCs w:val="24"/>
        </w:rPr>
        <w:t>es</w:t>
      </w:r>
      <w:r w:rsidRPr="00541961">
        <w:rPr>
          <w:rFonts w:ascii="Times New Roman" w:hAnsi="Times New Roman" w:cs="Times New Roman"/>
          <w:sz w:val="24"/>
          <w:szCs w:val="24"/>
        </w:rPr>
        <w:t xml:space="preserve"> and </w:t>
      </w:r>
      <w:r w:rsidR="00492A23" w:rsidRPr="00541961">
        <w:rPr>
          <w:rFonts w:ascii="Times New Roman" w:hAnsi="Times New Roman" w:cs="Times New Roman"/>
          <w:sz w:val="24"/>
          <w:szCs w:val="24"/>
        </w:rPr>
        <w:t xml:space="preserve">also a range of </w:t>
      </w:r>
      <w:r w:rsidRPr="00541961">
        <w:rPr>
          <w:rFonts w:ascii="Times New Roman" w:hAnsi="Times New Roman" w:cs="Times New Roman"/>
          <w:sz w:val="24"/>
          <w:szCs w:val="24"/>
        </w:rPr>
        <w:t>resources. The estimated flowtimes showed remarkably interesting conformance to the observed flowtimes</w:t>
      </w:r>
      <w:r w:rsidR="00F736D5" w:rsidRPr="00541961">
        <w:rPr>
          <w:rFonts w:ascii="Times New Roman" w:hAnsi="Times New Roman" w:cs="Times New Roman"/>
          <w:sz w:val="24"/>
          <w:szCs w:val="24"/>
        </w:rPr>
        <w:t>,</w:t>
      </w:r>
      <w:r w:rsidRPr="00541961">
        <w:rPr>
          <w:rFonts w:ascii="Times New Roman" w:hAnsi="Times New Roman" w:cs="Times New Roman"/>
          <w:sz w:val="24"/>
          <w:szCs w:val="24"/>
        </w:rPr>
        <w:t xml:space="preserve"> with error margin</w:t>
      </w:r>
      <w:r w:rsidR="00F736D5" w:rsidRPr="00541961">
        <w:rPr>
          <w:rFonts w:ascii="Times New Roman" w:hAnsi="Times New Roman" w:cs="Times New Roman"/>
          <w:sz w:val="24"/>
          <w:szCs w:val="24"/>
        </w:rPr>
        <w:t>s of</w:t>
      </w:r>
      <w:r w:rsidRPr="00541961">
        <w:rPr>
          <w:rFonts w:ascii="Times New Roman" w:hAnsi="Times New Roman" w:cs="Times New Roman"/>
          <w:sz w:val="24"/>
          <w:szCs w:val="24"/>
        </w:rPr>
        <w:t xml:space="preserve"> less than 10% in most case</w:t>
      </w:r>
      <w:r w:rsidR="00F736D5" w:rsidRPr="00541961">
        <w:rPr>
          <w:rFonts w:ascii="Times New Roman" w:hAnsi="Times New Roman" w:cs="Times New Roman"/>
          <w:sz w:val="24"/>
          <w:szCs w:val="24"/>
        </w:rPr>
        <w:t>s</w:t>
      </w:r>
      <w:r w:rsidRPr="00541961">
        <w:rPr>
          <w:rFonts w:ascii="Times New Roman" w:hAnsi="Times New Roman" w:cs="Times New Roman"/>
          <w:sz w:val="24"/>
          <w:szCs w:val="24"/>
        </w:rPr>
        <w:t>.</w:t>
      </w:r>
      <w:r w:rsidR="00492A23" w:rsidRPr="00541961">
        <w:rPr>
          <w:rFonts w:ascii="Times New Roman" w:hAnsi="Times New Roman" w:cs="Times New Roman"/>
          <w:sz w:val="24"/>
          <w:szCs w:val="24"/>
        </w:rPr>
        <w:t xml:space="preserve">  </w:t>
      </w:r>
    </w:p>
    <w:p w14:paraId="4017F877" w14:textId="71B26FB3" w:rsidR="00B940F0" w:rsidRPr="00541961" w:rsidRDefault="00B42622" w:rsidP="0070789E">
      <w:pPr>
        <w:spacing w:after="0" w:line="360" w:lineRule="auto"/>
        <w:ind w:firstLine="720"/>
        <w:jc w:val="both"/>
        <w:rPr>
          <w:rFonts w:ascii="Times New Roman" w:hAnsi="Times New Roman" w:cs="Times New Roman"/>
          <w:sz w:val="24"/>
          <w:szCs w:val="24"/>
        </w:rPr>
      </w:pPr>
      <w:r w:rsidRPr="00541961">
        <w:rPr>
          <w:rFonts w:ascii="Times New Roman" w:hAnsi="Times New Roman" w:cs="Times New Roman"/>
          <w:sz w:val="24"/>
          <w:szCs w:val="24"/>
        </w:rPr>
        <w:t>As shown, t</w:t>
      </w:r>
      <w:r w:rsidR="006A4320" w:rsidRPr="00541961">
        <w:rPr>
          <w:rFonts w:ascii="Times New Roman" w:hAnsi="Times New Roman" w:cs="Times New Roman"/>
          <w:sz w:val="24"/>
          <w:szCs w:val="24"/>
        </w:rPr>
        <w:t xml:space="preserve">he model we propose provides manufacturing </w:t>
      </w:r>
      <w:r w:rsidR="00C7073A" w:rsidRPr="00541961">
        <w:rPr>
          <w:rFonts w:ascii="Times New Roman" w:hAnsi="Times New Roman" w:cs="Times New Roman"/>
          <w:sz w:val="24"/>
          <w:szCs w:val="24"/>
        </w:rPr>
        <w:t xml:space="preserve">managers with the </w:t>
      </w:r>
      <w:r w:rsidR="006A4320" w:rsidRPr="00541961">
        <w:rPr>
          <w:rFonts w:ascii="Times New Roman" w:hAnsi="Times New Roman" w:cs="Times New Roman"/>
          <w:sz w:val="24"/>
          <w:szCs w:val="24"/>
        </w:rPr>
        <w:t xml:space="preserve">competency to </w:t>
      </w:r>
      <w:r w:rsidR="00467E65" w:rsidRPr="00541961">
        <w:rPr>
          <w:rFonts w:ascii="Times New Roman" w:hAnsi="Times New Roman" w:cs="Times New Roman"/>
          <w:sz w:val="24"/>
          <w:szCs w:val="24"/>
        </w:rPr>
        <w:t>be cognizant of</w:t>
      </w:r>
      <w:r w:rsidR="00C7073A" w:rsidRPr="00541961">
        <w:rPr>
          <w:rFonts w:ascii="Times New Roman" w:hAnsi="Times New Roman" w:cs="Times New Roman"/>
          <w:sz w:val="24"/>
          <w:szCs w:val="24"/>
        </w:rPr>
        <w:t xml:space="preserve"> the </w:t>
      </w:r>
      <w:r w:rsidRPr="00541961">
        <w:rPr>
          <w:rFonts w:ascii="Times New Roman" w:hAnsi="Times New Roman" w:cs="Times New Roman"/>
          <w:sz w:val="24"/>
          <w:szCs w:val="24"/>
        </w:rPr>
        <w:t xml:space="preserve">complex </w:t>
      </w:r>
      <w:r w:rsidR="00C7073A" w:rsidRPr="00541961">
        <w:rPr>
          <w:rFonts w:ascii="Times New Roman" w:hAnsi="Times New Roman" w:cs="Times New Roman"/>
          <w:sz w:val="24"/>
          <w:szCs w:val="24"/>
        </w:rPr>
        <w:t xml:space="preserve">interrelationships between </w:t>
      </w:r>
      <w:r w:rsidRPr="00541961">
        <w:rPr>
          <w:rFonts w:ascii="Times New Roman" w:hAnsi="Times New Roman" w:cs="Times New Roman"/>
          <w:sz w:val="24"/>
          <w:szCs w:val="24"/>
        </w:rPr>
        <w:t xml:space="preserve">flowtimes and manufacturing system status, </w:t>
      </w:r>
      <w:r w:rsidR="00F736D5" w:rsidRPr="00541961">
        <w:rPr>
          <w:rFonts w:ascii="Times New Roman" w:hAnsi="Times New Roman" w:cs="Times New Roman"/>
          <w:sz w:val="24"/>
          <w:szCs w:val="24"/>
        </w:rPr>
        <w:t>and</w:t>
      </w:r>
      <w:r w:rsidRPr="00541961">
        <w:rPr>
          <w:rFonts w:ascii="Times New Roman" w:hAnsi="Times New Roman" w:cs="Times New Roman"/>
          <w:sz w:val="24"/>
          <w:szCs w:val="24"/>
        </w:rPr>
        <w:t xml:space="preserve"> also</w:t>
      </w:r>
      <w:r w:rsidR="003E277A" w:rsidRPr="00541961">
        <w:rPr>
          <w:rFonts w:ascii="Times New Roman" w:hAnsi="Times New Roman" w:cs="Times New Roman"/>
          <w:sz w:val="24"/>
          <w:szCs w:val="24"/>
        </w:rPr>
        <w:t xml:space="preserve"> </w:t>
      </w:r>
      <w:r w:rsidR="00E32AC2" w:rsidRPr="00541961">
        <w:rPr>
          <w:rFonts w:ascii="Times New Roman" w:hAnsi="Times New Roman" w:cs="Times New Roman"/>
          <w:sz w:val="24"/>
          <w:szCs w:val="24"/>
        </w:rPr>
        <w:t>to</w:t>
      </w:r>
      <w:r w:rsidR="00F736D5" w:rsidRPr="00541961">
        <w:rPr>
          <w:rFonts w:ascii="Times New Roman" w:hAnsi="Times New Roman" w:cs="Times New Roman"/>
          <w:sz w:val="24"/>
          <w:szCs w:val="24"/>
        </w:rPr>
        <w:t xml:space="preserve"> be able to</w:t>
      </w:r>
      <w:r w:rsidR="00E32AC2" w:rsidRPr="00541961">
        <w:rPr>
          <w:rFonts w:ascii="Times New Roman" w:hAnsi="Times New Roman" w:cs="Times New Roman"/>
          <w:sz w:val="24"/>
          <w:szCs w:val="24"/>
        </w:rPr>
        <w:t xml:space="preserve"> </w:t>
      </w:r>
      <w:r w:rsidR="003E277A" w:rsidRPr="00541961">
        <w:rPr>
          <w:rFonts w:ascii="Times New Roman" w:hAnsi="Times New Roman" w:cs="Times New Roman"/>
          <w:sz w:val="24"/>
          <w:szCs w:val="24"/>
        </w:rPr>
        <w:t>predict flowtime</w:t>
      </w:r>
      <w:r w:rsidR="00F736D5" w:rsidRPr="00541961">
        <w:rPr>
          <w:rFonts w:ascii="Times New Roman" w:hAnsi="Times New Roman" w:cs="Times New Roman"/>
          <w:sz w:val="24"/>
          <w:szCs w:val="24"/>
        </w:rPr>
        <w:t>s</w:t>
      </w:r>
      <w:r w:rsidR="003E277A" w:rsidRPr="00541961">
        <w:rPr>
          <w:rFonts w:ascii="Times New Roman" w:hAnsi="Times New Roman" w:cs="Times New Roman"/>
          <w:sz w:val="24"/>
          <w:szCs w:val="24"/>
        </w:rPr>
        <w:t xml:space="preserve"> of random orders </w:t>
      </w:r>
      <w:r w:rsidR="00F736D5" w:rsidRPr="00541961">
        <w:rPr>
          <w:rFonts w:ascii="Times New Roman" w:hAnsi="Times New Roman" w:cs="Times New Roman"/>
          <w:sz w:val="24"/>
          <w:szCs w:val="24"/>
        </w:rPr>
        <w:t>for</w:t>
      </w:r>
      <w:r w:rsidR="003E277A" w:rsidRPr="00541961">
        <w:rPr>
          <w:rFonts w:ascii="Times New Roman" w:hAnsi="Times New Roman" w:cs="Times New Roman"/>
          <w:sz w:val="24"/>
          <w:szCs w:val="24"/>
        </w:rPr>
        <w:t xml:space="preserve"> different process plans emanating from manufacturing systems with multiple resources. By incorporating a 95% service level, most importantly, manufacturing managers are able to maintain confidence of the realistic predictive capabilities of the SVM model.</w:t>
      </w:r>
      <w:r w:rsidR="00660B1A" w:rsidRPr="00541961">
        <w:rPr>
          <w:rFonts w:ascii="Times New Roman" w:hAnsi="Times New Roman" w:cs="Times New Roman"/>
          <w:sz w:val="24"/>
          <w:szCs w:val="24"/>
        </w:rPr>
        <w:t xml:space="preserve"> </w:t>
      </w:r>
      <w:r w:rsidR="00C7073A" w:rsidRPr="00541961">
        <w:rPr>
          <w:rFonts w:ascii="Times New Roman" w:hAnsi="Times New Roman" w:cs="Times New Roman"/>
          <w:sz w:val="24"/>
          <w:szCs w:val="24"/>
        </w:rPr>
        <w:t xml:space="preserve">Arguably, among other </w:t>
      </w:r>
      <w:r w:rsidR="00F16864" w:rsidRPr="00541961">
        <w:rPr>
          <w:rFonts w:ascii="Times New Roman" w:hAnsi="Times New Roman" w:cs="Times New Roman"/>
          <w:sz w:val="24"/>
          <w:szCs w:val="24"/>
        </w:rPr>
        <w:t xml:space="preserve">potential benefits of </w:t>
      </w:r>
      <w:r w:rsidR="00F736D5" w:rsidRPr="00541961">
        <w:rPr>
          <w:rFonts w:ascii="Times New Roman" w:hAnsi="Times New Roman" w:cs="Times New Roman"/>
          <w:sz w:val="24"/>
          <w:szCs w:val="24"/>
        </w:rPr>
        <w:t>our</w:t>
      </w:r>
      <w:r w:rsidR="00F16864" w:rsidRPr="00541961">
        <w:rPr>
          <w:rFonts w:ascii="Times New Roman" w:hAnsi="Times New Roman" w:cs="Times New Roman"/>
          <w:sz w:val="24"/>
          <w:szCs w:val="24"/>
        </w:rPr>
        <w:t xml:space="preserve"> modelling </w:t>
      </w:r>
      <w:r w:rsidR="00F736D5" w:rsidRPr="00541961">
        <w:rPr>
          <w:rFonts w:ascii="Times New Roman" w:hAnsi="Times New Roman" w:cs="Times New Roman"/>
          <w:sz w:val="24"/>
          <w:szCs w:val="24"/>
        </w:rPr>
        <w:t>for</w:t>
      </w:r>
      <w:r w:rsidR="00F16864" w:rsidRPr="00541961">
        <w:rPr>
          <w:rFonts w:ascii="Times New Roman" w:hAnsi="Times New Roman" w:cs="Times New Roman"/>
          <w:sz w:val="24"/>
          <w:szCs w:val="24"/>
        </w:rPr>
        <w:t xml:space="preserve"> manufacturing managers is that </w:t>
      </w:r>
      <w:r w:rsidR="00FA4210" w:rsidRPr="00541961">
        <w:rPr>
          <w:rFonts w:ascii="Times New Roman" w:hAnsi="Times New Roman" w:cs="Times New Roman"/>
          <w:sz w:val="24"/>
          <w:szCs w:val="24"/>
        </w:rPr>
        <w:t xml:space="preserve">much broader workload </w:t>
      </w:r>
      <w:r w:rsidR="00D21C25" w:rsidRPr="00541961">
        <w:rPr>
          <w:rFonts w:ascii="Times New Roman" w:hAnsi="Times New Roman" w:cs="Times New Roman"/>
          <w:sz w:val="24"/>
          <w:szCs w:val="24"/>
        </w:rPr>
        <w:t xml:space="preserve">scheduling and </w:t>
      </w:r>
      <w:r w:rsidR="00FA4210" w:rsidRPr="00541961">
        <w:rPr>
          <w:rFonts w:ascii="Times New Roman" w:hAnsi="Times New Roman" w:cs="Times New Roman"/>
          <w:sz w:val="24"/>
          <w:szCs w:val="24"/>
        </w:rPr>
        <w:t xml:space="preserve">control will be </w:t>
      </w:r>
      <w:r w:rsidR="00C7073A" w:rsidRPr="00541961">
        <w:rPr>
          <w:rFonts w:ascii="Times New Roman" w:hAnsi="Times New Roman" w:cs="Times New Roman"/>
          <w:sz w:val="24"/>
          <w:szCs w:val="24"/>
        </w:rPr>
        <w:t>support</w:t>
      </w:r>
      <w:r w:rsidR="00FA4210" w:rsidRPr="00541961">
        <w:rPr>
          <w:rFonts w:ascii="Times New Roman" w:hAnsi="Times New Roman" w:cs="Times New Roman"/>
          <w:sz w:val="24"/>
          <w:szCs w:val="24"/>
        </w:rPr>
        <w:t>ed</w:t>
      </w:r>
      <w:r w:rsidR="00C7073A" w:rsidRPr="00541961">
        <w:rPr>
          <w:rFonts w:ascii="Times New Roman" w:hAnsi="Times New Roman" w:cs="Times New Roman"/>
          <w:sz w:val="24"/>
          <w:szCs w:val="24"/>
        </w:rPr>
        <w:t xml:space="preserve">, particularly in </w:t>
      </w:r>
      <w:r w:rsidR="00FA4210" w:rsidRPr="00541961">
        <w:rPr>
          <w:rFonts w:ascii="Times New Roman" w:hAnsi="Times New Roman" w:cs="Times New Roman"/>
          <w:sz w:val="24"/>
          <w:szCs w:val="24"/>
        </w:rPr>
        <w:t xml:space="preserve">environments </w:t>
      </w:r>
      <w:r w:rsidR="00D21C25" w:rsidRPr="00541961">
        <w:rPr>
          <w:rFonts w:ascii="Times New Roman" w:hAnsi="Times New Roman" w:cs="Times New Roman"/>
          <w:sz w:val="24"/>
          <w:szCs w:val="24"/>
        </w:rPr>
        <w:t>with</w:t>
      </w:r>
      <w:r w:rsidR="00FA4210" w:rsidRPr="00541961">
        <w:rPr>
          <w:rFonts w:ascii="Times New Roman" w:hAnsi="Times New Roman" w:cs="Times New Roman"/>
          <w:sz w:val="24"/>
          <w:szCs w:val="24"/>
        </w:rPr>
        <w:t xml:space="preserve"> </w:t>
      </w:r>
      <w:r w:rsidR="00C7073A" w:rsidRPr="00541961">
        <w:rPr>
          <w:rFonts w:ascii="Times New Roman" w:hAnsi="Times New Roman" w:cs="Times New Roman"/>
          <w:sz w:val="24"/>
          <w:szCs w:val="24"/>
        </w:rPr>
        <w:t xml:space="preserve">multiple </w:t>
      </w:r>
      <w:r w:rsidR="00E32AC2" w:rsidRPr="00541961">
        <w:rPr>
          <w:rFonts w:ascii="Times New Roman" w:hAnsi="Times New Roman" w:cs="Times New Roman"/>
          <w:sz w:val="24"/>
          <w:szCs w:val="24"/>
        </w:rPr>
        <w:t xml:space="preserve">operating </w:t>
      </w:r>
      <w:r w:rsidR="00D21C25" w:rsidRPr="00541961">
        <w:rPr>
          <w:rFonts w:ascii="Times New Roman" w:hAnsi="Times New Roman" w:cs="Times New Roman"/>
          <w:sz w:val="24"/>
          <w:szCs w:val="24"/>
        </w:rPr>
        <w:t>machines</w:t>
      </w:r>
      <w:r w:rsidR="00C7073A" w:rsidRPr="00541961">
        <w:rPr>
          <w:rFonts w:ascii="Times New Roman" w:hAnsi="Times New Roman" w:cs="Times New Roman"/>
          <w:sz w:val="24"/>
          <w:szCs w:val="24"/>
        </w:rPr>
        <w:t>.</w:t>
      </w:r>
      <w:r w:rsidR="00D21C25" w:rsidRPr="00541961">
        <w:rPr>
          <w:rFonts w:ascii="Times New Roman" w:hAnsi="Times New Roman" w:cs="Times New Roman"/>
          <w:sz w:val="24"/>
          <w:szCs w:val="24"/>
        </w:rPr>
        <w:t xml:space="preserve"> Thus, this study has a </w:t>
      </w:r>
      <w:r w:rsidR="00C7073A" w:rsidRPr="00541961">
        <w:rPr>
          <w:rFonts w:ascii="Times New Roman" w:hAnsi="Times New Roman" w:cs="Times New Roman"/>
          <w:sz w:val="24"/>
          <w:szCs w:val="24"/>
        </w:rPr>
        <w:t>forecasting</w:t>
      </w:r>
      <w:r w:rsidR="00D21C25" w:rsidRPr="00541961">
        <w:rPr>
          <w:rFonts w:ascii="Times New Roman" w:hAnsi="Times New Roman" w:cs="Times New Roman"/>
          <w:sz w:val="24"/>
          <w:szCs w:val="24"/>
        </w:rPr>
        <w:t xml:space="preserve"> role</w:t>
      </w:r>
      <w:r w:rsidR="00C7073A" w:rsidRPr="00541961">
        <w:rPr>
          <w:rFonts w:ascii="Times New Roman" w:hAnsi="Times New Roman" w:cs="Times New Roman"/>
          <w:sz w:val="24"/>
          <w:szCs w:val="24"/>
        </w:rPr>
        <w:t xml:space="preserve">. </w:t>
      </w:r>
      <w:r w:rsidR="00F736D5" w:rsidRPr="00541961">
        <w:rPr>
          <w:rFonts w:ascii="Times New Roman" w:hAnsi="Times New Roman" w:cs="Times New Roman"/>
          <w:sz w:val="24"/>
          <w:szCs w:val="24"/>
        </w:rPr>
        <w:t>S</w:t>
      </w:r>
      <w:r w:rsidR="00545FFD" w:rsidRPr="00541961">
        <w:rPr>
          <w:rFonts w:ascii="Times New Roman" w:hAnsi="Times New Roman" w:cs="Times New Roman"/>
          <w:sz w:val="24"/>
          <w:szCs w:val="24"/>
        </w:rPr>
        <w:t xml:space="preserve">uccessful use of the SVM to achieve high service levels (and by implication, customer satisfaction) suggests that there is considerable potential </w:t>
      </w:r>
      <w:r w:rsidR="00F736D5" w:rsidRPr="00541961">
        <w:rPr>
          <w:rFonts w:ascii="Times New Roman" w:hAnsi="Times New Roman" w:cs="Times New Roman"/>
          <w:sz w:val="24"/>
          <w:szCs w:val="24"/>
        </w:rPr>
        <w:t>for</w:t>
      </w:r>
      <w:r w:rsidR="00545FFD" w:rsidRPr="00541961">
        <w:rPr>
          <w:rFonts w:ascii="Times New Roman" w:hAnsi="Times New Roman" w:cs="Times New Roman"/>
          <w:sz w:val="24"/>
          <w:szCs w:val="24"/>
        </w:rPr>
        <w:t xml:space="preserve"> use of </w:t>
      </w:r>
      <w:r w:rsidR="00154ACD" w:rsidRPr="00541961">
        <w:rPr>
          <w:rFonts w:ascii="Times New Roman" w:hAnsi="Times New Roman" w:cs="Times New Roman"/>
          <w:sz w:val="24"/>
          <w:szCs w:val="24"/>
        </w:rPr>
        <w:t>SVM</w:t>
      </w:r>
      <w:r w:rsidR="00545FFD" w:rsidRPr="00541961">
        <w:rPr>
          <w:rFonts w:ascii="Times New Roman" w:hAnsi="Times New Roman" w:cs="Times New Roman"/>
          <w:sz w:val="24"/>
          <w:szCs w:val="24"/>
        </w:rPr>
        <w:t xml:space="preserve"> modelling in manufacturing </w:t>
      </w:r>
      <w:r w:rsidR="00154ACD" w:rsidRPr="00541961">
        <w:rPr>
          <w:rFonts w:ascii="Times New Roman" w:hAnsi="Times New Roman" w:cs="Times New Roman"/>
          <w:sz w:val="24"/>
          <w:szCs w:val="24"/>
        </w:rPr>
        <w:t xml:space="preserve">systems. </w:t>
      </w:r>
      <w:r w:rsidR="0031445D" w:rsidRPr="00541961">
        <w:rPr>
          <w:rFonts w:ascii="Times New Roman" w:hAnsi="Times New Roman" w:cs="Times New Roman"/>
          <w:sz w:val="24"/>
          <w:szCs w:val="24"/>
        </w:rPr>
        <w:t>Of particular relevance are its ability to articulate complex functions and its low prediction errors in highly heterogeneous production environment</w:t>
      </w:r>
      <w:r w:rsidR="00F736D5" w:rsidRPr="00541961">
        <w:rPr>
          <w:rFonts w:ascii="Times New Roman" w:hAnsi="Times New Roman" w:cs="Times New Roman"/>
          <w:sz w:val="24"/>
          <w:szCs w:val="24"/>
        </w:rPr>
        <w:t>s</w:t>
      </w:r>
      <w:r w:rsidR="0031445D" w:rsidRPr="00541961">
        <w:rPr>
          <w:rFonts w:ascii="Times New Roman" w:hAnsi="Times New Roman" w:cs="Times New Roman"/>
          <w:sz w:val="24"/>
          <w:szCs w:val="24"/>
        </w:rPr>
        <w:t xml:space="preserve">. </w:t>
      </w:r>
      <w:r w:rsidR="00154ACD" w:rsidRPr="00541961">
        <w:rPr>
          <w:rFonts w:ascii="Times New Roman" w:hAnsi="Times New Roman" w:cs="Times New Roman"/>
          <w:sz w:val="24"/>
          <w:szCs w:val="24"/>
        </w:rPr>
        <w:t xml:space="preserve">Indeed, SVM </w:t>
      </w:r>
      <w:r w:rsidR="00F736D5" w:rsidRPr="00541961">
        <w:rPr>
          <w:rFonts w:ascii="Times New Roman" w:hAnsi="Times New Roman" w:cs="Times New Roman"/>
          <w:sz w:val="24"/>
          <w:szCs w:val="24"/>
        </w:rPr>
        <w:t>offers</w:t>
      </w:r>
      <w:r w:rsidR="0031445D" w:rsidRPr="00541961">
        <w:rPr>
          <w:rFonts w:ascii="Times New Roman" w:hAnsi="Times New Roman" w:cs="Times New Roman"/>
          <w:sz w:val="24"/>
          <w:szCs w:val="24"/>
        </w:rPr>
        <w:t xml:space="preserve"> considerable potential in manufacturing areas such as job clustering and flowtime assignment</w:t>
      </w:r>
      <w:r w:rsidR="00F736D5" w:rsidRPr="00541961">
        <w:rPr>
          <w:rFonts w:ascii="Times New Roman" w:hAnsi="Times New Roman" w:cs="Times New Roman"/>
          <w:sz w:val="24"/>
          <w:szCs w:val="24"/>
        </w:rPr>
        <w:t>,</w:t>
      </w:r>
      <w:r w:rsidR="0031445D" w:rsidRPr="00541961">
        <w:rPr>
          <w:rFonts w:ascii="Times New Roman" w:hAnsi="Times New Roman" w:cs="Times New Roman"/>
          <w:sz w:val="24"/>
          <w:szCs w:val="24"/>
        </w:rPr>
        <w:t xml:space="preserve"> due not only</w:t>
      </w:r>
      <w:r w:rsidR="00F736D5" w:rsidRPr="00541961">
        <w:rPr>
          <w:rFonts w:ascii="Times New Roman" w:hAnsi="Times New Roman" w:cs="Times New Roman"/>
          <w:sz w:val="24"/>
          <w:szCs w:val="24"/>
        </w:rPr>
        <w:t xml:space="preserve"> to</w:t>
      </w:r>
      <w:r w:rsidR="0031445D" w:rsidRPr="00541961">
        <w:rPr>
          <w:rFonts w:ascii="Times New Roman" w:hAnsi="Times New Roman" w:cs="Times New Roman"/>
          <w:sz w:val="24"/>
          <w:szCs w:val="24"/>
        </w:rPr>
        <w:t xml:space="preserve"> its robustness, but also</w:t>
      </w:r>
      <w:r w:rsidR="00F736D5" w:rsidRPr="00541961">
        <w:rPr>
          <w:rFonts w:ascii="Times New Roman" w:hAnsi="Times New Roman" w:cs="Times New Roman"/>
          <w:sz w:val="24"/>
          <w:szCs w:val="24"/>
        </w:rPr>
        <w:t xml:space="preserve"> to</w:t>
      </w:r>
      <w:r w:rsidR="0031445D" w:rsidRPr="00541961">
        <w:rPr>
          <w:rFonts w:ascii="Times New Roman" w:hAnsi="Times New Roman" w:cs="Times New Roman"/>
          <w:sz w:val="24"/>
          <w:szCs w:val="24"/>
        </w:rPr>
        <w:t xml:space="preserve"> </w:t>
      </w:r>
      <w:r w:rsidR="00154ACD" w:rsidRPr="00541961">
        <w:rPr>
          <w:rFonts w:ascii="Times New Roman" w:hAnsi="Times New Roman" w:cs="Times New Roman"/>
          <w:sz w:val="24"/>
          <w:szCs w:val="24"/>
        </w:rPr>
        <w:t xml:space="preserve">its adaptability </w:t>
      </w:r>
      <w:r w:rsidR="00F736D5" w:rsidRPr="00541961">
        <w:rPr>
          <w:rFonts w:ascii="Times New Roman" w:hAnsi="Times New Roman" w:cs="Times New Roman"/>
          <w:sz w:val="24"/>
          <w:szCs w:val="24"/>
        </w:rPr>
        <w:t>for</w:t>
      </w:r>
      <w:r w:rsidR="00154ACD" w:rsidRPr="00541961">
        <w:rPr>
          <w:rFonts w:ascii="Times New Roman" w:hAnsi="Times New Roman" w:cs="Times New Roman"/>
          <w:sz w:val="24"/>
          <w:szCs w:val="24"/>
        </w:rPr>
        <w:t xml:space="preserve"> complex data</w:t>
      </w:r>
      <w:r w:rsidR="0031445D" w:rsidRPr="00541961">
        <w:rPr>
          <w:rFonts w:ascii="Times New Roman" w:hAnsi="Times New Roman" w:cs="Times New Roman"/>
          <w:sz w:val="24"/>
          <w:szCs w:val="24"/>
        </w:rPr>
        <w:t>.</w:t>
      </w:r>
    </w:p>
    <w:p w14:paraId="72A3BE3A" w14:textId="77777777" w:rsidR="00C0430F" w:rsidRPr="00541961" w:rsidRDefault="00C0430F" w:rsidP="0070789E">
      <w:pPr>
        <w:spacing w:after="0" w:line="360" w:lineRule="auto"/>
        <w:ind w:firstLine="720"/>
        <w:jc w:val="both"/>
        <w:rPr>
          <w:rFonts w:ascii="Times New Roman" w:hAnsi="Times New Roman" w:cs="Times New Roman"/>
          <w:sz w:val="24"/>
          <w:szCs w:val="24"/>
        </w:rPr>
      </w:pPr>
    </w:p>
    <w:p w14:paraId="401A4780" w14:textId="6CD38D5C" w:rsidR="00D741CA" w:rsidRPr="00541961" w:rsidRDefault="00154ACD" w:rsidP="0070789E">
      <w:pPr>
        <w:autoSpaceDE w:val="0"/>
        <w:autoSpaceDN w:val="0"/>
        <w:adjustRightInd w:val="0"/>
        <w:spacing w:after="0" w:line="360" w:lineRule="auto"/>
        <w:jc w:val="both"/>
        <w:rPr>
          <w:rFonts w:ascii="Times New Roman" w:hAnsi="Times New Roman" w:cs="Times New Roman"/>
          <w:b/>
          <w:bCs/>
          <w:sz w:val="24"/>
          <w:szCs w:val="24"/>
        </w:rPr>
      </w:pPr>
      <w:r w:rsidRPr="00541961">
        <w:rPr>
          <w:rFonts w:ascii="Times New Roman" w:hAnsi="Times New Roman" w:cs="Times New Roman"/>
          <w:b/>
          <w:bCs/>
          <w:sz w:val="24"/>
          <w:szCs w:val="24"/>
        </w:rPr>
        <w:t>References</w:t>
      </w:r>
    </w:p>
    <w:p w14:paraId="3FB43E35" w14:textId="560B2705" w:rsidR="00C95A0B" w:rsidRPr="00541961" w:rsidRDefault="00C95A0B" w:rsidP="00C95A0B">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Baker, K. and Scudder, G. 1990. Sequencing with earliness and tardiness penalties: a review. Operations research, 38(1), pp.22-36.</w:t>
      </w:r>
    </w:p>
    <w:p w14:paraId="785C66A5" w14:textId="5443B9B7" w:rsidR="00AE55C5" w:rsidRPr="00541961" w:rsidRDefault="00AE55C5" w:rsidP="00C95A0B">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Baykasoğlu, A., Göçken, M. and Unutmaz, Z. 2008. New approaches to due date assignment in job shops. European Journal of Operational Research, 187(1), pp.31-45.</w:t>
      </w:r>
    </w:p>
    <w:p w14:paraId="62BE8AE0" w14:textId="77777777" w:rsidR="004D2954" w:rsidRPr="00541961" w:rsidRDefault="004D2954"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Bertrand, J., and Wortmann, J. 1981. Production Control and Information Systems for Component-Manufacturing Shops. Amsterdam: Elsevier Scientific Publishing Company.</w:t>
      </w:r>
    </w:p>
    <w:p w14:paraId="44AB88F2" w14:textId="4FDCD0CB" w:rsidR="00540315" w:rsidRPr="00541961" w:rsidRDefault="00540315" w:rsidP="00540315">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lastRenderedPageBreak/>
        <w:t>Blackstone, J., Phillips, D. and Hogg, G. 1982. A state-of-the-art survey of dispatching rules for manufacturing job shop operations. The International Journal of Production Research, 20(1), pp.27-45.</w:t>
      </w:r>
    </w:p>
    <w:p w14:paraId="42E2AF9B" w14:textId="20D5695C" w:rsidR="007034F3" w:rsidRPr="00541961" w:rsidRDefault="007034F3"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Breithaupt, J., Land, M. and Nyhuis, P. 2002. The workload control concept: theory and practical extensions of Load Oriented Order Release. Production Planning &amp; Control, 13(7), pp.625-638.</w:t>
      </w:r>
    </w:p>
    <w:p w14:paraId="433FE3DF" w14:textId="77777777" w:rsidR="00D060B3" w:rsidRPr="00541961" w:rsidRDefault="00D060B3"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Cattani, K., Dahan, E. and Schmidt, G. 2010. Lowest cost may not lower total cost: Using “spackling” to smooth mass</w:t>
      </w:r>
      <w:r w:rsidRPr="00541961">
        <w:rPr>
          <w:rFonts w:ascii="Cambria Math" w:hAnsi="Cambria Math" w:cs="Cambria Math"/>
          <w:sz w:val="24"/>
          <w:szCs w:val="24"/>
        </w:rPr>
        <w:t>‐</w:t>
      </w:r>
      <w:r w:rsidRPr="00541961">
        <w:rPr>
          <w:rFonts w:ascii="Times New Roman" w:hAnsi="Times New Roman" w:cs="Times New Roman"/>
          <w:sz w:val="24"/>
          <w:szCs w:val="24"/>
        </w:rPr>
        <w:t xml:space="preserve">customized production. Production and Operations Management, 19(5), pp.531-545. </w:t>
      </w:r>
    </w:p>
    <w:p w14:paraId="0515C2C0" w14:textId="77777777" w:rsidR="00EC49D5" w:rsidRPr="00541961" w:rsidRDefault="00EC49D5"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Cheng, T. and Gupta, M. 1989. Survey of scheduling research involving due date determination decisions. European Journal of Operational Research, 38(2), pp.156-166.</w:t>
      </w:r>
    </w:p>
    <w:p w14:paraId="2EDCDFF8" w14:textId="507273F6" w:rsidR="00EC49D5" w:rsidRPr="00541961" w:rsidRDefault="00EC49D5"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Cheng, T. 1988. Optimal common due-date with limited completion time deviation. Computers &amp; Operations Research, 15(2), pp.91-96.</w:t>
      </w:r>
    </w:p>
    <w:p w14:paraId="781FD8CB" w14:textId="53E74A90" w:rsidR="00DE6CAD" w:rsidRPr="00541961" w:rsidRDefault="00DE6CAD" w:rsidP="00DE6CAD">
      <w:pPr>
        <w:shd w:val="clear" w:color="auto" w:fill="FFFFFF"/>
        <w:ind w:left="540" w:hanging="540"/>
        <w:rPr>
          <w:rFonts w:ascii="Times New Roman" w:hAnsi="Times New Roman" w:cs="Times New Roman"/>
          <w:sz w:val="24"/>
          <w:szCs w:val="24"/>
        </w:rPr>
      </w:pPr>
      <w:r w:rsidRPr="00541961">
        <w:rPr>
          <w:rFonts w:ascii="Times New Roman" w:hAnsi="Times New Roman" w:cs="Times New Roman"/>
          <w:sz w:val="24"/>
          <w:szCs w:val="24"/>
        </w:rPr>
        <w:t>Dalalah, D. Al-Araidah, O. 2010. Dynamic decentralised balancing of CONWIP production systems. International Journal of Production Research 48 (13), 3925-3941.</w:t>
      </w:r>
    </w:p>
    <w:p w14:paraId="26770984" w14:textId="598F34B6" w:rsidR="00EC49D5" w:rsidRPr="00541961" w:rsidRDefault="00EC49D5"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Duan, K. and Keerthi, S. 2005</w:t>
      </w:r>
      <w:r w:rsidR="00CD5B58" w:rsidRPr="00541961">
        <w:rPr>
          <w:rFonts w:ascii="Times New Roman" w:hAnsi="Times New Roman" w:cs="Times New Roman"/>
          <w:sz w:val="24"/>
          <w:szCs w:val="24"/>
        </w:rPr>
        <w:t xml:space="preserve">. </w:t>
      </w:r>
      <w:r w:rsidRPr="00541961">
        <w:rPr>
          <w:rFonts w:ascii="Times New Roman" w:hAnsi="Times New Roman" w:cs="Times New Roman"/>
          <w:sz w:val="24"/>
          <w:szCs w:val="24"/>
        </w:rPr>
        <w:t xml:space="preserve">Which is the best multiclass SVM method? An empirical study. In International workshop on multiple classifier systems (pp. 278-285). Springer, Berlin, Heidelberg. </w:t>
      </w:r>
    </w:p>
    <w:p w14:paraId="7EAF7D27" w14:textId="1FC86B1D" w:rsidR="00D741CA" w:rsidRPr="00541961" w:rsidRDefault="00AC7790"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Ferris, M. and Munson, T. 2002. Interior-point methods for massive support vector machines. SIAM Journal on Optimization, 13(</w:t>
      </w:r>
      <w:r w:rsidR="00C575C4" w:rsidRPr="00541961">
        <w:rPr>
          <w:rFonts w:ascii="Times New Roman" w:hAnsi="Times New Roman" w:cs="Times New Roman"/>
          <w:sz w:val="24"/>
          <w:szCs w:val="24"/>
        </w:rPr>
        <w:t>3), pp.783-804.</w:t>
      </w:r>
    </w:p>
    <w:p w14:paraId="660F1EC1" w14:textId="1A596853" w:rsidR="00184FE7" w:rsidRPr="00541961" w:rsidRDefault="00184FE7" w:rsidP="00184FE7">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Frei, F. and Harker, P. 1999. Measuring the efficiency of service delivery processes: an application to retail banking. Journal of Service Research, 1, </w:t>
      </w:r>
      <w:r w:rsidR="009F71C5" w:rsidRPr="00541961">
        <w:rPr>
          <w:rFonts w:ascii="Times New Roman" w:hAnsi="Times New Roman" w:cs="Times New Roman"/>
          <w:sz w:val="24"/>
          <w:szCs w:val="24"/>
        </w:rPr>
        <w:t xml:space="preserve">pp. </w:t>
      </w:r>
      <w:r w:rsidRPr="00541961">
        <w:rPr>
          <w:rFonts w:ascii="Times New Roman" w:hAnsi="Times New Roman" w:cs="Times New Roman"/>
          <w:sz w:val="24"/>
          <w:szCs w:val="24"/>
        </w:rPr>
        <w:t>300–312.</w:t>
      </w:r>
    </w:p>
    <w:p w14:paraId="5F4A8EBE" w14:textId="3AF46162" w:rsidR="00AC7790" w:rsidRPr="00541961" w:rsidRDefault="00AC7790" w:rsidP="00184FE7">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Gansterer, M. 2015. Aggregate planning and forecasting in make-to-order production systems. International Journal of Production Economics, 170, pp.521-528. </w:t>
      </w:r>
    </w:p>
    <w:p w14:paraId="741FF9DB" w14:textId="77777777" w:rsidR="006E1674" w:rsidRPr="00541961" w:rsidRDefault="006E1674"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Gershwin, S. 2018. The future of manufacturing systems engineering. International Journal of Production Research, 56(1-2), pp.224-237.</w:t>
      </w:r>
    </w:p>
    <w:p w14:paraId="09C141F8" w14:textId="77777777" w:rsidR="006E1674" w:rsidRPr="00541961" w:rsidRDefault="006E1674"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Gilat, A. 2008. MATLAB: An introduction with applications, New York, Wiley.</w:t>
      </w:r>
    </w:p>
    <w:p w14:paraId="18275253" w14:textId="77777777" w:rsidR="001040C1" w:rsidRPr="00541961" w:rsidRDefault="001040C1"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Gordon, V., Proth, J. and Chu, C. 2002. A survey of the state-of-the-art of common due date assignment and scheduling research. European Journal of Operational Research, 139(1), pp.1-25.</w:t>
      </w:r>
    </w:p>
    <w:p w14:paraId="378E017C" w14:textId="780E9B78" w:rsidR="001040C1" w:rsidRPr="00541961" w:rsidRDefault="001040C1" w:rsidP="00E767E4">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Graves, S. and Willems, S. 2003. Supply chain design: safety stock placement and supply chain configuration. Handbooks in Operations Research and Management Science, Vol. 11, pp.95-132.</w:t>
      </w:r>
    </w:p>
    <w:p w14:paraId="5DDBC8E3" w14:textId="539AAAB0" w:rsidR="001040C1" w:rsidRPr="00541961" w:rsidRDefault="001040C1"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Guenther, N. and Schonlau, M. 2016. Support vector machines. Stata Journal, 16(4), pp.917-937.</w:t>
      </w:r>
    </w:p>
    <w:p w14:paraId="0EEE06ED" w14:textId="09D054A8" w:rsidR="00B031FE" w:rsidRPr="00541961" w:rsidRDefault="00B031FE"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lastRenderedPageBreak/>
        <w:t>Hopp, W. and Sturgis, M. 2000. Quoting manufacturing due dates subject to a service level constraint. IIE Transactions, 32(9), pp.771-784.</w:t>
      </w:r>
    </w:p>
    <w:p w14:paraId="5C8C7143" w14:textId="4341FACF" w:rsidR="00B031FE" w:rsidRPr="00541961" w:rsidRDefault="00B031FE"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Hsu, C. and Lin, C. 2002. A comparison of methods for multiclass support vector machines. IEEE Transactions on Neural Networks, 13(2), pp.415-425. </w:t>
      </w:r>
    </w:p>
    <w:p w14:paraId="12E1F5E7" w14:textId="77777777" w:rsidR="00B031FE" w:rsidRPr="00541961" w:rsidRDefault="00B031FE"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Husseini, S., O’Brien, C. and Hosseini, S. 2006. A method to enhance volume flexibility in JIT production control. International Journal of Production Economics, 104(2), pp.653-665.</w:t>
      </w:r>
    </w:p>
    <w:p w14:paraId="01A35B3D" w14:textId="77777777" w:rsidR="00A474CA" w:rsidRPr="00541961" w:rsidRDefault="00A474CA"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Janiak, A., Janiak, W., Krysiak, T. and Kwiatkowski, T. 2015. A survey on scheduling problems with due windows. European Journal of Operational Research, 242(2), pp.347-357.</w:t>
      </w:r>
    </w:p>
    <w:p w14:paraId="3BDB0820" w14:textId="3410394B" w:rsidR="00184FE7" w:rsidRPr="00541961" w:rsidRDefault="00646DEE" w:rsidP="00184FE7">
      <w:pPr>
        <w:autoSpaceDE w:val="0"/>
        <w:autoSpaceDN w:val="0"/>
        <w:adjustRightInd w:val="0"/>
        <w:spacing w:after="120"/>
        <w:ind w:left="540" w:hanging="540"/>
        <w:jc w:val="both"/>
        <w:rPr>
          <w:rFonts w:ascii="Times New Roman" w:hAnsi="Times New Roman" w:cs="Times New Roman"/>
          <w:sz w:val="24"/>
          <w:szCs w:val="24"/>
        </w:rPr>
      </w:pPr>
      <w:r>
        <w:rPr>
          <w:rFonts w:ascii="Times New Roman" w:hAnsi="Times New Roman" w:cs="Times New Roman"/>
          <w:sz w:val="24"/>
          <w:szCs w:val="24"/>
        </w:rPr>
        <w:t>Johns, N.</w:t>
      </w:r>
      <w:r w:rsidR="00184FE7" w:rsidRPr="00541961">
        <w:rPr>
          <w:rFonts w:ascii="Times New Roman" w:hAnsi="Times New Roman" w:cs="Times New Roman"/>
          <w:sz w:val="24"/>
          <w:szCs w:val="24"/>
        </w:rPr>
        <w:t xml:space="preserve"> 1999. What is this thing called service? European Journal of Marketing, 33, </w:t>
      </w:r>
      <w:r w:rsidR="009F71C5" w:rsidRPr="00541961">
        <w:rPr>
          <w:rFonts w:ascii="Times New Roman" w:hAnsi="Times New Roman" w:cs="Times New Roman"/>
          <w:sz w:val="24"/>
          <w:szCs w:val="24"/>
        </w:rPr>
        <w:t xml:space="preserve">pp. </w:t>
      </w:r>
      <w:r w:rsidR="00184FE7" w:rsidRPr="00541961">
        <w:rPr>
          <w:rFonts w:ascii="Times New Roman" w:hAnsi="Times New Roman" w:cs="Times New Roman"/>
          <w:sz w:val="24"/>
          <w:szCs w:val="24"/>
        </w:rPr>
        <w:t xml:space="preserve">958–973. </w:t>
      </w:r>
    </w:p>
    <w:p w14:paraId="79B49E45" w14:textId="77777777" w:rsidR="00703477" w:rsidRPr="00541961" w:rsidRDefault="007034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Kaminsky, P. and Kaya, O. 2009. Combined make-to-order/make-to-stock supply chains. IIE Transactions, 41(2), pp.103-119. </w:t>
      </w:r>
    </w:p>
    <w:p w14:paraId="2128C31E" w14:textId="77777777" w:rsidR="00703477" w:rsidRPr="00541961" w:rsidRDefault="007034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Kelton, K., Sadowski, R., Zupick, N. 2014. Simulation with Arena, 6th edition. McGraw-Hill Professional.</w:t>
      </w:r>
    </w:p>
    <w:p w14:paraId="2D62F27F" w14:textId="2C388C16" w:rsidR="00704459" w:rsidRPr="00DB5240" w:rsidRDefault="00704459" w:rsidP="001A6B60">
      <w:pPr>
        <w:autoSpaceDE w:val="0"/>
        <w:autoSpaceDN w:val="0"/>
        <w:adjustRightInd w:val="0"/>
        <w:spacing w:after="120"/>
        <w:ind w:left="540" w:hanging="540"/>
        <w:jc w:val="both"/>
        <w:rPr>
          <w:rFonts w:ascii="Times New Roman" w:hAnsi="Times New Roman" w:cs="Times New Roman"/>
          <w:color w:val="C00000"/>
          <w:sz w:val="24"/>
          <w:szCs w:val="24"/>
        </w:rPr>
      </w:pPr>
      <w:r w:rsidRPr="00DB5240">
        <w:rPr>
          <w:rFonts w:ascii="Times New Roman" w:hAnsi="Times New Roman" w:cs="Times New Roman"/>
          <w:color w:val="C00000"/>
          <w:sz w:val="24"/>
          <w:szCs w:val="24"/>
        </w:rPr>
        <w:t xml:space="preserve">Kianpour, P., Gupta, D., Krishnan, K. and Gopalakrishnan, B. 2021. Automated job shop scheduling with dynamic processing times and due dates using project management and industry 4.0. Journal of Industrial and Production Engineering, DOI: </w:t>
      </w:r>
      <w:hyperlink r:id="rId31" w:history="1">
        <w:r w:rsidRPr="00DB5240">
          <w:rPr>
            <w:rStyle w:val="Hyperlink"/>
            <w:rFonts w:ascii="Times New Roman" w:hAnsi="Times New Roman" w:cs="Times New Roman"/>
            <w:color w:val="C00000"/>
            <w:sz w:val="24"/>
            <w:szCs w:val="24"/>
          </w:rPr>
          <w:t>https://doi.org/10.1080/21681015.2021.1937725</w:t>
        </w:r>
      </w:hyperlink>
      <w:r w:rsidRPr="00DB5240">
        <w:rPr>
          <w:rFonts w:ascii="Times New Roman" w:hAnsi="Times New Roman" w:cs="Times New Roman"/>
          <w:color w:val="C00000"/>
          <w:sz w:val="24"/>
          <w:szCs w:val="24"/>
        </w:rPr>
        <w:t>.</w:t>
      </w:r>
    </w:p>
    <w:p w14:paraId="33D207BA" w14:textId="3EA3CFAD" w:rsidR="00703477" w:rsidRPr="00541961" w:rsidRDefault="007034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Kim, T. 2018. An integrated model for production and batch shipments for ramp-up production. Computers &amp; Industrial Engineering, 118, pp.138-152.</w:t>
      </w:r>
    </w:p>
    <w:p w14:paraId="5B4DE202" w14:textId="62DC8804" w:rsidR="00540315" w:rsidRPr="00541961" w:rsidRDefault="00540315" w:rsidP="00540315">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Koulamas, C. 1994. The total tardiness problem: review and extensions. Operations research, 42(6), pp.1025-1041.</w:t>
      </w:r>
    </w:p>
    <w:p w14:paraId="1B7F3C65" w14:textId="57A767EA" w:rsidR="00703477" w:rsidRPr="00541961" w:rsidRDefault="007034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Kramer, F. and Lee, C. 1993. Common due-window scheduling. Production and Operations Management, 2 (4), pp. 262-275</w:t>
      </w:r>
    </w:p>
    <w:p w14:paraId="7B3CAFA7" w14:textId="7C0511CA" w:rsidR="00703477" w:rsidRPr="00541961" w:rsidRDefault="007034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Kumar, A. 2007. From mass customization to mass personalization: a strategic transformation. International Journal of Flexible Manufacturing Systems, 19(4), p</w:t>
      </w:r>
      <w:r w:rsidR="00F86A74" w:rsidRPr="00541961">
        <w:rPr>
          <w:rFonts w:ascii="Times New Roman" w:hAnsi="Times New Roman" w:cs="Times New Roman"/>
          <w:sz w:val="24"/>
          <w:szCs w:val="24"/>
        </w:rPr>
        <w:t>p</w:t>
      </w:r>
      <w:r w:rsidRPr="00541961">
        <w:rPr>
          <w:rFonts w:ascii="Times New Roman" w:hAnsi="Times New Roman" w:cs="Times New Roman"/>
          <w:sz w:val="24"/>
          <w:szCs w:val="24"/>
        </w:rPr>
        <w:t>.533</w:t>
      </w:r>
      <w:r w:rsidR="00F86A74" w:rsidRPr="00541961">
        <w:rPr>
          <w:rFonts w:ascii="Times New Roman" w:hAnsi="Times New Roman" w:cs="Times New Roman"/>
          <w:sz w:val="24"/>
          <w:szCs w:val="24"/>
        </w:rPr>
        <w:t>-547</w:t>
      </w:r>
      <w:r w:rsidRPr="00541961">
        <w:rPr>
          <w:rFonts w:ascii="Times New Roman" w:hAnsi="Times New Roman" w:cs="Times New Roman"/>
          <w:sz w:val="24"/>
          <w:szCs w:val="24"/>
        </w:rPr>
        <w:t xml:space="preserve">. </w:t>
      </w:r>
    </w:p>
    <w:p w14:paraId="1C2D22AF" w14:textId="46502397" w:rsidR="00703477" w:rsidRPr="00541961" w:rsidRDefault="007034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Lee, Y., Lin, Y. and Wahba, G. 2004. Multicategory support vector machines: Theory and application to the classification of microarray data and satellite radiance data. Journal of the American Statistical Association, 99(465), pp.67-81. </w:t>
      </w:r>
    </w:p>
    <w:p w14:paraId="0A984302" w14:textId="77777777" w:rsidR="00AE6340" w:rsidRPr="00541961" w:rsidRDefault="00AE6340"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Li, F., Chen, Z. and Tang, L. 2017. Integrated production, inventory and delivery problems: Complexity and algorithms. INFORMS Journal on Computing, 29(2), pp.232-250.</w:t>
      </w:r>
    </w:p>
    <w:p w14:paraId="748AB18F" w14:textId="0BA5E6F1" w:rsidR="00E767E4" w:rsidRPr="00541961" w:rsidRDefault="00E767E4" w:rsidP="00E767E4">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Lohmer, J. and Lasch, R. 2020. Production planning and scheduling in multi-factory production networks: a systematic literature review. International Journal of Production Research, DOI: </w:t>
      </w:r>
      <w:hyperlink r:id="rId32" w:history="1">
        <w:r w:rsidRPr="00541961">
          <w:rPr>
            <w:rStyle w:val="Hyperlink"/>
            <w:rFonts w:ascii="Times New Roman" w:hAnsi="Times New Roman" w:cs="Times New Roman"/>
            <w:color w:val="auto"/>
            <w:sz w:val="24"/>
            <w:szCs w:val="24"/>
          </w:rPr>
          <w:t>https://doi.org/10.1080/00207543.2020.1797207</w:t>
        </w:r>
      </w:hyperlink>
      <w:r w:rsidRPr="00541961">
        <w:rPr>
          <w:rFonts w:ascii="Times New Roman" w:hAnsi="Times New Roman" w:cs="Times New Roman"/>
          <w:sz w:val="24"/>
          <w:szCs w:val="24"/>
        </w:rPr>
        <w:t>, pp.1-27.</w:t>
      </w:r>
    </w:p>
    <w:p w14:paraId="14B198FD" w14:textId="77777777" w:rsidR="00AE6340" w:rsidRPr="00541961" w:rsidRDefault="00AE6340"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lastRenderedPageBreak/>
        <w:t>McLachlin, R. 1997. Management initiatives and just</w:t>
      </w:r>
      <w:r w:rsidRPr="00541961">
        <w:rPr>
          <w:rFonts w:ascii="Cambria Math" w:hAnsi="Cambria Math" w:cs="Cambria Math"/>
          <w:sz w:val="24"/>
          <w:szCs w:val="24"/>
        </w:rPr>
        <w:t>‐</w:t>
      </w:r>
      <w:r w:rsidRPr="00541961">
        <w:rPr>
          <w:rFonts w:ascii="Times New Roman" w:hAnsi="Times New Roman" w:cs="Times New Roman"/>
          <w:sz w:val="24"/>
          <w:szCs w:val="24"/>
        </w:rPr>
        <w:t>in</w:t>
      </w:r>
      <w:r w:rsidRPr="00541961">
        <w:rPr>
          <w:rFonts w:ascii="Cambria Math" w:hAnsi="Cambria Math" w:cs="Cambria Math"/>
          <w:sz w:val="24"/>
          <w:szCs w:val="24"/>
        </w:rPr>
        <w:t>‐</w:t>
      </w:r>
      <w:r w:rsidRPr="00541961">
        <w:rPr>
          <w:rFonts w:ascii="Times New Roman" w:hAnsi="Times New Roman" w:cs="Times New Roman"/>
          <w:sz w:val="24"/>
          <w:szCs w:val="24"/>
        </w:rPr>
        <w:t>time manufacturing. Journal of Operations Management, 15(4), pp.271-292.</w:t>
      </w:r>
    </w:p>
    <w:p w14:paraId="7C46DBE7" w14:textId="303DF85E" w:rsidR="00AE6340" w:rsidRPr="00541961" w:rsidRDefault="00AE6340"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Meyer, D., Leisch, F. and Hornik, K. 2003. The support vector machine under test. Neurocomputing, 55(1-2), pp.169-186. </w:t>
      </w:r>
    </w:p>
    <w:p w14:paraId="456F1D63" w14:textId="77777777" w:rsidR="00AE6340" w:rsidRPr="00541961" w:rsidRDefault="00AE6340"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Moodie, D. 1999. Demand management: The evaluation of price and due date negotiation strategies using simulation. Production and Operations Management, 8(2), pp.151-162. </w:t>
      </w:r>
    </w:p>
    <w:p w14:paraId="235237B3" w14:textId="49539B0F" w:rsidR="009F71C5" w:rsidRPr="00541961" w:rsidRDefault="009F71C5"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Ojiako, U., Maguire, S. and Chipulu, M. 2013. Thematic elements underlying the delivery of services in high-contact public service encounters. Production Planning &amp; Control, 24(6), pp.532-545.</w:t>
      </w:r>
    </w:p>
    <w:p w14:paraId="3ED9027C" w14:textId="4942D0D4"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Prabagaran, S. and Joseph, O. 2019. Dynamic due date assignment method: A simulation study in a job shop with sequence-dependent setups. Journal of Manufacturing Technology Management, 30(2), pp.421-437. </w:t>
      </w:r>
    </w:p>
    <w:p w14:paraId="26412C2F" w14:textId="7347D293"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Quarteroni, A., Saleri, F. and Gervasio, P. 2006. Scientific computing with MATLAB and Octave (Vol. 2). Berlin: Springer.</w:t>
      </w:r>
    </w:p>
    <w:p w14:paraId="2D48D873"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Radasanu, A. 2016. Inventory management, service level and safety stock. Journal of Public Administration, Finance and Law, 9, pp.145-153.</w:t>
      </w:r>
    </w:p>
    <w:p w14:paraId="659B28F4"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Rasti-Barzoki, M. and Hejazi, S. 2013. Minimizing the weighted number of tardy jobs with due date assignment and capacity-constrained deliveries for multiple customers in supply chains. European Journal of Operational Research, 228(2), pp.345-357.</w:t>
      </w:r>
    </w:p>
    <w:p w14:paraId="204B4393" w14:textId="3B4B172B" w:rsidR="00540315" w:rsidRPr="00541961" w:rsidRDefault="003A13D8" w:rsidP="00540315">
      <w:pPr>
        <w:autoSpaceDE w:val="0"/>
        <w:autoSpaceDN w:val="0"/>
        <w:adjustRightInd w:val="0"/>
        <w:spacing w:after="120"/>
        <w:ind w:left="540" w:hanging="540"/>
        <w:jc w:val="both"/>
        <w:rPr>
          <w:rFonts w:ascii="Times New Roman" w:hAnsi="Times New Roman" w:cs="Times New Roman"/>
          <w:sz w:val="24"/>
          <w:szCs w:val="24"/>
        </w:rPr>
      </w:pPr>
      <w:r>
        <w:rPr>
          <w:rFonts w:ascii="Times New Roman" w:hAnsi="Times New Roman" w:cs="Times New Roman"/>
          <w:sz w:val="24"/>
          <w:szCs w:val="24"/>
        </w:rPr>
        <w:t>Reiter, S.</w:t>
      </w:r>
      <w:r w:rsidR="00540315" w:rsidRPr="00541961">
        <w:rPr>
          <w:rFonts w:ascii="Times New Roman" w:hAnsi="Times New Roman" w:cs="Times New Roman"/>
          <w:sz w:val="24"/>
          <w:szCs w:val="24"/>
        </w:rPr>
        <w:t xml:space="preserve"> 1966. A system for managing job-shop production. The Journal of Business, 39(3), pp.371-393.</w:t>
      </w:r>
    </w:p>
    <w:p w14:paraId="0C7F0943"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Rossetti, M. 2010. Simulation Modeling with Arena. John Wiley &amp; Sons.</w:t>
      </w:r>
    </w:p>
    <w:p w14:paraId="077718F3" w14:textId="7DF433CD" w:rsidR="00D4317E" w:rsidRPr="00541961" w:rsidRDefault="00D4317E"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Saha, C., Aqlan, F., Lam, S. and Boldrin, W. 2016. A decision support system for real-time order management in a heterogeneous production environment. Expert Systems with Applications, 60, pp. 16-26. </w:t>
      </w:r>
    </w:p>
    <w:p w14:paraId="0093030B" w14:textId="06308D4A" w:rsidR="00777E77" w:rsidRPr="00541961" w:rsidRDefault="00777E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Sagawa, J. and Land, M. 2018. Representing workload control of manufacturing systems as a dynamic model. IFAC-PapersOnLine, 51(2), pp.825-830.</w:t>
      </w:r>
    </w:p>
    <w:p w14:paraId="22E87D36"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Schonberger, R. 2019. The disintegration of lean manufacturing and lean management. Business Horizons, 62(3), pp.359-371. </w:t>
      </w:r>
    </w:p>
    <w:p w14:paraId="3AFC4859" w14:textId="736DDBB5" w:rsidR="00540315" w:rsidRPr="00541961" w:rsidRDefault="00540315" w:rsidP="00540315">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Seidmann, A. and Smith, M. 1981. Due date assignment for production systems. Management Science, 27(5), pp.571-581.</w:t>
      </w:r>
    </w:p>
    <w:p w14:paraId="7B704822" w14:textId="47874E43" w:rsidR="00540315" w:rsidRPr="00541961" w:rsidRDefault="00540315" w:rsidP="00540315">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Sen, T. and Gupta, S. 1984. A state-of-art survey of static scheduling research involving due dates. Omega, 12(1), pp.63-76.</w:t>
      </w:r>
    </w:p>
    <w:p w14:paraId="5B678DCA"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Shabtay, D. 2016. Optimal restricted due date assignment in scheduling. European Journal of Operational Research, 252(1), pp.79-89.</w:t>
      </w:r>
    </w:p>
    <w:p w14:paraId="2EB7749F"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lastRenderedPageBreak/>
        <w:t xml:space="preserve">Solomon, H., Jilcha, K. and Berhan, E. 2015. Lead time prediction using simulation in leather shoe manufacturing. In Afro-European Conference for Industrial Advancement (pp. 283-292). Springer, Cham. </w:t>
      </w:r>
    </w:p>
    <w:p w14:paraId="54411D15"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Sridharan, V. and Li, X. 2008. Improving delivery reliability by a new due-date setting rule. European Journal of Operational Research, 186(3), pp.1201-1211.</w:t>
      </w:r>
    </w:p>
    <w:p w14:paraId="61058B50" w14:textId="74EE614D" w:rsidR="00777E77" w:rsidRPr="00541961" w:rsidRDefault="00777E77"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Stevenson, M., Hendry, L., and Kingsman, B. 2005. A Review of Production Planning and Control: The Applicability of Key Concepts</w:t>
      </w:r>
      <w:r w:rsidR="003A13D8">
        <w:rPr>
          <w:rFonts w:ascii="Times New Roman" w:hAnsi="Times New Roman" w:cs="Times New Roman"/>
          <w:sz w:val="24"/>
          <w:szCs w:val="24"/>
        </w:rPr>
        <w:t xml:space="preserve"> to the Make to Order Industry.</w:t>
      </w:r>
      <w:r w:rsidRPr="00541961">
        <w:rPr>
          <w:rFonts w:ascii="Times New Roman" w:hAnsi="Times New Roman" w:cs="Times New Roman"/>
          <w:sz w:val="24"/>
          <w:szCs w:val="24"/>
        </w:rPr>
        <w:t xml:space="preserve"> International Journal of Production Research 43 (5)</w:t>
      </w:r>
      <w:r w:rsidR="003A13D8">
        <w:rPr>
          <w:rFonts w:ascii="Times New Roman" w:hAnsi="Times New Roman" w:cs="Times New Roman"/>
          <w:sz w:val="24"/>
          <w:szCs w:val="24"/>
        </w:rPr>
        <w:t xml:space="preserve">, pp. </w:t>
      </w:r>
      <w:r w:rsidRPr="00541961">
        <w:rPr>
          <w:rFonts w:ascii="Times New Roman" w:hAnsi="Times New Roman" w:cs="Times New Roman"/>
          <w:sz w:val="24"/>
          <w:szCs w:val="24"/>
        </w:rPr>
        <w:t>869–898.</w:t>
      </w:r>
    </w:p>
    <w:p w14:paraId="20E902F1" w14:textId="691C8D90" w:rsidR="007034F3" w:rsidRPr="00541961" w:rsidRDefault="007034F3"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Thürer, M., Land, M., Stevenson, M., Fredendall, L. and Godinho Filho, M. 2015. Concerning Workload Control and Order Release: The Pre</w:t>
      </w:r>
      <w:r w:rsidRPr="00541961">
        <w:rPr>
          <w:rFonts w:ascii="Cambria Math" w:hAnsi="Cambria Math" w:cs="Cambria Math"/>
          <w:sz w:val="24"/>
          <w:szCs w:val="24"/>
        </w:rPr>
        <w:t>‐</w:t>
      </w:r>
      <w:r w:rsidRPr="00541961">
        <w:rPr>
          <w:rFonts w:ascii="Times New Roman" w:hAnsi="Times New Roman" w:cs="Times New Roman"/>
          <w:sz w:val="24"/>
          <w:szCs w:val="24"/>
        </w:rPr>
        <w:t xml:space="preserve">Shop Pool Sequencing Decision. Production and Operations Management, 24(7), pp.1179-1192. </w:t>
      </w:r>
    </w:p>
    <w:p w14:paraId="26228DA7" w14:textId="77777777"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Thürer, M., Stevenson, M., Land, M. and Fredendall, L. 2019. On the combined effect of due date setting, order release, and output control: an assessment by simulation. International Journal of Production Research, 57(6), pp.1741-1755.</w:t>
      </w:r>
    </w:p>
    <w:p w14:paraId="3D0D9C8B" w14:textId="049715A3" w:rsidR="00E533A6" w:rsidRPr="00DB5240" w:rsidRDefault="00E533A6" w:rsidP="00E533A6">
      <w:pPr>
        <w:autoSpaceDE w:val="0"/>
        <w:autoSpaceDN w:val="0"/>
        <w:adjustRightInd w:val="0"/>
        <w:spacing w:after="120"/>
        <w:ind w:left="540" w:hanging="540"/>
        <w:jc w:val="both"/>
        <w:rPr>
          <w:rFonts w:ascii="Times New Roman" w:hAnsi="Times New Roman" w:cs="Times New Roman"/>
          <w:color w:val="C00000"/>
          <w:sz w:val="24"/>
          <w:szCs w:val="24"/>
        </w:rPr>
      </w:pPr>
      <w:r w:rsidRPr="00DB5240">
        <w:rPr>
          <w:rFonts w:ascii="Times New Roman" w:hAnsi="Times New Roman" w:cs="Times New Roman"/>
          <w:color w:val="C00000"/>
          <w:sz w:val="24"/>
          <w:szCs w:val="24"/>
        </w:rPr>
        <w:t>Tseng, M., Tran, T., Ha, H., Bui, T. and Lim, M. 2021. Sustainable industrial and operation engineering trends and challenges Toward Industry 4.0: a data driven analysis. Journal of Industrial and Production Engineering, DOI: 10.1080/21681015.2021.1950227</w:t>
      </w:r>
    </w:p>
    <w:p w14:paraId="16A0F8B1" w14:textId="595B87D6"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Tse</w:t>
      </w:r>
      <w:r w:rsidR="003A13D8">
        <w:rPr>
          <w:rFonts w:ascii="Times New Roman" w:hAnsi="Times New Roman" w:cs="Times New Roman"/>
          <w:sz w:val="24"/>
          <w:szCs w:val="24"/>
        </w:rPr>
        <w:t>ng, M., Jiao, R.J. and Wang, C.</w:t>
      </w:r>
      <w:r w:rsidRPr="00541961">
        <w:rPr>
          <w:rFonts w:ascii="Times New Roman" w:hAnsi="Times New Roman" w:cs="Times New Roman"/>
          <w:sz w:val="24"/>
          <w:szCs w:val="24"/>
        </w:rPr>
        <w:t xml:space="preserve"> 2010. Design for mass personalization. CIRP Annals, 59(1), pp.175-178. </w:t>
      </w:r>
    </w:p>
    <w:p w14:paraId="38715A8B" w14:textId="7512C312" w:rsidR="00CD5B58" w:rsidRPr="00541961" w:rsidRDefault="00CD5B58"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Tuong, N. and Soukhal, A. 2010. Due dates assignment and JIT scheduling with equal-size jobs. European Journal of Operational Research, 205(2), pp.280-289.</w:t>
      </w:r>
    </w:p>
    <w:p w14:paraId="6FAB61D5" w14:textId="423B51C0" w:rsidR="00F603E6" w:rsidRPr="00541961" w:rsidRDefault="00F603E6"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Vesanen, J. 2007. What is personalization? A conceptual framework. European Journal of Marketing, 41(5/6), pp.409-418.</w:t>
      </w:r>
    </w:p>
    <w:p w14:paraId="47D8B823" w14:textId="3EAE0857" w:rsidR="00184FE7" w:rsidRPr="00541961" w:rsidRDefault="00184FE7" w:rsidP="00184FE7">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Voss, C. 2003. Rethinking paradigms of service: service in a virtual environment. International Journal of Operations and Production Management, 23 (1), </w:t>
      </w:r>
      <w:r w:rsidR="009F71C5" w:rsidRPr="00541961">
        <w:rPr>
          <w:rFonts w:ascii="Times New Roman" w:hAnsi="Times New Roman" w:cs="Times New Roman"/>
          <w:sz w:val="24"/>
          <w:szCs w:val="24"/>
        </w:rPr>
        <w:t xml:space="preserve">pp. </w:t>
      </w:r>
      <w:r w:rsidRPr="00541961">
        <w:rPr>
          <w:rFonts w:ascii="Times New Roman" w:hAnsi="Times New Roman" w:cs="Times New Roman"/>
          <w:sz w:val="24"/>
          <w:szCs w:val="24"/>
        </w:rPr>
        <w:t>88–104.</w:t>
      </w:r>
    </w:p>
    <w:p w14:paraId="1CD51254" w14:textId="65163C85" w:rsidR="00F603E6" w:rsidRPr="00541961" w:rsidRDefault="00F603E6"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Wang, Y., Ma, H., Yang, J. and Wang, K. 2017. Industry 4.0: a way from mass customization to mass personalization production. Advances in Manufacturing, 5(4), pp.311-320.</w:t>
      </w:r>
    </w:p>
    <w:p w14:paraId="352CF45D" w14:textId="77777777" w:rsidR="00F603E6" w:rsidRPr="00541961" w:rsidRDefault="00F603E6"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Wang, J. and Guo, Q. 2010. A due-date assignment problem with learning effect and deteriorating jobs. Applied Mathematical Modelling, 34(2), pp.309-313.</w:t>
      </w:r>
    </w:p>
    <w:p w14:paraId="18A75114" w14:textId="77777777" w:rsidR="00F603E6" w:rsidRPr="00541961" w:rsidRDefault="00F603E6"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Xiong, X., Wang, D., Edwin Cheng, T., Wu, C. and Yin, Y. 2018. Single-machine scheduling and common due date assignment with potential machine disruption. International Journal of Production Research, 56(3), pp.1345-1360.</w:t>
      </w:r>
    </w:p>
    <w:p w14:paraId="65DE3611" w14:textId="77777777" w:rsidR="00076AB6" w:rsidRPr="00541961" w:rsidRDefault="00076AB6"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Yan, H., Wan, X. and Xiong, F. 2015. Integrated production planning and scheduling for a mixed batch job-shop based on alternant iterative genetic algorithm. Journal of the Operational Research Society, 66(8), 1250-1258. </w:t>
      </w:r>
    </w:p>
    <w:p w14:paraId="6B69AF0A" w14:textId="735F6884" w:rsidR="00867EEF" w:rsidRPr="00DB5240" w:rsidRDefault="00867EEF" w:rsidP="001A6B60">
      <w:pPr>
        <w:autoSpaceDE w:val="0"/>
        <w:autoSpaceDN w:val="0"/>
        <w:adjustRightInd w:val="0"/>
        <w:spacing w:after="120"/>
        <w:ind w:left="540" w:hanging="540"/>
        <w:jc w:val="both"/>
        <w:rPr>
          <w:rFonts w:ascii="Times New Roman" w:hAnsi="Times New Roman" w:cs="Times New Roman"/>
          <w:color w:val="C00000"/>
          <w:sz w:val="24"/>
          <w:szCs w:val="24"/>
        </w:rPr>
      </w:pPr>
      <w:r w:rsidRPr="00DB5240">
        <w:rPr>
          <w:rFonts w:ascii="Times New Roman" w:hAnsi="Times New Roman" w:cs="Times New Roman"/>
          <w:color w:val="C00000"/>
          <w:sz w:val="24"/>
          <w:szCs w:val="24"/>
        </w:rPr>
        <w:lastRenderedPageBreak/>
        <w:t>Yang, T. and Han, J. 2021. Integrated Management Strategy with Feasible Smartness over Heterogeneous IoT Environments. Electronics, 10(2), p. 10.3390/electronics10020149</w:t>
      </w:r>
    </w:p>
    <w:p w14:paraId="18CD2729" w14:textId="41D6E05A" w:rsidR="00076AB6" w:rsidRPr="00541961" w:rsidRDefault="00076AB6"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 xml:space="preserve">Yin, Y., Cheng, T., Xu, D. and Wu, C. 2012. Common due date assignment and scheduling with a rate-modifying activity to minimize the due date, earliness, tardiness, holding, and batch delivery cost. Computers &amp; Industrial Engineering, 63(1), 223-234. </w:t>
      </w:r>
    </w:p>
    <w:p w14:paraId="11640279" w14:textId="77777777" w:rsidR="00076AB6" w:rsidRPr="00541961" w:rsidRDefault="00076AB6"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Yin, Y., Stecke, K., Swink, M. and Kaku, I. 2017. Lessons from seru production on manufacturing competitively in a high cost environment. Journal of Operations Management, 49, 67-76.</w:t>
      </w:r>
    </w:p>
    <w:p w14:paraId="442C2FD4" w14:textId="77777777" w:rsidR="00E164BD" w:rsidRPr="00541961" w:rsidRDefault="00E164BD"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Zhao, C., Yin, Y., Cheng, T. and Wu, C. 2014. Single-machine scheduling and due date assignment with rejection and position-dependent processing times. Journal of Industrial and Management Optimization, 10(3), 691-700.</w:t>
      </w:r>
    </w:p>
    <w:p w14:paraId="50B68AAB" w14:textId="77777777" w:rsidR="00E164BD" w:rsidRPr="00541961" w:rsidRDefault="00E164BD" w:rsidP="001A6B60">
      <w:pPr>
        <w:autoSpaceDE w:val="0"/>
        <w:autoSpaceDN w:val="0"/>
        <w:adjustRightInd w:val="0"/>
        <w:spacing w:after="120"/>
        <w:ind w:left="540" w:hanging="540"/>
        <w:jc w:val="both"/>
        <w:rPr>
          <w:rFonts w:ascii="Times New Roman" w:hAnsi="Times New Roman" w:cs="Times New Roman"/>
          <w:sz w:val="24"/>
          <w:szCs w:val="24"/>
        </w:rPr>
      </w:pPr>
      <w:r w:rsidRPr="00541961">
        <w:rPr>
          <w:rFonts w:ascii="Times New Roman" w:hAnsi="Times New Roman" w:cs="Times New Roman"/>
          <w:sz w:val="24"/>
          <w:szCs w:val="24"/>
        </w:rPr>
        <w:t>Zipkin, P. 1991. Does manufacturing need a JIT revolution? Harvard Business Review, 1/2 (1991), 40-50.</w:t>
      </w:r>
    </w:p>
    <w:p w14:paraId="05F2AA33" w14:textId="77777777" w:rsidR="004D0AB2" w:rsidRPr="00541961" w:rsidRDefault="004D0AB2" w:rsidP="001A6B60">
      <w:pPr>
        <w:autoSpaceDE w:val="0"/>
        <w:autoSpaceDN w:val="0"/>
        <w:adjustRightInd w:val="0"/>
        <w:spacing w:after="120"/>
        <w:ind w:left="540" w:hanging="540"/>
        <w:jc w:val="both"/>
        <w:rPr>
          <w:rFonts w:ascii="Times New Roman" w:hAnsi="Times New Roman" w:cs="Times New Roman"/>
          <w:sz w:val="24"/>
          <w:szCs w:val="24"/>
        </w:rPr>
      </w:pPr>
    </w:p>
    <w:sectPr w:rsidR="004D0AB2" w:rsidRPr="00541961">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44820" w14:textId="77777777" w:rsidR="00027DBE" w:rsidRDefault="00027DBE" w:rsidP="00274BC9">
      <w:pPr>
        <w:spacing w:after="0" w:line="240" w:lineRule="auto"/>
      </w:pPr>
      <w:r>
        <w:separator/>
      </w:r>
    </w:p>
  </w:endnote>
  <w:endnote w:type="continuationSeparator" w:id="0">
    <w:p w14:paraId="49DDA7A9" w14:textId="77777777" w:rsidR="00027DBE" w:rsidRDefault="00027DBE" w:rsidP="00274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charset w:val="00"/>
    <w:family w:val="modern"/>
    <w:pitch w:val="fixed"/>
    <w:sig w:usb0="00002003" w:usb1="0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895782"/>
      <w:docPartObj>
        <w:docPartGallery w:val="Page Numbers (Bottom of Page)"/>
        <w:docPartUnique/>
      </w:docPartObj>
    </w:sdtPr>
    <w:sdtEndPr>
      <w:rPr>
        <w:noProof/>
      </w:rPr>
    </w:sdtEndPr>
    <w:sdtContent>
      <w:p w14:paraId="183A1B20" w14:textId="13EFF8C8" w:rsidR="00F65346" w:rsidRDefault="00F65346">
        <w:pPr>
          <w:pStyle w:val="Footer"/>
          <w:jc w:val="center"/>
        </w:pPr>
        <w:r>
          <w:fldChar w:fldCharType="begin"/>
        </w:r>
        <w:r>
          <w:instrText xml:space="preserve"> PAGE   \* MERGEFORMAT </w:instrText>
        </w:r>
        <w:r>
          <w:fldChar w:fldCharType="separate"/>
        </w:r>
        <w:r w:rsidR="00383210">
          <w:rPr>
            <w:noProof/>
          </w:rPr>
          <w:t>1</w:t>
        </w:r>
        <w:r>
          <w:rPr>
            <w:noProof/>
          </w:rPr>
          <w:fldChar w:fldCharType="end"/>
        </w:r>
      </w:p>
    </w:sdtContent>
  </w:sdt>
  <w:p w14:paraId="082F60C3" w14:textId="77777777" w:rsidR="00F65346" w:rsidRDefault="00F65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08A2F" w14:textId="77777777" w:rsidR="00027DBE" w:rsidRDefault="00027DBE" w:rsidP="00274BC9">
      <w:pPr>
        <w:spacing w:after="0" w:line="240" w:lineRule="auto"/>
      </w:pPr>
      <w:r>
        <w:separator/>
      </w:r>
    </w:p>
  </w:footnote>
  <w:footnote w:type="continuationSeparator" w:id="0">
    <w:p w14:paraId="69A00020" w14:textId="77777777" w:rsidR="00027DBE" w:rsidRDefault="00027DBE" w:rsidP="00274B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CD"/>
    <w:rsid w:val="00002300"/>
    <w:rsid w:val="00005681"/>
    <w:rsid w:val="000124C5"/>
    <w:rsid w:val="00016E55"/>
    <w:rsid w:val="00027DBE"/>
    <w:rsid w:val="00037216"/>
    <w:rsid w:val="00037A12"/>
    <w:rsid w:val="00045003"/>
    <w:rsid w:val="0004706C"/>
    <w:rsid w:val="00051E72"/>
    <w:rsid w:val="00076AB6"/>
    <w:rsid w:val="00081ED5"/>
    <w:rsid w:val="000824F5"/>
    <w:rsid w:val="000875A8"/>
    <w:rsid w:val="000918C0"/>
    <w:rsid w:val="000956A2"/>
    <w:rsid w:val="000B7F70"/>
    <w:rsid w:val="000C4BFE"/>
    <w:rsid w:val="000D11BA"/>
    <w:rsid w:val="000D217A"/>
    <w:rsid w:val="000D5F37"/>
    <w:rsid w:val="000E5C60"/>
    <w:rsid w:val="000F6D81"/>
    <w:rsid w:val="000F6F2E"/>
    <w:rsid w:val="000F7056"/>
    <w:rsid w:val="001002F3"/>
    <w:rsid w:val="0010253D"/>
    <w:rsid w:val="001040C1"/>
    <w:rsid w:val="00113960"/>
    <w:rsid w:val="00114445"/>
    <w:rsid w:val="001247B3"/>
    <w:rsid w:val="00150030"/>
    <w:rsid w:val="00154ACD"/>
    <w:rsid w:val="00164514"/>
    <w:rsid w:val="00164C87"/>
    <w:rsid w:val="001659E4"/>
    <w:rsid w:val="00166586"/>
    <w:rsid w:val="0016772A"/>
    <w:rsid w:val="001703D9"/>
    <w:rsid w:val="00176683"/>
    <w:rsid w:val="00184FE7"/>
    <w:rsid w:val="001950B2"/>
    <w:rsid w:val="001A08D8"/>
    <w:rsid w:val="001A0F49"/>
    <w:rsid w:val="001A1042"/>
    <w:rsid w:val="001A3DC9"/>
    <w:rsid w:val="001A6B60"/>
    <w:rsid w:val="001A6EE6"/>
    <w:rsid w:val="001A7A42"/>
    <w:rsid w:val="001D57C0"/>
    <w:rsid w:val="001E2A78"/>
    <w:rsid w:val="001E79FB"/>
    <w:rsid w:val="001F4E42"/>
    <w:rsid w:val="00201743"/>
    <w:rsid w:val="00205510"/>
    <w:rsid w:val="00210D26"/>
    <w:rsid w:val="00216F77"/>
    <w:rsid w:val="0022785F"/>
    <w:rsid w:val="00235618"/>
    <w:rsid w:val="002504A2"/>
    <w:rsid w:val="002558BF"/>
    <w:rsid w:val="002578EB"/>
    <w:rsid w:val="00264C99"/>
    <w:rsid w:val="00270AC4"/>
    <w:rsid w:val="00273A04"/>
    <w:rsid w:val="00274BC9"/>
    <w:rsid w:val="00274C0E"/>
    <w:rsid w:val="0027564D"/>
    <w:rsid w:val="00285AE4"/>
    <w:rsid w:val="002973D5"/>
    <w:rsid w:val="002A0CAF"/>
    <w:rsid w:val="002C0799"/>
    <w:rsid w:val="002E3614"/>
    <w:rsid w:val="002F7013"/>
    <w:rsid w:val="00301456"/>
    <w:rsid w:val="00312995"/>
    <w:rsid w:val="0031445D"/>
    <w:rsid w:val="00315DB1"/>
    <w:rsid w:val="003224F1"/>
    <w:rsid w:val="00333C93"/>
    <w:rsid w:val="00336F8F"/>
    <w:rsid w:val="00346C8D"/>
    <w:rsid w:val="00354209"/>
    <w:rsid w:val="00354C3F"/>
    <w:rsid w:val="0035539B"/>
    <w:rsid w:val="003634CA"/>
    <w:rsid w:val="00363D48"/>
    <w:rsid w:val="003800B3"/>
    <w:rsid w:val="0038280E"/>
    <w:rsid w:val="00383210"/>
    <w:rsid w:val="00395A41"/>
    <w:rsid w:val="003A13D8"/>
    <w:rsid w:val="003C4CBC"/>
    <w:rsid w:val="003C4EA5"/>
    <w:rsid w:val="003D027C"/>
    <w:rsid w:val="003D28B0"/>
    <w:rsid w:val="003E00AB"/>
    <w:rsid w:val="003E277A"/>
    <w:rsid w:val="003E6C23"/>
    <w:rsid w:val="003F795F"/>
    <w:rsid w:val="00411426"/>
    <w:rsid w:val="00414C28"/>
    <w:rsid w:val="004177DF"/>
    <w:rsid w:val="00445B60"/>
    <w:rsid w:val="00446C28"/>
    <w:rsid w:val="0045053C"/>
    <w:rsid w:val="00463D38"/>
    <w:rsid w:val="00467E65"/>
    <w:rsid w:val="00480593"/>
    <w:rsid w:val="0049196B"/>
    <w:rsid w:val="00491F39"/>
    <w:rsid w:val="00492A23"/>
    <w:rsid w:val="0049550D"/>
    <w:rsid w:val="004A1375"/>
    <w:rsid w:val="004A3791"/>
    <w:rsid w:val="004A743B"/>
    <w:rsid w:val="004B3398"/>
    <w:rsid w:val="004C0CD6"/>
    <w:rsid w:val="004D0AB2"/>
    <w:rsid w:val="004D2954"/>
    <w:rsid w:val="004E0988"/>
    <w:rsid w:val="004E6EE2"/>
    <w:rsid w:val="004F3248"/>
    <w:rsid w:val="004F33E5"/>
    <w:rsid w:val="005127B0"/>
    <w:rsid w:val="0051636D"/>
    <w:rsid w:val="005243E1"/>
    <w:rsid w:val="00534588"/>
    <w:rsid w:val="005400BE"/>
    <w:rsid w:val="00540315"/>
    <w:rsid w:val="00541961"/>
    <w:rsid w:val="0054499A"/>
    <w:rsid w:val="00545FFD"/>
    <w:rsid w:val="005634E7"/>
    <w:rsid w:val="00577955"/>
    <w:rsid w:val="005779DE"/>
    <w:rsid w:val="00581672"/>
    <w:rsid w:val="00587D31"/>
    <w:rsid w:val="00592AA8"/>
    <w:rsid w:val="00597196"/>
    <w:rsid w:val="005A1416"/>
    <w:rsid w:val="005A76BF"/>
    <w:rsid w:val="005C1C27"/>
    <w:rsid w:val="005C2069"/>
    <w:rsid w:val="005C22BA"/>
    <w:rsid w:val="005C37D7"/>
    <w:rsid w:val="005E2B1A"/>
    <w:rsid w:val="005E317D"/>
    <w:rsid w:val="005F177E"/>
    <w:rsid w:val="005F5A22"/>
    <w:rsid w:val="00600101"/>
    <w:rsid w:val="006122A5"/>
    <w:rsid w:val="00620B7E"/>
    <w:rsid w:val="00622116"/>
    <w:rsid w:val="00646DEE"/>
    <w:rsid w:val="00654367"/>
    <w:rsid w:val="00656061"/>
    <w:rsid w:val="00660B1A"/>
    <w:rsid w:val="00662684"/>
    <w:rsid w:val="00663842"/>
    <w:rsid w:val="006658B4"/>
    <w:rsid w:val="00671C41"/>
    <w:rsid w:val="006758D7"/>
    <w:rsid w:val="006860F5"/>
    <w:rsid w:val="0068782D"/>
    <w:rsid w:val="00690418"/>
    <w:rsid w:val="006A4320"/>
    <w:rsid w:val="006B7CBE"/>
    <w:rsid w:val="006D53FB"/>
    <w:rsid w:val="006D5610"/>
    <w:rsid w:val="006D5702"/>
    <w:rsid w:val="006E1674"/>
    <w:rsid w:val="006E2421"/>
    <w:rsid w:val="006E2AF4"/>
    <w:rsid w:val="006E6607"/>
    <w:rsid w:val="006F0187"/>
    <w:rsid w:val="00701791"/>
    <w:rsid w:val="007022F7"/>
    <w:rsid w:val="00702920"/>
    <w:rsid w:val="00703477"/>
    <w:rsid w:val="007034F3"/>
    <w:rsid w:val="00704459"/>
    <w:rsid w:val="0070789E"/>
    <w:rsid w:val="007130FD"/>
    <w:rsid w:val="00721D26"/>
    <w:rsid w:val="0074010C"/>
    <w:rsid w:val="00745645"/>
    <w:rsid w:val="007476B8"/>
    <w:rsid w:val="00753685"/>
    <w:rsid w:val="00766231"/>
    <w:rsid w:val="0077569C"/>
    <w:rsid w:val="00776A9C"/>
    <w:rsid w:val="00777E77"/>
    <w:rsid w:val="00791E0E"/>
    <w:rsid w:val="00794C6A"/>
    <w:rsid w:val="007A0CB4"/>
    <w:rsid w:val="007A2111"/>
    <w:rsid w:val="007A49B3"/>
    <w:rsid w:val="007A6882"/>
    <w:rsid w:val="007B2589"/>
    <w:rsid w:val="007E17B5"/>
    <w:rsid w:val="007E3DC9"/>
    <w:rsid w:val="007F50C9"/>
    <w:rsid w:val="007F7ACD"/>
    <w:rsid w:val="0081304F"/>
    <w:rsid w:val="00814E90"/>
    <w:rsid w:val="00826154"/>
    <w:rsid w:val="00835443"/>
    <w:rsid w:val="008358F6"/>
    <w:rsid w:val="00835C8A"/>
    <w:rsid w:val="00843563"/>
    <w:rsid w:val="008546C8"/>
    <w:rsid w:val="00854F5F"/>
    <w:rsid w:val="00856099"/>
    <w:rsid w:val="008636DC"/>
    <w:rsid w:val="00866EB6"/>
    <w:rsid w:val="0086751E"/>
    <w:rsid w:val="00867919"/>
    <w:rsid w:val="00867EEF"/>
    <w:rsid w:val="008704A4"/>
    <w:rsid w:val="00873781"/>
    <w:rsid w:val="00874751"/>
    <w:rsid w:val="00881FEB"/>
    <w:rsid w:val="00885D4B"/>
    <w:rsid w:val="008865F1"/>
    <w:rsid w:val="008969FB"/>
    <w:rsid w:val="008A6BFF"/>
    <w:rsid w:val="008C09DD"/>
    <w:rsid w:val="008D79CB"/>
    <w:rsid w:val="008E2F23"/>
    <w:rsid w:val="008E5D9E"/>
    <w:rsid w:val="008F23DD"/>
    <w:rsid w:val="009059FD"/>
    <w:rsid w:val="00905CD0"/>
    <w:rsid w:val="009120F3"/>
    <w:rsid w:val="00925B17"/>
    <w:rsid w:val="009266B1"/>
    <w:rsid w:val="009445F8"/>
    <w:rsid w:val="00954F18"/>
    <w:rsid w:val="009573CC"/>
    <w:rsid w:val="009701F8"/>
    <w:rsid w:val="00971D02"/>
    <w:rsid w:val="009735E6"/>
    <w:rsid w:val="009739A5"/>
    <w:rsid w:val="009753C5"/>
    <w:rsid w:val="00976970"/>
    <w:rsid w:val="00977E73"/>
    <w:rsid w:val="00983B11"/>
    <w:rsid w:val="00986C88"/>
    <w:rsid w:val="0099042B"/>
    <w:rsid w:val="0099071D"/>
    <w:rsid w:val="00993D69"/>
    <w:rsid w:val="00995759"/>
    <w:rsid w:val="009C67DA"/>
    <w:rsid w:val="009E10C7"/>
    <w:rsid w:val="009E1983"/>
    <w:rsid w:val="009F391F"/>
    <w:rsid w:val="009F71C5"/>
    <w:rsid w:val="00A00E2F"/>
    <w:rsid w:val="00A04137"/>
    <w:rsid w:val="00A10423"/>
    <w:rsid w:val="00A170A3"/>
    <w:rsid w:val="00A21DD2"/>
    <w:rsid w:val="00A37411"/>
    <w:rsid w:val="00A423D2"/>
    <w:rsid w:val="00A4679D"/>
    <w:rsid w:val="00A474CA"/>
    <w:rsid w:val="00A5244B"/>
    <w:rsid w:val="00A62476"/>
    <w:rsid w:val="00A7384F"/>
    <w:rsid w:val="00A73B4D"/>
    <w:rsid w:val="00A75772"/>
    <w:rsid w:val="00A80AD7"/>
    <w:rsid w:val="00A9285D"/>
    <w:rsid w:val="00A9494A"/>
    <w:rsid w:val="00A95CA2"/>
    <w:rsid w:val="00A96127"/>
    <w:rsid w:val="00AB4044"/>
    <w:rsid w:val="00AC3259"/>
    <w:rsid w:val="00AC3DB3"/>
    <w:rsid w:val="00AC4A37"/>
    <w:rsid w:val="00AC6630"/>
    <w:rsid w:val="00AC7790"/>
    <w:rsid w:val="00AE12DE"/>
    <w:rsid w:val="00AE55C5"/>
    <w:rsid w:val="00AE6340"/>
    <w:rsid w:val="00AE7C3B"/>
    <w:rsid w:val="00B01856"/>
    <w:rsid w:val="00B031FE"/>
    <w:rsid w:val="00B034D1"/>
    <w:rsid w:val="00B04293"/>
    <w:rsid w:val="00B04CA8"/>
    <w:rsid w:val="00B07B01"/>
    <w:rsid w:val="00B14042"/>
    <w:rsid w:val="00B22504"/>
    <w:rsid w:val="00B268D3"/>
    <w:rsid w:val="00B3147E"/>
    <w:rsid w:val="00B42622"/>
    <w:rsid w:val="00B464A2"/>
    <w:rsid w:val="00B5781F"/>
    <w:rsid w:val="00B63D2A"/>
    <w:rsid w:val="00B82807"/>
    <w:rsid w:val="00B85076"/>
    <w:rsid w:val="00B86C02"/>
    <w:rsid w:val="00B87DFE"/>
    <w:rsid w:val="00B940F0"/>
    <w:rsid w:val="00BA3B7E"/>
    <w:rsid w:val="00BA74BE"/>
    <w:rsid w:val="00BB48B9"/>
    <w:rsid w:val="00BC1B79"/>
    <w:rsid w:val="00BC3C7C"/>
    <w:rsid w:val="00BD65D0"/>
    <w:rsid w:val="00BE0D9C"/>
    <w:rsid w:val="00BE3BBF"/>
    <w:rsid w:val="00BE55F5"/>
    <w:rsid w:val="00BE7759"/>
    <w:rsid w:val="00C0430F"/>
    <w:rsid w:val="00C05215"/>
    <w:rsid w:val="00C13145"/>
    <w:rsid w:val="00C21A9E"/>
    <w:rsid w:val="00C23908"/>
    <w:rsid w:val="00C2497E"/>
    <w:rsid w:val="00C40457"/>
    <w:rsid w:val="00C4446B"/>
    <w:rsid w:val="00C46A91"/>
    <w:rsid w:val="00C46E75"/>
    <w:rsid w:val="00C4730D"/>
    <w:rsid w:val="00C575C4"/>
    <w:rsid w:val="00C620C6"/>
    <w:rsid w:val="00C7073A"/>
    <w:rsid w:val="00C71C55"/>
    <w:rsid w:val="00C71D8E"/>
    <w:rsid w:val="00C77AFA"/>
    <w:rsid w:val="00C83D1A"/>
    <w:rsid w:val="00C90D2E"/>
    <w:rsid w:val="00C95A0B"/>
    <w:rsid w:val="00C964B9"/>
    <w:rsid w:val="00CA6C23"/>
    <w:rsid w:val="00CB7023"/>
    <w:rsid w:val="00CC2EB2"/>
    <w:rsid w:val="00CC34A1"/>
    <w:rsid w:val="00CD11B6"/>
    <w:rsid w:val="00CD5B58"/>
    <w:rsid w:val="00CD7713"/>
    <w:rsid w:val="00CF6F67"/>
    <w:rsid w:val="00D043D5"/>
    <w:rsid w:val="00D060B3"/>
    <w:rsid w:val="00D163C1"/>
    <w:rsid w:val="00D214C3"/>
    <w:rsid w:val="00D21C25"/>
    <w:rsid w:val="00D356A1"/>
    <w:rsid w:val="00D4317E"/>
    <w:rsid w:val="00D44891"/>
    <w:rsid w:val="00D520F9"/>
    <w:rsid w:val="00D6104E"/>
    <w:rsid w:val="00D64ABD"/>
    <w:rsid w:val="00D6670D"/>
    <w:rsid w:val="00D66C2E"/>
    <w:rsid w:val="00D741CA"/>
    <w:rsid w:val="00D760B7"/>
    <w:rsid w:val="00D803CB"/>
    <w:rsid w:val="00D81796"/>
    <w:rsid w:val="00D97B7F"/>
    <w:rsid w:val="00DA3C29"/>
    <w:rsid w:val="00DB0E50"/>
    <w:rsid w:val="00DB5240"/>
    <w:rsid w:val="00DB5A0E"/>
    <w:rsid w:val="00DB6A35"/>
    <w:rsid w:val="00DC50C7"/>
    <w:rsid w:val="00DD2CB1"/>
    <w:rsid w:val="00DE4D07"/>
    <w:rsid w:val="00DE6CAD"/>
    <w:rsid w:val="00DE73AB"/>
    <w:rsid w:val="00E00303"/>
    <w:rsid w:val="00E164BD"/>
    <w:rsid w:val="00E20C04"/>
    <w:rsid w:val="00E214C0"/>
    <w:rsid w:val="00E27E90"/>
    <w:rsid w:val="00E32A3F"/>
    <w:rsid w:val="00E32AC2"/>
    <w:rsid w:val="00E45749"/>
    <w:rsid w:val="00E478C7"/>
    <w:rsid w:val="00E533A6"/>
    <w:rsid w:val="00E55DED"/>
    <w:rsid w:val="00E60B39"/>
    <w:rsid w:val="00E60FC4"/>
    <w:rsid w:val="00E70945"/>
    <w:rsid w:val="00E74636"/>
    <w:rsid w:val="00E767E4"/>
    <w:rsid w:val="00E8100A"/>
    <w:rsid w:val="00E82CB7"/>
    <w:rsid w:val="00EB3D46"/>
    <w:rsid w:val="00EB54C9"/>
    <w:rsid w:val="00EC49D5"/>
    <w:rsid w:val="00EC6987"/>
    <w:rsid w:val="00EC7BD8"/>
    <w:rsid w:val="00ED130D"/>
    <w:rsid w:val="00ED2739"/>
    <w:rsid w:val="00EF2AC6"/>
    <w:rsid w:val="00F10538"/>
    <w:rsid w:val="00F108F7"/>
    <w:rsid w:val="00F123B7"/>
    <w:rsid w:val="00F16864"/>
    <w:rsid w:val="00F30F57"/>
    <w:rsid w:val="00F31EB7"/>
    <w:rsid w:val="00F33748"/>
    <w:rsid w:val="00F34D4E"/>
    <w:rsid w:val="00F35261"/>
    <w:rsid w:val="00F36D30"/>
    <w:rsid w:val="00F416B9"/>
    <w:rsid w:val="00F41A0F"/>
    <w:rsid w:val="00F427D4"/>
    <w:rsid w:val="00F42F67"/>
    <w:rsid w:val="00F46ED6"/>
    <w:rsid w:val="00F57764"/>
    <w:rsid w:val="00F603E6"/>
    <w:rsid w:val="00F65346"/>
    <w:rsid w:val="00F666B4"/>
    <w:rsid w:val="00F736D5"/>
    <w:rsid w:val="00F86A74"/>
    <w:rsid w:val="00F9200D"/>
    <w:rsid w:val="00FA291C"/>
    <w:rsid w:val="00FA4210"/>
    <w:rsid w:val="00FB09E6"/>
    <w:rsid w:val="00FC331C"/>
    <w:rsid w:val="00FC4E0A"/>
    <w:rsid w:val="00FE36A5"/>
    <w:rsid w:val="00FE6DB5"/>
    <w:rsid w:val="00FF4B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102CF"/>
  <w15:chartTrackingRefBased/>
  <w15:docId w15:val="{58B3523F-E260-4ABB-8C65-5CD41DE03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ACD"/>
    <w:pPr>
      <w:spacing w:after="200" w:line="276" w:lineRule="auto"/>
    </w:pPr>
  </w:style>
  <w:style w:type="paragraph" w:styleId="Heading1">
    <w:name w:val="heading 1"/>
    <w:basedOn w:val="Normal"/>
    <w:link w:val="Heading1Char"/>
    <w:uiPriority w:val="9"/>
    <w:qFormat/>
    <w:rsid w:val="00154A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154ACD"/>
    <w:pPr>
      <w:spacing w:after="0" w:line="240" w:lineRule="auto"/>
      <w:outlineLvl w:val="1"/>
    </w:pPr>
    <w:rPr>
      <w:rFonts w:ascii="Times New Roman" w:eastAsia="Times New Roman"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AC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54ACD"/>
    <w:rPr>
      <w:rFonts w:ascii="Times New Roman" w:eastAsia="Times New Roman" w:hAnsi="Times New Roman" w:cs="Times New Roman"/>
      <w:b/>
      <w:bCs/>
      <w:color w:val="000000"/>
      <w:sz w:val="24"/>
      <w:szCs w:val="24"/>
    </w:rPr>
  </w:style>
  <w:style w:type="character" w:customStyle="1" w:styleId="CommentTextChar">
    <w:name w:val="Comment Text Char"/>
    <w:basedOn w:val="DefaultParagraphFont"/>
    <w:link w:val="CommentText"/>
    <w:uiPriority w:val="99"/>
    <w:semiHidden/>
    <w:rsid w:val="00154ACD"/>
    <w:rPr>
      <w:sz w:val="20"/>
      <w:szCs w:val="20"/>
    </w:rPr>
  </w:style>
  <w:style w:type="paragraph" w:styleId="CommentText">
    <w:name w:val="annotation text"/>
    <w:basedOn w:val="Normal"/>
    <w:link w:val="CommentTextChar"/>
    <w:uiPriority w:val="99"/>
    <w:semiHidden/>
    <w:unhideWhenUsed/>
    <w:rsid w:val="00154ACD"/>
    <w:pPr>
      <w:spacing w:line="240" w:lineRule="auto"/>
    </w:pPr>
    <w:rPr>
      <w:sz w:val="20"/>
      <w:szCs w:val="20"/>
    </w:rPr>
  </w:style>
  <w:style w:type="character" w:customStyle="1" w:styleId="HeaderChar">
    <w:name w:val="Header Char"/>
    <w:basedOn w:val="DefaultParagraphFont"/>
    <w:link w:val="Header"/>
    <w:uiPriority w:val="99"/>
    <w:rsid w:val="00154ACD"/>
  </w:style>
  <w:style w:type="paragraph" w:styleId="Header">
    <w:name w:val="header"/>
    <w:basedOn w:val="Normal"/>
    <w:link w:val="HeaderChar"/>
    <w:uiPriority w:val="99"/>
    <w:unhideWhenUsed/>
    <w:rsid w:val="00154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ACD"/>
  </w:style>
  <w:style w:type="paragraph" w:styleId="Footer">
    <w:name w:val="footer"/>
    <w:basedOn w:val="Normal"/>
    <w:link w:val="FooterChar"/>
    <w:uiPriority w:val="99"/>
    <w:unhideWhenUsed/>
    <w:rsid w:val="00154ACD"/>
    <w:pPr>
      <w:tabs>
        <w:tab w:val="center" w:pos="4680"/>
        <w:tab w:val="right" w:pos="9360"/>
      </w:tabs>
      <w:spacing w:after="0" w:line="240" w:lineRule="auto"/>
    </w:pPr>
  </w:style>
  <w:style w:type="character" w:customStyle="1" w:styleId="CommentSubjectChar">
    <w:name w:val="Comment Subject Char"/>
    <w:basedOn w:val="CommentTextChar"/>
    <w:link w:val="CommentSubject"/>
    <w:uiPriority w:val="99"/>
    <w:semiHidden/>
    <w:rsid w:val="00154ACD"/>
    <w:rPr>
      <w:b/>
      <w:bCs/>
      <w:sz w:val="20"/>
      <w:szCs w:val="20"/>
    </w:rPr>
  </w:style>
  <w:style w:type="paragraph" w:styleId="CommentSubject">
    <w:name w:val="annotation subject"/>
    <w:basedOn w:val="CommentText"/>
    <w:next w:val="CommentText"/>
    <w:link w:val="CommentSubjectChar"/>
    <w:uiPriority w:val="99"/>
    <w:semiHidden/>
    <w:unhideWhenUsed/>
    <w:rsid w:val="00154ACD"/>
    <w:rPr>
      <w:b/>
      <w:bCs/>
    </w:rPr>
  </w:style>
  <w:style w:type="character" w:customStyle="1" w:styleId="BalloonTextChar">
    <w:name w:val="Balloon Text Char"/>
    <w:basedOn w:val="DefaultParagraphFont"/>
    <w:link w:val="BalloonText"/>
    <w:uiPriority w:val="99"/>
    <w:semiHidden/>
    <w:rsid w:val="00154ACD"/>
    <w:rPr>
      <w:rFonts w:ascii="Tahoma" w:hAnsi="Tahoma" w:cs="Tahoma"/>
      <w:sz w:val="16"/>
      <w:szCs w:val="16"/>
    </w:rPr>
  </w:style>
  <w:style w:type="paragraph" w:styleId="BalloonText">
    <w:name w:val="Balloon Text"/>
    <w:basedOn w:val="Normal"/>
    <w:link w:val="BalloonTextChar"/>
    <w:uiPriority w:val="99"/>
    <w:semiHidden/>
    <w:unhideWhenUsed/>
    <w:rsid w:val="00154ACD"/>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sid w:val="00154ACD"/>
    <w:rPr>
      <w:sz w:val="16"/>
      <w:szCs w:val="16"/>
    </w:rPr>
  </w:style>
  <w:style w:type="character" w:styleId="Hyperlink">
    <w:name w:val="Hyperlink"/>
    <w:basedOn w:val="DefaultParagraphFont"/>
    <w:uiPriority w:val="99"/>
    <w:unhideWhenUsed/>
    <w:rsid w:val="00154ACD"/>
    <w:rPr>
      <w:strike w:val="0"/>
      <w:dstrike w:val="0"/>
      <w:color w:val="316C9D"/>
      <w:u w:val="none"/>
      <w:effect w:val="none"/>
    </w:rPr>
  </w:style>
  <w:style w:type="paragraph" w:styleId="ListParagraph">
    <w:name w:val="List Paragraph"/>
    <w:basedOn w:val="Normal"/>
    <w:uiPriority w:val="34"/>
    <w:qFormat/>
    <w:rsid w:val="00FE6DB5"/>
    <w:pPr>
      <w:ind w:left="720"/>
      <w:contextualSpacing/>
    </w:pPr>
  </w:style>
  <w:style w:type="paragraph" w:styleId="Revision">
    <w:name w:val="Revision"/>
    <w:hidden/>
    <w:uiPriority w:val="99"/>
    <w:semiHidden/>
    <w:rsid w:val="00B314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1348">
      <w:bodyDiv w:val="1"/>
      <w:marLeft w:val="0"/>
      <w:marRight w:val="0"/>
      <w:marTop w:val="0"/>
      <w:marBottom w:val="0"/>
      <w:divBdr>
        <w:top w:val="none" w:sz="0" w:space="0" w:color="auto"/>
        <w:left w:val="none" w:sz="0" w:space="0" w:color="auto"/>
        <w:bottom w:val="none" w:sz="0" w:space="0" w:color="auto"/>
        <w:right w:val="none" w:sz="0" w:space="0" w:color="auto"/>
      </w:divBdr>
    </w:div>
    <w:div w:id="129999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yperlink" Target="mailto:ddalalah@sharjah.ac.a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doi.org/10.1080/00207543.2020.1797207"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doi.org/10.1080/21681015.2021.1937725" TargetMode="External"/><Relationship Id="rId4" Type="http://schemas.openxmlformats.org/officeDocument/2006/relationships/webSettings" Target="webSettings.xml"/><Relationship Id="rId9" Type="http://schemas.openxmlformats.org/officeDocument/2006/relationships/hyperlink" Target="mailto:kalkhaledi@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udechukwu.ojiako@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87CC5-A11B-42CB-B927-DD99A0C0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11599</Words>
  <Characters>66120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Gordian Udechukwu Ojiako</dc:creator>
  <cp:keywords/>
  <dc:description/>
  <cp:lastModifiedBy>Gordian Udechukwu Ojiako</cp:lastModifiedBy>
  <cp:revision>2</cp:revision>
  <dcterms:created xsi:type="dcterms:W3CDTF">2021-10-23T09:10:00Z</dcterms:created>
  <dcterms:modified xsi:type="dcterms:W3CDTF">2021-10-23T09:10:00Z</dcterms:modified>
</cp:coreProperties>
</file>