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CD97" w14:textId="77777777" w:rsidR="0063452E" w:rsidRPr="008A5A6F" w:rsidRDefault="00AF40FC" w:rsidP="0063452E">
      <w:pPr>
        <w:rPr>
          <w:rFonts w:ascii="Book Antiqua" w:hAnsi="Book Antiqua"/>
          <w:b/>
          <w:sz w:val="36"/>
          <w:szCs w:val="36"/>
        </w:rPr>
      </w:pPr>
      <w:r w:rsidRPr="008A5A6F">
        <w:rPr>
          <w:rFonts w:ascii="Book Antiqua" w:hAnsi="Book Antiqua"/>
          <w:b/>
          <w:sz w:val="36"/>
          <w:szCs w:val="36"/>
        </w:rPr>
        <w:t xml:space="preserve">Cost and </w:t>
      </w:r>
      <w:r w:rsidR="004D45B6">
        <w:rPr>
          <w:rFonts w:ascii="Book Antiqua" w:hAnsi="Book Antiqua"/>
          <w:b/>
          <w:sz w:val="36"/>
          <w:szCs w:val="36"/>
        </w:rPr>
        <w:t xml:space="preserve">Psychological </w:t>
      </w:r>
      <w:r w:rsidRPr="008A5A6F">
        <w:rPr>
          <w:rFonts w:ascii="Book Antiqua" w:hAnsi="Book Antiqua"/>
          <w:b/>
          <w:sz w:val="36"/>
          <w:szCs w:val="36"/>
        </w:rPr>
        <w:t>Difficulty: Two Aspects</w:t>
      </w:r>
      <w:r w:rsidR="0063452E" w:rsidRPr="008A5A6F">
        <w:rPr>
          <w:rFonts w:ascii="Book Antiqua" w:hAnsi="Book Antiqua"/>
          <w:b/>
          <w:sz w:val="36"/>
          <w:szCs w:val="36"/>
        </w:rPr>
        <w:t xml:space="preserve"> of Demandingness</w:t>
      </w:r>
    </w:p>
    <w:p w14:paraId="0934882C" w14:textId="77777777" w:rsidR="009424F9" w:rsidRDefault="009424F9" w:rsidP="00192F57">
      <w:pPr>
        <w:spacing w:line="480" w:lineRule="auto"/>
        <w:rPr>
          <w:rFonts w:ascii="Book Antiqua" w:hAnsi="Book Antiqua"/>
          <w:sz w:val="28"/>
          <w:szCs w:val="28"/>
        </w:rPr>
      </w:pPr>
    </w:p>
    <w:p w14:paraId="0784DBA5" w14:textId="57E50D1A" w:rsidR="005D0B99" w:rsidRPr="005D0B99" w:rsidRDefault="005D0B99" w:rsidP="00192F57">
      <w:pPr>
        <w:spacing w:line="480" w:lineRule="auto"/>
        <w:rPr>
          <w:rFonts w:ascii="Book Antiqua" w:hAnsi="Book Antiqua"/>
          <w:sz w:val="28"/>
          <w:szCs w:val="28"/>
        </w:rPr>
      </w:pPr>
      <w:r w:rsidRPr="005D0B99">
        <w:rPr>
          <w:rFonts w:ascii="Book Antiqua" w:hAnsi="Book Antiqua"/>
          <w:sz w:val="28"/>
          <w:szCs w:val="28"/>
        </w:rPr>
        <w:t>Brian McElwee</w:t>
      </w:r>
    </w:p>
    <w:p w14:paraId="3EFD9FEE" w14:textId="05700732" w:rsidR="005D0B99" w:rsidRDefault="005D0B99" w:rsidP="00192F57">
      <w:pPr>
        <w:spacing w:line="480" w:lineRule="auto"/>
        <w:rPr>
          <w:rFonts w:ascii="Book Antiqua" w:hAnsi="Book Antiqua"/>
          <w:sz w:val="24"/>
          <w:szCs w:val="24"/>
        </w:rPr>
      </w:pPr>
      <w:r>
        <w:rPr>
          <w:rFonts w:ascii="Book Antiqua" w:hAnsi="Book Antiqua"/>
          <w:sz w:val="24"/>
          <w:szCs w:val="24"/>
        </w:rPr>
        <w:t>University of Southampton</w:t>
      </w:r>
    </w:p>
    <w:p w14:paraId="4A9B9403" w14:textId="77777777" w:rsidR="009424F9" w:rsidRDefault="009424F9" w:rsidP="00192F57">
      <w:pPr>
        <w:spacing w:line="480" w:lineRule="auto"/>
        <w:rPr>
          <w:rFonts w:ascii="Segoe UI" w:hAnsi="Segoe UI" w:cs="Segoe UI"/>
          <w:color w:val="201F1E"/>
          <w:shd w:val="clear" w:color="auto" w:fill="FFFFFF"/>
        </w:rPr>
      </w:pPr>
    </w:p>
    <w:p w14:paraId="3DA401C7" w14:textId="6201EECD" w:rsidR="009424F9" w:rsidRDefault="00EF7DBE" w:rsidP="00192F57">
      <w:pPr>
        <w:spacing w:line="480" w:lineRule="auto"/>
        <w:rPr>
          <w:rFonts w:ascii="Book Antiqua" w:hAnsi="Book Antiqua"/>
          <w:sz w:val="24"/>
          <w:szCs w:val="24"/>
        </w:rPr>
      </w:pPr>
      <w:r>
        <w:rPr>
          <w:rFonts w:ascii="Segoe UI" w:hAnsi="Segoe UI" w:cs="Segoe UI"/>
          <w:color w:val="201F1E"/>
          <w:shd w:val="clear" w:color="auto" w:fill="FFFFFF"/>
        </w:rPr>
        <w:t>This is an electronic version of an article published in the </w:t>
      </w:r>
      <w:r>
        <w:rPr>
          <w:rStyle w:val="marksqnd7bq69"/>
          <w:rFonts w:ascii="Segoe UI" w:hAnsi="Segoe UI" w:cs="Segoe UI"/>
          <w:color w:val="201F1E"/>
          <w:bdr w:val="none" w:sz="0" w:space="0" w:color="auto" w:frame="1"/>
          <w:shd w:val="clear" w:color="auto" w:fill="FFFFFF"/>
        </w:rPr>
        <w:t>Australasian</w:t>
      </w:r>
      <w:r>
        <w:rPr>
          <w:rFonts w:ascii="Segoe UI" w:hAnsi="Segoe UI" w:cs="Segoe UI"/>
          <w:color w:val="201F1E"/>
          <w:shd w:val="clear" w:color="auto" w:fill="FFFFFF"/>
        </w:rPr>
        <w:t> </w:t>
      </w:r>
      <w:r>
        <w:rPr>
          <w:rStyle w:val="markh412vi0om"/>
          <w:rFonts w:ascii="Segoe UI" w:hAnsi="Segoe UI" w:cs="Segoe UI"/>
          <w:color w:val="201F1E"/>
          <w:bdr w:val="none" w:sz="0" w:space="0" w:color="auto" w:frame="1"/>
          <w:shd w:val="clear" w:color="auto" w:fill="FFFFFF"/>
        </w:rPr>
        <w:t>Journal</w:t>
      </w:r>
      <w:r>
        <w:rPr>
          <w:rFonts w:ascii="Segoe UI" w:hAnsi="Segoe UI" w:cs="Segoe UI"/>
          <w:color w:val="201F1E"/>
          <w:shd w:val="clear" w:color="auto" w:fill="FFFFFF"/>
        </w:rPr>
        <w:t> of Philosophy (published online March 2022). The </w:t>
      </w:r>
      <w:r>
        <w:rPr>
          <w:rStyle w:val="marksqnd7bq69"/>
          <w:rFonts w:ascii="Segoe UI" w:hAnsi="Segoe UI" w:cs="Segoe UI"/>
          <w:color w:val="201F1E"/>
          <w:bdr w:val="none" w:sz="0" w:space="0" w:color="auto" w:frame="1"/>
          <w:shd w:val="clear" w:color="auto" w:fill="FFFFFF"/>
        </w:rPr>
        <w:t>Australasian</w:t>
      </w:r>
      <w:r>
        <w:rPr>
          <w:rFonts w:ascii="Segoe UI" w:hAnsi="Segoe UI" w:cs="Segoe UI"/>
          <w:color w:val="201F1E"/>
          <w:shd w:val="clear" w:color="auto" w:fill="FFFFFF"/>
        </w:rPr>
        <w:t> </w:t>
      </w:r>
      <w:r>
        <w:rPr>
          <w:rStyle w:val="markh412vi0om"/>
          <w:rFonts w:ascii="Segoe UI" w:hAnsi="Segoe UI" w:cs="Segoe UI"/>
          <w:color w:val="201F1E"/>
          <w:bdr w:val="none" w:sz="0" w:space="0" w:color="auto" w:frame="1"/>
          <w:shd w:val="clear" w:color="auto" w:fill="FFFFFF"/>
        </w:rPr>
        <w:t>Journal</w:t>
      </w:r>
      <w:r>
        <w:rPr>
          <w:rFonts w:ascii="Segoe UI" w:hAnsi="Segoe UI" w:cs="Segoe UI"/>
          <w:color w:val="201F1E"/>
          <w:shd w:val="clear" w:color="auto" w:fill="FFFFFF"/>
        </w:rPr>
        <w:t> of Philosophy is available online at: </w:t>
      </w:r>
      <w:hyperlink r:id="rId8" w:tgtFrame="_blank" w:history="1">
        <w:r>
          <w:rPr>
            <w:rStyle w:val="Hyperlink"/>
            <w:rFonts w:ascii="Segoe UI" w:hAnsi="Segoe UI" w:cs="Segoe UI"/>
            <w:bdr w:val="none" w:sz="0" w:space="0" w:color="auto" w:frame="1"/>
            <w:shd w:val="clear" w:color="auto" w:fill="FFFFFF"/>
          </w:rPr>
          <w:t>https://eur03.safelinks.protection.outlook.com/?url=http%3A%2F%2Fwww.tandf.co.uk%2Fjournals%2F&amp;amp;data=04%7C01%7Cb.m.mcelwee%40soton.ac.uk%7C313189b6f4cf4f83872908d9e76b6fc5%7C4a5378f929f44d3ebe89669d03ada9d8%7C0%7C0%7C637795270885938970%7CUnknown%7CTWFpbGZsb3d8eyJWIjoiMC4wLjAwMDAiLCJQIjoiV2luMzIiLCJBTiI6Ik1haWwiLCJXVCI6Mn0%3D%7C3000&amp;amp;sdata=VC2lgMhJoWF0MHkymcw2tPcqimwXxQQZnpV8%2F2XT%2BB0%3D&amp;amp;reserved=0</w:t>
        </w:r>
      </w:hyperlink>
      <w:r>
        <w:rPr>
          <w:rFonts w:ascii="Segoe UI" w:hAnsi="Segoe UI" w:cs="Segoe UI"/>
          <w:color w:val="201F1E"/>
          <w:shd w:val="clear" w:color="auto" w:fill="FFFFFF"/>
        </w:rPr>
        <w:t> </w:t>
      </w:r>
    </w:p>
    <w:p w14:paraId="43623B86" w14:textId="2A9254C1" w:rsidR="009424F9" w:rsidRDefault="009424F9" w:rsidP="00192F57">
      <w:pPr>
        <w:spacing w:line="480" w:lineRule="auto"/>
        <w:rPr>
          <w:rFonts w:ascii="Book Antiqua" w:hAnsi="Book Antiqua"/>
          <w:sz w:val="24"/>
          <w:szCs w:val="24"/>
        </w:rPr>
      </w:pPr>
    </w:p>
    <w:p w14:paraId="4ACA381E" w14:textId="4AD7C617" w:rsidR="009424F9" w:rsidRDefault="009424F9" w:rsidP="00192F57">
      <w:pPr>
        <w:spacing w:line="480" w:lineRule="auto"/>
        <w:rPr>
          <w:rFonts w:ascii="Book Antiqua" w:hAnsi="Book Antiqua"/>
          <w:sz w:val="24"/>
          <w:szCs w:val="24"/>
        </w:rPr>
      </w:pPr>
    </w:p>
    <w:p w14:paraId="52D74F79" w14:textId="2910BD1C" w:rsidR="009424F9" w:rsidRDefault="009424F9" w:rsidP="00192F57">
      <w:pPr>
        <w:spacing w:line="480" w:lineRule="auto"/>
        <w:rPr>
          <w:rFonts w:ascii="Book Antiqua" w:hAnsi="Book Antiqua"/>
          <w:sz w:val="24"/>
          <w:szCs w:val="24"/>
        </w:rPr>
      </w:pPr>
    </w:p>
    <w:p w14:paraId="0233A116" w14:textId="7F331558" w:rsidR="009424F9" w:rsidRDefault="009424F9" w:rsidP="00192F57">
      <w:pPr>
        <w:spacing w:line="480" w:lineRule="auto"/>
        <w:rPr>
          <w:rFonts w:ascii="Book Antiqua" w:hAnsi="Book Antiqua"/>
          <w:sz w:val="24"/>
          <w:szCs w:val="24"/>
        </w:rPr>
      </w:pPr>
    </w:p>
    <w:p w14:paraId="65C6E03B" w14:textId="77777777" w:rsidR="00EF7DBE" w:rsidRDefault="00EF7DBE" w:rsidP="00192F57">
      <w:pPr>
        <w:spacing w:line="480" w:lineRule="auto"/>
        <w:rPr>
          <w:rFonts w:ascii="Book Antiqua" w:hAnsi="Book Antiqua"/>
          <w:sz w:val="24"/>
          <w:szCs w:val="24"/>
        </w:rPr>
      </w:pPr>
    </w:p>
    <w:p w14:paraId="4423DC51" w14:textId="77777777" w:rsidR="009424F9" w:rsidRDefault="009424F9" w:rsidP="00192F57">
      <w:pPr>
        <w:spacing w:line="480" w:lineRule="auto"/>
        <w:rPr>
          <w:rFonts w:ascii="Book Antiqua" w:hAnsi="Book Antiqua"/>
          <w:sz w:val="24"/>
          <w:szCs w:val="24"/>
        </w:rPr>
      </w:pPr>
    </w:p>
    <w:p w14:paraId="398B5068" w14:textId="0574747D" w:rsidR="0031628F" w:rsidRPr="0031628F" w:rsidRDefault="0031628F" w:rsidP="00192F57">
      <w:pPr>
        <w:spacing w:line="480" w:lineRule="auto"/>
        <w:rPr>
          <w:rFonts w:ascii="Book Antiqua" w:hAnsi="Book Antiqua"/>
          <w:b/>
          <w:bCs/>
          <w:sz w:val="24"/>
          <w:szCs w:val="24"/>
        </w:rPr>
      </w:pPr>
      <w:r w:rsidRPr="0031628F">
        <w:rPr>
          <w:rFonts w:ascii="Book Antiqua" w:hAnsi="Book Antiqua"/>
          <w:b/>
          <w:bCs/>
          <w:sz w:val="24"/>
          <w:szCs w:val="24"/>
        </w:rPr>
        <w:lastRenderedPageBreak/>
        <w:t>Abstract</w:t>
      </w:r>
    </w:p>
    <w:p w14:paraId="0893B811" w14:textId="061E09A9" w:rsidR="0031628F" w:rsidRDefault="0031628F" w:rsidP="00192F57">
      <w:pPr>
        <w:spacing w:line="480" w:lineRule="auto"/>
        <w:rPr>
          <w:rFonts w:ascii="Book Antiqua" w:hAnsi="Book Antiqua"/>
          <w:sz w:val="24"/>
          <w:szCs w:val="24"/>
        </w:rPr>
      </w:pPr>
      <w:r>
        <w:rPr>
          <w:rFonts w:ascii="Book Antiqua" w:hAnsi="Book Antiqua"/>
          <w:sz w:val="24"/>
          <w:szCs w:val="24"/>
        </w:rPr>
        <w:t>The demandingness of a moral prescription is generally understood exclusively in terms of the welfare costs involved in complying with that prescription. I argue that psychological difficulty is a second aspect of demandingness, whose relevance cannot be reduced to that of welfare costs. Appeal to psychological difficulty explains intuitive verdicts about the permissibility of favouring oneself over others, favouring loved ones over strangers, and favouring one’s short-term good over one’s long-term good. There are also</w:t>
      </w:r>
      <w:r w:rsidRPr="00574DAF">
        <w:rPr>
          <w:rFonts w:ascii="Book Antiqua" w:hAnsi="Book Antiqua"/>
          <w:sz w:val="24"/>
          <w:szCs w:val="24"/>
        </w:rPr>
        <w:t xml:space="preserve"> significant implications for the morality of addressing severe global poverty</w:t>
      </w:r>
      <w:r>
        <w:rPr>
          <w:rFonts w:ascii="Book Antiqua" w:hAnsi="Book Antiqua"/>
          <w:sz w:val="24"/>
          <w:szCs w:val="24"/>
        </w:rPr>
        <w:t>.</w:t>
      </w:r>
    </w:p>
    <w:p w14:paraId="61128C16" w14:textId="4B296AF5" w:rsidR="0031628F" w:rsidRDefault="0031628F" w:rsidP="00192F57">
      <w:pPr>
        <w:spacing w:line="480" w:lineRule="auto"/>
        <w:rPr>
          <w:rFonts w:ascii="Book Antiqua" w:hAnsi="Book Antiqua"/>
          <w:sz w:val="24"/>
          <w:szCs w:val="24"/>
        </w:rPr>
      </w:pPr>
    </w:p>
    <w:p w14:paraId="77DAFEEE" w14:textId="7AD423BD" w:rsidR="005D0B99" w:rsidRPr="005D0B99" w:rsidRDefault="005D0B99" w:rsidP="00192F57">
      <w:pPr>
        <w:spacing w:line="480" w:lineRule="auto"/>
        <w:rPr>
          <w:rFonts w:ascii="Book Antiqua" w:hAnsi="Book Antiqua"/>
          <w:b/>
          <w:bCs/>
          <w:sz w:val="24"/>
          <w:szCs w:val="24"/>
        </w:rPr>
      </w:pPr>
      <w:r w:rsidRPr="005D0B99">
        <w:rPr>
          <w:rFonts w:ascii="Book Antiqua" w:hAnsi="Book Antiqua"/>
          <w:b/>
          <w:bCs/>
          <w:sz w:val="24"/>
          <w:szCs w:val="24"/>
        </w:rPr>
        <w:t>Keywords</w:t>
      </w:r>
    </w:p>
    <w:p w14:paraId="7B712A93" w14:textId="1FE43F18" w:rsidR="005D0B99" w:rsidRDefault="005D0B99" w:rsidP="00192F57">
      <w:pPr>
        <w:spacing w:line="480" w:lineRule="auto"/>
        <w:rPr>
          <w:rFonts w:ascii="Book Antiqua" w:hAnsi="Book Antiqua"/>
          <w:sz w:val="24"/>
          <w:szCs w:val="24"/>
        </w:rPr>
      </w:pPr>
      <w:r>
        <w:rPr>
          <w:rFonts w:ascii="Book Antiqua" w:hAnsi="Book Antiqua"/>
          <w:sz w:val="24"/>
          <w:szCs w:val="24"/>
        </w:rPr>
        <w:t>Demandingness; Cost; Difficulty; Global Poverty</w:t>
      </w:r>
    </w:p>
    <w:p w14:paraId="4581D35C" w14:textId="20963D9A" w:rsidR="005D0B99" w:rsidRDefault="005D0B99" w:rsidP="00192F57">
      <w:pPr>
        <w:spacing w:line="480" w:lineRule="auto"/>
        <w:rPr>
          <w:rFonts w:ascii="Book Antiqua" w:hAnsi="Book Antiqua"/>
          <w:sz w:val="24"/>
          <w:szCs w:val="24"/>
        </w:rPr>
      </w:pPr>
    </w:p>
    <w:p w14:paraId="3EC5F3DE" w14:textId="55FD3372" w:rsidR="005D0B99" w:rsidRDefault="005D0B99" w:rsidP="00192F57">
      <w:pPr>
        <w:spacing w:line="480" w:lineRule="auto"/>
        <w:rPr>
          <w:rFonts w:ascii="Book Antiqua" w:hAnsi="Book Antiqua"/>
          <w:sz w:val="24"/>
          <w:szCs w:val="24"/>
        </w:rPr>
      </w:pPr>
    </w:p>
    <w:p w14:paraId="6DAB878F" w14:textId="2EC7DDBA" w:rsidR="005F1B4F" w:rsidRDefault="005F1B4F" w:rsidP="00192F57">
      <w:pPr>
        <w:spacing w:line="480" w:lineRule="auto"/>
        <w:rPr>
          <w:rFonts w:ascii="Book Antiqua" w:hAnsi="Book Antiqua"/>
          <w:sz w:val="24"/>
          <w:szCs w:val="24"/>
        </w:rPr>
      </w:pPr>
    </w:p>
    <w:p w14:paraId="4491FB4B" w14:textId="2F62341B" w:rsidR="009424F9" w:rsidRDefault="009424F9" w:rsidP="00192F57">
      <w:pPr>
        <w:spacing w:line="480" w:lineRule="auto"/>
        <w:rPr>
          <w:rFonts w:ascii="Book Antiqua" w:hAnsi="Book Antiqua"/>
          <w:sz w:val="24"/>
          <w:szCs w:val="24"/>
        </w:rPr>
      </w:pPr>
    </w:p>
    <w:p w14:paraId="6575AAB3" w14:textId="6E228C63" w:rsidR="009424F9" w:rsidRDefault="009424F9" w:rsidP="00192F57">
      <w:pPr>
        <w:spacing w:line="480" w:lineRule="auto"/>
        <w:rPr>
          <w:rFonts w:ascii="Book Antiqua" w:hAnsi="Book Antiqua"/>
          <w:sz w:val="24"/>
          <w:szCs w:val="24"/>
        </w:rPr>
      </w:pPr>
    </w:p>
    <w:p w14:paraId="3E70995E" w14:textId="00B8781B" w:rsidR="009424F9" w:rsidRDefault="009424F9" w:rsidP="00192F57">
      <w:pPr>
        <w:spacing w:line="480" w:lineRule="auto"/>
        <w:rPr>
          <w:rFonts w:ascii="Book Antiqua" w:hAnsi="Book Antiqua"/>
          <w:sz w:val="24"/>
          <w:szCs w:val="24"/>
        </w:rPr>
      </w:pPr>
    </w:p>
    <w:p w14:paraId="3FE445D4" w14:textId="33579B54" w:rsidR="009424F9" w:rsidRDefault="009424F9" w:rsidP="00192F57">
      <w:pPr>
        <w:spacing w:line="480" w:lineRule="auto"/>
        <w:rPr>
          <w:rFonts w:ascii="Book Antiqua" w:hAnsi="Book Antiqua"/>
          <w:sz w:val="24"/>
          <w:szCs w:val="24"/>
        </w:rPr>
      </w:pPr>
    </w:p>
    <w:p w14:paraId="42EEA521" w14:textId="77777777" w:rsidR="009424F9" w:rsidRDefault="009424F9" w:rsidP="00192F57">
      <w:pPr>
        <w:spacing w:line="480" w:lineRule="auto"/>
        <w:rPr>
          <w:rFonts w:ascii="Book Antiqua" w:hAnsi="Book Antiqua"/>
          <w:sz w:val="24"/>
          <w:szCs w:val="24"/>
        </w:rPr>
      </w:pPr>
    </w:p>
    <w:p w14:paraId="5DBE11E5" w14:textId="77777777" w:rsidR="0025429C" w:rsidRPr="0025429C" w:rsidRDefault="004D45B6" w:rsidP="00192F57">
      <w:pPr>
        <w:spacing w:line="480" w:lineRule="auto"/>
        <w:rPr>
          <w:rFonts w:ascii="Book Antiqua" w:hAnsi="Book Antiqua"/>
          <w:b/>
          <w:sz w:val="24"/>
          <w:szCs w:val="24"/>
        </w:rPr>
      </w:pPr>
      <w:r>
        <w:rPr>
          <w:rFonts w:ascii="Book Antiqua" w:hAnsi="Book Antiqua"/>
          <w:b/>
          <w:sz w:val="24"/>
          <w:szCs w:val="24"/>
        </w:rPr>
        <w:lastRenderedPageBreak/>
        <w:t xml:space="preserve">1. </w:t>
      </w:r>
      <w:r w:rsidR="0025429C">
        <w:rPr>
          <w:rFonts w:ascii="Book Antiqua" w:hAnsi="Book Antiqua"/>
          <w:b/>
          <w:sz w:val="24"/>
          <w:szCs w:val="24"/>
        </w:rPr>
        <w:t>Introduction</w:t>
      </w:r>
    </w:p>
    <w:p w14:paraId="5FC16E5C" w14:textId="126A0B00" w:rsidR="009668DB" w:rsidRDefault="00CA55D7" w:rsidP="00192F57">
      <w:pPr>
        <w:spacing w:line="480" w:lineRule="auto"/>
        <w:rPr>
          <w:rFonts w:ascii="Book Antiqua" w:hAnsi="Book Antiqua"/>
          <w:sz w:val="24"/>
          <w:szCs w:val="24"/>
        </w:rPr>
      </w:pPr>
      <w:r>
        <w:rPr>
          <w:rFonts w:ascii="Book Antiqua" w:hAnsi="Book Antiqua"/>
          <w:sz w:val="24"/>
          <w:szCs w:val="24"/>
        </w:rPr>
        <w:t>H</w:t>
      </w:r>
      <w:r w:rsidR="009668DB">
        <w:rPr>
          <w:rFonts w:ascii="Book Antiqua" w:hAnsi="Book Antiqua"/>
          <w:sz w:val="24"/>
          <w:szCs w:val="24"/>
        </w:rPr>
        <w:t xml:space="preserve">ow much </w:t>
      </w:r>
      <w:r>
        <w:rPr>
          <w:rFonts w:ascii="Book Antiqua" w:hAnsi="Book Antiqua"/>
          <w:sz w:val="24"/>
          <w:szCs w:val="24"/>
        </w:rPr>
        <w:t>does morality</w:t>
      </w:r>
      <w:r w:rsidR="009668DB">
        <w:rPr>
          <w:rFonts w:ascii="Book Antiqua" w:hAnsi="Book Antiqua"/>
          <w:sz w:val="24"/>
          <w:szCs w:val="24"/>
        </w:rPr>
        <w:t xml:space="preserve"> demand of us</w:t>
      </w:r>
      <w:r>
        <w:rPr>
          <w:rFonts w:ascii="Book Antiqua" w:hAnsi="Book Antiqua"/>
          <w:sz w:val="24"/>
          <w:szCs w:val="24"/>
        </w:rPr>
        <w:t>?</w:t>
      </w:r>
      <w:r w:rsidR="009668DB">
        <w:rPr>
          <w:rFonts w:ascii="Book Antiqua" w:hAnsi="Book Antiqua"/>
          <w:sz w:val="24"/>
          <w:szCs w:val="24"/>
        </w:rPr>
        <w:t xml:space="preserve"> How much of our lives can we be required to give over to moral ends? </w:t>
      </w:r>
      <w:r w:rsidR="009B2D3A">
        <w:rPr>
          <w:rFonts w:ascii="Book Antiqua" w:hAnsi="Book Antiqua"/>
          <w:sz w:val="24"/>
          <w:szCs w:val="24"/>
        </w:rPr>
        <w:t>Th</w:t>
      </w:r>
      <w:r w:rsidR="000558F3">
        <w:rPr>
          <w:rFonts w:ascii="Book Antiqua" w:hAnsi="Book Antiqua"/>
          <w:sz w:val="24"/>
          <w:szCs w:val="24"/>
        </w:rPr>
        <w:t>e</w:t>
      </w:r>
      <w:r w:rsidR="009B2D3A">
        <w:rPr>
          <w:rFonts w:ascii="Book Antiqua" w:hAnsi="Book Antiqua"/>
          <w:sz w:val="24"/>
          <w:szCs w:val="24"/>
        </w:rPr>
        <w:t>s</w:t>
      </w:r>
      <w:r w:rsidR="000558F3">
        <w:rPr>
          <w:rFonts w:ascii="Book Antiqua" w:hAnsi="Book Antiqua"/>
          <w:sz w:val="24"/>
          <w:szCs w:val="24"/>
        </w:rPr>
        <w:t>e are</w:t>
      </w:r>
      <w:r w:rsidR="009B2D3A">
        <w:rPr>
          <w:rFonts w:ascii="Book Antiqua" w:hAnsi="Book Antiqua"/>
          <w:sz w:val="24"/>
          <w:szCs w:val="24"/>
        </w:rPr>
        <w:t xml:space="preserve"> not question</w:t>
      </w:r>
      <w:r w:rsidR="000558F3">
        <w:rPr>
          <w:rFonts w:ascii="Book Antiqua" w:hAnsi="Book Antiqua"/>
          <w:sz w:val="24"/>
          <w:szCs w:val="24"/>
        </w:rPr>
        <w:t>s</w:t>
      </w:r>
      <w:r w:rsidR="004030F2">
        <w:rPr>
          <w:rFonts w:ascii="Book Antiqua" w:hAnsi="Book Antiqua"/>
          <w:sz w:val="24"/>
          <w:szCs w:val="24"/>
        </w:rPr>
        <w:t xml:space="preserve"> merely for the philosophical armchair. </w:t>
      </w:r>
      <w:r w:rsidR="000558F3">
        <w:rPr>
          <w:rFonts w:ascii="Book Antiqua" w:hAnsi="Book Antiqua"/>
          <w:sz w:val="24"/>
          <w:szCs w:val="24"/>
        </w:rPr>
        <w:t>They have</w:t>
      </w:r>
      <w:r w:rsidR="004030F2">
        <w:rPr>
          <w:rFonts w:ascii="Book Antiqua" w:hAnsi="Book Antiqua"/>
          <w:sz w:val="24"/>
          <w:szCs w:val="24"/>
        </w:rPr>
        <w:t xml:space="preserve"> </w:t>
      </w:r>
      <w:r w:rsidR="005F1B4F">
        <w:rPr>
          <w:rFonts w:ascii="Book Antiqua" w:hAnsi="Book Antiqua"/>
          <w:sz w:val="24"/>
          <w:szCs w:val="24"/>
        </w:rPr>
        <w:t>deep</w:t>
      </w:r>
      <w:r w:rsidR="004030F2">
        <w:rPr>
          <w:rFonts w:ascii="Book Antiqua" w:hAnsi="Book Antiqua"/>
          <w:sz w:val="24"/>
          <w:szCs w:val="24"/>
        </w:rPr>
        <w:t xml:space="preserve"> practical import. In </w:t>
      </w:r>
      <w:r w:rsidR="004F2AC5">
        <w:rPr>
          <w:rFonts w:ascii="Book Antiqua" w:hAnsi="Book Antiqua"/>
          <w:sz w:val="24"/>
          <w:szCs w:val="24"/>
        </w:rPr>
        <w:t>a</w:t>
      </w:r>
      <w:r w:rsidR="004030F2">
        <w:rPr>
          <w:rFonts w:ascii="Book Antiqua" w:hAnsi="Book Antiqua"/>
          <w:sz w:val="24"/>
          <w:szCs w:val="24"/>
        </w:rPr>
        <w:t xml:space="preserve"> world where preventable suffering through severe poverty is rife, where climate crisis must be urgently addressed, individuals</w:t>
      </w:r>
      <w:r w:rsidR="000558F3">
        <w:rPr>
          <w:rFonts w:ascii="Book Antiqua" w:hAnsi="Book Antiqua"/>
          <w:sz w:val="24"/>
          <w:szCs w:val="24"/>
        </w:rPr>
        <w:t xml:space="preserve"> may feel they must do something, but</w:t>
      </w:r>
      <w:r w:rsidR="004030F2">
        <w:rPr>
          <w:rFonts w:ascii="Book Antiqua" w:hAnsi="Book Antiqua"/>
          <w:sz w:val="24"/>
          <w:szCs w:val="24"/>
        </w:rPr>
        <w:t xml:space="preserve"> ask themselves: </w:t>
      </w:r>
      <w:r w:rsidR="004030F2" w:rsidRPr="005F1B4F">
        <w:rPr>
          <w:rFonts w:ascii="Book Antiqua" w:hAnsi="Book Antiqua"/>
          <w:i/>
          <w:iCs/>
          <w:sz w:val="24"/>
          <w:szCs w:val="24"/>
        </w:rPr>
        <w:t>How much</w:t>
      </w:r>
      <w:r w:rsidR="004030F2">
        <w:rPr>
          <w:rFonts w:ascii="Book Antiqua" w:hAnsi="Book Antiqua"/>
          <w:sz w:val="24"/>
          <w:szCs w:val="24"/>
        </w:rPr>
        <w:t xml:space="preserve"> </w:t>
      </w:r>
      <w:r w:rsidR="004030F2" w:rsidRPr="005F1B4F">
        <w:rPr>
          <w:rFonts w:ascii="Book Antiqua" w:hAnsi="Book Antiqua"/>
          <w:iCs/>
          <w:sz w:val="24"/>
          <w:szCs w:val="24"/>
        </w:rPr>
        <w:t>must</w:t>
      </w:r>
      <w:r w:rsidR="004030F2">
        <w:rPr>
          <w:rFonts w:ascii="Book Antiqua" w:hAnsi="Book Antiqua"/>
          <w:sz w:val="24"/>
          <w:szCs w:val="24"/>
        </w:rPr>
        <w:t xml:space="preserve"> I do? </w:t>
      </w:r>
      <w:r w:rsidR="00557344">
        <w:rPr>
          <w:rFonts w:ascii="Book Antiqua" w:hAnsi="Book Antiqua"/>
          <w:sz w:val="24"/>
          <w:szCs w:val="24"/>
        </w:rPr>
        <w:t>Nor</w:t>
      </w:r>
      <w:r w:rsidR="004030F2">
        <w:rPr>
          <w:rFonts w:ascii="Book Antiqua" w:hAnsi="Book Antiqua"/>
          <w:sz w:val="24"/>
          <w:szCs w:val="24"/>
        </w:rPr>
        <w:t xml:space="preserve"> need </w:t>
      </w:r>
      <w:r w:rsidR="00557344">
        <w:rPr>
          <w:rFonts w:ascii="Book Antiqua" w:hAnsi="Book Antiqua"/>
          <w:sz w:val="24"/>
          <w:szCs w:val="24"/>
        </w:rPr>
        <w:t>we</w:t>
      </w:r>
      <w:r w:rsidR="004030F2">
        <w:rPr>
          <w:rFonts w:ascii="Book Antiqua" w:hAnsi="Book Antiqua"/>
          <w:sz w:val="24"/>
          <w:szCs w:val="24"/>
        </w:rPr>
        <w:t xml:space="preserve"> look to the global scale to </w:t>
      </w:r>
      <w:r w:rsidR="004F2AC5">
        <w:rPr>
          <w:rFonts w:ascii="Book Antiqua" w:hAnsi="Book Antiqua"/>
          <w:sz w:val="24"/>
          <w:szCs w:val="24"/>
        </w:rPr>
        <w:t>appreciate</w:t>
      </w:r>
      <w:r w:rsidR="004030F2">
        <w:rPr>
          <w:rFonts w:ascii="Book Antiqua" w:hAnsi="Book Antiqua"/>
          <w:sz w:val="24"/>
          <w:szCs w:val="24"/>
        </w:rPr>
        <w:t xml:space="preserve"> the importance of such questions. A family member falls seriously ill, </w:t>
      </w:r>
      <w:r w:rsidR="00557344">
        <w:rPr>
          <w:rFonts w:ascii="Book Antiqua" w:hAnsi="Book Antiqua"/>
          <w:sz w:val="24"/>
          <w:szCs w:val="24"/>
        </w:rPr>
        <w:t>need</w:t>
      </w:r>
      <w:r w:rsidR="005F1B4F">
        <w:rPr>
          <w:rFonts w:ascii="Book Antiqua" w:hAnsi="Book Antiqua"/>
          <w:sz w:val="24"/>
          <w:szCs w:val="24"/>
        </w:rPr>
        <w:t xml:space="preserve">ing </w:t>
      </w:r>
      <w:r w:rsidR="004030F2">
        <w:rPr>
          <w:rFonts w:ascii="Book Antiqua" w:hAnsi="Book Antiqua"/>
          <w:sz w:val="24"/>
          <w:szCs w:val="24"/>
        </w:rPr>
        <w:t xml:space="preserve">care that </w:t>
      </w:r>
      <w:r w:rsidR="005F1B4F">
        <w:rPr>
          <w:rFonts w:ascii="Book Antiqua" w:hAnsi="Book Antiqua"/>
          <w:sz w:val="24"/>
          <w:szCs w:val="24"/>
        </w:rPr>
        <w:t>is</w:t>
      </w:r>
      <w:r w:rsidR="004030F2">
        <w:rPr>
          <w:rFonts w:ascii="Book Antiqua" w:hAnsi="Book Antiqua"/>
          <w:sz w:val="24"/>
          <w:szCs w:val="24"/>
        </w:rPr>
        <w:t xml:space="preserve"> expensive, time-consuming, emotionally exhausting, and </w:t>
      </w:r>
      <w:r w:rsidR="005F1B4F">
        <w:rPr>
          <w:rFonts w:ascii="Book Antiqua" w:hAnsi="Book Antiqua"/>
          <w:sz w:val="24"/>
          <w:szCs w:val="24"/>
        </w:rPr>
        <w:t>could</w:t>
      </w:r>
      <w:r w:rsidR="004030F2">
        <w:rPr>
          <w:rFonts w:ascii="Book Antiqua" w:hAnsi="Book Antiqua"/>
          <w:sz w:val="24"/>
          <w:szCs w:val="24"/>
        </w:rPr>
        <w:t xml:space="preserve"> require the disruption or abandonment of life</w:t>
      </w:r>
      <w:r w:rsidR="00557344">
        <w:rPr>
          <w:rFonts w:ascii="Book Antiqua" w:hAnsi="Book Antiqua"/>
          <w:sz w:val="24"/>
          <w:szCs w:val="24"/>
        </w:rPr>
        <w:t>-</w:t>
      </w:r>
      <w:r w:rsidR="004030F2">
        <w:rPr>
          <w:rFonts w:ascii="Book Antiqua" w:hAnsi="Book Antiqua"/>
          <w:sz w:val="24"/>
          <w:szCs w:val="24"/>
        </w:rPr>
        <w:t>plans, goals and ambitions. How much must I do?</w:t>
      </w:r>
    </w:p>
    <w:p w14:paraId="1AB3960B" w14:textId="00FF08C2" w:rsidR="00F6458B" w:rsidRDefault="004030F2" w:rsidP="00192F57">
      <w:pPr>
        <w:spacing w:line="480" w:lineRule="auto"/>
        <w:rPr>
          <w:rFonts w:ascii="Book Antiqua" w:hAnsi="Book Antiqua"/>
          <w:sz w:val="24"/>
          <w:szCs w:val="24"/>
        </w:rPr>
      </w:pPr>
      <w:r>
        <w:rPr>
          <w:rFonts w:ascii="Book Antiqua" w:hAnsi="Book Antiqua"/>
          <w:sz w:val="24"/>
          <w:szCs w:val="24"/>
        </w:rPr>
        <w:t xml:space="preserve">In this paper, I aim to </w:t>
      </w:r>
      <w:r w:rsidR="003E4A4D">
        <w:rPr>
          <w:rFonts w:ascii="Book Antiqua" w:hAnsi="Book Antiqua"/>
          <w:sz w:val="24"/>
          <w:szCs w:val="24"/>
        </w:rPr>
        <w:t>elucid</w:t>
      </w:r>
      <w:r>
        <w:rPr>
          <w:rFonts w:ascii="Book Antiqua" w:hAnsi="Book Antiqua"/>
          <w:sz w:val="24"/>
          <w:szCs w:val="24"/>
        </w:rPr>
        <w:t xml:space="preserve">ate this question of how much </w:t>
      </w:r>
      <w:r w:rsidR="000558F3">
        <w:rPr>
          <w:rFonts w:ascii="Book Antiqua" w:hAnsi="Book Antiqua"/>
          <w:sz w:val="24"/>
          <w:szCs w:val="24"/>
        </w:rPr>
        <w:t>we</w:t>
      </w:r>
      <w:r w:rsidR="009B2D3A">
        <w:rPr>
          <w:rFonts w:ascii="Book Antiqua" w:hAnsi="Book Antiqua"/>
          <w:sz w:val="24"/>
          <w:szCs w:val="24"/>
        </w:rPr>
        <w:t xml:space="preserve"> must</w:t>
      </w:r>
      <w:r>
        <w:rPr>
          <w:rFonts w:ascii="Book Antiqua" w:hAnsi="Book Antiqua"/>
          <w:sz w:val="24"/>
          <w:szCs w:val="24"/>
        </w:rPr>
        <w:t xml:space="preserve"> do. When we say that morality can be demanding – </w:t>
      </w:r>
      <w:r w:rsidR="00CA55D7">
        <w:rPr>
          <w:rFonts w:ascii="Book Antiqua" w:hAnsi="Book Antiqua"/>
          <w:sz w:val="24"/>
          <w:szCs w:val="24"/>
        </w:rPr>
        <w:t>and</w:t>
      </w:r>
      <w:r>
        <w:rPr>
          <w:rFonts w:ascii="Book Antiqua" w:hAnsi="Book Antiqua"/>
          <w:sz w:val="24"/>
          <w:szCs w:val="24"/>
        </w:rPr>
        <w:t xml:space="preserve"> that </w:t>
      </w:r>
      <w:r w:rsidR="0052101D">
        <w:rPr>
          <w:rFonts w:ascii="Book Antiqua" w:hAnsi="Book Antiqua"/>
          <w:sz w:val="24"/>
          <w:szCs w:val="24"/>
        </w:rPr>
        <w:t>a moral theory</w:t>
      </w:r>
      <w:r>
        <w:rPr>
          <w:rFonts w:ascii="Book Antiqua" w:hAnsi="Book Antiqua"/>
          <w:sz w:val="24"/>
          <w:szCs w:val="24"/>
        </w:rPr>
        <w:t xml:space="preserve"> can be </w:t>
      </w:r>
      <w:r w:rsidRPr="004030F2">
        <w:rPr>
          <w:rFonts w:ascii="Book Antiqua" w:hAnsi="Book Antiqua"/>
          <w:i/>
          <w:sz w:val="24"/>
          <w:szCs w:val="24"/>
        </w:rPr>
        <w:t>over</w:t>
      </w:r>
      <w:r>
        <w:rPr>
          <w:rFonts w:ascii="Book Antiqua" w:hAnsi="Book Antiqua"/>
          <w:sz w:val="24"/>
          <w:szCs w:val="24"/>
        </w:rPr>
        <w:t xml:space="preserve">-demanding – what do we mean? </w:t>
      </w:r>
      <w:r w:rsidR="000558F3">
        <w:rPr>
          <w:rFonts w:ascii="Book Antiqua" w:hAnsi="Book Antiqua"/>
          <w:sz w:val="24"/>
          <w:szCs w:val="24"/>
        </w:rPr>
        <w:t xml:space="preserve">The standard view </w:t>
      </w:r>
      <w:r w:rsidR="00F6458B">
        <w:rPr>
          <w:rFonts w:ascii="Book Antiqua" w:hAnsi="Book Antiqua"/>
          <w:sz w:val="24"/>
          <w:szCs w:val="24"/>
        </w:rPr>
        <w:t xml:space="preserve">that has dominated philosophical </w:t>
      </w:r>
      <w:r w:rsidR="005F1B4F">
        <w:rPr>
          <w:rFonts w:ascii="Book Antiqua" w:hAnsi="Book Antiqua"/>
          <w:sz w:val="24"/>
          <w:szCs w:val="24"/>
        </w:rPr>
        <w:t xml:space="preserve">discussion </w:t>
      </w:r>
      <w:r w:rsidR="00F6458B">
        <w:rPr>
          <w:rFonts w:ascii="Book Antiqua" w:hAnsi="Book Antiqua"/>
          <w:sz w:val="24"/>
          <w:szCs w:val="24"/>
        </w:rPr>
        <w:t xml:space="preserve">is </w:t>
      </w:r>
      <w:r w:rsidR="000558F3">
        <w:rPr>
          <w:rFonts w:ascii="Book Antiqua" w:hAnsi="Book Antiqua"/>
          <w:sz w:val="24"/>
          <w:szCs w:val="24"/>
        </w:rPr>
        <w:t xml:space="preserve">that demandingness is a matter of </w:t>
      </w:r>
      <w:r w:rsidR="00E757F2">
        <w:rPr>
          <w:rFonts w:ascii="Book Antiqua" w:hAnsi="Book Antiqua"/>
          <w:sz w:val="24"/>
          <w:szCs w:val="24"/>
        </w:rPr>
        <w:t xml:space="preserve">the </w:t>
      </w:r>
      <w:r w:rsidR="00E757F2" w:rsidRPr="000C36B5">
        <w:rPr>
          <w:rFonts w:ascii="Book Antiqua" w:hAnsi="Book Antiqua"/>
          <w:i/>
          <w:sz w:val="24"/>
          <w:szCs w:val="24"/>
        </w:rPr>
        <w:t>costs to one’s well-being of complying</w:t>
      </w:r>
      <w:r w:rsidR="00E757F2">
        <w:rPr>
          <w:rFonts w:ascii="Book Antiqua" w:hAnsi="Book Antiqua"/>
          <w:sz w:val="24"/>
          <w:szCs w:val="24"/>
        </w:rPr>
        <w:t xml:space="preserve"> with morality.</w:t>
      </w:r>
    </w:p>
    <w:p w14:paraId="768FD692" w14:textId="6A56D779" w:rsidR="00F6458B" w:rsidRDefault="006F4C9F" w:rsidP="00192F57">
      <w:pPr>
        <w:spacing w:line="480" w:lineRule="auto"/>
        <w:rPr>
          <w:rFonts w:ascii="Book Antiqua" w:hAnsi="Book Antiqua"/>
          <w:sz w:val="24"/>
          <w:szCs w:val="24"/>
        </w:rPr>
      </w:pPr>
      <w:r>
        <w:rPr>
          <w:rFonts w:ascii="Book Antiqua" w:hAnsi="Book Antiqua"/>
          <w:sz w:val="24"/>
          <w:szCs w:val="24"/>
        </w:rPr>
        <w:t>However, t</w:t>
      </w:r>
      <w:r w:rsidR="00F6458B">
        <w:rPr>
          <w:rFonts w:ascii="Book Antiqua" w:hAnsi="Book Antiqua"/>
          <w:sz w:val="24"/>
          <w:szCs w:val="24"/>
        </w:rPr>
        <w:t>his standard view has recently been called into question</w:t>
      </w:r>
      <w:r w:rsidR="000B1F81">
        <w:rPr>
          <w:rFonts w:ascii="Book Antiqua" w:hAnsi="Book Antiqua"/>
          <w:sz w:val="24"/>
          <w:szCs w:val="24"/>
        </w:rPr>
        <w:t xml:space="preserve"> </w:t>
      </w:r>
      <w:r w:rsidR="00FA0E69">
        <w:rPr>
          <w:rFonts w:ascii="Book Antiqua" w:hAnsi="Book Antiqua"/>
          <w:sz w:val="24"/>
          <w:szCs w:val="24"/>
        </w:rPr>
        <w:t>[</w:t>
      </w:r>
      <w:r w:rsidR="00F6458B">
        <w:rPr>
          <w:rFonts w:ascii="Book Antiqua" w:hAnsi="Book Antiqua"/>
          <w:sz w:val="24"/>
          <w:szCs w:val="24"/>
        </w:rPr>
        <w:t>McElwee 2016</w:t>
      </w:r>
      <w:r w:rsidR="005F1B4F">
        <w:rPr>
          <w:rFonts w:ascii="Book Antiqua" w:hAnsi="Book Antiqua"/>
          <w:sz w:val="24"/>
          <w:szCs w:val="24"/>
        </w:rPr>
        <w:t xml:space="preserve">; </w:t>
      </w:r>
      <w:r w:rsidR="00F6458B">
        <w:rPr>
          <w:rFonts w:ascii="Book Antiqua" w:hAnsi="Book Antiqua"/>
          <w:sz w:val="24"/>
          <w:szCs w:val="24"/>
        </w:rPr>
        <w:t>Chappell</w:t>
      </w:r>
      <w:r w:rsidR="0074284C">
        <w:rPr>
          <w:rFonts w:ascii="Book Antiqua" w:hAnsi="Book Antiqua"/>
          <w:sz w:val="24"/>
          <w:szCs w:val="24"/>
        </w:rPr>
        <w:t xml:space="preserve"> </w:t>
      </w:r>
      <w:r w:rsidR="00F6458B">
        <w:rPr>
          <w:rFonts w:ascii="Book Antiqua" w:hAnsi="Book Antiqua"/>
          <w:sz w:val="24"/>
          <w:szCs w:val="24"/>
        </w:rPr>
        <w:t>2019</w:t>
      </w:r>
      <w:r w:rsidR="00FA0E69">
        <w:rPr>
          <w:rFonts w:ascii="Book Antiqua" w:hAnsi="Book Antiqua"/>
          <w:sz w:val="24"/>
          <w:szCs w:val="24"/>
        </w:rPr>
        <w:t>]</w:t>
      </w:r>
      <w:r w:rsidR="00F6458B">
        <w:rPr>
          <w:rFonts w:ascii="Book Antiqua" w:hAnsi="Book Antiqua"/>
          <w:sz w:val="24"/>
          <w:szCs w:val="24"/>
        </w:rPr>
        <w:t xml:space="preserve">. In this paper, I make the fullest case to date that </w:t>
      </w:r>
      <w:r w:rsidR="000558F3" w:rsidRPr="000558F3">
        <w:rPr>
          <w:rFonts w:ascii="Book Antiqua" w:hAnsi="Book Antiqua"/>
          <w:i/>
          <w:sz w:val="24"/>
          <w:szCs w:val="24"/>
        </w:rPr>
        <w:t>difficulty</w:t>
      </w:r>
      <w:r w:rsidR="000558F3">
        <w:rPr>
          <w:rFonts w:ascii="Book Antiqua" w:hAnsi="Book Antiqua"/>
          <w:sz w:val="24"/>
          <w:szCs w:val="24"/>
        </w:rPr>
        <w:t xml:space="preserve"> of compliance is a distinct and </w:t>
      </w:r>
      <w:r w:rsidR="00557344">
        <w:rPr>
          <w:rFonts w:ascii="Book Antiqua" w:hAnsi="Book Antiqua"/>
          <w:sz w:val="24"/>
          <w:szCs w:val="24"/>
        </w:rPr>
        <w:t xml:space="preserve">equally </w:t>
      </w:r>
      <w:r w:rsidR="000558F3">
        <w:rPr>
          <w:rFonts w:ascii="Book Antiqua" w:hAnsi="Book Antiqua"/>
          <w:sz w:val="24"/>
          <w:szCs w:val="24"/>
        </w:rPr>
        <w:t>important second aspect of demandingness.</w:t>
      </w:r>
      <w:r w:rsidR="000B1F81">
        <w:rPr>
          <w:rFonts w:ascii="Book Antiqua" w:hAnsi="Book Antiqua"/>
          <w:sz w:val="24"/>
          <w:szCs w:val="24"/>
        </w:rPr>
        <w:t xml:space="preserve"> More specifically, I do three things. First, I distinguish skill-difficulty and psychological difficulty, arguing that while the relevance of the former </w:t>
      </w:r>
      <w:r w:rsidR="005F1B4F">
        <w:rPr>
          <w:rFonts w:ascii="Book Antiqua" w:hAnsi="Book Antiqua"/>
          <w:sz w:val="24"/>
          <w:szCs w:val="24"/>
        </w:rPr>
        <w:t>is</w:t>
      </w:r>
      <w:r w:rsidR="000B1F81">
        <w:rPr>
          <w:rFonts w:ascii="Book Antiqua" w:hAnsi="Book Antiqua"/>
          <w:sz w:val="24"/>
          <w:szCs w:val="24"/>
        </w:rPr>
        <w:t xml:space="preserve"> reducible to welfare costs, the latter is independently relevant. Second, I argue that appeal to psychological difficulty gives the best explanation of intuitive verdicts </w:t>
      </w:r>
      <w:r>
        <w:rPr>
          <w:rFonts w:ascii="Book Antiqua" w:hAnsi="Book Antiqua"/>
          <w:sz w:val="24"/>
          <w:szCs w:val="24"/>
        </w:rPr>
        <w:t xml:space="preserve">about the permissibility of favouring oneself over others, favouring loved ones over strangers, </w:t>
      </w:r>
      <w:r>
        <w:rPr>
          <w:rFonts w:ascii="Book Antiqua" w:hAnsi="Book Antiqua"/>
          <w:sz w:val="24"/>
          <w:szCs w:val="24"/>
        </w:rPr>
        <w:lastRenderedPageBreak/>
        <w:t xml:space="preserve">and favouring one’s short-term good over one’s long-term good. </w:t>
      </w:r>
      <w:r w:rsidRPr="00574DAF">
        <w:rPr>
          <w:rFonts w:ascii="Book Antiqua" w:hAnsi="Book Antiqua"/>
          <w:sz w:val="24"/>
          <w:szCs w:val="24"/>
        </w:rPr>
        <w:t xml:space="preserve">Third, I </w:t>
      </w:r>
      <w:r w:rsidR="004E510D" w:rsidRPr="00574DAF">
        <w:rPr>
          <w:rFonts w:ascii="Book Antiqua" w:hAnsi="Book Antiqua"/>
          <w:sz w:val="24"/>
          <w:szCs w:val="24"/>
        </w:rPr>
        <w:t xml:space="preserve">argue that the view has significant </w:t>
      </w:r>
      <w:r w:rsidRPr="00574DAF">
        <w:rPr>
          <w:rFonts w:ascii="Book Antiqua" w:hAnsi="Book Antiqua"/>
          <w:sz w:val="24"/>
          <w:szCs w:val="24"/>
        </w:rPr>
        <w:t xml:space="preserve">implications for </w:t>
      </w:r>
      <w:r w:rsidR="004F2AC5" w:rsidRPr="00574DAF">
        <w:rPr>
          <w:rFonts w:ascii="Book Antiqua" w:hAnsi="Book Antiqua"/>
          <w:sz w:val="24"/>
          <w:szCs w:val="24"/>
        </w:rPr>
        <w:t>the morality of</w:t>
      </w:r>
      <w:r w:rsidRPr="00574DAF">
        <w:rPr>
          <w:rFonts w:ascii="Book Antiqua" w:hAnsi="Book Antiqua"/>
          <w:sz w:val="24"/>
          <w:szCs w:val="24"/>
        </w:rPr>
        <w:t xml:space="preserve"> address</w:t>
      </w:r>
      <w:r w:rsidR="004F2AC5" w:rsidRPr="00574DAF">
        <w:rPr>
          <w:rFonts w:ascii="Book Antiqua" w:hAnsi="Book Antiqua"/>
          <w:sz w:val="24"/>
          <w:szCs w:val="24"/>
        </w:rPr>
        <w:t>ing</w:t>
      </w:r>
      <w:r w:rsidRPr="00574DAF">
        <w:rPr>
          <w:rFonts w:ascii="Book Antiqua" w:hAnsi="Book Antiqua"/>
          <w:sz w:val="24"/>
          <w:szCs w:val="24"/>
        </w:rPr>
        <w:t xml:space="preserve"> severe global poverty, </w:t>
      </w:r>
      <w:r w:rsidR="004E510D" w:rsidRPr="00574DAF">
        <w:rPr>
          <w:rFonts w:ascii="Book Antiqua" w:hAnsi="Book Antiqua"/>
          <w:sz w:val="24"/>
          <w:szCs w:val="24"/>
        </w:rPr>
        <w:t>because a</w:t>
      </w:r>
      <w:r w:rsidRPr="00574DAF">
        <w:rPr>
          <w:rFonts w:ascii="Book Antiqua" w:hAnsi="Book Antiqua"/>
          <w:sz w:val="24"/>
          <w:szCs w:val="24"/>
        </w:rPr>
        <w:t xml:space="preserve">n extensive range of factors make responding to </w:t>
      </w:r>
      <w:r w:rsidR="004E510D" w:rsidRPr="00574DAF">
        <w:rPr>
          <w:rFonts w:ascii="Book Antiqua" w:hAnsi="Book Antiqua"/>
          <w:sz w:val="24"/>
          <w:szCs w:val="24"/>
        </w:rPr>
        <w:t>such</w:t>
      </w:r>
      <w:r w:rsidRPr="00574DAF">
        <w:rPr>
          <w:rFonts w:ascii="Book Antiqua" w:hAnsi="Book Antiqua"/>
          <w:sz w:val="24"/>
          <w:szCs w:val="24"/>
        </w:rPr>
        <w:t xml:space="preserve"> poverty much more psychologically difficult than responding to nearby emergencies </w:t>
      </w:r>
      <w:r w:rsidR="00FA0E69">
        <w:rPr>
          <w:rFonts w:ascii="Book Antiqua" w:hAnsi="Book Antiqua"/>
          <w:sz w:val="24"/>
          <w:szCs w:val="24"/>
        </w:rPr>
        <w:t>like</w:t>
      </w:r>
      <w:r w:rsidRPr="00574DAF">
        <w:rPr>
          <w:rFonts w:ascii="Book Antiqua" w:hAnsi="Book Antiqua"/>
          <w:sz w:val="24"/>
          <w:szCs w:val="24"/>
        </w:rPr>
        <w:t xml:space="preserve"> Peter Singer’s famous pond case.</w:t>
      </w:r>
    </w:p>
    <w:p w14:paraId="13D31958" w14:textId="77777777" w:rsidR="005E793F" w:rsidRDefault="00CA55D7" w:rsidP="00192F57">
      <w:pPr>
        <w:spacing w:line="480" w:lineRule="auto"/>
        <w:rPr>
          <w:rFonts w:ascii="Book Antiqua" w:hAnsi="Book Antiqua"/>
          <w:sz w:val="24"/>
          <w:szCs w:val="24"/>
        </w:rPr>
      </w:pPr>
      <w:r>
        <w:rPr>
          <w:rFonts w:ascii="Book Antiqua" w:hAnsi="Book Antiqua"/>
          <w:sz w:val="24"/>
          <w:szCs w:val="24"/>
        </w:rPr>
        <w:t>Some</w:t>
      </w:r>
      <w:r w:rsidR="009B2D3A">
        <w:rPr>
          <w:rFonts w:ascii="Book Antiqua" w:hAnsi="Book Antiqua"/>
          <w:sz w:val="24"/>
          <w:szCs w:val="24"/>
        </w:rPr>
        <w:t xml:space="preserve"> </w:t>
      </w:r>
      <w:r w:rsidR="005E793F">
        <w:rPr>
          <w:rFonts w:ascii="Book Antiqua" w:hAnsi="Book Antiqua"/>
          <w:sz w:val="24"/>
          <w:szCs w:val="24"/>
        </w:rPr>
        <w:t>important preliminaries</w:t>
      </w:r>
      <w:r>
        <w:rPr>
          <w:rFonts w:ascii="Book Antiqua" w:hAnsi="Book Antiqua"/>
          <w:sz w:val="24"/>
          <w:szCs w:val="24"/>
        </w:rPr>
        <w:t xml:space="preserve"> first.</w:t>
      </w:r>
      <w:r w:rsidR="009B2D3A">
        <w:rPr>
          <w:rFonts w:ascii="Book Antiqua" w:hAnsi="Book Antiqua"/>
          <w:sz w:val="24"/>
          <w:szCs w:val="24"/>
        </w:rPr>
        <w:t xml:space="preserve"> My focus will be on individual obligations: how </w:t>
      </w:r>
      <w:r w:rsidR="005E793F">
        <w:rPr>
          <w:rFonts w:ascii="Book Antiqua" w:hAnsi="Book Antiqua"/>
          <w:sz w:val="24"/>
          <w:szCs w:val="24"/>
        </w:rPr>
        <w:t xml:space="preserve">much does morality ask of </w:t>
      </w:r>
      <w:r w:rsidR="009B2D3A" w:rsidRPr="009B2D3A">
        <w:rPr>
          <w:rFonts w:ascii="Book Antiqua" w:hAnsi="Book Antiqua"/>
          <w:i/>
          <w:sz w:val="24"/>
          <w:szCs w:val="24"/>
        </w:rPr>
        <w:t>me</w:t>
      </w:r>
      <w:r w:rsidR="005E793F">
        <w:rPr>
          <w:rFonts w:ascii="Book Antiqua" w:hAnsi="Book Antiqua"/>
          <w:sz w:val="24"/>
          <w:szCs w:val="24"/>
        </w:rPr>
        <w:t xml:space="preserve">? </w:t>
      </w:r>
      <w:r>
        <w:rPr>
          <w:rFonts w:ascii="Book Antiqua" w:hAnsi="Book Antiqua"/>
          <w:sz w:val="24"/>
          <w:szCs w:val="24"/>
        </w:rPr>
        <w:t xml:space="preserve">I leave aside </w:t>
      </w:r>
      <w:r w:rsidR="009B2D3A">
        <w:rPr>
          <w:rFonts w:ascii="Book Antiqua" w:hAnsi="Book Antiqua"/>
          <w:sz w:val="24"/>
          <w:szCs w:val="24"/>
        </w:rPr>
        <w:t>important questions about the demandingness of c</w:t>
      </w:r>
      <w:r w:rsidR="005E793F">
        <w:rPr>
          <w:rFonts w:ascii="Book Antiqua" w:hAnsi="Book Antiqua"/>
          <w:sz w:val="24"/>
          <w:szCs w:val="24"/>
        </w:rPr>
        <w:t>ollective obligations</w:t>
      </w:r>
      <w:r w:rsidR="009B2D3A">
        <w:rPr>
          <w:rFonts w:ascii="Book Antiqua" w:hAnsi="Book Antiqua"/>
          <w:sz w:val="24"/>
          <w:szCs w:val="24"/>
        </w:rPr>
        <w:t xml:space="preserve">: how much does morality demand of </w:t>
      </w:r>
      <w:r w:rsidR="009B2D3A" w:rsidRPr="009B2D3A">
        <w:rPr>
          <w:rFonts w:ascii="Book Antiqua" w:hAnsi="Book Antiqua"/>
          <w:i/>
          <w:sz w:val="24"/>
          <w:szCs w:val="24"/>
        </w:rPr>
        <w:t>us</w:t>
      </w:r>
      <w:r w:rsidR="009B2D3A">
        <w:rPr>
          <w:rFonts w:ascii="Book Antiqua" w:hAnsi="Book Antiqua"/>
          <w:sz w:val="24"/>
          <w:szCs w:val="24"/>
        </w:rPr>
        <w:t>?</w:t>
      </w:r>
    </w:p>
    <w:p w14:paraId="247FF646" w14:textId="14F96FF1" w:rsidR="005E793F" w:rsidRDefault="005E793F" w:rsidP="00192F57">
      <w:pPr>
        <w:spacing w:line="480" w:lineRule="auto"/>
        <w:rPr>
          <w:rFonts w:ascii="Book Antiqua" w:hAnsi="Book Antiqua"/>
          <w:sz w:val="24"/>
          <w:szCs w:val="24"/>
        </w:rPr>
      </w:pPr>
      <w:r>
        <w:rPr>
          <w:rFonts w:ascii="Book Antiqua" w:hAnsi="Book Antiqua"/>
          <w:sz w:val="24"/>
          <w:szCs w:val="24"/>
        </w:rPr>
        <w:t>I</w:t>
      </w:r>
      <w:r w:rsidR="009B2D3A">
        <w:rPr>
          <w:rFonts w:ascii="Book Antiqua" w:hAnsi="Book Antiqua"/>
          <w:sz w:val="24"/>
          <w:szCs w:val="24"/>
        </w:rPr>
        <w:t xml:space="preserve"> </w:t>
      </w:r>
      <w:r>
        <w:rPr>
          <w:rFonts w:ascii="Book Antiqua" w:hAnsi="Book Antiqua"/>
          <w:sz w:val="24"/>
          <w:szCs w:val="24"/>
        </w:rPr>
        <w:t xml:space="preserve">use </w:t>
      </w:r>
      <w:r w:rsidR="009B2D3A">
        <w:rPr>
          <w:rFonts w:ascii="Book Antiqua" w:hAnsi="Book Antiqua"/>
          <w:sz w:val="24"/>
          <w:szCs w:val="24"/>
        </w:rPr>
        <w:t>‘</w:t>
      </w:r>
      <w:r>
        <w:rPr>
          <w:rFonts w:ascii="Book Antiqua" w:hAnsi="Book Antiqua"/>
          <w:sz w:val="24"/>
          <w:szCs w:val="24"/>
        </w:rPr>
        <w:t>obligation</w:t>
      </w:r>
      <w:r w:rsidR="009B2D3A">
        <w:rPr>
          <w:rFonts w:ascii="Book Antiqua" w:hAnsi="Book Antiqua"/>
          <w:sz w:val="24"/>
          <w:szCs w:val="24"/>
        </w:rPr>
        <w:t>’</w:t>
      </w:r>
      <w:r>
        <w:rPr>
          <w:rFonts w:ascii="Book Antiqua" w:hAnsi="Book Antiqua"/>
          <w:sz w:val="24"/>
          <w:szCs w:val="24"/>
        </w:rPr>
        <w:t xml:space="preserve">, </w:t>
      </w:r>
      <w:r w:rsidR="009B2D3A">
        <w:rPr>
          <w:rFonts w:ascii="Book Antiqua" w:hAnsi="Book Antiqua"/>
          <w:sz w:val="24"/>
          <w:szCs w:val="24"/>
        </w:rPr>
        <w:t>‘</w:t>
      </w:r>
      <w:r>
        <w:rPr>
          <w:rFonts w:ascii="Book Antiqua" w:hAnsi="Book Antiqua"/>
          <w:sz w:val="24"/>
          <w:szCs w:val="24"/>
        </w:rPr>
        <w:t>requirement</w:t>
      </w:r>
      <w:r w:rsidR="009B2D3A">
        <w:rPr>
          <w:rFonts w:ascii="Book Antiqua" w:hAnsi="Book Antiqua"/>
          <w:sz w:val="24"/>
          <w:szCs w:val="24"/>
        </w:rPr>
        <w:t>’</w:t>
      </w:r>
      <w:r>
        <w:rPr>
          <w:rFonts w:ascii="Book Antiqua" w:hAnsi="Book Antiqua"/>
          <w:sz w:val="24"/>
          <w:szCs w:val="24"/>
        </w:rPr>
        <w:t xml:space="preserve">, </w:t>
      </w:r>
      <w:r w:rsidR="009B2D3A">
        <w:rPr>
          <w:rFonts w:ascii="Book Antiqua" w:hAnsi="Book Antiqua"/>
          <w:sz w:val="24"/>
          <w:szCs w:val="24"/>
        </w:rPr>
        <w:t>’</w:t>
      </w:r>
      <w:r>
        <w:rPr>
          <w:rFonts w:ascii="Book Antiqua" w:hAnsi="Book Antiqua"/>
          <w:sz w:val="24"/>
          <w:szCs w:val="24"/>
        </w:rPr>
        <w:t>demand</w:t>
      </w:r>
      <w:r w:rsidR="009B2D3A">
        <w:rPr>
          <w:rFonts w:ascii="Book Antiqua" w:hAnsi="Book Antiqua"/>
          <w:sz w:val="24"/>
          <w:szCs w:val="24"/>
        </w:rPr>
        <w:t>’, and ‘duty’</w:t>
      </w:r>
      <w:r>
        <w:rPr>
          <w:rFonts w:ascii="Book Antiqua" w:hAnsi="Book Antiqua"/>
          <w:sz w:val="24"/>
          <w:szCs w:val="24"/>
        </w:rPr>
        <w:t xml:space="preserve"> interchangeably. And </w:t>
      </w:r>
      <w:r w:rsidR="009B2D3A">
        <w:rPr>
          <w:rFonts w:ascii="Book Antiqua" w:hAnsi="Book Antiqua"/>
          <w:sz w:val="24"/>
          <w:szCs w:val="24"/>
        </w:rPr>
        <w:t>I will understand ‘</w:t>
      </w:r>
      <w:r w:rsidR="009775C1">
        <w:rPr>
          <w:rFonts w:ascii="Book Antiqua" w:hAnsi="Book Antiqua"/>
          <w:sz w:val="24"/>
          <w:szCs w:val="24"/>
        </w:rPr>
        <w:t>wrong</w:t>
      </w:r>
      <w:r w:rsidR="009B2D3A">
        <w:rPr>
          <w:rFonts w:ascii="Book Antiqua" w:hAnsi="Book Antiqua"/>
          <w:sz w:val="24"/>
          <w:szCs w:val="24"/>
        </w:rPr>
        <w:t>’</w:t>
      </w:r>
      <w:r w:rsidR="009775C1">
        <w:rPr>
          <w:rFonts w:ascii="Book Antiqua" w:hAnsi="Book Antiqua"/>
          <w:sz w:val="24"/>
          <w:szCs w:val="24"/>
        </w:rPr>
        <w:t xml:space="preserve"> </w:t>
      </w:r>
      <w:r w:rsidR="00CA55D7">
        <w:rPr>
          <w:rFonts w:ascii="Book Antiqua" w:hAnsi="Book Antiqua"/>
          <w:sz w:val="24"/>
          <w:szCs w:val="24"/>
        </w:rPr>
        <w:t xml:space="preserve">and </w:t>
      </w:r>
      <w:r w:rsidR="009B2D3A">
        <w:rPr>
          <w:rFonts w:ascii="Book Antiqua" w:hAnsi="Book Antiqua"/>
          <w:sz w:val="24"/>
          <w:szCs w:val="24"/>
        </w:rPr>
        <w:t>‘</w:t>
      </w:r>
      <w:r w:rsidR="009775C1">
        <w:rPr>
          <w:rFonts w:ascii="Book Antiqua" w:hAnsi="Book Antiqua"/>
          <w:sz w:val="24"/>
          <w:szCs w:val="24"/>
        </w:rPr>
        <w:t>impermissib</w:t>
      </w:r>
      <w:r w:rsidR="00CA55D7">
        <w:rPr>
          <w:rFonts w:ascii="Book Antiqua" w:hAnsi="Book Antiqua"/>
          <w:sz w:val="24"/>
          <w:szCs w:val="24"/>
        </w:rPr>
        <w:t>le</w:t>
      </w:r>
      <w:r w:rsidR="009B2D3A">
        <w:rPr>
          <w:rFonts w:ascii="Book Antiqua" w:hAnsi="Book Antiqua"/>
          <w:sz w:val="24"/>
          <w:szCs w:val="24"/>
        </w:rPr>
        <w:t>’</w:t>
      </w:r>
      <w:r w:rsidR="009775C1">
        <w:rPr>
          <w:rFonts w:ascii="Book Antiqua" w:hAnsi="Book Antiqua"/>
          <w:sz w:val="24"/>
          <w:szCs w:val="24"/>
        </w:rPr>
        <w:t xml:space="preserve"> as</w:t>
      </w:r>
      <w:r w:rsidR="00CA55D7">
        <w:rPr>
          <w:rFonts w:ascii="Book Antiqua" w:hAnsi="Book Antiqua"/>
          <w:sz w:val="24"/>
          <w:szCs w:val="24"/>
        </w:rPr>
        <w:t xml:space="preserve"> obligatory to refrain from</w:t>
      </w:r>
      <w:r w:rsidR="009775C1">
        <w:rPr>
          <w:rFonts w:ascii="Book Antiqua" w:hAnsi="Book Antiqua"/>
          <w:sz w:val="24"/>
          <w:szCs w:val="24"/>
        </w:rPr>
        <w:t xml:space="preserve">. </w:t>
      </w:r>
      <w:r w:rsidR="004E510D">
        <w:rPr>
          <w:rFonts w:ascii="Book Antiqua" w:hAnsi="Book Antiqua"/>
          <w:sz w:val="24"/>
          <w:szCs w:val="24"/>
        </w:rPr>
        <w:t>All</w:t>
      </w:r>
      <w:r w:rsidR="009B2D3A">
        <w:rPr>
          <w:rFonts w:ascii="Book Antiqua" w:hAnsi="Book Antiqua"/>
          <w:sz w:val="24"/>
          <w:szCs w:val="24"/>
        </w:rPr>
        <w:t xml:space="preserve"> these terms should be understood as implicitly prefaced by the word ‘moral’ or ‘morally’ (moral obligation, moral requirement, morally wrong).</w:t>
      </w:r>
      <w:r w:rsidR="009B2D3A">
        <w:rPr>
          <w:rStyle w:val="FootnoteReference"/>
          <w:rFonts w:ascii="Book Antiqua" w:hAnsi="Book Antiqua"/>
          <w:sz w:val="24"/>
          <w:szCs w:val="24"/>
        </w:rPr>
        <w:footnoteReference w:id="1"/>
      </w:r>
    </w:p>
    <w:p w14:paraId="5C17A2D6" w14:textId="5ED1DB97" w:rsidR="00F96FA9" w:rsidRDefault="009B2D3A" w:rsidP="00192F57">
      <w:pPr>
        <w:spacing w:line="480" w:lineRule="auto"/>
        <w:rPr>
          <w:rFonts w:ascii="Book Antiqua" w:hAnsi="Book Antiqua"/>
          <w:sz w:val="24"/>
          <w:szCs w:val="24"/>
        </w:rPr>
      </w:pPr>
      <w:r>
        <w:rPr>
          <w:rFonts w:ascii="Book Antiqua" w:hAnsi="Book Antiqua"/>
          <w:sz w:val="24"/>
          <w:szCs w:val="24"/>
        </w:rPr>
        <w:t>We talk</w:t>
      </w:r>
      <w:r w:rsidR="00371C63">
        <w:rPr>
          <w:rFonts w:ascii="Book Antiqua" w:hAnsi="Book Antiqua"/>
          <w:sz w:val="24"/>
          <w:szCs w:val="24"/>
        </w:rPr>
        <w:t xml:space="preserve"> both</w:t>
      </w:r>
      <w:r>
        <w:rPr>
          <w:rFonts w:ascii="Book Antiqua" w:hAnsi="Book Antiqua"/>
          <w:sz w:val="24"/>
          <w:szCs w:val="24"/>
        </w:rPr>
        <w:t xml:space="preserve"> about </w:t>
      </w:r>
      <w:r w:rsidR="00371C63">
        <w:rPr>
          <w:rFonts w:ascii="Book Antiqua" w:hAnsi="Book Antiqua"/>
          <w:sz w:val="24"/>
          <w:szCs w:val="24"/>
        </w:rPr>
        <w:t xml:space="preserve">specific </w:t>
      </w:r>
      <w:r>
        <w:rPr>
          <w:rFonts w:ascii="Book Antiqua" w:hAnsi="Book Antiqua"/>
          <w:sz w:val="24"/>
          <w:szCs w:val="24"/>
        </w:rPr>
        <w:t>moral pre</w:t>
      </w:r>
      <w:r w:rsidR="00371C63">
        <w:rPr>
          <w:rFonts w:ascii="Book Antiqua" w:hAnsi="Book Antiqua"/>
          <w:sz w:val="24"/>
          <w:szCs w:val="24"/>
        </w:rPr>
        <w:t>scription</w:t>
      </w:r>
      <w:r w:rsidR="004E510D">
        <w:rPr>
          <w:rFonts w:ascii="Book Antiqua" w:hAnsi="Book Antiqua"/>
          <w:sz w:val="24"/>
          <w:szCs w:val="24"/>
        </w:rPr>
        <w:t>s</w:t>
      </w:r>
      <w:r w:rsidR="00371C63">
        <w:rPr>
          <w:rFonts w:ascii="Book Antiqua" w:hAnsi="Book Antiqua"/>
          <w:sz w:val="24"/>
          <w:szCs w:val="24"/>
        </w:rPr>
        <w:t xml:space="preserve"> </w:t>
      </w:r>
      <w:r>
        <w:rPr>
          <w:rFonts w:ascii="Book Antiqua" w:hAnsi="Book Antiqua"/>
          <w:sz w:val="24"/>
          <w:szCs w:val="24"/>
        </w:rPr>
        <w:t xml:space="preserve">being demanding, </w:t>
      </w:r>
      <w:r w:rsidR="00371C63">
        <w:rPr>
          <w:rFonts w:ascii="Book Antiqua" w:hAnsi="Book Antiqua"/>
          <w:sz w:val="24"/>
          <w:szCs w:val="24"/>
        </w:rPr>
        <w:t>and</w:t>
      </w:r>
      <w:r>
        <w:rPr>
          <w:rFonts w:ascii="Book Antiqua" w:hAnsi="Book Antiqua"/>
          <w:sz w:val="24"/>
          <w:szCs w:val="24"/>
        </w:rPr>
        <w:t xml:space="preserve"> about moral </w:t>
      </w:r>
      <w:r w:rsidRPr="001B6B84">
        <w:rPr>
          <w:rFonts w:ascii="Book Antiqua" w:hAnsi="Book Antiqua"/>
          <w:i/>
          <w:sz w:val="24"/>
          <w:szCs w:val="24"/>
        </w:rPr>
        <w:t>theor</w:t>
      </w:r>
      <w:r w:rsidR="004E510D">
        <w:rPr>
          <w:rFonts w:ascii="Book Antiqua" w:hAnsi="Book Antiqua"/>
          <w:i/>
          <w:sz w:val="24"/>
          <w:szCs w:val="24"/>
        </w:rPr>
        <w:t>ies</w:t>
      </w:r>
      <w:r>
        <w:rPr>
          <w:rFonts w:ascii="Book Antiqua" w:hAnsi="Book Antiqua"/>
          <w:sz w:val="24"/>
          <w:szCs w:val="24"/>
        </w:rPr>
        <w:t xml:space="preserve"> being demanding. </w:t>
      </w:r>
      <w:r w:rsidR="00371C63">
        <w:rPr>
          <w:rFonts w:ascii="Book Antiqua" w:hAnsi="Book Antiqua"/>
          <w:sz w:val="24"/>
          <w:szCs w:val="24"/>
        </w:rPr>
        <w:t>S</w:t>
      </w:r>
      <w:r w:rsidR="00F96FA9">
        <w:rPr>
          <w:rFonts w:ascii="Book Antiqua" w:hAnsi="Book Antiqua"/>
          <w:sz w:val="24"/>
          <w:szCs w:val="24"/>
        </w:rPr>
        <w:t>ingle prescriptions may be relatively undemanding taken individually, but together constitute an extremely demanding morality</w:t>
      </w:r>
      <w:r w:rsidR="007B45E4">
        <w:rPr>
          <w:rFonts w:ascii="Book Antiqua" w:hAnsi="Book Antiqua"/>
          <w:sz w:val="24"/>
          <w:szCs w:val="24"/>
        </w:rPr>
        <w:t>.</w:t>
      </w:r>
      <w:r w:rsidR="00F96FA9">
        <w:rPr>
          <w:rFonts w:ascii="Book Antiqua" w:hAnsi="Book Antiqua"/>
          <w:sz w:val="24"/>
          <w:szCs w:val="24"/>
        </w:rPr>
        <w:t xml:space="preserve"> </w:t>
      </w:r>
      <w:r w:rsidR="007B45E4">
        <w:rPr>
          <w:rFonts w:ascii="Book Antiqua" w:hAnsi="Book Antiqua"/>
          <w:sz w:val="24"/>
          <w:szCs w:val="24"/>
        </w:rPr>
        <w:t>C</w:t>
      </w:r>
      <w:r w:rsidR="00F96FA9">
        <w:rPr>
          <w:rFonts w:ascii="Book Antiqua" w:hAnsi="Book Antiqua"/>
          <w:sz w:val="24"/>
          <w:szCs w:val="24"/>
        </w:rPr>
        <w:t>onsequently</w:t>
      </w:r>
      <w:r w:rsidR="007B45E4">
        <w:rPr>
          <w:rFonts w:ascii="Book Antiqua" w:hAnsi="Book Antiqua"/>
          <w:sz w:val="24"/>
          <w:szCs w:val="24"/>
        </w:rPr>
        <w:t>,</w:t>
      </w:r>
      <w:r w:rsidR="00F96FA9">
        <w:rPr>
          <w:rFonts w:ascii="Book Antiqua" w:hAnsi="Book Antiqua"/>
          <w:sz w:val="24"/>
          <w:szCs w:val="24"/>
        </w:rPr>
        <w:t xml:space="preserve"> focusing</w:t>
      </w:r>
      <w:r w:rsidR="00371C63">
        <w:rPr>
          <w:rFonts w:ascii="Book Antiqua" w:hAnsi="Book Antiqua"/>
          <w:sz w:val="24"/>
          <w:szCs w:val="24"/>
        </w:rPr>
        <w:t xml:space="preserve"> exclusively</w:t>
      </w:r>
      <w:r w:rsidR="00F96FA9">
        <w:rPr>
          <w:rFonts w:ascii="Book Antiqua" w:hAnsi="Book Antiqua"/>
          <w:sz w:val="24"/>
          <w:szCs w:val="24"/>
        </w:rPr>
        <w:t xml:space="preserve"> on individual moral prescriptions risks losing sight of </w:t>
      </w:r>
      <w:r w:rsidR="005873FC">
        <w:rPr>
          <w:rFonts w:ascii="Book Antiqua" w:hAnsi="Book Antiqua"/>
          <w:sz w:val="24"/>
          <w:szCs w:val="24"/>
        </w:rPr>
        <w:t>important dimensions</w:t>
      </w:r>
      <w:r w:rsidR="00F96FA9">
        <w:rPr>
          <w:rFonts w:ascii="Book Antiqua" w:hAnsi="Book Antiqua"/>
          <w:sz w:val="24"/>
          <w:szCs w:val="24"/>
        </w:rPr>
        <w:t xml:space="preserve"> of demandingness.</w:t>
      </w:r>
    </w:p>
    <w:p w14:paraId="11CEC98E" w14:textId="2E98E5D3" w:rsidR="00A64342" w:rsidRDefault="00F96FA9" w:rsidP="00192F57">
      <w:pPr>
        <w:spacing w:line="480" w:lineRule="auto"/>
        <w:rPr>
          <w:rFonts w:ascii="Book Antiqua" w:hAnsi="Book Antiqua"/>
          <w:sz w:val="24"/>
          <w:szCs w:val="24"/>
        </w:rPr>
      </w:pPr>
      <w:r>
        <w:rPr>
          <w:rFonts w:ascii="Book Antiqua" w:hAnsi="Book Antiqua"/>
          <w:sz w:val="24"/>
          <w:szCs w:val="24"/>
        </w:rPr>
        <w:t>We</w:t>
      </w:r>
      <w:r w:rsidR="009B2D3A">
        <w:rPr>
          <w:rFonts w:ascii="Book Antiqua" w:hAnsi="Book Antiqua"/>
          <w:sz w:val="24"/>
          <w:szCs w:val="24"/>
        </w:rPr>
        <w:t xml:space="preserve"> often talk about</w:t>
      </w:r>
      <w:r w:rsidR="00211324">
        <w:rPr>
          <w:rFonts w:ascii="Book Antiqua" w:hAnsi="Book Antiqua"/>
          <w:sz w:val="24"/>
          <w:szCs w:val="24"/>
        </w:rPr>
        <w:t xml:space="preserve"> a theory</w:t>
      </w:r>
      <w:r w:rsidR="009B2D3A">
        <w:rPr>
          <w:rFonts w:ascii="Book Antiqua" w:hAnsi="Book Antiqua"/>
          <w:sz w:val="24"/>
          <w:szCs w:val="24"/>
        </w:rPr>
        <w:t xml:space="preserve"> or </w:t>
      </w:r>
      <w:r w:rsidR="00211324">
        <w:rPr>
          <w:rFonts w:ascii="Book Antiqua" w:hAnsi="Book Antiqua"/>
          <w:sz w:val="24"/>
          <w:szCs w:val="24"/>
        </w:rPr>
        <w:t xml:space="preserve">prescription </w:t>
      </w:r>
      <w:r w:rsidR="009B2D3A">
        <w:rPr>
          <w:rFonts w:ascii="Book Antiqua" w:hAnsi="Book Antiqua"/>
          <w:sz w:val="24"/>
          <w:szCs w:val="24"/>
        </w:rPr>
        <w:t xml:space="preserve">being </w:t>
      </w:r>
      <w:r w:rsidR="009B2D3A" w:rsidRPr="0041291B">
        <w:rPr>
          <w:rFonts w:ascii="Book Antiqua" w:hAnsi="Book Antiqua"/>
          <w:i/>
          <w:sz w:val="24"/>
          <w:szCs w:val="24"/>
        </w:rPr>
        <w:t>over</w:t>
      </w:r>
      <w:r w:rsidR="009B2D3A">
        <w:rPr>
          <w:rFonts w:ascii="Book Antiqua" w:hAnsi="Book Antiqua"/>
          <w:sz w:val="24"/>
          <w:szCs w:val="24"/>
        </w:rPr>
        <w:t>-demanding – that is</w:t>
      </w:r>
      <w:r w:rsidR="007B45E4">
        <w:rPr>
          <w:rFonts w:ascii="Book Antiqua" w:hAnsi="Book Antiqua"/>
          <w:sz w:val="24"/>
          <w:szCs w:val="24"/>
        </w:rPr>
        <w:t>,</w:t>
      </w:r>
      <w:r w:rsidR="009B2D3A">
        <w:rPr>
          <w:rFonts w:ascii="Book Antiqua" w:hAnsi="Book Antiqua"/>
          <w:sz w:val="24"/>
          <w:szCs w:val="24"/>
        </w:rPr>
        <w:t xml:space="preserve"> too demanding to be </w:t>
      </w:r>
      <w:r w:rsidR="004E510D">
        <w:rPr>
          <w:rFonts w:ascii="Book Antiqua" w:hAnsi="Book Antiqua"/>
          <w:sz w:val="24"/>
          <w:szCs w:val="24"/>
        </w:rPr>
        <w:t xml:space="preserve">a </w:t>
      </w:r>
      <w:r w:rsidR="009B2D3A">
        <w:rPr>
          <w:rFonts w:ascii="Book Antiqua" w:hAnsi="Book Antiqua"/>
          <w:sz w:val="24"/>
          <w:szCs w:val="24"/>
        </w:rPr>
        <w:t xml:space="preserve">true theory or a genuine moral requirement. </w:t>
      </w:r>
      <w:r>
        <w:rPr>
          <w:rFonts w:ascii="Book Antiqua" w:hAnsi="Book Antiqua"/>
          <w:sz w:val="24"/>
          <w:szCs w:val="24"/>
        </w:rPr>
        <w:t>The d</w:t>
      </w:r>
      <w:r w:rsidR="009B2D3A">
        <w:rPr>
          <w:rFonts w:ascii="Book Antiqua" w:hAnsi="Book Antiqua"/>
          <w:sz w:val="24"/>
          <w:szCs w:val="24"/>
        </w:rPr>
        <w:t xml:space="preserve">emandingness </w:t>
      </w:r>
      <w:r>
        <w:rPr>
          <w:rFonts w:ascii="Book Antiqua" w:hAnsi="Book Antiqua"/>
          <w:i/>
          <w:sz w:val="24"/>
          <w:szCs w:val="24"/>
        </w:rPr>
        <w:t>objection</w:t>
      </w:r>
      <w:r>
        <w:rPr>
          <w:rFonts w:ascii="Book Antiqua" w:hAnsi="Book Antiqua"/>
          <w:sz w:val="24"/>
          <w:szCs w:val="24"/>
        </w:rPr>
        <w:t xml:space="preserve"> is</w:t>
      </w:r>
      <w:r w:rsidR="009B2D3A">
        <w:rPr>
          <w:rFonts w:ascii="Book Antiqua" w:hAnsi="Book Antiqua"/>
          <w:sz w:val="24"/>
          <w:szCs w:val="24"/>
        </w:rPr>
        <w:t xml:space="preserve"> raised against moral theories. As </w:t>
      </w:r>
      <w:r w:rsidR="00A64342">
        <w:rPr>
          <w:rFonts w:ascii="Book Antiqua" w:hAnsi="Book Antiqua"/>
          <w:sz w:val="24"/>
          <w:szCs w:val="24"/>
        </w:rPr>
        <w:t>Liam Murphy</w:t>
      </w:r>
      <w:r w:rsidR="009B2D3A">
        <w:rPr>
          <w:rFonts w:ascii="Book Antiqua" w:hAnsi="Book Antiqua"/>
          <w:sz w:val="24"/>
          <w:szCs w:val="24"/>
        </w:rPr>
        <w:t xml:space="preserve"> describes </w:t>
      </w:r>
      <w:r>
        <w:rPr>
          <w:rFonts w:ascii="Book Antiqua" w:hAnsi="Book Antiqua"/>
          <w:sz w:val="24"/>
          <w:szCs w:val="24"/>
        </w:rPr>
        <w:t>it</w:t>
      </w:r>
      <w:r w:rsidR="009B2D3A">
        <w:rPr>
          <w:rFonts w:ascii="Book Antiqua" w:hAnsi="Book Antiqua"/>
          <w:sz w:val="24"/>
          <w:szCs w:val="24"/>
        </w:rPr>
        <w:t xml:space="preserve">, </w:t>
      </w:r>
      <w:r w:rsidR="00A64342">
        <w:rPr>
          <w:rFonts w:ascii="Book Antiqua" w:hAnsi="Book Antiqua"/>
          <w:sz w:val="24"/>
          <w:szCs w:val="24"/>
        </w:rPr>
        <w:t xml:space="preserve">‘The objection to extreme demands is based on the simple belief that there is a limit to </w:t>
      </w:r>
      <w:r w:rsidR="00A64342">
        <w:rPr>
          <w:rFonts w:ascii="Book Antiqua" w:hAnsi="Book Antiqua"/>
          <w:sz w:val="24"/>
          <w:szCs w:val="24"/>
        </w:rPr>
        <w:lastRenderedPageBreak/>
        <w:t>how much morality can demand of people.’</w:t>
      </w:r>
      <w:r w:rsidR="003A12C7">
        <w:rPr>
          <w:rFonts w:ascii="Book Antiqua" w:hAnsi="Book Antiqua"/>
          <w:sz w:val="24"/>
          <w:szCs w:val="24"/>
        </w:rPr>
        <w:t xml:space="preserve"> [Murphy 2000: 15] </w:t>
      </w:r>
      <w:r w:rsidR="00A64342">
        <w:rPr>
          <w:rFonts w:ascii="Book Antiqua" w:hAnsi="Book Antiqua"/>
          <w:sz w:val="24"/>
          <w:szCs w:val="24"/>
        </w:rPr>
        <w:t>This sounds intuitive</w:t>
      </w:r>
      <w:r w:rsidR="009B2D3A">
        <w:rPr>
          <w:rFonts w:ascii="Book Antiqua" w:hAnsi="Book Antiqua"/>
          <w:sz w:val="24"/>
          <w:szCs w:val="24"/>
        </w:rPr>
        <w:t xml:space="preserve">. </w:t>
      </w:r>
      <w:r w:rsidR="00A64342">
        <w:rPr>
          <w:rFonts w:ascii="Book Antiqua" w:hAnsi="Book Antiqua"/>
          <w:sz w:val="24"/>
          <w:szCs w:val="24"/>
        </w:rPr>
        <w:t>But what does this talk of ‘how much’ –</w:t>
      </w:r>
      <w:r w:rsidR="004E510D">
        <w:rPr>
          <w:rFonts w:ascii="Book Antiqua" w:hAnsi="Book Antiqua"/>
          <w:sz w:val="24"/>
          <w:szCs w:val="24"/>
        </w:rPr>
        <w:t xml:space="preserve"> </w:t>
      </w:r>
      <w:r w:rsidR="00A64342">
        <w:rPr>
          <w:rFonts w:ascii="Book Antiqua" w:hAnsi="Book Antiqua"/>
          <w:sz w:val="24"/>
          <w:szCs w:val="24"/>
        </w:rPr>
        <w:t xml:space="preserve">degree of demand – refer to? </w:t>
      </w:r>
      <w:r w:rsidR="005873FC">
        <w:rPr>
          <w:rFonts w:ascii="Book Antiqua" w:hAnsi="Book Antiqua"/>
          <w:sz w:val="24"/>
          <w:szCs w:val="24"/>
        </w:rPr>
        <w:t xml:space="preserve">I argue </w:t>
      </w:r>
      <w:r w:rsidR="00532233">
        <w:rPr>
          <w:rFonts w:ascii="Book Antiqua" w:hAnsi="Book Antiqua"/>
          <w:sz w:val="24"/>
          <w:szCs w:val="24"/>
        </w:rPr>
        <w:t>that a mor</w:t>
      </w:r>
      <w:r w:rsidR="00371C63">
        <w:rPr>
          <w:rFonts w:ascii="Book Antiqua" w:hAnsi="Book Antiqua"/>
          <w:sz w:val="24"/>
          <w:szCs w:val="24"/>
        </w:rPr>
        <w:t>al theory can be too demanding</w:t>
      </w:r>
      <w:r w:rsidR="00532233">
        <w:rPr>
          <w:rFonts w:ascii="Book Antiqua" w:hAnsi="Book Antiqua"/>
          <w:sz w:val="24"/>
          <w:szCs w:val="24"/>
        </w:rPr>
        <w:t xml:space="preserve"> in </w:t>
      </w:r>
      <w:r w:rsidR="0038448A">
        <w:rPr>
          <w:rFonts w:ascii="Book Antiqua" w:hAnsi="Book Antiqua"/>
          <w:sz w:val="24"/>
          <w:szCs w:val="24"/>
        </w:rPr>
        <w:t>at least two</w:t>
      </w:r>
      <w:r w:rsidR="00532233">
        <w:rPr>
          <w:rFonts w:ascii="Book Antiqua" w:hAnsi="Book Antiqua"/>
          <w:sz w:val="24"/>
          <w:szCs w:val="24"/>
        </w:rPr>
        <w:t xml:space="preserve"> ways: the welfare costs to the agent of complying with it are too great for its requirements to be genuine moral requirements; </w:t>
      </w:r>
      <w:r w:rsidR="0038448A">
        <w:rPr>
          <w:rFonts w:ascii="Book Antiqua" w:hAnsi="Book Antiqua"/>
          <w:sz w:val="24"/>
          <w:szCs w:val="24"/>
        </w:rPr>
        <w:t xml:space="preserve">and </w:t>
      </w:r>
      <w:r w:rsidR="00532233">
        <w:rPr>
          <w:rFonts w:ascii="Book Antiqua" w:hAnsi="Book Antiqua"/>
          <w:sz w:val="24"/>
          <w:szCs w:val="24"/>
        </w:rPr>
        <w:t>the difficulty of complying is too great for its requirements to be genuine moral requirements.</w:t>
      </w:r>
    </w:p>
    <w:p w14:paraId="45170FF2" w14:textId="02E447FC" w:rsidR="00532233" w:rsidRDefault="00532233" w:rsidP="00192F57">
      <w:pPr>
        <w:spacing w:line="480" w:lineRule="auto"/>
        <w:rPr>
          <w:rFonts w:ascii="Book Antiqua" w:hAnsi="Book Antiqua"/>
          <w:sz w:val="24"/>
          <w:szCs w:val="24"/>
        </w:rPr>
      </w:pPr>
      <w:r>
        <w:rPr>
          <w:rFonts w:ascii="Book Antiqua" w:hAnsi="Book Antiqua"/>
          <w:sz w:val="24"/>
          <w:szCs w:val="24"/>
        </w:rPr>
        <w:t>A distinct construal of over-demanding</w:t>
      </w:r>
      <w:r w:rsidR="000C36B5">
        <w:rPr>
          <w:rFonts w:ascii="Book Antiqua" w:hAnsi="Book Antiqua"/>
          <w:sz w:val="24"/>
          <w:szCs w:val="24"/>
        </w:rPr>
        <w:t>ness</w:t>
      </w:r>
      <w:r>
        <w:rPr>
          <w:rFonts w:ascii="Book Antiqua" w:hAnsi="Book Antiqua"/>
          <w:sz w:val="24"/>
          <w:szCs w:val="24"/>
        </w:rPr>
        <w:t xml:space="preserve"> is </w:t>
      </w:r>
      <w:r w:rsidR="004E510D">
        <w:rPr>
          <w:rFonts w:ascii="Book Antiqua" w:hAnsi="Book Antiqua"/>
          <w:sz w:val="24"/>
          <w:szCs w:val="24"/>
        </w:rPr>
        <w:t xml:space="preserve">that </w:t>
      </w:r>
      <w:r>
        <w:rPr>
          <w:rFonts w:ascii="Book Antiqua" w:hAnsi="Book Antiqua"/>
          <w:sz w:val="24"/>
          <w:szCs w:val="24"/>
        </w:rPr>
        <w:t>morality itself can demand so much of us that we no longer have sufficient reason to comply with it</w:t>
      </w:r>
      <w:r w:rsidR="003A12C7" w:rsidRPr="003A12C7">
        <w:rPr>
          <w:rFonts w:ascii="Book Antiqua" w:hAnsi="Book Antiqua"/>
          <w:sz w:val="24"/>
          <w:szCs w:val="24"/>
        </w:rPr>
        <w:t xml:space="preserve"> [</w:t>
      </w:r>
      <w:r w:rsidR="0074284C">
        <w:rPr>
          <w:rFonts w:ascii="Book Antiqua" w:hAnsi="Book Antiqua"/>
          <w:sz w:val="24"/>
          <w:szCs w:val="24"/>
        </w:rPr>
        <w:t xml:space="preserve">see </w:t>
      </w:r>
      <w:r w:rsidR="003A12C7" w:rsidRPr="003A12C7">
        <w:rPr>
          <w:rFonts w:ascii="Book Antiqua" w:hAnsi="Book Antiqua"/>
          <w:sz w:val="24"/>
          <w:szCs w:val="24"/>
        </w:rPr>
        <w:t>Dorsey 2012, Portmore 2011]</w:t>
      </w:r>
      <w:r w:rsidR="003A12C7">
        <w:rPr>
          <w:rFonts w:ascii="Book Antiqua" w:hAnsi="Book Antiqua"/>
          <w:sz w:val="24"/>
          <w:szCs w:val="24"/>
        </w:rPr>
        <w:t>.</w:t>
      </w:r>
      <w:r w:rsidR="00371C63">
        <w:rPr>
          <w:rFonts w:ascii="Book Antiqua" w:hAnsi="Book Antiqua"/>
          <w:sz w:val="24"/>
          <w:szCs w:val="24"/>
        </w:rPr>
        <w:t xml:space="preserve"> </w:t>
      </w:r>
      <w:r w:rsidR="007B279B">
        <w:rPr>
          <w:rFonts w:ascii="Book Antiqua" w:hAnsi="Book Antiqua"/>
          <w:sz w:val="24"/>
          <w:szCs w:val="24"/>
        </w:rPr>
        <w:t>I find this picture of the relation between morality and reason unattractive.</w:t>
      </w:r>
      <w:r w:rsidR="003A12C7">
        <w:rPr>
          <w:rFonts w:ascii="Book Antiqua" w:hAnsi="Book Antiqua"/>
          <w:sz w:val="24"/>
          <w:szCs w:val="24"/>
        </w:rPr>
        <w:t xml:space="preserve"> O</w:t>
      </w:r>
      <w:r w:rsidR="007B279B">
        <w:rPr>
          <w:rFonts w:ascii="Book Antiqua" w:hAnsi="Book Antiqua"/>
          <w:sz w:val="24"/>
          <w:szCs w:val="24"/>
        </w:rPr>
        <w:t>n our best understanding, morality already takes account of demandingness considerations, and overall judgements of what agents have reason to do, before issuing verdicts about what is morally obligatory. If some act would be morally good, but involves some great burden for the agent, it is often supererogatory (though it would be</w:t>
      </w:r>
      <w:r w:rsidR="00371C63">
        <w:rPr>
          <w:rFonts w:ascii="Book Antiqua" w:hAnsi="Book Antiqua"/>
          <w:sz w:val="24"/>
          <w:szCs w:val="24"/>
        </w:rPr>
        <w:t xml:space="preserve"> required were</w:t>
      </w:r>
      <w:r w:rsidR="00557344">
        <w:rPr>
          <w:rFonts w:ascii="Book Antiqua" w:hAnsi="Book Antiqua"/>
          <w:sz w:val="24"/>
          <w:szCs w:val="24"/>
        </w:rPr>
        <w:t xml:space="preserve"> it</w:t>
      </w:r>
      <w:r w:rsidR="0038448A">
        <w:rPr>
          <w:rFonts w:ascii="Book Antiqua" w:hAnsi="Book Antiqua"/>
          <w:sz w:val="24"/>
          <w:szCs w:val="24"/>
        </w:rPr>
        <w:t xml:space="preserve"> </w:t>
      </w:r>
      <w:r w:rsidR="00371C63">
        <w:rPr>
          <w:rFonts w:ascii="Book Antiqua" w:hAnsi="Book Antiqua"/>
          <w:sz w:val="24"/>
          <w:szCs w:val="24"/>
        </w:rPr>
        <w:t>n</w:t>
      </w:r>
      <w:r w:rsidR="0038448A">
        <w:rPr>
          <w:rFonts w:ascii="Book Antiqua" w:hAnsi="Book Antiqua"/>
          <w:sz w:val="24"/>
          <w:szCs w:val="24"/>
        </w:rPr>
        <w:t>o</w:t>
      </w:r>
      <w:r w:rsidR="00371C63">
        <w:rPr>
          <w:rFonts w:ascii="Book Antiqua" w:hAnsi="Book Antiqua"/>
          <w:sz w:val="24"/>
          <w:szCs w:val="24"/>
        </w:rPr>
        <w:t xml:space="preserve">t for </w:t>
      </w:r>
      <w:r w:rsidR="007B279B">
        <w:rPr>
          <w:rFonts w:ascii="Book Antiqua" w:hAnsi="Book Antiqua"/>
          <w:sz w:val="24"/>
          <w:szCs w:val="24"/>
        </w:rPr>
        <w:t xml:space="preserve">the burden). </w:t>
      </w:r>
    </w:p>
    <w:p w14:paraId="20CB9C12" w14:textId="7A4A6251" w:rsidR="007B279B" w:rsidRDefault="00523905" w:rsidP="00192F57">
      <w:pPr>
        <w:spacing w:line="480" w:lineRule="auto"/>
        <w:rPr>
          <w:rFonts w:ascii="Book Antiqua" w:hAnsi="Book Antiqua"/>
          <w:sz w:val="24"/>
          <w:szCs w:val="24"/>
        </w:rPr>
      </w:pPr>
      <w:r>
        <w:rPr>
          <w:rFonts w:ascii="Book Antiqua" w:hAnsi="Book Antiqua"/>
          <w:sz w:val="24"/>
          <w:szCs w:val="24"/>
        </w:rPr>
        <w:t xml:space="preserve">Debates about over-demandingness are intertwined </w:t>
      </w:r>
      <w:r w:rsidR="00371C63">
        <w:rPr>
          <w:rFonts w:ascii="Book Antiqua" w:hAnsi="Book Antiqua"/>
          <w:sz w:val="24"/>
          <w:szCs w:val="24"/>
        </w:rPr>
        <w:t xml:space="preserve">with </w:t>
      </w:r>
      <w:r>
        <w:rPr>
          <w:rFonts w:ascii="Book Antiqua" w:hAnsi="Book Antiqua"/>
          <w:sz w:val="24"/>
          <w:szCs w:val="24"/>
        </w:rPr>
        <w:t>debates about supererogation.</w:t>
      </w:r>
      <w:r>
        <w:rPr>
          <w:rStyle w:val="FootnoteReference"/>
          <w:rFonts w:ascii="Book Antiqua" w:hAnsi="Book Antiqua"/>
          <w:sz w:val="24"/>
          <w:szCs w:val="24"/>
        </w:rPr>
        <w:footnoteReference w:id="2"/>
      </w:r>
      <w:r>
        <w:rPr>
          <w:rFonts w:ascii="Book Antiqua" w:hAnsi="Book Antiqua"/>
          <w:sz w:val="24"/>
          <w:szCs w:val="24"/>
        </w:rPr>
        <w:t xml:space="preserve"> The so-called paradox of supererogation issues a challenge to moral theorists: i</w:t>
      </w:r>
      <w:r w:rsidR="007B45E4">
        <w:rPr>
          <w:rFonts w:ascii="Book Antiqua" w:hAnsi="Book Antiqua"/>
          <w:sz w:val="24"/>
          <w:szCs w:val="24"/>
        </w:rPr>
        <w:t>f</w:t>
      </w:r>
      <w:r>
        <w:rPr>
          <w:rFonts w:ascii="Book Antiqua" w:hAnsi="Book Antiqua"/>
          <w:sz w:val="24"/>
          <w:szCs w:val="24"/>
        </w:rPr>
        <w:t xml:space="preserve"> some action </w:t>
      </w:r>
      <w:r w:rsidR="004E510D">
        <w:rPr>
          <w:rFonts w:ascii="Book Antiqua" w:hAnsi="Book Antiqua"/>
          <w:sz w:val="24"/>
          <w:szCs w:val="24"/>
        </w:rPr>
        <w:t>i</w:t>
      </w:r>
      <w:r>
        <w:rPr>
          <w:rFonts w:ascii="Book Antiqua" w:hAnsi="Book Antiqua"/>
          <w:sz w:val="24"/>
          <w:szCs w:val="24"/>
        </w:rPr>
        <w:t xml:space="preserve">s morally best, why </w:t>
      </w:r>
      <w:r w:rsidR="004E510D">
        <w:rPr>
          <w:rFonts w:ascii="Book Antiqua" w:hAnsi="Book Antiqua"/>
          <w:sz w:val="24"/>
          <w:szCs w:val="24"/>
        </w:rPr>
        <w:t>isn’t it</w:t>
      </w:r>
      <w:r>
        <w:rPr>
          <w:rFonts w:ascii="Book Antiqua" w:hAnsi="Book Antiqua"/>
          <w:sz w:val="24"/>
          <w:szCs w:val="24"/>
        </w:rPr>
        <w:t xml:space="preserve"> morally required? Demandingness co</w:t>
      </w:r>
      <w:r w:rsidR="007B45E4">
        <w:rPr>
          <w:rFonts w:ascii="Book Antiqua" w:hAnsi="Book Antiqua"/>
          <w:sz w:val="24"/>
          <w:szCs w:val="24"/>
        </w:rPr>
        <w:t xml:space="preserve">nsiderations provide the </w:t>
      </w:r>
      <w:r w:rsidRPr="00371C63">
        <w:rPr>
          <w:rFonts w:ascii="Book Antiqua" w:hAnsi="Book Antiqua"/>
          <w:sz w:val="24"/>
          <w:szCs w:val="24"/>
        </w:rPr>
        <w:t xml:space="preserve">principal </w:t>
      </w:r>
      <w:r>
        <w:rPr>
          <w:rFonts w:ascii="Book Antiqua" w:hAnsi="Book Antiqua"/>
          <w:sz w:val="24"/>
          <w:szCs w:val="24"/>
        </w:rPr>
        <w:t>answer</w:t>
      </w:r>
      <w:r w:rsidR="007B45E4">
        <w:rPr>
          <w:rFonts w:ascii="Book Antiqua" w:hAnsi="Book Antiqua"/>
          <w:sz w:val="24"/>
          <w:szCs w:val="24"/>
        </w:rPr>
        <w:t xml:space="preserve"> to </w:t>
      </w:r>
      <w:r>
        <w:rPr>
          <w:rFonts w:ascii="Book Antiqua" w:hAnsi="Book Antiqua"/>
          <w:sz w:val="24"/>
          <w:szCs w:val="24"/>
        </w:rPr>
        <w:t xml:space="preserve">this challenge. </w:t>
      </w:r>
      <w:r w:rsidR="004E510D">
        <w:rPr>
          <w:rFonts w:ascii="Book Antiqua" w:hAnsi="Book Antiqua"/>
          <w:sz w:val="24"/>
          <w:szCs w:val="24"/>
        </w:rPr>
        <w:t>On</w:t>
      </w:r>
      <w:r>
        <w:rPr>
          <w:rFonts w:ascii="Book Antiqua" w:hAnsi="Book Antiqua"/>
          <w:sz w:val="24"/>
          <w:szCs w:val="24"/>
        </w:rPr>
        <w:t xml:space="preserve"> the account of demandingness I defend, one can offer at least the following t</w:t>
      </w:r>
      <w:r w:rsidR="0038448A">
        <w:rPr>
          <w:rFonts w:ascii="Book Antiqua" w:hAnsi="Book Antiqua"/>
          <w:sz w:val="24"/>
          <w:szCs w:val="24"/>
        </w:rPr>
        <w:t>wo</w:t>
      </w:r>
      <w:r>
        <w:rPr>
          <w:rFonts w:ascii="Book Antiqua" w:hAnsi="Book Antiqua"/>
          <w:sz w:val="24"/>
          <w:szCs w:val="24"/>
        </w:rPr>
        <w:t xml:space="preserve"> answers to the challenge. Some action may be morally best, yet not morally required </w:t>
      </w:r>
      <w:r>
        <w:rPr>
          <w:rFonts w:ascii="Book Antiqua" w:hAnsi="Book Antiqua"/>
          <w:sz w:val="24"/>
          <w:szCs w:val="24"/>
        </w:rPr>
        <w:lastRenderedPageBreak/>
        <w:t xml:space="preserve">because the costs to the agent of performing that action are too high; </w:t>
      </w:r>
      <w:r w:rsidR="0038448A">
        <w:rPr>
          <w:rFonts w:ascii="Book Antiqua" w:hAnsi="Book Antiqua"/>
          <w:sz w:val="24"/>
          <w:szCs w:val="24"/>
        </w:rPr>
        <w:t xml:space="preserve">or </w:t>
      </w:r>
      <w:r>
        <w:rPr>
          <w:rFonts w:ascii="Book Antiqua" w:hAnsi="Book Antiqua"/>
          <w:sz w:val="24"/>
          <w:szCs w:val="24"/>
        </w:rPr>
        <w:t>because the difficulty of performing that action is too great</w:t>
      </w:r>
      <w:r w:rsidR="0038448A">
        <w:rPr>
          <w:rFonts w:ascii="Book Antiqua" w:hAnsi="Book Antiqua"/>
          <w:sz w:val="24"/>
          <w:szCs w:val="24"/>
        </w:rPr>
        <w:t>.</w:t>
      </w:r>
    </w:p>
    <w:p w14:paraId="3E2F1A42" w14:textId="03038B59" w:rsidR="00523905" w:rsidRDefault="00523905" w:rsidP="00192F57">
      <w:pPr>
        <w:spacing w:line="480" w:lineRule="auto"/>
        <w:rPr>
          <w:rFonts w:ascii="Book Antiqua" w:hAnsi="Book Antiqua"/>
          <w:sz w:val="24"/>
          <w:szCs w:val="24"/>
        </w:rPr>
      </w:pPr>
      <w:r>
        <w:rPr>
          <w:rFonts w:ascii="Book Antiqua" w:hAnsi="Book Antiqua"/>
          <w:sz w:val="24"/>
          <w:szCs w:val="24"/>
        </w:rPr>
        <w:t>A moral theory which requires us to perform actions that are not even morally best</w:t>
      </w:r>
      <w:r w:rsidR="00AC39F8">
        <w:rPr>
          <w:rFonts w:ascii="Book Antiqua" w:hAnsi="Book Antiqua"/>
          <w:sz w:val="24"/>
          <w:szCs w:val="24"/>
        </w:rPr>
        <w:t xml:space="preserve"> may</w:t>
      </w:r>
      <w:r w:rsidR="007B45E4">
        <w:rPr>
          <w:rFonts w:ascii="Book Antiqua" w:hAnsi="Book Antiqua"/>
          <w:sz w:val="24"/>
          <w:szCs w:val="24"/>
        </w:rPr>
        <w:t xml:space="preserve"> </w:t>
      </w:r>
      <w:r w:rsidR="00AC39F8">
        <w:rPr>
          <w:rFonts w:ascii="Book Antiqua" w:hAnsi="Book Antiqua"/>
          <w:sz w:val="24"/>
          <w:szCs w:val="24"/>
        </w:rPr>
        <w:t>be</w:t>
      </w:r>
      <w:r w:rsidR="007B45E4">
        <w:rPr>
          <w:rFonts w:ascii="Book Antiqua" w:hAnsi="Book Antiqua"/>
          <w:sz w:val="24"/>
          <w:szCs w:val="24"/>
        </w:rPr>
        <w:t xml:space="preserve"> </w:t>
      </w:r>
      <w:r w:rsidR="00AC39F8">
        <w:rPr>
          <w:rFonts w:ascii="Book Antiqua" w:hAnsi="Book Antiqua"/>
          <w:sz w:val="24"/>
          <w:szCs w:val="24"/>
        </w:rPr>
        <w:t>described as over-demanding.</w:t>
      </w:r>
      <w:r w:rsidR="00215B51">
        <w:rPr>
          <w:rStyle w:val="FootnoteReference"/>
          <w:rFonts w:ascii="Book Antiqua" w:hAnsi="Book Antiqua"/>
          <w:sz w:val="24"/>
          <w:szCs w:val="24"/>
        </w:rPr>
        <w:footnoteReference w:id="3"/>
      </w:r>
      <w:r w:rsidR="00AC39F8">
        <w:rPr>
          <w:rFonts w:ascii="Book Antiqua" w:hAnsi="Book Antiqua"/>
          <w:sz w:val="24"/>
          <w:szCs w:val="24"/>
        </w:rPr>
        <w:t xml:space="preserve"> But my focus here will be on those cases where a theory correctly identifies what is best, </w:t>
      </w:r>
      <w:r w:rsidR="007B45E4">
        <w:rPr>
          <w:rFonts w:ascii="Book Antiqua" w:hAnsi="Book Antiqua"/>
          <w:sz w:val="24"/>
          <w:szCs w:val="24"/>
        </w:rPr>
        <w:t xml:space="preserve">and </w:t>
      </w:r>
      <w:r w:rsidR="00AC39F8">
        <w:rPr>
          <w:rFonts w:ascii="Book Antiqua" w:hAnsi="Book Antiqua"/>
          <w:sz w:val="24"/>
          <w:szCs w:val="24"/>
        </w:rPr>
        <w:t xml:space="preserve">yet may </w:t>
      </w:r>
      <w:r w:rsidR="00424B12">
        <w:rPr>
          <w:rFonts w:ascii="Book Antiqua" w:hAnsi="Book Antiqua"/>
          <w:sz w:val="24"/>
          <w:szCs w:val="24"/>
        </w:rPr>
        <w:t>require</w:t>
      </w:r>
      <w:r w:rsidR="00AC39F8">
        <w:rPr>
          <w:rFonts w:ascii="Book Antiqua" w:hAnsi="Book Antiqua"/>
          <w:sz w:val="24"/>
          <w:szCs w:val="24"/>
        </w:rPr>
        <w:t xml:space="preserve"> too much of us. </w:t>
      </w:r>
    </w:p>
    <w:p w14:paraId="505425FD" w14:textId="421F192E" w:rsidR="007B45E4" w:rsidRDefault="000030A4" w:rsidP="00192F57">
      <w:pPr>
        <w:spacing w:line="480" w:lineRule="auto"/>
        <w:rPr>
          <w:rFonts w:ascii="Book Antiqua" w:hAnsi="Book Antiqua"/>
          <w:sz w:val="24"/>
          <w:szCs w:val="24"/>
        </w:rPr>
      </w:pPr>
      <w:r>
        <w:rPr>
          <w:rFonts w:ascii="Book Antiqua" w:hAnsi="Book Antiqua"/>
          <w:sz w:val="24"/>
          <w:szCs w:val="24"/>
        </w:rPr>
        <w:t xml:space="preserve">Section </w:t>
      </w:r>
      <w:r w:rsidR="003E4A4D">
        <w:rPr>
          <w:rFonts w:ascii="Book Antiqua" w:hAnsi="Book Antiqua"/>
          <w:sz w:val="24"/>
          <w:szCs w:val="24"/>
        </w:rPr>
        <w:t>2</w:t>
      </w:r>
      <w:r w:rsidR="000C36B5">
        <w:rPr>
          <w:rFonts w:ascii="Book Antiqua" w:hAnsi="Book Antiqua"/>
          <w:sz w:val="24"/>
          <w:szCs w:val="24"/>
        </w:rPr>
        <w:t xml:space="preserve"> briefly </w:t>
      </w:r>
      <w:r>
        <w:rPr>
          <w:rFonts w:ascii="Book Antiqua" w:hAnsi="Book Antiqua"/>
          <w:sz w:val="24"/>
          <w:szCs w:val="24"/>
        </w:rPr>
        <w:t>outline</w:t>
      </w:r>
      <w:r w:rsidR="00424B12">
        <w:rPr>
          <w:rFonts w:ascii="Book Antiqua" w:hAnsi="Book Antiqua"/>
          <w:sz w:val="24"/>
          <w:szCs w:val="24"/>
        </w:rPr>
        <w:t>s</w:t>
      </w:r>
      <w:r w:rsidR="000C36B5">
        <w:rPr>
          <w:rFonts w:ascii="Book Antiqua" w:hAnsi="Book Antiqua"/>
          <w:sz w:val="24"/>
          <w:szCs w:val="24"/>
        </w:rPr>
        <w:t xml:space="preserve"> </w:t>
      </w:r>
      <w:r>
        <w:rPr>
          <w:rFonts w:ascii="Book Antiqua" w:hAnsi="Book Antiqua"/>
          <w:sz w:val="24"/>
          <w:szCs w:val="24"/>
        </w:rPr>
        <w:t>the</w:t>
      </w:r>
      <w:r w:rsidR="000C36B5">
        <w:rPr>
          <w:rFonts w:ascii="Book Antiqua" w:hAnsi="Book Antiqua"/>
          <w:sz w:val="24"/>
          <w:szCs w:val="24"/>
        </w:rPr>
        <w:t xml:space="preserve"> most familiar aspect of demandingness, the costs to the agent of complying with a theory.</w:t>
      </w:r>
      <w:r w:rsidR="002918AA">
        <w:rPr>
          <w:rFonts w:ascii="Book Antiqua" w:hAnsi="Book Antiqua"/>
          <w:sz w:val="24"/>
          <w:szCs w:val="24"/>
        </w:rPr>
        <w:t xml:space="preserve"> </w:t>
      </w:r>
      <w:r w:rsidR="00B145E1">
        <w:rPr>
          <w:rFonts w:ascii="Book Antiqua" w:hAnsi="Book Antiqua"/>
          <w:sz w:val="24"/>
          <w:szCs w:val="24"/>
        </w:rPr>
        <w:t xml:space="preserve">Section </w:t>
      </w:r>
      <w:r w:rsidR="003E4A4D">
        <w:rPr>
          <w:rFonts w:ascii="Book Antiqua" w:hAnsi="Book Antiqua"/>
          <w:sz w:val="24"/>
          <w:szCs w:val="24"/>
        </w:rPr>
        <w:t>3</w:t>
      </w:r>
      <w:r w:rsidR="00424B12">
        <w:rPr>
          <w:rFonts w:ascii="Book Antiqua" w:hAnsi="Book Antiqua"/>
          <w:sz w:val="24"/>
          <w:szCs w:val="24"/>
        </w:rPr>
        <w:t xml:space="preserve"> </w:t>
      </w:r>
      <w:r w:rsidR="00B145E1">
        <w:rPr>
          <w:rFonts w:ascii="Book Antiqua" w:hAnsi="Book Antiqua"/>
          <w:sz w:val="24"/>
          <w:szCs w:val="24"/>
        </w:rPr>
        <w:t>introduce</w:t>
      </w:r>
      <w:r w:rsidR="00424B12">
        <w:rPr>
          <w:rFonts w:ascii="Book Antiqua" w:hAnsi="Book Antiqua"/>
          <w:sz w:val="24"/>
          <w:szCs w:val="24"/>
        </w:rPr>
        <w:t>s</w:t>
      </w:r>
      <w:r w:rsidR="00B145E1">
        <w:rPr>
          <w:rFonts w:ascii="Book Antiqua" w:hAnsi="Book Antiqua"/>
          <w:sz w:val="24"/>
          <w:szCs w:val="24"/>
        </w:rPr>
        <w:t xml:space="preserve"> difficulty as a second relevant aspect of demandingness. Sections </w:t>
      </w:r>
      <w:r w:rsidR="003E4A4D">
        <w:rPr>
          <w:rFonts w:ascii="Book Antiqua" w:hAnsi="Book Antiqua"/>
          <w:sz w:val="24"/>
          <w:szCs w:val="24"/>
        </w:rPr>
        <w:t>4 and 5</w:t>
      </w:r>
      <w:r w:rsidR="00424B12">
        <w:rPr>
          <w:rFonts w:ascii="Book Antiqua" w:hAnsi="Book Antiqua"/>
          <w:sz w:val="24"/>
          <w:szCs w:val="24"/>
        </w:rPr>
        <w:t xml:space="preserve"> </w:t>
      </w:r>
      <w:r w:rsidR="00B145E1">
        <w:rPr>
          <w:rFonts w:ascii="Book Antiqua" w:hAnsi="Book Antiqua"/>
          <w:sz w:val="24"/>
          <w:szCs w:val="24"/>
        </w:rPr>
        <w:t xml:space="preserve">distinguish skill-difficulty from psychological difficulty, arguing that </w:t>
      </w:r>
      <w:r w:rsidR="004D7B29">
        <w:rPr>
          <w:rFonts w:ascii="Book Antiqua" w:hAnsi="Book Antiqua"/>
          <w:sz w:val="24"/>
          <w:szCs w:val="24"/>
        </w:rPr>
        <w:t xml:space="preserve">even if </w:t>
      </w:r>
      <w:r w:rsidR="00B145E1">
        <w:rPr>
          <w:rFonts w:ascii="Book Antiqua" w:hAnsi="Book Antiqua"/>
          <w:sz w:val="24"/>
          <w:szCs w:val="24"/>
        </w:rPr>
        <w:t xml:space="preserve">the former is not independently relevant to demandingness, the latter is. Section </w:t>
      </w:r>
      <w:r w:rsidR="003E4A4D">
        <w:rPr>
          <w:rFonts w:ascii="Book Antiqua" w:hAnsi="Book Antiqua"/>
          <w:sz w:val="24"/>
          <w:szCs w:val="24"/>
        </w:rPr>
        <w:t>6</w:t>
      </w:r>
      <w:r w:rsidR="00424B12">
        <w:rPr>
          <w:rFonts w:ascii="Book Antiqua" w:hAnsi="Book Antiqua"/>
          <w:sz w:val="24"/>
          <w:szCs w:val="24"/>
        </w:rPr>
        <w:t xml:space="preserve"> </w:t>
      </w:r>
      <w:r w:rsidR="00B145E1">
        <w:rPr>
          <w:rFonts w:ascii="Book Antiqua" w:hAnsi="Book Antiqua"/>
          <w:sz w:val="24"/>
          <w:szCs w:val="24"/>
        </w:rPr>
        <w:t>assess</w:t>
      </w:r>
      <w:r w:rsidR="00424B12">
        <w:rPr>
          <w:rFonts w:ascii="Book Antiqua" w:hAnsi="Book Antiqua"/>
          <w:sz w:val="24"/>
          <w:szCs w:val="24"/>
        </w:rPr>
        <w:t>es</w:t>
      </w:r>
      <w:r w:rsidR="00B145E1">
        <w:rPr>
          <w:rFonts w:ascii="Book Antiqua" w:hAnsi="Book Antiqua"/>
          <w:sz w:val="24"/>
          <w:szCs w:val="24"/>
        </w:rPr>
        <w:t xml:space="preserve"> a suggestion that appeal to welfare costs is sufficient to account for all the phenomena.</w:t>
      </w:r>
      <w:r w:rsidR="00B145E1" w:rsidRPr="00574DAF">
        <w:rPr>
          <w:rFonts w:ascii="Book Antiqua" w:hAnsi="Book Antiqua"/>
          <w:sz w:val="24"/>
          <w:szCs w:val="24"/>
        </w:rPr>
        <w:t xml:space="preserve"> Section </w:t>
      </w:r>
      <w:r w:rsidR="003E4A4D" w:rsidRPr="00574DAF">
        <w:rPr>
          <w:rFonts w:ascii="Book Antiqua" w:hAnsi="Book Antiqua"/>
          <w:sz w:val="24"/>
          <w:szCs w:val="24"/>
        </w:rPr>
        <w:t>7</w:t>
      </w:r>
      <w:r w:rsidR="00B145E1" w:rsidRPr="00574DAF">
        <w:rPr>
          <w:rFonts w:ascii="Book Antiqua" w:hAnsi="Book Antiqua"/>
          <w:sz w:val="24"/>
          <w:szCs w:val="24"/>
        </w:rPr>
        <w:t xml:space="preserve"> argue</w:t>
      </w:r>
      <w:r w:rsidR="00424B12">
        <w:rPr>
          <w:rFonts w:ascii="Book Antiqua" w:hAnsi="Book Antiqua"/>
          <w:sz w:val="24"/>
          <w:szCs w:val="24"/>
        </w:rPr>
        <w:t>s</w:t>
      </w:r>
      <w:r w:rsidR="00B145E1" w:rsidRPr="00574DAF">
        <w:rPr>
          <w:rFonts w:ascii="Book Antiqua" w:hAnsi="Book Antiqua"/>
          <w:sz w:val="24"/>
          <w:szCs w:val="24"/>
        </w:rPr>
        <w:t xml:space="preserve"> that difficulty plays a key role in </w:t>
      </w:r>
      <w:r w:rsidR="00574DAF">
        <w:rPr>
          <w:rFonts w:ascii="Book Antiqua" w:hAnsi="Book Antiqua"/>
          <w:sz w:val="24"/>
          <w:szCs w:val="24"/>
        </w:rPr>
        <w:t xml:space="preserve">fully </w:t>
      </w:r>
      <w:r w:rsidR="00B145E1" w:rsidRPr="00574DAF">
        <w:rPr>
          <w:rFonts w:ascii="Book Antiqua" w:hAnsi="Book Antiqua"/>
          <w:sz w:val="24"/>
          <w:szCs w:val="24"/>
        </w:rPr>
        <w:t xml:space="preserve">understanding </w:t>
      </w:r>
      <w:r w:rsidR="00907653" w:rsidRPr="00574DAF">
        <w:rPr>
          <w:rFonts w:ascii="Book Antiqua" w:hAnsi="Book Antiqua"/>
          <w:sz w:val="24"/>
          <w:szCs w:val="24"/>
        </w:rPr>
        <w:t>the morality of</w:t>
      </w:r>
      <w:r w:rsidR="00B145E1" w:rsidRPr="00574DAF">
        <w:rPr>
          <w:rFonts w:ascii="Book Antiqua" w:hAnsi="Book Antiqua"/>
          <w:sz w:val="24"/>
          <w:szCs w:val="24"/>
        </w:rPr>
        <w:t xml:space="preserve"> address</w:t>
      </w:r>
      <w:r w:rsidR="00907653" w:rsidRPr="00574DAF">
        <w:rPr>
          <w:rFonts w:ascii="Book Antiqua" w:hAnsi="Book Antiqua"/>
          <w:sz w:val="24"/>
          <w:szCs w:val="24"/>
        </w:rPr>
        <w:t>ing</w:t>
      </w:r>
      <w:r w:rsidR="00B145E1" w:rsidRPr="00574DAF">
        <w:rPr>
          <w:rFonts w:ascii="Book Antiqua" w:hAnsi="Book Antiqua"/>
          <w:sz w:val="24"/>
          <w:szCs w:val="24"/>
        </w:rPr>
        <w:t xml:space="preserve"> severe global poverty.</w:t>
      </w:r>
    </w:p>
    <w:p w14:paraId="509E2A8D" w14:textId="77777777" w:rsidR="00B145E1" w:rsidRDefault="00B145E1" w:rsidP="00192F57">
      <w:pPr>
        <w:spacing w:line="480" w:lineRule="auto"/>
        <w:rPr>
          <w:rFonts w:ascii="Book Antiqua" w:hAnsi="Book Antiqua"/>
          <w:sz w:val="24"/>
          <w:szCs w:val="24"/>
        </w:rPr>
      </w:pPr>
    </w:p>
    <w:p w14:paraId="5ED3526A" w14:textId="77777777" w:rsidR="00192F57" w:rsidRDefault="00192F57" w:rsidP="00192F57">
      <w:pPr>
        <w:spacing w:line="480" w:lineRule="auto"/>
        <w:rPr>
          <w:rFonts w:ascii="Book Antiqua" w:hAnsi="Book Antiqua"/>
          <w:sz w:val="24"/>
          <w:szCs w:val="24"/>
        </w:rPr>
      </w:pPr>
    </w:p>
    <w:p w14:paraId="6C0D9BA0" w14:textId="505EE0D9" w:rsidR="0063452E" w:rsidRPr="00DC030E" w:rsidRDefault="004D45B6" w:rsidP="00192F57">
      <w:pPr>
        <w:spacing w:line="480" w:lineRule="auto"/>
        <w:rPr>
          <w:rFonts w:ascii="Book Antiqua" w:hAnsi="Book Antiqua"/>
          <w:b/>
          <w:sz w:val="24"/>
          <w:szCs w:val="24"/>
        </w:rPr>
      </w:pPr>
      <w:r>
        <w:rPr>
          <w:rFonts w:ascii="Book Antiqua" w:hAnsi="Book Antiqua"/>
          <w:b/>
          <w:sz w:val="24"/>
          <w:szCs w:val="24"/>
        </w:rPr>
        <w:t>2</w:t>
      </w:r>
      <w:r w:rsidR="0063452E" w:rsidRPr="00DC030E">
        <w:rPr>
          <w:rFonts w:ascii="Book Antiqua" w:hAnsi="Book Antiqua"/>
          <w:b/>
          <w:sz w:val="24"/>
          <w:szCs w:val="24"/>
        </w:rPr>
        <w:t xml:space="preserve">. Costs </w:t>
      </w:r>
      <w:r w:rsidR="00AF1457">
        <w:rPr>
          <w:rFonts w:ascii="Book Antiqua" w:hAnsi="Book Antiqua"/>
          <w:b/>
          <w:sz w:val="24"/>
          <w:szCs w:val="24"/>
        </w:rPr>
        <w:t>of</w:t>
      </w:r>
      <w:r w:rsidR="0063452E" w:rsidRPr="00DC030E">
        <w:rPr>
          <w:rFonts w:ascii="Book Antiqua" w:hAnsi="Book Antiqua"/>
          <w:b/>
          <w:sz w:val="24"/>
          <w:szCs w:val="24"/>
        </w:rPr>
        <w:t xml:space="preserve"> </w:t>
      </w:r>
      <w:r w:rsidR="00AF1457">
        <w:rPr>
          <w:rFonts w:ascii="Book Antiqua" w:hAnsi="Book Antiqua"/>
          <w:b/>
          <w:sz w:val="24"/>
          <w:szCs w:val="24"/>
        </w:rPr>
        <w:t>Compliance</w:t>
      </w:r>
    </w:p>
    <w:p w14:paraId="782736D9" w14:textId="0F4444CC" w:rsidR="00532233" w:rsidRDefault="00532233" w:rsidP="00192F57">
      <w:pPr>
        <w:spacing w:line="480" w:lineRule="auto"/>
        <w:rPr>
          <w:rFonts w:ascii="Book Antiqua" w:hAnsi="Book Antiqua"/>
          <w:sz w:val="24"/>
          <w:szCs w:val="24"/>
        </w:rPr>
      </w:pPr>
      <w:r>
        <w:rPr>
          <w:rFonts w:ascii="Book Antiqua" w:hAnsi="Book Antiqua"/>
          <w:sz w:val="24"/>
          <w:szCs w:val="24"/>
        </w:rPr>
        <w:t>Discussions of demandingness</w:t>
      </w:r>
      <w:r w:rsidR="00574DAF">
        <w:rPr>
          <w:rFonts w:ascii="Book Antiqua" w:hAnsi="Book Antiqua"/>
          <w:sz w:val="24"/>
          <w:szCs w:val="24"/>
        </w:rPr>
        <w:t xml:space="preserve"> </w:t>
      </w:r>
      <w:r>
        <w:rPr>
          <w:rFonts w:ascii="Book Antiqua" w:hAnsi="Book Antiqua"/>
          <w:sz w:val="24"/>
          <w:szCs w:val="24"/>
        </w:rPr>
        <w:t>focus almost exclusively on one type of demandingness: a moral theory is demanding if complying with it would be co</w:t>
      </w:r>
      <w:r w:rsidR="00384C08">
        <w:rPr>
          <w:rFonts w:ascii="Book Antiqua" w:hAnsi="Book Antiqua"/>
          <w:sz w:val="24"/>
          <w:szCs w:val="24"/>
        </w:rPr>
        <w:t xml:space="preserve">stly to the agent’s well-being. Compliance will make the agent </w:t>
      </w:r>
      <w:r w:rsidR="00384C08" w:rsidRPr="00072970">
        <w:rPr>
          <w:rFonts w:ascii="Book Antiqua" w:hAnsi="Book Antiqua"/>
          <w:i/>
          <w:sz w:val="24"/>
          <w:szCs w:val="24"/>
        </w:rPr>
        <w:t>worse-off</w:t>
      </w:r>
      <w:r w:rsidR="00384C08">
        <w:rPr>
          <w:rFonts w:ascii="Book Antiqua" w:hAnsi="Book Antiqua"/>
          <w:sz w:val="24"/>
          <w:szCs w:val="24"/>
        </w:rPr>
        <w:t>.</w:t>
      </w:r>
      <w:r w:rsidR="00CC3149">
        <w:rPr>
          <w:rFonts w:ascii="Book Antiqua" w:hAnsi="Book Antiqua"/>
          <w:sz w:val="24"/>
          <w:szCs w:val="24"/>
        </w:rPr>
        <w:t xml:space="preserve"> </w:t>
      </w:r>
      <w:r w:rsidR="000B141B">
        <w:rPr>
          <w:rFonts w:ascii="Book Antiqua" w:hAnsi="Book Antiqua"/>
          <w:sz w:val="24"/>
          <w:szCs w:val="24"/>
        </w:rPr>
        <w:t xml:space="preserve">Liam Murphy, </w:t>
      </w:r>
      <w:r w:rsidR="000B141B">
        <w:rPr>
          <w:rFonts w:ascii="Book Antiqua" w:hAnsi="Book Antiqua"/>
          <w:sz w:val="24"/>
          <w:szCs w:val="24"/>
        </w:rPr>
        <w:lastRenderedPageBreak/>
        <w:t>for example</w:t>
      </w:r>
      <w:r w:rsidR="005E49D7">
        <w:rPr>
          <w:rFonts w:ascii="Book Antiqua" w:hAnsi="Book Antiqua"/>
          <w:sz w:val="24"/>
          <w:szCs w:val="24"/>
        </w:rPr>
        <w:t>, says</w:t>
      </w:r>
      <w:r w:rsidR="000B141B">
        <w:rPr>
          <w:rFonts w:ascii="Book Antiqua" w:hAnsi="Book Antiqua"/>
          <w:sz w:val="24"/>
          <w:szCs w:val="24"/>
        </w:rPr>
        <w:t>:</w:t>
      </w:r>
      <w:r>
        <w:rPr>
          <w:rFonts w:ascii="Book Antiqua" w:hAnsi="Book Antiqua"/>
          <w:sz w:val="24"/>
          <w:szCs w:val="24"/>
        </w:rPr>
        <w:t xml:space="preserve"> ‘we should say that the demand a requirement makes is greater or less depending on the extent of the loss of well-being sustai</w:t>
      </w:r>
      <w:r w:rsidR="000B141B">
        <w:rPr>
          <w:rFonts w:ascii="Book Antiqua" w:hAnsi="Book Antiqua"/>
          <w:sz w:val="24"/>
          <w:szCs w:val="24"/>
        </w:rPr>
        <w:t>ned by a complying agent’.</w:t>
      </w:r>
      <w:r w:rsidR="00600359">
        <w:rPr>
          <w:rFonts w:ascii="Book Antiqua" w:hAnsi="Book Antiqua"/>
          <w:sz w:val="24"/>
          <w:szCs w:val="24"/>
        </w:rPr>
        <w:t xml:space="preserve"> [Murphy 2000: 17]</w:t>
      </w:r>
      <w:r w:rsidR="001971C6">
        <w:rPr>
          <w:rStyle w:val="FootnoteReference"/>
          <w:rFonts w:ascii="Book Antiqua" w:hAnsi="Book Antiqua"/>
          <w:sz w:val="24"/>
          <w:szCs w:val="24"/>
        </w:rPr>
        <w:footnoteReference w:id="4"/>
      </w:r>
      <w:r w:rsidR="000B141B">
        <w:rPr>
          <w:rFonts w:ascii="Book Antiqua" w:hAnsi="Book Antiqua"/>
          <w:sz w:val="24"/>
          <w:szCs w:val="24"/>
        </w:rPr>
        <w:t xml:space="preserve"> Shelly Kagan’s landmark discussion in </w:t>
      </w:r>
      <w:r w:rsidR="000B141B" w:rsidRPr="00384C08">
        <w:rPr>
          <w:rFonts w:ascii="Book Antiqua" w:hAnsi="Book Antiqua"/>
          <w:i/>
          <w:sz w:val="24"/>
          <w:szCs w:val="24"/>
        </w:rPr>
        <w:t>The Limits of Morality</w:t>
      </w:r>
      <w:r w:rsidR="000B141B">
        <w:rPr>
          <w:rFonts w:ascii="Book Antiqua" w:hAnsi="Book Antiqua"/>
          <w:sz w:val="24"/>
          <w:szCs w:val="24"/>
        </w:rPr>
        <w:t xml:space="preserve"> frames demandingness </w:t>
      </w:r>
      <w:r w:rsidR="000B141B" w:rsidRPr="000B141B">
        <w:rPr>
          <w:rFonts w:ascii="Book Antiqua" w:hAnsi="Book Antiqua"/>
          <w:i/>
          <w:sz w:val="24"/>
          <w:szCs w:val="24"/>
        </w:rPr>
        <w:t>objections</w:t>
      </w:r>
      <w:r w:rsidR="000B141B">
        <w:rPr>
          <w:rFonts w:ascii="Book Antiqua" w:hAnsi="Book Antiqua"/>
          <w:sz w:val="24"/>
          <w:szCs w:val="24"/>
        </w:rPr>
        <w:t xml:space="preserve"> in terms of an ‘appeal to cost’.</w:t>
      </w:r>
      <w:r w:rsidR="00600359">
        <w:rPr>
          <w:rFonts w:ascii="Book Antiqua" w:hAnsi="Book Antiqua"/>
          <w:sz w:val="24"/>
          <w:szCs w:val="24"/>
        </w:rPr>
        <w:t xml:space="preserve"> </w:t>
      </w:r>
      <w:r w:rsidR="00600359" w:rsidRPr="008544D1">
        <w:rPr>
          <w:rFonts w:ascii="Book Antiqua" w:hAnsi="Book Antiqua"/>
          <w:sz w:val="24"/>
          <w:szCs w:val="24"/>
        </w:rPr>
        <w:t>[1989</w:t>
      </w:r>
      <w:r w:rsidR="008544D1" w:rsidRPr="008544D1">
        <w:rPr>
          <w:rFonts w:ascii="Book Antiqua" w:hAnsi="Book Antiqua"/>
          <w:sz w:val="24"/>
          <w:szCs w:val="24"/>
        </w:rPr>
        <w:t>:</w:t>
      </w:r>
      <w:r w:rsidR="00600359" w:rsidRPr="008544D1">
        <w:rPr>
          <w:rFonts w:ascii="Book Antiqua" w:hAnsi="Book Antiqua"/>
          <w:sz w:val="24"/>
          <w:szCs w:val="24"/>
        </w:rPr>
        <w:t xml:space="preserve"> 21</w:t>
      </w:r>
      <w:r w:rsidR="008544D1" w:rsidRPr="008544D1">
        <w:rPr>
          <w:rFonts w:ascii="Book Antiqua" w:hAnsi="Book Antiqua"/>
          <w:sz w:val="24"/>
          <w:szCs w:val="24"/>
        </w:rPr>
        <w:t>]</w:t>
      </w:r>
      <w:r w:rsidR="000B141B">
        <w:rPr>
          <w:rStyle w:val="FootnoteReference"/>
          <w:rFonts w:ascii="Book Antiqua" w:hAnsi="Book Antiqua"/>
          <w:sz w:val="24"/>
          <w:szCs w:val="24"/>
        </w:rPr>
        <w:footnoteReference w:id="5"/>
      </w:r>
      <w:r w:rsidR="000B141B">
        <w:rPr>
          <w:rFonts w:ascii="Book Antiqua" w:hAnsi="Book Antiqua"/>
          <w:sz w:val="24"/>
          <w:szCs w:val="24"/>
        </w:rPr>
        <w:t xml:space="preserve"> </w:t>
      </w:r>
    </w:p>
    <w:p w14:paraId="4F088D15" w14:textId="0EFA6DE1" w:rsidR="007832A7" w:rsidRDefault="0078419C" w:rsidP="00192F57">
      <w:pPr>
        <w:spacing w:line="480" w:lineRule="auto"/>
        <w:rPr>
          <w:rFonts w:ascii="Book Antiqua" w:hAnsi="Book Antiqua"/>
          <w:sz w:val="24"/>
          <w:szCs w:val="24"/>
        </w:rPr>
      </w:pPr>
      <w:r>
        <w:rPr>
          <w:rFonts w:ascii="Book Antiqua" w:hAnsi="Book Antiqua"/>
          <w:sz w:val="24"/>
          <w:szCs w:val="24"/>
        </w:rPr>
        <w:t>Consider</w:t>
      </w:r>
      <w:r w:rsidR="000B141B">
        <w:rPr>
          <w:rFonts w:ascii="Book Antiqua" w:hAnsi="Book Antiqua"/>
          <w:sz w:val="24"/>
          <w:szCs w:val="24"/>
        </w:rPr>
        <w:t xml:space="preserve"> </w:t>
      </w:r>
      <w:r w:rsidR="00072970">
        <w:rPr>
          <w:rFonts w:ascii="Book Antiqua" w:hAnsi="Book Antiqua"/>
          <w:sz w:val="24"/>
          <w:szCs w:val="24"/>
        </w:rPr>
        <w:t>Peter Singer’s treatment of obligations of beneficenc</w:t>
      </w:r>
      <w:r w:rsidR="000B141B">
        <w:rPr>
          <w:rFonts w:ascii="Book Antiqua" w:hAnsi="Book Antiqua"/>
          <w:sz w:val="24"/>
          <w:szCs w:val="24"/>
        </w:rPr>
        <w:t>e</w:t>
      </w:r>
      <w:r w:rsidR="00072970">
        <w:rPr>
          <w:rFonts w:ascii="Book Antiqua" w:hAnsi="Book Antiqua"/>
          <w:sz w:val="24"/>
          <w:szCs w:val="24"/>
        </w:rPr>
        <w:t>.</w:t>
      </w:r>
      <w:r w:rsidR="008544D1">
        <w:rPr>
          <w:rFonts w:ascii="Book Antiqua" w:hAnsi="Book Antiqua"/>
          <w:sz w:val="24"/>
          <w:szCs w:val="24"/>
        </w:rPr>
        <w:t xml:space="preserve"> [1972] </w:t>
      </w:r>
      <w:r w:rsidR="00072970">
        <w:rPr>
          <w:rFonts w:ascii="Book Antiqua" w:hAnsi="Book Antiqua"/>
          <w:sz w:val="24"/>
          <w:szCs w:val="24"/>
        </w:rPr>
        <w:t>Singer argues that moderately affluent individuals are oblig</w:t>
      </w:r>
      <w:r w:rsidR="00CA3FB5">
        <w:rPr>
          <w:rFonts w:ascii="Book Antiqua" w:hAnsi="Book Antiqua"/>
          <w:sz w:val="24"/>
          <w:szCs w:val="24"/>
        </w:rPr>
        <w:t>at</w:t>
      </w:r>
      <w:r w:rsidR="00072970">
        <w:rPr>
          <w:rFonts w:ascii="Book Antiqua" w:hAnsi="Book Antiqua"/>
          <w:sz w:val="24"/>
          <w:szCs w:val="24"/>
        </w:rPr>
        <w:t>ed to</w:t>
      </w:r>
      <w:r w:rsidR="005E49D7">
        <w:rPr>
          <w:rFonts w:ascii="Book Antiqua" w:hAnsi="Book Antiqua"/>
          <w:sz w:val="24"/>
          <w:szCs w:val="24"/>
        </w:rPr>
        <w:t xml:space="preserve"> forgo all luxuries and</w:t>
      </w:r>
      <w:r w:rsidR="00072970">
        <w:rPr>
          <w:rFonts w:ascii="Book Antiqua" w:hAnsi="Book Antiqua"/>
          <w:sz w:val="24"/>
          <w:szCs w:val="24"/>
        </w:rPr>
        <w:t xml:space="preserve"> give up almost all their spare time and money to helping strangers in desperate need. </w:t>
      </w:r>
      <w:r w:rsidR="00AF1457">
        <w:rPr>
          <w:rFonts w:ascii="Book Antiqua" w:hAnsi="Book Antiqua"/>
          <w:sz w:val="24"/>
          <w:szCs w:val="24"/>
        </w:rPr>
        <w:t>The common</w:t>
      </w:r>
      <w:r w:rsidR="00072970">
        <w:rPr>
          <w:rFonts w:ascii="Book Antiqua" w:hAnsi="Book Antiqua"/>
          <w:sz w:val="24"/>
          <w:szCs w:val="24"/>
        </w:rPr>
        <w:t xml:space="preserve"> reaction that this would be extremely demanding </w:t>
      </w:r>
      <w:r w:rsidR="00CC3149">
        <w:rPr>
          <w:rFonts w:ascii="Book Antiqua" w:hAnsi="Book Antiqua"/>
          <w:sz w:val="24"/>
          <w:szCs w:val="24"/>
        </w:rPr>
        <w:t xml:space="preserve">clearly </w:t>
      </w:r>
      <w:r w:rsidR="00AF1457">
        <w:rPr>
          <w:rFonts w:ascii="Book Antiqua" w:hAnsi="Book Antiqua"/>
          <w:sz w:val="24"/>
          <w:szCs w:val="24"/>
        </w:rPr>
        <w:t>rests</w:t>
      </w:r>
      <w:r w:rsidR="00072970">
        <w:rPr>
          <w:rFonts w:ascii="Book Antiqua" w:hAnsi="Book Antiqua"/>
          <w:sz w:val="24"/>
          <w:szCs w:val="24"/>
        </w:rPr>
        <w:t xml:space="preserve"> in part on the costs to agents’ well-being were they to comply with Singer’s prescription. As a moderately affluent citizen, complying</w:t>
      </w:r>
      <w:r w:rsidR="007832A7" w:rsidRPr="00072970">
        <w:rPr>
          <w:rFonts w:ascii="Book Antiqua" w:hAnsi="Book Antiqua"/>
          <w:sz w:val="24"/>
          <w:szCs w:val="24"/>
        </w:rPr>
        <w:t xml:space="preserve"> </w:t>
      </w:r>
      <w:r w:rsidR="00AF1457">
        <w:rPr>
          <w:rFonts w:ascii="Book Antiqua" w:hAnsi="Book Antiqua"/>
          <w:sz w:val="24"/>
          <w:szCs w:val="24"/>
        </w:rPr>
        <w:t>will leave me with</w:t>
      </w:r>
      <w:r w:rsidR="007832A7" w:rsidRPr="00072970">
        <w:rPr>
          <w:rFonts w:ascii="Book Antiqua" w:hAnsi="Book Antiqua"/>
          <w:sz w:val="24"/>
          <w:szCs w:val="24"/>
        </w:rPr>
        <w:t xml:space="preserve"> a much </w:t>
      </w:r>
      <w:r w:rsidR="007832A7" w:rsidRPr="00574DAF">
        <w:rPr>
          <w:rFonts w:ascii="Book Antiqua" w:hAnsi="Book Antiqua"/>
          <w:iCs/>
          <w:sz w:val="24"/>
          <w:szCs w:val="24"/>
        </w:rPr>
        <w:t>lower level of well-being</w:t>
      </w:r>
      <w:r w:rsidR="007832A7" w:rsidRPr="00072970">
        <w:rPr>
          <w:rFonts w:ascii="Book Antiqua" w:hAnsi="Book Antiqua"/>
          <w:sz w:val="24"/>
          <w:szCs w:val="24"/>
        </w:rPr>
        <w:t xml:space="preserve"> than </w:t>
      </w:r>
      <w:r w:rsidR="00072970">
        <w:rPr>
          <w:rFonts w:ascii="Book Antiqua" w:hAnsi="Book Antiqua"/>
          <w:sz w:val="24"/>
          <w:szCs w:val="24"/>
        </w:rPr>
        <w:t>I</w:t>
      </w:r>
      <w:r w:rsidR="000F7A19">
        <w:rPr>
          <w:rFonts w:ascii="Book Antiqua" w:hAnsi="Book Antiqua"/>
          <w:sz w:val="24"/>
          <w:szCs w:val="24"/>
        </w:rPr>
        <w:t xml:space="preserve"> woul</w:t>
      </w:r>
      <w:r w:rsidR="00072970">
        <w:rPr>
          <w:rFonts w:ascii="Book Antiqua" w:hAnsi="Book Antiqua"/>
          <w:sz w:val="24"/>
          <w:szCs w:val="24"/>
        </w:rPr>
        <w:t xml:space="preserve">d </w:t>
      </w:r>
      <w:r w:rsidR="007832A7" w:rsidRPr="00072970">
        <w:rPr>
          <w:rFonts w:ascii="Book Antiqua" w:hAnsi="Book Antiqua"/>
          <w:sz w:val="24"/>
          <w:szCs w:val="24"/>
        </w:rPr>
        <w:t>likely</w:t>
      </w:r>
      <w:r w:rsidR="00AF1457">
        <w:rPr>
          <w:rFonts w:ascii="Book Antiqua" w:hAnsi="Book Antiqua"/>
          <w:sz w:val="24"/>
          <w:szCs w:val="24"/>
        </w:rPr>
        <w:t xml:space="preserve"> have</w:t>
      </w:r>
      <w:r w:rsidR="007832A7" w:rsidRPr="00072970">
        <w:rPr>
          <w:rFonts w:ascii="Book Antiqua" w:hAnsi="Book Antiqua"/>
          <w:sz w:val="24"/>
          <w:szCs w:val="24"/>
        </w:rPr>
        <w:t xml:space="preserve"> if I need</w:t>
      </w:r>
      <w:r w:rsidR="00AF1457">
        <w:rPr>
          <w:rFonts w:ascii="Book Antiqua" w:hAnsi="Book Antiqua"/>
          <w:sz w:val="24"/>
          <w:szCs w:val="24"/>
        </w:rPr>
        <w:t>ed</w:t>
      </w:r>
      <w:r w:rsidR="007832A7" w:rsidRPr="00072970">
        <w:rPr>
          <w:rFonts w:ascii="Book Antiqua" w:hAnsi="Book Antiqua"/>
          <w:sz w:val="24"/>
          <w:szCs w:val="24"/>
        </w:rPr>
        <w:t xml:space="preserve"> comply only with a more </w:t>
      </w:r>
      <w:r w:rsidR="006741CC">
        <w:rPr>
          <w:rFonts w:ascii="Book Antiqua" w:hAnsi="Book Antiqua"/>
          <w:sz w:val="24"/>
          <w:szCs w:val="24"/>
        </w:rPr>
        <w:t>lax requirement of beneficence.</w:t>
      </w:r>
      <w:r w:rsidR="008544D1">
        <w:rPr>
          <w:rFonts w:ascii="Book Antiqua" w:hAnsi="Book Antiqua"/>
          <w:sz w:val="24"/>
          <w:szCs w:val="24"/>
        </w:rPr>
        <w:t xml:space="preserve"> </w:t>
      </w:r>
      <w:r w:rsidR="00AF1457">
        <w:rPr>
          <w:rFonts w:ascii="Book Antiqua" w:hAnsi="Book Antiqua"/>
          <w:sz w:val="24"/>
          <w:szCs w:val="24"/>
        </w:rPr>
        <w:t xml:space="preserve">Suppose </w:t>
      </w:r>
      <w:r w:rsidR="006741CC">
        <w:rPr>
          <w:rFonts w:ascii="Book Antiqua" w:hAnsi="Book Antiqua"/>
          <w:sz w:val="24"/>
          <w:szCs w:val="24"/>
        </w:rPr>
        <w:t>I</w:t>
      </w:r>
      <w:r w:rsidR="007832A7" w:rsidRPr="00072970">
        <w:rPr>
          <w:rFonts w:ascii="Book Antiqua" w:hAnsi="Book Antiqua"/>
          <w:sz w:val="24"/>
          <w:szCs w:val="24"/>
        </w:rPr>
        <w:t xml:space="preserve"> live a balanced life working </w:t>
      </w:r>
      <w:r w:rsidR="00AF1457">
        <w:rPr>
          <w:rFonts w:ascii="Book Antiqua" w:hAnsi="Book Antiqua"/>
          <w:sz w:val="24"/>
          <w:szCs w:val="24"/>
        </w:rPr>
        <w:t>conscientiously</w:t>
      </w:r>
      <w:r w:rsidR="007832A7" w:rsidRPr="00072970">
        <w:rPr>
          <w:rFonts w:ascii="Book Antiqua" w:hAnsi="Book Antiqua"/>
          <w:sz w:val="24"/>
          <w:szCs w:val="24"/>
        </w:rPr>
        <w:t xml:space="preserve"> at my job, pursuing my hobbies, </w:t>
      </w:r>
      <w:r w:rsidR="00AF1457">
        <w:rPr>
          <w:rFonts w:ascii="Book Antiqua" w:hAnsi="Book Antiqua"/>
          <w:sz w:val="24"/>
          <w:szCs w:val="24"/>
        </w:rPr>
        <w:t>enjoy</w:t>
      </w:r>
      <w:r w:rsidR="007832A7" w:rsidRPr="00072970">
        <w:rPr>
          <w:rFonts w:ascii="Book Antiqua" w:hAnsi="Book Antiqua"/>
          <w:sz w:val="24"/>
          <w:szCs w:val="24"/>
        </w:rPr>
        <w:t>ing</w:t>
      </w:r>
      <w:r w:rsidR="006741CC">
        <w:rPr>
          <w:rFonts w:ascii="Book Antiqua" w:hAnsi="Book Antiqua"/>
          <w:sz w:val="24"/>
          <w:szCs w:val="24"/>
        </w:rPr>
        <w:t xml:space="preserve"> </w:t>
      </w:r>
      <w:r w:rsidR="007832A7" w:rsidRPr="00072970">
        <w:rPr>
          <w:rFonts w:ascii="Book Antiqua" w:hAnsi="Book Antiqua"/>
          <w:sz w:val="24"/>
          <w:szCs w:val="24"/>
        </w:rPr>
        <w:t xml:space="preserve">healthy relationships with family and friends, </w:t>
      </w:r>
      <w:r w:rsidR="006741CC">
        <w:rPr>
          <w:rFonts w:ascii="Book Antiqua" w:hAnsi="Book Antiqua"/>
          <w:sz w:val="24"/>
          <w:szCs w:val="24"/>
        </w:rPr>
        <w:t xml:space="preserve">striving to </w:t>
      </w:r>
      <w:r w:rsidR="007832A7" w:rsidRPr="00072970">
        <w:rPr>
          <w:rFonts w:ascii="Book Antiqua" w:hAnsi="Book Antiqua"/>
          <w:sz w:val="24"/>
          <w:szCs w:val="24"/>
        </w:rPr>
        <w:t>be a nice person, and</w:t>
      </w:r>
      <w:r w:rsidR="00CC3149">
        <w:rPr>
          <w:rFonts w:ascii="Book Antiqua" w:hAnsi="Book Antiqua"/>
          <w:sz w:val="24"/>
          <w:szCs w:val="24"/>
        </w:rPr>
        <w:t xml:space="preserve"> occasionally</w:t>
      </w:r>
      <w:r w:rsidR="007832A7" w:rsidRPr="00072970">
        <w:rPr>
          <w:rFonts w:ascii="Book Antiqua" w:hAnsi="Book Antiqua"/>
          <w:sz w:val="24"/>
          <w:szCs w:val="24"/>
        </w:rPr>
        <w:t xml:space="preserve"> giving </w:t>
      </w:r>
      <w:r w:rsidR="006741CC">
        <w:rPr>
          <w:rFonts w:ascii="Book Antiqua" w:hAnsi="Book Antiqua"/>
          <w:sz w:val="24"/>
          <w:szCs w:val="24"/>
        </w:rPr>
        <w:t>moderate</w:t>
      </w:r>
      <w:r w:rsidR="00E61E5A">
        <w:rPr>
          <w:rFonts w:ascii="Book Antiqua" w:hAnsi="Book Antiqua"/>
          <w:sz w:val="24"/>
          <w:szCs w:val="24"/>
        </w:rPr>
        <w:t>ly</w:t>
      </w:r>
      <w:r w:rsidR="006741CC">
        <w:rPr>
          <w:rFonts w:ascii="Book Antiqua" w:hAnsi="Book Antiqua"/>
          <w:sz w:val="24"/>
          <w:szCs w:val="24"/>
        </w:rPr>
        <w:t xml:space="preserve"> </w:t>
      </w:r>
      <w:r w:rsidR="007832A7" w:rsidRPr="00072970">
        <w:rPr>
          <w:rFonts w:ascii="Book Antiqua" w:hAnsi="Book Antiqua"/>
          <w:sz w:val="24"/>
          <w:szCs w:val="24"/>
        </w:rPr>
        <w:t xml:space="preserve">to charity. </w:t>
      </w:r>
      <w:r w:rsidR="006741CC">
        <w:rPr>
          <w:rFonts w:ascii="Book Antiqua" w:hAnsi="Book Antiqua"/>
          <w:sz w:val="24"/>
          <w:szCs w:val="24"/>
        </w:rPr>
        <w:t>If</w:t>
      </w:r>
      <w:r w:rsidR="007832A7" w:rsidRPr="00072970">
        <w:rPr>
          <w:rFonts w:ascii="Book Antiqua" w:hAnsi="Book Antiqua"/>
          <w:sz w:val="24"/>
          <w:szCs w:val="24"/>
        </w:rPr>
        <w:t xml:space="preserve"> Singer is correct,</w:t>
      </w:r>
      <w:r w:rsidR="006741CC">
        <w:rPr>
          <w:rFonts w:ascii="Book Antiqua" w:hAnsi="Book Antiqua"/>
          <w:sz w:val="24"/>
          <w:szCs w:val="24"/>
        </w:rPr>
        <w:t xml:space="preserve"> this</w:t>
      </w:r>
      <w:r w:rsidR="007832A7" w:rsidRPr="00072970">
        <w:rPr>
          <w:rFonts w:ascii="Book Antiqua" w:hAnsi="Book Antiqua"/>
          <w:sz w:val="24"/>
          <w:szCs w:val="24"/>
        </w:rPr>
        <w:t xml:space="preserve"> lifestyle </w:t>
      </w:r>
      <w:r w:rsidR="006741CC">
        <w:rPr>
          <w:rFonts w:ascii="Book Antiqua" w:hAnsi="Book Antiqua"/>
          <w:sz w:val="24"/>
          <w:szCs w:val="24"/>
        </w:rPr>
        <w:t>is</w:t>
      </w:r>
      <w:r w:rsidR="007832A7" w:rsidRPr="00072970">
        <w:rPr>
          <w:rFonts w:ascii="Book Antiqua" w:hAnsi="Book Antiqua"/>
          <w:sz w:val="24"/>
          <w:szCs w:val="24"/>
        </w:rPr>
        <w:t xml:space="preserve"> morally wrong. In</w:t>
      </w:r>
      <w:r w:rsidR="006741CC">
        <w:rPr>
          <w:rFonts w:ascii="Book Antiqua" w:hAnsi="Book Antiqua"/>
          <w:sz w:val="24"/>
          <w:szCs w:val="24"/>
        </w:rPr>
        <w:t>stead</w:t>
      </w:r>
      <w:r w:rsidR="007832A7" w:rsidRPr="00072970">
        <w:rPr>
          <w:rFonts w:ascii="Book Antiqua" w:hAnsi="Book Antiqua"/>
          <w:sz w:val="24"/>
          <w:szCs w:val="24"/>
        </w:rPr>
        <w:t xml:space="preserve">, I </w:t>
      </w:r>
      <w:r w:rsidR="006741CC">
        <w:rPr>
          <w:rFonts w:ascii="Book Antiqua" w:hAnsi="Book Antiqua"/>
          <w:sz w:val="24"/>
          <w:szCs w:val="24"/>
        </w:rPr>
        <w:t>must</w:t>
      </w:r>
      <w:r w:rsidR="007832A7" w:rsidRPr="00072970">
        <w:rPr>
          <w:rFonts w:ascii="Book Antiqua" w:hAnsi="Book Antiqua"/>
          <w:sz w:val="24"/>
          <w:szCs w:val="24"/>
        </w:rPr>
        <w:t xml:space="preserve"> devote almost all my spare time</w:t>
      </w:r>
      <w:r w:rsidR="00CC3149">
        <w:rPr>
          <w:rFonts w:ascii="Book Antiqua" w:hAnsi="Book Antiqua"/>
          <w:sz w:val="24"/>
          <w:szCs w:val="24"/>
        </w:rPr>
        <w:t xml:space="preserve"> </w:t>
      </w:r>
      <w:r w:rsidR="007832A7" w:rsidRPr="00072970">
        <w:rPr>
          <w:rFonts w:ascii="Book Antiqua" w:hAnsi="Book Antiqua"/>
          <w:sz w:val="24"/>
          <w:szCs w:val="24"/>
        </w:rPr>
        <w:t xml:space="preserve">and resources to helping </w:t>
      </w:r>
      <w:r w:rsidR="006741CC">
        <w:rPr>
          <w:rFonts w:ascii="Book Antiqua" w:hAnsi="Book Antiqua"/>
          <w:sz w:val="24"/>
          <w:szCs w:val="24"/>
        </w:rPr>
        <w:t xml:space="preserve">needy </w:t>
      </w:r>
      <w:r w:rsidR="007832A7" w:rsidRPr="00072970">
        <w:rPr>
          <w:rFonts w:ascii="Book Antiqua" w:hAnsi="Book Antiqua"/>
          <w:sz w:val="24"/>
          <w:szCs w:val="24"/>
        </w:rPr>
        <w:t xml:space="preserve">strangers. </w:t>
      </w:r>
      <w:r w:rsidR="006741CC">
        <w:rPr>
          <w:rFonts w:ascii="Book Antiqua" w:hAnsi="Book Antiqua"/>
          <w:sz w:val="24"/>
          <w:szCs w:val="24"/>
        </w:rPr>
        <w:t>Living morally acceptabl</w:t>
      </w:r>
      <w:r w:rsidR="008544D1">
        <w:rPr>
          <w:rFonts w:ascii="Book Antiqua" w:hAnsi="Book Antiqua"/>
          <w:sz w:val="24"/>
          <w:szCs w:val="24"/>
        </w:rPr>
        <w:t xml:space="preserve">y </w:t>
      </w:r>
      <w:r w:rsidR="00E61E5A">
        <w:rPr>
          <w:rFonts w:ascii="Book Antiqua" w:hAnsi="Book Antiqua"/>
          <w:sz w:val="24"/>
          <w:szCs w:val="24"/>
        </w:rPr>
        <w:t xml:space="preserve">requires </w:t>
      </w:r>
      <w:r w:rsidR="006741CC">
        <w:rPr>
          <w:rFonts w:ascii="Book Antiqua" w:hAnsi="Book Antiqua"/>
          <w:sz w:val="24"/>
          <w:szCs w:val="24"/>
        </w:rPr>
        <w:t xml:space="preserve">giving up </w:t>
      </w:r>
      <w:r w:rsidR="007832A7" w:rsidRPr="00072970">
        <w:rPr>
          <w:rFonts w:ascii="Book Antiqua" w:hAnsi="Book Antiqua"/>
          <w:sz w:val="24"/>
          <w:szCs w:val="24"/>
        </w:rPr>
        <w:t>many treasured pursuits</w:t>
      </w:r>
      <w:r w:rsidR="006741CC">
        <w:rPr>
          <w:rFonts w:ascii="Book Antiqua" w:hAnsi="Book Antiqua"/>
          <w:sz w:val="24"/>
          <w:szCs w:val="24"/>
        </w:rPr>
        <w:t>.</w:t>
      </w:r>
      <w:r w:rsidR="007832A7" w:rsidRPr="00072970">
        <w:rPr>
          <w:rFonts w:ascii="Book Antiqua" w:hAnsi="Book Antiqua"/>
          <w:sz w:val="24"/>
          <w:szCs w:val="24"/>
        </w:rPr>
        <w:t xml:space="preserve"> </w:t>
      </w:r>
      <w:r w:rsidR="006741CC">
        <w:rPr>
          <w:rFonts w:ascii="Book Antiqua" w:hAnsi="Book Antiqua"/>
          <w:sz w:val="24"/>
          <w:szCs w:val="24"/>
        </w:rPr>
        <w:t>F</w:t>
      </w:r>
      <w:r w:rsidR="007832A7" w:rsidRPr="00072970">
        <w:rPr>
          <w:rFonts w:ascii="Book Antiqua" w:hAnsi="Book Antiqua"/>
          <w:sz w:val="24"/>
          <w:szCs w:val="24"/>
        </w:rPr>
        <w:t xml:space="preserve">rom </w:t>
      </w:r>
      <w:r w:rsidR="003E4A4D">
        <w:rPr>
          <w:rFonts w:ascii="Book Antiqua" w:hAnsi="Book Antiqua"/>
          <w:sz w:val="24"/>
          <w:szCs w:val="24"/>
        </w:rPr>
        <w:t>now</w:t>
      </w:r>
      <w:r w:rsidR="006741CC">
        <w:rPr>
          <w:rFonts w:ascii="Book Antiqua" w:hAnsi="Book Antiqua"/>
          <w:sz w:val="24"/>
          <w:szCs w:val="24"/>
        </w:rPr>
        <w:t>, I</w:t>
      </w:r>
      <w:r w:rsidR="00E61E5A">
        <w:rPr>
          <w:rFonts w:ascii="Book Antiqua" w:hAnsi="Book Antiqua"/>
          <w:sz w:val="24"/>
          <w:szCs w:val="24"/>
        </w:rPr>
        <w:t>’</w:t>
      </w:r>
      <w:r w:rsidR="006741CC">
        <w:rPr>
          <w:rFonts w:ascii="Book Antiqua" w:hAnsi="Book Antiqua"/>
          <w:sz w:val="24"/>
          <w:szCs w:val="24"/>
        </w:rPr>
        <w:t>ll</w:t>
      </w:r>
      <w:r w:rsidR="007832A7" w:rsidRPr="00072970">
        <w:rPr>
          <w:rFonts w:ascii="Book Antiqua" w:hAnsi="Book Antiqua"/>
          <w:sz w:val="24"/>
          <w:szCs w:val="24"/>
        </w:rPr>
        <w:t xml:space="preserve"> be spending </w:t>
      </w:r>
      <w:r w:rsidR="00E61E5A">
        <w:rPr>
          <w:rFonts w:ascii="Book Antiqua" w:hAnsi="Book Antiqua"/>
          <w:sz w:val="24"/>
          <w:szCs w:val="24"/>
        </w:rPr>
        <w:t>far</w:t>
      </w:r>
      <w:r w:rsidR="007832A7" w:rsidRPr="00072970">
        <w:rPr>
          <w:rFonts w:ascii="Book Antiqua" w:hAnsi="Book Antiqua"/>
          <w:sz w:val="24"/>
          <w:szCs w:val="24"/>
        </w:rPr>
        <w:t xml:space="preserve"> less time with my nieces and nephews, watching films, </w:t>
      </w:r>
      <w:r w:rsidR="00CC3149">
        <w:rPr>
          <w:rFonts w:ascii="Book Antiqua" w:hAnsi="Book Antiqua"/>
          <w:sz w:val="24"/>
          <w:szCs w:val="24"/>
        </w:rPr>
        <w:t>eating out</w:t>
      </w:r>
      <w:r w:rsidR="007832A7" w:rsidRPr="00072970">
        <w:rPr>
          <w:rFonts w:ascii="Book Antiqua" w:hAnsi="Book Antiqua"/>
          <w:sz w:val="24"/>
          <w:szCs w:val="24"/>
        </w:rPr>
        <w:t xml:space="preserve"> with friends, </w:t>
      </w:r>
      <w:r w:rsidR="006741CC">
        <w:rPr>
          <w:rFonts w:ascii="Book Antiqua" w:hAnsi="Book Antiqua"/>
          <w:sz w:val="24"/>
          <w:szCs w:val="24"/>
        </w:rPr>
        <w:t>reading novels</w:t>
      </w:r>
      <w:r w:rsidR="007832A7" w:rsidRPr="00072970">
        <w:rPr>
          <w:rFonts w:ascii="Book Antiqua" w:hAnsi="Book Antiqua"/>
          <w:sz w:val="24"/>
          <w:szCs w:val="24"/>
        </w:rPr>
        <w:t xml:space="preserve">, </w:t>
      </w:r>
      <w:r w:rsidR="006741CC">
        <w:rPr>
          <w:rFonts w:ascii="Book Antiqua" w:hAnsi="Book Antiqua"/>
          <w:sz w:val="24"/>
          <w:szCs w:val="24"/>
        </w:rPr>
        <w:t xml:space="preserve">and </w:t>
      </w:r>
      <w:r w:rsidR="007832A7" w:rsidRPr="00072970">
        <w:rPr>
          <w:rFonts w:ascii="Book Antiqua" w:hAnsi="Book Antiqua"/>
          <w:sz w:val="24"/>
          <w:szCs w:val="24"/>
        </w:rPr>
        <w:t xml:space="preserve">going on holiday. Not only will I have to </w:t>
      </w:r>
      <w:r w:rsidR="006741CC">
        <w:rPr>
          <w:rFonts w:ascii="Book Antiqua" w:hAnsi="Book Antiqua"/>
          <w:sz w:val="24"/>
          <w:szCs w:val="24"/>
        </w:rPr>
        <w:t>give away</w:t>
      </w:r>
      <w:r w:rsidR="007832A7" w:rsidRPr="00072970">
        <w:rPr>
          <w:rFonts w:ascii="Book Antiqua" w:hAnsi="Book Antiqua"/>
          <w:sz w:val="24"/>
          <w:szCs w:val="24"/>
        </w:rPr>
        <w:t xml:space="preserve"> money I intended to spend on my preferred pastimes and luxury items, but I</w:t>
      </w:r>
      <w:r w:rsidR="005F306A">
        <w:rPr>
          <w:rFonts w:ascii="Book Antiqua" w:hAnsi="Book Antiqua"/>
          <w:sz w:val="24"/>
          <w:szCs w:val="24"/>
        </w:rPr>
        <w:t xml:space="preserve"> wi</w:t>
      </w:r>
      <w:r w:rsidR="007832A7" w:rsidRPr="00072970">
        <w:rPr>
          <w:rFonts w:ascii="Book Antiqua" w:hAnsi="Book Antiqua"/>
          <w:sz w:val="24"/>
          <w:szCs w:val="24"/>
        </w:rPr>
        <w:t xml:space="preserve">ll be spending most of </w:t>
      </w:r>
      <w:r w:rsidR="006741CC">
        <w:rPr>
          <w:rFonts w:ascii="Book Antiqua" w:hAnsi="Book Antiqua"/>
          <w:sz w:val="24"/>
          <w:szCs w:val="24"/>
        </w:rPr>
        <w:t xml:space="preserve">my </w:t>
      </w:r>
      <w:r w:rsidR="006741CC">
        <w:rPr>
          <w:rFonts w:ascii="Book Antiqua" w:hAnsi="Book Antiqua"/>
          <w:sz w:val="24"/>
          <w:szCs w:val="24"/>
        </w:rPr>
        <w:lastRenderedPageBreak/>
        <w:t>‘leisure’</w:t>
      </w:r>
      <w:r w:rsidR="007832A7" w:rsidRPr="00072970">
        <w:rPr>
          <w:rFonts w:ascii="Book Antiqua" w:hAnsi="Book Antiqua"/>
          <w:sz w:val="24"/>
          <w:szCs w:val="24"/>
        </w:rPr>
        <w:t xml:space="preserve"> time trying to help people I have never met. I may </w:t>
      </w:r>
      <w:r w:rsidR="006741CC">
        <w:rPr>
          <w:rFonts w:ascii="Book Antiqua" w:hAnsi="Book Antiqua"/>
          <w:sz w:val="24"/>
          <w:szCs w:val="24"/>
        </w:rPr>
        <w:t xml:space="preserve">have to switch jobs, embarking on a </w:t>
      </w:r>
      <w:r w:rsidR="00E61E5A">
        <w:rPr>
          <w:rFonts w:ascii="Book Antiqua" w:hAnsi="Book Antiqua"/>
          <w:sz w:val="24"/>
          <w:szCs w:val="24"/>
        </w:rPr>
        <w:t xml:space="preserve">stressful and dull </w:t>
      </w:r>
      <w:r w:rsidR="006741CC">
        <w:rPr>
          <w:rFonts w:ascii="Book Antiqua" w:hAnsi="Book Antiqua"/>
          <w:sz w:val="24"/>
          <w:szCs w:val="24"/>
        </w:rPr>
        <w:t>career</w:t>
      </w:r>
      <w:r w:rsidR="00E61E5A">
        <w:rPr>
          <w:rFonts w:ascii="Book Antiqua" w:hAnsi="Book Antiqua"/>
          <w:sz w:val="24"/>
          <w:szCs w:val="24"/>
        </w:rPr>
        <w:t xml:space="preserve"> that pays well, so I can donate more</w:t>
      </w:r>
      <w:r w:rsidR="007832A7" w:rsidRPr="00072970">
        <w:rPr>
          <w:rFonts w:ascii="Book Antiqua" w:hAnsi="Book Antiqua"/>
          <w:sz w:val="24"/>
          <w:szCs w:val="24"/>
        </w:rPr>
        <w:t>.</w:t>
      </w:r>
    </w:p>
    <w:p w14:paraId="16194AFA" w14:textId="6E03D81F" w:rsidR="0063452E" w:rsidRPr="00072970" w:rsidRDefault="006741CC" w:rsidP="00192F57">
      <w:pPr>
        <w:spacing w:line="480" w:lineRule="auto"/>
        <w:rPr>
          <w:rFonts w:ascii="Book Antiqua" w:hAnsi="Book Antiqua"/>
          <w:sz w:val="24"/>
          <w:szCs w:val="24"/>
        </w:rPr>
      </w:pPr>
      <w:r>
        <w:rPr>
          <w:rFonts w:ascii="Book Antiqua" w:hAnsi="Book Antiqua"/>
          <w:sz w:val="24"/>
          <w:szCs w:val="24"/>
        </w:rPr>
        <w:t>These prescriptions are demanding</w:t>
      </w:r>
      <w:r w:rsidR="008544D1">
        <w:rPr>
          <w:rFonts w:ascii="Book Antiqua" w:hAnsi="Book Antiqua"/>
          <w:sz w:val="24"/>
          <w:szCs w:val="24"/>
        </w:rPr>
        <w:t xml:space="preserve"> indeed</w:t>
      </w:r>
      <w:r w:rsidR="00CC3149">
        <w:rPr>
          <w:rFonts w:ascii="Book Antiqua" w:hAnsi="Book Antiqua"/>
          <w:sz w:val="24"/>
          <w:szCs w:val="24"/>
        </w:rPr>
        <w:t xml:space="preserve"> – in </w:t>
      </w:r>
      <w:r>
        <w:rPr>
          <w:rFonts w:ascii="Book Antiqua" w:hAnsi="Book Antiqua"/>
          <w:sz w:val="24"/>
          <w:szCs w:val="24"/>
        </w:rPr>
        <w:t xml:space="preserve">large part because </w:t>
      </w:r>
      <w:r w:rsidR="005F306A">
        <w:rPr>
          <w:rFonts w:ascii="Book Antiqua" w:hAnsi="Book Antiqua"/>
          <w:sz w:val="24"/>
          <w:szCs w:val="24"/>
        </w:rPr>
        <w:t>complying with them</w:t>
      </w:r>
      <w:r w:rsidR="007832A7" w:rsidRPr="00072970">
        <w:rPr>
          <w:rFonts w:ascii="Book Antiqua" w:hAnsi="Book Antiqua"/>
          <w:sz w:val="24"/>
          <w:szCs w:val="24"/>
        </w:rPr>
        <w:t xml:space="preserve"> </w:t>
      </w:r>
      <w:r>
        <w:rPr>
          <w:rFonts w:ascii="Book Antiqua" w:hAnsi="Book Antiqua"/>
          <w:sz w:val="24"/>
          <w:szCs w:val="24"/>
        </w:rPr>
        <w:t>impose</w:t>
      </w:r>
      <w:r w:rsidR="005F306A">
        <w:rPr>
          <w:rFonts w:ascii="Book Antiqua" w:hAnsi="Book Antiqua"/>
          <w:sz w:val="24"/>
          <w:szCs w:val="24"/>
        </w:rPr>
        <w:t>s</w:t>
      </w:r>
      <w:r>
        <w:rPr>
          <w:rFonts w:ascii="Book Antiqua" w:hAnsi="Book Antiqua"/>
          <w:sz w:val="24"/>
          <w:szCs w:val="24"/>
        </w:rPr>
        <w:t xml:space="preserve"> </w:t>
      </w:r>
      <w:r w:rsidR="007832A7" w:rsidRPr="00072970">
        <w:rPr>
          <w:rFonts w:ascii="Book Antiqua" w:hAnsi="Book Antiqua"/>
          <w:sz w:val="24"/>
          <w:szCs w:val="24"/>
        </w:rPr>
        <w:t>significant costs upon m</w:t>
      </w:r>
      <w:r>
        <w:rPr>
          <w:rFonts w:ascii="Book Antiqua" w:hAnsi="Book Antiqua"/>
          <w:sz w:val="24"/>
          <w:szCs w:val="24"/>
        </w:rPr>
        <w:t>y well-being</w:t>
      </w:r>
      <w:r w:rsidR="007832A7" w:rsidRPr="00072970">
        <w:rPr>
          <w:rFonts w:ascii="Book Antiqua" w:hAnsi="Book Antiqua"/>
          <w:sz w:val="24"/>
          <w:szCs w:val="24"/>
        </w:rPr>
        <w:t>.</w:t>
      </w:r>
    </w:p>
    <w:p w14:paraId="635E2552" w14:textId="77777777" w:rsidR="004D4E97" w:rsidRDefault="004D4E97" w:rsidP="00192F57">
      <w:pPr>
        <w:spacing w:line="480" w:lineRule="auto"/>
        <w:rPr>
          <w:rFonts w:ascii="Book Antiqua" w:hAnsi="Book Antiqua"/>
          <w:sz w:val="24"/>
          <w:szCs w:val="24"/>
        </w:rPr>
      </w:pPr>
    </w:p>
    <w:p w14:paraId="2DCAA616" w14:textId="1FA730F5" w:rsidR="00D10D2D" w:rsidRDefault="00D10D2D" w:rsidP="00192F57">
      <w:pPr>
        <w:spacing w:line="480" w:lineRule="auto"/>
        <w:rPr>
          <w:rFonts w:ascii="Book Antiqua" w:hAnsi="Book Antiqua"/>
          <w:sz w:val="24"/>
          <w:szCs w:val="24"/>
        </w:rPr>
      </w:pPr>
    </w:p>
    <w:p w14:paraId="52527807" w14:textId="248701AB" w:rsidR="0063452E" w:rsidRPr="00DC030E" w:rsidRDefault="004D45B6" w:rsidP="00192F57">
      <w:pPr>
        <w:spacing w:line="480" w:lineRule="auto"/>
        <w:rPr>
          <w:rFonts w:ascii="Book Antiqua" w:hAnsi="Book Antiqua"/>
          <w:b/>
          <w:sz w:val="24"/>
          <w:szCs w:val="24"/>
        </w:rPr>
      </w:pPr>
      <w:r>
        <w:rPr>
          <w:rFonts w:ascii="Book Antiqua" w:hAnsi="Book Antiqua"/>
          <w:b/>
          <w:sz w:val="24"/>
          <w:szCs w:val="24"/>
        </w:rPr>
        <w:t>3</w:t>
      </w:r>
      <w:r w:rsidR="0063452E" w:rsidRPr="00DC030E">
        <w:rPr>
          <w:rFonts w:ascii="Book Antiqua" w:hAnsi="Book Antiqua"/>
          <w:b/>
          <w:sz w:val="24"/>
          <w:szCs w:val="24"/>
        </w:rPr>
        <w:t xml:space="preserve">. Difficulty of </w:t>
      </w:r>
      <w:r w:rsidR="00AA24EA">
        <w:rPr>
          <w:rFonts w:ascii="Book Antiqua" w:hAnsi="Book Antiqua"/>
          <w:b/>
          <w:sz w:val="24"/>
          <w:szCs w:val="24"/>
        </w:rPr>
        <w:t>Compliance</w:t>
      </w:r>
    </w:p>
    <w:p w14:paraId="40D37CCF" w14:textId="77CA1945" w:rsidR="000B141B" w:rsidRDefault="00E61E5A" w:rsidP="00192F57">
      <w:pPr>
        <w:spacing w:line="480" w:lineRule="auto"/>
        <w:rPr>
          <w:rFonts w:ascii="Book Antiqua" w:hAnsi="Book Antiqua"/>
          <w:sz w:val="24"/>
          <w:szCs w:val="24"/>
        </w:rPr>
      </w:pPr>
      <w:r>
        <w:rPr>
          <w:rFonts w:ascii="Book Antiqua" w:hAnsi="Book Antiqua"/>
          <w:sz w:val="24"/>
          <w:szCs w:val="24"/>
        </w:rPr>
        <w:t>Despite</w:t>
      </w:r>
      <w:r w:rsidR="000B141B">
        <w:rPr>
          <w:rFonts w:ascii="Book Antiqua" w:hAnsi="Book Antiqua"/>
          <w:sz w:val="24"/>
          <w:szCs w:val="24"/>
        </w:rPr>
        <w:t xml:space="preserve"> the overwhelming focus on costs of compliance in the literature, it is a mistake to think that this is all there is to demandingness. </w:t>
      </w:r>
      <w:r w:rsidR="00AA24EA">
        <w:rPr>
          <w:rFonts w:ascii="Book Antiqua" w:hAnsi="Book Antiqua"/>
          <w:sz w:val="24"/>
          <w:szCs w:val="24"/>
        </w:rPr>
        <w:t>Th</w:t>
      </w:r>
      <w:r w:rsidR="000B141B">
        <w:rPr>
          <w:rFonts w:ascii="Book Antiqua" w:hAnsi="Book Antiqua"/>
          <w:sz w:val="24"/>
          <w:szCs w:val="24"/>
        </w:rPr>
        <w:t xml:space="preserve">e </w:t>
      </w:r>
      <w:r w:rsidR="000B141B" w:rsidRPr="000B141B">
        <w:rPr>
          <w:rFonts w:ascii="Book Antiqua" w:hAnsi="Book Antiqua"/>
          <w:i/>
          <w:sz w:val="24"/>
          <w:szCs w:val="24"/>
        </w:rPr>
        <w:t>difficulty</w:t>
      </w:r>
      <w:r w:rsidR="000B141B">
        <w:rPr>
          <w:rFonts w:ascii="Book Antiqua" w:hAnsi="Book Antiqua"/>
          <w:sz w:val="24"/>
          <w:szCs w:val="24"/>
        </w:rPr>
        <w:t xml:space="preserve"> of complying with a moral theory or prescription</w:t>
      </w:r>
      <w:r w:rsidR="00AA24EA">
        <w:rPr>
          <w:rFonts w:ascii="Book Antiqua" w:hAnsi="Book Antiqua"/>
          <w:sz w:val="24"/>
          <w:szCs w:val="24"/>
        </w:rPr>
        <w:t xml:space="preserve"> is an importantly distinct type of demandingness</w:t>
      </w:r>
      <w:r w:rsidR="000B141B">
        <w:rPr>
          <w:rFonts w:ascii="Book Antiqua" w:hAnsi="Book Antiqua"/>
          <w:sz w:val="24"/>
          <w:szCs w:val="24"/>
        </w:rPr>
        <w:t>.</w:t>
      </w:r>
    </w:p>
    <w:p w14:paraId="0C67E9FE" w14:textId="2BB8C7D6" w:rsidR="00294174" w:rsidRDefault="005F306A" w:rsidP="00192F57">
      <w:pPr>
        <w:spacing w:line="480" w:lineRule="auto"/>
        <w:rPr>
          <w:rFonts w:ascii="Book Antiqua" w:hAnsi="Book Antiqua"/>
          <w:sz w:val="24"/>
          <w:szCs w:val="24"/>
        </w:rPr>
      </w:pPr>
      <w:r>
        <w:rPr>
          <w:rFonts w:ascii="Book Antiqua" w:hAnsi="Book Antiqua"/>
          <w:sz w:val="24"/>
          <w:szCs w:val="24"/>
        </w:rPr>
        <w:t xml:space="preserve">Having to do very difficult things </w:t>
      </w:r>
      <w:r w:rsidR="00605EEA">
        <w:rPr>
          <w:rFonts w:ascii="Book Antiqua" w:hAnsi="Book Antiqua"/>
          <w:sz w:val="24"/>
          <w:szCs w:val="24"/>
        </w:rPr>
        <w:t>is</w:t>
      </w:r>
      <w:r>
        <w:rPr>
          <w:rFonts w:ascii="Book Antiqua" w:hAnsi="Book Antiqua"/>
          <w:sz w:val="24"/>
          <w:szCs w:val="24"/>
        </w:rPr>
        <w:t xml:space="preserve"> </w:t>
      </w:r>
      <w:proofErr w:type="spellStart"/>
      <w:r>
        <w:rPr>
          <w:rFonts w:ascii="Book Antiqua" w:hAnsi="Book Antiqua"/>
          <w:sz w:val="24"/>
          <w:szCs w:val="24"/>
        </w:rPr>
        <w:t>uncontroversially</w:t>
      </w:r>
      <w:proofErr w:type="spellEnd"/>
      <w:r>
        <w:rPr>
          <w:rFonts w:ascii="Book Antiqua" w:hAnsi="Book Antiqua"/>
          <w:sz w:val="24"/>
          <w:szCs w:val="24"/>
        </w:rPr>
        <w:t xml:space="preserve"> a paradigm of demandingness.</w:t>
      </w:r>
      <w:r w:rsidR="00294174">
        <w:rPr>
          <w:rFonts w:ascii="Book Antiqua" w:hAnsi="Book Antiqua"/>
          <w:sz w:val="24"/>
          <w:szCs w:val="24"/>
        </w:rPr>
        <w:t xml:space="preserve"> Agents who fail to act well when it is easy to do so </w:t>
      </w:r>
      <w:r w:rsidR="00605EEA">
        <w:rPr>
          <w:rFonts w:ascii="Book Antiqua" w:hAnsi="Book Antiqua"/>
          <w:sz w:val="24"/>
          <w:szCs w:val="24"/>
        </w:rPr>
        <w:t xml:space="preserve">are </w:t>
      </w:r>
      <w:r w:rsidR="007747EE">
        <w:rPr>
          <w:rFonts w:ascii="Book Antiqua" w:hAnsi="Book Antiqua"/>
          <w:sz w:val="24"/>
          <w:szCs w:val="24"/>
        </w:rPr>
        <w:t xml:space="preserve">generally </w:t>
      </w:r>
      <w:r w:rsidR="00294174">
        <w:rPr>
          <w:rFonts w:ascii="Book Antiqua" w:hAnsi="Book Antiqua"/>
          <w:sz w:val="24"/>
          <w:szCs w:val="24"/>
        </w:rPr>
        <w:t xml:space="preserve">more blameworthy than those who fail to act well when it </w:t>
      </w:r>
      <w:r w:rsidR="00B43DBB">
        <w:rPr>
          <w:rFonts w:ascii="Book Antiqua" w:hAnsi="Book Antiqua"/>
          <w:sz w:val="24"/>
          <w:szCs w:val="24"/>
        </w:rPr>
        <w:t>i</w:t>
      </w:r>
      <w:r w:rsidR="00294174">
        <w:rPr>
          <w:rFonts w:ascii="Book Antiqua" w:hAnsi="Book Antiqua"/>
          <w:sz w:val="24"/>
          <w:szCs w:val="24"/>
        </w:rPr>
        <w:t>s difficult.</w:t>
      </w:r>
    </w:p>
    <w:p w14:paraId="0988721E" w14:textId="34719100" w:rsidR="00DE51AB" w:rsidRDefault="00DE51AB" w:rsidP="00192F57">
      <w:pPr>
        <w:spacing w:line="480" w:lineRule="auto"/>
        <w:rPr>
          <w:rFonts w:ascii="Book Antiqua" w:hAnsi="Book Antiqua"/>
          <w:sz w:val="24"/>
          <w:szCs w:val="24"/>
        </w:rPr>
      </w:pPr>
      <w:r>
        <w:rPr>
          <w:rFonts w:ascii="Book Antiqua" w:hAnsi="Book Antiqua"/>
          <w:sz w:val="24"/>
          <w:szCs w:val="24"/>
        </w:rPr>
        <w:t>However, might th</w:t>
      </w:r>
      <w:r w:rsidR="005F306A">
        <w:rPr>
          <w:rFonts w:ascii="Book Antiqua" w:hAnsi="Book Antiqua"/>
          <w:sz w:val="24"/>
          <w:szCs w:val="24"/>
        </w:rPr>
        <w:t>is</w:t>
      </w:r>
      <w:r>
        <w:rPr>
          <w:rFonts w:ascii="Book Antiqua" w:hAnsi="Book Antiqua"/>
          <w:sz w:val="24"/>
          <w:szCs w:val="24"/>
        </w:rPr>
        <w:t xml:space="preserve"> just be because doing difficult things</w:t>
      </w:r>
      <w:r w:rsidR="005F306A">
        <w:rPr>
          <w:rFonts w:ascii="Book Antiqua" w:hAnsi="Book Antiqua"/>
          <w:sz w:val="24"/>
          <w:szCs w:val="24"/>
        </w:rPr>
        <w:t xml:space="preserve"> often</w:t>
      </w:r>
      <w:r>
        <w:rPr>
          <w:rFonts w:ascii="Book Antiqua" w:hAnsi="Book Antiqua"/>
          <w:sz w:val="24"/>
          <w:szCs w:val="24"/>
        </w:rPr>
        <w:t xml:space="preserve"> involves significant costs to one’s well-being? G. A. Cohen </w:t>
      </w:r>
      <w:r w:rsidR="00E61E5A">
        <w:rPr>
          <w:rFonts w:ascii="Book Antiqua" w:hAnsi="Book Antiqua"/>
          <w:sz w:val="24"/>
          <w:szCs w:val="24"/>
        </w:rPr>
        <w:t>suggests</w:t>
      </w:r>
      <w:r w:rsidR="0037120F">
        <w:rPr>
          <w:rFonts w:ascii="Book Antiqua" w:hAnsi="Book Antiqua"/>
          <w:sz w:val="24"/>
          <w:szCs w:val="24"/>
        </w:rPr>
        <w:t>:</w:t>
      </w:r>
      <w:r>
        <w:rPr>
          <w:rFonts w:ascii="Book Antiqua" w:hAnsi="Book Antiqua"/>
          <w:sz w:val="24"/>
          <w:szCs w:val="24"/>
        </w:rPr>
        <w:t xml:space="preserve"> ‘It’s of course unreasonable to ask someone to do something impossible, but it’s not unreasonable to ask someone to do something difficult, provided that it does not carry too high a cost.’</w:t>
      </w:r>
      <w:r w:rsidR="00605EEA">
        <w:rPr>
          <w:rFonts w:ascii="Book Antiqua" w:hAnsi="Book Antiqua"/>
          <w:sz w:val="24"/>
          <w:szCs w:val="24"/>
        </w:rPr>
        <w:t xml:space="preserve"> [2000: 172]</w:t>
      </w:r>
      <w:r w:rsidR="0037120F">
        <w:rPr>
          <w:rStyle w:val="FootnoteReference"/>
          <w:rFonts w:ascii="Book Antiqua" w:hAnsi="Book Antiqua"/>
          <w:sz w:val="24"/>
          <w:szCs w:val="24"/>
        </w:rPr>
        <w:footnoteReference w:id="6"/>
      </w:r>
    </w:p>
    <w:p w14:paraId="528EAF41" w14:textId="0FFA6342" w:rsidR="004D4E97" w:rsidRDefault="00AA24EA" w:rsidP="00192F57">
      <w:pPr>
        <w:spacing w:line="480" w:lineRule="auto"/>
        <w:rPr>
          <w:rFonts w:ascii="Book Antiqua" w:hAnsi="Book Antiqua"/>
          <w:sz w:val="24"/>
          <w:szCs w:val="24"/>
        </w:rPr>
      </w:pPr>
      <w:r>
        <w:rPr>
          <w:rFonts w:ascii="Book Antiqua" w:hAnsi="Book Antiqua"/>
          <w:sz w:val="24"/>
          <w:szCs w:val="24"/>
        </w:rPr>
        <w:lastRenderedPageBreak/>
        <w:t>A</w:t>
      </w:r>
      <w:r w:rsidR="004F26A4">
        <w:rPr>
          <w:rFonts w:ascii="Book Antiqua" w:hAnsi="Book Antiqua"/>
          <w:sz w:val="24"/>
          <w:szCs w:val="24"/>
        </w:rPr>
        <w:t xml:space="preserve"> prima facie reason to believe that demandingness</w:t>
      </w:r>
      <w:r>
        <w:rPr>
          <w:rFonts w:ascii="Book Antiqua" w:hAnsi="Book Antiqua"/>
          <w:sz w:val="24"/>
          <w:szCs w:val="24"/>
        </w:rPr>
        <w:t xml:space="preserve"> concerns diffi</w:t>
      </w:r>
      <w:r w:rsidR="004F26A4">
        <w:rPr>
          <w:rFonts w:ascii="Book Antiqua" w:hAnsi="Book Antiqua"/>
          <w:sz w:val="24"/>
          <w:szCs w:val="24"/>
        </w:rPr>
        <w:t xml:space="preserve">culty as </w:t>
      </w:r>
      <w:r>
        <w:rPr>
          <w:rFonts w:ascii="Book Antiqua" w:hAnsi="Book Antiqua"/>
          <w:sz w:val="24"/>
          <w:szCs w:val="24"/>
        </w:rPr>
        <w:t>much as</w:t>
      </w:r>
      <w:r w:rsidR="004F26A4">
        <w:rPr>
          <w:rFonts w:ascii="Book Antiqua" w:hAnsi="Book Antiqua"/>
          <w:sz w:val="24"/>
          <w:szCs w:val="24"/>
        </w:rPr>
        <w:t xml:space="preserve"> cost</w:t>
      </w:r>
      <w:r w:rsidR="005F306A">
        <w:rPr>
          <w:rFonts w:ascii="Book Antiqua" w:hAnsi="Book Antiqua"/>
          <w:sz w:val="24"/>
          <w:szCs w:val="24"/>
        </w:rPr>
        <w:t>, and is independent from it,</w:t>
      </w:r>
      <w:r w:rsidR="004F26A4">
        <w:rPr>
          <w:rFonts w:ascii="Book Antiqua" w:hAnsi="Book Antiqua"/>
          <w:sz w:val="24"/>
          <w:szCs w:val="24"/>
        </w:rPr>
        <w:t xml:space="preserve"> is</w:t>
      </w:r>
      <w:r w:rsidR="004D4E97">
        <w:rPr>
          <w:rFonts w:ascii="Book Antiqua" w:hAnsi="Book Antiqua"/>
          <w:sz w:val="24"/>
          <w:szCs w:val="24"/>
        </w:rPr>
        <w:t xml:space="preserve"> </w:t>
      </w:r>
      <w:r w:rsidR="004F26A4">
        <w:rPr>
          <w:rFonts w:ascii="Book Antiqua" w:hAnsi="Book Antiqua"/>
          <w:sz w:val="24"/>
          <w:szCs w:val="24"/>
        </w:rPr>
        <w:t>offered by</w:t>
      </w:r>
      <w:r w:rsidR="004D4E97">
        <w:rPr>
          <w:rFonts w:ascii="Book Antiqua" w:hAnsi="Book Antiqua"/>
          <w:sz w:val="24"/>
          <w:szCs w:val="24"/>
        </w:rPr>
        <w:t xml:space="preserve"> dictionary definitions</w:t>
      </w:r>
      <w:r w:rsidR="004F26A4">
        <w:rPr>
          <w:rFonts w:ascii="Book Antiqua" w:hAnsi="Book Antiqua"/>
          <w:sz w:val="24"/>
          <w:szCs w:val="24"/>
        </w:rPr>
        <w:t>.</w:t>
      </w:r>
      <w:r w:rsidR="004D4E97">
        <w:rPr>
          <w:rFonts w:ascii="Book Antiqua" w:hAnsi="Book Antiqua"/>
          <w:sz w:val="24"/>
          <w:szCs w:val="24"/>
        </w:rPr>
        <w:t xml:space="preserve"> </w:t>
      </w:r>
      <w:r w:rsidR="004F26A4">
        <w:rPr>
          <w:rFonts w:ascii="Book Antiqua" w:hAnsi="Book Antiqua"/>
          <w:sz w:val="24"/>
          <w:szCs w:val="24"/>
        </w:rPr>
        <w:t xml:space="preserve">Typical definitions </w:t>
      </w:r>
      <w:r w:rsidR="004D4E97">
        <w:rPr>
          <w:rFonts w:ascii="Book Antiqua" w:hAnsi="Book Antiqua"/>
          <w:sz w:val="24"/>
          <w:szCs w:val="24"/>
        </w:rPr>
        <w:t>of ‘demanding’ are quite different from definitions of ‘costly</w:t>
      </w:r>
      <w:r w:rsidR="0037120F">
        <w:rPr>
          <w:rFonts w:ascii="Book Antiqua" w:hAnsi="Book Antiqua"/>
          <w:sz w:val="24"/>
          <w:szCs w:val="24"/>
        </w:rPr>
        <w:t>’</w:t>
      </w:r>
      <w:r w:rsidR="004D4E97">
        <w:rPr>
          <w:rFonts w:ascii="Book Antiqua" w:hAnsi="Book Antiqua"/>
          <w:sz w:val="24"/>
          <w:szCs w:val="24"/>
        </w:rPr>
        <w:t>, yet almost identical with definitions of ‘difficult’.</w:t>
      </w:r>
      <w:r w:rsidR="0037120F">
        <w:rPr>
          <w:rFonts w:ascii="Book Antiqua" w:hAnsi="Book Antiqua"/>
          <w:sz w:val="24"/>
          <w:szCs w:val="24"/>
        </w:rPr>
        <w:t xml:space="preserve"> Both demandingness and difficulty are defined as requiring effort, skill, attention, patience. In contrast, costliness is a matter of detriment, disadvantage, damage, sufferi</w:t>
      </w:r>
      <w:r>
        <w:rPr>
          <w:rFonts w:ascii="Book Antiqua" w:hAnsi="Book Antiqua"/>
          <w:sz w:val="24"/>
          <w:szCs w:val="24"/>
        </w:rPr>
        <w:t>ng, sacrifice, loss.</w:t>
      </w:r>
      <w:r w:rsidR="007747EE">
        <w:rPr>
          <w:rFonts w:ascii="Book Antiqua" w:hAnsi="Book Antiqua"/>
          <w:sz w:val="24"/>
          <w:szCs w:val="24"/>
        </w:rPr>
        <w:t xml:space="preserve"> </w:t>
      </w:r>
      <w:r>
        <w:rPr>
          <w:rFonts w:ascii="Book Antiqua" w:hAnsi="Book Antiqua"/>
          <w:sz w:val="24"/>
          <w:szCs w:val="24"/>
        </w:rPr>
        <w:t>Despite</w:t>
      </w:r>
      <w:r w:rsidR="0037120F">
        <w:rPr>
          <w:rFonts w:ascii="Book Antiqua" w:hAnsi="Book Antiqua"/>
          <w:sz w:val="24"/>
          <w:szCs w:val="24"/>
        </w:rPr>
        <w:t xml:space="preserve"> this, discussions of demandingness give scant attention to difficulty.</w:t>
      </w:r>
      <w:r w:rsidR="00110146">
        <w:rPr>
          <w:rStyle w:val="FootnoteReference"/>
          <w:rFonts w:ascii="Book Antiqua" w:hAnsi="Book Antiqua"/>
          <w:sz w:val="24"/>
          <w:szCs w:val="24"/>
        </w:rPr>
        <w:footnoteReference w:id="7"/>
      </w:r>
    </w:p>
    <w:p w14:paraId="46E63FF5" w14:textId="4CCC7BF1" w:rsidR="007B6FA9" w:rsidRPr="003C722D" w:rsidRDefault="00AA24EA" w:rsidP="00192F57">
      <w:pPr>
        <w:spacing w:line="480" w:lineRule="auto"/>
        <w:rPr>
          <w:rFonts w:ascii="Book Antiqua" w:hAnsi="Book Antiqua"/>
          <w:sz w:val="24"/>
          <w:szCs w:val="24"/>
        </w:rPr>
      </w:pPr>
      <w:r w:rsidRPr="003C722D">
        <w:rPr>
          <w:rFonts w:ascii="Book Antiqua" w:hAnsi="Book Antiqua"/>
          <w:sz w:val="24"/>
          <w:szCs w:val="24"/>
        </w:rPr>
        <w:t xml:space="preserve">I </w:t>
      </w:r>
      <w:r w:rsidR="003C722D">
        <w:rPr>
          <w:rFonts w:ascii="Book Antiqua" w:hAnsi="Book Antiqua"/>
          <w:sz w:val="24"/>
          <w:szCs w:val="24"/>
        </w:rPr>
        <w:t>distinguish</w:t>
      </w:r>
      <w:r w:rsidRPr="003C722D">
        <w:rPr>
          <w:rFonts w:ascii="Book Antiqua" w:hAnsi="Book Antiqua"/>
          <w:sz w:val="24"/>
          <w:szCs w:val="24"/>
        </w:rPr>
        <w:t xml:space="preserve"> skill-difficulty and </w:t>
      </w:r>
      <w:r w:rsidR="005F306A" w:rsidRPr="003C722D">
        <w:rPr>
          <w:rFonts w:ascii="Book Antiqua" w:hAnsi="Book Antiqua"/>
          <w:sz w:val="24"/>
          <w:szCs w:val="24"/>
        </w:rPr>
        <w:t xml:space="preserve">psychological </w:t>
      </w:r>
      <w:r w:rsidRPr="003C722D">
        <w:rPr>
          <w:rFonts w:ascii="Book Antiqua" w:hAnsi="Book Antiqua"/>
          <w:sz w:val="24"/>
          <w:szCs w:val="24"/>
        </w:rPr>
        <w:t>difficulty.</w:t>
      </w:r>
      <w:r w:rsidR="00344033" w:rsidRPr="003C722D">
        <w:rPr>
          <w:rStyle w:val="FootnoteReference"/>
          <w:rFonts w:ascii="Book Antiqua" w:hAnsi="Book Antiqua"/>
          <w:sz w:val="24"/>
          <w:szCs w:val="24"/>
        </w:rPr>
        <w:footnoteReference w:id="8"/>
      </w:r>
      <w:r w:rsidR="005F306A" w:rsidRPr="003C722D">
        <w:rPr>
          <w:rFonts w:ascii="Book Antiqua" w:hAnsi="Book Antiqua"/>
          <w:sz w:val="24"/>
          <w:szCs w:val="24"/>
        </w:rPr>
        <w:t xml:space="preserve"> </w:t>
      </w:r>
      <w:r w:rsidR="003C722D">
        <w:rPr>
          <w:rFonts w:ascii="Book Antiqua" w:hAnsi="Book Antiqua"/>
          <w:sz w:val="24"/>
          <w:szCs w:val="24"/>
        </w:rPr>
        <w:t>S</w:t>
      </w:r>
      <w:r w:rsidR="007B6FA9" w:rsidRPr="003C722D">
        <w:rPr>
          <w:rFonts w:ascii="Book Antiqua" w:hAnsi="Book Antiqua"/>
          <w:sz w:val="24"/>
          <w:szCs w:val="24"/>
        </w:rPr>
        <w:t>kill-</w:t>
      </w:r>
      <w:r w:rsidR="00C74D03" w:rsidRPr="003C722D">
        <w:rPr>
          <w:rFonts w:ascii="Book Antiqua" w:hAnsi="Book Antiqua"/>
          <w:sz w:val="24"/>
          <w:szCs w:val="24"/>
        </w:rPr>
        <w:t>d</w:t>
      </w:r>
      <w:r w:rsidR="007B6FA9" w:rsidRPr="003C722D">
        <w:rPr>
          <w:rFonts w:ascii="Book Antiqua" w:hAnsi="Book Antiqua"/>
          <w:sz w:val="24"/>
          <w:szCs w:val="24"/>
        </w:rPr>
        <w:t>ifficulty</w:t>
      </w:r>
      <w:r w:rsidR="003C722D">
        <w:rPr>
          <w:rFonts w:ascii="Book Antiqua" w:hAnsi="Book Antiqua"/>
          <w:sz w:val="24"/>
          <w:szCs w:val="24"/>
        </w:rPr>
        <w:t xml:space="preserve"> may</w:t>
      </w:r>
      <w:r w:rsidR="007B6FA9" w:rsidRPr="003C722D">
        <w:rPr>
          <w:rFonts w:ascii="Book Antiqua" w:hAnsi="Book Antiqua"/>
          <w:sz w:val="24"/>
          <w:szCs w:val="24"/>
        </w:rPr>
        <w:t xml:space="preserve"> only</w:t>
      </w:r>
      <w:r w:rsidR="003C722D">
        <w:rPr>
          <w:rFonts w:ascii="Book Antiqua" w:hAnsi="Book Antiqua"/>
          <w:sz w:val="24"/>
          <w:szCs w:val="24"/>
        </w:rPr>
        <w:t xml:space="preserve"> </w:t>
      </w:r>
      <w:r w:rsidR="007B6FA9" w:rsidRPr="003C722D">
        <w:rPr>
          <w:rFonts w:ascii="Book Antiqua" w:hAnsi="Book Antiqua"/>
          <w:sz w:val="24"/>
          <w:szCs w:val="24"/>
        </w:rPr>
        <w:t xml:space="preserve">bear on demandingness in virtue of </w:t>
      </w:r>
      <w:r w:rsidR="003C722D">
        <w:rPr>
          <w:rFonts w:ascii="Book Antiqua" w:hAnsi="Book Antiqua"/>
          <w:sz w:val="24"/>
          <w:szCs w:val="24"/>
        </w:rPr>
        <w:t xml:space="preserve">the </w:t>
      </w:r>
      <w:r w:rsidR="007B6FA9" w:rsidRPr="003C722D">
        <w:rPr>
          <w:rFonts w:ascii="Book Antiqua" w:hAnsi="Book Antiqua"/>
          <w:sz w:val="24"/>
          <w:szCs w:val="24"/>
        </w:rPr>
        <w:t xml:space="preserve">costs to well-being it involves. Those who argue that difficulty </w:t>
      </w:r>
      <w:r w:rsidR="003C722D">
        <w:rPr>
          <w:rFonts w:ascii="Book Antiqua" w:hAnsi="Book Antiqua"/>
          <w:sz w:val="24"/>
          <w:szCs w:val="24"/>
        </w:rPr>
        <w:t>makes no</w:t>
      </w:r>
      <w:r w:rsidR="007B6FA9" w:rsidRPr="003C722D">
        <w:rPr>
          <w:rFonts w:ascii="Book Antiqua" w:hAnsi="Book Antiqua"/>
          <w:sz w:val="24"/>
          <w:szCs w:val="24"/>
        </w:rPr>
        <w:t xml:space="preserve"> independent contribution to demandingness are perhaps misled by focusing exclusively on </w:t>
      </w:r>
      <w:r w:rsidR="00C74D03" w:rsidRPr="003C722D">
        <w:rPr>
          <w:rFonts w:ascii="Book Antiqua" w:hAnsi="Book Antiqua"/>
          <w:sz w:val="24"/>
          <w:szCs w:val="24"/>
        </w:rPr>
        <w:t>s</w:t>
      </w:r>
      <w:r w:rsidR="007B6FA9" w:rsidRPr="003C722D">
        <w:rPr>
          <w:rFonts w:ascii="Book Antiqua" w:hAnsi="Book Antiqua"/>
          <w:sz w:val="24"/>
          <w:szCs w:val="24"/>
        </w:rPr>
        <w:t>kill-</w:t>
      </w:r>
      <w:r w:rsidR="00C74D03" w:rsidRPr="003C722D">
        <w:rPr>
          <w:rFonts w:ascii="Book Antiqua" w:hAnsi="Book Antiqua"/>
          <w:sz w:val="24"/>
          <w:szCs w:val="24"/>
        </w:rPr>
        <w:t>d</w:t>
      </w:r>
      <w:r w:rsidR="007B6FA9" w:rsidRPr="003C722D">
        <w:rPr>
          <w:rFonts w:ascii="Book Antiqua" w:hAnsi="Book Antiqua"/>
          <w:sz w:val="24"/>
          <w:szCs w:val="24"/>
        </w:rPr>
        <w:t>ifficulty.</w:t>
      </w:r>
      <w:r w:rsidR="00647607" w:rsidRPr="003C722D">
        <w:rPr>
          <w:rFonts w:ascii="Book Antiqua" w:hAnsi="Book Antiqua"/>
          <w:sz w:val="24"/>
          <w:szCs w:val="24"/>
        </w:rPr>
        <w:t xml:space="preserve"> By contrast,</w:t>
      </w:r>
      <w:r w:rsidR="00C74D03" w:rsidRPr="003C722D">
        <w:rPr>
          <w:rFonts w:ascii="Book Antiqua" w:hAnsi="Book Antiqua"/>
          <w:sz w:val="24"/>
          <w:szCs w:val="24"/>
        </w:rPr>
        <w:t xml:space="preserve"> I argue,</w:t>
      </w:r>
      <w:r w:rsidR="003C722D">
        <w:rPr>
          <w:rFonts w:ascii="Book Antiqua" w:hAnsi="Book Antiqua"/>
          <w:sz w:val="24"/>
          <w:szCs w:val="24"/>
        </w:rPr>
        <w:t xml:space="preserve"> </w:t>
      </w:r>
      <w:r w:rsidR="005F306A" w:rsidRPr="003C722D">
        <w:rPr>
          <w:rFonts w:ascii="Book Antiqua" w:hAnsi="Book Antiqua"/>
          <w:sz w:val="24"/>
          <w:szCs w:val="24"/>
        </w:rPr>
        <w:t xml:space="preserve">psychological </w:t>
      </w:r>
      <w:r w:rsidR="00C74D03" w:rsidRPr="003C722D">
        <w:rPr>
          <w:rFonts w:ascii="Book Antiqua" w:hAnsi="Book Antiqua"/>
          <w:sz w:val="24"/>
          <w:szCs w:val="24"/>
        </w:rPr>
        <w:t>d</w:t>
      </w:r>
      <w:r w:rsidR="00647607" w:rsidRPr="003C722D">
        <w:rPr>
          <w:rFonts w:ascii="Book Antiqua" w:hAnsi="Book Antiqua"/>
          <w:sz w:val="24"/>
          <w:szCs w:val="24"/>
        </w:rPr>
        <w:t>ifficulty has</w:t>
      </w:r>
      <w:r w:rsidR="007B6FA9" w:rsidRPr="003C722D">
        <w:rPr>
          <w:rFonts w:ascii="Book Antiqua" w:hAnsi="Book Antiqua"/>
          <w:sz w:val="24"/>
          <w:szCs w:val="24"/>
        </w:rPr>
        <w:t xml:space="preserve"> </w:t>
      </w:r>
      <w:r w:rsidR="003C722D">
        <w:rPr>
          <w:rFonts w:ascii="Book Antiqua" w:hAnsi="Book Antiqua"/>
          <w:sz w:val="24"/>
          <w:szCs w:val="24"/>
        </w:rPr>
        <w:t xml:space="preserve">clear </w:t>
      </w:r>
      <w:r w:rsidR="007B6FA9" w:rsidRPr="003C722D">
        <w:rPr>
          <w:rFonts w:ascii="Book Antiqua" w:hAnsi="Book Antiqua"/>
          <w:sz w:val="24"/>
          <w:szCs w:val="24"/>
        </w:rPr>
        <w:t>independent relevance.</w:t>
      </w:r>
    </w:p>
    <w:p w14:paraId="0A3070B3" w14:textId="6BF33F99" w:rsidR="009A3A78" w:rsidRDefault="00647607" w:rsidP="00192F57">
      <w:pPr>
        <w:spacing w:line="480" w:lineRule="auto"/>
        <w:rPr>
          <w:rFonts w:ascii="Book Antiqua" w:hAnsi="Book Antiqua"/>
          <w:sz w:val="24"/>
          <w:szCs w:val="24"/>
        </w:rPr>
      </w:pPr>
      <w:r>
        <w:rPr>
          <w:rFonts w:ascii="Book Antiqua" w:hAnsi="Book Antiqua"/>
          <w:sz w:val="24"/>
          <w:szCs w:val="24"/>
        </w:rPr>
        <w:t xml:space="preserve">Before </w:t>
      </w:r>
      <w:r w:rsidR="003C722D">
        <w:rPr>
          <w:rFonts w:ascii="Book Antiqua" w:hAnsi="Book Antiqua"/>
          <w:sz w:val="24"/>
          <w:szCs w:val="24"/>
        </w:rPr>
        <w:t>considering</w:t>
      </w:r>
      <w:r>
        <w:rPr>
          <w:rFonts w:ascii="Book Antiqua" w:hAnsi="Book Antiqua"/>
          <w:sz w:val="24"/>
          <w:szCs w:val="24"/>
        </w:rPr>
        <w:t xml:space="preserve"> these two types, </w:t>
      </w:r>
      <w:r w:rsidR="00C74D03">
        <w:rPr>
          <w:rFonts w:ascii="Book Antiqua" w:hAnsi="Book Antiqua"/>
          <w:sz w:val="24"/>
          <w:szCs w:val="24"/>
        </w:rPr>
        <w:t>we should</w:t>
      </w:r>
      <w:r w:rsidR="00344033">
        <w:rPr>
          <w:rFonts w:ascii="Book Antiqua" w:hAnsi="Book Antiqua"/>
          <w:sz w:val="24"/>
          <w:szCs w:val="24"/>
        </w:rPr>
        <w:t xml:space="preserve"> note an orthogonal distinction </w:t>
      </w:r>
      <w:r w:rsidR="00C74D03">
        <w:rPr>
          <w:rFonts w:ascii="Book Antiqua" w:hAnsi="Book Antiqua"/>
          <w:sz w:val="24"/>
          <w:szCs w:val="24"/>
        </w:rPr>
        <w:t>between</w:t>
      </w:r>
      <w:r w:rsidR="00344033">
        <w:rPr>
          <w:rFonts w:ascii="Book Antiqua" w:hAnsi="Book Antiqua"/>
          <w:sz w:val="24"/>
          <w:szCs w:val="24"/>
        </w:rPr>
        <w:t xml:space="preserve"> d</w:t>
      </w:r>
      <w:r w:rsidR="009D15B9">
        <w:rPr>
          <w:rFonts w:ascii="Book Antiqua" w:hAnsi="Book Antiqua"/>
          <w:sz w:val="24"/>
          <w:szCs w:val="24"/>
        </w:rPr>
        <w:t>ifficult</w:t>
      </w:r>
      <w:r w:rsidR="003C722D">
        <w:rPr>
          <w:rFonts w:ascii="Book Antiqua" w:hAnsi="Book Antiqua"/>
          <w:sz w:val="24"/>
          <w:szCs w:val="24"/>
        </w:rPr>
        <w:t>y</w:t>
      </w:r>
      <w:r w:rsidR="009D15B9">
        <w:rPr>
          <w:rFonts w:ascii="Book Antiqua" w:hAnsi="Book Antiqua"/>
          <w:sz w:val="24"/>
          <w:szCs w:val="24"/>
        </w:rPr>
        <w:t xml:space="preserve"> for </w:t>
      </w:r>
      <w:r w:rsidR="00344033">
        <w:rPr>
          <w:rFonts w:ascii="Book Antiqua" w:hAnsi="Book Antiqua"/>
          <w:sz w:val="24"/>
          <w:szCs w:val="24"/>
        </w:rPr>
        <w:t>a</w:t>
      </w:r>
      <w:r w:rsidR="003C722D">
        <w:rPr>
          <w:rFonts w:ascii="Book Antiqua" w:hAnsi="Book Antiqua"/>
          <w:sz w:val="24"/>
          <w:szCs w:val="24"/>
        </w:rPr>
        <w:t xml:space="preserve">n </w:t>
      </w:r>
      <w:r w:rsidR="00844E04">
        <w:rPr>
          <w:rFonts w:ascii="Book Antiqua" w:hAnsi="Book Antiqua"/>
          <w:sz w:val="24"/>
          <w:szCs w:val="24"/>
        </w:rPr>
        <w:t>agent</w:t>
      </w:r>
      <w:r w:rsidR="009D15B9">
        <w:rPr>
          <w:rFonts w:ascii="Book Antiqua" w:hAnsi="Book Antiqua"/>
          <w:sz w:val="24"/>
          <w:szCs w:val="24"/>
        </w:rPr>
        <w:t xml:space="preserve"> </w:t>
      </w:r>
      <w:r w:rsidR="00C74D03">
        <w:rPr>
          <w:rFonts w:ascii="Book Antiqua" w:hAnsi="Book Antiqua"/>
          <w:sz w:val="24"/>
          <w:szCs w:val="24"/>
        </w:rPr>
        <w:t>and</w:t>
      </w:r>
      <w:r w:rsidR="00344033">
        <w:rPr>
          <w:rFonts w:ascii="Book Antiqua" w:hAnsi="Book Antiqua"/>
          <w:sz w:val="24"/>
          <w:szCs w:val="24"/>
        </w:rPr>
        <w:t xml:space="preserve"> d</w:t>
      </w:r>
      <w:r w:rsidR="009D15B9">
        <w:rPr>
          <w:rFonts w:ascii="Book Antiqua" w:hAnsi="Book Antiqua"/>
          <w:sz w:val="24"/>
          <w:szCs w:val="24"/>
        </w:rPr>
        <w:t>ifficult</w:t>
      </w:r>
      <w:r w:rsidR="003C722D">
        <w:rPr>
          <w:rFonts w:ascii="Book Antiqua" w:hAnsi="Book Antiqua"/>
          <w:sz w:val="24"/>
          <w:szCs w:val="24"/>
        </w:rPr>
        <w:t>y</w:t>
      </w:r>
      <w:r w:rsidR="009D15B9">
        <w:rPr>
          <w:rFonts w:ascii="Book Antiqua" w:hAnsi="Book Antiqua"/>
          <w:sz w:val="24"/>
          <w:szCs w:val="24"/>
        </w:rPr>
        <w:t xml:space="preserve"> </w:t>
      </w:r>
      <w:r w:rsidR="009D15B9" w:rsidRPr="00344033">
        <w:rPr>
          <w:rFonts w:ascii="Book Antiqua" w:hAnsi="Book Antiqua"/>
          <w:i/>
          <w:sz w:val="24"/>
          <w:szCs w:val="24"/>
        </w:rPr>
        <w:t>tout court</w:t>
      </w:r>
      <w:r w:rsidR="009A3A78">
        <w:rPr>
          <w:rFonts w:ascii="Book Antiqua" w:hAnsi="Book Antiqua"/>
          <w:sz w:val="24"/>
          <w:szCs w:val="24"/>
        </w:rPr>
        <w:t>.</w:t>
      </w:r>
      <w:r w:rsidR="00C74D03">
        <w:rPr>
          <w:rFonts w:ascii="Book Antiqua" w:hAnsi="Book Antiqua"/>
          <w:sz w:val="24"/>
          <w:szCs w:val="24"/>
        </w:rPr>
        <w:t xml:space="preserve"> </w:t>
      </w:r>
      <w:r w:rsidR="005750F6">
        <w:rPr>
          <w:rFonts w:ascii="Book Antiqua" w:hAnsi="Book Antiqua"/>
          <w:sz w:val="24"/>
          <w:szCs w:val="24"/>
        </w:rPr>
        <w:t>Playing</w:t>
      </w:r>
      <w:r w:rsidR="00C74D03">
        <w:rPr>
          <w:rFonts w:ascii="Book Antiqua" w:hAnsi="Book Antiqua"/>
          <w:sz w:val="24"/>
          <w:szCs w:val="24"/>
        </w:rPr>
        <w:t xml:space="preserve"> Francisco</w:t>
      </w:r>
      <w:r w:rsidR="005750F6">
        <w:rPr>
          <w:rFonts w:ascii="Book Antiqua" w:hAnsi="Book Antiqua"/>
          <w:sz w:val="24"/>
          <w:szCs w:val="24"/>
        </w:rPr>
        <w:t xml:space="preserve"> </w:t>
      </w:r>
      <w:proofErr w:type="spellStart"/>
      <w:r w:rsidR="005750F6">
        <w:rPr>
          <w:rFonts w:ascii="Book Antiqua" w:hAnsi="Book Antiqua"/>
          <w:sz w:val="24"/>
          <w:szCs w:val="24"/>
        </w:rPr>
        <w:t>Tarrega’s</w:t>
      </w:r>
      <w:proofErr w:type="spellEnd"/>
      <w:r w:rsidR="00C74D03">
        <w:rPr>
          <w:rFonts w:ascii="Book Antiqua" w:hAnsi="Book Antiqua"/>
          <w:sz w:val="24"/>
          <w:szCs w:val="24"/>
        </w:rPr>
        <w:t xml:space="preserve"> guitar piece</w:t>
      </w:r>
      <w:r w:rsidR="005750F6">
        <w:rPr>
          <w:rFonts w:ascii="Book Antiqua" w:hAnsi="Book Antiqua"/>
          <w:sz w:val="24"/>
          <w:szCs w:val="24"/>
        </w:rPr>
        <w:t xml:space="preserve"> </w:t>
      </w:r>
      <w:proofErr w:type="spellStart"/>
      <w:r w:rsidR="005750F6" w:rsidRPr="005750F6">
        <w:rPr>
          <w:rFonts w:ascii="Book Antiqua" w:hAnsi="Book Antiqua"/>
          <w:i/>
          <w:sz w:val="24"/>
          <w:szCs w:val="24"/>
        </w:rPr>
        <w:t>Recuerdos</w:t>
      </w:r>
      <w:proofErr w:type="spellEnd"/>
      <w:r w:rsidR="005750F6" w:rsidRPr="005750F6">
        <w:rPr>
          <w:rFonts w:ascii="Book Antiqua" w:hAnsi="Book Antiqua"/>
          <w:i/>
          <w:sz w:val="24"/>
          <w:szCs w:val="24"/>
        </w:rPr>
        <w:t xml:space="preserve"> de la Alhambra</w:t>
      </w:r>
      <w:r w:rsidR="005750F6">
        <w:rPr>
          <w:rFonts w:ascii="Book Antiqua" w:hAnsi="Book Antiqua"/>
          <w:sz w:val="24"/>
          <w:szCs w:val="24"/>
        </w:rPr>
        <w:t xml:space="preserve"> is very difficult</w:t>
      </w:r>
      <w:r w:rsidR="003C722D">
        <w:rPr>
          <w:rFonts w:ascii="Book Antiqua" w:hAnsi="Book Antiqua"/>
          <w:sz w:val="24"/>
          <w:szCs w:val="24"/>
        </w:rPr>
        <w:t>,</w:t>
      </w:r>
      <w:r w:rsidR="005750F6">
        <w:rPr>
          <w:rFonts w:ascii="Book Antiqua" w:hAnsi="Book Antiqua"/>
          <w:sz w:val="24"/>
          <w:szCs w:val="24"/>
        </w:rPr>
        <w:t xml:space="preserve"> requir</w:t>
      </w:r>
      <w:r w:rsidR="003C722D">
        <w:rPr>
          <w:rFonts w:ascii="Book Antiqua" w:hAnsi="Book Antiqua"/>
          <w:sz w:val="24"/>
          <w:szCs w:val="24"/>
        </w:rPr>
        <w:t xml:space="preserve">ing </w:t>
      </w:r>
      <w:r w:rsidR="005750F6">
        <w:rPr>
          <w:rFonts w:ascii="Book Antiqua" w:hAnsi="Book Antiqua"/>
          <w:sz w:val="24"/>
          <w:szCs w:val="24"/>
        </w:rPr>
        <w:t>great skill</w:t>
      </w:r>
      <w:r>
        <w:rPr>
          <w:rFonts w:ascii="Book Antiqua" w:hAnsi="Book Antiqua"/>
          <w:sz w:val="24"/>
          <w:szCs w:val="24"/>
        </w:rPr>
        <w:t xml:space="preserve"> and</w:t>
      </w:r>
      <w:r w:rsidR="005750F6">
        <w:rPr>
          <w:rFonts w:ascii="Book Antiqua" w:hAnsi="Book Antiqua"/>
          <w:sz w:val="24"/>
          <w:szCs w:val="24"/>
        </w:rPr>
        <w:t xml:space="preserve"> great effort</w:t>
      </w:r>
      <w:r>
        <w:rPr>
          <w:rFonts w:ascii="Book Antiqua" w:hAnsi="Book Antiqua"/>
          <w:sz w:val="24"/>
          <w:szCs w:val="24"/>
        </w:rPr>
        <w:t>.</w:t>
      </w:r>
      <w:r w:rsidR="005750F6">
        <w:rPr>
          <w:rFonts w:ascii="Book Antiqua" w:hAnsi="Book Antiqua"/>
          <w:sz w:val="24"/>
          <w:szCs w:val="24"/>
        </w:rPr>
        <w:t xml:space="preserve"> But for John Williams, who ha</w:t>
      </w:r>
      <w:r w:rsidR="003C722D">
        <w:rPr>
          <w:rFonts w:ascii="Book Antiqua" w:hAnsi="Book Antiqua"/>
          <w:sz w:val="24"/>
          <w:szCs w:val="24"/>
        </w:rPr>
        <w:t>s</w:t>
      </w:r>
      <w:r w:rsidR="005750F6">
        <w:rPr>
          <w:rFonts w:ascii="Book Antiqua" w:hAnsi="Book Antiqua"/>
          <w:sz w:val="24"/>
          <w:szCs w:val="24"/>
        </w:rPr>
        <w:t xml:space="preserve"> performed the piece hundreds of times, playing it is not difficult – it</w:t>
      </w:r>
      <w:r w:rsidR="005F306A">
        <w:rPr>
          <w:rFonts w:ascii="Book Antiqua" w:hAnsi="Book Antiqua"/>
          <w:sz w:val="24"/>
          <w:szCs w:val="24"/>
        </w:rPr>
        <w:t xml:space="preserve"> i</w:t>
      </w:r>
      <w:r w:rsidR="005750F6">
        <w:rPr>
          <w:rFonts w:ascii="Book Antiqua" w:hAnsi="Book Antiqua"/>
          <w:sz w:val="24"/>
          <w:szCs w:val="24"/>
        </w:rPr>
        <w:t xml:space="preserve">s almost second nature. Something may be difficult </w:t>
      </w:r>
      <w:r w:rsidR="005750F6" w:rsidRPr="004F26A4">
        <w:rPr>
          <w:rFonts w:ascii="Book Antiqua" w:hAnsi="Book Antiqua"/>
          <w:i/>
          <w:sz w:val="24"/>
          <w:szCs w:val="24"/>
        </w:rPr>
        <w:t>tout court</w:t>
      </w:r>
      <w:r w:rsidR="005750F6">
        <w:rPr>
          <w:rFonts w:ascii="Book Antiqua" w:hAnsi="Book Antiqua"/>
          <w:sz w:val="24"/>
          <w:szCs w:val="24"/>
        </w:rPr>
        <w:t xml:space="preserve"> – perhaps in virtue of being difficult for a typical (or otherwise salient) human, yet not be difficult for some specific (skilled, well-practised, physically or cognitively </w:t>
      </w:r>
      <w:r w:rsidR="005750F6">
        <w:rPr>
          <w:rFonts w:ascii="Book Antiqua" w:hAnsi="Book Antiqua"/>
          <w:sz w:val="24"/>
          <w:szCs w:val="24"/>
        </w:rPr>
        <w:lastRenderedPageBreak/>
        <w:t>unusual) individual.</w:t>
      </w:r>
      <w:r w:rsidR="00BD1949">
        <w:rPr>
          <w:rFonts w:ascii="Book Antiqua" w:hAnsi="Book Antiqua"/>
          <w:sz w:val="24"/>
          <w:szCs w:val="24"/>
        </w:rPr>
        <w:t xml:space="preserve"> Or s</w:t>
      </w:r>
      <w:r w:rsidR="009A3A78">
        <w:rPr>
          <w:rFonts w:ascii="Book Antiqua" w:hAnsi="Book Antiqua"/>
          <w:sz w:val="24"/>
          <w:szCs w:val="24"/>
        </w:rPr>
        <w:t>ome task may be easy-for-humans</w:t>
      </w:r>
      <w:r w:rsidR="00BD1949">
        <w:rPr>
          <w:rFonts w:ascii="Book Antiqua" w:hAnsi="Book Antiqua"/>
          <w:sz w:val="24"/>
          <w:szCs w:val="24"/>
        </w:rPr>
        <w:t xml:space="preserve"> in general</w:t>
      </w:r>
      <w:r w:rsidR="009A3A78">
        <w:rPr>
          <w:rFonts w:ascii="Book Antiqua" w:hAnsi="Book Antiqua"/>
          <w:sz w:val="24"/>
          <w:szCs w:val="24"/>
        </w:rPr>
        <w:t>, but difficult-for-me, if I have a d</w:t>
      </w:r>
      <w:r w:rsidR="00BD1949">
        <w:rPr>
          <w:rFonts w:ascii="Book Antiqua" w:hAnsi="Book Antiqua"/>
          <w:sz w:val="24"/>
          <w:szCs w:val="24"/>
        </w:rPr>
        <w:t>isability.</w:t>
      </w:r>
    </w:p>
    <w:p w14:paraId="7F603C92" w14:textId="4539539D" w:rsidR="00552D83" w:rsidRPr="003C722D" w:rsidRDefault="003C722D" w:rsidP="00192F57">
      <w:pPr>
        <w:spacing w:line="480" w:lineRule="auto"/>
        <w:rPr>
          <w:rFonts w:ascii="Book Antiqua" w:hAnsi="Book Antiqua"/>
          <w:sz w:val="24"/>
          <w:szCs w:val="24"/>
        </w:rPr>
      </w:pPr>
      <w:bookmarkStart w:id="0" w:name="_Hlk67483398"/>
      <w:r>
        <w:rPr>
          <w:rFonts w:ascii="Book Antiqua" w:hAnsi="Book Antiqua"/>
          <w:sz w:val="24"/>
          <w:szCs w:val="24"/>
        </w:rPr>
        <w:t xml:space="preserve">Both conceptions of difficulty </w:t>
      </w:r>
      <w:r w:rsidR="00552D83" w:rsidRPr="003C722D">
        <w:rPr>
          <w:rFonts w:ascii="Book Antiqua" w:hAnsi="Book Antiqua"/>
          <w:sz w:val="24"/>
          <w:szCs w:val="24"/>
        </w:rPr>
        <w:t>are of</w:t>
      </w:r>
      <w:r w:rsidR="00C74D03" w:rsidRPr="003C722D">
        <w:rPr>
          <w:rFonts w:ascii="Book Antiqua" w:hAnsi="Book Antiqua"/>
          <w:sz w:val="24"/>
          <w:szCs w:val="24"/>
        </w:rPr>
        <w:t xml:space="preserve"> clear</w:t>
      </w:r>
      <w:r w:rsidR="00552D83" w:rsidRPr="003C722D">
        <w:rPr>
          <w:rFonts w:ascii="Book Antiqua" w:hAnsi="Book Antiqua"/>
          <w:sz w:val="24"/>
          <w:szCs w:val="24"/>
        </w:rPr>
        <w:t xml:space="preserve"> interest. If we think of morality as a set of rules which equally binds every person, then plausibly, any difficulty threshold for an act’s being morally required will be set by how difficult the action is for </w:t>
      </w:r>
      <w:r w:rsidR="00EF424C" w:rsidRPr="003C722D">
        <w:rPr>
          <w:rFonts w:ascii="Book Antiqua" w:hAnsi="Book Antiqua"/>
          <w:sz w:val="24"/>
          <w:szCs w:val="24"/>
        </w:rPr>
        <w:t>a</w:t>
      </w:r>
      <w:r w:rsidR="00552D83" w:rsidRPr="003C722D">
        <w:rPr>
          <w:rFonts w:ascii="Book Antiqua" w:hAnsi="Book Antiqua"/>
          <w:sz w:val="24"/>
          <w:szCs w:val="24"/>
        </w:rPr>
        <w:t xml:space="preserve"> typical agent. But we also want to know how we should feel about a specific individual’s actions, given what was difficult for them. If A</w:t>
      </w:r>
      <w:r w:rsidR="0009606B">
        <w:rPr>
          <w:rFonts w:ascii="Book Antiqua" w:hAnsi="Book Antiqua"/>
          <w:sz w:val="24"/>
          <w:szCs w:val="24"/>
        </w:rPr>
        <w:t>lan</w:t>
      </w:r>
      <w:r w:rsidR="00552D83" w:rsidRPr="003C722D">
        <w:rPr>
          <w:rFonts w:ascii="Book Antiqua" w:hAnsi="Book Antiqua"/>
          <w:sz w:val="24"/>
          <w:szCs w:val="24"/>
        </w:rPr>
        <w:t xml:space="preserve"> is an Olympic swimmer, then failing to jump in the lake to save a drowning child merits sev</w:t>
      </w:r>
      <w:r w:rsidR="00BD1949" w:rsidRPr="003C722D">
        <w:rPr>
          <w:rFonts w:ascii="Book Antiqua" w:hAnsi="Book Antiqua"/>
          <w:sz w:val="24"/>
          <w:szCs w:val="24"/>
        </w:rPr>
        <w:t>ere moral condemnation. If Bert</w:t>
      </w:r>
      <w:r w:rsidR="00552D83" w:rsidRPr="003C722D">
        <w:rPr>
          <w:rFonts w:ascii="Book Antiqua" w:hAnsi="Book Antiqua"/>
          <w:sz w:val="24"/>
          <w:szCs w:val="24"/>
        </w:rPr>
        <w:t xml:space="preserve"> is a </w:t>
      </w:r>
      <w:r>
        <w:rPr>
          <w:rFonts w:ascii="Book Antiqua" w:hAnsi="Book Antiqua"/>
          <w:sz w:val="24"/>
          <w:szCs w:val="24"/>
        </w:rPr>
        <w:t>frail</w:t>
      </w:r>
      <w:r w:rsidR="00BD1949" w:rsidRPr="003C722D">
        <w:rPr>
          <w:rFonts w:ascii="Book Antiqua" w:hAnsi="Book Antiqua"/>
          <w:sz w:val="24"/>
          <w:szCs w:val="24"/>
        </w:rPr>
        <w:t xml:space="preserve"> </w:t>
      </w:r>
      <w:r>
        <w:rPr>
          <w:rFonts w:ascii="Book Antiqua" w:hAnsi="Book Antiqua"/>
          <w:sz w:val="24"/>
          <w:szCs w:val="24"/>
        </w:rPr>
        <w:t>eigh</w:t>
      </w:r>
      <w:r w:rsidR="00BD1949" w:rsidRPr="003C722D">
        <w:rPr>
          <w:rFonts w:ascii="Book Antiqua" w:hAnsi="Book Antiqua"/>
          <w:sz w:val="24"/>
          <w:szCs w:val="24"/>
        </w:rPr>
        <w:t xml:space="preserve">ty year-old and he fails to jump in, </w:t>
      </w:r>
      <w:r w:rsidR="00552D83" w:rsidRPr="003C722D">
        <w:rPr>
          <w:rFonts w:ascii="Book Antiqua" w:hAnsi="Book Antiqua"/>
          <w:sz w:val="24"/>
          <w:szCs w:val="24"/>
        </w:rPr>
        <w:t>he merits no such reaction.</w:t>
      </w:r>
    </w:p>
    <w:bookmarkEnd w:id="0"/>
    <w:p w14:paraId="2A009A10" w14:textId="49653D69" w:rsidR="0011388F" w:rsidRDefault="0011388F" w:rsidP="00192F57">
      <w:pPr>
        <w:spacing w:line="480" w:lineRule="auto"/>
        <w:rPr>
          <w:rFonts w:ascii="Book Antiqua" w:hAnsi="Book Antiqua"/>
          <w:sz w:val="24"/>
          <w:szCs w:val="24"/>
        </w:rPr>
      </w:pPr>
    </w:p>
    <w:p w14:paraId="4BF1B4A5" w14:textId="77777777" w:rsidR="0031628F" w:rsidRDefault="0031628F" w:rsidP="00192F57">
      <w:pPr>
        <w:spacing w:line="480" w:lineRule="auto"/>
        <w:rPr>
          <w:rFonts w:ascii="Book Antiqua" w:hAnsi="Book Antiqua"/>
          <w:sz w:val="24"/>
          <w:szCs w:val="24"/>
        </w:rPr>
      </w:pPr>
    </w:p>
    <w:p w14:paraId="74231660" w14:textId="77777777" w:rsidR="00344033" w:rsidRPr="00744B7F" w:rsidRDefault="004D45B6" w:rsidP="00192F57">
      <w:pPr>
        <w:spacing w:line="480" w:lineRule="auto"/>
        <w:rPr>
          <w:rFonts w:ascii="Book Antiqua" w:hAnsi="Book Antiqua"/>
          <w:b/>
          <w:sz w:val="24"/>
          <w:szCs w:val="24"/>
        </w:rPr>
      </w:pPr>
      <w:r>
        <w:rPr>
          <w:rFonts w:ascii="Book Antiqua" w:hAnsi="Book Antiqua"/>
          <w:b/>
          <w:sz w:val="24"/>
          <w:szCs w:val="24"/>
        </w:rPr>
        <w:t>4</w:t>
      </w:r>
      <w:r w:rsidR="00B145E1">
        <w:rPr>
          <w:rFonts w:ascii="Book Antiqua" w:hAnsi="Book Antiqua"/>
          <w:b/>
          <w:sz w:val="24"/>
          <w:szCs w:val="24"/>
        </w:rPr>
        <w:t xml:space="preserve">. </w:t>
      </w:r>
      <w:r w:rsidR="00344033" w:rsidRPr="00744B7F">
        <w:rPr>
          <w:rFonts w:ascii="Book Antiqua" w:hAnsi="Book Antiqua"/>
          <w:b/>
          <w:sz w:val="24"/>
          <w:szCs w:val="24"/>
        </w:rPr>
        <w:t>Skill-Difficulty</w:t>
      </w:r>
    </w:p>
    <w:p w14:paraId="011E546B" w14:textId="49F6D3A1" w:rsidR="00744B7F" w:rsidRDefault="00BD1949" w:rsidP="00192F57">
      <w:pPr>
        <w:spacing w:line="480" w:lineRule="auto"/>
        <w:rPr>
          <w:rFonts w:ascii="Book Antiqua" w:hAnsi="Book Antiqua"/>
          <w:sz w:val="24"/>
          <w:szCs w:val="24"/>
        </w:rPr>
      </w:pPr>
      <w:r>
        <w:rPr>
          <w:rFonts w:ascii="Book Antiqua" w:hAnsi="Book Antiqua"/>
          <w:sz w:val="24"/>
          <w:szCs w:val="24"/>
        </w:rPr>
        <w:t>Some task</w:t>
      </w:r>
      <w:r w:rsidR="00744B7F">
        <w:rPr>
          <w:rFonts w:ascii="Book Antiqua" w:hAnsi="Book Antiqua"/>
          <w:sz w:val="24"/>
          <w:szCs w:val="24"/>
        </w:rPr>
        <w:t xml:space="preserve"> may be difficult </w:t>
      </w:r>
      <w:r w:rsidR="006655A1">
        <w:rPr>
          <w:rFonts w:ascii="Book Antiqua" w:hAnsi="Book Antiqua"/>
          <w:sz w:val="24"/>
          <w:szCs w:val="24"/>
        </w:rPr>
        <w:t>by</w:t>
      </w:r>
      <w:r>
        <w:rPr>
          <w:rFonts w:ascii="Book Antiqua" w:hAnsi="Book Antiqua"/>
          <w:sz w:val="24"/>
          <w:szCs w:val="24"/>
        </w:rPr>
        <w:t xml:space="preserve"> requiring</w:t>
      </w:r>
      <w:r w:rsidR="00744B7F">
        <w:rPr>
          <w:rFonts w:ascii="Book Antiqua" w:hAnsi="Book Antiqua"/>
          <w:sz w:val="24"/>
          <w:szCs w:val="24"/>
        </w:rPr>
        <w:t xml:space="preserve"> skill. </w:t>
      </w:r>
      <w:r w:rsidR="00DC64F0">
        <w:rPr>
          <w:rFonts w:ascii="Book Antiqua" w:hAnsi="Book Antiqua"/>
          <w:sz w:val="24"/>
          <w:szCs w:val="24"/>
        </w:rPr>
        <w:t xml:space="preserve">Having skill </w:t>
      </w:r>
      <w:r w:rsidR="00CD182D">
        <w:rPr>
          <w:rFonts w:ascii="Book Antiqua" w:hAnsi="Book Antiqua"/>
          <w:sz w:val="24"/>
          <w:szCs w:val="24"/>
        </w:rPr>
        <w:t>make</w:t>
      </w:r>
      <w:r w:rsidR="00DC64F0">
        <w:rPr>
          <w:rFonts w:ascii="Book Antiqua" w:hAnsi="Book Antiqua"/>
          <w:sz w:val="24"/>
          <w:szCs w:val="24"/>
        </w:rPr>
        <w:t>s</w:t>
      </w:r>
      <w:r w:rsidR="00CD182D">
        <w:rPr>
          <w:rFonts w:ascii="Book Antiqua" w:hAnsi="Book Antiqua"/>
          <w:sz w:val="24"/>
          <w:szCs w:val="24"/>
        </w:rPr>
        <w:t xml:space="preserve"> a difference to whether someone </w:t>
      </w:r>
      <w:r w:rsidR="00414015">
        <w:rPr>
          <w:rFonts w:ascii="Book Antiqua" w:hAnsi="Book Antiqua"/>
          <w:sz w:val="24"/>
          <w:szCs w:val="24"/>
        </w:rPr>
        <w:t>can</w:t>
      </w:r>
      <w:r w:rsidR="00CD182D">
        <w:rPr>
          <w:rFonts w:ascii="Book Antiqua" w:hAnsi="Book Antiqua"/>
          <w:sz w:val="24"/>
          <w:szCs w:val="24"/>
        </w:rPr>
        <w:t xml:space="preserve"> successfully perform an action (reliably) if they try. Williams </w:t>
      </w:r>
      <w:r w:rsidR="006655A1">
        <w:rPr>
          <w:rFonts w:ascii="Book Antiqua" w:hAnsi="Book Antiqua"/>
          <w:sz w:val="24"/>
          <w:szCs w:val="24"/>
        </w:rPr>
        <w:t>has</w:t>
      </w:r>
      <w:r w:rsidR="00CD182D">
        <w:rPr>
          <w:rFonts w:ascii="Book Antiqua" w:hAnsi="Book Antiqua"/>
          <w:sz w:val="24"/>
          <w:szCs w:val="24"/>
        </w:rPr>
        <w:t xml:space="preserve"> the skill to play the </w:t>
      </w:r>
      <w:proofErr w:type="spellStart"/>
      <w:r w:rsidR="00CD182D">
        <w:rPr>
          <w:rFonts w:ascii="Book Antiqua" w:hAnsi="Book Antiqua"/>
          <w:sz w:val="24"/>
          <w:szCs w:val="24"/>
        </w:rPr>
        <w:t>Tarrega</w:t>
      </w:r>
      <w:proofErr w:type="spellEnd"/>
      <w:r w:rsidR="00CD182D">
        <w:rPr>
          <w:rFonts w:ascii="Book Antiqua" w:hAnsi="Book Antiqua"/>
          <w:sz w:val="24"/>
          <w:szCs w:val="24"/>
        </w:rPr>
        <w:t xml:space="preserve"> piece. Charlotte, a talented 1</w:t>
      </w:r>
      <w:r w:rsidR="00D715D3">
        <w:rPr>
          <w:rFonts w:ascii="Book Antiqua" w:hAnsi="Book Antiqua"/>
          <w:sz w:val="24"/>
          <w:szCs w:val="24"/>
        </w:rPr>
        <w:t>6</w:t>
      </w:r>
      <w:r w:rsidR="00CD182D">
        <w:rPr>
          <w:rFonts w:ascii="Book Antiqua" w:hAnsi="Book Antiqua"/>
          <w:sz w:val="24"/>
          <w:szCs w:val="24"/>
        </w:rPr>
        <w:t>-year old, working towards her grade 7 exam, can make it sound pretty good most times she tries, making few mistakes. It</w:t>
      </w:r>
      <w:r w:rsidR="00CA33BC">
        <w:rPr>
          <w:rFonts w:ascii="Book Antiqua" w:hAnsi="Book Antiqua"/>
          <w:sz w:val="24"/>
          <w:szCs w:val="24"/>
        </w:rPr>
        <w:t xml:space="preserve"> i</w:t>
      </w:r>
      <w:r w:rsidR="00CD182D">
        <w:rPr>
          <w:rFonts w:ascii="Book Antiqua" w:hAnsi="Book Antiqua"/>
          <w:sz w:val="24"/>
          <w:szCs w:val="24"/>
        </w:rPr>
        <w:t xml:space="preserve">s really difficult for her, however, given her </w:t>
      </w:r>
      <w:r w:rsidR="006655A1">
        <w:rPr>
          <w:rFonts w:ascii="Book Antiqua" w:hAnsi="Book Antiqua"/>
          <w:sz w:val="24"/>
          <w:szCs w:val="24"/>
        </w:rPr>
        <w:t>limited</w:t>
      </w:r>
      <w:r w:rsidR="00CD182D">
        <w:rPr>
          <w:rFonts w:ascii="Book Antiqua" w:hAnsi="Book Antiqua"/>
          <w:sz w:val="24"/>
          <w:szCs w:val="24"/>
        </w:rPr>
        <w:t xml:space="preserve"> skill.</w:t>
      </w:r>
    </w:p>
    <w:p w14:paraId="039943F3" w14:textId="144565DF" w:rsidR="00AB1603" w:rsidRDefault="00EF424C" w:rsidP="00192F57">
      <w:pPr>
        <w:spacing w:line="480" w:lineRule="auto"/>
        <w:rPr>
          <w:rFonts w:ascii="Book Antiqua" w:hAnsi="Book Antiqua"/>
          <w:sz w:val="24"/>
          <w:szCs w:val="24"/>
        </w:rPr>
      </w:pPr>
      <w:r w:rsidRPr="00BD1949">
        <w:rPr>
          <w:rFonts w:ascii="Book Antiqua" w:hAnsi="Book Antiqua"/>
          <w:sz w:val="24"/>
          <w:szCs w:val="24"/>
        </w:rPr>
        <w:t xml:space="preserve">Doing something that is skill-difficult often involves </w:t>
      </w:r>
      <w:r w:rsidR="00BD1949">
        <w:rPr>
          <w:rFonts w:ascii="Book Antiqua" w:hAnsi="Book Antiqua"/>
          <w:sz w:val="24"/>
          <w:szCs w:val="24"/>
        </w:rPr>
        <w:t>costs to the agent</w:t>
      </w:r>
      <w:r w:rsidR="003B7567">
        <w:rPr>
          <w:rFonts w:ascii="Book Antiqua" w:hAnsi="Book Antiqua"/>
          <w:sz w:val="24"/>
          <w:szCs w:val="24"/>
        </w:rPr>
        <w:t xml:space="preserve">, both in acquiring </w:t>
      </w:r>
      <w:r w:rsidR="006655A1">
        <w:rPr>
          <w:rFonts w:ascii="Book Antiqua" w:hAnsi="Book Antiqua"/>
          <w:sz w:val="24"/>
          <w:szCs w:val="24"/>
        </w:rPr>
        <w:t xml:space="preserve">and exercising </w:t>
      </w:r>
      <w:r w:rsidR="003B7567">
        <w:rPr>
          <w:rFonts w:ascii="Book Antiqua" w:hAnsi="Book Antiqua"/>
          <w:sz w:val="24"/>
          <w:szCs w:val="24"/>
        </w:rPr>
        <w:t>the skill</w:t>
      </w:r>
      <w:r w:rsidR="006655A1">
        <w:rPr>
          <w:rFonts w:ascii="Book Antiqua" w:hAnsi="Book Antiqua"/>
          <w:sz w:val="24"/>
          <w:szCs w:val="24"/>
        </w:rPr>
        <w:t xml:space="preserve">. </w:t>
      </w:r>
      <w:r w:rsidR="00BD1949">
        <w:rPr>
          <w:rFonts w:ascii="Book Antiqua" w:hAnsi="Book Antiqua"/>
          <w:sz w:val="24"/>
          <w:szCs w:val="24"/>
        </w:rPr>
        <w:t>For example</w:t>
      </w:r>
      <w:r w:rsidR="00AB1603">
        <w:rPr>
          <w:rFonts w:ascii="Book Antiqua" w:hAnsi="Book Antiqua"/>
          <w:sz w:val="24"/>
          <w:szCs w:val="24"/>
        </w:rPr>
        <w:t>:</w:t>
      </w:r>
    </w:p>
    <w:p w14:paraId="29D061CD" w14:textId="6A4A4504" w:rsidR="00DD4F12" w:rsidRPr="00AB1603" w:rsidRDefault="00CE2A31" w:rsidP="00192F57">
      <w:pPr>
        <w:pStyle w:val="ListParagraph"/>
        <w:numPr>
          <w:ilvl w:val="0"/>
          <w:numId w:val="13"/>
        </w:numPr>
        <w:spacing w:line="480" w:lineRule="auto"/>
        <w:rPr>
          <w:rFonts w:ascii="Book Antiqua" w:hAnsi="Book Antiqua"/>
          <w:sz w:val="24"/>
          <w:szCs w:val="24"/>
        </w:rPr>
      </w:pPr>
      <w:r w:rsidRPr="00AB1603">
        <w:rPr>
          <w:rFonts w:ascii="Book Antiqua" w:hAnsi="Book Antiqua"/>
          <w:sz w:val="24"/>
          <w:szCs w:val="24"/>
        </w:rPr>
        <w:t>P</w:t>
      </w:r>
      <w:r w:rsidR="00DD4F12" w:rsidRPr="00AB1603">
        <w:rPr>
          <w:rFonts w:ascii="Book Antiqua" w:hAnsi="Book Antiqua"/>
          <w:sz w:val="24"/>
          <w:szCs w:val="24"/>
        </w:rPr>
        <w:t>hysical pain</w:t>
      </w:r>
      <w:r w:rsidR="00BD1949">
        <w:rPr>
          <w:rFonts w:ascii="Book Antiqua" w:hAnsi="Book Antiqua"/>
          <w:sz w:val="24"/>
          <w:szCs w:val="24"/>
        </w:rPr>
        <w:t>.</w:t>
      </w:r>
      <w:r w:rsidR="00682A3A">
        <w:rPr>
          <w:rFonts w:ascii="Book Antiqua" w:hAnsi="Book Antiqua"/>
          <w:sz w:val="24"/>
          <w:szCs w:val="24"/>
        </w:rPr>
        <w:t xml:space="preserve"> </w:t>
      </w:r>
      <w:r w:rsidR="003B7567">
        <w:rPr>
          <w:rFonts w:ascii="Book Antiqua" w:hAnsi="Book Antiqua"/>
          <w:sz w:val="24"/>
          <w:szCs w:val="24"/>
        </w:rPr>
        <w:t>Play</w:t>
      </w:r>
      <w:r w:rsidR="00682A3A">
        <w:rPr>
          <w:rFonts w:ascii="Book Antiqua" w:hAnsi="Book Antiqua"/>
          <w:sz w:val="24"/>
          <w:szCs w:val="24"/>
        </w:rPr>
        <w:t xml:space="preserve">ing the </w:t>
      </w:r>
      <w:proofErr w:type="spellStart"/>
      <w:r w:rsidR="00682A3A">
        <w:rPr>
          <w:rFonts w:ascii="Book Antiqua" w:hAnsi="Book Antiqua"/>
          <w:sz w:val="24"/>
          <w:szCs w:val="24"/>
        </w:rPr>
        <w:t>Tarrega</w:t>
      </w:r>
      <w:proofErr w:type="spellEnd"/>
      <w:r w:rsidR="00682A3A">
        <w:rPr>
          <w:rFonts w:ascii="Book Antiqua" w:hAnsi="Book Antiqua"/>
          <w:sz w:val="24"/>
          <w:szCs w:val="24"/>
        </w:rPr>
        <w:t xml:space="preserve"> piece requires repeatedly stretching one’s left-hand uncomfortabl</w:t>
      </w:r>
      <w:r w:rsidR="00414015">
        <w:rPr>
          <w:rFonts w:ascii="Book Antiqua" w:hAnsi="Book Antiqua"/>
          <w:sz w:val="24"/>
          <w:szCs w:val="24"/>
        </w:rPr>
        <w:t>y</w:t>
      </w:r>
      <w:r w:rsidR="00682A3A">
        <w:rPr>
          <w:rFonts w:ascii="Book Antiqua" w:hAnsi="Book Antiqua"/>
          <w:sz w:val="24"/>
          <w:szCs w:val="24"/>
        </w:rPr>
        <w:t>.</w:t>
      </w:r>
    </w:p>
    <w:p w14:paraId="3A44AE01" w14:textId="196D7AE1" w:rsidR="00DD4F12" w:rsidRPr="00AB1603" w:rsidRDefault="00DD4F12" w:rsidP="00192F57">
      <w:pPr>
        <w:pStyle w:val="ListParagraph"/>
        <w:numPr>
          <w:ilvl w:val="0"/>
          <w:numId w:val="13"/>
        </w:numPr>
        <w:spacing w:line="480" w:lineRule="auto"/>
        <w:rPr>
          <w:rFonts w:ascii="Book Antiqua" w:hAnsi="Book Antiqua"/>
          <w:sz w:val="24"/>
          <w:szCs w:val="24"/>
        </w:rPr>
      </w:pPr>
      <w:r w:rsidRPr="00AB1603">
        <w:rPr>
          <w:rFonts w:ascii="Book Antiqua" w:hAnsi="Book Antiqua"/>
          <w:sz w:val="24"/>
          <w:szCs w:val="24"/>
        </w:rPr>
        <w:lastRenderedPageBreak/>
        <w:t>Frustration and stress</w:t>
      </w:r>
      <w:r w:rsidR="00BD1949">
        <w:rPr>
          <w:rFonts w:ascii="Book Antiqua" w:hAnsi="Book Antiqua"/>
          <w:sz w:val="24"/>
          <w:szCs w:val="24"/>
        </w:rPr>
        <w:t>.</w:t>
      </w:r>
      <w:r w:rsidR="00682A3A">
        <w:rPr>
          <w:rFonts w:ascii="Book Antiqua" w:hAnsi="Book Antiqua"/>
          <w:sz w:val="24"/>
          <w:szCs w:val="24"/>
        </w:rPr>
        <w:t xml:space="preserve"> </w:t>
      </w:r>
      <w:r w:rsidR="00BD1949">
        <w:rPr>
          <w:rFonts w:ascii="Book Antiqua" w:hAnsi="Book Antiqua"/>
          <w:sz w:val="24"/>
          <w:szCs w:val="24"/>
        </w:rPr>
        <w:t>M</w:t>
      </w:r>
      <w:r w:rsidR="00682A3A">
        <w:rPr>
          <w:rFonts w:ascii="Book Antiqua" w:hAnsi="Book Antiqua"/>
          <w:sz w:val="24"/>
          <w:szCs w:val="24"/>
        </w:rPr>
        <w:t xml:space="preserve">astering the </w:t>
      </w:r>
      <w:proofErr w:type="spellStart"/>
      <w:r w:rsidR="00682A3A">
        <w:rPr>
          <w:rFonts w:ascii="Book Antiqua" w:hAnsi="Book Antiqua"/>
          <w:sz w:val="24"/>
          <w:szCs w:val="24"/>
        </w:rPr>
        <w:t>Tarrega</w:t>
      </w:r>
      <w:proofErr w:type="spellEnd"/>
      <w:r w:rsidR="00682A3A">
        <w:rPr>
          <w:rFonts w:ascii="Book Antiqua" w:hAnsi="Book Antiqua"/>
          <w:sz w:val="24"/>
          <w:szCs w:val="24"/>
        </w:rPr>
        <w:t xml:space="preserve"> piece involves repeatedly making mistakes, which </w:t>
      </w:r>
      <w:r w:rsidR="00414015">
        <w:rPr>
          <w:rFonts w:ascii="Book Antiqua" w:hAnsi="Book Antiqua"/>
          <w:sz w:val="24"/>
          <w:szCs w:val="24"/>
        </w:rPr>
        <w:t>typically</w:t>
      </w:r>
      <w:r w:rsidR="00682A3A">
        <w:rPr>
          <w:rFonts w:ascii="Book Antiqua" w:hAnsi="Book Antiqua"/>
          <w:sz w:val="24"/>
          <w:szCs w:val="24"/>
        </w:rPr>
        <w:t xml:space="preserve"> elicits frustration.</w:t>
      </w:r>
      <w:r w:rsidR="00BD1949">
        <w:rPr>
          <w:rFonts w:ascii="Book Antiqua" w:hAnsi="Book Antiqua"/>
          <w:sz w:val="24"/>
          <w:szCs w:val="24"/>
        </w:rPr>
        <w:t xml:space="preserve"> If </w:t>
      </w:r>
      <w:r w:rsidR="00682A3A">
        <w:rPr>
          <w:rFonts w:ascii="Book Antiqua" w:hAnsi="Book Antiqua"/>
          <w:sz w:val="24"/>
          <w:szCs w:val="24"/>
        </w:rPr>
        <w:t xml:space="preserve">one is due to perform the piece at </w:t>
      </w:r>
      <w:r w:rsidR="00414015">
        <w:rPr>
          <w:rFonts w:ascii="Book Antiqua" w:hAnsi="Book Antiqua"/>
          <w:sz w:val="24"/>
          <w:szCs w:val="24"/>
        </w:rPr>
        <w:t>the</w:t>
      </w:r>
      <w:r w:rsidR="00682A3A">
        <w:rPr>
          <w:rFonts w:ascii="Book Antiqua" w:hAnsi="Book Antiqua"/>
          <w:sz w:val="24"/>
          <w:szCs w:val="24"/>
        </w:rPr>
        <w:t xml:space="preserve"> school concert,</w:t>
      </w:r>
      <w:r w:rsidR="00BD1949">
        <w:rPr>
          <w:rFonts w:ascii="Book Antiqua" w:hAnsi="Book Antiqua"/>
          <w:sz w:val="24"/>
          <w:szCs w:val="24"/>
        </w:rPr>
        <w:t xml:space="preserve"> this may be stressful</w:t>
      </w:r>
      <w:r w:rsidR="00096F74">
        <w:rPr>
          <w:rFonts w:ascii="Book Antiqua" w:hAnsi="Book Antiqua"/>
          <w:sz w:val="24"/>
          <w:szCs w:val="24"/>
        </w:rPr>
        <w:t>.</w:t>
      </w:r>
    </w:p>
    <w:p w14:paraId="77D41D36" w14:textId="470D1B7C" w:rsidR="00DD4F12" w:rsidRPr="00AB1603" w:rsidRDefault="00DD4F12" w:rsidP="00192F57">
      <w:pPr>
        <w:pStyle w:val="ListParagraph"/>
        <w:numPr>
          <w:ilvl w:val="0"/>
          <w:numId w:val="13"/>
        </w:numPr>
        <w:spacing w:line="480" w:lineRule="auto"/>
        <w:rPr>
          <w:rFonts w:ascii="Book Antiqua" w:hAnsi="Book Antiqua"/>
          <w:sz w:val="24"/>
          <w:szCs w:val="24"/>
        </w:rPr>
      </w:pPr>
      <w:r w:rsidRPr="00AB1603">
        <w:rPr>
          <w:rFonts w:ascii="Book Antiqua" w:hAnsi="Book Antiqua"/>
          <w:sz w:val="24"/>
          <w:szCs w:val="24"/>
        </w:rPr>
        <w:t>F</w:t>
      </w:r>
      <w:r w:rsidR="00CE2A31" w:rsidRPr="00AB1603">
        <w:rPr>
          <w:rFonts w:ascii="Book Antiqua" w:hAnsi="Book Antiqua"/>
          <w:sz w:val="24"/>
          <w:szCs w:val="24"/>
        </w:rPr>
        <w:t>ear of failure</w:t>
      </w:r>
      <w:r w:rsidR="003259F2" w:rsidRPr="00AB1603">
        <w:rPr>
          <w:rFonts w:ascii="Book Antiqua" w:hAnsi="Book Antiqua"/>
          <w:sz w:val="24"/>
          <w:szCs w:val="24"/>
        </w:rPr>
        <w:t>.</w:t>
      </w:r>
      <w:r w:rsidR="00BD1949">
        <w:rPr>
          <w:rFonts w:ascii="Book Antiqua" w:hAnsi="Book Antiqua"/>
          <w:sz w:val="24"/>
          <w:szCs w:val="24"/>
        </w:rPr>
        <w:t xml:space="preserve"> Failing, and the prospect of failing, are frequently u</w:t>
      </w:r>
      <w:r w:rsidR="003259F2" w:rsidRPr="00AB1603">
        <w:rPr>
          <w:rFonts w:ascii="Book Antiqua" w:hAnsi="Book Antiqua"/>
          <w:sz w:val="24"/>
          <w:szCs w:val="24"/>
        </w:rPr>
        <w:t>np</w:t>
      </w:r>
      <w:r w:rsidR="00682A3A">
        <w:rPr>
          <w:rFonts w:ascii="Book Antiqua" w:hAnsi="Book Antiqua"/>
          <w:sz w:val="24"/>
          <w:szCs w:val="24"/>
        </w:rPr>
        <w:t>leasant</w:t>
      </w:r>
      <w:r w:rsidR="00BD1949">
        <w:rPr>
          <w:rFonts w:ascii="Book Antiqua" w:hAnsi="Book Antiqua"/>
          <w:sz w:val="24"/>
          <w:szCs w:val="24"/>
        </w:rPr>
        <w:t xml:space="preserve">. </w:t>
      </w:r>
      <w:r w:rsidR="003B7567">
        <w:rPr>
          <w:rFonts w:ascii="Book Antiqua" w:hAnsi="Book Antiqua"/>
          <w:sz w:val="24"/>
          <w:szCs w:val="24"/>
        </w:rPr>
        <w:t xml:space="preserve">The chances of failing are higher for </w:t>
      </w:r>
      <w:r w:rsidR="00414015">
        <w:rPr>
          <w:rFonts w:ascii="Book Antiqua" w:hAnsi="Book Antiqua"/>
          <w:sz w:val="24"/>
          <w:szCs w:val="24"/>
        </w:rPr>
        <w:t>tasks that are</w:t>
      </w:r>
      <w:r w:rsidR="003B7567">
        <w:rPr>
          <w:rFonts w:ascii="Book Antiqua" w:hAnsi="Book Antiqua"/>
          <w:sz w:val="24"/>
          <w:szCs w:val="24"/>
        </w:rPr>
        <w:t xml:space="preserve"> skill-difficult.</w:t>
      </w:r>
    </w:p>
    <w:p w14:paraId="1F7195A8" w14:textId="023A8769" w:rsidR="00EF424C" w:rsidRPr="00AB1603" w:rsidRDefault="006D4DDF" w:rsidP="00192F57">
      <w:pPr>
        <w:pStyle w:val="ListParagraph"/>
        <w:numPr>
          <w:ilvl w:val="0"/>
          <w:numId w:val="13"/>
        </w:numPr>
        <w:spacing w:line="480" w:lineRule="auto"/>
        <w:rPr>
          <w:rFonts w:ascii="Book Antiqua" w:hAnsi="Book Antiqua"/>
          <w:sz w:val="24"/>
          <w:szCs w:val="24"/>
        </w:rPr>
      </w:pPr>
      <w:r>
        <w:rPr>
          <w:rFonts w:ascii="Book Antiqua" w:hAnsi="Book Antiqua"/>
          <w:sz w:val="24"/>
          <w:szCs w:val="24"/>
        </w:rPr>
        <w:t>Opportunity costs.</w:t>
      </w:r>
      <w:r w:rsidR="00DD4F12" w:rsidRPr="00AB1603">
        <w:rPr>
          <w:rFonts w:ascii="Book Antiqua" w:hAnsi="Book Antiqua"/>
          <w:sz w:val="24"/>
          <w:szCs w:val="24"/>
        </w:rPr>
        <w:t xml:space="preserve"> </w:t>
      </w:r>
      <w:r w:rsidR="00414015">
        <w:rPr>
          <w:rFonts w:ascii="Book Antiqua" w:hAnsi="Book Antiqua"/>
          <w:sz w:val="24"/>
          <w:szCs w:val="24"/>
        </w:rPr>
        <w:t>Spending</w:t>
      </w:r>
      <w:r w:rsidR="00682A3A">
        <w:rPr>
          <w:rFonts w:ascii="Book Antiqua" w:hAnsi="Book Antiqua"/>
          <w:sz w:val="24"/>
          <w:szCs w:val="24"/>
        </w:rPr>
        <w:t xml:space="preserve"> so much time practising th</w:t>
      </w:r>
      <w:r w:rsidR="00414015">
        <w:rPr>
          <w:rFonts w:ascii="Book Antiqua" w:hAnsi="Book Antiqua"/>
          <w:sz w:val="24"/>
          <w:szCs w:val="24"/>
        </w:rPr>
        <w:t>e</w:t>
      </w:r>
      <w:r w:rsidR="00682A3A">
        <w:rPr>
          <w:rFonts w:ascii="Book Antiqua" w:hAnsi="Book Antiqua"/>
          <w:sz w:val="24"/>
          <w:szCs w:val="24"/>
        </w:rPr>
        <w:t xml:space="preserve"> </w:t>
      </w:r>
      <w:r w:rsidR="00414015">
        <w:rPr>
          <w:rFonts w:ascii="Book Antiqua" w:hAnsi="Book Antiqua"/>
          <w:sz w:val="24"/>
          <w:szCs w:val="24"/>
        </w:rPr>
        <w:t xml:space="preserve">difficult </w:t>
      </w:r>
      <w:r w:rsidR="00682A3A">
        <w:rPr>
          <w:rFonts w:ascii="Book Antiqua" w:hAnsi="Book Antiqua"/>
          <w:sz w:val="24"/>
          <w:szCs w:val="24"/>
        </w:rPr>
        <w:t xml:space="preserve">piece </w:t>
      </w:r>
      <w:r w:rsidR="00096F74">
        <w:rPr>
          <w:rFonts w:ascii="Book Antiqua" w:hAnsi="Book Antiqua"/>
          <w:sz w:val="24"/>
          <w:szCs w:val="24"/>
        </w:rPr>
        <w:t>will</w:t>
      </w:r>
      <w:r w:rsidR="00682A3A">
        <w:rPr>
          <w:rFonts w:ascii="Book Antiqua" w:hAnsi="Book Antiqua"/>
          <w:sz w:val="24"/>
          <w:szCs w:val="24"/>
        </w:rPr>
        <w:t xml:space="preserve"> </w:t>
      </w:r>
      <w:r w:rsidR="00414015">
        <w:rPr>
          <w:rFonts w:ascii="Book Antiqua" w:hAnsi="Book Antiqua"/>
          <w:sz w:val="24"/>
          <w:szCs w:val="24"/>
        </w:rPr>
        <w:t>mean missing out on many other activities.</w:t>
      </w:r>
    </w:p>
    <w:p w14:paraId="63871D61" w14:textId="28C45FF1" w:rsidR="00DD4F12" w:rsidRDefault="006D4DDF" w:rsidP="00192F57">
      <w:pPr>
        <w:spacing w:line="480" w:lineRule="auto"/>
        <w:rPr>
          <w:rFonts w:ascii="Book Antiqua" w:hAnsi="Book Antiqua"/>
          <w:sz w:val="24"/>
          <w:szCs w:val="24"/>
        </w:rPr>
      </w:pPr>
      <w:r w:rsidRPr="006D4DDF">
        <w:rPr>
          <w:rFonts w:ascii="Book Antiqua" w:hAnsi="Book Antiqua"/>
          <w:sz w:val="24"/>
          <w:szCs w:val="24"/>
        </w:rPr>
        <w:t>However, d</w:t>
      </w:r>
      <w:r w:rsidR="00EF424C" w:rsidRPr="006D4DDF">
        <w:rPr>
          <w:rFonts w:ascii="Book Antiqua" w:hAnsi="Book Antiqua"/>
          <w:sz w:val="24"/>
          <w:szCs w:val="24"/>
        </w:rPr>
        <w:t>oing something skill-difficult does</w:t>
      </w:r>
      <w:r w:rsidR="00414015">
        <w:rPr>
          <w:rFonts w:ascii="Book Antiqua" w:hAnsi="Book Antiqua"/>
          <w:sz w:val="24"/>
          <w:szCs w:val="24"/>
        </w:rPr>
        <w:t>n’</w:t>
      </w:r>
      <w:r w:rsidR="00EF424C" w:rsidRPr="006D4DDF">
        <w:rPr>
          <w:rFonts w:ascii="Book Antiqua" w:hAnsi="Book Antiqua"/>
          <w:sz w:val="24"/>
          <w:szCs w:val="24"/>
        </w:rPr>
        <w:t>t always involve significant costs to the agent.</w:t>
      </w:r>
      <w:r w:rsidR="00682A3A">
        <w:rPr>
          <w:rFonts w:ascii="Book Antiqua" w:hAnsi="Book Antiqua"/>
          <w:sz w:val="24"/>
          <w:szCs w:val="24"/>
        </w:rPr>
        <w:t xml:space="preserve"> Humans take pleasure both in devel</w:t>
      </w:r>
      <w:r>
        <w:rPr>
          <w:rFonts w:ascii="Book Antiqua" w:hAnsi="Book Antiqua"/>
          <w:sz w:val="24"/>
          <w:szCs w:val="24"/>
        </w:rPr>
        <w:t>oping and deploying skill. They</w:t>
      </w:r>
      <w:r w:rsidR="00682A3A">
        <w:rPr>
          <w:rFonts w:ascii="Book Antiqua" w:hAnsi="Book Antiqua"/>
          <w:sz w:val="24"/>
          <w:szCs w:val="24"/>
        </w:rPr>
        <w:t xml:space="preserve"> say such things as: ‘</w:t>
      </w:r>
      <w:r w:rsidR="00DD4F12">
        <w:rPr>
          <w:rFonts w:ascii="Book Antiqua" w:hAnsi="Book Antiqua"/>
          <w:sz w:val="24"/>
          <w:szCs w:val="24"/>
        </w:rPr>
        <w:t>That was difficult, but I enjoyed it!</w:t>
      </w:r>
      <w:r>
        <w:rPr>
          <w:rFonts w:ascii="Book Antiqua" w:hAnsi="Book Antiqua"/>
          <w:sz w:val="24"/>
          <w:szCs w:val="24"/>
        </w:rPr>
        <w:t>’, or</w:t>
      </w:r>
      <w:r w:rsidR="00682A3A">
        <w:rPr>
          <w:rFonts w:ascii="Book Antiqua" w:hAnsi="Book Antiqua"/>
          <w:sz w:val="24"/>
          <w:szCs w:val="24"/>
        </w:rPr>
        <w:t xml:space="preserve"> ‘</w:t>
      </w:r>
      <w:r w:rsidR="00DD4F12">
        <w:rPr>
          <w:rFonts w:ascii="Book Antiqua" w:hAnsi="Book Antiqua"/>
          <w:sz w:val="24"/>
          <w:szCs w:val="24"/>
        </w:rPr>
        <w:t>This is going to be a tricky one – bring it on!</w:t>
      </w:r>
      <w:r w:rsidR="00682A3A">
        <w:rPr>
          <w:rFonts w:ascii="Book Antiqua" w:hAnsi="Book Antiqua"/>
          <w:sz w:val="24"/>
          <w:szCs w:val="24"/>
        </w:rPr>
        <w:t>’ (It might be annoying when people say these things, but it</w:t>
      </w:r>
      <w:r w:rsidR="00D715D3">
        <w:rPr>
          <w:rFonts w:ascii="Book Antiqua" w:hAnsi="Book Antiqua"/>
          <w:sz w:val="24"/>
          <w:szCs w:val="24"/>
        </w:rPr>
        <w:t xml:space="preserve"> i</w:t>
      </w:r>
      <w:r w:rsidR="00682A3A">
        <w:rPr>
          <w:rFonts w:ascii="Book Antiqua" w:hAnsi="Book Antiqua"/>
          <w:sz w:val="24"/>
          <w:szCs w:val="24"/>
        </w:rPr>
        <w:t>s perfectly intelligible.)</w:t>
      </w:r>
    </w:p>
    <w:p w14:paraId="21AB9A8B" w14:textId="77777777" w:rsidR="0031628F" w:rsidRDefault="006D4DDF" w:rsidP="00192F57">
      <w:pPr>
        <w:spacing w:line="480" w:lineRule="auto"/>
        <w:rPr>
          <w:rFonts w:ascii="Book Antiqua" w:hAnsi="Book Antiqua"/>
          <w:sz w:val="24"/>
          <w:szCs w:val="24"/>
        </w:rPr>
      </w:pPr>
      <w:r>
        <w:rPr>
          <w:rFonts w:ascii="Book Antiqua" w:hAnsi="Book Antiqua"/>
          <w:sz w:val="24"/>
          <w:szCs w:val="24"/>
        </w:rPr>
        <w:t>Suppose I</w:t>
      </w:r>
      <w:r w:rsidR="00414015">
        <w:rPr>
          <w:rFonts w:ascii="Book Antiqua" w:hAnsi="Book Antiqua"/>
          <w:sz w:val="24"/>
          <w:szCs w:val="24"/>
        </w:rPr>
        <w:t>’</w:t>
      </w:r>
      <w:r w:rsidR="00682A3A">
        <w:rPr>
          <w:rFonts w:ascii="Book Antiqua" w:hAnsi="Book Antiqua"/>
          <w:sz w:val="24"/>
          <w:szCs w:val="24"/>
        </w:rPr>
        <w:t>m finishing a pile of marking, and looking forward to rewarding myself with coffee and a nic</w:t>
      </w:r>
      <w:r>
        <w:rPr>
          <w:rFonts w:ascii="Book Antiqua" w:hAnsi="Book Antiqua"/>
          <w:sz w:val="24"/>
          <w:szCs w:val="24"/>
        </w:rPr>
        <w:t>e, hard crossword. Or I</w:t>
      </w:r>
      <w:r w:rsidR="00176346">
        <w:rPr>
          <w:rFonts w:ascii="Book Antiqua" w:hAnsi="Book Antiqua"/>
          <w:sz w:val="24"/>
          <w:szCs w:val="24"/>
        </w:rPr>
        <w:t>’</w:t>
      </w:r>
      <w:r w:rsidR="00682A3A">
        <w:rPr>
          <w:rFonts w:ascii="Book Antiqua" w:hAnsi="Book Antiqua"/>
          <w:sz w:val="24"/>
          <w:szCs w:val="24"/>
        </w:rPr>
        <w:t>m looking forward to heading off to the climbing wall to try out a really tricky route. I wouldn</w:t>
      </w:r>
      <w:r w:rsidR="00414015">
        <w:rPr>
          <w:rFonts w:ascii="Book Antiqua" w:hAnsi="Book Antiqua"/>
          <w:sz w:val="24"/>
          <w:szCs w:val="24"/>
        </w:rPr>
        <w:t>’</w:t>
      </w:r>
      <w:r w:rsidR="00682A3A">
        <w:rPr>
          <w:rFonts w:ascii="Book Antiqua" w:hAnsi="Book Antiqua"/>
          <w:sz w:val="24"/>
          <w:szCs w:val="24"/>
        </w:rPr>
        <w:t xml:space="preserve">t feel </w:t>
      </w:r>
      <w:r w:rsidR="00414015">
        <w:rPr>
          <w:rFonts w:ascii="Book Antiqua" w:hAnsi="Book Antiqua"/>
          <w:sz w:val="24"/>
          <w:szCs w:val="24"/>
        </w:rPr>
        <w:t>this</w:t>
      </w:r>
      <w:r w:rsidR="00682A3A">
        <w:rPr>
          <w:rFonts w:ascii="Book Antiqua" w:hAnsi="Book Antiqua"/>
          <w:sz w:val="24"/>
          <w:szCs w:val="24"/>
        </w:rPr>
        <w:t xml:space="preserve"> anticipation, </w:t>
      </w:r>
      <w:r w:rsidR="00414015">
        <w:rPr>
          <w:rFonts w:ascii="Book Antiqua" w:hAnsi="Book Antiqua"/>
          <w:sz w:val="24"/>
          <w:szCs w:val="24"/>
        </w:rPr>
        <w:t>or</w:t>
      </w:r>
      <w:r w:rsidR="00682A3A">
        <w:rPr>
          <w:rFonts w:ascii="Book Antiqua" w:hAnsi="Book Antiqua"/>
          <w:sz w:val="24"/>
          <w:szCs w:val="24"/>
        </w:rPr>
        <w:t xml:space="preserve"> pleasure when the time comes, if it</w:t>
      </w:r>
      <w:r w:rsidR="00C74D03">
        <w:rPr>
          <w:rFonts w:ascii="Book Antiqua" w:hAnsi="Book Antiqua"/>
          <w:sz w:val="24"/>
          <w:szCs w:val="24"/>
        </w:rPr>
        <w:t xml:space="preserve"> i</w:t>
      </w:r>
      <w:r w:rsidR="00682A3A">
        <w:rPr>
          <w:rFonts w:ascii="Book Antiqua" w:hAnsi="Book Antiqua"/>
          <w:sz w:val="24"/>
          <w:szCs w:val="24"/>
        </w:rPr>
        <w:t>s a really easy crossword, or if the climb i</w:t>
      </w:r>
      <w:r w:rsidR="00D715D3">
        <w:rPr>
          <w:rFonts w:ascii="Book Antiqua" w:hAnsi="Book Antiqua"/>
          <w:sz w:val="24"/>
          <w:szCs w:val="24"/>
        </w:rPr>
        <w:t>s</w:t>
      </w:r>
      <w:r w:rsidR="00682A3A">
        <w:rPr>
          <w:rFonts w:ascii="Book Antiqua" w:hAnsi="Book Antiqua"/>
          <w:sz w:val="24"/>
          <w:szCs w:val="24"/>
        </w:rPr>
        <w:t xml:space="preserve"> like walking up a staircase.</w:t>
      </w:r>
    </w:p>
    <w:p w14:paraId="53477234" w14:textId="16E9F264" w:rsidR="00AB1603" w:rsidRDefault="00D715D3" w:rsidP="00192F57">
      <w:pPr>
        <w:spacing w:line="480" w:lineRule="auto"/>
        <w:rPr>
          <w:rFonts w:ascii="Book Antiqua" w:hAnsi="Book Antiqua"/>
          <w:sz w:val="24"/>
          <w:szCs w:val="24"/>
        </w:rPr>
      </w:pPr>
      <w:r>
        <w:rPr>
          <w:rFonts w:ascii="Book Antiqua" w:hAnsi="Book Antiqua"/>
          <w:sz w:val="24"/>
          <w:szCs w:val="24"/>
        </w:rPr>
        <w:t xml:space="preserve">It seems </w:t>
      </w:r>
      <w:r w:rsidR="004D7B29">
        <w:rPr>
          <w:rFonts w:ascii="Book Antiqua" w:hAnsi="Book Antiqua"/>
          <w:sz w:val="24"/>
          <w:szCs w:val="24"/>
        </w:rPr>
        <w:t>plausible</w:t>
      </w:r>
      <w:r w:rsidR="00946628">
        <w:rPr>
          <w:rFonts w:ascii="Book Antiqua" w:hAnsi="Book Antiqua"/>
          <w:sz w:val="24"/>
          <w:szCs w:val="24"/>
        </w:rPr>
        <w:t xml:space="preserve"> </w:t>
      </w:r>
      <w:r w:rsidR="00C8606D">
        <w:rPr>
          <w:rFonts w:ascii="Book Antiqua" w:hAnsi="Book Antiqua"/>
          <w:sz w:val="24"/>
          <w:szCs w:val="24"/>
        </w:rPr>
        <w:t xml:space="preserve">then </w:t>
      </w:r>
      <w:r w:rsidR="00946628">
        <w:rPr>
          <w:rFonts w:ascii="Book Antiqua" w:hAnsi="Book Antiqua"/>
          <w:sz w:val="24"/>
          <w:szCs w:val="24"/>
        </w:rPr>
        <w:t xml:space="preserve">that skill-difficulty </w:t>
      </w:r>
      <w:r w:rsidR="00946628" w:rsidRPr="00C975E5">
        <w:rPr>
          <w:rFonts w:ascii="Book Antiqua" w:hAnsi="Book Antiqua"/>
          <w:iCs/>
          <w:sz w:val="24"/>
          <w:szCs w:val="24"/>
        </w:rPr>
        <w:t>in itself</w:t>
      </w:r>
      <w:r w:rsidR="00946628">
        <w:rPr>
          <w:rFonts w:ascii="Book Antiqua" w:hAnsi="Book Antiqua"/>
          <w:sz w:val="24"/>
          <w:szCs w:val="24"/>
        </w:rPr>
        <w:t xml:space="preserve"> does</w:t>
      </w:r>
      <w:r w:rsidR="00D670C5">
        <w:rPr>
          <w:rFonts w:ascii="Book Antiqua" w:hAnsi="Book Antiqua"/>
          <w:sz w:val="24"/>
          <w:szCs w:val="24"/>
        </w:rPr>
        <w:t>n</w:t>
      </w:r>
      <w:r w:rsidR="006655A1">
        <w:rPr>
          <w:rFonts w:ascii="Book Antiqua" w:hAnsi="Book Antiqua"/>
          <w:sz w:val="24"/>
          <w:szCs w:val="24"/>
        </w:rPr>
        <w:t>’</w:t>
      </w:r>
      <w:r w:rsidR="00946628">
        <w:rPr>
          <w:rFonts w:ascii="Book Antiqua" w:hAnsi="Book Antiqua"/>
          <w:sz w:val="24"/>
          <w:szCs w:val="24"/>
        </w:rPr>
        <w:t>t m</w:t>
      </w:r>
      <w:r w:rsidR="00D670C5">
        <w:rPr>
          <w:rFonts w:ascii="Book Antiqua" w:hAnsi="Book Antiqua"/>
          <w:sz w:val="24"/>
          <w:szCs w:val="24"/>
        </w:rPr>
        <w:t>ake</w:t>
      </w:r>
      <w:r w:rsidR="00C8606D">
        <w:rPr>
          <w:rFonts w:ascii="Book Antiqua" w:hAnsi="Book Antiqua"/>
          <w:sz w:val="24"/>
          <w:szCs w:val="24"/>
        </w:rPr>
        <w:t xml:space="preserve"> a</w:t>
      </w:r>
      <w:r w:rsidR="00D670C5">
        <w:rPr>
          <w:rFonts w:ascii="Book Antiqua" w:hAnsi="Book Antiqua"/>
          <w:sz w:val="24"/>
          <w:szCs w:val="24"/>
        </w:rPr>
        <w:t xml:space="preserve"> difference</w:t>
      </w:r>
      <w:r w:rsidR="00C975E5">
        <w:rPr>
          <w:rFonts w:ascii="Book Antiqua" w:hAnsi="Book Antiqua"/>
          <w:sz w:val="24"/>
          <w:szCs w:val="24"/>
        </w:rPr>
        <w:t xml:space="preserve"> to demandingness; rather, </w:t>
      </w:r>
      <w:r w:rsidR="00D670C5">
        <w:rPr>
          <w:rFonts w:ascii="Book Antiqua" w:hAnsi="Book Antiqua"/>
          <w:sz w:val="24"/>
          <w:szCs w:val="24"/>
        </w:rPr>
        <w:t>it i</w:t>
      </w:r>
      <w:r w:rsidR="00946628">
        <w:rPr>
          <w:rFonts w:ascii="Book Antiqua" w:hAnsi="Book Antiqua"/>
          <w:sz w:val="24"/>
          <w:szCs w:val="24"/>
        </w:rPr>
        <w:t>s only when, and because</w:t>
      </w:r>
      <w:r w:rsidR="00D670C5">
        <w:rPr>
          <w:rFonts w:ascii="Book Antiqua" w:hAnsi="Book Antiqua"/>
          <w:sz w:val="24"/>
          <w:szCs w:val="24"/>
        </w:rPr>
        <w:t>, something’s being skill</w:t>
      </w:r>
      <w:r w:rsidR="004D7B29">
        <w:rPr>
          <w:rFonts w:ascii="Book Antiqua" w:hAnsi="Book Antiqua"/>
          <w:sz w:val="24"/>
          <w:szCs w:val="24"/>
        </w:rPr>
        <w:t>-</w:t>
      </w:r>
      <w:r w:rsidR="00D670C5">
        <w:rPr>
          <w:rFonts w:ascii="Book Antiqua" w:hAnsi="Book Antiqua"/>
          <w:sz w:val="24"/>
          <w:szCs w:val="24"/>
        </w:rPr>
        <w:t>difficult imposes welfare costs</w:t>
      </w:r>
      <w:r w:rsidR="00C8606D">
        <w:rPr>
          <w:rFonts w:ascii="Book Antiqua" w:hAnsi="Book Antiqua"/>
          <w:sz w:val="24"/>
          <w:szCs w:val="24"/>
        </w:rPr>
        <w:t xml:space="preserve"> </w:t>
      </w:r>
      <w:r w:rsidR="00D670C5">
        <w:rPr>
          <w:rFonts w:ascii="Book Antiqua" w:hAnsi="Book Antiqua"/>
          <w:sz w:val="24"/>
          <w:szCs w:val="24"/>
        </w:rPr>
        <w:t xml:space="preserve">that it </w:t>
      </w:r>
      <w:r w:rsidR="00C975E5">
        <w:rPr>
          <w:rFonts w:ascii="Book Antiqua" w:hAnsi="Book Antiqua"/>
          <w:sz w:val="24"/>
          <w:szCs w:val="24"/>
        </w:rPr>
        <w:t>makes a difference.</w:t>
      </w:r>
      <w:r w:rsidR="00B80C82">
        <w:rPr>
          <w:rStyle w:val="FootnoteReference"/>
          <w:rFonts w:ascii="Book Antiqua" w:hAnsi="Book Antiqua"/>
          <w:sz w:val="24"/>
          <w:szCs w:val="24"/>
        </w:rPr>
        <w:footnoteReference w:id="9"/>
      </w:r>
    </w:p>
    <w:p w14:paraId="76F527C1" w14:textId="77777777" w:rsidR="006B7A5D" w:rsidRDefault="006B7A5D" w:rsidP="00192F57">
      <w:pPr>
        <w:spacing w:line="480" w:lineRule="auto"/>
        <w:rPr>
          <w:rFonts w:ascii="Book Antiqua" w:hAnsi="Book Antiqua"/>
          <w:sz w:val="24"/>
          <w:szCs w:val="24"/>
        </w:rPr>
      </w:pPr>
    </w:p>
    <w:p w14:paraId="36030269" w14:textId="77777777" w:rsidR="00B80C82" w:rsidRDefault="00B80C82" w:rsidP="00192F57">
      <w:pPr>
        <w:spacing w:line="480" w:lineRule="auto"/>
        <w:rPr>
          <w:rFonts w:ascii="Book Antiqua" w:hAnsi="Book Antiqua"/>
          <w:sz w:val="24"/>
          <w:szCs w:val="24"/>
        </w:rPr>
      </w:pPr>
    </w:p>
    <w:p w14:paraId="2C80542E" w14:textId="77777777" w:rsidR="009F4136" w:rsidRPr="00344033" w:rsidRDefault="004D45B6" w:rsidP="00192F57">
      <w:pPr>
        <w:spacing w:line="480" w:lineRule="auto"/>
        <w:rPr>
          <w:rFonts w:ascii="Book Antiqua" w:hAnsi="Book Antiqua"/>
          <w:b/>
          <w:sz w:val="24"/>
          <w:szCs w:val="24"/>
        </w:rPr>
      </w:pPr>
      <w:r>
        <w:rPr>
          <w:rFonts w:ascii="Book Antiqua" w:hAnsi="Book Antiqua"/>
          <w:b/>
          <w:sz w:val="24"/>
          <w:szCs w:val="24"/>
        </w:rPr>
        <w:t>5</w:t>
      </w:r>
      <w:r w:rsidR="00B145E1">
        <w:rPr>
          <w:rFonts w:ascii="Book Antiqua" w:hAnsi="Book Antiqua"/>
          <w:b/>
          <w:sz w:val="24"/>
          <w:szCs w:val="24"/>
        </w:rPr>
        <w:t xml:space="preserve">. Psychological </w:t>
      </w:r>
      <w:r w:rsidR="000B3DE1">
        <w:rPr>
          <w:rFonts w:ascii="Book Antiqua" w:hAnsi="Book Antiqua"/>
          <w:b/>
          <w:sz w:val="24"/>
          <w:szCs w:val="24"/>
        </w:rPr>
        <w:t>Difficulty</w:t>
      </w:r>
    </w:p>
    <w:p w14:paraId="522A40FA" w14:textId="05581498" w:rsidR="00BB73EE" w:rsidRDefault="00C2646C" w:rsidP="00192F57">
      <w:pPr>
        <w:spacing w:line="480" w:lineRule="auto"/>
        <w:rPr>
          <w:rFonts w:ascii="Book Antiqua" w:hAnsi="Book Antiqua"/>
          <w:sz w:val="24"/>
          <w:szCs w:val="24"/>
        </w:rPr>
      </w:pPr>
      <w:r>
        <w:rPr>
          <w:rFonts w:ascii="Book Antiqua" w:hAnsi="Book Antiqua"/>
          <w:sz w:val="24"/>
          <w:szCs w:val="24"/>
        </w:rPr>
        <w:t>By contrast,</w:t>
      </w:r>
      <w:r w:rsidR="00C625E9">
        <w:rPr>
          <w:rFonts w:ascii="Book Antiqua" w:hAnsi="Book Antiqua"/>
          <w:sz w:val="24"/>
          <w:szCs w:val="24"/>
        </w:rPr>
        <w:t xml:space="preserve"> what </w:t>
      </w:r>
      <w:r w:rsidR="005863B9">
        <w:rPr>
          <w:rFonts w:ascii="Book Antiqua" w:hAnsi="Book Antiqua"/>
          <w:sz w:val="24"/>
          <w:szCs w:val="24"/>
        </w:rPr>
        <w:t>we may</w:t>
      </w:r>
      <w:r w:rsidR="00C625E9">
        <w:rPr>
          <w:rFonts w:ascii="Book Antiqua" w:hAnsi="Book Antiqua"/>
          <w:sz w:val="24"/>
          <w:szCs w:val="24"/>
        </w:rPr>
        <w:t xml:space="preserve"> call </w:t>
      </w:r>
      <w:r w:rsidR="00B80C82">
        <w:rPr>
          <w:rFonts w:ascii="Book Antiqua" w:hAnsi="Book Antiqua"/>
          <w:sz w:val="24"/>
          <w:szCs w:val="24"/>
        </w:rPr>
        <w:t xml:space="preserve">psychological </w:t>
      </w:r>
      <w:r w:rsidR="00C74D03">
        <w:rPr>
          <w:rFonts w:ascii="Book Antiqua" w:hAnsi="Book Antiqua"/>
          <w:sz w:val="24"/>
          <w:szCs w:val="24"/>
        </w:rPr>
        <w:t>d</w:t>
      </w:r>
      <w:r w:rsidR="00C625E9">
        <w:rPr>
          <w:rFonts w:ascii="Book Antiqua" w:hAnsi="Book Antiqua"/>
          <w:sz w:val="24"/>
          <w:szCs w:val="24"/>
        </w:rPr>
        <w:t>ifficulty does have</w:t>
      </w:r>
      <w:r>
        <w:rPr>
          <w:rFonts w:ascii="Book Antiqua" w:hAnsi="Book Antiqua"/>
          <w:sz w:val="24"/>
          <w:szCs w:val="24"/>
        </w:rPr>
        <w:t xml:space="preserve"> independent impact </w:t>
      </w:r>
      <w:r w:rsidR="00B80C82">
        <w:rPr>
          <w:rFonts w:ascii="Book Antiqua" w:hAnsi="Book Antiqua"/>
          <w:sz w:val="24"/>
          <w:szCs w:val="24"/>
        </w:rPr>
        <w:t>on</w:t>
      </w:r>
      <w:r>
        <w:rPr>
          <w:rFonts w:ascii="Book Antiqua" w:hAnsi="Book Antiqua"/>
          <w:sz w:val="24"/>
          <w:szCs w:val="24"/>
        </w:rPr>
        <w:t xml:space="preserve"> (over-)</w:t>
      </w:r>
      <w:r w:rsidR="00B80C82">
        <w:rPr>
          <w:rFonts w:ascii="Book Antiqua" w:hAnsi="Book Antiqua"/>
          <w:sz w:val="24"/>
          <w:szCs w:val="24"/>
        </w:rPr>
        <w:t xml:space="preserve"> </w:t>
      </w:r>
      <w:r>
        <w:rPr>
          <w:rFonts w:ascii="Book Antiqua" w:hAnsi="Book Antiqua"/>
          <w:sz w:val="24"/>
          <w:szCs w:val="24"/>
        </w:rPr>
        <w:t xml:space="preserve">demandingness. </w:t>
      </w:r>
      <w:r w:rsidR="00227BF8">
        <w:rPr>
          <w:rFonts w:ascii="Book Antiqua" w:hAnsi="Book Antiqua"/>
          <w:sz w:val="24"/>
          <w:szCs w:val="24"/>
        </w:rPr>
        <w:t>One</w:t>
      </w:r>
      <w:r w:rsidR="00C625E9">
        <w:rPr>
          <w:rFonts w:ascii="Book Antiqua" w:hAnsi="Book Antiqua"/>
          <w:sz w:val="24"/>
          <w:szCs w:val="24"/>
        </w:rPr>
        <w:t xml:space="preserve"> central case of psychological difficulty is demand on our </w:t>
      </w:r>
      <w:r w:rsidR="00C625E9" w:rsidRPr="00C625E9">
        <w:rPr>
          <w:rFonts w:ascii="Book Antiqua" w:hAnsi="Book Antiqua"/>
          <w:i/>
          <w:sz w:val="24"/>
          <w:szCs w:val="24"/>
        </w:rPr>
        <w:t>motivational</w:t>
      </w:r>
      <w:r w:rsidR="00C625E9">
        <w:rPr>
          <w:rFonts w:ascii="Book Antiqua" w:hAnsi="Book Antiqua"/>
          <w:sz w:val="24"/>
          <w:szCs w:val="24"/>
        </w:rPr>
        <w:t xml:space="preserve"> capacities</w:t>
      </w:r>
      <w:r w:rsidR="00056B63">
        <w:rPr>
          <w:rFonts w:ascii="Book Antiqua" w:hAnsi="Book Antiqua"/>
          <w:sz w:val="24"/>
          <w:szCs w:val="24"/>
        </w:rPr>
        <w:t xml:space="preserve">. </w:t>
      </w:r>
      <w:r w:rsidR="00BB73EE">
        <w:rPr>
          <w:rFonts w:ascii="Book Antiqua" w:hAnsi="Book Antiqua"/>
          <w:sz w:val="24"/>
          <w:szCs w:val="24"/>
        </w:rPr>
        <w:t xml:space="preserve">As Richard </w:t>
      </w:r>
      <w:proofErr w:type="spellStart"/>
      <w:r w:rsidR="00BB73EE">
        <w:rPr>
          <w:rFonts w:ascii="Book Antiqua" w:hAnsi="Book Antiqua"/>
          <w:sz w:val="24"/>
          <w:szCs w:val="24"/>
        </w:rPr>
        <w:t>Yetter</w:t>
      </w:r>
      <w:proofErr w:type="spellEnd"/>
      <w:r w:rsidR="00BB73EE">
        <w:rPr>
          <w:rFonts w:ascii="Book Antiqua" w:hAnsi="Book Antiqua"/>
          <w:sz w:val="24"/>
          <w:szCs w:val="24"/>
        </w:rPr>
        <w:t xml:space="preserve"> Chappell puts it, the</w:t>
      </w:r>
      <w:r w:rsidR="00C625E9">
        <w:rPr>
          <w:rFonts w:ascii="Book Antiqua" w:hAnsi="Book Antiqua"/>
          <w:sz w:val="24"/>
          <w:szCs w:val="24"/>
        </w:rPr>
        <w:t>r</w:t>
      </w:r>
      <w:r w:rsidR="00BB73EE">
        <w:rPr>
          <w:rFonts w:ascii="Book Antiqua" w:hAnsi="Book Antiqua"/>
          <w:sz w:val="24"/>
          <w:szCs w:val="24"/>
        </w:rPr>
        <w:t>e are ‘demands placed on our agency, executive control, or willpower’</w:t>
      </w:r>
      <w:r w:rsidR="00C8606D">
        <w:rPr>
          <w:rFonts w:ascii="Book Antiqua" w:hAnsi="Book Antiqua"/>
          <w:sz w:val="24"/>
          <w:szCs w:val="24"/>
        </w:rPr>
        <w:t xml:space="preserve"> [201</w:t>
      </w:r>
      <w:r w:rsidR="00EF7DBE">
        <w:rPr>
          <w:rFonts w:ascii="Book Antiqua" w:hAnsi="Book Antiqua"/>
          <w:sz w:val="24"/>
          <w:szCs w:val="24"/>
        </w:rPr>
        <w:t>9</w:t>
      </w:r>
      <w:r w:rsidR="00C8606D">
        <w:rPr>
          <w:rFonts w:ascii="Book Antiqua" w:hAnsi="Book Antiqua"/>
          <w:sz w:val="24"/>
          <w:szCs w:val="24"/>
        </w:rPr>
        <w:t xml:space="preserve">: 255]. </w:t>
      </w:r>
      <w:r w:rsidR="006655A1">
        <w:rPr>
          <w:rFonts w:ascii="Book Antiqua" w:hAnsi="Book Antiqua"/>
          <w:sz w:val="24"/>
          <w:szCs w:val="24"/>
        </w:rPr>
        <w:t>E</w:t>
      </w:r>
      <w:r w:rsidR="004A1A31">
        <w:rPr>
          <w:rFonts w:ascii="Book Antiqua" w:hAnsi="Book Antiqua"/>
          <w:sz w:val="24"/>
          <w:szCs w:val="24"/>
        </w:rPr>
        <w:t xml:space="preserve">ffort, </w:t>
      </w:r>
      <w:r w:rsidR="006E1BC1">
        <w:rPr>
          <w:rFonts w:ascii="Book Antiqua" w:hAnsi="Book Antiqua"/>
          <w:sz w:val="24"/>
          <w:szCs w:val="24"/>
        </w:rPr>
        <w:t xml:space="preserve">attention, </w:t>
      </w:r>
      <w:r w:rsidR="004D7B29">
        <w:rPr>
          <w:rFonts w:ascii="Book Antiqua" w:hAnsi="Book Antiqua"/>
          <w:sz w:val="24"/>
          <w:szCs w:val="24"/>
        </w:rPr>
        <w:t xml:space="preserve">focus, </w:t>
      </w:r>
      <w:r w:rsidR="006E1BC1">
        <w:rPr>
          <w:rFonts w:ascii="Book Antiqua" w:hAnsi="Book Antiqua"/>
          <w:sz w:val="24"/>
          <w:szCs w:val="24"/>
        </w:rPr>
        <w:t>concentration, patience, and perseverance require the deployment of such willpower.</w:t>
      </w:r>
    </w:p>
    <w:p w14:paraId="3A0B8F9C" w14:textId="389EECF7" w:rsidR="000B3DE1" w:rsidRDefault="000B3DE1" w:rsidP="00192F57">
      <w:pPr>
        <w:spacing w:line="480" w:lineRule="auto"/>
        <w:rPr>
          <w:rFonts w:ascii="Book Antiqua" w:hAnsi="Book Antiqua"/>
          <w:sz w:val="24"/>
          <w:szCs w:val="24"/>
        </w:rPr>
      </w:pPr>
      <w:r>
        <w:rPr>
          <w:rFonts w:ascii="Book Antiqua" w:hAnsi="Book Antiqua"/>
          <w:sz w:val="24"/>
          <w:szCs w:val="24"/>
        </w:rPr>
        <w:t>Doing some</w:t>
      </w:r>
      <w:r w:rsidR="00EC03CF">
        <w:rPr>
          <w:rFonts w:ascii="Book Antiqua" w:hAnsi="Book Antiqua"/>
          <w:sz w:val="24"/>
          <w:szCs w:val="24"/>
        </w:rPr>
        <w:t>thing</w:t>
      </w:r>
      <w:r>
        <w:rPr>
          <w:rFonts w:ascii="Book Antiqua" w:hAnsi="Book Antiqua"/>
          <w:sz w:val="24"/>
          <w:szCs w:val="24"/>
        </w:rPr>
        <w:t xml:space="preserve"> that </w:t>
      </w:r>
      <w:r w:rsidR="004A1A31">
        <w:rPr>
          <w:rFonts w:ascii="Book Antiqua" w:hAnsi="Book Antiqua"/>
          <w:sz w:val="24"/>
          <w:szCs w:val="24"/>
        </w:rPr>
        <w:t xml:space="preserve">requires significant effort </w:t>
      </w:r>
      <w:r w:rsidR="005266F4">
        <w:rPr>
          <w:rFonts w:ascii="Book Antiqua" w:hAnsi="Book Antiqua"/>
          <w:sz w:val="24"/>
          <w:szCs w:val="24"/>
        </w:rPr>
        <w:t xml:space="preserve">or willpower </w:t>
      </w:r>
      <w:r w:rsidR="004A1A31">
        <w:rPr>
          <w:rFonts w:ascii="Book Antiqua" w:hAnsi="Book Antiqua"/>
          <w:sz w:val="24"/>
          <w:szCs w:val="24"/>
        </w:rPr>
        <w:t>very frequently</w:t>
      </w:r>
      <w:r>
        <w:rPr>
          <w:rFonts w:ascii="Book Antiqua" w:hAnsi="Book Antiqua"/>
          <w:sz w:val="24"/>
          <w:szCs w:val="24"/>
        </w:rPr>
        <w:t xml:space="preserve"> involves cost to the agent. It is </w:t>
      </w:r>
      <w:r w:rsidR="00C2646C">
        <w:rPr>
          <w:rFonts w:ascii="Book Antiqua" w:hAnsi="Book Antiqua"/>
          <w:sz w:val="24"/>
          <w:szCs w:val="24"/>
        </w:rPr>
        <w:t xml:space="preserve">perhaps </w:t>
      </w:r>
      <w:r>
        <w:rPr>
          <w:rFonts w:ascii="Book Antiqua" w:hAnsi="Book Antiqua"/>
          <w:sz w:val="24"/>
          <w:szCs w:val="24"/>
        </w:rPr>
        <w:t>for this reason that many authors have thought it enough to treat demandingness solely in terms of costs of compliance, and that many speak interchangeably of cost and difficulty. But</w:t>
      </w:r>
      <w:r w:rsidR="005266F4">
        <w:rPr>
          <w:rFonts w:ascii="Book Antiqua" w:hAnsi="Book Antiqua"/>
          <w:sz w:val="24"/>
          <w:szCs w:val="24"/>
        </w:rPr>
        <w:t xml:space="preserve">, as I will now argue, </w:t>
      </w:r>
      <w:r>
        <w:rPr>
          <w:rFonts w:ascii="Book Antiqua" w:hAnsi="Book Antiqua"/>
          <w:sz w:val="24"/>
          <w:szCs w:val="24"/>
        </w:rPr>
        <w:t>they are importantly distin</w:t>
      </w:r>
      <w:r w:rsidR="00A15CFA">
        <w:rPr>
          <w:rFonts w:ascii="Book Antiqua" w:hAnsi="Book Antiqua"/>
          <w:sz w:val="24"/>
          <w:szCs w:val="24"/>
        </w:rPr>
        <w:t xml:space="preserve">ct, and the impact </w:t>
      </w:r>
      <w:r w:rsidR="00DD2E0E">
        <w:rPr>
          <w:rFonts w:ascii="Book Antiqua" w:hAnsi="Book Antiqua"/>
          <w:sz w:val="24"/>
          <w:szCs w:val="24"/>
        </w:rPr>
        <w:t>psychological</w:t>
      </w:r>
      <w:r w:rsidR="004A1A31">
        <w:rPr>
          <w:rFonts w:ascii="Book Antiqua" w:hAnsi="Book Antiqua"/>
          <w:sz w:val="24"/>
          <w:szCs w:val="24"/>
        </w:rPr>
        <w:t xml:space="preserve"> </w:t>
      </w:r>
      <w:r>
        <w:rPr>
          <w:rFonts w:ascii="Book Antiqua" w:hAnsi="Book Antiqua"/>
          <w:sz w:val="24"/>
          <w:szCs w:val="24"/>
        </w:rPr>
        <w:t xml:space="preserve">difficulty has on </w:t>
      </w:r>
      <w:r w:rsidR="00AE5698">
        <w:rPr>
          <w:rFonts w:ascii="Book Antiqua" w:hAnsi="Book Antiqua"/>
          <w:sz w:val="24"/>
          <w:szCs w:val="24"/>
        </w:rPr>
        <w:t xml:space="preserve">blameworthiness, and </w:t>
      </w:r>
      <w:r w:rsidR="005266F4">
        <w:rPr>
          <w:rFonts w:ascii="Book Antiqua" w:hAnsi="Book Antiqua"/>
          <w:sz w:val="24"/>
          <w:szCs w:val="24"/>
        </w:rPr>
        <w:t xml:space="preserve">plausibly </w:t>
      </w:r>
      <w:r w:rsidR="00AE5698">
        <w:rPr>
          <w:rFonts w:ascii="Book Antiqua" w:hAnsi="Book Antiqua"/>
          <w:sz w:val="24"/>
          <w:szCs w:val="24"/>
        </w:rPr>
        <w:t xml:space="preserve">on </w:t>
      </w:r>
      <w:r>
        <w:rPr>
          <w:rFonts w:ascii="Book Antiqua" w:hAnsi="Book Antiqua"/>
          <w:sz w:val="24"/>
          <w:szCs w:val="24"/>
        </w:rPr>
        <w:t>the limits of our moral obligations</w:t>
      </w:r>
      <w:r w:rsidR="00AE5698">
        <w:rPr>
          <w:rFonts w:ascii="Book Antiqua" w:hAnsi="Book Antiqua"/>
          <w:sz w:val="24"/>
          <w:szCs w:val="24"/>
        </w:rPr>
        <w:t>,</w:t>
      </w:r>
      <w:r>
        <w:rPr>
          <w:rFonts w:ascii="Book Antiqua" w:hAnsi="Book Antiqua"/>
          <w:sz w:val="24"/>
          <w:szCs w:val="24"/>
        </w:rPr>
        <w:t xml:space="preserve"> cannot</w:t>
      </w:r>
      <w:r w:rsidR="00DD2E0E">
        <w:rPr>
          <w:rFonts w:ascii="Book Antiqua" w:hAnsi="Book Antiqua"/>
          <w:sz w:val="24"/>
          <w:szCs w:val="24"/>
        </w:rPr>
        <w:t xml:space="preserve"> </w:t>
      </w:r>
      <w:r>
        <w:rPr>
          <w:rFonts w:ascii="Book Antiqua" w:hAnsi="Book Antiqua"/>
          <w:sz w:val="24"/>
          <w:szCs w:val="24"/>
        </w:rPr>
        <w:t>be reduced to costs to well-being.</w:t>
      </w:r>
    </w:p>
    <w:p w14:paraId="689136E0" w14:textId="77777777" w:rsidR="00603694" w:rsidRPr="00603694" w:rsidRDefault="00603694" w:rsidP="00192F57">
      <w:pPr>
        <w:spacing w:line="480" w:lineRule="auto"/>
        <w:rPr>
          <w:rFonts w:ascii="Book Antiqua" w:hAnsi="Book Antiqua"/>
          <w:sz w:val="24"/>
          <w:szCs w:val="24"/>
        </w:rPr>
      </w:pPr>
      <w:r>
        <w:rPr>
          <w:rFonts w:ascii="Book Antiqua" w:hAnsi="Book Antiqua"/>
          <w:sz w:val="24"/>
          <w:szCs w:val="24"/>
        </w:rPr>
        <w:t xml:space="preserve">In this section, </w:t>
      </w:r>
      <w:r w:rsidR="00C2646C">
        <w:rPr>
          <w:rFonts w:ascii="Book Antiqua" w:hAnsi="Book Antiqua"/>
          <w:sz w:val="24"/>
          <w:szCs w:val="24"/>
        </w:rPr>
        <w:t xml:space="preserve">I argue that </w:t>
      </w:r>
      <w:r w:rsidR="008A564C">
        <w:rPr>
          <w:rFonts w:ascii="Book Antiqua" w:hAnsi="Book Antiqua"/>
          <w:sz w:val="24"/>
          <w:szCs w:val="24"/>
        </w:rPr>
        <w:t xml:space="preserve">appeal to </w:t>
      </w:r>
      <w:r w:rsidR="004A1A31">
        <w:rPr>
          <w:rFonts w:ascii="Book Antiqua" w:hAnsi="Book Antiqua"/>
          <w:sz w:val="24"/>
          <w:szCs w:val="24"/>
        </w:rPr>
        <w:t>psychological</w:t>
      </w:r>
      <w:r>
        <w:rPr>
          <w:rFonts w:ascii="Book Antiqua" w:hAnsi="Book Antiqua"/>
          <w:sz w:val="24"/>
          <w:szCs w:val="24"/>
        </w:rPr>
        <w:t xml:space="preserve"> difficulty gives the most convincing explanation of the demandingness of </w:t>
      </w:r>
      <w:r w:rsidR="00C2646C">
        <w:rPr>
          <w:rFonts w:ascii="Book Antiqua" w:hAnsi="Book Antiqua"/>
          <w:sz w:val="24"/>
          <w:szCs w:val="24"/>
        </w:rPr>
        <w:t xml:space="preserve">an </w:t>
      </w:r>
      <w:r>
        <w:rPr>
          <w:rFonts w:ascii="Book Antiqua" w:hAnsi="Book Antiqua"/>
          <w:sz w:val="24"/>
          <w:szCs w:val="24"/>
        </w:rPr>
        <w:t>important group of cases.</w:t>
      </w:r>
      <w:r w:rsidR="00C2646C">
        <w:rPr>
          <w:rFonts w:ascii="Book Antiqua" w:hAnsi="Book Antiqua"/>
          <w:sz w:val="24"/>
          <w:szCs w:val="24"/>
        </w:rPr>
        <w:t xml:space="preserve"> </w:t>
      </w:r>
      <w:r w:rsidR="004A1A31">
        <w:rPr>
          <w:rFonts w:ascii="Book Antiqua" w:hAnsi="Book Antiqua"/>
          <w:sz w:val="24"/>
          <w:szCs w:val="24"/>
        </w:rPr>
        <w:t>In the following section</w:t>
      </w:r>
      <w:r w:rsidR="00C2646C">
        <w:rPr>
          <w:rFonts w:ascii="Book Antiqua" w:hAnsi="Book Antiqua"/>
          <w:sz w:val="24"/>
          <w:szCs w:val="24"/>
        </w:rPr>
        <w:t>,</w:t>
      </w:r>
      <w:r w:rsidR="004A1A31">
        <w:rPr>
          <w:rFonts w:ascii="Book Antiqua" w:hAnsi="Book Antiqua"/>
          <w:sz w:val="24"/>
          <w:szCs w:val="24"/>
        </w:rPr>
        <w:t xml:space="preserve"> I argue that</w:t>
      </w:r>
      <w:r w:rsidR="00C2646C">
        <w:rPr>
          <w:rFonts w:ascii="Book Antiqua" w:hAnsi="Book Antiqua"/>
          <w:sz w:val="24"/>
          <w:szCs w:val="24"/>
        </w:rPr>
        <w:t xml:space="preserve"> </w:t>
      </w:r>
      <w:r w:rsidR="004A1A31">
        <w:rPr>
          <w:rFonts w:ascii="Book Antiqua" w:hAnsi="Book Antiqua"/>
          <w:sz w:val="24"/>
          <w:szCs w:val="24"/>
        </w:rPr>
        <w:t>psychological</w:t>
      </w:r>
      <w:r>
        <w:rPr>
          <w:rFonts w:ascii="Book Antiqua" w:hAnsi="Book Antiqua"/>
          <w:sz w:val="24"/>
          <w:szCs w:val="24"/>
        </w:rPr>
        <w:t xml:space="preserve"> difficulty helps explain how standard </w:t>
      </w:r>
      <w:r>
        <w:rPr>
          <w:rFonts w:ascii="Book Antiqua" w:hAnsi="Book Antiqua"/>
          <w:sz w:val="24"/>
          <w:szCs w:val="24"/>
        </w:rPr>
        <w:lastRenderedPageBreak/>
        <w:t>demandingness objections work, and how they can be convincing</w:t>
      </w:r>
      <w:r w:rsidR="00C2646C">
        <w:rPr>
          <w:rFonts w:ascii="Book Antiqua" w:hAnsi="Book Antiqua"/>
          <w:sz w:val="24"/>
          <w:szCs w:val="24"/>
        </w:rPr>
        <w:t xml:space="preserve">; and it </w:t>
      </w:r>
      <w:r>
        <w:rPr>
          <w:rFonts w:ascii="Book Antiqua" w:hAnsi="Book Antiqua"/>
          <w:sz w:val="24"/>
          <w:szCs w:val="24"/>
        </w:rPr>
        <w:t>helps explain how costs to loved ones impact on demandingness.</w:t>
      </w:r>
    </w:p>
    <w:p w14:paraId="25F31C19" w14:textId="4C2E2D1E" w:rsidR="009D4FE0" w:rsidRDefault="009D4FE0" w:rsidP="00192F57">
      <w:pPr>
        <w:spacing w:line="480" w:lineRule="auto"/>
        <w:rPr>
          <w:rFonts w:ascii="Book Antiqua" w:hAnsi="Book Antiqua"/>
          <w:sz w:val="24"/>
          <w:szCs w:val="24"/>
        </w:rPr>
      </w:pPr>
      <w:r>
        <w:rPr>
          <w:rFonts w:ascii="Book Antiqua" w:hAnsi="Book Antiqua"/>
          <w:sz w:val="24"/>
          <w:szCs w:val="24"/>
        </w:rPr>
        <w:t xml:space="preserve">Marcel van </w:t>
      </w:r>
      <w:proofErr w:type="spellStart"/>
      <w:r>
        <w:rPr>
          <w:rFonts w:ascii="Book Antiqua" w:hAnsi="Book Antiqua"/>
          <w:sz w:val="24"/>
          <w:szCs w:val="24"/>
        </w:rPr>
        <w:t>Ackeren</w:t>
      </w:r>
      <w:proofErr w:type="spellEnd"/>
      <w:r>
        <w:rPr>
          <w:rFonts w:ascii="Book Antiqua" w:hAnsi="Book Antiqua"/>
          <w:sz w:val="24"/>
          <w:szCs w:val="24"/>
        </w:rPr>
        <w:t xml:space="preserve"> has recently argued explicitly that difficulty impacts on demandingness only by affecting welfare costs.</w:t>
      </w:r>
      <w:r w:rsidR="00C8606D">
        <w:rPr>
          <w:rFonts w:ascii="Book Antiqua" w:hAnsi="Book Antiqua"/>
          <w:sz w:val="24"/>
          <w:szCs w:val="24"/>
        </w:rPr>
        <w:t xml:space="preserve"> [2018] </w:t>
      </w:r>
      <w:r w:rsidR="00C2646C">
        <w:rPr>
          <w:rFonts w:ascii="Book Antiqua" w:hAnsi="Book Antiqua"/>
          <w:sz w:val="24"/>
          <w:szCs w:val="24"/>
        </w:rPr>
        <w:t>C</w:t>
      </w:r>
      <w:r>
        <w:rPr>
          <w:rFonts w:ascii="Book Antiqua" w:hAnsi="Book Antiqua"/>
          <w:sz w:val="24"/>
          <w:szCs w:val="24"/>
        </w:rPr>
        <w:t>ases where difficulty does contribute to demandingness always, he claims, involve cost to the agent’s well-being. However, even if this is correct</w:t>
      </w:r>
      <w:r w:rsidR="00BB73EE">
        <w:rPr>
          <w:rStyle w:val="FootnoteReference"/>
          <w:rFonts w:ascii="Book Antiqua" w:hAnsi="Book Antiqua"/>
          <w:sz w:val="24"/>
          <w:szCs w:val="24"/>
        </w:rPr>
        <w:footnoteReference w:id="10"/>
      </w:r>
      <w:r>
        <w:rPr>
          <w:rFonts w:ascii="Book Antiqua" w:hAnsi="Book Antiqua"/>
          <w:sz w:val="24"/>
          <w:szCs w:val="24"/>
        </w:rPr>
        <w:t xml:space="preserve">, it seems that in many such cases, it is not the degree of cost that </w:t>
      </w:r>
      <w:r w:rsidRPr="00227BF8">
        <w:rPr>
          <w:rFonts w:ascii="Book Antiqua" w:hAnsi="Book Antiqua"/>
          <w:iCs/>
          <w:sz w:val="24"/>
          <w:szCs w:val="24"/>
        </w:rPr>
        <w:t xml:space="preserve">explains </w:t>
      </w:r>
      <w:r>
        <w:rPr>
          <w:rFonts w:ascii="Book Antiqua" w:hAnsi="Book Antiqua"/>
          <w:sz w:val="24"/>
          <w:szCs w:val="24"/>
        </w:rPr>
        <w:t>the degree of demandingness.</w:t>
      </w:r>
      <w:r w:rsidR="00BB73EE">
        <w:rPr>
          <w:rFonts w:ascii="Book Antiqua" w:hAnsi="Book Antiqua"/>
          <w:sz w:val="24"/>
          <w:szCs w:val="24"/>
        </w:rPr>
        <w:t xml:space="preserve"> The felt burdensomeness is better explained by difficulty than by cost.</w:t>
      </w:r>
      <w:r>
        <w:rPr>
          <w:rFonts w:ascii="Book Antiqua" w:hAnsi="Book Antiqua"/>
          <w:sz w:val="24"/>
          <w:szCs w:val="24"/>
        </w:rPr>
        <w:t xml:space="preserve"> </w:t>
      </w:r>
      <w:r w:rsidR="008A564C">
        <w:rPr>
          <w:rFonts w:ascii="Book Antiqua" w:hAnsi="Book Antiqua"/>
          <w:sz w:val="24"/>
          <w:szCs w:val="24"/>
        </w:rPr>
        <w:t>And c</w:t>
      </w:r>
      <w:r w:rsidR="00BB73EE">
        <w:rPr>
          <w:rFonts w:ascii="Book Antiqua" w:hAnsi="Book Antiqua"/>
          <w:sz w:val="24"/>
          <w:szCs w:val="24"/>
        </w:rPr>
        <w:t>rucially,</w:t>
      </w:r>
      <w:r>
        <w:rPr>
          <w:rFonts w:ascii="Book Antiqua" w:hAnsi="Book Antiqua"/>
          <w:sz w:val="24"/>
          <w:szCs w:val="24"/>
        </w:rPr>
        <w:t xml:space="preserve"> it is not the </w:t>
      </w:r>
      <w:r w:rsidRPr="00BB73EE">
        <w:rPr>
          <w:rFonts w:ascii="Book Antiqua" w:hAnsi="Book Antiqua"/>
          <w:i/>
          <w:sz w:val="24"/>
          <w:szCs w:val="24"/>
        </w:rPr>
        <w:t>degree</w:t>
      </w:r>
      <w:r>
        <w:rPr>
          <w:rFonts w:ascii="Book Antiqua" w:hAnsi="Book Antiqua"/>
          <w:sz w:val="24"/>
          <w:szCs w:val="24"/>
        </w:rPr>
        <w:t xml:space="preserve"> of costs that explains why blameworthiness is mitigated</w:t>
      </w:r>
      <w:r w:rsidR="00C2646C">
        <w:rPr>
          <w:rFonts w:ascii="Book Antiqua" w:hAnsi="Book Antiqua"/>
          <w:sz w:val="24"/>
          <w:szCs w:val="24"/>
        </w:rPr>
        <w:t xml:space="preserve"> (and sometimes putative obligation undermined)</w:t>
      </w:r>
      <w:r w:rsidR="00BB73EE">
        <w:rPr>
          <w:rFonts w:ascii="Book Antiqua" w:hAnsi="Book Antiqua"/>
          <w:sz w:val="24"/>
          <w:szCs w:val="24"/>
        </w:rPr>
        <w:t xml:space="preserve"> in many such cases</w:t>
      </w:r>
      <w:r>
        <w:rPr>
          <w:rFonts w:ascii="Book Antiqua" w:hAnsi="Book Antiqua"/>
          <w:sz w:val="24"/>
          <w:szCs w:val="24"/>
        </w:rPr>
        <w:t>.</w:t>
      </w:r>
    </w:p>
    <w:p w14:paraId="7A89B40F" w14:textId="77777777" w:rsidR="000B3DE1" w:rsidRDefault="009D4FE0" w:rsidP="00192F57">
      <w:pPr>
        <w:spacing w:line="480" w:lineRule="auto"/>
        <w:rPr>
          <w:rFonts w:ascii="Book Antiqua" w:hAnsi="Book Antiqua"/>
          <w:sz w:val="24"/>
          <w:szCs w:val="24"/>
        </w:rPr>
      </w:pPr>
      <w:r>
        <w:rPr>
          <w:rFonts w:ascii="Book Antiqua" w:hAnsi="Book Antiqua"/>
          <w:sz w:val="24"/>
          <w:szCs w:val="24"/>
        </w:rPr>
        <w:t>Consider</w:t>
      </w:r>
      <w:r w:rsidR="004C4325">
        <w:rPr>
          <w:rFonts w:ascii="Book Antiqua" w:hAnsi="Book Antiqua"/>
          <w:sz w:val="24"/>
          <w:szCs w:val="24"/>
        </w:rPr>
        <w:t xml:space="preserve"> the following examples:</w:t>
      </w:r>
    </w:p>
    <w:p w14:paraId="0FCDA082" w14:textId="346D1DF3" w:rsidR="008D3681" w:rsidRDefault="008D3681" w:rsidP="00192F57">
      <w:pPr>
        <w:spacing w:line="480" w:lineRule="auto"/>
        <w:rPr>
          <w:rFonts w:ascii="Book Antiqua" w:hAnsi="Book Antiqua"/>
          <w:sz w:val="24"/>
          <w:szCs w:val="24"/>
        </w:rPr>
      </w:pPr>
      <w:r>
        <w:rPr>
          <w:rFonts w:ascii="Book Antiqua" w:hAnsi="Book Antiqua"/>
          <w:sz w:val="24"/>
          <w:szCs w:val="24"/>
        </w:rPr>
        <w:t xml:space="preserve">Case </w:t>
      </w:r>
      <w:r w:rsidR="00755506">
        <w:rPr>
          <w:rFonts w:ascii="Book Antiqua" w:hAnsi="Book Antiqua"/>
          <w:sz w:val="24"/>
          <w:szCs w:val="24"/>
        </w:rPr>
        <w:t>1</w:t>
      </w:r>
      <w:r>
        <w:rPr>
          <w:rFonts w:ascii="Book Antiqua" w:hAnsi="Book Antiqua"/>
          <w:sz w:val="24"/>
          <w:szCs w:val="24"/>
        </w:rPr>
        <w:t>. Raymond has been reading about veganism lately. He</w:t>
      </w:r>
      <w:r w:rsidR="004A1A31">
        <w:rPr>
          <w:rFonts w:ascii="Book Antiqua" w:hAnsi="Book Antiqua"/>
          <w:sz w:val="24"/>
          <w:szCs w:val="24"/>
        </w:rPr>
        <w:t xml:space="preserve"> </w:t>
      </w:r>
      <w:r w:rsidR="006655A1">
        <w:rPr>
          <w:rFonts w:ascii="Book Antiqua" w:hAnsi="Book Antiqua"/>
          <w:sz w:val="24"/>
          <w:szCs w:val="24"/>
        </w:rPr>
        <w:t>is</w:t>
      </w:r>
      <w:r>
        <w:rPr>
          <w:rFonts w:ascii="Book Antiqua" w:hAnsi="Book Antiqua"/>
          <w:sz w:val="24"/>
          <w:szCs w:val="24"/>
        </w:rPr>
        <w:t xml:space="preserve"> worried about the abuse of animals in food pro</w:t>
      </w:r>
      <w:r w:rsidR="004A1A31">
        <w:rPr>
          <w:rFonts w:ascii="Book Antiqua" w:hAnsi="Book Antiqua"/>
          <w:sz w:val="24"/>
          <w:szCs w:val="24"/>
        </w:rPr>
        <w:t>duction, and he ha</w:t>
      </w:r>
      <w:r>
        <w:rPr>
          <w:rFonts w:ascii="Book Antiqua" w:hAnsi="Book Antiqua"/>
          <w:sz w:val="24"/>
          <w:szCs w:val="24"/>
        </w:rPr>
        <w:t xml:space="preserve">s learned how going vegan can dramatically decrease his carbon footprint, something he cares deeply about. He has also encountered evidence that going vegan would improve his health. He </w:t>
      </w:r>
      <w:r w:rsidR="0053436E">
        <w:rPr>
          <w:rFonts w:ascii="Book Antiqua" w:hAnsi="Book Antiqua"/>
          <w:sz w:val="24"/>
          <w:szCs w:val="24"/>
        </w:rPr>
        <w:t xml:space="preserve">believes </w:t>
      </w:r>
      <w:r>
        <w:rPr>
          <w:rFonts w:ascii="Book Antiqua" w:hAnsi="Book Antiqua"/>
          <w:sz w:val="24"/>
          <w:szCs w:val="24"/>
        </w:rPr>
        <w:t xml:space="preserve">he’d be better off if he went vegan. </w:t>
      </w:r>
      <w:r w:rsidR="009B5184">
        <w:rPr>
          <w:rFonts w:ascii="Book Antiqua" w:hAnsi="Book Antiqua"/>
          <w:sz w:val="24"/>
          <w:szCs w:val="24"/>
        </w:rPr>
        <w:t>Despite</w:t>
      </w:r>
      <w:r>
        <w:rPr>
          <w:rFonts w:ascii="Book Antiqua" w:hAnsi="Book Antiqua"/>
          <w:sz w:val="24"/>
          <w:szCs w:val="24"/>
        </w:rPr>
        <w:t xml:space="preserve"> all this, he</w:t>
      </w:r>
      <w:r w:rsidR="004A1A31">
        <w:rPr>
          <w:rFonts w:ascii="Book Antiqua" w:hAnsi="Book Antiqua"/>
          <w:sz w:val="24"/>
          <w:szCs w:val="24"/>
        </w:rPr>
        <w:t xml:space="preserve"> i</w:t>
      </w:r>
      <w:r>
        <w:rPr>
          <w:rFonts w:ascii="Book Antiqua" w:hAnsi="Book Antiqua"/>
          <w:sz w:val="24"/>
          <w:szCs w:val="24"/>
        </w:rPr>
        <w:t xml:space="preserve">s finding it very hard to make the change. He </w:t>
      </w:r>
      <w:r w:rsidR="00601BE3">
        <w:rPr>
          <w:rFonts w:ascii="Book Antiqua" w:hAnsi="Book Antiqua"/>
          <w:sz w:val="24"/>
          <w:szCs w:val="24"/>
        </w:rPr>
        <w:t xml:space="preserve">really </w:t>
      </w:r>
      <w:r>
        <w:rPr>
          <w:rFonts w:ascii="Book Antiqua" w:hAnsi="Book Antiqua"/>
          <w:sz w:val="24"/>
          <w:szCs w:val="24"/>
        </w:rPr>
        <w:t xml:space="preserve">loves sausages, bacon and cheese. </w:t>
      </w:r>
    </w:p>
    <w:p w14:paraId="5E9354D8" w14:textId="77777777" w:rsidR="00B34EDD" w:rsidRDefault="00B34EDD" w:rsidP="00192F57">
      <w:pPr>
        <w:spacing w:line="480" w:lineRule="auto"/>
        <w:rPr>
          <w:rFonts w:ascii="Book Antiqua" w:hAnsi="Book Antiqua"/>
          <w:sz w:val="24"/>
          <w:szCs w:val="24"/>
        </w:rPr>
      </w:pPr>
    </w:p>
    <w:p w14:paraId="552AD675" w14:textId="77777777" w:rsidR="00E33D33" w:rsidRDefault="00164CAD" w:rsidP="00192F57">
      <w:pPr>
        <w:spacing w:line="480" w:lineRule="auto"/>
        <w:rPr>
          <w:rFonts w:ascii="Book Antiqua" w:hAnsi="Book Antiqua"/>
          <w:sz w:val="24"/>
          <w:szCs w:val="24"/>
        </w:rPr>
      </w:pPr>
      <w:r>
        <w:rPr>
          <w:rFonts w:ascii="Book Antiqua" w:hAnsi="Book Antiqua"/>
          <w:sz w:val="24"/>
          <w:szCs w:val="24"/>
        </w:rPr>
        <w:t xml:space="preserve">Case </w:t>
      </w:r>
      <w:r w:rsidR="00755506">
        <w:rPr>
          <w:rFonts w:ascii="Book Antiqua" w:hAnsi="Book Antiqua"/>
          <w:sz w:val="24"/>
          <w:szCs w:val="24"/>
        </w:rPr>
        <w:t>2</w:t>
      </w:r>
      <w:r>
        <w:rPr>
          <w:rFonts w:ascii="Book Antiqua" w:hAnsi="Book Antiqua"/>
          <w:sz w:val="24"/>
          <w:szCs w:val="24"/>
        </w:rPr>
        <w:t xml:space="preserve">. </w:t>
      </w:r>
      <w:r w:rsidR="00A15CFA">
        <w:rPr>
          <w:rFonts w:ascii="Book Antiqua" w:hAnsi="Book Antiqua"/>
          <w:sz w:val="24"/>
          <w:szCs w:val="24"/>
        </w:rPr>
        <w:t>Linda is in an</w:t>
      </w:r>
      <w:r w:rsidR="00E33D33">
        <w:rPr>
          <w:rFonts w:ascii="Book Antiqua" w:hAnsi="Book Antiqua"/>
          <w:sz w:val="24"/>
          <w:szCs w:val="24"/>
        </w:rPr>
        <w:t xml:space="preserve"> unhappy </w:t>
      </w:r>
      <w:r w:rsidR="00A15CFA">
        <w:rPr>
          <w:rFonts w:ascii="Book Antiqua" w:hAnsi="Book Antiqua"/>
          <w:sz w:val="24"/>
          <w:szCs w:val="24"/>
        </w:rPr>
        <w:t>marriage</w:t>
      </w:r>
      <w:r w:rsidR="00E33D33">
        <w:rPr>
          <w:rFonts w:ascii="Book Antiqua" w:hAnsi="Book Antiqua"/>
          <w:sz w:val="24"/>
          <w:szCs w:val="24"/>
        </w:rPr>
        <w:t>.</w:t>
      </w:r>
      <w:r w:rsidR="00A15CFA">
        <w:rPr>
          <w:rFonts w:ascii="Book Antiqua" w:hAnsi="Book Antiqua"/>
          <w:sz w:val="24"/>
          <w:szCs w:val="24"/>
        </w:rPr>
        <w:t xml:space="preserve"> She and her husband fight every day, </w:t>
      </w:r>
      <w:r w:rsidR="004949CD">
        <w:rPr>
          <w:rFonts w:ascii="Book Antiqua" w:hAnsi="Book Antiqua"/>
          <w:sz w:val="24"/>
          <w:szCs w:val="24"/>
        </w:rPr>
        <w:t xml:space="preserve">and </w:t>
      </w:r>
      <w:r w:rsidR="00A15CFA">
        <w:rPr>
          <w:rFonts w:ascii="Book Antiqua" w:hAnsi="Book Antiqua"/>
          <w:sz w:val="24"/>
          <w:szCs w:val="24"/>
        </w:rPr>
        <w:t>she</w:t>
      </w:r>
      <w:r w:rsidR="004949CD">
        <w:rPr>
          <w:rFonts w:ascii="Book Antiqua" w:hAnsi="Book Antiqua"/>
          <w:sz w:val="24"/>
          <w:szCs w:val="24"/>
        </w:rPr>
        <w:t xml:space="preserve"> regularly</w:t>
      </w:r>
      <w:r w:rsidR="00A15CFA">
        <w:rPr>
          <w:rFonts w:ascii="Book Antiqua" w:hAnsi="Book Antiqua"/>
          <w:sz w:val="24"/>
          <w:szCs w:val="24"/>
        </w:rPr>
        <w:t xml:space="preserve"> feels miserable</w:t>
      </w:r>
      <w:r w:rsidR="004949CD">
        <w:rPr>
          <w:rFonts w:ascii="Book Antiqua" w:hAnsi="Book Antiqua"/>
          <w:sz w:val="24"/>
          <w:szCs w:val="24"/>
        </w:rPr>
        <w:t>. The daily f</w:t>
      </w:r>
      <w:r w:rsidR="00E33D33">
        <w:rPr>
          <w:rFonts w:ascii="Book Antiqua" w:hAnsi="Book Antiqua"/>
          <w:sz w:val="24"/>
          <w:szCs w:val="24"/>
        </w:rPr>
        <w:t>ights are</w:t>
      </w:r>
      <w:r w:rsidR="004949CD">
        <w:rPr>
          <w:rFonts w:ascii="Book Antiqua" w:hAnsi="Book Antiqua"/>
          <w:sz w:val="24"/>
          <w:szCs w:val="24"/>
        </w:rPr>
        <w:t xml:space="preserve"> adversely</w:t>
      </w:r>
      <w:r w:rsidR="00E33D33">
        <w:rPr>
          <w:rFonts w:ascii="Book Antiqua" w:hAnsi="Book Antiqua"/>
          <w:sz w:val="24"/>
          <w:szCs w:val="24"/>
        </w:rPr>
        <w:t xml:space="preserve"> affecting the </w:t>
      </w:r>
      <w:r w:rsidR="004949CD">
        <w:rPr>
          <w:rFonts w:ascii="Book Antiqua" w:hAnsi="Book Antiqua"/>
          <w:sz w:val="24"/>
          <w:szCs w:val="24"/>
        </w:rPr>
        <w:t>children</w:t>
      </w:r>
      <w:r w:rsidR="00E33D33">
        <w:rPr>
          <w:rFonts w:ascii="Book Antiqua" w:hAnsi="Book Antiqua"/>
          <w:sz w:val="24"/>
          <w:szCs w:val="24"/>
        </w:rPr>
        <w:t>.</w:t>
      </w:r>
      <w:r w:rsidR="004949CD">
        <w:rPr>
          <w:rFonts w:ascii="Book Antiqua" w:hAnsi="Book Antiqua"/>
          <w:sz w:val="24"/>
          <w:szCs w:val="24"/>
        </w:rPr>
        <w:t xml:space="preserve"> Linda knows that leaving her husband will be better for her, and for her children, </w:t>
      </w:r>
      <w:r w:rsidR="004949CD">
        <w:rPr>
          <w:rFonts w:ascii="Book Antiqua" w:hAnsi="Book Antiqua"/>
          <w:sz w:val="24"/>
          <w:szCs w:val="24"/>
        </w:rPr>
        <w:lastRenderedPageBreak/>
        <w:t xml:space="preserve">and probably for her husband too. However, she finds the prospect of leaving after so many years extremely daunting, and feels overwhelmed by the uncertainties of </w:t>
      </w:r>
      <w:r w:rsidR="0053436E">
        <w:rPr>
          <w:rFonts w:ascii="Book Antiqua" w:hAnsi="Book Antiqua"/>
          <w:sz w:val="24"/>
          <w:szCs w:val="24"/>
        </w:rPr>
        <w:t xml:space="preserve">how </w:t>
      </w:r>
      <w:r w:rsidR="004949CD">
        <w:rPr>
          <w:rFonts w:ascii="Book Antiqua" w:hAnsi="Book Antiqua"/>
          <w:sz w:val="24"/>
          <w:szCs w:val="24"/>
        </w:rPr>
        <w:t>things will turn out if she does.</w:t>
      </w:r>
    </w:p>
    <w:p w14:paraId="6772273C" w14:textId="77777777" w:rsidR="00E33D33" w:rsidRDefault="00E33D33" w:rsidP="00192F57">
      <w:pPr>
        <w:spacing w:line="480" w:lineRule="auto"/>
        <w:rPr>
          <w:rFonts w:ascii="Book Antiqua" w:hAnsi="Book Antiqua"/>
          <w:sz w:val="24"/>
          <w:szCs w:val="24"/>
        </w:rPr>
      </w:pPr>
    </w:p>
    <w:p w14:paraId="215815BF" w14:textId="6012F41E" w:rsidR="00B34EDD" w:rsidRDefault="00164CAD" w:rsidP="00192F57">
      <w:pPr>
        <w:spacing w:line="480" w:lineRule="auto"/>
        <w:rPr>
          <w:rFonts w:ascii="Book Antiqua" w:hAnsi="Book Antiqua"/>
          <w:sz w:val="24"/>
          <w:szCs w:val="24"/>
        </w:rPr>
      </w:pPr>
      <w:r>
        <w:rPr>
          <w:rFonts w:ascii="Book Antiqua" w:hAnsi="Book Antiqua"/>
          <w:sz w:val="24"/>
          <w:szCs w:val="24"/>
        </w:rPr>
        <w:t>Case</w:t>
      </w:r>
      <w:r w:rsidR="00A15CFA">
        <w:rPr>
          <w:rFonts w:ascii="Book Antiqua" w:hAnsi="Book Antiqua"/>
          <w:sz w:val="24"/>
          <w:szCs w:val="24"/>
        </w:rPr>
        <w:t xml:space="preserve"> </w:t>
      </w:r>
      <w:r w:rsidR="00755506">
        <w:rPr>
          <w:rFonts w:ascii="Book Antiqua" w:hAnsi="Book Antiqua"/>
          <w:sz w:val="24"/>
          <w:szCs w:val="24"/>
        </w:rPr>
        <w:t>3</w:t>
      </w:r>
      <w:r>
        <w:rPr>
          <w:rFonts w:ascii="Book Antiqua" w:hAnsi="Book Antiqua"/>
          <w:sz w:val="24"/>
          <w:szCs w:val="24"/>
        </w:rPr>
        <w:t xml:space="preserve">. </w:t>
      </w:r>
      <w:r w:rsidR="004949CD">
        <w:rPr>
          <w:rFonts w:ascii="Book Antiqua" w:hAnsi="Book Antiqua"/>
          <w:sz w:val="24"/>
          <w:szCs w:val="24"/>
        </w:rPr>
        <w:t xml:space="preserve">Aron is stuck in a cave with his arm trapped under a very heavy boulder. There is no one for miles around, and no prospect of rescue. He faces painful death by dehydration. </w:t>
      </w:r>
      <w:r w:rsidR="00821FF5">
        <w:rPr>
          <w:rFonts w:ascii="Book Antiqua" w:hAnsi="Book Antiqua"/>
          <w:sz w:val="24"/>
          <w:szCs w:val="24"/>
        </w:rPr>
        <w:t>His</w:t>
      </w:r>
      <w:r w:rsidR="004949CD">
        <w:rPr>
          <w:rFonts w:ascii="Book Antiqua" w:hAnsi="Book Antiqua"/>
          <w:sz w:val="24"/>
          <w:szCs w:val="24"/>
        </w:rPr>
        <w:t xml:space="preserve"> </w:t>
      </w:r>
      <w:r w:rsidR="00C8606D">
        <w:rPr>
          <w:rFonts w:ascii="Book Antiqua" w:hAnsi="Book Antiqua"/>
          <w:sz w:val="24"/>
          <w:szCs w:val="24"/>
        </w:rPr>
        <w:t>family</w:t>
      </w:r>
      <w:r w:rsidR="004949CD">
        <w:rPr>
          <w:rFonts w:ascii="Book Antiqua" w:hAnsi="Book Antiqua"/>
          <w:sz w:val="24"/>
          <w:szCs w:val="24"/>
        </w:rPr>
        <w:t xml:space="preserve"> and closest friends would be devastated by his death. The only way he can save his life is to cut off his arm with the small knife he has, without anaesthetic.</w:t>
      </w:r>
      <w:r w:rsidR="004949CD">
        <w:rPr>
          <w:rStyle w:val="FootnoteReference"/>
          <w:rFonts w:ascii="Book Antiqua" w:hAnsi="Book Antiqua"/>
          <w:sz w:val="24"/>
          <w:szCs w:val="24"/>
        </w:rPr>
        <w:footnoteReference w:id="11"/>
      </w:r>
      <w:r w:rsidR="00B34EDD">
        <w:rPr>
          <w:rFonts w:ascii="Book Antiqua" w:hAnsi="Book Antiqua"/>
          <w:sz w:val="24"/>
          <w:szCs w:val="24"/>
        </w:rPr>
        <w:t xml:space="preserve"> </w:t>
      </w:r>
    </w:p>
    <w:p w14:paraId="4B46F7E9" w14:textId="77777777" w:rsidR="00164CAD" w:rsidRDefault="00164CAD" w:rsidP="00192F57">
      <w:pPr>
        <w:spacing w:line="480" w:lineRule="auto"/>
        <w:rPr>
          <w:rFonts w:ascii="Book Antiqua" w:hAnsi="Book Antiqua"/>
          <w:sz w:val="24"/>
          <w:szCs w:val="24"/>
        </w:rPr>
      </w:pPr>
    </w:p>
    <w:p w14:paraId="7CA16FF8" w14:textId="77777777" w:rsidR="00414BE0" w:rsidRDefault="004C4325" w:rsidP="00192F57">
      <w:pPr>
        <w:spacing w:line="480" w:lineRule="auto"/>
        <w:rPr>
          <w:rFonts w:ascii="Book Antiqua" w:hAnsi="Book Antiqua"/>
          <w:sz w:val="24"/>
          <w:szCs w:val="24"/>
        </w:rPr>
      </w:pPr>
      <w:r>
        <w:rPr>
          <w:rFonts w:ascii="Book Antiqua" w:hAnsi="Book Antiqua"/>
          <w:sz w:val="24"/>
          <w:szCs w:val="24"/>
        </w:rPr>
        <w:t>These cases are designed to</w:t>
      </w:r>
      <w:r w:rsidR="00414BE0">
        <w:rPr>
          <w:rFonts w:ascii="Book Antiqua" w:hAnsi="Book Antiqua"/>
          <w:sz w:val="24"/>
          <w:szCs w:val="24"/>
        </w:rPr>
        <w:t xml:space="preserve"> share three relevant features:</w:t>
      </w:r>
    </w:p>
    <w:p w14:paraId="5851847D" w14:textId="77777777" w:rsidR="00414BE0" w:rsidRPr="00414BE0" w:rsidRDefault="00414BE0" w:rsidP="00192F57">
      <w:pPr>
        <w:pStyle w:val="ListParagraph"/>
        <w:numPr>
          <w:ilvl w:val="0"/>
          <w:numId w:val="17"/>
        </w:numPr>
        <w:spacing w:line="480" w:lineRule="auto"/>
        <w:rPr>
          <w:rFonts w:ascii="Book Antiqua" w:hAnsi="Book Antiqua"/>
          <w:sz w:val="24"/>
          <w:szCs w:val="24"/>
        </w:rPr>
      </w:pPr>
      <w:r>
        <w:rPr>
          <w:rFonts w:ascii="Book Antiqua" w:hAnsi="Book Antiqua"/>
          <w:sz w:val="24"/>
          <w:szCs w:val="24"/>
        </w:rPr>
        <w:t>T</w:t>
      </w:r>
      <w:r w:rsidR="004C4325" w:rsidRPr="00414BE0">
        <w:rPr>
          <w:rFonts w:ascii="Book Antiqua" w:hAnsi="Book Antiqua"/>
          <w:sz w:val="24"/>
          <w:szCs w:val="24"/>
        </w:rPr>
        <w:t>here are strong other-regarding reasons to perform some action, A, that seem to make it the morally best thi</w:t>
      </w:r>
      <w:r w:rsidRPr="00414BE0">
        <w:rPr>
          <w:rFonts w:ascii="Book Antiqua" w:hAnsi="Book Antiqua"/>
          <w:sz w:val="24"/>
          <w:szCs w:val="24"/>
        </w:rPr>
        <w:t>ng to do;</w:t>
      </w:r>
    </w:p>
    <w:p w14:paraId="4A5491F1" w14:textId="77777777" w:rsidR="00414BE0" w:rsidRDefault="00414BE0" w:rsidP="00192F57">
      <w:pPr>
        <w:pStyle w:val="ListParagraph"/>
        <w:numPr>
          <w:ilvl w:val="0"/>
          <w:numId w:val="17"/>
        </w:numPr>
        <w:spacing w:line="480" w:lineRule="auto"/>
        <w:rPr>
          <w:rFonts w:ascii="Book Antiqua" w:hAnsi="Book Antiqua"/>
          <w:sz w:val="24"/>
          <w:szCs w:val="24"/>
        </w:rPr>
      </w:pPr>
      <w:r>
        <w:rPr>
          <w:rFonts w:ascii="Book Antiqua" w:hAnsi="Book Antiqua"/>
          <w:sz w:val="24"/>
          <w:szCs w:val="24"/>
        </w:rPr>
        <w:t>D</w:t>
      </w:r>
      <w:r w:rsidR="004C4325" w:rsidRPr="00414BE0">
        <w:rPr>
          <w:rFonts w:ascii="Book Antiqua" w:hAnsi="Book Antiqua"/>
          <w:sz w:val="24"/>
          <w:szCs w:val="24"/>
        </w:rPr>
        <w:t xml:space="preserve">oing A is </w:t>
      </w:r>
      <w:r w:rsidR="00227BF8">
        <w:rPr>
          <w:rFonts w:ascii="Book Antiqua" w:hAnsi="Book Antiqua"/>
          <w:sz w:val="24"/>
          <w:szCs w:val="24"/>
        </w:rPr>
        <w:t>psychologic</w:t>
      </w:r>
      <w:r w:rsidR="004C4325" w:rsidRPr="00414BE0">
        <w:rPr>
          <w:rFonts w:ascii="Book Antiqua" w:hAnsi="Book Antiqua"/>
          <w:sz w:val="24"/>
          <w:szCs w:val="24"/>
        </w:rPr>
        <w:t>ally very difficult to do (it requires a lot of willpower, effort, courage, striving)</w:t>
      </w:r>
      <w:r>
        <w:rPr>
          <w:rFonts w:ascii="Book Antiqua" w:hAnsi="Book Antiqua"/>
          <w:sz w:val="24"/>
          <w:szCs w:val="24"/>
        </w:rPr>
        <w:t>;</w:t>
      </w:r>
    </w:p>
    <w:p w14:paraId="296F9EEC" w14:textId="77777777" w:rsidR="004C4325" w:rsidRPr="00414BE0" w:rsidRDefault="006E1BC1" w:rsidP="00192F57">
      <w:pPr>
        <w:pStyle w:val="ListParagraph"/>
        <w:numPr>
          <w:ilvl w:val="0"/>
          <w:numId w:val="17"/>
        </w:numPr>
        <w:spacing w:line="480" w:lineRule="auto"/>
        <w:rPr>
          <w:rFonts w:ascii="Book Antiqua" w:hAnsi="Book Antiqua"/>
          <w:sz w:val="24"/>
          <w:szCs w:val="24"/>
        </w:rPr>
      </w:pPr>
      <w:r>
        <w:rPr>
          <w:rFonts w:ascii="Book Antiqua" w:hAnsi="Book Antiqua"/>
          <w:sz w:val="24"/>
          <w:szCs w:val="24"/>
        </w:rPr>
        <w:t>Alt</w:t>
      </w:r>
      <w:r w:rsidR="004C4325" w:rsidRPr="00414BE0">
        <w:rPr>
          <w:rFonts w:ascii="Book Antiqua" w:hAnsi="Book Antiqua"/>
          <w:sz w:val="24"/>
          <w:szCs w:val="24"/>
        </w:rPr>
        <w:t>hough doing A involves significant short-term costs to the agent’s well-being, it is</w:t>
      </w:r>
      <w:r w:rsidR="0053436E">
        <w:rPr>
          <w:rFonts w:ascii="Book Antiqua" w:hAnsi="Book Antiqua"/>
          <w:sz w:val="24"/>
          <w:szCs w:val="24"/>
        </w:rPr>
        <w:t xml:space="preserve"> not</w:t>
      </w:r>
      <w:r w:rsidR="004C4325" w:rsidRPr="00414BE0">
        <w:rPr>
          <w:rFonts w:ascii="Book Antiqua" w:hAnsi="Book Antiqua"/>
          <w:sz w:val="24"/>
          <w:szCs w:val="24"/>
        </w:rPr>
        <w:t xml:space="preserve"> </w:t>
      </w:r>
      <w:r w:rsidR="004C4325" w:rsidRPr="00414BE0">
        <w:rPr>
          <w:rFonts w:ascii="Book Antiqua" w:hAnsi="Book Antiqua"/>
          <w:i/>
          <w:sz w:val="24"/>
          <w:szCs w:val="24"/>
        </w:rPr>
        <w:t>overall</w:t>
      </w:r>
      <w:r w:rsidR="004C4325" w:rsidRPr="00414BE0">
        <w:rPr>
          <w:rFonts w:ascii="Book Antiqua" w:hAnsi="Book Antiqua"/>
          <w:sz w:val="24"/>
          <w:szCs w:val="24"/>
        </w:rPr>
        <w:t xml:space="preserve"> costly to them – if they can bring themselves to do it, they will be better off overall.</w:t>
      </w:r>
    </w:p>
    <w:p w14:paraId="3A308B71" w14:textId="77777777" w:rsidR="004C4325" w:rsidRDefault="004C4325" w:rsidP="00192F57">
      <w:pPr>
        <w:spacing w:line="480" w:lineRule="auto"/>
        <w:rPr>
          <w:rFonts w:ascii="Book Antiqua" w:hAnsi="Book Antiqua"/>
          <w:sz w:val="24"/>
          <w:szCs w:val="24"/>
        </w:rPr>
      </w:pPr>
    </w:p>
    <w:p w14:paraId="7362415E" w14:textId="1A9E09D1" w:rsidR="004C4325" w:rsidRDefault="004C4325" w:rsidP="00192F57">
      <w:pPr>
        <w:spacing w:line="480" w:lineRule="auto"/>
        <w:rPr>
          <w:rFonts w:ascii="Book Antiqua" w:hAnsi="Book Antiqua"/>
          <w:sz w:val="24"/>
          <w:szCs w:val="24"/>
        </w:rPr>
      </w:pPr>
      <w:r>
        <w:rPr>
          <w:rFonts w:ascii="Book Antiqua" w:hAnsi="Book Antiqua"/>
          <w:sz w:val="24"/>
          <w:szCs w:val="24"/>
        </w:rPr>
        <w:lastRenderedPageBreak/>
        <w:t xml:space="preserve">I do not insist that in each of these cases the agent is not morally required to perform the difficult action in question – i.e. that the </w:t>
      </w:r>
      <w:r w:rsidR="00227BF8">
        <w:rPr>
          <w:rFonts w:ascii="Book Antiqua" w:hAnsi="Book Antiqua"/>
          <w:sz w:val="24"/>
          <w:szCs w:val="24"/>
        </w:rPr>
        <w:t xml:space="preserve">psychological </w:t>
      </w:r>
      <w:r>
        <w:rPr>
          <w:rFonts w:ascii="Book Antiqua" w:hAnsi="Book Antiqua"/>
          <w:sz w:val="24"/>
          <w:szCs w:val="24"/>
        </w:rPr>
        <w:t>difficulty involved mak</w:t>
      </w:r>
      <w:r w:rsidR="00227BF8">
        <w:rPr>
          <w:rFonts w:ascii="Book Antiqua" w:hAnsi="Book Antiqua"/>
          <w:sz w:val="24"/>
          <w:szCs w:val="24"/>
        </w:rPr>
        <w:t>es</w:t>
      </w:r>
      <w:r>
        <w:rPr>
          <w:rFonts w:ascii="Book Antiqua" w:hAnsi="Book Antiqua"/>
          <w:sz w:val="24"/>
          <w:szCs w:val="24"/>
        </w:rPr>
        <w:t xml:space="preserve"> the action </w:t>
      </w:r>
      <w:r w:rsidRPr="004C4325">
        <w:rPr>
          <w:rFonts w:ascii="Book Antiqua" w:hAnsi="Book Antiqua"/>
          <w:i/>
          <w:sz w:val="24"/>
          <w:szCs w:val="24"/>
        </w:rPr>
        <w:t>too</w:t>
      </w:r>
      <w:r>
        <w:rPr>
          <w:rFonts w:ascii="Book Antiqua" w:hAnsi="Book Antiqua"/>
          <w:sz w:val="24"/>
          <w:szCs w:val="24"/>
        </w:rPr>
        <w:t xml:space="preserve"> demanding to be morally required.</w:t>
      </w:r>
      <w:r w:rsidR="00FE6B47" w:rsidRPr="00FE6B47">
        <w:rPr>
          <w:rFonts w:ascii="Book Antiqua" w:hAnsi="Book Antiqua"/>
          <w:sz w:val="24"/>
          <w:szCs w:val="24"/>
        </w:rPr>
        <w:t xml:space="preserve"> </w:t>
      </w:r>
      <w:r w:rsidR="00FE6B47">
        <w:rPr>
          <w:rFonts w:ascii="Book Antiqua" w:hAnsi="Book Antiqua"/>
          <w:sz w:val="24"/>
          <w:szCs w:val="24"/>
        </w:rPr>
        <w:t xml:space="preserve">These are tricky questions in normative ethics, up for grabs in our moral thinking and discussion. </w:t>
      </w:r>
      <w:r>
        <w:rPr>
          <w:rFonts w:ascii="Book Antiqua" w:hAnsi="Book Antiqua"/>
          <w:sz w:val="24"/>
          <w:szCs w:val="24"/>
        </w:rPr>
        <w:t xml:space="preserve">Our best verdict </w:t>
      </w:r>
      <w:r w:rsidR="001C6E37">
        <w:rPr>
          <w:rFonts w:ascii="Book Antiqua" w:hAnsi="Book Antiqua"/>
          <w:sz w:val="24"/>
          <w:szCs w:val="24"/>
        </w:rPr>
        <w:t>may</w:t>
      </w:r>
      <w:r>
        <w:rPr>
          <w:rFonts w:ascii="Book Antiqua" w:hAnsi="Book Antiqua"/>
          <w:sz w:val="24"/>
          <w:szCs w:val="24"/>
        </w:rPr>
        <w:t xml:space="preserve"> depend on further specification of details of each case. But in each case it </w:t>
      </w:r>
      <w:r w:rsidR="0053436E">
        <w:rPr>
          <w:rFonts w:ascii="Book Antiqua" w:hAnsi="Book Antiqua"/>
          <w:sz w:val="24"/>
          <w:szCs w:val="24"/>
        </w:rPr>
        <w:t xml:space="preserve">is </w:t>
      </w:r>
      <w:r>
        <w:rPr>
          <w:rFonts w:ascii="Book Antiqua" w:hAnsi="Book Antiqua"/>
          <w:sz w:val="24"/>
          <w:szCs w:val="24"/>
        </w:rPr>
        <w:t>clear that</w:t>
      </w:r>
      <w:r w:rsidR="001934BC">
        <w:rPr>
          <w:rFonts w:ascii="Book Antiqua" w:hAnsi="Book Antiqua"/>
          <w:sz w:val="24"/>
          <w:szCs w:val="24"/>
        </w:rPr>
        <w:t xml:space="preserve"> doing A is demanding in virtue of being</w:t>
      </w:r>
      <w:r w:rsidR="0008035B">
        <w:rPr>
          <w:rFonts w:ascii="Book Antiqua" w:hAnsi="Book Antiqua"/>
          <w:sz w:val="24"/>
          <w:szCs w:val="24"/>
        </w:rPr>
        <w:t xml:space="preserve"> psychologically</w:t>
      </w:r>
      <w:r w:rsidR="001934BC">
        <w:rPr>
          <w:rFonts w:ascii="Book Antiqua" w:hAnsi="Book Antiqua"/>
          <w:sz w:val="24"/>
          <w:szCs w:val="24"/>
        </w:rPr>
        <w:t xml:space="preserve"> difficult, and</w:t>
      </w:r>
      <w:r>
        <w:rPr>
          <w:rFonts w:ascii="Book Antiqua" w:hAnsi="Book Antiqua"/>
          <w:sz w:val="24"/>
          <w:szCs w:val="24"/>
        </w:rPr>
        <w:t xml:space="preserve"> the </w:t>
      </w:r>
      <w:r w:rsidR="001934BC">
        <w:rPr>
          <w:rFonts w:ascii="Book Antiqua" w:hAnsi="Book Antiqua"/>
          <w:sz w:val="24"/>
          <w:szCs w:val="24"/>
        </w:rPr>
        <w:t xml:space="preserve">degree of </w:t>
      </w:r>
      <w:r>
        <w:rPr>
          <w:rFonts w:ascii="Book Antiqua" w:hAnsi="Book Antiqua"/>
          <w:sz w:val="24"/>
          <w:szCs w:val="24"/>
        </w:rPr>
        <w:t>difficulty mitigates any blame</w:t>
      </w:r>
      <w:r w:rsidR="00FE6B47">
        <w:rPr>
          <w:rFonts w:ascii="Book Antiqua" w:hAnsi="Book Antiqua"/>
          <w:sz w:val="24"/>
          <w:szCs w:val="24"/>
        </w:rPr>
        <w:t xml:space="preserve">worthiness </w:t>
      </w:r>
      <w:r>
        <w:rPr>
          <w:rFonts w:ascii="Book Antiqua" w:hAnsi="Book Antiqua"/>
          <w:sz w:val="24"/>
          <w:szCs w:val="24"/>
        </w:rPr>
        <w:t xml:space="preserve">for failing to do </w:t>
      </w:r>
      <w:r w:rsidR="001934BC">
        <w:rPr>
          <w:rFonts w:ascii="Book Antiqua" w:hAnsi="Book Antiqua"/>
          <w:sz w:val="24"/>
          <w:szCs w:val="24"/>
        </w:rPr>
        <w:t>A</w:t>
      </w:r>
      <w:r>
        <w:rPr>
          <w:rFonts w:ascii="Book Antiqua" w:hAnsi="Book Antiqua"/>
          <w:sz w:val="24"/>
          <w:szCs w:val="24"/>
        </w:rPr>
        <w:t>.</w:t>
      </w:r>
    </w:p>
    <w:p w14:paraId="1B72B2C1" w14:textId="77777777" w:rsidR="004C4325" w:rsidRDefault="004A1A31" w:rsidP="00192F57">
      <w:pPr>
        <w:spacing w:line="480" w:lineRule="auto"/>
        <w:rPr>
          <w:rFonts w:ascii="Book Antiqua" w:hAnsi="Book Antiqua"/>
          <w:sz w:val="24"/>
          <w:szCs w:val="24"/>
        </w:rPr>
      </w:pPr>
      <w:r>
        <w:rPr>
          <w:rFonts w:ascii="Book Antiqua" w:hAnsi="Book Antiqua"/>
          <w:sz w:val="24"/>
          <w:szCs w:val="24"/>
        </w:rPr>
        <w:t>Cases</w:t>
      </w:r>
      <w:r w:rsidR="004C4325">
        <w:rPr>
          <w:rFonts w:ascii="Book Antiqua" w:hAnsi="Book Antiqua"/>
          <w:sz w:val="24"/>
          <w:szCs w:val="24"/>
        </w:rPr>
        <w:t xml:space="preserve"> with this structure </w:t>
      </w:r>
      <w:r>
        <w:rPr>
          <w:rFonts w:ascii="Book Antiqua" w:hAnsi="Book Antiqua"/>
          <w:sz w:val="24"/>
          <w:szCs w:val="24"/>
        </w:rPr>
        <w:t xml:space="preserve">constitute a strong prima facie case for believing that psychological </w:t>
      </w:r>
      <w:r w:rsidR="004C4325">
        <w:rPr>
          <w:rFonts w:ascii="Book Antiqua" w:hAnsi="Book Antiqua"/>
          <w:sz w:val="24"/>
          <w:szCs w:val="24"/>
        </w:rPr>
        <w:t>difficulty has an independent impact on (over-) demandingness.</w:t>
      </w:r>
      <w:r w:rsidR="001F4A9C">
        <w:rPr>
          <w:rFonts w:ascii="Book Antiqua" w:hAnsi="Book Antiqua"/>
          <w:sz w:val="24"/>
          <w:szCs w:val="24"/>
        </w:rPr>
        <w:t xml:space="preserve"> If doing what is morally best in such cases strikes us as (over</w:t>
      </w:r>
      <w:r w:rsidR="00C2646C">
        <w:rPr>
          <w:rFonts w:ascii="Book Antiqua" w:hAnsi="Book Antiqua"/>
          <w:sz w:val="24"/>
          <w:szCs w:val="24"/>
        </w:rPr>
        <w:t>-</w:t>
      </w:r>
      <w:r w:rsidR="001F4A9C">
        <w:rPr>
          <w:rFonts w:ascii="Book Antiqua" w:hAnsi="Book Antiqua"/>
          <w:sz w:val="24"/>
          <w:szCs w:val="24"/>
        </w:rPr>
        <w:t xml:space="preserve">) demanding, </w:t>
      </w:r>
      <w:r w:rsidR="0053436E">
        <w:rPr>
          <w:rFonts w:ascii="Book Antiqua" w:hAnsi="Book Antiqua"/>
          <w:sz w:val="24"/>
          <w:szCs w:val="24"/>
        </w:rPr>
        <w:t>this can</w:t>
      </w:r>
      <w:r w:rsidR="00C2646C">
        <w:rPr>
          <w:rFonts w:ascii="Book Antiqua" w:hAnsi="Book Antiqua"/>
          <w:sz w:val="24"/>
          <w:szCs w:val="24"/>
        </w:rPr>
        <w:t>no</w:t>
      </w:r>
      <w:r w:rsidR="0053436E">
        <w:rPr>
          <w:rFonts w:ascii="Book Antiqua" w:hAnsi="Book Antiqua"/>
          <w:sz w:val="24"/>
          <w:szCs w:val="24"/>
        </w:rPr>
        <w:t>t be based on the standard appeal to cost. In these cases, the action in question is not</w:t>
      </w:r>
      <w:r w:rsidR="001934BC">
        <w:rPr>
          <w:rFonts w:ascii="Book Antiqua" w:hAnsi="Book Antiqua"/>
          <w:sz w:val="24"/>
          <w:szCs w:val="24"/>
        </w:rPr>
        <w:t xml:space="preserve"> overall</w:t>
      </w:r>
      <w:r w:rsidR="0053436E">
        <w:rPr>
          <w:rFonts w:ascii="Book Antiqua" w:hAnsi="Book Antiqua"/>
          <w:sz w:val="24"/>
          <w:szCs w:val="24"/>
        </w:rPr>
        <w:t xml:space="preserve"> costly; rather it</w:t>
      </w:r>
      <w:r w:rsidR="00C2646C">
        <w:rPr>
          <w:rFonts w:ascii="Book Antiqua" w:hAnsi="Book Antiqua"/>
          <w:sz w:val="24"/>
          <w:szCs w:val="24"/>
        </w:rPr>
        <w:t xml:space="preserve"> i</w:t>
      </w:r>
      <w:r w:rsidR="0053436E">
        <w:rPr>
          <w:rFonts w:ascii="Book Antiqua" w:hAnsi="Book Antiqua"/>
          <w:sz w:val="24"/>
          <w:szCs w:val="24"/>
        </w:rPr>
        <w:t>s beneficial. So the demandingness appears to lie elsewhere, in the difficulty of performing the act</w:t>
      </w:r>
      <w:r w:rsidR="001F4A9C">
        <w:rPr>
          <w:rFonts w:ascii="Book Antiqua" w:hAnsi="Book Antiqua"/>
          <w:sz w:val="24"/>
          <w:szCs w:val="24"/>
        </w:rPr>
        <w:t>.</w:t>
      </w:r>
      <w:r w:rsidR="00C2646C">
        <w:rPr>
          <w:rStyle w:val="FootnoteReference"/>
          <w:rFonts w:ascii="Book Antiqua" w:hAnsi="Book Antiqua"/>
          <w:sz w:val="24"/>
          <w:szCs w:val="24"/>
        </w:rPr>
        <w:footnoteReference w:id="12"/>
      </w:r>
    </w:p>
    <w:p w14:paraId="1A40567B" w14:textId="77777777" w:rsidR="001F4A9C" w:rsidRDefault="001F4A9C" w:rsidP="00192F57">
      <w:pPr>
        <w:spacing w:line="480" w:lineRule="auto"/>
        <w:rPr>
          <w:rFonts w:ascii="Book Antiqua" w:hAnsi="Book Antiqua"/>
          <w:sz w:val="24"/>
          <w:szCs w:val="24"/>
        </w:rPr>
      </w:pPr>
    </w:p>
    <w:p w14:paraId="31426149" w14:textId="77777777" w:rsidR="001F4A9C" w:rsidRPr="001F4A9C" w:rsidRDefault="004D45B6" w:rsidP="00192F57">
      <w:pPr>
        <w:spacing w:line="480" w:lineRule="auto"/>
        <w:rPr>
          <w:rFonts w:ascii="Book Antiqua" w:hAnsi="Book Antiqua"/>
          <w:b/>
          <w:sz w:val="24"/>
          <w:szCs w:val="24"/>
        </w:rPr>
      </w:pPr>
      <w:r>
        <w:rPr>
          <w:rFonts w:ascii="Book Antiqua" w:hAnsi="Book Antiqua"/>
          <w:b/>
          <w:sz w:val="24"/>
          <w:szCs w:val="24"/>
        </w:rPr>
        <w:t>6</w:t>
      </w:r>
      <w:r w:rsidR="00B145E1">
        <w:rPr>
          <w:rFonts w:ascii="Book Antiqua" w:hAnsi="Book Antiqua"/>
          <w:b/>
          <w:sz w:val="24"/>
          <w:szCs w:val="24"/>
        </w:rPr>
        <w:t xml:space="preserve">. </w:t>
      </w:r>
      <w:r w:rsidR="00AE5698">
        <w:rPr>
          <w:rFonts w:ascii="Book Antiqua" w:hAnsi="Book Antiqua"/>
          <w:b/>
          <w:sz w:val="24"/>
          <w:szCs w:val="24"/>
        </w:rPr>
        <w:t>Proximate Costs</w:t>
      </w:r>
    </w:p>
    <w:p w14:paraId="5A9AF4A0" w14:textId="7FD9CA7F" w:rsidR="00E448D5" w:rsidRDefault="00754D28" w:rsidP="00192F57">
      <w:pPr>
        <w:spacing w:line="480" w:lineRule="auto"/>
        <w:rPr>
          <w:rFonts w:ascii="Book Antiqua" w:hAnsi="Book Antiqua"/>
          <w:sz w:val="24"/>
          <w:szCs w:val="24"/>
        </w:rPr>
      </w:pPr>
      <w:r>
        <w:rPr>
          <w:rFonts w:ascii="Book Antiqua" w:hAnsi="Book Antiqua"/>
          <w:sz w:val="24"/>
          <w:szCs w:val="24"/>
        </w:rPr>
        <w:t>Difficulty appears then to do considerable explanatory work in many cases. A defender of the cost-only account of demandingness might try to press her case by noting that</w:t>
      </w:r>
      <w:r w:rsidR="001934BC">
        <w:rPr>
          <w:rFonts w:ascii="Book Antiqua" w:hAnsi="Book Antiqua"/>
          <w:sz w:val="24"/>
          <w:szCs w:val="24"/>
        </w:rPr>
        <w:t xml:space="preserve"> there </w:t>
      </w:r>
      <w:r w:rsidR="001934BC" w:rsidRPr="001934BC">
        <w:rPr>
          <w:rFonts w:ascii="Book Antiqua" w:hAnsi="Book Antiqua"/>
          <w:i/>
          <w:sz w:val="24"/>
          <w:szCs w:val="24"/>
        </w:rPr>
        <w:t>are</w:t>
      </w:r>
      <w:r w:rsidR="001934BC">
        <w:rPr>
          <w:rFonts w:ascii="Book Antiqua" w:hAnsi="Book Antiqua"/>
          <w:sz w:val="24"/>
          <w:szCs w:val="24"/>
        </w:rPr>
        <w:t xml:space="preserve"> significant</w:t>
      </w:r>
      <w:r>
        <w:rPr>
          <w:rFonts w:ascii="Book Antiqua" w:hAnsi="Book Antiqua"/>
          <w:sz w:val="24"/>
          <w:szCs w:val="24"/>
        </w:rPr>
        <w:t xml:space="preserve"> </w:t>
      </w:r>
      <w:r w:rsidR="001934BC">
        <w:rPr>
          <w:rFonts w:ascii="Book Antiqua" w:hAnsi="Book Antiqua"/>
          <w:sz w:val="24"/>
          <w:szCs w:val="24"/>
        </w:rPr>
        <w:t>costs</w:t>
      </w:r>
      <w:r w:rsidR="0058095D">
        <w:rPr>
          <w:rFonts w:ascii="Book Antiqua" w:hAnsi="Book Antiqua"/>
          <w:sz w:val="24"/>
          <w:szCs w:val="24"/>
        </w:rPr>
        <w:t xml:space="preserve"> (</w:t>
      </w:r>
      <w:r w:rsidR="0058095D" w:rsidRPr="0058095D">
        <w:rPr>
          <w:rFonts w:ascii="Book Antiqua" w:hAnsi="Book Antiqua"/>
          <w:i/>
          <w:iCs/>
          <w:sz w:val="24"/>
          <w:szCs w:val="24"/>
        </w:rPr>
        <w:t>proximate</w:t>
      </w:r>
      <w:r w:rsidR="0058095D">
        <w:rPr>
          <w:rFonts w:ascii="Book Antiqua" w:hAnsi="Book Antiqua"/>
          <w:sz w:val="24"/>
          <w:szCs w:val="24"/>
        </w:rPr>
        <w:t xml:space="preserve"> costs)</w:t>
      </w:r>
      <w:r w:rsidR="001934BC">
        <w:rPr>
          <w:rFonts w:ascii="Book Antiqua" w:hAnsi="Book Antiqua"/>
          <w:sz w:val="24"/>
          <w:szCs w:val="24"/>
        </w:rPr>
        <w:t xml:space="preserve"> in each </w:t>
      </w:r>
      <w:r>
        <w:rPr>
          <w:rFonts w:ascii="Book Antiqua" w:hAnsi="Book Antiqua"/>
          <w:sz w:val="24"/>
          <w:szCs w:val="24"/>
        </w:rPr>
        <w:t xml:space="preserve">of the </w:t>
      </w:r>
      <w:r w:rsidR="001934BC">
        <w:rPr>
          <w:rFonts w:ascii="Book Antiqua" w:hAnsi="Book Antiqua"/>
          <w:sz w:val="24"/>
          <w:szCs w:val="24"/>
        </w:rPr>
        <w:t>case</w:t>
      </w:r>
      <w:r>
        <w:rPr>
          <w:rFonts w:ascii="Book Antiqua" w:hAnsi="Book Antiqua"/>
          <w:sz w:val="24"/>
          <w:szCs w:val="24"/>
        </w:rPr>
        <w:t xml:space="preserve">s just </w:t>
      </w:r>
      <w:r w:rsidR="00A04DE2">
        <w:rPr>
          <w:rFonts w:ascii="Book Antiqua" w:hAnsi="Book Antiqua"/>
          <w:sz w:val="24"/>
          <w:szCs w:val="24"/>
        </w:rPr>
        <w:t>outlin</w:t>
      </w:r>
      <w:r>
        <w:rPr>
          <w:rFonts w:ascii="Book Antiqua" w:hAnsi="Book Antiqua"/>
          <w:sz w:val="24"/>
          <w:szCs w:val="24"/>
        </w:rPr>
        <w:t>ed</w:t>
      </w:r>
      <w:r w:rsidR="001934BC">
        <w:rPr>
          <w:rFonts w:ascii="Book Antiqua" w:hAnsi="Book Antiqua"/>
          <w:sz w:val="24"/>
          <w:szCs w:val="24"/>
        </w:rPr>
        <w:t xml:space="preserve">. </w:t>
      </w:r>
      <w:r>
        <w:rPr>
          <w:rFonts w:ascii="Book Antiqua" w:hAnsi="Book Antiqua"/>
          <w:sz w:val="24"/>
          <w:szCs w:val="24"/>
        </w:rPr>
        <w:t xml:space="preserve">It could be suggested that </w:t>
      </w:r>
      <w:r w:rsidR="00AE5698">
        <w:rPr>
          <w:rFonts w:ascii="Book Antiqua" w:hAnsi="Book Antiqua"/>
          <w:sz w:val="24"/>
          <w:szCs w:val="24"/>
        </w:rPr>
        <w:t>it is</w:t>
      </w:r>
      <w:r w:rsidR="0058095D">
        <w:rPr>
          <w:rFonts w:ascii="Book Antiqua" w:hAnsi="Book Antiqua"/>
          <w:sz w:val="24"/>
          <w:szCs w:val="24"/>
        </w:rPr>
        <w:t xml:space="preserve"> just</w:t>
      </w:r>
      <w:r w:rsidR="00AE5698">
        <w:rPr>
          <w:rFonts w:ascii="Book Antiqua" w:hAnsi="Book Antiqua"/>
          <w:sz w:val="24"/>
          <w:szCs w:val="24"/>
        </w:rPr>
        <w:t xml:space="preserve"> the </w:t>
      </w:r>
      <w:r w:rsidR="001934BC">
        <w:rPr>
          <w:rFonts w:ascii="Book Antiqua" w:hAnsi="Book Antiqua"/>
          <w:sz w:val="24"/>
          <w:szCs w:val="24"/>
        </w:rPr>
        <w:t>degree of these</w:t>
      </w:r>
      <w:r>
        <w:rPr>
          <w:rFonts w:ascii="Book Antiqua" w:hAnsi="Book Antiqua"/>
          <w:sz w:val="24"/>
          <w:szCs w:val="24"/>
        </w:rPr>
        <w:t xml:space="preserve"> proximate costs </w:t>
      </w:r>
      <w:r w:rsidR="00AE5698">
        <w:rPr>
          <w:rFonts w:ascii="Book Antiqua" w:hAnsi="Book Antiqua"/>
          <w:sz w:val="24"/>
          <w:szCs w:val="24"/>
        </w:rPr>
        <w:t>that</w:t>
      </w:r>
      <w:r>
        <w:rPr>
          <w:rFonts w:ascii="Book Antiqua" w:hAnsi="Book Antiqua"/>
          <w:sz w:val="24"/>
          <w:szCs w:val="24"/>
        </w:rPr>
        <w:t xml:space="preserve"> </w:t>
      </w:r>
      <w:r w:rsidR="001934BC">
        <w:rPr>
          <w:rFonts w:ascii="Book Antiqua" w:hAnsi="Book Antiqua"/>
          <w:sz w:val="24"/>
          <w:szCs w:val="24"/>
        </w:rPr>
        <w:lastRenderedPageBreak/>
        <w:t>make</w:t>
      </w:r>
      <w:r w:rsidR="0025630F">
        <w:rPr>
          <w:rFonts w:ascii="Book Antiqua" w:hAnsi="Book Antiqua"/>
          <w:sz w:val="24"/>
          <w:szCs w:val="24"/>
        </w:rPr>
        <w:t>s</w:t>
      </w:r>
      <w:r>
        <w:rPr>
          <w:rFonts w:ascii="Book Antiqua" w:hAnsi="Book Antiqua"/>
          <w:sz w:val="24"/>
          <w:szCs w:val="24"/>
        </w:rPr>
        <w:t xml:space="preserve"> the action too demanding</w:t>
      </w:r>
      <w:r w:rsidR="0058095D">
        <w:rPr>
          <w:rFonts w:ascii="Book Antiqua" w:hAnsi="Book Antiqua"/>
          <w:sz w:val="24"/>
          <w:szCs w:val="24"/>
        </w:rPr>
        <w:t>,</w:t>
      </w:r>
      <w:r w:rsidR="001934BC">
        <w:rPr>
          <w:rFonts w:ascii="Book Antiqua" w:hAnsi="Book Antiqua"/>
          <w:sz w:val="24"/>
          <w:szCs w:val="24"/>
        </w:rPr>
        <w:t xml:space="preserve"> </w:t>
      </w:r>
      <w:r w:rsidR="001934BC" w:rsidRPr="0058095D">
        <w:rPr>
          <w:rFonts w:ascii="Book Antiqua" w:hAnsi="Book Antiqua"/>
          <w:iCs/>
          <w:sz w:val="24"/>
          <w:szCs w:val="24"/>
        </w:rPr>
        <w:t>notwithstanding</w:t>
      </w:r>
      <w:r w:rsidR="001934BC">
        <w:rPr>
          <w:rFonts w:ascii="Book Antiqua" w:hAnsi="Book Antiqua"/>
          <w:sz w:val="24"/>
          <w:szCs w:val="24"/>
        </w:rPr>
        <w:t xml:space="preserve"> the fact that </w:t>
      </w:r>
      <w:r>
        <w:rPr>
          <w:rFonts w:ascii="Book Antiqua" w:hAnsi="Book Antiqua"/>
          <w:sz w:val="24"/>
          <w:szCs w:val="24"/>
        </w:rPr>
        <w:t>bearing the costs would be</w:t>
      </w:r>
      <w:r w:rsidR="001934BC">
        <w:rPr>
          <w:rFonts w:ascii="Book Antiqua" w:hAnsi="Book Antiqua"/>
          <w:sz w:val="24"/>
          <w:szCs w:val="24"/>
        </w:rPr>
        <w:t xml:space="preserve"> best for the agent</w:t>
      </w:r>
      <w:r>
        <w:rPr>
          <w:rFonts w:ascii="Book Antiqua" w:hAnsi="Book Antiqua"/>
          <w:sz w:val="24"/>
          <w:szCs w:val="24"/>
        </w:rPr>
        <w:t xml:space="preserve"> overall.</w:t>
      </w:r>
      <w:r w:rsidR="00AE5698">
        <w:rPr>
          <w:rFonts w:ascii="Book Antiqua" w:hAnsi="Book Antiqua"/>
          <w:sz w:val="24"/>
          <w:szCs w:val="24"/>
        </w:rPr>
        <w:t xml:space="preserve"> So there is no need to appeal to difficulty as a second fundamental factor.</w:t>
      </w:r>
    </w:p>
    <w:p w14:paraId="05A7866E" w14:textId="77777777" w:rsidR="00E448D5" w:rsidRDefault="00762B89" w:rsidP="00192F57">
      <w:pPr>
        <w:spacing w:line="480" w:lineRule="auto"/>
        <w:rPr>
          <w:rFonts w:ascii="Book Antiqua" w:hAnsi="Book Antiqua"/>
          <w:sz w:val="24"/>
          <w:szCs w:val="24"/>
        </w:rPr>
      </w:pPr>
      <w:r>
        <w:rPr>
          <w:rFonts w:ascii="Book Antiqua" w:hAnsi="Book Antiqua"/>
          <w:sz w:val="24"/>
          <w:szCs w:val="24"/>
        </w:rPr>
        <w:t>Why might</w:t>
      </w:r>
      <w:r w:rsidR="00E448D5">
        <w:rPr>
          <w:rFonts w:ascii="Book Antiqua" w:hAnsi="Book Antiqua"/>
          <w:sz w:val="24"/>
          <w:szCs w:val="24"/>
        </w:rPr>
        <w:t xml:space="preserve"> high proximate costs</w:t>
      </w:r>
      <w:r>
        <w:rPr>
          <w:rFonts w:ascii="Book Antiqua" w:hAnsi="Book Antiqua"/>
          <w:sz w:val="24"/>
          <w:szCs w:val="24"/>
        </w:rPr>
        <w:t xml:space="preserve"> be thought to</w:t>
      </w:r>
      <w:r w:rsidR="00E448D5">
        <w:rPr>
          <w:rFonts w:ascii="Book Antiqua" w:hAnsi="Book Antiqua"/>
          <w:sz w:val="24"/>
          <w:szCs w:val="24"/>
        </w:rPr>
        <w:t xml:space="preserve"> </w:t>
      </w:r>
      <w:r w:rsidR="00FD37DE">
        <w:rPr>
          <w:rFonts w:ascii="Book Antiqua" w:hAnsi="Book Antiqua"/>
          <w:sz w:val="24"/>
          <w:szCs w:val="24"/>
        </w:rPr>
        <w:t xml:space="preserve">have </w:t>
      </w:r>
      <w:r w:rsidR="005C3EF6">
        <w:rPr>
          <w:rFonts w:ascii="Book Antiqua" w:hAnsi="Book Antiqua"/>
          <w:sz w:val="24"/>
          <w:szCs w:val="24"/>
        </w:rPr>
        <w:t>disproportionate importance</w:t>
      </w:r>
      <w:r w:rsidR="00FD37DE">
        <w:rPr>
          <w:rFonts w:ascii="Book Antiqua" w:hAnsi="Book Antiqua"/>
          <w:sz w:val="24"/>
          <w:szCs w:val="24"/>
        </w:rPr>
        <w:t xml:space="preserve">, </w:t>
      </w:r>
      <w:r w:rsidR="005C3EF6">
        <w:rPr>
          <w:rFonts w:ascii="Book Antiqua" w:hAnsi="Book Antiqua"/>
          <w:sz w:val="24"/>
          <w:szCs w:val="24"/>
        </w:rPr>
        <w:t xml:space="preserve">when </w:t>
      </w:r>
      <w:r w:rsidR="00E448D5">
        <w:rPr>
          <w:rFonts w:ascii="Book Antiqua" w:hAnsi="Book Antiqua"/>
          <w:sz w:val="24"/>
          <w:szCs w:val="24"/>
        </w:rPr>
        <w:t>co</w:t>
      </w:r>
      <w:r w:rsidR="00FD37DE">
        <w:rPr>
          <w:rFonts w:ascii="Book Antiqua" w:hAnsi="Book Antiqua"/>
          <w:sz w:val="24"/>
          <w:szCs w:val="24"/>
        </w:rPr>
        <w:t xml:space="preserve">mpared to </w:t>
      </w:r>
      <w:r w:rsidR="00E448D5">
        <w:rPr>
          <w:rFonts w:ascii="Book Antiqua" w:hAnsi="Book Antiqua"/>
          <w:sz w:val="24"/>
          <w:szCs w:val="24"/>
        </w:rPr>
        <w:t xml:space="preserve">costs and benefits which </w:t>
      </w:r>
      <w:r w:rsidR="00FD37DE">
        <w:rPr>
          <w:rFonts w:ascii="Book Antiqua" w:hAnsi="Book Antiqua"/>
          <w:sz w:val="24"/>
          <w:szCs w:val="24"/>
        </w:rPr>
        <w:t xml:space="preserve">one </w:t>
      </w:r>
      <w:r w:rsidR="00E448D5">
        <w:rPr>
          <w:rFonts w:ascii="Book Antiqua" w:hAnsi="Book Antiqua"/>
          <w:sz w:val="24"/>
          <w:szCs w:val="24"/>
        </w:rPr>
        <w:t xml:space="preserve">will accrue </w:t>
      </w:r>
      <w:r w:rsidR="00FD37DE">
        <w:rPr>
          <w:rFonts w:ascii="Book Antiqua" w:hAnsi="Book Antiqua"/>
          <w:sz w:val="24"/>
          <w:szCs w:val="24"/>
        </w:rPr>
        <w:t>in</w:t>
      </w:r>
      <w:r w:rsidR="00E448D5">
        <w:rPr>
          <w:rFonts w:ascii="Book Antiqua" w:hAnsi="Book Antiqua"/>
          <w:sz w:val="24"/>
          <w:szCs w:val="24"/>
        </w:rPr>
        <w:t xml:space="preserve"> other parts of one’s life?</w:t>
      </w:r>
    </w:p>
    <w:p w14:paraId="06DCD772" w14:textId="77777777" w:rsidR="00026883" w:rsidRDefault="00E448D5" w:rsidP="00192F57">
      <w:pPr>
        <w:spacing w:line="480" w:lineRule="auto"/>
        <w:rPr>
          <w:rFonts w:ascii="Book Antiqua" w:hAnsi="Book Antiqua"/>
          <w:sz w:val="24"/>
          <w:szCs w:val="24"/>
        </w:rPr>
      </w:pPr>
      <w:r>
        <w:rPr>
          <w:rFonts w:ascii="Book Antiqua" w:hAnsi="Book Antiqua"/>
          <w:sz w:val="24"/>
          <w:szCs w:val="24"/>
        </w:rPr>
        <w:t>We can d</w:t>
      </w:r>
      <w:r w:rsidR="0048564C">
        <w:rPr>
          <w:rFonts w:ascii="Book Antiqua" w:hAnsi="Book Antiqua"/>
          <w:sz w:val="24"/>
          <w:szCs w:val="24"/>
        </w:rPr>
        <w:t>istinguish two variations of this</w:t>
      </w:r>
      <w:r>
        <w:rPr>
          <w:rFonts w:ascii="Book Antiqua" w:hAnsi="Book Antiqua"/>
          <w:sz w:val="24"/>
          <w:szCs w:val="24"/>
        </w:rPr>
        <w:t xml:space="preserve"> </w:t>
      </w:r>
      <w:r w:rsidR="0048564C">
        <w:rPr>
          <w:rFonts w:ascii="Book Antiqua" w:hAnsi="Book Antiqua"/>
          <w:sz w:val="24"/>
          <w:szCs w:val="24"/>
        </w:rPr>
        <w:t xml:space="preserve">cost-based </w:t>
      </w:r>
      <w:r w:rsidR="00026883">
        <w:rPr>
          <w:rFonts w:ascii="Book Antiqua" w:hAnsi="Book Antiqua"/>
          <w:sz w:val="24"/>
          <w:szCs w:val="24"/>
        </w:rPr>
        <w:t>diagnosis</w:t>
      </w:r>
      <w:r w:rsidR="00DC0193">
        <w:rPr>
          <w:rFonts w:ascii="Book Antiqua" w:hAnsi="Book Antiqua"/>
          <w:sz w:val="24"/>
          <w:szCs w:val="24"/>
        </w:rPr>
        <w:t xml:space="preserve"> of demandingness</w:t>
      </w:r>
      <w:r w:rsidR="00026883">
        <w:rPr>
          <w:rFonts w:ascii="Book Antiqua" w:hAnsi="Book Antiqua"/>
          <w:sz w:val="24"/>
          <w:szCs w:val="24"/>
        </w:rPr>
        <w:t>:</w:t>
      </w:r>
    </w:p>
    <w:p w14:paraId="6141EDB4" w14:textId="77777777" w:rsidR="00026883" w:rsidRPr="00026883" w:rsidRDefault="00026883" w:rsidP="00192F57">
      <w:pPr>
        <w:pStyle w:val="ListParagraph"/>
        <w:numPr>
          <w:ilvl w:val="0"/>
          <w:numId w:val="20"/>
        </w:numPr>
        <w:spacing w:line="480" w:lineRule="auto"/>
        <w:rPr>
          <w:rFonts w:ascii="Book Antiqua" w:hAnsi="Book Antiqua"/>
          <w:sz w:val="24"/>
          <w:szCs w:val="24"/>
        </w:rPr>
      </w:pPr>
      <w:r>
        <w:rPr>
          <w:rFonts w:ascii="Book Antiqua" w:hAnsi="Book Antiqua"/>
          <w:sz w:val="24"/>
          <w:szCs w:val="24"/>
        </w:rPr>
        <w:t>E</w:t>
      </w:r>
      <w:r w:rsidR="00E448D5" w:rsidRPr="00026883">
        <w:rPr>
          <w:rFonts w:ascii="Book Antiqua" w:hAnsi="Book Antiqua"/>
          <w:sz w:val="24"/>
          <w:szCs w:val="24"/>
        </w:rPr>
        <w:t xml:space="preserve">specially large costs to just </w:t>
      </w:r>
      <w:r w:rsidR="00E448D5" w:rsidRPr="00026883">
        <w:rPr>
          <w:rFonts w:ascii="Book Antiqua" w:hAnsi="Book Antiqua"/>
          <w:i/>
          <w:sz w:val="24"/>
          <w:szCs w:val="24"/>
        </w:rPr>
        <w:t>any</w:t>
      </w:r>
      <w:r w:rsidRPr="00026883">
        <w:rPr>
          <w:rFonts w:ascii="Book Antiqua" w:hAnsi="Book Antiqua"/>
          <w:sz w:val="24"/>
          <w:szCs w:val="24"/>
        </w:rPr>
        <w:t xml:space="preserve"> time-slice</w:t>
      </w:r>
      <w:r w:rsidR="00B67E22">
        <w:rPr>
          <w:rFonts w:ascii="Book Antiqua" w:hAnsi="Book Antiqua"/>
          <w:sz w:val="24"/>
          <w:szCs w:val="24"/>
        </w:rPr>
        <w:t xml:space="preserve"> of the agent</w:t>
      </w:r>
      <w:r w:rsidRPr="00026883">
        <w:rPr>
          <w:rFonts w:ascii="Book Antiqua" w:hAnsi="Book Antiqua"/>
          <w:sz w:val="24"/>
          <w:szCs w:val="24"/>
        </w:rPr>
        <w:t xml:space="preserve"> can mitigate blame;</w:t>
      </w:r>
    </w:p>
    <w:p w14:paraId="3949028F" w14:textId="77777777" w:rsidR="00E448D5" w:rsidRPr="00026883" w:rsidRDefault="00026883" w:rsidP="00192F57">
      <w:pPr>
        <w:pStyle w:val="ListParagraph"/>
        <w:numPr>
          <w:ilvl w:val="0"/>
          <w:numId w:val="20"/>
        </w:numPr>
        <w:spacing w:line="480" w:lineRule="auto"/>
        <w:rPr>
          <w:rFonts w:ascii="Book Antiqua" w:hAnsi="Book Antiqua"/>
          <w:sz w:val="24"/>
          <w:szCs w:val="24"/>
        </w:rPr>
      </w:pPr>
      <w:r>
        <w:rPr>
          <w:rFonts w:ascii="Book Antiqua" w:hAnsi="Book Antiqua"/>
          <w:sz w:val="24"/>
          <w:szCs w:val="24"/>
        </w:rPr>
        <w:t>E</w:t>
      </w:r>
      <w:r w:rsidR="00E448D5" w:rsidRPr="00026883">
        <w:rPr>
          <w:rFonts w:ascii="Book Antiqua" w:hAnsi="Book Antiqua"/>
          <w:sz w:val="24"/>
          <w:szCs w:val="24"/>
        </w:rPr>
        <w:t xml:space="preserve">specially large costs to a </w:t>
      </w:r>
      <w:r w:rsidR="00E448D5" w:rsidRPr="00026883">
        <w:rPr>
          <w:rFonts w:ascii="Book Antiqua" w:hAnsi="Book Antiqua"/>
          <w:i/>
          <w:sz w:val="24"/>
          <w:szCs w:val="24"/>
        </w:rPr>
        <w:t>near-at-hand</w:t>
      </w:r>
      <w:r w:rsidR="00E448D5" w:rsidRPr="00026883">
        <w:rPr>
          <w:rFonts w:ascii="Book Antiqua" w:hAnsi="Book Antiqua"/>
          <w:sz w:val="24"/>
          <w:szCs w:val="24"/>
        </w:rPr>
        <w:t xml:space="preserve"> time-slice </w:t>
      </w:r>
      <w:r w:rsidR="00B67E22">
        <w:rPr>
          <w:rFonts w:ascii="Book Antiqua" w:hAnsi="Book Antiqua"/>
          <w:sz w:val="24"/>
          <w:szCs w:val="24"/>
        </w:rPr>
        <w:t xml:space="preserve">of the agent </w:t>
      </w:r>
      <w:r w:rsidR="00E448D5" w:rsidRPr="00026883">
        <w:rPr>
          <w:rFonts w:ascii="Book Antiqua" w:hAnsi="Book Antiqua"/>
          <w:sz w:val="24"/>
          <w:szCs w:val="24"/>
        </w:rPr>
        <w:t>can mitigate blame.</w:t>
      </w:r>
    </w:p>
    <w:p w14:paraId="40F3FE91" w14:textId="1E4A24C2" w:rsidR="00F426D5" w:rsidRDefault="00F426D5" w:rsidP="00192F57">
      <w:pPr>
        <w:spacing w:line="480" w:lineRule="auto"/>
        <w:rPr>
          <w:rFonts w:ascii="Book Antiqua" w:hAnsi="Book Antiqua"/>
          <w:sz w:val="24"/>
          <w:szCs w:val="24"/>
        </w:rPr>
      </w:pPr>
      <w:r>
        <w:rPr>
          <w:rFonts w:ascii="Book Antiqua" w:hAnsi="Book Antiqua"/>
          <w:sz w:val="24"/>
          <w:szCs w:val="24"/>
        </w:rPr>
        <w:t>The first variation</w:t>
      </w:r>
      <w:r w:rsidR="005D3603">
        <w:rPr>
          <w:rFonts w:ascii="Book Antiqua" w:hAnsi="Book Antiqua"/>
          <w:sz w:val="24"/>
          <w:szCs w:val="24"/>
        </w:rPr>
        <w:t xml:space="preserve"> </w:t>
      </w:r>
      <w:r w:rsidR="005640A2">
        <w:rPr>
          <w:rFonts w:ascii="Book Antiqua" w:hAnsi="Book Antiqua"/>
          <w:sz w:val="24"/>
          <w:szCs w:val="24"/>
        </w:rPr>
        <w:t>resembles</w:t>
      </w:r>
      <w:r>
        <w:rPr>
          <w:rFonts w:ascii="Book Antiqua" w:hAnsi="Book Antiqua"/>
          <w:sz w:val="24"/>
          <w:szCs w:val="24"/>
        </w:rPr>
        <w:t xml:space="preserve"> Scanlon-style </w:t>
      </w:r>
      <w:proofErr w:type="spellStart"/>
      <w:r>
        <w:rPr>
          <w:rFonts w:ascii="Book Antiqua" w:hAnsi="Book Antiqua"/>
          <w:sz w:val="24"/>
          <w:szCs w:val="24"/>
        </w:rPr>
        <w:t>contractualism</w:t>
      </w:r>
      <w:proofErr w:type="spellEnd"/>
      <w:r>
        <w:rPr>
          <w:rFonts w:ascii="Book Antiqua" w:hAnsi="Book Antiqua"/>
          <w:sz w:val="24"/>
          <w:szCs w:val="24"/>
        </w:rPr>
        <w:t xml:space="preserve">. The </w:t>
      </w:r>
      <w:proofErr w:type="spellStart"/>
      <w:r>
        <w:rPr>
          <w:rFonts w:ascii="Book Antiqua" w:hAnsi="Book Antiqua"/>
          <w:sz w:val="24"/>
          <w:szCs w:val="24"/>
        </w:rPr>
        <w:t>contractualis</w:t>
      </w:r>
      <w:r w:rsidR="00E34D6C">
        <w:rPr>
          <w:rFonts w:ascii="Book Antiqua" w:hAnsi="Book Antiqua"/>
          <w:sz w:val="24"/>
          <w:szCs w:val="24"/>
        </w:rPr>
        <w:t>t</w:t>
      </w:r>
      <w:proofErr w:type="spellEnd"/>
      <w:r>
        <w:rPr>
          <w:rFonts w:ascii="Book Antiqua" w:hAnsi="Book Antiqua"/>
          <w:sz w:val="24"/>
          <w:szCs w:val="24"/>
        </w:rPr>
        <w:t xml:space="preserve"> gives special </w:t>
      </w:r>
      <w:r w:rsidR="005D3603">
        <w:rPr>
          <w:rFonts w:ascii="Book Antiqua" w:hAnsi="Book Antiqua"/>
          <w:sz w:val="24"/>
          <w:szCs w:val="24"/>
        </w:rPr>
        <w:t xml:space="preserve">moral </w:t>
      </w:r>
      <w:r>
        <w:rPr>
          <w:rFonts w:ascii="Book Antiqua" w:hAnsi="Book Antiqua"/>
          <w:sz w:val="24"/>
          <w:szCs w:val="24"/>
        </w:rPr>
        <w:t>weight to the highe</w:t>
      </w:r>
      <w:r w:rsidR="00216A86">
        <w:rPr>
          <w:rFonts w:ascii="Book Antiqua" w:hAnsi="Book Antiqua"/>
          <w:sz w:val="24"/>
          <w:szCs w:val="24"/>
        </w:rPr>
        <w:t>st</w:t>
      </w:r>
      <w:r>
        <w:rPr>
          <w:rFonts w:ascii="Book Antiqua" w:hAnsi="Book Antiqua"/>
          <w:sz w:val="24"/>
          <w:szCs w:val="24"/>
        </w:rPr>
        <w:t xml:space="preserve"> burden borne by a single person.</w:t>
      </w:r>
      <w:r w:rsidR="00673BE6">
        <w:rPr>
          <w:rFonts w:ascii="Book Antiqua" w:hAnsi="Book Antiqua"/>
          <w:sz w:val="24"/>
          <w:szCs w:val="24"/>
        </w:rPr>
        <w:t xml:space="preserve"> [Scanlon 1998]</w:t>
      </w:r>
      <w:r>
        <w:rPr>
          <w:rFonts w:ascii="Book Antiqua" w:hAnsi="Book Antiqua"/>
          <w:sz w:val="24"/>
          <w:szCs w:val="24"/>
        </w:rPr>
        <w:t xml:space="preserve"> Such burdens generally outweigh, in determining our moral obligations, the aggregated sum of smaller burdens borne </w:t>
      </w:r>
      <w:r w:rsidR="00216A86">
        <w:rPr>
          <w:rFonts w:ascii="Book Antiqua" w:hAnsi="Book Antiqua"/>
          <w:sz w:val="24"/>
          <w:szCs w:val="24"/>
        </w:rPr>
        <w:t xml:space="preserve">by </w:t>
      </w:r>
      <w:r>
        <w:rPr>
          <w:rFonts w:ascii="Book Antiqua" w:hAnsi="Book Antiqua"/>
          <w:sz w:val="24"/>
          <w:szCs w:val="24"/>
        </w:rPr>
        <w:t>othe</w:t>
      </w:r>
      <w:r w:rsidR="0025630F">
        <w:rPr>
          <w:rFonts w:ascii="Book Antiqua" w:hAnsi="Book Antiqua"/>
          <w:sz w:val="24"/>
          <w:szCs w:val="24"/>
        </w:rPr>
        <w:t>rs</w:t>
      </w:r>
      <w:r>
        <w:rPr>
          <w:rFonts w:ascii="Book Antiqua" w:hAnsi="Book Antiqua"/>
          <w:sz w:val="24"/>
          <w:szCs w:val="24"/>
        </w:rPr>
        <w:t xml:space="preserve">. It may be wrong to minimise the aggregate sum of </w:t>
      </w:r>
      <w:r w:rsidR="005D3603">
        <w:rPr>
          <w:rFonts w:ascii="Book Antiqua" w:hAnsi="Book Antiqua"/>
          <w:sz w:val="24"/>
          <w:szCs w:val="24"/>
        </w:rPr>
        <w:t>costs (or</w:t>
      </w:r>
      <w:r w:rsidR="0058095D">
        <w:rPr>
          <w:rFonts w:ascii="Book Antiqua" w:hAnsi="Book Antiqua"/>
          <w:sz w:val="24"/>
          <w:szCs w:val="24"/>
        </w:rPr>
        <w:t xml:space="preserve"> to</w:t>
      </w:r>
      <w:r w:rsidR="005D3603">
        <w:rPr>
          <w:rFonts w:ascii="Book Antiqua" w:hAnsi="Book Antiqua"/>
          <w:sz w:val="24"/>
          <w:szCs w:val="24"/>
        </w:rPr>
        <w:t xml:space="preserve"> maximise be</w:t>
      </w:r>
      <w:r w:rsidR="005C3EF6">
        <w:rPr>
          <w:rFonts w:ascii="Book Antiqua" w:hAnsi="Book Antiqua"/>
          <w:sz w:val="24"/>
          <w:szCs w:val="24"/>
        </w:rPr>
        <w:t>nefits-minus-</w:t>
      </w:r>
      <w:r w:rsidR="005D3603">
        <w:rPr>
          <w:rFonts w:ascii="Book Antiqua" w:hAnsi="Book Antiqua"/>
          <w:sz w:val="24"/>
          <w:szCs w:val="24"/>
        </w:rPr>
        <w:t xml:space="preserve">costs) </w:t>
      </w:r>
      <w:r>
        <w:rPr>
          <w:rFonts w:ascii="Book Antiqua" w:hAnsi="Book Antiqua"/>
          <w:sz w:val="24"/>
          <w:szCs w:val="24"/>
        </w:rPr>
        <w:t>if that requires imposing a larger cost on some individual than would be borne by any</w:t>
      </w:r>
      <w:r w:rsidR="005D3603">
        <w:rPr>
          <w:rFonts w:ascii="Book Antiqua" w:hAnsi="Book Antiqua"/>
          <w:sz w:val="24"/>
          <w:szCs w:val="24"/>
        </w:rPr>
        <w:t xml:space="preserve"> individual </w:t>
      </w:r>
      <w:r>
        <w:rPr>
          <w:rFonts w:ascii="Book Antiqua" w:hAnsi="Book Antiqua"/>
          <w:sz w:val="24"/>
          <w:szCs w:val="24"/>
        </w:rPr>
        <w:t xml:space="preserve">under alternative arrangements. Analogously, the proposal </w:t>
      </w:r>
      <w:r w:rsidR="005640A2">
        <w:rPr>
          <w:rFonts w:ascii="Book Antiqua" w:hAnsi="Book Antiqua"/>
          <w:sz w:val="24"/>
          <w:szCs w:val="24"/>
        </w:rPr>
        <w:t>under consideration</w:t>
      </w:r>
      <w:r>
        <w:rPr>
          <w:rFonts w:ascii="Book Antiqua" w:hAnsi="Book Antiqua"/>
          <w:sz w:val="24"/>
          <w:szCs w:val="24"/>
        </w:rPr>
        <w:t xml:space="preserve"> here is that it can be wrong to demand of agents that they do what is morally best, even though that maximises benefits</w:t>
      </w:r>
      <w:r w:rsidR="00B67E22">
        <w:rPr>
          <w:rFonts w:ascii="Book Antiqua" w:hAnsi="Book Antiqua"/>
          <w:sz w:val="24"/>
          <w:szCs w:val="24"/>
        </w:rPr>
        <w:t>-</w:t>
      </w:r>
      <w:r>
        <w:rPr>
          <w:rFonts w:ascii="Book Antiqua" w:hAnsi="Book Antiqua"/>
          <w:sz w:val="24"/>
          <w:szCs w:val="24"/>
        </w:rPr>
        <w:t>minus</w:t>
      </w:r>
      <w:r w:rsidR="00B67E22">
        <w:rPr>
          <w:rFonts w:ascii="Book Antiqua" w:hAnsi="Book Antiqua"/>
          <w:sz w:val="24"/>
          <w:szCs w:val="24"/>
        </w:rPr>
        <w:t>-</w:t>
      </w:r>
      <w:r>
        <w:rPr>
          <w:rFonts w:ascii="Book Antiqua" w:hAnsi="Book Antiqua"/>
          <w:sz w:val="24"/>
          <w:szCs w:val="24"/>
        </w:rPr>
        <w:t>costs to them, when doing so requires imposing especially large costs upon some time-slice of themselves.</w:t>
      </w:r>
    </w:p>
    <w:p w14:paraId="6B79D99D" w14:textId="0AF833CD" w:rsidR="00F426D5" w:rsidRDefault="005D3603" w:rsidP="00192F57">
      <w:pPr>
        <w:spacing w:line="480" w:lineRule="auto"/>
        <w:rPr>
          <w:rFonts w:ascii="Book Antiqua" w:hAnsi="Book Antiqua"/>
          <w:sz w:val="24"/>
          <w:szCs w:val="24"/>
        </w:rPr>
      </w:pPr>
      <w:r>
        <w:rPr>
          <w:rFonts w:ascii="Book Antiqua" w:hAnsi="Book Antiqua"/>
          <w:sz w:val="24"/>
          <w:szCs w:val="24"/>
        </w:rPr>
        <w:t>How should we assess this p</w:t>
      </w:r>
      <w:r w:rsidR="0058095D">
        <w:rPr>
          <w:rFonts w:ascii="Book Antiqua" w:hAnsi="Book Antiqua"/>
          <w:sz w:val="24"/>
          <w:szCs w:val="24"/>
        </w:rPr>
        <w:t>roposal</w:t>
      </w:r>
      <w:r>
        <w:rPr>
          <w:rFonts w:ascii="Book Antiqua" w:hAnsi="Book Antiqua"/>
          <w:sz w:val="24"/>
          <w:szCs w:val="24"/>
        </w:rPr>
        <w:t>? A</w:t>
      </w:r>
      <w:r w:rsidR="00F63A6E">
        <w:rPr>
          <w:rFonts w:ascii="Book Antiqua" w:hAnsi="Book Antiqua"/>
          <w:sz w:val="24"/>
          <w:szCs w:val="24"/>
        </w:rPr>
        <w:t xml:space="preserve"> first thing to note is that the analogy </w:t>
      </w:r>
      <w:r w:rsidR="00673BE6">
        <w:rPr>
          <w:rFonts w:ascii="Book Antiqua" w:hAnsi="Book Antiqua"/>
          <w:sz w:val="24"/>
          <w:szCs w:val="24"/>
        </w:rPr>
        <w:t xml:space="preserve">with </w:t>
      </w:r>
      <w:proofErr w:type="spellStart"/>
      <w:r w:rsidR="00F63A6E">
        <w:rPr>
          <w:rFonts w:ascii="Book Antiqua" w:hAnsi="Book Antiqua"/>
          <w:sz w:val="24"/>
          <w:szCs w:val="24"/>
        </w:rPr>
        <w:t>contractualism</w:t>
      </w:r>
      <w:proofErr w:type="spellEnd"/>
      <w:r>
        <w:rPr>
          <w:rFonts w:ascii="Book Antiqua" w:hAnsi="Book Antiqua"/>
          <w:sz w:val="24"/>
          <w:szCs w:val="24"/>
        </w:rPr>
        <w:t xml:space="preserve"> may undermine rather than support the position</w:t>
      </w:r>
      <w:r w:rsidR="00F63A6E">
        <w:rPr>
          <w:rFonts w:ascii="Book Antiqua" w:hAnsi="Book Antiqua"/>
          <w:sz w:val="24"/>
          <w:szCs w:val="24"/>
        </w:rPr>
        <w:t xml:space="preserve">. The </w:t>
      </w:r>
      <w:proofErr w:type="spellStart"/>
      <w:r w:rsidR="00F63A6E">
        <w:rPr>
          <w:rFonts w:ascii="Book Antiqua" w:hAnsi="Book Antiqua"/>
          <w:sz w:val="24"/>
          <w:szCs w:val="24"/>
        </w:rPr>
        <w:t>contractualist</w:t>
      </w:r>
      <w:proofErr w:type="spellEnd"/>
      <w:r w:rsidR="00F63A6E">
        <w:rPr>
          <w:rFonts w:ascii="Book Antiqua" w:hAnsi="Book Antiqua"/>
          <w:sz w:val="24"/>
          <w:szCs w:val="24"/>
        </w:rPr>
        <w:t xml:space="preserve"> </w:t>
      </w:r>
      <w:r w:rsidR="00F63A6E">
        <w:rPr>
          <w:rFonts w:ascii="Book Antiqua" w:hAnsi="Book Antiqua"/>
          <w:sz w:val="24"/>
          <w:szCs w:val="24"/>
        </w:rPr>
        <w:lastRenderedPageBreak/>
        <w:t xml:space="preserve">typically questions the </w:t>
      </w:r>
      <w:r w:rsidR="00F63A6E" w:rsidRPr="00B67E22">
        <w:rPr>
          <w:rFonts w:ascii="Book Antiqua" w:hAnsi="Book Antiqua"/>
          <w:i/>
          <w:sz w:val="24"/>
          <w:szCs w:val="24"/>
        </w:rPr>
        <w:t>inter</w:t>
      </w:r>
      <w:r w:rsidR="00F63A6E" w:rsidRPr="00B67E22">
        <w:rPr>
          <w:rFonts w:ascii="Book Antiqua" w:hAnsi="Book Antiqua"/>
          <w:sz w:val="24"/>
          <w:szCs w:val="24"/>
        </w:rPr>
        <w:t xml:space="preserve">personal </w:t>
      </w:r>
      <w:r w:rsidR="00F63A6E">
        <w:rPr>
          <w:rFonts w:ascii="Book Antiqua" w:hAnsi="Book Antiqua"/>
          <w:sz w:val="24"/>
          <w:szCs w:val="24"/>
        </w:rPr>
        <w:t>aggregation of costs and benefits</w:t>
      </w:r>
      <w:r>
        <w:rPr>
          <w:rFonts w:ascii="Book Antiqua" w:hAnsi="Book Antiqua"/>
          <w:sz w:val="24"/>
          <w:szCs w:val="24"/>
        </w:rPr>
        <w:t xml:space="preserve"> specifically</w:t>
      </w:r>
      <w:r w:rsidR="00F63A6E">
        <w:rPr>
          <w:rFonts w:ascii="Book Antiqua" w:hAnsi="Book Antiqua"/>
          <w:sz w:val="24"/>
          <w:szCs w:val="24"/>
        </w:rPr>
        <w:t xml:space="preserve"> on the basis of the separateness of persons. What </w:t>
      </w:r>
      <w:r w:rsidR="00F63A6E" w:rsidRPr="005D3603">
        <w:rPr>
          <w:rFonts w:ascii="Book Antiqua" w:hAnsi="Book Antiqua"/>
          <w:i/>
          <w:sz w:val="24"/>
          <w:szCs w:val="24"/>
        </w:rPr>
        <w:t>is</w:t>
      </w:r>
      <w:r w:rsidR="00F63A6E">
        <w:rPr>
          <w:rFonts w:ascii="Book Antiqua" w:hAnsi="Book Antiqua"/>
          <w:sz w:val="24"/>
          <w:szCs w:val="24"/>
        </w:rPr>
        <w:t xml:space="preserve"> appropriate in the </w:t>
      </w:r>
      <w:r w:rsidR="00F63A6E" w:rsidRPr="00B67E22">
        <w:rPr>
          <w:rFonts w:ascii="Book Antiqua" w:hAnsi="Book Antiqua"/>
          <w:i/>
          <w:sz w:val="24"/>
          <w:szCs w:val="24"/>
        </w:rPr>
        <w:t>intra</w:t>
      </w:r>
      <w:r w:rsidR="00F63A6E">
        <w:rPr>
          <w:rFonts w:ascii="Book Antiqua" w:hAnsi="Book Antiqua"/>
          <w:sz w:val="24"/>
          <w:szCs w:val="24"/>
        </w:rPr>
        <w:t xml:space="preserve">personal case, </w:t>
      </w:r>
      <w:r>
        <w:rPr>
          <w:rFonts w:ascii="Book Antiqua" w:hAnsi="Book Antiqua"/>
          <w:sz w:val="24"/>
          <w:szCs w:val="24"/>
        </w:rPr>
        <w:t>making</w:t>
      </w:r>
      <w:r w:rsidR="00F63A6E">
        <w:rPr>
          <w:rFonts w:ascii="Book Antiqua" w:hAnsi="Book Antiqua"/>
          <w:sz w:val="24"/>
          <w:szCs w:val="24"/>
        </w:rPr>
        <w:t xml:space="preserve"> sacrifices to one’s own welfare at some time for the sake of greater overall welfare across one’s life, is inappropriate in the interpersonal case: sacrifices to </w:t>
      </w:r>
      <w:r w:rsidR="00F63A6E" w:rsidRPr="00216A86">
        <w:rPr>
          <w:rFonts w:ascii="Book Antiqua" w:hAnsi="Book Antiqua"/>
          <w:i/>
          <w:sz w:val="24"/>
          <w:szCs w:val="24"/>
        </w:rPr>
        <w:t xml:space="preserve">your </w:t>
      </w:r>
      <w:r w:rsidR="00F63A6E">
        <w:rPr>
          <w:rFonts w:ascii="Book Antiqua" w:hAnsi="Book Antiqua"/>
          <w:sz w:val="24"/>
          <w:szCs w:val="24"/>
        </w:rPr>
        <w:t>welfare are</w:t>
      </w:r>
      <w:r w:rsidR="00216A86">
        <w:rPr>
          <w:rFonts w:ascii="Book Antiqua" w:hAnsi="Book Antiqua"/>
          <w:sz w:val="24"/>
          <w:szCs w:val="24"/>
        </w:rPr>
        <w:t xml:space="preserve"> </w:t>
      </w:r>
      <w:r w:rsidR="00F63A6E">
        <w:rPr>
          <w:rFonts w:ascii="Book Antiqua" w:hAnsi="Book Antiqua"/>
          <w:sz w:val="24"/>
          <w:szCs w:val="24"/>
        </w:rPr>
        <w:t>n</w:t>
      </w:r>
      <w:r w:rsidR="00216A86">
        <w:rPr>
          <w:rFonts w:ascii="Book Antiqua" w:hAnsi="Book Antiqua"/>
          <w:sz w:val="24"/>
          <w:szCs w:val="24"/>
        </w:rPr>
        <w:t>o</w:t>
      </w:r>
      <w:r w:rsidR="00F63A6E">
        <w:rPr>
          <w:rFonts w:ascii="Book Antiqua" w:hAnsi="Book Antiqua"/>
          <w:sz w:val="24"/>
          <w:szCs w:val="24"/>
        </w:rPr>
        <w:t xml:space="preserve">t redeemed by benefits to </w:t>
      </w:r>
      <w:r w:rsidR="00F63A6E" w:rsidRPr="00216A86">
        <w:rPr>
          <w:rFonts w:ascii="Book Antiqua" w:hAnsi="Book Antiqua"/>
          <w:i/>
          <w:sz w:val="24"/>
          <w:szCs w:val="24"/>
        </w:rPr>
        <w:t>us</w:t>
      </w:r>
      <w:r w:rsidR="00F63A6E">
        <w:rPr>
          <w:rFonts w:ascii="Book Antiqua" w:hAnsi="Book Antiqua"/>
          <w:sz w:val="24"/>
          <w:szCs w:val="24"/>
        </w:rPr>
        <w:t xml:space="preserve">, numerically </w:t>
      </w:r>
      <w:r w:rsidR="00216A86">
        <w:rPr>
          <w:rFonts w:ascii="Book Antiqua" w:hAnsi="Book Antiqua"/>
          <w:sz w:val="24"/>
          <w:szCs w:val="24"/>
        </w:rPr>
        <w:t>distinct</w:t>
      </w:r>
      <w:r w:rsidR="00F63A6E">
        <w:rPr>
          <w:rFonts w:ascii="Book Antiqua" w:hAnsi="Book Antiqua"/>
          <w:sz w:val="24"/>
          <w:szCs w:val="24"/>
        </w:rPr>
        <w:t xml:space="preserve"> people.</w:t>
      </w:r>
    </w:p>
    <w:p w14:paraId="3C9E4D2D" w14:textId="47829CAE" w:rsidR="004D023C" w:rsidRDefault="005D3603" w:rsidP="00192F57">
      <w:pPr>
        <w:spacing w:line="480" w:lineRule="auto"/>
        <w:rPr>
          <w:rFonts w:ascii="Book Antiqua" w:hAnsi="Book Antiqua"/>
          <w:sz w:val="24"/>
          <w:szCs w:val="24"/>
        </w:rPr>
      </w:pPr>
      <w:r>
        <w:rPr>
          <w:rFonts w:ascii="Book Antiqua" w:hAnsi="Book Antiqua"/>
          <w:sz w:val="24"/>
          <w:szCs w:val="24"/>
        </w:rPr>
        <w:t>Second, e</w:t>
      </w:r>
      <w:r w:rsidR="000A5084">
        <w:rPr>
          <w:rFonts w:ascii="Book Antiqua" w:hAnsi="Book Antiqua"/>
          <w:sz w:val="24"/>
          <w:szCs w:val="24"/>
        </w:rPr>
        <w:t>ven if</w:t>
      </w:r>
      <w:r>
        <w:rPr>
          <w:rFonts w:ascii="Book Antiqua" w:hAnsi="Book Antiqua"/>
          <w:sz w:val="24"/>
          <w:szCs w:val="24"/>
        </w:rPr>
        <w:t xml:space="preserve"> </w:t>
      </w:r>
      <w:r w:rsidR="000A5084">
        <w:rPr>
          <w:rFonts w:ascii="Book Antiqua" w:hAnsi="Book Antiqua"/>
          <w:sz w:val="24"/>
          <w:szCs w:val="24"/>
        </w:rPr>
        <w:t>the any-time-slice view</w:t>
      </w:r>
      <w:r>
        <w:rPr>
          <w:rFonts w:ascii="Book Antiqua" w:hAnsi="Book Antiqua"/>
          <w:sz w:val="24"/>
          <w:szCs w:val="24"/>
        </w:rPr>
        <w:t xml:space="preserve"> has some appeal</w:t>
      </w:r>
      <w:r w:rsidR="000A5084">
        <w:rPr>
          <w:rFonts w:ascii="Book Antiqua" w:hAnsi="Book Antiqua"/>
          <w:sz w:val="24"/>
          <w:szCs w:val="24"/>
        </w:rPr>
        <w:t xml:space="preserve">, there seems to be a normative remainder. Significant costs to near-at-hand time-slices seem </w:t>
      </w:r>
      <w:r w:rsidR="0025630F">
        <w:rPr>
          <w:rFonts w:ascii="Book Antiqua" w:hAnsi="Book Antiqua"/>
          <w:sz w:val="24"/>
          <w:szCs w:val="24"/>
        </w:rPr>
        <w:t xml:space="preserve">often </w:t>
      </w:r>
      <w:r w:rsidR="000A5084">
        <w:rPr>
          <w:rFonts w:ascii="Book Antiqua" w:hAnsi="Book Antiqua"/>
          <w:sz w:val="24"/>
          <w:szCs w:val="24"/>
        </w:rPr>
        <w:t xml:space="preserve">to more readily mitigate blame for failure than significant costs to distant-future time-slices. This calls for explanation. </w:t>
      </w:r>
      <w:r w:rsidR="000A5084" w:rsidRPr="00AB2AF7">
        <w:rPr>
          <w:rFonts w:ascii="Book Antiqua" w:hAnsi="Book Antiqua"/>
          <w:i/>
          <w:sz w:val="24"/>
          <w:szCs w:val="24"/>
        </w:rPr>
        <w:t>Why</w:t>
      </w:r>
      <w:r w:rsidR="000A5084">
        <w:rPr>
          <w:rFonts w:ascii="Book Antiqua" w:hAnsi="Book Antiqua"/>
          <w:sz w:val="24"/>
          <w:szCs w:val="24"/>
        </w:rPr>
        <w:t xml:space="preserve"> should costs to a near-at-hand time-slice do more to mitigate blameworthiness than costs to later time-slices?</w:t>
      </w:r>
      <w:r w:rsidR="00B67E22">
        <w:rPr>
          <w:rFonts w:ascii="Book Antiqua" w:hAnsi="Book Antiqua"/>
          <w:sz w:val="24"/>
          <w:szCs w:val="24"/>
        </w:rPr>
        <w:t xml:space="preserve"> They are no more </w:t>
      </w:r>
      <w:proofErr w:type="spellStart"/>
      <w:r w:rsidR="00B67E22">
        <w:rPr>
          <w:rFonts w:ascii="Book Antiqua" w:hAnsi="Book Antiqua"/>
          <w:sz w:val="24"/>
          <w:szCs w:val="24"/>
        </w:rPr>
        <w:t>disvaluable</w:t>
      </w:r>
      <w:proofErr w:type="spellEnd"/>
      <w:r w:rsidR="00B67E22">
        <w:rPr>
          <w:rFonts w:ascii="Book Antiqua" w:hAnsi="Book Antiqua"/>
          <w:sz w:val="24"/>
          <w:szCs w:val="24"/>
        </w:rPr>
        <w:t xml:space="preserve">. </w:t>
      </w:r>
      <w:r w:rsidR="000A5084">
        <w:rPr>
          <w:rFonts w:ascii="Book Antiqua" w:hAnsi="Book Antiqua"/>
          <w:sz w:val="24"/>
          <w:szCs w:val="24"/>
        </w:rPr>
        <w:t>The most plausible explanation, surely, i</w:t>
      </w:r>
      <w:r w:rsidR="005C3EF6">
        <w:rPr>
          <w:rFonts w:ascii="Book Antiqua" w:hAnsi="Book Antiqua"/>
          <w:sz w:val="24"/>
          <w:szCs w:val="24"/>
        </w:rPr>
        <w:t>s that for humans, it i</w:t>
      </w:r>
      <w:r w:rsidR="000A5084">
        <w:rPr>
          <w:rFonts w:ascii="Book Antiqua" w:hAnsi="Book Antiqua"/>
          <w:sz w:val="24"/>
          <w:szCs w:val="24"/>
        </w:rPr>
        <w:t>s</w:t>
      </w:r>
      <w:r w:rsidR="00F6168D">
        <w:rPr>
          <w:rFonts w:ascii="Book Antiqua" w:hAnsi="Book Antiqua"/>
          <w:sz w:val="24"/>
          <w:szCs w:val="24"/>
        </w:rPr>
        <w:t xml:space="preserve"> in general</w:t>
      </w:r>
      <w:r w:rsidR="000A5084">
        <w:rPr>
          <w:rFonts w:ascii="Book Antiqua" w:hAnsi="Book Antiqua"/>
          <w:sz w:val="24"/>
          <w:szCs w:val="24"/>
        </w:rPr>
        <w:t xml:space="preserve"> especially motivationally difficult to impose significant short-term costs upon oneself.</w:t>
      </w:r>
      <w:r w:rsidR="00B67E22">
        <w:rPr>
          <w:rFonts w:ascii="Book Antiqua" w:hAnsi="Book Antiqua"/>
          <w:sz w:val="24"/>
          <w:szCs w:val="24"/>
        </w:rPr>
        <w:t xml:space="preserve"> </w:t>
      </w:r>
      <w:r w:rsidR="007D69E1">
        <w:rPr>
          <w:rFonts w:ascii="Book Antiqua" w:hAnsi="Book Antiqua"/>
          <w:sz w:val="24"/>
          <w:szCs w:val="24"/>
        </w:rPr>
        <w:t>Typically, it</w:t>
      </w:r>
      <w:r w:rsidR="00AE5698">
        <w:rPr>
          <w:rFonts w:ascii="Book Antiqua" w:hAnsi="Book Antiqua"/>
          <w:sz w:val="24"/>
          <w:szCs w:val="24"/>
        </w:rPr>
        <w:t xml:space="preserve"> i</w:t>
      </w:r>
      <w:r w:rsidR="007D69E1">
        <w:rPr>
          <w:rFonts w:ascii="Book Antiqua" w:hAnsi="Book Antiqua"/>
          <w:sz w:val="24"/>
          <w:szCs w:val="24"/>
        </w:rPr>
        <w:t xml:space="preserve">s </w:t>
      </w:r>
      <w:r w:rsidR="007D69E1" w:rsidRPr="007D69E1">
        <w:rPr>
          <w:rFonts w:ascii="Book Antiqua" w:hAnsi="Book Antiqua"/>
          <w:i/>
          <w:sz w:val="24"/>
          <w:szCs w:val="24"/>
        </w:rPr>
        <w:t>all too easy</w:t>
      </w:r>
      <w:r w:rsidR="007D69E1">
        <w:rPr>
          <w:rFonts w:ascii="Book Antiqua" w:hAnsi="Book Antiqua"/>
          <w:i/>
          <w:sz w:val="24"/>
          <w:szCs w:val="24"/>
        </w:rPr>
        <w:t xml:space="preserve"> </w:t>
      </w:r>
      <w:r w:rsidR="005C3EF6">
        <w:rPr>
          <w:rFonts w:ascii="Book Antiqua" w:hAnsi="Book Antiqua"/>
          <w:sz w:val="24"/>
          <w:szCs w:val="24"/>
        </w:rPr>
        <w:t xml:space="preserve">to go for short-term benefits </w:t>
      </w:r>
      <w:r w:rsidR="007D69E1">
        <w:rPr>
          <w:rFonts w:ascii="Book Antiqua" w:hAnsi="Book Antiqua"/>
          <w:sz w:val="24"/>
          <w:szCs w:val="24"/>
        </w:rPr>
        <w:t>even though that isn</w:t>
      </w:r>
      <w:r w:rsidR="0025630F">
        <w:rPr>
          <w:rFonts w:ascii="Book Antiqua" w:hAnsi="Book Antiqua"/>
          <w:sz w:val="24"/>
          <w:szCs w:val="24"/>
        </w:rPr>
        <w:t>’</w:t>
      </w:r>
      <w:r w:rsidR="007D69E1">
        <w:rPr>
          <w:rFonts w:ascii="Book Antiqua" w:hAnsi="Book Antiqua"/>
          <w:sz w:val="24"/>
          <w:szCs w:val="24"/>
        </w:rPr>
        <w:t xml:space="preserve">t in our </w:t>
      </w:r>
      <w:r w:rsidR="0025630F">
        <w:rPr>
          <w:rFonts w:ascii="Book Antiqua" w:hAnsi="Book Antiqua"/>
          <w:sz w:val="24"/>
          <w:szCs w:val="24"/>
        </w:rPr>
        <w:t xml:space="preserve">long-term </w:t>
      </w:r>
      <w:r w:rsidR="007D69E1">
        <w:rPr>
          <w:rFonts w:ascii="Book Antiqua" w:hAnsi="Book Antiqua"/>
          <w:sz w:val="24"/>
          <w:szCs w:val="24"/>
        </w:rPr>
        <w:t>interest.</w:t>
      </w:r>
      <w:r w:rsidR="004D023C">
        <w:rPr>
          <w:rFonts w:ascii="Book Antiqua" w:hAnsi="Book Antiqua"/>
          <w:sz w:val="24"/>
          <w:szCs w:val="24"/>
        </w:rPr>
        <w:t xml:space="preserve"> </w:t>
      </w:r>
      <w:r w:rsidR="005C3EF6">
        <w:rPr>
          <w:rFonts w:ascii="Book Antiqua" w:hAnsi="Book Antiqua"/>
          <w:sz w:val="24"/>
          <w:szCs w:val="24"/>
        </w:rPr>
        <w:t>Paradigm cases of akrasia</w:t>
      </w:r>
      <w:r w:rsidR="00E6482A">
        <w:rPr>
          <w:rFonts w:ascii="Book Antiqua" w:hAnsi="Book Antiqua"/>
          <w:sz w:val="24"/>
          <w:szCs w:val="24"/>
        </w:rPr>
        <w:t xml:space="preserve"> involve </w:t>
      </w:r>
      <w:r w:rsidR="004D023C">
        <w:rPr>
          <w:rFonts w:ascii="Book Antiqua" w:hAnsi="Book Antiqua"/>
          <w:sz w:val="24"/>
          <w:szCs w:val="24"/>
        </w:rPr>
        <w:t>prioritis</w:t>
      </w:r>
      <w:r w:rsidR="00E6482A">
        <w:rPr>
          <w:rFonts w:ascii="Book Antiqua" w:hAnsi="Book Antiqua"/>
          <w:sz w:val="24"/>
          <w:szCs w:val="24"/>
        </w:rPr>
        <w:t>ing</w:t>
      </w:r>
      <w:r w:rsidR="004D023C">
        <w:rPr>
          <w:rFonts w:ascii="Book Antiqua" w:hAnsi="Book Antiqua"/>
          <w:sz w:val="24"/>
          <w:szCs w:val="24"/>
        </w:rPr>
        <w:t xml:space="preserve"> short-term goods. We are</w:t>
      </w:r>
      <w:r w:rsidR="00E6482A">
        <w:rPr>
          <w:rFonts w:ascii="Book Antiqua" w:hAnsi="Book Antiqua"/>
          <w:sz w:val="24"/>
          <w:szCs w:val="24"/>
        </w:rPr>
        <w:t xml:space="preserve"> typically</w:t>
      </w:r>
      <w:r w:rsidR="004D023C">
        <w:rPr>
          <w:rFonts w:ascii="Book Antiqua" w:hAnsi="Book Antiqua"/>
          <w:sz w:val="24"/>
          <w:szCs w:val="24"/>
        </w:rPr>
        <w:t xml:space="preserve"> more motivated</w:t>
      </w:r>
      <w:r w:rsidR="00E6482A">
        <w:rPr>
          <w:rFonts w:ascii="Book Antiqua" w:hAnsi="Book Antiqua"/>
          <w:sz w:val="24"/>
          <w:szCs w:val="24"/>
        </w:rPr>
        <w:t xml:space="preserve"> to pursue</w:t>
      </w:r>
      <w:r w:rsidR="004D023C">
        <w:rPr>
          <w:rFonts w:ascii="Book Antiqua" w:hAnsi="Book Antiqua"/>
          <w:sz w:val="24"/>
          <w:szCs w:val="24"/>
        </w:rPr>
        <w:t xml:space="preserve"> close-in-time</w:t>
      </w:r>
      <w:r w:rsidR="00E6482A">
        <w:rPr>
          <w:rFonts w:ascii="Book Antiqua" w:hAnsi="Book Antiqua"/>
          <w:sz w:val="24"/>
          <w:szCs w:val="24"/>
        </w:rPr>
        <w:t xml:space="preserve"> pleasures, and </w:t>
      </w:r>
      <w:r w:rsidR="004D023C">
        <w:rPr>
          <w:rFonts w:ascii="Book Antiqua" w:hAnsi="Book Antiqua"/>
          <w:sz w:val="24"/>
          <w:szCs w:val="24"/>
        </w:rPr>
        <w:t xml:space="preserve">to avoid </w:t>
      </w:r>
      <w:r w:rsidR="00E6482A">
        <w:rPr>
          <w:rFonts w:ascii="Book Antiqua" w:hAnsi="Book Antiqua"/>
          <w:sz w:val="24"/>
          <w:szCs w:val="24"/>
        </w:rPr>
        <w:t xml:space="preserve">close-in-time </w:t>
      </w:r>
      <w:r w:rsidR="005C3EF6">
        <w:rPr>
          <w:rFonts w:ascii="Book Antiqua" w:hAnsi="Book Antiqua"/>
          <w:sz w:val="24"/>
          <w:szCs w:val="24"/>
        </w:rPr>
        <w:t>discomforts</w:t>
      </w:r>
      <w:r w:rsidR="00E6482A">
        <w:rPr>
          <w:rFonts w:ascii="Book Antiqua" w:hAnsi="Book Antiqua"/>
          <w:sz w:val="24"/>
          <w:szCs w:val="24"/>
        </w:rPr>
        <w:t>.</w:t>
      </w:r>
      <w:r w:rsidR="000E7852">
        <w:rPr>
          <w:rStyle w:val="FootnoteReference"/>
          <w:rFonts w:ascii="Book Antiqua" w:hAnsi="Book Antiqua"/>
          <w:sz w:val="24"/>
          <w:szCs w:val="24"/>
        </w:rPr>
        <w:footnoteReference w:id="13"/>
      </w:r>
    </w:p>
    <w:p w14:paraId="20039BFB" w14:textId="77777777" w:rsidR="00E6482A" w:rsidRDefault="005C3EF6" w:rsidP="00192F57">
      <w:pPr>
        <w:spacing w:line="480" w:lineRule="auto"/>
        <w:rPr>
          <w:rFonts w:ascii="Book Antiqua" w:hAnsi="Book Antiqua"/>
          <w:sz w:val="24"/>
          <w:szCs w:val="24"/>
        </w:rPr>
      </w:pPr>
      <w:r>
        <w:rPr>
          <w:rFonts w:ascii="Book Antiqua" w:hAnsi="Book Antiqua"/>
          <w:sz w:val="24"/>
          <w:szCs w:val="24"/>
        </w:rPr>
        <w:t>This</w:t>
      </w:r>
      <w:r w:rsidR="00E6482A">
        <w:rPr>
          <w:rFonts w:ascii="Book Antiqua" w:hAnsi="Book Antiqua"/>
          <w:sz w:val="24"/>
          <w:szCs w:val="24"/>
        </w:rPr>
        <w:t xml:space="preserve"> general rationale for which costs have special weight in determining blameworthiness and obligation </w:t>
      </w:r>
      <w:r w:rsidR="003B034A">
        <w:rPr>
          <w:rFonts w:ascii="Book Antiqua" w:hAnsi="Book Antiqua"/>
          <w:sz w:val="24"/>
          <w:szCs w:val="24"/>
        </w:rPr>
        <w:t xml:space="preserve">– those costs which are difficult to impose – </w:t>
      </w:r>
      <w:r w:rsidR="00754D28">
        <w:rPr>
          <w:rFonts w:ascii="Book Antiqua" w:hAnsi="Book Antiqua"/>
          <w:sz w:val="24"/>
          <w:szCs w:val="24"/>
        </w:rPr>
        <w:t>has considerable explanatory power</w:t>
      </w:r>
      <w:r w:rsidR="00E6482A">
        <w:rPr>
          <w:rFonts w:ascii="Book Antiqua" w:hAnsi="Book Antiqua"/>
          <w:sz w:val="24"/>
          <w:szCs w:val="24"/>
        </w:rPr>
        <w:t>.</w:t>
      </w:r>
      <w:r>
        <w:rPr>
          <w:rFonts w:ascii="Book Antiqua" w:hAnsi="Book Antiqua"/>
          <w:sz w:val="24"/>
          <w:szCs w:val="24"/>
        </w:rPr>
        <w:t xml:space="preserve"> </w:t>
      </w:r>
      <w:r w:rsidR="00E6482A">
        <w:rPr>
          <w:rFonts w:ascii="Book Antiqua" w:hAnsi="Book Antiqua"/>
          <w:sz w:val="24"/>
          <w:szCs w:val="24"/>
        </w:rPr>
        <w:t>Th</w:t>
      </w:r>
      <w:r w:rsidR="0096574C">
        <w:rPr>
          <w:rFonts w:ascii="Book Antiqua" w:hAnsi="Book Antiqua"/>
          <w:sz w:val="24"/>
          <w:szCs w:val="24"/>
        </w:rPr>
        <w:t>ere are</w:t>
      </w:r>
      <w:r w:rsidR="00754D28">
        <w:rPr>
          <w:rFonts w:ascii="Book Antiqua" w:hAnsi="Book Antiqua"/>
          <w:sz w:val="24"/>
          <w:szCs w:val="24"/>
        </w:rPr>
        <w:t xml:space="preserve"> in fact</w:t>
      </w:r>
      <w:r w:rsidR="0096574C">
        <w:rPr>
          <w:rFonts w:ascii="Book Antiqua" w:hAnsi="Book Antiqua"/>
          <w:sz w:val="24"/>
          <w:szCs w:val="24"/>
        </w:rPr>
        <w:t xml:space="preserve"> at least th</w:t>
      </w:r>
      <w:r w:rsidR="00E6482A">
        <w:rPr>
          <w:rFonts w:ascii="Book Antiqua" w:hAnsi="Book Antiqua"/>
          <w:sz w:val="24"/>
          <w:szCs w:val="24"/>
        </w:rPr>
        <w:t xml:space="preserve">ree </w:t>
      </w:r>
      <w:r w:rsidR="00754D28">
        <w:rPr>
          <w:rFonts w:ascii="Book Antiqua" w:hAnsi="Book Antiqua"/>
          <w:sz w:val="24"/>
          <w:szCs w:val="24"/>
        </w:rPr>
        <w:t xml:space="preserve">general categories of </w:t>
      </w:r>
      <w:r w:rsidR="00E6482A">
        <w:rPr>
          <w:rFonts w:ascii="Book Antiqua" w:hAnsi="Book Antiqua"/>
          <w:sz w:val="24"/>
          <w:szCs w:val="24"/>
        </w:rPr>
        <w:t xml:space="preserve">costs </w:t>
      </w:r>
      <w:r w:rsidR="0096574C">
        <w:rPr>
          <w:rFonts w:ascii="Book Antiqua" w:hAnsi="Book Antiqua"/>
          <w:sz w:val="24"/>
          <w:szCs w:val="24"/>
        </w:rPr>
        <w:t xml:space="preserve">which </w:t>
      </w:r>
      <w:r w:rsidR="00754D28">
        <w:rPr>
          <w:rFonts w:ascii="Book Antiqua" w:hAnsi="Book Antiqua"/>
          <w:sz w:val="24"/>
          <w:szCs w:val="24"/>
        </w:rPr>
        <w:t>seem</w:t>
      </w:r>
      <w:r w:rsidR="00E6482A">
        <w:rPr>
          <w:rFonts w:ascii="Book Antiqua" w:hAnsi="Book Antiqua"/>
          <w:sz w:val="24"/>
          <w:szCs w:val="24"/>
        </w:rPr>
        <w:t xml:space="preserve"> especially difficult for an agent to impose:</w:t>
      </w:r>
    </w:p>
    <w:p w14:paraId="45839D7D" w14:textId="77777777" w:rsidR="00E6482A" w:rsidRDefault="00E6482A" w:rsidP="00192F57">
      <w:pPr>
        <w:pStyle w:val="ListParagraph"/>
        <w:numPr>
          <w:ilvl w:val="0"/>
          <w:numId w:val="22"/>
        </w:numPr>
        <w:spacing w:line="480" w:lineRule="auto"/>
        <w:rPr>
          <w:rFonts w:ascii="Book Antiqua" w:hAnsi="Book Antiqua"/>
          <w:sz w:val="24"/>
          <w:szCs w:val="24"/>
        </w:rPr>
      </w:pPr>
      <w:r>
        <w:rPr>
          <w:rFonts w:ascii="Book Antiqua" w:hAnsi="Book Antiqua"/>
          <w:sz w:val="24"/>
          <w:szCs w:val="24"/>
        </w:rPr>
        <w:lastRenderedPageBreak/>
        <w:t>Close-in-time costs to oneself compared to later costs to oneself.</w:t>
      </w:r>
    </w:p>
    <w:p w14:paraId="653D8BD1" w14:textId="77777777" w:rsidR="00E6482A" w:rsidRDefault="00E6482A" w:rsidP="00192F57">
      <w:pPr>
        <w:pStyle w:val="ListParagraph"/>
        <w:numPr>
          <w:ilvl w:val="0"/>
          <w:numId w:val="22"/>
        </w:numPr>
        <w:spacing w:line="480" w:lineRule="auto"/>
        <w:rPr>
          <w:rFonts w:ascii="Book Antiqua" w:hAnsi="Book Antiqua"/>
          <w:sz w:val="24"/>
          <w:szCs w:val="24"/>
        </w:rPr>
      </w:pPr>
      <w:r>
        <w:rPr>
          <w:rFonts w:ascii="Book Antiqua" w:hAnsi="Book Antiqua"/>
          <w:sz w:val="24"/>
          <w:szCs w:val="24"/>
        </w:rPr>
        <w:t xml:space="preserve">Costs to oneself compared to costs to </w:t>
      </w:r>
      <w:r w:rsidR="00754D28">
        <w:rPr>
          <w:rFonts w:ascii="Book Antiqua" w:hAnsi="Book Antiqua"/>
          <w:sz w:val="24"/>
          <w:szCs w:val="24"/>
        </w:rPr>
        <w:t>strangers</w:t>
      </w:r>
      <w:r w:rsidR="00537E74">
        <w:rPr>
          <w:rFonts w:ascii="Book Antiqua" w:hAnsi="Book Antiqua"/>
          <w:sz w:val="24"/>
          <w:szCs w:val="24"/>
        </w:rPr>
        <w:t>.</w:t>
      </w:r>
    </w:p>
    <w:p w14:paraId="0529AEBD" w14:textId="77777777" w:rsidR="00537E74" w:rsidRDefault="00537E74" w:rsidP="00192F57">
      <w:pPr>
        <w:pStyle w:val="ListParagraph"/>
        <w:numPr>
          <w:ilvl w:val="0"/>
          <w:numId w:val="22"/>
        </w:numPr>
        <w:spacing w:line="480" w:lineRule="auto"/>
        <w:rPr>
          <w:rFonts w:ascii="Book Antiqua" w:hAnsi="Book Antiqua"/>
          <w:sz w:val="24"/>
          <w:szCs w:val="24"/>
        </w:rPr>
      </w:pPr>
      <w:r>
        <w:rPr>
          <w:rFonts w:ascii="Book Antiqua" w:hAnsi="Book Antiqua"/>
          <w:sz w:val="24"/>
          <w:szCs w:val="24"/>
        </w:rPr>
        <w:t>Costs to loved ones compared to costs to strangers.</w:t>
      </w:r>
    </w:p>
    <w:p w14:paraId="2B214C06" w14:textId="7E096F74" w:rsidR="005C3EF6" w:rsidRDefault="005C3EF6" w:rsidP="00192F57">
      <w:pPr>
        <w:spacing w:line="480" w:lineRule="auto"/>
        <w:rPr>
          <w:rFonts w:ascii="Book Antiqua" w:hAnsi="Book Antiqua"/>
          <w:sz w:val="24"/>
          <w:szCs w:val="24"/>
        </w:rPr>
      </w:pPr>
      <w:r>
        <w:rPr>
          <w:rFonts w:ascii="Book Antiqua" w:hAnsi="Book Antiqua"/>
          <w:sz w:val="24"/>
          <w:szCs w:val="24"/>
        </w:rPr>
        <w:t>In each of these cases, we tend to think that blameworthiness and moral obligation are affected.</w:t>
      </w:r>
    </w:p>
    <w:p w14:paraId="376E40F8" w14:textId="5A3F5D5F" w:rsidR="0096574C" w:rsidRDefault="00754D28" w:rsidP="00192F57">
      <w:pPr>
        <w:spacing w:line="480" w:lineRule="auto"/>
        <w:rPr>
          <w:rFonts w:ascii="Book Antiqua" w:hAnsi="Book Antiqua"/>
          <w:sz w:val="24"/>
          <w:szCs w:val="24"/>
        </w:rPr>
      </w:pPr>
      <w:r>
        <w:rPr>
          <w:rFonts w:ascii="Book Antiqua" w:hAnsi="Book Antiqua"/>
          <w:sz w:val="24"/>
          <w:szCs w:val="24"/>
        </w:rPr>
        <w:t>C</w:t>
      </w:r>
      <w:r w:rsidR="0096574C">
        <w:rPr>
          <w:rFonts w:ascii="Book Antiqua" w:hAnsi="Book Antiqua"/>
          <w:sz w:val="24"/>
          <w:szCs w:val="24"/>
        </w:rPr>
        <w:t>onsider (2). David Sobel raises a seemingly powerful challenge to standard demandingness objections</w:t>
      </w:r>
      <w:r w:rsidR="00245B8D">
        <w:rPr>
          <w:rFonts w:ascii="Book Antiqua" w:hAnsi="Book Antiqua"/>
          <w:sz w:val="24"/>
          <w:szCs w:val="24"/>
        </w:rPr>
        <w:t xml:space="preserve"> grounded in an ‘appeal to cost’</w:t>
      </w:r>
      <w:r w:rsidR="0096574C">
        <w:rPr>
          <w:rFonts w:ascii="Book Antiqua" w:hAnsi="Book Antiqua"/>
          <w:sz w:val="24"/>
          <w:szCs w:val="24"/>
        </w:rPr>
        <w:t>. A supposed paradigm demandingness objection faces Peter Singer’s claim that the affluent are morally oblig</w:t>
      </w:r>
      <w:r w:rsidR="00CA3FB5">
        <w:rPr>
          <w:rFonts w:ascii="Book Antiqua" w:hAnsi="Book Antiqua"/>
          <w:sz w:val="24"/>
          <w:szCs w:val="24"/>
        </w:rPr>
        <w:t>at</w:t>
      </w:r>
      <w:r w:rsidR="0096574C">
        <w:rPr>
          <w:rFonts w:ascii="Book Antiqua" w:hAnsi="Book Antiqua"/>
          <w:sz w:val="24"/>
          <w:szCs w:val="24"/>
        </w:rPr>
        <w:t>ed to transform their lives</w:t>
      </w:r>
      <w:r w:rsidR="00AE5698">
        <w:rPr>
          <w:rFonts w:ascii="Book Antiqua" w:hAnsi="Book Antiqua"/>
          <w:sz w:val="24"/>
          <w:szCs w:val="24"/>
        </w:rPr>
        <w:t>,</w:t>
      </w:r>
      <w:r w:rsidR="0096574C">
        <w:rPr>
          <w:rFonts w:ascii="Book Antiqua" w:hAnsi="Book Antiqua"/>
          <w:sz w:val="24"/>
          <w:szCs w:val="24"/>
        </w:rPr>
        <w:t xml:space="preserve"> giving up all luxuries for the sake of aiding the global poor.</w:t>
      </w:r>
      <w:r w:rsidR="00245B8D">
        <w:rPr>
          <w:rFonts w:ascii="Book Antiqua" w:hAnsi="Book Antiqua"/>
          <w:sz w:val="24"/>
          <w:szCs w:val="24"/>
        </w:rPr>
        <w:t xml:space="preserve"> The objection is that </w:t>
      </w:r>
      <w:r w:rsidR="0058095D">
        <w:rPr>
          <w:rFonts w:ascii="Book Antiqua" w:hAnsi="Book Antiqua"/>
          <w:sz w:val="24"/>
          <w:szCs w:val="24"/>
        </w:rPr>
        <w:t>the</w:t>
      </w:r>
      <w:r w:rsidR="00AA712E">
        <w:rPr>
          <w:rFonts w:ascii="Book Antiqua" w:hAnsi="Book Antiqua"/>
          <w:sz w:val="24"/>
          <w:szCs w:val="24"/>
        </w:rPr>
        <w:t>se</w:t>
      </w:r>
      <w:r w:rsidR="0058095D">
        <w:rPr>
          <w:rFonts w:ascii="Book Antiqua" w:hAnsi="Book Antiqua"/>
          <w:sz w:val="24"/>
          <w:szCs w:val="24"/>
        </w:rPr>
        <w:t xml:space="preserve"> </w:t>
      </w:r>
      <w:r w:rsidR="00245B8D">
        <w:rPr>
          <w:rFonts w:ascii="Book Antiqua" w:hAnsi="Book Antiqua"/>
          <w:sz w:val="24"/>
          <w:szCs w:val="24"/>
        </w:rPr>
        <w:t>costs are simply too great for the affluent to be required to bear.</w:t>
      </w:r>
      <w:r w:rsidR="0096574C">
        <w:rPr>
          <w:rFonts w:ascii="Book Antiqua" w:hAnsi="Book Antiqua"/>
          <w:sz w:val="24"/>
          <w:szCs w:val="24"/>
        </w:rPr>
        <w:t xml:space="preserve"> But such an appeal to cost may appear unduly selective, or one-eyed. The costs which will befall the poor who will go unaided if the affluent are bound by a more moderate principle of beneficence are even </w:t>
      </w:r>
      <w:r w:rsidR="0096574C" w:rsidRPr="0096574C">
        <w:rPr>
          <w:rFonts w:ascii="Book Antiqua" w:hAnsi="Book Antiqua"/>
          <w:i/>
          <w:sz w:val="24"/>
          <w:szCs w:val="24"/>
        </w:rPr>
        <w:t>greater</w:t>
      </w:r>
      <w:r w:rsidR="0096574C">
        <w:rPr>
          <w:rFonts w:ascii="Book Antiqua" w:hAnsi="Book Antiqua"/>
          <w:sz w:val="24"/>
          <w:szCs w:val="24"/>
        </w:rPr>
        <w:t xml:space="preserve"> than the costs borne by the affluent if they comply with Singer’s more stringent principle!</w:t>
      </w:r>
    </w:p>
    <w:p w14:paraId="1BBF4C2D" w14:textId="77777777" w:rsidR="00FD19C9" w:rsidRDefault="0096574C" w:rsidP="00192F57">
      <w:pPr>
        <w:spacing w:line="480" w:lineRule="auto"/>
        <w:rPr>
          <w:rFonts w:ascii="Book Antiqua" w:hAnsi="Book Antiqua"/>
          <w:sz w:val="24"/>
          <w:szCs w:val="24"/>
        </w:rPr>
      </w:pPr>
      <w:r>
        <w:rPr>
          <w:rFonts w:ascii="Book Antiqua" w:hAnsi="Book Antiqua"/>
          <w:sz w:val="24"/>
          <w:szCs w:val="24"/>
        </w:rPr>
        <w:t xml:space="preserve">So the appeal to cost that figures in standard demandingness objections simply cannot be </w:t>
      </w:r>
      <w:r w:rsidR="00FD19C9">
        <w:rPr>
          <w:rFonts w:ascii="Book Antiqua" w:hAnsi="Book Antiqua"/>
          <w:sz w:val="24"/>
          <w:szCs w:val="24"/>
        </w:rPr>
        <w:t>that too great costs must not be allowed to befall any</w:t>
      </w:r>
      <w:r>
        <w:rPr>
          <w:rFonts w:ascii="Book Antiqua" w:hAnsi="Book Antiqua"/>
          <w:sz w:val="24"/>
          <w:szCs w:val="24"/>
        </w:rPr>
        <w:t xml:space="preserve"> individual, or that </w:t>
      </w:r>
      <w:r w:rsidR="00FD19C9">
        <w:rPr>
          <w:rFonts w:ascii="Book Antiqua" w:hAnsi="Book Antiqua"/>
          <w:sz w:val="24"/>
          <w:szCs w:val="24"/>
        </w:rPr>
        <w:t xml:space="preserve">the total costs allowed to befall people generally cannot be too great. Such a thought would speak against standard demandingness objections, which ‘protect’ affluent agents against very high demands </w:t>
      </w:r>
      <w:r w:rsidR="00FD19C9" w:rsidRPr="005A2178">
        <w:rPr>
          <w:rFonts w:ascii="Book Antiqua" w:hAnsi="Book Antiqua"/>
          <w:i/>
          <w:sz w:val="24"/>
          <w:szCs w:val="24"/>
        </w:rPr>
        <w:t>on them</w:t>
      </w:r>
      <w:r w:rsidR="00FD19C9">
        <w:rPr>
          <w:rFonts w:ascii="Book Antiqua" w:hAnsi="Book Antiqua"/>
          <w:sz w:val="24"/>
          <w:szCs w:val="24"/>
        </w:rPr>
        <w:t>.</w:t>
      </w:r>
    </w:p>
    <w:p w14:paraId="14DA2B46" w14:textId="77777777" w:rsidR="00FD19C9" w:rsidRDefault="00FD19C9" w:rsidP="00192F57">
      <w:pPr>
        <w:spacing w:line="480" w:lineRule="auto"/>
        <w:rPr>
          <w:rFonts w:ascii="Book Antiqua" w:hAnsi="Book Antiqua"/>
          <w:sz w:val="24"/>
          <w:szCs w:val="24"/>
        </w:rPr>
      </w:pPr>
      <w:r>
        <w:rPr>
          <w:rFonts w:ascii="Book Antiqua" w:hAnsi="Book Antiqua"/>
          <w:sz w:val="24"/>
          <w:szCs w:val="24"/>
        </w:rPr>
        <w:t>I</w:t>
      </w:r>
      <w:r w:rsidR="0096574C">
        <w:rPr>
          <w:rFonts w:ascii="Book Antiqua" w:hAnsi="Book Antiqua"/>
          <w:sz w:val="24"/>
          <w:szCs w:val="24"/>
        </w:rPr>
        <w:t xml:space="preserve">nstead, if standard demandingness objections are to be successful, </w:t>
      </w:r>
      <w:r>
        <w:rPr>
          <w:rFonts w:ascii="Book Antiqua" w:hAnsi="Book Antiqua"/>
          <w:sz w:val="24"/>
          <w:szCs w:val="24"/>
        </w:rPr>
        <w:t xml:space="preserve">costs to the agent </w:t>
      </w:r>
      <w:r w:rsidR="0096574C">
        <w:rPr>
          <w:rFonts w:ascii="Book Antiqua" w:hAnsi="Book Antiqua"/>
          <w:sz w:val="24"/>
          <w:szCs w:val="24"/>
        </w:rPr>
        <w:t>must have some special relevance</w:t>
      </w:r>
      <w:r>
        <w:rPr>
          <w:rFonts w:ascii="Book Antiqua" w:hAnsi="Book Antiqua"/>
          <w:sz w:val="24"/>
          <w:szCs w:val="24"/>
        </w:rPr>
        <w:t xml:space="preserve">, </w:t>
      </w:r>
      <w:r w:rsidR="0096574C">
        <w:rPr>
          <w:rFonts w:ascii="Book Antiqua" w:hAnsi="Book Antiqua"/>
          <w:sz w:val="24"/>
          <w:szCs w:val="24"/>
        </w:rPr>
        <w:t>as opposed to</w:t>
      </w:r>
      <w:r>
        <w:rPr>
          <w:rFonts w:ascii="Book Antiqua" w:hAnsi="Book Antiqua"/>
          <w:sz w:val="24"/>
          <w:szCs w:val="24"/>
        </w:rPr>
        <w:t xml:space="preserve"> costs to just anyone.</w:t>
      </w:r>
    </w:p>
    <w:p w14:paraId="10BAD681" w14:textId="03F03578" w:rsidR="00FD19C9" w:rsidRDefault="00FD19C9" w:rsidP="00192F57">
      <w:pPr>
        <w:spacing w:line="480" w:lineRule="auto"/>
        <w:rPr>
          <w:rFonts w:ascii="Book Antiqua" w:hAnsi="Book Antiqua"/>
          <w:sz w:val="24"/>
          <w:szCs w:val="24"/>
        </w:rPr>
      </w:pPr>
      <w:r>
        <w:rPr>
          <w:rFonts w:ascii="Book Antiqua" w:hAnsi="Book Antiqua"/>
          <w:sz w:val="24"/>
          <w:szCs w:val="24"/>
        </w:rPr>
        <w:lastRenderedPageBreak/>
        <w:t xml:space="preserve">There are two </w:t>
      </w:r>
      <w:r w:rsidR="0096574C">
        <w:rPr>
          <w:rFonts w:ascii="Book Antiqua" w:hAnsi="Book Antiqua"/>
          <w:sz w:val="24"/>
          <w:szCs w:val="24"/>
        </w:rPr>
        <w:t>ways of developing this thought</w:t>
      </w:r>
      <w:r>
        <w:rPr>
          <w:rFonts w:ascii="Book Antiqua" w:hAnsi="Book Antiqua"/>
          <w:sz w:val="24"/>
          <w:szCs w:val="24"/>
        </w:rPr>
        <w:t>.</w:t>
      </w:r>
      <w:r w:rsidR="0096574C">
        <w:rPr>
          <w:rFonts w:ascii="Book Antiqua" w:hAnsi="Book Antiqua"/>
          <w:sz w:val="24"/>
          <w:szCs w:val="24"/>
        </w:rPr>
        <w:t xml:space="preserve"> The first is that c</w:t>
      </w:r>
      <w:r>
        <w:rPr>
          <w:rFonts w:ascii="Book Antiqua" w:hAnsi="Book Antiqua"/>
          <w:sz w:val="24"/>
          <w:szCs w:val="24"/>
        </w:rPr>
        <w:t xml:space="preserve">ost to the agent just is </w:t>
      </w:r>
      <w:r w:rsidR="0096574C">
        <w:rPr>
          <w:rFonts w:ascii="Book Antiqua" w:hAnsi="Book Antiqua"/>
          <w:sz w:val="24"/>
          <w:szCs w:val="24"/>
        </w:rPr>
        <w:t>a</w:t>
      </w:r>
      <w:r>
        <w:rPr>
          <w:rFonts w:ascii="Book Antiqua" w:hAnsi="Book Antiqua"/>
          <w:sz w:val="24"/>
          <w:szCs w:val="24"/>
        </w:rPr>
        <w:t xml:space="preserve"> fundamental </w:t>
      </w:r>
      <w:r w:rsidR="0096574C">
        <w:rPr>
          <w:rFonts w:ascii="Book Antiqua" w:hAnsi="Book Antiqua"/>
          <w:sz w:val="24"/>
          <w:szCs w:val="24"/>
        </w:rPr>
        <w:t xml:space="preserve">explanatory </w:t>
      </w:r>
      <w:r>
        <w:rPr>
          <w:rFonts w:ascii="Book Antiqua" w:hAnsi="Book Antiqua"/>
          <w:sz w:val="24"/>
          <w:szCs w:val="24"/>
        </w:rPr>
        <w:t xml:space="preserve">category. </w:t>
      </w:r>
      <w:r w:rsidR="001B74F3">
        <w:rPr>
          <w:rFonts w:ascii="Book Antiqua" w:hAnsi="Book Antiqua"/>
          <w:sz w:val="24"/>
          <w:szCs w:val="24"/>
        </w:rPr>
        <w:t xml:space="preserve">It is the </w:t>
      </w:r>
      <w:r>
        <w:rPr>
          <w:rFonts w:ascii="Book Antiqua" w:hAnsi="Book Antiqua"/>
          <w:sz w:val="24"/>
          <w:szCs w:val="24"/>
        </w:rPr>
        <w:t xml:space="preserve">agent </w:t>
      </w:r>
      <w:r w:rsidR="001B74F3">
        <w:rPr>
          <w:rFonts w:ascii="Book Antiqua" w:hAnsi="Book Antiqua"/>
          <w:sz w:val="24"/>
          <w:szCs w:val="24"/>
        </w:rPr>
        <w:t xml:space="preserve">who </w:t>
      </w:r>
      <w:r>
        <w:rPr>
          <w:rFonts w:ascii="Book Antiqua" w:hAnsi="Book Antiqua"/>
          <w:sz w:val="24"/>
          <w:szCs w:val="24"/>
        </w:rPr>
        <w:t>is being called to action</w:t>
      </w:r>
      <w:r w:rsidR="001B74F3">
        <w:rPr>
          <w:rFonts w:ascii="Book Antiqua" w:hAnsi="Book Antiqua"/>
          <w:sz w:val="24"/>
          <w:szCs w:val="24"/>
        </w:rPr>
        <w:t xml:space="preserve"> by a moral theory</w:t>
      </w:r>
      <w:r>
        <w:rPr>
          <w:rFonts w:ascii="Book Antiqua" w:hAnsi="Book Antiqua"/>
          <w:sz w:val="24"/>
          <w:szCs w:val="24"/>
        </w:rPr>
        <w:t xml:space="preserve">. </w:t>
      </w:r>
      <w:r w:rsidR="001B74F3">
        <w:rPr>
          <w:rFonts w:ascii="Book Antiqua" w:hAnsi="Book Antiqua"/>
          <w:sz w:val="24"/>
          <w:szCs w:val="24"/>
        </w:rPr>
        <w:t>C</w:t>
      </w:r>
      <w:r>
        <w:rPr>
          <w:rFonts w:ascii="Book Antiqua" w:hAnsi="Book Antiqua"/>
          <w:sz w:val="24"/>
          <w:szCs w:val="24"/>
        </w:rPr>
        <w:t>osts</w:t>
      </w:r>
      <w:r w:rsidR="00AA712E">
        <w:rPr>
          <w:rFonts w:ascii="Book Antiqua" w:hAnsi="Book Antiqua"/>
          <w:sz w:val="24"/>
          <w:szCs w:val="24"/>
        </w:rPr>
        <w:t xml:space="preserve"> to them</w:t>
      </w:r>
      <w:r>
        <w:rPr>
          <w:rFonts w:ascii="Book Antiqua" w:hAnsi="Book Antiqua"/>
          <w:sz w:val="24"/>
          <w:szCs w:val="24"/>
        </w:rPr>
        <w:t xml:space="preserve"> are self-imposed</w:t>
      </w:r>
      <w:r w:rsidR="001B74F3">
        <w:rPr>
          <w:rFonts w:ascii="Book Antiqua" w:hAnsi="Book Antiqua"/>
          <w:sz w:val="24"/>
          <w:szCs w:val="24"/>
        </w:rPr>
        <w:t xml:space="preserve">, and that suffices to give </w:t>
      </w:r>
      <w:r w:rsidR="00673BE6">
        <w:rPr>
          <w:rFonts w:ascii="Book Antiqua" w:hAnsi="Book Antiqua"/>
          <w:sz w:val="24"/>
          <w:szCs w:val="24"/>
        </w:rPr>
        <w:t>such costs</w:t>
      </w:r>
      <w:r w:rsidR="001B74F3">
        <w:rPr>
          <w:rFonts w:ascii="Book Antiqua" w:hAnsi="Book Antiqua"/>
          <w:sz w:val="24"/>
          <w:szCs w:val="24"/>
        </w:rPr>
        <w:t xml:space="preserve"> a different role in determining obligations than welfare costs to others</w:t>
      </w:r>
      <w:r>
        <w:rPr>
          <w:rFonts w:ascii="Book Antiqua" w:hAnsi="Book Antiqua"/>
          <w:sz w:val="24"/>
          <w:szCs w:val="24"/>
        </w:rPr>
        <w:t>.</w:t>
      </w:r>
    </w:p>
    <w:p w14:paraId="6AC3BD92" w14:textId="77777777" w:rsidR="00FD19C9" w:rsidRDefault="00FD19C9" w:rsidP="00192F57">
      <w:pPr>
        <w:spacing w:line="480" w:lineRule="auto"/>
        <w:rPr>
          <w:rFonts w:ascii="Book Antiqua" w:hAnsi="Book Antiqua"/>
          <w:sz w:val="24"/>
          <w:szCs w:val="24"/>
        </w:rPr>
      </w:pPr>
      <w:r>
        <w:rPr>
          <w:rFonts w:ascii="Book Antiqua" w:hAnsi="Book Antiqua"/>
          <w:sz w:val="24"/>
          <w:szCs w:val="24"/>
        </w:rPr>
        <w:t xml:space="preserve">The second </w:t>
      </w:r>
      <w:r w:rsidR="001B74F3">
        <w:rPr>
          <w:rFonts w:ascii="Book Antiqua" w:hAnsi="Book Antiqua"/>
          <w:sz w:val="24"/>
          <w:szCs w:val="24"/>
        </w:rPr>
        <w:t>way</w:t>
      </w:r>
      <w:r>
        <w:rPr>
          <w:rFonts w:ascii="Book Antiqua" w:hAnsi="Book Antiqua"/>
          <w:sz w:val="24"/>
          <w:szCs w:val="24"/>
        </w:rPr>
        <w:t xml:space="preserve"> is to </w:t>
      </w:r>
      <w:r w:rsidR="00762B89">
        <w:rPr>
          <w:rFonts w:ascii="Book Antiqua" w:hAnsi="Book Antiqua"/>
          <w:sz w:val="24"/>
          <w:szCs w:val="24"/>
        </w:rPr>
        <w:t>offer</w:t>
      </w:r>
      <w:r>
        <w:rPr>
          <w:rFonts w:ascii="Book Antiqua" w:hAnsi="Book Antiqua"/>
          <w:sz w:val="24"/>
          <w:szCs w:val="24"/>
        </w:rPr>
        <w:t xml:space="preserve"> further explanation of why costs to agents </w:t>
      </w:r>
      <w:r w:rsidR="001B74F3">
        <w:rPr>
          <w:rFonts w:ascii="Book Antiqua" w:hAnsi="Book Antiqua"/>
          <w:sz w:val="24"/>
          <w:szCs w:val="24"/>
        </w:rPr>
        <w:t>are special</w:t>
      </w:r>
      <w:r>
        <w:rPr>
          <w:rFonts w:ascii="Book Antiqua" w:hAnsi="Book Antiqua"/>
          <w:sz w:val="24"/>
          <w:szCs w:val="24"/>
        </w:rPr>
        <w:t>. The fact that these costs are self-imposed matters because imposing costs on oneself makes demands on the will; they are almost always more difficult to impose upon oneself than to impose on complete strangers.</w:t>
      </w:r>
      <w:r w:rsidR="001B74F3">
        <w:rPr>
          <w:rStyle w:val="FootnoteReference"/>
          <w:rFonts w:ascii="Book Antiqua" w:hAnsi="Book Antiqua"/>
          <w:sz w:val="24"/>
          <w:szCs w:val="24"/>
        </w:rPr>
        <w:footnoteReference w:id="14"/>
      </w:r>
    </w:p>
    <w:p w14:paraId="7AB41CF9" w14:textId="64E8A37B" w:rsidR="003A1182" w:rsidRDefault="003A1182" w:rsidP="00192F57">
      <w:pPr>
        <w:spacing w:line="480" w:lineRule="auto"/>
        <w:rPr>
          <w:rFonts w:ascii="Book Antiqua" w:hAnsi="Book Antiqua"/>
          <w:sz w:val="24"/>
          <w:szCs w:val="24"/>
        </w:rPr>
      </w:pPr>
      <w:r>
        <w:rPr>
          <w:rFonts w:ascii="Book Antiqua" w:hAnsi="Book Antiqua"/>
          <w:sz w:val="24"/>
          <w:szCs w:val="24"/>
        </w:rPr>
        <w:t xml:space="preserve">So appeal to difficulty here promises to do important explanatory work. It is worth noting that even if we are attracted to the first way – saying that the mere fact that some cost will fall to the agent can disproportionately </w:t>
      </w:r>
      <w:r w:rsidR="00734020">
        <w:rPr>
          <w:rFonts w:ascii="Book Antiqua" w:hAnsi="Book Antiqua"/>
          <w:sz w:val="24"/>
          <w:szCs w:val="24"/>
        </w:rPr>
        <w:t>affect blameworthiness</w:t>
      </w:r>
      <w:r>
        <w:rPr>
          <w:rFonts w:ascii="Book Antiqua" w:hAnsi="Book Antiqua"/>
          <w:sz w:val="24"/>
          <w:szCs w:val="24"/>
        </w:rPr>
        <w:t xml:space="preserve"> – the second still has independent appeal: the fact that some cost is difficult to impose seems to mitigate appropriate blame.</w:t>
      </w:r>
      <w:r w:rsidR="005A2FDD">
        <w:rPr>
          <w:rStyle w:val="FootnoteReference"/>
          <w:rFonts w:ascii="Book Antiqua" w:hAnsi="Book Antiqua"/>
          <w:sz w:val="24"/>
          <w:szCs w:val="24"/>
        </w:rPr>
        <w:footnoteReference w:id="15"/>
      </w:r>
      <w:r w:rsidR="0031628F">
        <w:rPr>
          <w:rFonts w:ascii="Book Antiqua" w:hAnsi="Book Antiqua"/>
          <w:sz w:val="24"/>
          <w:szCs w:val="24"/>
        </w:rPr>
        <w:t xml:space="preserve"> </w:t>
      </w:r>
      <w:r w:rsidR="00A624C2">
        <w:rPr>
          <w:rFonts w:ascii="Book Antiqua" w:hAnsi="Book Antiqua"/>
          <w:sz w:val="24"/>
          <w:szCs w:val="24"/>
        </w:rPr>
        <w:t xml:space="preserve">Just focusing on prudence reinforces this. </w:t>
      </w:r>
      <w:r w:rsidR="00A624C2">
        <w:rPr>
          <w:rFonts w:ascii="Book Antiqua" w:hAnsi="Book Antiqua"/>
          <w:sz w:val="24"/>
          <w:szCs w:val="24"/>
        </w:rPr>
        <w:lastRenderedPageBreak/>
        <w:t>Someone suffering from a drug addiction, or from depression, may fail to do what is in their long-term interest</w:t>
      </w:r>
      <w:r w:rsidR="00762B89">
        <w:rPr>
          <w:rFonts w:ascii="Book Antiqua" w:hAnsi="Book Antiqua"/>
          <w:sz w:val="24"/>
          <w:szCs w:val="24"/>
        </w:rPr>
        <w:t xml:space="preserve"> (what will maximise benefits-minus-</w:t>
      </w:r>
      <w:r w:rsidR="0058490C">
        <w:rPr>
          <w:rFonts w:ascii="Book Antiqua" w:hAnsi="Book Antiqua"/>
          <w:sz w:val="24"/>
          <w:szCs w:val="24"/>
        </w:rPr>
        <w:t>costs to themselves)</w:t>
      </w:r>
      <w:r w:rsidR="00A624C2">
        <w:rPr>
          <w:rFonts w:ascii="Book Antiqua" w:hAnsi="Book Antiqua"/>
          <w:sz w:val="24"/>
          <w:szCs w:val="24"/>
        </w:rPr>
        <w:t xml:space="preserve"> simply because of the difficulty</w:t>
      </w:r>
      <w:r w:rsidR="00762B89">
        <w:rPr>
          <w:rFonts w:ascii="Book Antiqua" w:hAnsi="Book Antiqua"/>
          <w:sz w:val="24"/>
          <w:szCs w:val="24"/>
        </w:rPr>
        <w:t xml:space="preserve"> of doing so</w:t>
      </w:r>
      <w:r w:rsidR="0058490C">
        <w:rPr>
          <w:rFonts w:ascii="Book Antiqua" w:hAnsi="Book Antiqua"/>
          <w:sz w:val="24"/>
          <w:szCs w:val="24"/>
        </w:rPr>
        <w:t xml:space="preserve">. But precisely because of this difficulty, we </w:t>
      </w:r>
      <w:r w:rsidR="00762B89">
        <w:rPr>
          <w:rFonts w:ascii="Book Antiqua" w:hAnsi="Book Antiqua"/>
          <w:sz w:val="24"/>
          <w:szCs w:val="24"/>
        </w:rPr>
        <w:t xml:space="preserve">tend to </w:t>
      </w:r>
      <w:r w:rsidR="0058490C">
        <w:rPr>
          <w:rFonts w:ascii="Book Antiqua" w:hAnsi="Book Antiqua"/>
          <w:sz w:val="24"/>
          <w:szCs w:val="24"/>
        </w:rPr>
        <w:t>think th</w:t>
      </w:r>
      <w:r w:rsidR="00762B89">
        <w:rPr>
          <w:rFonts w:ascii="Book Antiqua" w:hAnsi="Book Antiqua"/>
          <w:sz w:val="24"/>
          <w:szCs w:val="24"/>
        </w:rPr>
        <w:t>ey</w:t>
      </w:r>
      <w:r w:rsidR="0058490C">
        <w:rPr>
          <w:rFonts w:ascii="Book Antiqua" w:hAnsi="Book Antiqua"/>
          <w:sz w:val="24"/>
          <w:szCs w:val="24"/>
        </w:rPr>
        <w:t xml:space="preserve"> merit diminished criticism for failing to do what is </w:t>
      </w:r>
      <w:r w:rsidR="008523AA">
        <w:rPr>
          <w:rFonts w:ascii="Book Antiqua" w:hAnsi="Book Antiqua"/>
          <w:sz w:val="24"/>
          <w:szCs w:val="24"/>
        </w:rPr>
        <w:t xml:space="preserve">most </w:t>
      </w:r>
      <w:r w:rsidR="0058490C">
        <w:rPr>
          <w:rFonts w:ascii="Book Antiqua" w:hAnsi="Book Antiqua"/>
          <w:sz w:val="24"/>
          <w:szCs w:val="24"/>
        </w:rPr>
        <w:t>prudent or rational.</w:t>
      </w:r>
    </w:p>
    <w:p w14:paraId="6AC86B93" w14:textId="77777777" w:rsidR="00FD19C9" w:rsidRDefault="00754D28" w:rsidP="00192F57">
      <w:pPr>
        <w:spacing w:line="480" w:lineRule="auto"/>
        <w:rPr>
          <w:rFonts w:ascii="Book Antiqua" w:hAnsi="Book Antiqua"/>
          <w:sz w:val="24"/>
          <w:szCs w:val="24"/>
        </w:rPr>
      </w:pPr>
      <w:r>
        <w:rPr>
          <w:rFonts w:ascii="Book Antiqua" w:hAnsi="Book Antiqua"/>
          <w:sz w:val="24"/>
          <w:szCs w:val="24"/>
        </w:rPr>
        <w:t>N</w:t>
      </w:r>
      <w:r w:rsidR="0058490C">
        <w:rPr>
          <w:rFonts w:ascii="Book Antiqua" w:hAnsi="Book Antiqua"/>
          <w:sz w:val="24"/>
          <w:szCs w:val="24"/>
        </w:rPr>
        <w:t>ow consider (3).</w:t>
      </w:r>
      <w:r w:rsidR="002C769E">
        <w:rPr>
          <w:rFonts w:ascii="Book Antiqua" w:hAnsi="Book Antiqua"/>
          <w:sz w:val="24"/>
          <w:szCs w:val="24"/>
        </w:rPr>
        <w:t xml:space="preserve"> Demandingness worries about strongly </w:t>
      </w:r>
      <w:proofErr w:type="spellStart"/>
      <w:r w:rsidR="002C769E">
        <w:rPr>
          <w:rFonts w:ascii="Book Antiqua" w:hAnsi="Book Antiqua"/>
          <w:sz w:val="24"/>
          <w:szCs w:val="24"/>
        </w:rPr>
        <w:t>impartialist</w:t>
      </w:r>
      <w:proofErr w:type="spellEnd"/>
      <w:r w:rsidR="002C769E">
        <w:rPr>
          <w:rFonts w:ascii="Book Antiqua" w:hAnsi="Book Antiqua"/>
          <w:sz w:val="24"/>
          <w:szCs w:val="24"/>
        </w:rPr>
        <w:t xml:space="preserve"> moral theories like maximising act-consequentialism concern not only costs to the agent herself, but also the costs that will befall one</w:t>
      </w:r>
      <w:r w:rsidR="00AB45D8">
        <w:rPr>
          <w:rFonts w:ascii="Book Antiqua" w:hAnsi="Book Antiqua"/>
          <w:sz w:val="24"/>
          <w:szCs w:val="24"/>
        </w:rPr>
        <w:t>’</w:t>
      </w:r>
      <w:r w:rsidR="002C769E">
        <w:rPr>
          <w:rFonts w:ascii="Book Antiqua" w:hAnsi="Book Antiqua"/>
          <w:sz w:val="24"/>
          <w:szCs w:val="24"/>
        </w:rPr>
        <w:t xml:space="preserve">s loved ones if one fully complies with the theory. A traditional concern about </w:t>
      </w:r>
      <w:r w:rsidR="00AB45D8">
        <w:rPr>
          <w:rFonts w:ascii="Book Antiqua" w:hAnsi="Book Antiqua"/>
          <w:sz w:val="24"/>
          <w:szCs w:val="24"/>
        </w:rPr>
        <w:t>such theories</w:t>
      </w:r>
      <w:r w:rsidR="002C769E">
        <w:rPr>
          <w:rFonts w:ascii="Book Antiqua" w:hAnsi="Book Antiqua"/>
          <w:sz w:val="24"/>
          <w:szCs w:val="24"/>
        </w:rPr>
        <w:t xml:space="preserve"> is the </w:t>
      </w:r>
      <w:r w:rsidR="00FD19C9">
        <w:rPr>
          <w:rFonts w:ascii="Book Antiqua" w:hAnsi="Book Antiqua"/>
          <w:sz w:val="24"/>
          <w:szCs w:val="24"/>
        </w:rPr>
        <w:t xml:space="preserve">very limited extent to which one is morally permitted to give priority to one’s loved ones over strangers. </w:t>
      </w:r>
      <w:r w:rsidR="002C769E">
        <w:rPr>
          <w:rFonts w:ascii="Book Antiqua" w:hAnsi="Book Antiqua"/>
          <w:sz w:val="24"/>
          <w:szCs w:val="24"/>
        </w:rPr>
        <w:t>L</w:t>
      </w:r>
      <w:r w:rsidR="00FD19C9">
        <w:rPr>
          <w:rFonts w:ascii="Book Antiqua" w:hAnsi="Book Antiqua"/>
          <w:sz w:val="24"/>
          <w:szCs w:val="24"/>
        </w:rPr>
        <w:t xml:space="preserve">oved ones’ well-being is of intrinsic value, and one’s relationship is </w:t>
      </w:r>
      <w:r w:rsidR="00AB45D8">
        <w:rPr>
          <w:rFonts w:ascii="Book Antiqua" w:hAnsi="Book Antiqua"/>
          <w:sz w:val="24"/>
          <w:szCs w:val="24"/>
        </w:rPr>
        <w:t xml:space="preserve">plausibly </w:t>
      </w:r>
      <w:r w:rsidR="00FD19C9">
        <w:rPr>
          <w:rFonts w:ascii="Book Antiqua" w:hAnsi="Book Antiqua"/>
          <w:sz w:val="24"/>
          <w:szCs w:val="24"/>
        </w:rPr>
        <w:t>of intrinsic value</w:t>
      </w:r>
      <w:r w:rsidR="002C769E">
        <w:rPr>
          <w:rFonts w:ascii="Book Antiqua" w:hAnsi="Book Antiqua"/>
          <w:sz w:val="24"/>
          <w:szCs w:val="24"/>
        </w:rPr>
        <w:t xml:space="preserve">, </w:t>
      </w:r>
      <w:r w:rsidR="00FD19C9">
        <w:rPr>
          <w:rFonts w:ascii="Book Antiqua" w:hAnsi="Book Antiqua"/>
          <w:sz w:val="24"/>
          <w:szCs w:val="24"/>
        </w:rPr>
        <w:t xml:space="preserve">and fostering that through </w:t>
      </w:r>
      <w:r w:rsidR="002C769E">
        <w:rPr>
          <w:rFonts w:ascii="Book Antiqua" w:hAnsi="Book Antiqua"/>
          <w:sz w:val="24"/>
          <w:szCs w:val="24"/>
        </w:rPr>
        <w:t xml:space="preserve">care, </w:t>
      </w:r>
      <w:r w:rsidR="00FD19C9">
        <w:rPr>
          <w:rFonts w:ascii="Book Antiqua" w:hAnsi="Book Antiqua"/>
          <w:sz w:val="24"/>
          <w:szCs w:val="24"/>
        </w:rPr>
        <w:t xml:space="preserve">attention, </w:t>
      </w:r>
      <w:r w:rsidR="002C769E">
        <w:rPr>
          <w:rFonts w:ascii="Book Antiqua" w:hAnsi="Book Antiqua"/>
          <w:sz w:val="24"/>
          <w:szCs w:val="24"/>
        </w:rPr>
        <w:t xml:space="preserve">and other </w:t>
      </w:r>
      <w:r w:rsidR="00FD19C9">
        <w:rPr>
          <w:rFonts w:ascii="Book Antiqua" w:hAnsi="Book Antiqua"/>
          <w:sz w:val="24"/>
          <w:szCs w:val="24"/>
        </w:rPr>
        <w:t xml:space="preserve">favouring behaviour is necessary to </w:t>
      </w:r>
      <w:r w:rsidR="002C769E">
        <w:rPr>
          <w:rFonts w:ascii="Book Antiqua" w:hAnsi="Book Antiqua"/>
          <w:sz w:val="24"/>
          <w:szCs w:val="24"/>
        </w:rPr>
        <w:t>secur</w:t>
      </w:r>
      <w:r w:rsidR="00FD19C9">
        <w:rPr>
          <w:rFonts w:ascii="Book Antiqua" w:hAnsi="Book Antiqua"/>
          <w:sz w:val="24"/>
          <w:szCs w:val="24"/>
        </w:rPr>
        <w:t>e that value</w:t>
      </w:r>
      <w:r w:rsidR="002C769E">
        <w:rPr>
          <w:rFonts w:ascii="Book Antiqua" w:hAnsi="Book Antiqua"/>
          <w:sz w:val="24"/>
          <w:szCs w:val="24"/>
        </w:rPr>
        <w:t>. Nonetheless,</w:t>
      </w:r>
      <w:r w:rsidR="00FD19C9">
        <w:rPr>
          <w:rFonts w:ascii="Book Antiqua" w:hAnsi="Book Antiqua"/>
          <w:sz w:val="24"/>
          <w:szCs w:val="24"/>
        </w:rPr>
        <w:t xml:space="preserve"> from the </w:t>
      </w:r>
      <w:r w:rsidR="002C769E">
        <w:rPr>
          <w:rFonts w:ascii="Book Antiqua" w:hAnsi="Book Antiqua"/>
          <w:sz w:val="24"/>
          <w:szCs w:val="24"/>
        </w:rPr>
        <w:t xml:space="preserve">consequentialist’s </w:t>
      </w:r>
      <w:r w:rsidR="00FD19C9">
        <w:rPr>
          <w:rFonts w:ascii="Book Antiqua" w:hAnsi="Book Antiqua"/>
          <w:sz w:val="24"/>
          <w:szCs w:val="24"/>
        </w:rPr>
        <w:t xml:space="preserve">impartial point of view, devoting time, energy, money, </w:t>
      </w:r>
      <w:r w:rsidR="00AB45D8">
        <w:rPr>
          <w:rFonts w:ascii="Book Antiqua" w:hAnsi="Book Antiqua"/>
          <w:sz w:val="24"/>
          <w:szCs w:val="24"/>
        </w:rPr>
        <w:t xml:space="preserve">and </w:t>
      </w:r>
      <w:r w:rsidR="00FD19C9">
        <w:rPr>
          <w:rFonts w:ascii="Book Antiqua" w:hAnsi="Book Antiqua"/>
          <w:sz w:val="24"/>
          <w:szCs w:val="24"/>
        </w:rPr>
        <w:t xml:space="preserve">resources to strangers in extreme need will just have even more value than devoting these to loved ones. </w:t>
      </w:r>
      <w:r w:rsidR="002C769E">
        <w:rPr>
          <w:rFonts w:ascii="Book Antiqua" w:hAnsi="Book Antiqua"/>
          <w:sz w:val="24"/>
          <w:szCs w:val="24"/>
        </w:rPr>
        <w:t xml:space="preserve">So </w:t>
      </w:r>
      <w:r w:rsidR="002C769E">
        <w:rPr>
          <w:rFonts w:ascii="Book Antiqua" w:hAnsi="Book Antiqua"/>
          <w:sz w:val="24"/>
          <w:szCs w:val="24"/>
        </w:rPr>
        <w:lastRenderedPageBreak/>
        <w:t xml:space="preserve">one </w:t>
      </w:r>
      <w:r w:rsidR="00FD19C9">
        <w:rPr>
          <w:rFonts w:ascii="Book Antiqua" w:hAnsi="Book Antiqua"/>
          <w:sz w:val="24"/>
          <w:szCs w:val="24"/>
        </w:rPr>
        <w:t>is morally required, acc</w:t>
      </w:r>
      <w:r w:rsidR="002C769E">
        <w:rPr>
          <w:rFonts w:ascii="Book Antiqua" w:hAnsi="Book Antiqua"/>
          <w:sz w:val="24"/>
          <w:szCs w:val="24"/>
        </w:rPr>
        <w:t>ording</w:t>
      </w:r>
      <w:r w:rsidR="00FD19C9">
        <w:rPr>
          <w:rFonts w:ascii="Book Antiqua" w:hAnsi="Book Antiqua"/>
          <w:sz w:val="24"/>
          <w:szCs w:val="24"/>
        </w:rPr>
        <w:t xml:space="preserve"> to </w:t>
      </w:r>
      <w:r w:rsidR="00170725">
        <w:rPr>
          <w:rFonts w:ascii="Book Antiqua" w:hAnsi="Book Antiqua"/>
          <w:sz w:val="24"/>
          <w:szCs w:val="24"/>
        </w:rPr>
        <w:t>maximising act-consequentialism</w:t>
      </w:r>
      <w:r w:rsidR="00FD19C9">
        <w:rPr>
          <w:rFonts w:ascii="Book Antiqua" w:hAnsi="Book Antiqua"/>
          <w:sz w:val="24"/>
          <w:szCs w:val="24"/>
        </w:rPr>
        <w:t>, to favour the</w:t>
      </w:r>
      <w:r w:rsidR="00AB45D8">
        <w:rPr>
          <w:rFonts w:ascii="Book Antiqua" w:hAnsi="Book Antiqua"/>
          <w:sz w:val="24"/>
          <w:szCs w:val="24"/>
        </w:rPr>
        <w:t xml:space="preserve">se </w:t>
      </w:r>
      <w:r w:rsidR="00FD19C9">
        <w:rPr>
          <w:rFonts w:ascii="Book Antiqua" w:hAnsi="Book Antiqua"/>
          <w:sz w:val="24"/>
          <w:szCs w:val="24"/>
        </w:rPr>
        <w:t>strangers</w:t>
      </w:r>
      <w:r w:rsidR="002C769E">
        <w:rPr>
          <w:rFonts w:ascii="Book Antiqua" w:hAnsi="Book Antiqua"/>
          <w:sz w:val="24"/>
          <w:szCs w:val="24"/>
        </w:rPr>
        <w:t xml:space="preserve"> to the neglect of one’s loved ones</w:t>
      </w:r>
      <w:r w:rsidR="00FD19C9">
        <w:rPr>
          <w:rFonts w:ascii="Book Antiqua" w:hAnsi="Book Antiqua"/>
          <w:sz w:val="24"/>
          <w:szCs w:val="24"/>
        </w:rPr>
        <w:t>.</w:t>
      </w:r>
    </w:p>
    <w:p w14:paraId="25D3CEA1" w14:textId="77777777" w:rsidR="00FD19C9" w:rsidRDefault="002C769E" w:rsidP="00192F57">
      <w:pPr>
        <w:spacing w:line="480" w:lineRule="auto"/>
        <w:rPr>
          <w:rFonts w:ascii="Book Antiqua" w:hAnsi="Book Antiqua"/>
          <w:sz w:val="24"/>
          <w:szCs w:val="24"/>
        </w:rPr>
      </w:pPr>
      <w:r>
        <w:rPr>
          <w:rFonts w:ascii="Book Antiqua" w:hAnsi="Book Antiqua"/>
          <w:sz w:val="24"/>
          <w:szCs w:val="24"/>
        </w:rPr>
        <w:t>O</w:t>
      </w:r>
      <w:r w:rsidR="00FD19C9">
        <w:rPr>
          <w:rFonts w:ascii="Book Antiqua" w:hAnsi="Book Antiqua"/>
          <w:sz w:val="24"/>
          <w:szCs w:val="24"/>
        </w:rPr>
        <w:t xml:space="preserve">n what grounds </w:t>
      </w:r>
      <w:r>
        <w:rPr>
          <w:rFonts w:ascii="Book Antiqua" w:hAnsi="Book Antiqua"/>
          <w:sz w:val="24"/>
          <w:szCs w:val="24"/>
        </w:rPr>
        <w:t>might one</w:t>
      </w:r>
      <w:r w:rsidR="00FD19C9">
        <w:rPr>
          <w:rFonts w:ascii="Book Antiqua" w:hAnsi="Book Antiqua"/>
          <w:sz w:val="24"/>
          <w:szCs w:val="24"/>
        </w:rPr>
        <w:t xml:space="preserve"> object t</w:t>
      </w:r>
      <w:r>
        <w:rPr>
          <w:rFonts w:ascii="Book Antiqua" w:hAnsi="Book Antiqua"/>
          <w:sz w:val="24"/>
          <w:szCs w:val="24"/>
        </w:rPr>
        <w:t>hat this is too dema</w:t>
      </w:r>
      <w:r w:rsidR="00A13039">
        <w:rPr>
          <w:rFonts w:ascii="Book Antiqua" w:hAnsi="Book Antiqua"/>
          <w:sz w:val="24"/>
          <w:szCs w:val="24"/>
        </w:rPr>
        <w:t>n</w:t>
      </w:r>
      <w:r>
        <w:rPr>
          <w:rFonts w:ascii="Book Antiqua" w:hAnsi="Book Antiqua"/>
          <w:sz w:val="24"/>
          <w:szCs w:val="24"/>
        </w:rPr>
        <w:t>ding</w:t>
      </w:r>
      <w:r w:rsidR="00FD19C9">
        <w:rPr>
          <w:rFonts w:ascii="Book Antiqua" w:hAnsi="Book Antiqua"/>
          <w:sz w:val="24"/>
          <w:szCs w:val="24"/>
        </w:rPr>
        <w:t>?</w:t>
      </w:r>
    </w:p>
    <w:p w14:paraId="49AAC370" w14:textId="77777777" w:rsidR="00FD19C9" w:rsidRDefault="002C769E" w:rsidP="00192F57">
      <w:pPr>
        <w:spacing w:line="480" w:lineRule="auto"/>
        <w:rPr>
          <w:rFonts w:ascii="Book Antiqua" w:hAnsi="Book Antiqua"/>
          <w:sz w:val="24"/>
          <w:szCs w:val="24"/>
        </w:rPr>
      </w:pPr>
      <w:r>
        <w:rPr>
          <w:rFonts w:ascii="Book Antiqua" w:hAnsi="Book Antiqua"/>
          <w:sz w:val="24"/>
          <w:szCs w:val="24"/>
        </w:rPr>
        <w:t>The standard appeal to welfare cost to the agent can certainly do some work here.</w:t>
      </w:r>
      <w:r w:rsidR="00FD19C9">
        <w:rPr>
          <w:rFonts w:ascii="Book Antiqua" w:hAnsi="Book Antiqua"/>
          <w:sz w:val="24"/>
          <w:szCs w:val="24"/>
        </w:rPr>
        <w:t xml:space="preserve"> When our loved ones fare</w:t>
      </w:r>
      <w:r>
        <w:rPr>
          <w:rFonts w:ascii="Book Antiqua" w:hAnsi="Book Antiqua"/>
          <w:sz w:val="24"/>
          <w:szCs w:val="24"/>
        </w:rPr>
        <w:t xml:space="preserve"> badly</w:t>
      </w:r>
      <w:r w:rsidR="00FD19C9">
        <w:rPr>
          <w:rFonts w:ascii="Book Antiqua" w:hAnsi="Book Antiqua"/>
          <w:sz w:val="24"/>
          <w:szCs w:val="24"/>
        </w:rPr>
        <w:t xml:space="preserve">, </w:t>
      </w:r>
      <w:r>
        <w:rPr>
          <w:rFonts w:ascii="Book Antiqua" w:hAnsi="Book Antiqua"/>
          <w:sz w:val="24"/>
          <w:szCs w:val="24"/>
        </w:rPr>
        <w:t xml:space="preserve">we fare badly. </w:t>
      </w:r>
      <w:r w:rsidR="00D26134">
        <w:rPr>
          <w:rFonts w:ascii="Book Antiqua" w:hAnsi="Book Antiqua"/>
          <w:sz w:val="24"/>
          <w:szCs w:val="24"/>
        </w:rPr>
        <w:t>One element of this</w:t>
      </w:r>
      <w:r>
        <w:rPr>
          <w:rFonts w:ascii="Book Antiqua" w:hAnsi="Book Antiqua"/>
          <w:sz w:val="24"/>
          <w:szCs w:val="24"/>
        </w:rPr>
        <w:t xml:space="preserve"> is instrumental:</w:t>
      </w:r>
      <w:r w:rsidR="00FD19C9">
        <w:rPr>
          <w:rFonts w:ascii="Book Antiqua" w:hAnsi="Book Antiqua"/>
          <w:sz w:val="24"/>
          <w:szCs w:val="24"/>
        </w:rPr>
        <w:t xml:space="preserve"> we</w:t>
      </w:r>
      <w:r w:rsidR="00D26134">
        <w:rPr>
          <w:rFonts w:ascii="Book Antiqua" w:hAnsi="Book Antiqua"/>
          <w:sz w:val="24"/>
          <w:szCs w:val="24"/>
        </w:rPr>
        <w:t xml:space="preserve"> are</w:t>
      </w:r>
      <w:r w:rsidR="00FD19C9">
        <w:rPr>
          <w:rFonts w:ascii="Book Antiqua" w:hAnsi="Book Antiqua"/>
          <w:sz w:val="24"/>
          <w:szCs w:val="24"/>
        </w:rPr>
        <w:t xml:space="preserve"> distressed</w:t>
      </w:r>
      <w:r w:rsidR="00D26134">
        <w:rPr>
          <w:rFonts w:ascii="Book Antiqua" w:hAnsi="Book Antiqua"/>
          <w:sz w:val="24"/>
          <w:szCs w:val="24"/>
        </w:rPr>
        <w:t xml:space="preserve"> when our dearest fare</w:t>
      </w:r>
      <w:r w:rsidR="00FD19C9">
        <w:rPr>
          <w:rFonts w:ascii="Book Antiqua" w:hAnsi="Book Antiqua"/>
          <w:sz w:val="24"/>
          <w:szCs w:val="24"/>
        </w:rPr>
        <w:t xml:space="preserve"> badly</w:t>
      </w:r>
      <w:r w:rsidR="00D26134">
        <w:rPr>
          <w:rFonts w:ascii="Book Antiqua" w:hAnsi="Book Antiqua"/>
          <w:sz w:val="24"/>
          <w:szCs w:val="24"/>
        </w:rPr>
        <w:t>.</w:t>
      </w:r>
      <w:r w:rsidR="00FD19C9">
        <w:rPr>
          <w:rFonts w:ascii="Book Antiqua" w:hAnsi="Book Antiqua"/>
          <w:sz w:val="24"/>
          <w:szCs w:val="24"/>
        </w:rPr>
        <w:t xml:space="preserve"> </w:t>
      </w:r>
      <w:r w:rsidR="00D26134">
        <w:rPr>
          <w:rFonts w:ascii="Book Antiqua" w:hAnsi="Book Antiqua"/>
          <w:sz w:val="24"/>
          <w:szCs w:val="24"/>
        </w:rPr>
        <w:t xml:space="preserve">Another, plausibly, is </w:t>
      </w:r>
      <w:r w:rsidR="00FD19C9">
        <w:rPr>
          <w:rFonts w:ascii="Book Antiqua" w:hAnsi="Book Antiqua"/>
          <w:sz w:val="24"/>
          <w:szCs w:val="24"/>
        </w:rPr>
        <w:t>intrinsic</w:t>
      </w:r>
      <w:r w:rsidR="00D26134">
        <w:rPr>
          <w:rFonts w:ascii="Book Antiqua" w:hAnsi="Book Antiqua"/>
          <w:sz w:val="24"/>
          <w:szCs w:val="24"/>
        </w:rPr>
        <w:t>:</w:t>
      </w:r>
      <w:r w:rsidR="00FD19C9">
        <w:rPr>
          <w:rFonts w:ascii="Book Antiqua" w:hAnsi="Book Antiqua"/>
          <w:sz w:val="24"/>
          <w:szCs w:val="24"/>
        </w:rPr>
        <w:t xml:space="preserve"> </w:t>
      </w:r>
      <w:r w:rsidR="00D26134">
        <w:rPr>
          <w:rFonts w:ascii="Book Antiqua" w:hAnsi="Book Antiqua"/>
          <w:sz w:val="24"/>
          <w:szCs w:val="24"/>
        </w:rPr>
        <w:t>the flourishing of my loved ones ju</w:t>
      </w:r>
      <w:r w:rsidR="00FD19C9">
        <w:rPr>
          <w:rFonts w:ascii="Book Antiqua" w:hAnsi="Book Antiqua"/>
          <w:sz w:val="24"/>
          <w:szCs w:val="24"/>
        </w:rPr>
        <w:t xml:space="preserve">st is a part of my </w:t>
      </w:r>
      <w:r w:rsidR="00D26134">
        <w:rPr>
          <w:rFonts w:ascii="Book Antiqua" w:hAnsi="Book Antiqua"/>
          <w:sz w:val="24"/>
          <w:szCs w:val="24"/>
        </w:rPr>
        <w:t>flourishing</w:t>
      </w:r>
      <w:r w:rsidR="00FD19C9">
        <w:rPr>
          <w:rFonts w:ascii="Book Antiqua" w:hAnsi="Book Antiqua"/>
          <w:sz w:val="24"/>
          <w:szCs w:val="24"/>
        </w:rPr>
        <w:t>, on some accounts.</w:t>
      </w:r>
    </w:p>
    <w:p w14:paraId="37188E6F" w14:textId="2AA41B3E" w:rsidR="00FD19C9" w:rsidRDefault="00D26134" w:rsidP="00192F57">
      <w:pPr>
        <w:spacing w:line="480" w:lineRule="auto"/>
        <w:rPr>
          <w:rFonts w:ascii="Book Antiqua" w:hAnsi="Book Antiqua"/>
          <w:sz w:val="24"/>
          <w:szCs w:val="24"/>
        </w:rPr>
      </w:pPr>
      <w:r>
        <w:rPr>
          <w:rFonts w:ascii="Book Antiqua" w:hAnsi="Book Antiqua"/>
          <w:sz w:val="24"/>
          <w:szCs w:val="24"/>
        </w:rPr>
        <w:t>But</w:t>
      </w:r>
      <w:r w:rsidR="008523AA">
        <w:rPr>
          <w:rFonts w:ascii="Book Antiqua" w:hAnsi="Book Antiqua"/>
          <w:sz w:val="24"/>
          <w:szCs w:val="24"/>
        </w:rPr>
        <w:t xml:space="preserve"> there </w:t>
      </w:r>
      <w:r w:rsidR="00734020">
        <w:rPr>
          <w:rFonts w:ascii="Book Antiqua" w:hAnsi="Book Antiqua"/>
          <w:sz w:val="24"/>
          <w:szCs w:val="24"/>
        </w:rPr>
        <w:t>i</w:t>
      </w:r>
      <w:r w:rsidR="008523AA">
        <w:rPr>
          <w:rFonts w:ascii="Book Antiqua" w:hAnsi="Book Antiqua"/>
          <w:sz w:val="24"/>
          <w:szCs w:val="24"/>
        </w:rPr>
        <w:t>s more to it than that. It</w:t>
      </w:r>
      <w:r>
        <w:rPr>
          <w:rFonts w:ascii="Book Antiqua" w:hAnsi="Book Antiqua"/>
          <w:sz w:val="24"/>
          <w:szCs w:val="24"/>
        </w:rPr>
        <w:t xml:space="preserve"> is striking that j</w:t>
      </w:r>
      <w:r w:rsidR="00FD19C9">
        <w:rPr>
          <w:rFonts w:ascii="Book Antiqua" w:hAnsi="Book Antiqua"/>
          <w:sz w:val="24"/>
          <w:szCs w:val="24"/>
        </w:rPr>
        <w:t>ust as it</w:t>
      </w:r>
      <w:r>
        <w:rPr>
          <w:rFonts w:ascii="Book Antiqua" w:hAnsi="Book Antiqua"/>
          <w:sz w:val="24"/>
          <w:szCs w:val="24"/>
        </w:rPr>
        <w:t xml:space="preserve"> i</w:t>
      </w:r>
      <w:r w:rsidR="00FD19C9">
        <w:rPr>
          <w:rFonts w:ascii="Book Antiqua" w:hAnsi="Book Antiqua"/>
          <w:sz w:val="24"/>
          <w:szCs w:val="24"/>
        </w:rPr>
        <w:t xml:space="preserve">s motivationally more difficult to impose costs on </w:t>
      </w:r>
      <w:r w:rsidR="00FD19C9" w:rsidRPr="00D26134">
        <w:rPr>
          <w:rFonts w:ascii="Book Antiqua" w:hAnsi="Book Antiqua"/>
          <w:i/>
          <w:sz w:val="24"/>
          <w:szCs w:val="24"/>
        </w:rPr>
        <w:t>myself</w:t>
      </w:r>
      <w:r w:rsidR="00FD19C9">
        <w:rPr>
          <w:rFonts w:ascii="Book Antiqua" w:hAnsi="Book Antiqua"/>
          <w:sz w:val="24"/>
          <w:szCs w:val="24"/>
        </w:rPr>
        <w:t xml:space="preserve"> than it is to allow costs to befall strangers, so it</w:t>
      </w:r>
      <w:r>
        <w:rPr>
          <w:rFonts w:ascii="Book Antiqua" w:hAnsi="Book Antiqua"/>
          <w:sz w:val="24"/>
          <w:szCs w:val="24"/>
        </w:rPr>
        <w:t xml:space="preserve"> i</w:t>
      </w:r>
      <w:r w:rsidR="00FD19C9">
        <w:rPr>
          <w:rFonts w:ascii="Book Antiqua" w:hAnsi="Book Antiqua"/>
          <w:sz w:val="24"/>
          <w:szCs w:val="24"/>
        </w:rPr>
        <w:t xml:space="preserve">s more difficult to impose costs (or to allow costs to befall) my </w:t>
      </w:r>
      <w:r>
        <w:rPr>
          <w:rFonts w:ascii="Book Antiqua" w:hAnsi="Book Antiqua"/>
          <w:sz w:val="24"/>
          <w:szCs w:val="24"/>
        </w:rPr>
        <w:t xml:space="preserve">loved ones </w:t>
      </w:r>
      <w:r w:rsidR="00FD19C9">
        <w:rPr>
          <w:rFonts w:ascii="Book Antiqua" w:hAnsi="Book Antiqua"/>
          <w:sz w:val="24"/>
          <w:szCs w:val="24"/>
        </w:rPr>
        <w:t>than it is to allow costs to befall strangers.</w:t>
      </w:r>
      <w:r>
        <w:rPr>
          <w:rFonts w:ascii="Book Antiqua" w:hAnsi="Book Antiqua"/>
          <w:sz w:val="24"/>
          <w:szCs w:val="24"/>
        </w:rPr>
        <w:t xml:space="preserve"> Parents frequently care more for their children than they do even for themselves, and often need to be urged to give their own well-being greater priority instead of constantly putting their children first. Even if parental partiality </w:t>
      </w:r>
      <w:r w:rsidR="00AB45D8">
        <w:rPr>
          <w:rFonts w:ascii="Book Antiqua" w:hAnsi="Book Antiqua"/>
          <w:sz w:val="24"/>
          <w:szCs w:val="24"/>
        </w:rPr>
        <w:t xml:space="preserve">sometimes </w:t>
      </w:r>
      <w:r>
        <w:rPr>
          <w:rFonts w:ascii="Book Antiqua" w:hAnsi="Book Antiqua"/>
          <w:sz w:val="24"/>
          <w:szCs w:val="24"/>
        </w:rPr>
        <w:t xml:space="preserve">runs to excess, the </w:t>
      </w:r>
      <w:r w:rsidRPr="00D26134">
        <w:rPr>
          <w:rFonts w:ascii="Book Antiqua" w:hAnsi="Book Antiqua"/>
          <w:i/>
          <w:sz w:val="24"/>
          <w:szCs w:val="24"/>
        </w:rPr>
        <w:t>difficulty</w:t>
      </w:r>
      <w:r>
        <w:rPr>
          <w:rFonts w:ascii="Book Antiqua" w:hAnsi="Book Antiqua"/>
          <w:sz w:val="24"/>
          <w:szCs w:val="24"/>
        </w:rPr>
        <w:t xml:space="preserve"> of treating one’s children just like strangers, inputting their well-being into an impartial calculus alongside others, </w:t>
      </w:r>
      <w:r w:rsidR="00734020">
        <w:rPr>
          <w:rFonts w:ascii="Book Antiqua" w:hAnsi="Book Antiqua"/>
          <w:sz w:val="24"/>
          <w:szCs w:val="24"/>
        </w:rPr>
        <w:t>can</w:t>
      </w:r>
      <w:r>
        <w:rPr>
          <w:rFonts w:ascii="Book Antiqua" w:hAnsi="Book Antiqua"/>
          <w:sz w:val="24"/>
          <w:szCs w:val="24"/>
        </w:rPr>
        <w:t xml:space="preserve"> be extreme.</w:t>
      </w:r>
    </w:p>
    <w:p w14:paraId="441CFDA2" w14:textId="25D07F3F" w:rsidR="00FD19C9" w:rsidRDefault="00D26134" w:rsidP="00192F57">
      <w:pPr>
        <w:spacing w:line="480" w:lineRule="auto"/>
        <w:rPr>
          <w:rFonts w:ascii="Book Antiqua" w:hAnsi="Book Antiqua"/>
          <w:sz w:val="24"/>
          <w:szCs w:val="24"/>
        </w:rPr>
      </w:pPr>
      <w:r>
        <w:rPr>
          <w:rFonts w:ascii="Book Antiqua" w:hAnsi="Book Antiqua"/>
          <w:sz w:val="24"/>
          <w:szCs w:val="24"/>
        </w:rPr>
        <w:t xml:space="preserve">It </w:t>
      </w:r>
      <w:r w:rsidR="00734020">
        <w:rPr>
          <w:rFonts w:ascii="Book Antiqua" w:hAnsi="Book Antiqua"/>
          <w:sz w:val="24"/>
          <w:szCs w:val="24"/>
        </w:rPr>
        <w:t>is</w:t>
      </w:r>
      <w:r>
        <w:rPr>
          <w:rFonts w:ascii="Book Antiqua" w:hAnsi="Book Antiqua"/>
          <w:sz w:val="24"/>
          <w:szCs w:val="24"/>
        </w:rPr>
        <w:t xml:space="preserve"> quite understandable in the face of competition between the needs of </w:t>
      </w:r>
      <w:r w:rsidR="008523AA">
        <w:rPr>
          <w:rFonts w:ascii="Book Antiqua" w:hAnsi="Book Antiqua"/>
          <w:sz w:val="24"/>
          <w:szCs w:val="24"/>
        </w:rPr>
        <w:t>one’s</w:t>
      </w:r>
      <w:r>
        <w:rPr>
          <w:rFonts w:ascii="Book Antiqua" w:hAnsi="Book Antiqua"/>
          <w:sz w:val="24"/>
          <w:szCs w:val="24"/>
        </w:rPr>
        <w:t xml:space="preserve"> own child and th</w:t>
      </w:r>
      <w:r w:rsidR="008523AA">
        <w:rPr>
          <w:rFonts w:ascii="Book Antiqua" w:hAnsi="Book Antiqua"/>
          <w:sz w:val="24"/>
          <w:szCs w:val="24"/>
        </w:rPr>
        <w:t>ose</w:t>
      </w:r>
      <w:r>
        <w:rPr>
          <w:rFonts w:ascii="Book Antiqua" w:hAnsi="Book Antiqua"/>
          <w:sz w:val="24"/>
          <w:szCs w:val="24"/>
        </w:rPr>
        <w:t xml:space="preserve"> of strangers to </w:t>
      </w:r>
      <w:r w:rsidR="00FA4CF7">
        <w:rPr>
          <w:rFonts w:ascii="Book Antiqua" w:hAnsi="Book Antiqua"/>
          <w:sz w:val="24"/>
          <w:szCs w:val="24"/>
        </w:rPr>
        <w:t xml:space="preserve">reject impartiality as </w:t>
      </w:r>
      <w:r w:rsidR="00FD19C9">
        <w:rPr>
          <w:rFonts w:ascii="Book Antiqua" w:hAnsi="Book Antiqua"/>
          <w:sz w:val="24"/>
          <w:szCs w:val="24"/>
        </w:rPr>
        <w:t>too much to ask</w:t>
      </w:r>
      <w:r w:rsidR="00FA4CF7">
        <w:rPr>
          <w:rFonts w:ascii="Book Antiqua" w:hAnsi="Book Antiqua"/>
          <w:sz w:val="24"/>
          <w:szCs w:val="24"/>
        </w:rPr>
        <w:t>.</w:t>
      </w:r>
      <w:r w:rsidR="00FD19C9">
        <w:rPr>
          <w:rFonts w:ascii="Book Antiqua" w:hAnsi="Book Antiqua"/>
          <w:sz w:val="24"/>
          <w:szCs w:val="24"/>
        </w:rPr>
        <w:t xml:space="preserve"> </w:t>
      </w:r>
      <w:r w:rsidR="00FA4CF7">
        <w:rPr>
          <w:rFonts w:ascii="Book Antiqua" w:hAnsi="Book Antiqua"/>
          <w:sz w:val="24"/>
          <w:szCs w:val="24"/>
        </w:rPr>
        <w:t>Having</w:t>
      </w:r>
      <w:r w:rsidR="00FD19C9">
        <w:rPr>
          <w:rFonts w:ascii="Book Antiqua" w:hAnsi="Book Antiqua"/>
          <w:sz w:val="24"/>
          <w:szCs w:val="24"/>
        </w:rPr>
        <w:t xml:space="preserve"> devoted </w:t>
      </w:r>
      <w:r w:rsidR="00FA4CF7">
        <w:rPr>
          <w:rFonts w:ascii="Book Antiqua" w:hAnsi="Book Antiqua"/>
          <w:sz w:val="24"/>
          <w:szCs w:val="24"/>
        </w:rPr>
        <w:t>her</w:t>
      </w:r>
      <w:r w:rsidR="00FD19C9">
        <w:rPr>
          <w:rFonts w:ascii="Book Antiqua" w:hAnsi="Book Antiqua"/>
          <w:sz w:val="24"/>
          <w:szCs w:val="24"/>
        </w:rPr>
        <w:t xml:space="preserve">self for so long to bringing up </w:t>
      </w:r>
      <w:r w:rsidR="00FA4CF7">
        <w:rPr>
          <w:rFonts w:ascii="Book Antiqua" w:hAnsi="Book Antiqua"/>
          <w:sz w:val="24"/>
          <w:szCs w:val="24"/>
        </w:rPr>
        <w:t>her</w:t>
      </w:r>
      <w:r w:rsidR="00FD19C9">
        <w:rPr>
          <w:rFonts w:ascii="Book Antiqua" w:hAnsi="Book Antiqua"/>
          <w:sz w:val="24"/>
          <w:szCs w:val="24"/>
        </w:rPr>
        <w:t xml:space="preserve"> child as best </w:t>
      </w:r>
      <w:r w:rsidR="00FA4CF7">
        <w:rPr>
          <w:rFonts w:ascii="Book Antiqua" w:hAnsi="Book Antiqua"/>
          <w:sz w:val="24"/>
          <w:szCs w:val="24"/>
        </w:rPr>
        <w:t>she</w:t>
      </w:r>
      <w:r w:rsidR="00FD19C9">
        <w:rPr>
          <w:rFonts w:ascii="Book Antiqua" w:hAnsi="Book Antiqua"/>
          <w:sz w:val="24"/>
          <w:szCs w:val="24"/>
        </w:rPr>
        <w:t xml:space="preserve"> can, caring for them, </w:t>
      </w:r>
      <w:r w:rsidR="00FA4CF7">
        <w:rPr>
          <w:rFonts w:ascii="Book Antiqua" w:hAnsi="Book Antiqua"/>
          <w:sz w:val="24"/>
          <w:szCs w:val="24"/>
        </w:rPr>
        <w:t>making continuous sacrifices for</w:t>
      </w:r>
      <w:r w:rsidR="00FD19C9">
        <w:rPr>
          <w:rFonts w:ascii="Book Antiqua" w:hAnsi="Book Antiqua"/>
          <w:sz w:val="24"/>
          <w:szCs w:val="24"/>
        </w:rPr>
        <w:t xml:space="preserve"> them, </w:t>
      </w:r>
      <w:r w:rsidR="00FA4CF7">
        <w:rPr>
          <w:rFonts w:ascii="Book Antiqua" w:hAnsi="Book Antiqua"/>
          <w:sz w:val="24"/>
          <w:szCs w:val="24"/>
        </w:rPr>
        <w:t xml:space="preserve">having them as </w:t>
      </w:r>
      <w:r w:rsidR="00FD19C9">
        <w:rPr>
          <w:rFonts w:ascii="Book Antiqua" w:hAnsi="Book Antiqua"/>
          <w:sz w:val="24"/>
          <w:szCs w:val="24"/>
        </w:rPr>
        <w:t xml:space="preserve">the focus of </w:t>
      </w:r>
      <w:r w:rsidR="00FA4CF7">
        <w:rPr>
          <w:rFonts w:ascii="Book Antiqua" w:hAnsi="Book Antiqua"/>
          <w:sz w:val="24"/>
          <w:szCs w:val="24"/>
        </w:rPr>
        <w:t xml:space="preserve">her </w:t>
      </w:r>
      <w:r w:rsidR="00FD19C9">
        <w:rPr>
          <w:rFonts w:ascii="Book Antiqua" w:hAnsi="Book Antiqua"/>
          <w:sz w:val="24"/>
          <w:szCs w:val="24"/>
        </w:rPr>
        <w:t>attention for so long</w:t>
      </w:r>
      <w:r w:rsidR="00FA4CF7">
        <w:rPr>
          <w:rFonts w:ascii="Book Antiqua" w:hAnsi="Book Antiqua"/>
          <w:sz w:val="24"/>
          <w:szCs w:val="24"/>
        </w:rPr>
        <w:t xml:space="preserve"> – </w:t>
      </w:r>
      <w:r w:rsidR="00AB45D8">
        <w:rPr>
          <w:rFonts w:ascii="Book Antiqua" w:hAnsi="Book Antiqua"/>
          <w:sz w:val="24"/>
          <w:szCs w:val="24"/>
        </w:rPr>
        <w:t>requiring</w:t>
      </w:r>
      <w:r w:rsidR="00FA4CF7">
        <w:rPr>
          <w:rFonts w:ascii="Book Antiqua" w:hAnsi="Book Antiqua"/>
          <w:sz w:val="24"/>
          <w:szCs w:val="24"/>
        </w:rPr>
        <w:t xml:space="preserve"> </w:t>
      </w:r>
      <w:r w:rsidR="00FF49CE">
        <w:rPr>
          <w:rFonts w:ascii="Book Antiqua" w:hAnsi="Book Antiqua"/>
          <w:sz w:val="24"/>
          <w:szCs w:val="24"/>
        </w:rPr>
        <w:t xml:space="preserve">a parent </w:t>
      </w:r>
      <w:r w:rsidR="00FD19C9">
        <w:rPr>
          <w:rFonts w:ascii="Book Antiqua" w:hAnsi="Book Antiqua"/>
          <w:sz w:val="24"/>
          <w:szCs w:val="24"/>
        </w:rPr>
        <w:t xml:space="preserve">now, when </w:t>
      </w:r>
      <w:r w:rsidR="00FF49CE">
        <w:rPr>
          <w:rFonts w:ascii="Book Antiqua" w:hAnsi="Book Antiqua"/>
          <w:sz w:val="24"/>
          <w:szCs w:val="24"/>
        </w:rPr>
        <w:t>her</w:t>
      </w:r>
      <w:r w:rsidR="00AB45D8">
        <w:rPr>
          <w:rFonts w:ascii="Book Antiqua" w:hAnsi="Book Antiqua"/>
          <w:sz w:val="24"/>
          <w:szCs w:val="24"/>
        </w:rPr>
        <w:t xml:space="preserve"> child</w:t>
      </w:r>
      <w:r w:rsidR="00FD19C9">
        <w:rPr>
          <w:rFonts w:ascii="Book Antiqua" w:hAnsi="Book Antiqua"/>
          <w:sz w:val="24"/>
          <w:szCs w:val="24"/>
        </w:rPr>
        <w:t xml:space="preserve"> need</w:t>
      </w:r>
      <w:r w:rsidR="00AB45D8">
        <w:rPr>
          <w:rFonts w:ascii="Book Antiqua" w:hAnsi="Book Antiqua"/>
          <w:sz w:val="24"/>
          <w:szCs w:val="24"/>
        </w:rPr>
        <w:t>s</w:t>
      </w:r>
      <w:r w:rsidR="00FD19C9">
        <w:rPr>
          <w:rFonts w:ascii="Book Antiqua" w:hAnsi="Book Antiqua"/>
          <w:sz w:val="24"/>
          <w:szCs w:val="24"/>
        </w:rPr>
        <w:t xml:space="preserve"> help, </w:t>
      </w:r>
      <w:r w:rsidR="00AB45D8">
        <w:rPr>
          <w:rFonts w:ascii="Book Antiqua" w:hAnsi="Book Antiqua"/>
          <w:sz w:val="24"/>
          <w:szCs w:val="24"/>
        </w:rPr>
        <w:t>that she</w:t>
      </w:r>
      <w:r w:rsidR="00FA4CF7">
        <w:rPr>
          <w:rFonts w:ascii="Book Antiqua" w:hAnsi="Book Antiqua"/>
          <w:sz w:val="24"/>
          <w:szCs w:val="24"/>
        </w:rPr>
        <w:t xml:space="preserve"> </w:t>
      </w:r>
      <w:r w:rsidR="00FD19C9">
        <w:rPr>
          <w:rFonts w:ascii="Book Antiqua" w:hAnsi="Book Antiqua"/>
          <w:sz w:val="24"/>
          <w:szCs w:val="24"/>
        </w:rPr>
        <w:t xml:space="preserve">abandon them for the sake of </w:t>
      </w:r>
      <w:r w:rsidR="00FA4CF7">
        <w:rPr>
          <w:rFonts w:ascii="Book Antiqua" w:hAnsi="Book Antiqua"/>
          <w:sz w:val="24"/>
          <w:szCs w:val="24"/>
        </w:rPr>
        <w:t>some</w:t>
      </w:r>
      <w:r w:rsidR="00FD19C9">
        <w:rPr>
          <w:rFonts w:ascii="Book Antiqua" w:hAnsi="Book Antiqua"/>
          <w:sz w:val="24"/>
          <w:szCs w:val="24"/>
        </w:rPr>
        <w:t xml:space="preserve"> stranger who </w:t>
      </w:r>
      <w:r w:rsidR="00FA4CF7">
        <w:rPr>
          <w:rFonts w:ascii="Book Antiqua" w:hAnsi="Book Antiqua"/>
          <w:sz w:val="24"/>
          <w:szCs w:val="24"/>
        </w:rPr>
        <w:t xml:space="preserve">happens to </w:t>
      </w:r>
      <w:r w:rsidR="00FD19C9">
        <w:rPr>
          <w:rFonts w:ascii="Book Antiqua" w:hAnsi="Book Antiqua"/>
          <w:sz w:val="24"/>
          <w:szCs w:val="24"/>
        </w:rPr>
        <w:t xml:space="preserve">need help even more, or for a larger number </w:t>
      </w:r>
      <w:r w:rsidR="00FD19C9">
        <w:rPr>
          <w:rFonts w:ascii="Book Antiqua" w:hAnsi="Book Antiqua"/>
          <w:sz w:val="24"/>
          <w:szCs w:val="24"/>
        </w:rPr>
        <w:lastRenderedPageBreak/>
        <w:t>of people who</w:t>
      </w:r>
      <w:r w:rsidR="00FA4CF7">
        <w:rPr>
          <w:rFonts w:ascii="Book Antiqua" w:hAnsi="Book Antiqua"/>
          <w:sz w:val="24"/>
          <w:szCs w:val="24"/>
        </w:rPr>
        <w:t xml:space="preserve"> can be helped more efficiently</w:t>
      </w:r>
      <w:r w:rsidR="00AB45D8">
        <w:rPr>
          <w:rFonts w:ascii="Book Antiqua" w:hAnsi="Book Antiqua"/>
          <w:sz w:val="24"/>
          <w:szCs w:val="24"/>
        </w:rPr>
        <w:t xml:space="preserve">, </w:t>
      </w:r>
      <w:r w:rsidR="00CA3FB5">
        <w:rPr>
          <w:rFonts w:ascii="Book Antiqua" w:hAnsi="Book Antiqua"/>
          <w:sz w:val="24"/>
          <w:szCs w:val="24"/>
        </w:rPr>
        <w:t>appears</w:t>
      </w:r>
      <w:r w:rsidR="00AB45D8">
        <w:rPr>
          <w:rFonts w:ascii="Book Antiqua" w:hAnsi="Book Antiqua"/>
          <w:sz w:val="24"/>
          <w:szCs w:val="24"/>
        </w:rPr>
        <w:t xml:space="preserve"> strikingly demanding</w:t>
      </w:r>
      <w:r w:rsidR="00FA4CF7">
        <w:rPr>
          <w:rFonts w:ascii="Book Antiqua" w:hAnsi="Book Antiqua"/>
          <w:sz w:val="24"/>
          <w:szCs w:val="24"/>
        </w:rPr>
        <w:t>.</w:t>
      </w:r>
      <w:r w:rsidR="00FD19C9">
        <w:rPr>
          <w:rFonts w:ascii="Book Antiqua" w:hAnsi="Book Antiqua"/>
          <w:sz w:val="24"/>
          <w:szCs w:val="24"/>
        </w:rPr>
        <w:t xml:space="preserve"> This dramatic switch</w:t>
      </w:r>
      <w:r w:rsidR="00762B89">
        <w:rPr>
          <w:rFonts w:ascii="Book Antiqua" w:hAnsi="Book Antiqua"/>
          <w:sz w:val="24"/>
          <w:szCs w:val="24"/>
        </w:rPr>
        <w:t xml:space="preserve"> of</w:t>
      </w:r>
      <w:r w:rsidR="00FD19C9">
        <w:rPr>
          <w:rFonts w:ascii="Book Antiqua" w:hAnsi="Book Antiqua"/>
          <w:sz w:val="24"/>
          <w:szCs w:val="24"/>
        </w:rPr>
        <w:t xml:space="preserve"> </w:t>
      </w:r>
      <w:r w:rsidR="00FA4CF7">
        <w:rPr>
          <w:rFonts w:ascii="Book Antiqua" w:hAnsi="Book Antiqua"/>
          <w:sz w:val="24"/>
          <w:szCs w:val="24"/>
        </w:rPr>
        <w:t>a parent’s</w:t>
      </w:r>
      <w:r w:rsidR="00FD19C9">
        <w:rPr>
          <w:rFonts w:ascii="Book Antiqua" w:hAnsi="Book Antiqua"/>
          <w:sz w:val="24"/>
          <w:szCs w:val="24"/>
        </w:rPr>
        <w:t xml:space="preserve"> pattern of </w:t>
      </w:r>
      <w:r w:rsidR="00FA4CF7">
        <w:rPr>
          <w:rFonts w:ascii="Book Antiqua" w:hAnsi="Book Antiqua"/>
          <w:sz w:val="24"/>
          <w:szCs w:val="24"/>
        </w:rPr>
        <w:t xml:space="preserve">practical </w:t>
      </w:r>
      <w:r w:rsidR="00FD19C9">
        <w:rPr>
          <w:rFonts w:ascii="Book Antiqua" w:hAnsi="Book Antiqua"/>
          <w:sz w:val="24"/>
          <w:szCs w:val="24"/>
        </w:rPr>
        <w:t>concern looks extremely motivationally difficult to perform. And</w:t>
      </w:r>
      <w:r w:rsidR="00CA3FB5">
        <w:rPr>
          <w:rFonts w:ascii="Book Antiqua" w:hAnsi="Book Antiqua"/>
          <w:sz w:val="24"/>
          <w:szCs w:val="24"/>
        </w:rPr>
        <w:t>,</w:t>
      </w:r>
      <w:r w:rsidR="00FD19C9">
        <w:rPr>
          <w:rFonts w:ascii="Book Antiqua" w:hAnsi="Book Antiqua"/>
          <w:sz w:val="24"/>
          <w:szCs w:val="24"/>
        </w:rPr>
        <w:t xml:space="preserve"> </w:t>
      </w:r>
      <w:r w:rsidR="00CA3FB5">
        <w:rPr>
          <w:rFonts w:ascii="Book Antiqua" w:hAnsi="Book Antiqua"/>
          <w:sz w:val="24"/>
          <w:szCs w:val="24"/>
        </w:rPr>
        <w:t>in many</w:t>
      </w:r>
      <w:r w:rsidR="004E1CE8">
        <w:rPr>
          <w:rFonts w:ascii="Book Antiqua" w:hAnsi="Book Antiqua"/>
          <w:sz w:val="24"/>
          <w:szCs w:val="24"/>
        </w:rPr>
        <w:t xml:space="preserve"> circumstances,</w:t>
      </w:r>
      <w:r w:rsidR="00FD19C9">
        <w:rPr>
          <w:rFonts w:ascii="Book Antiqua" w:hAnsi="Book Antiqua"/>
          <w:sz w:val="24"/>
          <w:szCs w:val="24"/>
        </w:rPr>
        <w:t xml:space="preserve"> </w:t>
      </w:r>
      <w:r w:rsidR="00CA3FB5">
        <w:rPr>
          <w:rFonts w:ascii="Book Antiqua" w:hAnsi="Book Antiqua"/>
          <w:sz w:val="24"/>
          <w:szCs w:val="24"/>
        </w:rPr>
        <w:t xml:space="preserve">plausibly </w:t>
      </w:r>
      <w:r w:rsidR="00FD19C9">
        <w:rPr>
          <w:rFonts w:ascii="Book Antiqua" w:hAnsi="Book Antiqua"/>
          <w:sz w:val="24"/>
          <w:szCs w:val="24"/>
        </w:rPr>
        <w:t xml:space="preserve">too much to </w:t>
      </w:r>
      <w:r>
        <w:rPr>
          <w:rFonts w:ascii="Book Antiqua" w:hAnsi="Book Antiqua"/>
          <w:sz w:val="24"/>
          <w:szCs w:val="24"/>
        </w:rPr>
        <w:t xml:space="preserve">be morally </w:t>
      </w:r>
      <w:r w:rsidR="00FD19C9">
        <w:rPr>
          <w:rFonts w:ascii="Book Antiqua" w:hAnsi="Book Antiqua"/>
          <w:sz w:val="24"/>
          <w:szCs w:val="24"/>
        </w:rPr>
        <w:t>require</w:t>
      </w:r>
      <w:r>
        <w:rPr>
          <w:rFonts w:ascii="Book Antiqua" w:hAnsi="Book Antiqua"/>
          <w:sz w:val="24"/>
          <w:szCs w:val="24"/>
        </w:rPr>
        <w:t>d</w:t>
      </w:r>
      <w:r w:rsidR="00FD19C9">
        <w:rPr>
          <w:rFonts w:ascii="Book Antiqua" w:hAnsi="Book Antiqua"/>
          <w:sz w:val="24"/>
          <w:szCs w:val="24"/>
        </w:rPr>
        <w:t>.</w:t>
      </w:r>
    </w:p>
    <w:p w14:paraId="273B0A5E" w14:textId="2443B32F" w:rsidR="0023528D" w:rsidRDefault="0023528D" w:rsidP="00192F57">
      <w:pPr>
        <w:spacing w:line="480" w:lineRule="auto"/>
        <w:rPr>
          <w:rFonts w:ascii="Book Antiqua" w:hAnsi="Book Antiqua"/>
          <w:sz w:val="24"/>
          <w:szCs w:val="24"/>
        </w:rPr>
      </w:pPr>
      <w:r>
        <w:rPr>
          <w:rFonts w:ascii="Book Antiqua" w:hAnsi="Book Antiqua"/>
          <w:sz w:val="24"/>
          <w:szCs w:val="24"/>
        </w:rPr>
        <w:t>In these</w:t>
      </w:r>
      <w:r w:rsidR="00762B89">
        <w:rPr>
          <w:rFonts w:ascii="Book Antiqua" w:hAnsi="Book Antiqua"/>
          <w:sz w:val="24"/>
          <w:szCs w:val="24"/>
        </w:rPr>
        <w:t xml:space="preserve"> three</w:t>
      </w:r>
      <w:r>
        <w:rPr>
          <w:rFonts w:ascii="Book Antiqua" w:hAnsi="Book Antiqua"/>
          <w:sz w:val="24"/>
          <w:szCs w:val="24"/>
        </w:rPr>
        <w:t xml:space="preserve"> ways, we see that some </w:t>
      </w:r>
      <w:r w:rsidR="00AA712E">
        <w:rPr>
          <w:rFonts w:ascii="Book Antiqua" w:hAnsi="Book Antiqua"/>
          <w:sz w:val="24"/>
          <w:szCs w:val="24"/>
        </w:rPr>
        <w:t xml:space="preserve">welfare </w:t>
      </w:r>
      <w:r>
        <w:rPr>
          <w:rFonts w:ascii="Book Antiqua" w:hAnsi="Book Antiqua"/>
          <w:sz w:val="24"/>
          <w:szCs w:val="24"/>
        </w:rPr>
        <w:t>costs are systematically more difficult to impose than others. In framing the demandingness objection simply in terms of an appeal to cost</w:t>
      </w:r>
      <w:r w:rsidR="00145546">
        <w:rPr>
          <w:rFonts w:ascii="Book Antiqua" w:hAnsi="Book Antiqua"/>
          <w:sz w:val="24"/>
          <w:szCs w:val="24"/>
        </w:rPr>
        <w:t xml:space="preserve"> then</w:t>
      </w:r>
      <w:r>
        <w:rPr>
          <w:rFonts w:ascii="Book Antiqua" w:hAnsi="Book Antiqua"/>
          <w:sz w:val="24"/>
          <w:szCs w:val="24"/>
        </w:rPr>
        <w:t xml:space="preserve">, we get the shape of the objection wrong. For in many cases it is not the </w:t>
      </w:r>
      <w:r w:rsidRPr="0023528D">
        <w:rPr>
          <w:rFonts w:ascii="Book Antiqua" w:hAnsi="Book Antiqua"/>
          <w:i/>
          <w:sz w:val="24"/>
          <w:szCs w:val="24"/>
        </w:rPr>
        <w:t>degree</w:t>
      </w:r>
      <w:r>
        <w:rPr>
          <w:rFonts w:ascii="Book Antiqua" w:hAnsi="Book Antiqua"/>
          <w:sz w:val="24"/>
          <w:szCs w:val="24"/>
        </w:rPr>
        <w:t xml:space="preserve"> of cost </w:t>
      </w:r>
      <w:r w:rsidR="00014465">
        <w:rPr>
          <w:rFonts w:ascii="Book Antiqua" w:hAnsi="Book Antiqua"/>
          <w:sz w:val="24"/>
          <w:szCs w:val="24"/>
        </w:rPr>
        <w:t>that</w:t>
      </w:r>
      <w:r>
        <w:rPr>
          <w:rFonts w:ascii="Book Antiqua" w:hAnsi="Book Antiqua"/>
          <w:sz w:val="24"/>
          <w:szCs w:val="24"/>
        </w:rPr>
        <w:t xml:space="preserve"> explains our intuitions. </w:t>
      </w:r>
      <w:r w:rsidR="00CA3FB5">
        <w:rPr>
          <w:rFonts w:ascii="Book Antiqua" w:hAnsi="Book Antiqua"/>
          <w:sz w:val="24"/>
          <w:szCs w:val="24"/>
        </w:rPr>
        <w:t>Alt</w:t>
      </w:r>
      <w:r>
        <w:rPr>
          <w:rFonts w:ascii="Book Antiqua" w:hAnsi="Book Antiqua"/>
          <w:sz w:val="24"/>
          <w:szCs w:val="24"/>
        </w:rPr>
        <w:t xml:space="preserve">hough there are welfare costs to the agent, one cannot simply appeal to the magnitude of those costs in order to vindicate our worries about strongly </w:t>
      </w:r>
      <w:proofErr w:type="spellStart"/>
      <w:r>
        <w:rPr>
          <w:rFonts w:ascii="Book Antiqua" w:hAnsi="Book Antiqua"/>
          <w:sz w:val="24"/>
          <w:szCs w:val="24"/>
        </w:rPr>
        <w:t>impartialist</w:t>
      </w:r>
      <w:proofErr w:type="spellEnd"/>
      <w:r>
        <w:rPr>
          <w:rFonts w:ascii="Book Antiqua" w:hAnsi="Book Antiqua"/>
          <w:sz w:val="24"/>
          <w:szCs w:val="24"/>
        </w:rPr>
        <w:t xml:space="preserve"> moral theories, given the </w:t>
      </w:r>
      <w:r w:rsidR="00FF49CE">
        <w:rPr>
          <w:rFonts w:ascii="Book Antiqua" w:hAnsi="Book Antiqua"/>
          <w:sz w:val="24"/>
          <w:szCs w:val="24"/>
        </w:rPr>
        <w:t xml:space="preserve">greater </w:t>
      </w:r>
      <w:r>
        <w:rPr>
          <w:rFonts w:ascii="Book Antiqua" w:hAnsi="Book Antiqua"/>
          <w:sz w:val="24"/>
          <w:szCs w:val="24"/>
        </w:rPr>
        <w:t xml:space="preserve">magnitude of </w:t>
      </w:r>
      <w:r w:rsidR="00FF49CE">
        <w:rPr>
          <w:rFonts w:ascii="Book Antiqua" w:hAnsi="Book Antiqua"/>
          <w:sz w:val="24"/>
          <w:szCs w:val="24"/>
        </w:rPr>
        <w:t xml:space="preserve">the </w:t>
      </w:r>
      <w:r>
        <w:rPr>
          <w:rFonts w:ascii="Book Antiqua" w:hAnsi="Book Antiqua"/>
          <w:sz w:val="24"/>
          <w:szCs w:val="24"/>
        </w:rPr>
        <w:t>welfare costs</w:t>
      </w:r>
      <w:r w:rsidR="00FF49CE">
        <w:rPr>
          <w:rFonts w:ascii="Book Antiqua" w:hAnsi="Book Antiqua"/>
          <w:sz w:val="24"/>
          <w:szCs w:val="24"/>
        </w:rPr>
        <w:t xml:space="preserve"> to others</w:t>
      </w:r>
      <w:r>
        <w:rPr>
          <w:rFonts w:ascii="Book Antiqua" w:hAnsi="Book Antiqua"/>
          <w:sz w:val="24"/>
          <w:szCs w:val="24"/>
        </w:rPr>
        <w:t>. The special motivational difficulty of imposing certain costs – to oneself, to one’s short-term self, and to one’s loved ones – must have a central role in a full account of demandingness.</w:t>
      </w:r>
      <w:r w:rsidR="008218D7">
        <w:rPr>
          <w:rStyle w:val="FootnoteReference"/>
          <w:rFonts w:ascii="Book Antiqua" w:hAnsi="Book Antiqua"/>
          <w:sz w:val="24"/>
          <w:szCs w:val="24"/>
        </w:rPr>
        <w:footnoteReference w:id="16"/>
      </w:r>
    </w:p>
    <w:p w14:paraId="1F097BD0" w14:textId="69EB9D09" w:rsidR="001226B0" w:rsidRDefault="001226B0" w:rsidP="00192F57">
      <w:pPr>
        <w:spacing w:line="480" w:lineRule="auto"/>
        <w:rPr>
          <w:rFonts w:ascii="Book Antiqua" w:hAnsi="Book Antiqua"/>
          <w:sz w:val="24"/>
          <w:szCs w:val="24"/>
        </w:rPr>
      </w:pPr>
    </w:p>
    <w:p w14:paraId="0EF44913" w14:textId="77777777" w:rsidR="006E15FD" w:rsidRDefault="006E15FD" w:rsidP="00192F57">
      <w:pPr>
        <w:spacing w:line="480" w:lineRule="auto"/>
        <w:rPr>
          <w:rFonts w:ascii="Book Antiqua" w:hAnsi="Book Antiqua"/>
          <w:sz w:val="24"/>
          <w:szCs w:val="24"/>
        </w:rPr>
      </w:pPr>
    </w:p>
    <w:p w14:paraId="49DF8EDD" w14:textId="77777777" w:rsidR="008218D7" w:rsidRDefault="008218D7" w:rsidP="00192F57">
      <w:pPr>
        <w:spacing w:line="480" w:lineRule="auto"/>
        <w:rPr>
          <w:rFonts w:ascii="Book Antiqua" w:hAnsi="Book Antiqua"/>
          <w:sz w:val="24"/>
          <w:szCs w:val="24"/>
        </w:rPr>
      </w:pPr>
    </w:p>
    <w:p w14:paraId="207885E2" w14:textId="00CA5077" w:rsidR="001A5C25" w:rsidRPr="001A5C25" w:rsidRDefault="004D45B6" w:rsidP="00192F57">
      <w:pPr>
        <w:spacing w:line="480" w:lineRule="auto"/>
        <w:rPr>
          <w:rFonts w:ascii="Book Antiqua" w:hAnsi="Book Antiqua"/>
          <w:b/>
          <w:sz w:val="24"/>
          <w:szCs w:val="24"/>
        </w:rPr>
      </w:pPr>
      <w:r>
        <w:rPr>
          <w:rFonts w:ascii="Book Antiqua" w:hAnsi="Book Antiqua"/>
          <w:b/>
          <w:sz w:val="24"/>
          <w:szCs w:val="24"/>
        </w:rPr>
        <w:lastRenderedPageBreak/>
        <w:t>7</w:t>
      </w:r>
      <w:r w:rsidR="00B145E1">
        <w:rPr>
          <w:rFonts w:ascii="Book Antiqua" w:hAnsi="Book Antiqua"/>
          <w:b/>
          <w:sz w:val="24"/>
          <w:szCs w:val="24"/>
        </w:rPr>
        <w:t xml:space="preserve">. </w:t>
      </w:r>
      <w:r w:rsidR="00C278A2">
        <w:rPr>
          <w:rFonts w:ascii="Book Antiqua" w:hAnsi="Book Antiqua"/>
          <w:b/>
          <w:sz w:val="24"/>
          <w:szCs w:val="24"/>
        </w:rPr>
        <w:t>Responses to Global Poverty</w:t>
      </w:r>
    </w:p>
    <w:p w14:paraId="5DDD8FFD" w14:textId="5E76E2D9" w:rsidR="00513CBD" w:rsidRDefault="001A5C25" w:rsidP="00192F57">
      <w:pPr>
        <w:spacing w:line="480" w:lineRule="auto"/>
        <w:rPr>
          <w:rFonts w:ascii="Book Antiqua" w:hAnsi="Book Antiqua"/>
          <w:sz w:val="24"/>
          <w:szCs w:val="24"/>
        </w:rPr>
      </w:pPr>
      <w:r>
        <w:rPr>
          <w:rFonts w:ascii="Book Antiqua" w:hAnsi="Book Antiqua"/>
          <w:sz w:val="24"/>
          <w:szCs w:val="24"/>
        </w:rPr>
        <w:t>Most philosophical debate about demandingness has focused on beneficence towards the global poor.</w:t>
      </w:r>
      <w:r w:rsidR="00647225">
        <w:rPr>
          <w:rFonts w:ascii="Book Antiqua" w:hAnsi="Book Antiqua"/>
          <w:sz w:val="24"/>
          <w:szCs w:val="24"/>
        </w:rPr>
        <w:t xml:space="preserve"> Specifically, there has been sustained focus on </w:t>
      </w:r>
      <w:r w:rsidR="00005607">
        <w:rPr>
          <w:rFonts w:ascii="Book Antiqua" w:hAnsi="Book Antiqua"/>
          <w:sz w:val="24"/>
          <w:szCs w:val="24"/>
        </w:rPr>
        <w:t xml:space="preserve">our </w:t>
      </w:r>
      <w:r w:rsidR="00513CBD">
        <w:rPr>
          <w:rFonts w:ascii="Book Antiqua" w:hAnsi="Book Antiqua"/>
          <w:sz w:val="24"/>
          <w:szCs w:val="24"/>
        </w:rPr>
        <w:t>dramatically different</w:t>
      </w:r>
      <w:r w:rsidR="00005607">
        <w:rPr>
          <w:rFonts w:ascii="Book Antiqua" w:hAnsi="Book Antiqua"/>
          <w:sz w:val="24"/>
          <w:szCs w:val="24"/>
        </w:rPr>
        <w:t xml:space="preserve"> reactions to nearby emergency cases</w:t>
      </w:r>
      <w:r w:rsidR="00513CBD">
        <w:rPr>
          <w:rFonts w:ascii="Book Antiqua" w:hAnsi="Book Antiqua"/>
          <w:sz w:val="24"/>
          <w:szCs w:val="24"/>
        </w:rPr>
        <w:t xml:space="preserve">, </w:t>
      </w:r>
      <w:r w:rsidR="00005607">
        <w:rPr>
          <w:rFonts w:ascii="Book Antiqua" w:hAnsi="Book Antiqua"/>
          <w:sz w:val="24"/>
          <w:szCs w:val="24"/>
        </w:rPr>
        <w:t>such as Singer’s pond cas</w:t>
      </w:r>
      <w:r w:rsidR="00513CBD">
        <w:rPr>
          <w:rFonts w:ascii="Book Antiqua" w:hAnsi="Book Antiqua"/>
          <w:sz w:val="24"/>
          <w:szCs w:val="24"/>
        </w:rPr>
        <w:t>e,</w:t>
      </w:r>
      <w:r w:rsidR="00005607">
        <w:rPr>
          <w:rFonts w:ascii="Book Antiqua" w:hAnsi="Book Antiqua"/>
          <w:sz w:val="24"/>
          <w:szCs w:val="24"/>
        </w:rPr>
        <w:t xml:space="preserve"> and to ongoing severe global poverty</w:t>
      </w:r>
      <w:r w:rsidR="00513CBD">
        <w:rPr>
          <w:rFonts w:ascii="Book Antiqua" w:hAnsi="Book Antiqua"/>
          <w:sz w:val="24"/>
          <w:szCs w:val="24"/>
        </w:rPr>
        <w:t>.</w:t>
      </w:r>
      <w:r w:rsidR="00C278A2">
        <w:rPr>
          <w:rFonts w:ascii="Book Antiqua" w:hAnsi="Book Antiqua"/>
          <w:sz w:val="24"/>
          <w:szCs w:val="24"/>
        </w:rPr>
        <w:t xml:space="preserve"> It is striking that</w:t>
      </w:r>
      <w:r w:rsidR="00997968">
        <w:rPr>
          <w:rFonts w:ascii="Book Antiqua" w:hAnsi="Book Antiqua"/>
          <w:sz w:val="24"/>
          <w:szCs w:val="24"/>
        </w:rPr>
        <w:t xml:space="preserve"> while</w:t>
      </w:r>
      <w:r w:rsidR="00C278A2">
        <w:rPr>
          <w:rFonts w:ascii="Book Antiqua" w:hAnsi="Book Antiqua"/>
          <w:sz w:val="24"/>
          <w:szCs w:val="24"/>
        </w:rPr>
        <w:t xml:space="preserve"> i</w:t>
      </w:r>
      <w:r w:rsidR="00513CBD">
        <w:rPr>
          <w:rFonts w:ascii="Book Antiqua" w:hAnsi="Book Antiqua"/>
          <w:sz w:val="24"/>
          <w:szCs w:val="24"/>
        </w:rPr>
        <w:t xml:space="preserve">n nearby emergency cases, people typically judge that it would be </w:t>
      </w:r>
      <w:r w:rsidR="00C278A2">
        <w:rPr>
          <w:rFonts w:ascii="Book Antiqua" w:hAnsi="Book Antiqua"/>
          <w:sz w:val="24"/>
          <w:szCs w:val="24"/>
        </w:rPr>
        <w:t>very blameworthy indeed</w:t>
      </w:r>
      <w:r w:rsidR="00513CBD">
        <w:rPr>
          <w:rFonts w:ascii="Book Antiqua" w:hAnsi="Book Antiqua"/>
          <w:sz w:val="24"/>
          <w:szCs w:val="24"/>
        </w:rPr>
        <w:t xml:space="preserve"> to fail to provide assistance, </w:t>
      </w:r>
      <w:r w:rsidR="00C278A2">
        <w:rPr>
          <w:rFonts w:ascii="Book Antiqua" w:hAnsi="Book Antiqua"/>
          <w:sz w:val="24"/>
          <w:szCs w:val="24"/>
        </w:rPr>
        <w:t xml:space="preserve">responses to those who fail to </w:t>
      </w:r>
      <w:r w:rsidR="008C0C08">
        <w:rPr>
          <w:rFonts w:ascii="Book Antiqua" w:hAnsi="Book Antiqua"/>
          <w:sz w:val="24"/>
          <w:szCs w:val="24"/>
        </w:rPr>
        <w:t>assist</w:t>
      </w:r>
      <w:r w:rsidR="00C278A2">
        <w:rPr>
          <w:rFonts w:ascii="Book Antiqua" w:hAnsi="Book Antiqua"/>
          <w:sz w:val="24"/>
          <w:szCs w:val="24"/>
        </w:rPr>
        <w:t xml:space="preserve"> the global poor are </w:t>
      </w:r>
      <w:r w:rsidR="00C278A2" w:rsidRPr="008C0C08">
        <w:rPr>
          <w:rFonts w:ascii="Book Antiqua" w:hAnsi="Book Antiqua"/>
          <w:i/>
          <w:iCs/>
          <w:sz w:val="24"/>
          <w:szCs w:val="24"/>
        </w:rPr>
        <w:t>far</w:t>
      </w:r>
      <w:r w:rsidR="00C278A2">
        <w:rPr>
          <w:rFonts w:ascii="Book Antiqua" w:hAnsi="Book Antiqua"/>
          <w:sz w:val="24"/>
          <w:szCs w:val="24"/>
        </w:rPr>
        <w:t xml:space="preserve"> more </w:t>
      </w:r>
      <w:r w:rsidR="00997968">
        <w:rPr>
          <w:rFonts w:ascii="Book Antiqua" w:hAnsi="Book Antiqua"/>
          <w:sz w:val="24"/>
          <w:szCs w:val="24"/>
        </w:rPr>
        <w:t>lenient.</w:t>
      </w:r>
      <w:r w:rsidR="00726AC3">
        <w:rPr>
          <w:rFonts w:ascii="Book Antiqua" w:hAnsi="Book Antiqua"/>
          <w:sz w:val="24"/>
          <w:szCs w:val="24"/>
        </w:rPr>
        <w:t xml:space="preserve"> [Unger 1997] </w:t>
      </w:r>
      <w:r w:rsidR="00C278A2">
        <w:rPr>
          <w:rFonts w:ascii="Book Antiqua" w:hAnsi="Book Antiqua"/>
          <w:sz w:val="24"/>
          <w:szCs w:val="24"/>
        </w:rPr>
        <w:t>Most of those we interact with every day do little to aid those living in severe poverty, yet we do not reproach them as we would someone who allowed a child to drown in front of them when they could easily help.</w:t>
      </w:r>
    </w:p>
    <w:p w14:paraId="1872C86E" w14:textId="049462C0" w:rsidR="00997968" w:rsidRDefault="00C278A2" w:rsidP="00192F57">
      <w:pPr>
        <w:spacing w:line="480" w:lineRule="auto"/>
        <w:rPr>
          <w:rFonts w:ascii="Book Antiqua" w:hAnsi="Book Antiqua"/>
          <w:sz w:val="24"/>
          <w:szCs w:val="24"/>
        </w:rPr>
      </w:pPr>
      <w:r>
        <w:rPr>
          <w:rFonts w:ascii="Book Antiqua" w:hAnsi="Book Antiqua"/>
          <w:sz w:val="24"/>
          <w:szCs w:val="24"/>
        </w:rPr>
        <w:t xml:space="preserve">In this final section, </w:t>
      </w:r>
      <w:r w:rsidR="004359DA">
        <w:rPr>
          <w:rFonts w:ascii="Book Antiqua" w:hAnsi="Book Antiqua"/>
          <w:sz w:val="24"/>
          <w:szCs w:val="24"/>
        </w:rPr>
        <w:t>I show that r</w:t>
      </w:r>
      <w:r>
        <w:rPr>
          <w:rFonts w:ascii="Book Antiqua" w:hAnsi="Book Antiqua"/>
          <w:sz w:val="24"/>
          <w:szCs w:val="24"/>
        </w:rPr>
        <w:t xml:space="preserve">esponding adequately to ongoing severe need that occurs at a distance is, for a wide array of reasons, psychologically difficult. If, as I have </w:t>
      </w:r>
      <w:r w:rsidR="004359DA">
        <w:rPr>
          <w:rFonts w:ascii="Book Antiqua" w:hAnsi="Book Antiqua"/>
          <w:sz w:val="24"/>
          <w:szCs w:val="24"/>
        </w:rPr>
        <w:t>argued up to this point in the paper</w:t>
      </w:r>
      <w:r>
        <w:rPr>
          <w:rFonts w:ascii="Book Antiqua" w:hAnsi="Book Antiqua"/>
          <w:sz w:val="24"/>
          <w:szCs w:val="24"/>
        </w:rPr>
        <w:t>, psychological difficulty is an independent component of demandingness that mitigates moral blameworthiness, t</w:t>
      </w:r>
      <w:r w:rsidR="004359DA">
        <w:rPr>
          <w:rFonts w:ascii="Book Antiqua" w:hAnsi="Book Antiqua"/>
          <w:sz w:val="24"/>
          <w:szCs w:val="24"/>
        </w:rPr>
        <w:t xml:space="preserve">his </w:t>
      </w:r>
      <w:r w:rsidR="00014465">
        <w:rPr>
          <w:rFonts w:ascii="Book Antiqua" w:hAnsi="Book Antiqua"/>
          <w:sz w:val="24"/>
          <w:szCs w:val="24"/>
        </w:rPr>
        <w:t>implies</w:t>
      </w:r>
      <w:r w:rsidR="004359DA">
        <w:rPr>
          <w:rFonts w:ascii="Book Antiqua" w:hAnsi="Book Antiqua"/>
          <w:sz w:val="24"/>
          <w:szCs w:val="24"/>
        </w:rPr>
        <w:t xml:space="preserve"> that agents who fail to respond to distant need are indeed less blameworthy than those who fail to assist in nearby emergencies</w:t>
      </w:r>
      <w:r>
        <w:rPr>
          <w:rFonts w:ascii="Book Antiqua" w:hAnsi="Book Antiqua"/>
          <w:sz w:val="24"/>
          <w:szCs w:val="24"/>
        </w:rPr>
        <w:t>.</w:t>
      </w:r>
    </w:p>
    <w:p w14:paraId="1D084407" w14:textId="017C233E" w:rsidR="00544C26" w:rsidRDefault="007E1015" w:rsidP="00192F57">
      <w:pPr>
        <w:spacing w:line="480" w:lineRule="auto"/>
        <w:rPr>
          <w:rFonts w:ascii="Book Antiqua" w:hAnsi="Book Antiqua"/>
          <w:sz w:val="24"/>
          <w:szCs w:val="24"/>
        </w:rPr>
      </w:pPr>
      <w:r>
        <w:rPr>
          <w:rFonts w:ascii="Book Antiqua" w:hAnsi="Book Antiqua"/>
          <w:sz w:val="24"/>
          <w:szCs w:val="24"/>
        </w:rPr>
        <w:t xml:space="preserve">As </w:t>
      </w:r>
      <w:r w:rsidR="00014465">
        <w:rPr>
          <w:rFonts w:ascii="Book Antiqua" w:hAnsi="Book Antiqua"/>
          <w:sz w:val="24"/>
          <w:szCs w:val="24"/>
        </w:rPr>
        <w:t xml:space="preserve">G. A. </w:t>
      </w:r>
      <w:r>
        <w:rPr>
          <w:rFonts w:ascii="Book Antiqua" w:hAnsi="Book Antiqua"/>
          <w:sz w:val="24"/>
          <w:szCs w:val="24"/>
        </w:rPr>
        <w:t xml:space="preserve">Cohen emphasises, </w:t>
      </w:r>
      <w:r w:rsidR="0003113C">
        <w:rPr>
          <w:rFonts w:ascii="Book Antiqua" w:hAnsi="Book Antiqua"/>
          <w:sz w:val="24"/>
          <w:szCs w:val="24"/>
        </w:rPr>
        <w:t xml:space="preserve">giving </w:t>
      </w:r>
      <w:r>
        <w:rPr>
          <w:rFonts w:ascii="Book Antiqua" w:hAnsi="Book Antiqua"/>
          <w:sz w:val="24"/>
          <w:szCs w:val="24"/>
        </w:rPr>
        <w:t xml:space="preserve">to charity seems in one way the easiest thing </w:t>
      </w:r>
      <w:r w:rsidR="00437770">
        <w:rPr>
          <w:rFonts w:ascii="Book Antiqua" w:hAnsi="Book Antiqua"/>
          <w:sz w:val="24"/>
          <w:szCs w:val="24"/>
        </w:rPr>
        <w:t>in the world, requiring just ‘a few strokes of the pen’</w:t>
      </w:r>
      <w:r w:rsidR="00726AC3">
        <w:rPr>
          <w:rFonts w:ascii="Book Antiqua" w:hAnsi="Book Antiqua"/>
          <w:sz w:val="24"/>
          <w:szCs w:val="24"/>
        </w:rPr>
        <w:t xml:space="preserve"> [2000: 171]</w:t>
      </w:r>
      <w:r w:rsidR="00437770">
        <w:rPr>
          <w:rFonts w:ascii="Book Antiqua" w:hAnsi="Book Antiqua"/>
          <w:sz w:val="24"/>
          <w:szCs w:val="24"/>
        </w:rPr>
        <w:t>, or</w:t>
      </w:r>
      <w:r>
        <w:rPr>
          <w:rFonts w:ascii="Book Antiqua" w:hAnsi="Book Antiqua"/>
          <w:sz w:val="24"/>
          <w:szCs w:val="24"/>
        </w:rPr>
        <w:t xml:space="preserve"> tapping one</w:t>
      </w:r>
      <w:r w:rsidR="0003113C">
        <w:rPr>
          <w:rFonts w:ascii="Book Antiqua" w:hAnsi="Book Antiqua"/>
          <w:sz w:val="24"/>
          <w:szCs w:val="24"/>
        </w:rPr>
        <w:t xml:space="preserve">’s details </w:t>
      </w:r>
      <w:r w:rsidR="00014465">
        <w:rPr>
          <w:rFonts w:ascii="Book Antiqua" w:hAnsi="Book Antiqua"/>
          <w:sz w:val="24"/>
          <w:szCs w:val="24"/>
        </w:rPr>
        <w:t>into</w:t>
      </w:r>
      <w:r w:rsidR="0003113C">
        <w:rPr>
          <w:rFonts w:ascii="Book Antiqua" w:hAnsi="Book Antiqua"/>
          <w:sz w:val="24"/>
          <w:szCs w:val="24"/>
        </w:rPr>
        <w:t xml:space="preserve"> a charity website</w:t>
      </w:r>
      <w:r w:rsidR="00726AC3">
        <w:rPr>
          <w:rFonts w:ascii="Book Antiqua" w:hAnsi="Book Antiqua"/>
          <w:sz w:val="24"/>
          <w:szCs w:val="24"/>
        </w:rPr>
        <w:t>, requiring no elaborate skill</w:t>
      </w:r>
      <w:r w:rsidR="0003113C">
        <w:rPr>
          <w:rFonts w:ascii="Book Antiqua" w:hAnsi="Book Antiqua"/>
          <w:sz w:val="24"/>
          <w:szCs w:val="24"/>
        </w:rPr>
        <w:t>.</w:t>
      </w:r>
    </w:p>
    <w:p w14:paraId="61268BEB" w14:textId="4706D3B8" w:rsidR="00D24765" w:rsidRDefault="0003113C" w:rsidP="00192F57">
      <w:pPr>
        <w:spacing w:line="480" w:lineRule="auto"/>
        <w:rPr>
          <w:rFonts w:ascii="Book Antiqua" w:hAnsi="Book Antiqua"/>
          <w:sz w:val="24"/>
          <w:szCs w:val="24"/>
        </w:rPr>
      </w:pPr>
      <w:r>
        <w:rPr>
          <w:rFonts w:ascii="Book Antiqua" w:hAnsi="Book Antiqua"/>
          <w:sz w:val="24"/>
          <w:szCs w:val="24"/>
        </w:rPr>
        <w:t>But we have seen that requiring skill is only one way that something can be difficult.</w:t>
      </w:r>
      <w:r w:rsidR="00544C26">
        <w:rPr>
          <w:rFonts w:ascii="Book Antiqua" w:hAnsi="Book Antiqua"/>
          <w:sz w:val="24"/>
          <w:szCs w:val="24"/>
        </w:rPr>
        <w:t xml:space="preserve"> </w:t>
      </w:r>
      <w:r w:rsidR="00D24765">
        <w:rPr>
          <w:rFonts w:ascii="Book Antiqua" w:hAnsi="Book Antiqua"/>
          <w:sz w:val="24"/>
          <w:szCs w:val="24"/>
        </w:rPr>
        <w:t xml:space="preserve">The fact that so few people in the developed world give very much at all to address </w:t>
      </w:r>
      <w:r w:rsidR="00D24765">
        <w:rPr>
          <w:rFonts w:ascii="Book Antiqua" w:hAnsi="Book Antiqua"/>
          <w:sz w:val="24"/>
          <w:szCs w:val="24"/>
        </w:rPr>
        <w:lastRenderedPageBreak/>
        <w:t>global poverty</w:t>
      </w:r>
      <w:r w:rsidR="00726AC3">
        <w:rPr>
          <w:rFonts w:ascii="Book Antiqua" w:hAnsi="Book Antiqua"/>
          <w:sz w:val="24"/>
          <w:szCs w:val="24"/>
        </w:rPr>
        <w:t xml:space="preserve"> [Gabriel 2016: fn1]</w:t>
      </w:r>
      <w:r w:rsidR="00544C26">
        <w:rPr>
          <w:rFonts w:ascii="Book Antiqua" w:hAnsi="Book Antiqua"/>
          <w:sz w:val="24"/>
          <w:szCs w:val="24"/>
        </w:rPr>
        <w:t xml:space="preserve"> </w:t>
      </w:r>
      <w:r w:rsidR="00D24765">
        <w:rPr>
          <w:rFonts w:ascii="Book Antiqua" w:hAnsi="Book Antiqua"/>
          <w:sz w:val="24"/>
          <w:szCs w:val="24"/>
        </w:rPr>
        <w:t>suggest</w:t>
      </w:r>
      <w:r w:rsidR="008C0C08">
        <w:rPr>
          <w:rFonts w:ascii="Book Antiqua" w:hAnsi="Book Antiqua"/>
          <w:sz w:val="24"/>
          <w:szCs w:val="24"/>
        </w:rPr>
        <w:t>s</w:t>
      </w:r>
      <w:r w:rsidR="00544C26">
        <w:rPr>
          <w:rFonts w:ascii="Book Antiqua" w:hAnsi="Book Antiqua"/>
          <w:sz w:val="24"/>
          <w:szCs w:val="24"/>
        </w:rPr>
        <w:t xml:space="preserve"> that</w:t>
      </w:r>
      <w:r w:rsidR="00D24765">
        <w:rPr>
          <w:rFonts w:ascii="Book Antiqua" w:hAnsi="Book Antiqua"/>
          <w:sz w:val="24"/>
          <w:szCs w:val="24"/>
        </w:rPr>
        <w:t xml:space="preserve"> </w:t>
      </w:r>
      <w:r>
        <w:rPr>
          <w:rFonts w:ascii="Book Antiqua" w:hAnsi="Book Antiqua"/>
          <w:sz w:val="24"/>
          <w:szCs w:val="24"/>
        </w:rPr>
        <w:t xml:space="preserve">there is </w:t>
      </w:r>
      <w:r w:rsidRPr="00B67936">
        <w:rPr>
          <w:rFonts w:ascii="Book Antiqua" w:hAnsi="Book Antiqua"/>
          <w:i/>
          <w:sz w:val="24"/>
          <w:szCs w:val="24"/>
        </w:rPr>
        <w:t>something</w:t>
      </w:r>
      <w:r w:rsidR="00D24765">
        <w:rPr>
          <w:rFonts w:ascii="Book Antiqua" w:hAnsi="Book Antiqua"/>
          <w:sz w:val="24"/>
          <w:szCs w:val="24"/>
        </w:rPr>
        <w:t xml:space="preserve"> difficult</w:t>
      </w:r>
      <w:r w:rsidR="00544C26">
        <w:rPr>
          <w:rFonts w:ascii="Book Antiqua" w:hAnsi="Book Antiqua"/>
          <w:sz w:val="24"/>
          <w:szCs w:val="24"/>
        </w:rPr>
        <w:t xml:space="preserve"> </w:t>
      </w:r>
      <w:r>
        <w:rPr>
          <w:rFonts w:ascii="Book Antiqua" w:hAnsi="Book Antiqua"/>
          <w:sz w:val="24"/>
          <w:szCs w:val="24"/>
        </w:rPr>
        <w:t xml:space="preserve">in </w:t>
      </w:r>
      <w:r w:rsidR="00D24765">
        <w:rPr>
          <w:rFonts w:ascii="Book Antiqua" w:hAnsi="Book Antiqua"/>
          <w:sz w:val="24"/>
          <w:szCs w:val="24"/>
        </w:rPr>
        <w:t>giv</w:t>
      </w:r>
      <w:r>
        <w:rPr>
          <w:rFonts w:ascii="Book Antiqua" w:hAnsi="Book Antiqua"/>
          <w:sz w:val="24"/>
          <w:szCs w:val="24"/>
        </w:rPr>
        <w:t>ing</w:t>
      </w:r>
      <w:r w:rsidR="00D24765">
        <w:rPr>
          <w:rFonts w:ascii="Book Antiqua" w:hAnsi="Book Antiqua"/>
          <w:sz w:val="24"/>
          <w:szCs w:val="24"/>
        </w:rPr>
        <w:t xml:space="preserve"> a substantial amount to</w:t>
      </w:r>
      <w:r>
        <w:rPr>
          <w:rFonts w:ascii="Book Antiqua" w:hAnsi="Book Antiqua"/>
          <w:sz w:val="24"/>
          <w:szCs w:val="24"/>
        </w:rPr>
        <w:t>wards</w:t>
      </w:r>
      <w:r w:rsidR="00D24765">
        <w:rPr>
          <w:rFonts w:ascii="Book Antiqua" w:hAnsi="Book Antiqua"/>
          <w:sz w:val="24"/>
          <w:szCs w:val="24"/>
        </w:rPr>
        <w:t xml:space="preserve"> helping the global poor.</w:t>
      </w:r>
      <w:r w:rsidR="004463C6">
        <w:rPr>
          <w:rFonts w:ascii="Book Antiqua" w:hAnsi="Book Antiqua"/>
          <w:sz w:val="24"/>
          <w:szCs w:val="24"/>
        </w:rPr>
        <w:t xml:space="preserve"> </w:t>
      </w:r>
      <w:r w:rsidR="00835040">
        <w:rPr>
          <w:rFonts w:ascii="Book Antiqua" w:hAnsi="Book Antiqua"/>
          <w:sz w:val="24"/>
          <w:szCs w:val="24"/>
        </w:rPr>
        <w:t>It is striking that so many of the affluent do so little</w:t>
      </w:r>
      <w:r w:rsidR="00EE7B78">
        <w:rPr>
          <w:rFonts w:ascii="Book Antiqua" w:hAnsi="Book Antiqua"/>
          <w:sz w:val="24"/>
          <w:szCs w:val="24"/>
        </w:rPr>
        <w:t>,</w:t>
      </w:r>
      <w:r w:rsidR="00835040">
        <w:rPr>
          <w:rFonts w:ascii="Book Antiqua" w:hAnsi="Book Antiqua"/>
          <w:sz w:val="24"/>
          <w:szCs w:val="24"/>
        </w:rPr>
        <w:t xml:space="preserve"> despite </w:t>
      </w:r>
      <w:r w:rsidR="00EE7B78">
        <w:rPr>
          <w:rFonts w:ascii="Book Antiqua" w:hAnsi="Book Antiqua"/>
          <w:sz w:val="24"/>
          <w:szCs w:val="24"/>
        </w:rPr>
        <w:t xml:space="preserve">ample </w:t>
      </w:r>
      <w:r w:rsidR="00544C26">
        <w:rPr>
          <w:rFonts w:ascii="Book Antiqua" w:hAnsi="Book Antiqua"/>
          <w:sz w:val="24"/>
          <w:szCs w:val="24"/>
        </w:rPr>
        <w:t xml:space="preserve">available </w:t>
      </w:r>
      <w:r w:rsidR="00EE7B78">
        <w:rPr>
          <w:rFonts w:ascii="Book Antiqua" w:hAnsi="Book Antiqua"/>
          <w:sz w:val="24"/>
          <w:szCs w:val="24"/>
        </w:rPr>
        <w:t>evidence</w:t>
      </w:r>
      <w:r w:rsidR="00544C26">
        <w:rPr>
          <w:rFonts w:ascii="Book Antiqua" w:hAnsi="Book Antiqua"/>
          <w:sz w:val="24"/>
          <w:szCs w:val="24"/>
        </w:rPr>
        <w:t xml:space="preserve"> of</w:t>
      </w:r>
      <w:r w:rsidR="00EE7B78">
        <w:rPr>
          <w:rFonts w:ascii="Book Antiqua" w:hAnsi="Book Antiqua"/>
          <w:sz w:val="24"/>
          <w:szCs w:val="24"/>
        </w:rPr>
        <w:t xml:space="preserve"> an extremely pressing moral issue </w:t>
      </w:r>
      <w:r w:rsidR="00544C26">
        <w:rPr>
          <w:rFonts w:ascii="Book Antiqua" w:hAnsi="Book Antiqua"/>
          <w:sz w:val="24"/>
          <w:szCs w:val="24"/>
        </w:rPr>
        <w:t xml:space="preserve">that </w:t>
      </w:r>
      <w:r w:rsidR="00835040">
        <w:rPr>
          <w:rFonts w:ascii="Book Antiqua" w:hAnsi="Book Antiqua"/>
          <w:sz w:val="24"/>
          <w:szCs w:val="24"/>
        </w:rPr>
        <w:t xml:space="preserve">they </w:t>
      </w:r>
      <w:r w:rsidR="00EE7B78">
        <w:rPr>
          <w:rFonts w:ascii="Book Antiqua" w:hAnsi="Book Antiqua"/>
          <w:sz w:val="24"/>
          <w:szCs w:val="24"/>
        </w:rPr>
        <w:t xml:space="preserve">can do something to </w:t>
      </w:r>
      <w:r w:rsidR="00544C26">
        <w:rPr>
          <w:rFonts w:ascii="Book Antiqua" w:hAnsi="Book Antiqua"/>
          <w:sz w:val="24"/>
          <w:szCs w:val="24"/>
        </w:rPr>
        <w:t>address</w:t>
      </w:r>
      <w:r w:rsidR="00EE7B78">
        <w:rPr>
          <w:rFonts w:ascii="Book Antiqua" w:hAnsi="Book Antiqua"/>
          <w:sz w:val="24"/>
          <w:szCs w:val="24"/>
        </w:rPr>
        <w:t>.</w:t>
      </w:r>
      <w:r w:rsidR="00544C26">
        <w:rPr>
          <w:rFonts w:ascii="Book Antiqua" w:hAnsi="Book Antiqua"/>
          <w:sz w:val="24"/>
          <w:szCs w:val="24"/>
        </w:rPr>
        <w:t xml:space="preserve"> People who would not dream of leaving a child to drown in a</w:t>
      </w:r>
      <w:r w:rsidR="00E05A41">
        <w:rPr>
          <w:rFonts w:ascii="Book Antiqua" w:hAnsi="Book Antiqua"/>
          <w:sz w:val="24"/>
          <w:szCs w:val="24"/>
        </w:rPr>
        <w:t xml:space="preserve"> nearby</w:t>
      </w:r>
      <w:r w:rsidR="00544C26">
        <w:rPr>
          <w:rFonts w:ascii="Book Antiqua" w:hAnsi="Book Antiqua"/>
          <w:sz w:val="24"/>
          <w:szCs w:val="24"/>
        </w:rPr>
        <w:t xml:space="preserve"> pond nonetheless fail to respond to appeals to address the desperate need of the global poor.</w:t>
      </w:r>
    </w:p>
    <w:p w14:paraId="1ED2AC3C" w14:textId="6396DB39" w:rsidR="00544C26" w:rsidRDefault="00860200" w:rsidP="00192F57">
      <w:pPr>
        <w:spacing w:line="480" w:lineRule="auto"/>
        <w:rPr>
          <w:rFonts w:ascii="Book Antiqua" w:hAnsi="Book Antiqua"/>
          <w:sz w:val="24"/>
          <w:szCs w:val="24"/>
        </w:rPr>
      </w:pPr>
      <w:r>
        <w:rPr>
          <w:rFonts w:ascii="Book Antiqua" w:hAnsi="Book Antiqua"/>
          <w:sz w:val="24"/>
          <w:szCs w:val="24"/>
        </w:rPr>
        <w:t xml:space="preserve">In fact, </w:t>
      </w:r>
      <w:r w:rsidR="008C0C08">
        <w:rPr>
          <w:rFonts w:ascii="Book Antiqua" w:hAnsi="Book Antiqua"/>
          <w:sz w:val="24"/>
          <w:szCs w:val="24"/>
        </w:rPr>
        <w:t xml:space="preserve">there is </w:t>
      </w:r>
      <w:r w:rsidR="00544C26">
        <w:rPr>
          <w:rFonts w:ascii="Book Antiqua" w:hAnsi="Book Antiqua"/>
          <w:sz w:val="24"/>
          <w:szCs w:val="24"/>
        </w:rPr>
        <w:t>a copious array of fact</w:t>
      </w:r>
      <w:r w:rsidR="0003113C">
        <w:rPr>
          <w:rFonts w:ascii="Book Antiqua" w:hAnsi="Book Antiqua"/>
          <w:sz w:val="24"/>
          <w:szCs w:val="24"/>
        </w:rPr>
        <w:t>or</w:t>
      </w:r>
      <w:r w:rsidR="00544C26">
        <w:rPr>
          <w:rFonts w:ascii="Book Antiqua" w:hAnsi="Book Antiqua"/>
          <w:sz w:val="24"/>
          <w:szCs w:val="24"/>
        </w:rPr>
        <w:t>s mak</w:t>
      </w:r>
      <w:r w:rsidR="008C0C08">
        <w:rPr>
          <w:rFonts w:ascii="Book Antiqua" w:hAnsi="Book Antiqua"/>
          <w:sz w:val="24"/>
          <w:szCs w:val="24"/>
        </w:rPr>
        <w:t>ing</w:t>
      </w:r>
      <w:r w:rsidR="00544C26">
        <w:rPr>
          <w:rFonts w:ascii="Book Antiqua" w:hAnsi="Book Antiqua"/>
          <w:sz w:val="24"/>
          <w:szCs w:val="24"/>
        </w:rPr>
        <w:t xml:space="preserve"> it much more difficult to respond to the plight </w:t>
      </w:r>
      <w:r w:rsidR="0003113C">
        <w:rPr>
          <w:rFonts w:ascii="Book Antiqua" w:hAnsi="Book Antiqua"/>
          <w:sz w:val="24"/>
          <w:szCs w:val="24"/>
        </w:rPr>
        <w:t xml:space="preserve">of the global poor </w:t>
      </w:r>
      <w:r w:rsidR="00544C26">
        <w:rPr>
          <w:rFonts w:ascii="Book Antiqua" w:hAnsi="Book Antiqua"/>
          <w:sz w:val="24"/>
          <w:szCs w:val="24"/>
        </w:rPr>
        <w:t xml:space="preserve">than to </w:t>
      </w:r>
      <w:r w:rsidR="0003113C">
        <w:rPr>
          <w:rFonts w:ascii="Book Antiqua" w:hAnsi="Book Antiqua"/>
          <w:sz w:val="24"/>
          <w:szCs w:val="24"/>
        </w:rPr>
        <w:t>that</w:t>
      </w:r>
      <w:r w:rsidR="00544C26">
        <w:rPr>
          <w:rFonts w:ascii="Book Antiqua" w:hAnsi="Book Antiqua"/>
          <w:sz w:val="24"/>
          <w:szCs w:val="24"/>
        </w:rPr>
        <w:t xml:space="preserve"> of a nearby drowning child.</w:t>
      </w:r>
      <w:r w:rsidR="0003113C">
        <w:rPr>
          <w:rFonts w:ascii="Book Antiqua" w:hAnsi="Book Antiqua"/>
          <w:sz w:val="24"/>
          <w:szCs w:val="24"/>
        </w:rPr>
        <w:t xml:space="preserve"> Although we can, and often do, recognise (perhaps fleetingly) a compelling case for making substantial donations, staying sufficiently focused on the compelling factors and being motivated to act accordingly, is surprisingly difficult.</w:t>
      </w:r>
      <w:r w:rsidR="00E46602">
        <w:rPr>
          <w:rFonts w:ascii="Book Antiqua" w:hAnsi="Book Antiqua"/>
          <w:sz w:val="24"/>
          <w:szCs w:val="24"/>
        </w:rPr>
        <w:t xml:space="preserve"> I will focus on three </w:t>
      </w:r>
      <w:r>
        <w:rPr>
          <w:rFonts w:ascii="Book Antiqua" w:hAnsi="Book Antiqua"/>
          <w:sz w:val="24"/>
          <w:szCs w:val="24"/>
        </w:rPr>
        <w:t>such</w:t>
      </w:r>
      <w:r w:rsidR="008E7EB5">
        <w:rPr>
          <w:rFonts w:ascii="Book Antiqua" w:hAnsi="Book Antiqua"/>
          <w:sz w:val="24"/>
          <w:szCs w:val="24"/>
        </w:rPr>
        <w:t xml:space="preserve"> </w:t>
      </w:r>
      <w:r w:rsidR="00E46602">
        <w:rPr>
          <w:rFonts w:ascii="Book Antiqua" w:hAnsi="Book Antiqua"/>
          <w:sz w:val="24"/>
          <w:szCs w:val="24"/>
        </w:rPr>
        <w:t>features.</w:t>
      </w:r>
    </w:p>
    <w:p w14:paraId="132648ED" w14:textId="28AD63CA" w:rsidR="00776FA8" w:rsidRDefault="00E46602" w:rsidP="00192F57">
      <w:pPr>
        <w:spacing w:line="480" w:lineRule="auto"/>
        <w:rPr>
          <w:rFonts w:ascii="Book Antiqua" w:hAnsi="Book Antiqua"/>
          <w:sz w:val="24"/>
          <w:szCs w:val="24"/>
        </w:rPr>
      </w:pPr>
      <w:r>
        <w:rPr>
          <w:rFonts w:ascii="Book Antiqua" w:hAnsi="Book Antiqua"/>
          <w:sz w:val="24"/>
          <w:szCs w:val="24"/>
        </w:rPr>
        <w:t>Firstly, and m</w:t>
      </w:r>
      <w:r w:rsidR="00544C26">
        <w:rPr>
          <w:rFonts w:ascii="Book Antiqua" w:hAnsi="Book Antiqua"/>
          <w:sz w:val="24"/>
          <w:szCs w:val="24"/>
        </w:rPr>
        <w:t xml:space="preserve">ost importantly perhaps, the need of the global poor is not presented in the vivid </w:t>
      </w:r>
      <w:r w:rsidR="00AD7FF2">
        <w:rPr>
          <w:rFonts w:ascii="Book Antiqua" w:hAnsi="Book Antiqua"/>
          <w:sz w:val="24"/>
          <w:szCs w:val="24"/>
        </w:rPr>
        <w:t xml:space="preserve">way that a </w:t>
      </w:r>
      <w:r w:rsidR="00D30AB0">
        <w:rPr>
          <w:rFonts w:ascii="Book Antiqua" w:hAnsi="Book Antiqua"/>
          <w:sz w:val="24"/>
          <w:szCs w:val="24"/>
        </w:rPr>
        <w:t xml:space="preserve">nearby </w:t>
      </w:r>
      <w:r w:rsidR="00AD7FF2">
        <w:rPr>
          <w:rFonts w:ascii="Book Antiqua" w:hAnsi="Book Antiqua"/>
          <w:sz w:val="24"/>
          <w:szCs w:val="24"/>
        </w:rPr>
        <w:t>drowning child’s need would be.</w:t>
      </w:r>
      <w:r w:rsidR="00776FA8">
        <w:rPr>
          <w:rFonts w:ascii="Book Antiqua" w:hAnsi="Book Antiqua"/>
          <w:sz w:val="24"/>
          <w:szCs w:val="24"/>
        </w:rPr>
        <w:t xml:space="preserve"> It is easy to respond to a child in danger of drowning </w:t>
      </w:r>
      <w:r w:rsidR="00776FA8" w:rsidRPr="00B67936">
        <w:rPr>
          <w:rFonts w:ascii="Book Antiqua" w:hAnsi="Book Antiqua"/>
          <w:i/>
          <w:sz w:val="24"/>
          <w:szCs w:val="24"/>
        </w:rPr>
        <w:t xml:space="preserve">right in front of </w:t>
      </w:r>
      <w:r w:rsidR="00776FA8">
        <w:rPr>
          <w:rFonts w:ascii="Book Antiqua" w:hAnsi="Book Antiqua"/>
          <w:i/>
          <w:sz w:val="24"/>
          <w:szCs w:val="24"/>
        </w:rPr>
        <w:t>one’s</w:t>
      </w:r>
      <w:r w:rsidR="00776FA8" w:rsidRPr="00B67936">
        <w:rPr>
          <w:rFonts w:ascii="Book Antiqua" w:hAnsi="Book Antiqua"/>
          <w:i/>
          <w:sz w:val="24"/>
          <w:szCs w:val="24"/>
        </w:rPr>
        <w:t xml:space="preserve"> eyes</w:t>
      </w:r>
      <w:r w:rsidR="00776FA8">
        <w:rPr>
          <w:rFonts w:ascii="Book Antiqua" w:hAnsi="Book Antiqua"/>
          <w:sz w:val="24"/>
          <w:szCs w:val="24"/>
        </w:rPr>
        <w:t>. Responding to the need of the distant poor by comparison requires focus, discipline, determination not to just to be lured back to one’s default perspective. This is especially so once the ongoing plight of the poor become</w:t>
      </w:r>
      <w:r w:rsidR="00D30AB0">
        <w:rPr>
          <w:rFonts w:ascii="Book Antiqua" w:hAnsi="Book Antiqua"/>
          <w:sz w:val="24"/>
          <w:szCs w:val="24"/>
        </w:rPr>
        <w:t>s</w:t>
      </w:r>
      <w:r w:rsidR="00776FA8">
        <w:rPr>
          <w:rFonts w:ascii="Book Antiqua" w:hAnsi="Book Antiqua"/>
          <w:sz w:val="24"/>
          <w:szCs w:val="24"/>
        </w:rPr>
        <w:t xml:space="preserve"> part of the ‘wallpaper’, all too easy to ignore as one skips the international news pages and turns to sports coverage, domestic political intrigue or celebrity gossip.</w:t>
      </w:r>
    </w:p>
    <w:p w14:paraId="3EC85861" w14:textId="052E9621" w:rsidR="002A0F6C" w:rsidRPr="00B67936" w:rsidRDefault="002A0F6C" w:rsidP="00192F57">
      <w:pPr>
        <w:spacing w:line="480" w:lineRule="auto"/>
        <w:rPr>
          <w:rFonts w:ascii="Book Antiqua" w:hAnsi="Book Antiqua"/>
          <w:sz w:val="24"/>
          <w:szCs w:val="24"/>
        </w:rPr>
      </w:pPr>
      <w:r w:rsidRPr="00B67936">
        <w:rPr>
          <w:rFonts w:ascii="Book Antiqua" w:hAnsi="Book Antiqua"/>
          <w:sz w:val="24"/>
          <w:szCs w:val="24"/>
        </w:rPr>
        <w:t>It is more difficult to be motivated to act morally well</w:t>
      </w:r>
      <w:r w:rsidR="00776FA8">
        <w:rPr>
          <w:rFonts w:ascii="Book Antiqua" w:hAnsi="Book Antiqua"/>
          <w:sz w:val="24"/>
          <w:szCs w:val="24"/>
        </w:rPr>
        <w:t xml:space="preserve"> when </w:t>
      </w:r>
      <w:r w:rsidRPr="00B67936">
        <w:rPr>
          <w:rFonts w:ascii="Book Antiqua" w:hAnsi="Book Antiqua"/>
          <w:sz w:val="24"/>
          <w:szCs w:val="24"/>
        </w:rPr>
        <w:t xml:space="preserve">morally relevant features of </w:t>
      </w:r>
      <w:r w:rsidR="00776FA8">
        <w:rPr>
          <w:rFonts w:ascii="Book Antiqua" w:hAnsi="Book Antiqua"/>
          <w:sz w:val="24"/>
          <w:szCs w:val="24"/>
        </w:rPr>
        <w:t>one’s</w:t>
      </w:r>
      <w:r w:rsidRPr="00B67936">
        <w:rPr>
          <w:rFonts w:ascii="Book Antiqua" w:hAnsi="Book Antiqua"/>
          <w:sz w:val="24"/>
          <w:szCs w:val="24"/>
        </w:rPr>
        <w:t xml:space="preserve"> </w:t>
      </w:r>
      <w:r w:rsidR="00776FA8">
        <w:rPr>
          <w:rFonts w:ascii="Book Antiqua" w:hAnsi="Book Antiqua"/>
          <w:sz w:val="24"/>
          <w:szCs w:val="24"/>
        </w:rPr>
        <w:t>situation</w:t>
      </w:r>
      <w:r w:rsidRPr="00B67936">
        <w:rPr>
          <w:rFonts w:ascii="Book Antiqua" w:hAnsi="Book Antiqua"/>
          <w:sz w:val="24"/>
          <w:szCs w:val="24"/>
        </w:rPr>
        <w:t xml:space="preserve"> are far less salient than the exigencies, pressures and temptations of </w:t>
      </w:r>
      <w:r w:rsidR="00776FA8">
        <w:rPr>
          <w:rFonts w:ascii="Book Antiqua" w:hAnsi="Book Antiqua"/>
          <w:sz w:val="24"/>
          <w:szCs w:val="24"/>
        </w:rPr>
        <w:t>everyday life</w:t>
      </w:r>
      <w:r w:rsidRPr="00B67936">
        <w:rPr>
          <w:rFonts w:ascii="Book Antiqua" w:hAnsi="Book Antiqua"/>
          <w:sz w:val="24"/>
          <w:szCs w:val="24"/>
        </w:rPr>
        <w:t xml:space="preserve">. </w:t>
      </w:r>
      <w:r w:rsidR="00776FA8">
        <w:rPr>
          <w:rFonts w:ascii="Book Antiqua" w:hAnsi="Book Antiqua"/>
          <w:sz w:val="24"/>
          <w:szCs w:val="24"/>
        </w:rPr>
        <w:t>One</w:t>
      </w:r>
      <w:r w:rsidRPr="00B67936">
        <w:rPr>
          <w:rFonts w:ascii="Book Antiqua" w:hAnsi="Book Antiqua"/>
          <w:sz w:val="24"/>
          <w:szCs w:val="24"/>
        </w:rPr>
        <w:t xml:space="preserve"> may be struck on occasion by the plight of the </w:t>
      </w:r>
      <w:r w:rsidRPr="00B67936">
        <w:rPr>
          <w:rFonts w:ascii="Book Antiqua" w:hAnsi="Book Antiqua"/>
          <w:sz w:val="24"/>
          <w:szCs w:val="24"/>
        </w:rPr>
        <w:lastRenderedPageBreak/>
        <w:t xml:space="preserve">distant poor and the strength of the moral reasons to do more to help, only to be distracted by </w:t>
      </w:r>
      <w:r w:rsidR="00776FA8">
        <w:rPr>
          <w:rFonts w:ascii="Book Antiqua" w:hAnsi="Book Antiqua"/>
          <w:sz w:val="24"/>
          <w:szCs w:val="24"/>
        </w:rPr>
        <w:t>one’s</w:t>
      </w:r>
      <w:r w:rsidRPr="00B67936">
        <w:rPr>
          <w:rFonts w:ascii="Book Antiqua" w:hAnsi="Book Antiqua"/>
          <w:sz w:val="24"/>
          <w:szCs w:val="24"/>
        </w:rPr>
        <w:t xml:space="preserve"> screaming baby, </w:t>
      </w:r>
      <w:r w:rsidR="00776FA8">
        <w:rPr>
          <w:rFonts w:ascii="Book Antiqua" w:hAnsi="Book Antiqua"/>
          <w:sz w:val="24"/>
          <w:szCs w:val="24"/>
        </w:rPr>
        <w:t xml:space="preserve">a </w:t>
      </w:r>
      <w:r w:rsidRPr="00B67936">
        <w:rPr>
          <w:rFonts w:ascii="Book Antiqua" w:hAnsi="Book Antiqua"/>
          <w:sz w:val="24"/>
          <w:szCs w:val="24"/>
        </w:rPr>
        <w:t xml:space="preserve">mother’s illness, a work deadline to be met, an invitation to a night out with friends, </w:t>
      </w:r>
      <w:r w:rsidR="00D30AB0">
        <w:rPr>
          <w:rFonts w:ascii="Book Antiqua" w:hAnsi="Book Antiqua"/>
          <w:sz w:val="24"/>
          <w:szCs w:val="24"/>
        </w:rPr>
        <w:t xml:space="preserve">or </w:t>
      </w:r>
      <w:r w:rsidRPr="00B67936">
        <w:rPr>
          <w:rFonts w:ascii="Book Antiqua" w:hAnsi="Book Antiqua"/>
          <w:sz w:val="24"/>
          <w:szCs w:val="24"/>
        </w:rPr>
        <w:t xml:space="preserve">an advert for the latest </w:t>
      </w:r>
      <w:r w:rsidR="00776FA8">
        <w:rPr>
          <w:rFonts w:ascii="Book Antiqua" w:hAnsi="Book Antiqua"/>
          <w:sz w:val="24"/>
          <w:szCs w:val="24"/>
        </w:rPr>
        <w:t>gadget</w:t>
      </w:r>
      <w:r w:rsidRPr="00B67936">
        <w:rPr>
          <w:rFonts w:ascii="Book Antiqua" w:hAnsi="Book Antiqua"/>
          <w:sz w:val="24"/>
          <w:szCs w:val="24"/>
        </w:rPr>
        <w:t>.</w:t>
      </w:r>
    </w:p>
    <w:p w14:paraId="62FC68C9" w14:textId="12B1A9D4" w:rsidR="002A0F6C" w:rsidRPr="00B67936" w:rsidRDefault="00860200" w:rsidP="00192F57">
      <w:pPr>
        <w:spacing w:line="480" w:lineRule="auto"/>
        <w:rPr>
          <w:rFonts w:ascii="Book Antiqua" w:hAnsi="Book Antiqua"/>
          <w:sz w:val="24"/>
          <w:szCs w:val="24"/>
        </w:rPr>
      </w:pPr>
      <w:r>
        <w:rPr>
          <w:rFonts w:ascii="Book Antiqua" w:hAnsi="Book Antiqua"/>
          <w:sz w:val="24"/>
          <w:szCs w:val="24"/>
        </w:rPr>
        <w:t>Someone may argue</w:t>
      </w:r>
      <w:r w:rsidR="002A0F6C" w:rsidRPr="00B67936">
        <w:rPr>
          <w:rFonts w:ascii="Book Antiqua" w:hAnsi="Book Antiqua"/>
          <w:sz w:val="24"/>
          <w:szCs w:val="24"/>
        </w:rPr>
        <w:t xml:space="preserve">, ‘Look, once you have read Singer’s article, and followed the argument where it leads, </w:t>
      </w:r>
      <w:r w:rsidR="00DD68CA">
        <w:rPr>
          <w:rFonts w:ascii="Book Antiqua" w:hAnsi="Book Antiqua"/>
          <w:sz w:val="24"/>
          <w:szCs w:val="24"/>
        </w:rPr>
        <w:t>is it really so difficult to respond</w:t>
      </w:r>
      <w:r w:rsidR="002A0F6C" w:rsidRPr="00B67936">
        <w:rPr>
          <w:rFonts w:ascii="Book Antiqua" w:hAnsi="Book Antiqua"/>
          <w:sz w:val="24"/>
          <w:szCs w:val="24"/>
        </w:rPr>
        <w:t>? Once you have read in the newspaper, or seen on TV, or read in</w:t>
      </w:r>
      <w:r w:rsidR="00776FA8">
        <w:rPr>
          <w:rFonts w:ascii="Book Antiqua" w:hAnsi="Book Antiqua"/>
          <w:sz w:val="24"/>
          <w:szCs w:val="24"/>
        </w:rPr>
        <w:t xml:space="preserve"> charity</w:t>
      </w:r>
      <w:r w:rsidR="002A0F6C" w:rsidRPr="00B67936">
        <w:rPr>
          <w:rFonts w:ascii="Book Antiqua" w:hAnsi="Book Antiqua"/>
          <w:sz w:val="24"/>
          <w:szCs w:val="24"/>
        </w:rPr>
        <w:t xml:space="preserve"> leaflets</w:t>
      </w:r>
      <w:r w:rsidR="00776FA8">
        <w:rPr>
          <w:rFonts w:ascii="Book Antiqua" w:hAnsi="Book Antiqua"/>
          <w:sz w:val="24"/>
          <w:szCs w:val="24"/>
        </w:rPr>
        <w:t>,</w:t>
      </w:r>
      <w:r w:rsidR="002A0F6C" w:rsidRPr="00B67936">
        <w:rPr>
          <w:rFonts w:ascii="Book Antiqua" w:hAnsi="Book Antiqua"/>
          <w:sz w:val="24"/>
          <w:szCs w:val="24"/>
        </w:rPr>
        <w:t xml:space="preserve"> about </w:t>
      </w:r>
      <w:r w:rsidR="008C10AE">
        <w:rPr>
          <w:rFonts w:ascii="Book Antiqua" w:hAnsi="Book Antiqua"/>
          <w:sz w:val="24"/>
          <w:szCs w:val="24"/>
        </w:rPr>
        <w:t>desperate</w:t>
      </w:r>
      <w:r w:rsidR="002A0F6C" w:rsidRPr="00B67936">
        <w:rPr>
          <w:rFonts w:ascii="Book Antiqua" w:hAnsi="Book Antiqua"/>
          <w:sz w:val="24"/>
          <w:szCs w:val="24"/>
        </w:rPr>
        <w:t xml:space="preserve"> suffering</w:t>
      </w:r>
      <w:r w:rsidR="008C10AE">
        <w:rPr>
          <w:rFonts w:ascii="Book Antiqua" w:hAnsi="Book Antiqua"/>
          <w:sz w:val="24"/>
          <w:szCs w:val="24"/>
        </w:rPr>
        <w:t xml:space="preserve"> you can</w:t>
      </w:r>
      <w:r w:rsidR="002A0F6C" w:rsidRPr="00B67936">
        <w:rPr>
          <w:rFonts w:ascii="Book Antiqua" w:hAnsi="Book Antiqua"/>
          <w:sz w:val="24"/>
          <w:szCs w:val="24"/>
        </w:rPr>
        <w:t xml:space="preserve"> do something to prevent, are you not then </w:t>
      </w:r>
      <w:r>
        <w:rPr>
          <w:rFonts w:ascii="Book Antiqua" w:hAnsi="Book Antiqua"/>
          <w:sz w:val="24"/>
          <w:szCs w:val="24"/>
        </w:rPr>
        <w:t>sufficient</w:t>
      </w:r>
      <w:r w:rsidR="002A0F6C" w:rsidRPr="00B67936">
        <w:rPr>
          <w:rFonts w:ascii="Book Antiqua" w:hAnsi="Book Antiqua"/>
          <w:sz w:val="24"/>
          <w:szCs w:val="24"/>
        </w:rPr>
        <w:t xml:space="preserve">ly aware of the plight of people whom your action or inaction affects?’ But who in the developed world has not, after witnessing </w:t>
      </w:r>
      <w:r w:rsidR="008C10AE">
        <w:rPr>
          <w:rFonts w:ascii="Book Antiqua" w:hAnsi="Book Antiqua"/>
          <w:sz w:val="24"/>
          <w:szCs w:val="24"/>
        </w:rPr>
        <w:t xml:space="preserve">such </w:t>
      </w:r>
      <w:r w:rsidR="002A0F6C" w:rsidRPr="00B67936">
        <w:rPr>
          <w:rFonts w:ascii="Book Antiqua" w:hAnsi="Book Antiqua"/>
          <w:sz w:val="24"/>
          <w:szCs w:val="24"/>
        </w:rPr>
        <w:t>suffering on the</w:t>
      </w:r>
      <w:r w:rsidR="008C10AE">
        <w:rPr>
          <w:rFonts w:ascii="Book Antiqua" w:hAnsi="Book Antiqua"/>
          <w:sz w:val="24"/>
          <w:szCs w:val="24"/>
        </w:rPr>
        <w:t xml:space="preserve"> TV</w:t>
      </w:r>
      <w:r w:rsidR="002A0F6C" w:rsidRPr="00B67936">
        <w:rPr>
          <w:rFonts w:ascii="Book Antiqua" w:hAnsi="Book Antiqua"/>
          <w:sz w:val="24"/>
          <w:szCs w:val="24"/>
        </w:rPr>
        <w:t xml:space="preserve"> news</w:t>
      </w:r>
      <w:r w:rsidR="008C10AE">
        <w:rPr>
          <w:rFonts w:ascii="Book Antiqua" w:hAnsi="Book Antiqua"/>
          <w:sz w:val="24"/>
          <w:szCs w:val="24"/>
        </w:rPr>
        <w:t>,</w:t>
      </w:r>
      <w:r w:rsidR="002A0F6C" w:rsidRPr="00B67936">
        <w:rPr>
          <w:rFonts w:ascii="Book Antiqua" w:hAnsi="Book Antiqua"/>
          <w:sz w:val="24"/>
          <w:szCs w:val="24"/>
        </w:rPr>
        <w:t xml:space="preserve"> or reading an Oxfam leaflet, or perhaps even after reading Singer’s article itself, had an experience akin to that which Descartes reports in his </w:t>
      </w:r>
      <w:r w:rsidR="002A0F6C" w:rsidRPr="00B67936">
        <w:rPr>
          <w:rFonts w:ascii="Book Antiqua" w:hAnsi="Book Antiqua"/>
          <w:i/>
          <w:sz w:val="24"/>
          <w:szCs w:val="24"/>
        </w:rPr>
        <w:t>Meditations</w:t>
      </w:r>
      <w:r w:rsidR="002A0F6C" w:rsidRPr="00B67936">
        <w:rPr>
          <w:rFonts w:ascii="Book Antiqua" w:hAnsi="Book Antiqua"/>
          <w:sz w:val="24"/>
          <w:szCs w:val="24"/>
        </w:rPr>
        <w:t xml:space="preserve">, and Hume in his </w:t>
      </w:r>
      <w:r w:rsidR="002A0F6C" w:rsidRPr="00B67936">
        <w:rPr>
          <w:rFonts w:ascii="Book Antiqua" w:hAnsi="Book Antiqua"/>
          <w:i/>
          <w:sz w:val="24"/>
          <w:szCs w:val="24"/>
        </w:rPr>
        <w:t>Treatise of Human Nature</w:t>
      </w:r>
      <w:r w:rsidR="002A0F6C" w:rsidRPr="00B67936">
        <w:rPr>
          <w:rFonts w:ascii="Book Antiqua" w:hAnsi="Book Antiqua"/>
          <w:sz w:val="24"/>
          <w:szCs w:val="24"/>
        </w:rPr>
        <w:t xml:space="preserve">, of following rigorous sceptical thinking where it leads, feeling mightily disturbed, but then feeling irresistibly drawn back to the world of our everyday experience, with its commonplaces and saliencies, its ordinary pressures and worries, decisions, attractions, temptations, and so on? All of this seems just so natural that </w:t>
      </w:r>
      <w:r w:rsidR="00B67936" w:rsidRPr="00B67936">
        <w:rPr>
          <w:rFonts w:ascii="Book Antiqua" w:hAnsi="Book Antiqua"/>
          <w:sz w:val="24"/>
          <w:szCs w:val="24"/>
        </w:rPr>
        <w:t>they</w:t>
      </w:r>
      <w:r w:rsidR="002A0F6C" w:rsidRPr="00B67936">
        <w:rPr>
          <w:rFonts w:ascii="Book Antiqua" w:hAnsi="Book Antiqua"/>
          <w:sz w:val="24"/>
          <w:szCs w:val="24"/>
        </w:rPr>
        <w:t xml:space="preserve"> find </w:t>
      </w:r>
      <w:r w:rsidR="00B67936" w:rsidRPr="00B67936">
        <w:rPr>
          <w:rFonts w:ascii="Book Antiqua" w:hAnsi="Book Antiqua"/>
          <w:sz w:val="24"/>
          <w:szCs w:val="24"/>
        </w:rPr>
        <w:t>their</w:t>
      </w:r>
      <w:r w:rsidR="002A0F6C" w:rsidRPr="00B67936">
        <w:rPr>
          <w:rFonts w:ascii="Book Antiqua" w:hAnsi="Book Antiqua"/>
          <w:sz w:val="24"/>
          <w:szCs w:val="24"/>
        </w:rPr>
        <w:t xml:space="preserve"> attention all too easily </w:t>
      </w:r>
      <w:r w:rsidR="00B773A9">
        <w:rPr>
          <w:rFonts w:ascii="Book Antiqua" w:hAnsi="Book Antiqua"/>
          <w:sz w:val="24"/>
          <w:szCs w:val="24"/>
        </w:rPr>
        <w:t>drawn</w:t>
      </w:r>
      <w:r w:rsidR="002A0F6C" w:rsidRPr="00B67936">
        <w:rPr>
          <w:rFonts w:ascii="Book Antiqua" w:hAnsi="Book Antiqua"/>
          <w:sz w:val="24"/>
          <w:szCs w:val="24"/>
        </w:rPr>
        <w:t xml:space="preserve"> from what struck </w:t>
      </w:r>
      <w:r w:rsidR="00B67936" w:rsidRPr="00B67936">
        <w:rPr>
          <w:rFonts w:ascii="Book Antiqua" w:hAnsi="Book Antiqua"/>
          <w:sz w:val="24"/>
          <w:szCs w:val="24"/>
        </w:rPr>
        <w:t>them</w:t>
      </w:r>
      <w:r w:rsidR="002A0F6C" w:rsidRPr="00B67936">
        <w:rPr>
          <w:rFonts w:ascii="Book Antiqua" w:hAnsi="Book Antiqua"/>
          <w:sz w:val="24"/>
          <w:szCs w:val="24"/>
        </w:rPr>
        <w:t xml:space="preserve"> so forcibly before, that the considerations which weighed so heavily with </w:t>
      </w:r>
      <w:r w:rsidR="00B67936" w:rsidRPr="00B67936">
        <w:rPr>
          <w:rFonts w:ascii="Book Antiqua" w:hAnsi="Book Antiqua"/>
          <w:sz w:val="24"/>
          <w:szCs w:val="24"/>
        </w:rPr>
        <w:t>them</w:t>
      </w:r>
      <w:r w:rsidR="002A0F6C" w:rsidRPr="00B67936">
        <w:rPr>
          <w:rFonts w:ascii="Book Antiqua" w:hAnsi="Book Antiqua"/>
          <w:sz w:val="24"/>
          <w:szCs w:val="24"/>
        </w:rPr>
        <w:t xml:space="preserve"> when vivid now appear cold and unmotivating</w:t>
      </w:r>
      <w:r w:rsidR="008C10AE">
        <w:rPr>
          <w:rFonts w:ascii="Book Antiqua" w:hAnsi="Book Antiqua"/>
          <w:sz w:val="24"/>
          <w:szCs w:val="24"/>
        </w:rPr>
        <w:t>, or are forgotten altogether</w:t>
      </w:r>
      <w:r w:rsidR="002A0F6C" w:rsidRPr="00B67936">
        <w:rPr>
          <w:rFonts w:ascii="Book Antiqua" w:hAnsi="Book Antiqua"/>
          <w:sz w:val="24"/>
          <w:szCs w:val="24"/>
        </w:rPr>
        <w:t>.</w:t>
      </w:r>
      <w:r w:rsidR="00726AC3">
        <w:rPr>
          <w:rFonts w:ascii="Book Antiqua" w:hAnsi="Book Antiqua"/>
          <w:sz w:val="24"/>
          <w:szCs w:val="24"/>
        </w:rPr>
        <w:t xml:space="preserve"> [Pogge 2002: 26]</w:t>
      </w:r>
    </w:p>
    <w:p w14:paraId="742A5182" w14:textId="1685CEBB" w:rsidR="00823776" w:rsidRPr="00823776" w:rsidRDefault="00E46602" w:rsidP="00823776">
      <w:pPr>
        <w:pStyle w:val="FootnoteText"/>
        <w:spacing w:line="480" w:lineRule="auto"/>
        <w:rPr>
          <w:rFonts w:ascii="Book Antiqua" w:hAnsi="Book Antiqua" w:cstheme="minorHAnsi"/>
          <w:sz w:val="24"/>
          <w:szCs w:val="24"/>
        </w:rPr>
      </w:pPr>
      <w:r w:rsidRPr="00823776">
        <w:rPr>
          <w:rFonts w:ascii="Book Antiqua" w:hAnsi="Book Antiqua"/>
          <w:sz w:val="24"/>
          <w:szCs w:val="24"/>
        </w:rPr>
        <w:t>A second major source of difficulty</w:t>
      </w:r>
      <w:r w:rsidR="008C10AE" w:rsidRPr="00823776">
        <w:rPr>
          <w:rFonts w:ascii="Book Antiqua" w:hAnsi="Book Antiqua"/>
          <w:sz w:val="24"/>
          <w:szCs w:val="24"/>
        </w:rPr>
        <w:t xml:space="preserve"> in responding to global poverty</w:t>
      </w:r>
      <w:r w:rsidRPr="00823776">
        <w:rPr>
          <w:rFonts w:ascii="Book Antiqua" w:hAnsi="Book Antiqua"/>
          <w:sz w:val="24"/>
          <w:szCs w:val="24"/>
        </w:rPr>
        <w:t xml:space="preserve"> is </w:t>
      </w:r>
      <w:r w:rsidR="00AD7FF2" w:rsidRPr="00823776">
        <w:rPr>
          <w:rFonts w:ascii="Book Antiqua" w:hAnsi="Book Antiqua"/>
          <w:sz w:val="24"/>
          <w:szCs w:val="24"/>
        </w:rPr>
        <w:t xml:space="preserve">pressure </w:t>
      </w:r>
      <w:r w:rsidRPr="00823776">
        <w:rPr>
          <w:rFonts w:ascii="Book Antiqua" w:hAnsi="Book Antiqua"/>
          <w:sz w:val="24"/>
          <w:szCs w:val="24"/>
        </w:rPr>
        <w:t>towards</w:t>
      </w:r>
      <w:r w:rsidR="00AD7FF2" w:rsidRPr="00823776">
        <w:rPr>
          <w:rFonts w:ascii="Book Antiqua" w:hAnsi="Book Antiqua"/>
          <w:sz w:val="24"/>
          <w:szCs w:val="24"/>
        </w:rPr>
        <w:t xml:space="preserve"> conformity</w:t>
      </w:r>
      <w:r w:rsidRPr="00823776">
        <w:rPr>
          <w:rFonts w:ascii="Book Antiqua" w:hAnsi="Book Antiqua"/>
          <w:sz w:val="24"/>
          <w:szCs w:val="24"/>
        </w:rPr>
        <w:t xml:space="preserve"> with others</w:t>
      </w:r>
      <w:r w:rsidR="00AD7FF2" w:rsidRPr="00823776">
        <w:rPr>
          <w:rFonts w:ascii="Book Antiqua" w:hAnsi="Book Antiqua"/>
          <w:sz w:val="24"/>
          <w:szCs w:val="24"/>
        </w:rPr>
        <w:t xml:space="preserve">. </w:t>
      </w:r>
      <w:r w:rsidR="006B6B1F" w:rsidRPr="00823776">
        <w:rPr>
          <w:rFonts w:ascii="Book Antiqua" w:hAnsi="Book Antiqua"/>
          <w:sz w:val="24"/>
          <w:szCs w:val="24"/>
        </w:rPr>
        <w:t>As is well-attested within social psychology, w</w:t>
      </w:r>
      <w:r w:rsidR="00AD7FF2" w:rsidRPr="00823776">
        <w:rPr>
          <w:rFonts w:ascii="Book Antiqua" w:hAnsi="Book Antiqua"/>
          <w:sz w:val="24"/>
          <w:szCs w:val="24"/>
        </w:rPr>
        <w:t xml:space="preserve">e habitually take our cues about </w:t>
      </w:r>
      <w:r w:rsidR="00823776" w:rsidRPr="00823776">
        <w:rPr>
          <w:rFonts w:ascii="Book Antiqua" w:hAnsi="Book Antiqua"/>
          <w:sz w:val="24"/>
          <w:szCs w:val="24"/>
        </w:rPr>
        <w:t>appropriate behaviour</w:t>
      </w:r>
      <w:r w:rsidR="00AD7FF2" w:rsidRPr="00823776">
        <w:rPr>
          <w:rFonts w:ascii="Book Antiqua" w:hAnsi="Book Antiqua"/>
          <w:sz w:val="24"/>
          <w:szCs w:val="24"/>
        </w:rPr>
        <w:t xml:space="preserve"> from those around us</w:t>
      </w:r>
      <w:r w:rsidR="00CE1DBE" w:rsidRPr="00823776">
        <w:rPr>
          <w:rFonts w:ascii="Book Antiqua" w:hAnsi="Book Antiqua"/>
          <w:sz w:val="24"/>
          <w:szCs w:val="24"/>
        </w:rPr>
        <w:t>,</w:t>
      </w:r>
      <w:r w:rsidR="006B6B1F" w:rsidRPr="00823776">
        <w:rPr>
          <w:rFonts w:ascii="Book Antiqua" w:hAnsi="Book Antiqua"/>
          <w:sz w:val="24"/>
          <w:szCs w:val="24"/>
        </w:rPr>
        <w:t xml:space="preserve"> and have a strong tendency to conform</w:t>
      </w:r>
      <w:r w:rsidRPr="00823776">
        <w:rPr>
          <w:rFonts w:ascii="Book Antiqua" w:hAnsi="Book Antiqua"/>
          <w:sz w:val="24"/>
          <w:szCs w:val="24"/>
        </w:rPr>
        <w:t xml:space="preserve"> </w:t>
      </w:r>
      <w:r w:rsidR="00823776" w:rsidRPr="00823776">
        <w:rPr>
          <w:rFonts w:ascii="Book Antiqua" w:hAnsi="Book Antiqua"/>
          <w:sz w:val="24"/>
          <w:szCs w:val="24"/>
        </w:rPr>
        <w:t>with</w:t>
      </w:r>
      <w:r w:rsidR="001C7829" w:rsidRPr="00823776">
        <w:rPr>
          <w:rFonts w:ascii="Book Antiqua" w:hAnsi="Book Antiqua"/>
          <w:sz w:val="24"/>
          <w:szCs w:val="24"/>
        </w:rPr>
        <w:t xml:space="preserve"> </w:t>
      </w:r>
      <w:r w:rsidRPr="00823776">
        <w:rPr>
          <w:rFonts w:ascii="Book Antiqua" w:hAnsi="Book Antiqua"/>
          <w:sz w:val="24"/>
          <w:szCs w:val="24"/>
        </w:rPr>
        <w:t>others</w:t>
      </w:r>
      <w:r w:rsidR="00AD7FF2" w:rsidRPr="00823776">
        <w:rPr>
          <w:rFonts w:ascii="Book Antiqua" w:hAnsi="Book Antiqua"/>
          <w:sz w:val="24"/>
          <w:szCs w:val="24"/>
        </w:rPr>
        <w:t>.</w:t>
      </w:r>
      <w:r w:rsidR="006B6B1F" w:rsidRPr="00823776">
        <w:rPr>
          <w:rFonts w:ascii="Book Antiqua" w:hAnsi="Book Antiqua"/>
          <w:sz w:val="24"/>
          <w:szCs w:val="24"/>
        </w:rPr>
        <w:t xml:space="preserve"> Subjects are far less likely to respond to apparent need in cases where others around them are unresponsive.</w:t>
      </w:r>
      <w:r w:rsidR="00823776" w:rsidRPr="00823776">
        <w:rPr>
          <w:rFonts w:ascii="Book Antiqua" w:hAnsi="Book Antiqua"/>
          <w:sz w:val="24"/>
          <w:szCs w:val="24"/>
        </w:rPr>
        <w:t xml:space="preserve"> [</w:t>
      </w:r>
      <w:r w:rsidR="00823776" w:rsidRPr="00823776">
        <w:rPr>
          <w:rFonts w:ascii="Book Antiqua" w:hAnsi="Book Antiqua" w:cstheme="minorHAnsi"/>
          <w:sz w:val="24"/>
          <w:szCs w:val="24"/>
        </w:rPr>
        <w:t xml:space="preserve">Latane and </w:t>
      </w:r>
      <w:r w:rsidR="00823776" w:rsidRPr="00823776">
        <w:rPr>
          <w:rFonts w:ascii="Book Antiqua" w:hAnsi="Book Antiqua" w:cstheme="minorHAnsi"/>
          <w:sz w:val="24"/>
          <w:szCs w:val="24"/>
        </w:rPr>
        <w:lastRenderedPageBreak/>
        <w:t>Darley 1970</w:t>
      </w:r>
      <w:r w:rsidR="00823776" w:rsidRPr="00823776">
        <w:rPr>
          <w:rFonts w:ascii="Book Antiqua" w:hAnsi="Book Antiqua"/>
          <w:sz w:val="24"/>
          <w:szCs w:val="24"/>
        </w:rPr>
        <w:t>; Lichtenberg 2014</w:t>
      </w:r>
      <w:r w:rsidR="00823776">
        <w:rPr>
          <w:rFonts w:ascii="Book Antiqua" w:hAnsi="Book Antiqua"/>
          <w:sz w:val="24"/>
          <w:szCs w:val="24"/>
        </w:rPr>
        <w:t>:</w:t>
      </w:r>
      <w:r w:rsidR="00823776" w:rsidRPr="00823776">
        <w:rPr>
          <w:rFonts w:ascii="Book Antiqua" w:hAnsi="Book Antiqua"/>
          <w:sz w:val="24"/>
          <w:szCs w:val="24"/>
        </w:rPr>
        <w:t xml:space="preserve"> Ch. 6]</w:t>
      </w:r>
      <w:r w:rsidR="00823776">
        <w:rPr>
          <w:rFonts w:ascii="Book Antiqua" w:hAnsi="Book Antiqua"/>
          <w:sz w:val="24"/>
          <w:szCs w:val="24"/>
        </w:rPr>
        <w:t xml:space="preserve"> </w:t>
      </w:r>
      <w:r w:rsidR="006B6B1F">
        <w:rPr>
          <w:rFonts w:ascii="Book Antiqua" w:hAnsi="Book Antiqua"/>
          <w:sz w:val="24"/>
          <w:szCs w:val="24"/>
        </w:rPr>
        <w:t xml:space="preserve">(Such conformity in fact appears a quite general psychological phenomenon – we fail </w:t>
      </w:r>
      <w:r w:rsidR="00487004">
        <w:rPr>
          <w:rFonts w:ascii="Book Antiqua" w:hAnsi="Book Antiqua"/>
          <w:sz w:val="24"/>
          <w:szCs w:val="24"/>
        </w:rPr>
        <w:t xml:space="preserve">also </w:t>
      </w:r>
      <w:r w:rsidR="006B6B1F">
        <w:rPr>
          <w:rFonts w:ascii="Book Antiqua" w:hAnsi="Book Antiqua"/>
          <w:sz w:val="24"/>
          <w:szCs w:val="24"/>
        </w:rPr>
        <w:t xml:space="preserve">to respond to strong </w:t>
      </w:r>
      <w:r w:rsidR="006B6B1F" w:rsidRPr="006B6B1F">
        <w:rPr>
          <w:rFonts w:ascii="Book Antiqua" w:hAnsi="Book Antiqua"/>
          <w:i/>
          <w:sz w:val="24"/>
          <w:szCs w:val="24"/>
        </w:rPr>
        <w:t>self-interested</w:t>
      </w:r>
      <w:r w:rsidR="006B6B1F">
        <w:rPr>
          <w:rFonts w:ascii="Book Antiqua" w:hAnsi="Book Antiqua"/>
          <w:sz w:val="24"/>
          <w:szCs w:val="24"/>
        </w:rPr>
        <w:t xml:space="preserve"> reasons, e.g. to investigate black smoke billowing in the room, when others around us are unresponsive</w:t>
      </w:r>
      <w:r w:rsidR="006B6B1F" w:rsidRPr="00823776">
        <w:rPr>
          <w:rFonts w:ascii="Book Antiqua" w:hAnsi="Book Antiqua"/>
          <w:sz w:val="24"/>
          <w:szCs w:val="24"/>
        </w:rPr>
        <w:t>).</w:t>
      </w:r>
      <w:r w:rsidR="00823776" w:rsidRPr="00823776">
        <w:rPr>
          <w:rFonts w:ascii="Book Antiqua" w:hAnsi="Book Antiqua"/>
          <w:sz w:val="24"/>
          <w:szCs w:val="24"/>
        </w:rPr>
        <w:t xml:space="preserve"> </w:t>
      </w:r>
      <w:r w:rsidR="00823776">
        <w:rPr>
          <w:rFonts w:ascii="Book Antiqua" w:hAnsi="Book Antiqua"/>
          <w:sz w:val="24"/>
          <w:szCs w:val="24"/>
        </w:rPr>
        <w:t>[</w:t>
      </w:r>
      <w:r w:rsidR="00823776" w:rsidRPr="00823776">
        <w:rPr>
          <w:rFonts w:ascii="Book Antiqua" w:hAnsi="Book Antiqua" w:cstheme="minorHAnsi"/>
          <w:sz w:val="24"/>
          <w:szCs w:val="24"/>
        </w:rPr>
        <w:t>Latane and Darley 1970</w:t>
      </w:r>
      <w:r w:rsidR="00823776">
        <w:rPr>
          <w:rFonts w:ascii="Book Antiqua" w:hAnsi="Book Antiqua" w:cstheme="minorHAnsi"/>
          <w:sz w:val="24"/>
          <w:szCs w:val="24"/>
        </w:rPr>
        <w:t>:</w:t>
      </w:r>
      <w:r w:rsidR="00823776" w:rsidRPr="00823776">
        <w:rPr>
          <w:rFonts w:ascii="Book Antiqua" w:hAnsi="Book Antiqua" w:cstheme="minorHAnsi"/>
          <w:sz w:val="24"/>
          <w:szCs w:val="24"/>
        </w:rPr>
        <w:t xml:space="preserve"> Ch. 6</w:t>
      </w:r>
      <w:r w:rsidR="00823776">
        <w:rPr>
          <w:rFonts w:ascii="Book Antiqua" w:hAnsi="Book Antiqua" w:cstheme="minorHAnsi"/>
          <w:sz w:val="24"/>
          <w:szCs w:val="24"/>
        </w:rPr>
        <w:t>]</w:t>
      </w:r>
      <w:r w:rsidR="00823776" w:rsidRPr="00823776">
        <w:rPr>
          <w:rFonts w:ascii="Book Antiqua" w:hAnsi="Book Antiqua"/>
          <w:sz w:val="24"/>
          <w:szCs w:val="24"/>
        </w:rPr>
        <w:t xml:space="preserve"> </w:t>
      </w:r>
      <w:r w:rsidR="006B6B1F">
        <w:rPr>
          <w:rFonts w:ascii="Book Antiqua" w:hAnsi="Book Antiqua"/>
          <w:sz w:val="24"/>
          <w:szCs w:val="24"/>
        </w:rPr>
        <w:t xml:space="preserve">Several factors appear to feed into these </w:t>
      </w:r>
      <w:proofErr w:type="spellStart"/>
      <w:r w:rsidR="006B6B1F">
        <w:rPr>
          <w:rFonts w:ascii="Book Antiqua" w:hAnsi="Book Antiqua"/>
          <w:sz w:val="24"/>
          <w:szCs w:val="24"/>
        </w:rPr>
        <w:t>inhibitionary</w:t>
      </w:r>
      <w:proofErr w:type="spellEnd"/>
      <w:r w:rsidR="006B6B1F">
        <w:rPr>
          <w:rFonts w:ascii="Book Antiqua" w:hAnsi="Book Antiqua"/>
          <w:sz w:val="24"/>
          <w:szCs w:val="24"/>
        </w:rPr>
        <w:t xml:space="preserve"> effects and reinforce each other. First, diffusion of responsibility: when others are in just as good a position to respond as I am</w:t>
      </w:r>
      <w:r w:rsidR="002932F3">
        <w:rPr>
          <w:rFonts w:ascii="Book Antiqua" w:hAnsi="Book Antiqua"/>
          <w:sz w:val="24"/>
          <w:szCs w:val="24"/>
        </w:rPr>
        <w:t>, I may hold off in the hope that others address the issue. Second, we interpret situations by reference to the responses of others.</w:t>
      </w:r>
      <w:r w:rsidR="00487004">
        <w:rPr>
          <w:rFonts w:ascii="Book Antiqua" w:hAnsi="Book Antiqua"/>
          <w:sz w:val="24"/>
          <w:szCs w:val="24"/>
        </w:rPr>
        <w:t xml:space="preserve"> We</w:t>
      </w:r>
      <w:r w:rsidR="006B6B1F">
        <w:rPr>
          <w:rFonts w:ascii="Book Antiqua" w:hAnsi="Book Antiqua"/>
          <w:sz w:val="24"/>
          <w:szCs w:val="24"/>
        </w:rPr>
        <w:t xml:space="preserve"> implicit</w:t>
      </w:r>
      <w:r w:rsidR="00487004">
        <w:rPr>
          <w:rFonts w:ascii="Book Antiqua" w:hAnsi="Book Antiqua"/>
          <w:sz w:val="24"/>
          <w:szCs w:val="24"/>
        </w:rPr>
        <w:t>ly</w:t>
      </w:r>
      <w:r w:rsidR="006B6B1F">
        <w:rPr>
          <w:rFonts w:ascii="Book Antiqua" w:hAnsi="Book Antiqua"/>
          <w:sz w:val="24"/>
          <w:szCs w:val="24"/>
        </w:rPr>
        <w:t xml:space="preserve"> reason: ‘No one else is acting. So inaction must be okay.’</w:t>
      </w:r>
      <w:r w:rsidR="002932F3">
        <w:rPr>
          <w:rFonts w:ascii="Book Antiqua" w:hAnsi="Book Antiqua"/>
          <w:sz w:val="24"/>
          <w:szCs w:val="24"/>
        </w:rPr>
        <w:t xml:space="preserve"> Third, </w:t>
      </w:r>
      <w:r>
        <w:rPr>
          <w:rFonts w:ascii="Book Antiqua" w:hAnsi="Book Antiqua"/>
          <w:sz w:val="24"/>
          <w:szCs w:val="24"/>
        </w:rPr>
        <w:t>we may</w:t>
      </w:r>
      <w:r w:rsidR="002932F3">
        <w:rPr>
          <w:rFonts w:ascii="Book Antiqua" w:hAnsi="Book Antiqua"/>
          <w:sz w:val="24"/>
          <w:szCs w:val="24"/>
        </w:rPr>
        <w:t xml:space="preserve"> fear appearing foolish</w:t>
      </w:r>
      <w:r>
        <w:rPr>
          <w:rFonts w:ascii="Book Antiqua" w:hAnsi="Book Antiqua"/>
          <w:sz w:val="24"/>
          <w:szCs w:val="24"/>
        </w:rPr>
        <w:t>;</w:t>
      </w:r>
      <w:r w:rsidR="005B03AD">
        <w:rPr>
          <w:rFonts w:ascii="Book Antiqua" w:hAnsi="Book Antiqua"/>
          <w:sz w:val="24"/>
          <w:szCs w:val="24"/>
        </w:rPr>
        <w:t xml:space="preserve"> the one who responds stands out as a candidate for mockery or contempt.</w:t>
      </w:r>
      <w:r w:rsidR="00823776">
        <w:rPr>
          <w:rFonts w:ascii="Book Antiqua" w:hAnsi="Book Antiqua"/>
          <w:sz w:val="24"/>
          <w:szCs w:val="24"/>
        </w:rPr>
        <w:t xml:space="preserve"> [</w:t>
      </w:r>
      <w:r w:rsidR="00823776" w:rsidRPr="00823776">
        <w:rPr>
          <w:rFonts w:ascii="Book Antiqua" w:hAnsi="Book Antiqua" w:cstheme="minorHAnsi"/>
          <w:sz w:val="24"/>
          <w:szCs w:val="24"/>
        </w:rPr>
        <w:t>Lichtenberg 2014</w:t>
      </w:r>
      <w:r w:rsidR="00823776">
        <w:rPr>
          <w:rFonts w:ascii="Book Antiqua" w:hAnsi="Book Antiqua" w:cstheme="minorHAnsi"/>
          <w:sz w:val="24"/>
          <w:szCs w:val="24"/>
        </w:rPr>
        <w:t>:</w:t>
      </w:r>
      <w:r w:rsidR="00823776" w:rsidRPr="00823776">
        <w:rPr>
          <w:rFonts w:ascii="Book Antiqua" w:hAnsi="Book Antiqua" w:cstheme="minorHAnsi"/>
          <w:sz w:val="24"/>
          <w:szCs w:val="24"/>
        </w:rPr>
        <w:t xml:space="preserve"> 146-7; Latane and Darley 1970; Ross and Nisbett 2011</w:t>
      </w:r>
      <w:r w:rsidR="00823776">
        <w:rPr>
          <w:rFonts w:ascii="Book Antiqua" w:hAnsi="Book Antiqua" w:cstheme="minorHAnsi"/>
          <w:sz w:val="24"/>
          <w:szCs w:val="24"/>
        </w:rPr>
        <w:t>]</w:t>
      </w:r>
    </w:p>
    <w:p w14:paraId="3EA2BEC6" w14:textId="77777777" w:rsidR="00AD7FF2" w:rsidRDefault="005B03AD" w:rsidP="00192F57">
      <w:pPr>
        <w:spacing w:line="480" w:lineRule="auto"/>
        <w:rPr>
          <w:rFonts w:ascii="Book Antiqua" w:hAnsi="Book Antiqua"/>
          <w:sz w:val="24"/>
          <w:szCs w:val="24"/>
        </w:rPr>
      </w:pPr>
      <w:r>
        <w:rPr>
          <w:rFonts w:ascii="Book Antiqua" w:hAnsi="Book Antiqua"/>
          <w:sz w:val="24"/>
          <w:szCs w:val="24"/>
        </w:rPr>
        <w:t xml:space="preserve">All these features are plausibly in play in the case of responding to severe global poverty. The third is exacerbated by fear of feeling like a sucker. The affluent could collectively address global poverty at pretty minimal sacrifice to each, but when others fail to </w:t>
      </w:r>
      <w:r w:rsidR="00E46602">
        <w:rPr>
          <w:rFonts w:ascii="Book Antiqua" w:hAnsi="Book Antiqua"/>
          <w:sz w:val="24"/>
          <w:szCs w:val="24"/>
        </w:rPr>
        <w:t xml:space="preserve">do </w:t>
      </w:r>
      <w:r>
        <w:rPr>
          <w:rFonts w:ascii="Book Antiqua" w:hAnsi="Book Antiqua"/>
          <w:sz w:val="24"/>
          <w:szCs w:val="24"/>
        </w:rPr>
        <w:t xml:space="preserve">their share, I may </w:t>
      </w:r>
      <w:r w:rsidR="00E46602">
        <w:rPr>
          <w:rFonts w:ascii="Book Antiqua" w:hAnsi="Book Antiqua"/>
          <w:sz w:val="24"/>
          <w:szCs w:val="24"/>
        </w:rPr>
        <w:t>feel a fool, and appear to others as</w:t>
      </w:r>
      <w:r>
        <w:rPr>
          <w:rFonts w:ascii="Book Antiqua" w:hAnsi="Book Antiqua"/>
          <w:sz w:val="24"/>
          <w:szCs w:val="24"/>
        </w:rPr>
        <w:t xml:space="preserve"> a fool</w:t>
      </w:r>
      <w:r w:rsidR="008E7EB5">
        <w:rPr>
          <w:rFonts w:ascii="Book Antiqua" w:hAnsi="Book Antiqua"/>
          <w:sz w:val="24"/>
          <w:szCs w:val="24"/>
        </w:rPr>
        <w:t>,</w:t>
      </w:r>
      <w:r>
        <w:rPr>
          <w:rFonts w:ascii="Book Antiqua" w:hAnsi="Book Antiqua"/>
          <w:sz w:val="24"/>
          <w:szCs w:val="24"/>
        </w:rPr>
        <w:t xml:space="preserve"> in proactively taking on others’ share</w:t>
      </w:r>
      <w:r w:rsidR="00E46602">
        <w:rPr>
          <w:rFonts w:ascii="Book Antiqua" w:hAnsi="Book Antiqua"/>
          <w:sz w:val="24"/>
          <w:szCs w:val="24"/>
        </w:rPr>
        <w:t xml:space="preserve"> of the burden</w:t>
      </w:r>
      <w:r>
        <w:rPr>
          <w:rFonts w:ascii="Book Antiqua" w:hAnsi="Book Antiqua"/>
          <w:sz w:val="24"/>
          <w:szCs w:val="24"/>
        </w:rPr>
        <w:t>.</w:t>
      </w:r>
      <w:r w:rsidR="008E7EB5">
        <w:rPr>
          <w:rFonts w:ascii="Book Antiqua" w:hAnsi="Book Antiqua"/>
          <w:sz w:val="24"/>
          <w:szCs w:val="24"/>
        </w:rPr>
        <w:t xml:space="preserve"> </w:t>
      </w:r>
      <w:r>
        <w:rPr>
          <w:rFonts w:ascii="Book Antiqua" w:hAnsi="Book Antiqua"/>
          <w:sz w:val="24"/>
          <w:szCs w:val="24"/>
        </w:rPr>
        <w:t xml:space="preserve">In recent years, the </w:t>
      </w:r>
      <w:r w:rsidR="00AD7FF2">
        <w:rPr>
          <w:rFonts w:ascii="Book Antiqua" w:hAnsi="Book Antiqua"/>
          <w:sz w:val="24"/>
          <w:szCs w:val="24"/>
        </w:rPr>
        <w:t xml:space="preserve">Effective Altruism </w:t>
      </w:r>
      <w:r w:rsidR="00BB64EA">
        <w:rPr>
          <w:rFonts w:ascii="Book Antiqua" w:hAnsi="Book Antiqua"/>
          <w:sz w:val="24"/>
          <w:szCs w:val="24"/>
        </w:rPr>
        <w:t>movement</w:t>
      </w:r>
      <w:r w:rsidR="008E7EB5">
        <w:rPr>
          <w:rFonts w:ascii="Book Antiqua" w:hAnsi="Book Antiqua"/>
          <w:sz w:val="24"/>
          <w:szCs w:val="24"/>
        </w:rPr>
        <w:t>,</w:t>
      </w:r>
      <w:r>
        <w:rPr>
          <w:rFonts w:ascii="Book Antiqua" w:hAnsi="Book Antiqua"/>
          <w:sz w:val="24"/>
          <w:szCs w:val="24"/>
        </w:rPr>
        <w:t xml:space="preserve"> inspired by Singer, </w:t>
      </w:r>
      <w:r w:rsidR="00BB64EA">
        <w:rPr>
          <w:rFonts w:ascii="Book Antiqua" w:hAnsi="Book Antiqua"/>
          <w:sz w:val="24"/>
          <w:szCs w:val="24"/>
        </w:rPr>
        <w:t>ha</w:t>
      </w:r>
      <w:r w:rsidR="00E53068">
        <w:rPr>
          <w:rFonts w:ascii="Book Antiqua" w:hAnsi="Book Antiqua"/>
          <w:sz w:val="24"/>
          <w:szCs w:val="24"/>
        </w:rPr>
        <w:t>s</w:t>
      </w:r>
      <w:r w:rsidR="00BB64EA">
        <w:rPr>
          <w:rFonts w:ascii="Book Antiqua" w:hAnsi="Book Antiqua"/>
          <w:sz w:val="24"/>
          <w:szCs w:val="24"/>
        </w:rPr>
        <w:t xml:space="preserve"> </w:t>
      </w:r>
      <w:r>
        <w:rPr>
          <w:rFonts w:ascii="Book Antiqua" w:hAnsi="Book Antiqua"/>
          <w:sz w:val="24"/>
          <w:szCs w:val="24"/>
        </w:rPr>
        <w:t>attempt</w:t>
      </w:r>
      <w:r w:rsidR="00BB64EA">
        <w:rPr>
          <w:rFonts w:ascii="Book Antiqua" w:hAnsi="Book Antiqua"/>
          <w:sz w:val="24"/>
          <w:szCs w:val="24"/>
        </w:rPr>
        <w:t>ed</w:t>
      </w:r>
      <w:r>
        <w:rPr>
          <w:rFonts w:ascii="Book Antiqua" w:hAnsi="Book Antiqua"/>
          <w:sz w:val="24"/>
          <w:szCs w:val="24"/>
        </w:rPr>
        <w:t xml:space="preserve"> to b</w:t>
      </w:r>
      <w:r w:rsidR="00AD7FF2">
        <w:rPr>
          <w:rFonts w:ascii="Book Antiqua" w:hAnsi="Book Antiqua"/>
          <w:sz w:val="24"/>
          <w:szCs w:val="24"/>
        </w:rPr>
        <w:t>uild a community of like-minded people making altruism a central part of their live</w:t>
      </w:r>
      <w:r w:rsidR="00BB64EA">
        <w:rPr>
          <w:rFonts w:ascii="Book Antiqua" w:hAnsi="Book Antiqua"/>
          <w:sz w:val="24"/>
          <w:szCs w:val="24"/>
        </w:rPr>
        <w:t>s, in an explicit attempt to counteract these strong pressures of conformity.</w:t>
      </w:r>
      <w:r w:rsidR="008E7EB5">
        <w:rPr>
          <w:rStyle w:val="FootnoteReference"/>
          <w:rFonts w:ascii="Book Antiqua" w:hAnsi="Book Antiqua"/>
          <w:sz w:val="24"/>
          <w:szCs w:val="24"/>
        </w:rPr>
        <w:footnoteReference w:id="17"/>
      </w:r>
    </w:p>
    <w:p w14:paraId="047D88DA" w14:textId="739F9F3D" w:rsidR="00E46602" w:rsidRDefault="00E46602" w:rsidP="00192F57">
      <w:pPr>
        <w:spacing w:line="480" w:lineRule="auto"/>
        <w:rPr>
          <w:rFonts w:ascii="Book Antiqua" w:hAnsi="Book Antiqua"/>
          <w:sz w:val="24"/>
          <w:szCs w:val="24"/>
        </w:rPr>
      </w:pPr>
      <w:r>
        <w:rPr>
          <w:rFonts w:ascii="Book Antiqua" w:hAnsi="Book Antiqua"/>
          <w:sz w:val="24"/>
          <w:szCs w:val="24"/>
        </w:rPr>
        <w:t xml:space="preserve">A third </w:t>
      </w:r>
      <w:r w:rsidR="00967A3E">
        <w:rPr>
          <w:rFonts w:ascii="Book Antiqua" w:hAnsi="Book Antiqua"/>
          <w:sz w:val="24"/>
          <w:szCs w:val="24"/>
        </w:rPr>
        <w:t>factor</w:t>
      </w:r>
      <w:r>
        <w:rPr>
          <w:rFonts w:ascii="Book Antiqua" w:hAnsi="Book Antiqua"/>
          <w:sz w:val="24"/>
          <w:szCs w:val="24"/>
        </w:rPr>
        <w:t xml:space="preserve"> </w:t>
      </w:r>
      <w:r w:rsidR="006561BE">
        <w:rPr>
          <w:rFonts w:ascii="Book Antiqua" w:hAnsi="Book Antiqua"/>
          <w:sz w:val="24"/>
          <w:szCs w:val="24"/>
        </w:rPr>
        <w:t>lies in</w:t>
      </w:r>
      <w:r w:rsidR="004463C6">
        <w:rPr>
          <w:rFonts w:ascii="Book Antiqua" w:hAnsi="Book Antiqua"/>
          <w:sz w:val="24"/>
          <w:szCs w:val="24"/>
        </w:rPr>
        <w:t xml:space="preserve"> the ways </w:t>
      </w:r>
      <w:r w:rsidR="006561BE">
        <w:rPr>
          <w:rFonts w:ascii="Book Antiqua" w:hAnsi="Book Antiqua"/>
          <w:sz w:val="24"/>
          <w:szCs w:val="24"/>
        </w:rPr>
        <w:t>people deliberate about assisting the poor,</w:t>
      </w:r>
      <w:r w:rsidR="006561BE" w:rsidRPr="006561BE">
        <w:rPr>
          <w:rFonts w:ascii="Book Antiqua" w:hAnsi="Book Antiqua"/>
          <w:sz w:val="24"/>
          <w:szCs w:val="24"/>
        </w:rPr>
        <w:t xml:space="preserve"> </w:t>
      </w:r>
      <w:r w:rsidR="006561BE">
        <w:rPr>
          <w:rFonts w:ascii="Book Antiqua" w:hAnsi="Book Antiqua"/>
          <w:sz w:val="24"/>
          <w:szCs w:val="24"/>
        </w:rPr>
        <w:t xml:space="preserve">as </w:t>
      </w:r>
      <w:proofErr w:type="spellStart"/>
      <w:r w:rsidR="006561BE">
        <w:rPr>
          <w:rFonts w:ascii="Book Antiqua" w:hAnsi="Book Antiqua"/>
          <w:sz w:val="24"/>
          <w:szCs w:val="24"/>
        </w:rPr>
        <w:t>Iason</w:t>
      </w:r>
      <w:proofErr w:type="spellEnd"/>
      <w:r w:rsidR="006561BE">
        <w:rPr>
          <w:rFonts w:ascii="Book Antiqua" w:hAnsi="Book Antiqua"/>
          <w:sz w:val="24"/>
          <w:szCs w:val="24"/>
        </w:rPr>
        <w:t xml:space="preserve"> Gabriel has argued.</w:t>
      </w:r>
      <w:r w:rsidR="00823776">
        <w:rPr>
          <w:rFonts w:ascii="Book Antiqua" w:hAnsi="Book Antiqua"/>
          <w:sz w:val="24"/>
          <w:szCs w:val="24"/>
        </w:rPr>
        <w:t xml:space="preserve"> [2016]</w:t>
      </w:r>
      <w:r w:rsidR="006561BE">
        <w:rPr>
          <w:rFonts w:ascii="Book Antiqua" w:hAnsi="Book Antiqua"/>
          <w:sz w:val="24"/>
          <w:szCs w:val="24"/>
        </w:rPr>
        <w:t xml:space="preserve"> </w:t>
      </w:r>
      <w:r w:rsidR="002B5494">
        <w:rPr>
          <w:rFonts w:ascii="Book Antiqua" w:hAnsi="Book Antiqua"/>
          <w:sz w:val="24"/>
          <w:szCs w:val="24"/>
        </w:rPr>
        <w:t xml:space="preserve">People affirm that every human life is of value. They </w:t>
      </w:r>
      <w:r w:rsidR="002B5494">
        <w:rPr>
          <w:rFonts w:ascii="Book Antiqua" w:hAnsi="Book Antiqua"/>
          <w:sz w:val="24"/>
          <w:szCs w:val="24"/>
        </w:rPr>
        <w:lastRenderedPageBreak/>
        <w:t xml:space="preserve">know about severe global poverty. </w:t>
      </w:r>
      <w:r w:rsidR="006561BE">
        <w:rPr>
          <w:rFonts w:ascii="Book Antiqua" w:hAnsi="Book Antiqua"/>
          <w:sz w:val="24"/>
          <w:szCs w:val="24"/>
        </w:rPr>
        <w:t>And y</w:t>
      </w:r>
      <w:r w:rsidR="002B5494">
        <w:rPr>
          <w:rFonts w:ascii="Book Antiqua" w:hAnsi="Book Antiqua"/>
          <w:sz w:val="24"/>
          <w:szCs w:val="24"/>
        </w:rPr>
        <w:t xml:space="preserve">et they give very little to organisations aiming to address this poverty. </w:t>
      </w:r>
    </w:p>
    <w:p w14:paraId="5EF7BB48" w14:textId="77777777" w:rsidR="00D24765" w:rsidRDefault="002B5494" w:rsidP="00192F57">
      <w:pPr>
        <w:spacing w:line="480" w:lineRule="auto"/>
        <w:rPr>
          <w:rFonts w:ascii="Book Antiqua" w:hAnsi="Book Antiqua"/>
          <w:sz w:val="24"/>
          <w:szCs w:val="24"/>
        </w:rPr>
      </w:pPr>
      <w:r>
        <w:rPr>
          <w:rFonts w:ascii="Book Antiqua" w:hAnsi="Book Antiqua"/>
          <w:sz w:val="24"/>
          <w:szCs w:val="24"/>
        </w:rPr>
        <w:t>A major</w:t>
      </w:r>
      <w:r w:rsidR="006561BE">
        <w:rPr>
          <w:rFonts w:ascii="Book Antiqua" w:hAnsi="Book Antiqua"/>
          <w:sz w:val="24"/>
          <w:szCs w:val="24"/>
        </w:rPr>
        <w:t xml:space="preserve"> explanatory</w:t>
      </w:r>
      <w:r>
        <w:rPr>
          <w:rFonts w:ascii="Book Antiqua" w:hAnsi="Book Antiqua"/>
          <w:sz w:val="24"/>
          <w:szCs w:val="24"/>
        </w:rPr>
        <w:t xml:space="preserve"> factor, </w:t>
      </w:r>
      <w:r w:rsidR="006561BE">
        <w:rPr>
          <w:rFonts w:ascii="Book Antiqua" w:hAnsi="Book Antiqua"/>
          <w:sz w:val="24"/>
          <w:szCs w:val="24"/>
        </w:rPr>
        <w:t>Gabriel</w:t>
      </w:r>
      <w:r>
        <w:rPr>
          <w:rFonts w:ascii="Book Antiqua" w:hAnsi="Book Antiqua"/>
          <w:sz w:val="24"/>
          <w:szCs w:val="24"/>
        </w:rPr>
        <w:t xml:space="preserve"> suggests, is </w:t>
      </w:r>
      <w:r w:rsidR="006561BE">
        <w:rPr>
          <w:rFonts w:ascii="Book Antiqua" w:hAnsi="Book Antiqua"/>
          <w:sz w:val="24"/>
          <w:szCs w:val="24"/>
        </w:rPr>
        <w:t>that many of the ways humans conduct their practical reasoning,</w:t>
      </w:r>
      <w:r w:rsidR="006561BE" w:rsidRPr="006561BE">
        <w:rPr>
          <w:rFonts w:ascii="Book Antiqua" w:hAnsi="Book Antiqua"/>
          <w:sz w:val="24"/>
          <w:szCs w:val="24"/>
        </w:rPr>
        <w:t xml:space="preserve"> </w:t>
      </w:r>
      <w:r w:rsidR="006561BE">
        <w:rPr>
          <w:rFonts w:ascii="Book Antiqua" w:hAnsi="Book Antiqua"/>
          <w:sz w:val="24"/>
          <w:szCs w:val="24"/>
        </w:rPr>
        <w:t>well-attested in experimental psychology</w:t>
      </w:r>
      <w:r>
        <w:rPr>
          <w:rFonts w:ascii="Book Antiqua" w:hAnsi="Book Antiqua"/>
          <w:sz w:val="24"/>
          <w:szCs w:val="24"/>
        </w:rPr>
        <w:t xml:space="preserve"> </w:t>
      </w:r>
      <w:r w:rsidR="006561BE">
        <w:rPr>
          <w:rFonts w:ascii="Book Antiqua" w:hAnsi="Book Antiqua"/>
          <w:sz w:val="24"/>
          <w:szCs w:val="24"/>
        </w:rPr>
        <w:t>(some clearly irrational), constitute a perfect storm militating against helping behaviour</w:t>
      </w:r>
      <w:r w:rsidR="00CE1DBE">
        <w:rPr>
          <w:rStyle w:val="FootnoteReference"/>
          <w:rFonts w:ascii="Book Antiqua" w:hAnsi="Book Antiqua"/>
          <w:sz w:val="24"/>
          <w:szCs w:val="24"/>
        </w:rPr>
        <w:footnoteReference w:id="18"/>
      </w:r>
      <w:r w:rsidR="004463C6">
        <w:rPr>
          <w:rFonts w:ascii="Book Antiqua" w:hAnsi="Book Antiqua"/>
          <w:sz w:val="24"/>
          <w:szCs w:val="24"/>
        </w:rPr>
        <w:t>:</w:t>
      </w:r>
    </w:p>
    <w:p w14:paraId="60D899D0" w14:textId="77777777" w:rsidR="002B5494" w:rsidRDefault="006B2BF9" w:rsidP="00192F57">
      <w:pPr>
        <w:pStyle w:val="ListParagraph"/>
        <w:numPr>
          <w:ilvl w:val="0"/>
          <w:numId w:val="23"/>
        </w:numPr>
        <w:spacing w:line="480" w:lineRule="auto"/>
        <w:rPr>
          <w:rFonts w:ascii="Book Antiqua" w:hAnsi="Book Antiqua"/>
          <w:sz w:val="24"/>
          <w:szCs w:val="24"/>
        </w:rPr>
      </w:pPr>
      <w:r w:rsidRPr="004463C6">
        <w:rPr>
          <w:rFonts w:ascii="Book Antiqua" w:hAnsi="Book Antiqua"/>
          <w:sz w:val="24"/>
          <w:szCs w:val="24"/>
        </w:rPr>
        <w:t>L</w:t>
      </w:r>
      <w:r w:rsidR="000C2CAA" w:rsidRPr="004463C6">
        <w:rPr>
          <w:rFonts w:ascii="Book Antiqua" w:hAnsi="Book Antiqua"/>
          <w:sz w:val="24"/>
          <w:szCs w:val="24"/>
        </w:rPr>
        <w:t>oss-aversion</w:t>
      </w:r>
      <w:r w:rsidR="008A5A6F">
        <w:rPr>
          <w:rFonts w:ascii="Book Antiqua" w:hAnsi="Book Antiqua"/>
          <w:sz w:val="24"/>
          <w:szCs w:val="24"/>
        </w:rPr>
        <w:t>:</w:t>
      </w:r>
      <w:r w:rsidR="000C2CAA" w:rsidRPr="004463C6">
        <w:rPr>
          <w:rFonts w:ascii="Book Antiqua" w:hAnsi="Book Antiqua"/>
          <w:sz w:val="24"/>
          <w:szCs w:val="24"/>
        </w:rPr>
        <w:t xml:space="preserve"> </w:t>
      </w:r>
      <w:r w:rsidR="008A5A6F">
        <w:rPr>
          <w:rFonts w:ascii="Book Antiqua" w:hAnsi="Book Antiqua"/>
          <w:sz w:val="24"/>
          <w:szCs w:val="24"/>
        </w:rPr>
        <w:t>e</w:t>
      </w:r>
      <w:r w:rsidR="000C2CAA" w:rsidRPr="004463C6">
        <w:rPr>
          <w:rFonts w:ascii="Book Antiqua" w:hAnsi="Book Antiqua"/>
          <w:sz w:val="24"/>
          <w:szCs w:val="24"/>
        </w:rPr>
        <w:t xml:space="preserve">ven </w:t>
      </w:r>
      <w:r w:rsidR="00396CBC">
        <w:rPr>
          <w:rFonts w:ascii="Book Antiqua" w:hAnsi="Book Antiqua"/>
          <w:sz w:val="24"/>
          <w:szCs w:val="24"/>
        </w:rPr>
        <w:t xml:space="preserve">when agents </w:t>
      </w:r>
      <w:r w:rsidR="000C2CAA" w:rsidRPr="004463C6">
        <w:rPr>
          <w:rFonts w:ascii="Book Antiqua" w:hAnsi="Book Antiqua"/>
          <w:sz w:val="24"/>
          <w:szCs w:val="24"/>
        </w:rPr>
        <w:t xml:space="preserve">think </w:t>
      </w:r>
      <w:r w:rsidR="00396CBC">
        <w:rPr>
          <w:rFonts w:ascii="Book Antiqua" w:hAnsi="Book Antiqua"/>
          <w:sz w:val="24"/>
          <w:szCs w:val="24"/>
        </w:rPr>
        <w:t>some gain is worth more than some</w:t>
      </w:r>
      <w:r w:rsidR="000C2CAA" w:rsidRPr="004463C6">
        <w:rPr>
          <w:rFonts w:ascii="Book Antiqua" w:hAnsi="Book Antiqua"/>
          <w:sz w:val="24"/>
          <w:szCs w:val="24"/>
        </w:rPr>
        <w:t xml:space="preserve"> loss, they</w:t>
      </w:r>
      <w:r w:rsidR="00396CBC">
        <w:rPr>
          <w:rFonts w:ascii="Book Antiqua" w:hAnsi="Book Antiqua"/>
          <w:sz w:val="24"/>
          <w:szCs w:val="24"/>
        </w:rPr>
        <w:t xml:space="preserve"> frequently</w:t>
      </w:r>
      <w:r w:rsidR="000C2CAA" w:rsidRPr="004463C6">
        <w:rPr>
          <w:rFonts w:ascii="Book Antiqua" w:hAnsi="Book Antiqua"/>
          <w:sz w:val="24"/>
          <w:szCs w:val="24"/>
        </w:rPr>
        <w:t xml:space="preserve"> favour the status quo</w:t>
      </w:r>
      <w:r w:rsidR="00396CBC">
        <w:rPr>
          <w:rFonts w:ascii="Book Antiqua" w:hAnsi="Book Antiqua"/>
          <w:sz w:val="24"/>
          <w:szCs w:val="24"/>
        </w:rPr>
        <w:t>, reject</w:t>
      </w:r>
      <w:r w:rsidR="00487004">
        <w:rPr>
          <w:rFonts w:ascii="Book Antiqua" w:hAnsi="Book Antiqua"/>
          <w:sz w:val="24"/>
          <w:szCs w:val="24"/>
        </w:rPr>
        <w:t>ing</w:t>
      </w:r>
      <w:r w:rsidR="00396CBC">
        <w:rPr>
          <w:rFonts w:ascii="Book Antiqua" w:hAnsi="Book Antiqua"/>
          <w:sz w:val="24"/>
          <w:szCs w:val="24"/>
        </w:rPr>
        <w:t xml:space="preserve"> the gain and forgoing the loss</w:t>
      </w:r>
      <w:r w:rsidR="000C2CAA" w:rsidRPr="004463C6">
        <w:rPr>
          <w:rFonts w:ascii="Book Antiqua" w:hAnsi="Book Antiqua"/>
          <w:sz w:val="24"/>
          <w:szCs w:val="24"/>
        </w:rPr>
        <w:t>.</w:t>
      </w:r>
      <w:r w:rsidR="00396CBC">
        <w:rPr>
          <w:rFonts w:ascii="Book Antiqua" w:hAnsi="Book Antiqua"/>
          <w:sz w:val="24"/>
          <w:szCs w:val="24"/>
        </w:rPr>
        <w:t xml:space="preserve"> (Endowment effect.)</w:t>
      </w:r>
    </w:p>
    <w:p w14:paraId="7091A68A" w14:textId="77777777" w:rsidR="000C2CAA" w:rsidRPr="004463C6" w:rsidRDefault="000C2CAA" w:rsidP="00192F57">
      <w:pPr>
        <w:pStyle w:val="ListParagraph"/>
        <w:numPr>
          <w:ilvl w:val="0"/>
          <w:numId w:val="23"/>
        </w:numPr>
        <w:spacing w:line="480" w:lineRule="auto"/>
        <w:rPr>
          <w:rFonts w:ascii="Book Antiqua" w:hAnsi="Book Antiqua"/>
          <w:sz w:val="24"/>
          <w:szCs w:val="24"/>
        </w:rPr>
      </w:pPr>
      <w:r w:rsidRPr="004463C6">
        <w:rPr>
          <w:rFonts w:ascii="Book Antiqua" w:hAnsi="Book Antiqua"/>
          <w:sz w:val="24"/>
          <w:szCs w:val="24"/>
        </w:rPr>
        <w:t>Self-regarding effects are more salient</w:t>
      </w:r>
      <w:r w:rsidR="00396CBC">
        <w:rPr>
          <w:rFonts w:ascii="Book Antiqua" w:hAnsi="Book Antiqua"/>
          <w:sz w:val="24"/>
          <w:szCs w:val="24"/>
        </w:rPr>
        <w:t xml:space="preserve"> than other-regarding effects</w:t>
      </w:r>
      <w:r w:rsidRPr="004463C6">
        <w:rPr>
          <w:rFonts w:ascii="Book Antiqua" w:hAnsi="Book Antiqua"/>
          <w:sz w:val="24"/>
          <w:szCs w:val="24"/>
        </w:rPr>
        <w:t>.</w:t>
      </w:r>
    </w:p>
    <w:p w14:paraId="1EAEDE24" w14:textId="77777777" w:rsidR="000C2CAA" w:rsidRPr="004463C6" w:rsidRDefault="00C55F57" w:rsidP="00192F57">
      <w:pPr>
        <w:pStyle w:val="ListParagraph"/>
        <w:numPr>
          <w:ilvl w:val="0"/>
          <w:numId w:val="23"/>
        </w:numPr>
        <w:spacing w:line="480" w:lineRule="auto"/>
        <w:rPr>
          <w:rFonts w:ascii="Book Antiqua" w:hAnsi="Book Antiqua"/>
          <w:sz w:val="24"/>
          <w:szCs w:val="24"/>
        </w:rPr>
      </w:pPr>
      <w:r>
        <w:rPr>
          <w:rFonts w:ascii="Book Antiqua" w:hAnsi="Book Antiqua"/>
          <w:sz w:val="24"/>
          <w:szCs w:val="24"/>
        </w:rPr>
        <w:t>Potential r</w:t>
      </w:r>
      <w:r w:rsidR="000C2CAA" w:rsidRPr="004463C6">
        <w:rPr>
          <w:rFonts w:ascii="Book Antiqua" w:hAnsi="Book Antiqua"/>
          <w:sz w:val="24"/>
          <w:szCs w:val="24"/>
        </w:rPr>
        <w:t>ecipients</w:t>
      </w:r>
      <w:r>
        <w:rPr>
          <w:rFonts w:ascii="Book Antiqua" w:hAnsi="Book Antiqua"/>
          <w:sz w:val="24"/>
          <w:szCs w:val="24"/>
        </w:rPr>
        <w:t xml:space="preserve"> of aid</w:t>
      </w:r>
      <w:r w:rsidR="000C2CAA" w:rsidRPr="004463C6">
        <w:rPr>
          <w:rFonts w:ascii="Book Antiqua" w:hAnsi="Book Antiqua"/>
          <w:sz w:val="24"/>
          <w:szCs w:val="24"/>
        </w:rPr>
        <w:t xml:space="preserve"> are often presented </w:t>
      </w:r>
      <w:proofErr w:type="spellStart"/>
      <w:r w:rsidR="000C2CAA" w:rsidRPr="00396CBC">
        <w:rPr>
          <w:rFonts w:ascii="Book Antiqua" w:hAnsi="Book Antiqua"/>
          <w:i/>
          <w:sz w:val="24"/>
          <w:szCs w:val="24"/>
        </w:rPr>
        <w:t>en</w:t>
      </w:r>
      <w:proofErr w:type="spellEnd"/>
      <w:r w:rsidR="000C2CAA" w:rsidRPr="00396CBC">
        <w:rPr>
          <w:rFonts w:ascii="Book Antiqua" w:hAnsi="Book Antiqua"/>
          <w:i/>
          <w:sz w:val="24"/>
          <w:szCs w:val="24"/>
        </w:rPr>
        <w:t xml:space="preserve"> masse</w:t>
      </w:r>
      <w:r w:rsidR="000C2CAA" w:rsidRPr="004463C6">
        <w:rPr>
          <w:rFonts w:ascii="Book Antiqua" w:hAnsi="Book Antiqua"/>
          <w:sz w:val="24"/>
          <w:szCs w:val="24"/>
        </w:rPr>
        <w:t>, rather than</w:t>
      </w:r>
      <w:r w:rsidR="00396CBC">
        <w:rPr>
          <w:rFonts w:ascii="Book Antiqua" w:hAnsi="Book Antiqua"/>
          <w:sz w:val="24"/>
          <w:szCs w:val="24"/>
        </w:rPr>
        <w:t xml:space="preserve"> as</w:t>
      </w:r>
      <w:r w:rsidR="000C2CAA" w:rsidRPr="004463C6">
        <w:rPr>
          <w:rFonts w:ascii="Book Antiqua" w:hAnsi="Book Antiqua"/>
          <w:sz w:val="24"/>
          <w:szCs w:val="24"/>
        </w:rPr>
        <w:t xml:space="preserve"> identifiable individuals.</w:t>
      </w:r>
      <w:r w:rsidR="00396CBC">
        <w:rPr>
          <w:rFonts w:ascii="Book Antiqua" w:hAnsi="Book Antiqua"/>
          <w:sz w:val="24"/>
          <w:szCs w:val="24"/>
        </w:rPr>
        <w:t xml:space="preserve"> (Identifiable victim effect.)</w:t>
      </w:r>
    </w:p>
    <w:p w14:paraId="358CD509" w14:textId="77777777" w:rsidR="000C2CAA" w:rsidRPr="004463C6" w:rsidRDefault="000C2CAA" w:rsidP="00192F57">
      <w:pPr>
        <w:pStyle w:val="ListParagraph"/>
        <w:numPr>
          <w:ilvl w:val="0"/>
          <w:numId w:val="23"/>
        </w:numPr>
        <w:spacing w:line="480" w:lineRule="auto"/>
        <w:rPr>
          <w:rFonts w:ascii="Book Antiqua" w:hAnsi="Book Antiqua"/>
          <w:sz w:val="24"/>
          <w:szCs w:val="24"/>
        </w:rPr>
      </w:pPr>
      <w:r w:rsidRPr="004463C6">
        <w:rPr>
          <w:rFonts w:ascii="Book Antiqua" w:hAnsi="Book Antiqua"/>
          <w:sz w:val="24"/>
          <w:szCs w:val="24"/>
        </w:rPr>
        <w:t>Those in need of help are often people affluent agents do</w:t>
      </w:r>
      <w:r w:rsidR="00396CBC">
        <w:rPr>
          <w:rFonts w:ascii="Book Antiqua" w:hAnsi="Book Antiqua"/>
          <w:sz w:val="24"/>
          <w:szCs w:val="24"/>
        </w:rPr>
        <w:t xml:space="preserve"> no</w:t>
      </w:r>
      <w:r w:rsidRPr="004463C6">
        <w:rPr>
          <w:rFonts w:ascii="Book Antiqua" w:hAnsi="Book Antiqua"/>
          <w:sz w:val="24"/>
          <w:szCs w:val="24"/>
        </w:rPr>
        <w:t xml:space="preserve">t readily identify with – </w:t>
      </w:r>
      <w:r w:rsidR="00396CBC">
        <w:rPr>
          <w:rFonts w:ascii="Book Antiqua" w:hAnsi="Book Antiqua"/>
          <w:sz w:val="24"/>
          <w:szCs w:val="24"/>
        </w:rPr>
        <w:t xml:space="preserve">they may </w:t>
      </w:r>
      <w:r w:rsidRPr="004463C6">
        <w:rPr>
          <w:rFonts w:ascii="Book Antiqua" w:hAnsi="Book Antiqua"/>
          <w:sz w:val="24"/>
          <w:szCs w:val="24"/>
        </w:rPr>
        <w:t>differ in appearance</w:t>
      </w:r>
      <w:r w:rsidR="00D80F45">
        <w:rPr>
          <w:rFonts w:ascii="Book Antiqua" w:hAnsi="Book Antiqua"/>
          <w:sz w:val="24"/>
          <w:szCs w:val="24"/>
        </w:rPr>
        <w:t xml:space="preserve"> and</w:t>
      </w:r>
      <w:r w:rsidRPr="004463C6">
        <w:rPr>
          <w:rFonts w:ascii="Book Antiqua" w:hAnsi="Book Antiqua"/>
          <w:sz w:val="24"/>
          <w:szCs w:val="24"/>
        </w:rPr>
        <w:t xml:space="preserve"> life</w:t>
      </w:r>
      <w:r w:rsidR="00396CBC">
        <w:rPr>
          <w:rFonts w:ascii="Book Antiqua" w:hAnsi="Book Antiqua"/>
          <w:sz w:val="24"/>
          <w:szCs w:val="24"/>
        </w:rPr>
        <w:t>style</w:t>
      </w:r>
      <w:r w:rsidRPr="004463C6">
        <w:rPr>
          <w:rFonts w:ascii="Book Antiqua" w:hAnsi="Book Antiqua"/>
          <w:sz w:val="24"/>
          <w:szCs w:val="24"/>
        </w:rPr>
        <w:t>. As well as being geographically distant, they are ‘socially distant’.</w:t>
      </w:r>
    </w:p>
    <w:p w14:paraId="76D57875" w14:textId="77777777" w:rsidR="009C715A" w:rsidRPr="004463C6" w:rsidRDefault="000C2CAA" w:rsidP="00192F57">
      <w:pPr>
        <w:pStyle w:val="ListParagraph"/>
        <w:numPr>
          <w:ilvl w:val="0"/>
          <w:numId w:val="23"/>
        </w:numPr>
        <w:spacing w:line="480" w:lineRule="auto"/>
        <w:rPr>
          <w:rFonts w:ascii="Book Antiqua" w:hAnsi="Book Antiqua"/>
          <w:sz w:val="24"/>
          <w:szCs w:val="24"/>
        </w:rPr>
      </w:pPr>
      <w:r w:rsidRPr="004463C6">
        <w:rPr>
          <w:rFonts w:ascii="Book Antiqua" w:hAnsi="Book Antiqua"/>
          <w:sz w:val="24"/>
          <w:szCs w:val="24"/>
        </w:rPr>
        <w:t>Consequences of omission</w:t>
      </w:r>
      <w:r w:rsidR="00D80F45">
        <w:rPr>
          <w:rFonts w:ascii="Book Antiqua" w:hAnsi="Book Antiqua"/>
          <w:sz w:val="24"/>
          <w:szCs w:val="24"/>
        </w:rPr>
        <w:t>s tend to</w:t>
      </w:r>
      <w:r w:rsidRPr="004463C6">
        <w:rPr>
          <w:rFonts w:ascii="Book Antiqua" w:hAnsi="Book Antiqua"/>
          <w:sz w:val="24"/>
          <w:szCs w:val="24"/>
        </w:rPr>
        <w:t xml:space="preserve"> weigh </w:t>
      </w:r>
      <w:r w:rsidR="00D80F45">
        <w:rPr>
          <w:rFonts w:ascii="Book Antiqua" w:hAnsi="Book Antiqua"/>
          <w:sz w:val="24"/>
          <w:szCs w:val="24"/>
        </w:rPr>
        <w:t>less</w:t>
      </w:r>
      <w:r w:rsidRPr="004463C6">
        <w:rPr>
          <w:rFonts w:ascii="Book Antiqua" w:hAnsi="Book Antiqua"/>
          <w:sz w:val="24"/>
          <w:szCs w:val="24"/>
        </w:rPr>
        <w:t xml:space="preserve"> heavily than consequences of action</w:t>
      </w:r>
      <w:r w:rsidR="00D80F45">
        <w:rPr>
          <w:rFonts w:ascii="Book Antiqua" w:hAnsi="Book Antiqua"/>
          <w:sz w:val="24"/>
          <w:szCs w:val="24"/>
        </w:rPr>
        <w:t>s</w:t>
      </w:r>
      <w:r w:rsidRPr="004463C6">
        <w:rPr>
          <w:rFonts w:ascii="Book Antiqua" w:hAnsi="Book Antiqua"/>
          <w:sz w:val="24"/>
          <w:szCs w:val="24"/>
        </w:rPr>
        <w:t>.</w:t>
      </w:r>
      <w:r w:rsidR="00D80F45">
        <w:rPr>
          <w:rFonts w:ascii="Book Antiqua" w:hAnsi="Book Antiqua"/>
          <w:sz w:val="24"/>
          <w:szCs w:val="24"/>
        </w:rPr>
        <w:t xml:space="preserve"> (Agency effect.)</w:t>
      </w:r>
      <w:r w:rsidR="003B7567">
        <w:rPr>
          <w:rStyle w:val="FootnoteReference"/>
          <w:rFonts w:ascii="Book Antiqua" w:hAnsi="Book Antiqua"/>
          <w:sz w:val="24"/>
          <w:szCs w:val="24"/>
        </w:rPr>
        <w:footnoteReference w:id="19"/>
      </w:r>
    </w:p>
    <w:p w14:paraId="767B1790" w14:textId="77777777" w:rsidR="008459C9" w:rsidRPr="004463C6" w:rsidRDefault="000C2CAA" w:rsidP="00192F57">
      <w:pPr>
        <w:pStyle w:val="ListParagraph"/>
        <w:numPr>
          <w:ilvl w:val="0"/>
          <w:numId w:val="23"/>
        </w:numPr>
        <w:spacing w:line="480" w:lineRule="auto"/>
        <w:rPr>
          <w:rFonts w:ascii="Book Antiqua" w:hAnsi="Book Antiqua"/>
          <w:sz w:val="24"/>
          <w:szCs w:val="24"/>
        </w:rPr>
      </w:pPr>
      <w:r w:rsidRPr="004463C6">
        <w:rPr>
          <w:rFonts w:ascii="Book Antiqua" w:hAnsi="Book Antiqua"/>
          <w:sz w:val="24"/>
          <w:szCs w:val="24"/>
        </w:rPr>
        <w:t xml:space="preserve">We assign greater weight to actions we perform </w:t>
      </w:r>
      <w:r w:rsidR="006446FD" w:rsidRPr="004463C6">
        <w:rPr>
          <w:rFonts w:ascii="Book Antiqua" w:hAnsi="Book Antiqua"/>
          <w:sz w:val="24"/>
          <w:szCs w:val="24"/>
        </w:rPr>
        <w:t>as individuals</w:t>
      </w:r>
      <w:r w:rsidRPr="004463C6">
        <w:rPr>
          <w:rFonts w:ascii="Book Antiqua" w:hAnsi="Book Antiqua"/>
          <w:sz w:val="24"/>
          <w:szCs w:val="24"/>
        </w:rPr>
        <w:t>, as compared to actions in conjunction with others.</w:t>
      </w:r>
    </w:p>
    <w:p w14:paraId="6B43E147" w14:textId="77777777" w:rsidR="000C2CAA" w:rsidRPr="004463C6" w:rsidRDefault="000C2CAA" w:rsidP="00192F57">
      <w:pPr>
        <w:pStyle w:val="ListParagraph"/>
        <w:numPr>
          <w:ilvl w:val="0"/>
          <w:numId w:val="23"/>
        </w:numPr>
        <w:spacing w:line="480" w:lineRule="auto"/>
        <w:rPr>
          <w:rFonts w:ascii="Book Antiqua" w:hAnsi="Book Antiqua"/>
          <w:sz w:val="24"/>
          <w:szCs w:val="24"/>
        </w:rPr>
      </w:pPr>
      <w:r w:rsidRPr="004463C6">
        <w:rPr>
          <w:rFonts w:ascii="Book Antiqua" w:hAnsi="Book Antiqua"/>
          <w:sz w:val="24"/>
          <w:szCs w:val="24"/>
        </w:rPr>
        <w:lastRenderedPageBreak/>
        <w:t xml:space="preserve">Uncertainty: </w:t>
      </w:r>
      <w:r w:rsidR="00D80F45">
        <w:rPr>
          <w:rFonts w:ascii="Book Antiqua" w:hAnsi="Book Antiqua"/>
          <w:sz w:val="24"/>
          <w:szCs w:val="24"/>
        </w:rPr>
        <w:t xml:space="preserve">We prefer a </w:t>
      </w:r>
      <w:r w:rsidR="00D80F45" w:rsidRPr="004463C6">
        <w:rPr>
          <w:rFonts w:ascii="Book Antiqua" w:hAnsi="Book Antiqua"/>
          <w:sz w:val="24"/>
          <w:szCs w:val="24"/>
        </w:rPr>
        <w:t>‘sure thing’</w:t>
      </w:r>
      <w:r w:rsidR="00D80F45">
        <w:rPr>
          <w:rFonts w:ascii="Book Antiqua" w:hAnsi="Book Antiqua"/>
          <w:sz w:val="24"/>
          <w:szCs w:val="24"/>
        </w:rPr>
        <w:t xml:space="preserve"> over a prospect which is uncertain but has greater expected value. (Risk aversion.)</w:t>
      </w:r>
    </w:p>
    <w:p w14:paraId="26264546" w14:textId="77777777" w:rsidR="000C2CAA" w:rsidRPr="004463C6" w:rsidRDefault="000C2CAA" w:rsidP="00192F57">
      <w:pPr>
        <w:pStyle w:val="ListParagraph"/>
        <w:numPr>
          <w:ilvl w:val="0"/>
          <w:numId w:val="23"/>
        </w:numPr>
        <w:spacing w:line="480" w:lineRule="auto"/>
        <w:rPr>
          <w:rFonts w:ascii="Book Antiqua" w:hAnsi="Book Antiqua"/>
          <w:sz w:val="24"/>
          <w:szCs w:val="24"/>
        </w:rPr>
      </w:pPr>
      <w:r w:rsidRPr="004463C6">
        <w:rPr>
          <w:rFonts w:ascii="Book Antiqua" w:hAnsi="Book Antiqua"/>
          <w:sz w:val="24"/>
          <w:szCs w:val="24"/>
        </w:rPr>
        <w:t xml:space="preserve">Futility thinking: </w:t>
      </w:r>
      <w:r w:rsidR="00D80F45">
        <w:rPr>
          <w:rFonts w:ascii="Book Antiqua" w:hAnsi="Book Antiqua"/>
          <w:sz w:val="24"/>
          <w:szCs w:val="24"/>
        </w:rPr>
        <w:t>We view individual efforts to address global poverty as ‘</w:t>
      </w:r>
      <w:r w:rsidR="00D80F45" w:rsidRPr="004463C6">
        <w:rPr>
          <w:rFonts w:ascii="Book Antiqua" w:hAnsi="Book Antiqua"/>
          <w:sz w:val="24"/>
          <w:szCs w:val="24"/>
        </w:rPr>
        <w:t>drop</w:t>
      </w:r>
      <w:r w:rsidR="00D80F45">
        <w:rPr>
          <w:rFonts w:ascii="Book Antiqua" w:hAnsi="Book Antiqua"/>
          <w:sz w:val="24"/>
          <w:szCs w:val="24"/>
        </w:rPr>
        <w:t>s</w:t>
      </w:r>
      <w:r w:rsidR="00D80F45" w:rsidRPr="004463C6">
        <w:rPr>
          <w:rFonts w:ascii="Book Antiqua" w:hAnsi="Book Antiqua"/>
          <w:sz w:val="24"/>
          <w:szCs w:val="24"/>
        </w:rPr>
        <w:t xml:space="preserve"> in the ocean</w:t>
      </w:r>
      <w:r w:rsidR="00D80F45">
        <w:rPr>
          <w:rFonts w:ascii="Book Antiqua" w:hAnsi="Book Antiqua"/>
          <w:sz w:val="24"/>
          <w:szCs w:val="24"/>
        </w:rPr>
        <w:t>’</w:t>
      </w:r>
      <w:r w:rsidR="00F95356">
        <w:rPr>
          <w:rFonts w:ascii="Book Antiqua" w:hAnsi="Book Antiqua"/>
          <w:sz w:val="24"/>
          <w:szCs w:val="24"/>
        </w:rPr>
        <w:t>.</w:t>
      </w:r>
      <w:r w:rsidR="00D80F45">
        <w:rPr>
          <w:rFonts w:ascii="Book Antiqua" w:hAnsi="Book Antiqua"/>
          <w:sz w:val="24"/>
          <w:szCs w:val="24"/>
        </w:rPr>
        <w:t xml:space="preserve"> </w:t>
      </w:r>
      <w:r w:rsidR="00F95356">
        <w:rPr>
          <w:rFonts w:ascii="Book Antiqua" w:hAnsi="Book Antiqua"/>
          <w:sz w:val="24"/>
          <w:szCs w:val="24"/>
        </w:rPr>
        <w:t>F</w:t>
      </w:r>
      <w:r w:rsidR="00D80F45">
        <w:rPr>
          <w:rFonts w:ascii="Book Antiqua" w:hAnsi="Book Antiqua"/>
          <w:sz w:val="24"/>
          <w:szCs w:val="24"/>
        </w:rPr>
        <w:t xml:space="preserve">raming the </w:t>
      </w:r>
      <w:r w:rsidR="00F95356">
        <w:rPr>
          <w:rFonts w:ascii="Book Antiqua" w:hAnsi="Book Antiqua"/>
          <w:sz w:val="24"/>
          <w:szCs w:val="24"/>
        </w:rPr>
        <w:t>issue</w:t>
      </w:r>
      <w:r w:rsidR="00D80F45">
        <w:rPr>
          <w:rFonts w:ascii="Book Antiqua" w:hAnsi="Book Antiqua"/>
          <w:sz w:val="24"/>
          <w:szCs w:val="24"/>
        </w:rPr>
        <w:t xml:space="preserve"> as </w:t>
      </w:r>
      <w:r w:rsidR="00F95356">
        <w:rPr>
          <w:rFonts w:ascii="Book Antiqua" w:hAnsi="Book Antiqua"/>
          <w:sz w:val="24"/>
          <w:szCs w:val="24"/>
        </w:rPr>
        <w:t xml:space="preserve">a single massive problem that </w:t>
      </w:r>
      <w:r w:rsidR="00D80F45">
        <w:rPr>
          <w:rFonts w:ascii="Book Antiqua" w:hAnsi="Book Antiqua"/>
          <w:sz w:val="24"/>
          <w:szCs w:val="24"/>
        </w:rPr>
        <w:t>individual action</w:t>
      </w:r>
      <w:r w:rsidR="00F95356">
        <w:rPr>
          <w:rFonts w:ascii="Book Antiqua" w:hAnsi="Book Antiqua"/>
          <w:sz w:val="24"/>
          <w:szCs w:val="24"/>
        </w:rPr>
        <w:t xml:space="preserve"> can do nothing to address, we are distracted f</w:t>
      </w:r>
      <w:r w:rsidR="00D76F77">
        <w:rPr>
          <w:rFonts w:ascii="Book Antiqua" w:hAnsi="Book Antiqua"/>
          <w:sz w:val="24"/>
          <w:szCs w:val="24"/>
        </w:rPr>
        <w:t>rom</w:t>
      </w:r>
      <w:r w:rsidR="00F95356">
        <w:rPr>
          <w:rFonts w:ascii="Book Antiqua" w:hAnsi="Book Antiqua"/>
          <w:sz w:val="24"/>
          <w:szCs w:val="24"/>
        </w:rPr>
        <w:t xml:space="preserve"> the very significant good we can each do for a small number of individuals</w:t>
      </w:r>
      <w:r w:rsidRPr="004463C6">
        <w:rPr>
          <w:rFonts w:ascii="Book Antiqua" w:hAnsi="Book Antiqua"/>
          <w:sz w:val="24"/>
          <w:szCs w:val="24"/>
        </w:rPr>
        <w:t>.</w:t>
      </w:r>
    </w:p>
    <w:p w14:paraId="253C583C" w14:textId="21E77815" w:rsidR="000C2CAA" w:rsidRPr="004463C6" w:rsidRDefault="005B7A0C" w:rsidP="00192F57">
      <w:pPr>
        <w:pStyle w:val="ListParagraph"/>
        <w:numPr>
          <w:ilvl w:val="0"/>
          <w:numId w:val="23"/>
        </w:numPr>
        <w:spacing w:line="480" w:lineRule="auto"/>
        <w:rPr>
          <w:rFonts w:ascii="Book Antiqua" w:hAnsi="Book Antiqua"/>
          <w:sz w:val="24"/>
          <w:szCs w:val="24"/>
        </w:rPr>
      </w:pPr>
      <w:r w:rsidRPr="004463C6">
        <w:rPr>
          <w:rFonts w:ascii="Book Antiqua" w:hAnsi="Book Antiqua"/>
          <w:sz w:val="24"/>
          <w:szCs w:val="24"/>
        </w:rPr>
        <w:t>Depletion thinking:</w:t>
      </w:r>
      <w:r w:rsidR="00F95356">
        <w:rPr>
          <w:rFonts w:ascii="Book Antiqua" w:hAnsi="Book Antiqua"/>
          <w:sz w:val="24"/>
          <w:szCs w:val="24"/>
        </w:rPr>
        <w:t xml:space="preserve"> Individuals may think</w:t>
      </w:r>
      <w:r w:rsidRPr="004463C6">
        <w:rPr>
          <w:rFonts w:ascii="Book Antiqua" w:hAnsi="Book Antiqua"/>
          <w:sz w:val="24"/>
          <w:szCs w:val="24"/>
        </w:rPr>
        <w:t xml:space="preserve"> </w:t>
      </w:r>
      <w:r w:rsidR="00D76F77">
        <w:rPr>
          <w:rFonts w:ascii="Book Antiqua" w:hAnsi="Book Antiqua"/>
          <w:sz w:val="24"/>
          <w:szCs w:val="24"/>
        </w:rPr>
        <w:t>‘</w:t>
      </w:r>
      <w:r w:rsidRPr="004463C6">
        <w:rPr>
          <w:rFonts w:ascii="Book Antiqua" w:hAnsi="Book Antiqua"/>
          <w:sz w:val="24"/>
          <w:szCs w:val="24"/>
        </w:rPr>
        <w:t xml:space="preserve">If I help </w:t>
      </w:r>
      <w:r w:rsidR="00F95356">
        <w:rPr>
          <w:rFonts w:ascii="Book Antiqua" w:hAnsi="Book Antiqua"/>
          <w:sz w:val="24"/>
          <w:szCs w:val="24"/>
        </w:rPr>
        <w:t xml:space="preserve">on this </w:t>
      </w:r>
      <w:r w:rsidRPr="004463C6">
        <w:rPr>
          <w:rFonts w:ascii="Book Antiqua" w:hAnsi="Book Antiqua"/>
          <w:sz w:val="24"/>
          <w:szCs w:val="24"/>
        </w:rPr>
        <w:t>one</w:t>
      </w:r>
      <w:r w:rsidR="00F95356">
        <w:rPr>
          <w:rFonts w:ascii="Book Antiqua" w:hAnsi="Book Antiqua"/>
          <w:sz w:val="24"/>
          <w:szCs w:val="24"/>
        </w:rPr>
        <w:t xml:space="preserve"> occasion</w:t>
      </w:r>
      <w:r w:rsidRPr="004463C6">
        <w:rPr>
          <w:rFonts w:ascii="Book Antiqua" w:hAnsi="Book Antiqua"/>
          <w:sz w:val="24"/>
          <w:szCs w:val="24"/>
        </w:rPr>
        <w:t>, w</w:t>
      </w:r>
      <w:r w:rsidR="00635ADD">
        <w:rPr>
          <w:rFonts w:ascii="Book Antiqua" w:hAnsi="Book Antiqua"/>
          <w:sz w:val="24"/>
          <w:szCs w:val="24"/>
        </w:rPr>
        <w:t>ill</w:t>
      </w:r>
      <w:r w:rsidRPr="004463C6">
        <w:rPr>
          <w:rFonts w:ascii="Book Antiqua" w:hAnsi="Book Antiqua"/>
          <w:sz w:val="24"/>
          <w:szCs w:val="24"/>
        </w:rPr>
        <w:t xml:space="preserve"> I</w:t>
      </w:r>
      <w:r w:rsidR="00635ADD">
        <w:rPr>
          <w:rFonts w:ascii="Book Antiqua" w:hAnsi="Book Antiqua"/>
          <w:sz w:val="24"/>
          <w:szCs w:val="24"/>
        </w:rPr>
        <w:t xml:space="preserve"> not</w:t>
      </w:r>
      <w:r w:rsidRPr="004463C6">
        <w:rPr>
          <w:rFonts w:ascii="Book Antiqua" w:hAnsi="Book Antiqua"/>
          <w:sz w:val="24"/>
          <w:szCs w:val="24"/>
        </w:rPr>
        <w:t xml:space="preserve"> be committed to helping again </w:t>
      </w:r>
      <w:r w:rsidR="00F95356">
        <w:rPr>
          <w:rFonts w:ascii="Book Antiqua" w:hAnsi="Book Antiqua"/>
          <w:sz w:val="24"/>
          <w:szCs w:val="24"/>
        </w:rPr>
        <w:t>o</w:t>
      </w:r>
      <w:r w:rsidRPr="004463C6">
        <w:rPr>
          <w:rFonts w:ascii="Book Antiqua" w:hAnsi="Book Antiqua"/>
          <w:sz w:val="24"/>
          <w:szCs w:val="24"/>
        </w:rPr>
        <w:t>n multipl</w:t>
      </w:r>
      <w:r w:rsidR="00F95356">
        <w:rPr>
          <w:rFonts w:ascii="Book Antiqua" w:hAnsi="Book Antiqua"/>
          <w:sz w:val="24"/>
          <w:szCs w:val="24"/>
        </w:rPr>
        <w:t>e future occasions</w:t>
      </w:r>
      <w:r w:rsidRPr="004463C6">
        <w:rPr>
          <w:rFonts w:ascii="Book Antiqua" w:hAnsi="Book Antiqua"/>
          <w:sz w:val="24"/>
          <w:szCs w:val="24"/>
        </w:rPr>
        <w:t>?</w:t>
      </w:r>
      <w:r w:rsidR="00D76F77">
        <w:rPr>
          <w:rFonts w:ascii="Book Antiqua" w:hAnsi="Book Antiqua"/>
          <w:sz w:val="24"/>
          <w:szCs w:val="24"/>
        </w:rPr>
        <w:t>’</w:t>
      </w:r>
      <w:r w:rsidRPr="004463C6">
        <w:rPr>
          <w:rFonts w:ascii="Book Antiqua" w:hAnsi="Book Antiqua"/>
          <w:sz w:val="24"/>
          <w:szCs w:val="24"/>
        </w:rPr>
        <w:t xml:space="preserve"> </w:t>
      </w:r>
      <w:r w:rsidR="00F95356">
        <w:rPr>
          <w:rFonts w:ascii="Book Antiqua" w:hAnsi="Book Antiqua"/>
          <w:sz w:val="24"/>
          <w:szCs w:val="24"/>
        </w:rPr>
        <w:t>It may appear that</w:t>
      </w:r>
      <w:r w:rsidRPr="004463C6">
        <w:rPr>
          <w:rFonts w:ascii="Book Antiqua" w:hAnsi="Book Antiqua"/>
          <w:sz w:val="24"/>
          <w:szCs w:val="24"/>
        </w:rPr>
        <w:t xml:space="preserve"> rational consistency requires not helping at all</w:t>
      </w:r>
      <w:r w:rsidR="00D76F77">
        <w:rPr>
          <w:rFonts w:ascii="Book Antiqua" w:hAnsi="Book Antiqua"/>
          <w:sz w:val="24"/>
          <w:szCs w:val="24"/>
        </w:rPr>
        <w:t>.</w:t>
      </w:r>
      <w:r w:rsidRPr="004463C6">
        <w:rPr>
          <w:rFonts w:ascii="Book Antiqua" w:hAnsi="Book Antiqua"/>
          <w:sz w:val="24"/>
          <w:szCs w:val="24"/>
        </w:rPr>
        <w:t xml:space="preserve"> (This is illusory since, once one has helped substantially,</w:t>
      </w:r>
      <w:r w:rsidR="00F95356">
        <w:rPr>
          <w:rFonts w:ascii="Book Antiqua" w:hAnsi="Book Antiqua"/>
          <w:sz w:val="24"/>
          <w:szCs w:val="24"/>
        </w:rPr>
        <w:t xml:space="preserve"> bearing significant costs,</w:t>
      </w:r>
      <w:r w:rsidRPr="004463C6">
        <w:rPr>
          <w:rFonts w:ascii="Book Antiqua" w:hAnsi="Book Antiqua"/>
          <w:sz w:val="24"/>
          <w:szCs w:val="24"/>
        </w:rPr>
        <w:t xml:space="preserve"> there is a clear relevant difference between the old case and the new.)</w:t>
      </w:r>
      <w:r w:rsidR="008E7EB5">
        <w:rPr>
          <w:rStyle w:val="FootnoteReference"/>
          <w:rFonts w:ascii="Book Antiqua" w:hAnsi="Book Antiqua"/>
          <w:sz w:val="24"/>
          <w:szCs w:val="24"/>
        </w:rPr>
        <w:footnoteReference w:id="20"/>
      </w:r>
    </w:p>
    <w:p w14:paraId="774F179D" w14:textId="4F7732AA" w:rsidR="009E2E54" w:rsidRDefault="004463C6" w:rsidP="001E4495">
      <w:pPr>
        <w:spacing w:line="480" w:lineRule="auto"/>
        <w:rPr>
          <w:rFonts w:ascii="Book Antiqua" w:hAnsi="Book Antiqua"/>
          <w:sz w:val="24"/>
          <w:szCs w:val="24"/>
        </w:rPr>
      </w:pPr>
      <w:r w:rsidRPr="00F95356">
        <w:rPr>
          <w:rFonts w:ascii="Book Antiqua" w:hAnsi="Book Antiqua"/>
          <w:i/>
          <w:sz w:val="24"/>
          <w:szCs w:val="24"/>
        </w:rPr>
        <w:t>All</w:t>
      </w:r>
      <w:r>
        <w:rPr>
          <w:rFonts w:ascii="Book Antiqua" w:hAnsi="Book Antiqua"/>
          <w:sz w:val="24"/>
          <w:szCs w:val="24"/>
        </w:rPr>
        <w:t xml:space="preserve"> of these psychological </w:t>
      </w:r>
      <w:r w:rsidR="003B7567">
        <w:rPr>
          <w:rFonts w:ascii="Book Antiqua" w:hAnsi="Book Antiqua"/>
          <w:sz w:val="24"/>
          <w:szCs w:val="24"/>
        </w:rPr>
        <w:t>tendencies</w:t>
      </w:r>
      <w:r w:rsidR="00F95356">
        <w:rPr>
          <w:rFonts w:ascii="Book Antiqua" w:hAnsi="Book Antiqua"/>
          <w:sz w:val="24"/>
          <w:szCs w:val="24"/>
        </w:rPr>
        <w:t xml:space="preserve"> seem to</w:t>
      </w:r>
      <w:r>
        <w:rPr>
          <w:rFonts w:ascii="Book Antiqua" w:hAnsi="Book Antiqua"/>
          <w:sz w:val="24"/>
          <w:szCs w:val="24"/>
        </w:rPr>
        <w:t xml:space="preserve"> </w:t>
      </w:r>
      <w:r w:rsidR="00465D96">
        <w:rPr>
          <w:rFonts w:ascii="Book Antiqua" w:hAnsi="Book Antiqua"/>
          <w:sz w:val="24"/>
          <w:szCs w:val="24"/>
        </w:rPr>
        <w:t>inhibit the provision of</w:t>
      </w:r>
      <w:r>
        <w:rPr>
          <w:rFonts w:ascii="Book Antiqua" w:hAnsi="Book Antiqua"/>
          <w:sz w:val="24"/>
          <w:szCs w:val="24"/>
        </w:rPr>
        <w:t xml:space="preserve"> assistance</w:t>
      </w:r>
      <w:r w:rsidR="00F95356">
        <w:rPr>
          <w:rFonts w:ascii="Book Antiqua" w:hAnsi="Book Antiqua"/>
          <w:sz w:val="24"/>
          <w:szCs w:val="24"/>
        </w:rPr>
        <w:t xml:space="preserve"> to the global poor. Overcoming such deeply engrained tendencies, </w:t>
      </w:r>
      <w:r w:rsidR="00D76F77">
        <w:rPr>
          <w:rFonts w:ascii="Book Antiqua" w:hAnsi="Book Antiqua"/>
          <w:sz w:val="24"/>
          <w:szCs w:val="24"/>
        </w:rPr>
        <w:t xml:space="preserve">maintaining </w:t>
      </w:r>
      <w:r w:rsidR="00F95356">
        <w:rPr>
          <w:rFonts w:ascii="Book Antiqua" w:hAnsi="Book Antiqua"/>
          <w:sz w:val="24"/>
          <w:szCs w:val="24"/>
        </w:rPr>
        <w:t>focus on the strength of the reasons to give, and acting accordingly, is difficult</w:t>
      </w:r>
      <w:r w:rsidR="00D76F77">
        <w:rPr>
          <w:rFonts w:ascii="Book Antiqua" w:hAnsi="Book Antiqua"/>
          <w:sz w:val="24"/>
          <w:szCs w:val="24"/>
        </w:rPr>
        <w:t>, re</w:t>
      </w:r>
      <w:r w:rsidR="00F95356">
        <w:rPr>
          <w:rFonts w:ascii="Book Antiqua" w:hAnsi="Book Antiqua"/>
          <w:sz w:val="24"/>
          <w:szCs w:val="24"/>
        </w:rPr>
        <w:t>quir</w:t>
      </w:r>
      <w:r w:rsidR="00D76F77">
        <w:rPr>
          <w:rFonts w:ascii="Book Antiqua" w:hAnsi="Book Antiqua"/>
          <w:sz w:val="24"/>
          <w:szCs w:val="24"/>
        </w:rPr>
        <w:t>ing</w:t>
      </w:r>
      <w:r w:rsidR="00F95356">
        <w:rPr>
          <w:rFonts w:ascii="Book Antiqua" w:hAnsi="Book Antiqua"/>
          <w:sz w:val="24"/>
          <w:szCs w:val="24"/>
        </w:rPr>
        <w:t xml:space="preserve"> a combination of attention, focus, and willpower.</w:t>
      </w:r>
      <w:r w:rsidR="00D76F77">
        <w:rPr>
          <w:rFonts w:ascii="Book Antiqua" w:hAnsi="Book Antiqua"/>
          <w:sz w:val="24"/>
          <w:szCs w:val="24"/>
        </w:rPr>
        <w:t xml:space="preserve"> </w:t>
      </w:r>
      <w:r w:rsidR="006C09A8">
        <w:rPr>
          <w:rFonts w:ascii="Book Antiqua" w:hAnsi="Book Antiqua"/>
          <w:sz w:val="24"/>
          <w:szCs w:val="24"/>
        </w:rPr>
        <w:t>Most</w:t>
      </w:r>
      <w:r w:rsidR="00F95356">
        <w:rPr>
          <w:rFonts w:ascii="Book Antiqua" w:hAnsi="Book Antiqua"/>
          <w:sz w:val="24"/>
          <w:szCs w:val="24"/>
        </w:rPr>
        <w:t xml:space="preserve"> of the </w:t>
      </w:r>
      <w:r>
        <w:rPr>
          <w:rFonts w:ascii="Book Antiqua" w:hAnsi="Book Antiqua"/>
          <w:sz w:val="24"/>
          <w:szCs w:val="24"/>
        </w:rPr>
        <w:t xml:space="preserve">factors </w:t>
      </w:r>
      <w:r w:rsidR="00F95356">
        <w:rPr>
          <w:rFonts w:ascii="Book Antiqua" w:hAnsi="Book Antiqua"/>
          <w:sz w:val="24"/>
          <w:szCs w:val="24"/>
        </w:rPr>
        <w:t xml:space="preserve">listed here </w:t>
      </w:r>
      <w:r>
        <w:rPr>
          <w:rFonts w:ascii="Book Antiqua" w:hAnsi="Book Antiqua"/>
          <w:sz w:val="24"/>
          <w:szCs w:val="24"/>
        </w:rPr>
        <w:t xml:space="preserve">are absent in the </w:t>
      </w:r>
      <w:r w:rsidR="00D76F77">
        <w:rPr>
          <w:rFonts w:ascii="Book Antiqua" w:hAnsi="Book Antiqua"/>
          <w:sz w:val="24"/>
          <w:szCs w:val="24"/>
        </w:rPr>
        <w:t>Singer’s p</w:t>
      </w:r>
      <w:r>
        <w:rPr>
          <w:rFonts w:ascii="Book Antiqua" w:hAnsi="Book Antiqua"/>
          <w:sz w:val="24"/>
          <w:szCs w:val="24"/>
        </w:rPr>
        <w:t xml:space="preserve">ond </w:t>
      </w:r>
      <w:r w:rsidR="00D76F77">
        <w:rPr>
          <w:rFonts w:ascii="Book Antiqua" w:hAnsi="Book Antiqua"/>
          <w:sz w:val="24"/>
          <w:szCs w:val="24"/>
        </w:rPr>
        <w:t>c</w:t>
      </w:r>
      <w:r>
        <w:rPr>
          <w:rFonts w:ascii="Book Antiqua" w:hAnsi="Book Antiqua"/>
          <w:sz w:val="24"/>
          <w:szCs w:val="24"/>
        </w:rPr>
        <w:t>ase, but present in the case of giving to aid organisations.</w:t>
      </w:r>
      <w:r w:rsidR="00D76F77">
        <w:rPr>
          <w:rFonts w:ascii="Book Antiqua" w:hAnsi="Book Antiqua"/>
          <w:sz w:val="24"/>
          <w:szCs w:val="24"/>
        </w:rPr>
        <w:t xml:space="preserve"> </w:t>
      </w:r>
      <w:r w:rsidR="00294174">
        <w:rPr>
          <w:rFonts w:ascii="Book Antiqua" w:hAnsi="Book Antiqua"/>
          <w:sz w:val="24"/>
          <w:szCs w:val="24"/>
        </w:rPr>
        <w:t>Even when we are able to recognise the strength of the case for aiding the global poor, for all the reasons cited above it is strikingly difficult to maintain our focus on that case, and to</w:t>
      </w:r>
      <w:r w:rsidR="00D76F77">
        <w:rPr>
          <w:rFonts w:ascii="Book Antiqua" w:hAnsi="Book Antiqua"/>
          <w:sz w:val="24"/>
          <w:szCs w:val="24"/>
        </w:rPr>
        <w:t xml:space="preserve"> then</w:t>
      </w:r>
      <w:r w:rsidR="00294174">
        <w:rPr>
          <w:rFonts w:ascii="Book Antiqua" w:hAnsi="Book Antiqua"/>
          <w:sz w:val="24"/>
          <w:szCs w:val="24"/>
        </w:rPr>
        <w:t xml:space="preserve"> act on the compelling reasons we have recognised. </w:t>
      </w:r>
      <w:r w:rsidR="008A5A6F">
        <w:rPr>
          <w:rFonts w:ascii="Book Antiqua" w:hAnsi="Book Antiqua"/>
          <w:sz w:val="24"/>
          <w:szCs w:val="24"/>
        </w:rPr>
        <w:t>F</w:t>
      </w:r>
      <w:r w:rsidR="00BB64EA">
        <w:rPr>
          <w:rFonts w:ascii="Book Antiqua" w:hAnsi="Book Antiqua"/>
          <w:sz w:val="24"/>
          <w:szCs w:val="24"/>
        </w:rPr>
        <w:t>ully disentangl</w:t>
      </w:r>
      <w:r w:rsidR="008A5A6F">
        <w:rPr>
          <w:rFonts w:ascii="Book Antiqua" w:hAnsi="Book Antiqua"/>
          <w:sz w:val="24"/>
          <w:szCs w:val="24"/>
        </w:rPr>
        <w:t>ing</w:t>
      </w:r>
      <w:r w:rsidR="00BB64EA">
        <w:rPr>
          <w:rFonts w:ascii="Book Antiqua" w:hAnsi="Book Antiqua"/>
          <w:sz w:val="24"/>
          <w:szCs w:val="24"/>
        </w:rPr>
        <w:t xml:space="preserve"> </w:t>
      </w:r>
      <w:r w:rsidR="00D76F77">
        <w:rPr>
          <w:rFonts w:ascii="Book Antiqua" w:hAnsi="Book Antiqua"/>
          <w:sz w:val="24"/>
          <w:szCs w:val="24"/>
        </w:rPr>
        <w:t xml:space="preserve">the </w:t>
      </w:r>
      <w:r w:rsidR="00BB64EA">
        <w:rPr>
          <w:rFonts w:ascii="Book Antiqua" w:hAnsi="Book Antiqua"/>
          <w:sz w:val="24"/>
          <w:szCs w:val="24"/>
        </w:rPr>
        <w:t xml:space="preserve">factors of difficulty from </w:t>
      </w:r>
      <w:r w:rsidR="00D76F77">
        <w:rPr>
          <w:rFonts w:ascii="Book Antiqua" w:hAnsi="Book Antiqua"/>
          <w:sz w:val="24"/>
          <w:szCs w:val="24"/>
        </w:rPr>
        <w:t xml:space="preserve">those of </w:t>
      </w:r>
      <w:r w:rsidR="00BB64EA">
        <w:rPr>
          <w:rFonts w:ascii="Book Antiqua" w:hAnsi="Book Antiqua"/>
          <w:sz w:val="24"/>
          <w:szCs w:val="24"/>
        </w:rPr>
        <w:t>cost to well-being</w:t>
      </w:r>
      <w:r w:rsidR="008A5A6F">
        <w:rPr>
          <w:rFonts w:ascii="Book Antiqua" w:hAnsi="Book Antiqua"/>
          <w:sz w:val="24"/>
          <w:szCs w:val="24"/>
        </w:rPr>
        <w:t xml:space="preserve"> may not </w:t>
      </w:r>
      <w:r w:rsidR="008A5A6F">
        <w:rPr>
          <w:rFonts w:ascii="Book Antiqua" w:hAnsi="Book Antiqua"/>
          <w:sz w:val="24"/>
          <w:szCs w:val="24"/>
        </w:rPr>
        <w:lastRenderedPageBreak/>
        <w:t xml:space="preserve">be </w:t>
      </w:r>
      <w:r w:rsidR="00BB64EA">
        <w:rPr>
          <w:rFonts w:ascii="Book Antiqua" w:hAnsi="Book Antiqua"/>
          <w:sz w:val="24"/>
          <w:szCs w:val="24"/>
        </w:rPr>
        <w:t xml:space="preserve">possible. But </w:t>
      </w:r>
      <w:r w:rsidR="00294174">
        <w:rPr>
          <w:rFonts w:ascii="Book Antiqua" w:hAnsi="Book Antiqua"/>
          <w:sz w:val="24"/>
          <w:szCs w:val="24"/>
        </w:rPr>
        <w:t xml:space="preserve">it seems </w:t>
      </w:r>
      <w:r w:rsidR="009E2E54">
        <w:rPr>
          <w:rFonts w:ascii="Book Antiqua" w:hAnsi="Book Antiqua"/>
          <w:sz w:val="24"/>
          <w:szCs w:val="24"/>
        </w:rPr>
        <w:t>clear</w:t>
      </w:r>
      <w:r w:rsidR="00294174">
        <w:rPr>
          <w:rFonts w:ascii="Book Antiqua" w:hAnsi="Book Antiqua"/>
          <w:sz w:val="24"/>
          <w:szCs w:val="24"/>
        </w:rPr>
        <w:t xml:space="preserve"> that </w:t>
      </w:r>
      <w:r w:rsidR="00BB64EA">
        <w:rPr>
          <w:rFonts w:ascii="Book Antiqua" w:hAnsi="Book Antiqua"/>
          <w:sz w:val="24"/>
          <w:szCs w:val="24"/>
        </w:rPr>
        <w:t xml:space="preserve">difficulty makes a substantial contribution of its own to the demandingness of responding to </w:t>
      </w:r>
      <w:r w:rsidR="00A12F34">
        <w:rPr>
          <w:rFonts w:ascii="Book Antiqua" w:hAnsi="Book Antiqua"/>
          <w:sz w:val="24"/>
          <w:szCs w:val="24"/>
        </w:rPr>
        <w:t xml:space="preserve">distant </w:t>
      </w:r>
      <w:r w:rsidR="00BB64EA">
        <w:rPr>
          <w:rFonts w:ascii="Book Antiqua" w:hAnsi="Book Antiqua"/>
          <w:sz w:val="24"/>
          <w:szCs w:val="24"/>
        </w:rPr>
        <w:t>severe pove</w:t>
      </w:r>
      <w:r w:rsidR="00A12F34">
        <w:rPr>
          <w:rFonts w:ascii="Book Antiqua" w:hAnsi="Book Antiqua"/>
          <w:sz w:val="24"/>
          <w:szCs w:val="24"/>
        </w:rPr>
        <w:t>r</w:t>
      </w:r>
      <w:r w:rsidR="00BB64EA">
        <w:rPr>
          <w:rFonts w:ascii="Book Antiqua" w:hAnsi="Book Antiqua"/>
          <w:sz w:val="24"/>
          <w:szCs w:val="24"/>
        </w:rPr>
        <w:t>ty</w:t>
      </w:r>
      <w:r w:rsidR="009E2E54">
        <w:rPr>
          <w:rFonts w:ascii="Book Antiqua" w:hAnsi="Book Antiqua"/>
          <w:sz w:val="24"/>
          <w:szCs w:val="24"/>
        </w:rPr>
        <w:t>.</w:t>
      </w:r>
    </w:p>
    <w:p w14:paraId="7E92321E" w14:textId="7448BC1B" w:rsidR="00856FEC" w:rsidRDefault="00A12F34" w:rsidP="001E4495">
      <w:pPr>
        <w:spacing w:line="480" w:lineRule="auto"/>
        <w:rPr>
          <w:rFonts w:ascii="Book Antiqua" w:hAnsi="Book Antiqua"/>
          <w:sz w:val="24"/>
          <w:szCs w:val="24"/>
        </w:rPr>
      </w:pPr>
      <w:r>
        <w:rPr>
          <w:rFonts w:ascii="Book Antiqua" w:hAnsi="Book Antiqua"/>
          <w:sz w:val="24"/>
          <w:szCs w:val="24"/>
        </w:rPr>
        <w:t>How</w:t>
      </w:r>
      <w:r w:rsidR="00FD44CC">
        <w:rPr>
          <w:rFonts w:ascii="Book Antiqua" w:hAnsi="Book Antiqua"/>
          <w:sz w:val="24"/>
          <w:szCs w:val="24"/>
        </w:rPr>
        <w:t xml:space="preserve"> do</w:t>
      </w:r>
      <w:r w:rsidR="00856FEC">
        <w:rPr>
          <w:rFonts w:ascii="Book Antiqua" w:hAnsi="Book Antiqua"/>
          <w:sz w:val="24"/>
          <w:szCs w:val="24"/>
        </w:rPr>
        <w:t xml:space="preserve"> these empirical observations, about the significant psychological difficulties of giving substantial aid to the distant poor, </w:t>
      </w:r>
      <w:r>
        <w:rPr>
          <w:rFonts w:ascii="Book Antiqua" w:hAnsi="Book Antiqua"/>
          <w:sz w:val="24"/>
          <w:szCs w:val="24"/>
        </w:rPr>
        <w:t>bear on</w:t>
      </w:r>
      <w:r w:rsidR="00856FEC">
        <w:rPr>
          <w:rFonts w:ascii="Book Antiqua" w:hAnsi="Book Antiqua"/>
          <w:sz w:val="24"/>
          <w:szCs w:val="24"/>
        </w:rPr>
        <w:t xml:space="preserve"> normative question</w:t>
      </w:r>
      <w:r>
        <w:rPr>
          <w:rFonts w:ascii="Book Antiqua" w:hAnsi="Book Antiqua"/>
          <w:sz w:val="24"/>
          <w:szCs w:val="24"/>
        </w:rPr>
        <w:t>s about the blameworthiness of affluent agents who fail to respond to the plight of the poor, and their moral obligations of beneficence?</w:t>
      </w:r>
    </w:p>
    <w:p w14:paraId="0EDF962C" w14:textId="09719E14" w:rsidR="00856FEC" w:rsidRDefault="0045479A" w:rsidP="001E4495">
      <w:pPr>
        <w:spacing w:line="480" w:lineRule="auto"/>
        <w:rPr>
          <w:rFonts w:ascii="Book Antiqua" w:hAnsi="Book Antiqua"/>
          <w:sz w:val="24"/>
          <w:szCs w:val="24"/>
        </w:rPr>
      </w:pPr>
      <w:r>
        <w:rPr>
          <w:rFonts w:ascii="Book Antiqua" w:hAnsi="Book Antiqua"/>
          <w:sz w:val="24"/>
          <w:szCs w:val="24"/>
        </w:rPr>
        <w:t xml:space="preserve">Debate about duties of beneficence often results in a stand-off: between moderates who argue that the </w:t>
      </w:r>
      <w:r w:rsidR="007E2BF8">
        <w:rPr>
          <w:rFonts w:ascii="Book Antiqua" w:hAnsi="Book Antiqua"/>
          <w:sz w:val="24"/>
          <w:szCs w:val="24"/>
        </w:rPr>
        <w:t xml:space="preserve">severe </w:t>
      </w:r>
      <w:r>
        <w:rPr>
          <w:rFonts w:ascii="Book Antiqua" w:hAnsi="Book Antiqua"/>
          <w:sz w:val="24"/>
          <w:szCs w:val="24"/>
        </w:rPr>
        <w:t xml:space="preserve">demands of Singer and Unger are too counter-intuitive </w:t>
      </w:r>
      <w:r w:rsidR="007E2BF8">
        <w:rPr>
          <w:rFonts w:ascii="Book Antiqua" w:hAnsi="Book Antiqua"/>
          <w:sz w:val="24"/>
          <w:szCs w:val="24"/>
        </w:rPr>
        <w:t xml:space="preserve">to accept, and bullet-biting opponents who argue that ‘our’ intuitions in this area are not to be trusted. Such intuitions may be parochial (widely shared </w:t>
      </w:r>
      <w:r w:rsidR="00B773A9">
        <w:rPr>
          <w:rFonts w:ascii="Book Antiqua" w:hAnsi="Book Antiqua"/>
          <w:sz w:val="24"/>
          <w:szCs w:val="24"/>
        </w:rPr>
        <w:t>amongst</w:t>
      </w:r>
      <w:r w:rsidR="007E2BF8">
        <w:rPr>
          <w:rFonts w:ascii="Book Antiqua" w:hAnsi="Book Antiqua"/>
          <w:sz w:val="24"/>
          <w:szCs w:val="24"/>
        </w:rPr>
        <w:t xml:space="preserve"> the affluent, but not the</w:t>
      </w:r>
      <w:r w:rsidR="00B773A9">
        <w:rPr>
          <w:rFonts w:ascii="Book Antiqua" w:hAnsi="Book Antiqua"/>
          <w:sz w:val="24"/>
          <w:szCs w:val="24"/>
        </w:rPr>
        <w:t xml:space="preserve"> global</w:t>
      </w:r>
      <w:r w:rsidR="007E2BF8">
        <w:rPr>
          <w:rFonts w:ascii="Book Antiqua" w:hAnsi="Book Antiqua"/>
          <w:sz w:val="24"/>
          <w:szCs w:val="24"/>
        </w:rPr>
        <w:t xml:space="preserve"> poor) and self-serving (</w:t>
      </w:r>
      <w:r w:rsidR="00D945FC">
        <w:rPr>
          <w:rFonts w:ascii="Book Antiqua" w:hAnsi="Book Antiqua"/>
          <w:sz w:val="24"/>
          <w:szCs w:val="24"/>
        </w:rPr>
        <w:t>the intuitions</w:t>
      </w:r>
      <w:r w:rsidR="007E2BF8">
        <w:rPr>
          <w:rFonts w:ascii="Book Antiqua" w:hAnsi="Book Antiqua"/>
          <w:sz w:val="24"/>
          <w:szCs w:val="24"/>
        </w:rPr>
        <w:t xml:space="preserve"> </w:t>
      </w:r>
      <w:r w:rsidR="00D945FC">
        <w:rPr>
          <w:rFonts w:ascii="Book Antiqua" w:hAnsi="Book Antiqua"/>
          <w:sz w:val="24"/>
          <w:szCs w:val="24"/>
        </w:rPr>
        <w:t xml:space="preserve">conveniently support some more moderate principle of beneficence that </w:t>
      </w:r>
      <w:r w:rsidR="00B773A9">
        <w:rPr>
          <w:rFonts w:ascii="Book Antiqua" w:hAnsi="Book Antiqua"/>
          <w:sz w:val="24"/>
          <w:szCs w:val="24"/>
        </w:rPr>
        <w:t>better suits</w:t>
      </w:r>
      <w:r w:rsidR="007E2BF8">
        <w:rPr>
          <w:rFonts w:ascii="Book Antiqua" w:hAnsi="Book Antiqua"/>
          <w:sz w:val="24"/>
          <w:szCs w:val="24"/>
        </w:rPr>
        <w:t xml:space="preserve"> the affluent).</w:t>
      </w:r>
    </w:p>
    <w:p w14:paraId="78096328" w14:textId="66CA2973" w:rsidR="00D30AB0" w:rsidRDefault="00D945FC" w:rsidP="001E4495">
      <w:pPr>
        <w:spacing w:line="480" w:lineRule="auto"/>
        <w:rPr>
          <w:rFonts w:ascii="Book Antiqua" w:hAnsi="Book Antiqua"/>
          <w:sz w:val="24"/>
          <w:szCs w:val="24"/>
        </w:rPr>
      </w:pPr>
      <w:r>
        <w:rPr>
          <w:rFonts w:ascii="Book Antiqua" w:hAnsi="Book Antiqua"/>
          <w:sz w:val="24"/>
          <w:szCs w:val="24"/>
        </w:rPr>
        <w:t xml:space="preserve">The considerations raised in this paper can help us get some traction in this stand-off. </w:t>
      </w:r>
      <w:r w:rsidR="00A12F34">
        <w:rPr>
          <w:rFonts w:ascii="Book Antiqua" w:hAnsi="Book Antiqua"/>
          <w:sz w:val="24"/>
          <w:szCs w:val="24"/>
        </w:rPr>
        <w:t>If</w:t>
      </w:r>
      <w:r w:rsidR="00D30AB0">
        <w:rPr>
          <w:rFonts w:ascii="Book Antiqua" w:hAnsi="Book Antiqua"/>
          <w:sz w:val="24"/>
          <w:szCs w:val="24"/>
        </w:rPr>
        <w:t xml:space="preserve"> </w:t>
      </w:r>
      <w:r w:rsidR="00A12F34">
        <w:rPr>
          <w:rFonts w:ascii="Book Antiqua" w:hAnsi="Book Antiqua"/>
          <w:sz w:val="24"/>
          <w:szCs w:val="24"/>
        </w:rPr>
        <w:t xml:space="preserve">we accept </w:t>
      </w:r>
      <w:r w:rsidR="00D30AB0">
        <w:rPr>
          <w:rFonts w:ascii="Book Antiqua" w:hAnsi="Book Antiqua"/>
          <w:sz w:val="24"/>
          <w:szCs w:val="24"/>
        </w:rPr>
        <w:t xml:space="preserve">the </w:t>
      </w:r>
      <w:r w:rsidR="00A12F34">
        <w:rPr>
          <w:rFonts w:ascii="Book Antiqua" w:hAnsi="Book Antiqua"/>
          <w:sz w:val="24"/>
          <w:szCs w:val="24"/>
        </w:rPr>
        <w:t>main normative claim</w:t>
      </w:r>
      <w:r>
        <w:rPr>
          <w:rFonts w:ascii="Book Antiqua" w:hAnsi="Book Antiqua"/>
          <w:sz w:val="24"/>
          <w:szCs w:val="24"/>
        </w:rPr>
        <w:t xml:space="preserve"> made here</w:t>
      </w:r>
      <w:r w:rsidR="00A12F34">
        <w:rPr>
          <w:rFonts w:ascii="Book Antiqua" w:hAnsi="Book Antiqua"/>
          <w:sz w:val="24"/>
          <w:szCs w:val="24"/>
        </w:rPr>
        <w:t>,</w:t>
      </w:r>
      <w:r w:rsidR="00D30AB0">
        <w:rPr>
          <w:rFonts w:ascii="Book Antiqua" w:hAnsi="Book Antiqua"/>
          <w:sz w:val="24"/>
          <w:szCs w:val="24"/>
        </w:rPr>
        <w:t xml:space="preserve"> that considerations of </w:t>
      </w:r>
      <w:r w:rsidR="00A12F34">
        <w:rPr>
          <w:rFonts w:ascii="Book Antiqua" w:hAnsi="Book Antiqua"/>
          <w:sz w:val="24"/>
          <w:szCs w:val="24"/>
        </w:rPr>
        <w:t xml:space="preserve">psychological </w:t>
      </w:r>
      <w:r w:rsidR="00D30AB0">
        <w:rPr>
          <w:rFonts w:ascii="Book Antiqua" w:hAnsi="Book Antiqua"/>
          <w:sz w:val="24"/>
          <w:szCs w:val="24"/>
        </w:rPr>
        <w:t xml:space="preserve">difficulty mitigate blameworthiness, then the three sets of factors rehearsed </w:t>
      </w:r>
      <w:r>
        <w:rPr>
          <w:rFonts w:ascii="Book Antiqua" w:hAnsi="Book Antiqua"/>
          <w:sz w:val="24"/>
          <w:szCs w:val="24"/>
        </w:rPr>
        <w:t xml:space="preserve">in the present section </w:t>
      </w:r>
      <w:r w:rsidR="00D30AB0">
        <w:rPr>
          <w:rFonts w:ascii="Book Antiqua" w:hAnsi="Book Antiqua"/>
          <w:sz w:val="24"/>
          <w:szCs w:val="24"/>
        </w:rPr>
        <w:t xml:space="preserve">suggest that </w:t>
      </w:r>
      <w:r w:rsidR="00A12F34">
        <w:rPr>
          <w:rFonts w:ascii="Book Antiqua" w:hAnsi="Book Antiqua"/>
          <w:sz w:val="24"/>
          <w:szCs w:val="24"/>
        </w:rPr>
        <w:t>people are</w:t>
      </w:r>
      <w:r w:rsidR="00D30AB0">
        <w:rPr>
          <w:rFonts w:ascii="Book Antiqua" w:hAnsi="Book Antiqua"/>
          <w:sz w:val="24"/>
          <w:szCs w:val="24"/>
        </w:rPr>
        <w:t xml:space="preserve"> indeed less blameworthy for failing to assist the distant poor than </w:t>
      </w:r>
      <w:r w:rsidR="00A12F34">
        <w:rPr>
          <w:rFonts w:ascii="Book Antiqua" w:hAnsi="Book Antiqua"/>
          <w:sz w:val="24"/>
          <w:szCs w:val="24"/>
        </w:rPr>
        <w:t xml:space="preserve">they would be </w:t>
      </w:r>
      <w:r w:rsidR="00D30AB0">
        <w:rPr>
          <w:rFonts w:ascii="Book Antiqua" w:hAnsi="Book Antiqua"/>
          <w:sz w:val="24"/>
          <w:szCs w:val="24"/>
        </w:rPr>
        <w:t xml:space="preserve">would be </w:t>
      </w:r>
      <w:r w:rsidR="0043168D">
        <w:rPr>
          <w:rFonts w:ascii="Book Antiqua" w:hAnsi="Book Antiqua"/>
          <w:sz w:val="24"/>
          <w:szCs w:val="24"/>
        </w:rPr>
        <w:t>for failing to assist in a nearby emergency.</w:t>
      </w:r>
    </w:p>
    <w:p w14:paraId="5E001D42" w14:textId="591AC90C" w:rsidR="00A12F34" w:rsidRDefault="00A12F34" w:rsidP="00A12F34">
      <w:pPr>
        <w:spacing w:line="480" w:lineRule="auto"/>
        <w:rPr>
          <w:rFonts w:ascii="Book Antiqua" w:hAnsi="Book Antiqua"/>
          <w:sz w:val="24"/>
          <w:szCs w:val="24"/>
        </w:rPr>
      </w:pPr>
      <w:r>
        <w:rPr>
          <w:rFonts w:ascii="Book Antiqua" w:hAnsi="Book Antiqua"/>
          <w:sz w:val="24"/>
          <w:szCs w:val="24"/>
        </w:rPr>
        <w:t>Are</w:t>
      </w:r>
      <w:r w:rsidR="00B773A9">
        <w:rPr>
          <w:rFonts w:ascii="Book Antiqua" w:hAnsi="Book Antiqua"/>
          <w:sz w:val="24"/>
          <w:szCs w:val="24"/>
        </w:rPr>
        <w:t xml:space="preserve"> then</w:t>
      </w:r>
      <w:r>
        <w:rPr>
          <w:rFonts w:ascii="Book Antiqua" w:hAnsi="Book Antiqua"/>
          <w:sz w:val="24"/>
          <w:szCs w:val="24"/>
        </w:rPr>
        <w:t xml:space="preserve"> the very lenient responses we display towards the affluent’s failure to aid the global poor vindicated?</w:t>
      </w:r>
    </w:p>
    <w:p w14:paraId="27C3661C" w14:textId="75CB0C89" w:rsidR="00833312" w:rsidRPr="005E7946" w:rsidRDefault="00A12F34" w:rsidP="004359DA">
      <w:pPr>
        <w:spacing w:line="480" w:lineRule="auto"/>
        <w:rPr>
          <w:rFonts w:ascii="Book Antiqua" w:hAnsi="Book Antiqua"/>
          <w:i/>
          <w:iCs/>
          <w:sz w:val="24"/>
          <w:szCs w:val="24"/>
        </w:rPr>
      </w:pPr>
      <w:r>
        <w:rPr>
          <w:rFonts w:ascii="Book Antiqua" w:hAnsi="Book Antiqua"/>
          <w:sz w:val="24"/>
          <w:szCs w:val="24"/>
        </w:rPr>
        <w:t>This would be far too quick</w:t>
      </w:r>
      <w:r w:rsidR="005E7946">
        <w:rPr>
          <w:rFonts w:ascii="Book Antiqua" w:hAnsi="Book Antiqua"/>
          <w:sz w:val="24"/>
          <w:szCs w:val="24"/>
        </w:rPr>
        <w:t xml:space="preserve">. </w:t>
      </w:r>
      <w:r w:rsidR="00644644">
        <w:rPr>
          <w:rFonts w:ascii="Book Antiqua" w:hAnsi="Book Antiqua"/>
          <w:sz w:val="24"/>
          <w:szCs w:val="24"/>
        </w:rPr>
        <w:t>Even</w:t>
      </w:r>
      <w:r w:rsidR="00833312">
        <w:rPr>
          <w:rFonts w:ascii="Book Antiqua" w:hAnsi="Book Antiqua"/>
          <w:sz w:val="24"/>
          <w:szCs w:val="24"/>
        </w:rPr>
        <w:t xml:space="preserve"> if we are right to conclude that failure to provide</w:t>
      </w:r>
      <w:r w:rsidR="00E73384">
        <w:rPr>
          <w:rFonts w:ascii="Book Antiqua" w:hAnsi="Book Antiqua"/>
          <w:sz w:val="24"/>
          <w:szCs w:val="24"/>
        </w:rPr>
        <w:t xml:space="preserve"> </w:t>
      </w:r>
      <w:r w:rsidR="00833312">
        <w:rPr>
          <w:rFonts w:ascii="Book Antiqua" w:hAnsi="Book Antiqua"/>
          <w:sz w:val="24"/>
          <w:szCs w:val="24"/>
        </w:rPr>
        <w:t xml:space="preserve">assistance in nearby emergency cases is morally worse than a failure to respond to </w:t>
      </w:r>
      <w:r w:rsidR="00833312">
        <w:rPr>
          <w:rFonts w:ascii="Book Antiqua" w:hAnsi="Book Antiqua"/>
          <w:sz w:val="24"/>
          <w:szCs w:val="24"/>
        </w:rPr>
        <w:lastRenderedPageBreak/>
        <w:t xml:space="preserve">the needs of the distant poor, this does not establish that the inaction </w:t>
      </w:r>
      <w:r w:rsidR="00B773A9">
        <w:rPr>
          <w:rFonts w:ascii="Book Antiqua" w:hAnsi="Book Antiqua"/>
          <w:sz w:val="24"/>
          <w:szCs w:val="24"/>
        </w:rPr>
        <w:t>in response to global poverty</w:t>
      </w:r>
      <w:r w:rsidR="00833312">
        <w:rPr>
          <w:rFonts w:ascii="Book Antiqua" w:hAnsi="Book Antiqua"/>
          <w:sz w:val="24"/>
          <w:szCs w:val="24"/>
        </w:rPr>
        <w:t xml:space="preserve"> is morally defensible. </w:t>
      </w:r>
      <w:r w:rsidR="00D66B07">
        <w:rPr>
          <w:rFonts w:ascii="Book Antiqua" w:hAnsi="Book Antiqua"/>
          <w:sz w:val="24"/>
          <w:szCs w:val="24"/>
        </w:rPr>
        <w:t>W</w:t>
      </w:r>
      <w:r w:rsidR="00833312">
        <w:rPr>
          <w:rFonts w:ascii="Book Antiqua" w:hAnsi="Book Antiqua"/>
          <w:sz w:val="24"/>
          <w:szCs w:val="24"/>
        </w:rPr>
        <w:t>e</w:t>
      </w:r>
      <w:r w:rsidR="00D66B07">
        <w:rPr>
          <w:rFonts w:ascii="Book Antiqua" w:hAnsi="Book Antiqua"/>
          <w:sz w:val="24"/>
          <w:szCs w:val="24"/>
        </w:rPr>
        <w:t xml:space="preserve"> plausibly</w:t>
      </w:r>
      <w:r w:rsidR="0043168D">
        <w:rPr>
          <w:rFonts w:ascii="Book Antiqua" w:hAnsi="Book Antiqua"/>
          <w:sz w:val="24"/>
          <w:szCs w:val="24"/>
        </w:rPr>
        <w:t xml:space="preserve"> have </w:t>
      </w:r>
      <w:r w:rsidR="00833312">
        <w:rPr>
          <w:rFonts w:ascii="Book Antiqua" w:hAnsi="Book Antiqua"/>
          <w:sz w:val="24"/>
          <w:szCs w:val="24"/>
        </w:rPr>
        <w:t xml:space="preserve">a standing moral </w:t>
      </w:r>
      <w:r w:rsidR="0043168D">
        <w:rPr>
          <w:rFonts w:ascii="Book Antiqua" w:hAnsi="Book Antiqua"/>
          <w:sz w:val="24"/>
          <w:szCs w:val="24"/>
        </w:rPr>
        <w:t>obligation</w:t>
      </w:r>
      <w:r w:rsidR="00833312">
        <w:rPr>
          <w:rFonts w:ascii="Book Antiqua" w:hAnsi="Book Antiqua"/>
          <w:sz w:val="24"/>
          <w:szCs w:val="24"/>
        </w:rPr>
        <w:t xml:space="preserve"> to look moral matters in the face, to not turn away too readily, to make </w:t>
      </w:r>
      <w:r w:rsidR="005E7946">
        <w:rPr>
          <w:rFonts w:ascii="Book Antiqua" w:hAnsi="Book Antiqua"/>
          <w:sz w:val="24"/>
          <w:szCs w:val="24"/>
        </w:rPr>
        <w:t>genuine</w:t>
      </w:r>
      <w:r w:rsidR="00833312">
        <w:rPr>
          <w:rFonts w:ascii="Book Antiqua" w:hAnsi="Book Antiqua"/>
          <w:sz w:val="24"/>
          <w:szCs w:val="24"/>
        </w:rPr>
        <w:t xml:space="preserve"> effort </w:t>
      </w:r>
      <w:r w:rsidR="0043168D">
        <w:rPr>
          <w:rFonts w:ascii="Book Antiqua" w:hAnsi="Book Antiqua"/>
          <w:sz w:val="24"/>
          <w:szCs w:val="24"/>
        </w:rPr>
        <w:t>to overcome the</w:t>
      </w:r>
      <w:r w:rsidR="005E7946">
        <w:rPr>
          <w:rFonts w:ascii="Book Antiqua" w:hAnsi="Book Antiqua"/>
          <w:sz w:val="24"/>
          <w:szCs w:val="24"/>
        </w:rPr>
        <w:t xml:space="preserve"> sorts of</w:t>
      </w:r>
      <w:r w:rsidR="00833312">
        <w:rPr>
          <w:rFonts w:ascii="Book Antiqua" w:hAnsi="Book Antiqua"/>
          <w:sz w:val="24"/>
          <w:szCs w:val="24"/>
        </w:rPr>
        <w:t xml:space="preserve"> psychological barriers </w:t>
      </w:r>
      <w:r w:rsidR="005E7946">
        <w:rPr>
          <w:rFonts w:ascii="Book Antiqua" w:hAnsi="Book Antiqua"/>
          <w:sz w:val="24"/>
          <w:szCs w:val="24"/>
        </w:rPr>
        <w:t>outlined above</w:t>
      </w:r>
      <w:r w:rsidR="0043168D">
        <w:rPr>
          <w:rFonts w:ascii="Book Antiqua" w:hAnsi="Book Antiqua"/>
          <w:sz w:val="24"/>
          <w:szCs w:val="24"/>
        </w:rPr>
        <w:t xml:space="preserve">. </w:t>
      </w:r>
      <w:r w:rsidR="005E7946">
        <w:rPr>
          <w:rFonts w:ascii="Book Antiqua" w:hAnsi="Book Antiqua"/>
          <w:sz w:val="24"/>
          <w:szCs w:val="24"/>
        </w:rPr>
        <w:t>In the lives of typical affluent agents, there are ample ‘moral alerts’, affording</w:t>
      </w:r>
      <w:r w:rsidR="00D66B07">
        <w:rPr>
          <w:rFonts w:ascii="Book Antiqua" w:hAnsi="Book Antiqua"/>
          <w:sz w:val="24"/>
          <w:szCs w:val="24"/>
        </w:rPr>
        <w:t xml:space="preserve"> occasional</w:t>
      </w:r>
      <w:r w:rsidR="005E7946">
        <w:rPr>
          <w:rFonts w:ascii="Book Antiqua" w:hAnsi="Book Antiqua"/>
          <w:sz w:val="24"/>
          <w:szCs w:val="24"/>
        </w:rPr>
        <w:t xml:space="preserve"> </w:t>
      </w:r>
      <w:r w:rsidR="005E7946" w:rsidRPr="005E7946">
        <w:rPr>
          <w:rFonts w:ascii="Book Antiqua" w:hAnsi="Book Antiqua"/>
          <w:i/>
          <w:iCs/>
          <w:sz w:val="24"/>
          <w:szCs w:val="24"/>
        </w:rPr>
        <w:t>flashes</w:t>
      </w:r>
      <w:r w:rsidR="005E7946">
        <w:rPr>
          <w:rFonts w:ascii="Book Antiqua" w:hAnsi="Book Antiqua"/>
          <w:sz w:val="24"/>
          <w:szCs w:val="24"/>
        </w:rPr>
        <w:t xml:space="preserve"> of vivid awareness that grave moral issues are at stake. </w:t>
      </w:r>
      <w:r w:rsidR="0043168D">
        <w:rPr>
          <w:rFonts w:ascii="Book Antiqua" w:hAnsi="Book Antiqua"/>
          <w:sz w:val="24"/>
          <w:szCs w:val="24"/>
        </w:rPr>
        <w:t xml:space="preserve">Someone who makes some </w:t>
      </w:r>
      <w:r w:rsidR="00833312">
        <w:rPr>
          <w:rFonts w:ascii="Book Antiqua" w:hAnsi="Book Antiqua"/>
          <w:sz w:val="24"/>
          <w:szCs w:val="24"/>
        </w:rPr>
        <w:t xml:space="preserve">regular </w:t>
      </w:r>
      <w:r w:rsidR="0043168D">
        <w:rPr>
          <w:rFonts w:ascii="Book Antiqua" w:hAnsi="Book Antiqua"/>
          <w:sz w:val="24"/>
          <w:szCs w:val="24"/>
        </w:rPr>
        <w:t>effort</w:t>
      </w:r>
      <w:r w:rsidR="00833312">
        <w:rPr>
          <w:rFonts w:ascii="Book Antiqua" w:hAnsi="Book Antiqua"/>
          <w:sz w:val="24"/>
          <w:szCs w:val="24"/>
        </w:rPr>
        <w:t xml:space="preserve"> to </w:t>
      </w:r>
      <w:r w:rsidR="005E7946">
        <w:rPr>
          <w:rFonts w:ascii="Book Antiqua" w:hAnsi="Book Antiqua"/>
          <w:sz w:val="24"/>
          <w:szCs w:val="24"/>
        </w:rPr>
        <w:t>face up to</w:t>
      </w:r>
      <w:r w:rsidR="00833312">
        <w:rPr>
          <w:rFonts w:ascii="Book Antiqua" w:hAnsi="Book Antiqua"/>
          <w:sz w:val="24"/>
          <w:szCs w:val="24"/>
        </w:rPr>
        <w:t xml:space="preserve"> the plight of the </w:t>
      </w:r>
      <w:r w:rsidR="00B773A9">
        <w:rPr>
          <w:rFonts w:ascii="Book Antiqua" w:hAnsi="Book Antiqua"/>
          <w:sz w:val="24"/>
          <w:szCs w:val="24"/>
        </w:rPr>
        <w:t>needy</w:t>
      </w:r>
      <w:r w:rsidR="00833312">
        <w:rPr>
          <w:rFonts w:ascii="Book Antiqua" w:hAnsi="Book Antiqua"/>
          <w:sz w:val="24"/>
          <w:szCs w:val="24"/>
        </w:rPr>
        <w:t>, and respond</w:t>
      </w:r>
      <w:r w:rsidR="00644644">
        <w:rPr>
          <w:rFonts w:ascii="Book Antiqua" w:hAnsi="Book Antiqua"/>
          <w:sz w:val="24"/>
          <w:szCs w:val="24"/>
        </w:rPr>
        <w:t>s</w:t>
      </w:r>
      <w:r w:rsidR="00833312">
        <w:rPr>
          <w:rFonts w:ascii="Book Antiqua" w:hAnsi="Book Antiqua"/>
          <w:sz w:val="24"/>
          <w:szCs w:val="24"/>
        </w:rPr>
        <w:t xml:space="preserve"> accordingly</w:t>
      </w:r>
      <w:r w:rsidR="005E7946">
        <w:rPr>
          <w:rFonts w:ascii="Book Antiqua" w:hAnsi="Book Antiqua"/>
          <w:sz w:val="24"/>
          <w:szCs w:val="24"/>
        </w:rPr>
        <w:t>,</w:t>
      </w:r>
      <w:r w:rsidR="00833312">
        <w:rPr>
          <w:rFonts w:ascii="Book Antiqua" w:hAnsi="Book Antiqua"/>
          <w:sz w:val="24"/>
          <w:szCs w:val="24"/>
        </w:rPr>
        <w:t xml:space="preserve"> </w:t>
      </w:r>
      <w:r w:rsidR="0043168D">
        <w:rPr>
          <w:rFonts w:ascii="Book Antiqua" w:hAnsi="Book Antiqua"/>
          <w:sz w:val="24"/>
          <w:szCs w:val="24"/>
        </w:rPr>
        <w:t xml:space="preserve">may do enough to avoid meriting blame. </w:t>
      </w:r>
      <w:r w:rsidR="00833312">
        <w:rPr>
          <w:rFonts w:ascii="Book Antiqua" w:hAnsi="Book Antiqua"/>
          <w:sz w:val="24"/>
          <w:szCs w:val="24"/>
        </w:rPr>
        <w:t>But those who</w:t>
      </w:r>
      <w:r w:rsidR="0043168D">
        <w:rPr>
          <w:rFonts w:ascii="Book Antiqua" w:hAnsi="Book Antiqua"/>
          <w:sz w:val="24"/>
          <w:szCs w:val="24"/>
        </w:rPr>
        <w:t xml:space="preserve"> repeatedly </w:t>
      </w:r>
      <w:r w:rsidR="00833312">
        <w:rPr>
          <w:rFonts w:ascii="Book Antiqua" w:hAnsi="Book Antiqua"/>
          <w:sz w:val="24"/>
          <w:szCs w:val="24"/>
        </w:rPr>
        <w:t>turn the other way</w:t>
      </w:r>
      <w:r w:rsidR="00D66B07">
        <w:rPr>
          <w:rFonts w:ascii="Book Antiqua" w:hAnsi="Book Antiqua"/>
          <w:sz w:val="24"/>
          <w:szCs w:val="24"/>
        </w:rPr>
        <w:t>, turning their attention to more comfortable matters,</w:t>
      </w:r>
      <w:r w:rsidR="00833312">
        <w:rPr>
          <w:rFonts w:ascii="Book Antiqua" w:hAnsi="Book Antiqua"/>
          <w:sz w:val="24"/>
          <w:szCs w:val="24"/>
        </w:rPr>
        <w:t xml:space="preserve"> do not</w:t>
      </w:r>
      <w:r w:rsidR="0043168D">
        <w:rPr>
          <w:rFonts w:ascii="Book Antiqua" w:hAnsi="Book Antiqua"/>
          <w:sz w:val="24"/>
          <w:szCs w:val="24"/>
        </w:rPr>
        <w:t>.</w:t>
      </w:r>
      <w:r w:rsidR="005E7946">
        <w:rPr>
          <w:rFonts w:ascii="Book Antiqua" w:hAnsi="Book Antiqua"/>
          <w:sz w:val="24"/>
          <w:szCs w:val="24"/>
        </w:rPr>
        <w:t xml:space="preserve"> Those who fail to aid the global poor because of </w:t>
      </w:r>
      <w:r w:rsidR="00D66B07">
        <w:rPr>
          <w:rFonts w:ascii="Book Antiqua" w:hAnsi="Book Antiqua"/>
          <w:sz w:val="24"/>
          <w:szCs w:val="24"/>
        </w:rPr>
        <w:t>consistent</w:t>
      </w:r>
      <w:r w:rsidR="005E7946">
        <w:rPr>
          <w:rFonts w:ascii="Book Antiqua" w:hAnsi="Book Antiqua"/>
          <w:sz w:val="24"/>
          <w:szCs w:val="24"/>
        </w:rPr>
        <w:t xml:space="preserve"> failure to make efforts to look the issue in the face are blameworthy for their consequent inaction</w:t>
      </w:r>
      <w:r w:rsidR="00804D6C">
        <w:rPr>
          <w:rFonts w:ascii="Book Antiqua" w:hAnsi="Book Antiqua"/>
          <w:sz w:val="24"/>
          <w:szCs w:val="24"/>
        </w:rPr>
        <w:t>, notwithstanding the psychological barriers</w:t>
      </w:r>
      <w:r w:rsidR="005E7946">
        <w:rPr>
          <w:rFonts w:ascii="Book Antiqua" w:hAnsi="Book Antiqua"/>
          <w:sz w:val="24"/>
          <w:szCs w:val="24"/>
        </w:rPr>
        <w:t xml:space="preserve">. </w:t>
      </w:r>
      <w:r w:rsidR="00D66B07">
        <w:rPr>
          <w:rFonts w:ascii="Book Antiqua" w:hAnsi="Book Antiqua"/>
          <w:sz w:val="24"/>
          <w:szCs w:val="24"/>
        </w:rPr>
        <w:t>So recognising</w:t>
      </w:r>
      <w:r w:rsidR="001E4495" w:rsidRPr="00B67936">
        <w:rPr>
          <w:rFonts w:ascii="Book Antiqua" w:hAnsi="Book Antiqua"/>
          <w:sz w:val="24"/>
          <w:szCs w:val="24"/>
        </w:rPr>
        <w:t xml:space="preserve"> </w:t>
      </w:r>
      <w:r w:rsidR="005E7946">
        <w:rPr>
          <w:rFonts w:ascii="Book Antiqua" w:hAnsi="Book Antiqua"/>
          <w:sz w:val="24"/>
          <w:szCs w:val="24"/>
        </w:rPr>
        <w:t>the role of psychological</w:t>
      </w:r>
      <w:r w:rsidR="001E4495" w:rsidRPr="00B67936">
        <w:rPr>
          <w:rFonts w:ascii="Book Antiqua" w:hAnsi="Book Antiqua"/>
          <w:sz w:val="24"/>
          <w:szCs w:val="24"/>
        </w:rPr>
        <w:t xml:space="preserve"> difficulty</w:t>
      </w:r>
      <w:r w:rsidR="005E7946">
        <w:rPr>
          <w:rFonts w:ascii="Book Antiqua" w:hAnsi="Book Antiqua"/>
          <w:sz w:val="24"/>
          <w:szCs w:val="24"/>
        </w:rPr>
        <w:t xml:space="preserve"> in responding to distant poverty</w:t>
      </w:r>
      <w:r w:rsidR="001E4495">
        <w:rPr>
          <w:rFonts w:ascii="Book Antiqua" w:hAnsi="Book Antiqua"/>
          <w:sz w:val="24"/>
          <w:szCs w:val="24"/>
        </w:rPr>
        <w:t>, and concluding that it</w:t>
      </w:r>
      <w:r w:rsidR="001E4495" w:rsidRPr="00B67936">
        <w:rPr>
          <w:rFonts w:ascii="Book Antiqua" w:hAnsi="Book Antiqua"/>
          <w:sz w:val="24"/>
          <w:szCs w:val="24"/>
        </w:rPr>
        <w:t xml:space="preserve"> mitigates blameworthiness</w:t>
      </w:r>
      <w:r w:rsidR="001E4495">
        <w:rPr>
          <w:rFonts w:ascii="Book Antiqua" w:hAnsi="Book Antiqua"/>
          <w:sz w:val="24"/>
          <w:szCs w:val="24"/>
        </w:rPr>
        <w:t>,</w:t>
      </w:r>
      <w:r w:rsidR="001E4495" w:rsidRPr="00B67936">
        <w:rPr>
          <w:rFonts w:ascii="Book Antiqua" w:hAnsi="Book Antiqua"/>
          <w:sz w:val="24"/>
          <w:szCs w:val="24"/>
        </w:rPr>
        <w:t xml:space="preserve"> does </w:t>
      </w:r>
      <w:r w:rsidR="001E4495" w:rsidRPr="005E7946">
        <w:rPr>
          <w:rFonts w:ascii="Book Antiqua" w:hAnsi="Book Antiqua"/>
          <w:sz w:val="24"/>
          <w:szCs w:val="24"/>
        </w:rPr>
        <w:t xml:space="preserve">not </w:t>
      </w:r>
      <w:r w:rsidR="001E4495" w:rsidRPr="00B67936">
        <w:rPr>
          <w:rFonts w:ascii="Book Antiqua" w:hAnsi="Book Antiqua"/>
          <w:sz w:val="24"/>
          <w:szCs w:val="24"/>
        </w:rPr>
        <w:t xml:space="preserve">commit us to claiming that the affluent have </w:t>
      </w:r>
      <w:r w:rsidR="00804D6C">
        <w:rPr>
          <w:rFonts w:ascii="Book Antiqua" w:hAnsi="Book Antiqua"/>
          <w:sz w:val="24"/>
          <w:szCs w:val="24"/>
        </w:rPr>
        <w:t xml:space="preserve">an </w:t>
      </w:r>
      <w:r w:rsidR="001E4495" w:rsidRPr="00B67936">
        <w:rPr>
          <w:rFonts w:ascii="Book Antiqua" w:hAnsi="Book Antiqua"/>
          <w:sz w:val="24"/>
          <w:szCs w:val="24"/>
        </w:rPr>
        <w:t>adequate excuse for doing as little as</w:t>
      </w:r>
      <w:r w:rsidR="00D66B07">
        <w:rPr>
          <w:rFonts w:ascii="Book Antiqua" w:hAnsi="Book Antiqua"/>
          <w:sz w:val="24"/>
          <w:szCs w:val="24"/>
        </w:rPr>
        <w:t xml:space="preserve"> most</w:t>
      </w:r>
      <w:r w:rsidR="001E4495" w:rsidRPr="00B67936">
        <w:rPr>
          <w:rFonts w:ascii="Book Antiqua" w:hAnsi="Book Antiqua"/>
          <w:sz w:val="24"/>
          <w:szCs w:val="24"/>
        </w:rPr>
        <w:t xml:space="preserve"> presently do</w:t>
      </w:r>
      <w:r w:rsidR="001E4495">
        <w:rPr>
          <w:rFonts w:ascii="Book Antiqua" w:hAnsi="Book Antiqua"/>
          <w:sz w:val="24"/>
          <w:szCs w:val="24"/>
        </w:rPr>
        <w:t xml:space="preserve"> to address severe poverty</w:t>
      </w:r>
      <w:r w:rsidR="001E4495" w:rsidRPr="00B67936">
        <w:rPr>
          <w:rFonts w:ascii="Book Antiqua" w:hAnsi="Book Antiqua"/>
          <w:sz w:val="24"/>
          <w:szCs w:val="24"/>
        </w:rPr>
        <w:t>.</w:t>
      </w:r>
      <w:r w:rsidR="005E7946">
        <w:rPr>
          <w:rFonts w:ascii="Book Antiqua" w:hAnsi="Book Antiqua"/>
          <w:i/>
          <w:iCs/>
          <w:sz w:val="24"/>
          <w:szCs w:val="24"/>
        </w:rPr>
        <w:t xml:space="preserve"> </w:t>
      </w:r>
    </w:p>
    <w:p w14:paraId="147912DF" w14:textId="42CE30B4" w:rsidR="003C2A6E" w:rsidRDefault="003C2A6E" w:rsidP="003C2A6E">
      <w:pPr>
        <w:spacing w:line="480" w:lineRule="auto"/>
        <w:rPr>
          <w:rFonts w:ascii="Book Antiqua" w:hAnsi="Book Antiqua"/>
          <w:sz w:val="24"/>
          <w:szCs w:val="24"/>
        </w:rPr>
      </w:pPr>
      <w:r w:rsidRPr="003C2A6E">
        <w:rPr>
          <w:rFonts w:ascii="Book Antiqua" w:hAnsi="Book Antiqua"/>
          <w:sz w:val="24"/>
          <w:szCs w:val="24"/>
        </w:rPr>
        <w:t xml:space="preserve">What about the </w:t>
      </w:r>
      <w:r w:rsidRPr="003C2A6E">
        <w:rPr>
          <w:rFonts w:ascii="Book Antiqua" w:hAnsi="Book Antiqua"/>
          <w:i/>
          <w:iCs/>
          <w:sz w:val="24"/>
          <w:szCs w:val="24"/>
        </w:rPr>
        <w:t>moral obligations</w:t>
      </w:r>
      <w:r w:rsidRPr="003C2A6E">
        <w:rPr>
          <w:rFonts w:ascii="Book Antiqua" w:hAnsi="Book Antiqua"/>
          <w:sz w:val="24"/>
          <w:szCs w:val="24"/>
        </w:rPr>
        <w:t xml:space="preserve"> of </w:t>
      </w:r>
      <w:r w:rsidR="00644644">
        <w:rPr>
          <w:rFonts w:ascii="Book Antiqua" w:hAnsi="Book Antiqua"/>
          <w:sz w:val="24"/>
          <w:szCs w:val="24"/>
        </w:rPr>
        <w:t xml:space="preserve">the </w:t>
      </w:r>
      <w:r w:rsidRPr="003C2A6E">
        <w:rPr>
          <w:rFonts w:ascii="Book Antiqua" w:hAnsi="Book Antiqua"/>
          <w:sz w:val="24"/>
          <w:szCs w:val="24"/>
        </w:rPr>
        <w:t>affluent? On one possible view, psychological difficulty mitigates blameworthiness for failure to respond to the need of the poor</w:t>
      </w:r>
      <w:r w:rsidR="00804D6C">
        <w:rPr>
          <w:rFonts w:ascii="Book Antiqua" w:hAnsi="Book Antiqua"/>
          <w:sz w:val="24"/>
          <w:szCs w:val="24"/>
        </w:rPr>
        <w:t>, but doesn’t affect duties of beneficence themselves</w:t>
      </w:r>
      <w:r w:rsidRPr="003C2A6E">
        <w:rPr>
          <w:rFonts w:ascii="Book Antiqua" w:hAnsi="Book Antiqua"/>
          <w:sz w:val="24"/>
          <w:szCs w:val="24"/>
        </w:rPr>
        <w:t>. Another view is that considerations of difficulty can make supererogatory what would otherwise be obligatory. Each of these views is compatible with the main conclusions of th</w:t>
      </w:r>
      <w:r w:rsidR="00804D6C">
        <w:rPr>
          <w:rFonts w:ascii="Book Antiqua" w:hAnsi="Book Antiqua"/>
          <w:sz w:val="24"/>
          <w:szCs w:val="24"/>
        </w:rPr>
        <w:t>is</w:t>
      </w:r>
      <w:r w:rsidRPr="003C2A6E">
        <w:rPr>
          <w:rFonts w:ascii="Book Antiqua" w:hAnsi="Book Antiqua"/>
          <w:sz w:val="24"/>
          <w:szCs w:val="24"/>
        </w:rPr>
        <w:t xml:space="preserve"> paper. Nonetheless, it seems to me that the second has more appeal.</w:t>
      </w:r>
    </w:p>
    <w:p w14:paraId="44B0A4B4" w14:textId="6580ACFB" w:rsidR="003C2A6E" w:rsidRPr="003C2A6E" w:rsidRDefault="0045479A" w:rsidP="003C2A6E">
      <w:pPr>
        <w:spacing w:line="480" w:lineRule="auto"/>
        <w:rPr>
          <w:rFonts w:ascii="Book Antiqua" w:hAnsi="Book Antiqua"/>
          <w:sz w:val="24"/>
          <w:szCs w:val="24"/>
        </w:rPr>
      </w:pPr>
      <w:r w:rsidRPr="003C2A6E">
        <w:rPr>
          <w:rFonts w:ascii="Book Antiqua" w:hAnsi="Book Antiqua"/>
          <w:sz w:val="24"/>
          <w:szCs w:val="24"/>
        </w:rPr>
        <w:t xml:space="preserve">We should first note that it’s widely accepted that costs </w:t>
      </w:r>
      <w:r w:rsidR="003C2A6E" w:rsidRPr="003C2A6E">
        <w:rPr>
          <w:rFonts w:ascii="Book Antiqua" w:hAnsi="Book Antiqua"/>
          <w:sz w:val="24"/>
          <w:szCs w:val="24"/>
        </w:rPr>
        <w:t xml:space="preserve">to well-being </w:t>
      </w:r>
      <w:r w:rsidRPr="003C2A6E">
        <w:rPr>
          <w:rFonts w:ascii="Book Antiqua" w:hAnsi="Book Antiqua"/>
          <w:sz w:val="24"/>
          <w:szCs w:val="24"/>
        </w:rPr>
        <w:t>of complying</w:t>
      </w:r>
      <w:r w:rsidR="003C2A6E" w:rsidRPr="003C2A6E">
        <w:rPr>
          <w:rFonts w:ascii="Book Antiqua" w:hAnsi="Book Antiqua"/>
          <w:sz w:val="24"/>
          <w:szCs w:val="24"/>
        </w:rPr>
        <w:t xml:space="preserve"> with a putative principle of beneficence</w:t>
      </w:r>
      <w:r w:rsidRPr="003C2A6E">
        <w:rPr>
          <w:rFonts w:ascii="Book Antiqua" w:hAnsi="Book Antiqua"/>
          <w:sz w:val="24"/>
          <w:szCs w:val="24"/>
        </w:rPr>
        <w:t xml:space="preserve"> affect not just blameworthiness, but also </w:t>
      </w:r>
      <w:r w:rsidRPr="003C2A6E">
        <w:rPr>
          <w:rFonts w:ascii="Book Antiqua" w:hAnsi="Book Antiqua"/>
          <w:sz w:val="24"/>
          <w:szCs w:val="24"/>
        </w:rPr>
        <w:lastRenderedPageBreak/>
        <w:t>what our moral obligations are. The default view would then seem to be that th</w:t>
      </w:r>
      <w:r w:rsidR="003C2A6E" w:rsidRPr="003C2A6E">
        <w:rPr>
          <w:rFonts w:ascii="Book Antiqua" w:hAnsi="Book Antiqua"/>
          <w:sz w:val="24"/>
          <w:szCs w:val="24"/>
        </w:rPr>
        <w:t>is</w:t>
      </w:r>
      <w:r w:rsidRPr="003C2A6E">
        <w:rPr>
          <w:rFonts w:ascii="Book Antiqua" w:hAnsi="Book Antiqua"/>
          <w:sz w:val="24"/>
          <w:szCs w:val="24"/>
        </w:rPr>
        <w:t xml:space="preserve"> second aspect of demandingness, </w:t>
      </w:r>
      <w:r w:rsidR="003C2A6E" w:rsidRPr="003C2A6E">
        <w:rPr>
          <w:rFonts w:ascii="Book Antiqua" w:hAnsi="Book Antiqua"/>
          <w:sz w:val="24"/>
          <w:szCs w:val="24"/>
        </w:rPr>
        <w:t xml:space="preserve">psychological </w:t>
      </w:r>
      <w:r w:rsidRPr="003C2A6E">
        <w:rPr>
          <w:rFonts w:ascii="Book Antiqua" w:hAnsi="Book Antiqua"/>
          <w:sz w:val="24"/>
          <w:szCs w:val="24"/>
        </w:rPr>
        <w:t>difficulty, likewise affects not just blameworthiness, but moral obligation too</w:t>
      </w:r>
      <w:r w:rsidR="003C2A6E">
        <w:rPr>
          <w:rFonts w:ascii="Book Antiqua" w:hAnsi="Book Antiqua"/>
          <w:sz w:val="24"/>
          <w:szCs w:val="24"/>
        </w:rPr>
        <w:t>.</w:t>
      </w:r>
    </w:p>
    <w:p w14:paraId="3EEB0812" w14:textId="471A6B91" w:rsidR="003C2A6E" w:rsidRPr="003C2A6E" w:rsidRDefault="003C2A6E" w:rsidP="003C2A6E">
      <w:pPr>
        <w:spacing w:line="480" w:lineRule="auto"/>
        <w:rPr>
          <w:rFonts w:ascii="Book Antiqua" w:hAnsi="Book Antiqua"/>
          <w:sz w:val="24"/>
          <w:szCs w:val="24"/>
        </w:rPr>
      </w:pPr>
      <w:r w:rsidRPr="003C2A6E">
        <w:rPr>
          <w:rFonts w:ascii="Book Antiqua" w:hAnsi="Book Antiqua"/>
          <w:sz w:val="24"/>
          <w:szCs w:val="24"/>
        </w:rPr>
        <w:t xml:space="preserve">Moreover, a </w:t>
      </w:r>
      <w:r w:rsidR="0045479A" w:rsidRPr="003C2A6E">
        <w:rPr>
          <w:rFonts w:ascii="Book Antiqua" w:hAnsi="Book Antiqua"/>
          <w:sz w:val="24"/>
          <w:szCs w:val="24"/>
        </w:rPr>
        <w:t xml:space="preserve">utopian conception of moral obligation that is wholly detached from actual human psychology </w:t>
      </w:r>
      <w:r w:rsidR="00E73384">
        <w:rPr>
          <w:rFonts w:ascii="Book Antiqua" w:hAnsi="Book Antiqua"/>
          <w:sz w:val="24"/>
          <w:szCs w:val="24"/>
        </w:rPr>
        <w:t>i</w:t>
      </w:r>
      <w:r w:rsidR="0045479A" w:rsidRPr="003C2A6E">
        <w:rPr>
          <w:rFonts w:ascii="Book Antiqua" w:hAnsi="Book Antiqua"/>
          <w:sz w:val="24"/>
          <w:szCs w:val="24"/>
        </w:rPr>
        <w:t>s unappealing</w:t>
      </w:r>
      <w:r w:rsidRPr="003C2A6E">
        <w:rPr>
          <w:rFonts w:ascii="Book Antiqua" w:hAnsi="Book Antiqua"/>
          <w:sz w:val="24"/>
          <w:szCs w:val="24"/>
        </w:rPr>
        <w:t xml:space="preserve">. </w:t>
      </w:r>
      <w:r w:rsidR="0045479A" w:rsidRPr="003C2A6E">
        <w:rPr>
          <w:rFonts w:ascii="Book Antiqua" w:hAnsi="Book Antiqua"/>
          <w:sz w:val="24"/>
          <w:szCs w:val="24"/>
        </w:rPr>
        <w:t xml:space="preserve">What we regard as morally obligatory can’t just be a wish-list, detached from the realities of human </w:t>
      </w:r>
      <w:r w:rsidRPr="003C2A6E">
        <w:rPr>
          <w:rFonts w:ascii="Book Antiqua" w:hAnsi="Book Antiqua"/>
          <w:sz w:val="24"/>
          <w:szCs w:val="24"/>
        </w:rPr>
        <w:t>motivation</w:t>
      </w:r>
      <w:r w:rsidR="0045479A" w:rsidRPr="003C2A6E">
        <w:rPr>
          <w:rFonts w:ascii="Book Antiqua" w:hAnsi="Book Antiqua"/>
          <w:sz w:val="24"/>
          <w:szCs w:val="24"/>
        </w:rPr>
        <w:t>.</w:t>
      </w:r>
      <w:r w:rsidRPr="003C2A6E">
        <w:rPr>
          <w:rFonts w:ascii="Book Antiqua" w:hAnsi="Book Antiqua"/>
          <w:sz w:val="24"/>
          <w:szCs w:val="24"/>
        </w:rPr>
        <w:t xml:space="preserve"> </w:t>
      </w:r>
      <w:r w:rsidR="0045479A" w:rsidRPr="003C2A6E">
        <w:rPr>
          <w:rFonts w:ascii="Book Antiqua" w:hAnsi="Book Antiqua"/>
          <w:sz w:val="24"/>
          <w:szCs w:val="24"/>
        </w:rPr>
        <w:t>It might be for the best if humans were to be always motivated to do what is morally best without struggle, without internal obstacles.</w:t>
      </w:r>
      <w:r w:rsidRPr="003C2A6E">
        <w:rPr>
          <w:rFonts w:ascii="Book Antiqua" w:hAnsi="Book Antiqua"/>
          <w:sz w:val="24"/>
          <w:szCs w:val="24"/>
        </w:rPr>
        <w:t xml:space="preserve"> But a</w:t>
      </w:r>
      <w:r w:rsidR="0045479A" w:rsidRPr="003C2A6E">
        <w:rPr>
          <w:rFonts w:ascii="Book Antiqua" w:hAnsi="Book Antiqua"/>
          <w:sz w:val="24"/>
          <w:szCs w:val="24"/>
        </w:rPr>
        <w:t xml:space="preserve"> morality built around expectations that people act optimally, holding them to levels of rationality and impartiality that they find it </w:t>
      </w:r>
      <w:r w:rsidRPr="003C2A6E">
        <w:rPr>
          <w:rFonts w:ascii="Book Antiqua" w:hAnsi="Book Antiqua"/>
          <w:sz w:val="24"/>
          <w:szCs w:val="24"/>
        </w:rPr>
        <w:t xml:space="preserve">extremely </w:t>
      </w:r>
      <w:r w:rsidR="0045479A" w:rsidRPr="003C2A6E">
        <w:rPr>
          <w:rFonts w:ascii="Book Antiqua" w:hAnsi="Book Antiqua"/>
          <w:sz w:val="24"/>
          <w:szCs w:val="24"/>
        </w:rPr>
        <w:t xml:space="preserve">difficult to meet </w:t>
      </w:r>
      <w:r w:rsidRPr="003C2A6E">
        <w:rPr>
          <w:rFonts w:ascii="Book Antiqua" w:hAnsi="Book Antiqua"/>
          <w:sz w:val="24"/>
          <w:szCs w:val="24"/>
        </w:rPr>
        <w:t>threatens to be</w:t>
      </w:r>
      <w:r w:rsidR="0045479A" w:rsidRPr="003C2A6E">
        <w:rPr>
          <w:rFonts w:ascii="Book Antiqua" w:hAnsi="Book Antiqua"/>
          <w:sz w:val="24"/>
          <w:szCs w:val="24"/>
        </w:rPr>
        <w:t xml:space="preserve"> both unfitting and self-defeating.</w:t>
      </w:r>
      <w:r w:rsidRPr="003C2A6E">
        <w:rPr>
          <w:rFonts w:ascii="Book Antiqua" w:hAnsi="Book Antiqua"/>
          <w:sz w:val="24"/>
          <w:szCs w:val="24"/>
        </w:rPr>
        <w:t xml:space="preserve"> This would suggest that our best take on duties of beneficence should be sensitive to how difficult the action is for a typical agent.</w:t>
      </w:r>
    </w:p>
    <w:p w14:paraId="2DA68544" w14:textId="59A16B3C" w:rsidR="0045479A" w:rsidRPr="003C2A6E" w:rsidRDefault="0045479A" w:rsidP="003C2A6E">
      <w:pPr>
        <w:spacing w:line="480" w:lineRule="auto"/>
        <w:rPr>
          <w:rFonts w:ascii="Book Antiqua" w:hAnsi="Book Antiqua"/>
          <w:sz w:val="24"/>
          <w:szCs w:val="24"/>
        </w:rPr>
      </w:pPr>
    </w:p>
    <w:p w14:paraId="20DBD773" w14:textId="77777777" w:rsidR="001226B0" w:rsidRPr="003C2A6E" w:rsidRDefault="001226B0" w:rsidP="003C2A6E">
      <w:pPr>
        <w:spacing w:line="480" w:lineRule="auto"/>
        <w:rPr>
          <w:rFonts w:ascii="Book Antiqua" w:hAnsi="Book Antiqua"/>
          <w:sz w:val="24"/>
          <w:szCs w:val="24"/>
        </w:rPr>
      </w:pPr>
    </w:p>
    <w:p w14:paraId="2CE5218F" w14:textId="77777777" w:rsidR="00635ADD" w:rsidRPr="00BD757C" w:rsidRDefault="004D45B6" w:rsidP="00192F57">
      <w:pPr>
        <w:spacing w:line="480" w:lineRule="auto"/>
        <w:rPr>
          <w:rFonts w:ascii="Book Antiqua" w:hAnsi="Book Antiqua"/>
          <w:b/>
          <w:sz w:val="24"/>
          <w:szCs w:val="24"/>
        </w:rPr>
      </w:pPr>
      <w:r>
        <w:rPr>
          <w:rFonts w:ascii="Book Antiqua" w:hAnsi="Book Antiqua"/>
          <w:b/>
          <w:sz w:val="24"/>
          <w:szCs w:val="24"/>
        </w:rPr>
        <w:t xml:space="preserve">8. </w:t>
      </w:r>
      <w:r w:rsidR="00635ADD" w:rsidRPr="00635ADD">
        <w:rPr>
          <w:rFonts w:ascii="Book Antiqua" w:hAnsi="Book Antiqua"/>
          <w:b/>
          <w:sz w:val="24"/>
          <w:szCs w:val="24"/>
        </w:rPr>
        <w:t>Conclusion</w:t>
      </w:r>
      <w:r w:rsidR="00DB7EEF">
        <w:rPr>
          <w:rFonts w:ascii="Book Antiqua" w:hAnsi="Book Antiqua"/>
          <w:b/>
          <w:sz w:val="24"/>
          <w:szCs w:val="24"/>
        </w:rPr>
        <w:t>.</w:t>
      </w:r>
    </w:p>
    <w:p w14:paraId="27F1A5EF" w14:textId="69D8000B" w:rsidR="00192F57" w:rsidRDefault="00033D9C" w:rsidP="00192F57">
      <w:pPr>
        <w:spacing w:line="480" w:lineRule="auto"/>
        <w:rPr>
          <w:rFonts w:ascii="Book Antiqua" w:hAnsi="Book Antiqua"/>
          <w:sz w:val="24"/>
          <w:szCs w:val="24"/>
        </w:rPr>
      </w:pPr>
      <w:r>
        <w:rPr>
          <w:rFonts w:ascii="Book Antiqua" w:hAnsi="Book Antiqua"/>
          <w:sz w:val="24"/>
          <w:szCs w:val="24"/>
        </w:rPr>
        <w:t xml:space="preserve">In this paper, I hope to have established that in thinking about moral demandingness – about </w:t>
      </w:r>
      <w:r w:rsidRPr="00033D9C">
        <w:rPr>
          <w:rFonts w:ascii="Book Antiqua" w:hAnsi="Book Antiqua"/>
          <w:i/>
          <w:sz w:val="24"/>
          <w:szCs w:val="24"/>
        </w:rPr>
        <w:t>how much</w:t>
      </w:r>
      <w:r>
        <w:rPr>
          <w:rFonts w:ascii="Book Antiqua" w:hAnsi="Book Antiqua"/>
          <w:sz w:val="24"/>
          <w:szCs w:val="24"/>
        </w:rPr>
        <w:t xml:space="preserve"> we must do for the sake of moral ends </w:t>
      </w:r>
      <w:r w:rsidR="00BD757C">
        <w:rPr>
          <w:rFonts w:ascii="Book Antiqua" w:hAnsi="Book Antiqua"/>
          <w:sz w:val="24"/>
          <w:szCs w:val="24"/>
        </w:rPr>
        <w:t>–</w:t>
      </w:r>
      <w:r>
        <w:rPr>
          <w:rFonts w:ascii="Book Antiqua" w:hAnsi="Book Antiqua"/>
          <w:sz w:val="24"/>
          <w:szCs w:val="24"/>
        </w:rPr>
        <w:t xml:space="preserve"> </w:t>
      </w:r>
      <w:r w:rsidR="00BD757C">
        <w:rPr>
          <w:rFonts w:ascii="Book Antiqua" w:hAnsi="Book Antiqua"/>
          <w:sz w:val="24"/>
          <w:szCs w:val="24"/>
        </w:rPr>
        <w:t>focusing exclusively on welfare costs to the agent constitutes a significant error. Recognising the independent contribution of considerations of psycholog</w:t>
      </w:r>
      <w:r w:rsidR="00514317">
        <w:rPr>
          <w:rFonts w:ascii="Book Antiqua" w:hAnsi="Book Antiqua"/>
          <w:sz w:val="24"/>
          <w:szCs w:val="24"/>
        </w:rPr>
        <w:t>ical</w:t>
      </w:r>
      <w:r w:rsidR="00BD757C">
        <w:rPr>
          <w:rFonts w:ascii="Book Antiqua" w:hAnsi="Book Antiqua"/>
          <w:sz w:val="24"/>
          <w:szCs w:val="24"/>
        </w:rPr>
        <w:t xml:space="preserve"> difficulty is crucial in (i) understanding and defending standard demandingness objections; (ii) </w:t>
      </w:r>
      <w:r w:rsidR="00BD757C">
        <w:rPr>
          <w:rFonts w:ascii="Book Antiqua" w:hAnsi="Book Antiqua"/>
          <w:sz w:val="24"/>
          <w:szCs w:val="24"/>
        </w:rPr>
        <w:lastRenderedPageBreak/>
        <w:t xml:space="preserve">understanding permissible partial concern, and (iii) understanding </w:t>
      </w:r>
      <w:r w:rsidR="00E2563C">
        <w:rPr>
          <w:rFonts w:ascii="Book Antiqua" w:hAnsi="Book Antiqua"/>
          <w:sz w:val="24"/>
          <w:szCs w:val="24"/>
        </w:rPr>
        <w:t>the morality of beneficence</w:t>
      </w:r>
      <w:r w:rsidR="00BD757C">
        <w:rPr>
          <w:rFonts w:ascii="Book Antiqua" w:hAnsi="Book Antiqua"/>
          <w:sz w:val="24"/>
          <w:szCs w:val="24"/>
        </w:rPr>
        <w:t>.</w:t>
      </w:r>
      <w:r w:rsidR="005D0B99">
        <w:rPr>
          <w:rStyle w:val="FootnoteReference"/>
          <w:rFonts w:ascii="Book Antiqua" w:hAnsi="Book Antiqua"/>
          <w:sz w:val="24"/>
          <w:szCs w:val="24"/>
        </w:rPr>
        <w:footnoteReference w:id="21"/>
      </w:r>
    </w:p>
    <w:p w14:paraId="363D9F5F" w14:textId="7517D23B" w:rsidR="00727A8E" w:rsidRDefault="00727A8E" w:rsidP="00192F57">
      <w:pPr>
        <w:spacing w:line="480" w:lineRule="auto"/>
        <w:rPr>
          <w:rFonts w:ascii="Book Antiqua" w:hAnsi="Book Antiqua"/>
          <w:sz w:val="24"/>
          <w:szCs w:val="24"/>
        </w:rPr>
      </w:pPr>
    </w:p>
    <w:p w14:paraId="2DE90FA8" w14:textId="7E5C530E" w:rsidR="00727A8E" w:rsidRDefault="00727A8E" w:rsidP="00192F57">
      <w:pPr>
        <w:spacing w:line="480" w:lineRule="auto"/>
        <w:rPr>
          <w:rFonts w:ascii="Book Antiqua" w:hAnsi="Book Antiqua"/>
          <w:sz w:val="24"/>
          <w:szCs w:val="24"/>
        </w:rPr>
      </w:pPr>
    </w:p>
    <w:p w14:paraId="36EB2DDB" w14:textId="774B0871" w:rsidR="00804D6C" w:rsidRDefault="00804D6C" w:rsidP="00192F57">
      <w:pPr>
        <w:spacing w:line="480" w:lineRule="auto"/>
        <w:rPr>
          <w:rFonts w:ascii="Book Antiqua" w:hAnsi="Book Antiqua"/>
          <w:sz w:val="24"/>
          <w:szCs w:val="24"/>
        </w:rPr>
      </w:pPr>
    </w:p>
    <w:p w14:paraId="148FC7BF" w14:textId="6AEEA50E" w:rsidR="00804D6C" w:rsidRDefault="00804D6C" w:rsidP="00192F57">
      <w:pPr>
        <w:spacing w:line="480" w:lineRule="auto"/>
        <w:rPr>
          <w:rFonts w:ascii="Book Antiqua" w:hAnsi="Book Antiqua"/>
          <w:sz w:val="24"/>
          <w:szCs w:val="24"/>
        </w:rPr>
      </w:pPr>
    </w:p>
    <w:p w14:paraId="7C777885" w14:textId="77777777" w:rsidR="009E7581" w:rsidRPr="001B4F21" w:rsidRDefault="00BB5527" w:rsidP="00192F57">
      <w:pPr>
        <w:spacing w:line="480" w:lineRule="auto"/>
        <w:rPr>
          <w:rFonts w:ascii="Book Antiqua" w:hAnsi="Book Antiqua"/>
          <w:b/>
          <w:sz w:val="24"/>
          <w:szCs w:val="24"/>
        </w:rPr>
      </w:pPr>
      <w:r w:rsidRPr="001B4F21">
        <w:rPr>
          <w:rFonts w:ascii="Book Antiqua" w:hAnsi="Book Antiqua"/>
          <w:b/>
          <w:sz w:val="24"/>
          <w:szCs w:val="24"/>
        </w:rPr>
        <w:t>References</w:t>
      </w:r>
    </w:p>
    <w:p w14:paraId="0E577716" w14:textId="77777777" w:rsidR="00BB5527" w:rsidRDefault="00BB5527" w:rsidP="00192F57">
      <w:pPr>
        <w:spacing w:line="480" w:lineRule="auto"/>
        <w:rPr>
          <w:rFonts w:ascii="Book Antiqua" w:hAnsi="Book Antiqua"/>
          <w:sz w:val="24"/>
          <w:szCs w:val="24"/>
        </w:rPr>
      </w:pPr>
      <w:r>
        <w:rPr>
          <w:rFonts w:ascii="Book Antiqua" w:hAnsi="Book Antiqua"/>
          <w:sz w:val="24"/>
          <w:szCs w:val="24"/>
        </w:rPr>
        <w:t>Archer</w:t>
      </w:r>
      <w:r w:rsidR="00750C1D">
        <w:rPr>
          <w:rFonts w:ascii="Book Antiqua" w:hAnsi="Book Antiqua"/>
          <w:sz w:val="24"/>
          <w:szCs w:val="24"/>
        </w:rPr>
        <w:t xml:space="preserve">, A. (2018) ‘Supererogation’, </w:t>
      </w:r>
      <w:r w:rsidR="00750C1D" w:rsidRPr="00D76F77">
        <w:rPr>
          <w:rFonts w:ascii="Book Antiqua" w:hAnsi="Book Antiqua"/>
          <w:i/>
          <w:sz w:val="24"/>
          <w:szCs w:val="24"/>
        </w:rPr>
        <w:t>Philosophy Compass</w:t>
      </w:r>
      <w:r w:rsidR="00750C1D">
        <w:rPr>
          <w:rFonts w:ascii="Book Antiqua" w:hAnsi="Book Antiqua"/>
          <w:sz w:val="24"/>
          <w:szCs w:val="24"/>
        </w:rPr>
        <w:t>, 13 (3).</w:t>
      </w:r>
    </w:p>
    <w:p w14:paraId="4C8048B4" w14:textId="77777777" w:rsidR="001B4F21" w:rsidRDefault="001B4F21" w:rsidP="00192F57">
      <w:pPr>
        <w:spacing w:line="480" w:lineRule="auto"/>
        <w:rPr>
          <w:rFonts w:ascii="Book Antiqua" w:hAnsi="Book Antiqua"/>
          <w:sz w:val="24"/>
          <w:szCs w:val="24"/>
        </w:rPr>
      </w:pPr>
      <w:r>
        <w:rPr>
          <w:rFonts w:ascii="Book Antiqua" w:hAnsi="Book Antiqua"/>
          <w:sz w:val="24"/>
          <w:szCs w:val="24"/>
        </w:rPr>
        <w:t>Ashfor</w:t>
      </w:r>
      <w:r w:rsidR="00750C1D">
        <w:rPr>
          <w:rFonts w:ascii="Book Antiqua" w:hAnsi="Book Antiqua"/>
          <w:sz w:val="24"/>
          <w:szCs w:val="24"/>
        </w:rPr>
        <w:t>d, E.</w:t>
      </w:r>
      <w:r w:rsidR="00D90A51">
        <w:rPr>
          <w:rFonts w:ascii="Book Antiqua" w:hAnsi="Book Antiqua"/>
          <w:sz w:val="24"/>
          <w:szCs w:val="24"/>
        </w:rPr>
        <w:t xml:space="preserve"> (2003) ‘The Demandingness of Scanlon’s </w:t>
      </w:r>
      <w:proofErr w:type="spellStart"/>
      <w:r w:rsidR="00D90A51">
        <w:rPr>
          <w:rFonts w:ascii="Book Antiqua" w:hAnsi="Book Antiqua"/>
          <w:sz w:val="24"/>
          <w:szCs w:val="24"/>
        </w:rPr>
        <w:t>Contractualism</w:t>
      </w:r>
      <w:proofErr w:type="spellEnd"/>
      <w:r w:rsidR="00D90A51">
        <w:rPr>
          <w:rFonts w:ascii="Book Antiqua" w:hAnsi="Book Antiqua"/>
          <w:sz w:val="24"/>
          <w:szCs w:val="24"/>
        </w:rPr>
        <w:t xml:space="preserve">’, </w:t>
      </w:r>
      <w:r w:rsidR="00D90A51" w:rsidRPr="00D90A51">
        <w:rPr>
          <w:rFonts w:ascii="Book Antiqua" w:hAnsi="Book Antiqua"/>
          <w:i/>
          <w:sz w:val="24"/>
          <w:szCs w:val="24"/>
        </w:rPr>
        <w:t>Ethics</w:t>
      </w:r>
      <w:r w:rsidR="00D90A51">
        <w:rPr>
          <w:rFonts w:ascii="Book Antiqua" w:hAnsi="Book Antiqua"/>
          <w:sz w:val="24"/>
          <w:szCs w:val="24"/>
        </w:rPr>
        <w:t xml:space="preserve"> ,113 (2), 273-302.</w:t>
      </w:r>
    </w:p>
    <w:p w14:paraId="707206B1" w14:textId="35154265" w:rsidR="00BB5527" w:rsidRDefault="00BB5527" w:rsidP="00192F57">
      <w:pPr>
        <w:spacing w:line="480" w:lineRule="auto"/>
        <w:rPr>
          <w:rFonts w:ascii="Book Antiqua" w:hAnsi="Book Antiqua"/>
          <w:sz w:val="24"/>
          <w:szCs w:val="24"/>
        </w:rPr>
      </w:pPr>
      <w:r>
        <w:rPr>
          <w:rFonts w:ascii="Book Antiqua" w:hAnsi="Book Antiqua"/>
          <w:sz w:val="24"/>
          <w:szCs w:val="24"/>
        </w:rPr>
        <w:t>Benn</w:t>
      </w:r>
      <w:r w:rsidR="00750C1D">
        <w:rPr>
          <w:rFonts w:ascii="Book Antiqua" w:hAnsi="Book Antiqua"/>
          <w:sz w:val="24"/>
          <w:szCs w:val="24"/>
        </w:rPr>
        <w:t>, C.</w:t>
      </w:r>
      <w:r w:rsidR="00D90A51">
        <w:rPr>
          <w:rFonts w:ascii="Book Antiqua" w:hAnsi="Book Antiqua"/>
          <w:sz w:val="24"/>
          <w:szCs w:val="24"/>
        </w:rPr>
        <w:t xml:space="preserve"> (2016) ‘Over-Demandingness Objections and Supererogation’, in M. van </w:t>
      </w:r>
      <w:proofErr w:type="spellStart"/>
      <w:r w:rsidR="00D90A51">
        <w:rPr>
          <w:rFonts w:ascii="Book Antiqua" w:hAnsi="Book Antiqua"/>
          <w:sz w:val="24"/>
          <w:szCs w:val="24"/>
        </w:rPr>
        <w:t>Ackeren</w:t>
      </w:r>
      <w:proofErr w:type="spellEnd"/>
      <w:r w:rsidR="00D90A51">
        <w:rPr>
          <w:rFonts w:ascii="Book Antiqua" w:hAnsi="Book Antiqua"/>
          <w:sz w:val="24"/>
          <w:szCs w:val="24"/>
        </w:rPr>
        <w:t xml:space="preserve"> and M. </w:t>
      </w:r>
      <w:proofErr w:type="spellStart"/>
      <w:r w:rsidR="00D90A51">
        <w:rPr>
          <w:rFonts w:ascii="Book Antiqua" w:hAnsi="Book Antiqua"/>
          <w:sz w:val="24"/>
          <w:szCs w:val="24"/>
        </w:rPr>
        <w:t>Kuhler</w:t>
      </w:r>
      <w:proofErr w:type="spellEnd"/>
      <w:r w:rsidR="00D90A51">
        <w:rPr>
          <w:rFonts w:ascii="Book Antiqua" w:hAnsi="Book Antiqua"/>
          <w:sz w:val="24"/>
          <w:szCs w:val="24"/>
        </w:rPr>
        <w:t xml:space="preserve"> (eds.),</w:t>
      </w:r>
      <w:r w:rsidR="00D76F77">
        <w:rPr>
          <w:rFonts w:ascii="Book Antiqua" w:hAnsi="Book Antiqua"/>
          <w:sz w:val="24"/>
          <w:szCs w:val="24"/>
        </w:rPr>
        <w:t xml:space="preserve"> </w:t>
      </w:r>
      <w:r w:rsidR="000B1F81">
        <w:rPr>
          <w:rFonts w:ascii="Book Antiqua" w:hAnsi="Book Antiqua"/>
          <w:i/>
          <w:sz w:val="24"/>
          <w:szCs w:val="24"/>
        </w:rPr>
        <w:t xml:space="preserve">The Limits of Moral Obligation: </w:t>
      </w:r>
      <w:r w:rsidR="00D76F77" w:rsidRPr="00D76F77">
        <w:rPr>
          <w:rFonts w:ascii="Book Antiqua" w:hAnsi="Book Antiqua"/>
          <w:i/>
          <w:sz w:val="24"/>
          <w:szCs w:val="24"/>
        </w:rPr>
        <w:t>Moral Demandingness and Ought Implies Can</w:t>
      </w:r>
      <w:r w:rsidR="00D76F77">
        <w:rPr>
          <w:rFonts w:ascii="Book Antiqua" w:hAnsi="Book Antiqua"/>
          <w:sz w:val="24"/>
          <w:szCs w:val="24"/>
        </w:rPr>
        <w:t>,</w:t>
      </w:r>
      <w:r w:rsidR="00D90A51">
        <w:rPr>
          <w:rFonts w:ascii="Book Antiqua" w:hAnsi="Book Antiqua"/>
          <w:sz w:val="24"/>
          <w:szCs w:val="24"/>
        </w:rPr>
        <w:t xml:space="preserve"> </w:t>
      </w:r>
      <w:r w:rsidR="00DD6897">
        <w:rPr>
          <w:rFonts w:ascii="Book Antiqua" w:hAnsi="Book Antiqua"/>
          <w:sz w:val="24"/>
          <w:szCs w:val="24"/>
        </w:rPr>
        <w:t xml:space="preserve">New York: </w:t>
      </w:r>
      <w:r w:rsidR="00D90A51">
        <w:rPr>
          <w:rFonts w:ascii="Book Antiqua" w:hAnsi="Book Antiqua"/>
          <w:sz w:val="24"/>
          <w:szCs w:val="24"/>
        </w:rPr>
        <w:t>Routledge 2016.</w:t>
      </w:r>
    </w:p>
    <w:p w14:paraId="6177A451" w14:textId="1A8E1A5A" w:rsidR="001B4F21" w:rsidRDefault="001B4F21" w:rsidP="00192F57">
      <w:pPr>
        <w:spacing w:line="480" w:lineRule="auto"/>
        <w:rPr>
          <w:rFonts w:ascii="Book Antiqua" w:hAnsi="Book Antiqua"/>
          <w:sz w:val="24"/>
          <w:szCs w:val="24"/>
        </w:rPr>
      </w:pPr>
      <w:r>
        <w:rPr>
          <w:rFonts w:ascii="Book Antiqua" w:hAnsi="Book Antiqua"/>
          <w:sz w:val="24"/>
          <w:szCs w:val="24"/>
        </w:rPr>
        <w:t>Bradford</w:t>
      </w:r>
      <w:r w:rsidR="00750C1D">
        <w:rPr>
          <w:rFonts w:ascii="Book Antiqua" w:hAnsi="Book Antiqua"/>
          <w:sz w:val="24"/>
          <w:szCs w:val="24"/>
        </w:rPr>
        <w:t>, G.</w:t>
      </w:r>
      <w:r w:rsidR="00D90A51">
        <w:rPr>
          <w:rFonts w:ascii="Book Antiqua" w:hAnsi="Book Antiqua"/>
          <w:sz w:val="24"/>
          <w:szCs w:val="24"/>
        </w:rPr>
        <w:t xml:space="preserve"> (2015) </w:t>
      </w:r>
      <w:r w:rsidR="00D90A51" w:rsidRPr="00D90A51">
        <w:rPr>
          <w:rFonts w:ascii="Book Antiqua" w:hAnsi="Book Antiqua"/>
          <w:i/>
          <w:sz w:val="24"/>
          <w:szCs w:val="24"/>
        </w:rPr>
        <w:t>Achievement</w:t>
      </w:r>
      <w:r w:rsidR="00D90A51">
        <w:rPr>
          <w:rFonts w:ascii="Book Antiqua" w:hAnsi="Book Antiqua"/>
          <w:sz w:val="24"/>
          <w:szCs w:val="24"/>
        </w:rPr>
        <w:t xml:space="preserve">, </w:t>
      </w:r>
      <w:r w:rsidR="00DD6897">
        <w:rPr>
          <w:rFonts w:ascii="Book Antiqua" w:hAnsi="Book Antiqua"/>
          <w:sz w:val="24"/>
          <w:szCs w:val="24"/>
        </w:rPr>
        <w:t xml:space="preserve">Oxford: </w:t>
      </w:r>
      <w:r w:rsidR="00D90A51">
        <w:rPr>
          <w:rFonts w:ascii="Book Antiqua" w:hAnsi="Book Antiqua"/>
          <w:sz w:val="24"/>
          <w:szCs w:val="24"/>
        </w:rPr>
        <w:t>O</w:t>
      </w:r>
      <w:r w:rsidR="00DD6897">
        <w:rPr>
          <w:rFonts w:ascii="Book Antiqua" w:hAnsi="Book Antiqua"/>
          <w:sz w:val="24"/>
          <w:szCs w:val="24"/>
        </w:rPr>
        <w:t xml:space="preserve">xford </w:t>
      </w:r>
      <w:r w:rsidR="00D90A51">
        <w:rPr>
          <w:rFonts w:ascii="Book Antiqua" w:hAnsi="Book Antiqua"/>
          <w:sz w:val="24"/>
          <w:szCs w:val="24"/>
        </w:rPr>
        <w:t>U</w:t>
      </w:r>
      <w:r w:rsidR="00DD6897">
        <w:rPr>
          <w:rFonts w:ascii="Book Antiqua" w:hAnsi="Book Antiqua"/>
          <w:sz w:val="24"/>
          <w:szCs w:val="24"/>
        </w:rPr>
        <w:t xml:space="preserve">niversity </w:t>
      </w:r>
      <w:r w:rsidR="00D90A51">
        <w:rPr>
          <w:rFonts w:ascii="Book Antiqua" w:hAnsi="Book Antiqua"/>
          <w:sz w:val="24"/>
          <w:szCs w:val="24"/>
        </w:rPr>
        <w:t>P</w:t>
      </w:r>
      <w:r w:rsidR="00DD6897">
        <w:rPr>
          <w:rFonts w:ascii="Book Antiqua" w:hAnsi="Book Antiqua"/>
          <w:sz w:val="24"/>
          <w:szCs w:val="24"/>
        </w:rPr>
        <w:t>ress</w:t>
      </w:r>
      <w:r w:rsidR="00D90A51">
        <w:rPr>
          <w:rFonts w:ascii="Book Antiqua" w:hAnsi="Book Antiqua"/>
          <w:sz w:val="24"/>
          <w:szCs w:val="24"/>
        </w:rPr>
        <w:t>.</w:t>
      </w:r>
    </w:p>
    <w:p w14:paraId="45E7A68B" w14:textId="77777777" w:rsidR="00C573E4" w:rsidRDefault="00C573E4" w:rsidP="00192F57">
      <w:pPr>
        <w:spacing w:line="480" w:lineRule="auto"/>
        <w:rPr>
          <w:rFonts w:ascii="Book Antiqua" w:hAnsi="Book Antiqua"/>
          <w:sz w:val="24"/>
          <w:szCs w:val="24"/>
        </w:rPr>
      </w:pPr>
      <w:r>
        <w:rPr>
          <w:rFonts w:ascii="Book Antiqua" w:hAnsi="Book Antiqua"/>
          <w:sz w:val="24"/>
          <w:szCs w:val="24"/>
        </w:rPr>
        <w:t xml:space="preserve">Chappell, R. (2019) ‘Willpower Satisficing’, </w:t>
      </w:r>
      <w:r w:rsidRPr="00C573E4">
        <w:rPr>
          <w:rFonts w:ascii="Book Antiqua" w:hAnsi="Book Antiqua"/>
          <w:i/>
          <w:sz w:val="24"/>
          <w:szCs w:val="24"/>
        </w:rPr>
        <w:t>Nous</w:t>
      </w:r>
      <w:r>
        <w:rPr>
          <w:rFonts w:ascii="Book Antiqua" w:hAnsi="Book Antiqua"/>
          <w:sz w:val="24"/>
          <w:szCs w:val="24"/>
        </w:rPr>
        <w:t xml:space="preserve"> 53 (2), 251-265.</w:t>
      </w:r>
    </w:p>
    <w:p w14:paraId="62ED0AA5" w14:textId="66191E58" w:rsidR="00BB5527" w:rsidRDefault="00BB5527" w:rsidP="00192F57">
      <w:pPr>
        <w:spacing w:line="480" w:lineRule="auto"/>
        <w:rPr>
          <w:rFonts w:ascii="Book Antiqua" w:hAnsi="Book Antiqua"/>
          <w:sz w:val="24"/>
          <w:szCs w:val="24"/>
        </w:rPr>
      </w:pPr>
      <w:r>
        <w:rPr>
          <w:rFonts w:ascii="Book Antiqua" w:hAnsi="Book Antiqua"/>
          <w:sz w:val="24"/>
          <w:szCs w:val="24"/>
        </w:rPr>
        <w:t>Chappell</w:t>
      </w:r>
      <w:r w:rsidR="00750C1D">
        <w:rPr>
          <w:rFonts w:ascii="Book Antiqua" w:hAnsi="Book Antiqua"/>
          <w:sz w:val="24"/>
          <w:szCs w:val="24"/>
        </w:rPr>
        <w:t>, T.</w:t>
      </w:r>
      <w:r w:rsidR="00D90A51">
        <w:rPr>
          <w:rFonts w:ascii="Book Antiqua" w:hAnsi="Book Antiqua"/>
          <w:sz w:val="24"/>
          <w:szCs w:val="24"/>
        </w:rPr>
        <w:t xml:space="preserve"> (2009) </w:t>
      </w:r>
      <w:r w:rsidR="00D90A51" w:rsidRPr="00D90A51">
        <w:rPr>
          <w:rFonts w:ascii="Book Antiqua" w:hAnsi="Book Antiqua"/>
          <w:i/>
          <w:sz w:val="24"/>
          <w:szCs w:val="24"/>
        </w:rPr>
        <w:t>The Problem of Moral Demandingness</w:t>
      </w:r>
      <w:r w:rsidR="00D90A51">
        <w:rPr>
          <w:rFonts w:ascii="Book Antiqua" w:hAnsi="Book Antiqua"/>
          <w:sz w:val="24"/>
          <w:szCs w:val="24"/>
        </w:rPr>
        <w:t xml:space="preserve">, </w:t>
      </w:r>
      <w:r w:rsidR="00DD6897">
        <w:rPr>
          <w:rFonts w:ascii="Book Antiqua" w:hAnsi="Book Antiqua"/>
          <w:sz w:val="24"/>
          <w:szCs w:val="24"/>
        </w:rPr>
        <w:t xml:space="preserve">London: </w:t>
      </w:r>
      <w:r w:rsidR="00D90A51">
        <w:rPr>
          <w:rFonts w:ascii="Book Antiqua" w:hAnsi="Book Antiqua"/>
          <w:sz w:val="24"/>
          <w:szCs w:val="24"/>
        </w:rPr>
        <w:t>Palgrave</w:t>
      </w:r>
      <w:r w:rsidR="00DD6897">
        <w:rPr>
          <w:rFonts w:ascii="Book Antiqua" w:hAnsi="Book Antiqua"/>
          <w:sz w:val="24"/>
          <w:szCs w:val="24"/>
        </w:rPr>
        <w:t xml:space="preserve"> Macmillan</w:t>
      </w:r>
      <w:r w:rsidR="00D90A51">
        <w:rPr>
          <w:rFonts w:ascii="Book Antiqua" w:hAnsi="Book Antiqua"/>
          <w:sz w:val="24"/>
          <w:szCs w:val="24"/>
        </w:rPr>
        <w:t>.</w:t>
      </w:r>
    </w:p>
    <w:p w14:paraId="3ABE4837" w14:textId="060742D0" w:rsidR="001B4F21" w:rsidRDefault="001B4F21" w:rsidP="00192F57">
      <w:pPr>
        <w:spacing w:line="480" w:lineRule="auto"/>
        <w:rPr>
          <w:rFonts w:ascii="Book Antiqua" w:hAnsi="Book Antiqua"/>
          <w:sz w:val="24"/>
          <w:szCs w:val="24"/>
        </w:rPr>
      </w:pPr>
      <w:r>
        <w:rPr>
          <w:rFonts w:ascii="Book Antiqua" w:hAnsi="Book Antiqua"/>
          <w:sz w:val="24"/>
          <w:szCs w:val="24"/>
        </w:rPr>
        <w:lastRenderedPageBreak/>
        <w:t>Cohen</w:t>
      </w:r>
      <w:r w:rsidR="00750C1D">
        <w:rPr>
          <w:rFonts w:ascii="Book Antiqua" w:hAnsi="Book Antiqua"/>
          <w:sz w:val="24"/>
          <w:szCs w:val="24"/>
        </w:rPr>
        <w:t>, G. A.</w:t>
      </w:r>
      <w:r w:rsidR="00D90A51">
        <w:rPr>
          <w:rFonts w:ascii="Book Antiqua" w:hAnsi="Book Antiqua"/>
          <w:sz w:val="24"/>
          <w:szCs w:val="24"/>
        </w:rPr>
        <w:t xml:space="preserve"> (2000) </w:t>
      </w:r>
      <w:r w:rsidR="00D90A51" w:rsidRPr="00D76F77">
        <w:rPr>
          <w:rFonts w:ascii="Book Antiqua" w:hAnsi="Book Antiqua"/>
          <w:i/>
          <w:sz w:val="24"/>
          <w:szCs w:val="24"/>
        </w:rPr>
        <w:t>If You’re an Egalitarian, How Come You’re So Rich?</w:t>
      </w:r>
      <w:r w:rsidR="00D90A51">
        <w:rPr>
          <w:rFonts w:ascii="Book Antiqua" w:hAnsi="Book Antiqua"/>
          <w:sz w:val="24"/>
          <w:szCs w:val="24"/>
        </w:rPr>
        <w:t xml:space="preserve">, </w:t>
      </w:r>
      <w:r w:rsidR="00DD6897">
        <w:rPr>
          <w:rFonts w:ascii="Book Antiqua" w:hAnsi="Book Antiqua"/>
          <w:sz w:val="24"/>
          <w:szCs w:val="24"/>
        </w:rPr>
        <w:t xml:space="preserve">Cambridge, Mass.: </w:t>
      </w:r>
      <w:r w:rsidR="00D90A51">
        <w:rPr>
          <w:rFonts w:ascii="Book Antiqua" w:hAnsi="Book Antiqua"/>
          <w:sz w:val="24"/>
          <w:szCs w:val="24"/>
        </w:rPr>
        <w:t>Harvard</w:t>
      </w:r>
      <w:r w:rsidR="00DD6897">
        <w:rPr>
          <w:rFonts w:ascii="Book Antiqua" w:hAnsi="Book Antiqua"/>
          <w:sz w:val="24"/>
          <w:szCs w:val="24"/>
        </w:rPr>
        <w:t xml:space="preserve"> University Press</w:t>
      </w:r>
      <w:r w:rsidR="00D90A51">
        <w:rPr>
          <w:rFonts w:ascii="Book Antiqua" w:hAnsi="Book Antiqua"/>
          <w:sz w:val="24"/>
          <w:szCs w:val="24"/>
        </w:rPr>
        <w:t>.</w:t>
      </w:r>
    </w:p>
    <w:p w14:paraId="30E52B84" w14:textId="3B9C36DD" w:rsidR="00F06B25" w:rsidRPr="00F06B25" w:rsidRDefault="001B4F21" w:rsidP="00192F57">
      <w:pPr>
        <w:spacing w:line="480" w:lineRule="auto"/>
        <w:rPr>
          <w:rFonts w:ascii="Book Antiqua" w:hAnsi="Book Antiqua"/>
          <w:sz w:val="24"/>
          <w:szCs w:val="24"/>
        </w:rPr>
      </w:pPr>
      <w:proofErr w:type="spellStart"/>
      <w:r w:rsidRPr="00F06B25">
        <w:rPr>
          <w:rFonts w:ascii="Book Antiqua" w:hAnsi="Book Antiqua"/>
          <w:sz w:val="24"/>
          <w:szCs w:val="24"/>
        </w:rPr>
        <w:t>Cullity</w:t>
      </w:r>
      <w:proofErr w:type="spellEnd"/>
      <w:r w:rsidR="00750C1D" w:rsidRPr="00F06B25">
        <w:rPr>
          <w:rFonts w:ascii="Book Antiqua" w:hAnsi="Book Antiqua"/>
          <w:sz w:val="24"/>
          <w:szCs w:val="24"/>
        </w:rPr>
        <w:t>, G.</w:t>
      </w:r>
      <w:r w:rsidR="00F06B25" w:rsidRPr="00F06B25">
        <w:rPr>
          <w:rFonts w:ascii="Book Antiqua" w:hAnsi="Book Antiqua"/>
          <w:sz w:val="24"/>
          <w:szCs w:val="24"/>
        </w:rPr>
        <w:t xml:space="preserve"> (2006) </w:t>
      </w:r>
      <w:r w:rsidR="00F06B25" w:rsidRPr="00F06B25">
        <w:rPr>
          <w:rFonts w:ascii="Book Antiqua" w:hAnsi="Book Antiqua"/>
          <w:i/>
          <w:sz w:val="24"/>
          <w:szCs w:val="24"/>
        </w:rPr>
        <w:t>The Moral Demands of Affluence</w:t>
      </w:r>
      <w:r w:rsidR="00F06B25" w:rsidRPr="00F06B25">
        <w:rPr>
          <w:rFonts w:ascii="Book Antiqua" w:hAnsi="Book Antiqua"/>
          <w:sz w:val="24"/>
          <w:szCs w:val="24"/>
        </w:rPr>
        <w:t>, Oxford</w:t>
      </w:r>
      <w:r w:rsidR="00DD6897">
        <w:rPr>
          <w:rFonts w:ascii="Book Antiqua" w:hAnsi="Book Antiqua"/>
          <w:sz w:val="24"/>
          <w:szCs w:val="24"/>
        </w:rPr>
        <w:t>: Oxford University Press</w:t>
      </w:r>
      <w:r w:rsidR="00F06B25" w:rsidRPr="00F06B25">
        <w:rPr>
          <w:rFonts w:ascii="Book Antiqua" w:hAnsi="Book Antiqua"/>
          <w:sz w:val="24"/>
          <w:szCs w:val="24"/>
        </w:rPr>
        <w:t>.</w:t>
      </w:r>
    </w:p>
    <w:p w14:paraId="62C33002" w14:textId="77777777" w:rsidR="00BB5527" w:rsidRDefault="00BB5527" w:rsidP="00192F57">
      <w:pPr>
        <w:spacing w:line="480" w:lineRule="auto"/>
        <w:rPr>
          <w:rFonts w:ascii="Book Antiqua" w:hAnsi="Book Antiqua"/>
          <w:sz w:val="24"/>
          <w:szCs w:val="24"/>
        </w:rPr>
      </w:pPr>
      <w:r>
        <w:rPr>
          <w:rFonts w:ascii="Book Antiqua" w:hAnsi="Book Antiqua"/>
          <w:sz w:val="24"/>
          <w:szCs w:val="24"/>
        </w:rPr>
        <w:t>Dorsey</w:t>
      </w:r>
      <w:r w:rsidR="00750C1D">
        <w:rPr>
          <w:rFonts w:ascii="Book Antiqua" w:hAnsi="Book Antiqua"/>
          <w:sz w:val="24"/>
          <w:szCs w:val="24"/>
        </w:rPr>
        <w:t>, D.</w:t>
      </w:r>
      <w:r w:rsidR="00F06B25">
        <w:rPr>
          <w:rFonts w:ascii="Book Antiqua" w:hAnsi="Book Antiqua"/>
          <w:sz w:val="24"/>
          <w:szCs w:val="24"/>
        </w:rPr>
        <w:t xml:space="preserve"> (2012) ‘Weak Anti-Rationalism and the Demands of Morality’, </w:t>
      </w:r>
      <w:r w:rsidR="00F06B25" w:rsidRPr="00D76F77">
        <w:rPr>
          <w:rFonts w:ascii="Book Antiqua" w:hAnsi="Book Antiqua"/>
          <w:i/>
          <w:sz w:val="24"/>
          <w:szCs w:val="24"/>
        </w:rPr>
        <w:t>Nous</w:t>
      </w:r>
      <w:r w:rsidR="00F06B25">
        <w:rPr>
          <w:rFonts w:ascii="Book Antiqua" w:hAnsi="Book Antiqua"/>
          <w:sz w:val="24"/>
          <w:szCs w:val="24"/>
        </w:rPr>
        <w:t>, 46 (1), 1-23.</w:t>
      </w:r>
    </w:p>
    <w:p w14:paraId="75159A62" w14:textId="77777777" w:rsidR="001B4F21" w:rsidRDefault="001B4F21" w:rsidP="00192F57">
      <w:pPr>
        <w:spacing w:line="480" w:lineRule="auto"/>
        <w:rPr>
          <w:rFonts w:ascii="Book Antiqua" w:hAnsi="Book Antiqua"/>
          <w:sz w:val="24"/>
          <w:szCs w:val="24"/>
        </w:rPr>
      </w:pPr>
      <w:r>
        <w:rPr>
          <w:rFonts w:ascii="Book Antiqua" w:hAnsi="Book Antiqua"/>
          <w:sz w:val="24"/>
          <w:szCs w:val="24"/>
        </w:rPr>
        <w:t>Dougherty</w:t>
      </w:r>
      <w:r w:rsidR="00750C1D">
        <w:rPr>
          <w:rFonts w:ascii="Book Antiqua" w:hAnsi="Book Antiqua"/>
          <w:sz w:val="24"/>
          <w:szCs w:val="24"/>
        </w:rPr>
        <w:t>, T.</w:t>
      </w:r>
      <w:r w:rsidR="00F06B25">
        <w:rPr>
          <w:rFonts w:ascii="Book Antiqua" w:hAnsi="Book Antiqua"/>
          <w:sz w:val="24"/>
          <w:szCs w:val="24"/>
        </w:rPr>
        <w:t xml:space="preserve"> (2015) ‘Altruism and Ambition in the Dynamic Moral Life’, </w:t>
      </w:r>
      <w:r w:rsidR="00F06B25" w:rsidRPr="00F06B25">
        <w:rPr>
          <w:rFonts w:ascii="Book Antiqua" w:hAnsi="Book Antiqua"/>
          <w:i/>
          <w:sz w:val="24"/>
          <w:szCs w:val="24"/>
        </w:rPr>
        <w:t>Australasian Journal of Philosophy</w:t>
      </w:r>
      <w:r w:rsidR="00F06B25">
        <w:rPr>
          <w:rFonts w:ascii="Book Antiqua" w:hAnsi="Book Antiqua"/>
          <w:sz w:val="24"/>
          <w:szCs w:val="24"/>
        </w:rPr>
        <w:t>,</w:t>
      </w:r>
      <w:r>
        <w:rPr>
          <w:rFonts w:ascii="Book Antiqua" w:hAnsi="Book Antiqua"/>
          <w:sz w:val="24"/>
          <w:szCs w:val="24"/>
        </w:rPr>
        <w:t xml:space="preserve"> </w:t>
      </w:r>
      <w:r w:rsidR="00F06B25">
        <w:rPr>
          <w:rFonts w:ascii="Book Antiqua" w:hAnsi="Book Antiqua"/>
          <w:sz w:val="24"/>
          <w:szCs w:val="24"/>
        </w:rPr>
        <w:t>95 (4), 716-729.</w:t>
      </w:r>
    </w:p>
    <w:p w14:paraId="58D0A3C0" w14:textId="77777777" w:rsidR="001B4F21" w:rsidRDefault="001B4F21" w:rsidP="00192F57">
      <w:pPr>
        <w:spacing w:line="480" w:lineRule="auto"/>
        <w:rPr>
          <w:rFonts w:ascii="Book Antiqua" w:hAnsi="Book Antiqua"/>
          <w:sz w:val="24"/>
          <w:szCs w:val="24"/>
        </w:rPr>
      </w:pPr>
      <w:r>
        <w:rPr>
          <w:rFonts w:ascii="Book Antiqua" w:hAnsi="Book Antiqua"/>
          <w:sz w:val="24"/>
          <w:szCs w:val="24"/>
        </w:rPr>
        <w:t>Eriksson</w:t>
      </w:r>
      <w:r w:rsidR="00750C1D">
        <w:rPr>
          <w:rFonts w:ascii="Book Antiqua" w:hAnsi="Book Antiqua"/>
          <w:sz w:val="24"/>
          <w:szCs w:val="24"/>
        </w:rPr>
        <w:t>, B.</w:t>
      </w:r>
      <w:r w:rsidR="00F06B25">
        <w:rPr>
          <w:rFonts w:ascii="Book Antiqua" w:hAnsi="Book Antiqua"/>
          <w:sz w:val="24"/>
          <w:szCs w:val="24"/>
        </w:rPr>
        <w:t xml:space="preserve"> (1997) ‘Utilitarianism for Sinners’</w:t>
      </w:r>
      <w:r w:rsidR="00D76F77">
        <w:rPr>
          <w:rFonts w:ascii="Book Antiqua" w:hAnsi="Book Antiqua"/>
          <w:sz w:val="24"/>
          <w:szCs w:val="24"/>
        </w:rPr>
        <w:t>,</w:t>
      </w:r>
      <w:r w:rsidR="00F06B25">
        <w:rPr>
          <w:rFonts w:ascii="Book Antiqua" w:hAnsi="Book Antiqua"/>
          <w:sz w:val="24"/>
          <w:szCs w:val="24"/>
        </w:rPr>
        <w:t xml:space="preserve"> </w:t>
      </w:r>
      <w:r w:rsidR="00F06B25" w:rsidRPr="00D76F77">
        <w:rPr>
          <w:rFonts w:ascii="Book Antiqua" w:hAnsi="Book Antiqua"/>
          <w:i/>
          <w:sz w:val="24"/>
          <w:szCs w:val="24"/>
        </w:rPr>
        <w:t>American Philosophical Quarterly</w:t>
      </w:r>
      <w:r w:rsidR="00F06B25">
        <w:rPr>
          <w:rFonts w:ascii="Book Antiqua" w:hAnsi="Book Antiqua"/>
          <w:sz w:val="24"/>
          <w:szCs w:val="24"/>
        </w:rPr>
        <w:t>, 34 (2), 213-228.</w:t>
      </w:r>
    </w:p>
    <w:p w14:paraId="5726EA38" w14:textId="77777777" w:rsidR="001B4F21" w:rsidRDefault="001B4F21" w:rsidP="00192F57">
      <w:pPr>
        <w:spacing w:line="480" w:lineRule="auto"/>
        <w:rPr>
          <w:rFonts w:ascii="Book Antiqua" w:hAnsi="Book Antiqua"/>
          <w:sz w:val="24"/>
          <w:szCs w:val="24"/>
        </w:rPr>
      </w:pPr>
      <w:r>
        <w:rPr>
          <w:rFonts w:ascii="Book Antiqua" w:hAnsi="Book Antiqua"/>
          <w:sz w:val="24"/>
          <w:szCs w:val="24"/>
        </w:rPr>
        <w:t>Gabriel</w:t>
      </w:r>
      <w:r w:rsidR="00750C1D">
        <w:rPr>
          <w:rFonts w:ascii="Book Antiqua" w:hAnsi="Book Antiqua"/>
          <w:sz w:val="24"/>
          <w:szCs w:val="24"/>
        </w:rPr>
        <w:t>, I.</w:t>
      </w:r>
      <w:r w:rsidR="00133397">
        <w:rPr>
          <w:rFonts w:ascii="Book Antiqua" w:hAnsi="Book Antiqua"/>
          <w:sz w:val="24"/>
          <w:szCs w:val="24"/>
        </w:rPr>
        <w:t xml:space="preserve"> (2016)</w:t>
      </w:r>
      <w:r w:rsidR="00F06B25">
        <w:rPr>
          <w:rFonts w:ascii="Book Antiqua" w:hAnsi="Book Antiqua"/>
          <w:sz w:val="24"/>
          <w:szCs w:val="24"/>
        </w:rPr>
        <w:t xml:space="preserve"> ‘Explaining Inaction in the Face of Extreme Poverty’</w:t>
      </w:r>
      <w:r w:rsidR="00133397">
        <w:rPr>
          <w:rFonts w:ascii="Book Antiqua" w:hAnsi="Book Antiqua"/>
          <w:sz w:val="24"/>
          <w:szCs w:val="24"/>
        </w:rPr>
        <w:t xml:space="preserve">, </w:t>
      </w:r>
      <w:r w:rsidR="00133397" w:rsidRPr="00D76F77">
        <w:rPr>
          <w:rFonts w:ascii="Book Antiqua" w:hAnsi="Book Antiqua"/>
          <w:i/>
          <w:sz w:val="24"/>
          <w:szCs w:val="24"/>
        </w:rPr>
        <w:t>CSJJ Working Paper Series</w:t>
      </w:r>
      <w:r w:rsidR="00133397">
        <w:rPr>
          <w:rFonts w:ascii="Book Antiqua" w:hAnsi="Book Antiqua"/>
          <w:sz w:val="24"/>
          <w:szCs w:val="24"/>
        </w:rPr>
        <w:t>.</w:t>
      </w:r>
    </w:p>
    <w:p w14:paraId="0AF44EA6" w14:textId="77777777" w:rsidR="001B4F21" w:rsidRDefault="001B4F21" w:rsidP="00192F57">
      <w:pPr>
        <w:spacing w:line="480" w:lineRule="auto"/>
        <w:rPr>
          <w:rFonts w:ascii="Book Antiqua" w:hAnsi="Book Antiqua"/>
          <w:sz w:val="24"/>
          <w:szCs w:val="24"/>
        </w:rPr>
      </w:pPr>
      <w:proofErr w:type="spellStart"/>
      <w:r>
        <w:rPr>
          <w:rFonts w:ascii="Book Antiqua" w:hAnsi="Book Antiqua"/>
          <w:sz w:val="24"/>
          <w:szCs w:val="24"/>
        </w:rPr>
        <w:t>Hirji</w:t>
      </w:r>
      <w:proofErr w:type="spellEnd"/>
      <w:r w:rsidR="00750C1D">
        <w:rPr>
          <w:rFonts w:ascii="Book Antiqua" w:hAnsi="Book Antiqua"/>
          <w:sz w:val="24"/>
          <w:szCs w:val="24"/>
        </w:rPr>
        <w:t>, S.</w:t>
      </w:r>
      <w:r w:rsidR="00133397">
        <w:rPr>
          <w:rFonts w:ascii="Book Antiqua" w:hAnsi="Book Antiqua"/>
          <w:sz w:val="24"/>
          <w:szCs w:val="24"/>
        </w:rPr>
        <w:t xml:space="preserve"> (2019) ‘Not Always Worth the Effort: Difficulty and the Value of Achievement’, </w:t>
      </w:r>
      <w:r w:rsidR="00133397" w:rsidRPr="00D76F77">
        <w:rPr>
          <w:rFonts w:ascii="Book Antiqua" w:hAnsi="Book Antiqua"/>
          <w:i/>
          <w:sz w:val="24"/>
          <w:szCs w:val="24"/>
        </w:rPr>
        <w:t>Pacific Philosophical Quarterly</w:t>
      </w:r>
      <w:r w:rsidR="00133397">
        <w:rPr>
          <w:rFonts w:ascii="Book Antiqua" w:hAnsi="Book Antiqua"/>
          <w:sz w:val="24"/>
          <w:szCs w:val="24"/>
        </w:rPr>
        <w:t>, 100 (2), 525-548.</w:t>
      </w:r>
    </w:p>
    <w:p w14:paraId="5979E3C9" w14:textId="765E8ADB" w:rsidR="001B4F21" w:rsidRDefault="001B4F21" w:rsidP="00192F57">
      <w:pPr>
        <w:spacing w:line="480" w:lineRule="auto"/>
        <w:rPr>
          <w:rFonts w:ascii="Book Antiqua" w:hAnsi="Book Antiqua"/>
          <w:sz w:val="24"/>
          <w:szCs w:val="24"/>
        </w:rPr>
      </w:pPr>
      <w:r>
        <w:rPr>
          <w:rFonts w:ascii="Book Antiqua" w:hAnsi="Book Antiqua"/>
          <w:sz w:val="24"/>
          <w:szCs w:val="24"/>
        </w:rPr>
        <w:t>Hooker</w:t>
      </w:r>
      <w:r w:rsidR="00750C1D">
        <w:rPr>
          <w:rFonts w:ascii="Book Antiqua" w:hAnsi="Book Antiqua"/>
          <w:sz w:val="24"/>
          <w:szCs w:val="24"/>
        </w:rPr>
        <w:t>, B.</w:t>
      </w:r>
      <w:r w:rsidR="00133397">
        <w:rPr>
          <w:rFonts w:ascii="Book Antiqua" w:hAnsi="Book Antiqua"/>
          <w:sz w:val="24"/>
          <w:szCs w:val="24"/>
        </w:rPr>
        <w:t xml:space="preserve"> (2000) </w:t>
      </w:r>
      <w:r w:rsidR="00133397" w:rsidRPr="00133397">
        <w:rPr>
          <w:rFonts w:ascii="Book Antiqua" w:hAnsi="Book Antiqua"/>
          <w:i/>
          <w:sz w:val="24"/>
          <w:szCs w:val="24"/>
        </w:rPr>
        <w:t>Ideal Code, Real World</w:t>
      </w:r>
      <w:r w:rsidR="00133397">
        <w:rPr>
          <w:rFonts w:ascii="Book Antiqua" w:hAnsi="Book Antiqua"/>
          <w:sz w:val="24"/>
          <w:szCs w:val="24"/>
        </w:rPr>
        <w:t>, Oxford</w:t>
      </w:r>
      <w:r w:rsidR="00DD6897">
        <w:rPr>
          <w:rFonts w:ascii="Book Antiqua" w:hAnsi="Book Antiqua"/>
          <w:sz w:val="24"/>
          <w:szCs w:val="24"/>
        </w:rPr>
        <w:t>: Oxford University Press</w:t>
      </w:r>
      <w:r w:rsidR="00133397">
        <w:rPr>
          <w:rFonts w:ascii="Book Antiqua" w:hAnsi="Book Antiqua"/>
          <w:sz w:val="24"/>
          <w:szCs w:val="24"/>
        </w:rPr>
        <w:t>.</w:t>
      </w:r>
    </w:p>
    <w:p w14:paraId="342479AD" w14:textId="291912F4" w:rsidR="00BB5527" w:rsidRDefault="00BB5527" w:rsidP="00192F57">
      <w:pPr>
        <w:spacing w:line="480" w:lineRule="auto"/>
        <w:rPr>
          <w:rFonts w:ascii="Book Antiqua" w:hAnsi="Book Antiqua"/>
          <w:sz w:val="24"/>
          <w:szCs w:val="24"/>
        </w:rPr>
      </w:pPr>
      <w:r>
        <w:rPr>
          <w:rFonts w:ascii="Book Antiqua" w:hAnsi="Book Antiqua"/>
          <w:sz w:val="24"/>
          <w:szCs w:val="24"/>
        </w:rPr>
        <w:t>Kagan</w:t>
      </w:r>
      <w:r w:rsidR="00750C1D">
        <w:rPr>
          <w:rFonts w:ascii="Book Antiqua" w:hAnsi="Book Antiqua"/>
          <w:sz w:val="24"/>
          <w:szCs w:val="24"/>
        </w:rPr>
        <w:t>, S.</w:t>
      </w:r>
      <w:r w:rsidR="00133397">
        <w:rPr>
          <w:rFonts w:ascii="Book Antiqua" w:hAnsi="Book Antiqua"/>
          <w:sz w:val="24"/>
          <w:szCs w:val="24"/>
        </w:rPr>
        <w:t xml:space="preserve"> (1989) </w:t>
      </w:r>
      <w:r w:rsidR="00133397" w:rsidRPr="00133397">
        <w:rPr>
          <w:rFonts w:ascii="Book Antiqua" w:hAnsi="Book Antiqua"/>
          <w:i/>
          <w:sz w:val="24"/>
          <w:szCs w:val="24"/>
        </w:rPr>
        <w:t>The Limits of Morality</w:t>
      </w:r>
      <w:r w:rsidR="00133397">
        <w:rPr>
          <w:rFonts w:ascii="Book Antiqua" w:hAnsi="Book Antiqua"/>
          <w:sz w:val="24"/>
          <w:szCs w:val="24"/>
        </w:rPr>
        <w:t>, Oxford</w:t>
      </w:r>
      <w:r w:rsidR="00DD6897">
        <w:rPr>
          <w:rFonts w:ascii="Book Antiqua" w:hAnsi="Book Antiqua"/>
          <w:sz w:val="24"/>
          <w:szCs w:val="24"/>
        </w:rPr>
        <w:t>: Oxford University Press</w:t>
      </w:r>
      <w:r w:rsidR="00133397">
        <w:rPr>
          <w:rFonts w:ascii="Book Antiqua" w:hAnsi="Book Antiqua"/>
          <w:sz w:val="24"/>
          <w:szCs w:val="24"/>
        </w:rPr>
        <w:t>.</w:t>
      </w:r>
    </w:p>
    <w:p w14:paraId="765CABA6" w14:textId="6FB552FC" w:rsidR="001B4F21" w:rsidRDefault="001B4F21" w:rsidP="00192F57">
      <w:pPr>
        <w:spacing w:line="480" w:lineRule="auto"/>
        <w:rPr>
          <w:rFonts w:ascii="Book Antiqua" w:hAnsi="Book Antiqua"/>
          <w:sz w:val="24"/>
          <w:szCs w:val="24"/>
        </w:rPr>
      </w:pPr>
      <w:r>
        <w:rPr>
          <w:rFonts w:ascii="Book Antiqua" w:hAnsi="Book Antiqua"/>
          <w:sz w:val="24"/>
          <w:szCs w:val="24"/>
        </w:rPr>
        <w:t>Latane</w:t>
      </w:r>
      <w:r w:rsidR="00133397">
        <w:rPr>
          <w:rFonts w:ascii="Book Antiqua" w:hAnsi="Book Antiqua"/>
          <w:sz w:val="24"/>
          <w:szCs w:val="24"/>
        </w:rPr>
        <w:t>, B.</w:t>
      </w:r>
      <w:r>
        <w:rPr>
          <w:rFonts w:ascii="Book Antiqua" w:hAnsi="Book Antiqua"/>
          <w:sz w:val="24"/>
          <w:szCs w:val="24"/>
        </w:rPr>
        <w:t xml:space="preserve"> and Darley</w:t>
      </w:r>
      <w:r w:rsidR="00133397">
        <w:rPr>
          <w:rFonts w:ascii="Book Antiqua" w:hAnsi="Book Antiqua"/>
          <w:sz w:val="24"/>
          <w:szCs w:val="24"/>
        </w:rPr>
        <w:t>, J.</w:t>
      </w:r>
      <w:r>
        <w:rPr>
          <w:rFonts w:ascii="Book Antiqua" w:hAnsi="Book Antiqua"/>
          <w:sz w:val="24"/>
          <w:szCs w:val="24"/>
        </w:rPr>
        <w:t xml:space="preserve"> </w:t>
      </w:r>
      <w:r w:rsidR="00133397">
        <w:rPr>
          <w:rFonts w:ascii="Book Antiqua" w:hAnsi="Book Antiqua"/>
          <w:sz w:val="24"/>
          <w:szCs w:val="24"/>
        </w:rPr>
        <w:t>(</w:t>
      </w:r>
      <w:r>
        <w:rPr>
          <w:rFonts w:ascii="Book Antiqua" w:hAnsi="Book Antiqua"/>
          <w:sz w:val="24"/>
          <w:szCs w:val="24"/>
        </w:rPr>
        <w:t>1970</w:t>
      </w:r>
      <w:r w:rsidR="00133397">
        <w:rPr>
          <w:rFonts w:ascii="Book Antiqua" w:hAnsi="Book Antiqua"/>
          <w:sz w:val="24"/>
          <w:szCs w:val="24"/>
        </w:rPr>
        <w:t xml:space="preserve">), </w:t>
      </w:r>
      <w:r w:rsidR="00133397" w:rsidRPr="00133397">
        <w:rPr>
          <w:rFonts w:ascii="Book Antiqua" w:hAnsi="Book Antiqua"/>
          <w:i/>
          <w:sz w:val="24"/>
          <w:szCs w:val="24"/>
        </w:rPr>
        <w:t>The Unresponsive Bystander: Why Doesn’t He Help?</w:t>
      </w:r>
      <w:r w:rsidR="00133397">
        <w:rPr>
          <w:rFonts w:ascii="Book Antiqua" w:hAnsi="Book Antiqua"/>
          <w:sz w:val="24"/>
          <w:szCs w:val="24"/>
        </w:rPr>
        <w:t>, New York</w:t>
      </w:r>
      <w:r w:rsidR="00DD6897">
        <w:rPr>
          <w:rFonts w:ascii="Book Antiqua" w:hAnsi="Book Antiqua"/>
          <w:sz w:val="24"/>
          <w:szCs w:val="24"/>
        </w:rPr>
        <w:t>: Appleton-Century-Crofts</w:t>
      </w:r>
      <w:r w:rsidR="00133397">
        <w:rPr>
          <w:rFonts w:ascii="Book Antiqua" w:hAnsi="Book Antiqua"/>
          <w:sz w:val="24"/>
          <w:szCs w:val="24"/>
        </w:rPr>
        <w:t>.</w:t>
      </w:r>
    </w:p>
    <w:p w14:paraId="5C31FC49" w14:textId="3355B9A1" w:rsidR="001B4F21" w:rsidRDefault="001B4F21" w:rsidP="00192F57">
      <w:pPr>
        <w:spacing w:line="480" w:lineRule="auto"/>
        <w:rPr>
          <w:rFonts w:ascii="Book Antiqua" w:hAnsi="Book Antiqua"/>
          <w:sz w:val="24"/>
          <w:szCs w:val="24"/>
        </w:rPr>
      </w:pPr>
      <w:r>
        <w:rPr>
          <w:rFonts w:ascii="Book Antiqua" w:hAnsi="Book Antiqua"/>
          <w:sz w:val="24"/>
          <w:szCs w:val="24"/>
        </w:rPr>
        <w:t>Lichtenberg</w:t>
      </w:r>
      <w:r w:rsidR="00750C1D">
        <w:rPr>
          <w:rFonts w:ascii="Book Antiqua" w:hAnsi="Book Antiqua"/>
          <w:sz w:val="24"/>
          <w:szCs w:val="24"/>
        </w:rPr>
        <w:t>, J.</w:t>
      </w:r>
      <w:r w:rsidR="00133397">
        <w:rPr>
          <w:rFonts w:ascii="Book Antiqua" w:hAnsi="Book Antiqua"/>
          <w:sz w:val="24"/>
          <w:szCs w:val="24"/>
        </w:rPr>
        <w:t xml:space="preserve"> (2014) </w:t>
      </w:r>
      <w:r w:rsidR="00133397" w:rsidRPr="00133397">
        <w:rPr>
          <w:rFonts w:ascii="Book Antiqua" w:hAnsi="Book Antiqua"/>
          <w:i/>
          <w:sz w:val="24"/>
          <w:szCs w:val="24"/>
        </w:rPr>
        <w:t>Distant Strangers</w:t>
      </w:r>
      <w:r w:rsidR="00DD6897">
        <w:rPr>
          <w:rFonts w:ascii="Book Antiqua" w:hAnsi="Book Antiqua"/>
          <w:i/>
          <w:sz w:val="24"/>
          <w:szCs w:val="24"/>
        </w:rPr>
        <w:t>: Ethics, Psychology, and Global Poverty</w:t>
      </w:r>
      <w:r w:rsidR="00133397">
        <w:rPr>
          <w:rFonts w:ascii="Book Antiqua" w:hAnsi="Book Antiqua"/>
          <w:sz w:val="24"/>
          <w:szCs w:val="24"/>
        </w:rPr>
        <w:t xml:space="preserve">, </w:t>
      </w:r>
      <w:r w:rsidR="00DD6897">
        <w:rPr>
          <w:rFonts w:ascii="Book Antiqua" w:hAnsi="Book Antiqua"/>
          <w:sz w:val="24"/>
          <w:szCs w:val="24"/>
        </w:rPr>
        <w:t xml:space="preserve">New York: </w:t>
      </w:r>
      <w:r w:rsidR="00133397">
        <w:rPr>
          <w:rFonts w:ascii="Book Antiqua" w:hAnsi="Book Antiqua"/>
          <w:sz w:val="24"/>
          <w:szCs w:val="24"/>
        </w:rPr>
        <w:t>Cambridge</w:t>
      </w:r>
      <w:r w:rsidR="00DD6897">
        <w:rPr>
          <w:rFonts w:ascii="Book Antiqua" w:hAnsi="Book Antiqua"/>
          <w:sz w:val="24"/>
          <w:szCs w:val="24"/>
        </w:rPr>
        <w:t xml:space="preserve"> University Press</w:t>
      </w:r>
      <w:r w:rsidR="00133397">
        <w:rPr>
          <w:rFonts w:ascii="Book Antiqua" w:hAnsi="Book Antiqua"/>
          <w:sz w:val="24"/>
          <w:szCs w:val="24"/>
        </w:rPr>
        <w:t>.</w:t>
      </w:r>
    </w:p>
    <w:p w14:paraId="04A85577" w14:textId="37705CB2" w:rsidR="000B1F81" w:rsidRDefault="000B1F81" w:rsidP="00192F57">
      <w:pPr>
        <w:spacing w:line="480" w:lineRule="auto"/>
        <w:rPr>
          <w:rFonts w:ascii="Book Antiqua" w:hAnsi="Book Antiqua"/>
          <w:sz w:val="24"/>
          <w:szCs w:val="24"/>
        </w:rPr>
      </w:pPr>
      <w:r>
        <w:rPr>
          <w:rFonts w:ascii="Book Antiqua" w:hAnsi="Book Antiqua"/>
          <w:sz w:val="24"/>
          <w:szCs w:val="24"/>
        </w:rPr>
        <w:lastRenderedPageBreak/>
        <w:t xml:space="preserve">McElwee, B. (2016) ‘What is Demandingness?’, in M. van </w:t>
      </w:r>
      <w:proofErr w:type="spellStart"/>
      <w:r>
        <w:rPr>
          <w:rFonts w:ascii="Book Antiqua" w:hAnsi="Book Antiqua"/>
          <w:sz w:val="24"/>
          <w:szCs w:val="24"/>
        </w:rPr>
        <w:t>Ackeren</w:t>
      </w:r>
      <w:proofErr w:type="spellEnd"/>
      <w:r>
        <w:rPr>
          <w:rFonts w:ascii="Book Antiqua" w:hAnsi="Book Antiqua"/>
          <w:sz w:val="24"/>
          <w:szCs w:val="24"/>
        </w:rPr>
        <w:t xml:space="preserve"> and M. </w:t>
      </w:r>
      <w:proofErr w:type="spellStart"/>
      <w:r>
        <w:rPr>
          <w:rFonts w:ascii="Book Antiqua" w:hAnsi="Book Antiqua"/>
          <w:sz w:val="24"/>
          <w:szCs w:val="24"/>
        </w:rPr>
        <w:t>Kuhler</w:t>
      </w:r>
      <w:proofErr w:type="spellEnd"/>
      <w:r>
        <w:rPr>
          <w:rFonts w:ascii="Book Antiqua" w:hAnsi="Book Antiqua"/>
          <w:sz w:val="24"/>
          <w:szCs w:val="24"/>
        </w:rPr>
        <w:t xml:space="preserve"> (eds.), </w:t>
      </w:r>
      <w:r>
        <w:rPr>
          <w:rFonts w:ascii="Book Antiqua" w:hAnsi="Book Antiqua"/>
          <w:i/>
          <w:sz w:val="24"/>
          <w:szCs w:val="24"/>
        </w:rPr>
        <w:t xml:space="preserve">The Limits of Moral Obligation: </w:t>
      </w:r>
      <w:r w:rsidRPr="00D76F77">
        <w:rPr>
          <w:rFonts w:ascii="Book Antiqua" w:hAnsi="Book Antiqua"/>
          <w:i/>
          <w:sz w:val="24"/>
          <w:szCs w:val="24"/>
        </w:rPr>
        <w:t>Moral Demandingness and Ought Implies Can</w:t>
      </w:r>
      <w:r>
        <w:rPr>
          <w:rFonts w:ascii="Book Antiqua" w:hAnsi="Book Antiqua"/>
          <w:sz w:val="24"/>
          <w:szCs w:val="24"/>
        </w:rPr>
        <w:t xml:space="preserve">, </w:t>
      </w:r>
      <w:r w:rsidR="00FD70E6">
        <w:rPr>
          <w:rFonts w:ascii="Book Antiqua" w:hAnsi="Book Antiqua"/>
          <w:sz w:val="24"/>
          <w:szCs w:val="24"/>
        </w:rPr>
        <w:t xml:space="preserve">New York: </w:t>
      </w:r>
      <w:r>
        <w:rPr>
          <w:rFonts w:ascii="Book Antiqua" w:hAnsi="Book Antiqua"/>
          <w:sz w:val="24"/>
          <w:szCs w:val="24"/>
        </w:rPr>
        <w:t>Routledge 2016.</w:t>
      </w:r>
    </w:p>
    <w:p w14:paraId="4B036CE5" w14:textId="6CA0F366" w:rsidR="00FA0E69" w:rsidRDefault="00FA0E69" w:rsidP="00192F57">
      <w:pPr>
        <w:spacing w:line="480" w:lineRule="auto"/>
        <w:rPr>
          <w:rFonts w:ascii="Book Antiqua" w:hAnsi="Book Antiqua"/>
          <w:sz w:val="24"/>
          <w:szCs w:val="24"/>
        </w:rPr>
      </w:pPr>
      <w:r>
        <w:rPr>
          <w:rFonts w:ascii="Book Antiqua" w:hAnsi="Book Antiqua"/>
          <w:sz w:val="24"/>
          <w:szCs w:val="24"/>
        </w:rPr>
        <w:t xml:space="preserve">McElwee, B. (2017) ‘Supererogation Across Normative Domains’, </w:t>
      </w:r>
      <w:r w:rsidRPr="00FA0E69">
        <w:rPr>
          <w:rFonts w:ascii="Book Antiqua" w:hAnsi="Book Antiqua"/>
          <w:i/>
          <w:iCs/>
          <w:sz w:val="24"/>
          <w:szCs w:val="24"/>
        </w:rPr>
        <w:t>Australasian Journal of Philosophy</w:t>
      </w:r>
      <w:r>
        <w:rPr>
          <w:rFonts w:ascii="Book Antiqua" w:hAnsi="Book Antiqua"/>
          <w:sz w:val="24"/>
          <w:szCs w:val="24"/>
        </w:rPr>
        <w:t>, 95 (3), 505-516.</w:t>
      </w:r>
    </w:p>
    <w:p w14:paraId="5519506B" w14:textId="6832430A" w:rsidR="00BB5527" w:rsidRPr="000959EA" w:rsidRDefault="00BB5527" w:rsidP="00192F57">
      <w:pPr>
        <w:spacing w:line="480" w:lineRule="auto"/>
        <w:rPr>
          <w:rFonts w:ascii="Book Antiqua" w:hAnsi="Book Antiqua"/>
          <w:sz w:val="24"/>
          <w:szCs w:val="24"/>
        </w:rPr>
      </w:pPr>
      <w:proofErr w:type="spellStart"/>
      <w:r w:rsidRPr="000959EA">
        <w:rPr>
          <w:rFonts w:ascii="Book Antiqua" w:hAnsi="Book Antiqua"/>
          <w:sz w:val="24"/>
          <w:szCs w:val="24"/>
        </w:rPr>
        <w:t>Mulgan</w:t>
      </w:r>
      <w:proofErr w:type="spellEnd"/>
      <w:r w:rsidR="00750C1D" w:rsidRPr="000959EA">
        <w:rPr>
          <w:rFonts w:ascii="Book Antiqua" w:hAnsi="Book Antiqua"/>
          <w:sz w:val="24"/>
          <w:szCs w:val="24"/>
        </w:rPr>
        <w:t>, T.</w:t>
      </w:r>
      <w:r w:rsidR="008768DE" w:rsidRPr="000959EA">
        <w:rPr>
          <w:rFonts w:ascii="Book Antiqua" w:hAnsi="Book Antiqua"/>
          <w:sz w:val="24"/>
          <w:szCs w:val="24"/>
        </w:rPr>
        <w:t xml:space="preserve"> (2001) </w:t>
      </w:r>
      <w:r w:rsidR="008768DE" w:rsidRPr="000959EA">
        <w:rPr>
          <w:rFonts w:ascii="Book Antiqua" w:hAnsi="Book Antiqua"/>
          <w:i/>
          <w:sz w:val="24"/>
          <w:szCs w:val="24"/>
        </w:rPr>
        <w:t>The Demands of Consequentialism</w:t>
      </w:r>
      <w:r w:rsidR="008768DE" w:rsidRPr="000959EA">
        <w:rPr>
          <w:rFonts w:ascii="Book Antiqua" w:hAnsi="Book Antiqua"/>
          <w:sz w:val="24"/>
          <w:szCs w:val="24"/>
        </w:rPr>
        <w:t>, Oxford</w:t>
      </w:r>
      <w:r w:rsidR="00FD70E6">
        <w:rPr>
          <w:rFonts w:ascii="Book Antiqua" w:hAnsi="Book Antiqua"/>
          <w:sz w:val="24"/>
          <w:szCs w:val="24"/>
        </w:rPr>
        <w:t>: Oxford University Press</w:t>
      </w:r>
      <w:r w:rsidR="008768DE" w:rsidRPr="000959EA">
        <w:rPr>
          <w:rFonts w:ascii="Book Antiqua" w:hAnsi="Book Antiqua"/>
          <w:sz w:val="24"/>
          <w:szCs w:val="24"/>
        </w:rPr>
        <w:t>.</w:t>
      </w:r>
    </w:p>
    <w:p w14:paraId="472F08F7" w14:textId="513E62A7" w:rsidR="00BB5527" w:rsidRPr="000959EA" w:rsidRDefault="00BB5527" w:rsidP="00192F57">
      <w:pPr>
        <w:spacing w:line="480" w:lineRule="auto"/>
        <w:rPr>
          <w:rFonts w:ascii="Book Antiqua" w:hAnsi="Book Antiqua"/>
          <w:sz w:val="24"/>
          <w:szCs w:val="24"/>
        </w:rPr>
      </w:pPr>
      <w:r w:rsidRPr="000959EA">
        <w:rPr>
          <w:rFonts w:ascii="Book Antiqua" w:hAnsi="Book Antiqua"/>
          <w:sz w:val="24"/>
          <w:szCs w:val="24"/>
        </w:rPr>
        <w:t>Murphy</w:t>
      </w:r>
      <w:r w:rsidR="00750C1D" w:rsidRPr="000959EA">
        <w:rPr>
          <w:rFonts w:ascii="Book Antiqua" w:hAnsi="Book Antiqua"/>
          <w:sz w:val="24"/>
          <w:szCs w:val="24"/>
        </w:rPr>
        <w:t>, L.</w:t>
      </w:r>
      <w:r w:rsidR="008768DE" w:rsidRPr="000959EA">
        <w:rPr>
          <w:rFonts w:ascii="Book Antiqua" w:hAnsi="Book Antiqua"/>
          <w:sz w:val="24"/>
          <w:szCs w:val="24"/>
        </w:rPr>
        <w:t xml:space="preserve"> (2000) </w:t>
      </w:r>
      <w:r w:rsidR="008768DE" w:rsidRPr="000959EA">
        <w:rPr>
          <w:rFonts w:ascii="Book Antiqua" w:hAnsi="Book Antiqua"/>
          <w:i/>
          <w:sz w:val="24"/>
          <w:szCs w:val="24"/>
        </w:rPr>
        <w:t>Moral Demands in Nonideal Theory</w:t>
      </w:r>
      <w:r w:rsidR="008768DE" w:rsidRPr="000959EA">
        <w:rPr>
          <w:rFonts w:ascii="Book Antiqua" w:hAnsi="Book Antiqua"/>
          <w:sz w:val="24"/>
          <w:szCs w:val="24"/>
        </w:rPr>
        <w:t>, Oxford</w:t>
      </w:r>
      <w:r w:rsidR="00FD70E6">
        <w:rPr>
          <w:rFonts w:ascii="Book Antiqua" w:hAnsi="Book Antiqua"/>
          <w:sz w:val="24"/>
          <w:szCs w:val="24"/>
        </w:rPr>
        <w:t>: Oxford University Press</w:t>
      </w:r>
      <w:r w:rsidR="008768DE" w:rsidRPr="000959EA">
        <w:rPr>
          <w:rFonts w:ascii="Book Antiqua" w:hAnsi="Book Antiqua"/>
          <w:sz w:val="24"/>
          <w:szCs w:val="24"/>
        </w:rPr>
        <w:t>.</w:t>
      </w:r>
    </w:p>
    <w:p w14:paraId="7277BB60" w14:textId="77777777" w:rsidR="001B4F21" w:rsidRDefault="001B4F21" w:rsidP="00192F57">
      <w:pPr>
        <w:spacing w:line="480" w:lineRule="auto"/>
        <w:rPr>
          <w:rFonts w:ascii="Book Antiqua" w:hAnsi="Book Antiqua"/>
          <w:sz w:val="24"/>
          <w:szCs w:val="24"/>
        </w:rPr>
      </w:pPr>
      <w:r>
        <w:rPr>
          <w:rFonts w:ascii="Book Antiqua" w:hAnsi="Book Antiqua"/>
          <w:sz w:val="24"/>
          <w:szCs w:val="24"/>
        </w:rPr>
        <w:t>Nagel</w:t>
      </w:r>
      <w:r w:rsidR="00750C1D">
        <w:rPr>
          <w:rFonts w:ascii="Book Antiqua" w:hAnsi="Book Antiqua"/>
          <w:sz w:val="24"/>
          <w:szCs w:val="24"/>
        </w:rPr>
        <w:t>, T.</w:t>
      </w:r>
      <w:r w:rsidR="00E249C7">
        <w:rPr>
          <w:rFonts w:ascii="Book Antiqua" w:hAnsi="Book Antiqua"/>
          <w:sz w:val="24"/>
          <w:szCs w:val="24"/>
        </w:rPr>
        <w:t xml:space="preserve"> (1981) ‘Libertarianism Without Foundations’, in J. Paul (ed.), </w:t>
      </w:r>
      <w:r w:rsidR="00E249C7" w:rsidRPr="00E249C7">
        <w:rPr>
          <w:rFonts w:ascii="Book Antiqua" w:hAnsi="Book Antiqua"/>
          <w:i/>
          <w:sz w:val="24"/>
          <w:szCs w:val="24"/>
        </w:rPr>
        <w:t>Reading Nozick</w:t>
      </w:r>
      <w:r w:rsidR="00E249C7">
        <w:rPr>
          <w:rFonts w:ascii="Book Antiqua" w:hAnsi="Book Antiqua"/>
          <w:sz w:val="24"/>
          <w:szCs w:val="24"/>
        </w:rPr>
        <w:t>, Rowman and Littlefield.</w:t>
      </w:r>
    </w:p>
    <w:p w14:paraId="765C554C" w14:textId="5627C6DF" w:rsidR="001B4F21" w:rsidRDefault="001B4F21" w:rsidP="00192F57">
      <w:pPr>
        <w:spacing w:line="480" w:lineRule="auto"/>
        <w:rPr>
          <w:rFonts w:ascii="Book Antiqua" w:hAnsi="Book Antiqua"/>
          <w:sz w:val="24"/>
          <w:szCs w:val="24"/>
        </w:rPr>
      </w:pPr>
      <w:proofErr w:type="spellStart"/>
      <w:r>
        <w:rPr>
          <w:rFonts w:ascii="Book Antiqua" w:hAnsi="Book Antiqua"/>
          <w:sz w:val="24"/>
          <w:szCs w:val="24"/>
        </w:rPr>
        <w:t>Nelkin</w:t>
      </w:r>
      <w:proofErr w:type="spellEnd"/>
      <w:r w:rsidR="00750C1D">
        <w:rPr>
          <w:rFonts w:ascii="Book Antiqua" w:hAnsi="Book Antiqua"/>
          <w:sz w:val="24"/>
          <w:szCs w:val="24"/>
        </w:rPr>
        <w:t>, D.</w:t>
      </w:r>
      <w:r w:rsidR="000959EA">
        <w:rPr>
          <w:rFonts w:ascii="Book Antiqua" w:hAnsi="Book Antiqua"/>
          <w:sz w:val="24"/>
          <w:szCs w:val="24"/>
        </w:rPr>
        <w:t xml:space="preserve"> (2016) ‘Difficulty and Degrees of Moral Praiseworthiness and Blameworthiness’, </w:t>
      </w:r>
      <w:r w:rsidR="000959EA" w:rsidRPr="000959EA">
        <w:rPr>
          <w:rFonts w:ascii="Book Antiqua" w:hAnsi="Book Antiqua"/>
          <w:i/>
          <w:sz w:val="24"/>
          <w:szCs w:val="24"/>
        </w:rPr>
        <w:t>Nous</w:t>
      </w:r>
      <w:r w:rsidR="000959EA">
        <w:rPr>
          <w:rFonts w:ascii="Book Antiqua" w:hAnsi="Book Antiqua"/>
          <w:sz w:val="24"/>
          <w:szCs w:val="24"/>
        </w:rPr>
        <w:t>, 50 (2), 356-378.</w:t>
      </w:r>
    </w:p>
    <w:p w14:paraId="4F0529DC" w14:textId="4BDBFFF8" w:rsidR="00726AC3" w:rsidRDefault="00726AC3" w:rsidP="00192F57">
      <w:pPr>
        <w:spacing w:line="480" w:lineRule="auto"/>
        <w:rPr>
          <w:rFonts w:ascii="Book Antiqua" w:hAnsi="Book Antiqua"/>
          <w:sz w:val="24"/>
          <w:szCs w:val="24"/>
        </w:rPr>
      </w:pPr>
      <w:r>
        <w:rPr>
          <w:rFonts w:ascii="Book Antiqua" w:hAnsi="Book Antiqua"/>
          <w:sz w:val="24"/>
          <w:szCs w:val="24"/>
        </w:rPr>
        <w:t xml:space="preserve">Pogge, T. (2002) </w:t>
      </w:r>
      <w:r w:rsidRPr="00726AC3">
        <w:rPr>
          <w:rFonts w:ascii="Book Antiqua" w:hAnsi="Book Antiqua"/>
          <w:i/>
          <w:iCs/>
          <w:sz w:val="24"/>
          <w:szCs w:val="24"/>
        </w:rPr>
        <w:t>World Poverty and Human Rights</w:t>
      </w:r>
      <w:r>
        <w:rPr>
          <w:rFonts w:ascii="Book Antiqua" w:hAnsi="Book Antiqua"/>
          <w:sz w:val="24"/>
          <w:szCs w:val="24"/>
        </w:rPr>
        <w:t xml:space="preserve">, </w:t>
      </w:r>
      <w:r w:rsidR="00FD70E6">
        <w:rPr>
          <w:rFonts w:ascii="Book Antiqua" w:hAnsi="Book Antiqua"/>
          <w:sz w:val="24"/>
          <w:szCs w:val="24"/>
        </w:rPr>
        <w:t xml:space="preserve">Cambridge: </w:t>
      </w:r>
      <w:r>
        <w:rPr>
          <w:rFonts w:ascii="Book Antiqua" w:hAnsi="Book Antiqua"/>
          <w:sz w:val="24"/>
          <w:szCs w:val="24"/>
        </w:rPr>
        <w:t>Polity</w:t>
      </w:r>
      <w:r w:rsidR="00FD70E6">
        <w:rPr>
          <w:rFonts w:ascii="Book Antiqua" w:hAnsi="Book Antiqua"/>
          <w:sz w:val="24"/>
          <w:szCs w:val="24"/>
        </w:rPr>
        <w:t xml:space="preserve"> Press</w:t>
      </w:r>
      <w:r>
        <w:rPr>
          <w:rFonts w:ascii="Book Antiqua" w:hAnsi="Book Antiqua"/>
          <w:sz w:val="24"/>
          <w:szCs w:val="24"/>
        </w:rPr>
        <w:t>.</w:t>
      </w:r>
    </w:p>
    <w:p w14:paraId="4F413587" w14:textId="01AA0DF2" w:rsidR="00BB5527" w:rsidRDefault="00BB5527" w:rsidP="00192F57">
      <w:pPr>
        <w:spacing w:line="480" w:lineRule="auto"/>
        <w:rPr>
          <w:rFonts w:ascii="Book Antiqua" w:hAnsi="Book Antiqua"/>
          <w:sz w:val="24"/>
          <w:szCs w:val="24"/>
        </w:rPr>
      </w:pPr>
      <w:r>
        <w:rPr>
          <w:rFonts w:ascii="Book Antiqua" w:hAnsi="Book Antiqua"/>
          <w:sz w:val="24"/>
          <w:szCs w:val="24"/>
        </w:rPr>
        <w:t>Portmore</w:t>
      </w:r>
      <w:r w:rsidR="00750C1D">
        <w:rPr>
          <w:rFonts w:ascii="Book Antiqua" w:hAnsi="Book Antiqua"/>
          <w:sz w:val="24"/>
          <w:szCs w:val="24"/>
        </w:rPr>
        <w:t>, D.</w:t>
      </w:r>
      <w:r w:rsidR="00F06B25">
        <w:rPr>
          <w:rFonts w:ascii="Book Antiqua" w:hAnsi="Book Antiqua"/>
          <w:sz w:val="24"/>
          <w:szCs w:val="24"/>
        </w:rPr>
        <w:t xml:space="preserve"> (2011) </w:t>
      </w:r>
      <w:proofErr w:type="spellStart"/>
      <w:r w:rsidR="00F06B25" w:rsidRPr="00F06B25">
        <w:rPr>
          <w:rFonts w:ascii="Book Antiqua" w:hAnsi="Book Antiqua"/>
          <w:i/>
          <w:sz w:val="24"/>
          <w:szCs w:val="24"/>
        </w:rPr>
        <w:t>Commonsense</w:t>
      </w:r>
      <w:proofErr w:type="spellEnd"/>
      <w:r w:rsidR="00F06B25" w:rsidRPr="00F06B25">
        <w:rPr>
          <w:rFonts w:ascii="Book Antiqua" w:hAnsi="Book Antiqua"/>
          <w:i/>
          <w:sz w:val="24"/>
          <w:szCs w:val="24"/>
        </w:rPr>
        <w:t xml:space="preserve"> Consequentialism</w:t>
      </w:r>
      <w:r w:rsidR="00F06B25">
        <w:rPr>
          <w:rFonts w:ascii="Book Antiqua" w:hAnsi="Book Antiqua"/>
          <w:sz w:val="24"/>
          <w:szCs w:val="24"/>
        </w:rPr>
        <w:t>, Oxford</w:t>
      </w:r>
      <w:r w:rsidR="00FD70E6">
        <w:rPr>
          <w:rFonts w:ascii="Book Antiqua" w:hAnsi="Book Antiqua"/>
          <w:sz w:val="24"/>
          <w:szCs w:val="24"/>
        </w:rPr>
        <w:t>: Oxford University Press</w:t>
      </w:r>
      <w:r w:rsidR="00F06B25">
        <w:rPr>
          <w:rFonts w:ascii="Book Antiqua" w:hAnsi="Book Antiqua"/>
          <w:sz w:val="24"/>
          <w:szCs w:val="24"/>
        </w:rPr>
        <w:t>.</w:t>
      </w:r>
    </w:p>
    <w:p w14:paraId="13AF4BB2" w14:textId="781C3874" w:rsidR="001B4F21" w:rsidRPr="001B4F21" w:rsidRDefault="001B4F21" w:rsidP="00192F57">
      <w:pPr>
        <w:spacing w:line="480" w:lineRule="auto"/>
        <w:rPr>
          <w:rFonts w:ascii="Book Antiqua" w:hAnsi="Book Antiqua"/>
          <w:sz w:val="24"/>
          <w:szCs w:val="24"/>
        </w:rPr>
      </w:pPr>
      <w:r w:rsidRPr="001B4F21">
        <w:rPr>
          <w:rFonts w:ascii="Book Antiqua" w:hAnsi="Book Antiqua" w:cstheme="minorHAnsi"/>
          <w:sz w:val="24"/>
          <w:szCs w:val="24"/>
        </w:rPr>
        <w:t>Ralston,</w:t>
      </w:r>
      <w:r w:rsidR="000959EA">
        <w:rPr>
          <w:rFonts w:ascii="Book Antiqua" w:hAnsi="Book Antiqua" w:cstheme="minorHAnsi"/>
          <w:sz w:val="24"/>
          <w:szCs w:val="24"/>
        </w:rPr>
        <w:t xml:space="preserve"> A. (2005)</w:t>
      </w:r>
      <w:r w:rsidRPr="001B4F21">
        <w:rPr>
          <w:rFonts w:ascii="Book Antiqua" w:hAnsi="Book Antiqua" w:cstheme="minorHAnsi"/>
          <w:sz w:val="24"/>
          <w:szCs w:val="24"/>
        </w:rPr>
        <w:t xml:space="preserve"> </w:t>
      </w:r>
      <w:r w:rsidRPr="001B4F21">
        <w:rPr>
          <w:rFonts w:ascii="Book Antiqua" w:hAnsi="Book Antiqua" w:cstheme="minorHAnsi"/>
          <w:i/>
          <w:sz w:val="24"/>
          <w:szCs w:val="24"/>
        </w:rPr>
        <w:t>Between a Rock and a Hard Place</w:t>
      </w:r>
      <w:r w:rsidRPr="001B4F21">
        <w:rPr>
          <w:rFonts w:ascii="Book Antiqua" w:hAnsi="Book Antiqua" w:cstheme="minorHAnsi"/>
          <w:sz w:val="24"/>
          <w:szCs w:val="24"/>
        </w:rPr>
        <w:t xml:space="preserve">, </w:t>
      </w:r>
      <w:r w:rsidR="00FD70E6">
        <w:rPr>
          <w:rFonts w:ascii="Book Antiqua" w:hAnsi="Book Antiqua" w:cstheme="minorHAnsi"/>
          <w:sz w:val="24"/>
          <w:szCs w:val="24"/>
        </w:rPr>
        <w:t xml:space="preserve">New York: </w:t>
      </w:r>
      <w:r w:rsidRPr="001B4F21">
        <w:rPr>
          <w:rFonts w:ascii="Book Antiqua" w:hAnsi="Book Antiqua" w:cstheme="minorHAnsi"/>
          <w:sz w:val="24"/>
          <w:szCs w:val="24"/>
        </w:rPr>
        <w:t>Simon and Schuster</w:t>
      </w:r>
      <w:r w:rsidR="000959EA">
        <w:rPr>
          <w:rFonts w:ascii="Book Antiqua" w:hAnsi="Book Antiqua" w:cstheme="minorHAnsi"/>
          <w:sz w:val="24"/>
          <w:szCs w:val="24"/>
        </w:rPr>
        <w:t>.</w:t>
      </w:r>
    </w:p>
    <w:p w14:paraId="46F7A25D" w14:textId="71A7936A" w:rsidR="001B4F21" w:rsidRDefault="001B4F21" w:rsidP="00192F57">
      <w:pPr>
        <w:spacing w:line="480" w:lineRule="auto"/>
        <w:rPr>
          <w:rFonts w:ascii="Book Antiqua" w:hAnsi="Book Antiqua"/>
          <w:sz w:val="24"/>
          <w:szCs w:val="24"/>
        </w:rPr>
      </w:pPr>
      <w:r>
        <w:rPr>
          <w:rFonts w:ascii="Book Antiqua" w:hAnsi="Book Antiqua"/>
          <w:sz w:val="24"/>
          <w:szCs w:val="24"/>
        </w:rPr>
        <w:t>Ross</w:t>
      </w:r>
      <w:r w:rsidR="000959EA">
        <w:rPr>
          <w:rFonts w:ascii="Book Antiqua" w:hAnsi="Book Antiqua"/>
          <w:sz w:val="24"/>
          <w:szCs w:val="24"/>
        </w:rPr>
        <w:t>, L.</w:t>
      </w:r>
      <w:r>
        <w:rPr>
          <w:rFonts w:ascii="Book Antiqua" w:hAnsi="Book Antiqua"/>
          <w:sz w:val="24"/>
          <w:szCs w:val="24"/>
        </w:rPr>
        <w:t xml:space="preserve"> and Nisbett</w:t>
      </w:r>
      <w:r w:rsidR="000959EA">
        <w:rPr>
          <w:rFonts w:ascii="Book Antiqua" w:hAnsi="Book Antiqua"/>
          <w:sz w:val="24"/>
          <w:szCs w:val="24"/>
        </w:rPr>
        <w:t>, R.</w:t>
      </w:r>
      <w:r>
        <w:rPr>
          <w:rFonts w:ascii="Book Antiqua" w:hAnsi="Book Antiqua"/>
          <w:sz w:val="24"/>
          <w:szCs w:val="24"/>
        </w:rPr>
        <w:t xml:space="preserve"> </w:t>
      </w:r>
      <w:r w:rsidR="000959EA">
        <w:rPr>
          <w:rFonts w:ascii="Book Antiqua" w:hAnsi="Book Antiqua"/>
          <w:sz w:val="24"/>
          <w:szCs w:val="24"/>
        </w:rPr>
        <w:t>(</w:t>
      </w:r>
      <w:r>
        <w:rPr>
          <w:rFonts w:ascii="Book Antiqua" w:hAnsi="Book Antiqua"/>
          <w:sz w:val="24"/>
          <w:szCs w:val="24"/>
        </w:rPr>
        <w:t>2011</w:t>
      </w:r>
      <w:r w:rsidR="000959EA">
        <w:rPr>
          <w:rFonts w:ascii="Book Antiqua" w:hAnsi="Book Antiqua"/>
          <w:sz w:val="24"/>
          <w:szCs w:val="24"/>
        </w:rPr>
        <w:t xml:space="preserve">) </w:t>
      </w:r>
      <w:r w:rsidR="000959EA" w:rsidRPr="000959EA">
        <w:rPr>
          <w:rFonts w:ascii="Book Antiqua" w:hAnsi="Book Antiqua"/>
          <w:i/>
          <w:sz w:val="24"/>
          <w:szCs w:val="24"/>
        </w:rPr>
        <w:t>The Person and the Situation</w:t>
      </w:r>
      <w:r w:rsidR="000959EA">
        <w:rPr>
          <w:rFonts w:ascii="Book Antiqua" w:hAnsi="Book Antiqua"/>
          <w:sz w:val="24"/>
          <w:szCs w:val="24"/>
        </w:rPr>
        <w:t>, London</w:t>
      </w:r>
      <w:r w:rsidR="00FD70E6">
        <w:rPr>
          <w:rFonts w:ascii="Book Antiqua" w:hAnsi="Book Antiqua"/>
          <w:sz w:val="24"/>
          <w:szCs w:val="24"/>
        </w:rPr>
        <w:t>: Pinter and Martin</w:t>
      </w:r>
      <w:r w:rsidR="000959EA">
        <w:rPr>
          <w:rFonts w:ascii="Book Antiqua" w:hAnsi="Book Antiqua"/>
          <w:sz w:val="24"/>
          <w:szCs w:val="24"/>
        </w:rPr>
        <w:t>.</w:t>
      </w:r>
    </w:p>
    <w:p w14:paraId="251C9431" w14:textId="5BA7FB26" w:rsidR="005C3EF6" w:rsidRDefault="005C3EF6" w:rsidP="00192F57">
      <w:pPr>
        <w:spacing w:line="480" w:lineRule="auto"/>
        <w:rPr>
          <w:rFonts w:ascii="Book Antiqua" w:hAnsi="Book Antiqua"/>
          <w:sz w:val="24"/>
          <w:szCs w:val="24"/>
        </w:rPr>
      </w:pPr>
      <w:r>
        <w:rPr>
          <w:rFonts w:ascii="Book Antiqua" w:hAnsi="Book Antiqua"/>
          <w:sz w:val="24"/>
          <w:szCs w:val="24"/>
        </w:rPr>
        <w:t>Scanlon</w:t>
      </w:r>
      <w:r w:rsidR="00750C1D">
        <w:rPr>
          <w:rFonts w:ascii="Book Antiqua" w:hAnsi="Book Antiqua"/>
          <w:sz w:val="24"/>
          <w:szCs w:val="24"/>
        </w:rPr>
        <w:t>, T.</w:t>
      </w:r>
      <w:r>
        <w:rPr>
          <w:rFonts w:ascii="Book Antiqua" w:hAnsi="Book Antiqua"/>
          <w:sz w:val="24"/>
          <w:szCs w:val="24"/>
        </w:rPr>
        <w:t xml:space="preserve"> </w:t>
      </w:r>
      <w:r w:rsidR="000959EA">
        <w:rPr>
          <w:rFonts w:ascii="Book Antiqua" w:hAnsi="Book Antiqua"/>
          <w:sz w:val="24"/>
          <w:szCs w:val="24"/>
        </w:rPr>
        <w:t>(</w:t>
      </w:r>
      <w:r>
        <w:rPr>
          <w:rFonts w:ascii="Book Antiqua" w:hAnsi="Book Antiqua"/>
          <w:sz w:val="24"/>
          <w:szCs w:val="24"/>
        </w:rPr>
        <w:t>1998</w:t>
      </w:r>
      <w:r w:rsidR="000959EA">
        <w:rPr>
          <w:rFonts w:ascii="Book Antiqua" w:hAnsi="Book Antiqua"/>
          <w:sz w:val="24"/>
          <w:szCs w:val="24"/>
        </w:rPr>
        <w:t xml:space="preserve">) </w:t>
      </w:r>
      <w:r w:rsidR="000959EA" w:rsidRPr="000959EA">
        <w:rPr>
          <w:rFonts w:ascii="Book Antiqua" w:hAnsi="Book Antiqua"/>
          <w:i/>
          <w:sz w:val="24"/>
          <w:szCs w:val="24"/>
        </w:rPr>
        <w:t>What We Owe to Each Other</w:t>
      </w:r>
      <w:r w:rsidR="000959EA">
        <w:rPr>
          <w:rFonts w:ascii="Book Antiqua" w:hAnsi="Book Antiqua"/>
          <w:sz w:val="24"/>
          <w:szCs w:val="24"/>
        </w:rPr>
        <w:t xml:space="preserve">, </w:t>
      </w:r>
      <w:r w:rsidR="00FD70E6">
        <w:rPr>
          <w:rFonts w:ascii="Book Antiqua" w:hAnsi="Book Antiqua"/>
          <w:sz w:val="24"/>
          <w:szCs w:val="24"/>
        </w:rPr>
        <w:t xml:space="preserve">Cambridge, Mass.: </w:t>
      </w:r>
      <w:r w:rsidR="000959EA">
        <w:rPr>
          <w:rFonts w:ascii="Book Antiqua" w:hAnsi="Book Antiqua"/>
          <w:sz w:val="24"/>
          <w:szCs w:val="24"/>
        </w:rPr>
        <w:t>Harvard</w:t>
      </w:r>
      <w:r w:rsidR="00FD70E6">
        <w:rPr>
          <w:rFonts w:ascii="Book Antiqua" w:hAnsi="Book Antiqua"/>
          <w:sz w:val="24"/>
          <w:szCs w:val="24"/>
        </w:rPr>
        <w:t xml:space="preserve"> University Press</w:t>
      </w:r>
      <w:r w:rsidR="000959EA">
        <w:rPr>
          <w:rFonts w:ascii="Book Antiqua" w:hAnsi="Book Antiqua"/>
          <w:sz w:val="24"/>
          <w:szCs w:val="24"/>
        </w:rPr>
        <w:t>.</w:t>
      </w:r>
    </w:p>
    <w:p w14:paraId="546DDD70" w14:textId="677A4C45" w:rsidR="001B4F21" w:rsidRDefault="001B4F21" w:rsidP="00192F57">
      <w:pPr>
        <w:spacing w:line="480" w:lineRule="auto"/>
        <w:rPr>
          <w:rFonts w:ascii="Book Antiqua" w:hAnsi="Book Antiqua"/>
          <w:sz w:val="24"/>
          <w:szCs w:val="24"/>
        </w:rPr>
      </w:pPr>
      <w:r>
        <w:rPr>
          <w:rFonts w:ascii="Book Antiqua" w:hAnsi="Book Antiqua"/>
          <w:sz w:val="24"/>
          <w:szCs w:val="24"/>
        </w:rPr>
        <w:t>Scheffler</w:t>
      </w:r>
      <w:r w:rsidR="00750C1D">
        <w:rPr>
          <w:rFonts w:ascii="Book Antiqua" w:hAnsi="Book Antiqua"/>
          <w:sz w:val="24"/>
          <w:szCs w:val="24"/>
        </w:rPr>
        <w:t>, S.</w:t>
      </w:r>
      <w:r w:rsidR="000959EA">
        <w:rPr>
          <w:rFonts w:ascii="Book Antiqua" w:hAnsi="Book Antiqua"/>
          <w:sz w:val="24"/>
          <w:szCs w:val="24"/>
        </w:rPr>
        <w:t xml:space="preserve"> (1994) </w:t>
      </w:r>
      <w:r w:rsidR="000959EA" w:rsidRPr="000959EA">
        <w:rPr>
          <w:rFonts w:ascii="Book Antiqua" w:hAnsi="Book Antiqua"/>
          <w:i/>
          <w:sz w:val="24"/>
          <w:szCs w:val="24"/>
        </w:rPr>
        <w:t>Human Morality</w:t>
      </w:r>
      <w:r w:rsidR="000959EA">
        <w:rPr>
          <w:rFonts w:ascii="Book Antiqua" w:hAnsi="Book Antiqua"/>
          <w:sz w:val="24"/>
          <w:szCs w:val="24"/>
        </w:rPr>
        <w:t>, Oxford</w:t>
      </w:r>
      <w:r w:rsidR="00FD70E6">
        <w:rPr>
          <w:rFonts w:ascii="Book Antiqua" w:hAnsi="Book Antiqua"/>
          <w:sz w:val="24"/>
          <w:szCs w:val="24"/>
        </w:rPr>
        <w:t>: Oxford University Press</w:t>
      </w:r>
      <w:r w:rsidR="000959EA">
        <w:rPr>
          <w:rFonts w:ascii="Book Antiqua" w:hAnsi="Book Antiqua"/>
          <w:sz w:val="24"/>
          <w:szCs w:val="24"/>
        </w:rPr>
        <w:t>.</w:t>
      </w:r>
    </w:p>
    <w:p w14:paraId="15D4F006" w14:textId="77777777" w:rsidR="001B4F21" w:rsidRPr="000959EA" w:rsidRDefault="001B4F21" w:rsidP="00192F57">
      <w:pPr>
        <w:spacing w:line="480" w:lineRule="auto"/>
        <w:rPr>
          <w:rFonts w:ascii="Book Antiqua" w:hAnsi="Book Antiqua"/>
          <w:sz w:val="24"/>
          <w:szCs w:val="24"/>
        </w:rPr>
      </w:pPr>
      <w:r w:rsidRPr="000959EA">
        <w:rPr>
          <w:rFonts w:ascii="Book Antiqua" w:hAnsi="Book Antiqua"/>
          <w:sz w:val="24"/>
          <w:szCs w:val="24"/>
        </w:rPr>
        <w:lastRenderedPageBreak/>
        <w:t>Singer</w:t>
      </w:r>
      <w:r w:rsidR="00750C1D" w:rsidRPr="000959EA">
        <w:rPr>
          <w:rFonts w:ascii="Book Antiqua" w:hAnsi="Book Antiqua"/>
          <w:sz w:val="24"/>
          <w:szCs w:val="24"/>
        </w:rPr>
        <w:t>, P.</w:t>
      </w:r>
      <w:r w:rsidR="008768DE" w:rsidRPr="000959EA">
        <w:rPr>
          <w:rFonts w:ascii="Book Antiqua" w:hAnsi="Book Antiqua"/>
          <w:sz w:val="24"/>
          <w:szCs w:val="24"/>
        </w:rPr>
        <w:t xml:space="preserve"> (1972) ‘Famine, Affluence and Morality’, </w:t>
      </w:r>
      <w:r w:rsidR="008768DE" w:rsidRPr="000959EA">
        <w:rPr>
          <w:rStyle w:val="b21"/>
          <w:rFonts w:ascii="Book Antiqua" w:hAnsi="Book Antiqua"/>
          <w:sz w:val="24"/>
          <w:szCs w:val="24"/>
        </w:rPr>
        <w:t>Philosophy and Public Affairs</w:t>
      </w:r>
      <w:r w:rsidR="008768DE" w:rsidRPr="000959EA">
        <w:rPr>
          <w:rFonts w:ascii="Book Antiqua" w:hAnsi="Book Antiqua"/>
          <w:sz w:val="24"/>
          <w:szCs w:val="24"/>
        </w:rPr>
        <w:t>, 1 (1), 229-243.</w:t>
      </w:r>
    </w:p>
    <w:p w14:paraId="2508E3F5" w14:textId="77777777" w:rsidR="00BB5527" w:rsidRPr="000959EA" w:rsidRDefault="00BB5527" w:rsidP="00192F57">
      <w:pPr>
        <w:spacing w:line="480" w:lineRule="auto"/>
        <w:rPr>
          <w:rFonts w:ascii="Book Antiqua" w:hAnsi="Book Antiqua"/>
          <w:sz w:val="24"/>
          <w:szCs w:val="24"/>
        </w:rPr>
      </w:pPr>
      <w:r w:rsidRPr="000959EA">
        <w:rPr>
          <w:rFonts w:ascii="Book Antiqua" w:hAnsi="Book Antiqua"/>
          <w:sz w:val="24"/>
          <w:szCs w:val="24"/>
        </w:rPr>
        <w:t>Sobel</w:t>
      </w:r>
      <w:r w:rsidR="00750C1D" w:rsidRPr="000959EA">
        <w:rPr>
          <w:rFonts w:ascii="Book Antiqua" w:hAnsi="Book Antiqua"/>
          <w:sz w:val="24"/>
          <w:szCs w:val="24"/>
        </w:rPr>
        <w:t>, D.</w:t>
      </w:r>
      <w:r w:rsidR="008768DE" w:rsidRPr="000959EA">
        <w:rPr>
          <w:rFonts w:ascii="Book Antiqua" w:hAnsi="Book Antiqua"/>
          <w:sz w:val="24"/>
          <w:szCs w:val="24"/>
        </w:rPr>
        <w:t xml:space="preserve"> (2007) </w:t>
      </w:r>
      <w:r w:rsidR="000959EA" w:rsidRPr="000959EA">
        <w:rPr>
          <w:rFonts w:ascii="Book Antiqua" w:hAnsi="Book Antiqua"/>
          <w:sz w:val="24"/>
          <w:szCs w:val="24"/>
        </w:rPr>
        <w:t>‘</w:t>
      </w:r>
      <w:r w:rsidR="008768DE" w:rsidRPr="000959EA">
        <w:rPr>
          <w:rFonts w:ascii="Book Antiqua" w:hAnsi="Book Antiqua"/>
          <w:sz w:val="24"/>
          <w:szCs w:val="24"/>
        </w:rPr>
        <w:t>The Impotence of the Demandingness Objection</w:t>
      </w:r>
      <w:r w:rsidR="000959EA" w:rsidRPr="000959EA">
        <w:rPr>
          <w:rFonts w:ascii="Book Antiqua" w:hAnsi="Book Antiqua"/>
          <w:sz w:val="24"/>
          <w:szCs w:val="24"/>
        </w:rPr>
        <w:t>’,</w:t>
      </w:r>
      <w:r w:rsidR="000959EA">
        <w:rPr>
          <w:rFonts w:ascii="Book Antiqua" w:hAnsi="Book Antiqua"/>
          <w:sz w:val="24"/>
          <w:szCs w:val="24"/>
        </w:rPr>
        <w:t xml:space="preserve"> </w:t>
      </w:r>
      <w:r w:rsidR="008768DE" w:rsidRPr="000959EA">
        <w:rPr>
          <w:rFonts w:ascii="Book Antiqua" w:hAnsi="Book Antiqua"/>
          <w:i/>
          <w:sz w:val="24"/>
          <w:szCs w:val="24"/>
        </w:rPr>
        <w:t>Philosophers’ Imprint</w:t>
      </w:r>
      <w:r w:rsidR="008768DE" w:rsidRPr="000959EA">
        <w:rPr>
          <w:rFonts w:ascii="Book Antiqua" w:hAnsi="Book Antiqua"/>
          <w:sz w:val="24"/>
          <w:szCs w:val="24"/>
        </w:rPr>
        <w:t>, 8, 1-17.</w:t>
      </w:r>
    </w:p>
    <w:p w14:paraId="611DF64F" w14:textId="454D86DF" w:rsidR="001B4F21" w:rsidRDefault="001B4F21" w:rsidP="00192F57">
      <w:pPr>
        <w:spacing w:line="480" w:lineRule="auto"/>
        <w:rPr>
          <w:rFonts w:ascii="Book Antiqua" w:hAnsi="Book Antiqua"/>
          <w:sz w:val="24"/>
          <w:szCs w:val="24"/>
        </w:rPr>
      </w:pPr>
      <w:r>
        <w:rPr>
          <w:rFonts w:ascii="Book Antiqua" w:hAnsi="Book Antiqua"/>
          <w:sz w:val="24"/>
          <w:szCs w:val="24"/>
        </w:rPr>
        <w:t>Sticker</w:t>
      </w:r>
      <w:r w:rsidR="00750C1D">
        <w:rPr>
          <w:rFonts w:ascii="Book Antiqua" w:hAnsi="Book Antiqua"/>
          <w:sz w:val="24"/>
          <w:szCs w:val="24"/>
        </w:rPr>
        <w:t>, M.</w:t>
      </w:r>
      <w:r w:rsidR="000959EA">
        <w:rPr>
          <w:rFonts w:ascii="Book Antiqua" w:hAnsi="Book Antiqua"/>
          <w:sz w:val="24"/>
          <w:szCs w:val="24"/>
        </w:rPr>
        <w:t xml:space="preserve"> (</w:t>
      </w:r>
      <w:r w:rsidR="008544D1">
        <w:rPr>
          <w:rFonts w:ascii="Book Antiqua" w:hAnsi="Book Antiqua"/>
          <w:sz w:val="24"/>
          <w:szCs w:val="24"/>
        </w:rPr>
        <w:t>2021</w:t>
      </w:r>
      <w:r w:rsidR="000959EA">
        <w:rPr>
          <w:rFonts w:ascii="Book Antiqua" w:hAnsi="Book Antiqua"/>
          <w:sz w:val="24"/>
          <w:szCs w:val="24"/>
        </w:rPr>
        <w:t xml:space="preserve">) ‘Kant, Moral </w:t>
      </w:r>
      <w:proofErr w:type="spellStart"/>
      <w:r w:rsidR="000959EA">
        <w:rPr>
          <w:rFonts w:ascii="Book Antiqua" w:hAnsi="Book Antiqua"/>
          <w:sz w:val="24"/>
          <w:szCs w:val="24"/>
        </w:rPr>
        <w:t>Over</w:t>
      </w:r>
      <w:r w:rsidR="008544D1">
        <w:rPr>
          <w:rFonts w:ascii="Book Antiqua" w:hAnsi="Book Antiqua"/>
          <w:sz w:val="24"/>
          <w:szCs w:val="24"/>
        </w:rPr>
        <w:t>d</w:t>
      </w:r>
      <w:r w:rsidR="000959EA">
        <w:rPr>
          <w:rFonts w:ascii="Book Antiqua" w:hAnsi="Book Antiqua"/>
          <w:sz w:val="24"/>
          <w:szCs w:val="24"/>
        </w:rPr>
        <w:t>emandingness</w:t>
      </w:r>
      <w:proofErr w:type="spellEnd"/>
      <w:r w:rsidR="000959EA">
        <w:rPr>
          <w:rFonts w:ascii="Book Antiqua" w:hAnsi="Book Antiqua"/>
          <w:sz w:val="24"/>
          <w:szCs w:val="24"/>
        </w:rPr>
        <w:t xml:space="preserve"> and Self-Scrutiny’, </w:t>
      </w:r>
      <w:r w:rsidR="000959EA" w:rsidRPr="003B081B">
        <w:rPr>
          <w:rFonts w:ascii="Book Antiqua" w:hAnsi="Book Antiqua"/>
          <w:i/>
          <w:sz w:val="24"/>
          <w:szCs w:val="24"/>
        </w:rPr>
        <w:t>Nous</w:t>
      </w:r>
      <w:r w:rsidR="008544D1">
        <w:rPr>
          <w:rFonts w:ascii="Book Antiqua" w:hAnsi="Book Antiqua"/>
          <w:sz w:val="24"/>
          <w:szCs w:val="24"/>
        </w:rPr>
        <w:t xml:space="preserve"> 55 (2), 293-316.</w:t>
      </w:r>
    </w:p>
    <w:p w14:paraId="557F1967" w14:textId="73CD2156" w:rsidR="00005607" w:rsidRDefault="00005607" w:rsidP="00192F57">
      <w:pPr>
        <w:spacing w:line="480" w:lineRule="auto"/>
        <w:rPr>
          <w:rFonts w:ascii="Book Antiqua" w:hAnsi="Book Antiqua"/>
          <w:sz w:val="24"/>
          <w:szCs w:val="24"/>
        </w:rPr>
      </w:pPr>
      <w:r>
        <w:rPr>
          <w:rFonts w:ascii="Book Antiqua" w:hAnsi="Book Antiqua"/>
          <w:sz w:val="24"/>
          <w:szCs w:val="24"/>
        </w:rPr>
        <w:t xml:space="preserve">Unger, P. (1997) </w:t>
      </w:r>
      <w:r w:rsidRPr="00005607">
        <w:rPr>
          <w:rFonts w:ascii="Book Antiqua" w:hAnsi="Book Antiqua"/>
          <w:i/>
          <w:sz w:val="24"/>
          <w:szCs w:val="24"/>
        </w:rPr>
        <w:t>Living High and Letting Die</w:t>
      </w:r>
      <w:r>
        <w:rPr>
          <w:rFonts w:ascii="Book Antiqua" w:hAnsi="Book Antiqua"/>
          <w:sz w:val="24"/>
          <w:szCs w:val="24"/>
        </w:rPr>
        <w:t xml:space="preserve">, </w:t>
      </w:r>
      <w:r w:rsidR="00FD70E6">
        <w:rPr>
          <w:rFonts w:ascii="Book Antiqua" w:hAnsi="Book Antiqua"/>
          <w:sz w:val="24"/>
          <w:szCs w:val="24"/>
        </w:rPr>
        <w:t xml:space="preserve">New York: </w:t>
      </w:r>
      <w:r>
        <w:rPr>
          <w:rFonts w:ascii="Book Antiqua" w:hAnsi="Book Antiqua"/>
          <w:sz w:val="24"/>
          <w:szCs w:val="24"/>
        </w:rPr>
        <w:t>Oxford</w:t>
      </w:r>
      <w:r w:rsidR="00FD70E6">
        <w:rPr>
          <w:rFonts w:ascii="Book Antiqua" w:hAnsi="Book Antiqua"/>
          <w:sz w:val="24"/>
          <w:szCs w:val="24"/>
        </w:rPr>
        <w:t xml:space="preserve"> University Press</w:t>
      </w:r>
      <w:r>
        <w:rPr>
          <w:rFonts w:ascii="Book Antiqua" w:hAnsi="Book Antiqua"/>
          <w:sz w:val="24"/>
          <w:szCs w:val="24"/>
        </w:rPr>
        <w:t>.</w:t>
      </w:r>
    </w:p>
    <w:p w14:paraId="07FE630E" w14:textId="77777777" w:rsidR="00BB5527" w:rsidRDefault="00BB5527" w:rsidP="00192F57">
      <w:pPr>
        <w:spacing w:line="480" w:lineRule="auto"/>
        <w:rPr>
          <w:rFonts w:ascii="Book Antiqua" w:hAnsi="Book Antiqua"/>
          <w:sz w:val="24"/>
          <w:szCs w:val="24"/>
        </w:rPr>
      </w:pPr>
      <w:r>
        <w:rPr>
          <w:rFonts w:ascii="Book Antiqua" w:hAnsi="Book Antiqua"/>
          <w:sz w:val="24"/>
          <w:szCs w:val="24"/>
        </w:rPr>
        <w:t xml:space="preserve">Van </w:t>
      </w:r>
      <w:proofErr w:type="spellStart"/>
      <w:r>
        <w:rPr>
          <w:rFonts w:ascii="Book Antiqua" w:hAnsi="Book Antiqua"/>
          <w:sz w:val="24"/>
          <w:szCs w:val="24"/>
        </w:rPr>
        <w:t>Ackeren</w:t>
      </w:r>
      <w:proofErr w:type="spellEnd"/>
      <w:r w:rsidR="00750C1D">
        <w:rPr>
          <w:rFonts w:ascii="Book Antiqua" w:hAnsi="Book Antiqua"/>
          <w:sz w:val="24"/>
          <w:szCs w:val="24"/>
        </w:rPr>
        <w:t>, M.</w:t>
      </w:r>
      <w:r w:rsidR="003B081B">
        <w:rPr>
          <w:rFonts w:ascii="Book Antiqua" w:hAnsi="Book Antiqua"/>
          <w:sz w:val="24"/>
          <w:szCs w:val="24"/>
        </w:rPr>
        <w:t xml:space="preserve"> (2018) ‘What Makes a Moral Obligation Demanding?’, </w:t>
      </w:r>
      <w:r w:rsidR="003B081B" w:rsidRPr="003B081B">
        <w:rPr>
          <w:rFonts w:ascii="Book Antiqua" w:hAnsi="Book Antiqua"/>
          <w:i/>
          <w:sz w:val="24"/>
          <w:szCs w:val="24"/>
        </w:rPr>
        <w:t>International Journal of Philosophical Studies</w:t>
      </w:r>
      <w:r w:rsidR="003B081B">
        <w:rPr>
          <w:rFonts w:ascii="Book Antiqua" w:hAnsi="Book Antiqua"/>
          <w:sz w:val="24"/>
          <w:szCs w:val="24"/>
        </w:rPr>
        <w:t>, 26, 315-334.</w:t>
      </w:r>
    </w:p>
    <w:p w14:paraId="5342AFDE" w14:textId="4E0BFEEF" w:rsidR="001B4F21" w:rsidRDefault="001B4F21" w:rsidP="00192F57">
      <w:pPr>
        <w:spacing w:line="480" w:lineRule="auto"/>
        <w:rPr>
          <w:rFonts w:ascii="Book Antiqua" w:hAnsi="Book Antiqua"/>
          <w:sz w:val="24"/>
          <w:szCs w:val="24"/>
        </w:rPr>
      </w:pPr>
      <w:r>
        <w:rPr>
          <w:rFonts w:ascii="Book Antiqua" w:hAnsi="Book Antiqua"/>
          <w:sz w:val="24"/>
          <w:szCs w:val="24"/>
        </w:rPr>
        <w:t xml:space="preserve">Von </w:t>
      </w:r>
      <w:proofErr w:type="spellStart"/>
      <w:r>
        <w:rPr>
          <w:rFonts w:ascii="Book Antiqua" w:hAnsi="Book Antiqua"/>
          <w:sz w:val="24"/>
          <w:szCs w:val="24"/>
        </w:rPr>
        <w:t>Kriegstein</w:t>
      </w:r>
      <w:proofErr w:type="spellEnd"/>
      <w:r w:rsidR="00750C1D">
        <w:rPr>
          <w:rFonts w:ascii="Book Antiqua" w:hAnsi="Book Antiqua"/>
          <w:sz w:val="24"/>
          <w:szCs w:val="24"/>
        </w:rPr>
        <w:t>, H.</w:t>
      </w:r>
      <w:r w:rsidR="003B081B">
        <w:rPr>
          <w:rFonts w:ascii="Book Antiqua" w:hAnsi="Book Antiqua"/>
          <w:sz w:val="24"/>
          <w:szCs w:val="24"/>
        </w:rPr>
        <w:t xml:space="preserve"> (2019) ‘On Being Difficult: Towards an Account of the Nature of Difficulty’, </w:t>
      </w:r>
      <w:r w:rsidR="003B081B" w:rsidRPr="003B081B">
        <w:rPr>
          <w:rFonts w:ascii="Book Antiqua" w:hAnsi="Book Antiqua"/>
          <w:i/>
          <w:sz w:val="24"/>
          <w:szCs w:val="24"/>
        </w:rPr>
        <w:t>Philosophical Studies</w:t>
      </w:r>
      <w:r w:rsidR="003B081B">
        <w:rPr>
          <w:rFonts w:ascii="Book Antiqua" w:hAnsi="Book Antiqua"/>
          <w:sz w:val="24"/>
          <w:szCs w:val="24"/>
        </w:rPr>
        <w:t>, 176 (1), 45-64.</w:t>
      </w:r>
    </w:p>
    <w:sectPr w:rsidR="001B4F2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3301A" w14:textId="77777777" w:rsidR="00DD6897" w:rsidRDefault="00DD6897" w:rsidP="00690A48">
      <w:pPr>
        <w:spacing w:after="0" w:line="240" w:lineRule="auto"/>
      </w:pPr>
      <w:r>
        <w:separator/>
      </w:r>
    </w:p>
  </w:endnote>
  <w:endnote w:type="continuationSeparator" w:id="0">
    <w:p w14:paraId="3A586660" w14:textId="77777777" w:rsidR="00DD6897" w:rsidRDefault="00DD6897" w:rsidP="00690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507718"/>
      <w:docPartObj>
        <w:docPartGallery w:val="Page Numbers (Bottom of Page)"/>
        <w:docPartUnique/>
      </w:docPartObj>
    </w:sdtPr>
    <w:sdtEndPr>
      <w:rPr>
        <w:noProof/>
      </w:rPr>
    </w:sdtEndPr>
    <w:sdtContent>
      <w:p w14:paraId="244F416C" w14:textId="77777777" w:rsidR="00DD6897" w:rsidRDefault="00DD689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F8DA028" w14:textId="77777777" w:rsidR="00DD6897" w:rsidRDefault="00DD6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C6F4" w14:textId="77777777" w:rsidR="00DD6897" w:rsidRDefault="00DD6897" w:rsidP="00690A48">
      <w:pPr>
        <w:spacing w:after="0" w:line="240" w:lineRule="auto"/>
      </w:pPr>
      <w:r>
        <w:separator/>
      </w:r>
    </w:p>
  </w:footnote>
  <w:footnote w:type="continuationSeparator" w:id="0">
    <w:p w14:paraId="2D454E32" w14:textId="77777777" w:rsidR="00DD6897" w:rsidRDefault="00DD6897" w:rsidP="00690A48">
      <w:pPr>
        <w:spacing w:after="0" w:line="240" w:lineRule="auto"/>
      </w:pPr>
      <w:r>
        <w:continuationSeparator/>
      </w:r>
    </w:p>
  </w:footnote>
  <w:footnote w:id="1">
    <w:p w14:paraId="0ECC91F5" w14:textId="7F67E9AB" w:rsidR="00DD6897" w:rsidRDefault="00DD6897">
      <w:pPr>
        <w:pStyle w:val="FootnoteText"/>
      </w:pPr>
      <w:r>
        <w:rPr>
          <w:rStyle w:val="FootnoteReference"/>
        </w:rPr>
        <w:footnoteRef/>
      </w:r>
      <w:r>
        <w:t xml:space="preserve"> For discussion of </w:t>
      </w:r>
      <w:r w:rsidRPr="00FA0E69">
        <w:rPr>
          <w:i/>
          <w:iCs/>
        </w:rPr>
        <w:t>non</w:t>
      </w:r>
      <w:r>
        <w:t>-moral obligations, see McElwee [2017].</w:t>
      </w:r>
    </w:p>
  </w:footnote>
  <w:footnote w:id="2">
    <w:p w14:paraId="380F63E6" w14:textId="61F08B51" w:rsidR="00DD6897" w:rsidRDefault="00DD6897">
      <w:pPr>
        <w:pStyle w:val="FootnoteText"/>
      </w:pPr>
      <w:r>
        <w:rPr>
          <w:rStyle w:val="FootnoteReference"/>
        </w:rPr>
        <w:footnoteRef/>
      </w:r>
      <w:r>
        <w:t xml:space="preserve"> For an excellent discussion of the relation between the debates, see Benn [2016]. See also Archer [2018].</w:t>
      </w:r>
    </w:p>
  </w:footnote>
  <w:footnote w:id="3">
    <w:p w14:paraId="41784D0A" w14:textId="40C5C453" w:rsidR="00DD6897" w:rsidRPr="00211324" w:rsidRDefault="00DD6897" w:rsidP="00215B51">
      <w:pPr>
        <w:rPr>
          <w:rFonts w:ascii="Calibri" w:hAnsi="Calibri"/>
          <w:sz w:val="20"/>
          <w:szCs w:val="20"/>
        </w:rPr>
      </w:pPr>
      <w:r w:rsidRPr="00215B51">
        <w:rPr>
          <w:rStyle w:val="FootnoteReference"/>
          <w:rFonts w:ascii="Calibri" w:hAnsi="Calibri"/>
          <w:sz w:val="20"/>
          <w:szCs w:val="20"/>
        </w:rPr>
        <w:footnoteRef/>
      </w:r>
      <w:r w:rsidRPr="00215B51">
        <w:rPr>
          <w:rFonts w:ascii="Calibri" w:hAnsi="Calibri"/>
          <w:sz w:val="20"/>
          <w:szCs w:val="20"/>
        </w:rPr>
        <w:t xml:space="preserve"> </w:t>
      </w:r>
      <w:r>
        <w:rPr>
          <w:rFonts w:ascii="Calibri" w:hAnsi="Calibri"/>
          <w:sz w:val="20"/>
          <w:szCs w:val="20"/>
        </w:rPr>
        <w:t>If someone claimed I was morally oblig</w:t>
      </w:r>
      <w:r w:rsidR="00CA3FB5">
        <w:rPr>
          <w:rFonts w:ascii="Calibri" w:hAnsi="Calibri"/>
          <w:sz w:val="20"/>
          <w:szCs w:val="20"/>
        </w:rPr>
        <w:t>at</w:t>
      </w:r>
      <w:r>
        <w:rPr>
          <w:rFonts w:ascii="Calibri" w:hAnsi="Calibri"/>
          <w:sz w:val="20"/>
          <w:szCs w:val="20"/>
        </w:rPr>
        <w:t>ed to spend every weekend campaigning for a fascist party, I could reasonably complain that that is too much to ask, even though there are more fundamental objections to the claim. As Richard Yetter Chappell puts it, we can distinguish being something being</w:t>
      </w:r>
      <w:r w:rsidRPr="00215B51">
        <w:rPr>
          <w:rFonts w:ascii="Calibri" w:hAnsi="Calibri"/>
          <w:sz w:val="20"/>
          <w:szCs w:val="20"/>
        </w:rPr>
        <w:t xml:space="preserve"> </w:t>
      </w:r>
      <w:r w:rsidRPr="00B43DBB">
        <w:rPr>
          <w:rFonts w:ascii="Calibri" w:hAnsi="Calibri"/>
          <w:i/>
          <w:iCs/>
          <w:sz w:val="20"/>
          <w:szCs w:val="20"/>
        </w:rPr>
        <w:t>too much</w:t>
      </w:r>
      <w:r w:rsidRPr="00215B51">
        <w:rPr>
          <w:rFonts w:ascii="Calibri" w:hAnsi="Calibri"/>
          <w:sz w:val="20"/>
          <w:szCs w:val="20"/>
        </w:rPr>
        <w:t xml:space="preserve"> to ask </w:t>
      </w:r>
      <w:r>
        <w:rPr>
          <w:rFonts w:ascii="Calibri" w:hAnsi="Calibri"/>
          <w:sz w:val="20"/>
          <w:szCs w:val="20"/>
        </w:rPr>
        <w:t>from its being</w:t>
      </w:r>
      <w:r w:rsidRPr="00215B51">
        <w:rPr>
          <w:rFonts w:ascii="Calibri" w:hAnsi="Calibri"/>
          <w:sz w:val="20"/>
          <w:szCs w:val="20"/>
        </w:rPr>
        <w:t xml:space="preserve"> the </w:t>
      </w:r>
      <w:r w:rsidRPr="00211324">
        <w:rPr>
          <w:rFonts w:ascii="Calibri" w:hAnsi="Calibri"/>
          <w:i/>
          <w:sz w:val="20"/>
          <w:szCs w:val="20"/>
        </w:rPr>
        <w:t>wrong thing</w:t>
      </w:r>
      <w:r w:rsidRPr="00215B51">
        <w:rPr>
          <w:rFonts w:ascii="Calibri" w:hAnsi="Calibri"/>
          <w:sz w:val="20"/>
          <w:szCs w:val="20"/>
        </w:rPr>
        <w:t xml:space="preserve"> to ask</w:t>
      </w:r>
      <w:r>
        <w:rPr>
          <w:rFonts w:ascii="Calibri" w:hAnsi="Calibri"/>
          <w:sz w:val="20"/>
          <w:szCs w:val="20"/>
        </w:rPr>
        <w:t>. [Chappell 2019: 258]</w:t>
      </w:r>
    </w:p>
  </w:footnote>
  <w:footnote w:id="4">
    <w:p w14:paraId="3C209A65" w14:textId="15057059" w:rsidR="00DD6897" w:rsidRDefault="00DD6897">
      <w:pPr>
        <w:pStyle w:val="FootnoteText"/>
      </w:pPr>
      <w:r>
        <w:rPr>
          <w:rStyle w:val="FootnoteReference"/>
        </w:rPr>
        <w:footnoteRef/>
      </w:r>
      <w:r>
        <w:t xml:space="preserve"> Van Ackeren [2018] explicitly calls the standard view the view that only costs matter to demandingness.</w:t>
      </w:r>
    </w:p>
  </w:footnote>
  <w:footnote w:id="5">
    <w:p w14:paraId="49CFFA25" w14:textId="3BA07A7E" w:rsidR="00DD6897" w:rsidRPr="000B141B" w:rsidRDefault="00DD6897">
      <w:pPr>
        <w:pStyle w:val="FootnoteText"/>
        <w:rPr>
          <w:rFonts w:ascii="Calibri" w:hAnsi="Calibri"/>
        </w:rPr>
      </w:pPr>
      <w:r w:rsidRPr="000B141B">
        <w:rPr>
          <w:rStyle w:val="FootnoteReference"/>
          <w:rFonts w:ascii="Calibri" w:hAnsi="Calibri"/>
        </w:rPr>
        <w:footnoteRef/>
      </w:r>
      <w:r w:rsidRPr="000B141B">
        <w:rPr>
          <w:rFonts w:ascii="Calibri" w:hAnsi="Calibri"/>
        </w:rPr>
        <w:t xml:space="preserve"> </w:t>
      </w:r>
      <w:r>
        <w:rPr>
          <w:rFonts w:ascii="Calibri" w:hAnsi="Calibri"/>
        </w:rPr>
        <w:t>See also Sobel [2007]. Scheffler [1994, 98] states that demandingness is a disparate notion, but emphasises well-being costs and confinement. Murphy concentrates on cost, arguing that confinement is reducible to that. For further insightful discussions of demandingness, see</w:t>
      </w:r>
      <w:r w:rsidRPr="000B141B">
        <w:rPr>
          <w:rFonts w:ascii="Calibri" w:hAnsi="Calibri"/>
        </w:rPr>
        <w:t xml:space="preserve"> Ho</w:t>
      </w:r>
      <w:r>
        <w:rPr>
          <w:rFonts w:ascii="Calibri" w:hAnsi="Calibri"/>
        </w:rPr>
        <w:t xml:space="preserve">oker [2000], </w:t>
      </w:r>
      <w:r w:rsidRPr="000B141B">
        <w:rPr>
          <w:rFonts w:ascii="Calibri" w:hAnsi="Calibri"/>
        </w:rPr>
        <w:t>Mulgan</w:t>
      </w:r>
      <w:r>
        <w:rPr>
          <w:rFonts w:ascii="Calibri" w:hAnsi="Calibri"/>
        </w:rPr>
        <w:t xml:space="preserve"> [2001]</w:t>
      </w:r>
      <w:r w:rsidRPr="000B141B">
        <w:rPr>
          <w:rFonts w:ascii="Calibri" w:hAnsi="Calibri"/>
        </w:rPr>
        <w:t>,</w:t>
      </w:r>
      <w:r>
        <w:rPr>
          <w:rFonts w:ascii="Calibri" w:hAnsi="Calibri"/>
        </w:rPr>
        <w:t xml:space="preserve"> Ashford [2003], Cullity [2006],</w:t>
      </w:r>
      <w:r w:rsidRPr="000B141B">
        <w:rPr>
          <w:rFonts w:ascii="Calibri" w:hAnsi="Calibri"/>
        </w:rPr>
        <w:t xml:space="preserve"> Chappell</w:t>
      </w:r>
      <w:r>
        <w:rPr>
          <w:rFonts w:ascii="Calibri" w:hAnsi="Calibri"/>
        </w:rPr>
        <w:t xml:space="preserve"> [2009]</w:t>
      </w:r>
      <w:r w:rsidRPr="000B141B">
        <w:rPr>
          <w:rFonts w:ascii="Calibri" w:hAnsi="Calibri"/>
        </w:rPr>
        <w:t xml:space="preserve">, </w:t>
      </w:r>
      <w:r>
        <w:rPr>
          <w:rFonts w:ascii="Calibri" w:hAnsi="Calibri"/>
        </w:rPr>
        <w:t>Sticker [2021].</w:t>
      </w:r>
    </w:p>
  </w:footnote>
  <w:footnote w:id="6">
    <w:p w14:paraId="314B5AB6" w14:textId="2D1B6B91" w:rsidR="00DD6897" w:rsidRPr="0037120F" w:rsidRDefault="00DD6897">
      <w:pPr>
        <w:pStyle w:val="FootnoteText"/>
      </w:pPr>
      <w:r w:rsidRPr="0070381A">
        <w:rPr>
          <w:rStyle w:val="FootnoteReference"/>
          <w:rFonts w:cstheme="minorHAnsi"/>
        </w:rPr>
        <w:footnoteRef/>
      </w:r>
      <w:r w:rsidRPr="0070381A">
        <w:rPr>
          <w:rFonts w:cstheme="minorHAnsi"/>
        </w:rPr>
        <w:t xml:space="preserve"> </w:t>
      </w:r>
      <w:r w:rsidRPr="0037120F">
        <w:t>Van Ackeren argu</w:t>
      </w:r>
      <w:r>
        <w:t xml:space="preserve">es explicitly </w:t>
      </w:r>
      <w:r w:rsidRPr="0037120F">
        <w:t xml:space="preserve">that difficulty is only relevant to demandingness in virtue of contributing to costs to well-being: ‘I will defend the standard view by arguing that difficulty can indeed increase demandingness, but only insofar as it comes in the form of extra costs.’ </w:t>
      </w:r>
      <w:r>
        <w:t xml:space="preserve">[2018: </w:t>
      </w:r>
      <w:r w:rsidRPr="0037120F">
        <w:t>317</w:t>
      </w:r>
      <w:r>
        <w:t>]</w:t>
      </w:r>
    </w:p>
  </w:footnote>
  <w:footnote w:id="7">
    <w:p w14:paraId="25282B78" w14:textId="4596E0CA" w:rsidR="00DD6897" w:rsidRDefault="00DD6897" w:rsidP="00647607">
      <w:r w:rsidRPr="00110146">
        <w:rPr>
          <w:rStyle w:val="FootnoteReference"/>
          <w:sz w:val="20"/>
          <w:szCs w:val="20"/>
        </w:rPr>
        <w:footnoteRef/>
      </w:r>
      <w:r w:rsidRPr="00110146">
        <w:rPr>
          <w:sz w:val="20"/>
          <w:szCs w:val="20"/>
        </w:rPr>
        <w:t xml:space="preserve"> Besides Cohen</w:t>
      </w:r>
      <w:r>
        <w:rPr>
          <w:sz w:val="20"/>
          <w:szCs w:val="20"/>
        </w:rPr>
        <w:t xml:space="preserve"> [2000]</w:t>
      </w:r>
      <w:r w:rsidRPr="00110146">
        <w:rPr>
          <w:sz w:val="20"/>
          <w:szCs w:val="20"/>
        </w:rPr>
        <w:t xml:space="preserve"> and van Ackere</w:t>
      </w:r>
      <w:r>
        <w:rPr>
          <w:sz w:val="20"/>
          <w:szCs w:val="20"/>
        </w:rPr>
        <w:t>n [2018], relevant discussions include Nagel [1981],</w:t>
      </w:r>
      <w:r w:rsidRPr="00110146">
        <w:rPr>
          <w:sz w:val="20"/>
          <w:szCs w:val="20"/>
        </w:rPr>
        <w:t xml:space="preserve"> </w:t>
      </w:r>
      <w:r>
        <w:rPr>
          <w:sz w:val="20"/>
          <w:szCs w:val="20"/>
        </w:rPr>
        <w:t>Eriksson [199</w:t>
      </w:r>
      <w:r w:rsidR="00EF7DBE">
        <w:rPr>
          <w:sz w:val="20"/>
          <w:szCs w:val="20"/>
        </w:rPr>
        <w:t>7</w:t>
      </w:r>
      <w:r>
        <w:rPr>
          <w:sz w:val="20"/>
          <w:szCs w:val="20"/>
        </w:rPr>
        <w:t xml:space="preserve">], </w:t>
      </w:r>
      <w:r w:rsidRPr="0070381A">
        <w:rPr>
          <w:sz w:val="20"/>
          <w:szCs w:val="20"/>
        </w:rPr>
        <w:t xml:space="preserve">McElwee </w:t>
      </w:r>
      <w:r>
        <w:rPr>
          <w:sz w:val="20"/>
          <w:szCs w:val="20"/>
        </w:rPr>
        <w:t>[</w:t>
      </w:r>
      <w:r w:rsidRPr="0070381A">
        <w:rPr>
          <w:sz w:val="20"/>
          <w:szCs w:val="20"/>
        </w:rPr>
        <w:t>2016</w:t>
      </w:r>
      <w:r>
        <w:rPr>
          <w:sz w:val="20"/>
          <w:szCs w:val="20"/>
        </w:rPr>
        <w:t>],</w:t>
      </w:r>
      <w:r w:rsidRPr="0070381A">
        <w:rPr>
          <w:sz w:val="20"/>
          <w:szCs w:val="20"/>
        </w:rPr>
        <w:t xml:space="preserve"> </w:t>
      </w:r>
      <w:r w:rsidRPr="00110146">
        <w:rPr>
          <w:sz w:val="20"/>
          <w:szCs w:val="20"/>
        </w:rPr>
        <w:t>Chappell</w:t>
      </w:r>
      <w:r>
        <w:rPr>
          <w:sz w:val="20"/>
          <w:szCs w:val="20"/>
        </w:rPr>
        <w:t xml:space="preserve"> [2019]</w:t>
      </w:r>
      <w:r w:rsidRPr="0070381A">
        <w:rPr>
          <w:sz w:val="20"/>
          <w:szCs w:val="20"/>
        </w:rPr>
        <w:t>.</w:t>
      </w:r>
      <w:r w:rsidRPr="00110146">
        <w:rPr>
          <w:sz w:val="20"/>
          <w:szCs w:val="20"/>
        </w:rPr>
        <w:t xml:space="preserve"> </w:t>
      </w:r>
      <w:r>
        <w:rPr>
          <w:sz w:val="20"/>
          <w:szCs w:val="20"/>
        </w:rPr>
        <w:t xml:space="preserve">Some authors, e.g. </w:t>
      </w:r>
      <w:r w:rsidRPr="00110146">
        <w:rPr>
          <w:sz w:val="20"/>
          <w:szCs w:val="20"/>
        </w:rPr>
        <w:t>Lichtenberg</w:t>
      </w:r>
      <w:r>
        <w:rPr>
          <w:sz w:val="20"/>
          <w:szCs w:val="20"/>
        </w:rPr>
        <w:t xml:space="preserve"> [2014], equivocate between cost and difficulty, speaking as if the considerations were interchangeable. </w:t>
      </w:r>
      <w:r w:rsidRPr="00110146">
        <w:rPr>
          <w:sz w:val="20"/>
          <w:szCs w:val="20"/>
        </w:rPr>
        <w:t xml:space="preserve">For </w:t>
      </w:r>
      <w:r>
        <w:rPr>
          <w:sz w:val="20"/>
          <w:szCs w:val="20"/>
        </w:rPr>
        <w:t>explicit discussion of the</w:t>
      </w:r>
      <w:r w:rsidRPr="00110146">
        <w:rPr>
          <w:sz w:val="20"/>
          <w:szCs w:val="20"/>
        </w:rPr>
        <w:t xml:space="preserve"> view that blameworthiness can depend on degrees of difficulty, see Nelkin </w:t>
      </w:r>
      <w:r>
        <w:rPr>
          <w:sz w:val="20"/>
          <w:szCs w:val="20"/>
        </w:rPr>
        <w:t>[</w:t>
      </w:r>
      <w:r w:rsidRPr="00110146">
        <w:rPr>
          <w:sz w:val="20"/>
          <w:szCs w:val="20"/>
        </w:rPr>
        <w:t>2016</w:t>
      </w:r>
      <w:r>
        <w:rPr>
          <w:sz w:val="20"/>
          <w:szCs w:val="20"/>
        </w:rPr>
        <w:t>]</w:t>
      </w:r>
      <w:r w:rsidRPr="00110146">
        <w:rPr>
          <w:sz w:val="20"/>
          <w:szCs w:val="20"/>
        </w:rPr>
        <w:t xml:space="preserve">. </w:t>
      </w:r>
      <w:r>
        <w:rPr>
          <w:sz w:val="20"/>
          <w:szCs w:val="20"/>
        </w:rPr>
        <w:t>For the view that wrongness can depend on difficulty, see Eriksson [199</w:t>
      </w:r>
      <w:r w:rsidR="00EF7DBE">
        <w:rPr>
          <w:sz w:val="20"/>
          <w:szCs w:val="20"/>
        </w:rPr>
        <w:t>7</w:t>
      </w:r>
      <w:r>
        <w:rPr>
          <w:sz w:val="20"/>
          <w:szCs w:val="20"/>
        </w:rPr>
        <w:t xml:space="preserve">]. Chappell [2019] suggests demandingness should be understood </w:t>
      </w:r>
      <w:r w:rsidRPr="00605EEA">
        <w:rPr>
          <w:i/>
          <w:iCs/>
          <w:sz w:val="20"/>
          <w:szCs w:val="20"/>
        </w:rPr>
        <w:t>exclusively</w:t>
      </w:r>
      <w:r>
        <w:rPr>
          <w:sz w:val="20"/>
          <w:szCs w:val="20"/>
        </w:rPr>
        <w:t xml:space="preserve"> in terms of difficulty (the relevance of cost is reducible to the relevance of difficulty).</w:t>
      </w:r>
    </w:p>
  </w:footnote>
  <w:footnote w:id="8">
    <w:p w14:paraId="111869A5" w14:textId="1473A34D" w:rsidR="00DD6897" w:rsidRPr="00AA24EA" w:rsidRDefault="00DD6897">
      <w:pPr>
        <w:pStyle w:val="FootnoteText"/>
        <w:rPr>
          <w:rFonts w:ascii="Calibri" w:hAnsi="Calibri"/>
        </w:rPr>
      </w:pPr>
      <w:r>
        <w:rPr>
          <w:rStyle w:val="FootnoteReference"/>
        </w:rPr>
        <w:footnoteRef/>
      </w:r>
      <w:r>
        <w:t xml:space="preserve"> Difficulty is somewhat neglected in philosophy, though see </w:t>
      </w:r>
      <w:r w:rsidRPr="00344033">
        <w:rPr>
          <w:rFonts w:ascii="Calibri" w:hAnsi="Calibri"/>
        </w:rPr>
        <w:t>Bradford</w:t>
      </w:r>
      <w:r>
        <w:rPr>
          <w:rFonts w:ascii="Calibri" w:hAnsi="Calibri"/>
        </w:rPr>
        <w:t xml:space="preserve"> [2015], Hirji [2019].</w:t>
      </w:r>
    </w:p>
  </w:footnote>
  <w:footnote w:id="9">
    <w:p w14:paraId="52335AC5" w14:textId="48D7DE74" w:rsidR="00DD6897" w:rsidRDefault="00DD6897">
      <w:pPr>
        <w:pStyle w:val="FootnoteText"/>
      </w:pPr>
      <w:r>
        <w:rPr>
          <w:rStyle w:val="FootnoteReference"/>
        </w:rPr>
        <w:footnoteRef/>
      </w:r>
      <w:r>
        <w:t xml:space="preserve"> Or when it involves psychological difficulty – see the next section. Another possible aspect of difficulty which I do not discuss here is low chances of success (even if one tries). Just as someone doesn’t merit blame for failing to do the impossible, so they don’t merit blame simply for failing to successfully perform some action they cannot reliably perform. They may, of course, merit blame for failing to </w:t>
      </w:r>
      <w:r w:rsidRPr="00B75F20">
        <w:rPr>
          <w:i/>
          <w:iCs/>
        </w:rPr>
        <w:t>try their best</w:t>
      </w:r>
      <w:r>
        <w:t xml:space="preserve"> to do it</w:t>
      </w:r>
      <w:r>
        <w:rPr>
          <w:rFonts w:ascii="Calibri" w:hAnsi="Calibri"/>
        </w:rPr>
        <w:t>. See v</w:t>
      </w:r>
      <w:r w:rsidRPr="00344033">
        <w:rPr>
          <w:rFonts w:ascii="Calibri" w:hAnsi="Calibri"/>
        </w:rPr>
        <w:t>on Kriegstein</w:t>
      </w:r>
      <w:r>
        <w:rPr>
          <w:rFonts w:ascii="Calibri" w:hAnsi="Calibri"/>
        </w:rPr>
        <w:t xml:space="preserve"> [2019] for relevant discussion.</w:t>
      </w:r>
    </w:p>
  </w:footnote>
  <w:footnote w:id="10">
    <w:p w14:paraId="2DB40B22" w14:textId="331972B4" w:rsidR="00DD6897" w:rsidRDefault="00DD6897">
      <w:pPr>
        <w:pStyle w:val="FootnoteText"/>
      </w:pPr>
      <w:r>
        <w:rPr>
          <w:rStyle w:val="FootnoteReference"/>
        </w:rPr>
        <w:footnoteRef/>
      </w:r>
      <w:r>
        <w:t xml:space="preserve"> This is questioned by Chappell [2019: 254].</w:t>
      </w:r>
    </w:p>
  </w:footnote>
  <w:footnote w:id="11">
    <w:p w14:paraId="6F1BD10B" w14:textId="03549BF5" w:rsidR="00DD6897" w:rsidRDefault="00DD6897" w:rsidP="00867E1E">
      <w:r w:rsidRPr="001C058F">
        <w:rPr>
          <w:rStyle w:val="FootnoteReference"/>
          <w:rFonts w:cstheme="minorHAnsi"/>
          <w:sz w:val="20"/>
          <w:szCs w:val="20"/>
        </w:rPr>
        <w:footnoteRef/>
      </w:r>
      <w:r w:rsidRPr="001C058F">
        <w:rPr>
          <w:rFonts w:cstheme="minorHAnsi"/>
          <w:sz w:val="20"/>
          <w:szCs w:val="20"/>
        </w:rPr>
        <w:t xml:space="preserve"> </w:t>
      </w:r>
      <w:r>
        <w:rPr>
          <w:rFonts w:cstheme="minorHAnsi"/>
          <w:sz w:val="20"/>
          <w:szCs w:val="20"/>
        </w:rPr>
        <w:t xml:space="preserve">Based on </w:t>
      </w:r>
      <w:r w:rsidRPr="001C058F">
        <w:rPr>
          <w:rFonts w:cstheme="minorHAnsi"/>
          <w:sz w:val="20"/>
          <w:szCs w:val="20"/>
        </w:rPr>
        <w:t>Ralston</w:t>
      </w:r>
      <w:r>
        <w:rPr>
          <w:rFonts w:cstheme="minorHAnsi"/>
          <w:sz w:val="20"/>
          <w:szCs w:val="20"/>
        </w:rPr>
        <w:t xml:space="preserve"> [2005].</w:t>
      </w:r>
      <w:r w:rsidRPr="001C058F">
        <w:rPr>
          <w:rFonts w:cstheme="minorHAnsi"/>
          <w:sz w:val="20"/>
          <w:szCs w:val="20"/>
        </w:rPr>
        <w:t xml:space="preserve"> See also Cohen </w:t>
      </w:r>
      <w:r>
        <w:rPr>
          <w:rFonts w:cstheme="minorHAnsi"/>
          <w:sz w:val="20"/>
          <w:szCs w:val="20"/>
        </w:rPr>
        <w:t>[</w:t>
      </w:r>
      <w:r w:rsidRPr="001C058F">
        <w:rPr>
          <w:rFonts w:cstheme="minorHAnsi"/>
          <w:sz w:val="20"/>
          <w:szCs w:val="20"/>
        </w:rPr>
        <w:t>2000</w:t>
      </w:r>
      <w:r>
        <w:rPr>
          <w:rFonts w:cstheme="minorHAnsi"/>
          <w:sz w:val="20"/>
          <w:szCs w:val="20"/>
        </w:rPr>
        <w:t>:</w:t>
      </w:r>
      <w:r w:rsidRPr="001C058F">
        <w:rPr>
          <w:rFonts w:cstheme="minorHAnsi"/>
          <w:sz w:val="20"/>
          <w:szCs w:val="20"/>
        </w:rPr>
        <w:t xml:space="preserve"> 173</w:t>
      </w:r>
      <w:r>
        <w:rPr>
          <w:rFonts w:cstheme="minorHAnsi"/>
          <w:sz w:val="20"/>
          <w:szCs w:val="20"/>
        </w:rPr>
        <w:t>]</w:t>
      </w:r>
      <w:r w:rsidRPr="001C058F">
        <w:rPr>
          <w:rFonts w:cstheme="minorHAnsi"/>
          <w:sz w:val="20"/>
          <w:szCs w:val="20"/>
        </w:rPr>
        <w:t xml:space="preserve"> who discusses similarly gr</w:t>
      </w:r>
      <w:r>
        <w:rPr>
          <w:rFonts w:cstheme="minorHAnsi"/>
          <w:sz w:val="20"/>
          <w:szCs w:val="20"/>
        </w:rPr>
        <w:t>uesome</w:t>
      </w:r>
      <w:r w:rsidRPr="001C058F">
        <w:rPr>
          <w:rFonts w:cstheme="minorHAnsi"/>
          <w:sz w:val="20"/>
          <w:szCs w:val="20"/>
        </w:rPr>
        <w:t xml:space="preserve"> cases </w:t>
      </w:r>
      <w:r>
        <w:rPr>
          <w:rFonts w:cstheme="minorHAnsi"/>
          <w:sz w:val="20"/>
          <w:szCs w:val="20"/>
        </w:rPr>
        <w:t>involving</w:t>
      </w:r>
      <w:r w:rsidRPr="001C058F">
        <w:rPr>
          <w:rFonts w:cstheme="minorHAnsi"/>
          <w:sz w:val="20"/>
          <w:szCs w:val="20"/>
        </w:rPr>
        <w:t xml:space="preserve"> cutting off one’s leg</w:t>
      </w:r>
      <w:r>
        <w:rPr>
          <w:rFonts w:cstheme="minorHAnsi"/>
          <w:sz w:val="20"/>
          <w:szCs w:val="20"/>
        </w:rPr>
        <w:t>.</w:t>
      </w:r>
    </w:p>
    <w:p w14:paraId="192F8DF5" w14:textId="3734E64D" w:rsidR="00DD6897" w:rsidRDefault="00DD6897" w:rsidP="001C058F"/>
  </w:footnote>
  <w:footnote w:id="12">
    <w:p w14:paraId="5065A654" w14:textId="3D952DEB" w:rsidR="00DD6897" w:rsidRDefault="00DD6897" w:rsidP="00C2646C">
      <w:pPr>
        <w:rPr>
          <w:rFonts w:ascii="Book Antiqua" w:hAnsi="Book Antiqua"/>
          <w:sz w:val="24"/>
          <w:szCs w:val="24"/>
        </w:rPr>
      </w:pPr>
      <w:r>
        <w:rPr>
          <w:rStyle w:val="FootnoteReference"/>
        </w:rPr>
        <w:footnoteRef/>
      </w:r>
      <w:r>
        <w:t xml:space="preserve"> </w:t>
      </w:r>
      <w:r w:rsidRPr="00C2646C">
        <w:rPr>
          <w:rFonts w:cstheme="minorHAnsi"/>
          <w:sz w:val="20"/>
          <w:szCs w:val="20"/>
        </w:rPr>
        <w:t>Such cases are not especially rare. Others include: being open about an embarrassing medical condition; opting for</w:t>
      </w:r>
      <w:r>
        <w:rPr>
          <w:rFonts w:cstheme="minorHAnsi"/>
          <w:sz w:val="20"/>
          <w:szCs w:val="20"/>
        </w:rPr>
        <w:t xml:space="preserve"> deeply unpleasant or painful treatment like</w:t>
      </w:r>
      <w:r w:rsidRPr="00C2646C">
        <w:rPr>
          <w:rFonts w:cstheme="minorHAnsi"/>
          <w:sz w:val="20"/>
          <w:szCs w:val="20"/>
        </w:rPr>
        <w:t xml:space="preserve"> chemotherapy; giving a </w:t>
      </w:r>
      <w:r>
        <w:rPr>
          <w:rFonts w:cstheme="minorHAnsi"/>
          <w:sz w:val="20"/>
          <w:szCs w:val="20"/>
        </w:rPr>
        <w:t xml:space="preserve">daunting </w:t>
      </w:r>
      <w:r w:rsidRPr="00C2646C">
        <w:rPr>
          <w:rFonts w:cstheme="minorHAnsi"/>
          <w:sz w:val="20"/>
          <w:szCs w:val="20"/>
        </w:rPr>
        <w:t xml:space="preserve">talk as part of a job application process; </w:t>
      </w:r>
      <w:r>
        <w:rPr>
          <w:rFonts w:cstheme="minorHAnsi"/>
          <w:sz w:val="20"/>
          <w:szCs w:val="20"/>
        </w:rPr>
        <w:t xml:space="preserve">doing </w:t>
      </w:r>
      <w:r w:rsidRPr="00C2646C">
        <w:rPr>
          <w:rFonts w:cstheme="minorHAnsi"/>
          <w:sz w:val="20"/>
          <w:szCs w:val="20"/>
        </w:rPr>
        <w:t>volunteer</w:t>
      </w:r>
      <w:r>
        <w:rPr>
          <w:rFonts w:cstheme="minorHAnsi"/>
          <w:sz w:val="20"/>
          <w:szCs w:val="20"/>
        </w:rPr>
        <w:t xml:space="preserve"> work</w:t>
      </w:r>
      <w:r w:rsidRPr="00C2646C">
        <w:rPr>
          <w:rFonts w:cstheme="minorHAnsi"/>
          <w:sz w:val="20"/>
          <w:szCs w:val="20"/>
        </w:rPr>
        <w:t xml:space="preserve">, though one is an extremely shy person, </w:t>
      </w:r>
      <w:r>
        <w:rPr>
          <w:rFonts w:cstheme="minorHAnsi"/>
          <w:sz w:val="20"/>
          <w:szCs w:val="20"/>
        </w:rPr>
        <w:t>that may prove character-building</w:t>
      </w:r>
      <w:r w:rsidRPr="00C2646C">
        <w:rPr>
          <w:rFonts w:cstheme="minorHAnsi"/>
          <w:sz w:val="20"/>
          <w:szCs w:val="20"/>
        </w:rPr>
        <w:t>.</w:t>
      </w:r>
    </w:p>
    <w:p w14:paraId="66AAB270" w14:textId="77777777" w:rsidR="00DD6897" w:rsidRDefault="00DD6897">
      <w:pPr>
        <w:pStyle w:val="FootnoteText"/>
      </w:pPr>
    </w:p>
  </w:footnote>
  <w:footnote w:id="13">
    <w:p w14:paraId="4F966CB5" w14:textId="331092F5" w:rsidR="00DD6897" w:rsidRDefault="00DD6897">
      <w:pPr>
        <w:pStyle w:val="FootnoteText"/>
      </w:pPr>
      <w:r>
        <w:rPr>
          <w:rStyle w:val="FootnoteReference"/>
        </w:rPr>
        <w:footnoteRef/>
      </w:r>
      <w:r>
        <w:t xml:space="preserve"> Note the </w:t>
      </w:r>
      <w:r w:rsidRPr="000E7852">
        <w:t xml:space="preserve">claim here is </w:t>
      </w:r>
      <w:r>
        <w:rPr>
          <w:rFonts w:cstheme="minorHAnsi"/>
          <w:color w:val="201F1E"/>
        </w:rPr>
        <w:t>that</w:t>
      </w:r>
      <w:r w:rsidRPr="000E7852">
        <w:rPr>
          <w:rFonts w:cstheme="minorHAnsi"/>
          <w:color w:val="201F1E"/>
        </w:rPr>
        <w:t xml:space="preserve"> </w:t>
      </w:r>
      <w:r w:rsidRPr="000E7852">
        <w:rPr>
          <w:rFonts w:cstheme="minorHAnsi"/>
          <w:i/>
          <w:iCs/>
          <w:color w:val="201F1E"/>
        </w:rPr>
        <w:t>typically</w:t>
      </w:r>
      <w:r w:rsidRPr="000E7852">
        <w:rPr>
          <w:rFonts w:cstheme="minorHAnsi"/>
          <w:color w:val="201F1E"/>
        </w:rPr>
        <w:t xml:space="preserve"> there are such differences between short-term costs and long-term costs</w:t>
      </w:r>
      <w:r>
        <w:rPr>
          <w:rFonts w:cstheme="minorHAnsi"/>
          <w:color w:val="201F1E"/>
        </w:rPr>
        <w:t>. I</w:t>
      </w:r>
      <w:r w:rsidRPr="000E7852">
        <w:rPr>
          <w:rFonts w:cstheme="minorHAnsi"/>
          <w:color w:val="201F1E"/>
        </w:rPr>
        <w:t>t</w:t>
      </w:r>
      <w:r>
        <w:rPr>
          <w:rFonts w:cstheme="minorHAnsi"/>
          <w:color w:val="201F1E"/>
        </w:rPr>
        <w:t xml:space="preserve"> i</w:t>
      </w:r>
      <w:r w:rsidRPr="000E7852">
        <w:rPr>
          <w:rFonts w:cstheme="minorHAnsi"/>
          <w:color w:val="201F1E"/>
        </w:rPr>
        <w:t>s the difficulty of imposition that’s the fundamental issue in any case</w:t>
      </w:r>
      <w:r>
        <w:rPr>
          <w:rFonts w:cstheme="minorHAnsi"/>
          <w:color w:val="201F1E"/>
        </w:rPr>
        <w:t xml:space="preserve"> when it comes to costs</w:t>
      </w:r>
      <w:r w:rsidRPr="000E7852">
        <w:rPr>
          <w:rFonts w:cstheme="minorHAnsi"/>
          <w:color w:val="201F1E"/>
        </w:rPr>
        <w:t>.</w:t>
      </w:r>
      <w:r>
        <w:rPr>
          <w:rFonts w:cstheme="minorHAnsi"/>
          <w:color w:val="201F1E"/>
        </w:rPr>
        <w:t xml:space="preserve"> It’s worth noting too that, in some cases, the overall degree of cost of a further-off harm may be exacerbated by unpleasant interim feelings of anticipation, so it’s prudentially better overall to get the harmful event over and done with sooner.</w:t>
      </w:r>
    </w:p>
  </w:footnote>
  <w:footnote w:id="14">
    <w:p w14:paraId="58D53B23" w14:textId="2B1366B4" w:rsidR="00DD6897" w:rsidRDefault="00DD6897">
      <w:pPr>
        <w:pStyle w:val="FootnoteText"/>
        <w:rPr>
          <w:rFonts w:cstheme="minorHAnsi"/>
        </w:rPr>
      </w:pPr>
      <w:r w:rsidRPr="001B74F3">
        <w:rPr>
          <w:rStyle w:val="FootnoteReference"/>
          <w:rFonts w:cstheme="minorHAnsi"/>
        </w:rPr>
        <w:footnoteRef/>
      </w:r>
      <w:r w:rsidRPr="001B74F3">
        <w:rPr>
          <w:rFonts w:cstheme="minorHAnsi"/>
        </w:rPr>
        <w:t xml:space="preserve"> Note that by using the language of ‘imposition’, I</w:t>
      </w:r>
      <w:r>
        <w:rPr>
          <w:rFonts w:cstheme="minorHAnsi"/>
        </w:rPr>
        <w:t xml:space="preserve"> a</w:t>
      </w:r>
      <w:r w:rsidRPr="001B74F3">
        <w:rPr>
          <w:rFonts w:cstheme="minorHAnsi"/>
        </w:rPr>
        <w:t>m</w:t>
      </w:r>
      <w:r>
        <w:rPr>
          <w:rFonts w:cstheme="minorHAnsi"/>
        </w:rPr>
        <w:t xml:space="preserve"> not</w:t>
      </w:r>
      <w:r w:rsidRPr="001B74F3">
        <w:rPr>
          <w:rFonts w:cstheme="minorHAnsi"/>
        </w:rPr>
        <w:t xml:space="preserve"> suggesting that failure to help the poor is an instance of doing harm, rather than merely </w:t>
      </w:r>
      <w:r>
        <w:rPr>
          <w:rFonts w:cstheme="minorHAnsi"/>
        </w:rPr>
        <w:t>allowing harm. More strictly we a</w:t>
      </w:r>
      <w:r w:rsidRPr="001B74F3">
        <w:rPr>
          <w:rFonts w:cstheme="minorHAnsi"/>
        </w:rPr>
        <w:t>re talking about allowing harm to befall, rather than imposing.</w:t>
      </w:r>
    </w:p>
    <w:p w14:paraId="2257DAF0" w14:textId="77777777" w:rsidR="00DD6897" w:rsidRPr="001B74F3" w:rsidRDefault="00DD6897">
      <w:pPr>
        <w:pStyle w:val="FootnoteText"/>
        <w:rPr>
          <w:rFonts w:cstheme="minorHAnsi"/>
        </w:rPr>
      </w:pPr>
    </w:p>
  </w:footnote>
  <w:footnote w:id="15">
    <w:p w14:paraId="07FE1A65" w14:textId="48086125" w:rsidR="00DD6897" w:rsidRDefault="00DD6897" w:rsidP="005A2FDD">
      <w:pPr>
        <w:rPr>
          <w:sz w:val="20"/>
          <w:szCs w:val="20"/>
        </w:rPr>
      </w:pPr>
      <w:r>
        <w:rPr>
          <w:rStyle w:val="FootnoteReference"/>
        </w:rPr>
        <w:footnoteRef/>
      </w:r>
      <w:r>
        <w:t xml:space="preserve"> </w:t>
      </w:r>
      <w:r w:rsidRPr="005A2FDD">
        <w:rPr>
          <w:sz w:val="20"/>
          <w:szCs w:val="20"/>
        </w:rPr>
        <w:t xml:space="preserve">I have argued that demandingness is constituted by two factors, cost and psychological difficulty. My focus has been on establishing that psychological difficulty </w:t>
      </w:r>
      <w:r>
        <w:rPr>
          <w:sz w:val="20"/>
          <w:szCs w:val="20"/>
        </w:rPr>
        <w:t>doesn’t</w:t>
      </w:r>
      <w:r w:rsidRPr="005A2FDD">
        <w:rPr>
          <w:sz w:val="20"/>
          <w:szCs w:val="20"/>
        </w:rPr>
        <w:t xml:space="preserve"> reduce to cost. But might </w:t>
      </w:r>
      <w:r>
        <w:rPr>
          <w:sz w:val="20"/>
          <w:szCs w:val="20"/>
        </w:rPr>
        <w:t>our</w:t>
      </w:r>
      <w:r w:rsidRPr="005A2FDD">
        <w:rPr>
          <w:sz w:val="20"/>
          <w:szCs w:val="20"/>
        </w:rPr>
        <w:t xml:space="preserve"> discussion suggest that cost </w:t>
      </w:r>
      <w:r>
        <w:rPr>
          <w:sz w:val="20"/>
          <w:szCs w:val="20"/>
        </w:rPr>
        <w:t>actually</w:t>
      </w:r>
      <w:r w:rsidRPr="005A2FDD">
        <w:rPr>
          <w:sz w:val="20"/>
          <w:szCs w:val="20"/>
        </w:rPr>
        <w:t xml:space="preserve"> reduces to psychological difficulty, and that all demandingness considerations ultimately boil down </w:t>
      </w:r>
      <w:r>
        <w:rPr>
          <w:sz w:val="20"/>
          <w:szCs w:val="20"/>
        </w:rPr>
        <w:t>to</w:t>
      </w:r>
      <w:r w:rsidRPr="005A2FDD">
        <w:rPr>
          <w:sz w:val="20"/>
          <w:szCs w:val="20"/>
        </w:rPr>
        <w:t xml:space="preserve"> psychological difficulty? This position has significant appeal.</w:t>
      </w:r>
      <w:r>
        <w:rPr>
          <w:sz w:val="20"/>
          <w:szCs w:val="20"/>
        </w:rPr>
        <w:t xml:space="preserve"> (See Chappell [2019] for sympathetic discussion.)</w:t>
      </w:r>
    </w:p>
    <w:p w14:paraId="74E48AC7" w14:textId="3A6396F3" w:rsidR="00DD6897" w:rsidRPr="005A2FDD" w:rsidRDefault="00DD6897" w:rsidP="005A2FDD">
      <w:pPr>
        <w:rPr>
          <w:sz w:val="20"/>
          <w:szCs w:val="20"/>
        </w:rPr>
      </w:pPr>
      <w:r>
        <w:rPr>
          <w:sz w:val="20"/>
          <w:szCs w:val="20"/>
        </w:rPr>
        <w:t xml:space="preserve">Nonetheless, </w:t>
      </w:r>
      <w:r w:rsidRPr="005A2FDD">
        <w:rPr>
          <w:sz w:val="20"/>
          <w:szCs w:val="20"/>
        </w:rPr>
        <w:t xml:space="preserve">I am doubtful about the view. First, we should note the weight of the prima facie case for the relevance of welfare costs, summarised </w:t>
      </w:r>
      <w:r>
        <w:rPr>
          <w:sz w:val="20"/>
          <w:szCs w:val="20"/>
        </w:rPr>
        <w:t xml:space="preserve">above </w:t>
      </w:r>
      <w:r w:rsidRPr="005A2FDD">
        <w:rPr>
          <w:sz w:val="20"/>
          <w:szCs w:val="20"/>
        </w:rPr>
        <w:t xml:space="preserve">in Section </w:t>
      </w:r>
      <w:r>
        <w:rPr>
          <w:sz w:val="20"/>
          <w:szCs w:val="20"/>
        </w:rPr>
        <w:t>2</w:t>
      </w:r>
      <w:r w:rsidRPr="005A2FDD">
        <w:rPr>
          <w:sz w:val="20"/>
          <w:szCs w:val="20"/>
        </w:rPr>
        <w:t xml:space="preserve">. A major part of what makes Singer’s </w:t>
      </w:r>
      <w:r>
        <w:rPr>
          <w:sz w:val="20"/>
          <w:szCs w:val="20"/>
        </w:rPr>
        <w:t>account</w:t>
      </w:r>
      <w:r w:rsidRPr="005A2FDD">
        <w:rPr>
          <w:sz w:val="20"/>
          <w:szCs w:val="20"/>
        </w:rPr>
        <w:t xml:space="preserve"> of beneficence demanding is that complying mean</w:t>
      </w:r>
      <w:r>
        <w:rPr>
          <w:sz w:val="20"/>
          <w:szCs w:val="20"/>
        </w:rPr>
        <w:t>s</w:t>
      </w:r>
      <w:r w:rsidRPr="005A2FDD">
        <w:rPr>
          <w:sz w:val="20"/>
          <w:szCs w:val="20"/>
        </w:rPr>
        <w:t xml:space="preserve"> a significant hit to my well-being. </w:t>
      </w:r>
    </w:p>
    <w:p w14:paraId="34741292" w14:textId="53015956" w:rsidR="00DD6897" w:rsidRPr="005A2FDD" w:rsidRDefault="00DD6897" w:rsidP="005A2FDD">
      <w:pPr>
        <w:rPr>
          <w:sz w:val="20"/>
          <w:szCs w:val="20"/>
        </w:rPr>
      </w:pPr>
      <w:r w:rsidRPr="005A2FDD">
        <w:rPr>
          <w:sz w:val="20"/>
          <w:szCs w:val="20"/>
        </w:rPr>
        <w:t>Unsurprisingly, it is tricky to identify realistic cases that might adjudicate decisively between the cost-plus-difficulty view and the difficulty-only view. This is because the difficulty of imposing significant costs on one’s own well-being is such a deeply entrenched part of typical human psychology.</w:t>
      </w:r>
      <w:r>
        <w:rPr>
          <w:sz w:val="20"/>
          <w:szCs w:val="20"/>
        </w:rPr>
        <w:t xml:space="preserve"> </w:t>
      </w:r>
      <w:r w:rsidRPr="005A2FDD">
        <w:rPr>
          <w:sz w:val="20"/>
          <w:szCs w:val="20"/>
        </w:rPr>
        <w:t xml:space="preserve">We may try to imagine an agent </w:t>
      </w:r>
      <w:r>
        <w:rPr>
          <w:sz w:val="20"/>
          <w:szCs w:val="20"/>
        </w:rPr>
        <w:t>given</w:t>
      </w:r>
      <w:r w:rsidRPr="005A2FDD">
        <w:rPr>
          <w:sz w:val="20"/>
          <w:szCs w:val="20"/>
        </w:rPr>
        <w:t xml:space="preserve"> a pill </w:t>
      </w:r>
      <w:r>
        <w:rPr>
          <w:sz w:val="20"/>
          <w:szCs w:val="20"/>
        </w:rPr>
        <w:t>that renders</w:t>
      </w:r>
      <w:r w:rsidRPr="005A2FDD">
        <w:rPr>
          <w:sz w:val="20"/>
          <w:szCs w:val="20"/>
        </w:rPr>
        <w:t xml:space="preserve"> it temporarily easy for him to impose great costs upon himself, perhaps by infusing him for a time with an outlook of wholly impartial benevolence. Would it be demanding on him to bear </w:t>
      </w:r>
      <w:r>
        <w:rPr>
          <w:sz w:val="20"/>
          <w:szCs w:val="20"/>
        </w:rPr>
        <w:t>great</w:t>
      </w:r>
      <w:r w:rsidRPr="005A2FDD">
        <w:rPr>
          <w:sz w:val="20"/>
          <w:szCs w:val="20"/>
        </w:rPr>
        <w:t xml:space="preserve"> welfare costs for the sake of averting</w:t>
      </w:r>
      <w:r>
        <w:rPr>
          <w:sz w:val="20"/>
          <w:szCs w:val="20"/>
        </w:rPr>
        <w:t xml:space="preserve"> even</w:t>
      </w:r>
      <w:r w:rsidRPr="005A2FDD">
        <w:rPr>
          <w:sz w:val="20"/>
          <w:szCs w:val="20"/>
        </w:rPr>
        <w:t xml:space="preserve"> larger costs to strangers (e.g. giving up all his life savings for the sake of aiding the distant poor)? In </w:t>
      </w:r>
      <w:r w:rsidRPr="005A2FDD">
        <w:rPr>
          <w:i/>
          <w:iCs/>
          <w:sz w:val="20"/>
          <w:szCs w:val="20"/>
        </w:rPr>
        <w:t>some</w:t>
      </w:r>
      <w:r w:rsidRPr="005A2FDD">
        <w:rPr>
          <w:sz w:val="20"/>
          <w:szCs w:val="20"/>
        </w:rPr>
        <w:t xml:space="preserve"> sense of ‘demanding’, the answer is surely yes. Although the action that results in him bearing long-term burdens is easy to perform at the time, the hardships he will undergo as a consequence seem sufficient for classifying the course of action as demanding. Complying with a demand to donate his life savings would be demanding on him </w:t>
      </w:r>
      <w:r w:rsidRPr="00426084">
        <w:rPr>
          <w:i/>
          <w:iCs/>
          <w:sz w:val="20"/>
          <w:szCs w:val="20"/>
        </w:rPr>
        <w:t>at least</w:t>
      </w:r>
      <w:r w:rsidRPr="005A2FDD">
        <w:rPr>
          <w:sz w:val="20"/>
          <w:szCs w:val="20"/>
        </w:rPr>
        <w:t xml:space="preserve"> in that sense in which we might speak of lower levels of beneficence from the affluent being ‘demanding’ on potential recipients of assistance who will go unaided. See Sobel</w:t>
      </w:r>
      <w:r>
        <w:rPr>
          <w:sz w:val="20"/>
          <w:szCs w:val="20"/>
        </w:rPr>
        <w:t xml:space="preserve"> [2007]</w:t>
      </w:r>
      <w:r w:rsidRPr="005A2FDD">
        <w:rPr>
          <w:sz w:val="20"/>
          <w:szCs w:val="20"/>
        </w:rPr>
        <w:t>.</w:t>
      </w:r>
    </w:p>
    <w:p w14:paraId="6A5EB9BB" w14:textId="31AB0222" w:rsidR="00DD6897" w:rsidRPr="005A2FDD" w:rsidRDefault="00DD6897" w:rsidP="005A2FDD">
      <w:pPr>
        <w:rPr>
          <w:sz w:val="20"/>
          <w:szCs w:val="20"/>
        </w:rPr>
      </w:pPr>
      <w:r w:rsidRPr="005A2FDD">
        <w:rPr>
          <w:sz w:val="20"/>
          <w:szCs w:val="20"/>
        </w:rPr>
        <w:t xml:space="preserve">More difficult to answer are the </w:t>
      </w:r>
      <w:r>
        <w:rPr>
          <w:sz w:val="20"/>
          <w:szCs w:val="20"/>
        </w:rPr>
        <w:t>moral</w:t>
      </w:r>
      <w:r w:rsidRPr="005A2FDD">
        <w:rPr>
          <w:sz w:val="20"/>
          <w:szCs w:val="20"/>
        </w:rPr>
        <w:t xml:space="preserve"> questions: Would he be blameworthy for </w:t>
      </w:r>
      <w:r>
        <w:rPr>
          <w:sz w:val="20"/>
          <w:szCs w:val="20"/>
        </w:rPr>
        <w:t>declining to give up his savings</w:t>
      </w:r>
      <w:r w:rsidRPr="005A2FDD">
        <w:rPr>
          <w:sz w:val="20"/>
          <w:szCs w:val="20"/>
        </w:rPr>
        <w:t>, when prompted to do so while in this drug-induced spirit of impartial benevolence? Does the mere fact that he is made less well-off count against his being morally required to donate his life savings?</w:t>
      </w:r>
      <w:r>
        <w:rPr>
          <w:sz w:val="20"/>
          <w:szCs w:val="20"/>
        </w:rPr>
        <w:t xml:space="preserve"> </w:t>
      </w:r>
      <w:r w:rsidRPr="005A2FDD">
        <w:rPr>
          <w:sz w:val="20"/>
          <w:szCs w:val="20"/>
        </w:rPr>
        <w:t xml:space="preserve">These are difficult questions to answer, given the </w:t>
      </w:r>
      <w:r>
        <w:rPr>
          <w:sz w:val="20"/>
          <w:szCs w:val="20"/>
        </w:rPr>
        <w:t>elusiveness</w:t>
      </w:r>
      <w:r w:rsidRPr="005A2FDD">
        <w:rPr>
          <w:sz w:val="20"/>
          <w:szCs w:val="20"/>
        </w:rPr>
        <w:t xml:space="preserve"> of the psychology in question. The answers we are inclined to give may change according to how we fill out the details of the case. In the case of blame, it seems especially tricky to work out what is appropriately felt towards the drug-influenced agent who nevertheless fails to make the sacrifice. </w:t>
      </w:r>
      <w:r>
        <w:rPr>
          <w:sz w:val="20"/>
          <w:szCs w:val="20"/>
        </w:rPr>
        <w:t>The</w:t>
      </w:r>
      <w:r w:rsidRPr="005A2FDD">
        <w:rPr>
          <w:sz w:val="20"/>
          <w:szCs w:val="20"/>
        </w:rPr>
        <w:t xml:space="preserve"> question about moral obligation is</w:t>
      </w:r>
      <w:r>
        <w:rPr>
          <w:sz w:val="20"/>
          <w:szCs w:val="20"/>
        </w:rPr>
        <w:t xml:space="preserve"> arguably</w:t>
      </w:r>
      <w:r w:rsidRPr="005A2FDD">
        <w:rPr>
          <w:sz w:val="20"/>
          <w:szCs w:val="20"/>
        </w:rPr>
        <w:t xml:space="preserve"> simpler to answer. Moral obligations are plausibly determined in part by whether a </w:t>
      </w:r>
      <w:r w:rsidRPr="005A2FDD">
        <w:rPr>
          <w:i/>
          <w:iCs/>
          <w:sz w:val="20"/>
          <w:szCs w:val="20"/>
        </w:rPr>
        <w:t>typical</w:t>
      </w:r>
      <w:r>
        <w:rPr>
          <w:i/>
          <w:iCs/>
          <w:sz w:val="20"/>
          <w:szCs w:val="20"/>
        </w:rPr>
        <w:t xml:space="preserve"> </w:t>
      </w:r>
      <w:r w:rsidRPr="005A2FDD">
        <w:rPr>
          <w:sz w:val="20"/>
          <w:szCs w:val="20"/>
        </w:rPr>
        <w:t xml:space="preserve">agent would merit blame for failing to do so. If so, this unusual agent may be subject to the same obligations as others – obligations which are plausibly diminished </w:t>
      </w:r>
      <w:r>
        <w:rPr>
          <w:sz w:val="20"/>
          <w:szCs w:val="20"/>
        </w:rPr>
        <w:t xml:space="preserve">because of what’s psychologically difficulty for </w:t>
      </w:r>
      <w:r w:rsidRPr="00426084">
        <w:rPr>
          <w:i/>
          <w:iCs/>
          <w:sz w:val="20"/>
          <w:szCs w:val="20"/>
        </w:rPr>
        <w:t>typical</w:t>
      </w:r>
      <w:r>
        <w:rPr>
          <w:sz w:val="20"/>
          <w:szCs w:val="20"/>
        </w:rPr>
        <w:t xml:space="preserve"> agents</w:t>
      </w:r>
      <w:r w:rsidRPr="005A2FDD">
        <w:rPr>
          <w:sz w:val="20"/>
          <w:szCs w:val="20"/>
        </w:rPr>
        <w:t>.</w:t>
      </w:r>
    </w:p>
    <w:p w14:paraId="67502DBB" w14:textId="4F08287A" w:rsidR="00DD6897" w:rsidRDefault="00DD6897">
      <w:pPr>
        <w:pStyle w:val="FootnoteText"/>
      </w:pPr>
    </w:p>
  </w:footnote>
  <w:footnote w:id="16">
    <w:p w14:paraId="074A9053" w14:textId="1AB7CC83" w:rsidR="00DD6897" w:rsidRPr="00085D05" w:rsidRDefault="00DD6897" w:rsidP="00085D05">
      <w:pPr>
        <w:rPr>
          <w:rFonts w:cstheme="minorHAnsi"/>
          <w:sz w:val="20"/>
          <w:szCs w:val="20"/>
        </w:rPr>
      </w:pPr>
      <w:r w:rsidRPr="008218D7">
        <w:rPr>
          <w:rStyle w:val="FootnoteReference"/>
          <w:rFonts w:cstheme="minorHAnsi"/>
          <w:sz w:val="20"/>
          <w:szCs w:val="20"/>
        </w:rPr>
        <w:footnoteRef/>
      </w:r>
      <w:r w:rsidRPr="008218D7">
        <w:rPr>
          <w:rFonts w:cstheme="minorHAnsi"/>
          <w:sz w:val="20"/>
          <w:szCs w:val="20"/>
        </w:rPr>
        <w:t xml:space="preserve"> </w:t>
      </w:r>
      <w:r>
        <w:rPr>
          <w:rFonts w:cstheme="minorHAnsi"/>
          <w:sz w:val="20"/>
          <w:szCs w:val="20"/>
        </w:rPr>
        <w:t xml:space="preserve">It is </w:t>
      </w:r>
      <w:r w:rsidRPr="008218D7">
        <w:rPr>
          <w:rFonts w:cstheme="minorHAnsi"/>
          <w:sz w:val="20"/>
          <w:szCs w:val="20"/>
        </w:rPr>
        <w:t xml:space="preserve">important point </w:t>
      </w:r>
      <w:r>
        <w:rPr>
          <w:rFonts w:cstheme="minorHAnsi"/>
          <w:sz w:val="20"/>
          <w:szCs w:val="20"/>
        </w:rPr>
        <w:t>to note t</w:t>
      </w:r>
      <w:r w:rsidRPr="008218D7">
        <w:rPr>
          <w:rFonts w:cstheme="minorHAnsi"/>
          <w:sz w:val="20"/>
          <w:szCs w:val="20"/>
        </w:rPr>
        <w:t xml:space="preserve">hat the degree of difficulty can vary </w:t>
      </w:r>
      <w:r>
        <w:rPr>
          <w:rFonts w:cstheme="minorHAnsi"/>
          <w:sz w:val="20"/>
          <w:szCs w:val="20"/>
        </w:rPr>
        <w:t>significantly</w:t>
      </w:r>
      <w:r w:rsidRPr="008218D7">
        <w:rPr>
          <w:rFonts w:cstheme="minorHAnsi"/>
          <w:sz w:val="20"/>
          <w:szCs w:val="20"/>
        </w:rPr>
        <w:t xml:space="preserve"> from person to person, even holding degree of cost constant. Someone may find it very easy to impose a certain cost upon herself, while someone else finds it very difficult. And often it may be a mark of good character that one finds it easy to impose costs upon oneself, for the sake of a good end (for the good of others and/or for the sake of one’s own longer term good). And one is sometimes morally responsible for one’s character. One may find it very difficult to impose relatively minor costs upon oneself because of a long history of self-indulgence, repeated instances of taking the easy option, giving preference to oneself (or to one’s short-term gain). Because of this, we might not want to say that degree of difficulty </w:t>
      </w:r>
      <w:r w:rsidRPr="008218D7">
        <w:rPr>
          <w:rFonts w:cstheme="minorHAnsi"/>
          <w:i/>
          <w:sz w:val="20"/>
          <w:szCs w:val="20"/>
        </w:rPr>
        <w:t>unconditionally</w:t>
      </w:r>
      <w:r w:rsidRPr="008218D7">
        <w:rPr>
          <w:rFonts w:cstheme="minorHAnsi"/>
          <w:sz w:val="20"/>
          <w:szCs w:val="20"/>
        </w:rPr>
        <w:t xml:space="preserve"> varies with blameworthiness. Rather the degree of blameworthiness mitigation generated by difficult</w:t>
      </w:r>
      <w:r>
        <w:rPr>
          <w:rFonts w:cstheme="minorHAnsi"/>
          <w:sz w:val="20"/>
          <w:szCs w:val="20"/>
        </w:rPr>
        <w:t>y</w:t>
      </w:r>
      <w:r w:rsidRPr="008218D7">
        <w:rPr>
          <w:rFonts w:cstheme="minorHAnsi"/>
          <w:sz w:val="20"/>
          <w:szCs w:val="20"/>
        </w:rPr>
        <w:t xml:space="preserve"> </w:t>
      </w:r>
      <w:r>
        <w:rPr>
          <w:rFonts w:cstheme="minorHAnsi"/>
          <w:sz w:val="20"/>
          <w:szCs w:val="20"/>
        </w:rPr>
        <w:t>is</w:t>
      </w:r>
      <w:r w:rsidRPr="008218D7">
        <w:rPr>
          <w:rFonts w:cstheme="minorHAnsi"/>
          <w:sz w:val="20"/>
          <w:szCs w:val="20"/>
        </w:rPr>
        <w:t xml:space="preserve"> tempered by the extent to which one is responsible for how difficult one finds it to act well. See</w:t>
      </w:r>
      <w:r>
        <w:rPr>
          <w:rFonts w:cstheme="minorHAnsi"/>
          <w:sz w:val="20"/>
          <w:szCs w:val="20"/>
        </w:rPr>
        <w:t xml:space="preserve"> </w:t>
      </w:r>
      <w:r w:rsidRPr="008218D7">
        <w:rPr>
          <w:rFonts w:cstheme="minorHAnsi"/>
          <w:sz w:val="20"/>
          <w:szCs w:val="20"/>
        </w:rPr>
        <w:t>Dougherty</w:t>
      </w:r>
      <w:r>
        <w:rPr>
          <w:rFonts w:cstheme="minorHAnsi"/>
          <w:sz w:val="20"/>
          <w:szCs w:val="20"/>
        </w:rPr>
        <w:t xml:space="preserve"> [2015] and</w:t>
      </w:r>
      <w:r w:rsidRPr="008218D7">
        <w:rPr>
          <w:rFonts w:cstheme="minorHAnsi"/>
          <w:sz w:val="20"/>
          <w:szCs w:val="20"/>
        </w:rPr>
        <w:t xml:space="preserve"> Chappell</w:t>
      </w:r>
      <w:r>
        <w:rPr>
          <w:rFonts w:cstheme="minorHAnsi"/>
          <w:sz w:val="20"/>
          <w:szCs w:val="20"/>
        </w:rPr>
        <w:t xml:space="preserve"> [2019]</w:t>
      </w:r>
      <w:r w:rsidRPr="008218D7">
        <w:rPr>
          <w:rFonts w:cstheme="minorHAnsi"/>
          <w:sz w:val="20"/>
          <w:szCs w:val="20"/>
        </w:rPr>
        <w:t>.</w:t>
      </w:r>
    </w:p>
  </w:footnote>
  <w:footnote w:id="17">
    <w:p w14:paraId="460C260F" w14:textId="77777777" w:rsidR="00DD6897" w:rsidRDefault="00DD6897" w:rsidP="008E7EB5">
      <w:pPr>
        <w:pStyle w:val="FootnoteText"/>
      </w:pPr>
      <w:r>
        <w:rPr>
          <w:rStyle w:val="FootnoteReference"/>
        </w:rPr>
        <w:footnoteRef/>
      </w:r>
      <w:r>
        <w:t xml:space="preserve"> See </w:t>
      </w:r>
      <w:hyperlink r:id="rId1" w:history="1">
        <w:r w:rsidRPr="00C25BCE">
          <w:rPr>
            <w:rStyle w:val="Hyperlink"/>
          </w:rPr>
          <w:t>www.effectivealtruism.org</w:t>
        </w:r>
      </w:hyperlink>
      <w:r>
        <w:t>.</w:t>
      </w:r>
    </w:p>
  </w:footnote>
  <w:footnote w:id="18">
    <w:p w14:paraId="7D0D48A2" w14:textId="1724A090" w:rsidR="00DD6897" w:rsidRPr="00860200" w:rsidRDefault="00DD6897" w:rsidP="00860200">
      <w:pPr>
        <w:rPr>
          <w:rFonts w:cstheme="minorHAnsi"/>
          <w:sz w:val="20"/>
          <w:szCs w:val="20"/>
        </w:rPr>
      </w:pPr>
      <w:r w:rsidRPr="00CE1DBE">
        <w:rPr>
          <w:rStyle w:val="FootnoteReference"/>
          <w:rFonts w:cstheme="minorHAnsi"/>
          <w:sz w:val="20"/>
          <w:szCs w:val="20"/>
        </w:rPr>
        <w:footnoteRef/>
      </w:r>
      <w:r w:rsidRPr="00CE1DBE">
        <w:rPr>
          <w:rFonts w:cstheme="minorHAnsi"/>
          <w:sz w:val="20"/>
          <w:szCs w:val="20"/>
        </w:rPr>
        <w:t xml:space="preserve"> </w:t>
      </w:r>
      <w:r>
        <w:rPr>
          <w:rFonts w:cstheme="minorHAnsi"/>
          <w:sz w:val="20"/>
          <w:szCs w:val="20"/>
        </w:rPr>
        <w:t>Also relevant are misperceptions of the welfare costs to the agent of giving.</w:t>
      </w:r>
      <w:r w:rsidRPr="00CE1DBE">
        <w:rPr>
          <w:rFonts w:cstheme="minorHAnsi"/>
          <w:sz w:val="20"/>
          <w:szCs w:val="20"/>
        </w:rPr>
        <w:t xml:space="preserve"> People typically imagine that in giving substantial donations, their own lives will be made worse. But for many of the affluent, there is good reason to believe that this is wildly exaggerated. </w:t>
      </w:r>
      <w:r>
        <w:rPr>
          <w:rFonts w:cstheme="minorHAnsi"/>
          <w:sz w:val="20"/>
          <w:szCs w:val="20"/>
        </w:rPr>
        <w:t xml:space="preserve">See </w:t>
      </w:r>
      <w:r w:rsidRPr="00CE1DBE">
        <w:rPr>
          <w:rFonts w:cstheme="minorHAnsi"/>
          <w:sz w:val="20"/>
          <w:szCs w:val="20"/>
        </w:rPr>
        <w:t xml:space="preserve">Gabriel </w:t>
      </w:r>
      <w:r>
        <w:rPr>
          <w:rFonts w:cstheme="minorHAnsi"/>
          <w:sz w:val="20"/>
          <w:szCs w:val="20"/>
        </w:rPr>
        <w:t>[2016: 6]</w:t>
      </w:r>
      <w:r w:rsidRPr="00CE1DBE">
        <w:rPr>
          <w:rFonts w:cstheme="minorHAnsi"/>
          <w:sz w:val="20"/>
          <w:szCs w:val="20"/>
        </w:rPr>
        <w:t>; Lichtenberg</w:t>
      </w:r>
      <w:r>
        <w:rPr>
          <w:rFonts w:cstheme="minorHAnsi"/>
          <w:sz w:val="20"/>
          <w:szCs w:val="20"/>
        </w:rPr>
        <w:t xml:space="preserve"> [2014: Ch. 6]</w:t>
      </w:r>
      <w:r w:rsidRPr="00CE1DBE">
        <w:rPr>
          <w:rFonts w:cstheme="minorHAnsi"/>
          <w:sz w:val="20"/>
          <w:szCs w:val="20"/>
        </w:rPr>
        <w:t xml:space="preserve">. Once one reaches a certain threshold of wealth and income, greater wealth </w:t>
      </w:r>
      <w:r>
        <w:rPr>
          <w:rFonts w:cstheme="minorHAnsi"/>
          <w:sz w:val="20"/>
          <w:szCs w:val="20"/>
        </w:rPr>
        <w:t xml:space="preserve">typically </w:t>
      </w:r>
      <w:r w:rsidRPr="00CE1DBE">
        <w:rPr>
          <w:rFonts w:cstheme="minorHAnsi"/>
          <w:sz w:val="20"/>
          <w:szCs w:val="20"/>
        </w:rPr>
        <w:t>does little</w:t>
      </w:r>
      <w:r>
        <w:rPr>
          <w:rFonts w:cstheme="minorHAnsi"/>
          <w:sz w:val="20"/>
          <w:szCs w:val="20"/>
        </w:rPr>
        <w:t xml:space="preserve"> or nothing</w:t>
      </w:r>
      <w:r w:rsidRPr="00CE1DBE">
        <w:rPr>
          <w:rFonts w:cstheme="minorHAnsi"/>
          <w:sz w:val="20"/>
          <w:szCs w:val="20"/>
        </w:rPr>
        <w:t xml:space="preserve"> to increase one’s well-being. Our main sources of happiness</w:t>
      </w:r>
      <w:r>
        <w:rPr>
          <w:rFonts w:cstheme="minorHAnsi"/>
          <w:sz w:val="20"/>
          <w:szCs w:val="20"/>
        </w:rPr>
        <w:t xml:space="preserve"> once our needs are met</w:t>
      </w:r>
      <w:r w:rsidRPr="00CE1DBE">
        <w:rPr>
          <w:rFonts w:cstheme="minorHAnsi"/>
          <w:sz w:val="20"/>
          <w:szCs w:val="20"/>
        </w:rPr>
        <w:t xml:space="preserve"> </w:t>
      </w:r>
      <w:r>
        <w:rPr>
          <w:rFonts w:cstheme="minorHAnsi"/>
          <w:sz w:val="20"/>
          <w:szCs w:val="20"/>
        </w:rPr>
        <w:t xml:space="preserve">are </w:t>
      </w:r>
      <w:r w:rsidRPr="00CE1DBE">
        <w:rPr>
          <w:rFonts w:cstheme="minorHAnsi"/>
          <w:sz w:val="20"/>
          <w:szCs w:val="20"/>
        </w:rPr>
        <w:t>experiences, and flourishing relationships, rather than material goods.</w:t>
      </w:r>
    </w:p>
  </w:footnote>
  <w:footnote w:id="19">
    <w:p w14:paraId="01A85BCD" w14:textId="77777777" w:rsidR="00DD6897" w:rsidRDefault="00DD6897">
      <w:pPr>
        <w:pStyle w:val="FootnoteText"/>
      </w:pPr>
      <w:r>
        <w:rPr>
          <w:rStyle w:val="FootnoteReference"/>
        </w:rPr>
        <w:footnoteRef/>
      </w:r>
      <w:r>
        <w:t xml:space="preserve"> It may be argued, of course, that this is to some degree appropriate, given the moral distinction between doing and allowing harm.</w:t>
      </w:r>
    </w:p>
  </w:footnote>
  <w:footnote w:id="20">
    <w:p w14:paraId="32D67F25" w14:textId="64BD89EB" w:rsidR="00DD6897" w:rsidRPr="008E7EB5" w:rsidRDefault="00DD6897" w:rsidP="008E7EB5">
      <w:pPr>
        <w:rPr>
          <w:rFonts w:cstheme="minorHAnsi"/>
          <w:sz w:val="20"/>
          <w:szCs w:val="20"/>
        </w:rPr>
      </w:pPr>
      <w:r w:rsidRPr="008E7EB5">
        <w:rPr>
          <w:rStyle w:val="FootnoteReference"/>
          <w:rFonts w:cstheme="minorHAnsi"/>
          <w:sz w:val="20"/>
          <w:szCs w:val="20"/>
        </w:rPr>
        <w:footnoteRef/>
      </w:r>
      <w:r w:rsidRPr="008E7EB5">
        <w:rPr>
          <w:rFonts w:cstheme="minorHAnsi"/>
          <w:sz w:val="20"/>
          <w:szCs w:val="20"/>
        </w:rPr>
        <w:t xml:space="preserve"> For a more detailed summary of these issues, and relevant references, see Gabriel</w:t>
      </w:r>
      <w:r>
        <w:rPr>
          <w:rFonts w:cstheme="minorHAnsi"/>
          <w:sz w:val="20"/>
          <w:szCs w:val="20"/>
        </w:rPr>
        <w:t xml:space="preserve"> [2016:</w:t>
      </w:r>
      <w:r w:rsidRPr="008E7EB5">
        <w:rPr>
          <w:rFonts w:cstheme="minorHAnsi"/>
          <w:sz w:val="20"/>
          <w:szCs w:val="20"/>
        </w:rPr>
        <w:t xml:space="preserve"> Sect</w:t>
      </w:r>
      <w:r>
        <w:rPr>
          <w:rFonts w:cstheme="minorHAnsi"/>
          <w:sz w:val="20"/>
          <w:szCs w:val="20"/>
        </w:rPr>
        <w:t>.</w:t>
      </w:r>
      <w:r w:rsidRPr="008E7EB5">
        <w:rPr>
          <w:rFonts w:cstheme="minorHAnsi"/>
          <w:sz w:val="20"/>
          <w:szCs w:val="20"/>
        </w:rPr>
        <w:t xml:space="preserve"> 3</w:t>
      </w:r>
      <w:r>
        <w:rPr>
          <w:rFonts w:cstheme="minorHAnsi"/>
          <w:sz w:val="20"/>
          <w:szCs w:val="20"/>
        </w:rPr>
        <w:t>]</w:t>
      </w:r>
      <w:r w:rsidRPr="008E7EB5">
        <w:rPr>
          <w:rFonts w:cstheme="minorHAnsi"/>
          <w:sz w:val="20"/>
          <w:szCs w:val="20"/>
        </w:rPr>
        <w:t>.</w:t>
      </w:r>
    </w:p>
    <w:p w14:paraId="69D886B5" w14:textId="77777777" w:rsidR="00DD6897" w:rsidRDefault="00DD6897">
      <w:pPr>
        <w:pStyle w:val="FootnoteText"/>
      </w:pPr>
    </w:p>
  </w:footnote>
  <w:footnote w:id="21">
    <w:p w14:paraId="6DB79A43" w14:textId="51052865" w:rsidR="00DD6897" w:rsidRDefault="00DD6897" w:rsidP="00D8064B">
      <w:pPr>
        <w:rPr>
          <w:rFonts w:ascii="Book Antiqua" w:hAnsi="Book Antiqua"/>
        </w:rPr>
      </w:pPr>
      <w:r>
        <w:rPr>
          <w:rStyle w:val="FootnoteReference"/>
        </w:rPr>
        <w:footnoteRef/>
      </w:r>
      <w:r>
        <w:t xml:space="preserve"> </w:t>
      </w:r>
      <w:r>
        <w:rPr>
          <w:rFonts w:cstheme="minorHAnsi"/>
          <w:sz w:val="20"/>
          <w:szCs w:val="20"/>
        </w:rPr>
        <w:t xml:space="preserve">For very helpful discussion of these issues, I’m grateful to </w:t>
      </w:r>
      <w:r w:rsidRPr="00D8064B">
        <w:rPr>
          <w:rFonts w:cstheme="minorHAnsi"/>
          <w:sz w:val="20"/>
          <w:szCs w:val="20"/>
        </w:rPr>
        <w:t>Marcel van Ackeren</w:t>
      </w:r>
      <w:r>
        <w:rPr>
          <w:rFonts w:cstheme="minorHAnsi"/>
          <w:sz w:val="20"/>
          <w:szCs w:val="20"/>
        </w:rPr>
        <w:t xml:space="preserve">, </w:t>
      </w:r>
      <w:r w:rsidRPr="00D8064B">
        <w:rPr>
          <w:rFonts w:cstheme="minorHAnsi"/>
          <w:sz w:val="20"/>
          <w:szCs w:val="20"/>
        </w:rPr>
        <w:t>Lukas Naegeli</w:t>
      </w:r>
      <w:r>
        <w:rPr>
          <w:rFonts w:cstheme="minorHAnsi"/>
          <w:sz w:val="20"/>
          <w:szCs w:val="20"/>
        </w:rPr>
        <w:t xml:space="preserve">, </w:t>
      </w:r>
      <w:r w:rsidRPr="00D8064B">
        <w:rPr>
          <w:rFonts w:cstheme="minorHAnsi"/>
          <w:sz w:val="20"/>
          <w:szCs w:val="20"/>
        </w:rPr>
        <w:t>Joe Slater</w:t>
      </w:r>
      <w:r>
        <w:rPr>
          <w:rFonts w:cstheme="minorHAnsi"/>
          <w:sz w:val="20"/>
          <w:szCs w:val="20"/>
        </w:rPr>
        <w:t>,</w:t>
      </w:r>
      <w:r w:rsidRPr="00D8064B">
        <w:rPr>
          <w:rFonts w:cstheme="minorHAnsi"/>
          <w:sz w:val="20"/>
          <w:szCs w:val="20"/>
        </w:rPr>
        <w:t xml:space="preserve"> </w:t>
      </w:r>
      <w:r>
        <w:rPr>
          <w:rFonts w:cstheme="minorHAnsi"/>
          <w:sz w:val="20"/>
          <w:szCs w:val="20"/>
        </w:rPr>
        <w:t xml:space="preserve">and </w:t>
      </w:r>
      <w:r w:rsidRPr="00D8064B">
        <w:rPr>
          <w:rFonts w:cstheme="minorHAnsi"/>
          <w:sz w:val="20"/>
          <w:szCs w:val="20"/>
        </w:rPr>
        <w:t>Martin Sticker</w:t>
      </w:r>
      <w:r>
        <w:rPr>
          <w:rFonts w:cstheme="minorHAnsi"/>
          <w:sz w:val="20"/>
          <w:szCs w:val="20"/>
        </w:rPr>
        <w:t xml:space="preserve">, as well as </w:t>
      </w:r>
      <w:r w:rsidRPr="00D8064B">
        <w:rPr>
          <w:rFonts w:cstheme="minorHAnsi"/>
          <w:sz w:val="20"/>
          <w:szCs w:val="20"/>
        </w:rPr>
        <w:t>Alex Gregory</w:t>
      </w:r>
      <w:r>
        <w:rPr>
          <w:rFonts w:cstheme="minorHAnsi"/>
          <w:sz w:val="20"/>
          <w:szCs w:val="20"/>
        </w:rPr>
        <w:t xml:space="preserve">, </w:t>
      </w:r>
      <w:r w:rsidRPr="00D8064B">
        <w:rPr>
          <w:rFonts w:cstheme="minorHAnsi"/>
          <w:sz w:val="20"/>
          <w:szCs w:val="20"/>
        </w:rPr>
        <w:t>Conor McHugh</w:t>
      </w:r>
      <w:r>
        <w:rPr>
          <w:rFonts w:cstheme="minorHAnsi"/>
          <w:sz w:val="20"/>
          <w:szCs w:val="20"/>
        </w:rPr>
        <w:t xml:space="preserve">, Jonathan Way, </w:t>
      </w:r>
      <w:r w:rsidRPr="00D8064B">
        <w:rPr>
          <w:rFonts w:cstheme="minorHAnsi"/>
          <w:sz w:val="20"/>
          <w:szCs w:val="20"/>
        </w:rPr>
        <w:t>Daniel Whiting</w:t>
      </w:r>
      <w:r>
        <w:rPr>
          <w:rFonts w:cstheme="minorHAnsi"/>
          <w:sz w:val="20"/>
          <w:szCs w:val="20"/>
        </w:rPr>
        <w:t>,</w:t>
      </w:r>
      <w:r w:rsidRPr="00943ABD">
        <w:rPr>
          <w:rFonts w:cstheme="minorHAnsi"/>
          <w:sz w:val="20"/>
          <w:szCs w:val="20"/>
        </w:rPr>
        <w:t xml:space="preserve"> </w:t>
      </w:r>
      <w:r w:rsidRPr="00D8064B">
        <w:rPr>
          <w:rFonts w:cstheme="minorHAnsi"/>
          <w:sz w:val="20"/>
          <w:szCs w:val="20"/>
        </w:rPr>
        <w:t>Fiona</w:t>
      </w:r>
      <w:r>
        <w:rPr>
          <w:rFonts w:cstheme="minorHAnsi"/>
          <w:sz w:val="20"/>
          <w:szCs w:val="20"/>
        </w:rPr>
        <w:t xml:space="preserve"> Woollard, and other Southampton colleagues who provided valuable feedback at a departmental </w:t>
      </w:r>
      <w:r w:rsidRPr="00D8064B">
        <w:rPr>
          <w:rFonts w:cstheme="minorHAnsi"/>
          <w:sz w:val="20"/>
          <w:szCs w:val="20"/>
        </w:rPr>
        <w:t>Research Day</w:t>
      </w:r>
      <w:r>
        <w:rPr>
          <w:rFonts w:cstheme="minorHAnsi"/>
          <w:sz w:val="20"/>
          <w:szCs w:val="20"/>
        </w:rPr>
        <w:t>.</w:t>
      </w:r>
    </w:p>
    <w:p w14:paraId="1E86902C" w14:textId="37A5F62D" w:rsidR="00DD6897" w:rsidRDefault="00DD689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F0A"/>
    <w:multiLevelType w:val="hybridMultilevel"/>
    <w:tmpl w:val="1760394E"/>
    <w:lvl w:ilvl="0" w:tplc="27DA42CC">
      <w:start w:val="13"/>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A00BA"/>
    <w:multiLevelType w:val="hybridMultilevel"/>
    <w:tmpl w:val="63367F18"/>
    <w:lvl w:ilvl="0" w:tplc="65B08824">
      <w:start w:val="2"/>
      <w:numFmt w:val="bullet"/>
      <w:lvlText w:val="-"/>
      <w:lvlJc w:val="left"/>
      <w:pPr>
        <w:ind w:left="720" w:hanging="360"/>
      </w:pPr>
      <w:rPr>
        <w:rFonts w:ascii="Book Antiqua" w:eastAsiaTheme="minorHAnsi" w:hAnsi="Book Antiq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1CB"/>
    <w:multiLevelType w:val="hybridMultilevel"/>
    <w:tmpl w:val="10C0F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CE0973"/>
    <w:multiLevelType w:val="hybridMultilevel"/>
    <w:tmpl w:val="24B0F670"/>
    <w:lvl w:ilvl="0" w:tplc="0F0471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5558BB"/>
    <w:multiLevelType w:val="hybridMultilevel"/>
    <w:tmpl w:val="286040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C429F2"/>
    <w:multiLevelType w:val="hybridMultilevel"/>
    <w:tmpl w:val="286040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07361D"/>
    <w:multiLevelType w:val="hybridMultilevel"/>
    <w:tmpl w:val="286040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70EEF"/>
    <w:multiLevelType w:val="hybridMultilevel"/>
    <w:tmpl w:val="ACC6D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654BB6"/>
    <w:multiLevelType w:val="hybridMultilevel"/>
    <w:tmpl w:val="0F14B2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D0728"/>
    <w:multiLevelType w:val="hybridMultilevel"/>
    <w:tmpl w:val="C46A9CF0"/>
    <w:lvl w:ilvl="0" w:tplc="14F41AFE">
      <w:start w:val="1"/>
      <w:numFmt w:val="decimal"/>
      <w:lvlText w:val="%1."/>
      <w:lvlJc w:val="left"/>
      <w:pPr>
        <w:ind w:left="1080" w:hanging="720"/>
      </w:pPr>
      <w:rPr>
        <w:rFonts w:ascii="Book Antiqua" w:eastAsiaTheme="minorHAnsi" w:hAnsi="Book Antiqu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E6751F"/>
    <w:multiLevelType w:val="hybridMultilevel"/>
    <w:tmpl w:val="987A0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A34EF8"/>
    <w:multiLevelType w:val="hybridMultilevel"/>
    <w:tmpl w:val="068A4086"/>
    <w:lvl w:ilvl="0" w:tplc="0ACEE5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120E69"/>
    <w:multiLevelType w:val="hybridMultilevel"/>
    <w:tmpl w:val="068A4086"/>
    <w:lvl w:ilvl="0" w:tplc="0ACEE5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E0283C"/>
    <w:multiLevelType w:val="hybridMultilevel"/>
    <w:tmpl w:val="D3F01D2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8050DE"/>
    <w:multiLevelType w:val="hybridMultilevel"/>
    <w:tmpl w:val="D6F4C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4C084C"/>
    <w:multiLevelType w:val="hybridMultilevel"/>
    <w:tmpl w:val="CCD83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5A73BF"/>
    <w:multiLevelType w:val="hybridMultilevel"/>
    <w:tmpl w:val="BDAE6148"/>
    <w:lvl w:ilvl="0" w:tplc="7DEC59A0">
      <w:start w:val="156"/>
      <w:numFmt w:val="bullet"/>
      <w:lvlText w:val="-"/>
      <w:lvlJc w:val="left"/>
      <w:pPr>
        <w:ind w:left="720" w:hanging="360"/>
      </w:pPr>
      <w:rPr>
        <w:rFonts w:ascii="Book Antiqua" w:eastAsiaTheme="minorHAnsi" w:hAnsi="Book Antiq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C5203"/>
    <w:multiLevelType w:val="hybridMultilevel"/>
    <w:tmpl w:val="A7A4CDB6"/>
    <w:lvl w:ilvl="0" w:tplc="2AF8B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76D7BA1"/>
    <w:multiLevelType w:val="hybridMultilevel"/>
    <w:tmpl w:val="FB42C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F77C79"/>
    <w:multiLevelType w:val="hybridMultilevel"/>
    <w:tmpl w:val="C892F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EC792A"/>
    <w:multiLevelType w:val="hybridMultilevel"/>
    <w:tmpl w:val="6854B982"/>
    <w:lvl w:ilvl="0" w:tplc="F0801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51CC3"/>
    <w:multiLevelType w:val="hybridMultilevel"/>
    <w:tmpl w:val="52F2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D034AB"/>
    <w:multiLevelType w:val="hybridMultilevel"/>
    <w:tmpl w:val="9416A7DA"/>
    <w:lvl w:ilvl="0" w:tplc="A572B32E">
      <w:start w:val="17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C31F48"/>
    <w:multiLevelType w:val="hybridMultilevel"/>
    <w:tmpl w:val="5E5C8DA2"/>
    <w:lvl w:ilvl="0" w:tplc="E8C21F40">
      <w:start w:val="9"/>
      <w:numFmt w:val="bullet"/>
      <w:lvlText w:val="-"/>
      <w:lvlJc w:val="left"/>
      <w:pPr>
        <w:ind w:left="420" w:hanging="360"/>
      </w:pPr>
      <w:rPr>
        <w:rFonts w:ascii="Book Antiqua" w:eastAsiaTheme="minorHAnsi" w:hAnsi="Book Antiqua"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6"/>
  </w:num>
  <w:num w:numId="2">
    <w:abstractNumId w:val="13"/>
  </w:num>
  <w:num w:numId="3">
    <w:abstractNumId w:val="8"/>
  </w:num>
  <w:num w:numId="4">
    <w:abstractNumId w:val="14"/>
  </w:num>
  <w:num w:numId="5">
    <w:abstractNumId w:val="17"/>
  </w:num>
  <w:num w:numId="6">
    <w:abstractNumId w:val="1"/>
  </w:num>
  <w:num w:numId="7">
    <w:abstractNumId w:val="7"/>
  </w:num>
  <w:num w:numId="8">
    <w:abstractNumId w:val="20"/>
  </w:num>
  <w:num w:numId="9">
    <w:abstractNumId w:val="21"/>
  </w:num>
  <w:num w:numId="10">
    <w:abstractNumId w:val="23"/>
  </w:num>
  <w:num w:numId="11">
    <w:abstractNumId w:val="10"/>
  </w:num>
  <w:num w:numId="12">
    <w:abstractNumId w:val="22"/>
  </w:num>
  <w:num w:numId="13">
    <w:abstractNumId w:val="4"/>
  </w:num>
  <w:num w:numId="14">
    <w:abstractNumId w:val="6"/>
  </w:num>
  <w:num w:numId="15">
    <w:abstractNumId w:val="5"/>
  </w:num>
  <w:num w:numId="16">
    <w:abstractNumId w:val="19"/>
  </w:num>
  <w:num w:numId="17">
    <w:abstractNumId w:val="9"/>
  </w:num>
  <w:num w:numId="18">
    <w:abstractNumId w:val="15"/>
  </w:num>
  <w:num w:numId="19">
    <w:abstractNumId w:val="18"/>
  </w:num>
  <w:num w:numId="20">
    <w:abstractNumId w:val="12"/>
  </w:num>
  <w:num w:numId="21">
    <w:abstractNumId w:val="11"/>
  </w:num>
  <w:num w:numId="22">
    <w:abstractNumId w:val="2"/>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933"/>
    <w:rsid w:val="000030A4"/>
    <w:rsid w:val="00005607"/>
    <w:rsid w:val="00011C52"/>
    <w:rsid w:val="00013693"/>
    <w:rsid w:val="00014465"/>
    <w:rsid w:val="00022257"/>
    <w:rsid w:val="00025579"/>
    <w:rsid w:val="00026883"/>
    <w:rsid w:val="0003113C"/>
    <w:rsid w:val="00033D9C"/>
    <w:rsid w:val="000353FD"/>
    <w:rsid w:val="00036A70"/>
    <w:rsid w:val="00037E31"/>
    <w:rsid w:val="000413DC"/>
    <w:rsid w:val="000443E9"/>
    <w:rsid w:val="000527F9"/>
    <w:rsid w:val="000558F3"/>
    <w:rsid w:val="00056B63"/>
    <w:rsid w:val="00064642"/>
    <w:rsid w:val="000659FB"/>
    <w:rsid w:val="00066F48"/>
    <w:rsid w:val="00072970"/>
    <w:rsid w:val="00075808"/>
    <w:rsid w:val="00076702"/>
    <w:rsid w:val="000775B4"/>
    <w:rsid w:val="0008035B"/>
    <w:rsid w:val="00080FF5"/>
    <w:rsid w:val="000825BD"/>
    <w:rsid w:val="00085D05"/>
    <w:rsid w:val="00091ACA"/>
    <w:rsid w:val="00092972"/>
    <w:rsid w:val="000956D6"/>
    <w:rsid w:val="0009572E"/>
    <w:rsid w:val="000959EA"/>
    <w:rsid w:val="0009606B"/>
    <w:rsid w:val="00096F74"/>
    <w:rsid w:val="000A0BE0"/>
    <w:rsid w:val="000A43E0"/>
    <w:rsid w:val="000A5084"/>
    <w:rsid w:val="000A5806"/>
    <w:rsid w:val="000B141B"/>
    <w:rsid w:val="000B1F81"/>
    <w:rsid w:val="000B3DE1"/>
    <w:rsid w:val="000B67CA"/>
    <w:rsid w:val="000C2CAA"/>
    <w:rsid w:val="000C36B5"/>
    <w:rsid w:val="000C47E3"/>
    <w:rsid w:val="000C4CE5"/>
    <w:rsid w:val="000D4130"/>
    <w:rsid w:val="000E4BF0"/>
    <w:rsid w:val="000E638F"/>
    <w:rsid w:val="000E6913"/>
    <w:rsid w:val="000E7852"/>
    <w:rsid w:val="000F1D4D"/>
    <w:rsid w:val="000F279B"/>
    <w:rsid w:val="000F2D62"/>
    <w:rsid w:val="000F7028"/>
    <w:rsid w:val="000F7A19"/>
    <w:rsid w:val="00100EEF"/>
    <w:rsid w:val="0010771D"/>
    <w:rsid w:val="00110146"/>
    <w:rsid w:val="00111113"/>
    <w:rsid w:val="0011388F"/>
    <w:rsid w:val="00121D05"/>
    <w:rsid w:val="001226B0"/>
    <w:rsid w:val="001255DC"/>
    <w:rsid w:val="00133397"/>
    <w:rsid w:val="00137C4F"/>
    <w:rsid w:val="00142405"/>
    <w:rsid w:val="00145546"/>
    <w:rsid w:val="0014560F"/>
    <w:rsid w:val="00145C74"/>
    <w:rsid w:val="00162ED2"/>
    <w:rsid w:val="00163E1C"/>
    <w:rsid w:val="00164CAD"/>
    <w:rsid w:val="001650D2"/>
    <w:rsid w:val="00170725"/>
    <w:rsid w:val="00170A11"/>
    <w:rsid w:val="00171548"/>
    <w:rsid w:val="00172BC6"/>
    <w:rsid w:val="00176346"/>
    <w:rsid w:val="00176DB7"/>
    <w:rsid w:val="00190BF9"/>
    <w:rsid w:val="00192F57"/>
    <w:rsid w:val="001934BC"/>
    <w:rsid w:val="00194A67"/>
    <w:rsid w:val="001950A0"/>
    <w:rsid w:val="00196AD0"/>
    <w:rsid w:val="001971C6"/>
    <w:rsid w:val="00197DB9"/>
    <w:rsid w:val="001A19A4"/>
    <w:rsid w:val="001A52BE"/>
    <w:rsid w:val="001A5C25"/>
    <w:rsid w:val="001B0729"/>
    <w:rsid w:val="001B2F63"/>
    <w:rsid w:val="001B4115"/>
    <w:rsid w:val="001B4F21"/>
    <w:rsid w:val="001B74F3"/>
    <w:rsid w:val="001C058F"/>
    <w:rsid w:val="001C4984"/>
    <w:rsid w:val="001C64FB"/>
    <w:rsid w:val="001C6E37"/>
    <w:rsid w:val="001C71B6"/>
    <w:rsid w:val="001C7829"/>
    <w:rsid w:val="001C7B5D"/>
    <w:rsid w:val="001D0E90"/>
    <w:rsid w:val="001D263A"/>
    <w:rsid w:val="001D3ABD"/>
    <w:rsid w:val="001D48BE"/>
    <w:rsid w:val="001E0569"/>
    <w:rsid w:val="001E1C05"/>
    <w:rsid w:val="001E2B25"/>
    <w:rsid w:val="001E4495"/>
    <w:rsid w:val="001E7444"/>
    <w:rsid w:val="001E7854"/>
    <w:rsid w:val="001F1D39"/>
    <w:rsid w:val="001F4A9C"/>
    <w:rsid w:val="001F719C"/>
    <w:rsid w:val="00204C2A"/>
    <w:rsid w:val="00211324"/>
    <w:rsid w:val="00215B51"/>
    <w:rsid w:val="00216A86"/>
    <w:rsid w:val="002201A9"/>
    <w:rsid w:val="00223BF5"/>
    <w:rsid w:val="00227BC5"/>
    <w:rsid w:val="00227BF8"/>
    <w:rsid w:val="00227E26"/>
    <w:rsid w:val="00230A56"/>
    <w:rsid w:val="00232025"/>
    <w:rsid w:val="00232755"/>
    <w:rsid w:val="00233505"/>
    <w:rsid w:val="00234352"/>
    <w:rsid w:val="0023528D"/>
    <w:rsid w:val="00245B8D"/>
    <w:rsid w:val="0025429C"/>
    <w:rsid w:val="0025630F"/>
    <w:rsid w:val="00257A4E"/>
    <w:rsid w:val="00257ADB"/>
    <w:rsid w:val="00261B89"/>
    <w:rsid w:val="00270F87"/>
    <w:rsid w:val="0027145F"/>
    <w:rsid w:val="002752DE"/>
    <w:rsid w:val="00275F95"/>
    <w:rsid w:val="0027654A"/>
    <w:rsid w:val="00281134"/>
    <w:rsid w:val="00282716"/>
    <w:rsid w:val="00285E2E"/>
    <w:rsid w:val="002918AA"/>
    <w:rsid w:val="00291DF1"/>
    <w:rsid w:val="002932F3"/>
    <w:rsid w:val="00294174"/>
    <w:rsid w:val="002A0F6C"/>
    <w:rsid w:val="002A2FB8"/>
    <w:rsid w:val="002A55FC"/>
    <w:rsid w:val="002A70B9"/>
    <w:rsid w:val="002B493A"/>
    <w:rsid w:val="002B5494"/>
    <w:rsid w:val="002C190B"/>
    <w:rsid w:val="002C769E"/>
    <w:rsid w:val="002C7BF9"/>
    <w:rsid w:val="002D0B41"/>
    <w:rsid w:val="002D1692"/>
    <w:rsid w:val="002D23FE"/>
    <w:rsid w:val="002D74C4"/>
    <w:rsid w:val="002E651C"/>
    <w:rsid w:val="002F22DF"/>
    <w:rsid w:val="002F2BB2"/>
    <w:rsid w:val="002F6742"/>
    <w:rsid w:val="003004F1"/>
    <w:rsid w:val="00313D99"/>
    <w:rsid w:val="0031628F"/>
    <w:rsid w:val="00320A31"/>
    <w:rsid w:val="00321D64"/>
    <w:rsid w:val="003259F2"/>
    <w:rsid w:val="00335449"/>
    <w:rsid w:val="00336A2C"/>
    <w:rsid w:val="00343F76"/>
    <w:rsid w:val="00344033"/>
    <w:rsid w:val="00351772"/>
    <w:rsid w:val="00355F6E"/>
    <w:rsid w:val="003679F6"/>
    <w:rsid w:val="00370DF5"/>
    <w:rsid w:val="0037120F"/>
    <w:rsid w:val="00371AA3"/>
    <w:rsid w:val="00371C63"/>
    <w:rsid w:val="003736A7"/>
    <w:rsid w:val="00373982"/>
    <w:rsid w:val="00381309"/>
    <w:rsid w:val="00381E34"/>
    <w:rsid w:val="00381F7B"/>
    <w:rsid w:val="00384472"/>
    <w:rsid w:val="0038448A"/>
    <w:rsid w:val="00384C08"/>
    <w:rsid w:val="00385852"/>
    <w:rsid w:val="00396CBC"/>
    <w:rsid w:val="003974F2"/>
    <w:rsid w:val="003A061E"/>
    <w:rsid w:val="003A1182"/>
    <w:rsid w:val="003A12C7"/>
    <w:rsid w:val="003A2A82"/>
    <w:rsid w:val="003A540D"/>
    <w:rsid w:val="003A5679"/>
    <w:rsid w:val="003A6E98"/>
    <w:rsid w:val="003A7304"/>
    <w:rsid w:val="003B034A"/>
    <w:rsid w:val="003B081B"/>
    <w:rsid w:val="003B0CEF"/>
    <w:rsid w:val="003B0F48"/>
    <w:rsid w:val="003B2447"/>
    <w:rsid w:val="003B453E"/>
    <w:rsid w:val="003B7567"/>
    <w:rsid w:val="003C2A6E"/>
    <w:rsid w:val="003C722D"/>
    <w:rsid w:val="003C7A7F"/>
    <w:rsid w:val="003D030F"/>
    <w:rsid w:val="003D3060"/>
    <w:rsid w:val="003E1C20"/>
    <w:rsid w:val="003E4659"/>
    <w:rsid w:val="003E4A4D"/>
    <w:rsid w:val="003E6FC7"/>
    <w:rsid w:val="003F3CCB"/>
    <w:rsid w:val="003F57BF"/>
    <w:rsid w:val="004009AA"/>
    <w:rsid w:val="004030F2"/>
    <w:rsid w:val="0041105D"/>
    <w:rsid w:val="0041291B"/>
    <w:rsid w:val="00413BC0"/>
    <w:rsid w:val="00414015"/>
    <w:rsid w:val="00414BE0"/>
    <w:rsid w:val="00414F8E"/>
    <w:rsid w:val="0042219B"/>
    <w:rsid w:val="00423554"/>
    <w:rsid w:val="00424B12"/>
    <w:rsid w:val="00426084"/>
    <w:rsid w:val="00426302"/>
    <w:rsid w:val="0043168D"/>
    <w:rsid w:val="00431FA5"/>
    <w:rsid w:val="004359DA"/>
    <w:rsid w:val="00437770"/>
    <w:rsid w:val="00442F57"/>
    <w:rsid w:val="004440AC"/>
    <w:rsid w:val="004449D2"/>
    <w:rsid w:val="004463C6"/>
    <w:rsid w:val="004515C3"/>
    <w:rsid w:val="004522FD"/>
    <w:rsid w:val="0045479A"/>
    <w:rsid w:val="00460636"/>
    <w:rsid w:val="00461651"/>
    <w:rsid w:val="004622BB"/>
    <w:rsid w:val="004630B1"/>
    <w:rsid w:val="0046590A"/>
    <w:rsid w:val="00465D96"/>
    <w:rsid w:val="00466375"/>
    <w:rsid w:val="00467BF6"/>
    <w:rsid w:val="004712A3"/>
    <w:rsid w:val="0047134E"/>
    <w:rsid w:val="004723F5"/>
    <w:rsid w:val="004723FA"/>
    <w:rsid w:val="004767C6"/>
    <w:rsid w:val="00481B96"/>
    <w:rsid w:val="0048497A"/>
    <w:rsid w:val="0048564C"/>
    <w:rsid w:val="004865E6"/>
    <w:rsid w:val="00487004"/>
    <w:rsid w:val="004874DB"/>
    <w:rsid w:val="00492119"/>
    <w:rsid w:val="0049419F"/>
    <w:rsid w:val="004949CD"/>
    <w:rsid w:val="004968DC"/>
    <w:rsid w:val="004A0F9D"/>
    <w:rsid w:val="004A1014"/>
    <w:rsid w:val="004A150F"/>
    <w:rsid w:val="004A1A31"/>
    <w:rsid w:val="004A2608"/>
    <w:rsid w:val="004A40A0"/>
    <w:rsid w:val="004A4854"/>
    <w:rsid w:val="004A6C7D"/>
    <w:rsid w:val="004B03DD"/>
    <w:rsid w:val="004B4D01"/>
    <w:rsid w:val="004B75E1"/>
    <w:rsid w:val="004C353A"/>
    <w:rsid w:val="004C36A9"/>
    <w:rsid w:val="004C3A07"/>
    <w:rsid w:val="004C4325"/>
    <w:rsid w:val="004C595B"/>
    <w:rsid w:val="004C60D5"/>
    <w:rsid w:val="004C74A0"/>
    <w:rsid w:val="004D023C"/>
    <w:rsid w:val="004D45B6"/>
    <w:rsid w:val="004D4E97"/>
    <w:rsid w:val="004D7B29"/>
    <w:rsid w:val="004E1CE8"/>
    <w:rsid w:val="004E3722"/>
    <w:rsid w:val="004E407D"/>
    <w:rsid w:val="004E510D"/>
    <w:rsid w:val="004E56D3"/>
    <w:rsid w:val="004F1272"/>
    <w:rsid w:val="004F26A4"/>
    <w:rsid w:val="004F2AC5"/>
    <w:rsid w:val="004F4993"/>
    <w:rsid w:val="00502090"/>
    <w:rsid w:val="00503716"/>
    <w:rsid w:val="00504BF6"/>
    <w:rsid w:val="00505526"/>
    <w:rsid w:val="0050677D"/>
    <w:rsid w:val="00513CBD"/>
    <w:rsid w:val="00514317"/>
    <w:rsid w:val="00514F30"/>
    <w:rsid w:val="0052101D"/>
    <w:rsid w:val="00523905"/>
    <w:rsid w:val="00525495"/>
    <w:rsid w:val="0052560C"/>
    <w:rsid w:val="00526294"/>
    <w:rsid w:val="005266F4"/>
    <w:rsid w:val="00530D1A"/>
    <w:rsid w:val="00532233"/>
    <w:rsid w:val="0053436E"/>
    <w:rsid w:val="005359B6"/>
    <w:rsid w:val="00537E74"/>
    <w:rsid w:val="00537F44"/>
    <w:rsid w:val="00542264"/>
    <w:rsid w:val="00544C26"/>
    <w:rsid w:val="00550818"/>
    <w:rsid w:val="00551FBB"/>
    <w:rsid w:val="0055262E"/>
    <w:rsid w:val="00552D83"/>
    <w:rsid w:val="00557344"/>
    <w:rsid w:val="00560F1B"/>
    <w:rsid w:val="005640A2"/>
    <w:rsid w:val="00565005"/>
    <w:rsid w:val="00567B81"/>
    <w:rsid w:val="00574DAF"/>
    <w:rsid w:val="005750F6"/>
    <w:rsid w:val="0058095D"/>
    <w:rsid w:val="0058490C"/>
    <w:rsid w:val="0058545C"/>
    <w:rsid w:val="005860B6"/>
    <w:rsid w:val="00586140"/>
    <w:rsid w:val="005863B9"/>
    <w:rsid w:val="00586C9B"/>
    <w:rsid w:val="005873FC"/>
    <w:rsid w:val="00592926"/>
    <w:rsid w:val="0059337E"/>
    <w:rsid w:val="00595226"/>
    <w:rsid w:val="005A068C"/>
    <w:rsid w:val="005A2178"/>
    <w:rsid w:val="005A2FDD"/>
    <w:rsid w:val="005A32BD"/>
    <w:rsid w:val="005A3323"/>
    <w:rsid w:val="005A4A2E"/>
    <w:rsid w:val="005A54AA"/>
    <w:rsid w:val="005A61C5"/>
    <w:rsid w:val="005B03AD"/>
    <w:rsid w:val="005B041F"/>
    <w:rsid w:val="005B0DB6"/>
    <w:rsid w:val="005B7A0C"/>
    <w:rsid w:val="005C0587"/>
    <w:rsid w:val="005C3EF6"/>
    <w:rsid w:val="005D05A5"/>
    <w:rsid w:val="005D0B99"/>
    <w:rsid w:val="005D0E54"/>
    <w:rsid w:val="005D2F9E"/>
    <w:rsid w:val="005D3603"/>
    <w:rsid w:val="005D55B2"/>
    <w:rsid w:val="005D7A7F"/>
    <w:rsid w:val="005D7C33"/>
    <w:rsid w:val="005E2122"/>
    <w:rsid w:val="005E3491"/>
    <w:rsid w:val="005E49D7"/>
    <w:rsid w:val="005E56E3"/>
    <w:rsid w:val="005E793F"/>
    <w:rsid w:val="005E7946"/>
    <w:rsid w:val="005F06A5"/>
    <w:rsid w:val="005F1B4F"/>
    <w:rsid w:val="005F306A"/>
    <w:rsid w:val="00600359"/>
    <w:rsid w:val="00600AE0"/>
    <w:rsid w:val="00601BE3"/>
    <w:rsid w:val="00603694"/>
    <w:rsid w:val="00604DC4"/>
    <w:rsid w:val="00605B34"/>
    <w:rsid w:val="00605EEA"/>
    <w:rsid w:val="00607D74"/>
    <w:rsid w:val="00611891"/>
    <w:rsid w:val="006134E6"/>
    <w:rsid w:val="00616563"/>
    <w:rsid w:val="00623206"/>
    <w:rsid w:val="00624685"/>
    <w:rsid w:val="00624FD5"/>
    <w:rsid w:val="00625567"/>
    <w:rsid w:val="00631336"/>
    <w:rsid w:val="00632654"/>
    <w:rsid w:val="0063452E"/>
    <w:rsid w:val="00634A29"/>
    <w:rsid w:val="00635ADD"/>
    <w:rsid w:val="0064019F"/>
    <w:rsid w:val="00640E34"/>
    <w:rsid w:val="006443F0"/>
    <w:rsid w:val="00644644"/>
    <w:rsid w:val="006446FD"/>
    <w:rsid w:val="0064687B"/>
    <w:rsid w:val="00647225"/>
    <w:rsid w:val="00647607"/>
    <w:rsid w:val="00651F6A"/>
    <w:rsid w:val="006543E7"/>
    <w:rsid w:val="006561BE"/>
    <w:rsid w:val="006566E5"/>
    <w:rsid w:val="00661692"/>
    <w:rsid w:val="00661793"/>
    <w:rsid w:val="00661968"/>
    <w:rsid w:val="00663590"/>
    <w:rsid w:val="006648D8"/>
    <w:rsid w:val="006655A1"/>
    <w:rsid w:val="00667FF0"/>
    <w:rsid w:val="006706EF"/>
    <w:rsid w:val="00673BE6"/>
    <w:rsid w:val="006741CC"/>
    <w:rsid w:val="00677E5D"/>
    <w:rsid w:val="00682A3A"/>
    <w:rsid w:val="00683933"/>
    <w:rsid w:val="0068714A"/>
    <w:rsid w:val="00690A48"/>
    <w:rsid w:val="00695C36"/>
    <w:rsid w:val="006A7A81"/>
    <w:rsid w:val="006B2BF9"/>
    <w:rsid w:val="006B5CC8"/>
    <w:rsid w:val="006B6B1F"/>
    <w:rsid w:val="006B7A5D"/>
    <w:rsid w:val="006C09A8"/>
    <w:rsid w:val="006C144B"/>
    <w:rsid w:val="006C23AB"/>
    <w:rsid w:val="006C3A6D"/>
    <w:rsid w:val="006C580A"/>
    <w:rsid w:val="006C709E"/>
    <w:rsid w:val="006C7889"/>
    <w:rsid w:val="006D3CD0"/>
    <w:rsid w:val="006D4DDF"/>
    <w:rsid w:val="006D5394"/>
    <w:rsid w:val="006E15FD"/>
    <w:rsid w:val="006E1BC1"/>
    <w:rsid w:val="006E2C27"/>
    <w:rsid w:val="006E558C"/>
    <w:rsid w:val="006E5F36"/>
    <w:rsid w:val="006F1E48"/>
    <w:rsid w:val="006F3BB9"/>
    <w:rsid w:val="006F4C9F"/>
    <w:rsid w:val="006F4F6C"/>
    <w:rsid w:val="00700BB8"/>
    <w:rsid w:val="0070381A"/>
    <w:rsid w:val="007077AB"/>
    <w:rsid w:val="00711479"/>
    <w:rsid w:val="007120E9"/>
    <w:rsid w:val="007147B8"/>
    <w:rsid w:val="00714946"/>
    <w:rsid w:val="00716BD3"/>
    <w:rsid w:val="007174D8"/>
    <w:rsid w:val="00725BF3"/>
    <w:rsid w:val="00725F2B"/>
    <w:rsid w:val="00726AC3"/>
    <w:rsid w:val="00727A8E"/>
    <w:rsid w:val="007316C7"/>
    <w:rsid w:val="00734020"/>
    <w:rsid w:val="0074284C"/>
    <w:rsid w:val="007440D4"/>
    <w:rsid w:val="00744B7F"/>
    <w:rsid w:val="00746EDE"/>
    <w:rsid w:val="00750312"/>
    <w:rsid w:val="00750C1D"/>
    <w:rsid w:val="00754D28"/>
    <w:rsid w:val="00755506"/>
    <w:rsid w:val="00755514"/>
    <w:rsid w:val="00762B89"/>
    <w:rsid w:val="007670D3"/>
    <w:rsid w:val="007679C4"/>
    <w:rsid w:val="00771238"/>
    <w:rsid w:val="00773F00"/>
    <w:rsid w:val="007747EE"/>
    <w:rsid w:val="00775D70"/>
    <w:rsid w:val="007761D6"/>
    <w:rsid w:val="00776AD6"/>
    <w:rsid w:val="00776FA8"/>
    <w:rsid w:val="007809AB"/>
    <w:rsid w:val="00782880"/>
    <w:rsid w:val="007832A7"/>
    <w:rsid w:val="0078419C"/>
    <w:rsid w:val="0079287C"/>
    <w:rsid w:val="00792DF0"/>
    <w:rsid w:val="00793412"/>
    <w:rsid w:val="00795202"/>
    <w:rsid w:val="007A2783"/>
    <w:rsid w:val="007A284F"/>
    <w:rsid w:val="007A2B7B"/>
    <w:rsid w:val="007A2D26"/>
    <w:rsid w:val="007A7F12"/>
    <w:rsid w:val="007B0BA8"/>
    <w:rsid w:val="007B2176"/>
    <w:rsid w:val="007B279B"/>
    <w:rsid w:val="007B45E4"/>
    <w:rsid w:val="007B6FA9"/>
    <w:rsid w:val="007B70D7"/>
    <w:rsid w:val="007C120C"/>
    <w:rsid w:val="007C5FD5"/>
    <w:rsid w:val="007C6A8A"/>
    <w:rsid w:val="007D69E1"/>
    <w:rsid w:val="007E06D7"/>
    <w:rsid w:val="007E0B42"/>
    <w:rsid w:val="007E1015"/>
    <w:rsid w:val="007E1526"/>
    <w:rsid w:val="007E2475"/>
    <w:rsid w:val="007E2BF8"/>
    <w:rsid w:val="007E3304"/>
    <w:rsid w:val="007E662D"/>
    <w:rsid w:val="007F1E83"/>
    <w:rsid w:val="007F6919"/>
    <w:rsid w:val="00800039"/>
    <w:rsid w:val="00804D6C"/>
    <w:rsid w:val="0081265A"/>
    <w:rsid w:val="008164E3"/>
    <w:rsid w:val="00816D9D"/>
    <w:rsid w:val="00816EC2"/>
    <w:rsid w:val="008218D7"/>
    <w:rsid w:val="00821FF5"/>
    <w:rsid w:val="00823776"/>
    <w:rsid w:val="0082777C"/>
    <w:rsid w:val="00833312"/>
    <w:rsid w:val="00835040"/>
    <w:rsid w:val="008370D9"/>
    <w:rsid w:val="00841B97"/>
    <w:rsid w:val="00842AD0"/>
    <w:rsid w:val="00844E04"/>
    <w:rsid w:val="008459C9"/>
    <w:rsid w:val="008523AA"/>
    <w:rsid w:val="008544D1"/>
    <w:rsid w:val="00856FEC"/>
    <w:rsid w:val="00860200"/>
    <w:rsid w:val="00861AAF"/>
    <w:rsid w:val="00862B2D"/>
    <w:rsid w:val="0086370C"/>
    <w:rsid w:val="008669D7"/>
    <w:rsid w:val="00867E1E"/>
    <w:rsid w:val="008768DE"/>
    <w:rsid w:val="008818DC"/>
    <w:rsid w:val="00884807"/>
    <w:rsid w:val="00894FC9"/>
    <w:rsid w:val="008A097D"/>
    <w:rsid w:val="008A564C"/>
    <w:rsid w:val="008A5A6F"/>
    <w:rsid w:val="008B042F"/>
    <w:rsid w:val="008B26BC"/>
    <w:rsid w:val="008B2B13"/>
    <w:rsid w:val="008B3F1F"/>
    <w:rsid w:val="008B4CEF"/>
    <w:rsid w:val="008B71D9"/>
    <w:rsid w:val="008C0844"/>
    <w:rsid w:val="008C0C08"/>
    <w:rsid w:val="008C10AE"/>
    <w:rsid w:val="008C3B71"/>
    <w:rsid w:val="008D2495"/>
    <w:rsid w:val="008D3681"/>
    <w:rsid w:val="008D4EF1"/>
    <w:rsid w:val="008D6975"/>
    <w:rsid w:val="008E1202"/>
    <w:rsid w:val="008E4619"/>
    <w:rsid w:val="008E7EB5"/>
    <w:rsid w:val="008F16E8"/>
    <w:rsid w:val="008F270C"/>
    <w:rsid w:val="00901F73"/>
    <w:rsid w:val="0090580D"/>
    <w:rsid w:val="00907390"/>
    <w:rsid w:val="00907653"/>
    <w:rsid w:val="009076EC"/>
    <w:rsid w:val="009077BA"/>
    <w:rsid w:val="009149FB"/>
    <w:rsid w:val="0091649D"/>
    <w:rsid w:val="009168D8"/>
    <w:rsid w:val="009169CD"/>
    <w:rsid w:val="0092089D"/>
    <w:rsid w:val="00922C96"/>
    <w:rsid w:val="009424F9"/>
    <w:rsid w:val="009439D1"/>
    <w:rsid w:val="00943ABD"/>
    <w:rsid w:val="00946628"/>
    <w:rsid w:val="00963FEB"/>
    <w:rsid w:val="0096530E"/>
    <w:rsid w:val="0096574C"/>
    <w:rsid w:val="009668DB"/>
    <w:rsid w:val="00967A3E"/>
    <w:rsid w:val="009713C4"/>
    <w:rsid w:val="00973B68"/>
    <w:rsid w:val="00976D80"/>
    <w:rsid w:val="009775C1"/>
    <w:rsid w:val="00984043"/>
    <w:rsid w:val="009871D3"/>
    <w:rsid w:val="009906BB"/>
    <w:rsid w:val="00990D04"/>
    <w:rsid w:val="00992445"/>
    <w:rsid w:val="00995371"/>
    <w:rsid w:val="00995F19"/>
    <w:rsid w:val="00997968"/>
    <w:rsid w:val="009A1185"/>
    <w:rsid w:val="009A3A78"/>
    <w:rsid w:val="009A4ECE"/>
    <w:rsid w:val="009A72C0"/>
    <w:rsid w:val="009B27E1"/>
    <w:rsid w:val="009B28A3"/>
    <w:rsid w:val="009B2D3A"/>
    <w:rsid w:val="009B5184"/>
    <w:rsid w:val="009B5CFB"/>
    <w:rsid w:val="009B745F"/>
    <w:rsid w:val="009C1500"/>
    <w:rsid w:val="009C2B72"/>
    <w:rsid w:val="009C6922"/>
    <w:rsid w:val="009C715A"/>
    <w:rsid w:val="009D07F0"/>
    <w:rsid w:val="009D15B9"/>
    <w:rsid w:val="009D4FE0"/>
    <w:rsid w:val="009E2E54"/>
    <w:rsid w:val="009E7581"/>
    <w:rsid w:val="009F3539"/>
    <w:rsid w:val="009F4136"/>
    <w:rsid w:val="009F4845"/>
    <w:rsid w:val="009F4EC8"/>
    <w:rsid w:val="009F7524"/>
    <w:rsid w:val="00A02CD4"/>
    <w:rsid w:val="00A04DE2"/>
    <w:rsid w:val="00A04FC7"/>
    <w:rsid w:val="00A12F34"/>
    <w:rsid w:val="00A13039"/>
    <w:rsid w:val="00A14C33"/>
    <w:rsid w:val="00A15CFA"/>
    <w:rsid w:val="00A26E80"/>
    <w:rsid w:val="00A30925"/>
    <w:rsid w:val="00A310B8"/>
    <w:rsid w:val="00A31D84"/>
    <w:rsid w:val="00A32CA1"/>
    <w:rsid w:val="00A33F0D"/>
    <w:rsid w:val="00A34908"/>
    <w:rsid w:val="00A36557"/>
    <w:rsid w:val="00A36760"/>
    <w:rsid w:val="00A36E9A"/>
    <w:rsid w:val="00A43FA7"/>
    <w:rsid w:val="00A53FC9"/>
    <w:rsid w:val="00A5640E"/>
    <w:rsid w:val="00A624C2"/>
    <w:rsid w:val="00A64342"/>
    <w:rsid w:val="00A70F9F"/>
    <w:rsid w:val="00A72C0A"/>
    <w:rsid w:val="00A75BAD"/>
    <w:rsid w:val="00A76890"/>
    <w:rsid w:val="00A807F5"/>
    <w:rsid w:val="00A831BE"/>
    <w:rsid w:val="00A93F2C"/>
    <w:rsid w:val="00A945C7"/>
    <w:rsid w:val="00A956BD"/>
    <w:rsid w:val="00A967CC"/>
    <w:rsid w:val="00AA24EA"/>
    <w:rsid w:val="00AA712E"/>
    <w:rsid w:val="00AB15B1"/>
    <w:rsid w:val="00AB1603"/>
    <w:rsid w:val="00AB2AF7"/>
    <w:rsid w:val="00AB2EBC"/>
    <w:rsid w:val="00AB45D8"/>
    <w:rsid w:val="00AB70B1"/>
    <w:rsid w:val="00AC0995"/>
    <w:rsid w:val="00AC39F8"/>
    <w:rsid w:val="00AC3BA4"/>
    <w:rsid w:val="00AC64CC"/>
    <w:rsid w:val="00AC7869"/>
    <w:rsid w:val="00AD12D8"/>
    <w:rsid w:val="00AD1CD0"/>
    <w:rsid w:val="00AD5E00"/>
    <w:rsid w:val="00AD799E"/>
    <w:rsid w:val="00AD7FF2"/>
    <w:rsid w:val="00AE5267"/>
    <w:rsid w:val="00AE5698"/>
    <w:rsid w:val="00AE5B37"/>
    <w:rsid w:val="00AF1457"/>
    <w:rsid w:val="00AF40FC"/>
    <w:rsid w:val="00B021AE"/>
    <w:rsid w:val="00B04516"/>
    <w:rsid w:val="00B04D3A"/>
    <w:rsid w:val="00B05781"/>
    <w:rsid w:val="00B06974"/>
    <w:rsid w:val="00B07146"/>
    <w:rsid w:val="00B145E1"/>
    <w:rsid w:val="00B17B89"/>
    <w:rsid w:val="00B17E4E"/>
    <w:rsid w:val="00B201F1"/>
    <w:rsid w:val="00B20A54"/>
    <w:rsid w:val="00B27EFE"/>
    <w:rsid w:val="00B34EDD"/>
    <w:rsid w:val="00B3593F"/>
    <w:rsid w:val="00B43DBB"/>
    <w:rsid w:val="00B50CC0"/>
    <w:rsid w:val="00B51288"/>
    <w:rsid w:val="00B54F89"/>
    <w:rsid w:val="00B57025"/>
    <w:rsid w:val="00B64096"/>
    <w:rsid w:val="00B646FE"/>
    <w:rsid w:val="00B669C0"/>
    <w:rsid w:val="00B67936"/>
    <w:rsid w:val="00B67E22"/>
    <w:rsid w:val="00B73221"/>
    <w:rsid w:val="00B744B1"/>
    <w:rsid w:val="00B75F20"/>
    <w:rsid w:val="00B773A9"/>
    <w:rsid w:val="00B80C82"/>
    <w:rsid w:val="00B843CC"/>
    <w:rsid w:val="00B86228"/>
    <w:rsid w:val="00B90F22"/>
    <w:rsid w:val="00B93B80"/>
    <w:rsid w:val="00BA1B29"/>
    <w:rsid w:val="00BA2EEF"/>
    <w:rsid w:val="00BA5AAB"/>
    <w:rsid w:val="00BA6FC5"/>
    <w:rsid w:val="00BB06CF"/>
    <w:rsid w:val="00BB4B52"/>
    <w:rsid w:val="00BB5527"/>
    <w:rsid w:val="00BB64EA"/>
    <w:rsid w:val="00BB6FC1"/>
    <w:rsid w:val="00BB7163"/>
    <w:rsid w:val="00BB73EE"/>
    <w:rsid w:val="00BC02D8"/>
    <w:rsid w:val="00BC0FBA"/>
    <w:rsid w:val="00BC6507"/>
    <w:rsid w:val="00BC73C3"/>
    <w:rsid w:val="00BD1949"/>
    <w:rsid w:val="00BD2A3E"/>
    <w:rsid w:val="00BD2F7F"/>
    <w:rsid w:val="00BD3AD7"/>
    <w:rsid w:val="00BD757C"/>
    <w:rsid w:val="00BE400E"/>
    <w:rsid w:val="00BE67D0"/>
    <w:rsid w:val="00C02744"/>
    <w:rsid w:val="00C029DE"/>
    <w:rsid w:val="00C078CC"/>
    <w:rsid w:val="00C13B2B"/>
    <w:rsid w:val="00C2000C"/>
    <w:rsid w:val="00C213BF"/>
    <w:rsid w:val="00C22D23"/>
    <w:rsid w:val="00C2646C"/>
    <w:rsid w:val="00C278A2"/>
    <w:rsid w:val="00C34597"/>
    <w:rsid w:val="00C373E0"/>
    <w:rsid w:val="00C402EE"/>
    <w:rsid w:val="00C46EF4"/>
    <w:rsid w:val="00C47212"/>
    <w:rsid w:val="00C474CC"/>
    <w:rsid w:val="00C503A1"/>
    <w:rsid w:val="00C534AC"/>
    <w:rsid w:val="00C54433"/>
    <w:rsid w:val="00C55F57"/>
    <w:rsid w:val="00C573E4"/>
    <w:rsid w:val="00C625E9"/>
    <w:rsid w:val="00C67305"/>
    <w:rsid w:val="00C7040F"/>
    <w:rsid w:val="00C74D03"/>
    <w:rsid w:val="00C7614C"/>
    <w:rsid w:val="00C82434"/>
    <w:rsid w:val="00C86068"/>
    <w:rsid w:val="00C8606D"/>
    <w:rsid w:val="00C86AE6"/>
    <w:rsid w:val="00C975E5"/>
    <w:rsid w:val="00C97C2C"/>
    <w:rsid w:val="00CA04E6"/>
    <w:rsid w:val="00CA13A4"/>
    <w:rsid w:val="00CA1DD3"/>
    <w:rsid w:val="00CA33BC"/>
    <w:rsid w:val="00CA3FB5"/>
    <w:rsid w:val="00CA55D7"/>
    <w:rsid w:val="00CB107A"/>
    <w:rsid w:val="00CB28B2"/>
    <w:rsid w:val="00CC3149"/>
    <w:rsid w:val="00CC434B"/>
    <w:rsid w:val="00CD182D"/>
    <w:rsid w:val="00CD2892"/>
    <w:rsid w:val="00CD7AEE"/>
    <w:rsid w:val="00CE051E"/>
    <w:rsid w:val="00CE1DBE"/>
    <w:rsid w:val="00CE2A31"/>
    <w:rsid w:val="00CE384E"/>
    <w:rsid w:val="00CF0437"/>
    <w:rsid w:val="00CF32D6"/>
    <w:rsid w:val="00D01215"/>
    <w:rsid w:val="00D014F6"/>
    <w:rsid w:val="00D04298"/>
    <w:rsid w:val="00D10D2D"/>
    <w:rsid w:val="00D134C1"/>
    <w:rsid w:val="00D17007"/>
    <w:rsid w:val="00D24765"/>
    <w:rsid w:val="00D24A0B"/>
    <w:rsid w:val="00D26134"/>
    <w:rsid w:val="00D30AB0"/>
    <w:rsid w:val="00D30B08"/>
    <w:rsid w:val="00D33746"/>
    <w:rsid w:val="00D3617B"/>
    <w:rsid w:val="00D37880"/>
    <w:rsid w:val="00D378B9"/>
    <w:rsid w:val="00D42FD2"/>
    <w:rsid w:val="00D47019"/>
    <w:rsid w:val="00D47980"/>
    <w:rsid w:val="00D47EBC"/>
    <w:rsid w:val="00D536FD"/>
    <w:rsid w:val="00D54DB0"/>
    <w:rsid w:val="00D63804"/>
    <w:rsid w:val="00D64BEB"/>
    <w:rsid w:val="00D66B07"/>
    <w:rsid w:val="00D670C5"/>
    <w:rsid w:val="00D67371"/>
    <w:rsid w:val="00D715D3"/>
    <w:rsid w:val="00D71794"/>
    <w:rsid w:val="00D7481B"/>
    <w:rsid w:val="00D74D42"/>
    <w:rsid w:val="00D75252"/>
    <w:rsid w:val="00D76317"/>
    <w:rsid w:val="00D76F77"/>
    <w:rsid w:val="00D8064B"/>
    <w:rsid w:val="00D80F45"/>
    <w:rsid w:val="00D83826"/>
    <w:rsid w:val="00D84C98"/>
    <w:rsid w:val="00D90A51"/>
    <w:rsid w:val="00D93C23"/>
    <w:rsid w:val="00D945FC"/>
    <w:rsid w:val="00D97694"/>
    <w:rsid w:val="00DA4113"/>
    <w:rsid w:val="00DA43AA"/>
    <w:rsid w:val="00DA57A7"/>
    <w:rsid w:val="00DB7EEF"/>
    <w:rsid w:val="00DC0193"/>
    <w:rsid w:val="00DC36E3"/>
    <w:rsid w:val="00DC3F72"/>
    <w:rsid w:val="00DC5F28"/>
    <w:rsid w:val="00DC64F0"/>
    <w:rsid w:val="00DD2E0E"/>
    <w:rsid w:val="00DD4F12"/>
    <w:rsid w:val="00DD6897"/>
    <w:rsid w:val="00DD68CA"/>
    <w:rsid w:val="00DD6BEE"/>
    <w:rsid w:val="00DE42B4"/>
    <w:rsid w:val="00DE51AB"/>
    <w:rsid w:val="00DE69DE"/>
    <w:rsid w:val="00DF1B49"/>
    <w:rsid w:val="00DF6CC2"/>
    <w:rsid w:val="00E0040D"/>
    <w:rsid w:val="00E0302E"/>
    <w:rsid w:val="00E0353A"/>
    <w:rsid w:val="00E03B49"/>
    <w:rsid w:val="00E05A41"/>
    <w:rsid w:val="00E07C0E"/>
    <w:rsid w:val="00E138C6"/>
    <w:rsid w:val="00E1577A"/>
    <w:rsid w:val="00E1688C"/>
    <w:rsid w:val="00E218B1"/>
    <w:rsid w:val="00E243E0"/>
    <w:rsid w:val="00E249C7"/>
    <w:rsid w:val="00E2563C"/>
    <w:rsid w:val="00E33835"/>
    <w:rsid w:val="00E33D33"/>
    <w:rsid w:val="00E34D6C"/>
    <w:rsid w:val="00E34FBE"/>
    <w:rsid w:val="00E37715"/>
    <w:rsid w:val="00E448D5"/>
    <w:rsid w:val="00E46602"/>
    <w:rsid w:val="00E51024"/>
    <w:rsid w:val="00E52D41"/>
    <w:rsid w:val="00E53068"/>
    <w:rsid w:val="00E53403"/>
    <w:rsid w:val="00E6017E"/>
    <w:rsid w:val="00E6184A"/>
    <w:rsid w:val="00E61E5A"/>
    <w:rsid w:val="00E6482A"/>
    <w:rsid w:val="00E65149"/>
    <w:rsid w:val="00E67202"/>
    <w:rsid w:val="00E72FF9"/>
    <w:rsid w:val="00E73384"/>
    <w:rsid w:val="00E736B6"/>
    <w:rsid w:val="00E73F16"/>
    <w:rsid w:val="00E757F2"/>
    <w:rsid w:val="00E8117C"/>
    <w:rsid w:val="00E863ED"/>
    <w:rsid w:val="00E91CAD"/>
    <w:rsid w:val="00EA5A02"/>
    <w:rsid w:val="00EB15DC"/>
    <w:rsid w:val="00EB6A04"/>
    <w:rsid w:val="00EC03CF"/>
    <w:rsid w:val="00EC2A6D"/>
    <w:rsid w:val="00EC685E"/>
    <w:rsid w:val="00EC70AB"/>
    <w:rsid w:val="00ED18E3"/>
    <w:rsid w:val="00ED303D"/>
    <w:rsid w:val="00ED5074"/>
    <w:rsid w:val="00ED574A"/>
    <w:rsid w:val="00EE22D1"/>
    <w:rsid w:val="00EE2A16"/>
    <w:rsid w:val="00EE7B78"/>
    <w:rsid w:val="00EF424C"/>
    <w:rsid w:val="00EF72F7"/>
    <w:rsid w:val="00EF7DBE"/>
    <w:rsid w:val="00F06B25"/>
    <w:rsid w:val="00F0768A"/>
    <w:rsid w:val="00F126B0"/>
    <w:rsid w:val="00F1304D"/>
    <w:rsid w:val="00F16203"/>
    <w:rsid w:val="00F235CD"/>
    <w:rsid w:val="00F26517"/>
    <w:rsid w:val="00F33125"/>
    <w:rsid w:val="00F335CA"/>
    <w:rsid w:val="00F34973"/>
    <w:rsid w:val="00F35257"/>
    <w:rsid w:val="00F379B0"/>
    <w:rsid w:val="00F408D6"/>
    <w:rsid w:val="00F41064"/>
    <w:rsid w:val="00F426D5"/>
    <w:rsid w:val="00F438FB"/>
    <w:rsid w:val="00F450CE"/>
    <w:rsid w:val="00F45393"/>
    <w:rsid w:val="00F46005"/>
    <w:rsid w:val="00F563B8"/>
    <w:rsid w:val="00F60442"/>
    <w:rsid w:val="00F6168D"/>
    <w:rsid w:val="00F6297C"/>
    <w:rsid w:val="00F63A6E"/>
    <w:rsid w:val="00F63DA5"/>
    <w:rsid w:val="00F6458B"/>
    <w:rsid w:val="00F6536E"/>
    <w:rsid w:val="00F713B9"/>
    <w:rsid w:val="00F714D5"/>
    <w:rsid w:val="00F80865"/>
    <w:rsid w:val="00F80D35"/>
    <w:rsid w:val="00F86A02"/>
    <w:rsid w:val="00F919DD"/>
    <w:rsid w:val="00F95250"/>
    <w:rsid w:val="00F95356"/>
    <w:rsid w:val="00F96FA9"/>
    <w:rsid w:val="00F97C30"/>
    <w:rsid w:val="00FA0E69"/>
    <w:rsid w:val="00FA145F"/>
    <w:rsid w:val="00FA4CF7"/>
    <w:rsid w:val="00FB2105"/>
    <w:rsid w:val="00FB3D50"/>
    <w:rsid w:val="00FB4154"/>
    <w:rsid w:val="00FC1BA5"/>
    <w:rsid w:val="00FC24C1"/>
    <w:rsid w:val="00FC33B0"/>
    <w:rsid w:val="00FC390D"/>
    <w:rsid w:val="00FC5467"/>
    <w:rsid w:val="00FC7D1A"/>
    <w:rsid w:val="00FD06F2"/>
    <w:rsid w:val="00FD0CEA"/>
    <w:rsid w:val="00FD19C9"/>
    <w:rsid w:val="00FD24CF"/>
    <w:rsid w:val="00FD37DE"/>
    <w:rsid w:val="00FD44CC"/>
    <w:rsid w:val="00FD70E6"/>
    <w:rsid w:val="00FE1E6A"/>
    <w:rsid w:val="00FE6B47"/>
    <w:rsid w:val="00FF19AC"/>
    <w:rsid w:val="00FF24E3"/>
    <w:rsid w:val="00FF2C98"/>
    <w:rsid w:val="00FF49CE"/>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EE7"/>
  <w15:chartTrackingRefBased/>
  <w15:docId w15:val="{CC44AF08-A622-4C8B-8550-326F76A2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AAF"/>
    <w:pPr>
      <w:ind w:left="720"/>
      <w:contextualSpacing/>
    </w:pPr>
  </w:style>
  <w:style w:type="paragraph" w:styleId="Header">
    <w:name w:val="header"/>
    <w:basedOn w:val="Normal"/>
    <w:link w:val="HeaderChar"/>
    <w:uiPriority w:val="99"/>
    <w:unhideWhenUsed/>
    <w:rsid w:val="00690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A48"/>
  </w:style>
  <w:style w:type="paragraph" w:styleId="Footer">
    <w:name w:val="footer"/>
    <w:basedOn w:val="Normal"/>
    <w:link w:val="FooterChar"/>
    <w:uiPriority w:val="99"/>
    <w:unhideWhenUsed/>
    <w:rsid w:val="00690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A48"/>
  </w:style>
  <w:style w:type="paragraph" w:styleId="BalloonText">
    <w:name w:val="Balloon Text"/>
    <w:basedOn w:val="Normal"/>
    <w:link w:val="BalloonTextChar"/>
    <w:uiPriority w:val="99"/>
    <w:semiHidden/>
    <w:unhideWhenUsed/>
    <w:rsid w:val="00A94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5C7"/>
    <w:rPr>
      <w:rFonts w:ascii="Segoe UI" w:hAnsi="Segoe UI" w:cs="Segoe UI"/>
      <w:sz w:val="18"/>
      <w:szCs w:val="18"/>
    </w:rPr>
  </w:style>
  <w:style w:type="paragraph" w:styleId="FootnoteText">
    <w:name w:val="footnote text"/>
    <w:basedOn w:val="Normal"/>
    <w:link w:val="FootnoteTextChar"/>
    <w:uiPriority w:val="99"/>
    <w:unhideWhenUsed/>
    <w:rsid w:val="009B2D3A"/>
    <w:pPr>
      <w:spacing w:after="0" w:line="240" w:lineRule="auto"/>
    </w:pPr>
    <w:rPr>
      <w:sz w:val="20"/>
      <w:szCs w:val="20"/>
    </w:rPr>
  </w:style>
  <w:style w:type="character" w:customStyle="1" w:styleId="FootnoteTextChar">
    <w:name w:val="Footnote Text Char"/>
    <w:basedOn w:val="DefaultParagraphFont"/>
    <w:link w:val="FootnoteText"/>
    <w:uiPriority w:val="99"/>
    <w:rsid w:val="009B2D3A"/>
    <w:rPr>
      <w:sz w:val="20"/>
      <w:szCs w:val="20"/>
    </w:rPr>
  </w:style>
  <w:style w:type="character" w:styleId="FootnoteReference">
    <w:name w:val="footnote reference"/>
    <w:basedOn w:val="DefaultParagraphFont"/>
    <w:uiPriority w:val="99"/>
    <w:semiHidden/>
    <w:unhideWhenUsed/>
    <w:rsid w:val="009B2D3A"/>
    <w:rPr>
      <w:vertAlign w:val="superscript"/>
    </w:rPr>
  </w:style>
  <w:style w:type="character" w:customStyle="1" w:styleId="b21">
    <w:name w:val="b21"/>
    <w:rsid w:val="008768DE"/>
    <w:rPr>
      <w:i/>
      <w:iCs/>
      <w:sz w:val="21"/>
      <w:szCs w:val="21"/>
    </w:rPr>
  </w:style>
  <w:style w:type="character" w:styleId="Hyperlink">
    <w:name w:val="Hyperlink"/>
    <w:basedOn w:val="DefaultParagraphFont"/>
    <w:uiPriority w:val="99"/>
    <w:unhideWhenUsed/>
    <w:rsid w:val="008E7EB5"/>
    <w:rPr>
      <w:color w:val="0563C1" w:themeColor="hyperlink"/>
      <w:u w:val="single"/>
    </w:rPr>
  </w:style>
  <w:style w:type="character" w:customStyle="1" w:styleId="UnresolvedMention1">
    <w:name w:val="Unresolved Mention1"/>
    <w:basedOn w:val="DefaultParagraphFont"/>
    <w:uiPriority w:val="99"/>
    <w:semiHidden/>
    <w:unhideWhenUsed/>
    <w:rsid w:val="008E7EB5"/>
    <w:rPr>
      <w:color w:val="605E5C"/>
      <w:shd w:val="clear" w:color="auto" w:fill="E1DFDD"/>
    </w:rPr>
  </w:style>
  <w:style w:type="paragraph" w:customStyle="1" w:styleId="Default">
    <w:name w:val="Default"/>
    <w:rsid w:val="00FD44CC"/>
    <w:pPr>
      <w:autoSpaceDE w:val="0"/>
      <w:autoSpaceDN w:val="0"/>
      <w:adjustRightInd w:val="0"/>
      <w:spacing w:after="0" w:line="240" w:lineRule="auto"/>
    </w:pPr>
    <w:rPr>
      <w:rFonts w:ascii="Calibri" w:hAnsi="Calibri" w:cs="Calibri"/>
      <w:color w:val="000000"/>
      <w:sz w:val="24"/>
      <w:szCs w:val="24"/>
    </w:rPr>
  </w:style>
  <w:style w:type="character" w:customStyle="1" w:styleId="marksqnd7bq69">
    <w:name w:val="marksqnd7bq69"/>
    <w:basedOn w:val="DefaultParagraphFont"/>
    <w:rsid w:val="009424F9"/>
  </w:style>
  <w:style w:type="character" w:customStyle="1" w:styleId="markh412vi0om">
    <w:name w:val="markh412vi0om"/>
    <w:basedOn w:val="DefaultParagraphFont"/>
    <w:rsid w:val="0094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tandf.co.uk%2Fjournals%2F&amp;amp;data=04%7C01%7Cb.m.mcelwee%40soton.ac.uk%7C313189b6f4cf4f83872908d9e76b6fc5%7C4a5378f929f44d3ebe89669d03ada9d8%7C0%7C0%7C637795270885938970%7CUnknown%7CTWFpbGZsb3d8eyJWIjoiMC4wLjAwMDAiLCJQIjoiV2luMzIiLCJBTiI6Ik1haWwiLCJXVCI6Mn0%3D%7C3000&amp;amp;sdata=VC2lgMhJoWF0MHkymcw2tPcqimwXxQQZnpV8%2F2XT%2BB0%3D&amp;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ffectivealtrui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8672-48EA-4761-B68D-94ACF363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7187</Words>
  <Characters>40970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Mcelwee B.M.</dc:creator>
  <cp:keywords/>
  <dc:description/>
  <cp:lastModifiedBy>Brian Mcelwee</cp:lastModifiedBy>
  <cp:revision>2</cp:revision>
  <cp:lastPrinted>2019-05-29T10:44:00Z</cp:lastPrinted>
  <dcterms:created xsi:type="dcterms:W3CDTF">2022-03-19T13:01:00Z</dcterms:created>
  <dcterms:modified xsi:type="dcterms:W3CDTF">2022-03-19T13:01:00Z</dcterms:modified>
</cp:coreProperties>
</file>