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F5CA" w14:textId="02F4FAFA" w:rsidR="007B7612" w:rsidRPr="00940B57" w:rsidRDefault="00CF5AAC" w:rsidP="003631E7">
      <w:pPr>
        <w:jc w:val="both"/>
        <w:rPr>
          <w:rFonts w:ascii="Times New Roman" w:hAnsi="Times New Roman" w:cs="Times New Roman"/>
          <w:b/>
          <w:u w:val="single"/>
          <w:lang w:val="en-US"/>
        </w:rPr>
      </w:pPr>
      <w:r w:rsidRPr="00940B57">
        <w:rPr>
          <w:rFonts w:ascii="Times New Roman" w:hAnsi="Times New Roman" w:cs="Times New Roman"/>
          <w:b/>
          <w:u w:val="single"/>
          <w:lang w:val="en-US"/>
        </w:rPr>
        <w:t xml:space="preserve">Title </w:t>
      </w:r>
      <w:r w:rsidR="00CE282C">
        <w:rPr>
          <w:rFonts w:ascii="Times New Roman" w:hAnsi="Times New Roman" w:cs="Times New Roman"/>
          <w:b/>
          <w:u w:val="single"/>
          <w:lang w:val="en-US"/>
        </w:rPr>
        <w:t>P</w:t>
      </w:r>
      <w:r w:rsidRPr="00940B57">
        <w:rPr>
          <w:rFonts w:ascii="Times New Roman" w:hAnsi="Times New Roman" w:cs="Times New Roman"/>
          <w:b/>
          <w:u w:val="single"/>
          <w:lang w:val="en-US"/>
        </w:rPr>
        <w:t>ag</w:t>
      </w:r>
      <w:r w:rsidR="000F2046">
        <w:rPr>
          <w:rFonts w:ascii="Times New Roman" w:hAnsi="Times New Roman" w:cs="Times New Roman"/>
          <w:b/>
          <w:u w:val="single"/>
          <w:lang w:val="en-US"/>
        </w:rPr>
        <w:t>e</w:t>
      </w:r>
    </w:p>
    <w:p w14:paraId="18EE0B18" w14:textId="3696938D" w:rsidR="00CF5AAC" w:rsidRDefault="00CF5AAC" w:rsidP="003631E7">
      <w:pPr>
        <w:jc w:val="both"/>
        <w:rPr>
          <w:rFonts w:ascii="Times New Roman" w:hAnsi="Times New Roman" w:cs="Times New Roman"/>
          <w:b/>
          <w:lang w:val="en-US"/>
        </w:rPr>
      </w:pPr>
    </w:p>
    <w:p w14:paraId="49A74E48" w14:textId="7CE6C871" w:rsidR="004C21B2" w:rsidRPr="004C21B2" w:rsidRDefault="004C21B2" w:rsidP="003D1E87">
      <w:pPr>
        <w:jc w:val="both"/>
        <w:rPr>
          <w:rFonts w:ascii="Times New Roman" w:hAnsi="Times New Roman" w:cs="Times New Roman"/>
          <w:bCs/>
          <w:lang w:val="en-US"/>
        </w:rPr>
      </w:pPr>
      <w:r w:rsidRPr="004C21B2">
        <w:rPr>
          <w:rFonts w:ascii="Times New Roman" w:hAnsi="Times New Roman" w:cs="Times New Roman"/>
          <w:bCs/>
          <w:lang w:val="en-US"/>
        </w:rPr>
        <w:t xml:space="preserve">1. Article Type: </w:t>
      </w:r>
      <w:r w:rsidR="00207E77">
        <w:rPr>
          <w:rFonts w:ascii="Times New Roman" w:hAnsi="Times New Roman" w:cs="Times New Roman"/>
          <w:bCs/>
          <w:lang w:val="en-US"/>
        </w:rPr>
        <w:t>Original</w:t>
      </w:r>
      <w:r w:rsidRPr="004C21B2">
        <w:rPr>
          <w:rFonts w:ascii="Times New Roman" w:hAnsi="Times New Roman" w:cs="Times New Roman"/>
          <w:bCs/>
          <w:lang w:val="en-US"/>
        </w:rPr>
        <w:t xml:space="preserve"> Paper</w:t>
      </w:r>
    </w:p>
    <w:p w14:paraId="7EF9284C" w14:textId="77777777" w:rsidR="004C21B2" w:rsidRPr="00940B57" w:rsidRDefault="004C21B2" w:rsidP="003D1E87">
      <w:pPr>
        <w:jc w:val="both"/>
        <w:rPr>
          <w:rFonts w:ascii="Times New Roman" w:hAnsi="Times New Roman" w:cs="Times New Roman"/>
          <w:b/>
          <w:lang w:val="en-US"/>
        </w:rPr>
      </w:pPr>
    </w:p>
    <w:p w14:paraId="784866EF" w14:textId="3C2B95FE" w:rsidR="00CF5AAC" w:rsidRPr="00940B57" w:rsidRDefault="004C21B2" w:rsidP="003D1E87">
      <w:pPr>
        <w:jc w:val="both"/>
        <w:rPr>
          <w:rFonts w:ascii="Times New Roman" w:hAnsi="Times New Roman" w:cs="Times New Roman"/>
          <w:lang w:val="en-US"/>
        </w:rPr>
      </w:pPr>
      <w:r>
        <w:rPr>
          <w:rFonts w:ascii="Times New Roman" w:hAnsi="Times New Roman" w:cs="Times New Roman"/>
          <w:lang w:val="en-US"/>
        </w:rPr>
        <w:t>2</w:t>
      </w:r>
      <w:r w:rsidR="00CF5AAC" w:rsidRPr="00940B57">
        <w:rPr>
          <w:rFonts w:ascii="Times New Roman" w:hAnsi="Times New Roman" w:cs="Times New Roman"/>
          <w:lang w:val="en-US"/>
        </w:rPr>
        <w:t xml:space="preserve">. Title of paper: </w:t>
      </w:r>
    </w:p>
    <w:p w14:paraId="7D1D80D8" w14:textId="6FE4E87C" w:rsidR="00293F2A" w:rsidRDefault="00293F2A" w:rsidP="003D1E87">
      <w:pPr>
        <w:jc w:val="both"/>
        <w:rPr>
          <w:rFonts w:ascii="Times New Roman" w:hAnsi="Times New Roman" w:cs="Times New Roman"/>
          <w:lang w:val="en-US"/>
        </w:rPr>
      </w:pPr>
    </w:p>
    <w:p w14:paraId="3BB7CD5D" w14:textId="38447918" w:rsidR="00293F2A" w:rsidRPr="00940B57" w:rsidRDefault="00BD2C10" w:rsidP="003D1E87">
      <w:pPr>
        <w:jc w:val="both"/>
        <w:rPr>
          <w:rFonts w:ascii="Times New Roman" w:hAnsi="Times New Roman" w:cs="Times New Roman"/>
          <w:lang w:val="en-US"/>
        </w:rPr>
      </w:pPr>
      <w:r>
        <w:rPr>
          <w:rFonts w:ascii="Times New Roman" w:hAnsi="Times New Roman" w:cs="Times New Roman"/>
          <w:lang w:val="en-US"/>
        </w:rPr>
        <w:t xml:space="preserve">Machine </w:t>
      </w:r>
      <w:r w:rsidR="0002471F">
        <w:rPr>
          <w:rFonts w:ascii="Times New Roman" w:hAnsi="Times New Roman" w:cs="Times New Roman"/>
          <w:lang w:val="en-US"/>
        </w:rPr>
        <w:t>L</w:t>
      </w:r>
      <w:r>
        <w:rPr>
          <w:rFonts w:ascii="Times New Roman" w:hAnsi="Times New Roman" w:cs="Times New Roman"/>
          <w:lang w:val="en-US"/>
        </w:rPr>
        <w:t xml:space="preserve">earning </w:t>
      </w:r>
      <w:r w:rsidR="0002471F">
        <w:rPr>
          <w:rFonts w:ascii="Times New Roman" w:hAnsi="Times New Roman" w:cs="Times New Roman"/>
          <w:lang w:val="en-US"/>
        </w:rPr>
        <w:t>D</w:t>
      </w:r>
      <w:r>
        <w:rPr>
          <w:rFonts w:ascii="Times New Roman" w:hAnsi="Times New Roman" w:cs="Times New Roman"/>
          <w:lang w:val="en-US"/>
        </w:rPr>
        <w:t xml:space="preserve">erived </w:t>
      </w:r>
      <w:r w:rsidR="0002471F">
        <w:rPr>
          <w:rFonts w:ascii="Times New Roman" w:hAnsi="Times New Roman" w:cs="Times New Roman"/>
          <w:lang w:val="en-US"/>
        </w:rPr>
        <w:t>P</w:t>
      </w:r>
      <w:r>
        <w:rPr>
          <w:rFonts w:ascii="Times New Roman" w:hAnsi="Times New Roman" w:cs="Times New Roman"/>
          <w:lang w:val="en-US"/>
        </w:rPr>
        <w:t xml:space="preserve">renatal </w:t>
      </w:r>
      <w:r w:rsidR="0002471F">
        <w:rPr>
          <w:rFonts w:ascii="Times New Roman" w:hAnsi="Times New Roman" w:cs="Times New Roman"/>
          <w:lang w:val="en-US"/>
        </w:rPr>
        <w:t>P</w:t>
      </w:r>
      <w:r>
        <w:rPr>
          <w:rFonts w:ascii="Times New Roman" w:hAnsi="Times New Roman" w:cs="Times New Roman"/>
          <w:lang w:val="en-US"/>
        </w:rPr>
        <w:t xml:space="preserve">redictive </w:t>
      </w:r>
      <w:r w:rsidR="0002471F">
        <w:rPr>
          <w:rFonts w:ascii="Times New Roman" w:hAnsi="Times New Roman" w:cs="Times New Roman"/>
          <w:lang w:val="en-US"/>
        </w:rPr>
        <w:t>R</w:t>
      </w:r>
      <w:r>
        <w:rPr>
          <w:rFonts w:ascii="Times New Roman" w:hAnsi="Times New Roman" w:cs="Times New Roman"/>
          <w:lang w:val="en-US"/>
        </w:rPr>
        <w:t xml:space="preserve">isk </w:t>
      </w:r>
      <w:r w:rsidR="0002471F">
        <w:rPr>
          <w:rFonts w:ascii="Times New Roman" w:hAnsi="Times New Roman" w:cs="Times New Roman"/>
          <w:lang w:val="en-US"/>
        </w:rPr>
        <w:t>M</w:t>
      </w:r>
      <w:r>
        <w:rPr>
          <w:rFonts w:ascii="Times New Roman" w:hAnsi="Times New Roman" w:cs="Times New Roman"/>
          <w:lang w:val="en-US"/>
        </w:rPr>
        <w:t xml:space="preserve">odel to </w:t>
      </w:r>
      <w:r w:rsidR="0002471F">
        <w:rPr>
          <w:rFonts w:ascii="Times New Roman" w:hAnsi="Times New Roman" w:cs="Times New Roman"/>
          <w:lang w:val="en-US"/>
        </w:rPr>
        <w:t>G</w:t>
      </w:r>
      <w:r w:rsidR="001A25C5">
        <w:rPr>
          <w:rFonts w:ascii="Times New Roman" w:hAnsi="Times New Roman" w:cs="Times New Roman"/>
          <w:lang w:val="en-US"/>
        </w:rPr>
        <w:t>uide</w:t>
      </w:r>
      <w:r w:rsidR="000834A8">
        <w:rPr>
          <w:rFonts w:ascii="Times New Roman" w:hAnsi="Times New Roman" w:cs="Times New Roman"/>
          <w:lang w:val="en-US"/>
        </w:rPr>
        <w:t xml:space="preserve"> </w:t>
      </w:r>
      <w:r w:rsidR="0002471F">
        <w:rPr>
          <w:rFonts w:ascii="Times New Roman" w:hAnsi="Times New Roman" w:cs="Times New Roman"/>
          <w:lang w:val="en-US"/>
        </w:rPr>
        <w:t>I</w:t>
      </w:r>
      <w:r w:rsidR="000834A8">
        <w:rPr>
          <w:rFonts w:ascii="Times New Roman" w:hAnsi="Times New Roman" w:cs="Times New Roman"/>
          <w:lang w:val="en-US"/>
        </w:rPr>
        <w:t xml:space="preserve">ntervention </w:t>
      </w:r>
      <w:r w:rsidR="00805F10">
        <w:rPr>
          <w:rFonts w:ascii="Times New Roman" w:hAnsi="Times New Roman" w:cs="Times New Roman"/>
          <w:lang w:val="en-US"/>
        </w:rPr>
        <w:t>and</w:t>
      </w:r>
      <w:r w:rsidR="000834A8">
        <w:rPr>
          <w:rFonts w:ascii="Times New Roman" w:hAnsi="Times New Roman" w:cs="Times New Roman"/>
          <w:lang w:val="en-US"/>
        </w:rPr>
        <w:t xml:space="preserve"> </w:t>
      </w:r>
      <w:r w:rsidR="0002471F">
        <w:rPr>
          <w:rFonts w:ascii="Times New Roman" w:hAnsi="Times New Roman" w:cs="Times New Roman"/>
          <w:lang w:val="en-US"/>
        </w:rPr>
        <w:t>P</w:t>
      </w:r>
      <w:r>
        <w:rPr>
          <w:rFonts w:ascii="Times New Roman" w:hAnsi="Times New Roman" w:cs="Times New Roman"/>
          <w:lang w:val="en-US"/>
        </w:rPr>
        <w:t xml:space="preserve">revent the </w:t>
      </w:r>
      <w:r w:rsidR="0002471F">
        <w:rPr>
          <w:rFonts w:ascii="Times New Roman" w:hAnsi="Times New Roman" w:cs="Times New Roman"/>
          <w:lang w:val="en-US"/>
        </w:rPr>
        <w:t>P</w:t>
      </w:r>
      <w:r>
        <w:rPr>
          <w:rFonts w:ascii="Times New Roman" w:hAnsi="Times New Roman" w:cs="Times New Roman"/>
          <w:lang w:val="en-US"/>
        </w:rPr>
        <w:t>rogression of Gestational Diabetes Mellitus to Type 2 Diabetes</w:t>
      </w:r>
    </w:p>
    <w:p w14:paraId="7F2C60D8" w14:textId="0CC2BC23" w:rsidR="00CF5AAC" w:rsidRPr="00940B57" w:rsidRDefault="00CF5AAC" w:rsidP="003D1E87">
      <w:pPr>
        <w:jc w:val="both"/>
        <w:rPr>
          <w:rFonts w:ascii="Times New Roman" w:hAnsi="Times New Roman" w:cs="Times New Roman"/>
          <w:lang w:val="en-US"/>
        </w:rPr>
      </w:pPr>
    </w:p>
    <w:p w14:paraId="25B83ABF" w14:textId="22BB9B3E" w:rsidR="00CF5AAC" w:rsidRPr="00940B57" w:rsidRDefault="004C21B2" w:rsidP="003D1E87">
      <w:pPr>
        <w:jc w:val="both"/>
        <w:rPr>
          <w:rFonts w:ascii="Times New Roman" w:hAnsi="Times New Roman" w:cs="Times New Roman"/>
          <w:lang w:val="en-US"/>
        </w:rPr>
      </w:pPr>
      <w:r>
        <w:rPr>
          <w:rFonts w:ascii="Times New Roman" w:hAnsi="Times New Roman" w:cs="Times New Roman"/>
          <w:lang w:val="en-US"/>
        </w:rPr>
        <w:t>3</w:t>
      </w:r>
      <w:r w:rsidR="00EC6F2F" w:rsidRPr="00940B57">
        <w:rPr>
          <w:rFonts w:ascii="Times New Roman" w:hAnsi="Times New Roman" w:cs="Times New Roman"/>
          <w:lang w:val="en-US"/>
        </w:rPr>
        <w:t>. Authors’</w:t>
      </w:r>
      <w:r w:rsidR="00CF5AAC" w:rsidRPr="00940B57">
        <w:rPr>
          <w:rFonts w:ascii="Times New Roman" w:hAnsi="Times New Roman" w:cs="Times New Roman"/>
          <w:lang w:val="en-US"/>
        </w:rPr>
        <w:t xml:space="preserve"> names: </w:t>
      </w:r>
    </w:p>
    <w:p w14:paraId="63DA9EBD" w14:textId="5508B4F7" w:rsidR="00CF5AAC" w:rsidRPr="00940B57" w:rsidRDefault="00CF5AAC" w:rsidP="003D1E87">
      <w:pPr>
        <w:jc w:val="both"/>
        <w:rPr>
          <w:rFonts w:ascii="Times New Roman" w:hAnsi="Times New Roman" w:cs="Times New Roman"/>
          <w:lang w:val="en-US"/>
        </w:rPr>
      </w:pPr>
    </w:p>
    <w:p w14:paraId="61BE5914" w14:textId="3095823D" w:rsidR="00CF5AAC" w:rsidRPr="00940B57" w:rsidRDefault="00CF5AAC" w:rsidP="003D1E87">
      <w:pPr>
        <w:jc w:val="both"/>
        <w:rPr>
          <w:rFonts w:ascii="Times New Roman" w:hAnsi="Times New Roman" w:cs="Times New Roman"/>
          <w:color w:val="000000" w:themeColor="text1"/>
          <w:vertAlign w:val="superscript"/>
          <w:lang w:val="en-US"/>
        </w:rPr>
      </w:pPr>
      <w:proofErr w:type="spellStart"/>
      <w:r w:rsidRPr="00940B57">
        <w:rPr>
          <w:rFonts w:ascii="Times New Roman" w:hAnsi="Times New Roman" w:cs="Times New Roman"/>
          <w:color w:val="000000" w:themeColor="text1"/>
          <w:lang w:val="en-US"/>
        </w:rPr>
        <w:t>Mukkesh</w:t>
      </w:r>
      <w:proofErr w:type="spellEnd"/>
      <w:r w:rsidRPr="00940B57">
        <w:rPr>
          <w:rFonts w:ascii="Times New Roman" w:hAnsi="Times New Roman" w:cs="Times New Roman"/>
          <w:color w:val="000000" w:themeColor="text1"/>
          <w:lang w:val="en-US"/>
        </w:rPr>
        <w:t xml:space="preserve"> Kumar</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2,3</w:t>
      </w:r>
      <w:r w:rsidRPr="00940B57">
        <w:rPr>
          <w:rFonts w:ascii="Times New Roman" w:hAnsi="Times New Roman" w:cs="Times New Roman"/>
          <w:color w:val="000000" w:themeColor="text1"/>
          <w:lang w:val="en-US"/>
        </w:rPr>
        <w:t>,</w:t>
      </w:r>
      <w:r w:rsidR="00856CB4">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Li Ting Ang</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lang w:val="en-US"/>
        </w:rPr>
        <w:t>, Cindy Ho</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lang w:val="en-US"/>
        </w:rPr>
        <w:t>, Shu E Soh</w:t>
      </w:r>
      <w:r w:rsidR="002A70D5">
        <w:rPr>
          <w:rFonts w:ascii="Times New Roman" w:hAnsi="Times New Roman" w:cs="Times New Roman"/>
          <w:color w:val="000000" w:themeColor="text1"/>
          <w:vertAlign w:val="superscript"/>
          <w:lang w:val="en-US"/>
        </w:rPr>
        <w:t>4</w:t>
      </w:r>
      <w:r w:rsidRPr="00940B57">
        <w:rPr>
          <w:rFonts w:ascii="Times New Roman" w:hAnsi="Times New Roman" w:cs="Times New Roman"/>
          <w:color w:val="000000" w:themeColor="text1"/>
          <w:lang w:val="en-US"/>
        </w:rPr>
        <w:t xml:space="preserve">, </w:t>
      </w:r>
      <w:proofErr w:type="spellStart"/>
      <w:r w:rsidRPr="00940B57">
        <w:rPr>
          <w:rFonts w:ascii="Times New Roman" w:hAnsi="Times New Roman" w:cs="Times New Roman"/>
          <w:color w:val="000000" w:themeColor="text1"/>
          <w:lang w:val="en-US"/>
        </w:rPr>
        <w:t>Kok</w:t>
      </w:r>
      <w:proofErr w:type="spellEnd"/>
      <w:r w:rsidRPr="00940B57">
        <w:rPr>
          <w:rFonts w:ascii="Times New Roman" w:hAnsi="Times New Roman" w:cs="Times New Roman"/>
          <w:color w:val="000000" w:themeColor="text1"/>
          <w:lang w:val="en-US"/>
        </w:rPr>
        <w:t xml:space="preserve"> </w:t>
      </w:r>
      <w:proofErr w:type="spellStart"/>
      <w:r w:rsidRPr="00940B57">
        <w:rPr>
          <w:rFonts w:ascii="Times New Roman" w:hAnsi="Times New Roman" w:cs="Times New Roman"/>
          <w:color w:val="000000" w:themeColor="text1"/>
          <w:lang w:val="en-US"/>
        </w:rPr>
        <w:t>Hian</w:t>
      </w:r>
      <w:proofErr w:type="spellEnd"/>
      <w:r w:rsidRPr="00940B57">
        <w:rPr>
          <w:rFonts w:ascii="Times New Roman" w:hAnsi="Times New Roman" w:cs="Times New Roman"/>
          <w:color w:val="000000" w:themeColor="text1"/>
          <w:lang w:val="en-US"/>
        </w:rPr>
        <w:t xml:space="preserve"> Tan</w:t>
      </w:r>
      <w:r w:rsidR="002A70D5">
        <w:rPr>
          <w:rFonts w:ascii="Times New Roman" w:hAnsi="Times New Roman" w:cs="Times New Roman"/>
          <w:color w:val="000000" w:themeColor="text1"/>
          <w:vertAlign w:val="superscript"/>
          <w:lang w:val="en-US"/>
        </w:rPr>
        <w:t>5</w:t>
      </w:r>
      <w:r w:rsidRPr="00940B57">
        <w:rPr>
          <w:rFonts w:ascii="Times New Roman" w:hAnsi="Times New Roman" w:cs="Times New Roman"/>
          <w:color w:val="000000" w:themeColor="text1"/>
          <w:vertAlign w:val="superscript"/>
          <w:lang w:val="en-US"/>
        </w:rPr>
        <w:t>,</w:t>
      </w:r>
      <w:r w:rsidR="002A70D5">
        <w:rPr>
          <w:rFonts w:ascii="Times New Roman" w:hAnsi="Times New Roman" w:cs="Times New Roman"/>
          <w:color w:val="000000" w:themeColor="text1"/>
          <w:vertAlign w:val="superscript"/>
          <w:lang w:val="en-US"/>
        </w:rPr>
        <w:t>6</w:t>
      </w:r>
      <w:r w:rsidRPr="00940B57">
        <w:rPr>
          <w:rFonts w:ascii="Times New Roman" w:hAnsi="Times New Roman" w:cs="Times New Roman"/>
          <w:color w:val="000000" w:themeColor="text1"/>
          <w:lang w:val="en-US"/>
        </w:rPr>
        <w:t xml:space="preserve">, Jerry </w:t>
      </w:r>
      <w:proofErr w:type="spellStart"/>
      <w:r w:rsidR="00D603A7">
        <w:rPr>
          <w:rFonts w:ascii="Times New Roman" w:hAnsi="Times New Roman" w:cs="Times New Roman"/>
          <w:color w:val="000000" w:themeColor="text1"/>
          <w:lang w:val="en-US"/>
        </w:rPr>
        <w:t>Kok</w:t>
      </w:r>
      <w:proofErr w:type="spellEnd"/>
      <w:r w:rsidR="00D603A7">
        <w:rPr>
          <w:rFonts w:ascii="Times New Roman" w:hAnsi="Times New Roman" w:cs="Times New Roman"/>
          <w:color w:val="000000" w:themeColor="text1"/>
          <w:lang w:val="en-US"/>
        </w:rPr>
        <w:t xml:space="preserve"> Yen </w:t>
      </w:r>
      <w:r w:rsidRPr="00940B57">
        <w:rPr>
          <w:rFonts w:ascii="Times New Roman" w:hAnsi="Times New Roman" w:cs="Times New Roman"/>
          <w:color w:val="000000" w:themeColor="text1"/>
          <w:lang w:val="en-US"/>
        </w:rPr>
        <w:t>Chan</w:t>
      </w:r>
      <w:r w:rsidR="002A70D5">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vertAlign w:val="superscript"/>
          <w:lang w:val="en-US"/>
        </w:rPr>
        <w:t>,</w:t>
      </w:r>
      <w:r w:rsidR="002A70D5">
        <w:rPr>
          <w:rFonts w:ascii="Times New Roman" w:hAnsi="Times New Roman" w:cs="Times New Roman"/>
          <w:color w:val="000000" w:themeColor="text1"/>
          <w:vertAlign w:val="superscript"/>
          <w:lang w:val="en-US"/>
        </w:rPr>
        <w:t>8</w:t>
      </w:r>
      <w:r w:rsidRPr="00940B57">
        <w:rPr>
          <w:rFonts w:ascii="Times New Roman" w:hAnsi="Times New Roman" w:cs="Times New Roman"/>
          <w:color w:val="000000" w:themeColor="text1"/>
          <w:vertAlign w:val="superscript"/>
          <w:lang w:val="en-US"/>
        </w:rPr>
        <w:t>,</w:t>
      </w:r>
      <w:r w:rsidR="002A70D5">
        <w:rPr>
          <w:rFonts w:ascii="Times New Roman" w:hAnsi="Times New Roman" w:cs="Times New Roman"/>
          <w:color w:val="000000" w:themeColor="text1"/>
          <w:vertAlign w:val="superscript"/>
          <w:lang w:val="en-US"/>
        </w:rPr>
        <w:t>9</w:t>
      </w:r>
      <w:r w:rsidRPr="00940B57">
        <w:rPr>
          <w:rFonts w:ascii="Times New Roman" w:hAnsi="Times New Roman" w:cs="Times New Roman"/>
          <w:color w:val="000000" w:themeColor="text1"/>
          <w:lang w:val="en-US"/>
        </w:rPr>
        <w:t xml:space="preserve">, </w:t>
      </w:r>
      <w:r w:rsidRPr="00940B57">
        <w:rPr>
          <w:rFonts w:ascii="Times New Roman" w:hAnsi="Times New Roman" w:cs="Times New Roman"/>
        </w:rPr>
        <w:t>Keith M Godfrey</w:t>
      </w:r>
      <w:r w:rsidR="002A70D5">
        <w:rPr>
          <w:rFonts w:ascii="Times New Roman" w:hAnsi="Times New Roman" w:cs="Times New Roman"/>
          <w:vertAlign w:val="superscript"/>
        </w:rPr>
        <w:t>10</w:t>
      </w:r>
      <w:r w:rsidRPr="00940B57">
        <w:rPr>
          <w:rFonts w:ascii="Times New Roman" w:hAnsi="Times New Roman" w:cs="Times New Roman"/>
          <w:color w:val="000000" w:themeColor="text1"/>
          <w:lang w:val="en-US"/>
        </w:rPr>
        <w:t xml:space="preserve">, </w:t>
      </w:r>
      <w:proofErr w:type="spellStart"/>
      <w:r w:rsidRPr="00940B57">
        <w:rPr>
          <w:rFonts w:ascii="Times New Roman" w:hAnsi="Times New Roman" w:cs="Times New Roman"/>
          <w:color w:val="000000" w:themeColor="text1"/>
          <w:lang w:val="en-US"/>
        </w:rPr>
        <w:t>Shiao-yng</w:t>
      </w:r>
      <w:proofErr w:type="spellEnd"/>
      <w:r w:rsidRPr="00940B57">
        <w:rPr>
          <w:rFonts w:ascii="Times New Roman" w:hAnsi="Times New Roman" w:cs="Times New Roman"/>
          <w:color w:val="000000" w:themeColor="text1"/>
          <w:lang w:val="en-US"/>
        </w:rPr>
        <w:t xml:space="preserve"> Chan</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lang w:val="en-US"/>
        </w:rPr>
        <w:t>,</w:t>
      </w:r>
      <w:r w:rsidR="00856CB4">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Yap Seng Chong</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lang w:val="en-US"/>
        </w:rPr>
        <w:t>, Johan G Eriksson</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7</w:t>
      </w:r>
      <w:r w:rsidRPr="00940B57">
        <w:rPr>
          <w:rFonts w:ascii="Times New Roman" w:hAnsi="Times New Roman" w:cs="Times New Roman"/>
          <w:color w:val="000000" w:themeColor="text1"/>
          <w:vertAlign w:val="superscript"/>
          <w:lang w:val="en-US"/>
        </w:rPr>
        <w:t>,1</w:t>
      </w:r>
      <w:r w:rsidR="00396C6F">
        <w:rPr>
          <w:rFonts w:ascii="Times New Roman" w:hAnsi="Times New Roman" w:cs="Times New Roman"/>
          <w:color w:val="000000" w:themeColor="text1"/>
          <w:vertAlign w:val="superscript"/>
          <w:lang w:val="en-US"/>
        </w:rPr>
        <w:t>1</w:t>
      </w:r>
      <w:r w:rsidRPr="00940B57">
        <w:rPr>
          <w:rFonts w:ascii="Times New Roman" w:hAnsi="Times New Roman" w:cs="Times New Roman"/>
          <w:color w:val="000000" w:themeColor="text1"/>
          <w:vertAlign w:val="superscript"/>
          <w:lang w:val="en-US"/>
        </w:rPr>
        <w:t>,1</w:t>
      </w:r>
      <w:r w:rsidR="00396C6F">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vertAlign w:val="superscript"/>
          <w:lang w:val="en-US"/>
        </w:rPr>
        <w:t>^</w:t>
      </w:r>
      <w:r w:rsidRPr="00940B57">
        <w:rPr>
          <w:rFonts w:ascii="Times New Roman" w:hAnsi="Times New Roman" w:cs="Times New Roman"/>
          <w:color w:val="000000" w:themeColor="text1"/>
          <w:lang w:val="en-US"/>
        </w:rPr>
        <w:t xml:space="preserve">, </w:t>
      </w:r>
      <w:proofErr w:type="spellStart"/>
      <w:r w:rsidRPr="00940B57">
        <w:rPr>
          <w:rFonts w:ascii="Times New Roman" w:hAnsi="Times New Roman" w:cs="Times New Roman"/>
          <w:color w:val="000000" w:themeColor="text1"/>
          <w:lang w:val="en-US"/>
        </w:rPr>
        <w:t>Mengling</w:t>
      </w:r>
      <w:proofErr w:type="spellEnd"/>
      <w:r w:rsidRPr="00940B57">
        <w:rPr>
          <w:rFonts w:ascii="Times New Roman" w:hAnsi="Times New Roman" w:cs="Times New Roman"/>
          <w:color w:val="000000" w:themeColor="text1"/>
          <w:lang w:val="en-US"/>
        </w:rPr>
        <w:t xml:space="preserve"> Feng</w:t>
      </w:r>
      <w:r w:rsidR="00CA46BC">
        <w:rPr>
          <w:rFonts w:ascii="Times New Roman" w:hAnsi="Times New Roman" w:cs="Times New Roman"/>
          <w:color w:val="000000" w:themeColor="text1"/>
          <w:vertAlign w:val="superscript"/>
          <w:lang w:val="en-US"/>
        </w:rPr>
        <w:t>3</w:t>
      </w:r>
      <w:r w:rsidRPr="00940B57">
        <w:rPr>
          <w:rFonts w:ascii="Times New Roman" w:hAnsi="Times New Roman" w:cs="Times New Roman"/>
          <w:color w:val="000000" w:themeColor="text1"/>
          <w:lang w:val="en-US"/>
        </w:rPr>
        <w:t>*</w:t>
      </w:r>
      <w:r w:rsidRPr="00940B57">
        <w:rPr>
          <w:rFonts w:ascii="Times New Roman" w:hAnsi="Times New Roman" w:cs="Times New Roman"/>
          <w:color w:val="000000" w:themeColor="text1"/>
          <w:vertAlign w:val="superscript"/>
          <w:lang w:val="en-US"/>
        </w:rPr>
        <w:t>^</w:t>
      </w:r>
      <w:r w:rsidRPr="00940B57">
        <w:rPr>
          <w:rFonts w:ascii="Times New Roman" w:hAnsi="Times New Roman" w:cs="Times New Roman"/>
          <w:color w:val="000000" w:themeColor="text1"/>
          <w:lang w:val="en-US"/>
        </w:rPr>
        <w:t>, Neerja Karnani</w:t>
      </w:r>
      <w:r w:rsidRPr="00940B57">
        <w:rPr>
          <w:rFonts w:ascii="Times New Roman" w:hAnsi="Times New Roman" w:cs="Times New Roman"/>
          <w:color w:val="000000" w:themeColor="text1"/>
          <w:vertAlign w:val="superscript"/>
          <w:lang w:val="en-US"/>
        </w:rPr>
        <w:t>1,</w:t>
      </w:r>
      <w:r w:rsidR="002A70D5">
        <w:rPr>
          <w:rFonts w:ascii="Times New Roman" w:hAnsi="Times New Roman" w:cs="Times New Roman"/>
          <w:color w:val="000000" w:themeColor="text1"/>
          <w:vertAlign w:val="superscript"/>
          <w:lang w:val="en-US"/>
        </w:rPr>
        <w:t>2,</w:t>
      </w:r>
      <w:r w:rsidRPr="00940B57">
        <w:rPr>
          <w:rFonts w:ascii="Times New Roman" w:hAnsi="Times New Roman" w:cs="Times New Roman"/>
          <w:color w:val="000000" w:themeColor="text1"/>
          <w:vertAlign w:val="superscript"/>
          <w:lang w:val="en-US"/>
        </w:rPr>
        <w:t>1</w:t>
      </w:r>
      <w:r w:rsidR="00396C6F">
        <w:rPr>
          <w:rFonts w:ascii="Times New Roman" w:hAnsi="Times New Roman" w:cs="Times New Roman"/>
          <w:color w:val="000000" w:themeColor="text1"/>
          <w:vertAlign w:val="superscript"/>
          <w:lang w:val="en-US"/>
        </w:rPr>
        <w:t>3</w:t>
      </w:r>
      <w:r w:rsidRPr="00940B57">
        <w:rPr>
          <w:rFonts w:ascii="Times New Roman" w:hAnsi="Times New Roman" w:cs="Times New Roman"/>
          <w:color w:val="000000" w:themeColor="text1"/>
          <w:lang w:val="en-US"/>
        </w:rPr>
        <w:t>*</w:t>
      </w:r>
      <w:r w:rsidRPr="00940B57">
        <w:rPr>
          <w:rFonts w:ascii="Times New Roman" w:hAnsi="Times New Roman" w:cs="Times New Roman"/>
          <w:color w:val="000000" w:themeColor="text1"/>
          <w:vertAlign w:val="superscript"/>
          <w:lang w:val="en-US"/>
        </w:rPr>
        <w:t>^</w:t>
      </w:r>
    </w:p>
    <w:p w14:paraId="4A134EAF" w14:textId="77777777" w:rsidR="00CF5AAC" w:rsidRPr="00940B57" w:rsidRDefault="00CF5AAC" w:rsidP="003D1E87">
      <w:pPr>
        <w:jc w:val="both"/>
        <w:rPr>
          <w:rFonts w:ascii="Times New Roman" w:hAnsi="Times New Roman" w:cs="Times New Roman"/>
          <w:lang w:val="en-US"/>
        </w:rPr>
      </w:pPr>
    </w:p>
    <w:p w14:paraId="638F03DA" w14:textId="77777777" w:rsidR="00CF5AAC" w:rsidRPr="00940B57" w:rsidRDefault="00CF5AAC" w:rsidP="003D1E87">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 Co-corresponding Authors: </w:t>
      </w:r>
      <w:proofErr w:type="spellStart"/>
      <w:r w:rsidRPr="00940B57">
        <w:rPr>
          <w:rFonts w:ascii="Times New Roman" w:hAnsi="Times New Roman" w:cs="Times New Roman"/>
          <w:color w:val="000000" w:themeColor="text1"/>
          <w:lang w:val="en-US"/>
        </w:rPr>
        <w:t>Mengling</w:t>
      </w:r>
      <w:proofErr w:type="spellEnd"/>
      <w:r w:rsidRPr="00940B57">
        <w:rPr>
          <w:rFonts w:ascii="Times New Roman" w:hAnsi="Times New Roman" w:cs="Times New Roman"/>
          <w:color w:val="000000" w:themeColor="text1"/>
          <w:lang w:val="en-US"/>
        </w:rPr>
        <w:t xml:space="preserve"> Feng, Neerja </w:t>
      </w:r>
      <w:proofErr w:type="spellStart"/>
      <w:r w:rsidRPr="00940B57">
        <w:rPr>
          <w:rFonts w:ascii="Times New Roman" w:hAnsi="Times New Roman" w:cs="Times New Roman"/>
          <w:color w:val="000000" w:themeColor="text1"/>
          <w:lang w:val="en-US"/>
        </w:rPr>
        <w:t>Karnani</w:t>
      </w:r>
      <w:proofErr w:type="spellEnd"/>
    </w:p>
    <w:p w14:paraId="00939EE3" w14:textId="635CB0A9" w:rsidR="00CF5AAC" w:rsidRPr="00940B57" w:rsidRDefault="00CF5AAC" w:rsidP="003D1E87">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vertAlign w:val="superscript"/>
          <w:lang w:val="en-US"/>
        </w:rPr>
        <w:t>^</w:t>
      </w:r>
      <w:r w:rsidRPr="00940B57">
        <w:rPr>
          <w:rFonts w:ascii="Times New Roman" w:hAnsi="Times New Roman" w:cs="Times New Roman"/>
          <w:color w:val="000000" w:themeColor="text1"/>
          <w:lang w:val="en-US"/>
        </w:rPr>
        <w:t xml:space="preserve"> Joint Senior Authors: Johan G Eriksson, </w:t>
      </w:r>
      <w:proofErr w:type="spellStart"/>
      <w:r w:rsidRPr="00940B57">
        <w:rPr>
          <w:rFonts w:ascii="Times New Roman" w:hAnsi="Times New Roman" w:cs="Times New Roman"/>
          <w:color w:val="000000" w:themeColor="text1"/>
          <w:lang w:val="en-US"/>
        </w:rPr>
        <w:t>Mengling</w:t>
      </w:r>
      <w:proofErr w:type="spellEnd"/>
      <w:r w:rsidRPr="00940B57">
        <w:rPr>
          <w:rFonts w:ascii="Times New Roman" w:hAnsi="Times New Roman" w:cs="Times New Roman"/>
          <w:color w:val="000000" w:themeColor="text1"/>
          <w:lang w:val="en-US"/>
        </w:rPr>
        <w:t xml:space="preserve"> Feng, Neerja </w:t>
      </w:r>
      <w:proofErr w:type="spellStart"/>
      <w:r w:rsidRPr="00940B57">
        <w:rPr>
          <w:rFonts w:ascii="Times New Roman" w:hAnsi="Times New Roman" w:cs="Times New Roman"/>
          <w:color w:val="000000" w:themeColor="text1"/>
          <w:lang w:val="en-US"/>
        </w:rPr>
        <w:t>Karnani</w:t>
      </w:r>
      <w:proofErr w:type="spellEnd"/>
    </w:p>
    <w:p w14:paraId="75F23A01" w14:textId="68A826CE" w:rsidR="00CF5AAC" w:rsidRPr="00940B57" w:rsidRDefault="00CF5AAC" w:rsidP="003D1E87">
      <w:pPr>
        <w:jc w:val="both"/>
        <w:rPr>
          <w:rFonts w:ascii="Times New Roman" w:hAnsi="Times New Roman" w:cs="Times New Roman"/>
          <w:color w:val="000000" w:themeColor="text1"/>
          <w:lang w:val="en-US"/>
        </w:rPr>
      </w:pPr>
    </w:p>
    <w:p w14:paraId="15E5A327" w14:textId="23B8B0CF" w:rsidR="00CF5AAC" w:rsidRPr="00940B57" w:rsidRDefault="004C21B2" w:rsidP="003D1E87">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4</w:t>
      </w:r>
      <w:r w:rsidR="00CF5AAC" w:rsidRPr="00940B57">
        <w:rPr>
          <w:rFonts w:ascii="Times New Roman" w:hAnsi="Times New Roman" w:cs="Times New Roman"/>
          <w:color w:val="000000" w:themeColor="text1"/>
          <w:lang w:val="en-US"/>
        </w:rPr>
        <w:t>. Institution(s) of origin:</w:t>
      </w:r>
    </w:p>
    <w:p w14:paraId="3A431207" w14:textId="77777777" w:rsidR="00CF5AAC" w:rsidRPr="00940B57" w:rsidRDefault="00CF5AAC" w:rsidP="003D1E87">
      <w:pPr>
        <w:jc w:val="both"/>
        <w:rPr>
          <w:rFonts w:ascii="Times New Roman" w:hAnsi="Times New Roman" w:cs="Times New Roman"/>
          <w:color w:val="1F4E79" w:themeColor="accent1" w:themeShade="80"/>
          <w:lang w:val="en-US"/>
        </w:rPr>
      </w:pPr>
    </w:p>
    <w:p w14:paraId="3A176CCA" w14:textId="5FF4F5A3" w:rsidR="00CF5AAC" w:rsidRDefault="00CF5AAC" w:rsidP="003D1E87">
      <w:pPr>
        <w:jc w:val="both"/>
        <w:rPr>
          <w:rFonts w:ascii="Times New Roman" w:hAnsi="Times New Roman" w:cs="Times New Roman"/>
          <w:color w:val="000000" w:themeColor="text1"/>
          <w:vertAlign w:val="superscript"/>
        </w:rPr>
      </w:pPr>
      <w:r w:rsidRPr="00940B57">
        <w:rPr>
          <w:rFonts w:ascii="Times New Roman" w:hAnsi="Times New Roman" w:cs="Times New Roman"/>
          <w:color w:val="000000" w:themeColor="text1"/>
          <w:vertAlign w:val="superscript"/>
        </w:rPr>
        <w:t xml:space="preserve">1 </w:t>
      </w:r>
      <w:r w:rsidRPr="00940B57">
        <w:rPr>
          <w:rFonts w:ascii="Times New Roman" w:hAnsi="Times New Roman" w:cs="Times New Roman"/>
          <w:color w:val="000000" w:themeColor="text1"/>
        </w:rPr>
        <w:t>Singapore Institute for Clinical Sciences, Agency for Science Technology and Research, Singapore</w:t>
      </w:r>
      <w:r w:rsidR="00E122FA" w:rsidRPr="00940B57">
        <w:rPr>
          <w:rFonts w:ascii="Times New Roman" w:hAnsi="Times New Roman" w:cs="Times New Roman"/>
          <w:color w:val="000000" w:themeColor="text1"/>
        </w:rPr>
        <w:t>, Republic of Singapore</w:t>
      </w:r>
      <w:r w:rsidRPr="00940B57">
        <w:rPr>
          <w:rFonts w:ascii="Times New Roman" w:hAnsi="Times New Roman" w:cs="Times New Roman"/>
          <w:color w:val="000000" w:themeColor="text1"/>
          <w:vertAlign w:val="superscript"/>
        </w:rPr>
        <w:t xml:space="preserve"> </w:t>
      </w:r>
    </w:p>
    <w:p w14:paraId="6F30E8F5" w14:textId="0148BC4E" w:rsidR="002A70D5" w:rsidRPr="00940B57" w:rsidRDefault="002A70D5" w:rsidP="003D1E87">
      <w:pPr>
        <w:jc w:val="both"/>
        <w:rPr>
          <w:rFonts w:ascii="Times New Roman" w:hAnsi="Times New Roman" w:cs="Times New Roman"/>
          <w:color w:val="000000" w:themeColor="text1"/>
          <w:vertAlign w:val="superscript"/>
        </w:rPr>
      </w:pPr>
      <w:r>
        <w:rPr>
          <w:rFonts w:ascii="Times New Roman" w:hAnsi="Times New Roman" w:cs="Times New Roman"/>
          <w:color w:val="000000" w:themeColor="text1"/>
          <w:vertAlign w:val="superscript"/>
        </w:rPr>
        <w:t>2</w:t>
      </w:r>
      <w:r w:rsidRPr="00940B57">
        <w:rPr>
          <w:rFonts w:ascii="Times New Roman" w:hAnsi="Times New Roman" w:cs="Times New Roman"/>
          <w:color w:val="000000" w:themeColor="text1"/>
          <w:vertAlign w:val="superscript"/>
        </w:rPr>
        <w:t xml:space="preserve"> </w:t>
      </w:r>
      <w:r>
        <w:rPr>
          <w:rFonts w:ascii="Times New Roman" w:hAnsi="Times New Roman" w:cs="Times New Roman"/>
          <w:color w:val="000000" w:themeColor="text1"/>
        </w:rPr>
        <w:t>Bioinformatics Institute</w:t>
      </w:r>
      <w:r w:rsidRPr="00940B57">
        <w:rPr>
          <w:rFonts w:ascii="Times New Roman" w:hAnsi="Times New Roman" w:cs="Times New Roman"/>
          <w:color w:val="000000" w:themeColor="text1"/>
        </w:rPr>
        <w:t>, Agency for Science Technology and Research, Singapore, Republic of Singapore</w:t>
      </w:r>
      <w:r w:rsidRPr="00940B57">
        <w:rPr>
          <w:rFonts w:ascii="Times New Roman" w:hAnsi="Times New Roman" w:cs="Times New Roman"/>
          <w:color w:val="000000" w:themeColor="text1"/>
          <w:vertAlign w:val="superscript"/>
        </w:rPr>
        <w:t xml:space="preserve"> </w:t>
      </w:r>
    </w:p>
    <w:p w14:paraId="2FB542F2" w14:textId="49544BDD" w:rsidR="00CF5AAC" w:rsidRPr="00940B57" w:rsidRDefault="002A70D5" w:rsidP="003D1E87">
      <w:pPr>
        <w:pStyle w:val="Default"/>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3</w:t>
      </w:r>
      <w:r w:rsidR="00CF5AAC" w:rsidRPr="00940B57">
        <w:rPr>
          <w:rFonts w:ascii="Times New Roman" w:hAnsi="Times New Roman" w:cs="Times New Roman"/>
          <w:color w:val="000000" w:themeColor="text1"/>
          <w:vertAlign w:val="superscript"/>
        </w:rPr>
        <w:t xml:space="preserve"> </w:t>
      </w:r>
      <w:r w:rsidR="00CF5AAC" w:rsidRPr="00940B57">
        <w:rPr>
          <w:rFonts w:ascii="Times New Roman" w:hAnsi="Times New Roman" w:cs="Times New Roman"/>
          <w:color w:val="000000" w:themeColor="text1"/>
        </w:rPr>
        <w:t xml:space="preserve">Saw </w:t>
      </w:r>
      <w:proofErr w:type="spellStart"/>
      <w:r w:rsidR="00CF5AAC" w:rsidRPr="00940B57">
        <w:rPr>
          <w:rFonts w:ascii="Times New Roman" w:hAnsi="Times New Roman" w:cs="Times New Roman"/>
          <w:color w:val="000000" w:themeColor="text1"/>
        </w:rPr>
        <w:t>Swee</w:t>
      </w:r>
      <w:proofErr w:type="spellEnd"/>
      <w:r w:rsidR="00CF5AAC" w:rsidRPr="00940B57">
        <w:rPr>
          <w:rFonts w:ascii="Times New Roman" w:hAnsi="Times New Roman" w:cs="Times New Roman"/>
          <w:color w:val="000000" w:themeColor="text1"/>
        </w:rPr>
        <w:t xml:space="preserve"> Hock School of Public Health</w:t>
      </w:r>
      <w:r w:rsidR="00576418">
        <w:rPr>
          <w:rFonts w:ascii="Times New Roman" w:hAnsi="Times New Roman" w:cs="Times New Roman"/>
          <w:color w:val="000000" w:themeColor="text1"/>
        </w:rPr>
        <w:t xml:space="preserve"> and Institute of Data Science</w:t>
      </w:r>
      <w:r w:rsidR="00CF5AAC" w:rsidRPr="00940B57">
        <w:rPr>
          <w:rFonts w:ascii="Times New Roman" w:hAnsi="Times New Roman" w:cs="Times New Roman"/>
          <w:color w:val="000000" w:themeColor="text1"/>
        </w:rPr>
        <w:t>, National University of Singapore and National University Health System, Singapore</w:t>
      </w:r>
      <w:r w:rsidR="00E122FA" w:rsidRPr="00940B57">
        <w:rPr>
          <w:rFonts w:ascii="Times New Roman" w:hAnsi="Times New Roman" w:cs="Times New Roman"/>
          <w:color w:val="000000" w:themeColor="text1"/>
        </w:rPr>
        <w:t>, Republic of Singapore</w:t>
      </w:r>
      <w:r w:rsidR="00CF5AAC" w:rsidRPr="00940B57">
        <w:rPr>
          <w:rFonts w:ascii="Times New Roman" w:hAnsi="Times New Roman" w:cs="Times New Roman"/>
          <w:color w:val="000000" w:themeColor="text1"/>
        </w:rPr>
        <w:t xml:space="preserve"> </w:t>
      </w:r>
    </w:p>
    <w:p w14:paraId="57D61548" w14:textId="0A0748C7" w:rsidR="00CF5AAC" w:rsidRPr="00940B57" w:rsidRDefault="002A70D5" w:rsidP="003D1E87">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vertAlign w:val="superscript"/>
        </w:rPr>
        <w:t>4</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Department of Paediatrics, Yong Loo Lin School of Medicine, National University of Singapore, Singapore</w:t>
      </w:r>
      <w:r w:rsidR="00E122FA" w:rsidRPr="00940B57">
        <w:rPr>
          <w:rFonts w:ascii="Times New Roman" w:hAnsi="Times New Roman" w:cs="Times New Roman"/>
          <w:color w:val="000000" w:themeColor="text1"/>
          <w:shd w:val="clear" w:color="auto" w:fill="FFFFFF"/>
        </w:rPr>
        <w:t xml:space="preserve">, </w:t>
      </w:r>
      <w:r w:rsidR="00E122FA" w:rsidRPr="00940B57">
        <w:rPr>
          <w:rFonts w:ascii="Times New Roman" w:hAnsi="Times New Roman" w:cs="Times New Roman"/>
          <w:color w:val="000000" w:themeColor="text1"/>
        </w:rPr>
        <w:t>Republic of Singapore</w:t>
      </w:r>
    </w:p>
    <w:p w14:paraId="4AFB3D0D" w14:textId="40515AB7" w:rsidR="00CF5AAC" w:rsidRPr="00940B57" w:rsidRDefault="002A70D5" w:rsidP="003D1E87">
      <w:pPr>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vertAlign w:val="superscript"/>
        </w:rPr>
        <w:t>5</w:t>
      </w:r>
      <w:r w:rsidR="00CF5AAC" w:rsidRPr="00940B57">
        <w:rPr>
          <w:rFonts w:ascii="Times New Roman" w:eastAsiaTheme="minorEastAsia" w:hAnsi="Times New Roman" w:cs="Times New Roman"/>
          <w:color w:val="000000" w:themeColor="text1"/>
          <w:vertAlign w:val="superscript"/>
        </w:rPr>
        <w:t xml:space="preserve"> </w:t>
      </w:r>
      <w:r w:rsidR="00CF5AAC" w:rsidRPr="00940B57">
        <w:rPr>
          <w:rFonts w:ascii="Times New Roman" w:hAnsi="Times New Roman" w:cs="Times New Roman"/>
          <w:color w:val="000000" w:themeColor="text1"/>
        </w:rPr>
        <w:t xml:space="preserve">Division of Obstetrics and </w:t>
      </w:r>
      <w:proofErr w:type="spellStart"/>
      <w:r w:rsidR="00CF5AAC" w:rsidRPr="00940B57">
        <w:rPr>
          <w:rFonts w:ascii="Times New Roman" w:hAnsi="Times New Roman" w:cs="Times New Roman"/>
          <w:color w:val="000000" w:themeColor="text1"/>
        </w:rPr>
        <w:t>Gynecology</w:t>
      </w:r>
      <w:proofErr w:type="spellEnd"/>
      <w:r w:rsidR="00CF5AAC" w:rsidRPr="00940B57">
        <w:rPr>
          <w:rFonts w:ascii="Times New Roman" w:hAnsi="Times New Roman" w:cs="Times New Roman"/>
          <w:color w:val="000000" w:themeColor="text1"/>
        </w:rPr>
        <w:t xml:space="preserve">, KK Women’s and Children’s Hospital, </w:t>
      </w:r>
      <w:r w:rsidR="007D0FF7" w:rsidRPr="00940B57">
        <w:rPr>
          <w:rFonts w:ascii="Times New Roman" w:hAnsi="Times New Roman" w:cs="Times New Roman"/>
          <w:color w:val="000000" w:themeColor="text1"/>
        </w:rPr>
        <w:t xml:space="preserve">Republic of </w:t>
      </w:r>
      <w:r w:rsidR="00CF5AAC" w:rsidRPr="00940B57">
        <w:rPr>
          <w:rFonts w:ascii="Times New Roman" w:hAnsi="Times New Roman" w:cs="Times New Roman"/>
          <w:color w:val="000000" w:themeColor="text1"/>
        </w:rPr>
        <w:t>Singapore</w:t>
      </w:r>
    </w:p>
    <w:p w14:paraId="23620A05" w14:textId="26A72807" w:rsidR="00CF5AAC" w:rsidRPr="00940B57" w:rsidRDefault="002A70D5" w:rsidP="003D1E87">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6</w:t>
      </w:r>
      <w:r w:rsidR="00CF5AAC" w:rsidRPr="00940B57">
        <w:rPr>
          <w:rFonts w:ascii="Times New Roman" w:hAnsi="Times New Roman" w:cs="Times New Roman"/>
          <w:color w:val="000000" w:themeColor="text1"/>
          <w:vertAlign w:val="superscript"/>
        </w:rPr>
        <w:t xml:space="preserve"> </w:t>
      </w:r>
      <w:r w:rsidR="00CF5AAC" w:rsidRPr="00940B57">
        <w:rPr>
          <w:rFonts w:ascii="Times New Roman" w:hAnsi="Times New Roman" w:cs="Times New Roman"/>
          <w:color w:val="000000" w:themeColor="text1"/>
        </w:rPr>
        <w:t xml:space="preserve">Obstetrics and </w:t>
      </w:r>
      <w:proofErr w:type="spellStart"/>
      <w:r w:rsidR="00CF5AAC" w:rsidRPr="00940B57">
        <w:rPr>
          <w:rFonts w:ascii="Times New Roman" w:hAnsi="Times New Roman" w:cs="Times New Roman"/>
          <w:color w:val="000000" w:themeColor="text1"/>
        </w:rPr>
        <w:t>Gynecology</w:t>
      </w:r>
      <w:proofErr w:type="spellEnd"/>
      <w:r w:rsidR="00CF5AAC" w:rsidRPr="00940B57">
        <w:rPr>
          <w:rFonts w:ascii="Times New Roman" w:hAnsi="Times New Roman" w:cs="Times New Roman"/>
          <w:color w:val="000000" w:themeColor="text1"/>
        </w:rPr>
        <w:t xml:space="preserve"> Academic Clinical Programme, Duke-NUS Graduate Medical School, Singapore</w:t>
      </w:r>
      <w:r w:rsidR="00E122FA" w:rsidRPr="00940B57">
        <w:rPr>
          <w:rFonts w:ascii="Times New Roman" w:hAnsi="Times New Roman" w:cs="Times New Roman"/>
          <w:color w:val="000000" w:themeColor="text1"/>
        </w:rPr>
        <w:t>, Republic of Singapore</w:t>
      </w:r>
      <w:r w:rsidR="00CF5AAC" w:rsidRPr="00940B57">
        <w:rPr>
          <w:rFonts w:ascii="Times New Roman" w:hAnsi="Times New Roman" w:cs="Times New Roman"/>
          <w:color w:val="000000" w:themeColor="text1"/>
        </w:rPr>
        <w:t xml:space="preserve"> </w:t>
      </w:r>
    </w:p>
    <w:p w14:paraId="032723AF" w14:textId="1F26F4CB" w:rsidR="00CF5AAC" w:rsidRPr="00940B57" w:rsidRDefault="002A70D5" w:rsidP="003D1E87">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vertAlign w:val="superscript"/>
        </w:rPr>
        <w:t>7</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Department of Obstetrics and Gynaecology</w:t>
      </w:r>
      <w:r w:rsidR="00061709">
        <w:rPr>
          <w:rFonts w:ascii="Times New Roman" w:hAnsi="Times New Roman" w:cs="Times New Roman"/>
          <w:color w:val="000000" w:themeColor="text1"/>
          <w:shd w:val="clear" w:color="auto" w:fill="FFFFFF"/>
        </w:rPr>
        <w:t xml:space="preserve"> and Human Potential Translational Research </w:t>
      </w:r>
      <w:r w:rsidR="00D94872">
        <w:rPr>
          <w:rFonts w:ascii="Times New Roman" w:hAnsi="Times New Roman" w:cs="Times New Roman"/>
          <w:color w:val="000000" w:themeColor="text1"/>
          <w:shd w:val="clear" w:color="auto" w:fill="FFFFFF"/>
        </w:rPr>
        <w:t>P</w:t>
      </w:r>
      <w:r w:rsidR="00061709">
        <w:rPr>
          <w:rFonts w:ascii="Times New Roman" w:hAnsi="Times New Roman" w:cs="Times New Roman"/>
          <w:color w:val="000000" w:themeColor="text1"/>
          <w:shd w:val="clear" w:color="auto" w:fill="FFFFFF"/>
        </w:rPr>
        <w:t>rogramme</w:t>
      </w:r>
      <w:r w:rsidR="00CF5AAC" w:rsidRPr="00940B57">
        <w:rPr>
          <w:rFonts w:ascii="Times New Roman" w:hAnsi="Times New Roman" w:cs="Times New Roman"/>
          <w:color w:val="000000" w:themeColor="text1"/>
          <w:shd w:val="clear" w:color="auto" w:fill="FFFFFF"/>
        </w:rPr>
        <w:t>, Yong Loo Lin School of Medicine, National University of Singapore, Singapore</w:t>
      </w:r>
      <w:r w:rsidR="00E122FA" w:rsidRPr="00940B57">
        <w:rPr>
          <w:rFonts w:ascii="Times New Roman" w:hAnsi="Times New Roman" w:cs="Times New Roman"/>
          <w:color w:val="000000" w:themeColor="text1"/>
          <w:shd w:val="clear" w:color="auto" w:fill="FFFFFF"/>
        </w:rPr>
        <w:t xml:space="preserve">, </w:t>
      </w:r>
      <w:r w:rsidR="00E122FA" w:rsidRPr="00940B57">
        <w:rPr>
          <w:rFonts w:ascii="Times New Roman" w:hAnsi="Times New Roman" w:cs="Times New Roman"/>
          <w:color w:val="000000" w:themeColor="text1"/>
        </w:rPr>
        <w:t>Republic of Singapore</w:t>
      </w:r>
    </w:p>
    <w:p w14:paraId="0F909717" w14:textId="5E9662AA" w:rsidR="00CF5AAC" w:rsidRPr="00940B57" w:rsidRDefault="002A70D5" w:rsidP="003D1E87">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vertAlign w:val="superscript"/>
        </w:rPr>
        <w:t>8</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 xml:space="preserve">Department of Reproductive Medicine, KK Women’s and Children’s Hospital, </w:t>
      </w:r>
      <w:r w:rsidR="00EE25DA" w:rsidRPr="00940B57">
        <w:rPr>
          <w:rFonts w:ascii="Times New Roman" w:hAnsi="Times New Roman" w:cs="Times New Roman"/>
          <w:color w:val="000000" w:themeColor="text1"/>
          <w:shd w:val="clear" w:color="auto" w:fill="FFFFFF"/>
        </w:rPr>
        <w:t xml:space="preserve">Republic of </w:t>
      </w:r>
      <w:r w:rsidR="00CF5AAC" w:rsidRPr="00940B57">
        <w:rPr>
          <w:rFonts w:ascii="Times New Roman" w:hAnsi="Times New Roman" w:cs="Times New Roman"/>
          <w:color w:val="000000" w:themeColor="text1"/>
          <w:shd w:val="clear" w:color="auto" w:fill="FFFFFF"/>
        </w:rPr>
        <w:t>Singapore</w:t>
      </w:r>
    </w:p>
    <w:p w14:paraId="39010EC5" w14:textId="129AC391" w:rsidR="00CF5AAC" w:rsidRPr="00940B57" w:rsidRDefault="002A70D5" w:rsidP="003D1E87">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vertAlign w:val="superscript"/>
        </w:rPr>
        <w:t>9</w:t>
      </w:r>
      <w:r w:rsidR="00CF5AAC" w:rsidRPr="00940B57">
        <w:rPr>
          <w:rFonts w:ascii="Times New Roman" w:hAnsi="Times New Roman" w:cs="Times New Roman"/>
          <w:color w:val="000000" w:themeColor="text1"/>
          <w:shd w:val="clear" w:color="auto" w:fill="FFFFFF"/>
          <w:vertAlign w:val="superscript"/>
        </w:rPr>
        <w:t xml:space="preserve"> </w:t>
      </w:r>
      <w:r w:rsidR="00CF5AAC" w:rsidRPr="00940B57">
        <w:rPr>
          <w:rFonts w:ascii="Times New Roman" w:hAnsi="Times New Roman" w:cs="Times New Roman"/>
          <w:color w:val="000000" w:themeColor="text1"/>
          <w:shd w:val="clear" w:color="auto" w:fill="FFFFFF"/>
        </w:rPr>
        <w:t>Cancer and Stem Cell Biology, Duke-NUS Medical School, Singapore</w:t>
      </w:r>
      <w:r w:rsidR="00E122FA" w:rsidRPr="00940B57">
        <w:rPr>
          <w:rFonts w:ascii="Times New Roman" w:hAnsi="Times New Roman" w:cs="Times New Roman"/>
          <w:color w:val="000000" w:themeColor="text1"/>
          <w:shd w:val="clear" w:color="auto" w:fill="FFFFFF"/>
        </w:rPr>
        <w:t xml:space="preserve">, </w:t>
      </w:r>
      <w:r w:rsidR="00E122FA" w:rsidRPr="00940B57">
        <w:rPr>
          <w:rFonts w:ascii="Times New Roman" w:hAnsi="Times New Roman" w:cs="Times New Roman"/>
          <w:color w:val="000000" w:themeColor="text1"/>
        </w:rPr>
        <w:t>Republic of Singapore</w:t>
      </w:r>
    </w:p>
    <w:p w14:paraId="78A07BFF" w14:textId="0F9872A7" w:rsidR="00CF5AAC" w:rsidRPr="00940B57" w:rsidRDefault="002A70D5" w:rsidP="003D1E87">
      <w:pPr>
        <w:jc w:val="both"/>
        <w:rPr>
          <w:rFonts w:ascii="Times New Roman" w:hAnsi="Times New Roman" w:cs="Times New Roman"/>
          <w:color w:val="000000" w:themeColor="text1"/>
        </w:rPr>
      </w:pPr>
      <w:r>
        <w:rPr>
          <w:rFonts w:ascii="Times New Roman" w:hAnsi="Times New Roman" w:cs="Times New Roman"/>
          <w:vertAlign w:val="superscript"/>
        </w:rPr>
        <w:t>10</w:t>
      </w:r>
      <w:r w:rsidR="00CF5AAC" w:rsidRPr="00940B57">
        <w:rPr>
          <w:rFonts w:ascii="Times New Roman" w:hAnsi="Times New Roman" w:cs="Times New Roman"/>
          <w:vertAlign w:val="superscript"/>
        </w:rPr>
        <w:t xml:space="preserve"> </w:t>
      </w:r>
      <w:r w:rsidR="00CF5AAC" w:rsidRPr="00940B57">
        <w:rPr>
          <w:rFonts w:ascii="Times New Roman" w:hAnsi="Times New Roman" w:cs="Times New Roman"/>
        </w:rPr>
        <w:t xml:space="preserve">MRC </w:t>
      </w:r>
      <w:proofErr w:type="spellStart"/>
      <w:r w:rsidR="00CF5AAC" w:rsidRPr="00940B57">
        <w:rPr>
          <w:rFonts w:ascii="Times New Roman" w:hAnsi="Times New Roman" w:cs="Times New Roman"/>
        </w:rPr>
        <w:t>Lifecourse</w:t>
      </w:r>
      <w:proofErr w:type="spellEnd"/>
      <w:r w:rsidR="00CF5AAC" w:rsidRPr="00940B57">
        <w:rPr>
          <w:rFonts w:ascii="Times New Roman" w:hAnsi="Times New Roman" w:cs="Times New Roman"/>
        </w:rPr>
        <w:t xml:space="preserve"> Epidemiology Unit &amp; NIHR Southampton Biomedical Research Centre, University of Southampton &amp; University Hospital Southampton NHS Foundation Trust, UK</w:t>
      </w:r>
    </w:p>
    <w:p w14:paraId="0B4AEA10" w14:textId="1B94D1E9" w:rsidR="00CF5AAC" w:rsidRPr="00940B57" w:rsidRDefault="00CF5AAC" w:rsidP="003D1E87">
      <w:pPr>
        <w:autoSpaceDE w:val="0"/>
        <w:autoSpaceDN w:val="0"/>
        <w:adjustRightInd w:val="0"/>
        <w:jc w:val="both"/>
        <w:rPr>
          <w:rFonts w:ascii="Times New Roman" w:hAnsi="Times New Roman" w:cs="Times New Roman"/>
          <w:color w:val="000000" w:themeColor="text1"/>
        </w:rPr>
      </w:pPr>
      <w:r w:rsidRPr="00940B57">
        <w:rPr>
          <w:rFonts w:ascii="Times New Roman" w:hAnsi="Times New Roman" w:cs="Times New Roman"/>
          <w:color w:val="000000" w:themeColor="text1"/>
          <w:vertAlign w:val="superscript"/>
        </w:rPr>
        <w:t>1</w:t>
      </w:r>
      <w:r w:rsidR="00396C6F">
        <w:rPr>
          <w:rFonts w:ascii="Times New Roman" w:hAnsi="Times New Roman" w:cs="Times New Roman"/>
          <w:color w:val="000000" w:themeColor="text1"/>
          <w:vertAlign w:val="superscript"/>
        </w:rPr>
        <w:t>1</w:t>
      </w:r>
      <w:r w:rsidRPr="00940B57">
        <w:rPr>
          <w:rFonts w:ascii="Times New Roman" w:hAnsi="Times New Roman" w:cs="Times New Roman"/>
          <w:color w:val="000000" w:themeColor="text1"/>
          <w:vertAlign w:val="superscript"/>
        </w:rPr>
        <w:t xml:space="preserve"> </w:t>
      </w:r>
      <w:r w:rsidRPr="00940B57">
        <w:rPr>
          <w:rFonts w:ascii="Times New Roman" w:hAnsi="Times New Roman" w:cs="Times New Roman"/>
          <w:color w:val="000000" w:themeColor="text1"/>
        </w:rPr>
        <w:t>Department of General Practice and Primary Health Care, University of Helsinki, Finland</w:t>
      </w:r>
    </w:p>
    <w:p w14:paraId="54021837" w14:textId="035E45C6" w:rsidR="00CF5AAC" w:rsidRPr="00940B57" w:rsidRDefault="00CF5AAC" w:rsidP="003D1E87">
      <w:pPr>
        <w:jc w:val="both"/>
        <w:rPr>
          <w:rFonts w:ascii="Times New Roman" w:hAnsi="Times New Roman" w:cs="Times New Roman"/>
          <w:color w:val="000000" w:themeColor="text1"/>
        </w:rPr>
      </w:pPr>
      <w:r w:rsidRPr="00940B57">
        <w:rPr>
          <w:rFonts w:ascii="Times New Roman" w:hAnsi="Times New Roman" w:cs="Times New Roman"/>
          <w:color w:val="000000" w:themeColor="text1"/>
          <w:vertAlign w:val="superscript"/>
        </w:rPr>
        <w:t>1</w:t>
      </w:r>
      <w:r w:rsidR="00396C6F">
        <w:rPr>
          <w:rFonts w:ascii="Times New Roman" w:hAnsi="Times New Roman" w:cs="Times New Roman"/>
          <w:color w:val="000000" w:themeColor="text1"/>
          <w:vertAlign w:val="superscript"/>
        </w:rPr>
        <w:t>2</w:t>
      </w:r>
      <w:r w:rsidRPr="00940B57">
        <w:rPr>
          <w:rFonts w:ascii="Times New Roman" w:hAnsi="Times New Roman" w:cs="Times New Roman"/>
          <w:color w:val="000000" w:themeColor="text1"/>
          <w:vertAlign w:val="superscript"/>
        </w:rPr>
        <w:t xml:space="preserve"> </w:t>
      </w:r>
      <w:proofErr w:type="spellStart"/>
      <w:r w:rsidRPr="00940B57">
        <w:rPr>
          <w:rFonts w:ascii="Times New Roman" w:hAnsi="Times New Roman" w:cs="Times New Roman"/>
          <w:color w:val="000000" w:themeColor="text1"/>
        </w:rPr>
        <w:t>Folkhälsan</w:t>
      </w:r>
      <w:proofErr w:type="spellEnd"/>
      <w:r w:rsidRPr="00940B57">
        <w:rPr>
          <w:rFonts w:ascii="Times New Roman" w:hAnsi="Times New Roman" w:cs="Times New Roman"/>
          <w:color w:val="000000" w:themeColor="text1"/>
        </w:rPr>
        <w:t xml:space="preserve"> Research </w:t>
      </w:r>
      <w:proofErr w:type="spellStart"/>
      <w:r w:rsidRPr="00940B57">
        <w:rPr>
          <w:rFonts w:ascii="Times New Roman" w:hAnsi="Times New Roman" w:cs="Times New Roman"/>
          <w:color w:val="000000" w:themeColor="text1"/>
        </w:rPr>
        <w:t>Center</w:t>
      </w:r>
      <w:proofErr w:type="spellEnd"/>
      <w:r w:rsidRPr="00940B57">
        <w:rPr>
          <w:rFonts w:ascii="Times New Roman" w:hAnsi="Times New Roman" w:cs="Times New Roman"/>
          <w:color w:val="000000" w:themeColor="text1"/>
        </w:rPr>
        <w:t>, Helsinki, Finland</w:t>
      </w:r>
    </w:p>
    <w:p w14:paraId="6F67DCDB" w14:textId="7A09548C" w:rsidR="00CF5AAC" w:rsidRPr="00940B57" w:rsidRDefault="00CF5AAC" w:rsidP="003D1E87">
      <w:pPr>
        <w:jc w:val="both"/>
        <w:rPr>
          <w:rFonts w:ascii="Times New Roman" w:hAnsi="Times New Roman" w:cs="Times New Roman"/>
          <w:color w:val="000000" w:themeColor="text1"/>
          <w:shd w:val="clear" w:color="auto" w:fill="FFFFFF"/>
        </w:rPr>
      </w:pPr>
      <w:r w:rsidRPr="00940B57">
        <w:rPr>
          <w:rFonts w:ascii="Times New Roman" w:hAnsi="Times New Roman" w:cs="Times New Roman"/>
          <w:color w:val="000000" w:themeColor="text1"/>
          <w:shd w:val="clear" w:color="auto" w:fill="FFFFFF"/>
          <w:vertAlign w:val="superscript"/>
        </w:rPr>
        <w:t>1</w:t>
      </w:r>
      <w:r w:rsidR="00396C6F">
        <w:rPr>
          <w:rFonts w:ascii="Times New Roman" w:hAnsi="Times New Roman" w:cs="Times New Roman"/>
          <w:color w:val="000000" w:themeColor="text1"/>
          <w:shd w:val="clear" w:color="auto" w:fill="FFFFFF"/>
          <w:vertAlign w:val="superscript"/>
        </w:rPr>
        <w:t>3</w:t>
      </w:r>
      <w:r w:rsidRPr="00940B57">
        <w:rPr>
          <w:rFonts w:ascii="Times New Roman" w:hAnsi="Times New Roman" w:cs="Times New Roman"/>
          <w:color w:val="000000" w:themeColor="text1"/>
          <w:shd w:val="clear" w:color="auto" w:fill="FFFFFF"/>
          <w:vertAlign w:val="superscript"/>
        </w:rPr>
        <w:t xml:space="preserve"> </w:t>
      </w:r>
      <w:r w:rsidRPr="00940B57">
        <w:rPr>
          <w:rFonts w:ascii="Times New Roman" w:hAnsi="Times New Roman" w:cs="Times New Roman"/>
          <w:color w:val="000000" w:themeColor="text1"/>
          <w:shd w:val="clear" w:color="auto" w:fill="FFFFFF"/>
        </w:rPr>
        <w:t>Department of Biochemistry, Yong Loo Lin School of Medicine, National University of Singapore, Singapore</w:t>
      </w:r>
      <w:r w:rsidR="007F25A7" w:rsidRPr="00940B57">
        <w:rPr>
          <w:rFonts w:ascii="Times New Roman" w:hAnsi="Times New Roman" w:cs="Times New Roman"/>
          <w:color w:val="000000" w:themeColor="text1"/>
          <w:shd w:val="clear" w:color="auto" w:fill="FFFFFF"/>
        </w:rPr>
        <w:t xml:space="preserve">, </w:t>
      </w:r>
      <w:r w:rsidR="007F25A7" w:rsidRPr="00940B57">
        <w:rPr>
          <w:rFonts w:ascii="Times New Roman" w:hAnsi="Times New Roman" w:cs="Times New Roman"/>
          <w:color w:val="000000" w:themeColor="text1"/>
        </w:rPr>
        <w:t>Republic of Singapore</w:t>
      </w:r>
    </w:p>
    <w:p w14:paraId="648C4975" w14:textId="7159668F" w:rsidR="00CF5AAC" w:rsidRPr="00940B57" w:rsidRDefault="00CF5AAC" w:rsidP="003D1E87">
      <w:pPr>
        <w:jc w:val="both"/>
        <w:rPr>
          <w:rFonts w:ascii="Times New Roman" w:hAnsi="Times New Roman" w:cs="Times New Roman"/>
          <w:lang w:val="en-US"/>
        </w:rPr>
      </w:pPr>
    </w:p>
    <w:p w14:paraId="0DC06680" w14:textId="40F25565" w:rsidR="00CF5AAC" w:rsidRPr="00940B57" w:rsidRDefault="005978B6" w:rsidP="003D1E87">
      <w:pPr>
        <w:jc w:val="both"/>
        <w:rPr>
          <w:rFonts w:ascii="Times New Roman" w:hAnsi="Times New Roman" w:cs="Times New Roman"/>
          <w:lang w:val="en-US"/>
        </w:rPr>
      </w:pPr>
      <w:r>
        <w:rPr>
          <w:rFonts w:ascii="Times New Roman" w:hAnsi="Times New Roman" w:cs="Times New Roman"/>
          <w:lang w:val="en-US"/>
        </w:rPr>
        <w:t>5</w:t>
      </w:r>
      <w:r w:rsidR="00CF5AAC" w:rsidRPr="00940B57">
        <w:rPr>
          <w:rFonts w:ascii="Times New Roman" w:hAnsi="Times New Roman" w:cs="Times New Roman"/>
          <w:lang w:val="en-US"/>
        </w:rPr>
        <w:t>. ORCID identifiers where possible:</w:t>
      </w:r>
    </w:p>
    <w:p w14:paraId="0A5DAB07" w14:textId="4676DDD2" w:rsidR="00CF5AAC" w:rsidRPr="00940B57" w:rsidRDefault="00CF5AAC" w:rsidP="003D1E87">
      <w:pPr>
        <w:jc w:val="both"/>
        <w:rPr>
          <w:rFonts w:ascii="Times New Roman" w:hAnsi="Times New Roman" w:cs="Times New Roman"/>
          <w:lang w:val="en-US"/>
        </w:rPr>
      </w:pPr>
    </w:p>
    <w:p w14:paraId="5928968E" w14:textId="230A8F9C" w:rsidR="00CF5AAC" w:rsidRPr="00940B57" w:rsidRDefault="002D3931" w:rsidP="003D1E87">
      <w:pPr>
        <w:jc w:val="both"/>
        <w:rPr>
          <w:rFonts w:ascii="Times New Roman" w:hAnsi="Times New Roman" w:cs="Times New Roman"/>
          <w:color w:val="000000" w:themeColor="text1"/>
          <w:lang w:val="en-US"/>
        </w:rPr>
      </w:pPr>
      <w:proofErr w:type="spellStart"/>
      <w:r w:rsidRPr="00940B57">
        <w:rPr>
          <w:rFonts w:ascii="Times New Roman" w:hAnsi="Times New Roman" w:cs="Times New Roman"/>
          <w:color w:val="000000" w:themeColor="text1"/>
          <w:lang w:val="en-US"/>
        </w:rPr>
        <w:t>Mukkesh</w:t>
      </w:r>
      <w:proofErr w:type="spellEnd"/>
      <w:r w:rsidRPr="00940B57">
        <w:rPr>
          <w:rFonts w:ascii="Times New Roman" w:hAnsi="Times New Roman" w:cs="Times New Roman"/>
          <w:color w:val="000000" w:themeColor="text1"/>
          <w:lang w:val="en-US"/>
        </w:rPr>
        <w:t xml:space="preserve"> Kumar: 0000-0001-6640-4284</w:t>
      </w:r>
    </w:p>
    <w:p w14:paraId="31CF3E83" w14:textId="1ADD14F8" w:rsidR="002D3931" w:rsidRPr="00940B57" w:rsidRDefault="002D3931" w:rsidP="003D1E87">
      <w:pPr>
        <w:jc w:val="both"/>
        <w:rPr>
          <w:rFonts w:ascii="Times New Roman" w:eastAsia="Times New Roman" w:hAnsi="Times New Roman" w:cs="Times New Roman"/>
          <w:color w:val="000000" w:themeColor="text1"/>
          <w:lang w:val="en-SG"/>
        </w:rPr>
      </w:pPr>
      <w:r w:rsidRPr="00940B57">
        <w:rPr>
          <w:rFonts w:ascii="Times New Roman" w:hAnsi="Times New Roman" w:cs="Times New Roman"/>
          <w:color w:val="000000" w:themeColor="text1"/>
          <w:lang w:val="en-US"/>
        </w:rPr>
        <w:t>Li Ting Ang:</w:t>
      </w:r>
      <w:r w:rsidR="004E6247" w:rsidRPr="00940B57">
        <w:rPr>
          <w:rFonts w:ascii="Times New Roman" w:hAnsi="Times New Roman" w:cs="Times New Roman"/>
          <w:color w:val="000000" w:themeColor="text1"/>
        </w:rPr>
        <w:t xml:space="preserve"> </w:t>
      </w:r>
      <w:r w:rsidR="004E6247" w:rsidRPr="00940B57">
        <w:rPr>
          <w:rFonts w:ascii="Times New Roman" w:eastAsia="Times New Roman" w:hAnsi="Times New Roman" w:cs="Times New Roman"/>
          <w:color w:val="000000" w:themeColor="text1"/>
          <w:lang w:val="en-SG"/>
        </w:rPr>
        <w:t>0000-0003-2543-9055</w:t>
      </w:r>
    </w:p>
    <w:p w14:paraId="0CF23C8F" w14:textId="0536791D" w:rsidR="002D3931" w:rsidRPr="00940B57" w:rsidRDefault="002D3931" w:rsidP="003D1E87">
      <w:pPr>
        <w:jc w:val="both"/>
        <w:rPr>
          <w:rFonts w:ascii="Times New Roman" w:eastAsia="Times New Roman" w:hAnsi="Times New Roman" w:cs="Times New Roman"/>
          <w:color w:val="000000" w:themeColor="text1"/>
          <w:lang w:val="en-SG"/>
        </w:rPr>
      </w:pPr>
      <w:r w:rsidRPr="00940B57">
        <w:rPr>
          <w:rFonts w:ascii="Times New Roman" w:hAnsi="Times New Roman" w:cs="Times New Roman"/>
          <w:color w:val="000000" w:themeColor="text1"/>
          <w:lang w:val="en-US"/>
        </w:rPr>
        <w:lastRenderedPageBreak/>
        <w:t>Cindy Ho:</w:t>
      </w:r>
      <w:r w:rsidR="006233D1" w:rsidRPr="00940B57">
        <w:rPr>
          <w:rFonts w:ascii="Times New Roman" w:hAnsi="Times New Roman" w:cs="Times New Roman"/>
          <w:color w:val="000000" w:themeColor="text1"/>
          <w:lang w:val="en-US"/>
        </w:rPr>
        <w:t xml:space="preserve"> </w:t>
      </w:r>
      <w:r w:rsidR="006233D1" w:rsidRPr="00940B57">
        <w:rPr>
          <w:rFonts w:ascii="Times New Roman" w:eastAsia="Times New Roman" w:hAnsi="Times New Roman" w:cs="Times New Roman"/>
          <w:color w:val="000000" w:themeColor="text1"/>
          <w:lang w:val="en-SG"/>
        </w:rPr>
        <w:t>0000-0002-5748-8022</w:t>
      </w:r>
    </w:p>
    <w:p w14:paraId="14977661" w14:textId="382F58D3" w:rsidR="002D3931" w:rsidRPr="00940B57" w:rsidRDefault="002D3931" w:rsidP="003D1E87">
      <w:pPr>
        <w:jc w:val="both"/>
        <w:rPr>
          <w:rFonts w:ascii="Times New Roman" w:hAnsi="Times New Roman" w:cs="Times New Roman"/>
          <w:lang w:val="en-US"/>
        </w:rPr>
      </w:pPr>
      <w:r w:rsidRPr="00940B57">
        <w:rPr>
          <w:rFonts w:ascii="Times New Roman" w:hAnsi="Times New Roman" w:cs="Times New Roman"/>
          <w:lang w:val="en-US"/>
        </w:rPr>
        <w:t>Shu E Soh: 0000-0002-0790-4200</w:t>
      </w:r>
    </w:p>
    <w:p w14:paraId="778AFDE3" w14:textId="53F6D44D" w:rsidR="002D3931" w:rsidRPr="00940B57" w:rsidRDefault="002D3931" w:rsidP="003D1E87">
      <w:pPr>
        <w:jc w:val="both"/>
        <w:rPr>
          <w:rFonts w:ascii="Times New Roman" w:hAnsi="Times New Roman" w:cs="Times New Roman"/>
          <w:lang w:val="en-US"/>
        </w:rPr>
      </w:pPr>
      <w:proofErr w:type="spellStart"/>
      <w:r w:rsidRPr="00940B57">
        <w:rPr>
          <w:rFonts w:ascii="Times New Roman" w:hAnsi="Times New Roman" w:cs="Times New Roman"/>
          <w:lang w:val="en-US"/>
        </w:rPr>
        <w:t>Kok</w:t>
      </w:r>
      <w:proofErr w:type="spellEnd"/>
      <w:r w:rsidRPr="00940B57">
        <w:rPr>
          <w:rFonts w:ascii="Times New Roman" w:hAnsi="Times New Roman" w:cs="Times New Roman"/>
          <w:lang w:val="en-US"/>
        </w:rPr>
        <w:t xml:space="preserve"> </w:t>
      </w:r>
      <w:proofErr w:type="spellStart"/>
      <w:r w:rsidRPr="00940B57">
        <w:rPr>
          <w:rFonts w:ascii="Times New Roman" w:hAnsi="Times New Roman" w:cs="Times New Roman"/>
          <w:lang w:val="en-US"/>
        </w:rPr>
        <w:t>Hian</w:t>
      </w:r>
      <w:proofErr w:type="spellEnd"/>
      <w:r w:rsidRPr="00940B57">
        <w:rPr>
          <w:rFonts w:ascii="Times New Roman" w:hAnsi="Times New Roman" w:cs="Times New Roman"/>
          <w:lang w:val="en-US"/>
        </w:rPr>
        <w:t xml:space="preserve"> Tan: 0000-0003-1945-0266</w:t>
      </w:r>
    </w:p>
    <w:p w14:paraId="3F3B5DB2" w14:textId="5E2A3D56" w:rsidR="002D3931" w:rsidRPr="00940B57" w:rsidRDefault="002D3931" w:rsidP="003D1E87">
      <w:pPr>
        <w:jc w:val="both"/>
        <w:rPr>
          <w:rFonts w:ascii="Times New Roman" w:hAnsi="Times New Roman" w:cs="Times New Roman"/>
          <w:lang w:val="en-US"/>
        </w:rPr>
      </w:pPr>
      <w:r w:rsidRPr="00940B57">
        <w:rPr>
          <w:rFonts w:ascii="Times New Roman" w:hAnsi="Times New Roman" w:cs="Times New Roman"/>
          <w:lang w:val="en-US"/>
        </w:rPr>
        <w:t xml:space="preserve">Jerry </w:t>
      </w:r>
      <w:proofErr w:type="spellStart"/>
      <w:r w:rsidR="00D603A7">
        <w:rPr>
          <w:rFonts w:ascii="Times New Roman" w:hAnsi="Times New Roman" w:cs="Times New Roman"/>
          <w:lang w:val="en-US"/>
        </w:rPr>
        <w:t>Kok</w:t>
      </w:r>
      <w:proofErr w:type="spellEnd"/>
      <w:r w:rsidR="00D603A7">
        <w:rPr>
          <w:rFonts w:ascii="Times New Roman" w:hAnsi="Times New Roman" w:cs="Times New Roman"/>
          <w:lang w:val="en-US"/>
        </w:rPr>
        <w:t xml:space="preserve"> Yen </w:t>
      </w:r>
      <w:r w:rsidRPr="00940B57">
        <w:rPr>
          <w:rFonts w:ascii="Times New Roman" w:hAnsi="Times New Roman" w:cs="Times New Roman"/>
          <w:lang w:val="en-US"/>
        </w:rPr>
        <w:t>Chan: 0000-0002-0246-2159</w:t>
      </w:r>
    </w:p>
    <w:p w14:paraId="7245FF38" w14:textId="76D058B1" w:rsidR="002D3931" w:rsidRPr="00940B57" w:rsidRDefault="002D3931" w:rsidP="003D1E87">
      <w:pPr>
        <w:jc w:val="both"/>
        <w:rPr>
          <w:rFonts w:ascii="Times New Roman" w:hAnsi="Times New Roman" w:cs="Times New Roman"/>
          <w:lang w:val="en-US"/>
        </w:rPr>
      </w:pPr>
      <w:r w:rsidRPr="00940B57">
        <w:rPr>
          <w:rFonts w:ascii="Times New Roman" w:hAnsi="Times New Roman" w:cs="Times New Roman"/>
          <w:lang w:val="en-US"/>
        </w:rPr>
        <w:t>Keith M Godfrey: 0000-0002-4643-0618</w:t>
      </w:r>
    </w:p>
    <w:p w14:paraId="31E7852C" w14:textId="6D5562BD" w:rsidR="002D3931" w:rsidRPr="00940B57" w:rsidRDefault="002D3931" w:rsidP="003D1E87">
      <w:pPr>
        <w:jc w:val="both"/>
        <w:rPr>
          <w:rFonts w:ascii="Times New Roman" w:hAnsi="Times New Roman" w:cs="Times New Roman"/>
          <w:lang w:val="en-US"/>
        </w:rPr>
      </w:pPr>
      <w:proofErr w:type="spellStart"/>
      <w:r w:rsidRPr="00940B57">
        <w:rPr>
          <w:rFonts w:ascii="Times New Roman" w:hAnsi="Times New Roman" w:cs="Times New Roman"/>
          <w:lang w:val="en-US"/>
        </w:rPr>
        <w:t>Shiao-yng</w:t>
      </w:r>
      <w:proofErr w:type="spellEnd"/>
      <w:r w:rsidRPr="00940B57">
        <w:rPr>
          <w:rFonts w:ascii="Times New Roman" w:hAnsi="Times New Roman" w:cs="Times New Roman"/>
          <w:lang w:val="en-US"/>
        </w:rPr>
        <w:t xml:space="preserve"> Chan: 0000-0002-3530-3023</w:t>
      </w:r>
    </w:p>
    <w:p w14:paraId="2229980F" w14:textId="50F1F63F" w:rsidR="00A71F1B" w:rsidRPr="00940B57" w:rsidRDefault="00A71F1B" w:rsidP="003D1E87">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Yap Seng Chong: 0000-0002-7232-8473</w:t>
      </w:r>
    </w:p>
    <w:p w14:paraId="0AEA457E" w14:textId="35890144" w:rsidR="002D3931" w:rsidRPr="00940B57" w:rsidRDefault="00A71F1B" w:rsidP="003D1E87">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Johan G Eriksson: 0000-0002-2516-2060</w:t>
      </w:r>
    </w:p>
    <w:p w14:paraId="6402667E" w14:textId="773FA6C7" w:rsidR="00A71F1B" w:rsidRPr="00940B57" w:rsidRDefault="00A71F1B" w:rsidP="003D1E87">
      <w:pPr>
        <w:jc w:val="both"/>
        <w:rPr>
          <w:rFonts w:ascii="Times New Roman" w:hAnsi="Times New Roman" w:cs="Times New Roman"/>
          <w:color w:val="000000" w:themeColor="text1"/>
          <w:lang w:val="en-US"/>
        </w:rPr>
      </w:pPr>
      <w:proofErr w:type="spellStart"/>
      <w:r w:rsidRPr="00940B57">
        <w:rPr>
          <w:rFonts w:ascii="Times New Roman" w:hAnsi="Times New Roman" w:cs="Times New Roman"/>
          <w:color w:val="000000" w:themeColor="text1"/>
          <w:lang w:val="en-US"/>
        </w:rPr>
        <w:t>Mengling</w:t>
      </w:r>
      <w:proofErr w:type="spellEnd"/>
      <w:r w:rsidRPr="00940B57">
        <w:rPr>
          <w:rFonts w:ascii="Times New Roman" w:hAnsi="Times New Roman" w:cs="Times New Roman"/>
          <w:color w:val="000000" w:themeColor="text1"/>
          <w:lang w:val="en-US"/>
        </w:rPr>
        <w:t xml:space="preserve"> Feng: 0000-0002-5338-6248</w:t>
      </w:r>
    </w:p>
    <w:p w14:paraId="5FEE25F7" w14:textId="722E3817" w:rsidR="00A71F1B" w:rsidRPr="00940B57" w:rsidRDefault="00A71F1B" w:rsidP="003D1E87">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Neerja </w:t>
      </w:r>
      <w:proofErr w:type="spellStart"/>
      <w:r w:rsidRPr="00940B57">
        <w:rPr>
          <w:rFonts w:ascii="Times New Roman" w:hAnsi="Times New Roman" w:cs="Times New Roman"/>
          <w:color w:val="000000" w:themeColor="text1"/>
          <w:lang w:val="en-US"/>
        </w:rPr>
        <w:t>Karnani</w:t>
      </w:r>
      <w:proofErr w:type="spellEnd"/>
      <w:r w:rsidRPr="00940B57">
        <w:rPr>
          <w:rFonts w:ascii="Times New Roman" w:hAnsi="Times New Roman" w:cs="Times New Roman"/>
          <w:color w:val="000000" w:themeColor="text1"/>
          <w:lang w:val="en-US"/>
        </w:rPr>
        <w:t>: 0000-0002-5301-409X</w:t>
      </w:r>
    </w:p>
    <w:p w14:paraId="722AD160" w14:textId="6FAF3600" w:rsidR="0048509D" w:rsidRPr="00940B57" w:rsidRDefault="0048509D" w:rsidP="003D1E87">
      <w:pPr>
        <w:jc w:val="both"/>
        <w:rPr>
          <w:rFonts w:ascii="Times New Roman" w:hAnsi="Times New Roman" w:cs="Times New Roman"/>
          <w:lang w:val="en-US"/>
        </w:rPr>
      </w:pPr>
    </w:p>
    <w:p w14:paraId="2FB78E05" w14:textId="6F600911" w:rsidR="0048509D" w:rsidRPr="00940B57" w:rsidRDefault="005978B6" w:rsidP="003D1E87">
      <w:pPr>
        <w:jc w:val="both"/>
        <w:rPr>
          <w:rFonts w:ascii="Times New Roman" w:hAnsi="Times New Roman" w:cs="Times New Roman"/>
          <w:lang w:val="en-US"/>
        </w:rPr>
      </w:pPr>
      <w:r>
        <w:rPr>
          <w:rFonts w:ascii="Times New Roman" w:hAnsi="Times New Roman" w:cs="Times New Roman"/>
          <w:lang w:val="en-US"/>
        </w:rPr>
        <w:t>6</w:t>
      </w:r>
      <w:r w:rsidR="0048509D" w:rsidRPr="00940B57">
        <w:rPr>
          <w:rFonts w:ascii="Times New Roman" w:hAnsi="Times New Roman" w:cs="Times New Roman"/>
          <w:lang w:val="en-US"/>
        </w:rPr>
        <w:t xml:space="preserve">. </w:t>
      </w:r>
      <w:r w:rsidR="00BA750B" w:rsidRPr="00940B57">
        <w:rPr>
          <w:rFonts w:ascii="Times New Roman" w:hAnsi="Times New Roman" w:cs="Times New Roman"/>
          <w:lang w:val="en-US"/>
        </w:rPr>
        <w:t>Co-c</w:t>
      </w:r>
      <w:r w:rsidR="0048509D" w:rsidRPr="00940B57">
        <w:rPr>
          <w:rFonts w:ascii="Times New Roman" w:hAnsi="Times New Roman" w:cs="Times New Roman"/>
          <w:lang w:val="en-US"/>
        </w:rPr>
        <w:t>o</w:t>
      </w:r>
      <w:r w:rsidR="00BA750B" w:rsidRPr="00940B57">
        <w:rPr>
          <w:rFonts w:ascii="Times New Roman" w:hAnsi="Times New Roman" w:cs="Times New Roman"/>
          <w:lang w:val="en-US"/>
        </w:rPr>
        <w:t>rresponding authors and email address:</w:t>
      </w:r>
    </w:p>
    <w:p w14:paraId="46651DCD" w14:textId="30352667" w:rsidR="00BA750B" w:rsidRPr="00940B57" w:rsidRDefault="00BA750B" w:rsidP="003D1E87">
      <w:pPr>
        <w:jc w:val="both"/>
        <w:rPr>
          <w:rFonts w:ascii="Times New Roman" w:hAnsi="Times New Roman" w:cs="Times New Roman"/>
          <w:lang w:val="en-US"/>
        </w:rPr>
      </w:pPr>
    </w:p>
    <w:p w14:paraId="53AA4C1D" w14:textId="6F09CFA8" w:rsidR="00BA750B" w:rsidRPr="00940B57" w:rsidRDefault="00BA750B" w:rsidP="003D1E87">
      <w:pPr>
        <w:jc w:val="both"/>
        <w:rPr>
          <w:rFonts w:ascii="Times New Roman" w:hAnsi="Times New Roman" w:cs="Times New Roman"/>
          <w:color w:val="000000" w:themeColor="text1"/>
          <w:lang w:val="en-US"/>
        </w:rPr>
      </w:pPr>
      <w:proofErr w:type="spellStart"/>
      <w:r w:rsidRPr="00940B57">
        <w:rPr>
          <w:rFonts w:ascii="Times New Roman" w:hAnsi="Times New Roman" w:cs="Times New Roman"/>
          <w:color w:val="000000" w:themeColor="text1"/>
          <w:lang w:val="en-US"/>
        </w:rPr>
        <w:t>Mengling</w:t>
      </w:r>
      <w:proofErr w:type="spellEnd"/>
      <w:r w:rsidRPr="00940B57">
        <w:rPr>
          <w:rFonts w:ascii="Times New Roman" w:hAnsi="Times New Roman" w:cs="Times New Roman"/>
          <w:color w:val="000000" w:themeColor="text1"/>
          <w:lang w:val="en-US"/>
        </w:rPr>
        <w:t xml:space="preserve"> Feng: ephfm@nus.edu.sg</w:t>
      </w:r>
    </w:p>
    <w:p w14:paraId="2BF3C389" w14:textId="60E4AE10" w:rsidR="00BA750B" w:rsidRPr="00940B57" w:rsidRDefault="00BA750B" w:rsidP="003631E7">
      <w:pPr>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Neerja </w:t>
      </w:r>
      <w:proofErr w:type="spellStart"/>
      <w:r w:rsidRPr="00940B57">
        <w:rPr>
          <w:rFonts w:ascii="Times New Roman" w:hAnsi="Times New Roman" w:cs="Times New Roman"/>
          <w:color w:val="000000" w:themeColor="text1"/>
          <w:lang w:val="en-US"/>
        </w:rPr>
        <w:t>Karnani</w:t>
      </w:r>
      <w:proofErr w:type="spellEnd"/>
      <w:r w:rsidRPr="00940B57">
        <w:rPr>
          <w:rFonts w:ascii="Times New Roman" w:hAnsi="Times New Roman" w:cs="Times New Roman"/>
          <w:color w:val="000000" w:themeColor="text1"/>
          <w:lang w:val="en-US"/>
        </w:rPr>
        <w:t>: neerja_karnani@sics.a-star.edu.sg</w:t>
      </w:r>
    </w:p>
    <w:p w14:paraId="63FA5459" w14:textId="5967BFC9" w:rsidR="00BA750B" w:rsidRDefault="00BA750B" w:rsidP="003631E7">
      <w:pPr>
        <w:jc w:val="both"/>
        <w:rPr>
          <w:rFonts w:ascii="Times New Roman" w:hAnsi="Times New Roman" w:cs="Times New Roman"/>
          <w:b/>
          <w:color w:val="000000" w:themeColor="text1"/>
          <w:u w:val="single"/>
          <w:lang w:val="en-US"/>
        </w:rPr>
      </w:pPr>
    </w:p>
    <w:p w14:paraId="7C355DBA" w14:textId="2659B55D" w:rsidR="002A1D25" w:rsidRDefault="002A1D25" w:rsidP="003631E7">
      <w:pPr>
        <w:jc w:val="both"/>
        <w:rPr>
          <w:rFonts w:ascii="Times New Roman" w:hAnsi="Times New Roman" w:cs="Times New Roman"/>
          <w:color w:val="000000" w:themeColor="text1"/>
          <w:lang w:val="en-US"/>
        </w:rPr>
      </w:pPr>
    </w:p>
    <w:p w14:paraId="5A8F6FF3" w14:textId="4BC69BD6" w:rsidR="002A1D25" w:rsidRDefault="002A1D25" w:rsidP="003631E7">
      <w:pPr>
        <w:jc w:val="both"/>
        <w:rPr>
          <w:rFonts w:ascii="Times New Roman" w:hAnsi="Times New Roman" w:cs="Times New Roman"/>
          <w:color w:val="000000" w:themeColor="text1"/>
          <w:lang w:val="en-US"/>
        </w:rPr>
      </w:pPr>
    </w:p>
    <w:p w14:paraId="1D55436D" w14:textId="6B08688A" w:rsidR="002A1D25" w:rsidRDefault="002A1D25" w:rsidP="003631E7">
      <w:pPr>
        <w:jc w:val="both"/>
        <w:rPr>
          <w:rFonts w:ascii="Times New Roman" w:hAnsi="Times New Roman" w:cs="Times New Roman"/>
          <w:color w:val="000000" w:themeColor="text1"/>
          <w:lang w:val="en-US"/>
        </w:rPr>
      </w:pPr>
    </w:p>
    <w:p w14:paraId="3C9F5BF6" w14:textId="4897C083" w:rsidR="002A1D25" w:rsidRDefault="002A1D25" w:rsidP="00E55E85">
      <w:pPr>
        <w:jc w:val="both"/>
        <w:rPr>
          <w:rFonts w:ascii="Times New Roman" w:hAnsi="Times New Roman" w:cs="Times New Roman"/>
          <w:color w:val="000000" w:themeColor="text1"/>
          <w:lang w:val="en-US"/>
        </w:rPr>
      </w:pPr>
    </w:p>
    <w:p w14:paraId="00C13AC2" w14:textId="0FF7DDCD" w:rsidR="002A1D25" w:rsidRDefault="002A1D25" w:rsidP="00E55E85">
      <w:pPr>
        <w:jc w:val="both"/>
        <w:rPr>
          <w:rFonts w:ascii="Times New Roman" w:hAnsi="Times New Roman" w:cs="Times New Roman"/>
          <w:color w:val="000000" w:themeColor="text1"/>
          <w:lang w:val="en-US"/>
        </w:rPr>
      </w:pPr>
    </w:p>
    <w:p w14:paraId="3304B33A" w14:textId="565C8E6D" w:rsidR="002A1D25" w:rsidRDefault="002A1D25" w:rsidP="00E55E85">
      <w:pPr>
        <w:jc w:val="both"/>
        <w:rPr>
          <w:rFonts w:ascii="Times New Roman" w:hAnsi="Times New Roman" w:cs="Times New Roman"/>
          <w:color w:val="000000" w:themeColor="text1"/>
          <w:lang w:val="en-US"/>
        </w:rPr>
      </w:pPr>
    </w:p>
    <w:p w14:paraId="2DA71BCA" w14:textId="7EE1D950" w:rsidR="002A1D25" w:rsidRDefault="002A1D25" w:rsidP="00E55E85">
      <w:pPr>
        <w:jc w:val="both"/>
        <w:rPr>
          <w:rFonts w:ascii="Times New Roman" w:hAnsi="Times New Roman" w:cs="Times New Roman"/>
          <w:color w:val="000000" w:themeColor="text1"/>
          <w:lang w:val="en-US"/>
        </w:rPr>
      </w:pPr>
    </w:p>
    <w:p w14:paraId="395AD676" w14:textId="77777777" w:rsidR="002A1D25" w:rsidRPr="00940B57" w:rsidRDefault="002A1D25" w:rsidP="00E55E85">
      <w:pPr>
        <w:jc w:val="both"/>
        <w:rPr>
          <w:rFonts w:ascii="Times New Roman" w:hAnsi="Times New Roman" w:cs="Times New Roman"/>
          <w:color w:val="000000" w:themeColor="text1"/>
          <w:lang w:val="en-US"/>
        </w:rPr>
      </w:pPr>
    </w:p>
    <w:p w14:paraId="56B07AD5" w14:textId="4B650E73" w:rsidR="00BA750B" w:rsidRPr="00940B57" w:rsidRDefault="00BA750B" w:rsidP="00E55E85">
      <w:pPr>
        <w:jc w:val="both"/>
        <w:rPr>
          <w:rFonts w:ascii="Times New Roman" w:hAnsi="Times New Roman" w:cs="Times New Roman"/>
          <w:color w:val="000000" w:themeColor="text1"/>
          <w:lang w:val="en-US"/>
        </w:rPr>
      </w:pPr>
    </w:p>
    <w:p w14:paraId="7EE84025" w14:textId="2EF1BAA3" w:rsidR="00BA750B" w:rsidRPr="00940B57" w:rsidRDefault="00BA750B" w:rsidP="00E55E85">
      <w:pPr>
        <w:jc w:val="both"/>
        <w:rPr>
          <w:rFonts w:ascii="Times New Roman" w:hAnsi="Times New Roman" w:cs="Times New Roman"/>
          <w:color w:val="000000" w:themeColor="text1"/>
          <w:lang w:val="en-US"/>
        </w:rPr>
      </w:pPr>
    </w:p>
    <w:p w14:paraId="0A91C7F9" w14:textId="15B15D3F" w:rsidR="00BA750B" w:rsidRPr="00940B57" w:rsidRDefault="00BA750B" w:rsidP="00E55E85">
      <w:pPr>
        <w:jc w:val="both"/>
        <w:rPr>
          <w:rFonts w:ascii="Times New Roman" w:hAnsi="Times New Roman" w:cs="Times New Roman"/>
          <w:color w:val="000000" w:themeColor="text1"/>
          <w:lang w:val="en-US"/>
        </w:rPr>
      </w:pPr>
    </w:p>
    <w:p w14:paraId="5052FFCB" w14:textId="1B2BFAA5" w:rsidR="00BA750B" w:rsidRPr="00940B57" w:rsidRDefault="00BA750B" w:rsidP="00E55E85">
      <w:pPr>
        <w:jc w:val="both"/>
        <w:rPr>
          <w:rFonts w:ascii="Times New Roman" w:hAnsi="Times New Roman" w:cs="Times New Roman"/>
          <w:color w:val="000000" w:themeColor="text1"/>
          <w:lang w:val="en-US"/>
        </w:rPr>
      </w:pPr>
    </w:p>
    <w:p w14:paraId="013B5500" w14:textId="5C38984C" w:rsidR="00BA750B" w:rsidRPr="00940B57" w:rsidRDefault="00BA750B" w:rsidP="00E55E85">
      <w:pPr>
        <w:jc w:val="both"/>
        <w:rPr>
          <w:rFonts w:ascii="Times New Roman" w:hAnsi="Times New Roman" w:cs="Times New Roman"/>
          <w:color w:val="000000" w:themeColor="text1"/>
          <w:lang w:val="en-US"/>
        </w:rPr>
      </w:pPr>
    </w:p>
    <w:p w14:paraId="02377767" w14:textId="3DCBC82C" w:rsidR="00BA750B" w:rsidRDefault="00BA750B" w:rsidP="00E55E85">
      <w:pPr>
        <w:jc w:val="both"/>
        <w:rPr>
          <w:rFonts w:ascii="Times New Roman" w:hAnsi="Times New Roman" w:cs="Times New Roman"/>
          <w:color w:val="000000" w:themeColor="text1"/>
          <w:lang w:val="en-US"/>
        </w:rPr>
      </w:pPr>
    </w:p>
    <w:p w14:paraId="4DCB122E" w14:textId="02855285" w:rsidR="008A7E1B" w:rsidRDefault="008A7E1B" w:rsidP="00E55E85">
      <w:pPr>
        <w:jc w:val="both"/>
        <w:rPr>
          <w:rFonts w:ascii="Times New Roman" w:hAnsi="Times New Roman" w:cs="Times New Roman"/>
          <w:color w:val="000000" w:themeColor="text1"/>
          <w:lang w:val="en-US"/>
        </w:rPr>
      </w:pPr>
    </w:p>
    <w:p w14:paraId="4FBB69B2" w14:textId="63D2A00A" w:rsidR="008A7E1B" w:rsidRDefault="008A7E1B" w:rsidP="00E55E85">
      <w:pPr>
        <w:jc w:val="both"/>
        <w:rPr>
          <w:rFonts w:ascii="Times New Roman" w:hAnsi="Times New Roman" w:cs="Times New Roman"/>
          <w:color w:val="000000" w:themeColor="text1"/>
          <w:lang w:val="en-US"/>
        </w:rPr>
      </w:pPr>
    </w:p>
    <w:p w14:paraId="22529054" w14:textId="5477A12F" w:rsidR="008A7E1B" w:rsidRDefault="008A7E1B" w:rsidP="00E55E85">
      <w:pPr>
        <w:jc w:val="both"/>
        <w:rPr>
          <w:rFonts w:ascii="Times New Roman" w:hAnsi="Times New Roman" w:cs="Times New Roman"/>
          <w:color w:val="000000" w:themeColor="text1"/>
          <w:lang w:val="en-US"/>
        </w:rPr>
      </w:pPr>
    </w:p>
    <w:p w14:paraId="0C6F6A89" w14:textId="2956B0CF" w:rsidR="008A7E1B" w:rsidRDefault="008A7E1B" w:rsidP="00E55E85">
      <w:pPr>
        <w:jc w:val="both"/>
        <w:rPr>
          <w:rFonts w:ascii="Times New Roman" w:hAnsi="Times New Roman" w:cs="Times New Roman"/>
          <w:color w:val="000000" w:themeColor="text1"/>
          <w:lang w:val="en-US"/>
        </w:rPr>
      </w:pPr>
    </w:p>
    <w:p w14:paraId="7DC9C106" w14:textId="3FFEFC7D" w:rsidR="008A7E1B" w:rsidRDefault="008A7E1B" w:rsidP="00E55E85">
      <w:pPr>
        <w:jc w:val="both"/>
        <w:rPr>
          <w:rFonts w:ascii="Times New Roman" w:hAnsi="Times New Roman" w:cs="Times New Roman"/>
          <w:color w:val="000000" w:themeColor="text1"/>
          <w:lang w:val="en-US"/>
        </w:rPr>
      </w:pPr>
    </w:p>
    <w:p w14:paraId="3429243F" w14:textId="296060C0" w:rsidR="008A7E1B" w:rsidRDefault="008A7E1B" w:rsidP="00E55E85">
      <w:pPr>
        <w:jc w:val="both"/>
        <w:rPr>
          <w:rFonts w:ascii="Times New Roman" w:hAnsi="Times New Roman" w:cs="Times New Roman"/>
          <w:color w:val="000000" w:themeColor="text1"/>
          <w:lang w:val="en-US"/>
        </w:rPr>
      </w:pPr>
    </w:p>
    <w:p w14:paraId="716C73BF" w14:textId="68A169F5" w:rsidR="008A7E1B" w:rsidRDefault="008A7E1B" w:rsidP="00E55E85">
      <w:pPr>
        <w:jc w:val="both"/>
        <w:rPr>
          <w:rFonts w:ascii="Times New Roman" w:hAnsi="Times New Roman" w:cs="Times New Roman"/>
          <w:color w:val="000000" w:themeColor="text1"/>
          <w:lang w:val="en-US"/>
        </w:rPr>
      </w:pPr>
    </w:p>
    <w:p w14:paraId="136ADAB6" w14:textId="05553184" w:rsidR="008A7E1B" w:rsidRDefault="008A7E1B" w:rsidP="00E55E85">
      <w:pPr>
        <w:jc w:val="both"/>
        <w:rPr>
          <w:rFonts w:ascii="Times New Roman" w:hAnsi="Times New Roman" w:cs="Times New Roman"/>
          <w:color w:val="000000" w:themeColor="text1"/>
          <w:lang w:val="en-US"/>
        </w:rPr>
      </w:pPr>
    </w:p>
    <w:p w14:paraId="2BC11A57" w14:textId="0B4DC132" w:rsidR="00E948AE" w:rsidRDefault="00E948AE" w:rsidP="00E55E85">
      <w:pPr>
        <w:jc w:val="both"/>
        <w:rPr>
          <w:rFonts w:ascii="Times New Roman" w:hAnsi="Times New Roman" w:cs="Times New Roman"/>
          <w:color w:val="000000" w:themeColor="text1"/>
          <w:lang w:val="en-US"/>
        </w:rPr>
      </w:pPr>
    </w:p>
    <w:p w14:paraId="40F95C6D" w14:textId="77777777" w:rsidR="00CA729C" w:rsidRPr="00940B57" w:rsidRDefault="00CA729C" w:rsidP="00E55E85">
      <w:pPr>
        <w:jc w:val="both"/>
        <w:rPr>
          <w:rFonts w:ascii="Times New Roman" w:hAnsi="Times New Roman" w:cs="Times New Roman"/>
          <w:color w:val="000000" w:themeColor="text1"/>
          <w:lang w:val="en-US"/>
        </w:rPr>
      </w:pPr>
    </w:p>
    <w:p w14:paraId="4267DC25" w14:textId="2F6A1F4B" w:rsidR="006323E5" w:rsidRDefault="006323E5" w:rsidP="00C57E5C">
      <w:pPr>
        <w:spacing w:line="480" w:lineRule="auto"/>
        <w:jc w:val="both"/>
        <w:rPr>
          <w:rFonts w:ascii="Times New Roman" w:hAnsi="Times New Roman" w:cs="Times New Roman"/>
          <w:color w:val="000000" w:themeColor="text1"/>
          <w:lang w:val="en-US"/>
        </w:rPr>
      </w:pPr>
    </w:p>
    <w:p w14:paraId="153F493B" w14:textId="77777777" w:rsidR="00D56C65" w:rsidRDefault="00D56C65" w:rsidP="00C57E5C">
      <w:pPr>
        <w:spacing w:line="480" w:lineRule="auto"/>
        <w:jc w:val="both"/>
        <w:rPr>
          <w:rFonts w:ascii="Times New Roman" w:hAnsi="Times New Roman" w:cs="Times New Roman"/>
          <w:color w:val="000000" w:themeColor="text1"/>
          <w:lang w:val="en-US"/>
        </w:rPr>
      </w:pPr>
    </w:p>
    <w:p w14:paraId="55C8564F" w14:textId="0AD44632" w:rsidR="00816313" w:rsidRDefault="00816313" w:rsidP="00C57E5C">
      <w:pPr>
        <w:spacing w:line="480" w:lineRule="auto"/>
        <w:jc w:val="both"/>
        <w:rPr>
          <w:rFonts w:ascii="Times New Roman" w:hAnsi="Times New Roman" w:cs="Times New Roman"/>
          <w:color w:val="000000" w:themeColor="text1"/>
          <w:lang w:val="en-US"/>
        </w:rPr>
      </w:pPr>
    </w:p>
    <w:p w14:paraId="0F8FBC1D" w14:textId="77777777" w:rsidR="00321DA5" w:rsidRDefault="00321DA5" w:rsidP="00C57E5C">
      <w:pPr>
        <w:spacing w:line="480" w:lineRule="auto"/>
        <w:jc w:val="both"/>
        <w:rPr>
          <w:rFonts w:ascii="Times New Roman" w:hAnsi="Times New Roman" w:cs="Times New Roman"/>
          <w:color w:val="000000" w:themeColor="text1"/>
          <w:lang w:val="en-US"/>
        </w:rPr>
      </w:pPr>
    </w:p>
    <w:p w14:paraId="07B87856" w14:textId="77777777" w:rsidR="001C4A86" w:rsidRDefault="001C4A86" w:rsidP="00C57E5C">
      <w:pPr>
        <w:spacing w:line="480" w:lineRule="auto"/>
        <w:jc w:val="both"/>
        <w:rPr>
          <w:rFonts w:ascii="Times New Roman" w:hAnsi="Times New Roman" w:cs="Times New Roman"/>
          <w:b/>
          <w:color w:val="000000" w:themeColor="text1"/>
          <w:u w:val="single"/>
          <w:lang w:val="en-US"/>
        </w:rPr>
      </w:pPr>
    </w:p>
    <w:p w14:paraId="22BCD111" w14:textId="41E19FB3" w:rsidR="00BD2452" w:rsidRPr="00940B57" w:rsidRDefault="00BD2452" w:rsidP="00C57E5C">
      <w:pPr>
        <w:spacing w:line="480" w:lineRule="auto"/>
        <w:jc w:val="both"/>
        <w:rPr>
          <w:rFonts w:ascii="Times New Roman" w:hAnsi="Times New Roman" w:cs="Times New Roman"/>
          <w:b/>
          <w:color w:val="000000" w:themeColor="text1"/>
          <w:u w:val="single"/>
          <w:lang w:val="en-US"/>
        </w:rPr>
      </w:pPr>
      <w:r w:rsidRPr="00940B57">
        <w:rPr>
          <w:rFonts w:ascii="Times New Roman" w:hAnsi="Times New Roman" w:cs="Times New Roman"/>
          <w:b/>
          <w:color w:val="000000" w:themeColor="text1"/>
          <w:u w:val="single"/>
          <w:lang w:val="en-US"/>
        </w:rPr>
        <w:lastRenderedPageBreak/>
        <w:t>Abstract</w:t>
      </w:r>
    </w:p>
    <w:p w14:paraId="18E7B8B2" w14:textId="77777777" w:rsidR="00D70F5C" w:rsidRPr="00940B57" w:rsidRDefault="00D70F5C" w:rsidP="00C57E5C">
      <w:pPr>
        <w:spacing w:line="480" w:lineRule="auto"/>
        <w:jc w:val="both"/>
        <w:rPr>
          <w:rFonts w:ascii="Times New Roman" w:hAnsi="Times New Roman" w:cs="Times New Roman"/>
          <w:b/>
          <w:color w:val="000000" w:themeColor="text1"/>
          <w:lang w:val="en-US"/>
        </w:rPr>
      </w:pPr>
    </w:p>
    <w:p w14:paraId="1DF210EF" w14:textId="7E619626" w:rsidR="00C74C41" w:rsidRPr="00940B57" w:rsidRDefault="004C21B2" w:rsidP="003D1E87">
      <w:pPr>
        <w:spacing w:line="480" w:lineRule="auto"/>
        <w:jc w:val="both"/>
        <w:rPr>
          <w:rFonts w:ascii="Times New Roman" w:hAnsi="Times New Roman" w:cs="Times New Roman"/>
          <w:b/>
          <w:i/>
          <w:color w:val="000000" w:themeColor="text1"/>
          <w:lang w:val="en-US"/>
        </w:rPr>
      </w:pPr>
      <w:r>
        <w:rPr>
          <w:rFonts w:ascii="Times New Roman" w:hAnsi="Times New Roman" w:cs="Times New Roman"/>
          <w:b/>
          <w:i/>
          <w:color w:val="000000" w:themeColor="text1"/>
          <w:lang w:val="en-US"/>
        </w:rPr>
        <w:t>Background:</w:t>
      </w:r>
    </w:p>
    <w:p w14:paraId="69107DEB" w14:textId="7ECD5472" w:rsidR="004C21B2" w:rsidRPr="00E02DFE" w:rsidRDefault="00C74C41" w:rsidP="003D1E87">
      <w:pPr>
        <w:spacing w:line="480" w:lineRule="auto"/>
        <w:jc w:val="both"/>
        <w:rPr>
          <w:rFonts w:ascii="Times New Roman" w:hAnsi="Times New Roman" w:cs="Times New Roman"/>
          <w:color w:val="000000" w:themeColor="text1"/>
          <w:lang w:val="en-US"/>
        </w:rPr>
      </w:pPr>
      <w:r w:rsidRPr="00E02DFE">
        <w:rPr>
          <w:rFonts w:ascii="Times New Roman" w:hAnsi="Times New Roman" w:cs="Times New Roman"/>
          <w:color w:val="000000" w:themeColor="text1"/>
          <w:lang w:val="en-US"/>
        </w:rPr>
        <w:t>The increas</w:t>
      </w:r>
      <w:r w:rsidR="000834A8" w:rsidRPr="00E02DFE">
        <w:rPr>
          <w:rFonts w:ascii="Times New Roman" w:hAnsi="Times New Roman" w:cs="Times New Roman"/>
          <w:color w:val="000000" w:themeColor="text1"/>
          <w:lang w:val="en-US"/>
        </w:rPr>
        <w:t>ing</w:t>
      </w:r>
      <w:r w:rsidRPr="00E02DFE">
        <w:rPr>
          <w:rFonts w:ascii="Times New Roman" w:hAnsi="Times New Roman" w:cs="Times New Roman"/>
          <w:color w:val="000000" w:themeColor="text1"/>
          <w:lang w:val="en-US"/>
        </w:rPr>
        <w:t xml:space="preserve"> prevalence of Gestational Diabetes Mellitus (GDM) is </w:t>
      </w:r>
      <w:r w:rsidR="000834A8" w:rsidRPr="00E02DFE">
        <w:rPr>
          <w:rFonts w:ascii="Times New Roman" w:hAnsi="Times New Roman" w:cs="Times New Roman"/>
          <w:color w:val="000000" w:themeColor="text1"/>
          <w:lang w:val="en-US"/>
        </w:rPr>
        <w:t xml:space="preserve">concerning as women with GDM are at </w:t>
      </w:r>
      <w:r w:rsidR="004D3696">
        <w:rPr>
          <w:rFonts w:ascii="Times New Roman" w:hAnsi="Times New Roman" w:cs="Times New Roman"/>
          <w:color w:val="000000" w:themeColor="text1"/>
          <w:lang w:val="en-US"/>
        </w:rPr>
        <w:t>high risk</w:t>
      </w:r>
      <w:r w:rsidR="000834A8" w:rsidRPr="00E02DFE">
        <w:rPr>
          <w:rFonts w:ascii="Times New Roman" w:hAnsi="Times New Roman" w:cs="Times New Roman"/>
          <w:color w:val="000000" w:themeColor="text1"/>
          <w:lang w:val="en-US"/>
        </w:rPr>
        <w:t xml:space="preserve"> of later </w:t>
      </w:r>
      <w:r w:rsidRPr="00E02DFE">
        <w:rPr>
          <w:rFonts w:ascii="Times New Roman" w:hAnsi="Times New Roman" w:cs="Times New Roman"/>
          <w:color w:val="000000" w:themeColor="text1"/>
          <w:lang w:val="en-US"/>
        </w:rPr>
        <w:t>Type 2 Diabetes (T2D). The magnitude of this risk highlights the importance of inter</w:t>
      </w:r>
      <w:r w:rsidR="000834A8" w:rsidRPr="00E02DFE">
        <w:rPr>
          <w:rFonts w:ascii="Times New Roman" w:hAnsi="Times New Roman" w:cs="Times New Roman"/>
          <w:color w:val="000000" w:themeColor="text1"/>
          <w:lang w:val="en-US"/>
        </w:rPr>
        <w:t>vening</w:t>
      </w:r>
      <w:r w:rsidR="00FF5307" w:rsidRPr="00E02DFE">
        <w:rPr>
          <w:rFonts w:ascii="Times New Roman" w:hAnsi="Times New Roman" w:cs="Times New Roman"/>
          <w:color w:val="000000" w:themeColor="text1"/>
          <w:lang w:val="en-US"/>
        </w:rPr>
        <w:t xml:space="preserve"> </w:t>
      </w:r>
      <w:r w:rsidRPr="00E02DFE">
        <w:rPr>
          <w:rFonts w:ascii="Times New Roman" w:hAnsi="Times New Roman" w:cs="Times New Roman"/>
          <w:color w:val="000000" w:themeColor="text1"/>
          <w:lang w:val="en-US"/>
        </w:rPr>
        <w:t xml:space="preserve">early to prevent </w:t>
      </w:r>
      <w:r w:rsidR="00061709" w:rsidRPr="00E02DFE">
        <w:rPr>
          <w:rFonts w:ascii="Times New Roman" w:hAnsi="Times New Roman" w:cs="Times New Roman"/>
          <w:color w:val="000000" w:themeColor="text1"/>
          <w:lang w:val="en-US"/>
        </w:rPr>
        <w:t xml:space="preserve">progression of </w:t>
      </w:r>
      <w:r w:rsidRPr="00E02DFE">
        <w:rPr>
          <w:rFonts w:ascii="Times New Roman" w:hAnsi="Times New Roman" w:cs="Times New Roman"/>
          <w:color w:val="000000" w:themeColor="text1"/>
          <w:lang w:val="en-US"/>
        </w:rPr>
        <w:t xml:space="preserve">GDM to T2D. </w:t>
      </w:r>
      <w:r w:rsidR="000834A8" w:rsidRPr="00E02DFE">
        <w:rPr>
          <w:rFonts w:ascii="Times New Roman" w:hAnsi="Times New Roman" w:cs="Times New Roman"/>
          <w:color w:val="000000" w:themeColor="text1"/>
          <w:lang w:val="en-US"/>
        </w:rPr>
        <w:t>R</w:t>
      </w:r>
      <w:r w:rsidR="008E0EB3" w:rsidRPr="00E02DFE">
        <w:rPr>
          <w:rFonts w:ascii="Times New Roman" w:hAnsi="Times New Roman" w:cs="Times New Roman"/>
          <w:color w:val="000000" w:themeColor="text1"/>
          <w:lang w:val="en-US"/>
        </w:rPr>
        <w:t>ate</w:t>
      </w:r>
      <w:r w:rsidR="000834A8" w:rsidRPr="00E02DFE">
        <w:rPr>
          <w:rFonts w:ascii="Times New Roman" w:hAnsi="Times New Roman" w:cs="Times New Roman"/>
          <w:color w:val="000000" w:themeColor="text1"/>
          <w:lang w:val="en-US"/>
        </w:rPr>
        <w:t>s</w:t>
      </w:r>
      <w:r w:rsidR="008E0EB3" w:rsidRPr="00E02DFE">
        <w:rPr>
          <w:rFonts w:ascii="Times New Roman" w:hAnsi="Times New Roman" w:cs="Times New Roman"/>
          <w:color w:val="000000" w:themeColor="text1"/>
          <w:lang w:val="en-US"/>
        </w:rPr>
        <w:t xml:space="preserve"> of postpartum screening </w:t>
      </w:r>
      <w:r w:rsidR="000834A8" w:rsidRPr="00E02DFE">
        <w:rPr>
          <w:rFonts w:ascii="Times New Roman" w:hAnsi="Times New Roman" w:cs="Times New Roman"/>
          <w:color w:val="000000" w:themeColor="text1"/>
          <w:lang w:val="en-US"/>
        </w:rPr>
        <w:t>are</w:t>
      </w:r>
      <w:r w:rsidR="008E0EB3" w:rsidRPr="00E02DFE">
        <w:rPr>
          <w:rFonts w:ascii="Times New Roman" w:hAnsi="Times New Roman" w:cs="Times New Roman"/>
          <w:color w:val="000000" w:themeColor="text1"/>
          <w:lang w:val="en-US"/>
        </w:rPr>
        <w:t xml:space="preserve"> sub-optimal</w:t>
      </w:r>
      <w:r w:rsidR="000834A8" w:rsidRPr="00E02DFE">
        <w:rPr>
          <w:rFonts w:ascii="Times New Roman" w:hAnsi="Times New Roman" w:cs="Times New Roman"/>
          <w:color w:val="000000" w:themeColor="text1"/>
          <w:lang w:val="en-US"/>
        </w:rPr>
        <w:t>, often</w:t>
      </w:r>
      <w:r w:rsidR="008E0EB3" w:rsidRPr="00E02DFE">
        <w:rPr>
          <w:rFonts w:ascii="Times New Roman" w:hAnsi="Times New Roman" w:cs="Times New Roman"/>
          <w:color w:val="000000" w:themeColor="text1"/>
          <w:lang w:val="en-US"/>
        </w:rPr>
        <w:t xml:space="preserve"> as low as 13%</w:t>
      </w:r>
      <w:r w:rsidR="00B54B36" w:rsidRPr="00E02DFE">
        <w:rPr>
          <w:rFonts w:ascii="Times New Roman" w:hAnsi="Times New Roman" w:cs="Times New Roman"/>
          <w:color w:val="000000" w:themeColor="text1"/>
          <w:lang w:val="en-US"/>
        </w:rPr>
        <w:t xml:space="preserve"> in Asian countries</w:t>
      </w:r>
      <w:r w:rsidR="008E0EB3" w:rsidRPr="00E02DFE">
        <w:rPr>
          <w:rFonts w:ascii="Times New Roman" w:hAnsi="Times New Roman" w:cs="Times New Roman"/>
          <w:color w:val="000000" w:themeColor="text1"/>
          <w:lang w:val="en-US"/>
        </w:rPr>
        <w:t xml:space="preserve">. </w:t>
      </w:r>
      <w:r w:rsidR="006323E5" w:rsidRPr="00E02DFE">
        <w:rPr>
          <w:rFonts w:ascii="Times New Roman" w:hAnsi="Times New Roman" w:cs="Times New Roman"/>
          <w:color w:val="000000" w:themeColor="text1"/>
          <w:lang w:val="en-US"/>
        </w:rPr>
        <w:t>The lack of preventive care through structured postpartum screening in several healthcare systems and low public awareness are key barriers.</w:t>
      </w:r>
      <w:r w:rsidR="00E02DFE" w:rsidRPr="00E02DFE">
        <w:rPr>
          <w:rFonts w:ascii="Times New Roman" w:hAnsi="Times New Roman" w:cs="Times New Roman"/>
          <w:color w:val="000000" w:themeColor="text1"/>
          <w:lang w:val="en-US"/>
        </w:rPr>
        <w:t xml:space="preserve"> </w:t>
      </w:r>
    </w:p>
    <w:p w14:paraId="0DB64AF4" w14:textId="77777777" w:rsidR="004C21B2" w:rsidRDefault="004C21B2" w:rsidP="003D1E87">
      <w:pPr>
        <w:spacing w:line="480" w:lineRule="auto"/>
        <w:jc w:val="both"/>
        <w:rPr>
          <w:rFonts w:ascii="Times New Roman" w:hAnsi="Times New Roman" w:cs="Times New Roman"/>
          <w:color w:val="000000" w:themeColor="text1"/>
          <w:lang w:val="en-US"/>
        </w:rPr>
      </w:pPr>
    </w:p>
    <w:p w14:paraId="58FF7385" w14:textId="40DF5A78" w:rsidR="004C21B2" w:rsidRPr="00B92116" w:rsidRDefault="004C21B2" w:rsidP="003D1E87">
      <w:pPr>
        <w:spacing w:line="480" w:lineRule="auto"/>
        <w:jc w:val="both"/>
        <w:rPr>
          <w:rFonts w:ascii="Times New Roman" w:hAnsi="Times New Roman" w:cs="Times New Roman"/>
          <w:b/>
          <w:bCs/>
          <w:i/>
          <w:iCs/>
          <w:color w:val="000000" w:themeColor="text1"/>
          <w:lang w:val="en-US"/>
        </w:rPr>
      </w:pPr>
      <w:r w:rsidRPr="00B92116">
        <w:rPr>
          <w:rFonts w:ascii="Times New Roman" w:hAnsi="Times New Roman" w:cs="Times New Roman"/>
          <w:b/>
          <w:bCs/>
          <w:i/>
          <w:iCs/>
          <w:color w:val="000000" w:themeColor="text1"/>
          <w:lang w:val="en-US"/>
        </w:rPr>
        <w:t>Objective</w:t>
      </w:r>
      <w:bookmarkStart w:id="0" w:name="_GoBack"/>
      <w:bookmarkEnd w:id="0"/>
      <w:r w:rsidRPr="00B92116">
        <w:rPr>
          <w:rFonts w:ascii="Times New Roman" w:hAnsi="Times New Roman" w:cs="Times New Roman"/>
          <w:b/>
          <w:bCs/>
          <w:i/>
          <w:iCs/>
          <w:color w:val="000000" w:themeColor="text1"/>
          <w:lang w:val="en-US"/>
        </w:rPr>
        <w:t>:</w:t>
      </w:r>
    </w:p>
    <w:p w14:paraId="6A806C33" w14:textId="21410FDD" w:rsidR="00C74C41" w:rsidRDefault="00C74C41" w:rsidP="003D1E87">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In this study, we</w:t>
      </w:r>
      <w:r w:rsidR="000834A8">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developed a machine learning model for early prediction of postpartum T2D </w:t>
      </w:r>
      <w:r w:rsidR="000834A8">
        <w:rPr>
          <w:rFonts w:ascii="Times New Roman" w:hAnsi="Times New Roman" w:cs="Times New Roman"/>
          <w:color w:val="000000" w:themeColor="text1"/>
          <w:lang w:val="en-US"/>
        </w:rPr>
        <w:t>following</w:t>
      </w:r>
      <w:r>
        <w:rPr>
          <w:rFonts w:ascii="Times New Roman" w:hAnsi="Times New Roman" w:cs="Times New Roman"/>
          <w:color w:val="000000" w:themeColor="text1"/>
          <w:lang w:val="en-US"/>
        </w:rPr>
        <w:t xml:space="preserve"> routine antenatal GDM screening. </w:t>
      </w:r>
      <w:r w:rsidR="006323E5">
        <w:rPr>
          <w:rFonts w:ascii="Times New Roman" w:hAnsi="Times New Roman" w:cs="Times New Roman"/>
          <w:lang w:val="en-US"/>
        </w:rPr>
        <w:t>The early prediction of postpartum T2D during prenatal care would enable strategies to effectively implement diabetes prevention interventions.</w:t>
      </w:r>
      <w:r w:rsidR="00DF6329">
        <w:rPr>
          <w:rFonts w:ascii="Times New Roman" w:hAnsi="Times New Roman" w:cs="Times New Roman"/>
          <w:lang w:val="en-US"/>
        </w:rPr>
        <w:t xml:space="preserve"> </w:t>
      </w:r>
      <w:r w:rsidR="009A51D4">
        <w:rPr>
          <w:rFonts w:ascii="Times New Roman" w:hAnsi="Times New Roman" w:cs="Times New Roman"/>
          <w:lang w:val="en-US"/>
        </w:rPr>
        <w:t>To our best knowledge, this is the first study applying machine learning for postpartum T2D risk assessment in antenatal populations of Asian origin.</w:t>
      </w:r>
    </w:p>
    <w:p w14:paraId="5BC3D663" w14:textId="77777777" w:rsidR="00C74C41" w:rsidRPr="00940B57" w:rsidRDefault="00C74C41" w:rsidP="003D1E87">
      <w:pPr>
        <w:spacing w:line="480" w:lineRule="auto"/>
        <w:jc w:val="both"/>
        <w:rPr>
          <w:rFonts w:ascii="Times New Roman" w:hAnsi="Times New Roman" w:cs="Times New Roman"/>
          <w:b/>
          <w:color w:val="000000" w:themeColor="text1"/>
          <w:lang w:val="en-US"/>
        </w:rPr>
      </w:pPr>
    </w:p>
    <w:p w14:paraId="03048975" w14:textId="2DAEBBF8" w:rsidR="00C74C41" w:rsidRPr="00940B57" w:rsidRDefault="00C74C41" w:rsidP="003D1E87">
      <w:pPr>
        <w:spacing w:line="480" w:lineRule="auto"/>
        <w:jc w:val="both"/>
        <w:rPr>
          <w:rFonts w:ascii="Times New Roman" w:hAnsi="Times New Roman" w:cs="Times New Roman"/>
          <w:b/>
          <w:i/>
          <w:color w:val="000000" w:themeColor="text1"/>
          <w:lang w:val="en-US"/>
        </w:rPr>
      </w:pPr>
      <w:r w:rsidRPr="00940B57">
        <w:rPr>
          <w:rFonts w:ascii="Times New Roman" w:hAnsi="Times New Roman" w:cs="Times New Roman"/>
          <w:b/>
          <w:i/>
          <w:color w:val="000000" w:themeColor="text1"/>
          <w:lang w:val="en-US"/>
        </w:rPr>
        <w:t>Methods</w:t>
      </w:r>
      <w:r w:rsidR="004C21B2">
        <w:rPr>
          <w:rFonts w:ascii="Times New Roman" w:hAnsi="Times New Roman" w:cs="Times New Roman"/>
          <w:b/>
          <w:i/>
          <w:color w:val="000000" w:themeColor="text1"/>
          <w:lang w:val="en-US"/>
        </w:rPr>
        <w:t>:</w:t>
      </w:r>
    </w:p>
    <w:p w14:paraId="6019F9C9" w14:textId="7D7F0CAC" w:rsidR="00C74C41" w:rsidRPr="002C20ED" w:rsidRDefault="00A12021" w:rsidP="003D1E87">
      <w:pPr>
        <w:spacing w:line="480" w:lineRule="auto"/>
        <w:jc w:val="both"/>
        <w:rPr>
          <w:rFonts w:ascii="Times New Roman" w:hAnsi="Times New Roman" w:cs="Times New Roman"/>
          <w:b/>
          <w:color w:val="000000" w:themeColor="text1"/>
          <w:lang w:val="en-US"/>
        </w:rPr>
      </w:pPr>
      <w:r>
        <w:rPr>
          <w:rFonts w:ascii="Times New Roman" w:hAnsi="Times New Roman" w:cs="Times New Roman"/>
          <w:color w:val="000000" w:themeColor="text1"/>
          <w:lang w:val="en-US"/>
        </w:rPr>
        <w:t>Prospective m</w:t>
      </w:r>
      <w:r w:rsidR="00D70313">
        <w:rPr>
          <w:rFonts w:ascii="Times New Roman" w:hAnsi="Times New Roman" w:cs="Times New Roman"/>
          <w:color w:val="000000" w:themeColor="text1"/>
          <w:lang w:val="en-US"/>
        </w:rPr>
        <w:t xml:space="preserve">ulti-ethnic </w:t>
      </w:r>
      <w:r w:rsidR="00362484">
        <w:rPr>
          <w:rFonts w:ascii="Times New Roman" w:hAnsi="Times New Roman" w:cs="Times New Roman"/>
          <w:color w:val="000000" w:themeColor="text1"/>
          <w:lang w:val="en-US"/>
        </w:rPr>
        <w:t>d</w:t>
      </w:r>
      <w:r w:rsidR="00C74C41" w:rsidRPr="002C20ED">
        <w:rPr>
          <w:rFonts w:ascii="Times New Roman" w:hAnsi="Times New Roman" w:cs="Times New Roman"/>
          <w:color w:val="000000" w:themeColor="text1"/>
          <w:lang w:val="en-US"/>
        </w:rPr>
        <w:t xml:space="preserve">ata </w:t>
      </w:r>
      <w:r w:rsidR="00D70313">
        <w:rPr>
          <w:rFonts w:ascii="Times New Roman" w:hAnsi="Times New Roman" w:cs="Times New Roman"/>
          <w:color w:val="000000" w:themeColor="text1"/>
          <w:lang w:val="en-US"/>
        </w:rPr>
        <w:t xml:space="preserve">(Chinese, Malay </w:t>
      </w:r>
      <w:r>
        <w:rPr>
          <w:rFonts w:ascii="Times New Roman" w:hAnsi="Times New Roman" w:cs="Times New Roman"/>
          <w:color w:val="000000" w:themeColor="text1"/>
          <w:lang w:val="en-US"/>
        </w:rPr>
        <w:t>and</w:t>
      </w:r>
      <w:r w:rsidR="00D70313">
        <w:rPr>
          <w:rFonts w:ascii="Times New Roman" w:hAnsi="Times New Roman" w:cs="Times New Roman"/>
          <w:color w:val="000000" w:themeColor="text1"/>
          <w:lang w:val="en-US"/>
        </w:rPr>
        <w:t xml:space="preserve"> Indian</w:t>
      </w:r>
      <w:r w:rsidR="0087172E">
        <w:rPr>
          <w:rFonts w:ascii="Times New Roman" w:hAnsi="Times New Roman" w:cs="Times New Roman"/>
          <w:color w:val="000000" w:themeColor="text1"/>
          <w:lang w:val="en-US"/>
        </w:rPr>
        <w:t xml:space="preserve"> ethnicities</w:t>
      </w:r>
      <w:r w:rsidR="00D70313">
        <w:rPr>
          <w:rFonts w:ascii="Times New Roman" w:hAnsi="Times New Roman" w:cs="Times New Roman"/>
          <w:color w:val="000000" w:themeColor="text1"/>
          <w:lang w:val="en-US"/>
        </w:rPr>
        <w:t xml:space="preserve">) </w:t>
      </w:r>
      <w:r w:rsidR="00C74C41" w:rsidRPr="002C20ED">
        <w:rPr>
          <w:rFonts w:ascii="Times New Roman" w:hAnsi="Times New Roman" w:cs="Times New Roman"/>
          <w:color w:val="000000" w:themeColor="text1"/>
          <w:lang w:val="en-US"/>
        </w:rPr>
        <w:t xml:space="preserve">from 561 pregnancies in Singapore’s most deeply </w:t>
      </w:r>
      <w:proofErr w:type="spellStart"/>
      <w:r w:rsidR="00C74C41" w:rsidRPr="002C20ED">
        <w:rPr>
          <w:rFonts w:ascii="Times New Roman" w:hAnsi="Times New Roman" w:cs="Times New Roman"/>
          <w:color w:val="000000" w:themeColor="text1"/>
          <w:lang w:val="en-US"/>
        </w:rPr>
        <w:t>phenotyped</w:t>
      </w:r>
      <w:proofErr w:type="spellEnd"/>
      <w:r w:rsidR="00C74C41" w:rsidRPr="002C20ED">
        <w:rPr>
          <w:rFonts w:ascii="Times New Roman" w:hAnsi="Times New Roman" w:cs="Times New Roman"/>
          <w:color w:val="000000" w:themeColor="text1"/>
          <w:lang w:val="en-US"/>
        </w:rPr>
        <w:t xml:space="preserve"> mother-offspring cohort study, </w:t>
      </w:r>
      <w:r w:rsidR="00C74C41" w:rsidRPr="002C20ED">
        <w:rPr>
          <w:rFonts w:ascii="Times New Roman" w:hAnsi="Times New Roman" w:cs="Times New Roman"/>
          <w:lang w:val="en-US"/>
        </w:rPr>
        <w:t>Growing Up in Singapore Towards healthy Outcomes (GUSTO)</w:t>
      </w:r>
      <w:r w:rsidR="00C74C41" w:rsidRPr="002C20ED">
        <w:rPr>
          <w:rFonts w:ascii="Times New Roman" w:hAnsi="Times New Roman" w:cs="Times New Roman"/>
          <w:color w:val="000000" w:themeColor="text1"/>
          <w:lang w:val="en-US"/>
        </w:rPr>
        <w:t>, was used for predictive modeling.</w:t>
      </w:r>
      <w:r w:rsidR="00D70313">
        <w:rPr>
          <w:rFonts w:ascii="Times New Roman" w:hAnsi="Times New Roman" w:cs="Times New Roman"/>
          <w:color w:val="000000" w:themeColor="text1"/>
          <w:lang w:val="en-US"/>
        </w:rPr>
        <w:t xml:space="preserve"> </w:t>
      </w:r>
      <w:r w:rsidR="00780B6C" w:rsidRPr="002C20ED">
        <w:rPr>
          <w:rFonts w:ascii="Times New Roman" w:hAnsi="Times New Roman" w:cs="Times New Roman"/>
          <w:color w:val="000000" w:themeColor="text1"/>
          <w:lang w:val="en-US"/>
        </w:rPr>
        <w:t xml:space="preserve">The feature variables included were demographics, medical/obstetric history, physical measures, lifestyle information and GDM diagnosis. </w:t>
      </w:r>
      <w:r w:rsidR="002C20ED" w:rsidRPr="002C20ED">
        <w:rPr>
          <w:rFonts w:ascii="Times New Roman" w:hAnsi="Times New Roman" w:cs="Times New Roman"/>
          <w:lang w:val="en-US"/>
        </w:rPr>
        <w:t xml:space="preserve">Shapley values were combined with CatBoost tree ensembles to </w:t>
      </w:r>
      <w:r w:rsidR="00086B54">
        <w:rPr>
          <w:rFonts w:ascii="Times New Roman" w:hAnsi="Times New Roman" w:cs="Times New Roman"/>
          <w:lang w:val="en-US"/>
        </w:rPr>
        <w:t>perform</w:t>
      </w:r>
      <w:r w:rsidR="002C20ED" w:rsidRPr="002C20ED">
        <w:rPr>
          <w:rFonts w:ascii="Times New Roman" w:hAnsi="Times New Roman" w:cs="Times New Roman"/>
          <w:lang w:val="en-US"/>
        </w:rPr>
        <w:t xml:space="preserve"> feature selection</w:t>
      </w:r>
      <w:r w:rsidR="001951A8">
        <w:rPr>
          <w:rFonts w:ascii="Times New Roman" w:hAnsi="Times New Roman" w:cs="Times New Roman"/>
          <w:lang w:val="en-US"/>
        </w:rPr>
        <w:t>.</w:t>
      </w:r>
      <w:r w:rsidR="002C20ED" w:rsidRPr="002C20ED">
        <w:rPr>
          <w:rFonts w:ascii="Times New Roman" w:hAnsi="Times New Roman" w:cs="Times New Roman"/>
          <w:lang w:val="en-US"/>
        </w:rPr>
        <w:t xml:space="preserve"> </w:t>
      </w:r>
      <w:r w:rsidR="006B0E02">
        <w:rPr>
          <w:rFonts w:ascii="Times New Roman" w:hAnsi="Times New Roman" w:cs="Times New Roman"/>
          <w:lang w:val="en-US"/>
        </w:rPr>
        <w:t xml:space="preserve">Our game theoretical approach for predictive analytics enables population subtyping and pattern discovery for data-driven precision care. </w:t>
      </w:r>
      <w:r w:rsidR="00780B6C" w:rsidRPr="002C20ED">
        <w:rPr>
          <w:rFonts w:ascii="Times New Roman" w:hAnsi="Times New Roman" w:cs="Times New Roman"/>
          <w:lang w:val="en-US"/>
        </w:rPr>
        <w:t xml:space="preserve">The predictive </w:t>
      </w:r>
      <w:r w:rsidR="00780B6C" w:rsidRPr="002C20ED">
        <w:rPr>
          <w:rFonts w:ascii="Times New Roman" w:hAnsi="Times New Roman" w:cs="Times New Roman"/>
          <w:lang w:val="en-US"/>
        </w:rPr>
        <w:lastRenderedPageBreak/>
        <w:t>models were trained using 4 machine learning algorithms</w:t>
      </w:r>
      <w:r w:rsidR="002C20ED">
        <w:rPr>
          <w:rFonts w:ascii="Times New Roman" w:hAnsi="Times New Roman" w:cs="Times New Roman"/>
          <w:lang w:val="en-US"/>
        </w:rPr>
        <w:t>:</w:t>
      </w:r>
      <w:r w:rsidR="00780B6C" w:rsidRPr="002C20ED">
        <w:rPr>
          <w:rFonts w:ascii="Times New Roman" w:hAnsi="Times New Roman" w:cs="Times New Roman"/>
          <w:lang w:val="en-US"/>
        </w:rPr>
        <w:t xml:space="preserve"> logistic regression, support vector machine, CatBoost gradient boosting and artificial neural network. </w:t>
      </w:r>
      <w:r w:rsidR="001951A8" w:rsidRPr="002C20ED">
        <w:rPr>
          <w:rFonts w:ascii="Times New Roman" w:hAnsi="Times New Roman" w:cs="Times New Roman"/>
          <w:lang w:val="en-US"/>
        </w:rPr>
        <w:t>We used 5-fold stratified cross validation to preserve the same proportion of T2D cases in each fold.</w:t>
      </w:r>
      <w:r w:rsidR="00DF6329">
        <w:rPr>
          <w:rFonts w:ascii="Times New Roman" w:hAnsi="Times New Roman" w:cs="Times New Roman"/>
          <w:lang w:val="en-US"/>
        </w:rPr>
        <w:t xml:space="preserve"> G</w:t>
      </w:r>
      <w:r w:rsidR="00780B6C" w:rsidRPr="002C20ED">
        <w:rPr>
          <w:rFonts w:ascii="Times New Roman" w:hAnsi="Times New Roman" w:cs="Times New Roman"/>
          <w:lang w:val="en-US"/>
        </w:rPr>
        <w:t>rid search pipeline</w:t>
      </w:r>
      <w:r w:rsidR="00DF6329">
        <w:rPr>
          <w:rFonts w:ascii="Times New Roman" w:hAnsi="Times New Roman" w:cs="Times New Roman"/>
          <w:lang w:val="en-US"/>
        </w:rPr>
        <w:t>s</w:t>
      </w:r>
      <w:r w:rsidR="00780B6C" w:rsidRPr="002C20ED">
        <w:rPr>
          <w:rFonts w:ascii="Times New Roman" w:hAnsi="Times New Roman" w:cs="Times New Roman"/>
          <w:lang w:val="en-US"/>
        </w:rPr>
        <w:t xml:space="preserve"> w</w:t>
      </w:r>
      <w:r w:rsidR="00DF6329">
        <w:rPr>
          <w:rFonts w:ascii="Times New Roman" w:hAnsi="Times New Roman" w:cs="Times New Roman"/>
          <w:lang w:val="en-US"/>
        </w:rPr>
        <w:t>ere</w:t>
      </w:r>
      <w:r w:rsidR="00780B6C" w:rsidRPr="002C20ED">
        <w:rPr>
          <w:rFonts w:ascii="Times New Roman" w:hAnsi="Times New Roman" w:cs="Times New Roman"/>
          <w:lang w:val="en-US"/>
        </w:rPr>
        <w:t xml:space="preserve"> buil</w:t>
      </w:r>
      <w:r w:rsidR="008F7FEE">
        <w:rPr>
          <w:rFonts w:ascii="Times New Roman" w:hAnsi="Times New Roman" w:cs="Times New Roman"/>
          <w:lang w:val="en-US"/>
        </w:rPr>
        <w:t>t</w:t>
      </w:r>
      <w:r w:rsidR="00780B6C" w:rsidRPr="002C20ED">
        <w:rPr>
          <w:rFonts w:ascii="Times New Roman" w:hAnsi="Times New Roman" w:cs="Times New Roman"/>
          <w:lang w:val="en-US"/>
        </w:rPr>
        <w:t xml:space="preserve"> to </w:t>
      </w:r>
      <w:r w:rsidR="008E4515">
        <w:rPr>
          <w:rFonts w:ascii="Times New Roman" w:hAnsi="Times New Roman" w:cs="Times New Roman"/>
          <w:lang w:val="en-US"/>
        </w:rPr>
        <w:t>evaluate</w:t>
      </w:r>
      <w:r w:rsidR="00780B6C" w:rsidRPr="002C20ED">
        <w:rPr>
          <w:rFonts w:ascii="Times New Roman" w:hAnsi="Times New Roman" w:cs="Times New Roman"/>
          <w:lang w:val="en-US"/>
        </w:rPr>
        <w:t xml:space="preserve"> the best performing hyperparameters. </w:t>
      </w:r>
    </w:p>
    <w:p w14:paraId="5F907B45" w14:textId="77777777" w:rsidR="00C74C41" w:rsidRPr="00940B57" w:rsidRDefault="00C74C41" w:rsidP="003D1E87">
      <w:pPr>
        <w:spacing w:line="480" w:lineRule="auto"/>
        <w:jc w:val="both"/>
        <w:rPr>
          <w:rFonts w:ascii="Times New Roman" w:hAnsi="Times New Roman" w:cs="Times New Roman"/>
          <w:b/>
          <w:color w:val="000000" w:themeColor="text1"/>
          <w:lang w:val="en-US"/>
        </w:rPr>
      </w:pPr>
    </w:p>
    <w:p w14:paraId="44D60273" w14:textId="236DD364" w:rsidR="00C74C41" w:rsidRPr="00940B57" w:rsidRDefault="00C74C41" w:rsidP="003D1E87">
      <w:pPr>
        <w:spacing w:line="480" w:lineRule="auto"/>
        <w:jc w:val="both"/>
        <w:rPr>
          <w:rFonts w:ascii="Times New Roman" w:hAnsi="Times New Roman" w:cs="Times New Roman"/>
          <w:b/>
          <w:i/>
          <w:color w:val="000000" w:themeColor="text1"/>
          <w:lang w:val="en-US"/>
        </w:rPr>
      </w:pPr>
      <w:r w:rsidRPr="00940B57">
        <w:rPr>
          <w:rFonts w:ascii="Times New Roman" w:hAnsi="Times New Roman" w:cs="Times New Roman"/>
          <w:b/>
          <w:i/>
          <w:color w:val="000000" w:themeColor="text1"/>
          <w:lang w:val="en-US"/>
        </w:rPr>
        <w:t>Results</w:t>
      </w:r>
      <w:r w:rsidR="004C21B2">
        <w:rPr>
          <w:rFonts w:ascii="Times New Roman" w:hAnsi="Times New Roman" w:cs="Times New Roman"/>
          <w:b/>
          <w:i/>
          <w:color w:val="000000" w:themeColor="text1"/>
          <w:lang w:val="en-US"/>
        </w:rPr>
        <w:t>:</w:t>
      </w:r>
    </w:p>
    <w:p w14:paraId="6128BD55" w14:textId="44653A4A" w:rsidR="00C74C41" w:rsidRDefault="00C74C41" w:rsidP="003D1E87">
      <w:pPr>
        <w:spacing w:line="480" w:lineRule="auto"/>
        <w:jc w:val="both"/>
        <w:rPr>
          <w:rFonts w:ascii="Times New Roman" w:hAnsi="Times New Roman" w:cs="Times New Roman"/>
          <w:lang w:val="en-US"/>
        </w:rPr>
      </w:pPr>
      <w:r>
        <w:rPr>
          <w:rFonts w:ascii="Times New Roman" w:hAnsi="Times New Roman" w:cs="Times New Roman"/>
          <w:lang w:val="en-US"/>
        </w:rPr>
        <w:t xml:space="preserve">A high performance </w:t>
      </w:r>
      <w:r w:rsidR="000834A8">
        <w:rPr>
          <w:rFonts w:ascii="Times New Roman" w:hAnsi="Times New Roman" w:cs="Times New Roman"/>
          <w:lang w:val="en-US"/>
        </w:rPr>
        <w:t xml:space="preserve">prediction </w:t>
      </w:r>
      <w:r>
        <w:rPr>
          <w:rFonts w:ascii="Times New Roman" w:hAnsi="Times New Roman" w:cs="Times New Roman"/>
          <w:lang w:val="en-US"/>
        </w:rPr>
        <w:t>model for postpartum T2D, comprising of 2</w:t>
      </w:r>
      <w:r w:rsidR="00144F46">
        <w:rPr>
          <w:rFonts w:ascii="Times New Roman" w:hAnsi="Times New Roman" w:cs="Times New Roman"/>
          <w:lang w:val="en-US"/>
        </w:rPr>
        <w:t xml:space="preserve"> </w:t>
      </w:r>
      <w:r w:rsidR="00805A65">
        <w:rPr>
          <w:rFonts w:ascii="Times New Roman" w:hAnsi="Times New Roman" w:cs="Times New Roman"/>
          <w:lang w:val="en-US"/>
        </w:rPr>
        <w:t xml:space="preserve">mid-gestation </w:t>
      </w:r>
      <w:r>
        <w:rPr>
          <w:rFonts w:ascii="Times New Roman" w:hAnsi="Times New Roman" w:cs="Times New Roman"/>
          <w:lang w:val="en-US"/>
        </w:rPr>
        <w:t>features (</w:t>
      </w:r>
      <w:r w:rsidR="00D434A5">
        <w:rPr>
          <w:rFonts w:ascii="Times New Roman" w:hAnsi="Times New Roman" w:cs="Times New Roman"/>
          <w:lang w:val="en-US"/>
        </w:rPr>
        <w:t xml:space="preserve">mid-pregnancy </w:t>
      </w:r>
      <w:r w:rsidR="00144F46">
        <w:rPr>
          <w:rFonts w:ascii="Times New Roman" w:hAnsi="Times New Roman" w:cs="Times New Roman"/>
          <w:lang w:val="en-US"/>
        </w:rPr>
        <w:t>BMI</w:t>
      </w:r>
      <w:r w:rsidR="00805A65">
        <w:rPr>
          <w:rFonts w:ascii="Times New Roman" w:hAnsi="Times New Roman" w:cs="Times New Roman"/>
          <w:lang w:val="en-US"/>
        </w:rPr>
        <w:t xml:space="preserve"> </w:t>
      </w:r>
      <w:r w:rsidR="001E7C98">
        <w:rPr>
          <w:rFonts w:ascii="Times New Roman" w:hAnsi="Times New Roman" w:cs="Times New Roman"/>
          <w:lang w:val="en-US"/>
        </w:rPr>
        <w:t>after</w:t>
      </w:r>
      <w:r w:rsidR="00805A65">
        <w:rPr>
          <w:rFonts w:ascii="Times New Roman" w:hAnsi="Times New Roman" w:cs="Times New Roman"/>
          <w:lang w:val="en-US"/>
        </w:rPr>
        <w:t xml:space="preserve"> gestational weight gain</w:t>
      </w:r>
      <w:r w:rsidR="00A7028B">
        <w:rPr>
          <w:rFonts w:ascii="Times New Roman" w:hAnsi="Times New Roman" w:cs="Times New Roman"/>
          <w:lang w:val="en-US"/>
        </w:rPr>
        <w:t xml:space="preserve">; </w:t>
      </w:r>
      <w:r>
        <w:rPr>
          <w:rFonts w:ascii="Times New Roman" w:hAnsi="Times New Roman" w:cs="Times New Roman"/>
          <w:lang w:val="en-US"/>
        </w:rPr>
        <w:t xml:space="preserve">diagnosis of GDM) was developed </w:t>
      </w:r>
      <w:r w:rsidRPr="00940B57">
        <w:rPr>
          <w:rFonts w:ascii="Times New Roman" w:hAnsi="Times New Roman" w:cs="Times New Roman"/>
          <w:color w:val="000000" w:themeColor="text1"/>
          <w:lang w:val="en-US"/>
        </w:rPr>
        <w:t>[</w:t>
      </w:r>
      <w:r w:rsidR="001951A8">
        <w:rPr>
          <w:rFonts w:ascii="Times New Roman" w:hAnsi="Times New Roman" w:cs="Times New Roman"/>
          <w:color w:val="000000" w:themeColor="text1"/>
          <w:lang w:val="en-US"/>
        </w:rPr>
        <w:t xml:space="preserve">‘BMI_GDM’ </w:t>
      </w:r>
      <w:r w:rsidR="002C20ED">
        <w:rPr>
          <w:rFonts w:ascii="Times New Roman" w:hAnsi="Times New Roman" w:cs="Times New Roman"/>
          <w:color w:val="000000" w:themeColor="text1"/>
          <w:lang w:val="en-US"/>
        </w:rPr>
        <w:t xml:space="preserve">CatBoost model </w:t>
      </w:r>
      <w:r w:rsidRPr="00940B57">
        <w:rPr>
          <w:rFonts w:ascii="Times New Roman" w:hAnsi="Times New Roman" w:cs="Times New Roman"/>
          <w:color w:val="000000" w:themeColor="text1"/>
          <w:lang w:val="en-US"/>
        </w:rPr>
        <w:t>AUC:</w:t>
      </w:r>
      <w:r w:rsidR="00F00F55">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0.</w:t>
      </w:r>
      <w:r>
        <w:rPr>
          <w:rFonts w:ascii="Times New Roman" w:hAnsi="Times New Roman" w:cs="Times New Roman"/>
          <w:color w:val="000000" w:themeColor="text1"/>
          <w:lang w:val="en-US"/>
        </w:rPr>
        <w:t>86</w:t>
      </w:r>
      <w:r w:rsidRPr="00940B57">
        <w:rPr>
          <w:rFonts w:ascii="Times New Roman" w:hAnsi="Times New Roman" w:cs="Times New Roman"/>
          <w:color w:val="000000" w:themeColor="text1"/>
          <w:lang w:val="en-US"/>
        </w:rPr>
        <w:t xml:space="preserve"> (95% CI 0.</w:t>
      </w:r>
      <w:r>
        <w:rPr>
          <w:rFonts w:ascii="Times New Roman" w:hAnsi="Times New Roman" w:cs="Times New Roman"/>
          <w:color w:val="000000" w:themeColor="text1"/>
          <w:lang w:val="en-US"/>
        </w:rPr>
        <w:t>72</w:t>
      </w:r>
      <w:r w:rsidRPr="00940B57">
        <w:rPr>
          <w:rFonts w:ascii="Times New Roman" w:hAnsi="Times New Roman" w:cs="Times New Roman"/>
          <w:color w:val="000000" w:themeColor="text1"/>
          <w:lang w:val="en-US"/>
        </w:rPr>
        <w:t>, 0.</w:t>
      </w:r>
      <w:r>
        <w:rPr>
          <w:rFonts w:ascii="Times New Roman" w:hAnsi="Times New Roman" w:cs="Times New Roman"/>
          <w:color w:val="000000" w:themeColor="text1"/>
          <w:lang w:val="en-US"/>
        </w:rPr>
        <w:t>99</w:t>
      </w:r>
      <w:r w:rsidRPr="00940B57">
        <w:rPr>
          <w:rFonts w:ascii="Times New Roman" w:hAnsi="Times New Roman" w:cs="Times New Roman"/>
          <w:color w:val="000000" w:themeColor="text1"/>
          <w:lang w:val="en-US"/>
        </w:rPr>
        <w:t>)]</w:t>
      </w:r>
      <w:r w:rsidRPr="00940B57">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color w:val="000000" w:themeColor="text1"/>
          <w:lang w:val="en-US"/>
        </w:rPr>
        <w:t xml:space="preserve">Pre-pregnancy BMI alone </w:t>
      </w:r>
      <w:r w:rsidR="00DB7D96">
        <w:rPr>
          <w:rFonts w:ascii="Times New Roman" w:hAnsi="Times New Roman" w:cs="Times New Roman"/>
          <w:color w:val="000000" w:themeColor="text1"/>
          <w:lang w:val="en-US"/>
        </w:rPr>
        <w:t>wa</w:t>
      </w:r>
      <w:r>
        <w:rPr>
          <w:rFonts w:ascii="Times New Roman" w:hAnsi="Times New Roman" w:cs="Times New Roman"/>
          <w:color w:val="000000" w:themeColor="text1"/>
          <w:lang w:val="en-US"/>
        </w:rPr>
        <w:t>s inadequate in predicting</w:t>
      </w:r>
      <w:r w:rsidR="002C23B2">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postpartum T2D risk </w:t>
      </w:r>
      <w:r w:rsidRPr="00152877">
        <w:rPr>
          <w:rFonts w:ascii="Times New Roman" w:hAnsi="Times New Roman" w:cs="Times New Roman"/>
          <w:lang w:val="en-US"/>
        </w:rPr>
        <w:t>[</w:t>
      </w:r>
      <w:r w:rsidR="001951A8">
        <w:rPr>
          <w:rFonts w:ascii="Times New Roman" w:hAnsi="Times New Roman" w:cs="Times New Roman"/>
          <w:lang w:val="en-US"/>
        </w:rPr>
        <w:t>‘</w:t>
      </w:r>
      <w:proofErr w:type="spellStart"/>
      <w:r w:rsidR="007A58D8">
        <w:rPr>
          <w:rFonts w:ascii="Times New Roman" w:hAnsi="Times New Roman" w:cs="Times New Roman"/>
          <w:lang w:val="en-US"/>
        </w:rPr>
        <w:t>ppBMI</w:t>
      </w:r>
      <w:proofErr w:type="spellEnd"/>
      <w:r w:rsidR="001951A8">
        <w:rPr>
          <w:rFonts w:ascii="Times New Roman" w:hAnsi="Times New Roman" w:cs="Times New Roman"/>
          <w:lang w:val="en-US"/>
        </w:rPr>
        <w:t xml:space="preserve">’ </w:t>
      </w:r>
      <w:r w:rsidR="002C20ED">
        <w:rPr>
          <w:rFonts w:ascii="Times New Roman" w:hAnsi="Times New Roman" w:cs="Times New Roman"/>
          <w:lang w:val="en-US"/>
        </w:rPr>
        <w:t xml:space="preserve">CatBoost model </w:t>
      </w:r>
      <w:r w:rsidRPr="00152877">
        <w:rPr>
          <w:rFonts w:ascii="Times New Roman" w:hAnsi="Times New Roman" w:cs="Times New Roman"/>
          <w:lang w:val="en-US"/>
        </w:rPr>
        <w:t>AUC:</w:t>
      </w:r>
      <w:r w:rsidR="00F00F55">
        <w:rPr>
          <w:rFonts w:ascii="Times New Roman" w:hAnsi="Times New Roman" w:cs="Times New Roman"/>
          <w:lang w:val="en-US"/>
        </w:rPr>
        <w:t xml:space="preserve"> </w:t>
      </w:r>
      <w:r w:rsidRPr="00152877">
        <w:rPr>
          <w:rFonts w:ascii="Times New Roman" w:hAnsi="Times New Roman" w:cs="Times New Roman"/>
          <w:lang w:val="en-US"/>
        </w:rPr>
        <w:t>0.</w:t>
      </w:r>
      <w:r>
        <w:rPr>
          <w:rFonts w:ascii="Times New Roman" w:hAnsi="Times New Roman" w:cs="Times New Roman"/>
          <w:lang w:val="en-US"/>
        </w:rPr>
        <w:t>62</w:t>
      </w:r>
      <w:r w:rsidRPr="00152877">
        <w:rPr>
          <w:rFonts w:ascii="Times New Roman" w:hAnsi="Times New Roman" w:cs="Times New Roman"/>
          <w:lang w:val="en-US"/>
        </w:rPr>
        <w:t xml:space="preserve"> (0.</w:t>
      </w:r>
      <w:r>
        <w:rPr>
          <w:rFonts w:ascii="Times New Roman" w:hAnsi="Times New Roman" w:cs="Times New Roman"/>
          <w:lang w:val="en-US"/>
        </w:rPr>
        <w:t>39</w:t>
      </w:r>
      <w:r w:rsidRPr="00152877">
        <w:rPr>
          <w:rFonts w:ascii="Times New Roman" w:hAnsi="Times New Roman" w:cs="Times New Roman"/>
          <w:lang w:val="en-US"/>
        </w:rPr>
        <w:t>, 0.</w:t>
      </w:r>
      <w:r>
        <w:rPr>
          <w:rFonts w:ascii="Times New Roman" w:hAnsi="Times New Roman" w:cs="Times New Roman"/>
          <w:lang w:val="en-US"/>
        </w:rPr>
        <w:t>86</w:t>
      </w:r>
      <w:r w:rsidRPr="00152877">
        <w:rPr>
          <w:rFonts w:ascii="Times New Roman" w:hAnsi="Times New Roman" w:cs="Times New Roman"/>
          <w:lang w:val="en-US"/>
        </w:rPr>
        <w:t>)]</w:t>
      </w:r>
      <w:r>
        <w:rPr>
          <w:rFonts w:ascii="Times New Roman" w:hAnsi="Times New Roman" w:cs="Times New Roman"/>
          <w:lang w:val="en-US"/>
        </w:rPr>
        <w:t>.</w:t>
      </w:r>
      <w:r w:rsidR="00144F46">
        <w:rPr>
          <w:rFonts w:ascii="Times New Roman" w:hAnsi="Times New Roman" w:cs="Times New Roman"/>
          <w:lang w:val="en-US"/>
        </w:rPr>
        <w:t xml:space="preserve"> </w:t>
      </w:r>
      <w:r w:rsidR="002C20ED">
        <w:rPr>
          <w:rFonts w:ascii="Times New Roman" w:hAnsi="Times New Roman" w:cs="Times New Roman"/>
          <w:lang w:val="en-US"/>
        </w:rPr>
        <w:t>2</w:t>
      </w:r>
      <w:r w:rsidR="002C20ED">
        <w:rPr>
          <w:rFonts w:ascii="Times New Roman" w:hAnsi="Times New Roman" w:cs="Times New Roman"/>
          <w:color w:val="000000" w:themeColor="text1"/>
          <w:lang w:val="en-US"/>
        </w:rPr>
        <w:t xml:space="preserve">-hour postprandial glucose </w:t>
      </w:r>
      <w:r w:rsidR="002C20ED" w:rsidRPr="00152877">
        <w:rPr>
          <w:rFonts w:ascii="Times New Roman" w:hAnsi="Times New Roman" w:cs="Times New Roman"/>
          <w:lang w:val="en-US"/>
        </w:rPr>
        <w:t>[</w:t>
      </w:r>
      <w:r w:rsidR="001951A8">
        <w:rPr>
          <w:rFonts w:ascii="Times New Roman" w:hAnsi="Times New Roman" w:cs="Times New Roman"/>
          <w:lang w:val="en-US"/>
        </w:rPr>
        <w:t>‘</w:t>
      </w:r>
      <w:r w:rsidR="007A58D8">
        <w:rPr>
          <w:rFonts w:ascii="Times New Roman" w:hAnsi="Times New Roman" w:cs="Times New Roman"/>
          <w:lang w:val="en-US"/>
        </w:rPr>
        <w:t>BMI_2hour</w:t>
      </w:r>
      <w:r w:rsidR="001951A8">
        <w:rPr>
          <w:rFonts w:ascii="Times New Roman" w:hAnsi="Times New Roman" w:cs="Times New Roman"/>
          <w:lang w:val="en-US"/>
        </w:rPr>
        <w:t xml:space="preserve">’ </w:t>
      </w:r>
      <w:r w:rsidR="002C20ED">
        <w:rPr>
          <w:rFonts w:ascii="Times New Roman" w:hAnsi="Times New Roman" w:cs="Times New Roman"/>
          <w:lang w:val="en-US"/>
        </w:rPr>
        <w:t xml:space="preserve">CatBoost model </w:t>
      </w:r>
      <w:r w:rsidR="002C20ED" w:rsidRPr="00152877">
        <w:rPr>
          <w:rFonts w:ascii="Times New Roman" w:hAnsi="Times New Roman" w:cs="Times New Roman"/>
          <w:lang w:val="en-US"/>
        </w:rPr>
        <w:t>AUC:</w:t>
      </w:r>
      <w:r w:rsidR="002C20ED">
        <w:rPr>
          <w:rFonts w:ascii="Times New Roman" w:hAnsi="Times New Roman" w:cs="Times New Roman"/>
          <w:lang w:val="en-US"/>
        </w:rPr>
        <w:t xml:space="preserve"> </w:t>
      </w:r>
      <w:r w:rsidR="002C20ED" w:rsidRPr="00152877">
        <w:rPr>
          <w:rFonts w:ascii="Times New Roman" w:hAnsi="Times New Roman" w:cs="Times New Roman"/>
          <w:lang w:val="en-US"/>
        </w:rPr>
        <w:t>0.</w:t>
      </w:r>
      <w:r w:rsidR="002C20ED">
        <w:rPr>
          <w:rFonts w:ascii="Times New Roman" w:hAnsi="Times New Roman" w:cs="Times New Roman"/>
          <w:lang w:val="en-US"/>
        </w:rPr>
        <w:t>86</w:t>
      </w:r>
      <w:r w:rsidR="002C20ED" w:rsidRPr="00152877">
        <w:rPr>
          <w:rFonts w:ascii="Times New Roman" w:hAnsi="Times New Roman" w:cs="Times New Roman"/>
          <w:lang w:val="en-US"/>
        </w:rPr>
        <w:t xml:space="preserve"> (0.</w:t>
      </w:r>
      <w:r w:rsidR="002C20ED">
        <w:rPr>
          <w:rFonts w:ascii="Times New Roman" w:hAnsi="Times New Roman" w:cs="Times New Roman"/>
          <w:lang w:val="en-US"/>
        </w:rPr>
        <w:t>76</w:t>
      </w:r>
      <w:r w:rsidR="002C20ED" w:rsidRPr="00152877">
        <w:rPr>
          <w:rFonts w:ascii="Times New Roman" w:hAnsi="Times New Roman" w:cs="Times New Roman"/>
          <w:lang w:val="en-US"/>
        </w:rPr>
        <w:t>, 0.</w:t>
      </w:r>
      <w:r w:rsidR="002C20ED">
        <w:rPr>
          <w:rFonts w:ascii="Times New Roman" w:hAnsi="Times New Roman" w:cs="Times New Roman"/>
          <w:lang w:val="en-US"/>
        </w:rPr>
        <w:t>96</w:t>
      </w:r>
      <w:r w:rsidR="002C20ED" w:rsidRPr="00152877">
        <w:rPr>
          <w:rFonts w:ascii="Times New Roman" w:hAnsi="Times New Roman" w:cs="Times New Roman"/>
          <w:lang w:val="en-US"/>
        </w:rPr>
        <w:t>)]</w:t>
      </w:r>
      <w:r w:rsidR="00AA2633">
        <w:rPr>
          <w:rFonts w:ascii="Times New Roman" w:hAnsi="Times New Roman" w:cs="Times New Roman"/>
          <w:lang w:val="en-US"/>
        </w:rPr>
        <w:t xml:space="preserve"> showed</w:t>
      </w:r>
      <w:r w:rsidR="008E4515">
        <w:rPr>
          <w:rFonts w:ascii="Times New Roman" w:hAnsi="Times New Roman" w:cs="Times New Roman"/>
          <w:color w:val="000000" w:themeColor="text1"/>
          <w:lang w:val="en-US"/>
        </w:rPr>
        <w:t xml:space="preserve"> a</w:t>
      </w:r>
      <w:r w:rsidR="00AA2633">
        <w:rPr>
          <w:rFonts w:ascii="Times New Roman" w:hAnsi="Times New Roman" w:cs="Times New Roman"/>
          <w:color w:val="000000" w:themeColor="text1"/>
          <w:lang w:val="en-US"/>
        </w:rPr>
        <w:t xml:space="preserve"> stronger</w:t>
      </w:r>
      <w:r w:rsidR="002C20ED">
        <w:rPr>
          <w:rFonts w:ascii="Times New Roman" w:hAnsi="Times New Roman" w:cs="Times New Roman"/>
          <w:color w:val="000000" w:themeColor="text1"/>
          <w:lang w:val="en-US"/>
        </w:rPr>
        <w:t xml:space="preserve"> postpartum T2D risk prediction effect compared to fasting glucose </w:t>
      </w:r>
      <w:r w:rsidR="002C20ED" w:rsidRPr="00152877">
        <w:rPr>
          <w:rFonts w:ascii="Times New Roman" w:hAnsi="Times New Roman" w:cs="Times New Roman"/>
          <w:lang w:val="en-US"/>
        </w:rPr>
        <w:t>[</w:t>
      </w:r>
      <w:r w:rsidR="001951A8">
        <w:rPr>
          <w:rFonts w:ascii="Times New Roman" w:hAnsi="Times New Roman" w:cs="Times New Roman"/>
          <w:lang w:val="en-US"/>
        </w:rPr>
        <w:t>‘</w:t>
      </w:r>
      <w:proofErr w:type="spellStart"/>
      <w:r w:rsidR="007A58D8">
        <w:rPr>
          <w:rFonts w:ascii="Times New Roman" w:hAnsi="Times New Roman" w:cs="Times New Roman"/>
          <w:lang w:val="en-US"/>
        </w:rPr>
        <w:t>BMI_Fasting</w:t>
      </w:r>
      <w:proofErr w:type="spellEnd"/>
      <w:r w:rsidR="001951A8">
        <w:rPr>
          <w:rFonts w:ascii="Times New Roman" w:hAnsi="Times New Roman" w:cs="Times New Roman"/>
          <w:lang w:val="en-US"/>
        </w:rPr>
        <w:t xml:space="preserve">’ </w:t>
      </w:r>
      <w:r w:rsidR="002C20ED">
        <w:rPr>
          <w:rFonts w:ascii="Times New Roman" w:hAnsi="Times New Roman" w:cs="Times New Roman"/>
          <w:lang w:val="en-US"/>
        </w:rPr>
        <w:t xml:space="preserve">CatBoost model </w:t>
      </w:r>
      <w:r w:rsidR="002C20ED" w:rsidRPr="00152877">
        <w:rPr>
          <w:rFonts w:ascii="Times New Roman" w:hAnsi="Times New Roman" w:cs="Times New Roman"/>
          <w:lang w:val="en-US"/>
        </w:rPr>
        <w:t>AUC:</w:t>
      </w:r>
      <w:r w:rsidR="002C20ED">
        <w:rPr>
          <w:rFonts w:ascii="Times New Roman" w:hAnsi="Times New Roman" w:cs="Times New Roman"/>
          <w:lang w:val="en-US"/>
        </w:rPr>
        <w:t xml:space="preserve"> </w:t>
      </w:r>
      <w:r w:rsidR="002C20ED" w:rsidRPr="00152877">
        <w:rPr>
          <w:rFonts w:ascii="Times New Roman" w:hAnsi="Times New Roman" w:cs="Times New Roman"/>
          <w:lang w:val="en-US"/>
        </w:rPr>
        <w:t>0.</w:t>
      </w:r>
      <w:r w:rsidR="002C20ED">
        <w:rPr>
          <w:rFonts w:ascii="Times New Roman" w:hAnsi="Times New Roman" w:cs="Times New Roman"/>
          <w:lang w:val="en-US"/>
        </w:rPr>
        <w:t>76</w:t>
      </w:r>
      <w:r w:rsidR="002C20ED" w:rsidRPr="00152877">
        <w:rPr>
          <w:rFonts w:ascii="Times New Roman" w:hAnsi="Times New Roman" w:cs="Times New Roman"/>
          <w:lang w:val="en-US"/>
        </w:rPr>
        <w:t xml:space="preserve"> (0.</w:t>
      </w:r>
      <w:r w:rsidR="002C20ED">
        <w:rPr>
          <w:rFonts w:ascii="Times New Roman" w:hAnsi="Times New Roman" w:cs="Times New Roman"/>
          <w:lang w:val="en-US"/>
        </w:rPr>
        <w:t>61</w:t>
      </w:r>
      <w:r w:rsidR="002C20ED" w:rsidRPr="00152877">
        <w:rPr>
          <w:rFonts w:ascii="Times New Roman" w:hAnsi="Times New Roman" w:cs="Times New Roman"/>
          <w:lang w:val="en-US"/>
        </w:rPr>
        <w:t>, 0.</w:t>
      </w:r>
      <w:r w:rsidR="002C20ED">
        <w:rPr>
          <w:rFonts w:ascii="Times New Roman" w:hAnsi="Times New Roman" w:cs="Times New Roman"/>
          <w:lang w:val="en-US"/>
        </w:rPr>
        <w:t>91</w:t>
      </w:r>
      <w:r w:rsidR="002C20ED" w:rsidRPr="00152877">
        <w:rPr>
          <w:rFonts w:ascii="Times New Roman" w:hAnsi="Times New Roman" w:cs="Times New Roman"/>
          <w:lang w:val="en-US"/>
        </w:rPr>
        <w:t>)]</w:t>
      </w:r>
      <w:r w:rsidR="002C20ED">
        <w:rPr>
          <w:rFonts w:ascii="Times New Roman" w:hAnsi="Times New Roman" w:cs="Times New Roman"/>
          <w:lang w:val="en-US"/>
        </w:rPr>
        <w:t xml:space="preserve">. The </w:t>
      </w:r>
      <w:r w:rsidR="002C20ED">
        <w:rPr>
          <w:rFonts w:ascii="Times New Roman" w:hAnsi="Times New Roman" w:cs="Times New Roman"/>
          <w:color w:val="000000" w:themeColor="text1"/>
          <w:lang w:val="en-US"/>
        </w:rPr>
        <w:t>‘</w:t>
      </w:r>
      <w:r w:rsidR="002C20ED">
        <w:rPr>
          <w:rFonts w:ascii="Times New Roman" w:hAnsi="Times New Roman" w:cs="Times New Roman"/>
          <w:lang w:val="en-US"/>
        </w:rPr>
        <w:t xml:space="preserve">BMI_GDM’ model was </w:t>
      </w:r>
      <w:r w:rsidR="00362484">
        <w:rPr>
          <w:rFonts w:ascii="Times New Roman" w:hAnsi="Times New Roman" w:cs="Times New Roman"/>
          <w:lang w:val="en-US"/>
        </w:rPr>
        <w:t xml:space="preserve">also </w:t>
      </w:r>
      <w:r w:rsidR="002C20ED">
        <w:rPr>
          <w:rFonts w:ascii="Times New Roman" w:hAnsi="Times New Roman" w:cs="Times New Roman"/>
          <w:lang w:val="en-US"/>
        </w:rPr>
        <w:t xml:space="preserve">robust when using </w:t>
      </w:r>
      <w:r w:rsidR="00362484">
        <w:rPr>
          <w:rFonts w:ascii="Times New Roman" w:hAnsi="Times New Roman" w:cs="Times New Roman"/>
          <w:lang w:val="en-US"/>
        </w:rPr>
        <w:t xml:space="preserve">a </w:t>
      </w:r>
      <w:r w:rsidR="002C20ED" w:rsidRPr="00940B57">
        <w:rPr>
          <w:rFonts w:ascii="Times New Roman" w:hAnsi="Times New Roman" w:cs="Times New Roman"/>
          <w:color w:val="000000" w:themeColor="text1"/>
          <w:lang w:val="en-US"/>
        </w:rPr>
        <w:t>modified two-point IADPSG 2018 criteria</w:t>
      </w:r>
      <w:r w:rsidR="00362484">
        <w:rPr>
          <w:rFonts w:ascii="Times New Roman" w:hAnsi="Times New Roman" w:cs="Times New Roman"/>
          <w:color w:val="000000" w:themeColor="text1"/>
          <w:lang w:val="en-US"/>
        </w:rPr>
        <w:t xml:space="preserve"> for GDM diagnosis</w:t>
      </w:r>
      <w:r w:rsidR="002C20ED">
        <w:rPr>
          <w:rFonts w:ascii="Times New Roman" w:hAnsi="Times New Roman" w:cs="Times New Roman"/>
          <w:color w:val="000000" w:themeColor="text1"/>
          <w:lang w:val="en-US"/>
        </w:rPr>
        <w:t xml:space="preserve"> </w:t>
      </w:r>
      <w:r w:rsidR="002C20ED" w:rsidRPr="00152877">
        <w:rPr>
          <w:rFonts w:ascii="Times New Roman" w:hAnsi="Times New Roman" w:cs="Times New Roman"/>
          <w:lang w:val="en-US"/>
        </w:rPr>
        <w:t>[</w:t>
      </w:r>
      <w:r w:rsidR="001951A8">
        <w:rPr>
          <w:rFonts w:ascii="Times New Roman" w:hAnsi="Times New Roman" w:cs="Times New Roman"/>
          <w:lang w:val="en-US"/>
        </w:rPr>
        <w:t>‘</w:t>
      </w:r>
      <w:r w:rsidR="007A58D8">
        <w:rPr>
          <w:rFonts w:ascii="Times New Roman" w:hAnsi="Times New Roman" w:cs="Times New Roman"/>
          <w:lang w:val="en-US"/>
        </w:rPr>
        <w:t>BMI_GDM2</w:t>
      </w:r>
      <w:r w:rsidR="001951A8">
        <w:rPr>
          <w:rFonts w:ascii="Times New Roman" w:hAnsi="Times New Roman" w:cs="Times New Roman"/>
          <w:lang w:val="en-US"/>
        </w:rPr>
        <w:t xml:space="preserve">’ </w:t>
      </w:r>
      <w:r w:rsidR="002C20ED">
        <w:rPr>
          <w:rFonts w:ascii="Times New Roman" w:hAnsi="Times New Roman" w:cs="Times New Roman"/>
          <w:lang w:val="en-US"/>
        </w:rPr>
        <w:t xml:space="preserve">CatBoost model </w:t>
      </w:r>
      <w:r w:rsidR="002C20ED" w:rsidRPr="00152877">
        <w:rPr>
          <w:rFonts w:ascii="Times New Roman" w:hAnsi="Times New Roman" w:cs="Times New Roman"/>
          <w:lang w:val="en-US"/>
        </w:rPr>
        <w:t>AUC:</w:t>
      </w:r>
      <w:r w:rsidR="002C20ED">
        <w:rPr>
          <w:rFonts w:ascii="Times New Roman" w:hAnsi="Times New Roman" w:cs="Times New Roman"/>
          <w:lang w:val="en-US"/>
        </w:rPr>
        <w:t xml:space="preserve"> </w:t>
      </w:r>
      <w:r w:rsidR="002C20ED" w:rsidRPr="00152877">
        <w:rPr>
          <w:rFonts w:ascii="Times New Roman" w:hAnsi="Times New Roman" w:cs="Times New Roman"/>
          <w:lang w:val="en-US"/>
        </w:rPr>
        <w:t>0.</w:t>
      </w:r>
      <w:r w:rsidR="002C20ED">
        <w:rPr>
          <w:rFonts w:ascii="Times New Roman" w:hAnsi="Times New Roman" w:cs="Times New Roman"/>
          <w:lang w:val="en-US"/>
        </w:rPr>
        <w:t>84</w:t>
      </w:r>
      <w:r w:rsidR="002C20ED" w:rsidRPr="00152877">
        <w:rPr>
          <w:rFonts w:ascii="Times New Roman" w:hAnsi="Times New Roman" w:cs="Times New Roman"/>
          <w:lang w:val="en-US"/>
        </w:rPr>
        <w:t xml:space="preserve"> (0.</w:t>
      </w:r>
      <w:r w:rsidR="002C20ED">
        <w:rPr>
          <w:rFonts w:ascii="Times New Roman" w:hAnsi="Times New Roman" w:cs="Times New Roman"/>
          <w:lang w:val="en-US"/>
        </w:rPr>
        <w:t>72</w:t>
      </w:r>
      <w:r w:rsidR="002C20ED" w:rsidRPr="00152877">
        <w:rPr>
          <w:rFonts w:ascii="Times New Roman" w:hAnsi="Times New Roman" w:cs="Times New Roman"/>
          <w:lang w:val="en-US"/>
        </w:rPr>
        <w:t>, 0.</w:t>
      </w:r>
      <w:r w:rsidR="002C20ED">
        <w:rPr>
          <w:rFonts w:ascii="Times New Roman" w:hAnsi="Times New Roman" w:cs="Times New Roman"/>
          <w:lang w:val="en-US"/>
        </w:rPr>
        <w:t>97</w:t>
      </w:r>
      <w:r w:rsidR="002C20ED" w:rsidRPr="00152877">
        <w:rPr>
          <w:rFonts w:ascii="Times New Roman" w:hAnsi="Times New Roman" w:cs="Times New Roman"/>
          <w:lang w:val="en-US"/>
        </w:rPr>
        <w:t>)]</w:t>
      </w:r>
      <w:r w:rsidR="002C20ED">
        <w:rPr>
          <w:rFonts w:ascii="Times New Roman" w:hAnsi="Times New Roman" w:cs="Times New Roman"/>
          <w:lang w:val="en-US"/>
        </w:rPr>
        <w:t xml:space="preserve">. </w:t>
      </w:r>
      <w:r w:rsidR="001951A8">
        <w:rPr>
          <w:rFonts w:ascii="Times New Roman" w:hAnsi="Times New Roman" w:cs="Times New Roman"/>
          <w:lang w:val="en-US"/>
        </w:rPr>
        <w:t xml:space="preserve">Total gestational weight gain was inversely associated with postpartum T2D outcome, independent of pre-pregnancy BMI and </w:t>
      </w:r>
      <w:r w:rsidR="007A58D8">
        <w:rPr>
          <w:rFonts w:ascii="Times New Roman" w:hAnsi="Times New Roman" w:cs="Times New Roman"/>
          <w:lang w:val="en-US"/>
        </w:rPr>
        <w:t>diagnosis of GDM</w:t>
      </w:r>
      <w:r w:rsidR="00195ED1">
        <w:rPr>
          <w:rFonts w:ascii="Times New Roman" w:hAnsi="Times New Roman" w:cs="Times New Roman"/>
          <w:lang w:val="en-US"/>
        </w:rPr>
        <w:t xml:space="preserve"> [</w:t>
      </w:r>
      <w:r w:rsidR="00195ED1" w:rsidRPr="00195ED1">
        <w:rPr>
          <w:rFonts w:ascii="Times New Roman" w:hAnsi="Times New Roman" w:cs="Times New Roman"/>
          <w:i/>
          <w:iCs/>
          <w:lang w:val="en-US"/>
        </w:rPr>
        <w:t>P</w:t>
      </w:r>
      <w:r w:rsidR="00195ED1">
        <w:rPr>
          <w:rFonts w:ascii="Times New Roman" w:hAnsi="Times New Roman" w:cs="Times New Roman"/>
          <w:lang w:val="en-US"/>
        </w:rPr>
        <w:t xml:space="preserve">=.019, OR: </w:t>
      </w:r>
      <w:r w:rsidR="00195ED1" w:rsidRPr="00D56C65">
        <w:rPr>
          <w:rFonts w:ascii="Times New Roman" w:hAnsi="Times New Roman" w:cs="Times New Roman"/>
          <w:color w:val="000000" w:themeColor="text1"/>
          <w:lang w:val="en-US"/>
        </w:rPr>
        <w:t>0.88 (0.79-0.98)</w:t>
      </w:r>
      <w:r w:rsidR="00195ED1">
        <w:rPr>
          <w:rFonts w:ascii="Times New Roman" w:hAnsi="Times New Roman" w:cs="Times New Roman"/>
          <w:lang w:val="en-US"/>
        </w:rPr>
        <w:t>]</w:t>
      </w:r>
      <w:r w:rsidR="001951A8">
        <w:rPr>
          <w:rFonts w:ascii="Times New Roman" w:hAnsi="Times New Roman" w:cs="Times New Roman"/>
          <w:lang w:val="en-US"/>
        </w:rPr>
        <w:t xml:space="preserve">. </w:t>
      </w:r>
    </w:p>
    <w:p w14:paraId="72F4519F" w14:textId="77777777" w:rsidR="00C74C41" w:rsidRPr="006003EE" w:rsidRDefault="00C74C41" w:rsidP="003D1E87">
      <w:pPr>
        <w:spacing w:line="480" w:lineRule="auto"/>
        <w:jc w:val="both"/>
        <w:rPr>
          <w:rFonts w:ascii="Times New Roman" w:hAnsi="Times New Roman" w:cs="Times New Roman"/>
          <w:lang w:val="en-US"/>
        </w:rPr>
      </w:pPr>
    </w:p>
    <w:p w14:paraId="21EC489C" w14:textId="37CA1322" w:rsidR="00C74C41" w:rsidRPr="00940B57" w:rsidRDefault="00C74C41" w:rsidP="003D1E87">
      <w:pPr>
        <w:spacing w:line="480" w:lineRule="auto"/>
        <w:jc w:val="both"/>
        <w:rPr>
          <w:rFonts w:ascii="Times New Roman" w:hAnsi="Times New Roman" w:cs="Times New Roman"/>
          <w:b/>
          <w:i/>
          <w:color w:val="000000" w:themeColor="text1"/>
          <w:lang w:val="en-US"/>
        </w:rPr>
      </w:pPr>
      <w:r w:rsidRPr="00940B57">
        <w:rPr>
          <w:rFonts w:ascii="Times New Roman" w:hAnsi="Times New Roman" w:cs="Times New Roman"/>
          <w:b/>
          <w:i/>
          <w:color w:val="000000" w:themeColor="text1"/>
          <w:lang w:val="en-US"/>
        </w:rPr>
        <w:t>Conclusions</w:t>
      </w:r>
      <w:r w:rsidR="004C21B2">
        <w:rPr>
          <w:rFonts w:ascii="Times New Roman" w:hAnsi="Times New Roman" w:cs="Times New Roman"/>
          <w:b/>
          <w:i/>
          <w:color w:val="000000" w:themeColor="text1"/>
          <w:lang w:val="en-US"/>
        </w:rPr>
        <w:t>:</w:t>
      </w:r>
    </w:p>
    <w:p w14:paraId="00AA484A" w14:textId="31C158F9" w:rsidR="00C74C41" w:rsidRPr="006003EE" w:rsidRDefault="00C74C41" w:rsidP="003D1E87">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Mid-</w:t>
      </w:r>
      <w:r w:rsidRPr="00932DC9">
        <w:rPr>
          <w:rFonts w:ascii="Times New Roman" w:hAnsi="Times New Roman" w:cs="Times New Roman"/>
          <w:color w:val="000000" w:themeColor="text1"/>
          <w:lang w:val="en-US"/>
        </w:rPr>
        <w:t xml:space="preserve">gestation weight gain </w:t>
      </w:r>
      <w:r w:rsidR="00CA3271">
        <w:rPr>
          <w:rFonts w:ascii="Times New Roman" w:hAnsi="Times New Roman" w:cs="Times New Roman"/>
          <w:color w:val="000000" w:themeColor="text1"/>
          <w:lang w:val="en-US"/>
        </w:rPr>
        <w:t xml:space="preserve">effects </w:t>
      </w:r>
      <w:r w:rsidRPr="00932DC9">
        <w:rPr>
          <w:rFonts w:ascii="Times New Roman" w:hAnsi="Times New Roman" w:cs="Times New Roman"/>
          <w:color w:val="000000" w:themeColor="text1"/>
          <w:lang w:val="en-US"/>
        </w:rPr>
        <w:t xml:space="preserve">combined with </w:t>
      </w:r>
      <w:r w:rsidR="000834A8">
        <w:rPr>
          <w:rFonts w:ascii="Times New Roman" w:hAnsi="Times New Roman" w:cs="Times New Roman"/>
          <w:color w:val="000000" w:themeColor="text1"/>
          <w:lang w:val="en-US"/>
        </w:rPr>
        <w:t xml:space="preserve">the </w:t>
      </w:r>
      <w:r w:rsidRPr="00932DC9">
        <w:rPr>
          <w:rFonts w:ascii="Times New Roman" w:hAnsi="Times New Roman" w:cs="Times New Roman"/>
          <w:color w:val="000000" w:themeColor="text1"/>
          <w:lang w:val="en-US"/>
        </w:rPr>
        <w:t>metabolic d</w:t>
      </w:r>
      <w:r>
        <w:rPr>
          <w:rFonts w:ascii="Times New Roman" w:hAnsi="Times New Roman" w:cs="Times New Roman"/>
          <w:color w:val="000000" w:themeColor="text1"/>
          <w:lang w:val="en-US"/>
        </w:rPr>
        <w:t>erangements</w:t>
      </w:r>
      <w:r w:rsidRPr="00932DC9">
        <w:rPr>
          <w:rFonts w:ascii="Times New Roman" w:hAnsi="Times New Roman" w:cs="Times New Roman"/>
          <w:color w:val="000000" w:themeColor="text1"/>
          <w:lang w:val="en-US"/>
        </w:rPr>
        <w:t xml:space="preserve"> </w:t>
      </w:r>
      <w:r w:rsidR="000834A8">
        <w:rPr>
          <w:rFonts w:ascii="Times New Roman" w:hAnsi="Times New Roman" w:cs="Times New Roman"/>
          <w:color w:val="000000" w:themeColor="text1"/>
          <w:lang w:val="en-US"/>
        </w:rPr>
        <w:t>underlying GDM</w:t>
      </w:r>
      <w:r w:rsidR="004A2095">
        <w:rPr>
          <w:rFonts w:ascii="Times New Roman" w:hAnsi="Times New Roman" w:cs="Times New Roman"/>
          <w:color w:val="000000" w:themeColor="text1"/>
          <w:lang w:val="en-US"/>
        </w:rPr>
        <w:t xml:space="preserve"> </w:t>
      </w:r>
      <w:r w:rsidR="000834A8">
        <w:rPr>
          <w:rFonts w:ascii="Times New Roman" w:hAnsi="Times New Roman" w:cs="Times New Roman"/>
          <w:color w:val="000000" w:themeColor="text1"/>
          <w:lang w:val="en-US"/>
        </w:rPr>
        <w:t xml:space="preserve">during </w:t>
      </w:r>
      <w:r w:rsidRPr="00932DC9">
        <w:rPr>
          <w:rFonts w:ascii="Times New Roman" w:hAnsi="Times New Roman" w:cs="Times New Roman"/>
          <w:color w:val="000000" w:themeColor="text1"/>
          <w:lang w:val="en-US"/>
        </w:rPr>
        <w:t>pregnancy signal future T2D risk</w:t>
      </w:r>
      <w:r>
        <w:rPr>
          <w:rFonts w:ascii="Times New Roman" w:hAnsi="Times New Roman" w:cs="Times New Roman"/>
          <w:color w:val="000000" w:themeColor="text1"/>
          <w:lang w:val="en-US"/>
        </w:rPr>
        <w:t xml:space="preserve"> in Singaporean women</w:t>
      </w:r>
      <w:r w:rsidRPr="00932DC9">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Further studies will be required to examine the </w:t>
      </w:r>
      <w:r w:rsidR="000834A8">
        <w:rPr>
          <w:rFonts w:ascii="Times New Roman" w:hAnsi="Times New Roman" w:cs="Times New Roman"/>
          <w:color w:val="000000" w:themeColor="text1"/>
          <w:lang w:val="en-US"/>
        </w:rPr>
        <w:t xml:space="preserve">influence of </w:t>
      </w:r>
      <w:r w:rsidR="00BB09DF">
        <w:rPr>
          <w:rFonts w:ascii="Times New Roman" w:hAnsi="Times New Roman" w:cs="Times New Roman"/>
          <w:color w:val="000000" w:themeColor="text1"/>
          <w:lang w:val="en-US"/>
        </w:rPr>
        <w:t>metabolic adaptations in pregnancy</w:t>
      </w:r>
      <w:r>
        <w:rPr>
          <w:rFonts w:ascii="Times New Roman" w:hAnsi="Times New Roman" w:cs="Times New Roman"/>
          <w:color w:val="000000" w:themeColor="text1"/>
          <w:lang w:val="en-US"/>
        </w:rPr>
        <w:t xml:space="preserve"> on postpartum maternal </w:t>
      </w:r>
      <w:r w:rsidR="0004505E">
        <w:rPr>
          <w:rFonts w:ascii="Times New Roman" w:hAnsi="Times New Roman" w:cs="Times New Roman"/>
          <w:color w:val="000000" w:themeColor="text1"/>
          <w:lang w:val="en-US"/>
        </w:rPr>
        <w:t xml:space="preserve">metabolic </w:t>
      </w:r>
      <w:r>
        <w:rPr>
          <w:rFonts w:ascii="Times New Roman" w:hAnsi="Times New Roman" w:cs="Times New Roman"/>
          <w:color w:val="000000" w:themeColor="text1"/>
          <w:lang w:val="en-US"/>
        </w:rPr>
        <w:t>health outcomes.</w:t>
      </w:r>
      <w:r w:rsidRPr="00932DC9">
        <w:rPr>
          <w:rFonts w:ascii="Times New Roman" w:hAnsi="Times New Roman" w:cs="Times New Roman"/>
          <w:color w:val="000000" w:themeColor="text1"/>
          <w:lang w:val="en-US"/>
        </w:rPr>
        <w:t xml:space="preserve"> The state-of-the art machine learning model can be leveraged as a </w:t>
      </w:r>
      <w:r>
        <w:rPr>
          <w:rFonts w:ascii="Times New Roman" w:hAnsi="Times New Roman" w:cs="Times New Roman"/>
          <w:color w:val="000000" w:themeColor="text1"/>
          <w:lang w:val="en-US"/>
        </w:rPr>
        <w:t xml:space="preserve">rapid </w:t>
      </w:r>
      <w:r w:rsidRPr="00932DC9">
        <w:rPr>
          <w:rFonts w:ascii="Times New Roman" w:hAnsi="Times New Roman" w:cs="Times New Roman"/>
          <w:color w:val="000000" w:themeColor="text1"/>
          <w:lang w:val="en-US"/>
        </w:rPr>
        <w:t>risk stratification tool</w:t>
      </w:r>
      <w:r>
        <w:rPr>
          <w:rFonts w:ascii="Times New Roman" w:hAnsi="Times New Roman" w:cs="Times New Roman"/>
          <w:color w:val="000000" w:themeColor="text1"/>
          <w:lang w:val="en-US"/>
        </w:rPr>
        <w:t xml:space="preserve"> during prenatal care</w:t>
      </w:r>
      <w:r w:rsidR="00B105BA">
        <w:rPr>
          <w:rFonts w:ascii="Times New Roman" w:hAnsi="Times New Roman" w:cs="Times New Roman"/>
          <w:color w:val="000000" w:themeColor="text1"/>
          <w:lang w:val="en-US"/>
        </w:rPr>
        <w:t xml:space="preserve">. </w:t>
      </w:r>
    </w:p>
    <w:p w14:paraId="2F424150" w14:textId="77777777" w:rsidR="00DC5177" w:rsidRDefault="00DC5177" w:rsidP="003D1E87">
      <w:pPr>
        <w:spacing w:line="480" w:lineRule="auto"/>
        <w:jc w:val="both"/>
        <w:rPr>
          <w:rFonts w:ascii="Times New Roman" w:hAnsi="Times New Roman" w:cs="Times New Roman"/>
          <w:color w:val="000000" w:themeColor="text1"/>
          <w:lang w:val="en-US"/>
        </w:rPr>
      </w:pPr>
    </w:p>
    <w:p w14:paraId="18E2B483" w14:textId="4C33C3C8" w:rsidR="00DC5177" w:rsidRPr="00081FA7" w:rsidRDefault="00DC5177" w:rsidP="003D1E87">
      <w:pPr>
        <w:spacing w:line="480" w:lineRule="auto"/>
        <w:jc w:val="both"/>
        <w:rPr>
          <w:rFonts w:ascii="Times New Roman" w:hAnsi="Times New Roman" w:cs="Times New Roman"/>
          <w:b/>
          <w:bCs/>
          <w:i/>
          <w:iCs/>
          <w:color w:val="000000" w:themeColor="text1"/>
          <w:lang w:val="en-US"/>
        </w:rPr>
      </w:pPr>
      <w:r w:rsidRPr="00081FA7">
        <w:rPr>
          <w:rFonts w:ascii="Times New Roman" w:hAnsi="Times New Roman" w:cs="Times New Roman"/>
          <w:b/>
          <w:bCs/>
          <w:i/>
          <w:iCs/>
          <w:color w:val="000000" w:themeColor="text1"/>
          <w:lang w:val="en-US"/>
        </w:rPr>
        <w:lastRenderedPageBreak/>
        <w:t xml:space="preserve">Trial Registration: </w:t>
      </w:r>
    </w:p>
    <w:p w14:paraId="41AFF682" w14:textId="1690BF35" w:rsidR="00DC5177" w:rsidRDefault="00DC5177" w:rsidP="003D1E87">
      <w:pPr>
        <w:spacing w:line="480" w:lineRule="auto"/>
        <w:jc w:val="both"/>
        <w:rPr>
          <w:rFonts w:ascii="Times New Roman" w:hAnsi="Times New Roman" w:cs="Times New Roman"/>
          <w:color w:val="000000" w:themeColor="text1"/>
          <w:lang w:val="en-US"/>
        </w:rPr>
      </w:pPr>
      <w:r w:rsidRPr="00940B57">
        <w:rPr>
          <w:rFonts w:ascii="Times New Roman" w:eastAsia="Times New Roman" w:hAnsi="Times New Roman" w:cs="Times New Roman"/>
          <w:color w:val="000000"/>
          <w:shd w:val="clear" w:color="auto" w:fill="FFFFFF"/>
          <w:lang w:val="en-SG"/>
        </w:rPr>
        <w:t>ClinicalTrials.gov NCT01174875</w:t>
      </w:r>
    </w:p>
    <w:p w14:paraId="16241AB2" w14:textId="4402FBE6" w:rsidR="007B4772" w:rsidRPr="0086249C" w:rsidRDefault="007B4772" w:rsidP="003D1E87">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w:t>
      </w:r>
      <w:r w:rsidR="00E02DFE">
        <w:rPr>
          <w:rFonts w:ascii="Times New Roman" w:hAnsi="Times New Roman" w:cs="Times New Roman"/>
          <w:color w:val="000000" w:themeColor="text1"/>
          <w:lang w:val="en-US"/>
        </w:rPr>
        <w:t>4</w:t>
      </w:r>
      <w:r w:rsidR="00B456AC">
        <w:rPr>
          <w:rFonts w:ascii="Times New Roman" w:hAnsi="Times New Roman" w:cs="Times New Roman"/>
          <w:color w:val="000000" w:themeColor="text1"/>
          <w:lang w:val="en-US"/>
        </w:rPr>
        <w:t>49</w:t>
      </w:r>
      <w:r w:rsidRPr="00940B57">
        <w:rPr>
          <w:rFonts w:ascii="Times New Roman" w:hAnsi="Times New Roman" w:cs="Times New Roman"/>
          <w:color w:val="000000" w:themeColor="text1"/>
          <w:lang w:val="en-US"/>
        </w:rPr>
        <w:t xml:space="preserve"> words]</w:t>
      </w:r>
    </w:p>
    <w:p w14:paraId="3C3111CE" w14:textId="77777777" w:rsidR="007B4772" w:rsidRPr="00940B57" w:rsidRDefault="007B4772" w:rsidP="003D1E87">
      <w:pPr>
        <w:spacing w:line="480" w:lineRule="auto"/>
        <w:jc w:val="both"/>
        <w:rPr>
          <w:rFonts w:ascii="Times New Roman" w:hAnsi="Times New Roman" w:cs="Times New Roman"/>
          <w:b/>
          <w:color w:val="000000" w:themeColor="text1"/>
          <w:lang w:val="en-US"/>
        </w:rPr>
      </w:pPr>
    </w:p>
    <w:p w14:paraId="30D317FA" w14:textId="77777777" w:rsidR="00E068C3" w:rsidRPr="00940B57" w:rsidRDefault="00E068C3" w:rsidP="003D1E87">
      <w:pPr>
        <w:spacing w:line="480" w:lineRule="auto"/>
        <w:jc w:val="both"/>
        <w:rPr>
          <w:rFonts w:ascii="Times New Roman" w:hAnsi="Times New Roman" w:cs="Times New Roman"/>
          <w:b/>
          <w:color w:val="000000" w:themeColor="text1"/>
          <w:u w:val="single"/>
          <w:lang w:val="en-US"/>
        </w:rPr>
      </w:pPr>
      <w:r w:rsidRPr="00940B57">
        <w:rPr>
          <w:rFonts w:ascii="Times New Roman" w:hAnsi="Times New Roman" w:cs="Times New Roman"/>
          <w:b/>
          <w:color w:val="000000" w:themeColor="text1"/>
          <w:u w:val="single"/>
          <w:lang w:val="en-US"/>
        </w:rPr>
        <w:t>Keywords</w:t>
      </w:r>
    </w:p>
    <w:p w14:paraId="2D4BA6DE" w14:textId="77777777" w:rsidR="00E068C3" w:rsidRPr="00940B57" w:rsidRDefault="00E068C3" w:rsidP="003D1E87">
      <w:pPr>
        <w:spacing w:line="480" w:lineRule="auto"/>
        <w:jc w:val="both"/>
        <w:rPr>
          <w:rFonts w:ascii="Times New Roman" w:hAnsi="Times New Roman" w:cs="Times New Roman"/>
          <w:b/>
          <w:color w:val="000000" w:themeColor="text1"/>
          <w:lang w:val="en-US"/>
        </w:rPr>
      </w:pPr>
    </w:p>
    <w:p w14:paraId="4A4D4C58" w14:textId="41C39FA6" w:rsidR="00E068C3" w:rsidRPr="00940B57" w:rsidRDefault="00E068C3"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Asian </w:t>
      </w:r>
      <w:r w:rsidR="00F6734A">
        <w:rPr>
          <w:rFonts w:ascii="Times New Roman" w:hAnsi="Times New Roman" w:cs="Times New Roman"/>
          <w:color w:val="000000" w:themeColor="text1"/>
          <w:lang w:val="en-US"/>
        </w:rPr>
        <w:t>P</w:t>
      </w:r>
      <w:r w:rsidRPr="00940B57">
        <w:rPr>
          <w:rFonts w:ascii="Times New Roman" w:hAnsi="Times New Roman" w:cs="Times New Roman"/>
          <w:color w:val="000000" w:themeColor="text1"/>
          <w:lang w:val="en-US"/>
        </w:rPr>
        <w:t>opulation</w:t>
      </w:r>
      <w:r w:rsidR="00264D39" w:rsidRPr="00940B57">
        <w:rPr>
          <w:rFonts w:ascii="Times New Roman" w:hAnsi="Times New Roman" w:cs="Times New Roman"/>
          <w:color w:val="000000" w:themeColor="text1"/>
          <w:lang w:val="en-US"/>
        </w:rPr>
        <w:t>s</w:t>
      </w:r>
      <w:r w:rsidR="00E0206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w:t>
      </w:r>
      <w:r w:rsidR="00F6734A">
        <w:rPr>
          <w:rFonts w:ascii="Times New Roman" w:hAnsi="Times New Roman" w:cs="Times New Roman"/>
          <w:color w:val="000000" w:themeColor="text1"/>
          <w:lang w:val="en-US"/>
        </w:rPr>
        <w:t xml:space="preserve">Diabetes Management; Digital Health; </w:t>
      </w:r>
      <w:r w:rsidRPr="00940B57">
        <w:rPr>
          <w:rFonts w:ascii="Times New Roman" w:hAnsi="Times New Roman" w:cs="Times New Roman"/>
          <w:color w:val="000000" w:themeColor="text1"/>
          <w:lang w:val="en-US"/>
        </w:rPr>
        <w:t>Gestational Diabetes Mellitus</w:t>
      </w:r>
      <w:r w:rsidR="00E0206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Machine Learnin</w:t>
      </w:r>
      <w:r w:rsidR="00DC5177">
        <w:rPr>
          <w:rFonts w:ascii="Times New Roman" w:hAnsi="Times New Roman" w:cs="Times New Roman"/>
          <w:color w:val="000000" w:themeColor="text1"/>
          <w:lang w:val="en-US"/>
        </w:rPr>
        <w:t>g</w:t>
      </w:r>
      <w:r w:rsidR="00E0206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w:t>
      </w:r>
      <w:r w:rsidR="00966DC8" w:rsidRPr="00940B57">
        <w:rPr>
          <w:rFonts w:ascii="Times New Roman" w:hAnsi="Times New Roman" w:cs="Times New Roman"/>
          <w:color w:val="000000" w:themeColor="text1"/>
          <w:lang w:val="en-US"/>
        </w:rPr>
        <w:t>Prediction</w:t>
      </w:r>
      <w:r w:rsidR="00F6734A">
        <w:rPr>
          <w:rFonts w:ascii="Times New Roman" w:hAnsi="Times New Roman" w:cs="Times New Roman"/>
          <w:color w:val="000000" w:themeColor="text1"/>
          <w:lang w:val="en-US"/>
        </w:rPr>
        <w:t xml:space="preserve"> Models</w:t>
      </w:r>
      <w:r w:rsidR="00E02063">
        <w:rPr>
          <w:rFonts w:ascii="Times New Roman" w:hAnsi="Times New Roman" w:cs="Times New Roman"/>
          <w:color w:val="000000" w:themeColor="text1"/>
          <w:lang w:val="en-US"/>
        </w:rPr>
        <w:t>;</w:t>
      </w:r>
      <w:r w:rsidR="00966DC8" w:rsidRPr="00940B57">
        <w:rPr>
          <w:rFonts w:ascii="Times New Roman" w:hAnsi="Times New Roman" w:cs="Times New Roman"/>
          <w:color w:val="000000" w:themeColor="text1"/>
          <w:lang w:val="en-US"/>
        </w:rPr>
        <w:t xml:space="preserve"> </w:t>
      </w:r>
      <w:r w:rsidR="00DC5177">
        <w:rPr>
          <w:rFonts w:ascii="Times New Roman" w:hAnsi="Times New Roman" w:cs="Times New Roman"/>
          <w:color w:val="000000" w:themeColor="text1"/>
          <w:lang w:val="en-US"/>
        </w:rPr>
        <w:t>Prenatal Care</w:t>
      </w:r>
      <w:r w:rsidR="00E02063">
        <w:rPr>
          <w:rFonts w:ascii="Times New Roman" w:hAnsi="Times New Roman" w:cs="Times New Roman"/>
          <w:color w:val="000000" w:themeColor="text1"/>
          <w:lang w:val="en-US"/>
        </w:rPr>
        <w:t>;</w:t>
      </w:r>
      <w:r w:rsidR="00DC5177">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Public Health</w:t>
      </w:r>
      <w:r w:rsidR="00E0206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Risk Factors</w:t>
      </w:r>
      <w:r w:rsidR="00E02063">
        <w:rPr>
          <w:rFonts w:ascii="Times New Roman" w:hAnsi="Times New Roman" w:cs="Times New Roman"/>
          <w:color w:val="000000" w:themeColor="text1"/>
          <w:lang w:val="en-US"/>
        </w:rPr>
        <w:t>;</w:t>
      </w:r>
      <w:r w:rsidRPr="00940B57">
        <w:rPr>
          <w:rFonts w:ascii="Times New Roman" w:hAnsi="Times New Roman" w:cs="Times New Roman"/>
          <w:color w:val="000000" w:themeColor="text1"/>
          <w:lang w:val="en-US"/>
        </w:rPr>
        <w:t xml:space="preserve"> </w:t>
      </w:r>
      <w:r w:rsidR="00660AB5">
        <w:rPr>
          <w:rFonts w:ascii="Times New Roman" w:hAnsi="Times New Roman" w:cs="Times New Roman"/>
          <w:color w:val="000000" w:themeColor="text1"/>
          <w:lang w:val="en-US"/>
        </w:rPr>
        <w:t>Type 2 Diabetes</w:t>
      </w:r>
    </w:p>
    <w:p w14:paraId="1B20D4E6" w14:textId="55943F83" w:rsidR="001A29D0" w:rsidRPr="00940B57" w:rsidRDefault="001A29D0" w:rsidP="003631E7">
      <w:pPr>
        <w:spacing w:line="480" w:lineRule="auto"/>
        <w:jc w:val="both"/>
        <w:rPr>
          <w:rFonts w:ascii="Times New Roman" w:hAnsi="Times New Roman" w:cs="Times New Roman"/>
          <w:color w:val="000000"/>
        </w:rPr>
      </w:pPr>
    </w:p>
    <w:p w14:paraId="33557B21" w14:textId="71616219" w:rsidR="001A29D0" w:rsidRPr="00940B57" w:rsidRDefault="001A29D0" w:rsidP="003631E7">
      <w:pPr>
        <w:spacing w:line="480" w:lineRule="auto"/>
        <w:jc w:val="both"/>
        <w:rPr>
          <w:rFonts w:ascii="Times New Roman" w:hAnsi="Times New Roman" w:cs="Times New Roman"/>
          <w:color w:val="000000"/>
        </w:rPr>
      </w:pPr>
    </w:p>
    <w:p w14:paraId="0ABBE4DB" w14:textId="4F1DECDF" w:rsidR="00F311E5" w:rsidRDefault="00F311E5" w:rsidP="003631E7">
      <w:pPr>
        <w:spacing w:line="480" w:lineRule="auto"/>
        <w:jc w:val="both"/>
        <w:rPr>
          <w:rFonts w:ascii="Times New Roman" w:hAnsi="Times New Roman" w:cs="Times New Roman"/>
          <w:color w:val="000000"/>
        </w:rPr>
      </w:pPr>
    </w:p>
    <w:p w14:paraId="2E2E1425" w14:textId="4097B9C5" w:rsidR="0086249C" w:rsidRDefault="0086249C" w:rsidP="003631E7">
      <w:pPr>
        <w:spacing w:line="480" w:lineRule="auto"/>
        <w:jc w:val="both"/>
        <w:rPr>
          <w:rFonts w:ascii="Times New Roman" w:hAnsi="Times New Roman" w:cs="Times New Roman"/>
          <w:color w:val="000000"/>
        </w:rPr>
      </w:pPr>
    </w:p>
    <w:p w14:paraId="17BE9A07" w14:textId="77777777" w:rsidR="006323E5" w:rsidRDefault="006323E5" w:rsidP="003631E7">
      <w:pPr>
        <w:spacing w:line="480" w:lineRule="auto"/>
        <w:jc w:val="both"/>
        <w:rPr>
          <w:rFonts w:ascii="Times New Roman" w:hAnsi="Times New Roman" w:cs="Times New Roman"/>
          <w:color w:val="000000" w:themeColor="text1"/>
          <w:lang w:val="en-US"/>
        </w:rPr>
      </w:pPr>
    </w:p>
    <w:p w14:paraId="239626E5" w14:textId="525EF2D0" w:rsidR="00517AD5" w:rsidRDefault="00517AD5" w:rsidP="00C57E5C">
      <w:pPr>
        <w:spacing w:line="480" w:lineRule="auto"/>
        <w:jc w:val="both"/>
        <w:rPr>
          <w:rFonts w:ascii="Times New Roman" w:hAnsi="Times New Roman" w:cs="Times New Roman"/>
          <w:color w:val="000000" w:themeColor="text1"/>
          <w:lang w:val="en-US"/>
        </w:rPr>
      </w:pPr>
    </w:p>
    <w:p w14:paraId="1F95E450" w14:textId="77777777" w:rsidR="00517AD5" w:rsidRDefault="00517AD5" w:rsidP="00C57E5C">
      <w:pPr>
        <w:spacing w:line="480" w:lineRule="auto"/>
        <w:jc w:val="both"/>
        <w:rPr>
          <w:rFonts w:ascii="Times New Roman" w:hAnsi="Times New Roman" w:cs="Times New Roman"/>
          <w:color w:val="000000" w:themeColor="text1"/>
          <w:lang w:val="en-US"/>
        </w:rPr>
      </w:pPr>
    </w:p>
    <w:p w14:paraId="337D77A8" w14:textId="77777777" w:rsidR="002C20ED" w:rsidRDefault="002C20ED" w:rsidP="00C57E5C">
      <w:pPr>
        <w:spacing w:line="480" w:lineRule="auto"/>
        <w:jc w:val="both"/>
        <w:rPr>
          <w:rFonts w:ascii="Times New Roman" w:hAnsi="Times New Roman" w:cs="Times New Roman"/>
          <w:b/>
          <w:color w:val="000000" w:themeColor="text1"/>
          <w:u w:val="single"/>
          <w:lang w:val="en-US"/>
        </w:rPr>
      </w:pPr>
    </w:p>
    <w:p w14:paraId="0BB6FDF2" w14:textId="77777777" w:rsidR="002C20ED" w:rsidRDefault="002C20ED" w:rsidP="00C57E5C">
      <w:pPr>
        <w:spacing w:line="480" w:lineRule="auto"/>
        <w:jc w:val="both"/>
        <w:rPr>
          <w:rFonts w:ascii="Times New Roman" w:hAnsi="Times New Roman" w:cs="Times New Roman"/>
          <w:b/>
          <w:color w:val="000000" w:themeColor="text1"/>
          <w:u w:val="single"/>
          <w:lang w:val="en-US"/>
        </w:rPr>
      </w:pPr>
    </w:p>
    <w:p w14:paraId="2F8888F3" w14:textId="77777777" w:rsidR="002C20ED" w:rsidRDefault="002C20ED" w:rsidP="00C57E5C">
      <w:pPr>
        <w:spacing w:line="480" w:lineRule="auto"/>
        <w:jc w:val="both"/>
        <w:rPr>
          <w:rFonts w:ascii="Times New Roman" w:hAnsi="Times New Roman" w:cs="Times New Roman"/>
          <w:b/>
          <w:color w:val="000000" w:themeColor="text1"/>
          <w:u w:val="single"/>
          <w:lang w:val="en-US"/>
        </w:rPr>
      </w:pPr>
    </w:p>
    <w:p w14:paraId="4AEC09A0" w14:textId="77777777" w:rsidR="002C20ED" w:rsidRDefault="002C20ED" w:rsidP="00C57E5C">
      <w:pPr>
        <w:spacing w:line="480" w:lineRule="auto"/>
        <w:jc w:val="both"/>
        <w:rPr>
          <w:rFonts w:ascii="Times New Roman" w:hAnsi="Times New Roman" w:cs="Times New Roman"/>
          <w:b/>
          <w:color w:val="000000" w:themeColor="text1"/>
          <w:u w:val="single"/>
          <w:lang w:val="en-US"/>
        </w:rPr>
      </w:pPr>
    </w:p>
    <w:p w14:paraId="341F69B9" w14:textId="77777777" w:rsidR="002C20ED" w:rsidRDefault="002C20ED" w:rsidP="00C57E5C">
      <w:pPr>
        <w:spacing w:line="480" w:lineRule="auto"/>
        <w:jc w:val="both"/>
        <w:rPr>
          <w:rFonts w:ascii="Times New Roman" w:hAnsi="Times New Roman" w:cs="Times New Roman"/>
          <w:b/>
          <w:color w:val="000000" w:themeColor="text1"/>
          <w:u w:val="single"/>
          <w:lang w:val="en-US"/>
        </w:rPr>
      </w:pPr>
    </w:p>
    <w:p w14:paraId="77B38EBB" w14:textId="21AEACD5" w:rsidR="008D104D" w:rsidRDefault="008D104D" w:rsidP="00C57E5C">
      <w:pPr>
        <w:spacing w:line="480" w:lineRule="auto"/>
        <w:jc w:val="both"/>
        <w:rPr>
          <w:rFonts w:ascii="Times New Roman" w:hAnsi="Times New Roman" w:cs="Times New Roman"/>
          <w:b/>
          <w:color w:val="000000" w:themeColor="text1"/>
          <w:u w:val="single"/>
          <w:lang w:val="en-US"/>
        </w:rPr>
      </w:pPr>
    </w:p>
    <w:p w14:paraId="45292EDC" w14:textId="580A29C6" w:rsidR="006B0E02" w:rsidRDefault="006B0E02" w:rsidP="00C57E5C">
      <w:pPr>
        <w:spacing w:line="480" w:lineRule="auto"/>
        <w:jc w:val="both"/>
        <w:rPr>
          <w:rFonts w:ascii="Times New Roman" w:hAnsi="Times New Roman" w:cs="Times New Roman"/>
          <w:b/>
          <w:color w:val="000000" w:themeColor="text1"/>
          <w:u w:val="single"/>
          <w:lang w:val="en-US"/>
        </w:rPr>
      </w:pPr>
    </w:p>
    <w:p w14:paraId="17140FC7" w14:textId="58FCB381" w:rsidR="00CB1245" w:rsidRDefault="00CB1245" w:rsidP="00C57E5C">
      <w:pPr>
        <w:spacing w:line="480" w:lineRule="auto"/>
        <w:jc w:val="both"/>
        <w:rPr>
          <w:rFonts w:ascii="Times New Roman" w:hAnsi="Times New Roman" w:cs="Times New Roman"/>
          <w:b/>
          <w:color w:val="000000" w:themeColor="text1"/>
          <w:u w:val="single"/>
          <w:lang w:val="en-US"/>
        </w:rPr>
      </w:pPr>
    </w:p>
    <w:p w14:paraId="717F38C6" w14:textId="77777777" w:rsidR="001C4A86" w:rsidRDefault="001C4A86" w:rsidP="00C57E5C">
      <w:pPr>
        <w:spacing w:line="480" w:lineRule="auto"/>
        <w:jc w:val="both"/>
        <w:rPr>
          <w:rFonts w:ascii="Times New Roman" w:hAnsi="Times New Roman" w:cs="Times New Roman"/>
          <w:b/>
          <w:color w:val="000000" w:themeColor="text1"/>
          <w:u w:val="single"/>
          <w:lang w:val="en-US"/>
        </w:rPr>
      </w:pPr>
    </w:p>
    <w:p w14:paraId="04D74FF6" w14:textId="761481F6" w:rsidR="00BD2452" w:rsidRPr="00B038D5" w:rsidRDefault="00BD2452" w:rsidP="00B038D5">
      <w:pPr>
        <w:pStyle w:val="Heading2"/>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lastRenderedPageBreak/>
        <w:t>Introduction</w:t>
      </w:r>
    </w:p>
    <w:p w14:paraId="02ACAEB9" w14:textId="77777777" w:rsidR="00656959" w:rsidRDefault="00656959" w:rsidP="00C57E5C">
      <w:pPr>
        <w:spacing w:line="480" w:lineRule="auto"/>
        <w:jc w:val="both"/>
        <w:rPr>
          <w:rFonts w:ascii="Times New Roman" w:hAnsi="Times New Roman" w:cs="Times New Roman"/>
          <w:b/>
          <w:color w:val="000000" w:themeColor="text1"/>
          <w:lang w:val="en-US"/>
        </w:rPr>
      </w:pPr>
    </w:p>
    <w:p w14:paraId="634AEEFC" w14:textId="6D39FC39" w:rsidR="00A35652" w:rsidRDefault="00BB0860" w:rsidP="003D1E87">
      <w:pPr>
        <w:spacing w:line="480" w:lineRule="auto"/>
        <w:jc w:val="both"/>
        <w:rPr>
          <w:rFonts w:ascii="Times New Roman" w:hAnsi="Times New Roman" w:cs="Times New Roman"/>
          <w:lang w:val="en-US"/>
        </w:rPr>
      </w:pPr>
      <w:r>
        <w:rPr>
          <w:rFonts w:ascii="Times New Roman" w:hAnsi="Times New Roman" w:cs="Times New Roman"/>
          <w:lang w:val="en-US"/>
        </w:rPr>
        <w:t xml:space="preserve">The prevalence of </w:t>
      </w:r>
      <w:r w:rsidRPr="00940B57">
        <w:rPr>
          <w:rFonts w:ascii="Times New Roman" w:hAnsi="Times New Roman" w:cs="Times New Roman"/>
          <w:lang w:val="en-US"/>
        </w:rPr>
        <w:t>Gestational Diabetes Mellitus (GDM)</w:t>
      </w:r>
      <w:r>
        <w:rPr>
          <w:rFonts w:ascii="Times New Roman" w:hAnsi="Times New Roman" w:cs="Times New Roman"/>
          <w:lang w:val="en-US"/>
        </w:rPr>
        <w:t xml:space="preserve"> is increasing globally, with 1 in 6 pregnancies being affected </w:t>
      </w:r>
      <w:r>
        <w:rPr>
          <w:rFonts w:ascii="Times New Roman" w:hAnsi="Times New Roman" w:cs="Times New Roman"/>
          <w:lang w:val="en-US"/>
        </w:rPr>
        <w:fldChar w:fldCharType="begin"/>
      </w:r>
      <w:r w:rsidR="004E7901">
        <w:rPr>
          <w:rFonts w:ascii="Times New Roman" w:hAnsi="Times New Roman" w:cs="Times New Roman"/>
          <w:lang w:val="en-US"/>
        </w:rPr>
        <w:instrText xml:space="preserve"> ADDIN EN.CITE &lt;EndNote&gt;&lt;Cite&gt;&lt;Author&gt;International Diabetes Federation&lt;/Author&gt;&lt;Year&gt;2019&lt;/Year&gt;&lt;RecNum&gt;1&lt;/RecNum&gt;&lt;DisplayText&gt;[1]&lt;/DisplayText&gt;&lt;record&gt;&lt;rec-number&gt;1&lt;/rec-number&gt;&lt;foreign-keys&gt;&lt;key app="EN" db-id="d9fe9d2fmdvwf3exs9p5fpszsfd5dwr09dxt" timestamp="1614691502"&gt;1&lt;/key&gt;&lt;/foreign-keys&gt;&lt;ref-type name="Report"&gt;27&lt;/ref-type&gt;&lt;contributors&gt;&lt;authors&gt;&lt;author&gt;International Diabetes Federation, &lt;/author&gt;&lt;/authors&gt;&lt;/contributors&gt;&lt;titles&gt;&lt;title&gt;IDF Diabetes Atlas, 9th edn &lt;/title&gt;&lt;/titles&gt;&lt;dates&gt;&lt;year&gt;2019&lt;/year&gt;&lt;/dates&gt;&lt;urls&gt;&lt;related-urls&gt;&lt;url&gt;https://www.idf.org/our-activities/care-prevention/gdm&lt;/url&gt;&lt;/related-urls&gt;&lt;/urls&gt;&lt;/record&gt;&lt;/Cite&gt;&lt;/EndNote&gt;</w:instrText>
      </w:r>
      <w:r>
        <w:rPr>
          <w:rFonts w:ascii="Times New Roman" w:hAnsi="Times New Roman" w:cs="Times New Roman"/>
          <w:lang w:val="en-US"/>
        </w:rPr>
        <w:fldChar w:fldCharType="separate"/>
      </w:r>
      <w:r w:rsidR="004E7901">
        <w:rPr>
          <w:rFonts w:ascii="Times New Roman" w:hAnsi="Times New Roman" w:cs="Times New Roman"/>
          <w:noProof/>
          <w:lang w:val="en-US"/>
        </w:rPr>
        <w:t>[1]</w:t>
      </w:r>
      <w:r>
        <w:rPr>
          <w:rFonts w:ascii="Times New Roman" w:hAnsi="Times New Roman" w:cs="Times New Roman"/>
          <w:lang w:val="en-US"/>
        </w:rPr>
        <w:fldChar w:fldCharType="end"/>
      </w:r>
      <w:r>
        <w:rPr>
          <w:rFonts w:ascii="Times New Roman" w:hAnsi="Times New Roman" w:cs="Times New Roman"/>
          <w:lang w:val="en-US"/>
        </w:rPr>
        <w:t xml:space="preserve">. </w:t>
      </w:r>
      <w:r w:rsidR="00BB3615">
        <w:rPr>
          <w:rFonts w:ascii="Times New Roman" w:hAnsi="Times New Roman" w:cs="Times New Roman"/>
          <w:lang w:val="en-US"/>
        </w:rPr>
        <w:t>GDM has long-term implications as w</w:t>
      </w:r>
      <w:r w:rsidR="00172EC0">
        <w:rPr>
          <w:rFonts w:ascii="Times New Roman" w:hAnsi="Times New Roman" w:cs="Times New Roman"/>
          <w:lang w:val="en-US"/>
        </w:rPr>
        <w:t xml:space="preserve">omen with a history of GDM have a 10-fold higher risk of developing </w:t>
      </w:r>
      <w:r w:rsidR="00BB3615">
        <w:rPr>
          <w:rFonts w:ascii="Times New Roman" w:hAnsi="Times New Roman" w:cs="Times New Roman"/>
          <w:lang w:val="en-US"/>
        </w:rPr>
        <w:t>Type 2 Diabetes (</w:t>
      </w:r>
      <w:r w:rsidR="00172EC0">
        <w:rPr>
          <w:rFonts w:ascii="Times New Roman" w:hAnsi="Times New Roman" w:cs="Times New Roman"/>
          <w:lang w:val="en-US"/>
        </w:rPr>
        <w:t>T2D</w:t>
      </w:r>
      <w:r w:rsidR="00BB3615">
        <w:rPr>
          <w:rFonts w:ascii="Times New Roman" w:hAnsi="Times New Roman" w:cs="Times New Roman"/>
          <w:lang w:val="en-US"/>
        </w:rPr>
        <w:t>)</w:t>
      </w:r>
      <w:r w:rsidR="00172EC0">
        <w:rPr>
          <w:rFonts w:ascii="Times New Roman" w:hAnsi="Times New Roman" w:cs="Times New Roman"/>
          <w:lang w:val="en-US"/>
        </w:rPr>
        <w:t xml:space="preserve"> </w:t>
      </w:r>
      <w:r w:rsidR="000834A8">
        <w:rPr>
          <w:rFonts w:ascii="Times New Roman" w:hAnsi="Times New Roman" w:cs="Times New Roman"/>
          <w:lang w:val="en-US"/>
        </w:rPr>
        <w:t>compared to</w:t>
      </w:r>
      <w:r w:rsidR="00172EC0">
        <w:rPr>
          <w:rFonts w:ascii="Times New Roman" w:hAnsi="Times New Roman" w:cs="Times New Roman"/>
          <w:lang w:val="en-US"/>
        </w:rPr>
        <w:t xml:space="preserve"> those with a normoglycemic pregnancy </w:t>
      </w:r>
      <w:r w:rsidR="00172EC0">
        <w:rPr>
          <w:rFonts w:ascii="Times New Roman" w:hAnsi="Times New Roman" w:cs="Times New Roman"/>
          <w:lang w:val="en-US"/>
        </w:rPr>
        <w:fldChar w:fldCharType="begin">
          <w:fldData xml:space="preserve">PEVuZE5vdGU+PENpdGU+PEF1dGhvcj5Wb3Vuem91bGFraTwvQXV0aG9yPjxZZWFyPjIwMjA8L1ll
YXI+PFJlY051bT4yPC9SZWNOdW0+PERpc3BsYXlUZXh0PlsyXTwvRGlzcGxheVRleHQ+PHJlY29y
ZD48cmVjLW51bWJlcj4yPC9yZWMtbnVtYmVyPjxmb3JlaWduLWtleXM+PGtleSBhcHA9IkVOIiBk
Yi1pZD0iZDlmZTlkMmZtZHZ3ZjNleHM5cDVmcHN6c2ZkNWR3cjA5ZHh0IiB0aW1lc3RhbXA9IjE2
MTQ2OTE4MjciPjI8L2tleT48L2ZvcmVpZ24ta2V5cz48cmVmLXR5cGUgbmFtZT0iSm91cm5hbCBB
cnRpY2xlIj4xNzwvcmVmLXR5cGU+PGNvbnRyaWJ1dG9ycz48YXV0aG9ycz48YXV0aG9yPlZvdW56
b3VsYWtpLCBFLjwvYXV0aG9yPjxhdXRob3I+S2h1bnRpLCBLLjwvYXV0aG9yPjxhdXRob3I+QWJu
ZXIsIFMuIEMuPC9hdXRob3I+PGF1dGhvcj5UYW4sIEIuIEsuPC9hdXRob3I+PGF1dGhvcj5EYXZp
ZXMsIE0uIEouPC9hdXRob3I+PGF1dGhvcj5HaWxsaWVzLCBDLiBMLjwvYXV0aG9yPjwvYXV0aG9y
cz48L2NvbnRyaWJ1dG9ycz48YXV0aC1hZGRyZXNzPkRpYWJldGVzIFJlc2VhcmNoIENlbnRyZSwg
TGVpY2VzdGVyIEdlbmVyYWwgSG9zcGl0YWwsIFVuaXZlcnNpdHkgb2YgTGVpY2VzdGVyLCBMZWlj
ZXN0ZXIsIFVLIGV2NjNAbGUuYWMudWsuJiN4RDtOYXRpb25hbCBJbnN0aXR1dGUgZm9yIEhlYWx0
aCBSZXNlYXJjaCBBcHBsaWVkIFJlc2VhcmNoIENvbGxhYm9yYXRpb24tRWFzdCBNaWRsYW5kcywg
TGVpY2VzdGVyIERpYWJldGVzIENlbnRyZSwgTGVpY2VzdGVyIExFNSA0UFcsIFVLLiYjeEQ7RGlh
YmV0ZXMgUmVzZWFyY2ggQ2VudHJlLCBMZWljZXN0ZXIgR2VuZXJhbCBIb3NwaXRhbCwgVW5pdmVy
c2l0eSBvZiBMZWljZXN0ZXIsIExlaWNlc3RlciwgVUsuJiN4RDtEZXBhcnRtZW50IG9mIENhcmRp
b3Zhc2N1bGFyIFNjaWVuY2VzLCBVbml2ZXJzaXR5IG9mIExlaWNlc3RlciwgTGVpY2VzdGVyLCBV
Sy48L2F1dGgtYWRkcmVzcz48dGl0bGVzPjx0aXRsZT5Qcm9ncmVzc2lvbiB0byB0eXBlIDIgZGlh
YmV0ZXMgaW4gd29tZW4gd2l0aCBhIGtub3duIGhpc3Rvcnkgb2YgZ2VzdGF0aW9uYWwgZGlhYmV0
ZXM6IHN5c3RlbWF0aWMgcmV2aWV3IGFuZCBtZXRhLWFuYWx5c2lzPC90aXRsZT48c2Vjb25kYXJ5
LXRpdGxlPkJNSjwvc2Vjb25kYXJ5LXRpdGxlPjwvdGl0bGVzPjxwZXJpb2RpY2FsPjxmdWxsLXRp
dGxlPkJNSjwvZnVsbC10aXRsZT48L3BlcmlvZGljYWw+PHBhZ2VzPm0xMzYxPC9wYWdlcz48dm9s
dW1lPjM2OTwvdm9sdW1lPjxlZGl0aW9uPjIwMjAvMDUvMTU8L2VkaXRpb24+PGtleXdvcmRzPjxr
ZXl3b3JkPkRpYWJldGVzIE1lbGxpdHVzLCBUeXBlIDIvKmVwaWRlbWlvbG9neS9ldGlvbG9neTwv
a2V5d29yZD48a2V5d29yZD5EaWFiZXRlcywgR2VzdGF0aW9uYWwvZXRpb2xvZ3kvKnBoeXNpb3Bh
dGhvbG9neTwva2V5d29yZD48a2V5d29yZD5EaXNlYXNlIFByb2dyZXNzaW9uPC9rZXl3b3JkPjxr
ZXl3b3JkPkZlbWFsZTwva2V5d29yZD48a2V5d29yZD5IdW1hbnM8L2tleXdvcmQ+PGtleXdvcmQ+
SW5jaWRlbmNlPC9rZXl3b3JkPjxrZXl3b3JkPlBvc3RwYXJ0dW0gUGVyaW9kPC9rZXl3b3JkPjxr
ZXl3b3JkPlByZWduYW5jeTwva2V5d29yZD48a2V5d29yZD5SaXNrIEZhY3RvcnM8L2tleXdvcmQ+
PC9rZXl3b3Jkcz48ZGF0ZXM+PHllYXI+MjAyMDwveWVhcj48cHViLWRhdGVzPjxkYXRlPk1heSAx
MzwvZGF0ZT48L3B1Yi1kYXRlcz48L2RhdGVzPjxpc2JuPjE3NTYtMTgzMyAoRWxlY3Ryb25pYykm
I3hEOzA5NTktODEzOCAoTGlua2luZyk8L2lzYm4+PGFjY2Vzc2lvbi1udW0+MzI0MDQzMjU8L2Fj
Y2Vzc2lvbi1udW0+PHVybHM+PHJlbGF0ZWQtdXJscz48dXJsPmh0dHBzOi8vd3d3Lm5jYmkubmxt
Lm5paC5nb3YvcHVibWVkLzMyNDA0MzI1PC91cmw+PC9yZWxhdGVkLXVybHM+PC91cmxzPjxjdXN0
b20yPlBNQzcyMTg3MDggYXQgd3d3LmljbWplLm9yZy9jb2lfZGlzY2xvc3VyZS5wZGYgYW5kIGRl
Y2xhcmU6IHN1cHBvcnQgZnJvbSB0aGUgTklIUiBBcHBsaWVkIFJlc2VhcmNoIENvbGxhYm9yYXRp
b24gRWFzdCBNaWRsYW5kcyBhbmQgTklIUiBMZWljZXN0ZXIgQmlvbWVkaWNhbCBSZXNlYXJjaCBD
ZW50cmUgZm9yIHRoZSBzdWJtaXR0ZWQgd29yay4gS0sgaGFzIGFjdGVkIGFzIGEgY29uc3VsdGFu
dCBhbmQgc3BlYWtlciBmb3IgTm92YXJ0aXMsIE5vdm8gTm9yZGlzaywgU2Fub2ZpLUF2ZW50aXMs
IExpbGx5LCBTZXJ2aWVyLCBhbmQgTWVyY2sgU2hhcnAgYW5kIERvaG1lOyBoYXMgcmVjZWl2ZWQg
Z3JhbnRzIGluIHN1cHBvcnQgb2YgaW52ZXN0aWdhdG9yIGFuZCBpbnZlc3RpZ2F0b3IgaW5pdGlh
dGVkIHRyaWFscyBmcm9tIE5vdmFydGlzLCBOb3ZvIE5vcmRpc2ssIFNhbm9maS1BdmVudGlzLCBM
aWxseSwgUGZpemVyLCBCb2VocmluZ2VyIEluZ2VsaGVpbSwgYW5kIE1lcmNrIFNoYXJwIGFuZCBE
b2htZTsgYW5kIGhhcyByZWNlaXZlZCBmdW5kcyBmb3IgcmVzZWFyY2gsIGhvbm9yYXJpYSBmb3Ig
c3BlYWtpbmcgYXQgbWVldGluZ3MgYW5kIGhhcyBzZXJ2ZWQgb24gYWR2aXNvcnkgYm9hcmRzIGZv
ciBMaWxseSwgU2Fub2ZpLUF2ZW50aXMsIE1lcmNrIFNoYXJwIGFuZCBEb2htZSwgYW5kIE5vdm8g
Tm9yZGlzay4gTUpEIGhhcyBhY3RlZCBhcyBjb25zdWx0YW50LCBhZHZpc29yeSBib2FyZCBtZW1i
ZXIgYW5kIHNwZWFrZXIgZm9yIE5vdm8gTm9yZGlzaywgU2Fub2ZpLUF2ZW50aXMsIExpbGx5LCBN
ZXJjayBTaGFycCBhbmQgRG9obWUsIEJvZWhyaW5nZXIgSW5nZWxoZWltLCBBc3RyYVplbmVjYSwg
YW5kIEphbnNzZW47IGFzIGEgc3BlYWtlciBmb3IgTWl0c3ViaXNoaSBUYW5hYmUgUGhhcm1hIENv
cnBvcmF0aW9uOyBhbmQgaGFzIHJlY2VpdmVkIGdyYW50cyBpbiBzdXBwb3J0IG9mIGludmVzdGln
YXRvciBhbmQgaW52ZXN0aWdhdG9yIGluaXRpYXRlZCB0cmlhbHMgZnJvbSBOb3ZvIE5vcmRpc2ss
IFNhbm9maS1BdmVudGlzLCBhbmQgTGlsbHkuIEFsbCBvdGhlciBhdXRob3JzIGRlY2xhcmUgbm8g
Y29tcGV0aW5nIGludGVyZXN0cywgb3IgYWN0aXZpdGllcyB0aGF0IGNvdWxkIGFwcGVhciB0byBo
YXZlIGluZmx1ZW5jZWQgdGhlIHN1Ym1pdHRlZCB3b3JrLjwvY3VzdG9tMj48ZWxlY3Ryb25pYy1y
ZXNvdXJjZS1udW0+MTAuMTEzNi9ibWoubTEzNjE8L2VsZWN0cm9uaWMtcmVzb3VyY2UtbnVtPjwv
cmVjb3JkPjwvQ2l0ZT48L0VuZE5vdGU+
</w:fldData>
        </w:fldChar>
      </w:r>
      <w:r w:rsidR="004E7901">
        <w:rPr>
          <w:rFonts w:ascii="Times New Roman" w:hAnsi="Times New Roman" w:cs="Times New Roman"/>
          <w:lang w:val="en-US"/>
        </w:rPr>
        <w:instrText xml:space="preserve"> ADDIN EN.CITE </w:instrText>
      </w:r>
      <w:r w:rsidR="004E7901">
        <w:rPr>
          <w:rFonts w:ascii="Times New Roman" w:hAnsi="Times New Roman" w:cs="Times New Roman"/>
          <w:lang w:val="en-US"/>
        </w:rPr>
        <w:fldChar w:fldCharType="begin">
          <w:fldData xml:space="preserve">PEVuZE5vdGU+PENpdGU+PEF1dGhvcj5Wb3Vuem91bGFraTwvQXV0aG9yPjxZZWFyPjIwMjA8L1ll
YXI+PFJlY051bT4yPC9SZWNOdW0+PERpc3BsYXlUZXh0PlsyXTwvRGlzcGxheVRleHQ+PHJlY29y
ZD48cmVjLW51bWJlcj4yPC9yZWMtbnVtYmVyPjxmb3JlaWduLWtleXM+PGtleSBhcHA9IkVOIiBk
Yi1pZD0iZDlmZTlkMmZtZHZ3ZjNleHM5cDVmcHN6c2ZkNWR3cjA5ZHh0IiB0aW1lc3RhbXA9IjE2
MTQ2OTE4MjciPjI8L2tleT48L2ZvcmVpZ24ta2V5cz48cmVmLXR5cGUgbmFtZT0iSm91cm5hbCBB
cnRpY2xlIj4xNzwvcmVmLXR5cGU+PGNvbnRyaWJ1dG9ycz48YXV0aG9ycz48YXV0aG9yPlZvdW56
b3VsYWtpLCBFLjwvYXV0aG9yPjxhdXRob3I+S2h1bnRpLCBLLjwvYXV0aG9yPjxhdXRob3I+QWJu
ZXIsIFMuIEMuPC9hdXRob3I+PGF1dGhvcj5UYW4sIEIuIEsuPC9hdXRob3I+PGF1dGhvcj5EYXZp
ZXMsIE0uIEouPC9hdXRob3I+PGF1dGhvcj5HaWxsaWVzLCBDLiBMLjwvYXV0aG9yPjwvYXV0aG9y
cz48L2NvbnRyaWJ1dG9ycz48YXV0aC1hZGRyZXNzPkRpYWJldGVzIFJlc2VhcmNoIENlbnRyZSwg
TGVpY2VzdGVyIEdlbmVyYWwgSG9zcGl0YWwsIFVuaXZlcnNpdHkgb2YgTGVpY2VzdGVyLCBMZWlj
ZXN0ZXIsIFVLIGV2NjNAbGUuYWMudWsuJiN4RDtOYXRpb25hbCBJbnN0aXR1dGUgZm9yIEhlYWx0
aCBSZXNlYXJjaCBBcHBsaWVkIFJlc2VhcmNoIENvbGxhYm9yYXRpb24tRWFzdCBNaWRsYW5kcywg
TGVpY2VzdGVyIERpYWJldGVzIENlbnRyZSwgTGVpY2VzdGVyIExFNSA0UFcsIFVLLiYjeEQ7RGlh
YmV0ZXMgUmVzZWFyY2ggQ2VudHJlLCBMZWljZXN0ZXIgR2VuZXJhbCBIb3NwaXRhbCwgVW5pdmVy
c2l0eSBvZiBMZWljZXN0ZXIsIExlaWNlc3RlciwgVUsuJiN4RDtEZXBhcnRtZW50IG9mIENhcmRp
b3Zhc2N1bGFyIFNjaWVuY2VzLCBVbml2ZXJzaXR5IG9mIExlaWNlc3RlciwgTGVpY2VzdGVyLCBV
Sy48L2F1dGgtYWRkcmVzcz48dGl0bGVzPjx0aXRsZT5Qcm9ncmVzc2lvbiB0byB0eXBlIDIgZGlh
YmV0ZXMgaW4gd29tZW4gd2l0aCBhIGtub3duIGhpc3Rvcnkgb2YgZ2VzdGF0aW9uYWwgZGlhYmV0
ZXM6IHN5c3RlbWF0aWMgcmV2aWV3IGFuZCBtZXRhLWFuYWx5c2lzPC90aXRsZT48c2Vjb25kYXJ5
LXRpdGxlPkJNSjwvc2Vjb25kYXJ5LXRpdGxlPjwvdGl0bGVzPjxwZXJpb2RpY2FsPjxmdWxsLXRp
dGxlPkJNSjwvZnVsbC10aXRsZT48L3BlcmlvZGljYWw+PHBhZ2VzPm0xMzYxPC9wYWdlcz48dm9s
dW1lPjM2OTwvdm9sdW1lPjxlZGl0aW9uPjIwMjAvMDUvMTU8L2VkaXRpb24+PGtleXdvcmRzPjxr
ZXl3b3JkPkRpYWJldGVzIE1lbGxpdHVzLCBUeXBlIDIvKmVwaWRlbWlvbG9neS9ldGlvbG9neTwv
a2V5d29yZD48a2V5d29yZD5EaWFiZXRlcywgR2VzdGF0aW9uYWwvZXRpb2xvZ3kvKnBoeXNpb3Bh
dGhvbG9neTwva2V5d29yZD48a2V5d29yZD5EaXNlYXNlIFByb2dyZXNzaW9uPC9rZXl3b3JkPjxr
ZXl3b3JkPkZlbWFsZTwva2V5d29yZD48a2V5d29yZD5IdW1hbnM8L2tleXdvcmQ+PGtleXdvcmQ+
SW5jaWRlbmNlPC9rZXl3b3JkPjxrZXl3b3JkPlBvc3RwYXJ0dW0gUGVyaW9kPC9rZXl3b3JkPjxr
ZXl3b3JkPlByZWduYW5jeTwva2V5d29yZD48a2V5d29yZD5SaXNrIEZhY3RvcnM8L2tleXdvcmQ+
PC9rZXl3b3Jkcz48ZGF0ZXM+PHllYXI+MjAyMDwveWVhcj48cHViLWRhdGVzPjxkYXRlPk1heSAx
MzwvZGF0ZT48L3B1Yi1kYXRlcz48L2RhdGVzPjxpc2JuPjE3NTYtMTgzMyAoRWxlY3Ryb25pYykm
I3hEOzA5NTktODEzOCAoTGlua2luZyk8L2lzYm4+PGFjY2Vzc2lvbi1udW0+MzI0MDQzMjU8L2Fj
Y2Vzc2lvbi1udW0+PHVybHM+PHJlbGF0ZWQtdXJscz48dXJsPmh0dHBzOi8vd3d3Lm5jYmkubmxt
Lm5paC5nb3YvcHVibWVkLzMyNDA0MzI1PC91cmw+PC9yZWxhdGVkLXVybHM+PC91cmxzPjxjdXN0
b20yPlBNQzcyMTg3MDggYXQgd3d3LmljbWplLm9yZy9jb2lfZGlzY2xvc3VyZS5wZGYgYW5kIGRl
Y2xhcmU6IHN1cHBvcnQgZnJvbSB0aGUgTklIUiBBcHBsaWVkIFJlc2VhcmNoIENvbGxhYm9yYXRp
b24gRWFzdCBNaWRsYW5kcyBhbmQgTklIUiBMZWljZXN0ZXIgQmlvbWVkaWNhbCBSZXNlYXJjaCBD
ZW50cmUgZm9yIHRoZSBzdWJtaXR0ZWQgd29yay4gS0sgaGFzIGFjdGVkIGFzIGEgY29uc3VsdGFu
dCBhbmQgc3BlYWtlciBmb3IgTm92YXJ0aXMsIE5vdm8gTm9yZGlzaywgU2Fub2ZpLUF2ZW50aXMs
IExpbGx5LCBTZXJ2aWVyLCBhbmQgTWVyY2sgU2hhcnAgYW5kIERvaG1lOyBoYXMgcmVjZWl2ZWQg
Z3JhbnRzIGluIHN1cHBvcnQgb2YgaW52ZXN0aWdhdG9yIGFuZCBpbnZlc3RpZ2F0b3IgaW5pdGlh
dGVkIHRyaWFscyBmcm9tIE5vdmFydGlzLCBOb3ZvIE5vcmRpc2ssIFNhbm9maS1BdmVudGlzLCBM
aWxseSwgUGZpemVyLCBCb2VocmluZ2VyIEluZ2VsaGVpbSwgYW5kIE1lcmNrIFNoYXJwIGFuZCBE
b2htZTsgYW5kIGhhcyByZWNlaXZlZCBmdW5kcyBmb3IgcmVzZWFyY2gsIGhvbm9yYXJpYSBmb3Ig
c3BlYWtpbmcgYXQgbWVldGluZ3MgYW5kIGhhcyBzZXJ2ZWQgb24gYWR2aXNvcnkgYm9hcmRzIGZv
ciBMaWxseSwgU2Fub2ZpLUF2ZW50aXMsIE1lcmNrIFNoYXJwIGFuZCBEb2htZSwgYW5kIE5vdm8g
Tm9yZGlzay4gTUpEIGhhcyBhY3RlZCBhcyBjb25zdWx0YW50LCBhZHZpc29yeSBib2FyZCBtZW1i
ZXIgYW5kIHNwZWFrZXIgZm9yIE5vdm8gTm9yZGlzaywgU2Fub2ZpLUF2ZW50aXMsIExpbGx5LCBN
ZXJjayBTaGFycCBhbmQgRG9obWUsIEJvZWhyaW5nZXIgSW5nZWxoZWltLCBBc3RyYVplbmVjYSwg
YW5kIEphbnNzZW47IGFzIGEgc3BlYWtlciBmb3IgTWl0c3ViaXNoaSBUYW5hYmUgUGhhcm1hIENv
cnBvcmF0aW9uOyBhbmQgaGFzIHJlY2VpdmVkIGdyYW50cyBpbiBzdXBwb3J0IG9mIGludmVzdGln
YXRvciBhbmQgaW52ZXN0aWdhdG9yIGluaXRpYXRlZCB0cmlhbHMgZnJvbSBOb3ZvIE5vcmRpc2ss
IFNhbm9maS1BdmVudGlzLCBhbmQgTGlsbHkuIEFsbCBvdGhlciBhdXRob3JzIGRlY2xhcmUgbm8g
Y29tcGV0aW5nIGludGVyZXN0cywgb3IgYWN0aXZpdGllcyB0aGF0IGNvdWxkIGFwcGVhciB0byBo
YXZlIGluZmx1ZW5jZWQgdGhlIHN1Ym1pdHRlZCB3b3JrLjwvY3VzdG9tMj48ZWxlY3Ryb25pYy1y
ZXNvdXJjZS1udW0+MTAuMTEzNi9ibWoubTEzNjE8L2VsZWN0cm9uaWMtcmVzb3VyY2UtbnVtPjwv
cmVjb3JkPjwvQ2l0ZT48L0VuZE5vdGU+
</w:fldData>
        </w:fldChar>
      </w:r>
      <w:r w:rsidR="004E7901">
        <w:rPr>
          <w:rFonts w:ascii="Times New Roman" w:hAnsi="Times New Roman" w:cs="Times New Roman"/>
          <w:lang w:val="en-US"/>
        </w:rPr>
        <w:instrText xml:space="preserve"> ADDIN EN.CITE.DATA </w:instrText>
      </w:r>
      <w:r w:rsidR="004E7901">
        <w:rPr>
          <w:rFonts w:ascii="Times New Roman" w:hAnsi="Times New Roman" w:cs="Times New Roman"/>
          <w:lang w:val="en-US"/>
        </w:rPr>
      </w:r>
      <w:r w:rsidR="004E7901">
        <w:rPr>
          <w:rFonts w:ascii="Times New Roman" w:hAnsi="Times New Roman" w:cs="Times New Roman"/>
          <w:lang w:val="en-US"/>
        </w:rPr>
        <w:fldChar w:fldCharType="end"/>
      </w:r>
      <w:r w:rsidR="00172EC0">
        <w:rPr>
          <w:rFonts w:ascii="Times New Roman" w:hAnsi="Times New Roman" w:cs="Times New Roman"/>
          <w:lang w:val="en-US"/>
        </w:rPr>
      </w:r>
      <w:r w:rsidR="00172EC0">
        <w:rPr>
          <w:rFonts w:ascii="Times New Roman" w:hAnsi="Times New Roman" w:cs="Times New Roman"/>
          <w:lang w:val="en-US"/>
        </w:rPr>
        <w:fldChar w:fldCharType="separate"/>
      </w:r>
      <w:r w:rsidR="004E7901">
        <w:rPr>
          <w:rFonts w:ascii="Times New Roman" w:hAnsi="Times New Roman" w:cs="Times New Roman"/>
          <w:noProof/>
          <w:lang w:val="en-US"/>
        </w:rPr>
        <w:t>[2]</w:t>
      </w:r>
      <w:r w:rsidR="00172EC0">
        <w:rPr>
          <w:rFonts w:ascii="Times New Roman" w:hAnsi="Times New Roman" w:cs="Times New Roman"/>
          <w:lang w:val="en-US"/>
        </w:rPr>
        <w:fldChar w:fldCharType="end"/>
      </w:r>
      <w:r w:rsidR="00172EC0">
        <w:rPr>
          <w:rFonts w:ascii="Times New Roman" w:hAnsi="Times New Roman" w:cs="Times New Roman"/>
          <w:lang w:val="en-US"/>
        </w:rPr>
        <w:t xml:space="preserve">. </w:t>
      </w:r>
      <w:r w:rsidR="00E271E4">
        <w:rPr>
          <w:rFonts w:ascii="Times New Roman" w:hAnsi="Times New Roman" w:cs="Times New Roman"/>
          <w:lang w:val="en-US"/>
        </w:rPr>
        <w:t xml:space="preserve">In the </w:t>
      </w:r>
      <w:r w:rsidR="000834A8">
        <w:rPr>
          <w:rFonts w:ascii="Times New Roman" w:hAnsi="Times New Roman" w:cs="Times New Roman"/>
          <w:lang w:val="en-US"/>
        </w:rPr>
        <w:t>Growing Up in Singapore Towards healthy Outcomes (</w:t>
      </w:r>
      <w:r w:rsidR="00E271E4">
        <w:rPr>
          <w:rFonts w:ascii="Times New Roman" w:hAnsi="Times New Roman" w:cs="Times New Roman"/>
          <w:lang w:val="en-US"/>
        </w:rPr>
        <w:t>GUSTO</w:t>
      </w:r>
      <w:r w:rsidR="000834A8">
        <w:rPr>
          <w:rFonts w:ascii="Times New Roman" w:hAnsi="Times New Roman" w:cs="Times New Roman"/>
          <w:lang w:val="en-US"/>
        </w:rPr>
        <w:t>)</w:t>
      </w:r>
      <w:r w:rsidR="00E271E4">
        <w:rPr>
          <w:rFonts w:ascii="Times New Roman" w:hAnsi="Times New Roman" w:cs="Times New Roman"/>
          <w:lang w:val="en-US"/>
        </w:rPr>
        <w:t xml:space="preserve"> study, GDM women had a 12-fold higher risk of developing T2D 4-6 years </w:t>
      </w:r>
      <w:r w:rsidR="00BB09DF">
        <w:rPr>
          <w:rFonts w:ascii="Times New Roman" w:hAnsi="Times New Roman" w:cs="Times New Roman"/>
          <w:lang w:val="en-US"/>
        </w:rPr>
        <w:t>post-delivery</w:t>
      </w:r>
      <w:r w:rsidR="00E271E4">
        <w:rPr>
          <w:rFonts w:ascii="Times New Roman" w:hAnsi="Times New Roman" w:cs="Times New Roman"/>
          <w:lang w:val="en-US"/>
        </w:rPr>
        <w:t xml:space="preserve"> compared </w:t>
      </w:r>
      <w:r w:rsidR="00BB09DF">
        <w:rPr>
          <w:rFonts w:ascii="Times New Roman" w:hAnsi="Times New Roman" w:cs="Times New Roman"/>
          <w:lang w:val="en-US"/>
        </w:rPr>
        <w:t>with</w:t>
      </w:r>
      <w:r w:rsidR="00E271E4">
        <w:rPr>
          <w:rFonts w:ascii="Times New Roman" w:hAnsi="Times New Roman" w:cs="Times New Roman"/>
          <w:lang w:val="en-US"/>
        </w:rPr>
        <w:t xml:space="preserve"> non-GDM women </w:t>
      </w:r>
      <w:r w:rsidR="00E271E4">
        <w:rPr>
          <w:rFonts w:ascii="Times New Roman" w:hAnsi="Times New Roman" w:cs="Times New Roman"/>
          <w:lang w:val="en-US"/>
        </w:rPr>
        <w:fldChar w:fldCharType="begin"/>
      </w:r>
      <w:r w:rsidR="004E7901">
        <w:rPr>
          <w:rFonts w:ascii="Times New Roman" w:hAnsi="Times New Roman" w:cs="Times New Roman"/>
          <w:lang w:val="en-US"/>
        </w:rPr>
        <w:instrText xml:space="preserve"> ADDIN EN.CITE &lt;EndNote&gt;&lt;Cite&gt;&lt;Author&gt;Chen&lt;/Author&gt;&lt;Year&gt;2021&lt;/Year&gt;&lt;RecNum&gt;47&lt;/RecNum&gt;&lt;DisplayText&gt;[3]&lt;/DisplayText&gt;&lt;record&gt;&lt;rec-number&gt;47&lt;/rec-number&gt;&lt;foreign-keys&gt;&lt;key app="EN" db-id="d9fe9d2fmdvwf3exs9p5fpszsfd5dwr09dxt" timestamp="1619266839"&gt;47&lt;/key&gt;&lt;/foreign-keys&gt;&lt;ref-type name="Journal Article"&gt;17&lt;/ref-type&gt;&lt;contributors&gt;&lt;authors&gt;&lt;author&gt;Chen, Ling-Wei&lt;/author&gt;&lt;author&gt;Soh, Shu E.&lt;/author&gt;&lt;author&gt;Tint, Mya-Thway&lt;/author&gt;&lt;author&gt;Loy, See Ling&lt;/author&gt;&lt;author&gt;Yap, Fabian&lt;/author&gt;&lt;author&gt;Tan, Kok Hian&lt;/author&gt;&lt;author&gt;Lee, Yung Seng&lt;/author&gt;&lt;author&gt;Shek, Lynette Pei-Chi&lt;/author&gt;&lt;author&gt;Godfrey, Keith M.&lt;/author&gt;&lt;author&gt;Gluckman, Peter D.&lt;/author&gt;&lt;author&gt;Eriksson, Johan G.&lt;/author&gt;&lt;author&gt;Chong, Yap-Seng&lt;/author&gt;&lt;author&gt;Chan, Shiao-Yng&lt;/author&gt;&lt;/authors&gt;&lt;/contributors&gt;&lt;titles&gt;&lt;title&gt;Combined analysis of gestational diabetes and maternal weight status from pre-pregnancy through post-delivery in future development of type 2 diabetes&lt;/title&gt;&lt;secondary-title&gt;Scientific Reports&lt;/secondary-title&gt;&lt;/titles&gt;&lt;periodical&gt;&lt;full-title&gt;Scientific Reports&lt;/full-title&gt;&lt;/periodical&gt;&lt;pages&gt;5021&lt;/pages&gt;&lt;volume&gt;11&lt;/volume&gt;&lt;number&gt;1&lt;/number&gt;&lt;dates&gt;&lt;year&gt;2021&lt;/year&gt;&lt;pub-dates&gt;&lt;date&gt;2021/03/03&lt;/date&gt;&lt;/pub-dates&gt;&lt;/dates&gt;&lt;isbn&gt;2045-2322&lt;/isbn&gt;&lt;urls&gt;&lt;related-urls&gt;&lt;url&gt;https://doi.org/10.1038/s41598-021-82789-x&lt;/url&gt;&lt;/related-urls&gt;&lt;/urls&gt;&lt;electronic-resource-num&gt;10.1038/s41598-021-82789-x&lt;/electronic-resource-num&gt;&lt;/record&gt;&lt;/Cite&gt;&lt;/EndNote&gt;</w:instrText>
      </w:r>
      <w:r w:rsidR="00E271E4">
        <w:rPr>
          <w:rFonts w:ascii="Times New Roman" w:hAnsi="Times New Roman" w:cs="Times New Roman"/>
          <w:lang w:val="en-US"/>
        </w:rPr>
        <w:fldChar w:fldCharType="separate"/>
      </w:r>
      <w:r w:rsidR="004E7901">
        <w:rPr>
          <w:rFonts w:ascii="Times New Roman" w:hAnsi="Times New Roman" w:cs="Times New Roman"/>
          <w:noProof/>
          <w:lang w:val="en-US"/>
        </w:rPr>
        <w:t>[3]</w:t>
      </w:r>
      <w:r w:rsidR="00E271E4">
        <w:rPr>
          <w:rFonts w:ascii="Times New Roman" w:hAnsi="Times New Roman" w:cs="Times New Roman"/>
          <w:lang w:val="en-US"/>
        </w:rPr>
        <w:fldChar w:fldCharType="end"/>
      </w:r>
      <w:r w:rsidR="00E271E4">
        <w:rPr>
          <w:rFonts w:ascii="Times New Roman" w:hAnsi="Times New Roman" w:cs="Times New Roman"/>
          <w:lang w:val="en-US"/>
        </w:rPr>
        <w:t xml:space="preserve">. </w:t>
      </w:r>
      <w:r w:rsidR="007266DE">
        <w:rPr>
          <w:rFonts w:ascii="Times New Roman" w:hAnsi="Times New Roman" w:cs="Times New Roman"/>
          <w:lang w:val="en-US"/>
        </w:rPr>
        <w:t>F</w:t>
      </w:r>
      <w:r>
        <w:rPr>
          <w:rFonts w:ascii="Times New Roman" w:hAnsi="Times New Roman" w:cs="Times New Roman"/>
          <w:lang w:val="en-US"/>
        </w:rPr>
        <w:t xml:space="preserve">rom a public health perspective, </w:t>
      </w:r>
      <w:r w:rsidR="000834A8">
        <w:rPr>
          <w:rFonts w:ascii="Times New Roman" w:hAnsi="Times New Roman" w:cs="Times New Roman"/>
          <w:lang w:val="en-US"/>
        </w:rPr>
        <w:t xml:space="preserve">early intervention in women with GDM could </w:t>
      </w:r>
      <w:r>
        <w:rPr>
          <w:rFonts w:ascii="Times New Roman" w:hAnsi="Times New Roman" w:cs="Times New Roman"/>
          <w:lang w:val="en-US"/>
        </w:rPr>
        <w:t xml:space="preserve">contribute to </w:t>
      </w:r>
      <w:r w:rsidR="000834A8">
        <w:rPr>
          <w:rFonts w:ascii="Times New Roman" w:hAnsi="Times New Roman" w:cs="Times New Roman"/>
          <w:lang w:val="en-US"/>
        </w:rPr>
        <w:t xml:space="preserve">tackling </w:t>
      </w:r>
      <w:r>
        <w:rPr>
          <w:rFonts w:ascii="Times New Roman" w:hAnsi="Times New Roman" w:cs="Times New Roman"/>
          <w:lang w:val="en-US"/>
        </w:rPr>
        <w:t>the rising global health burden of T2</w:t>
      </w:r>
      <w:r w:rsidR="004C63CE">
        <w:rPr>
          <w:rFonts w:ascii="Times New Roman" w:hAnsi="Times New Roman" w:cs="Times New Roman"/>
          <w:lang w:val="en-US"/>
        </w:rPr>
        <w:t>D.</w:t>
      </w:r>
      <w:r w:rsidR="00F972DE">
        <w:rPr>
          <w:rFonts w:ascii="Times New Roman" w:hAnsi="Times New Roman" w:cs="Times New Roman"/>
          <w:lang w:val="en-US"/>
        </w:rPr>
        <w:t xml:space="preserve"> </w:t>
      </w:r>
      <w:r w:rsidR="00C21137">
        <w:rPr>
          <w:rFonts w:ascii="Times New Roman" w:hAnsi="Times New Roman" w:cs="Times New Roman"/>
          <w:lang w:val="en-US"/>
        </w:rPr>
        <w:t xml:space="preserve">The </w:t>
      </w:r>
      <w:r w:rsidR="000834A8">
        <w:rPr>
          <w:rFonts w:ascii="Times New Roman" w:hAnsi="Times New Roman" w:cs="Times New Roman"/>
          <w:lang w:val="en-US"/>
        </w:rPr>
        <w:t>T2D</w:t>
      </w:r>
      <w:r w:rsidR="00C21137">
        <w:rPr>
          <w:rFonts w:ascii="Times New Roman" w:hAnsi="Times New Roman" w:cs="Times New Roman"/>
          <w:lang w:val="en-US"/>
        </w:rPr>
        <w:t xml:space="preserve"> epidemic is of particular concern in South-East Asia</w:t>
      </w:r>
      <w:r w:rsidR="000834A8">
        <w:rPr>
          <w:rFonts w:ascii="Times New Roman" w:hAnsi="Times New Roman" w:cs="Times New Roman"/>
          <w:lang w:val="en-US"/>
        </w:rPr>
        <w:t>;</w:t>
      </w:r>
      <w:r w:rsidR="00A35652">
        <w:rPr>
          <w:rFonts w:ascii="Times New Roman" w:hAnsi="Times New Roman" w:cs="Times New Roman"/>
          <w:lang w:val="en-US"/>
        </w:rPr>
        <w:t xml:space="preserve"> 88 million adults </w:t>
      </w:r>
      <w:r w:rsidR="000834A8">
        <w:rPr>
          <w:rFonts w:ascii="Times New Roman" w:hAnsi="Times New Roman" w:cs="Times New Roman"/>
          <w:lang w:val="en-US"/>
        </w:rPr>
        <w:t xml:space="preserve">are currently </w:t>
      </w:r>
      <w:r w:rsidR="00A35652">
        <w:rPr>
          <w:rFonts w:ascii="Times New Roman" w:hAnsi="Times New Roman" w:cs="Times New Roman"/>
          <w:lang w:val="en-US"/>
        </w:rPr>
        <w:t>living with diabetes</w:t>
      </w:r>
      <w:r w:rsidR="000834A8">
        <w:rPr>
          <w:rFonts w:ascii="Times New Roman" w:hAnsi="Times New Roman" w:cs="Times New Roman"/>
          <w:lang w:val="en-US"/>
        </w:rPr>
        <w:t>, but</w:t>
      </w:r>
      <w:r w:rsidR="00A35652">
        <w:rPr>
          <w:rFonts w:ascii="Times New Roman" w:hAnsi="Times New Roman" w:cs="Times New Roman"/>
          <w:lang w:val="en-US"/>
        </w:rPr>
        <w:t xml:space="preserve"> this is expected to increase to 153 million by 2045</w:t>
      </w:r>
      <w:r w:rsidR="00172EC0">
        <w:rPr>
          <w:rFonts w:ascii="Times New Roman" w:hAnsi="Times New Roman" w:cs="Times New Roman"/>
          <w:lang w:val="en-US"/>
        </w:rPr>
        <w:t xml:space="preserve"> </w:t>
      </w:r>
      <w:r w:rsidR="00172EC0">
        <w:rPr>
          <w:rFonts w:ascii="Times New Roman" w:hAnsi="Times New Roman" w:cs="Times New Roman"/>
          <w:lang w:val="en-US"/>
        </w:rPr>
        <w:fldChar w:fldCharType="begin"/>
      </w:r>
      <w:r w:rsidR="004E7901">
        <w:rPr>
          <w:rFonts w:ascii="Times New Roman" w:hAnsi="Times New Roman" w:cs="Times New Roman"/>
          <w:lang w:val="en-US"/>
        </w:rPr>
        <w:instrText xml:space="preserve"> ADDIN EN.CITE &lt;EndNote&gt;&lt;Cite&gt;&lt;Author&gt;International Diabetes Federation&lt;/Author&gt;&lt;Year&gt;2019&lt;/Year&gt;&lt;RecNum&gt;1&lt;/RecNum&gt;&lt;DisplayText&gt;[1]&lt;/DisplayText&gt;&lt;record&gt;&lt;rec-number&gt;1&lt;/rec-number&gt;&lt;foreign-keys&gt;&lt;key app="EN" db-id="d9fe9d2fmdvwf3exs9p5fpszsfd5dwr09dxt" timestamp="1614691502"&gt;1&lt;/key&gt;&lt;/foreign-keys&gt;&lt;ref-type name="Report"&gt;27&lt;/ref-type&gt;&lt;contributors&gt;&lt;authors&gt;&lt;author&gt;International Diabetes Federation, &lt;/author&gt;&lt;/authors&gt;&lt;/contributors&gt;&lt;titles&gt;&lt;title&gt;IDF Diabetes Atlas, 9th edn &lt;/title&gt;&lt;/titles&gt;&lt;dates&gt;&lt;year&gt;2019&lt;/year&gt;&lt;/dates&gt;&lt;urls&gt;&lt;related-urls&gt;&lt;url&gt;https://www.idf.org/our-activities/care-prevention/gdm&lt;/url&gt;&lt;/related-urls&gt;&lt;/urls&gt;&lt;/record&gt;&lt;/Cite&gt;&lt;/EndNote&gt;</w:instrText>
      </w:r>
      <w:r w:rsidR="00172EC0">
        <w:rPr>
          <w:rFonts w:ascii="Times New Roman" w:hAnsi="Times New Roman" w:cs="Times New Roman"/>
          <w:lang w:val="en-US"/>
        </w:rPr>
        <w:fldChar w:fldCharType="separate"/>
      </w:r>
      <w:r w:rsidR="004E7901">
        <w:rPr>
          <w:rFonts w:ascii="Times New Roman" w:hAnsi="Times New Roman" w:cs="Times New Roman"/>
          <w:noProof/>
          <w:lang w:val="en-US"/>
        </w:rPr>
        <w:t>[1]</w:t>
      </w:r>
      <w:r w:rsidR="00172EC0">
        <w:rPr>
          <w:rFonts w:ascii="Times New Roman" w:hAnsi="Times New Roman" w:cs="Times New Roman"/>
          <w:lang w:val="en-US"/>
        </w:rPr>
        <w:fldChar w:fldCharType="end"/>
      </w:r>
      <w:r w:rsidR="00F972DE">
        <w:rPr>
          <w:rFonts w:ascii="Times New Roman" w:hAnsi="Times New Roman" w:cs="Times New Roman"/>
          <w:lang w:val="en-US"/>
        </w:rPr>
        <w:t xml:space="preserve">. </w:t>
      </w:r>
      <w:r w:rsidR="000834A8">
        <w:rPr>
          <w:rFonts w:ascii="Times New Roman" w:hAnsi="Times New Roman" w:cs="Times New Roman"/>
          <w:lang w:val="en-US"/>
        </w:rPr>
        <w:t xml:space="preserve">57% of the population with diabetes in </w:t>
      </w:r>
      <w:r w:rsidR="00F972DE">
        <w:rPr>
          <w:rFonts w:ascii="Times New Roman" w:hAnsi="Times New Roman" w:cs="Times New Roman"/>
          <w:lang w:val="en-US"/>
        </w:rPr>
        <w:t>South-East Asia are undiagnosed</w:t>
      </w:r>
      <w:r w:rsidR="007312A6">
        <w:rPr>
          <w:rFonts w:ascii="Times New Roman" w:hAnsi="Times New Roman" w:cs="Times New Roman"/>
          <w:lang w:val="en-US"/>
        </w:rPr>
        <w:t xml:space="preserve">, </w:t>
      </w:r>
      <w:r w:rsidR="00061709">
        <w:rPr>
          <w:rFonts w:ascii="Times New Roman" w:hAnsi="Times New Roman" w:cs="Times New Roman"/>
          <w:lang w:val="en-US"/>
        </w:rPr>
        <w:t>increasing the risk of</w:t>
      </w:r>
      <w:r w:rsidR="000834A8">
        <w:rPr>
          <w:rFonts w:ascii="Times New Roman" w:hAnsi="Times New Roman" w:cs="Times New Roman"/>
          <w:lang w:val="en-US"/>
        </w:rPr>
        <w:t xml:space="preserve"> </w:t>
      </w:r>
      <w:r w:rsidR="007312A6">
        <w:rPr>
          <w:rFonts w:ascii="Times New Roman" w:hAnsi="Times New Roman" w:cs="Times New Roman"/>
          <w:lang w:val="en-US"/>
        </w:rPr>
        <w:t>complications such as heart disease and stroke</w:t>
      </w:r>
      <w:r w:rsidR="00172EC0">
        <w:rPr>
          <w:rFonts w:ascii="Times New Roman" w:hAnsi="Times New Roman" w:cs="Times New Roman"/>
          <w:lang w:val="en-US"/>
        </w:rPr>
        <w:t xml:space="preserve"> </w:t>
      </w:r>
      <w:r w:rsidR="00172EC0">
        <w:rPr>
          <w:rFonts w:ascii="Times New Roman" w:hAnsi="Times New Roman" w:cs="Times New Roman"/>
          <w:lang w:val="en-US"/>
        </w:rPr>
        <w:fldChar w:fldCharType="begin"/>
      </w:r>
      <w:r w:rsidR="004E7901">
        <w:rPr>
          <w:rFonts w:ascii="Times New Roman" w:hAnsi="Times New Roman" w:cs="Times New Roman"/>
          <w:lang w:val="en-US"/>
        </w:rPr>
        <w:instrText xml:space="preserve"> ADDIN EN.CITE &lt;EndNote&gt;&lt;Cite&gt;&lt;Author&gt;International Diabetes Federation&lt;/Author&gt;&lt;Year&gt;2019&lt;/Year&gt;&lt;RecNum&gt;1&lt;/RecNum&gt;&lt;DisplayText&gt;[1]&lt;/DisplayText&gt;&lt;record&gt;&lt;rec-number&gt;1&lt;/rec-number&gt;&lt;foreign-keys&gt;&lt;key app="EN" db-id="d9fe9d2fmdvwf3exs9p5fpszsfd5dwr09dxt" timestamp="1614691502"&gt;1&lt;/key&gt;&lt;/foreign-keys&gt;&lt;ref-type name="Report"&gt;27&lt;/ref-type&gt;&lt;contributors&gt;&lt;authors&gt;&lt;author&gt;International Diabetes Federation, &lt;/author&gt;&lt;/authors&gt;&lt;/contributors&gt;&lt;titles&gt;&lt;title&gt;IDF Diabetes Atlas, 9th edn &lt;/title&gt;&lt;/titles&gt;&lt;dates&gt;&lt;year&gt;2019&lt;/year&gt;&lt;/dates&gt;&lt;urls&gt;&lt;related-urls&gt;&lt;url&gt;https://www.idf.org/our-activities/care-prevention/gdm&lt;/url&gt;&lt;/related-urls&gt;&lt;/urls&gt;&lt;/record&gt;&lt;/Cite&gt;&lt;/EndNote&gt;</w:instrText>
      </w:r>
      <w:r w:rsidR="00172EC0">
        <w:rPr>
          <w:rFonts w:ascii="Times New Roman" w:hAnsi="Times New Roman" w:cs="Times New Roman"/>
          <w:lang w:val="en-US"/>
        </w:rPr>
        <w:fldChar w:fldCharType="separate"/>
      </w:r>
      <w:r w:rsidR="004E7901">
        <w:rPr>
          <w:rFonts w:ascii="Times New Roman" w:hAnsi="Times New Roman" w:cs="Times New Roman"/>
          <w:noProof/>
          <w:lang w:val="en-US"/>
        </w:rPr>
        <w:t>[1]</w:t>
      </w:r>
      <w:r w:rsidR="00172EC0">
        <w:rPr>
          <w:rFonts w:ascii="Times New Roman" w:hAnsi="Times New Roman" w:cs="Times New Roman"/>
          <w:lang w:val="en-US"/>
        </w:rPr>
        <w:fldChar w:fldCharType="end"/>
      </w:r>
      <w:r w:rsidR="00F972DE">
        <w:rPr>
          <w:rFonts w:ascii="Times New Roman" w:hAnsi="Times New Roman" w:cs="Times New Roman"/>
          <w:lang w:val="en-US"/>
        </w:rPr>
        <w:t xml:space="preserve">. </w:t>
      </w:r>
    </w:p>
    <w:p w14:paraId="54FE83ED" w14:textId="4BCD664E" w:rsidR="00F972DE" w:rsidRDefault="00F972DE" w:rsidP="003D1E87">
      <w:pPr>
        <w:spacing w:line="480" w:lineRule="auto"/>
        <w:jc w:val="both"/>
        <w:rPr>
          <w:rFonts w:ascii="Times New Roman" w:hAnsi="Times New Roman" w:cs="Times New Roman"/>
          <w:lang w:val="en-US"/>
        </w:rPr>
      </w:pPr>
    </w:p>
    <w:p w14:paraId="455ECB32" w14:textId="3597E3DE" w:rsidR="001D67D6" w:rsidRDefault="003B6664" w:rsidP="003D1E87">
      <w:pPr>
        <w:spacing w:line="480" w:lineRule="auto"/>
        <w:jc w:val="both"/>
        <w:rPr>
          <w:rFonts w:ascii="Times New Roman" w:hAnsi="Times New Roman" w:cs="Times New Roman"/>
          <w:lang w:val="en-US"/>
        </w:rPr>
      </w:pPr>
      <w:r>
        <w:rPr>
          <w:rFonts w:ascii="Times New Roman" w:hAnsi="Times New Roman" w:cs="Times New Roman"/>
          <w:lang w:val="en-US"/>
        </w:rPr>
        <w:t xml:space="preserve">The American Diabetes Association (ADA) guidelines recommend </w:t>
      </w:r>
      <w:r w:rsidR="000834A8">
        <w:rPr>
          <w:rFonts w:ascii="Times New Roman" w:hAnsi="Times New Roman" w:cs="Times New Roman"/>
          <w:lang w:val="en-US"/>
        </w:rPr>
        <w:t xml:space="preserve">that </w:t>
      </w:r>
      <w:r>
        <w:rPr>
          <w:rFonts w:ascii="Times New Roman" w:hAnsi="Times New Roman" w:cs="Times New Roman"/>
          <w:lang w:val="en-US"/>
        </w:rPr>
        <w:t xml:space="preserve">GDM women </w:t>
      </w:r>
      <w:r w:rsidR="000834A8">
        <w:rPr>
          <w:rFonts w:ascii="Times New Roman" w:hAnsi="Times New Roman" w:cs="Times New Roman"/>
          <w:lang w:val="en-US"/>
        </w:rPr>
        <w:t>are</w:t>
      </w:r>
      <w:r>
        <w:rPr>
          <w:rFonts w:ascii="Times New Roman" w:hAnsi="Times New Roman" w:cs="Times New Roman"/>
          <w:lang w:val="en-US"/>
        </w:rPr>
        <w:t xml:space="preserve"> tested 4-12 weeks postpartum using a 75g</w:t>
      </w:r>
      <w:r w:rsidRPr="001D67D6">
        <w:rPr>
          <w:rFonts w:ascii="Times New Roman" w:hAnsi="Times New Roman" w:cs="Times New Roman"/>
          <w:lang w:val="en-US"/>
        </w:rPr>
        <w:t xml:space="preserve"> </w:t>
      </w:r>
      <w:r w:rsidRPr="00940B57">
        <w:rPr>
          <w:rFonts w:ascii="Times New Roman" w:hAnsi="Times New Roman" w:cs="Times New Roman"/>
          <w:lang w:val="en-US"/>
        </w:rPr>
        <w:t>Oral Glucose Tolerance Test (OGTT)</w:t>
      </w:r>
      <w:r w:rsidR="001428DE">
        <w:rPr>
          <w:rFonts w:ascii="Times New Roman" w:hAnsi="Times New Roman" w:cs="Times New Roman"/>
          <w:lang w:val="en-US"/>
        </w:rPr>
        <w:t xml:space="preserve"> </w:t>
      </w:r>
      <w:r w:rsidR="001428DE">
        <w:rPr>
          <w:rFonts w:ascii="Times New Roman" w:hAnsi="Times New Roman" w:cs="Times New Roman"/>
          <w:lang w:val="en-US"/>
        </w:rPr>
        <w:fldChar w:fldCharType="begin"/>
      </w:r>
      <w:r w:rsidR="003B2DAB">
        <w:rPr>
          <w:rFonts w:ascii="Times New Roman" w:hAnsi="Times New Roman" w:cs="Times New Roman"/>
          <w:lang w:val="en-US"/>
        </w:rPr>
        <w:instrText xml:space="preserve"> ADDIN EN.CITE &lt;EndNote&gt;&lt;Cite&gt;&lt;Year&gt;2020&lt;/Year&gt;&lt;RecNum&gt;32&lt;/RecNum&gt;&lt;DisplayText&gt;[4]&lt;/DisplayText&gt;&lt;record&gt;&lt;rec-number&gt;32&lt;/rec-number&gt;&lt;foreign-keys&gt;&lt;key app="EN" db-id="d9fe9d2fmdvwf3exs9p5fpszsfd5dwr09dxt" timestamp="1615108275"&gt;32&lt;/key&gt;&lt;/foreign-keys&gt;&lt;ref-type name="Journal Article"&gt;17&lt;/ref-type&gt;&lt;contributors&gt;&lt;/contributors&gt;&lt;titles&gt;&lt;title&gt;Classification and Diagnosis of Diabetes: Standards of Medical Care in Diabetes-2020&lt;/title&gt;&lt;secondary-title&gt;Diabetes Care&lt;/secondary-title&gt;&lt;/titles&gt;&lt;periodical&gt;&lt;full-title&gt;Diabetes Care&lt;/full-title&gt;&lt;/periodical&gt;&lt;pages&gt;S14-S31&lt;/pages&gt;&lt;volume&gt;43&lt;/volume&gt;&lt;number&gt;Supplement 1&lt;/number&gt;&lt;dates&gt;&lt;year&gt;2020&lt;/year&gt;&lt;/dates&gt;&lt;urls&gt;&lt;related-urls&gt;&lt;url&gt;https://care.diabetesjournals.org/content/diacare/43/Supplement_1/S14.full.pdf&lt;/url&gt;&lt;/related-urls&gt;&lt;/urls&gt;&lt;electronic-resource-num&gt;10.2337/dc20-S002&lt;/electronic-resource-num&gt;&lt;/record&gt;&lt;/Cite&gt;&lt;/EndNote&gt;</w:instrText>
      </w:r>
      <w:r w:rsidR="001428DE">
        <w:rPr>
          <w:rFonts w:ascii="Times New Roman" w:hAnsi="Times New Roman" w:cs="Times New Roman"/>
          <w:lang w:val="en-US"/>
        </w:rPr>
        <w:fldChar w:fldCharType="separate"/>
      </w:r>
      <w:r w:rsidR="004E7901">
        <w:rPr>
          <w:rFonts w:ascii="Times New Roman" w:hAnsi="Times New Roman" w:cs="Times New Roman"/>
          <w:noProof/>
          <w:lang w:val="en-US"/>
        </w:rPr>
        <w:t>[4]</w:t>
      </w:r>
      <w:r w:rsidR="001428DE">
        <w:rPr>
          <w:rFonts w:ascii="Times New Roman" w:hAnsi="Times New Roman" w:cs="Times New Roman"/>
          <w:lang w:val="en-US"/>
        </w:rPr>
        <w:fldChar w:fldCharType="end"/>
      </w:r>
      <w:r>
        <w:rPr>
          <w:rFonts w:ascii="Times New Roman" w:hAnsi="Times New Roman" w:cs="Times New Roman"/>
          <w:lang w:val="en-US"/>
        </w:rPr>
        <w:t xml:space="preserve">. Further testing is recommended in those with normal postpartum OGTT every 1-3 years using fasting plasma glucose, HbA1c or </w:t>
      </w:r>
      <w:r w:rsidR="000834A8">
        <w:rPr>
          <w:rFonts w:ascii="Times New Roman" w:hAnsi="Times New Roman" w:cs="Times New Roman"/>
          <w:lang w:val="en-US"/>
        </w:rPr>
        <w:t>a</w:t>
      </w:r>
      <w:r>
        <w:rPr>
          <w:rFonts w:ascii="Times New Roman" w:hAnsi="Times New Roman" w:cs="Times New Roman"/>
          <w:lang w:val="en-US"/>
        </w:rPr>
        <w:t xml:space="preserve"> OGTT</w:t>
      </w:r>
      <w:r w:rsidR="001428DE">
        <w:rPr>
          <w:rFonts w:ascii="Times New Roman" w:hAnsi="Times New Roman" w:cs="Times New Roman"/>
          <w:lang w:val="en-US"/>
        </w:rPr>
        <w:t xml:space="preserve"> </w:t>
      </w:r>
      <w:r w:rsidR="001428DE">
        <w:rPr>
          <w:rFonts w:ascii="Times New Roman" w:hAnsi="Times New Roman" w:cs="Times New Roman"/>
          <w:lang w:val="en-US"/>
        </w:rPr>
        <w:fldChar w:fldCharType="begin"/>
      </w:r>
      <w:r w:rsidR="003B2DAB">
        <w:rPr>
          <w:rFonts w:ascii="Times New Roman" w:hAnsi="Times New Roman" w:cs="Times New Roman"/>
          <w:lang w:val="en-US"/>
        </w:rPr>
        <w:instrText xml:space="preserve"> ADDIN EN.CITE &lt;EndNote&gt;&lt;Cite&gt;&lt;Year&gt;2020&lt;/Year&gt;&lt;RecNum&gt;32&lt;/RecNum&gt;&lt;DisplayText&gt;[4]&lt;/DisplayText&gt;&lt;record&gt;&lt;rec-number&gt;32&lt;/rec-number&gt;&lt;foreign-keys&gt;&lt;key app="EN" db-id="d9fe9d2fmdvwf3exs9p5fpszsfd5dwr09dxt" timestamp="1615108275"&gt;32&lt;/key&gt;&lt;/foreign-keys&gt;&lt;ref-type name="Journal Article"&gt;17&lt;/ref-type&gt;&lt;contributors&gt;&lt;/contributors&gt;&lt;titles&gt;&lt;title&gt;Classification and Diagnosis of Diabetes: Standards of Medical Care in Diabetes-2020&lt;/title&gt;&lt;secondary-title&gt;Diabetes Care&lt;/secondary-title&gt;&lt;/titles&gt;&lt;periodical&gt;&lt;full-title&gt;Diabetes Care&lt;/full-title&gt;&lt;/periodical&gt;&lt;pages&gt;S14-S31&lt;/pages&gt;&lt;volume&gt;43&lt;/volume&gt;&lt;number&gt;Supplement 1&lt;/number&gt;&lt;dates&gt;&lt;year&gt;2020&lt;/year&gt;&lt;/dates&gt;&lt;urls&gt;&lt;related-urls&gt;&lt;url&gt;https://care.diabetesjournals.org/content/diacare/43/Supplement_1/S14.full.pdf&lt;/url&gt;&lt;/related-urls&gt;&lt;/urls&gt;&lt;electronic-resource-num&gt;10.2337/dc20-S002&lt;/electronic-resource-num&gt;&lt;/record&gt;&lt;/Cite&gt;&lt;/EndNote&gt;</w:instrText>
      </w:r>
      <w:r w:rsidR="001428DE">
        <w:rPr>
          <w:rFonts w:ascii="Times New Roman" w:hAnsi="Times New Roman" w:cs="Times New Roman"/>
          <w:lang w:val="en-US"/>
        </w:rPr>
        <w:fldChar w:fldCharType="separate"/>
      </w:r>
      <w:r w:rsidR="004E7901">
        <w:rPr>
          <w:rFonts w:ascii="Times New Roman" w:hAnsi="Times New Roman" w:cs="Times New Roman"/>
          <w:noProof/>
          <w:lang w:val="en-US"/>
        </w:rPr>
        <w:t>[4]</w:t>
      </w:r>
      <w:r w:rsidR="001428DE">
        <w:rPr>
          <w:rFonts w:ascii="Times New Roman" w:hAnsi="Times New Roman" w:cs="Times New Roman"/>
          <w:lang w:val="en-US"/>
        </w:rPr>
        <w:fldChar w:fldCharType="end"/>
      </w:r>
      <w:r>
        <w:rPr>
          <w:rFonts w:ascii="Times New Roman" w:hAnsi="Times New Roman" w:cs="Times New Roman"/>
          <w:lang w:val="en-US"/>
        </w:rPr>
        <w:t xml:space="preserve">. </w:t>
      </w:r>
      <w:r w:rsidR="00B86623">
        <w:rPr>
          <w:rFonts w:ascii="Times New Roman" w:hAnsi="Times New Roman" w:cs="Times New Roman"/>
          <w:lang w:val="en-US"/>
        </w:rPr>
        <w:t>However,</w:t>
      </w:r>
      <w:r w:rsidR="002A50FF">
        <w:rPr>
          <w:rFonts w:ascii="Times New Roman" w:hAnsi="Times New Roman" w:cs="Times New Roman"/>
          <w:lang w:val="en-US"/>
        </w:rPr>
        <w:t xml:space="preserve"> </w:t>
      </w:r>
      <w:r w:rsidR="00DB7D96">
        <w:rPr>
          <w:rFonts w:ascii="Times New Roman" w:hAnsi="Times New Roman" w:cs="Times New Roman"/>
          <w:lang w:val="en-US"/>
        </w:rPr>
        <w:t>as GDM resolves post-pregnancy,</w:t>
      </w:r>
      <w:r w:rsidR="000834A8">
        <w:rPr>
          <w:rFonts w:ascii="Times New Roman" w:hAnsi="Times New Roman" w:cs="Times New Roman"/>
          <w:lang w:val="en-US"/>
        </w:rPr>
        <w:t xml:space="preserve"> </w:t>
      </w:r>
      <w:r w:rsidR="00DB7D96">
        <w:rPr>
          <w:rFonts w:ascii="Times New Roman" w:hAnsi="Times New Roman" w:cs="Times New Roman"/>
          <w:lang w:val="en-US"/>
        </w:rPr>
        <w:t xml:space="preserve">postpartum surveillance of </w:t>
      </w:r>
      <w:r w:rsidR="000834A8">
        <w:rPr>
          <w:rFonts w:ascii="Times New Roman" w:hAnsi="Times New Roman" w:cs="Times New Roman"/>
          <w:lang w:val="en-US"/>
        </w:rPr>
        <w:t>glycemia</w:t>
      </w:r>
      <w:r w:rsidR="00DB7D96">
        <w:rPr>
          <w:rFonts w:ascii="Times New Roman" w:hAnsi="Times New Roman" w:cs="Times New Roman"/>
          <w:lang w:val="en-US"/>
        </w:rPr>
        <w:t xml:space="preserve"> remains low </w:t>
      </w:r>
      <w:r w:rsidR="00B86623">
        <w:rPr>
          <w:rFonts w:ascii="Times New Roman" w:hAnsi="Times New Roman" w:cs="Times New Roman"/>
          <w:lang w:val="en-US"/>
        </w:rPr>
        <w:t xml:space="preserve">across healthcare systems </w:t>
      </w:r>
      <w:r w:rsidR="000834A8">
        <w:rPr>
          <w:rFonts w:ascii="Times New Roman" w:hAnsi="Times New Roman" w:cs="Times New Roman"/>
          <w:lang w:val="en-US"/>
        </w:rPr>
        <w:t>globally</w:t>
      </w:r>
      <w:r w:rsidR="002A50FF">
        <w:rPr>
          <w:rFonts w:ascii="Times New Roman" w:hAnsi="Times New Roman" w:cs="Times New Roman"/>
          <w:lang w:val="en-US"/>
        </w:rPr>
        <w:t>.</w:t>
      </w:r>
      <w:r w:rsidR="00A82A0C">
        <w:rPr>
          <w:rFonts w:ascii="Times New Roman" w:hAnsi="Times New Roman" w:cs="Times New Roman"/>
          <w:lang w:val="en-US"/>
        </w:rPr>
        <w:t xml:space="preserve"> T</w:t>
      </w:r>
      <w:r w:rsidR="009839F6">
        <w:rPr>
          <w:rFonts w:ascii="Times New Roman" w:hAnsi="Times New Roman" w:cs="Times New Roman"/>
          <w:color w:val="000000" w:themeColor="text1"/>
          <w:lang w:val="en-US"/>
        </w:rPr>
        <w:t>he rate of postpartum</w:t>
      </w:r>
      <w:r w:rsidR="00AD280F">
        <w:rPr>
          <w:rFonts w:ascii="Times New Roman" w:hAnsi="Times New Roman" w:cs="Times New Roman"/>
          <w:color w:val="000000" w:themeColor="text1"/>
          <w:lang w:val="en-US"/>
        </w:rPr>
        <w:t xml:space="preserve"> </w:t>
      </w:r>
      <w:r w:rsidR="00BE716E">
        <w:rPr>
          <w:rFonts w:ascii="Times New Roman" w:hAnsi="Times New Roman" w:cs="Times New Roman"/>
          <w:color w:val="000000" w:themeColor="text1"/>
          <w:lang w:val="en-US"/>
        </w:rPr>
        <w:t xml:space="preserve">diabetes </w:t>
      </w:r>
      <w:r w:rsidR="00AD280F">
        <w:rPr>
          <w:rFonts w:ascii="Times New Roman" w:hAnsi="Times New Roman" w:cs="Times New Roman"/>
          <w:color w:val="000000" w:themeColor="text1"/>
          <w:lang w:val="en-US"/>
        </w:rPr>
        <w:t xml:space="preserve">screening </w:t>
      </w:r>
      <w:r w:rsidR="009839F6">
        <w:rPr>
          <w:rFonts w:ascii="Times New Roman" w:hAnsi="Times New Roman" w:cs="Times New Roman"/>
          <w:color w:val="000000" w:themeColor="text1"/>
          <w:lang w:val="en-US"/>
        </w:rPr>
        <w:t>can be as low as 13%</w:t>
      </w:r>
      <w:r w:rsidR="00A82A0C">
        <w:rPr>
          <w:rFonts w:ascii="Times New Roman" w:hAnsi="Times New Roman" w:cs="Times New Roman"/>
          <w:color w:val="000000" w:themeColor="text1"/>
          <w:lang w:val="en-US"/>
        </w:rPr>
        <w:t xml:space="preserve"> in Asian countries</w:t>
      </w:r>
      <w:r w:rsidR="00AD280F">
        <w:rPr>
          <w:rFonts w:ascii="Times New Roman" w:hAnsi="Times New Roman" w:cs="Times New Roman"/>
          <w:color w:val="000000" w:themeColor="text1"/>
          <w:lang w:val="en-US"/>
        </w:rPr>
        <w:t xml:space="preserve"> </w:t>
      </w:r>
      <w:r w:rsidR="00AD280F">
        <w:rPr>
          <w:rFonts w:ascii="Times New Roman" w:hAnsi="Times New Roman" w:cs="Times New Roman"/>
          <w:color w:val="000000" w:themeColor="text1"/>
          <w:lang w:val="en-US"/>
        </w:rPr>
        <w:fldChar w:fldCharType="begin">
          <w:fldData xml:space="preserve">PEVuZE5vdGU+PENpdGU+PEF1dGhvcj5Ob3VoamFoPC9BdXRob3I+PFllYXI+MjAxNzwvWWVhcj48
UmVjTnVtPjQzPC9SZWNOdW0+PERpc3BsYXlUZXh0Pls1XTwvRGlzcGxheVRleHQ+PHJlY29yZD48
cmVjLW51bWJlcj40MzwvcmVjLW51bWJlcj48Zm9yZWlnbi1rZXlzPjxrZXkgYXBwPSJFTiIgZGIt
aWQ9ImQ5ZmU5ZDJmbWR2d2YzZXhzOXA1ZnBzenNmZDVkd3IwOWR4dCIgdGltZXN0YW1wPSIxNjE3
NTI2MzczIj40Mzwva2V5PjwvZm9yZWlnbi1rZXlzPjxyZWYtdHlwZSBuYW1lPSJKb3VybmFsIEFy
dGljbGUiPjE3PC9yZWYtdHlwZT48Y29udHJpYnV0b3JzPjxhdXRob3JzPjxhdXRob3I+Tm91aGph
aCwgUy48L2F1dGhvcj48YXV0aG9yPlNoYWhiYXppYW4sIEguPC9hdXRob3I+PGF1dGhvcj5BbW9v
cmksIE4uPC9hdXRob3I+PGF1dGhvcj5KYWhhbmZhciwgUy48L2F1dGhvcj48YXV0aG9yPlNoYWhi
YXppYW4sIE4uPC9hdXRob3I+PGF1dGhvcj5KYWhhbnNoYWhpLCBBLjwvYXV0aG9yPjxhdXRob3I+
Q2hlcmFnaGlhbiwgQi48L2F1dGhvcj48L2F1dGhvcnM+PC9jb250cmlidXRvcnM+PGF1dGgtYWRk
cmVzcz5EaWFiZXRlcyBSZXNlYXJjaCBDZW50ZXIsIFJlc2VhcmNoIEluc3RpdHV0ZSBvZiBIZWFs
dGgsIEFodmF6IEp1bmRpc2hhcHVyIFVuaXZlcnNpdHkgb2YgTWVkaWNhbCBTY2llbmNlcywgQWh2
YXosIElyYW4uJiN4RDtBYmFkYW4gU2Nob29sIG9mIE1lZGljYWwgU2NpZW5jZXMsIEFiYWRhbiwg
SXJhbjsgRGlhYmV0ZXMgUmVzZWFyY2ggQ2VudGVyLCBSZXNlYXJjaCBJbnN0aXR1dGUgb2YgSGVh
bHRoLCBBaHZheiBKdW5kaXNoYXB1ciBVbml2ZXJzaXR5IG9mIE1lZGljYWwgU2NpZW5jZXMsIEFo
dmF6LCBJcmFuLiBFbGVjdHJvbmljIGFkZHJlc3M6IGVwaWRlbWlvbG9neTIwMTJAZ21haWwuY29t
LiYjeEQ7U2Nob29sIG9mIEhlYWx0aCBTY2llbmNlcyBCdWlsZGluZyAyMjEyLCBSb29tIDIyMzkg
Q2VudHJhbCBNaWNoaWdhbiBVbml2ZXJzaXR5LCBNb3VudCBQbGVhc2FudCwgTUkgNDg4NTksIFVT
QS4mI3hEO0RlcGFydG1lbnQgb2YgT2JzdGV0cmljcyBhbmQgR3luZWNvbG9neSwgRmVydGlsaXR5
IEluZmVydGlsaXR5IGFuZCBQZXJpbmF0b2xvZ3kgUmVzZWFyY2ggQ2VudGVyLCBJbWFtIEtob21l
aW5pIEhvc3BpdGFsLCBBaHZheiBKdW5kaXNoYXB1ciBVbml2ZXJzaXR5IG9mIE1lZGljYWwgU2Np
ZW5jZXMsIEFodmF6LCBJcmFuLiYjeEQ7RGVwYXJ0bWVudCBvZiBJbnRlcm5hbCBNZWRpY2luZSwg
R29sZXN0YW4gSG9zcGl0YWwgJmFtcDsgRGlhYmV0ZXMgUmVzZWFyY2ggQ2VudGVyLCBSZXNlYXJj
aCBJbnN0aXR1dGUgb2YgSGVhbHRoLCBBaHZheiBKdW5kaXNoYXB1ciBVbml2ZXJzaXR5IG9mIE1l
ZGljYWwgU2NpZW5jZXMsIEFodmF6LCBJcmFuLiYjeEQ7RGVwYXJ0bWVudCBvZiBCaW9zdGF0aXN0
aWNzIGFuZCBFcGlkZW1pb2xvZ3ksIEZhY3VsdHkgb2YgSGVhbHRoLCBBaHZheiBKdW5kaXNoYXB1
ciBVbml2ZXJzaXR5IG9mIE1lZGljYWwgU2NpZW5jZXMsIEFodmF6LCBJcmFuLjwvYXV0aC1hZGRy
ZXNzPjx0aXRsZXM+PHRpdGxlPlBvc3RwYXJ0dW0gc2NyZWVuaW5nIHByYWN0aWNlcywgcHJvZ3Jl
c3Npb24gdG8gYWJub3JtYWwgZ2x1Y29zZSB0b2xlcmFuY2UgYW5kIGl0cyByZWxhdGVkIHJpc2sg
ZmFjdG9ycyBpbiBBc2lhbiB3b21lbiB3aXRoIGEga25vd24gaGlzdG9yeSBvZiBnZXN0YXRpb25h
bCBkaWFiZXRlczogQSBzeXN0ZW1hdGljIHJldmlldyBhbmQgbWV0YS1hbmFseXNpczwvdGl0bGU+
PHNlY29uZGFyeS10aXRsZT5EaWFiZXRlcyBNZXRhYiBTeW5kcjwvc2Vjb25kYXJ5LXRpdGxlPjwv
dGl0bGVzPjxwZXJpb2RpY2FsPjxmdWxsLXRpdGxlPkRpYWJldGVzIE1ldGFiIFN5bmRyPC9mdWxs
LXRpdGxlPjwvcGVyaW9kaWNhbD48cGFnZXM+UzcwMy1zNzEyPC9wYWdlcz48dm9sdW1lPjExIFN1
cHBsIDI8L3ZvbHVtZT48ZWRpdGlvbj4yMDE3LzA2LzAzPC9lZGl0aW9uPjxrZXl3b3Jkcz48a2V5
d29yZD5Bc2lhL2VwaWRlbWlvbG9neTwva2V5d29yZD48a2V5d29yZD5CbG9vZCBHbHVjb3NlLyph
bmFseXNpczwva2V5d29yZD48a2V5d29yZD5EaWFiZXRlcywgR2VzdGF0aW9uYWwvKnBoeXNpb3Bh
dGhvbG9neTwva2V5d29yZD48a2V5d29yZD5EaXNlYXNlIFByb2dyZXNzaW9uPC9rZXl3b3JkPjxr
ZXl3b3JkPkZlbWFsZTwva2V5d29yZD48a2V5d29yZD5HbHVjb3NlIEludG9sZXJhbmNlLyplcGlk
ZW1pb2xvZ3k8L2tleXdvcmQ+PGtleXdvcmQ+SHVtYW5zPC9rZXl3b3JkPjxrZXl3b3JkPk1hc3Mg
U2NyZWVuaW5nLyptZXRob2RzPC9rZXl3b3JkPjxrZXl3b3JkPipQb3N0cGFydHVtIFBlcmlvZDwv
a2V5d29yZD48a2V5d29yZD5QcmVnbmFuY3k8L2tleXdvcmQ+PGtleXdvcmQ+UmlzayBGYWN0b3Jz
PC9rZXl3b3JkPjxrZXl3b3JkPkFzaWE8L2tleXdvcmQ+PGtleXdvcmQ+R2VzdGF0aW9uYWwgZGlh
YmV0ZXMgbWVsbGl0dXM8L2tleXdvcmQ+PGtleXdvcmQ+UG9zdHBhcnR1bTwva2V5d29yZD48L2tl
eXdvcmRzPjxkYXRlcz48eWVhcj4yMDE3PC95ZWFyPjxwdWItZGF0ZXM+PGRhdGU+RGVjPC9kYXRl
PjwvcHViLWRhdGVzPjwvZGF0ZXM+PGlzYm4+MTg3MS00MDIxPC9pc2JuPjxhY2Nlc3Npb24tbnVt
PjI4NTcxNzc3PC9hY2Nlc3Npb24tbnVtPjx1cmxzPjwvdXJscz48ZWxlY3Ryb25pYy1yZXNvdXJj
ZS1udW0+MTAuMTAxNi9qLmRzeC4yMDE3LjA1LjAwMjwvZWxlY3Ryb25pYy1yZXNvdXJjZS1udW0+
PHJlbW90ZS1kYXRhYmFzZS1wcm92aWRlcj5OTE08L3JlbW90ZS1kYXRhYmFzZS1wcm92aWRlcj48
bGFuZ3VhZ2U+ZW5nPC9sYW5ndWFnZT48L3JlY29yZD48L0NpdGU+PC9FbmROb3RlPn==
</w:fldData>
        </w:fldChar>
      </w:r>
      <w:r w:rsidR="004E7901">
        <w:rPr>
          <w:rFonts w:ascii="Times New Roman" w:hAnsi="Times New Roman" w:cs="Times New Roman"/>
          <w:color w:val="000000" w:themeColor="text1"/>
          <w:lang w:val="en-US"/>
        </w:rPr>
        <w:instrText xml:space="preserve"> ADDIN EN.CITE </w:instrText>
      </w:r>
      <w:r w:rsidR="004E7901">
        <w:rPr>
          <w:rFonts w:ascii="Times New Roman" w:hAnsi="Times New Roman" w:cs="Times New Roman"/>
          <w:color w:val="000000" w:themeColor="text1"/>
          <w:lang w:val="en-US"/>
        </w:rPr>
        <w:fldChar w:fldCharType="begin">
          <w:fldData xml:space="preserve">PEVuZE5vdGU+PENpdGU+PEF1dGhvcj5Ob3VoamFoPC9BdXRob3I+PFllYXI+MjAxNzwvWWVhcj48
UmVjTnVtPjQzPC9SZWNOdW0+PERpc3BsYXlUZXh0Pls1XTwvRGlzcGxheVRleHQ+PHJlY29yZD48
cmVjLW51bWJlcj40MzwvcmVjLW51bWJlcj48Zm9yZWlnbi1rZXlzPjxrZXkgYXBwPSJFTiIgZGIt
aWQ9ImQ5ZmU5ZDJmbWR2d2YzZXhzOXA1ZnBzenNmZDVkd3IwOWR4dCIgdGltZXN0YW1wPSIxNjE3
NTI2MzczIj40Mzwva2V5PjwvZm9yZWlnbi1rZXlzPjxyZWYtdHlwZSBuYW1lPSJKb3VybmFsIEFy
dGljbGUiPjE3PC9yZWYtdHlwZT48Y29udHJpYnV0b3JzPjxhdXRob3JzPjxhdXRob3I+Tm91aGph
aCwgUy48L2F1dGhvcj48YXV0aG9yPlNoYWhiYXppYW4sIEguPC9hdXRob3I+PGF1dGhvcj5BbW9v
cmksIE4uPC9hdXRob3I+PGF1dGhvcj5KYWhhbmZhciwgUy48L2F1dGhvcj48YXV0aG9yPlNoYWhi
YXppYW4sIE4uPC9hdXRob3I+PGF1dGhvcj5KYWhhbnNoYWhpLCBBLjwvYXV0aG9yPjxhdXRob3I+
Q2hlcmFnaGlhbiwgQi48L2F1dGhvcj48L2F1dGhvcnM+PC9jb250cmlidXRvcnM+PGF1dGgtYWRk
cmVzcz5EaWFiZXRlcyBSZXNlYXJjaCBDZW50ZXIsIFJlc2VhcmNoIEluc3RpdHV0ZSBvZiBIZWFs
dGgsIEFodmF6IEp1bmRpc2hhcHVyIFVuaXZlcnNpdHkgb2YgTWVkaWNhbCBTY2llbmNlcywgQWh2
YXosIElyYW4uJiN4RDtBYmFkYW4gU2Nob29sIG9mIE1lZGljYWwgU2NpZW5jZXMsIEFiYWRhbiwg
SXJhbjsgRGlhYmV0ZXMgUmVzZWFyY2ggQ2VudGVyLCBSZXNlYXJjaCBJbnN0aXR1dGUgb2YgSGVh
bHRoLCBBaHZheiBKdW5kaXNoYXB1ciBVbml2ZXJzaXR5IG9mIE1lZGljYWwgU2NpZW5jZXMsIEFo
dmF6LCBJcmFuLiBFbGVjdHJvbmljIGFkZHJlc3M6IGVwaWRlbWlvbG9neTIwMTJAZ21haWwuY29t
LiYjeEQ7U2Nob29sIG9mIEhlYWx0aCBTY2llbmNlcyBCdWlsZGluZyAyMjEyLCBSb29tIDIyMzkg
Q2VudHJhbCBNaWNoaWdhbiBVbml2ZXJzaXR5LCBNb3VudCBQbGVhc2FudCwgTUkgNDg4NTksIFVT
QS4mI3hEO0RlcGFydG1lbnQgb2YgT2JzdGV0cmljcyBhbmQgR3luZWNvbG9neSwgRmVydGlsaXR5
IEluZmVydGlsaXR5IGFuZCBQZXJpbmF0b2xvZ3kgUmVzZWFyY2ggQ2VudGVyLCBJbWFtIEtob21l
aW5pIEhvc3BpdGFsLCBBaHZheiBKdW5kaXNoYXB1ciBVbml2ZXJzaXR5IG9mIE1lZGljYWwgU2Np
ZW5jZXMsIEFodmF6LCBJcmFuLiYjeEQ7RGVwYXJ0bWVudCBvZiBJbnRlcm5hbCBNZWRpY2luZSwg
R29sZXN0YW4gSG9zcGl0YWwgJmFtcDsgRGlhYmV0ZXMgUmVzZWFyY2ggQ2VudGVyLCBSZXNlYXJj
aCBJbnN0aXR1dGUgb2YgSGVhbHRoLCBBaHZheiBKdW5kaXNoYXB1ciBVbml2ZXJzaXR5IG9mIE1l
ZGljYWwgU2NpZW5jZXMsIEFodmF6LCBJcmFuLiYjeEQ7RGVwYXJ0bWVudCBvZiBCaW9zdGF0aXN0
aWNzIGFuZCBFcGlkZW1pb2xvZ3ksIEZhY3VsdHkgb2YgSGVhbHRoLCBBaHZheiBKdW5kaXNoYXB1
ciBVbml2ZXJzaXR5IG9mIE1lZGljYWwgU2NpZW5jZXMsIEFodmF6LCBJcmFuLjwvYXV0aC1hZGRy
ZXNzPjx0aXRsZXM+PHRpdGxlPlBvc3RwYXJ0dW0gc2NyZWVuaW5nIHByYWN0aWNlcywgcHJvZ3Jl
c3Npb24gdG8gYWJub3JtYWwgZ2x1Y29zZSB0b2xlcmFuY2UgYW5kIGl0cyByZWxhdGVkIHJpc2sg
ZmFjdG9ycyBpbiBBc2lhbiB3b21lbiB3aXRoIGEga25vd24gaGlzdG9yeSBvZiBnZXN0YXRpb25h
bCBkaWFiZXRlczogQSBzeXN0ZW1hdGljIHJldmlldyBhbmQgbWV0YS1hbmFseXNpczwvdGl0bGU+
PHNlY29uZGFyeS10aXRsZT5EaWFiZXRlcyBNZXRhYiBTeW5kcjwvc2Vjb25kYXJ5LXRpdGxlPjwv
dGl0bGVzPjxwZXJpb2RpY2FsPjxmdWxsLXRpdGxlPkRpYWJldGVzIE1ldGFiIFN5bmRyPC9mdWxs
LXRpdGxlPjwvcGVyaW9kaWNhbD48cGFnZXM+UzcwMy1zNzEyPC9wYWdlcz48dm9sdW1lPjExIFN1
cHBsIDI8L3ZvbHVtZT48ZWRpdGlvbj4yMDE3LzA2LzAzPC9lZGl0aW9uPjxrZXl3b3Jkcz48a2V5
d29yZD5Bc2lhL2VwaWRlbWlvbG9neTwva2V5d29yZD48a2V5d29yZD5CbG9vZCBHbHVjb3NlLyph
bmFseXNpczwva2V5d29yZD48a2V5d29yZD5EaWFiZXRlcywgR2VzdGF0aW9uYWwvKnBoeXNpb3Bh
dGhvbG9neTwva2V5d29yZD48a2V5d29yZD5EaXNlYXNlIFByb2dyZXNzaW9uPC9rZXl3b3JkPjxr
ZXl3b3JkPkZlbWFsZTwva2V5d29yZD48a2V5d29yZD5HbHVjb3NlIEludG9sZXJhbmNlLyplcGlk
ZW1pb2xvZ3k8L2tleXdvcmQ+PGtleXdvcmQ+SHVtYW5zPC9rZXl3b3JkPjxrZXl3b3JkPk1hc3Mg
U2NyZWVuaW5nLyptZXRob2RzPC9rZXl3b3JkPjxrZXl3b3JkPipQb3N0cGFydHVtIFBlcmlvZDwv
a2V5d29yZD48a2V5d29yZD5QcmVnbmFuY3k8L2tleXdvcmQ+PGtleXdvcmQ+UmlzayBGYWN0b3Jz
PC9rZXl3b3JkPjxrZXl3b3JkPkFzaWE8L2tleXdvcmQ+PGtleXdvcmQ+R2VzdGF0aW9uYWwgZGlh
YmV0ZXMgbWVsbGl0dXM8L2tleXdvcmQ+PGtleXdvcmQ+UG9zdHBhcnR1bTwva2V5d29yZD48L2tl
eXdvcmRzPjxkYXRlcz48eWVhcj4yMDE3PC95ZWFyPjxwdWItZGF0ZXM+PGRhdGU+RGVjPC9kYXRl
PjwvcHViLWRhdGVzPjwvZGF0ZXM+PGlzYm4+MTg3MS00MDIxPC9pc2JuPjxhY2Nlc3Npb24tbnVt
PjI4NTcxNzc3PC9hY2Nlc3Npb24tbnVtPjx1cmxzPjwvdXJscz48ZWxlY3Ryb25pYy1yZXNvdXJj
ZS1udW0+MTAuMTAxNi9qLmRzeC4yMDE3LjA1LjAwMjwvZWxlY3Ryb25pYy1yZXNvdXJjZS1udW0+
PHJlbW90ZS1kYXRhYmFzZS1wcm92aWRlcj5OTE08L3JlbW90ZS1kYXRhYmFzZS1wcm92aWRlcj48
bGFuZ3VhZ2U+ZW5nPC9sYW5ndWFnZT48L3JlY29yZD48L0NpdGU+PC9FbmROb3RlPn==
</w:fldData>
        </w:fldChar>
      </w:r>
      <w:r w:rsidR="004E7901">
        <w:rPr>
          <w:rFonts w:ascii="Times New Roman" w:hAnsi="Times New Roman" w:cs="Times New Roman"/>
          <w:color w:val="000000" w:themeColor="text1"/>
          <w:lang w:val="en-US"/>
        </w:rPr>
        <w:instrText xml:space="preserve"> ADDIN EN.CITE.DATA </w:instrText>
      </w:r>
      <w:r w:rsidR="004E7901">
        <w:rPr>
          <w:rFonts w:ascii="Times New Roman" w:hAnsi="Times New Roman" w:cs="Times New Roman"/>
          <w:color w:val="000000" w:themeColor="text1"/>
          <w:lang w:val="en-US"/>
        </w:rPr>
      </w:r>
      <w:r w:rsidR="004E7901">
        <w:rPr>
          <w:rFonts w:ascii="Times New Roman" w:hAnsi="Times New Roman" w:cs="Times New Roman"/>
          <w:color w:val="000000" w:themeColor="text1"/>
          <w:lang w:val="en-US"/>
        </w:rPr>
        <w:fldChar w:fldCharType="end"/>
      </w:r>
      <w:r w:rsidR="00AD280F">
        <w:rPr>
          <w:rFonts w:ascii="Times New Roman" w:hAnsi="Times New Roman" w:cs="Times New Roman"/>
          <w:color w:val="000000" w:themeColor="text1"/>
          <w:lang w:val="en-US"/>
        </w:rPr>
      </w:r>
      <w:r w:rsidR="00AD280F">
        <w:rPr>
          <w:rFonts w:ascii="Times New Roman" w:hAnsi="Times New Roman" w:cs="Times New Roman"/>
          <w:color w:val="000000" w:themeColor="text1"/>
          <w:lang w:val="en-US"/>
        </w:rPr>
        <w:fldChar w:fldCharType="separate"/>
      </w:r>
      <w:r w:rsidR="004E7901">
        <w:rPr>
          <w:rFonts w:ascii="Times New Roman" w:hAnsi="Times New Roman" w:cs="Times New Roman"/>
          <w:noProof/>
          <w:color w:val="000000" w:themeColor="text1"/>
          <w:lang w:val="en-US"/>
        </w:rPr>
        <w:t>[5]</w:t>
      </w:r>
      <w:r w:rsidR="00AD280F">
        <w:rPr>
          <w:rFonts w:ascii="Times New Roman" w:hAnsi="Times New Roman" w:cs="Times New Roman"/>
          <w:color w:val="000000" w:themeColor="text1"/>
          <w:lang w:val="en-US"/>
        </w:rPr>
        <w:fldChar w:fldCharType="end"/>
      </w:r>
      <w:r w:rsidR="009839F6">
        <w:rPr>
          <w:rFonts w:ascii="Times New Roman" w:hAnsi="Times New Roman" w:cs="Times New Roman"/>
          <w:color w:val="000000" w:themeColor="text1"/>
          <w:lang w:val="en-US"/>
        </w:rPr>
        <w:t xml:space="preserve">. </w:t>
      </w:r>
      <w:r w:rsidR="000834A8">
        <w:rPr>
          <w:rFonts w:ascii="Times New Roman" w:hAnsi="Times New Roman" w:cs="Times New Roman"/>
          <w:lang w:val="en-US"/>
        </w:rPr>
        <w:t>B</w:t>
      </w:r>
      <w:r w:rsidR="002A50FF">
        <w:rPr>
          <w:rFonts w:ascii="Times New Roman" w:hAnsi="Times New Roman" w:cs="Times New Roman"/>
          <w:lang w:val="en-US"/>
        </w:rPr>
        <w:t xml:space="preserve">arriers to postpartum diabetes screening include </w:t>
      </w:r>
      <w:r w:rsidR="00411B2E">
        <w:rPr>
          <w:rFonts w:ascii="Times New Roman" w:hAnsi="Times New Roman" w:cs="Times New Roman"/>
          <w:lang w:val="en-US"/>
        </w:rPr>
        <w:t>lack of structured postpartum preventive care in healthcare systems</w:t>
      </w:r>
      <w:r w:rsidR="00437E9B">
        <w:rPr>
          <w:rFonts w:ascii="Times New Roman" w:hAnsi="Times New Roman" w:cs="Times New Roman"/>
          <w:lang w:val="en-US"/>
        </w:rPr>
        <w:t xml:space="preserve">, lack of patient awareness </w:t>
      </w:r>
      <w:r w:rsidR="00333DF0">
        <w:rPr>
          <w:rFonts w:ascii="Times New Roman" w:hAnsi="Times New Roman" w:cs="Times New Roman"/>
          <w:lang w:val="en-US"/>
        </w:rPr>
        <w:t>of</w:t>
      </w:r>
      <w:r w:rsidR="00437E9B">
        <w:rPr>
          <w:rFonts w:ascii="Times New Roman" w:hAnsi="Times New Roman" w:cs="Times New Roman"/>
          <w:lang w:val="en-US"/>
        </w:rPr>
        <w:t xml:space="preserve"> future T2D risk </w:t>
      </w:r>
      <w:r w:rsidR="00411B2E">
        <w:rPr>
          <w:rFonts w:ascii="Times New Roman" w:hAnsi="Times New Roman" w:cs="Times New Roman"/>
          <w:lang w:val="en-US"/>
        </w:rPr>
        <w:t>and time restrictions due to maternal</w:t>
      </w:r>
      <w:r w:rsidR="00437E9B">
        <w:rPr>
          <w:rFonts w:ascii="Times New Roman" w:hAnsi="Times New Roman" w:cs="Times New Roman"/>
          <w:lang w:val="en-US"/>
        </w:rPr>
        <w:t xml:space="preserve"> </w:t>
      </w:r>
      <w:r w:rsidR="004B2903">
        <w:rPr>
          <w:rFonts w:ascii="Times New Roman" w:hAnsi="Times New Roman" w:cs="Times New Roman"/>
          <w:lang w:val="en-US"/>
        </w:rPr>
        <w:t>commitments</w:t>
      </w:r>
      <w:r w:rsidR="00A33C02">
        <w:rPr>
          <w:rFonts w:ascii="Times New Roman" w:hAnsi="Times New Roman" w:cs="Times New Roman"/>
          <w:lang w:val="en-US"/>
        </w:rPr>
        <w:t xml:space="preserve"> </w:t>
      </w:r>
      <w:r w:rsidR="00A33C02">
        <w:rPr>
          <w:rFonts w:ascii="Times New Roman" w:hAnsi="Times New Roman" w:cs="Times New Roman"/>
          <w:lang w:val="en-US"/>
        </w:rPr>
        <w:fldChar w:fldCharType="begin">
          <w:fldData xml:space="preserve">PEVuZE5vdGU+PENpdGU+PEF1dGhvcj5TYW5kZXJzb248L0F1dGhvcj48WWVhcj4yMDE4PC9ZZWFy
PjxSZWNOdW0+MzA8L1JlY051bT48RGlzcGxheVRleHQ+WzUsIDZdPC9EaXNwbGF5VGV4dD48cmVj
b3JkPjxyZWMtbnVtYmVyPjMwPC9yZWMtbnVtYmVyPjxmb3JlaWduLWtleXM+PGtleSBhcHA9IkVO
IiBkYi1pZD0iZDlmZTlkMmZtZHZ3ZjNleHM5cDVmcHN6c2ZkNWR3cjA5ZHh0IiB0aW1lc3RhbXA9
IjE2MTUxMDU0NjYiPjMwPC9rZXk+PC9mb3JlaWduLWtleXM+PHJlZi10eXBlIG5hbWU9IkpvdXJu
YWwgQXJ0aWNsZSI+MTc8L3JlZi10eXBlPjxjb250cmlidXRvcnM+PGF1dGhvcnM+PGF1dGhvcj5T
YW5kZXJzb24sIEguPC9hdXRob3I+PGF1dGhvcj5Mb3ZlbWFuLCBFLjwvYXV0aG9yPjxhdXRob3I+
Q29scXVpdHQsIEouPC9hdXRob3I+PGF1dGhvcj5Sb3lsZSwgUC48L2F1dGhvcj48YXV0aG9yPldh
dWdoLCBOLjwvYXV0aG9yPjxhdXRob3I+VGFuLCBCLiBLLjwvYXV0aG9yPjwvYXV0aG9ycz48L2Nv
bnRyaWJ1dG9ycz48YXV0aC1hZGRyZXNzPldhcndpY2sgTWVkaWNhbCBTY2hvb2wsIFVuaXZlcnNp
dHkgb2YgV2Fyd2ljaywgQ292ZW50cnkgQ1Y0IDdBTCwgVUsuIGhlbGVuLnNhbmRlcnNvbkBhbGRl
cmhleS5uaHMudWsuJiN4RDtFZmZlY3RpdmUgRXZpZGVuY2UgTExQLCBXYXRlcmxvb3ZpbGxlIFBP
OCA5U0UsIFVLLiBlbW1hLmxvdmVtYW5AZWZmZWN0aXZlZXZpZGVuY2Uub3JnLiYjeEQ7RWZmZWN0
aXZlIEV2aWRlbmNlIExMUCwgV2F0ZXJsb292aWxsZSBQTzggOVNFLCBVSy4gamlsbC5jb2xxdWl0
dEBlZmZlY3RpdmVldmlkZW5jZS5vcmcuJiN4RDtXYXJ3aWNrIE1lZGljYWwgU2Nob29sLCBVbml2
ZXJzaXR5IG9mIFdhcndpY2ssIENvdmVudHJ5IENWNCA3QUwsIFVLLiBwLmwucm95bGVAd2Fyd2lj
ay5hYy51ay4mI3hEO1dhcndpY2sgTWVkaWNhbCBTY2hvb2wsIFVuaXZlcnNpdHkgb2YgV2Fyd2lj
aywgQ292ZW50cnkgQ1Y0IDdBTCwgVUsuIG5vcm1hbi53YXVnaEB3YXJ3aWNrLmFjLnVrLiYjeEQ7
V2Fyd2ljayBNZWRpY2FsIFNjaG9vbCwgVW5pdmVyc2l0eSBvZiBXYXJ3aWNrLCBDb3ZlbnRyeSBD
VjQgN0FMLCBVSy4gYmVlLmsudGFuQGxlaWNlc3Rlci5hYy51ay4mI3hEO0RlcGFydG1lbnQgb2Yg
Q2FyZGlvdmFzY3VsYXIgU2NpZW5jZXMgYW5kIExlaWNlc3RlciBEaWFiZXRlcyBDZW50cmUsIFVu
aXZlcnNpdHkgb2YgTGVpY2VzdGVyLCBMZWljZXN0ZXIgTEUyIDdMWCwgVUsuIGJlZS5rLnRhbkBs
ZWljZXN0ZXIuYWMudWsuJiN4RDtEZXBhcnRtZW50IG9mIE9ic3RldHJpY3MgYW5kIEd5bmFlY29s
b2d5LCBVbml2ZXJzaXR5IEhvc3BpdGFscyBvZiBMZWljZXN0ZXIgTkhTIFRydXN0LCBMZWljZXN0
ZXIgTEUxIDVXVywgVUsuIGJlZS5rLnRhbkBsZWljZXN0ZXIuYWMudWsuJiN4RDtEZXBhcnRtZW50
IG9mIE9ic3RldHJpY3MgYW5kIEd5bmFlY29sb2d5LCBVbml2ZXJzaXR5IEhvc3BpdGFscyBCaXJt
aW5naGFtIE5IUyBGb3VuZGF0aW9uIFRydXN0LCBCaXJtaW5naGFtIEI5IDVTUywgVUsuIGJlZS5r
LnRhbkBsZWljZXN0ZXIuYWMudWsuPC9hdXRoLWFkZHJlc3M+PHRpdGxlcz48dGl0bGU+SW1wcm92
aW5nIFVwdGFrZSBvZiBQb3N0bmF0YWwgQ2hlY2tpbmcgb2YgQmxvb2QgR2x1Y29zZSBpbiBXb21l
biBXaG8gSGFkIEdlc3RhdGlvbmFsIERpYWJldGVzIE1lbGxpdHVzIGluIFVuaXZlcnNhbCBIZWFs
dGhjYXJlIFNldHRpbmdzOiBBIFN5c3RlbWF0aWMgUmV2aWV3PC90aXRsZT48c2Vjb25kYXJ5LXRp
dGxlPkogQ2xpbiBNZWQ8L3NlY29uZGFyeS10aXRsZT48L3RpdGxlcz48cGVyaW9kaWNhbD48ZnVs
bC10aXRsZT5KIENsaW4gTWVkPC9mdWxsLXRpdGxlPjwvcGVyaW9kaWNhbD48dm9sdW1lPjg8L3Zv
bHVtZT48bnVtYmVyPjE8L251bWJlcj48ZWRpdGlvbj4yMDE4LzEyLzI0PC9lZGl0aW9uPjxrZXl3
b3Jkcz48a2V5d29yZD5iYXJyaWVyczwva2V5d29yZD48a2V5d29yZD5nZXN0YXRpb25hbCBkaWFi
ZXRlcyBtZWxsaXR1czwva2V5d29yZD48a2V5d29yZD5pbnRlcnZlbnRpb25zPC9rZXl3b3JkPjxr
ZXl3b3JkPnBvc3RuYXRhbCBzY3JlZW5pbmc8L2tleXdvcmQ+PGtleXdvcmQ+c3lzdGVtYXRpYyBy
ZXZpZXc8L2tleXdvcmQ+PC9rZXl3b3Jkcz48ZGF0ZXM+PHllYXI+MjAxODwveWVhcj48cHViLWRh
dGVzPjxkYXRlPkRlYyAyMDwvZGF0ZT48L3B1Yi1kYXRlcz48L2RhdGVzPjxpc2JuPjIwNzctMDM4
MyAoUHJpbnQpJiN4RDsyMDc3LTAzODM8L2lzYm4+PGFjY2Vzc2lvbi1udW0+MzA1Nzc0ODE8L2Fj
Y2Vzc2lvbi1udW0+PHVybHM+PC91cmxzPjxjdXN0b20yPlBNQzYzNTIxMjU8L2N1c3RvbTI+PGVs
ZWN0cm9uaWMtcmVzb3VyY2UtbnVtPjEwLjMzOTAvamNtODAxMDAwNDwvZWxlY3Ryb25pYy1yZXNv
dXJjZS1udW0+PHJlbW90ZS1kYXRhYmFzZS1wcm92aWRlcj5OTE08L3JlbW90ZS1kYXRhYmFzZS1w
cm92aWRlcj48bGFuZ3VhZ2U+ZW5nPC9sYW5ndWFnZT48L3JlY29yZD48L0NpdGU+PENpdGU+PEF1
dGhvcj5Ob3VoamFoPC9BdXRob3I+PFllYXI+MjAxNzwvWWVhcj48UmVjTnVtPjQzPC9SZWNOdW0+
PHJlY29yZD48cmVjLW51bWJlcj40MzwvcmVjLW51bWJlcj48Zm9yZWlnbi1rZXlzPjxrZXkgYXBw
PSJFTiIgZGItaWQ9ImQ5ZmU5ZDJmbWR2d2YzZXhzOXA1ZnBzenNmZDVkd3IwOWR4dCIgdGltZXN0
YW1wPSIxNjE3NTI2MzczIj40Mzwva2V5PjwvZm9yZWlnbi1rZXlzPjxyZWYtdHlwZSBuYW1lPSJK
b3VybmFsIEFydGljbGUiPjE3PC9yZWYtdHlwZT48Y29udHJpYnV0b3JzPjxhdXRob3JzPjxhdXRo
b3I+Tm91aGphaCwgUy48L2F1dGhvcj48YXV0aG9yPlNoYWhiYXppYW4sIEguPC9hdXRob3I+PGF1
dGhvcj5BbW9vcmksIE4uPC9hdXRob3I+PGF1dGhvcj5KYWhhbmZhciwgUy48L2F1dGhvcj48YXV0
aG9yPlNoYWhiYXppYW4sIE4uPC9hdXRob3I+PGF1dGhvcj5KYWhhbnNoYWhpLCBBLjwvYXV0aG9y
PjxhdXRob3I+Q2hlcmFnaGlhbiwgQi48L2F1dGhvcj48L2F1dGhvcnM+PC9jb250cmlidXRvcnM+
PGF1dGgtYWRkcmVzcz5EaWFiZXRlcyBSZXNlYXJjaCBDZW50ZXIsIFJlc2VhcmNoIEluc3RpdHV0
ZSBvZiBIZWFsdGgsIEFodmF6IEp1bmRpc2hhcHVyIFVuaXZlcnNpdHkgb2YgTWVkaWNhbCBTY2ll
bmNlcywgQWh2YXosIElyYW4uJiN4RDtBYmFkYW4gU2Nob29sIG9mIE1lZGljYWwgU2NpZW5jZXMs
IEFiYWRhbiwgSXJhbjsgRGlhYmV0ZXMgUmVzZWFyY2ggQ2VudGVyLCBSZXNlYXJjaCBJbnN0aXR1
dGUgb2YgSGVhbHRoLCBBaHZheiBKdW5kaXNoYXB1ciBVbml2ZXJzaXR5IG9mIE1lZGljYWwgU2Np
ZW5jZXMsIEFodmF6LCBJcmFuLiBFbGVjdHJvbmljIGFkZHJlc3M6IGVwaWRlbWlvbG9neTIwMTJA
Z21haWwuY29tLiYjeEQ7U2Nob29sIG9mIEhlYWx0aCBTY2llbmNlcyBCdWlsZGluZyAyMjEyLCBS
b29tIDIyMzkgQ2VudHJhbCBNaWNoaWdhbiBVbml2ZXJzaXR5LCBNb3VudCBQbGVhc2FudCwgTUkg
NDg4NTksIFVTQS4mI3hEO0RlcGFydG1lbnQgb2YgT2JzdGV0cmljcyBhbmQgR3luZWNvbG9neSwg
RmVydGlsaXR5IEluZmVydGlsaXR5IGFuZCBQZXJpbmF0b2xvZ3kgUmVzZWFyY2ggQ2VudGVyLCBJ
bWFtIEtob21laW5pIEhvc3BpdGFsLCBBaHZheiBKdW5kaXNoYXB1ciBVbml2ZXJzaXR5IG9mIE1l
ZGljYWwgU2NpZW5jZXMsIEFodmF6LCBJcmFuLiYjeEQ7RGVwYXJ0bWVudCBvZiBJbnRlcm5hbCBN
ZWRpY2luZSwgR29sZXN0YW4gSG9zcGl0YWwgJmFtcDsgRGlhYmV0ZXMgUmVzZWFyY2ggQ2VudGVy
LCBSZXNlYXJjaCBJbnN0aXR1dGUgb2YgSGVhbHRoLCBBaHZheiBKdW5kaXNoYXB1ciBVbml2ZXJz
aXR5IG9mIE1lZGljYWwgU2NpZW5jZXMsIEFodmF6LCBJcmFuLiYjeEQ7RGVwYXJ0bWVudCBvZiBC
aW9zdGF0aXN0aWNzIGFuZCBFcGlkZW1pb2xvZ3ksIEZhY3VsdHkgb2YgSGVhbHRoLCBBaHZheiBK
dW5kaXNoYXB1ciBVbml2ZXJzaXR5IG9mIE1lZGljYWwgU2NpZW5jZXMsIEFodmF6LCBJcmFuLjwv
YXV0aC1hZGRyZXNzPjx0aXRsZXM+PHRpdGxlPlBvc3RwYXJ0dW0gc2NyZWVuaW5nIHByYWN0aWNl
cywgcHJvZ3Jlc3Npb24gdG8gYWJub3JtYWwgZ2x1Y29zZSB0b2xlcmFuY2UgYW5kIGl0cyByZWxh
dGVkIHJpc2sgZmFjdG9ycyBpbiBBc2lhbiB3b21lbiB3aXRoIGEga25vd24gaGlzdG9yeSBvZiBn
ZXN0YXRpb25hbCBkaWFiZXRlczogQSBzeXN0ZW1hdGljIHJldmlldyBhbmQgbWV0YS1hbmFseXNp
czwvdGl0bGU+PHNlY29uZGFyeS10aXRsZT5EaWFiZXRlcyBNZXRhYiBTeW5kcjwvc2Vjb25kYXJ5
LXRpdGxlPjwvdGl0bGVzPjxwZXJpb2RpY2FsPjxmdWxsLXRpdGxlPkRpYWJldGVzIE1ldGFiIFN5
bmRyPC9mdWxsLXRpdGxlPjwvcGVyaW9kaWNhbD48cGFnZXM+UzcwMy1zNzEyPC9wYWdlcz48dm9s
dW1lPjExIFN1cHBsIDI8L3ZvbHVtZT48ZWRpdGlvbj4yMDE3LzA2LzAzPC9lZGl0aW9uPjxrZXl3
b3Jkcz48a2V5d29yZD5Bc2lhL2VwaWRlbWlvbG9neTwva2V5d29yZD48a2V5d29yZD5CbG9vZCBH
bHVjb3NlLyphbmFseXNpczwva2V5d29yZD48a2V5d29yZD5EaWFiZXRlcywgR2VzdGF0aW9uYWwv
KnBoeXNpb3BhdGhvbG9neTwva2V5d29yZD48a2V5d29yZD5EaXNlYXNlIFByb2dyZXNzaW9uPC9r
ZXl3b3JkPjxrZXl3b3JkPkZlbWFsZTwva2V5d29yZD48a2V5d29yZD5HbHVjb3NlIEludG9sZXJh
bmNlLyplcGlkZW1pb2xvZ3k8L2tleXdvcmQ+PGtleXdvcmQ+SHVtYW5zPC9rZXl3b3JkPjxrZXl3
b3JkPk1hc3MgU2NyZWVuaW5nLyptZXRob2RzPC9rZXl3b3JkPjxrZXl3b3JkPipQb3N0cGFydHVt
IFBlcmlvZDwva2V5d29yZD48a2V5d29yZD5QcmVnbmFuY3k8L2tleXdvcmQ+PGtleXdvcmQ+Umlz
ayBGYWN0b3JzPC9rZXl3b3JkPjxrZXl3b3JkPkFzaWE8L2tleXdvcmQ+PGtleXdvcmQ+R2VzdGF0
aW9uYWwgZGlhYmV0ZXMgbWVsbGl0dXM8L2tleXdvcmQ+PGtleXdvcmQ+UG9zdHBhcnR1bTwva2V5
d29yZD48L2tleXdvcmRzPjxkYXRlcz48eWVhcj4yMDE3PC95ZWFyPjxwdWItZGF0ZXM+PGRhdGU+
RGVjPC9kYXRlPjwvcHViLWRhdGVzPjwvZGF0ZXM+PGlzYm4+MTg3MS00MDIxPC9pc2JuPjxhY2Nl
c3Npb24tbnVtPjI4NTcxNzc3PC9hY2Nlc3Npb24tbnVtPjx1cmxzPjwvdXJscz48ZWxlY3Ryb25p
Yy1yZXNvdXJjZS1udW0+MTAuMTAxNi9qLmRzeC4yMDE3LjA1LjAwMjwvZWxlY3Ryb25pYy1yZXNv
dXJjZS1udW0+PHJlbW90ZS1kYXRhYmFzZS1wcm92aWRlcj5OTE08L3JlbW90ZS1kYXRhYmFzZS1w
cm92aWRlcj48bGFuZ3VhZ2U+ZW5nPC9sYW5ndWFnZT48L3JlY29yZD48L0NpdGU+PC9FbmROb3Rl
Pn==
</w:fldData>
        </w:fldChar>
      </w:r>
      <w:r w:rsidR="004E7901">
        <w:rPr>
          <w:rFonts w:ascii="Times New Roman" w:hAnsi="Times New Roman" w:cs="Times New Roman"/>
          <w:lang w:val="en-US"/>
        </w:rPr>
        <w:instrText xml:space="preserve"> ADDIN EN.CITE </w:instrText>
      </w:r>
      <w:r w:rsidR="004E7901">
        <w:rPr>
          <w:rFonts w:ascii="Times New Roman" w:hAnsi="Times New Roman" w:cs="Times New Roman"/>
          <w:lang w:val="en-US"/>
        </w:rPr>
        <w:fldChar w:fldCharType="begin">
          <w:fldData xml:space="preserve">PEVuZE5vdGU+PENpdGU+PEF1dGhvcj5TYW5kZXJzb248L0F1dGhvcj48WWVhcj4yMDE4PC9ZZWFy
PjxSZWNOdW0+MzA8L1JlY051bT48RGlzcGxheVRleHQ+WzUsIDZdPC9EaXNwbGF5VGV4dD48cmVj
b3JkPjxyZWMtbnVtYmVyPjMwPC9yZWMtbnVtYmVyPjxmb3JlaWduLWtleXM+PGtleSBhcHA9IkVO
IiBkYi1pZD0iZDlmZTlkMmZtZHZ3ZjNleHM5cDVmcHN6c2ZkNWR3cjA5ZHh0IiB0aW1lc3RhbXA9
IjE2MTUxMDU0NjYiPjMwPC9rZXk+PC9mb3JlaWduLWtleXM+PHJlZi10eXBlIG5hbWU9IkpvdXJu
YWwgQXJ0aWNsZSI+MTc8L3JlZi10eXBlPjxjb250cmlidXRvcnM+PGF1dGhvcnM+PGF1dGhvcj5T
YW5kZXJzb24sIEguPC9hdXRob3I+PGF1dGhvcj5Mb3ZlbWFuLCBFLjwvYXV0aG9yPjxhdXRob3I+
Q29scXVpdHQsIEouPC9hdXRob3I+PGF1dGhvcj5Sb3lsZSwgUC48L2F1dGhvcj48YXV0aG9yPldh
dWdoLCBOLjwvYXV0aG9yPjxhdXRob3I+VGFuLCBCLiBLLjwvYXV0aG9yPjwvYXV0aG9ycz48L2Nv
bnRyaWJ1dG9ycz48YXV0aC1hZGRyZXNzPldhcndpY2sgTWVkaWNhbCBTY2hvb2wsIFVuaXZlcnNp
dHkgb2YgV2Fyd2ljaywgQ292ZW50cnkgQ1Y0IDdBTCwgVUsuIGhlbGVuLnNhbmRlcnNvbkBhbGRl
cmhleS5uaHMudWsuJiN4RDtFZmZlY3RpdmUgRXZpZGVuY2UgTExQLCBXYXRlcmxvb3ZpbGxlIFBP
OCA5U0UsIFVLLiBlbW1hLmxvdmVtYW5AZWZmZWN0aXZlZXZpZGVuY2Uub3JnLiYjeEQ7RWZmZWN0
aXZlIEV2aWRlbmNlIExMUCwgV2F0ZXJsb292aWxsZSBQTzggOVNFLCBVSy4gamlsbC5jb2xxdWl0
dEBlZmZlY3RpdmVldmlkZW5jZS5vcmcuJiN4RDtXYXJ3aWNrIE1lZGljYWwgU2Nob29sLCBVbml2
ZXJzaXR5IG9mIFdhcndpY2ssIENvdmVudHJ5IENWNCA3QUwsIFVLLiBwLmwucm95bGVAd2Fyd2lj
ay5hYy51ay4mI3hEO1dhcndpY2sgTWVkaWNhbCBTY2hvb2wsIFVuaXZlcnNpdHkgb2YgV2Fyd2lj
aywgQ292ZW50cnkgQ1Y0IDdBTCwgVUsuIG5vcm1hbi53YXVnaEB3YXJ3aWNrLmFjLnVrLiYjeEQ7
V2Fyd2ljayBNZWRpY2FsIFNjaG9vbCwgVW5pdmVyc2l0eSBvZiBXYXJ3aWNrLCBDb3ZlbnRyeSBD
VjQgN0FMLCBVSy4gYmVlLmsudGFuQGxlaWNlc3Rlci5hYy51ay4mI3hEO0RlcGFydG1lbnQgb2Yg
Q2FyZGlvdmFzY3VsYXIgU2NpZW5jZXMgYW5kIExlaWNlc3RlciBEaWFiZXRlcyBDZW50cmUsIFVu
aXZlcnNpdHkgb2YgTGVpY2VzdGVyLCBMZWljZXN0ZXIgTEUyIDdMWCwgVUsuIGJlZS5rLnRhbkBs
ZWljZXN0ZXIuYWMudWsuJiN4RDtEZXBhcnRtZW50IG9mIE9ic3RldHJpY3MgYW5kIEd5bmFlY29s
b2d5LCBVbml2ZXJzaXR5IEhvc3BpdGFscyBvZiBMZWljZXN0ZXIgTkhTIFRydXN0LCBMZWljZXN0
ZXIgTEUxIDVXVywgVUsuIGJlZS5rLnRhbkBsZWljZXN0ZXIuYWMudWsuJiN4RDtEZXBhcnRtZW50
IG9mIE9ic3RldHJpY3MgYW5kIEd5bmFlY29sb2d5LCBVbml2ZXJzaXR5IEhvc3BpdGFscyBCaXJt
aW5naGFtIE5IUyBGb3VuZGF0aW9uIFRydXN0LCBCaXJtaW5naGFtIEI5IDVTUywgVUsuIGJlZS5r
LnRhbkBsZWljZXN0ZXIuYWMudWsuPC9hdXRoLWFkZHJlc3M+PHRpdGxlcz48dGl0bGU+SW1wcm92
aW5nIFVwdGFrZSBvZiBQb3N0bmF0YWwgQ2hlY2tpbmcgb2YgQmxvb2QgR2x1Y29zZSBpbiBXb21l
biBXaG8gSGFkIEdlc3RhdGlvbmFsIERpYWJldGVzIE1lbGxpdHVzIGluIFVuaXZlcnNhbCBIZWFs
dGhjYXJlIFNldHRpbmdzOiBBIFN5c3RlbWF0aWMgUmV2aWV3PC90aXRsZT48c2Vjb25kYXJ5LXRp
dGxlPkogQ2xpbiBNZWQ8L3NlY29uZGFyeS10aXRsZT48L3RpdGxlcz48cGVyaW9kaWNhbD48ZnVs
bC10aXRsZT5KIENsaW4gTWVkPC9mdWxsLXRpdGxlPjwvcGVyaW9kaWNhbD48dm9sdW1lPjg8L3Zv
bHVtZT48bnVtYmVyPjE8L251bWJlcj48ZWRpdGlvbj4yMDE4LzEyLzI0PC9lZGl0aW9uPjxrZXl3
b3Jkcz48a2V5d29yZD5iYXJyaWVyczwva2V5d29yZD48a2V5d29yZD5nZXN0YXRpb25hbCBkaWFi
ZXRlcyBtZWxsaXR1czwva2V5d29yZD48a2V5d29yZD5pbnRlcnZlbnRpb25zPC9rZXl3b3JkPjxr
ZXl3b3JkPnBvc3RuYXRhbCBzY3JlZW5pbmc8L2tleXdvcmQ+PGtleXdvcmQ+c3lzdGVtYXRpYyBy
ZXZpZXc8L2tleXdvcmQ+PC9rZXl3b3Jkcz48ZGF0ZXM+PHllYXI+MjAxODwveWVhcj48cHViLWRh
dGVzPjxkYXRlPkRlYyAyMDwvZGF0ZT48L3B1Yi1kYXRlcz48L2RhdGVzPjxpc2JuPjIwNzctMDM4
MyAoUHJpbnQpJiN4RDsyMDc3LTAzODM8L2lzYm4+PGFjY2Vzc2lvbi1udW0+MzA1Nzc0ODE8L2Fj
Y2Vzc2lvbi1udW0+PHVybHM+PC91cmxzPjxjdXN0b20yPlBNQzYzNTIxMjU8L2N1c3RvbTI+PGVs
ZWN0cm9uaWMtcmVzb3VyY2UtbnVtPjEwLjMzOTAvamNtODAxMDAwNDwvZWxlY3Ryb25pYy1yZXNv
dXJjZS1udW0+PHJlbW90ZS1kYXRhYmFzZS1wcm92aWRlcj5OTE08L3JlbW90ZS1kYXRhYmFzZS1w
cm92aWRlcj48bGFuZ3VhZ2U+ZW5nPC9sYW5ndWFnZT48L3JlY29yZD48L0NpdGU+PENpdGU+PEF1
dGhvcj5Ob3VoamFoPC9BdXRob3I+PFllYXI+MjAxNzwvWWVhcj48UmVjTnVtPjQzPC9SZWNOdW0+
PHJlY29yZD48cmVjLW51bWJlcj40MzwvcmVjLW51bWJlcj48Zm9yZWlnbi1rZXlzPjxrZXkgYXBw
PSJFTiIgZGItaWQ9ImQ5ZmU5ZDJmbWR2d2YzZXhzOXA1ZnBzenNmZDVkd3IwOWR4dCIgdGltZXN0
YW1wPSIxNjE3NTI2MzczIj40Mzwva2V5PjwvZm9yZWlnbi1rZXlzPjxyZWYtdHlwZSBuYW1lPSJK
b3VybmFsIEFydGljbGUiPjE3PC9yZWYtdHlwZT48Y29udHJpYnV0b3JzPjxhdXRob3JzPjxhdXRo
b3I+Tm91aGphaCwgUy48L2F1dGhvcj48YXV0aG9yPlNoYWhiYXppYW4sIEguPC9hdXRob3I+PGF1
dGhvcj5BbW9vcmksIE4uPC9hdXRob3I+PGF1dGhvcj5KYWhhbmZhciwgUy48L2F1dGhvcj48YXV0
aG9yPlNoYWhiYXppYW4sIE4uPC9hdXRob3I+PGF1dGhvcj5KYWhhbnNoYWhpLCBBLjwvYXV0aG9y
PjxhdXRob3I+Q2hlcmFnaGlhbiwgQi48L2F1dGhvcj48L2F1dGhvcnM+PC9jb250cmlidXRvcnM+
PGF1dGgtYWRkcmVzcz5EaWFiZXRlcyBSZXNlYXJjaCBDZW50ZXIsIFJlc2VhcmNoIEluc3RpdHV0
ZSBvZiBIZWFsdGgsIEFodmF6IEp1bmRpc2hhcHVyIFVuaXZlcnNpdHkgb2YgTWVkaWNhbCBTY2ll
bmNlcywgQWh2YXosIElyYW4uJiN4RDtBYmFkYW4gU2Nob29sIG9mIE1lZGljYWwgU2NpZW5jZXMs
IEFiYWRhbiwgSXJhbjsgRGlhYmV0ZXMgUmVzZWFyY2ggQ2VudGVyLCBSZXNlYXJjaCBJbnN0aXR1
dGUgb2YgSGVhbHRoLCBBaHZheiBKdW5kaXNoYXB1ciBVbml2ZXJzaXR5IG9mIE1lZGljYWwgU2Np
ZW5jZXMsIEFodmF6LCBJcmFuLiBFbGVjdHJvbmljIGFkZHJlc3M6IGVwaWRlbWlvbG9neTIwMTJA
Z21haWwuY29tLiYjeEQ7U2Nob29sIG9mIEhlYWx0aCBTY2llbmNlcyBCdWlsZGluZyAyMjEyLCBS
b29tIDIyMzkgQ2VudHJhbCBNaWNoaWdhbiBVbml2ZXJzaXR5LCBNb3VudCBQbGVhc2FudCwgTUkg
NDg4NTksIFVTQS4mI3hEO0RlcGFydG1lbnQgb2YgT2JzdGV0cmljcyBhbmQgR3luZWNvbG9neSwg
RmVydGlsaXR5IEluZmVydGlsaXR5IGFuZCBQZXJpbmF0b2xvZ3kgUmVzZWFyY2ggQ2VudGVyLCBJ
bWFtIEtob21laW5pIEhvc3BpdGFsLCBBaHZheiBKdW5kaXNoYXB1ciBVbml2ZXJzaXR5IG9mIE1l
ZGljYWwgU2NpZW5jZXMsIEFodmF6LCBJcmFuLiYjeEQ7RGVwYXJ0bWVudCBvZiBJbnRlcm5hbCBN
ZWRpY2luZSwgR29sZXN0YW4gSG9zcGl0YWwgJmFtcDsgRGlhYmV0ZXMgUmVzZWFyY2ggQ2VudGVy
LCBSZXNlYXJjaCBJbnN0aXR1dGUgb2YgSGVhbHRoLCBBaHZheiBKdW5kaXNoYXB1ciBVbml2ZXJz
aXR5IG9mIE1lZGljYWwgU2NpZW5jZXMsIEFodmF6LCBJcmFuLiYjeEQ7RGVwYXJ0bWVudCBvZiBC
aW9zdGF0aXN0aWNzIGFuZCBFcGlkZW1pb2xvZ3ksIEZhY3VsdHkgb2YgSGVhbHRoLCBBaHZheiBK
dW5kaXNoYXB1ciBVbml2ZXJzaXR5IG9mIE1lZGljYWwgU2NpZW5jZXMsIEFodmF6LCBJcmFuLjwv
YXV0aC1hZGRyZXNzPjx0aXRsZXM+PHRpdGxlPlBvc3RwYXJ0dW0gc2NyZWVuaW5nIHByYWN0aWNl
cywgcHJvZ3Jlc3Npb24gdG8gYWJub3JtYWwgZ2x1Y29zZSB0b2xlcmFuY2UgYW5kIGl0cyByZWxh
dGVkIHJpc2sgZmFjdG9ycyBpbiBBc2lhbiB3b21lbiB3aXRoIGEga25vd24gaGlzdG9yeSBvZiBn
ZXN0YXRpb25hbCBkaWFiZXRlczogQSBzeXN0ZW1hdGljIHJldmlldyBhbmQgbWV0YS1hbmFseXNp
czwvdGl0bGU+PHNlY29uZGFyeS10aXRsZT5EaWFiZXRlcyBNZXRhYiBTeW5kcjwvc2Vjb25kYXJ5
LXRpdGxlPjwvdGl0bGVzPjxwZXJpb2RpY2FsPjxmdWxsLXRpdGxlPkRpYWJldGVzIE1ldGFiIFN5
bmRyPC9mdWxsLXRpdGxlPjwvcGVyaW9kaWNhbD48cGFnZXM+UzcwMy1zNzEyPC9wYWdlcz48dm9s
dW1lPjExIFN1cHBsIDI8L3ZvbHVtZT48ZWRpdGlvbj4yMDE3LzA2LzAzPC9lZGl0aW9uPjxrZXl3
b3Jkcz48a2V5d29yZD5Bc2lhL2VwaWRlbWlvbG9neTwva2V5d29yZD48a2V5d29yZD5CbG9vZCBH
bHVjb3NlLyphbmFseXNpczwva2V5d29yZD48a2V5d29yZD5EaWFiZXRlcywgR2VzdGF0aW9uYWwv
KnBoeXNpb3BhdGhvbG9neTwva2V5d29yZD48a2V5d29yZD5EaXNlYXNlIFByb2dyZXNzaW9uPC9r
ZXl3b3JkPjxrZXl3b3JkPkZlbWFsZTwva2V5d29yZD48a2V5d29yZD5HbHVjb3NlIEludG9sZXJh
bmNlLyplcGlkZW1pb2xvZ3k8L2tleXdvcmQ+PGtleXdvcmQ+SHVtYW5zPC9rZXl3b3JkPjxrZXl3
b3JkPk1hc3MgU2NyZWVuaW5nLyptZXRob2RzPC9rZXl3b3JkPjxrZXl3b3JkPipQb3N0cGFydHVt
IFBlcmlvZDwva2V5d29yZD48a2V5d29yZD5QcmVnbmFuY3k8L2tleXdvcmQ+PGtleXdvcmQ+Umlz
ayBGYWN0b3JzPC9rZXl3b3JkPjxrZXl3b3JkPkFzaWE8L2tleXdvcmQ+PGtleXdvcmQ+R2VzdGF0
aW9uYWwgZGlhYmV0ZXMgbWVsbGl0dXM8L2tleXdvcmQ+PGtleXdvcmQ+UG9zdHBhcnR1bTwva2V5
d29yZD48L2tleXdvcmRzPjxkYXRlcz48eWVhcj4yMDE3PC95ZWFyPjxwdWItZGF0ZXM+PGRhdGU+
RGVjPC9kYXRlPjwvcHViLWRhdGVzPjwvZGF0ZXM+PGlzYm4+MTg3MS00MDIxPC9pc2JuPjxhY2Nl
c3Npb24tbnVtPjI4NTcxNzc3PC9hY2Nlc3Npb24tbnVtPjx1cmxzPjwvdXJscz48ZWxlY3Ryb25p
Yy1yZXNvdXJjZS1udW0+MTAuMTAxNi9qLmRzeC4yMDE3LjA1LjAwMjwvZWxlY3Ryb25pYy1yZXNv
dXJjZS1udW0+PHJlbW90ZS1kYXRhYmFzZS1wcm92aWRlcj5OTE08L3JlbW90ZS1kYXRhYmFzZS1w
cm92aWRlcj48bGFuZ3VhZ2U+ZW5nPC9sYW5ndWFnZT48L3JlY29yZD48L0NpdGU+PC9FbmROb3Rl
Pn==
</w:fldData>
        </w:fldChar>
      </w:r>
      <w:r w:rsidR="004E7901">
        <w:rPr>
          <w:rFonts w:ascii="Times New Roman" w:hAnsi="Times New Roman" w:cs="Times New Roman"/>
          <w:lang w:val="en-US"/>
        </w:rPr>
        <w:instrText xml:space="preserve"> ADDIN EN.CITE.DATA </w:instrText>
      </w:r>
      <w:r w:rsidR="004E7901">
        <w:rPr>
          <w:rFonts w:ascii="Times New Roman" w:hAnsi="Times New Roman" w:cs="Times New Roman"/>
          <w:lang w:val="en-US"/>
        </w:rPr>
      </w:r>
      <w:r w:rsidR="004E7901">
        <w:rPr>
          <w:rFonts w:ascii="Times New Roman" w:hAnsi="Times New Roman" w:cs="Times New Roman"/>
          <w:lang w:val="en-US"/>
        </w:rPr>
        <w:fldChar w:fldCharType="end"/>
      </w:r>
      <w:r w:rsidR="00A33C02">
        <w:rPr>
          <w:rFonts w:ascii="Times New Roman" w:hAnsi="Times New Roman" w:cs="Times New Roman"/>
          <w:lang w:val="en-US"/>
        </w:rPr>
      </w:r>
      <w:r w:rsidR="00A33C02">
        <w:rPr>
          <w:rFonts w:ascii="Times New Roman" w:hAnsi="Times New Roman" w:cs="Times New Roman"/>
          <w:lang w:val="en-US"/>
        </w:rPr>
        <w:fldChar w:fldCharType="separate"/>
      </w:r>
      <w:r w:rsidR="004E7901">
        <w:rPr>
          <w:rFonts w:ascii="Times New Roman" w:hAnsi="Times New Roman" w:cs="Times New Roman"/>
          <w:noProof/>
          <w:lang w:val="en-US"/>
        </w:rPr>
        <w:t>[5, 6]</w:t>
      </w:r>
      <w:r w:rsidR="00A33C02">
        <w:rPr>
          <w:rFonts w:ascii="Times New Roman" w:hAnsi="Times New Roman" w:cs="Times New Roman"/>
          <w:lang w:val="en-US"/>
        </w:rPr>
        <w:fldChar w:fldCharType="end"/>
      </w:r>
      <w:r w:rsidR="00437E9B">
        <w:rPr>
          <w:rFonts w:ascii="Times New Roman" w:hAnsi="Times New Roman" w:cs="Times New Roman"/>
          <w:lang w:val="en-US"/>
        </w:rPr>
        <w:t xml:space="preserve">. </w:t>
      </w:r>
    </w:p>
    <w:p w14:paraId="5C9CD0AE" w14:textId="4434FB54" w:rsidR="00505AC9" w:rsidRDefault="00505AC9" w:rsidP="003D1E87">
      <w:pPr>
        <w:spacing w:line="480" w:lineRule="auto"/>
        <w:jc w:val="both"/>
        <w:rPr>
          <w:rFonts w:ascii="Times New Roman" w:hAnsi="Times New Roman" w:cs="Times New Roman"/>
          <w:lang w:val="en-US"/>
        </w:rPr>
      </w:pPr>
    </w:p>
    <w:p w14:paraId="40B03E4F" w14:textId="39481724" w:rsidR="00B73A9B" w:rsidRPr="00B73A9B" w:rsidRDefault="00234AC4" w:rsidP="00DE2069">
      <w:pPr>
        <w:spacing w:line="480" w:lineRule="auto"/>
        <w:jc w:val="both"/>
        <w:rPr>
          <w:rFonts w:ascii="Times New Roman" w:hAnsi="Times New Roman" w:cs="Times New Roman"/>
          <w:lang w:val="en-US"/>
        </w:rPr>
      </w:pPr>
      <w:r w:rsidRPr="00B73A9B">
        <w:rPr>
          <w:rFonts w:ascii="Times New Roman" w:hAnsi="Times New Roman" w:cs="Times New Roman"/>
          <w:lang w:val="en-US"/>
        </w:rPr>
        <w:t xml:space="preserve">Machine learning models enable predictive population risk stratification. In a prospective metabolomics study by </w:t>
      </w:r>
      <w:proofErr w:type="spellStart"/>
      <w:r w:rsidRPr="00B73A9B">
        <w:rPr>
          <w:rFonts w:ascii="Times New Roman" w:hAnsi="Times New Roman" w:cs="Times New Roman"/>
          <w:lang w:val="en-US"/>
        </w:rPr>
        <w:t>Allalou</w:t>
      </w:r>
      <w:proofErr w:type="spellEnd"/>
      <w:r w:rsidRPr="00B73A9B">
        <w:rPr>
          <w:rFonts w:ascii="Times New Roman" w:hAnsi="Times New Roman" w:cs="Times New Roman"/>
          <w:lang w:val="en-US"/>
        </w:rPr>
        <w:t xml:space="preserve"> et al., 21 metabolites were identified at 6-9 weeks postpartum </w:t>
      </w:r>
      <w:r w:rsidRPr="00B73A9B">
        <w:rPr>
          <w:rFonts w:ascii="Times New Roman" w:hAnsi="Times New Roman" w:cs="Times New Roman"/>
          <w:lang w:val="en-US"/>
        </w:rPr>
        <w:lastRenderedPageBreak/>
        <w:t>to predict the transition from GDM to T2D in women</w:t>
      </w:r>
      <w:r w:rsidR="00133A15">
        <w:rPr>
          <w:rFonts w:ascii="Times New Roman" w:hAnsi="Times New Roman" w:cs="Times New Roman"/>
          <w:lang w:val="en-US"/>
        </w:rPr>
        <w:t xml:space="preserve"> </w:t>
      </w:r>
      <w:r w:rsidR="00133A15">
        <w:rPr>
          <w:rFonts w:ascii="Times New Roman" w:hAnsi="Times New Roman" w:cs="Times New Roman"/>
          <w:lang w:val="en-US"/>
        </w:rPr>
        <w:fldChar w:fldCharType="begin"/>
      </w:r>
      <w:r w:rsidR="00133A15">
        <w:rPr>
          <w:rFonts w:ascii="Times New Roman" w:hAnsi="Times New Roman" w:cs="Times New Roman"/>
          <w:lang w:val="en-US"/>
        </w:rPr>
        <w:instrText xml:space="preserve"> ADDIN EN.CITE &lt;EndNote&gt;&lt;Cite&gt;&lt;Author&gt;Allalou&lt;/Author&gt;&lt;Year&gt;2016&lt;/Year&gt;&lt;RecNum&gt;51&lt;/RecNum&gt;&lt;DisplayText&gt;[7]&lt;/DisplayText&gt;&lt;record&gt;&lt;rec-number&gt;51&lt;/rec-number&gt;&lt;foreign-keys&gt;&lt;key app="EN" db-id="d9fe9d2fmdvwf3exs9p5fpszsfd5dwr09dxt" timestamp="1636268230"&gt;51&lt;/key&gt;&lt;/foreign-keys&gt;&lt;ref-type name="Journal Article"&gt;17&lt;/ref-type&gt;&lt;contributors&gt;&lt;authors&gt;&lt;author&gt;Allalou, Amina&lt;/author&gt;&lt;author&gt;Nalla, Amarnadh&lt;/author&gt;&lt;author&gt;Prentice, Kacey J.&lt;/author&gt;&lt;author&gt;Liu, Ying&lt;/author&gt;&lt;author&gt;Zhang, Ming&lt;/author&gt;&lt;author&gt;Dai, Feihan F.&lt;/author&gt;&lt;author&gt;Ning, Xian&lt;/author&gt;&lt;author&gt;Osborne, Lucy R.&lt;/author&gt;&lt;author&gt;Cox, Brian J.&lt;/author&gt;&lt;author&gt;Gunderson, Erica P.&lt;/author&gt;&lt;author&gt;Wheeler, Michael B.&lt;/author&gt;&lt;/authors&gt;&lt;/contributors&gt;&lt;titles&gt;&lt;title&gt;A Predictive Metabolic Signature for the Transition From Gestational Diabetes Mellitus to Type 2 Diabetes&lt;/title&gt;&lt;secondary-title&gt;Diabetes&lt;/secondary-title&gt;&lt;/titles&gt;&lt;periodical&gt;&lt;full-title&gt;Diabetes&lt;/full-title&gt;&lt;/periodical&gt;&lt;pages&gt;2529-2539&lt;/pages&gt;&lt;volume&gt;65&lt;/volume&gt;&lt;number&gt;9&lt;/number&gt;&lt;dates&gt;&lt;year&gt;2016&lt;/year&gt;&lt;/dates&gt;&lt;urls&gt;&lt;related-urls&gt;&lt;url&gt;https://diabetes.diabetesjournals.org/content/diabetes/65/9/2529.full.pdf&lt;/url&gt;&lt;/related-urls&gt;&lt;/urls&gt;&lt;electronic-resource-num&gt;10.2337/db15-1720&lt;/electronic-resource-num&gt;&lt;/record&gt;&lt;/Cite&gt;&lt;/EndNote&gt;</w:instrText>
      </w:r>
      <w:r w:rsidR="00133A15">
        <w:rPr>
          <w:rFonts w:ascii="Times New Roman" w:hAnsi="Times New Roman" w:cs="Times New Roman"/>
          <w:lang w:val="en-US"/>
        </w:rPr>
        <w:fldChar w:fldCharType="separate"/>
      </w:r>
      <w:r w:rsidR="00133A15">
        <w:rPr>
          <w:rFonts w:ascii="Times New Roman" w:hAnsi="Times New Roman" w:cs="Times New Roman"/>
          <w:noProof/>
          <w:lang w:val="en-US"/>
        </w:rPr>
        <w:t>[7]</w:t>
      </w:r>
      <w:r w:rsidR="00133A15">
        <w:rPr>
          <w:rFonts w:ascii="Times New Roman" w:hAnsi="Times New Roman" w:cs="Times New Roman"/>
          <w:lang w:val="en-US"/>
        </w:rPr>
        <w:fldChar w:fldCharType="end"/>
      </w:r>
      <w:r w:rsidRPr="00B73A9B">
        <w:rPr>
          <w:rFonts w:ascii="Times New Roman" w:hAnsi="Times New Roman" w:cs="Times New Roman"/>
          <w:lang w:val="en-US"/>
        </w:rPr>
        <w:t xml:space="preserve">. The metabolite model using decision trees performed well with an AUC of 0.77. In another GDM to T2D transition study by </w:t>
      </w:r>
      <w:proofErr w:type="spellStart"/>
      <w:r w:rsidRPr="00B73A9B">
        <w:rPr>
          <w:rFonts w:ascii="Times New Roman" w:hAnsi="Times New Roman" w:cs="Times New Roman"/>
          <w:lang w:val="en-US"/>
        </w:rPr>
        <w:t>Joglekar</w:t>
      </w:r>
      <w:proofErr w:type="spellEnd"/>
      <w:r w:rsidRPr="00B73A9B">
        <w:rPr>
          <w:rFonts w:ascii="Times New Roman" w:hAnsi="Times New Roman" w:cs="Times New Roman"/>
          <w:lang w:val="en-US"/>
        </w:rPr>
        <w:t xml:space="preserve"> et al., the inclusion of circulating microRNA (miR-369-3p) at 12 weeks postpartum enhanced the prediction of </w:t>
      </w:r>
      <w:r w:rsidR="00541B42">
        <w:rPr>
          <w:rFonts w:ascii="Times New Roman" w:hAnsi="Times New Roman" w:cs="Times New Roman"/>
          <w:lang w:val="en-US"/>
        </w:rPr>
        <w:t xml:space="preserve">a </w:t>
      </w:r>
      <w:r w:rsidRPr="00B73A9B">
        <w:rPr>
          <w:rFonts w:ascii="Times New Roman" w:hAnsi="Times New Roman" w:cs="Times New Roman"/>
          <w:lang w:val="en-US"/>
        </w:rPr>
        <w:t>clinical model (age, BMI, pregnancy fasting glucose, postpartum fasting glucose, cholesterol and triacylglycerols) from an AUC of 0.83</w:t>
      </w:r>
      <w:r w:rsidR="007377DA">
        <w:rPr>
          <w:rFonts w:ascii="Times New Roman" w:hAnsi="Times New Roman" w:cs="Times New Roman"/>
          <w:lang w:val="en-US"/>
        </w:rPr>
        <w:t xml:space="preserve"> to AUC of </w:t>
      </w:r>
      <w:r w:rsidRPr="00B73A9B">
        <w:rPr>
          <w:rFonts w:ascii="Times New Roman" w:hAnsi="Times New Roman" w:cs="Times New Roman"/>
          <w:lang w:val="en-US"/>
        </w:rPr>
        <w:t>0.92 (logistic regression algorithm)</w:t>
      </w:r>
      <w:r w:rsidR="00133A15">
        <w:rPr>
          <w:rFonts w:ascii="Times New Roman" w:hAnsi="Times New Roman" w:cs="Times New Roman"/>
          <w:lang w:val="en-US"/>
        </w:rPr>
        <w:t xml:space="preserve"> </w:t>
      </w:r>
      <w:r w:rsidR="00133A15">
        <w:rPr>
          <w:rFonts w:ascii="Times New Roman" w:hAnsi="Times New Roman" w:cs="Times New Roman"/>
          <w:lang w:val="en-US"/>
        </w:rPr>
        <w:fldChar w:fldCharType="begin"/>
      </w:r>
      <w:r w:rsidR="00133A15">
        <w:rPr>
          <w:rFonts w:ascii="Times New Roman" w:hAnsi="Times New Roman" w:cs="Times New Roman"/>
          <w:lang w:val="en-US"/>
        </w:rPr>
        <w:instrText xml:space="preserve"> ADDIN EN.CITE &lt;EndNote&gt;&lt;Cite&gt;&lt;Author&gt;Joglekar&lt;/Author&gt;&lt;Year&gt;2021&lt;/Year&gt;&lt;RecNum&gt;52&lt;/RecNum&gt;&lt;DisplayText&gt;[8]&lt;/DisplayText&gt;&lt;record&gt;&lt;rec-number&gt;52&lt;/rec-number&gt;&lt;foreign-keys&gt;&lt;key app="EN" db-id="d9fe9d2fmdvwf3exs9p5fpszsfd5dwr09dxt" timestamp="1636268244"&gt;52&lt;/key&gt;&lt;/foreign-keys&gt;&lt;ref-type name="Journal Article"&gt;17&lt;/ref-type&gt;&lt;contributors&gt;&lt;authors&gt;&lt;author&gt;Joglekar, Mugdha V.&lt;/author&gt;&lt;author&gt;Wong, Wilson K. M.&lt;/author&gt;&lt;author&gt;Ema, Fahmida K.&lt;/author&gt;&lt;author&gt;Georgiou, Harry M.&lt;/author&gt;&lt;author&gt;Shub, Alexis&lt;/author&gt;&lt;author&gt;Hardikar, Anandwardhan A.&lt;/author&gt;&lt;author&gt;Lappas, Martha&lt;/author&gt;&lt;/authors&gt;&lt;/contributors&gt;&lt;titles&gt;&lt;title&gt;Postpartum circulating microRNA enhances prediction of future type 2 diabetes in women with previous gestational diabetes&lt;/title&gt;&lt;secondary-title&gt;Diabetologia&lt;/secondary-title&gt;&lt;/titles&gt;&lt;periodical&gt;&lt;full-title&gt;Diabetologia&lt;/full-title&gt;&lt;/periodical&gt;&lt;pages&gt;1516-1526&lt;/pages&gt;&lt;volume&gt;64&lt;/volume&gt;&lt;number&gt;7&lt;/number&gt;&lt;dates&gt;&lt;year&gt;2021&lt;/year&gt;&lt;pub-dates&gt;&lt;date&gt;2021/07/01&lt;/date&gt;&lt;/pub-dates&gt;&lt;/dates&gt;&lt;isbn&gt;1432-0428&lt;/isbn&gt;&lt;urls&gt;&lt;related-urls&gt;&lt;url&gt;https://doi.org/10.1007/s00125-021-05429-z&lt;/url&gt;&lt;/related-urls&gt;&lt;/urls&gt;&lt;electronic-resource-num&gt;10.1007/s00125-021-05429-z&lt;/electronic-resource-num&gt;&lt;/record&gt;&lt;/Cite&gt;&lt;/EndNote&gt;</w:instrText>
      </w:r>
      <w:r w:rsidR="00133A15">
        <w:rPr>
          <w:rFonts w:ascii="Times New Roman" w:hAnsi="Times New Roman" w:cs="Times New Roman"/>
          <w:lang w:val="en-US"/>
        </w:rPr>
        <w:fldChar w:fldCharType="separate"/>
      </w:r>
      <w:r w:rsidR="00133A15">
        <w:rPr>
          <w:rFonts w:ascii="Times New Roman" w:hAnsi="Times New Roman" w:cs="Times New Roman"/>
          <w:noProof/>
          <w:lang w:val="en-US"/>
        </w:rPr>
        <w:t>[8]</w:t>
      </w:r>
      <w:r w:rsidR="00133A15">
        <w:rPr>
          <w:rFonts w:ascii="Times New Roman" w:hAnsi="Times New Roman" w:cs="Times New Roman"/>
          <w:lang w:val="en-US"/>
        </w:rPr>
        <w:fldChar w:fldCharType="end"/>
      </w:r>
      <w:r w:rsidRPr="00B73A9B">
        <w:rPr>
          <w:rFonts w:ascii="Times New Roman" w:hAnsi="Times New Roman" w:cs="Times New Roman"/>
          <w:lang w:val="en-US"/>
        </w:rPr>
        <w:t>. In addition to low compliance of postpartum testing in GDM women, the other barriers for real world implementation of these two machine learning models includes cost and access to metabolomics assay &amp; microRNA PCR during routine clinical visits.</w:t>
      </w:r>
      <w:r w:rsidR="00B73A9B" w:rsidRPr="00B73A9B">
        <w:rPr>
          <w:rFonts w:ascii="Times New Roman" w:hAnsi="Times New Roman" w:cs="Times New Roman"/>
          <w:lang w:val="en-US"/>
        </w:rPr>
        <w:t xml:space="preserve"> </w:t>
      </w:r>
    </w:p>
    <w:p w14:paraId="3F9A9DA2" w14:textId="77777777" w:rsidR="00632D6D" w:rsidRDefault="00632D6D" w:rsidP="003D1E87">
      <w:pPr>
        <w:spacing w:line="480" w:lineRule="auto"/>
        <w:jc w:val="both"/>
        <w:rPr>
          <w:rFonts w:ascii="Times New Roman" w:hAnsi="Times New Roman" w:cs="Times New Roman"/>
          <w:lang w:val="en-US"/>
        </w:rPr>
      </w:pPr>
    </w:p>
    <w:p w14:paraId="0D8B12B2" w14:textId="44E5C1FD" w:rsidR="00BD2452" w:rsidRDefault="001F08B1" w:rsidP="003D1E87">
      <w:pPr>
        <w:spacing w:line="480" w:lineRule="auto"/>
        <w:jc w:val="both"/>
        <w:rPr>
          <w:rFonts w:ascii="Times New Roman" w:eastAsia="Times New Roman" w:hAnsi="Times New Roman" w:cs="Times New Roman"/>
          <w:lang w:val="en-SG"/>
        </w:rPr>
      </w:pPr>
      <w:r>
        <w:rPr>
          <w:rFonts w:ascii="Times New Roman" w:hAnsi="Times New Roman" w:cs="Times New Roman"/>
          <w:lang w:val="en-US"/>
        </w:rPr>
        <w:t xml:space="preserve">The early prediction of postpartum </w:t>
      </w:r>
      <w:r w:rsidR="003819BF">
        <w:rPr>
          <w:rFonts w:ascii="Times New Roman" w:hAnsi="Times New Roman" w:cs="Times New Roman"/>
          <w:lang w:val="en-US"/>
        </w:rPr>
        <w:t xml:space="preserve">T2D </w:t>
      </w:r>
      <w:r>
        <w:rPr>
          <w:rFonts w:ascii="Times New Roman" w:hAnsi="Times New Roman" w:cs="Times New Roman"/>
          <w:lang w:val="en-US"/>
        </w:rPr>
        <w:t xml:space="preserve">during </w:t>
      </w:r>
      <w:r w:rsidR="00B1198E">
        <w:rPr>
          <w:rFonts w:ascii="Times New Roman" w:hAnsi="Times New Roman" w:cs="Times New Roman"/>
          <w:lang w:val="en-US"/>
        </w:rPr>
        <w:t>prenatal care would</w:t>
      </w:r>
      <w:r>
        <w:rPr>
          <w:rFonts w:ascii="Times New Roman" w:hAnsi="Times New Roman" w:cs="Times New Roman"/>
          <w:lang w:val="en-US"/>
        </w:rPr>
        <w:t xml:space="preserve"> </w:t>
      </w:r>
      <w:r w:rsidR="000834A8">
        <w:rPr>
          <w:rFonts w:ascii="Times New Roman" w:hAnsi="Times New Roman" w:cs="Times New Roman"/>
          <w:lang w:val="en-US"/>
        </w:rPr>
        <w:t xml:space="preserve">enable </w:t>
      </w:r>
      <w:r>
        <w:rPr>
          <w:rFonts w:ascii="Times New Roman" w:hAnsi="Times New Roman" w:cs="Times New Roman"/>
          <w:lang w:val="en-US"/>
        </w:rPr>
        <w:t xml:space="preserve">strategies to </w:t>
      </w:r>
      <w:r w:rsidR="007266DE">
        <w:rPr>
          <w:rFonts w:ascii="Times New Roman" w:hAnsi="Times New Roman" w:cs="Times New Roman"/>
          <w:lang w:val="en-US"/>
        </w:rPr>
        <w:t xml:space="preserve">effectively </w:t>
      </w:r>
      <w:r>
        <w:rPr>
          <w:rFonts w:ascii="Times New Roman" w:hAnsi="Times New Roman" w:cs="Times New Roman"/>
          <w:lang w:val="en-US"/>
        </w:rPr>
        <w:t xml:space="preserve">implement </w:t>
      </w:r>
      <w:r w:rsidR="00D30216">
        <w:rPr>
          <w:rFonts w:ascii="Times New Roman" w:hAnsi="Times New Roman" w:cs="Times New Roman"/>
          <w:lang w:val="en-US"/>
        </w:rPr>
        <w:t xml:space="preserve">diabetes </w:t>
      </w:r>
      <w:r>
        <w:rPr>
          <w:rFonts w:ascii="Times New Roman" w:hAnsi="Times New Roman" w:cs="Times New Roman"/>
          <w:lang w:val="en-US"/>
        </w:rPr>
        <w:t>preventi</w:t>
      </w:r>
      <w:r w:rsidR="00333DF0">
        <w:rPr>
          <w:rFonts w:ascii="Times New Roman" w:hAnsi="Times New Roman" w:cs="Times New Roman"/>
          <w:lang w:val="en-US"/>
        </w:rPr>
        <w:t>on</w:t>
      </w:r>
      <w:r>
        <w:rPr>
          <w:rFonts w:ascii="Times New Roman" w:hAnsi="Times New Roman" w:cs="Times New Roman"/>
          <w:lang w:val="en-US"/>
        </w:rPr>
        <w:t xml:space="preserve"> interventions. </w:t>
      </w:r>
      <w:r w:rsidR="00D30216">
        <w:rPr>
          <w:rFonts w:ascii="Times New Roman" w:hAnsi="Times New Roman" w:cs="Times New Roman"/>
          <w:lang w:val="en-US"/>
        </w:rPr>
        <w:t>To date, there ha</w:t>
      </w:r>
      <w:r w:rsidR="000834A8">
        <w:rPr>
          <w:rFonts w:ascii="Times New Roman" w:hAnsi="Times New Roman" w:cs="Times New Roman"/>
          <w:lang w:val="en-US"/>
        </w:rPr>
        <w:t xml:space="preserve">ve </w:t>
      </w:r>
      <w:r w:rsidR="00D30216">
        <w:rPr>
          <w:rFonts w:ascii="Times New Roman" w:hAnsi="Times New Roman" w:cs="Times New Roman"/>
          <w:lang w:val="en-US"/>
        </w:rPr>
        <w:t>been no</w:t>
      </w:r>
      <w:r w:rsidR="000834A8">
        <w:rPr>
          <w:rFonts w:ascii="Times New Roman" w:hAnsi="Times New Roman" w:cs="Times New Roman"/>
          <w:lang w:val="en-US"/>
        </w:rPr>
        <w:t xml:space="preserve"> studies</w:t>
      </w:r>
      <w:r w:rsidR="00D30216">
        <w:rPr>
          <w:rFonts w:ascii="Times New Roman" w:hAnsi="Times New Roman" w:cs="Times New Roman"/>
          <w:lang w:val="en-US"/>
        </w:rPr>
        <w:t xml:space="preserve"> applying machine learning for </w:t>
      </w:r>
      <w:r w:rsidR="002C7BBF">
        <w:rPr>
          <w:rFonts w:ascii="Times New Roman" w:hAnsi="Times New Roman" w:cs="Times New Roman"/>
          <w:lang w:val="en-US"/>
        </w:rPr>
        <w:t xml:space="preserve">postpartum </w:t>
      </w:r>
      <w:r w:rsidR="00D30216">
        <w:rPr>
          <w:rFonts w:ascii="Times New Roman" w:hAnsi="Times New Roman" w:cs="Times New Roman"/>
          <w:lang w:val="en-US"/>
        </w:rPr>
        <w:t>T2D risk assessment in antenatal population</w:t>
      </w:r>
      <w:r w:rsidR="000834A8">
        <w:rPr>
          <w:rFonts w:ascii="Times New Roman" w:hAnsi="Times New Roman" w:cs="Times New Roman"/>
          <w:lang w:val="en-US"/>
        </w:rPr>
        <w:t>s</w:t>
      </w:r>
      <w:r w:rsidR="00F45F0C">
        <w:rPr>
          <w:rFonts w:ascii="Times New Roman" w:hAnsi="Times New Roman" w:cs="Times New Roman"/>
          <w:lang w:val="en-US"/>
        </w:rPr>
        <w:t xml:space="preserve"> of Asian origin</w:t>
      </w:r>
      <w:r w:rsidR="00D30216">
        <w:rPr>
          <w:rFonts w:ascii="Times New Roman" w:hAnsi="Times New Roman" w:cs="Times New Roman"/>
          <w:lang w:val="en-US"/>
        </w:rPr>
        <w:t xml:space="preserve">. </w:t>
      </w:r>
      <w:r w:rsidR="00870C6A" w:rsidRPr="00940B57">
        <w:rPr>
          <w:rFonts w:ascii="Times New Roman" w:hAnsi="Times New Roman" w:cs="Times New Roman"/>
          <w:lang w:val="en-US"/>
        </w:rPr>
        <w:t>In this</w:t>
      </w:r>
      <w:r w:rsidR="00C86F27">
        <w:rPr>
          <w:rFonts w:ascii="Times New Roman" w:hAnsi="Times New Roman" w:cs="Times New Roman"/>
          <w:lang w:val="en-US"/>
        </w:rPr>
        <w:t xml:space="preserve"> Singapore</w:t>
      </w:r>
      <w:r w:rsidR="00333DF0">
        <w:rPr>
          <w:rFonts w:ascii="Times New Roman" w:hAnsi="Times New Roman" w:cs="Times New Roman"/>
          <w:lang w:val="en-US"/>
        </w:rPr>
        <w:t>an</w:t>
      </w:r>
      <w:r w:rsidR="00C86F27">
        <w:rPr>
          <w:rFonts w:ascii="Times New Roman" w:hAnsi="Times New Roman" w:cs="Times New Roman"/>
          <w:lang w:val="en-US"/>
        </w:rPr>
        <w:t xml:space="preserve"> </w:t>
      </w:r>
      <w:r w:rsidR="002A1FDA">
        <w:rPr>
          <w:rFonts w:ascii="Times New Roman" w:hAnsi="Times New Roman" w:cs="Times New Roman"/>
          <w:lang w:val="en-US"/>
        </w:rPr>
        <w:t>study</w:t>
      </w:r>
      <w:r w:rsidR="00870C6A" w:rsidRPr="00940B57">
        <w:rPr>
          <w:rFonts w:ascii="Times New Roman" w:hAnsi="Times New Roman" w:cs="Times New Roman"/>
          <w:lang w:val="en-US"/>
        </w:rPr>
        <w:t xml:space="preserve">, we </w:t>
      </w:r>
      <w:r w:rsidR="002B0C42">
        <w:rPr>
          <w:rFonts w:ascii="Times New Roman" w:hAnsi="Times New Roman" w:cs="Times New Roman"/>
          <w:lang w:val="en-US"/>
        </w:rPr>
        <w:t xml:space="preserve">developed a </w:t>
      </w:r>
      <w:r w:rsidR="00C30B17">
        <w:rPr>
          <w:rFonts w:ascii="Times New Roman" w:hAnsi="Times New Roman" w:cs="Times New Roman"/>
          <w:lang w:val="en-US"/>
        </w:rPr>
        <w:t xml:space="preserve">machine learning model for early prediction of postpartum T2D during </w:t>
      </w:r>
      <w:r w:rsidR="00B0288E">
        <w:rPr>
          <w:rFonts w:ascii="Times New Roman" w:hAnsi="Times New Roman" w:cs="Times New Roman"/>
          <w:lang w:val="en-US"/>
        </w:rPr>
        <w:t>routine antenatal GDM screening</w:t>
      </w:r>
      <w:r w:rsidR="00C30B17">
        <w:rPr>
          <w:rFonts w:ascii="Times New Roman" w:hAnsi="Times New Roman" w:cs="Times New Roman"/>
          <w:lang w:val="en-US"/>
        </w:rPr>
        <w:t xml:space="preserve">. </w:t>
      </w:r>
      <w:r w:rsidR="00C30B17" w:rsidRPr="00940B57">
        <w:rPr>
          <w:rFonts w:ascii="Times New Roman" w:hAnsi="Times New Roman" w:cs="Times New Roman"/>
          <w:lang w:val="en-US"/>
        </w:rPr>
        <w:t xml:space="preserve">Our machine learning model was implemented </w:t>
      </w:r>
      <w:r w:rsidR="000834A8">
        <w:rPr>
          <w:rFonts w:ascii="Times New Roman" w:hAnsi="Times New Roman" w:cs="Times New Roman"/>
          <w:lang w:val="en-US"/>
        </w:rPr>
        <w:t xml:space="preserve">using </w:t>
      </w:r>
      <w:r w:rsidR="00C30B17" w:rsidRPr="00940B57">
        <w:rPr>
          <w:rFonts w:ascii="Times New Roman" w:hAnsi="Times New Roman" w:cs="Times New Roman"/>
          <w:lang w:val="en-US"/>
        </w:rPr>
        <w:t>prospective</w:t>
      </w:r>
      <w:r w:rsidR="000834A8">
        <w:rPr>
          <w:rFonts w:ascii="Times New Roman" w:hAnsi="Times New Roman" w:cs="Times New Roman"/>
          <w:lang w:val="en-US"/>
        </w:rPr>
        <w:t xml:space="preserve"> </w:t>
      </w:r>
      <w:r w:rsidR="008D2A41" w:rsidRPr="00940B57">
        <w:rPr>
          <w:rFonts w:ascii="Times New Roman" w:hAnsi="Times New Roman" w:cs="Times New Roman"/>
          <w:lang w:val="en-US"/>
        </w:rPr>
        <w:t>GUSTO</w:t>
      </w:r>
      <w:r w:rsidR="000834A8">
        <w:rPr>
          <w:rFonts w:ascii="Times New Roman" w:hAnsi="Times New Roman" w:cs="Times New Roman"/>
          <w:lang w:val="en-US"/>
        </w:rPr>
        <w:t xml:space="preserve"> </w:t>
      </w:r>
      <w:r w:rsidR="00C30B17" w:rsidRPr="00940B57">
        <w:rPr>
          <w:rFonts w:ascii="Times New Roman" w:hAnsi="Times New Roman" w:cs="Times New Roman"/>
          <w:lang w:val="en-US"/>
        </w:rPr>
        <w:t>cohort study data (</w:t>
      </w:r>
      <w:r w:rsidR="00C30B17" w:rsidRPr="00940B57">
        <w:rPr>
          <w:rFonts w:ascii="Times New Roman" w:eastAsia="Times New Roman" w:hAnsi="Times New Roman" w:cs="Times New Roman"/>
          <w:color w:val="000000"/>
          <w:shd w:val="clear" w:color="auto" w:fill="FFFFFF"/>
          <w:lang w:val="en-SG"/>
        </w:rPr>
        <w:t>ClinicalTrials.gov NCT01174875</w:t>
      </w:r>
      <w:r w:rsidR="00C30B17" w:rsidRPr="00940B57">
        <w:rPr>
          <w:rFonts w:ascii="Times New Roman" w:eastAsia="Times New Roman" w:hAnsi="Times New Roman" w:cs="Times New Roman"/>
          <w:lang w:val="en-SG"/>
        </w:rPr>
        <w:t>)</w:t>
      </w:r>
      <w:r w:rsidR="00C30B17" w:rsidRPr="00940B57">
        <w:rPr>
          <w:rFonts w:ascii="Times New Roman" w:hAnsi="Times New Roman" w:cs="Times New Roman"/>
          <w:lang w:val="en-US"/>
        </w:rPr>
        <w:t xml:space="preserve">.  </w:t>
      </w:r>
    </w:p>
    <w:p w14:paraId="541D5950" w14:textId="77777777" w:rsidR="002A1FDA" w:rsidRPr="002A1FDA" w:rsidRDefault="002A1FDA" w:rsidP="00C57E5C">
      <w:pPr>
        <w:spacing w:line="480" w:lineRule="auto"/>
        <w:jc w:val="both"/>
        <w:rPr>
          <w:rFonts w:ascii="Times New Roman" w:eastAsia="Times New Roman" w:hAnsi="Times New Roman" w:cs="Times New Roman"/>
          <w:lang w:val="en-SG"/>
        </w:rPr>
      </w:pPr>
    </w:p>
    <w:p w14:paraId="4C3C5393" w14:textId="48B5B86C" w:rsidR="00BD2452" w:rsidRPr="00B038D5" w:rsidRDefault="00BD2452" w:rsidP="00B038D5">
      <w:pPr>
        <w:pStyle w:val="Heading2"/>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Methods</w:t>
      </w:r>
    </w:p>
    <w:p w14:paraId="7E70F094" w14:textId="3FBD4970" w:rsidR="00BD2452" w:rsidRPr="00940B57" w:rsidRDefault="00BD2452" w:rsidP="00C57E5C">
      <w:pPr>
        <w:spacing w:line="480" w:lineRule="auto"/>
        <w:jc w:val="both"/>
        <w:rPr>
          <w:rFonts w:ascii="Times New Roman" w:hAnsi="Times New Roman" w:cs="Times New Roman"/>
          <w:b/>
          <w:color w:val="000000" w:themeColor="text1"/>
          <w:lang w:val="en-US"/>
        </w:rPr>
      </w:pPr>
    </w:p>
    <w:p w14:paraId="5A2DA421" w14:textId="31D2FEFB" w:rsidR="00912A69" w:rsidRPr="00B038D5" w:rsidRDefault="00912A69"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 xml:space="preserve">Study </w:t>
      </w:r>
      <w:r w:rsidR="00CE282C" w:rsidRPr="00B038D5">
        <w:rPr>
          <w:rFonts w:ascii="Times New Roman" w:hAnsi="Times New Roman" w:cs="Times New Roman"/>
          <w:color w:val="000000" w:themeColor="text1"/>
          <w:lang w:val="en-US"/>
        </w:rPr>
        <w:t>D</w:t>
      </w:r>
      <w:r w:rsidR="00FE5239" w:rsidRPr="00B038D5">
        <w:rPr>
          <w:rFonts w:ascii="Times New Roman" w:hAnsi="Times New Roman" w:cs="Times New Roman"/>
          <w:color w:val="000000" w:themeColor="text1"/>
          <w:lang w:val="en-US"/>
        </w:rPr>
        <w:t>esign</w:t>
      </w:r>
    </w:p>
    <w:p w14:paraId="5BB73430" w14:textId="6E8FCBBC" w:rsidR="00FD26A7" w:rsidRPr="00940B57" w:rsidRDefault="00FD26A7" w:rsidP="003D1E87">
      <w:pPr>
        <w:spacing w:line="480" w:lineRule="auto"/>
        <w:jc w:val="both"/>
        <w:rPr>
          <w:rFonts w:ascii="Times New Roman" w:hAnsi="Times New Roman" w:cs="Times New Roman"/>
          <w:b/>
          <w:color w:val="000000" w:themeColor="text1"/>
          <w:lang w:val="en-US"/>
        </w:rPr>
      </w:pPr>
    </w:p>
    <w:p w14:paraId="0348CDF9" w14:textId="7DB6E793" w:rsidR="00E652DA" w:rsidRDefault="008D2A41" w:rsidP="003D1E87">
      <w:pPr>
        <w:spacing w:line="480" w:lineRule="auto"/>
        <w:jc w:val="both"/>
        <w:rPr>
          <w:rFonts w:ascii="Times New Roman" w:hAnsi="Times New Roman" w:cs="Times New Roman"/>
          <w:lang w:val="en-US"/>
        </w:rPr>
      </w:pPr>
      <w:r>
        <w:rPr>
          <w:rFonts w:ascii="Times New Roman" w:hAnsi="Times New Roman" w:cs="Times New Roman"/>
          <w:lang w:val="en-US"/>
        </w:rPr>
        <w:t>GUSTO</w:t>
      </w:r>
      <w:r w:rsidR="00912A69" w:rsidRPr="00940B57">
        <w:rPr>
          <w:rFonts w:ascii="Times New Roman" w:hAnsi="Times New Roman" w:cs="Times New Roman"/>
          <w:lang w:val="en-US"/>
        </w:rPr>
        <w:t xml:space="preserve"> is a prospective multi-ethnic mother-offspring cohort study</w:t>
      </w:r>
      <w:r w:rsidR="00DF78AE">
        <w:rPr>
          <w:rFonts w:ascii="Times New Roman" w:hAnsi="Times New Roman" w:cs="Times New Roman"/>
          <w:lang w:val="en-US"/>
        </w:rPr>
        <w:t xml:space="preserve"> (Chinese, Malay or Indian ethnicities)</w:t>
      </w:r>
      <w:r w:rsidR="007036BF">
        <w:rPr>
          <w:rFonts w:ascii="Times New Roman" w:hAnsi="Times New Roman" w:cs="Times New Roman"/>
          <w:lang w:val="en-US"/>
        </w:rPr>
        <w:t xml:space="preserve">. </w:t>
      </w:r>
      <w:r w:rsidR="000834A8">
        <w:rPr>
          <w:rFonts w:ascii="Times New Roman" w:hAnsi="Times New Roman" w:cs="Times New Roman"/>
          <w:lang w:val="en-US"/>
        </w:rPr>
        <w:t>M</w:t>
      </w:r>
      <w:r w:rsidR="007036BF">
        <w:rPr>
          <w:rFonts w:ascii="Times New Roman" w:hAnsi="Times New Roman" w:cs="Times New Roman"/>
          <w:lang w:val="en-US"/>
        </w:rPr>
        <w:t>others</w:t>
      </w:r>
      <w:r w:rsidR="007036BF" w:rsidRPr="00940B57">
        <w:rPr>
          <w:rFonts w:ascii="Times New Roman" w:hAnsi="Times New Roman" w:cs="Times New Roman"/>
          <w:lang w:val="en-US"/>
        </w:rPr>
        <w:t xml:space="preserve"> were recruited </w:t>
      </w:r>
      <w:r w:rsidR="007036BF">
        <w:rPr>
          <w:rFonts w:ascii="Times New Roman" w:hAnsi="Times New Roman" w:cs="Times New Roman"/>
          <w:lang w:val="en-US"/>
        </w:rPr>
        <w:t xml:space="preserve">during early pregnancy </w:t>
      </w:r>
      <w:r w:rsidR="007036BF" w:rsidRPr="00940B57">
        <w:rPr>
          <w:rFonts w:ascii="Times New Roman" w:hAnsi="Times New Roman" w:cs="Times New Roman"/>
          <w:lang w:val="en-US"/>
        </w:rPr>
        <w:t xml:space="preserve">from Singapore’s two major public maternity hospitals; National University Hospital (NUH) and KK Women’s and Children’s Hospital (KKH) between June 2009 to October 2010. </w:t>
      </w:r>
      <w:r w:rsidR="00A260F9" w:rsidRPr="00940B57">
        <w:rPr>
          <w:rFonts w:ascii="Times New Roman" w:hAnsi="Times New Roman" w:cs="Times New Roman"/>
          <w:lang w:val="en-US"/>
        </w:rPr>
        <w:t xml:space="preserve">The study have been reviewed by the </w:t>
      </w:r>
      <w:r w:rsidR="00A260F9" w:rsidRPr="00940B57">
        <w:rPr>
          <w:rFonts w:ascii="Times New Roman" w:hAnsi="Times New Roman" w:cs="Times New Roman"/>
          <w:lang w:val="en-US"/>
        </w:rPr>
        <w:lastRenderedPageBreak/>
        <w:t xml:space="preserve">National Healthcare Group (NHG) Domain Specific Review Board for ethics approval and </w:t>
      </w:r>
      <w:proofErr w:type="spellStart"/>
      <w:r w:rsidR="00A260F9" w:rsidRPr="00940B57">
        <w:rPr>
          <w:rFonts w:ascii="Times New Roman" w:hAnsi="Times New Roman" w:cs="Times New Roman"/>
          <w:lang w:val="en-US"/>
        </w:rPr>
        <w:t>SingHealth</w:t>
      </w:r>
      <w:proofErr w:type="spellEnd"/>
      <w:r w:rsidR="00A260F9" w:rsidRPr="00940B57">
        <w:rPr>
          <w:rFonts w:ascii="Times New Roman" w:hAnsi="Times New Roman" w:cs="Times New Roman"/>
          <w:lang w:val="en-US"/>
        </w:rPr>
        <w:t xml:space="preserve"> Centralized Institutional Review Board</w:t>
      </w:r>
      <w:r w:rsidR="009E26F1">
        <w:rPr>
          <w:rFonts w:ascii="Times New Roman" w:hAnsi="Times New Roman" w:cs="Times New Roman"/>
          <w:lang w:val="en-US"/>
        </w:rPr>
        <w:t xml:space="preserve"> (CIRB/E/2019/2655)</w:t>
      </w:r>
      <w:r w:rsidR="009E26F1" w:rsidRPr="00940B57">
        <w:rPr>
          <w:rFonts w:ascii="Times New Roman" w:hAnsi="Times New Roman" w:cs="Times New Roman"/>
          <w:lang w:val="en-US"/>
        </w:rPr>
        <w:t>.</w:t>
      </w:r>
    </w:p>
    <w:p w14:paraId="4E17A345" w14:textId="7BDF6C2C" w:rsidR="007036BF" w:rsidRDefault="007036BF" w:rsidP="003D1E87">
      <w:pPr>
        <w:spacing w:line="480" w:lineRule="auto"/>
        <w:jc w:val="both"/>
        <w:rPr>
          <w:rFonts w:ascii="Times New Roman" w:hAnsi="Times New Roman" w:cs="Times New Roman"/>
          <w:lang w:val="en-US"/>
        </w:rPr>
      </w:pPr>
    </w:p>
    <w:p w14:paraId="7E062863" w14:textId="7C8EA881" w:rsidR="00FD26A7" w:rsidRDefault="000834A8" w:rsidP="003D1E87">
      <w:pPr>
        <w:spacing w:line="480" w:lineRule="auto"/>
        <w:jc w:val="both"/>
        <w:rPr>
          <w:rFonts w:ascii="Times New Roman" w:hAnsi="Times New Roman" w:cs="Times New Roman"/>
          <w:lang w:val="en-US"/>
        </w:rPr>
      </w:pPr>
      <w:r>
        <w:rPr>
          <w:rFonts w:ascii="Times New Roman" w:hAnsi="Times New Roman" w:cs="Times New Roman"/>
          <w:lang w:val="en-US"/>
        </w:rPr>
        <w:t>Participants</w:t>
      </w:r>
      <w:r w:rsidR="003947E4" w:rsidRPr="00940B57">
        <w:rPr>
          <w:rFonts w:ascii="Times New Roman" w:hAnsi="Times New Roman" w:cs="Times New Roman"/>
          <w:lang w:val="en-US"/>
        </w:rPr>
        <w:t xml:space="preserve"> </w:t>
      </w:r>
      <w:r w:rsidR="003947E4">
        <w:rPr>
          <w:rFonts w:ascii="Times New Roman" w:hAnsi="Times New Roman" w:cs="Times New Roman"/>
          <w:lang w:val="en-US"/>
        </w:rPr>
        <w:t>of mixed ethnicit</w:t>
      </w:r>
      <w:r>
        <w:rPr>
          <w:rFonts w:ascii="Times New Roman" w:hAnsi="Times New Roman" w:cs="Times New Roman"/>
          <w:lang w:val="en-US"/>
        </w:rPr>
        <w:t>y or</w:t>
      </w:r>
      <w:r w:rsidR="003947E4">
        <w:rPr>
          <w:rFonts w:ascii="Times New Roman" w:hAnsi="Times New Roman" w:cs="Times New Roman"/>
          <w:lang w:val="en-US"/>
        </w:rPr>
        <w:t xml:space="preserve"> </w:t>
      </w:r>
      <w:r w:rsidR="003947E4" w:rsidRPr="00940B57">
        <w:rPr>
          <w:rFonts w:ascii="Times New Roman" w:hAnsi="Times New Roman" w:cs="Times New Roman"/>
          <w:lang w:val="en-US"/>
        </w:rPr>
        <w:t xml:space="preserve">with self-reported </w:t>
      </w:r>
      <w:r w:rsidR="00913E1E">
        <w:rPr>
          <w:rFonts w:ascii="Times New Roman" w:hAnsi="Times New Roman" w:cs="Times New Roman"/>
          <w:lang w:val="en-US"/>
        </w:rPr>
        <w:t>T2D</w:t>
      </w:r>
      <w:r w:rsidR="003947E4" w:rsidRPr="00940B57">
        <w:rPr>
          <w:rFonts w:ascii="Times New Roman" w:hAnsi="Times New Roman" w:cs="Times New Roman"/>
          <w:lang w:val="en-US"/>
        </w:rPr>
        <w:t xml:space="preserve"> </w:t>
      </w:r>
      <w:r w:rsidR="003947E4">
        <w:rPr>
          <w:rFonts w:ascii="Times New Roman" w:hAnsi="Times New Roman" w:cs="Times New Roman"/>
          <w:lang w:val="en-US"/>
        </w:rPr>
        <w:t xml:space="preserve">at recruitment </w:t>
      </w:r>
      <w:r w:rsidR="003947E4" w:rsidRPr="00940B57">
        <w:rPr>
          <w:rFonts w:ascii="Times New Roman" w:hAnsi="Times New Roman" w:cs="Times New Roman"/>
          <w:lang w:val="en-US"/>
        </w:rPr>
        <w:t>were excluded from model training.</w:t>
      </w:r>
      <w:r w:rsidR="003947E4">
        <w:rPr>
          <w:rFonts w:ascii="Times New Roman" w:hAnsi="Times New Roman" w:cs="Times New Roman"/>
          <w:lang w:val="en-US"/>
        </w:rPr>
        <w:t xml:space="preserve"> </w:t>
      </w:r>
      <w:r w:rsidR="007036BF">
        <w:rPr>
          <w:rFonts w:ascii="Times New Roman" w:hAnsi="Times New Roman" w:cs="Times New Roman"/>
          <w:lang w:val="en-US"/>
        </w:rPr>
        <w:t xml:space="preserve">561 mothers had </w:t>
      </w:r>
      <w:r w:rsidR="00E1280C">
        <w:rPr>
          <w:rFonts w:ascii="Times New Roman" w:hAnsi="Times New Roman" w:cs="Times New Roman"/>
          <w:lang w:val="en-US"/>
        </w:rPr>
        <w:t xml:space="preserve">complete data on demographics, medical/obstetric history, </w:t>
      </w:r>
      <w:r w:rsidR="00E1280C" w:rsidRPr="00940B57">
        <w:rPr>
          <w:rFonts w:ascii="Times New Roman" w:hAnsi="Times New Roman" w:cs="Times New Roman"/>
          <w:lang w:val="en-US"/>
        </w:rPr>
        <w:t xml:space="preserve">physical measures, </w:t>
      </w:r>
      <w:r w:rsidR="00B529CA">
        <w:rPr>
          <w:rFonts w:ascii="Times New Roman" w:hAnsi="Times New Roman" w:cs="Times New Roman"/>
          <w:lang w:val="en-US"/>
        </w:rPr>
        <w:t xml:space="preserve">lifestyle information, </w:t>
      </w:r>
      <w:r w:rsidR="00E1280C">
        <w:rPr>
          <w:rFonts w:ascii="Times New Roman" w:hAnsi="Times New Roman" w:cs="Times New Roman"/>
          <w:lang w:val="en-US"/>
        </w:rPr>
        <w:t>antenatal OGTT and postpartum</w:t>
      </w:r>
      <w:r w:rsidR="00E1280C" w:rsidRPr="00940B57">
        <w:rPr>
          <w:rFonts w:ascii="Times New Roman" w:hAnsi="Times New Roman" w:cs="Times New Roman"/>
          <w:lang w:val="en-US"/>
        </w:rPr>
        <w:t xml:space="preserve"> OGTT</w:t>
      </w:r>
      <w:r w:rsidR="00E1280C">
        <w:rPr>
          <w:rFonts w:ascii="Times New Roman" w:hAnsi="Times New Roman" w:cs="Times New Roman"/>
          <w:lang w:val="en-US"/>
        </w:rPr>
        <w:t xml:space="preserve"> </w:t>
      </w:r>
      <w:r w:rsidR="009B6903">
        <w:rPr>
          <w:rFonts w:ascii="Times New Roman" w:hAnsi="Times New Roman" w:cs="Times New Roman"/>
          <w:lang w:val="en-US"/>
        </w:rPr>
        <w:t>4</w:t>
      </w:r>
      <w:r w:rsidR="00413FC3">
        <w:rPr>
          <w:rFonts w:ascii="Times New Roman" w:hAnsi="Times New Roman" w:cs="Times New Roman"/>
          <w:lang w:val="en-US"/>
        </w:rPr>
        <w:t xml:space="preserve"> to </w:t>
      </w:r>
      <w:r w:rsidR="009B6903">
        <w:rPr>
          <w:rFonts w:ascii="Times New Roman" w:hAnsi="Times New Roman" w:cs="Times New Roman"/>
          <w:lang w:val="en-US"/>
        </w:rPr>
        <w:t>8</w:t>
      </w:r>
      <w:r w:rsidR="00413FC3">
        <w:rPr>
          <w:rFonts w:ascii="Times New Roman" w:hAnsi="Times New Roman" w:cs="Times New Roman"/>
          <w:lang w:val="en-US"/>
        </w:rPr>
        <w:t xml:space="preserve"> years after delivery</w:t>
      </w:r>
      <w:r w:rsidR="00E1280C">
        <w:rPr>
          <w:rFonts w:ascii="Times New Roman" w:hAnsi="Times New Roman" w:cs="Times New Roman"/>
          <w:lang w:val="en-US"/>
        </w:rPr>
        <w:t xml:space="preserve">. </w:t>
      </w:r>
      <w:r w:rsidR="007036BF" w:rsidRPr="00940B57">
        <w:rPr>
          <w:rFonts w:ascii="Times New Roman" w:hAnsi="Times New Roman" w:cs="Times New Roman"/>
          <w:lang w:val="en-US"/>
        </w:rPr>
        <w:t>World Health Organization (WHO) 1999 criteria w</w:t>
      </w:r>
      <w:r>
        <w:rPr>
          <w:rFonts w:ascii="Times New Roman" w:hAnsi="Times New Roman" w:cs="Times New Roman"/>
          <w:lang w:val="en-US"/>
        </w:rPr>
        <w:t>ere</w:t>
      </w:r>
      <w:r w:rsidR="007036BF" w:rsidRPr="00940B57">
        <w:rPr>
          <w:rFonts w:ascii="Times New Roman" w:hAnsi="Times New Roman" w:cs="Times New Roman"/>
          <w:lang w:val="en-US"/>
        </w:rPr>
        <w:t xml:space="preserve"> use</w:t>
      </w:r>
      <w:r w:rsidR="00BE1C65">
        <w:rPr>
          <w:rFonts w:ascii="Times New Roman" w:hAnsi="Times New Roman" w:cs="Times New Roman"/>
          <w:lang w:val="en-US"/>
        </w:rPr>
        <w:t>d</w:t>
      </w:r>
      <w:r w:rsidR="007036BF" w:rsidRPr="00940B57">
        <w:rPr>
          <w:rFonts w:ascii="Times New Roman" w:hAnsi="Times New Roman" w:cs="Times New Roman"/>
          <w:lang w:val="en-US"/>
        </w:rPr>
        <w:t xml:space="preserve"> to diagnose G</w:t>
      </w:r>
      <w:r w:rsidR="003B7827">
        <w:rPr>
          <w:rFonts w:ascii="Times New Roman" w:hAnsi="Times New Roman" w:cs="Times New Roman"/>
          <w:lang w:val="en-US"/>
        </w:rPr>
        <w:t>DM</w:t>
      </w:r>
      <w:r w:rsidR="003947E4">
        <w:rPr>
          <w:rFonts w:ascii="Times New Roman" w:hAnsi="Times New Roman" w:cs="Times New Roman"/>
          <w:lang w:val="en-US"/>
        </w:rPr>
        <w:t xml:space="preserve"> </w:t>
      </w:r>
      <w:r w:rsidR="003947E4">
        <w:rPr>
          <w:rFonts w:ascii="Times New Roman" w:hAnsi="Times New Roman" w:cs="Times New Roman"/>
          <w:lang w:val="en-US"/>
        </w:rPr>
        <w:fldChar w:fldCharType="begin"/>
      </w:r>
      <w:r w:rsidR="00133A15">
        <w:rPr>
          <w:rFonts w:ascii="Times New Roman" w:hAnsi="Times New Roman" w:cs="Times New Roman"/>
          <w:lang w:val="en-US"/>
        </w:rPr>
        <w:instrText xml:space="preserve"> ADDIN EN.CITE &lt;EndNote&gt;&lt;Cite&gt;&lt;Author&gt;World Health Organization&lt;/Author&gt;&lt;Year&gt;2013&lt;/Year&gt;&lt;RecNum&gt;37&lt;/RecNum&gt;&lt;DisplayText&gt;[9]&lt;/DisplayText&gt;&lt;record&gt;&lt;rec-number&gt;37&lt;/rec-number&gt;&lt;foreign-keys&gt;&lt;key app="EN" db-id="d9fe9d2fmdvwf3exs9p5fpszsfd5dwr09dxt" timestamp="1615709835"&gt;37&lt;/key&gt;&lt;/foreign-keys&gt;&lt;ref-type name="Report"&gt;27&lt;/ref-type&gt;&lt;contributors&gt;&lt;authors&gt;&lt;author&gt;World Health Organization, &lt;/author&gt;&lt;/authors&gt;&lt;/contributors&gt;&lt;titles&gt;&lt;title&gt;Diagnostic Criteria and Classification of Hyperglycaemia First Detected in Pregnancy&lt;/title&gt;&lt;/titles&gt;&lt;dates&gt;&lt;year&gt;2013&lt;/year&gt;&lt;/dates&gt;&lt;urls&gt;&lt;related-urls&gt;&lt;url&gt;https://www.who.int/diabetes/publications/Hyperglycaemia_In_Pregnancy/en/&lt;/url&gt;&lt;/related-urls&gt;&lt;/urls&gt;&lt;/record&gt;&lt;/Cite&gt;&lt;/EndNote&gt;</w:instrText>
      </w:r>
      <w:r w:rsidR="003947E4">
        <w:rPr>
          <w:rFonts w:ascii="Times New Roman" w:hAnsi="Times New Roman" w:cs="Times New Roman"/>
          <w:lang w:val="en-US"/>
        </w:rPr>
        <w:fldChar w:fldCharType="separate"/>
      </w:r>
      <w:r w:rsidR="00133A15">
        <w:rPr>
          <w:rFonts w:ascii="Times New Roman" w:hAnsi="Times New Roman" w:cs="Times New Roman"/>
          <w:noProof/>
          <w:lang w:val="en-US"/>
        </w:rPr>
        <w:t>[9]</w:t>
      </w:r>
      <w:r w:rsidR="003947E4">
        <w:rPr>
          <w:rFonts w:ascii="Times New Roman" w:hAnsi="Times New Roman" w:cs="Times New Roman"/>
          <w:lang w:val="en-US"/>
        </w:rPr>
        <w:fldChar w:fldCharType="end"/>
      </w:r>
      <w:r>
        <w:rPr>
          <w:rFonts w:ascii="Times New Roman" w:hAnsi="Times New Roman" w:cs="Times New Roman"/>
          <w:lang w:val="en-US"/>
        </w:rPr>
        <w:t xml:space="preserve"> and </w:t>
      </w:r>
      <w:r w:rsidR="00BE1C65" w:rsidRPr="00940B57">
        <w:rPr>
          <w:rFonts w:ascii="Times New Roman" w:hAnsi="Times New Roman" w:cs="Times New Roman"/>
          <w:lang w:val="en-US"/>
        </w:rPr>
        <w:t>W</w:t>
      </w:r>
      <w:r w:rsidR="003947E4">
        <w:rPr>
          <w:rFonts w:ascii="Times New Roman" w:hAnsi="Times New Roman" w:cs="Times New Roman"/>
          <w:lang w:val="en-US"/>
        </w:rPr>
        <w:t xml:space="preserve">HO </w:t>
      </w:r>
      <w:r w:rsidR="00BE1C65">
        <w:rPr>
          <w:rFonts w:ascii="Times New Roman" w:hAnsi="Times New Roman" w:cs="Times New Roman"/>
          <w:lang w:val="en-US"/>
        </w:rPr>
        <w:t>2006</w:t>
      </w:r>
      <w:r w:rsidR="00BE1C65" w:rsidRPr="00940B57">
        <w:rPr>
          <w:rFonts w:ascii="Times New Roman" w:hAnsi="Times New Roman" w:cs="Times New Roman"/>
          <w:lang w:val="en-US"/>
        </w:rPr>
        <w:t xml:space="preserve"> criteria</w:t>
      </w:r>
      <w:r w:rsidR="00BE1C65">
        <w:rPr>
          <w:rFonts w:ascii="Times New Roman" w:hAnsi="Times New Roman" w:cs="Times New Roman"/>
          <w:lang w:val="en-US"/>
        </w:rPr>
        <w:t xml:space="preserve"> </w:t>
      </w:r>
      <w:r w:rsidR="00BE1C65" w:rsidRPr="00940B57">
        <w:rPr>
          <w:rFonts w:ascii="Times New Roman" w:hAnsi="Times New Roman" w:cs="Times New Roman"/>
          <w:lang w:val="en-US"/>
        </w:rPr>
        <w:t>to diag</w:t>
      </w:r>
      <w:r w:rsidR="00BE1C65">
        <w:rPr>
          <w:rFonts w:ascii="Times New Roman" w:hAnsi="Times New Roman" w:cs="Times New Roman"/>
          <w:lang w:val="en-US"/>
        </w:rPr>
        <w:t xml:space="preserve">nose </w:t>
      </w:r>
      <w:r>
        <w:rPr>
          <w:rFonts w:ascii="Times New Roman" w:hAnsi="Times New Roman" w:cs="Times New Roman"/>
          <w:lang w:val="en-US"/>
        </w:rPr>
        <w:t xml:space="preserve">postpartum </w:t>
      </w:r>
      <w:r w:rsidR="00BE1C65">
        <w:rPr>
          <w:rFonts w:ascii="Times New Roman" w:hAnsi="Times New Roman" w:cs="Times New Roman"/>
          <w:lang w:val="en-US"/>
        </w:rPr>
        <w:t>Impaired Glucose Tolerance (IGT), Impaired Fasting Glucose (IFG) and T</w:t>
      </w:r>
      <w:r w:rsidR="003947E4">
        <w:rPr>
          <w:rFonts w:ascii="Times New Roman" w:hAnsi="Times New Roman" w:cs="Times New Roman"/>
          <w:lang w:val="en-US"/>
        </w:rPr>
        <w:t xml:space="preserve">ype 2 Diabetes (T2D) </w:t>
      </w:r>
      <w:r w:rsidR="009B6903">
        <w:rPr>
          <w:rFonts w:ascii="Times New Roman" w:hAnsi="Times New Roman" w:cs="Times New Roman"/>
          <w:lang w:val="en-US"/>
        </w:rPr>
        <w:fldChar w:fldCharType="begin"/>
      </w:r>
      <w:r w:rsidR="00133A15">
        <w:rPr>
          <w:rFonts w:ascii="Times New Roman" w:hAnsi="Times New Roman" w:cs="Times New Roman"/>
          <w:lang w:val="en-US"/>
        </w:rPr>
        <w:instrText xml:space="preserve"> ADDIN EN.CITE &lt;EndNote&gt;&lt;Cite&gt;&lt;Author&gt;World Health Organization; International Diabetes Federation (IDF)&lt;/Author&gt;&lt;Year&gt;2006&lt;/Year&gt;&lt;RecNum&gt;38&lt;/RecNum&gt;&lt;DisplayText&gt;[10]&lt;/DisplayText&gt;&lt;record&gt;&lt;rec-number&gt;38&lt;/rec-number&gt;&lt;foreign-keys&gt;&lt;key app="EN" db-id="d9fe9d2fmdvwf3exs9p5fpszsfd5dwr09dxt" timestamp="1615715984"&gt;38&lt;/key&gt;&lt;/foreign-keys&gt;&lt;ref-type name="Report"&gt;27&lt;/ref-type&gt;&lt;contributors&gt;&lt;authors&gt;&lt;author&gt;World Health Organization; International Diabetes Federation (IDF), &lt;/author&gt;&lt;/authors&gt;&lt;/contributors&gt;&lt;titles&gt;&lt;title&gt;Definition and diagnosis of diabetes mellitus and intermediate hyperglycaemia&lt;/title&gt;&lt;/titles&gt;&lt;dates&gt;&lt;year&gt;2006&lt;/year&gt;&lt;/dates&gt;&lt;urls&gt;&lt;related-urls&gt;&lt;url&gt;https://www.who.int/diabetes/publications/Hyperglycaemia_In_Pregnancy/en/&lt;/url&gt;&lt;/related-urls&gt;&lt;/urls&gt;&lt;/record&gt;&lt;/Cite&gt;&lt;/EndNote&gt;</w:instrText>
      </w:r>
      <w:r w:rsidR="009B6903">
        <w:rPr>
          <w:rFonts w:ascii="Times New Roman" w:hAnsi="Times New Roman" w:cs="Times New Roman"/>
          <w:lang w:val="en-US"/>
        </w:rPr>
        <w:fldChar w:fldCharType="separate"/>
      </w:r>
      <w:r w:rsidR="00133A15">
        <w:rPr>
          <w:rFonts w:ascii="Times New Roman" w:hAnsi="Times New Roman" w:cs="Times New Roman"/>
          <w:noProof/>
          <w:lang w:val="en-US"/>
        </w:rPr>
        <w:t>[10]</w:t>
      </w:r>
      <w:r w:rsidR="009B6903">
        <w:rPr>
          <w:rFonts w:ascii="Times New Roman" w:hAnsi="Times New Roman" w:cs="Times New Roman"/>
          <w:lang w:val="en-US"/>
        </w:rPr>
        <w:fldChar w:fldCharType="end"/>
      </w:r>
      <w:r w:rsidR="009B6903">
        <w:rPr>
          <w:rFonts w:ascii="Times New Roman" w:hAnsi="Times New Roman" w:cs="Times New Roman"/>
          <w:lang w:val="en-US"/>
        </w:rPr>
        <w:t xml:space="preserve">. </w:t>
      </w:r>
      <w:r w:rsidR="007312A6">
        <w:rPr>
          <w:rFonts w:ascii="Times New Roman" w:hAnsi="Times New Roman" w:cs="Times New Roman"/>
          <w:lang w:val="en-US"/>
        </w:rPr>
        <w:t>A</w:t>
      </w:r>
      <w:r w:rsidR="00311A74">
        <w:rPr>
          <w:rFonts w:ascii="Times New Roman" w:hAnsi="Times New Roman" w:cs="Times New Roman"/>
          <w:lang w:val="en-US"/>
        </w:rPr>
        <w:t xml:space="preserve">bnormal </w:t>
      </w:r>
      <w:r w:rsidR="007312A6">
        <w:rPr>
          <w:rFonts w:ascii="Times New Roman" w:hAnsi="Times New Roman" w:cs="Times New Roman"/>
          <w:lang w:val="en-US"/>
        </w:rPr>
        <w:t>G</w:t>
      </w:r>
      <w:r w:rsidR="00311A74">
        <w:rPr>
          <w:rFonts w:ascii="Times New Roman" w:hAnsi="Times New Roman" w:cs="Times New Roman"/>
          <w:lang w:val="en-US"/>
        </w:rPr>
        <w:t xml:space="preserve">lucose </w:t>
      </w:r>
      <w:r w:rsidR="007312A6">
        <w:rPr>
          <w:rFonts w:ascii="Times New Roman" w:hAnsi="Times New Roman" w:cs="Times New Roman"/>
          <w:lang w:val="en-US"/>
        </w:rPr>
        <w:t>M</w:t>
      </w:r>
      <w:r w:rsidR="00311A74">
        <w:rPr>
          <w:rFonts w:ascii="Times New Roman" w:hAnsi="Times New Roman" w:cs="Times New Roman"/>
          <w:lang w:val="en-US"/>
        </w:rPr>
        <w:t>etabolism (AGM)</w:t>
      </w:r>
      <w:r w:rsidR="007312A6">
        <w:rPr>
          <w:rFonts w:ascii="Times New Roman" w:hAnsi="Times New Roman" w:cs="Times New Roman"/>
          <w:lang w:val="en-US"/>
        </w:rPr>
        <w:t xml:space="preserve"> outcome comprises of IGT, IFG and T2D diagnoses.</w:t>
      </w:r>
    </w:p>
    <w:p w14:paraId="07E36A8E" w14:textId="606C93D1" w:rsidR="00FE5239" w:rsidRDefault="00FE5239" w:rsidP="003D1E87">
      <w:pPr>
        <w:spacing w:line="480" w:lineRule="auto"/>
        <w:jc w:val="both"/>
        <w:rPr>
          <w:rFonts w:ascii="Times New Roman" w:hAnsi="Times New Roman" w:cs="Times New Roman"/>
          <w:lang w:val="en-US"/>
        </w:rPr>
      </w:pPr>
    </w:p>
    <w:p w14:paraId="60EAEAF7" w14:textId="4A370DEF" w:rsidR="00FE5239" w:rsidRPr="00B038D5" w:rsidRDefault="00FE5239"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 xml:space="preserve">Feature </w:t>
      </w:r>
      <w:r w:rsidR="00CE282C" w:rsidRPr="00B038D5">
        <w:rPr>
          <w:rFonts w:ascii="Times New Roman" w:hAnsi="Times New Roman" w:cs="Times New Roman"/>
          <w:color w:val="000000" w:themeColor="text1"/>
          <w:lang w:val="en-US"/>
        </w:rPr>
        <w:t>V</w:t>
      </w:r>
      <w:r w:rsidRPr="00B038D5">
        <w:rPr>
          <w:rFonts w:ascii="Times New Roman" w:hAnsi="Times New Roman" w:cs="Times New Roman"/>
          <w:color w:val="000000" w:themeColor="text1"/>
          <w:lang w:val="en-US"/>
        </w:rPr>
        <w:t>ariables</w:t>
      </w:r>
    </w:p>
    <w:p w14:paraId="2F44F9F2" w14:textId="77777777" w:rsidR="00FE5239" w:rsidRPr="00940B57" w:rsidRDefault="00FE5239" w:rsidP="00FE5239">
      <w:pPr>
        <w:spacing w:line="480" w:lineRule="auto"/>
        <w:jc w:val="both"/>
        <w:rPr>
          <w:rFonts w:ascii="Times New Roman" w:hAnsi="Times New Roman" w:cs="Times New Roman"/>
          <w:lang w:val="en-US"/>
        </w:rPr>
      </w:pPr>
    </w:p>
    <w:p w14:paraId="04358831" w14:textId="77777777" w:rsidR="00FE5239" w:rsidRPr="00BE0D3C" w:rsidRDefault="00FE5239" w:rsidP="00FE5239">
      <w:pPr>
        <w:spacing w:line="480" w:lineRule="auto"/>
        <w:jc w:val="both"/>
        <w:rPr>
          <w:rFonts w:ascii="Times New Roman" w:hAnsi="Times New Roman" w:cs="Times New Roman"/>
          <w:lang w:val="en-US"/>
        </w:rPr>
      </w:pPr>
      <w:r w:rsidRPr="00BE0D3C">
        <w:rPr>
          <w:rFonts w:ascii="Times New Roman" w:hAnsi="Times New Roman" w:cs="Times New Roman"/>
          <w:lang w:val="en-US"/>
        </w:rPr>
        <w:t xml:space="preserve">Information on </w:t>
      </w:r>
      <w:r w:rsidRPr="00BE0D3C">
        <w:rPr>
          <w:rFonts w:ascii="Times New Roman" w:hAnsi="Times New Roman" w:cs="Times New Roman"/>
          <w:color w:val="000000" w:themeColor="text1"/>
          <w:lang w:val="en-US"/>
        </w:rPr>
        <w:t xml:space="preserve">demographics (maternal age, maternal ethnicity) and medical/obstetric history (self-reported pre-pregnancy weight, family history of diabetes mellitus, family history of high blood pressure, family history of cardiovascular disease, previous history of gestational diabetes mellitus, previous history of gestational hypertension and parity) were derived from first trimester questionnaires. </w:t>
      </w:r>
      <w:r w:rsidRPr="00BE0D3C">
        <w:rPr>
          <w:rFonts w:ascii="Times New Roman" w:hAnsi="Times New Roman" w:cs="Times New Roman"/>
          <w:lang w:val="en-US"/>
        </w:rPr>
        <w:t xml:space="preserve">Systolic and diastolic blood pressure were recorded at mid-gestation </w:t>
      </w:r>
      <w:r w:rsidRPr="00BE0D3C">
        <w:rPr>
          <w:rFonts w:ascii="Times New Roman" w:hAnsi="Times New Roman" w:cs="Times New Roman"/>
          <w:lang w:val="en-US" w:bidi="ta-IN"/>
        </w:rPr>
        <w:t>(median</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26.7 weeks, IQR</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26.1-27.6 weeks)</w:t>
      </w:r>
      <w:r w:rsidRPr="00BE0D3C">
        <w:rPr>
          <w:rFonts w:ascii="Times New Roman" w:hAnsi="Times New Roman" w:cs="Times New Roman"/>
          <w:lang w:val="en-US"/>
        </w:rPr>
        <w:t xml:space="preserve"> and obtained from hospital case notes. Mean arterial blood pressure was derived by doubling the diastolic blood pressure and adding to the systolic blood pressure, with the composite sum divided by 3. Maternal anthropometry was measured at mid-gestation (</w:t>
      </w:r>
      <w:r w:rsidRPr="00BE0D3C">
        <w:rPr>
          <w:rFonts w:ascii="Times New Roman" w:hAnsi="Times New Roman" w:cs="Times New Roman"/>
          <w:lang w:val="en-US" w:bidi="ta-IN"/>
        </w:rPr>
        <w:t>median</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26.9 weeks, IQR</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26.4-27.6 weeks)</w:t>
      </w:r>
      <w:r w:rsidRPr="00BE0D3C">
        <w:rPr>
          <w:rFonts w:ascii="Times New Roman" w:hAnsi="Times New Roman" w:cs="Times New Roman"/>
          <w:lang w:val="en-US"/>
        </w:rPr>
        <w:t>. Maternal mid-upper arm circumference was measured to the nearest 0.1 cm, midway between acromion process and olecranon process (SECA 212). Maternal height was measured to the nearest 0.1cm (SECA 213). Maternal weight at mid-pregnancy was measured to the nearest 0.1kg (SECA 803), and BMI derived using weight divided by height squared (kg/m</w:t>
      </w:r>
      <w:r w:rsidRPr="00BE0D3C">
        <w:rPr>
          <w:rFonts w:ascii="Times New Roman" w:hAnsi="Times New Roman" w:cs="Times New Roman"/>
          <w:vertAlign w:val="superscript"/>
          <w:lang w:val="en-US"/>
        </w:rPr>
        <w:t>2</w:t>
      </w:r>
      <w:r w:rsidRPr="00BE0D3C">
        <w:rPr>
          <w:rFonts w:ascii="Times New Roman" w:hAnsi="Times New Roman" w:cs="Times New Roman"/>
          <w:lang w:val="en-US"/>
        </w:rPr>
        <w:t xml:space="preserve">). Total </w:t>
      </w:r>
      <w:r w:rsidRPr="00BE0D3C">
        <w:rPr>
          <w:rFonts w:ascii="Times New Roman" w:hAnsi="Times New Roman" w:cs="Times New Roman"/>
          <w:lang w:val="en-US"/>
        </w:rPr>
        <w:lastRenderedPageBreak/>
        <w:t xml:space="preserve">gestational weight gain was derived by subtracting first antenatal visit weight </w:t>
      </w:r>
      <w:r w:rsidRPr="00BE0D3C">
        <w:rPr>
          <w:rFonts w:ascii="Times New Roman" w:hAnsi="Times New Roman" w:cs="Times New Roman"/>
          <w:lang w:val="en-US" w:bidi="ta-IN"/>
        </w:rPr>
        <w:t>(median</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9.0 weeks, IQR</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 xml:space="preserve">7.3-11.0 weeks) </w:t>
      </w:r>
      <w:r w:rsidRPr="00BE0D3C">
        <w:rPr>
          <w:rFonts w:ascii="Times New Roman" w:hAnsi="Times New Roman" w:cs="Times New Roman"/>
          <w:lang w:val="en-US"/>
        </w:rPr>
        <w:t xml:space="preserve">from last antenatal visit weight </w:t>
      </w:r>
      <w:r w:rsidRPr="00BE0D3C">
        <w:rPr>
          <w:rFonts w:ascii="Times New Roman" w:hAnsi="Times New Roman" w:cs="Times New Roman"/>
          <w:lang w:val="en-US" w:bidi="ta-IN"/>
        </w:rPr>
        <w:t>(median</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38.1 weeks, IQR</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 xml:space="preserve">37.3-39.1 weeks). </w:t>
      </w:r>
      <w:r w:rsidRPr="00BE0D3C">
        <w:rPr>
          <w:rFonts w:ascii="Times New Roman" w:hAnsi="Times New Roman" w:cs="Times New Roman"/>
          <w:lang w:val="en-US"/>
        </w:rPr>
        <w:t xml:space="preserve">Lifestyle information on self-reported smoking, environmental tobacco smoke exposures and alcohol consumption were collected using questionnaires. GDM diagnosis was based on antenatal OGTT assessment </w:t>
      </w:r>
      <w:r w:rsidRPr="00BE0D3C">
        <w:rPr>
          <w:rFonts w:ascii="Times New Roman" w:hAnsi="Times New Roman" w:cs="Times New Roman"/>
          <w:lang w:val="en-US" w:bidi="ta-IN"/>
        </w:rPr>
        <w:t>(median</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26.9 weeks, IQR</w:t>
      </w:r>
      <w:r>
        <w:rPr>
          <w:rFonts w:ascii="Times New Roman" w:hAnsi="Times New Roman" w:cs="Times New Roman"/>
          <w:lang w:val="en-US" w:bidi="ta-IN"/>
        </w:rPr>
        <w:t xml:space="preserve"> </w:t>
      </w:r>
      <w:r w:rsidRPr="00BE0D3C">
        <w:rPr>
          <w:rFonts w:ascii="Times New Roman" w:hAnsi="Times New Roman" w:cs="Times New Roman"/>
          <w:lang w:val="en-US" w:bidi="ta-IN"/>
        </w:rPr>
        <w:t>=</w:t>
      </w:r>
      <w:r>
        <w:rPr>
          <w:rFonts w:ascii="Times New Roman" w:hAnsi="Times New Roman" w:cs="Times New Roman"/>
          <w:lang w:val="en-US" w:bidi="ta-IN"/>
        </w:rPr>
        <w:t xml:space="preserve"> </w:t>
      </w:r>
      <w:r w:rsidRPr="00BE0D3C">
        <w:rPr>
          <w:rFonts w:ascii="Times New Roman" w:hAnsi="Times New Roman" w:cs="Times New Roman"/>
          <w:lang w:val="en-US" w:bidi="ta-IN"/>
        </w:rPr>
        <w:t>26.4-27.7 weeks)</w:t>
      </w:r>
      <w:r w:rsidRPr="00BE0D3C">
        <w:rPr>
          <w:rFonts w:ascii="Times New Roman" w:hAnsi="Times New Roman" w:cs="Times New Roman"/>
          <w:lang w:val="en-US"/>
        </w:rPr>
        <w:t xml:space="preserve">. </w:t>
      </w:r>
    </w:p>
    <w:p w14:paraId="0231A633" w14:textId="77777777" w:rsidR="00FE5239" w:rsidRDefault="00FE5239" w:rsidP="003D1E87">
      <w:pPr>
        <w:spacing w:line="480" w:lineRule="auto"/>
        <w:jc w:val="both"/>
        <w:rPr>
          <w:rFonts w:ascii="Times New Roman" w:hAnsi="Times New Roman" w:cs="Times New Roman"/>
          <w:lang w:val="en-US"/>
        </w:rPr>
      </w:pPr>
    </w:p>
    <w:p w14:paraId="7504B627" w14:textId="3CDAED16" w:rsidR="00912A69" w:rsidRPr="00B038D5" w:rsidRDefault="007B5D49"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 xml:space="preserve">Machine </w:t>
      </w:r>
      <w:r w:rsidR="00CE282C" w:rsidRPr="00B038D5">
        <w:rPr>
          <w:rFonts w:ascii="Times New Roman" w:hAnsi="Times New Roman" w:cs="Times New Roman"/>
          <w:color w:val="000000" w:themeColor="text1"/>
          <w:lang w:val="en-US"/>
        </w:rPr>
        <w:t>L</w:t>
      </w:r>
      <w:r w:rsidRPr="00B038D5">
        <w:rPr>
          <w:rFonts w:ascii="Times New Roman" w:hAnsi="Times New Roman" w:cs="Times New Roman"/>
          <w:color w:val="000000" w:themeColor="text1"/>
          <w:lang w:val="en-US"/>
        </w:rPr>
        <w:t>earning</w:t>
      </w:r>
      <w:r w:rsidR="00FE5239" w:rsidRPr="00B038D5">
        <w:rPr>
          <w:rFonts w:ascii="Times New Roman" w:hAnsi="Times New Roman" w:cs="Times New Roman"/>
          <w:color w:val="000000" w:themeColor="text1"/>
          <w:lang w:val="en-US"/>
        </w:rPr>
        <w:t xml:space="preserve"> </w:t>
      </w:r>
      <w:r w:rsidR="00CE282C" w:rsidRPr="00B038D5">
        <w:rPr>
          <w:rFonts w:ascii="Times New Roman" w:hAnsi="Times New Roman" w:cs="Times New Roman"/>
          <w:color w:val="000000" w:themeColor="text1"/>
          <w:lang w:val="en-US"/>
        </w:rPr>
        <w:t>M</w:t>
      </w:r>
      <w:r w:rsidR="00382843" w:rsidRPr="00B038D5">
        <w:rPr>
          <w:rFonts w:ascii="Times New Roman" w:hAnsi="Times New Roman" w:cs="Times New Roman"/>
          <w:color w:val="000000" w:themeColor="text1"/>
          <w:lang w:val="en-US"/>
        </w:rPr>
        <w:t>ethodology</w:t>
      </w:r>
      <w:r w:rsidR="00FE5239" w:rsidRPr="00B038D5">
        <w:rPr>
          <w:rFonts w:ascii="Times New Roman" w:hAnsi="Times New Roman" w:cs="Times New Roman"/>
          <w:color w:val="000000" w:themeColor="text1"/>
          <w:lang w:val="en-US"/>
        </w:rPr>
        <w:t xml:space="preserve"> and </w:t>
      </w:r>
      <w:r w:rsidR="00CE282C" w:rsidRPr="00B038D5">
        <w:rPr>
          <w:rFonts w:ascii="Times New Roman" w:hAnsi="Times New Roman" w:cs="Times New Roman"/>
          <w:color w:val="000000" w:themeColor="text1"/>
          <w:lang w:val="en-US"/>
        </w:rPr>
        <w:t>S</w:t>
      </w:r>
      <w:r w:rsidR="00FE5239" w:rsidRPr="00B038D5">
        <w:rPr>
          <w:rFonts w:ascii="Times New Roman" w:hAnsi="Times New Roman" w:cs="Times New Roman"/>
          <w:color w:val="000000" w:themeColor="text1"/>
          <w:lang w:val="en-US"/>
        </w:rPr>
        <w:t xml:space="preserve">tatistical </w:t>
      </w:r>
      <w:r w:rsidR="00CE282C" w:rsidRPr="00B038D5">
        <w:rPr>
          <w:rFonts w:ascii="Times New Roman" w:hAnsi="Times New Roman" w:cs="Times New Roman"/>
          <w:color w:val="000000" w:themeColor="text1"/>
          <w:lang w:val="en-US"/>
        </w:rPr>
        <w:t>A</w:t>
      </w:r>
      <w:r w:rsidR="00FE5239" w:rsidRPr="00B038D5">
        <w:rPr>
          <w:rFonts w:ascii="Times New Roman" w:hAnsi="Times New Roman" w:cs="Times New Roman"/>
          <w:color w:val="000000" w:themeColor="text1"/>
          <w:lang w:val="en-US"/>
        </w:rPr>
        <w:t>nalys</w:t>
      </w:r>
      <w:r w:rsidR="005930FE">
        <w:rPr>
          <w:rFonts w:ascii="Times New Roman" w:hAnsi="Times New Roman" w:cs="Times New Roman"/>
          <w:color w:val="000000" w:themeColor="text1"/>
          <w:lang w:val="en-US"/>
        </w:rPr>
        <w:t>e</w:t>
      </w:r>
      <w:r w:rsidR="00FE5239" w:rsidRPr="00B038D5">
        <w:rPr>
          <w:rFonts w:ascii="Times New Roman" w:hAnsi="Times New Roman" w:cs="Times New Roman"/>
          <w:color w:val="000000" w:themeColor="text1"/>
          <w:lang w:val="en-US"/>
        </w:rPr>
        <w:t>s</w:t>
      </w:r>
    </w:p>
    <w:p w14:paraId="1AFF12BF" w14:textId="467EF1EB" w:rsidR="007B5D49" w:rsidRPr="00940B57" w:rsidRDefault="007B5D49" w:rsidP="003D1E87">
      <w:pPr>
        <w:spacing w:line="480" w:lineRule="auto"/>
        <w:jc w:val="both"/>
        <w:rPr>
          <w:rFonts w:ascii="Times New Roman" w:hAnsi="Times New Roman" w:cs="Times New Roman"/>
          <w:b/>
          <w:color w:val="000000" w:themeColor="text1"/>
          <w:lang w:val="en-US"/>
        </w:rPr>
      </w:pPr>
    </w:p>
    <w:p w14:paraId="78966E5C" w14:textId="121E49A3" w:rsidR="00C31D2C" w:rsidRDefault="007B5D49" w:rsidP="003D1E87">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Our methodological novelty lies in combining </w:t>
      </w:r>
      <w:r w:rsidR="000834A8">
        <w:rPr>
          <w:rFonts w:ascii="Times New Roman" w:hAnsi="Times New Roman" w:cs="Times New Roman"/>
          <w:lang w:val="en-US"/>
        </w:rPr>
        <w:t xml:space="preserve">coalitional </w:t>
      </w:r>
      <w:r w:rsidRPr="00940B57">
        <w:rPr>
          <w:rFonts w:ascii="Times New Roman" w:hAnsi="Times New Roman" w:cs="Times New Roman"/>
          <w:lang w:val="en-US"/>
        </w:rPr>
        <w:t xml:space="preserve">game theory concepts with machine learning. </w:t>
      </w:r>
      <w:proofErr w:type="spellStart"/>
      <w:r w:rsidR="00EF4561" w:rsidRPr="00940B57">
        <w:rPr>
          <w:rFonts w:ascii="Times New Roman" w:hAnsi="Times New Roman" w:cs="Times New Roman"/>
          <w:lang w:val="en-US"/>
        </w:rPr>
        <w:t>SHapley</w:t>
      </w:r>
      <w:proofErr w:type="spellEnd"/>
      <w:r w:rsidR="00EF4561" w:rsidRPr="00940B57">
        <w:rPr>
          <w:rFonts w:ascii="Times New Roman" w:hAnsi="Times New Roman" w:cs="Times New Roman"/>
          <w:lang w:val="en-US"/>
        </w:rPr>
        <w:t xml:space="preserve"> Additive </w:t>
      </w:r>
      <w:proofErr w:type="spellStart"/>
      <w:r w:rsidR="00EF4561" w:rsidRPr="00940B57">
        <w:rPr>
          <w:rFonts w:ascii="Times New Roman" w:hAnsi="Times New Roman" w:cs="Times New Roman"/>
          <w:lang w:val="en-US"/>
        </w:rPr>
        <w:t>exPlanations</w:t>
      </w:r>
      <w:proofErr w:type="spellEnd"/>
      <w:r w:rsidR="00EF4561" w:rsidRPr="00940B57">
        <w:rPr>
          <w:rFonts w:ascii="Times New Roman" w:hAnsi="Times New Roman" w:cs="Times New Roman"/>
          <w:lang w:val="en-US"/>
        </w:rPr>
        <w:t xml:space="preserve"> (SHAP) framework was </w:t>
      </w:r>
      <w:r w:rsidR="00EF4561">
        <w:rPr>
          <w:rFonts w:ascii="Times New Roman" w:hAnsi="Times New Roman" w:cs="Times New Roman"/>
          <w:lang w:val="en-US"/>
        </w:rPr>
        <w:t xml:space="preserve">combined with CatBoost tree ensembles for feature selection and </w:t>
      </w:r>
      <w:r w:rsidR="00B07942">
        <w:rPr>
          <w:rFonts w:ascii="Times New Roman" w:hAnsi="Times New Roman" w:cs="Times New Roman"/>
          <w:lang w:val="en-US"/>
        </w:rPr>
        <w:t xml:space="preserve">model </w:t>
      </w:r>
      <w:proofErr w:type="spellStart"/>
      <w:r w:rsidR="00B07942">
        <w:rPr>
          <w:rFonts w:ascii="Times New Roman" w:hAnsi="Times New Roman" w:cs="Times New Roman"/>
          <w:lang w:val="en-US"/>
        </w:rPr>
        <w:t>explainability</w:t>
      </w:r>
      <w:proofErr w:type="spellEnd"/>
      <w:r w:rsidR="00B07942">
        <w:rPr>
          <w:rFonts w:ascii="Times New Roman" w:hAnsi="Times New Roman" w:cs="Times New Roman"/>
          <w:lang w:val="en-US"/>
        </w:rPr>
        <w:t xml:space="preserve"> </w:t>
      </w:r>
      <w:r w:rsidR="00EF4561">
        <w:rPr>
          <w:rFonts w:ascii="Times New Roman" w:hAnsi="Times New Roman" w:cs="Times New Roman"/>
          <w:lang w:val="en-US"/>
        </w:rPr>
        <w:fldChar w:fldCharType="begin">
          <w:fldData xml:space="preserve">PEVuZE5vdGU+PENpdGU+PEF1dGhvcj5MdW5kYmVyZzwvQXV0aG9yPjxZZWFyPjIwMjA8L1llYXI+
PFJlY051bT40MDwvUmVjTnVtPjxEaXNwbGF5VGV4dD5bMTEsIDEyXTwvRGlzcGxheVRleHQ+PHJl
Y29yZD48cmVjLW51bWJlcj40MDwvcmVjLW51bWJlcj48Zm9yZWlnbi1rZXlzPjxrZXkgYXBwPSJF
TiIgZGItaWQ9ImQ5ZmU5ZDJmbWR2d2YzZXhzOXA1ZnBzenNmZDVkd3IwOWR4dCIgdGltZXN0YW1w
PSIxNjE1NzIwNjA1Ij40MDwva2V5PjwvZm9yZWlnbi1rZXlzPjxyZWYtdHlwZSBuYW1lPSJKb3Vy
bmFsIEFydGljbGUiPjE3PC9yZWYtdHlwZT48Y29udHJpYnV0b3JzPjxhdXRob3JzPjxhdXRob3I+
THVuZGJlcmcsIFNjb3R0IE0uPC9hdXRob3I+PGF1dGhvcj5FcmlvbiwgR2FicmllbDwvYXV0aG9y
PjxhdXRob3I+Q2hlbiwgSHVnaDwvYXV0aG9yPjxhdXRob3I+RGVHcmF2ZSwgQWxleDwvYXV0aG9y
PjxhdXRob3I+UHJ1dGtpbiwgSm9yZGFuIE0uPC9hdXRob3I+PGF1dGhvcj5OYWlyLCBCYWxhPC9h
dXRob3I+PGF1dGhvcj5LYXR6LCBSb25pdDwvYXV0aG9yPjxhdXRob3I+SGltbWVsZmFyYiwgSm9u
YXRoYW48L2F1dGhvcj48YXV0aG9yPkJhbnNhbCwgTmlzaGE8L2F1dGhvcj48YXV0aG9yPkxlZSwg
U3UtSW48L2F1dGhvcj48L2F1dGhvcnM+PC9jb250cmlidXRvcnM+PHRpdGxlcz48dGl0bGU+RnJv
bSBsb2NhbCBleHBsYW5hdGlvbnMgdG8gZ2xvYmFsIHVuZGVyc3RhbmRpbmcgd2l0aCBleHBsYWlu
YWJsZSBBSSBmb3IgdHJlZXM8L3RpdGxlPjxzZWNvbmRhcnktdGl0bGU+TmF0dXJlIE1hY2hpbmUg
SW50ZWxsaWdlbmNlPC9zZWNvbmRhcnktdGl0bGU+PC90aXRsZXM+PHBlcmlvZGljYWw+PGZ1bGwt
dGl0bGU+TmF0dXJlIE1hY2hpbmUgSW50ZWxsaWdlbmNlPC9mdWxsLXRpdGxlPjwvcGVyaW9kaWNh
bD48cGFnZXM+NTYtNjc8L3BhZ2VzPjx2b2x1bWU+Mjwvdm9sdW1lPjxudW1iZXI+MTwvbnVtYmVy
PjxkYXRlcz48eWVhcj4yMDIwPC95ZWFyPjxwdWItZGF0ZXM+PGRhdGU+MjAyMC8wMS8wMTwvZGF0
ZT48L3B1Yi1kYXRlcz48L2RhdGVzPjxpc2JuPjI1MjItNTgzOTwvaXNibj48dXJscz48cmVsYXRl
ZC11cmxzPjx1cmw+aHR0cHM6Ly9kb2kub3JnLzEwLjEwMzgvczQyMjU2LTAxOS0wMTM4LTk8L3Vy
bD48L3JlbGF0ZWQtdXJscz48L3VybHM+PGVsZWN0cm9uaWMtcmVzb3VyY2UtbnVtPjEwLjEwMzgv
czQyMjU2LTAxOS0wMTM4LTk8L2VsZWN0cm9uaWMtcmVzb3VyY2UtbnVtPjwvcmVjb3JkPjwvQ2l0
ZT48Q2l0ZT48QXV0aG9yPlByb2tob3JlbmtvdmE8L0F1dGhvcj48WWVhcj4yMDE3PC9ZZWFyPjxS
ZWNOdW0+NDU8L1JlY051bT48cmVjb3JkPjxyZWMtbnVtYmVyPjQ1PC9yZWMtbnVtYmVyPjxmb3Jl
aWduLWtleXM+PGtleSBhcHA9IkVOIiBkYi1pZD0iZDlmZTlkMmZtZHZ3ZjNleHM5cDVmcHN6c2Zk
NWR3cjA5ZHh0IiB0aW1lc3RhbXA9IjE2MTc3MTQ5NTYiPjQ1PC9rZXk+PC9mb3JlaWduLWtleXM+
PHJlZi10eXBlIG5hbWU9IkVsZWN0cm9uaWMgQXJ0aWNsZSI+NDM8L3JlZi10eXBlPjxjb250cmli
dXRvcnM+PGF1dGhvcnM+PGF1dGhvcj5Qcm9raG9yZW5rb3ZhLCBMaXVkbWlsYTwvYXV0aG9yPjxh
dXRob3I+R3VzZXYsIEdsZWI8L2F1dGhvcj48YXV0aG9yPlZvcm9iZXYsIEFsZWtzYW5kcjwvYXV0
aG9yPjxhdXRob3I+VmVyb25pa2EgRG9yb2d1c2gsIEFubmE8L2F1dGhvcj48YXV0aG9yPkd1bGlu
LCBBbmRyZXk8L2F1dGhvcj48L2F1dGhvcnM+PC9jb250cmlidXRvcnM+PHRpdGxlcz48dGl0bGU+
Q2F0Qm9vc3Q6IHVuYmlhc2VkIGJvb3N0aW5nIHdpdGggY2F0ZWdvcmljYWwgZmVhdHVyZXM8L3Rp
dGxlPjxzZWNvbmRhcnktdGl0bGU+YXJYaXYgZS1wcmludHM8L3NlY29uZGFyeS10aXRsZT48L3Rp
dGxlcz48cGVyaW9kaWNhbD48ZnVsbC10aXRsZT5hclhpdiBlLXByaW50czwvZnVsbC10aXRsZT48
L3BlcmlvZGljYWw+PGtleXdvcmRzPjxrZXl3b3JkPkNvbXB1dGVyIFNjaWVuY2UgLSBNYWNoaW5l
IExlYXJuaW5nPC9rZXl3b3JkPjwva2V5d29yZHM+PGRhdGVzPjx5ZWFyPjIwMTc8L3llYXI+PHB1
Yi1kYXRlcz48ZGF0ZT5KdW5lIDAxLCAyMDE3PC9kYXRlPjwvcHViLWRhdGVzPjwvZGF0ZXM+PHVy
bHM+PHJlbGF0ZWQtdXJscz48dXJsPmh0dHBzOi8vdWkuYWRzYWJzLmhhcnZhcmQuZWR1L2Ficy8y
MDE3YXJYaXYxNzA2MDk1MTZQPC91cmw+PC9yZWxhdGVkLXVybHM+PC91cmxzPjwvcmVjb3JkPjwv
Q2l0ZT48L0VuZE5vdGU+
</w:fldData>
        </w:fldChar>
      </w:r>
      <w:r w:rsidR="00EF4561">
        <w:rPr>
          <w:rFonts w:ascii="Times New Roman" w:hAnsi="Times New Roman" w:cs="Times New Roman"/>
          <w:lang w:val="en-US"/>
        </w:rPr>
        <w:instrText xml:space="preserve"> ADDIN EN.CITE </w:instrText>
      </w:r>
      <w:r w:rsidR="00EF4561">
        <w:rPr>
          <w:rFonts w:ascii="Times New Roman" w:hAnsi="Times New Roman" w:cs="Times New Roman"/>
          <w:lang w:val="en-US"/>
        </w:rPr>
        <w:fldChar w:fldCharType="begin">
          <w:fldData xml:space="preserve">PEVuZE5vdGU+PENpdGU+PEF1dGhvcj5MdW5kYmVyZzwvQXV0aG9yPjxZZWFyPjIwMjA8L1llYXI+
PFJlY051bT40MDwvUmVjTnVtPjxEaXNwbGF5VGV4dD5bMTEsIDEyXTwvRGlzcGxheVRleHQ+PHJl
Y29yZD48cmVjLW51bWJlcj40MDwvcmVjLW51bWJlcj48Zm9yZWlnbi1rZXlzPjxrZXkgYXBwPSJF
TiIgZGItaWQ9ImQ5ZmU5ZDJmbWR2d2YzZXhzOXA1ZnBzenNmZDVkd3IwOWR4dCIgdGltZXN0YW1w
PSIxNjE1NzIwNjA1Ij40MDwva2V5PjwvZm9yZWlnbi1rZXlzPjxyZWYtdHlwZSBuYW1lPSJKb3Vy
bmFsIEFydGljbGUiPjE3PC9yZWYtdHlwZT48Y29udHJpYnV0b3JzPjxhdXRob3JzPjxhdXRob3I+
THVuZGJlcmcsIFNjb3R0IE0uPC9hdXRob3I+PGF1dGhvcj5FcmlvbiwgR2FicmllbDwvYXV0aG9y
PjxhdXRob3I+Q2hlbiwgSHVnaDwvYXV0aG9yPjxhdXRob3I+RGVHcmF2ZSwgQWxleDwvYXV0aG9y
PjxhdXRob3I+UHJ1dGtpbiwgSm9yZGFuIE0uPC9hdXRob3I+PGF1dGhvcj5OYWlyLCBCYWxhPC9h
dXRob3I+PGF1dGhvcj5LYXR6LCBSb25pdDwvYXV0aG9yPjxhdXRob3I+SGltbWVsZmFyYiwgSm9u
YXRoYW48L2F1dGhvcj48YXV0aG9yPkJhbnNhbCwgTmlzaGE8L2F1dGhvcj48YXV0aG9yPkxlZSwg
U3UtSW48L2F1dGhvcj48L2F1dGhvcnM+PC9jb250cmlidXRvcnM+PHRpdGxlcz48dGl0bGU+RnJv
bSBsb2NhbCBleHBsYW5hdGlvbnMgdG8gZ2xvYmFsIHVuZGVyc3RhbmRpbmcgd2l0aCBleHBsYWlu
YWJsZSBBSSBmb3IgdHJlZXM8L3RpdGxlPjxzZWNvbmRhcnktdGl0bGU+TmF0dXJlIE1hY2hpbmUg
SW50ZWxsaWdlbmNlPC9zZWNvbmRhcnktdGl0bGU+PC90aXRsZXM+PHBlcmlvZGljYWw+PGZ1bGwt
dGl0bGU+TmF0dXJlIE1hY2hpbmUgSW50ZWxsaWdlbmNlPC9mdWxsLXRpdGxlPjwvcGVyaW9kaWNh
bD48cGFnZXM+NTYtNjc8L3BhZ2VzPjx2b2x1bWU+Mjwvdm9sdW1lPjxudW1iZXI+MTwvbnVtYmVy
PjxkYXRlcz48eWVhcj4yMDIwPC95ZWFyPjxwdWItZGF0ZXM+PGRhdGU+MjAyMC8wMS8wMTwvZGF0
ZT48L3B1Yi1kYXRlcz48L2RhdGVzPjxpc2JuPjI1MjItNTgzOTwvaXNibj48dXJscz48cmVsYXRl
ZC11cmxzPjx1cmw+aHR0cHM6Ly9kb2kub3JnLzEwLjEwMzgvczQyMjU2LTAxOS0wMTM4LTk8L3Vy
bD48L3JlbGF0ZWQtdXJscz48L3VybHM+PGVsZWN0cm9uaWMtcmVzb3VyY2UtbnVtPjEwLjEwMzgv
czQyMjU2LTAxOS0wMTM4LTk8L2VsZWN0cm9uaWMtcmVzb3VyY2UtbnVtPjwvcmVjb3JkPjwvQ2l0
ZT48Q2l0ZT48QXV0aG9yPlByb2tob3JlbmtvdmE8L0F1dGhvcj48WWVhcj4yMDE3PC9ZZWFyPjxS
ZWNOdW0+NDU8L1JlY051bT48cmVjb3JkPjxyZWMtbnVtYmVyPjQ1PC9yZWMtbnVtYmVyPjxmb3Jl
aWduLWtleXM+PGtleSBhcHA9IkVOIiBkYi1pZD0iZDlmZTlkMmZtZHZ3ZjNleHM5cDVmcHN6c2Zk
NWR3cjA5ZHh0IiB0aW1lc3RhbXA9IjE2MTc3MTQ5NTYiPjQ1PC9rZXk+PC9mb3JlaWduLWtleXM+
PHJlZi10eXBlIG5hbWU9IkVsZWN0cm9uaWMgQXJ0aWNsZSI+NDM8L3JlZi10eXBlPjxjb250cmli
dXRvcnM+PGF1dGhvcnM+PGF1dGhvcj5Qcm9raG9yZW5rb3ZhLCBMaXVkbWlsYTwvYXV0aG9yPjxh
dXRob3I+R3VzZXYsIEdsZWI8L2F1dGhvcj48YXV0aG9yPlZvcm9iZXYsIEFsZWtzYW5kcjwvYXV0
aG9yPjxhdXRob3I+VmVyb25pa2EgRG9yb2d1c2gsIEFubmE8L2F1dGhvcj48YXV0aG9yPkd1bGlu
LCBBbmRyZXk8L2F1dGhvcj48L2F1dGhvcnM+PC9jb250cmlidXRvcnM+PHRpdGxlcz48dGl0bGU+
Q2F0Qm9vc3Q6IHVuYmlhc2VkIGJvb3N0aW5nIHdpdGggY2F0ZWdvcmljYWwgZmVhdHVyZXM8L3Rp
dGxlPjxzZWNvbmRhcnktdGl0bGU+YXJYaXYgZS1wcmludHM8L3NlY29uZGFyeS10aXRsZT48L3Rp
dGxlcz48cGVyaW9kaWNhbD48ZnVsbC10aXRsZT5hclhpdiBlLXByaW50czwvZnVsbC10aXRsZT48
L3BlcmlvZGljYWw+PGtleXdvcmRzPjxrZXl3b3JkPkNvbXB1dGVyIFNjaWVuY2UgLSBNYWNoaW5l
IExlYXJuaW5nPC9rZXl3b3JkPjwva2V5d29yZHM+PGRhdGVzPjx5ZWFyPjIwMTc8L3llYXI+PHB1
Yi1kYXRlcz48ZGF0ZT5KdW5lIDAxLCAyMDE3PC9kYXRlPjwvcHViLWRhdGVzPjwvZGF0ZXM+PHVy
bHM+PHJlbGF0ZWQtdXJscz48dXJsPmh0dHBzOi8vdWkuYWRzYWJzLmhhcnZhcmQuZWR1L2Ficy8y
MDE3YXJYaXYxNzA2MDk1MTZQPC91cmw+PC9yZWxhdGVkLXVybHM+PC91cmxzPjwvcmVjb3JkPjwv
Q2l0ZT48L0VuZE5vdGU+
</w:fldData>
        </w:fldChar>
      </w:r>
      <w:r w:rsidR="00EF4561">
        <w:rPr>
          <w:rFonts w:ascii="Times New Roman" w:hAnsi="Times New Roman" w:cs="Times New Roman"/>
          <w:lang w:val="en-US"/>
        </w:rPr>
        <w:instrText xml:space="preserve"> ADDIN EN.CITE.DATA </w:instrText>
      </w:r>
      <w:r w:rsidR="00EF4561">
        <w:rPr>
          <w:rFonts w:ascii="Times New Roman" w:hAnsi="Times New Roman" w:cs="Times New Roman"/>
          <w:lang w:val="en-US"/>
        </w:rPr>
      </w:r>
      <w:r w:rsidR="00EF4561">
        <w:rPr>
          <w:rFonts w:ascii="Times New Roman" w:hAnsi="Times New Roman" w:cs="Times New Roman"/>
          <w:lang w:val="en-US"/>
        </w:rPr>
        <w:fldChar w:fldCharType="end"/>
      </w:r>
      <w:r w:rsidR="00EF4561">
        <w:rPr>
          <w:rFonts w:ascii="Times New Roman" w:hAnsi="Times New Roman" w:cs="Times New Roman"/>
          <w:lang w:val="en-US"/>
        </w:rPr>
      </w:r>
      <w:r w:rsidR="00EF4561">
        <w:rPr>
          <w:rFonts w:ascii="Times New Roman" w:hAnsi="Times New Roman" w:cs="Times New Roman"/>
          <w:lang w:val="en-US"/>
        </w:rPr>
        <w:fldChar w:fldCharType="separate"/>
      </w:r>
      <w:r w:rsidR="00EF4561">
        <w:rPr>
          <w:rFonts w:ascii="Times New Roman" w:hAnsi="Times New Roman" w:cs="Times New Roman"/>
          <w:noProof/>
          <w:lang w:val="en-US"/>
        </w:rPr>
        <w:t>[11, 12]</w:t>
      </w:r>
      <w:r w:rsidR="00EF4561">
        <w:rPr>
          <w:rFonts w:ascii="Times New Roman" w:hAnsi="Times New Roman" w:cs="Times New Roman"/>
          <w:lang w:val="en-US"/>
        </w:rPr>
        <w:fldChar w:fldCharType="end"/>
      </w:r>
      <w:r w:rsidR="00EF4561">
        <w:rPr>
          <w:rFonts w:ascii="Times New Roman" w:hAnsi="Times New Roman" w:cs="Times New Roman"/>
          <w:lang w:val="en-US"/>
        </w:rPr>
        <w:t xml:space="preserve">. </w:t>
      </w:r>
      <w:proofErr w:type="spellStart"/>
      <w:r w:rsidR="00EF4561" w:rsidRPr="00EF4561">
        <w:rPr>
          <w:rFonts w:ascii="Times New Roman" w:hAnsi="Times New Roman" w:cs="Times New Roman"/>
          <w:lang w:val="en-US"/>
        </w:rPr>
        <w:t>SHapley</w:t>
      </w:r>
      <w:proofErr w:type="spellEnd"/>
      <w:r w:rsidR="00EF4561" w:rsidRPr="00EF4561">
        <w:rPr>
          <w:rFonts w:ascii="Times New Roman" w:hAnsi="Times New Roman" w:cs="Times New Roman"/>
          <w:lang w:val="en-US"/>
        </w:rPr>
        <w:t xml:space="preserve"> Additive </w:t>
      </w:r>
      <w:proofErr w:type="spellStart"/>
      <w:r w:rsidR="00EF4561" w:rsidRPr="00EF4561">
        <w:rPr>
          <w:rFonts w:ascii="Times New Roman" w:hAnsi="Times New Roman" w:cs="Times New Roman"/>
          <w:lang w:val="en-US"/>
        </w:rPr>
        <w:t>exPlanations</w:t>
      </w:r>
      <w:proofErr w:type="spellEnd"/>
      <w:r w:rsidR="00EF4561" w:rsidRPr="00EF4561">
        <w:rPr>
          <w:rFonts w:ascii="Times New Roman" w:hAnsi="Times New Roman" w:cs="Times New Roman"/>
          <w:lang w:val="en-US"/>
        </w:rPr>
        <w:t xml:space="preserve"> (SHAP) framework connect optimal credit allocation with local explanations using the classic Shapley values from cooperative game theory. </w:t>
      </w:r>
      <w:r w:rsidR="00C31D2C" w:rsidRPr="00940B57">
        <w:rPr>
          <w:rFonts w:ascii="Times New Roman" w:hAnsi="Times New Roman" w:cs="Times New Roman"/>
          <w:color w:val="000000" w:themeColor="text1"/>
          <w:lang w:val="en-US"/>
        </w:rPr>
        <w:t>Lundberg and Lee have proposed SHAP as the only additive feature attribution method that satisfies two important properties of game theory - additivity (local accuracy) and monotonicity (consistency)</w:t>
      </w:r>
      <w:r w:rsidR="00C31D2C">
        <w:rPr>
          <w:rFonts w:ascii="Times New Roman" w:hAnsi="Times New Roman" w:cs="Times New Roman"/>
          <w:color w:val="000000" w:themeColor="text1"/>
          <w:lang w:val="en-US"/>
        </w:rPr>
        <w:t xml:space="preserve"> </w:t>
      </w:r>
      <w:r w:rsidR="00C31D2C">
        <w:rPr>
          <w:rFonts w:ascii="Times New Roman" w:hAnsi="Times New Roman" w:cs="Times New Roman"/>
          <w:color w:val="000000" w:themeColor="text1"/>
          <w:lang w:val="en-US"/>
        </w:rPr>
        <w:fldChar w:fldCharType="begin"/>
      </w:r>
      <w:r w:rsidR="00C31D2C">
        <w:rPr>
          <w:rFonts w:ascii="Times New Roman" w:hAnsi="Times New Roman" w:cs="Times New Roman"/>
          <w:color w:val="000000" w:themeColor="text1"/>
          <w:lang w:val="en-US"/>
        </w:rPr>
        <w:instrText xml:space="preserve"> ADDIN EN.CITE &lt;EndNote&gt;&lt;Cite&gt;&lt;Author&gt;Lundberg&lt;/Author&gt;&lt;Year&gt;2020&lt;/Year&gt;&lt;RecNum&gt;40&lt;/RecNum&gt;&lt;DisplayText&gt;[11]&lt;/DisplayText&gt;&lt;record&gt;&lt;rec-number&gt;40&lt;/rec-number&gt;&lt;foreign-keys&gt;&lt;key app="EN" db-id="d9fe9d2fmdvwf3exs9p5fpszsfd5dwr09dxt" timestamp="1615720605"&gt;40&lt;/key&gt;&lt;/foreign-keys&gt;&lt;ref-type name="Journal Article"&gt;17&lt;/ref-type&gt;&lt;contributors&gt;&lt;authors&gt;&lt;author&gt;Lundberg, Scott M.&lt;/author&gt;&lt;author&gt;Erion, Gabriel&lt;/author&gt;&lt;author&gt;Chen, Hugh&lt;/author&gt;&lt;author&gt;DeGrave, Alex&lt;/author&gt;&lt;author&gt;Prutkin, Jordan M.&lt;/author&gt;&lt;author&gt;Nair, Bala&lt;/author&gt;&lt;author&gt;Katz, Ronit&lt;/author&gt;&lt;author&gt;Himmelfarb, Jonathan&lt;/author&gt;&lt;author&gt;Bansal, Nisha&lt;/author&gt;&lt;author&gt;Lee, Su-In&lt;/author&gt;&lt;/authors&gt;&lt;/contributors&gt;&lt;titles&gt;&lt;title&gt;From local explanations to global understanding with explainable AI for trees&lt;/title&gt;&lt;secondary-title&gt;Nature Machine Intelligence&lt;/secondary-title&gt;&lt;/titles&gt;&lt;periodical&gt;&lt;full-title&gt;Nature Machine Intelligence&lt;/full-title&gt;&lt;/periodical&gt;&lt;pages&gt;56-67&lt;/pages&gt;&lt;volume&gt;2&lt;/volume&gt;&lt;number&gt;1&lt;/number&gt;&lt;dates&gt;&lt;year&gt;2020&lt;/year&gt;&lt;pub-dates&gt;&lt;date&gt;2020/01/01&lt;/date&gt;&lt;/pub-dates&gt;&lt;/dates&gt;&lt;isbn&gt;2522-5839&lt;/isbn&gt;&lt;urls&gt;&lt;related-urls&gt;&lt;url&gt;https://doi.org/10.1038/s42256-019-0138-9&lt;/url&gt;&lt;/related-urls&gt;&lt;/urls&gt;&lt;electronic-resource-num&gt;10.1038/s42256-019-0138-9&lt;/electronic-resource-num&gt;&lt;/record&gt;&lt;/Cite&gt;&lt;/EndNote&gt;</w:instrText>
      </w:r>
      <w:r w:rsidR="00C31D2C">
        <w:rPr>
          <w:rFonts w:ascii="Times New Roman" w:hAnsi="Times New Roman" w:cs="Times New Roman"/>
          <w:color w:val="000000" w:themeColor="text1"/>
          <w:lang w:val="en-US"/>
        </w:rPr>
        <w:fldChar w:fldCharType="separate"/>
      </w:r>
      <w:r w:rsidR="00C31D2C">
        <w:rPr>
          <w:rFonts w:ascii="Times New Roman" w:hAnsi="Times New Roman" w:cs="Times New Roman"/>
          <w:noProof/>
          <w:color w:val="000000" w:themeColor="text1"/>
          <w:lang w:val="en-US"/>
        </w:rPr>
        <w:t>[11]</w:t>
      </w:r>
      <w:r w:rsidR="00C31D2C">
        <w:rPr>
          <w:rFonts w:ascii="Times New Roman" w:hAnsi="Times New Roman" w:cs="Times New Roman"/>
          <w:color w:val="000000" w:themeColor="text1"/>
          <w:lang w:val="en-US"/>
        </w:rPr>
        <w:fldChar w:fldCharType="end"/>
      </w:r>
      <w:r w:rsidR="00C31D2C">
        <w:rPr>
          <w:rFonts w:ascii="Times New Roman" w:hAnsi="Times New Roman" w:cs="Times New Roman"/>
          <w:color w:val="000000" w:themeColor="text1"/>
          <w:lang w:val="en-US"/>
        </w:rPr>
        <w:t>.</w:t>
      </w:r>
      <w:r w:rsidR="00C31D2C">
        <w:rPr>
          <w:rFonts w:ascii="Times New Roman" w:hAnsi="Times New Roman" w:cs="Times New Roman"/>
          <w:lang w:val="en-US"/>
        </w:rPr>
        <w:t xml:space="preserve"> </w:t>
      </w:r>
      <w:r w:rsidR="00EF4561" w:rsidRPr="00EF4561">
        <w:rPr>
          <w:rFonts w:ascii="Times New Roman" w:hAnsi="Times New Roman" w:cs="Times New Roman"/>
          <w:lang w:val="en-US"/>
        </w:rPr>
        <w:t>In game theory, Shapley value is the average expected marginal contribution of one player across all possible permutation of players (average effects of team member composition and team size).</w:t>
      </w:r>
      <w:r w:rsidR="00EF4561">
        <w:rPr>
          <w:rFonts w:ascii="Times New Roman" w:hAnsi="Times New Roman" w:cs="Times New Roman"/>
          <w:lang w:val="en-US"/>
        </w:rPr>
        <w:t xml:space="preserve"> </w:t>
      </w:r>
      <w:r w:rsidR="00EF4561" w:rsidRPr="00EF4561">
        <w:rPr>
          <w:rFonts w:ascii="Times New Roman" w:hAnsi="Times New Roman" w:cs="Times New Roman"/>
          <w:lang w:val="en-US"/>
        </w:rPr>
        <w:t xml:space="preserve">Shapley value helps to determine a payoff for all the game players when each player might have contributed more or less than the others when working in coalition. In machine learning, game players are the features and collective payout is the model prediction. SHAP framework provides local explanations based on exact Shapley values to understand the global model structure. For each of all possible feature orderings, features are introduced one at a time into a conditional expectation function of the model’s output and changes in expectation are attributed to the introduced feature, averaged over all possible feature orderings in a fair manner. </w:t>
      </w:r>
      <w:r w:rsidR="00B07942" w:rsidRPr="00EF4561">
        <w:rPr>
          <w:rFonts w:ascii="Times New Roman" w:hAnsi="Times New Roman" w:cs="Times New Roman"/>
          <w:lang w:val="en-US"/>
        </w:rPr>
        <w:t>SHAP values represent a change in log odds ratio.</w:t>
      </w:r>
      <w:r w:rsidR="00B07942">
        <w:rPr>
          <w:rFonts w:ascii="Times New Roman" w:hAnsi="Times New Roman" w:cs="Times New Roman"/>
          <w:lang w:val="en-US"/>
        </w:rPr>
        <w:t xml:space="preserve"> </w:t>
      </w:r>
      <w:r w:rsidR="006B0E02">
        <w:rPr>
          <w:rFonts w:ascii="Times New Roman" w:hAnsi="Times New Roman" w:cs="Times New Roman"/>
          <w:lang w:val="en-US"/>
        </w:rPr>
        <w:t>Our</w:t>
      </w:r>
      <w:r w:rsidR="00EF4561">
        <w:rPr>
          <w:rFonts w:ascii="Times New Roman" w:hAnsi="Times New Roman" w:cs="Times New Roman"/>
          <w:lang w:val="en-US"/>
        </w:rPr>
        <w:t xml:space="preserve"> game theoretical approach </w:t>
      </w:r>
      <w:r w:rsidR="006B0E02">
        <w:rPr>
          <w:rFonts w:ascii="Times New Roman" w:hAnsi="Times New Roman" w:cs="Times New Roman"/>
          <w:lang w:val="en-US"/>
        </w:rPr>
        <w:t xml:space="preserve">for </w:t>
      </w:r>
      <w:r w:rsidR="006B0E02">
        <w:rPr>
          <w:rFonts w:ascii="Times New Roman" w:hAnsi="Times New Roman" w:cs="Times New Roman"/>
          <w:lang w:val="en-US"/>
        </w:rPr>
        <w:lastRenderedPageBreak/>
        <w:t xml:space="preserve">predictive analytics </w:t>
      </w:r>
      <w:r w:rsidR="00EF4561">
        <w:rPr>
          <w:rFonts w:ascii="Times New Roman" w:hAnsi="Times New Roman" w:cs="Times New Roman"/>
          <w:lang w:val="en-US"/>
        </w:rPr>
        <w:t>enables population subtyping and pattern discovery</w:t>
      </w:r>
      <w:r w:rsidR="009C0896">
        <w:rPr>
          <w:rFonts w:ascii="Times New Roman" w:hAnsi="Times New Roman" w:cs="Times New Roman"/>
          <w:lang w:val="en-US"/>
        </w:rPr>
        <w:t xml:space="preserve"> for data-driven precision care</w:t>
      </w:r>
      <w:r w:rsidR="00EF4561">
        <w:rPr>
          <w:rFonts w:ascii="Times New Roman" w:hAnsi="Times New Roman" w:cs="Times New Roman"/>
          <w:lang w:val="en-US"/>
        </w:rPr>
        <w:t>.</w:t>
      </w:r>
    </w:p>
    <w:p w14:paraId="725D0963" w14:textId="77777777" w:rsidR="00F04FA3" w:rsidRDefault="00F04FA3" w:rsidP="003D1E87">
      <w:pPr>
        <w:spacing w:line="480" w:lineRule="auto"/>
        <w:jc w:val="both"/>
        <w:rPr>
          <w:rFonts w:ascii="Times New Roman" w:hAnsi="Times New Roman" w:cs="Times New Roman"/>
          <w:lang w:val="en-US"/>
        </w:rPr>
      </w:pPr>
    </w:p>
    <w:p w14:paraId="5E9F1417" w14:textId="535FE3CD" w:rsidR="00912A69" w:rsidRPr="00711575" w:rsidRDefault="00811E9E" w:rsidP="003D1E87">
      <w:pPr>
        <w:spacing w:line="480" w:lineRule="auto"/>
        <w:jc w:val="both"/>
        <w:rPr>
          <w:lang w:val="en-US"/>
        </w:rPr>
      </w:pPr>
      <w:r w:rsidRPr="007966EE">
        <w:rPr>
          <w:rFonts w:ascii="Times New Roman" w:hAnsi="Times New Roman" w:cs="Times New Roman"/>
          <w:lang w:val="en-US"/>
        </w:rPr>
        <w:t>The supervised machine learning models were built using Anaconda’s distribution of Python v3.7.</w:t>
      </w:r>
      <w:r w:rsidR="00320A21">
        <w:rPr>
          <w:rFonts w:ascii="Times New Roman" w:hAnsi="Times New Roman" w:cs="Times New Roman"/>
          <w:lang w:val="en-US"/>
        </w:rPr>
        <w:t>9</w:t>
      </w:r>
      <w:r w:rsidRPr="007966EE">
        <w:rPr>
          <w:rFonts w:ascii="Times New Roman" w:hAnsi="Times New Roman" w:cs="Times New Roman"/>
          <w:lang w:val="en-US"/>
        </w:rPr>
        <w:t xml:space="preserve"> programming language in </w:t>
      </w:r>
      <w:proofErr w:type="spellStart"/>
      <w:r w:rsidRPr="007966EE">
        <w:rPr>
          <w:rFonts w:ascii="Times New Roman" w:hAnsi="Times New Roman" w:cs="Times New Roman"/>
          <w:lang w:val="en-US"/>
        </w:rPr>
        <w:t>JupyterLab</w:t>
      </w:r>
      <w:proofErr w:type="spellEnd"/>
      <w:r w:rsidRPr="007966EE">
        <w:rPr>
          <w:rFonts w:ascii="Times New Roman" w:hAnsi="Times New Roman" w:cs="Times New Roman"/>
          <w:lang w:val="en-US"/>
        </w:rPr>
        <w:t xml:space="preserve"> computational environment. </w:t>
      </w:r>
      <w:r w:rsidR="007C0F37" w:rsidRPr="007966EE">
        <w:rPr>
          <w:rFonts w:ascii="Times New Roman" w:hAnsi="Times New Roman" w:cs="Times New Roman"/>
          <w:lang w:val="en-US"/>
        </w:rPr>
        <w:t>The predictive models were trained using 4 machine learning algorithms</w:t>
      </w:r>
      <w:r w:rsidR="00756883">
        <w:rPr>
          <w:rFonts w:ascii="Times New Roman" w:hAnsi="Times New Roman" w:cs="Times New Roman"/>
          <w:lang w:val="en-US"/>
        </w:rPr>
        <w:t xml:space="preserve"> to address algorithm bias</w:t>
      </w:r>
      <w:r w:rsidR="007C0F37" w:rsidRPr="007966EE">
        <w:rPr>
          <w:rFonts w:ascii="Times New Roman" w:hAnsi="Times New Roman" w:cs="Times New Roman"/>
          <w:lang w:val="en-US"/>
        </w:rPr>
        <w:t>; logistic regression (generalized linear model), support vector machine (</w:t>
      </w:r>
      <w:r w:rsidR="00320A21">
        <w:rPr>
          <w:rFonts w:ascii="Times New Roman" w:hAnsi="Times New Roman" w:cs="Times New Roman"/>
          <w:lang w:val="en-US"/>
        </w:rPr>
        <w:t>linear support vector classification</w:t>
      </w:r>
      <w:r w:rsidR="007C0F37" w:rsidRPr="007966EE">
        <w:rPr>
          <w:rFonts w:ascii="Times New Roman" w:hAnsi="Times New Roman" w:cs="Times New Roman"/>
          <w:lang w:val="en-US"/>
        </w:rPr>
        <w:t xml:space="preserve">), CatBoost gradient boosting (tree-based) and artificial neural network (multilayer perceptron). </w:t>
      </w:r>
      <w:r w:rsidR="00621909" w:rsidRPr="00711575">
        <w:rPr>
          <w:rFonts w:ascii="Times New Roman" w:hAnsi="Times New Roman" w:cs="Times New Roman"/>
          <w:lang w:val="en-US"/>
        </w:rPr>
        <w:t xml:space="preserve">We used </w:t>
      </w:r>
      <w:r w:rsidR="00D6316D" w:rsidRPr="00711575">
        <w:rPr>
          <w:rFonts w:ascii="Times New Roman" w:hAnsi="Times New Roman" w:cs="Times New Roman"/>
          <w:lang w:val="en-US"/>
        </w:rPr>
        <w:t>5-</w:t>
      </w:r>
      <w:r w:rsidR="00621909" w:rsidRPr="00711575">
        <w:rPr>
          <w:rFonts w:ascii="Times New Roman" w:hAnsi="Times New Roman" w:cs="Times New Roman"/>
          <w:lang w:val="en-US"/>
        </w:rPr>
        <w:t xml:space="preserve">fold stratified cross validation to preserve the same proportion of </w:t>
      </w:r>
      <w:r w:rsidR="00D36012" w:rsidRPr="00711575">
        <w:rPr>
          <w:rFonts w:ascii="Times New Roman" w:hAnsi="Times New Roman" w:cs="Times New Roman"/>
          <w:lang w:val="en-US"/>
        </w:rPr>
        <w:t>AGM/T2D</w:t>
      </w:r>
      <w:r w:rsidR="00621909" w:rsidRPr="00711575">
        <w:rPr>
          <w:rFonts w:ascii="Times New Roman" w:hAnsi="Times New Roman" w:cs="Times New Roman"/>
          <w:lang w:val="en-US"/>
        </w:rPr>
        <w:t xml:space="preserve"> cases in each fold. </w:t>
      </w:r>
      <w:r w:rsidR="00711575" w:rsidRPr="00711575">
        <w:rPr>
          <w:rFonts w:ascii="Times New Roman" w:hAnsi="Times New Roman" w:cs="Times New Roman"/>
          <w:lang w:val="en-US"/>
        </w:rPr>
        <w:t xml:space="preserve">Maximum absolute scaler was used as a preprocessor to scale each feature without destroying the sparsity. A grid search pipeline was built to evaluate the best performing hyperparameters for each machine learning model. Model performances were evaluated using the area under the receiver operating characteristic curve (AUC) with 95% confidence interval. </w:t>
      </w:r>
      <w:r w:rsidR="00605374" w:rsidRPr="00711575">
        <w:rPr>
          <w:rFonts w:ascii="Times New Roman" w:hAnsi="Times New Roman" w:cs="Times New Roman"/>
          <w:lang w:val="en-US"/>
        </w:rPr>
        <w:t xml:space="preserve">Implementation </w:t>
      </w:r>
      <w:r w:rsidR="003D2C3B" w:rsidRPr="00711575">
        <w:rPr>
          <w:rFonts w:ascii="Times New Roman" w:hAnsi="Times New Roman" w:cs="Times New Roman"/>
          <w:lang w:val="en-US"/>
        </w:rPr>
        <w:t xml:space="preserve">details </w:t>
      </w:r>
      <w:r w:rsidR="00605374" w:rsidRPr="00711575">
        <w:rPr>
          <w:rFonts w:ascii="Times New Roman" w:hAnsi="Times New Roman" w:cs="Times New Roman"/>
          <w:lang w:val="en-US"/>
        </w:rPr>
        <w:t xml:space="preserve">of </w:t>
      </w:r>
      <w:r w:rsidR="003A538C">
        <w:rPr>
          <w:rFonts w:ascii="Times New Roman" w:hAnsi="Times New Roman" w:cs="Times New Roman"/>
          <w:lang w:val="en-US"/>
        </w:rPr>
        <w:t xml:space="preserve">machine learning algorithms </w:t>
      </w:r>
      <w:r w:rsidR="00605374" w:rsidRPr="00711575">
        <w:rPr>
          <w:rFonts w:ascii="Times New Roman" w:hAnsi="Times New Roman" w:cs="Times New Roman"/>
          <w:lang w:val="en-US"/>
        </w:rPr>
        <w:t xml:space="preserve">are included in </w:t>
      </w:r>
      <w:r w:rsidR="000E62B8">
        <w:rPr>
          <w:rFonts w:ascii="Times New Roman" w:hAnsi="Times New Roman" w:cs="Times New Roman"/>
          <w:lang w:val="en-US"/>
        </w:rPr>
        <w:t xml:space="preserve">Appendix </w:t>
      </w:r>
      <w:r w:rsidR="00B71305">
        <w:rPr>
          <w:rFonts w:ascii="Times New Roman" w:hAnsi="Times New Roman" w:cs="Times New Roman"/>
          <w:lang w:val="en-US"/>
        </w:rPr>
        <w:t>1</w:t>
      </w:r>
      <w:r w:rsidR="002A183C" w:rsidRPr="00711575">
        <w:rPr>
          <w:rFonts w:ascii="Times New Roman" w:hAnsi="Times New Roman" w:cs="Times New Roman"/>
          <w:lang w:val="en-US"/>
        </w:rPr>
        <w:t>.</w:t>
      </w:r>
    </w:p>
    <w:p w14:paraId="17E2112A" w14:textId="56B94416" w:rsidR="008A7E1B" w:rsidRPr="007966EE" w:rsidRDefault="008A7E1B" w:rsidP="003D1E87">
      <w:pPr>
        <w:spacing w:line="480" w:lineRule="auto"/>
        <w:jc w:val="both"/>
        <w:rPr>
          <w:rFonts w:ascii="Times New Roman" w:hAnsi="Times New Roman" w:cs="Times New Roman"/>
          <w:lang w:val="en-US"/>
        </w:rPr>
      </w:pPr>
    </w:p>
    <w:p w14:paraId="58FE8856" w14:textId="1703A785" w:rsidR="00B164B3" w:rsidRDefault="00574601" w:rsidP="003D1E87">
      <w:pPr>
        <w:spacing w:line="480" w:lineRule="auto"/>
        <w:jc w:val="both"/>
        <w:rPr>
          <w:rFonts w:ascii="Times New Roman" w:hAnsi="Times New Roman" w:cs="Times New Roman"/>
          <w:lang w:val="en-US"/>
        </w:rPr>
      </w:pPr>
      <w:r>
        <w:rPr>
          <w:rFonts w:ascii="Times New Roman" w:hAnsi="Times New Roman" w:cs="Times New Roman"/>
          <w:lang w:val="en-US"/>
        </w:rPr>
        <w:t xml:space="preserve">The feature selection model </w:t>
      </w:r>
      <w:r w:rsidR="009113B4">
        <w:rPr>
          <w:rFonts w:ascii="Times New Roman" w:hAnsi="Times New Roman" w:cs="Times New Roman"/>
          <w:lang w:val="en-US"/>
        </w:rPr>
        <w:t xml:space="preserve">using </w:t>
      </w:r>
      <w:r w:rsidR="00B43A5F">
        <w:rPr>
          <w:rFonts w:ascii="Times New Roman" w:hAnsi="Times New Roman" w:cs="Times New Roman"/>
          <w:lang w:val="en-US"/>
        </w:rPr>
        <w:t>clinical feature</w:t>
      </w:r>
      <w:r w:rsidR="009113B4">
        <w:rPr>
          <w:rFonts w:ascii="Times New Roman" w:hAnsi="Times New Roman" w:cs="Times New Roman"/>
          <w:lang w:val="en-US"/>
        </w:rPr>
        <w:t>s at</w:t>
      </w:r>
      <w:r w:rsidR="00CE0777">
        <w:rPr>
          <w:rFonts w:ascii="Times New Roman" w:hAnsi="Times New Roman" w:cs="Times New Roman"/>
          <w:lang w:val="en-US"/>
        </w:rPr>
        <w:t xml:space="preserve"> mid-gestation </w:t>
      </w:r>
      <w:r>
        <w:rPr>
          <w:rFonts w:ascii="Times New Roman" w:hAnsi="Times New Roman" w:cs="Times New Roman"/>
          <w:lang w:val="en-US"/>
        </w:rPr>
        <w:t xml:space="preserve">was </w:t>
      </w:r>
      <w:r w:rsidR="009113B4">
        <w:rPr>
          <w:rFonts w:ascii="Times New Roman" w:hAnsi="Times New Roman" w:cs="Times New Roman"/>
          <w:lang w:val="en-US"/>
        </w:rPr>
        <w:t xml:space="preserve">trained </w:t>
      </w:r>
      <w:r>
        <w:rPr>
          <w:rFonts w:ascii="Times New Roman" w:hAnsi="Times New Roman" w:cs="Times New Roman"/>
          <w:lang w:val="en-US"/>
        </w:rPr>
        <w:t>on A</w:t>
      </w:r>
      <w:r w:rsidR="00311A74">
        <w:rPr>
          <w:rFonts w:ascii="Times New Roman" w:hAnsi="Times New Roman" w:cs="Times New Roman"/>
          <w:lang w:val="en-US"/>
        </w:rPr>
        <w:t xml:space="preserve">GM </w:t>
      </w:r>
      <w:r>
        <w:rPr>
          <w:rFonts w:ascii="Times New Roman" w:hAnsi="Times New Roman" w:cs="Times New Roman"/>
          <w:lang w:val="en-US"/>
        </w:rPr>
        <w:t>outcome</w:t>
      </w:r>
      <w:r w:rsidR="009113B4">
        <w:rPr>
          <w:rFonts w:ascii="Times New Roman" w:hAnsi="Times New Roman" w:cs="Times New Roman"/>
          <w:lang w:val="en-US"/>
        </w:rPr>
        <w:t xml:space="preserve"> and </w:t>
      </w:r>
      <w:r>
        <w:rPr>
          <w:rFonts w:ascii="Times New Roman" w:hAnsi="Times New Roman" w:cs="Times New Roman"/>
          <w:lang w:val="en-US"/>
        </w:rPr>
        <w:t xml:space="preserve">top predictors with SHAP value magnitudes more than zero were </w:t>
      </w:r>
      <w:r w:rsidR="00072774">
        <w:rPr>
          <w:rFonts w:ascii="Times New Roman" w:hAnsi="Times New Roman" w:cs="Times New Roman"/>
          <w:lang w:val="en-US"/>
        </w:rPr>
        <w:t>included</w:t>
      </w:r>
      <w:r>
        <w:rPr>
          <w:rFonts w:ascii="Times New Roman" w:hAnsi="Times New Roman" w:cs="Times New Roman"/>
          <w:lang w:val="en-US"/>
        </w:rPr>
        <w:t xml:space="preserve"> in</w:t>
      </w:r>
      <w:r w:rsidR="001858B1">
        <w:rPr>
          <w:rFonts w:ascii="Times New Roman" w:hAnsi="Times New Roman" w:cs="Times New Roman"/>
          <w:lang w:val="en-US"/>
        </w:rPr>
        <w:t xml:space="preserve"> </w:t>
      </w:r>
      <w:r w:rsidR="00072774">
        <w:rPr>
          <w:rFonts w:ascii="Times New Roman" w:hAnsi="Times New Roman" w:cs="Times New Roman"/>
          <w:lang w:val="en-US"/>
        </w:rPr>
        <w:t>AGM</w:t>
      </w:r>
      <w:r w:rsidR="00F03863">
        <w:rPr>
          <w:rFonts w:ascii="Times New Roman" w:hAnsi="Times New Roman" w:cs="Times New Roman"/>
          <w:lang w:val="en-US"/>
        </w:rPr>
        <w:t>/</w:t>
      </w:r>
      <w:r w:rsidR="00072774">
        <w:rPr>
          <w:rFonts w:ascii="Times New Roman" w:hAnsi="Times New Roman" w:cs="Times New Roman"/>
          <w:lang w:val="en-US"/>
        </w:rPr>
        <w:t xml:space="preserve">T2D prediction models. </w:t>
      </w:r>
      <w:r w:rsidR="00373442">
        <w:rPr>
          <w:rFonts w:ascii="Times New Roman" w:hAnsi="Times New Roman" w:cs="Times New Roman"/>
          <w:lang w:val="en-US"/>
        </w:rPr>
        <w:t>Sensitivity analys</w:t>
      </w:r>
      <w:r w:rsidR="000834A8">
        <w:rPr>
          <w:rFonts w:ascii="Times New Roman" w:hAnsi="Times New Roman" w:cs="Times New Roman"/>
          <w:lang w:val="en-US"/>
        </w:rPr>
        <w:t>e</w:t>
      </w:r>
      <w:r w:rsidR="00373442">
        <w:rPr>
          <w:rFonts w:ascii="Times New Roman" w:hAnsi="Times New Roman" w:cs="Times New Roman"/>
          <w:lang w:val="en-US"/>
        </w:rPr>
        <w:t>s w</w:t>
      </w:r>
      <w:r w:rsidR="000834A8">
        <w:rPr>
          <w:rFonts w:ascii="Times New Roman" w:hAnsi="Times New Roman" w:cs="Times New Roman"/>
          <w:lang w:val="en-US"/>
        </w:rPr>
        <w:t>ere</w:t>
      </w:r>
      <w:r w:rsidR="00373442">
        <w:rPr>
          <w:rFonts w:ascii="Times New Roman" w:hAnsi="Times New Roman" w:cs="Times New Roman"/>
          <w:lang w:val="en-US"/>
        </w:rPr>
        <w:t xml:space="preserve"> performed to explore the prediction effects of </w:t>
      </w:r>
      <w:r w:rsidR="000834A8">
        <w:rPr>
          <w:rFonts w:ascii="Times New Roman" w:hAnsi="Times New Roman" w:cs="Times New Roman"/>
          <w:lang w:val="en-US"/>
        </w:rPr>
        <w:t xml:space="preserve">diagnosing GDM using </w:t>
      </w:r>
      <w:r w:rsidR="001C2499" w:rsidRPr="00940B57">
        <w:rPr>
          <w:rFonts w:ascii="Times New Roman" w:hAnsi="Times New Roman" w:cs="Times New Roman"/>
          <w:color w:val="000000" w:themeColor="text1"/>
          <w:lang w:val="en-US"/>
        </w:rPr>
        <w:t xml:space="preserve">modified two-point IADPSG 2018 </w:t>
      </w:r>
      <w:r w:rsidR="00FD402F">
        <w:rPr>
          <w:rFonts w:ascii="Times New Roman" w:hAnsi="Times New Roman" w:cs="Times New Roman"/>
          <w:color w:val="000000" w:themeColor="text1"/>
          <w:lang w:val="en-US"/>
        </w:rPr>
        <w:t xml:space="preserve">criteria </w:t>
      </w:r>
      <w:r w:rsidR="00AA70E3">
        <w:rPr>
          <w:rFonts w:ascii="Times New Roman" w:hAnsi="Times New Roman" w:cs="Times New Roman"/>
          <w:color w:val="000000" w:themeColor="text1"/>
          <w:lang w:val="en-US"/>
        </w:rPr>
        <w:fldChar w:fldCharType="begin"/>
      </w:r>
      <w:r w:rsidR="00133A15">
        <w:rPr>
          <w:rFonts w:ascii="Times New Roman" w:hAnsi="Times New Roman" w:cs="Times New Roman"/>
          <w:color w:val="000000" w:themeColor="text1"/>
          <w:lang w:val="en-US"/>
        </w:rPr>
        <w:instrText xml:space="preserve"> ADDIN EN.CITE &lt;EndNote&gt;&lt;Cite&gt;&lt;Author&gt;World Health Organization&lt;/Author&gt;&lt;Year&gt;2013&lt;/Year&gt;&lt;RecNum&gt;37&lt;/RecNum&gt;&lt;DisplayText&gt;[9]&lt;/DisplayText&gt;&lt;record&gt;&lt;rec-number&gt;37&lt;/rec-number&gt;&lt;foreign-keys&gt;&lt;key app="EN" db-id="d9fe9d2fmdvwf3exs9p5fpszsfd5dwr09dxt" timestamp="1615709835"&gt;37&lt;/key&gt;&lt;/foreign-keys&gt;&lt;ref-type name="Report"&gt;27&lt;/ref-type&gt;&lt;contributors&gt;&lt;authors&gt;&lt;author&gt;World Health Organization, &lt;/author&gt;&lt;/authors&gt;&lt;/contributors&gt;&lt;titles&gt;&lt;title&gt;Diagnostic Criteria and Classification of Hyperglycaemia First Detected in Pregnancy&lt;/title&gt;&lt;/titles&gt;&lt;dates&gt;&lt;year&gt;2013&lt;/year&gt;&lt;/dates&gt;&lt;urls&gt;&lt;related-urls&gt;&lt;url&gt;https://www.who.int/diabetes/publications/Hyperglycaemia_In_Pregnancy/en/&lt;/url&gt;&lt;/related-urls&gt;&lt;/urls&gt;&lt;/record&gt;&lt;/Cite&gt;&lt;/EndNote&gt;</w:instrText>
      </w:r>
      <w:r w:rsidR="00AA70E3">
        <w:rPr>
          <w:rFonts w:ascii="Times New Roman" w:hAnsi="Times New Roman" w:cs="Times New Roman"/>
          <w:color w:val="000000" w:themeColor="text1"/>
          <w:lang w:val="en-US"/>
        </w:rPr>
        <w:fldChar w:fldCharType="separate"/>
      </w:r>
      <w:r w:rsidR="00133A15">
        <w:rPr>
          <w:rFonts w:ascii="Times New Roman" w:hAnsi="Times New Roman" w:cs="Times New Roman"/>
          <w:noProof/>
          <w:color w:val="000000" w:themeColor="text1"/>
          <w:lang w:val="en-US"/>
        </w:rPr>
        <w:t>[9]</w:t>
      </w:r>
      <w:r w:rsidR="00AA70E3">
        <w:rPr>
          <w:rFonts w:ascii="Times New Roman" w:hAnsi="Times New Roman" w:cs="Times New Roman"/>
          <w:color w:val="000000" w:themeColor="text1"/>
          <w:lang w:val="en-US"/>
        </w:rPr>
        <w:fldChar w:fldCharType="end"/>
      </w:r>
      <w:r w:rsidR="001C2499" w:rsidRPr="00940B57">
        <w:rPr>
          <w:rFonts w:ascii="Times New Roman" w:hAnsi="Times New Roman" w:cs="Times New Roman"/>
          <w:color w:val="000000" w:themeColor="text1"/>
          <w:lang w:val="en-US"/>
        </w:rPr>
        <w:t xml:space="preserve"> </w:t>
      </w:r>
      <w:r w:rsidR="000834A8">
        <w:rPr>
          <w:rFonts w:ascii="Times New Roman" w:hAnsi="Times New Roman" w:cs="Times New Roman"/>
          <w:color w:val="000000" w:themeColor="text1"/>
          <w:lang w:val="en-US"/>
        </w:rPr>
        <w:t xml:space="preserve">rather </w:t>
      </w:r>
      <w:r w:rsidR="00F00F55">
        <w:rPr>
          <w:rFonts w:ascii="Times New Roman" w:hAnsi="Times New Roman" w:cs="Times New Roman"/>
          <w:color w:val="000000" w:themeColor="text1"/>
          <w:lang w:val="en-US"/>
        </w:rPr>
        <w:t xml:space="preserve">than WHO 1999 criteria </w:t>
      </w:r>
      <w:r w:rsidR="001C2499" w:rsidRPr="00940B57">
        <w:rPr>
          <w:rFonts w:ascii="Times New Roman" w:hAnsi="Times New Roman" w:cs="Times New Roman"/>
          <w:color w:val="000000" w:themeColor="text1"/>
          <w:lang w:val="en-US"/>
        </w:rPr>
        <w:t>(</w:t>
      </w:r>
      <w:r w:rsidR="00F00F55">
        <w:rPr>
          <w:rFonts w:ascii="Times New Roman" w:hAnsi="Times New Roman" w:cs="Times New Roman"/>
          <w:color w:val="000000" w:themeColor="text1"/>
          <w:lang w:val="en-US"/>
        </w:rPr>
        <w:t xml:space="preserve">GUSTO </w:t>
      </w:r>
      <w:r w:rsidR="00AC64E4">
        <w:rPr>
          <w:rFonts w:ascii="Times New Roman" w:hAnsi="Times New Roman" w:cs="Times New Roman"/>
          <w:color w:val="000000" w:themeColor="text1"/>
          <w:lang w:val="en-US"/>
        </w:rPr>
        <w:t xml:space="preserve">study </w:t>
      </w:r>
      <w:r w:rsidR="00F00F55">
        <w:rPr>
          <w:rFonts w:ascii="Times New Roman" w:hAnsi="Times New Roman" w:cs="Times New Roman"/>
          <w:color w:val="000000" w:themeColor="text1"/>
          <w:lang w:val="en-US"/>
        </w:rPr>
        <w:t xml:space="preserve">did not include a </w:t>
      </w:r>
      <w:r w:rsidR="00D36012">
        <w:rPr>
          <w:rFonts w:ascii="Times New Roman" w:hAnsi="Times New Roman" w:cs="Times New Roman"/>
          <w:color w:val="000000" w:themeColor="text1"/>
          <w:lang w:val="en-US"/>
        </w:rPr>
        <w:t>1</w:t>
      </w:r>
      <w:r w:rsidR="001C2499" w:rsidRPr="00940B57">
        <w:rPr>
          <w:rFonts w:ascii="Times New Roman" w:hAnsi="Times New Roman" w:cs="Times New Roman"/>
          <w:color w:val="000000" w:themeColor="text1"/>
          <w:lang w:val="en-US"/>
        </w:rPr>
        <w:t xml:space="preserve">-hour glucose </w:t>
      </w:r>
      <w:r w:rsidR="00F00F55">
        <w:rPr>
          <w:rFonts w:ascii="Times New Roman" w:hAnsi="Times New Roman" w:cs="Times New Roman"/>
          <w:color w:val="000000" w:themeColor="text1"/>
          <w:lang w:val="en-US"/>
        </w:rPr>
        <w:t>measurement</w:t>
      </w:r>
      <w:r w:rsidR="001C2499" w:rsidRPr="00940B57">
        <w:rPr>
          <w:rFonts w:ascii="Times New Roman" w:hAnsi="Times New Roman" w:cs="Times New Roman"/>
          <w:color w:val="000000" w:themeColor="text1"/>
          <w:lang w:val="en-US"/>
        </w:rPr>
        <w:t>)</w:t>
      </w:r>
      <w:r w:rsidR="00373442">
        <w:rPr>
          <w:rFonts w:ascii="Times New Roman" w:hAnsi="Times New Roman" w:cs="Times New Roman"/>
          <w:lang w:val="en-US"/>
        </w:rPr>
        <w:t>,</w:t>
      </w:r>
      <w:r w:rsidR="00F00F55">
        <w:rPr>
          <w:rFonts w:ascii="Times New Roman" w:hAnsi="Times New Roman" w:cs="Times New Roman"/>
          <w:lang w:val="en-US"/>
        </w:rPr>
        <w:t xml:space="preserve"> and of </w:t>
      </w:r>
      <w:r w:rsidR="00373442">
        <w:rPr>
          <w:rFonts w:ascii="Times New Roman" w:hAnsi="Times New Roman" w:cs="Times New Roman"/>
          <w:lang w:val="en-US"/>
        </w:rPr>
        <w:t>continuous</w:t>
      </w:r>
      <w:r w:rsidR="00F00F55">
        <w:rPr>
          <w:rFonts w:ascii="Times New Roman" w:hAnsi="Times New Roman" w:cs="Times New Roman"/>
          <w:lang w:val="en-US"/>
        </w:rPr>
        <w:t xml:space="preserve"> fasting or 2-hour glucose measures and </w:t>
      </w:r>
      <w:r w:rsidR="00373442">
        <w:rPr>
          <w:rFonts w:ascii="Times New Roman" w:hAnsi="Times New Roman" w:cs="Times New Roman"/>
          <w:lang w:val="en-US"/>
        </w:rPr>
        <w:t xml:space="preserve">pre-pregnancy BMI. </w:t>
      </w:r>
      <w:r w:rsidR="003B1A8B">
        <w:rPr>
          <w:rFonts w:ascii="Times New Roman" w:hAnsi="Times New Roman" w:cs="Times New Roman"/>
          <w:lang w:val="en-US"/>
        </w:rPr>
        <w:t xml:space="preserve">We also </w:t>
      </w:r>
      <w:r w:rsidR="00BD0590">
        <w:rPr>
          <w:rFonts w:ascii="Times New Roman" w:hAnsi="Times New Roman" w:cs="Times New Roman"/>
          <w:lang w:val="en-US"/>
        </w:rPr>
        <w:t>assessed</w:t>
      </w:r>
      <w:r w:rsidR="003B1A8B">
        <w:rPr>
          <w:rFonts w:ascii="Times New Roman" w:hAnsi="Times New Roman" w:cs="Times New Roman"/>
          <w:lang w:val="en-US"/>
        </w:rPr>
        <w:t xml:space="preserve"> </w:t>
      </w:r>
      <w:r w:rsidR="003B1A8B" w:rsidRPr="00676CED">
        <w:rPr>
          <w:rFonts w:ascii="Times New Roman" w:hAnsi="Times New Roman" w:cs="Times New Roman"/>
          <w:lang w:val="en-US"/>
        </w:rPr>
        <w:t>the association</w:t>
      </w:r>
      <w:r w:rsidR="00BD0590" w:rsidRPr="00676CED">
        <w:rPr>
          <w:rFonts w:ascii="Times New Roman" w:hAnsi="Times New Roman" w:cs="Times New Roman"/>
          <w:lang w:val="en-US"/>
        </w:rPr>
        <w:t>s</w:t>
      </w:r>
      <w:r w:rsidR="003B1A8B" w:rsidRPr="00676CED">
        <w:rPr>
          <w:rFonts w:ascii="Times New Roman" w:hAnsi="Times New Roman" w:cs="Times New Roman"/>
          <w:lang w:val="en-US"/>
        </w:rPr>
        <w:t xml:space="preserve"> between total gestational weight gain </w:t>
      </w:r>
      <w:r w:rsidR="003B1A8B">
        <w:rPr>
          <w:rFonts w:ascii="Times New Roman" w:hAnsi="Times New Roman" w:cs="Times New Roman"/>
          <w:lang w:val="en-US"/>
        </w:rPr>
        <w:t xml:space="preserve">and </w:t>
      </w:r>
      <w:r w:rsidR="003B1A8B" w:rsidRPr="002E080C">
        <w:rPr>
          <w:rFonts w:ascii="Times New Roman" w:hAnsi="Times New Roman" w:cs="Times New Roman"/>
          <w:lang w:val="en-US"/>
        </w:rPr>
        <w:t>postpartum AGM/T2D outcomes.</w:t>
      </w:r>
      <w:r w:rsidR="002E080C">
        <w:rPr>
          <w:rFonts w:ascii="Times New Roman" w:hAnsi="Times New Roman" w:cs="Times New Roman"/>
          <w:lang w:val="en-US"/>
        </w:rPr>
        <w:t xml:space="preserve"> </w:t>
      </w:r>
      <w:r w:rsidR="002E080C" w:rsidRPr="002E080C">
        <w:rPr>
          <w:rFonts w:ascii="Times New Roman" w:hAnsi="Times New Roman" w:cs="Times New Roman"/>
          <w:lang w:val="en-US"/>
        </w:rPr>
        <w:t>All association analyses were performed using Stata</w:t>
      </w:r>
      <w:r w:rsidR="002050E2">
        <w:rPr>
          <w:rFonts w:ascii="Times New Roman" w:hAnsi="Times New Roman" w:cs="Times New Roman"/>
          <w:lang w:val="en-US"/>
        </w:rPr>
        <w:t>/MP 16.1</w:t>
      </w:r>
      <w:r w:rsidR="002E080C" w:rsidRPr="002E080C">
        <w:rPr>
          <w:rFonts w:ascii="Times New Roman" w:hAnsi="Times New Roman" w:cs="Times New Roman"/>
          <w:lang w:val="en-US"/>
        </w:rPr>
        <w:t xml:space="preserve"> software (</w:t>
      </w:r>
      <w:proofErr w:type="spellStart"/>
      <w:r w:rsidR="002E080C" w:rsidRPr="002E080C">
        <w:rPr>
          <w:rFonts w:ascii="Times New Roman" w:hAnsi="Times New Roman" w:cs="Times New Roman"/>
          <w:lang w:val="en-US"/>
        </w:rPr>
        <w:t>StataCorp</w:t>
      </w:r>
      <w:proofErr w:type="spellEnd"/>
      <w:r w:rsidR="002E080C" w:rsidRPr="002E080C">
        <w:rPr>
          <w:rFonts w:ascii="Times New Roman" w:hAnsi="Times New Roman" w:cs="Times New Roman"/>
          <w:lang w:val="en-US"/>
        </w:rPr>
        <w:t xml:space="preserve"> LP, College Station, Texas, USA)</w:t>
      </w:r>
      <w:r w:rsidR="002E080C">
        <w:rPr>
          <w:rFonts w:ascii="Times New Roman" w:hAnsi="Times New Roman" w:cs="Times New Roman"/>
          <w:lang w:val="en-US"/>
        </w:rPr>
        <w:t xml:space="preserve">. </w:t>
      </w:r>
    </w:p>
    <w:p w14:paraId="27E595C0" w14:textId="77777777" w:rsidR="002B3445" w:rsidRPr="00940B57" w:rsidRDefault="002B3445" w:rsidP="00C57E5C">
      <w:pPr>
        <w:spacing w:line="480" w:lineRule="auto"/>
        <w:jc w:val="both"/>
        <w:rPr>
          <w:rFonts w:ascii="Times New Roman" w:hAnsi="Times New Roman" w:cs="Times New Roman"/>
          <w:b/>
          <w:color w:val="000000" w:themeColor="text1"/>
          <w:lang w:val="en-US"/>
        </w:rPr>
      </w:pPr>
    </w:p>
    <w:p w14:paraId="69BCEB3B" w14:textId="5642B106" w:rsidR="00BD2452" w:rsidRPr="00B038D5" w:rsidRDefault="00BD2452" w:rsidP="00B038D5">
      <w:pPr>
        <w:pStyle w:val="Heading2"/>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Results</w:t>
      </w:r>
    </w:p>
    <w:p w14:paraId="3E833796" w14:textId="77777777" w:rsidR="000B314D" w:rsidRDefault="000B314D" w:rsidP="00C57E5C">
      <w:pPr>
        <w:spacing w:line="480" w:lineRule="auto"/>
        <w:jc w:val="both"/>
        <w:rPr>
          <w:rFonts w:ascii="Times New Roman" w:hAnsi="Times New Roman" w:cs="Times New Roman"/>
          <w:b/>
          <w:color w:val="000000" w:themeColor="text1"/>
          <w:lang w:val="en-US"/>
        </w:rPr>
      </w:pPr>
    </w:p>
    <w:p w14:paraId="7D565E18" w14:textId="5C34FD72" w:rsidR="009968BC" w:rsidRPr="00B038D5" w:rsidRDefault="00D01787"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 xml:space="preserve">The </w:t>
      </w:r>
      <w:r w:rsidR="00E770EE" w:rsidRPr="00B038D5">
        <w:rPr>
          <w:rFonts w:ascii="Times New Roman" w:hAnsi="Times New Roman" w:cs="Times New Roman"/>
          <w:color w:val="000000" w:themeColor="text1"/>
          <w:lang w:val="en-US"/>
        </w:rPr>
        <w:t xml:space="preserve">features significantly associated with </w:t>
      </w:r>
      <w:r w:rsidR="005E564C" w:rsidRPr="00B038D5">
        <w:rPr>
          <w:rFonts w:ascii="Times New Roman" w:hAnsi="Times New Roman" w:cs="Times New Roman"/>
          <w:color w:val="000000" w:themeColor="text1"/>
          <w:lang w:val="en-US"/>
        </w:rPr>
        <w:t xml:space="preserve">T2D are </w:t>
      </w:r>
      <w:r w:rsidRPr="00B038D5">
        <w:rPr>
          <w:rFonts w:ascii="Times New Roman" w:hAnsi="Times New Roman" w:cs="Times New Roman"/>
          <w:color w:val="000000" w:themeColor="text1"/>
          <w:lang w:val="en-US"/>
        </w:rPr>
        <w:t>align</w:t>
      </w:r>
      <w:r w:rsidR="005E564C" w:rsidRPr="00B038D5">
        <w:rPr>
          <w:rFonts w:ascii="Times New Roman" w:hAnsi="Times New Roman" w:cs="Times New Roman"/>
          <w:color w:val="000000" w:themeColor="text1"/>
          <w:lang w:val="en-US"/>
        </w:rPr>
        <w:t>ed</w:t>
      </w:r>
      <w:r w:rsidRPr="00B038D5">
        <w:rPr>
          <w:rFonts w:ascii="Times New Roman" w:hAnsi="Times New Roman" w:cs="Times New Roman"/>
          <w:color w:val="000000" w:themeColor="text1"/>
          <w:lang w:val="en-US"/>
        </w:rPr>
        <w:t xml:space="preserve"> with </w:t>
      </w:r>
      <w:r w:rsidR="008B06E8" w:rsidRPr="00B038D5">
        <w:rPr>
          <w:rFonts w:ascii="Times New Roman" w:hAnsi="Times New Roman" w:cs="Times New Roman"/>
          <w:color w:val="000000" w:themeColor="text1"/>
          <w:lang w:val="en-US"/>
        </w:rPr>
        <w:t xml:space="preserve">the </w:t>
      </w:r>
      <w:r w:rsidRPr="00B038D5">
        <w:rPr>
          <w:rFonts w:ascii="Times New Roman" w:hAnsi="Times New Roman" w:cs="Times New Roman"/>
          <w:color w:val="000000" w:themeColor="text1"/>
          <w:lang w:val="en-US"/>
        </w:rPr>
        <w:t>top features from SHAP feature selection model</w:t>
      </w:r>
    </w:p>
    <w:p w14:paraId="396B152A" w14:textId="5D99B23D" w:rsidR="00D01787" w:rsidRDefault="00D01787" w:rsidP="003D1E87">
      <w:pPr>
        <w:spacing w:line="480" w:lineRule="auto"/>
        <w:jc w:val="both"/>
        <w:rPr>
          <w:rFonts w:ascii="Times New Roman" w:hAnsi="Times New Roman" w:cs="Times New Roman"/>
          <w:color w:val="000000" w:themeColor="text1"/>
          <w:lang w:val="en-US"/>
        </w:rPr>
      </w:pPr>
    </w:p>
    <w:p w14:paraId="6C57A779" w14:textId="1A6A2C23" w:rsidR="00E949B5" w:rsidRDefault="001E1991" w:rsidP="003D1E87">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The relationship between all feature variables and postpartum AGM</w:t>
      </w:r>
      <w:r w:rsidR="00C40118">
        <w:rPr>
          <w:rFonts w:ascii="Times New Roman" w:hAnsi="Times New Roman" w:cs="Times New Roman"/>
          <w:color w:val="000000" w:themeColor="text1"/>
          <w:lang w:val="en-US"/>
        </w:rPr>
        <w:t>/T2D</w:t>
      </w:r>
      <w:r>
        <w:rPr>
          <w:rFonts w:ascii="Times New Roman" w:hAnsi="Times New Roman" w:cs="Times New Roman"/>
          <w:color w:val="000000" w:themeColor="text1"/>
          <w:lang w:val="en-US"/>
        </w:rPr>
        <w:t xml:space="preserve"> outcome</w:t>
      </w:r>
      <w:r w:rsidR="00C40118">
        <w:rPr>
          <w:rFonts w:ascii="Times New Roman" w:hAnsi="Times New Roman" w:cs="Times New Roman"/>
          <w:color w:val="000000" w:themeColor="text1"/>
          <w:lang w:val="en-US"/>
        </w:rPr>
        <w:t>s</w:t>
      </w:r>
      <w:r>
        <w:rPr>
          <w:rFonts w:ascii="Times New Roman" w:hAnsi="Times New Roman" w:cs="Times New Roman"/>
          <w:color w:val="000000" w:themeColor="text1"/>
          <w:lang w:val="en-US"/>
        </w:rPr>
        <w:t xml:space="preserve"> </w:t>
      </w:r>
      <w:r w:rsidR="00C40118">
        <w:rPr>
          <w:rFonts w:ascii="Times New Roman" w:hAnsi="Times New Roman" w:cs="Times New Roman"/>
          <w:color w:val="000000" w:themeColor="text1"/>
          <w:lang w:val="en-US"/>
        </w:rPr>
        <w:t>are</w:t>
      </w:r>
      <w:r>
        <w:rPr>
          <w:rFonts w:ascii="Times New Roman" w:hAnsi="Times New Roman" w:cs="Times New Roman"/>
          <w:color w:val="000000" w:themeColor="text1"/>
          <w:lang w:val="en-US"/>
        </w:rPr>
        <w:t xml:space="preserve"> presented in</w:t>
      </w:r>
      <w:r w:rsidR="002775CB">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Pearson correlation heatmap (</w:t>
      </w:r>
      <w:r w:rsidR="00E949B5">
        <w:rPr>
          <w:rFonts w:ascii="Times New Roman" w:hAnsi="Times New Roman" w:cs="Times New Roman"/>
          <w:color w:val="000000" w:themeColor="text1"/>
          <w:lang w:val="en-US"/>
        </w:rPr>
        <w:t>Figure</w:t>
      </w:r>
      <w:r w:rsidR="00C40118">
        <w:rPr>
          <w:rFonts w:ascii="Times New Roman" w:hAnsi="Times New Roman" w:cs="Times New Roman"/>
          <w:color w:val="000000" w:themeColor="text1"/>
          <w:lang w:val="en-US"/>
        </w:rPr>
        <w:t>s</w:t>
      </w:r>
      <w:r w:rsidR="00E949B5">
        <w:rPr>
          <w:rFonts w:ascii="Times New Roman" w:hAnsi="Times New Roman" w:cs="Times New Roman"/>
          <w:color w:val="000000" w:themeColor="text1"/>
          <w:lang w:val="en-US"/>
        </w:rPr>
        <w:t xml:space="preserve"> </w:t>
      </w:r>
      <w:r w:rsidR="006752D6">
        <w:rPr>
          <w:rFonts w:ascii="Times New Roman" w:hAnsi="Times New Roman" w:cs="Times New Roman"/>
          <w:color w:val="000000" w:themeColor="text1"/>
          <w:lang w:val="en-US"/>
        </w:rPr>
        <w:t>1</w:t>
      </w:r>
      <w:r w:rsidR="00C40118">
        <w:rPr>
          <w:rFonts w:ascii="Times New Roman" w:hAnsi="Times New Roman" w:cs="Times New Roman"/>
          <w:color w:val="000000" w:themeColor="text1"/>
          <w:lang w:val="en-US"/>
        </w:rPr>
        <w:t xml:space="preserve">, </w:t>
      </w:r>
      <w:r w:rsidR="006752D6">
        <w:rPr>
          <w:rFonts w:ascii="Times New Roman" w:hAnsi="Times New Roman" w:cs="Times New Roman"/>
          <w:color w:val="000000" w:themeColor="text1"/>
          <w:lang w:val="en-US"/>
        </w:rPr>
        <w:t>2</w:t>
      </w:r>
      <w:r>
        <w:rPr>
          <w:rFonts w:ascii="Times New Roman" w:hAnsi="Times New Roman" w:cs="Times New Roman"/>
          <w:color w:val="000000" w:themeColor="text1"/>
          <w:lang w:val="en-US"/>
        </w:rPr>
        <w:t>)</w:t>
      </w:r>
      <w:r w:rsidR="00E949B5">
        <w:rPr>
          <w:rFonts w:ascii="Times New Roman" w:hAnsi="Times New Roman" w:cs="Times New Roman"/>
          <w:color w:val="000000" w:themeColor="text1"/>
          <w:lang w:val="en-US"/>
        </w:rPr>
        <w:t xml:space="preserve">. </w:t>
      </w:r>
      <w:r w:rsidR="002775CB">
        <w:rPr>
          <w:rFonts w:ascii="Times New Roman" w:hAnsi="Times New Roman" w:cs="Times New Roman"/>
          <w:color w:val="000000" w:themeColor="text1"/>
          <w:lang w:val="en-US"/>
        </w:rPr>
        <w:t>Diagnosis of GDM, mid-upper arm circumference and BMI are the best features for</w:t>
      </w:r>
      <w:r w:rsidR="003C0A3E">
        <w:rPr>
          <w:rFonts w:ascii="Times New Roman" w:hAnsi="Times New Roman" w:cs="Times New Roman"/>
          <w:color w:val="000000" w:themeColor="text1"/>
          <w:lang w:val="en-US"/>
        </w:rPr>
        <w:t xml:space="preserve"> postpartum </w:t>
      </w:r>
      <w:r w:rsidR="002775CB">
        <w:rPr>
          <w:rFonts w:ascii="Times New Roman" w:hAnsi="Times New Roman" w:cs="Times New Roman"/>
          <w:color w:val="000000" w:themeColor="text1"/>
          <w:lang w:val="en-US"/>
        </w:rPr>
        <w:t>AGM/T2D machine learning model building.</w:t>
      </w:r>
    </w:p>
    <w:p w14:paraId="1D751F6A" w14:textId="77777777" w:rsidR="00E949B5" w:rsidRDefault="00E949B5" w:rsidP="003D1E87">
      <w:pPr>
        <w:spacing w:line="480" w:lineRule="auto"/>
        <w:jc w:val="both"/>
        <w:rPr>
          <w:rFonts w:ascii="Times New Roman" w:hAnsi="Times New Roman" w:cs="Times New Roman"/>
          <w:color w:val="000000" w:themeColor="text1"/>
          <w:lang w:val="en-US"/>
        </w:rPr>
      </w:pPr>
    </w:p>
    <w:p w14:paraId="7662D1F3" w14:textId="4C3F5E9D" w:rsidR="00D74872" w:rsidRDefault="00D01787" w:rsidP="003D1E87">
      <w:pPr>
        <w:spacing w:line="480" w:lineRule="auto"/>
        <w:jc w:val="both"/>
        <w:rPr>
          <w:rFonts w:ascii="Times New Roman" w:hAnsi="Times New Roman" w:cs="Times New Roman"/>
          <w:lang w:val="en-US"/>
        </w:rPr>
      </w:pPr>
      <w:r>
        <w:rPr>
          <w:rFonts w:ascii="Times New Roman" w:hAnsi="Times New Roman" w:cs="Times New Roman"/>
          <w:color w:val="000000" w:themeColor="text1"/>
          <w:lang w:val="en-US"/>
        </w:rPr>
        <w:t xml:space="preserve">Table 1 presents the univariate associations between mid-pregnancy features and postpartum AGM/T2D outcomes. Previous history of GDM, mean arterial blood pressure, mid-upper arm circumference, BMI and diagnosis of GDM </w:t>
      </w:r>
      <w:r w:rsidR="005E564C">
        <w:rPr>
          <w:rFonts w:ascii="Times New Roman" w:hAnsi="Times New Roman" w:cs="Times New Roman"/>
          <w:color w:val="000000" w:themeColor="text1"/>
          <w:lang w:val="en-US"/>
        </w:rPr>
        <w:t>were</w:t>
      </w:r>
      <w:r>
        <w:rPr>
          <w:rFonts w:ascii="Times New Roman" w:hAnsi="Times New Roman" w:cs="Times New Roman"/>
          <w:color w:val="000000" w:themeColor="text1"/>
          <w:lang w:val="en-US"/>
        </w:rPr>
        <w:t xml:space="preserve"> </w:t>
      </w:r>
      <w:r w:rsidR="00F00F55">
        <w:rPr>
          <w:rFonts w:ascii="Times New Roman" w:hAnsi="Times New Roman" w:cs="Times New Roman"/>
          <w:color w:val="000000" w:themeColor="text1"/>
          <w:lang w:val="en-US"/>
        </w:rPr>
        <w:t>associated with later</w:t>
      </w:r>
      <w:r>
        <w:rPr>
          <w:rFonts w:ascii="Times New Roman" w:hAnsi="Times New Roman" w:cs="Times New Roman"/>
          <w:color w:val="000000" w:themeColor="text1"/>
          <w:lang w:val="en-US"/>
        </w:rPr>
        <w:t xml:space="preserve"> </w:t>
      </w:r>
      <w:r w:rsidR="005E564C">
        <w:rPr>
          <w:rFonts w:ascii="Times New Roman" w:hAnsi="Times New Roman" w:cs="Times New Roman"/>
          <w:color w:val="000000" w:themeColor="text1"/>
          <w:lang w:val="en-US"/>
        </w:rPr>
        <w:t>T2D</w:t>
      </w:r>
      <w:r>
        <w:rPr>
          <w:rFonts w:ascii="Times New Roman" w:hAnsi="Times New Roman" w:cs="Times New Roman"/>
          <w:color w:val="000000" w:themeColor="text1"/>
          <w:lang w:val="en-US"/>
        </w:rPr>
        <w:t xml:space="preserve">. </w:t>
      </w:r>
      <w:r w:rsidR="00A30789" w:rsidRPr="00D01787">
        <w:rPr>
          <w:rFonts w:ascii="Times New Roman" w:hAnsi="Times New Roman" w:cs="Times New Roman"/>
          <w:color w:val="000000" w:themeColor="text1"/>
          <w:lang w:val="en-US"/>
        </w:rPr>
        <w:t xml:space="preserve">The top </w:t>
      </w:r>
      <w:r w:rsidR="00DF1CB5">
        <w:rPr>
          <w:rFonts w:ascii="Times New Roman" w:hAnsi="Times New Roman" w:cs="Times New Roman"/>
          <w:color w:val="000000" w:themeColor="text1"/>
          <w:lang w:val="en-US"/>
        </w:rPr>
        <w:t>4</w:t>
      </w:r>
      <w:r w:rsidR="00A30789" w:rsidRPr="00D01787">
        <w:rPr>
          <w:rFonts w:ascii="Times New Roman" w:hAnsi="Times New Roman" w:cs="Times New Roman"/>
          <w:color w:val="000000" w:themeColor="text1"/>
          <w:lang w:val="en-US"/>
        </w:rPr>
        <w:t xml:space="preserve"> features impacting the </w:t>
      </w:r>
      <w:r w:rsidR="005E564C">
        <w:rPr>
          <w:rFonts w:ascii="Times New Roman" w:hAnsi="Times New Roman" w:cs="Times New Roman"/>
          <w:color w:val="000000" w:themeColor="text1"/>
          <w:lang w:val="en-US"/>
        </w:rPr>
        <w:t xml:space="preserve">SHAP </w:t>
      </w:r>
      <w:r w:rsidR="00A30789" w:rsidRPr="00D01787">
        <w:rPr>
          <w:rFonts w:ascii="Times New Roman" w:hAnsi="Times New Roman" w:cs="Times New Roman"/>
          <w:color w:val="000000" w:themeColor="text1"/>
          <w:lang w:val="en-US"/>
        </w:rPr>
        <w:t xml:space="preserve">model outputs were </w:t>
      </w:r>
      <w:r w:rsidRPr="00D01787">
        <w:rPr>
          <w:rFonts w:ascii="Times New Roman" w:hAnsi="Times New Roman" w:cs="Times New Roman"/>
          <w:color w:val="000000" w:themeColor="text1"/>
          <w:lang w:val="en-US"/>
        </w:rPr>
        <w:t xml:space="preserve">mid-upper arm circumference, </w:t>
      </w:r>
      <w:r w:rsidR="009D5653" w:rsidRPr="00D01787">
        <w:rPr>
          <w:rFonts w:ascii="Times New Roman" w:hAnsi="Times New Roman" w:cs="Times New Roman"/>
          <w:color w:val="000000" w:themeColor="text1"/>
          <w:lang w:val="en-US"/>
        </w:rPr>
        <w:t>diagnosis of GDM</w:t>
      </w:r>
      <w:r w:rsidR="009D5653">
        <w:rPr>
          <w:rFonts w:ascii="Times New Roman" w:hAnsi="Times New Roman" w:cs="Times New Roman"/>
          <w:color w:val="000000" w:themeColor="text1"/>
          <w:lang w:val="en-US"/>
        </w:rPr>
        <w:t xml:space="preserve">, </w:t>
      </w:r>
      <w:r w:rsidR="009D5653" w:rsidRPr="00D01787">
        <w:rPr>
          <w:rFonts w:ascii="Times New Roman" w:hAnsi="Times New Roman" w:cs="Times New Roman"/>
          <w:color w:val="000000" w:themeColor="text1"/>
          <w:lang w:val="en-US"/>
        </w:rPr>
        <w:t xml:space="preserve">BMI </w:t>
      </w:r>
      <w:r w:rsidR="009D5653">
        <w:rPr>
          <w:rFonts w:ascii="Times New Roman" w:hAnsi="Times New Roman" w:cs="Times New Roman"/>
          <w:color w:val="000000" w:themeColor="text1"/>
          <w:lang w:val="en-US"/>
        </w:rPr>
        <w:t xml:space="preserve">and </w:t>
      </w:r>
      <w:r w:rsidR="00DF1CB5" w:rsidRPr="00D01787">
        <w:rPr>
          <w:rFonts w:ascii="Times New Roman" w:hAnsi="Times New Roman" w:cs="Times New Roman"/>
          <w:color w:val="000000" w:themeColor="text1"/>
          <w:lang w:val="en-US"/>
        </w:rPr>
        <w:t xml:space="preserve">mean arterial blood pressure </w:t>
      </w:r>
      <w:r w:rsidR="005E564C">
        <w:rPr>
          <w:rFonts w:ascii="Times New Roman" w:hAnsi="Times New Roman" w:cs="Times New Roman"/>
          <w:color w:val="000000" w:themeColor="text1"/>
          <w:lang w:val="en-US"/>
        </w:rPr>
        <w:t xml:space="preserve">(Figure </w:t>
      </w:r>
      <w:r w:rsidR="006752D6">
        <w:rPr>
          <w:rFonts w:ascii="Times New Roman" w:hAnsi="Times New Roman" w:cs="Times New Roman"/>
          <w:color w:val="000000" w:themeColor="text1"/>
          <w:lang w:val="en-US"/>
        </w:rPr>
        <w:t>3</w:t>
      </w:r>
      <w:r w:rsidR="005E564C">
        <w:rPr>
          <w:rFonts w:ascii="Times New Roman" w:hAnsi="Times New Roman" w:cs="Times New Roman"/>
          <w:color w:val="000000" w:themeColor="text1"/>
          <w:lang w:val="en-US"/>
        </w:rPr>
        <w:t xml:space="preserve">). </w:t>
      </w:r>
      <w:r w:rsidR="00DF1CB5">
        <w:rPr>
          <w:rFonts w:ascii="Times New Roman" w:hAnsi="Times New Roman" w:cs="Times New Roman"/>
          <w:color w:val="000000" w:themeColor="text1"/>
          <w:lang w:val="en-US"/>
        </w:rPr>
        <w:t>The negative SHAP value for</w:t>
      </w:r>
      <w:r w:rsidR="004E6D3C">
        <w:rPr>
          <w:rFonts w:ascii="Times New Roman" w:hAnsi="Times New Roman" w:cs="Times New Roman"/>
          <w:color w:val="000000" w:themeColor="text1"/>
          <w:lang w:val="en-US"/>
        </w:rPr>
        <w:t xml:space="preserve"> </w:t>
      </w:r>
      <w:r w:rsidR="00DF1CB5">
        <w:rPr>
          <w:rFonts w:ascii="Times New Roman" w:hAnsi="Times New Roman" w:cs="Times New Roman"/>
          <w:color w:val="000000" w:themeColor="text1"/>
          <w:lang w:val="en-US"/>
        </w:rPr>
        <w:t xml:space="preserve">height implies that </w:t>
      </w:r>
      <w:r w:rsidR="004E6D3C">
        <w:rPr>
          <w:rFonts w:ascii="Times New Roman" w:hAnsi="Times New Roman" w:cs="Times New Roman"/>
          <w:color w:val="000000" w:themeColor="text1"/>
          <w:lang w:val="en-US"/>
        </w:rPr>
        <w:t xml:space="preserve">maternal </w:t>
      </w:r>
      <w:r w:rsidR="00DF1CB5">
        <w:rPr>
          <w:rFonts w:ascii="Times New Roman" w:hAnsi="Times New Roman" w:cs="Times New Roman"/>
          <w:color w:val="000000" w:themeColor="text1"/>
          <w:lang w:val="en-US"/>
        </w:rPr>
        <w:t>height d</w:t>
      </w:r>
      <w:r w:rsidR="009D5653">
        <w:rPr>
          <w:rFonts w:ascii="Times New Roman" w:hAnsi="Times New Roman" w:cs="Times New Roman"/>
          <w:color w:val="000000" w:themeColor="text1"/>
          <w:lang w:val="en-US"/>
        </w:rPr>
        <w:t>id</w:t>
      </w:r>
      <w:r w:rsidR="00DF1CB5">
        <w:rPr>
          <w:rFonts w:ascii="Times New Roman" w:hAnsi="Times New Roman" w:cs="Times New Roman"/>
          <w:color w:val="000000" w:themeColor="text1"/>
          <w:lang w:val="en-US"/>
        </w:rPr>
        <w:t xml:space="preserve"> not contribute to the prediction of AGM. </w:t>
      </w:r>
    </w:p>
    <w:p w14:paraId="605306D5" w14:textId="745CC4CA" w:rsidR="00B51A40" w:rsidRDefault="00B51A40" w:rsidP="003D1E87">
      <w:pPr>
        <w:spacing w:line="480" w:lineRule="auto"/>
        <w:jc w:val="both"/>
        <w:rPr>
          <w:rFonts w:ascii="Times New Roman" w:hAnsi="Times New Roman" w:cs="Times New Roman"/>
          <w:color w:val="000000" w:themeColor="text1"/>
          <w:lang w:val="en-US"/>
        </w:rPr>
      </w:pPr>
    </w:p>
    <w:p w14:paraId="25F6759E" w14:textId="4A155F9F" w:rsidR="00B51A40" w:rsidRPr="00B038D5" w:rsidRDefault="00B51A40"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Maternal adiposity</w:t>
      </w:r>
      <w:r w:rsidR="00F00F55" w:rsidRPr="00B038D5">
        <w:rPr>
          <w:rFonts w:ascii="Times New Roman" w:hAnsi="Times New Roman" w:cs="Times New Roman"/>
          <w:color w:val="000000" w:themeColor="text1"/>
          <w:lang w:val="en-US"/>
        </w:rPr>
        <w:t xml:space="preserve"> during pregnancy </w:t>
      </w:r>
      <w:r w:rsidR="00F57F0C" w:rsidRPr="00B038D5">
        <w:rPr>
          <w:rFonts w:ascii="Times New Roman" w:hAnsi="Times New Roman" w:cs="Times New Roman"/>
          <w:color w:val="000000" w:themeColor="text1"/>
          <w:lang w:val="en-US"/>
        </w:rPr>
        <w:t xml:space="preserve">and </w:t>
      </w:r>
      <w:r w:rsidR="00F00F55" w:rsidRPr="00B038D5">
        <w:rPr>
          <w:rFonts w:ascii="Times New Roman" w:hAnsi="Times New Roman" w:cs="Times New Roman"/>
          <w:color w:val="000000" w:themeColor="text1"/>
          <w:lang w:val="en-US"/>
        </w:rPr>
        <w:t xml:space="preserve">metabolic derangements </w:t>
      </w:r>
      <w:r w:rsidR="00F57F0C" w:rsidRPr="00B038D5">
        <w:rPr>
          <w:rFonts w:ascii="Times New Roman" w:hAnsi="Times New Roman" w:cs="Times New Roman"/>
          <w:color w:val="000000" w:themeColor="text1"/>
          <w:lang w:val="en-US"/>
        </w:rPr>
        <w:t xml:space="preserve">underlying </w:t>
      </w:r>
      <w:r w:rsidR="00F00F55" w:rsidRPr="00B038D5">
        <w:rPr>
          <w:rFonts w:ascii="Times New Roman" w:hAnsi="Times New Roman" w:cs="Times New Roman"/>
          <w:color w:val="000000" w:themeColor="text1"/>
          <w:lang w:val="en-US"/>
        </w:rPr>
        <w:t xml:space="preserve">GDM </w:t>
      </w:r>
      <w:r w:rsidRPr="00B038D5">
        <w:rPr>
          <w:rFonts w:ascii="Times New Roman" w:hAnsi="Times New Roman" w:cs="Times New Roman"/>
          <w:color w:val="000000" w:themeColor="text1"/>
          <w:lang w:val="en-US"/>
        </w:rPr>
        <w:t xml:space="preserve">signal future </w:t>
      </w:r>
      <w:r w:rsidR="00B3702D" w:rsidRPr="00B038D5">
        <w:rPr>
          <w:rFonts w:ascii="Times New Roman" w:hAnsi="Times New Roman" w:cs="Times New Roman"/>
          <w:color w:val="000000" w:themeColor="text1"/>
          <w:lang w:val="en-US"/>
        </w:rPr>
        <w:t>T2D risk</w:t>
      </w:r>
    </w:p>
    <w:p w14:paraId="40D69FB0" w14:textId="77777777" w:rsidR="00660E9E" w:rsidRDefault="00660E9E" w:rsidP="003D1E87">
      <w:pPr>
        <w:spacing w:line="480" w:lineRule="auto"/>
        <w:jc w:val="both"/>
        <w:rPr>
          <w:rFonts w:ascii="Times New Roman" w:hAnsi="Times New Roman" w:cs="Times New Roman"/>
          <w:lang w:val="en-US"/>
        </w:rPr>
      </w:pPr>
    </w:p>
    <w:p w14:paraId="728D5961" w14:textId="0B6D46CE" w:rsidR="00146893" w:rsidRDefault="00F00F55" w:rsidP="003D1E87">
      <w:pPr>
        <w:spacing w:line="480" w:lineRule="auto"/>
        <w:jc w:val="both"/>
        <w:rPr>
          <w:rFonts w:ascii="Times New Roman" w:hAnsi="Times New Roman" w:cs="Times New Roman"/>
          <w:lang w:val="en-US"/>
        </w:rPr>
      </w:pPr>
      <w:r>
        <w:rPr>
          <w:rFonts w:ascii="Times New Roman" w:hAnsi="Times New Roman" w:cs="Times New Roman"/>
          <w:lang w:val="en-US"/>
        </w:rPr>
        <w:t xml:space="preserve">While showing </w:t>
      </w:r>
      <w:r w:rsidR="00E71E52">
        <w:rPr>
          <w:rFonts w:ascii="Times New Roman" w:hAnsi="Times New Roman" w:cs="Times New Roman"/>
          <w:lang w:val="en-US"/>
        </w:rPr>
        <w:t>the detailed training parameters an</w:t>
      </w:r>
      <w:r w:rsidR="00D6316D">
        <w:rPr>
          <w:rFonts w:ascii="Times New Roman" w:hAnsi="Times New Roman" w:cs="Times New Roman"/>
          <w:lang w:val="en-US"/>
        </w:rPr>
        <w:t xml:space="preserve">d </w:t>
      </w:r>
      <w:r w:rsidR="00E71E52">
        <w:rPr>
          <w:rFonts w:ascii="Times New Roman" w:hAnsi="Times New Roman" w:cs="Times New Roman"/>
          <w:lang w:val="en-US"/>
        </w:rPr>
        <w:t xml:space="preserve">results </w:t>
      </w:r>
      <w:r>
        <w:rPr>
          <w:rFonts w:ascii="Times New Roman" w:hAnsi="Times New Roman" w:cs="Times New Roman"/>
          <w:lang w:val="en-US"/>
        </w:rPr>
        <w:t xml:space="preserve">for all </w:t>
      </w:r>
      <w:r w:rsidR="00C91945">
        <w:rPr>
          <w:rFonts w:ascii="Times New Roman" w:hAnsi="Times New Roman" w:cs="Times New Roman"/>
          <w:lang w:val="en-US"/>
        </w:rPr>
        <w:t xml:space="preserve">machine learning </w:t>
      </w:r>
      <w:r>
        <w:rPr>
          <w:rFonts w:ascii="Times New Roman" w:hAnsi="Times New Roman" w:cs="Times New Roman"/>
          <w:lang w:val="en-US"/>
        </w:rPr>
        <w:t xml:space="preserve">models in </w:t>
      </w:r>
      <w:r w:rsidR="00FC0576">
        <w:rPr>
          <w:rFonts w:ascii="Times New Roman" w:hAnsi="Times New Roman" w:cs="Times New Roman"/>
          <w:lang w:val="en-US"/>
        </w:rPr>
        <w:t xml:space="preserve">Supplementary </w:t>
      </w:r>
      <w:r>
        <w:rPr>
          <w:rFonts w:ascii="Times New Roman" w:hAnsi="Times New Roman" w:cs="Times New Roman"/>
          <w:lang w:val="en-US"/>
        </w:rPr>
        <w:t>Tables</w:t>
      </w:r>
      <w:r w:rsidR="00DF69B8">
        <w:rPr>
          <w:rFonts w:ascii="Times New Roman" w:hAnsi="Times New Roman" w:cs="Times New Roman"/>
          <w:lang w:val="en-US"/>
        </w:rPr>
        <w:t xml:space="preserve"> </w:t>
      </w:r>
      <w:r w:rsidR="00FC0576">
        <w:rPr>
          <w:rFonts w:ascii="Times New Roman" w:hAnsi="Times New Roman" w:cs="Times New Roman"/>
          <w:lang w:val="en-US"/>
        </w:rPr>
        <w:t>1</w:t>
      </w:r>
      <w:r w:rsidR="00DF69B8">
        <w:rPr>
          <w:rFonts w:ascii="Times New Roman" w:hAnsi="Times New Roman" w:cs="Times New Roman"/>
          <w:lang w:val="en-US"/>
        </w:rPr>
        <w:t>a-</w:t>
      </w:r>
      <w:r w:rsidR="00FC0576">
        <w:rPr>
          <w:rFonts w:ascii="Times New Roman" w:hAnsi="Times New Roman" w:cs="Times New Roman"/>
          <w:lang w:val="en-US"/>
        </w:rPr>
        <w:t>1</w:t>
      </w:r>
      <w:r w:rsidR="00DF69B8">
        <w:rPr>
          <w:rFonts w:ascii="Times New Roman" w:hAnsi="Times New Roman" w:cs="Times New Roman"/>
          <w:lang w:val="en-US"/>
        </w:rPr>
        <w:t>f</w:t>
      </w:r>
      <w:r w:rsidR="00584DBB">
        <w:rPr>
          <w:rFonts w:ascii="Times New Roman" w:hAnsi="Times New Roman" w:cs="Times New Roman"/>
          <w:lang w:val="en-US"/>
        </w:rPr>
        <w:t xml:space="preserve"> (Appendix 2)</w:t>
      </w:r>
      <w:r>
        <w:rPr>
          <w:rFonts w:ascii="Times New Roman" w:hAnsi="Times New Roman" w:cs="Times New Roman"/>
          <w:lang w:val="en-US"/>
        </w:rPr>
        <w:t xml:space="preserve">, we focus on describing the results of </w:t>
      </w:r>
      <w:r w:rsidR="00D64157" w:rsidRPr="00940B57">
        <w:rPr>
          <w:rFonts w:ascii="Times New Roman" w:hAnsi="Times New Roman" w:cs="Times New Roman"/>
          <w:lang w:val="en-US"/>
        </w:rPr>
        <w:t xml:space="preserve">CatBoost machine learning models </w:t>
      </w:r>
      <w:r>
        <w:rPr>
          <w:rFonts w:ascii="Times New Roman" w:hAnsi="Times New Roman" w:cs="Times New Roman"/>
          <w:lang w:val="en-US"/>
        </w:rPr>
        <w:t xml:space="preserve">as this </w:t>
      </w:r>
      <w:r w:rsidR="00D64157" w:rsidRPr="00940B57">
        <w:rPr>
          <w:rFonts w:ascii="Times New Roman" w:hAnsi="Times New Roman" w:cs="Times New Roman"/>
          <w:lang w:val="en-US"/>
        </w:rPr>
        <w:t>algorithm had the best overall performance.</w:t>
      </w:r>
      <w:r w:rsidR="00D64157">
        <w:rPr>
          <w:rFonts w:ascii="Times New Roman" w:hAnsi="Times New Roman" w:cs="Times New Roman"/>
          <w:lang w:val="en-US"/>
        </w:rPr>
        <w:t xml:space="preserve"> </w:t>
      </w:r>
      <w:r w:rsidR="00D6316D">
        <w:rPr>
          <w:rFonts w:ascii="Times New Roman" w:hAnsi="Times New Roman" w:cs="Times New Roman"/>
          <w:lang w:val="en-US"/>
        </w:rPr>
        <w:t xml:space="preserve">The results for each dataset of the 5-fold stratified cross validation and average of the cross validation </w:t>
      </w:r>
      <w:r w:rsidR="00DF4060">
        <w:rPr>
          <w:rFonts w:ascii="Times New Roman" w:hAnsi="Times New Roman" w:cs="Times New Roman"/>
          <w:lang w:val="en-US"/>
        </w:rPr>
        <w:t>are</w:t>
      </w:r>
      <w:r w:rsidR="00D6316D">
        <w:rPr>
          <w:rFonts w:ascii="Times New Roman" w:hAnsi="Times New Roman" w:cs="Times New Roman"/>
          <w:lang w:val="en-US"/>
        </w:rPr>
        <w:t xml:space="preserve"> </w:t>
      </w:r>
      <w:r w:rsidR="00FC0576">
        <w:rPr>
          <w:rFonts w:ascii="Times New Roman" w:hAnsi="Times New Roman" w:cs="Times New Roman"/>
          <w:lang w:val="en-US"/>
        </w:rPr>
        <w:t xml:space="preserve">also </w:t>
      </w:r>
      <w:r w:rsidR="00D6316D">
        <w:rPr>
          <w:rFonts w:ascii="Times New Roman" w:hAnsi="Times New Roman" w:cs="Times New Roman"/>
          <w:lang w:val="en-US"/>
        </w:rPr>
        <w:t xml:space="preserve">provided in </w:t>
      </w:r>
      <w:r w:rsidR="00FC0576">
        <w:rPr>
          <w:rFonts w:ascii="Times New Roman" w:hAnsi="Times New Roman" w:cs="Times New Roman"/>
          <w:lang w:val="en-US"/>
        </w:rPr>
        <w:t xml:space="preserve">Supplementary </w:t>
      </w:r>
      <w:r w:rsidR="00D6316D">
        <w:rPr>
          <w:rFonts w:ascii="Times New Roman" w:hAnsi="Times New Roman" w:cs="Times New Roman"/>
          <w:lang w:val="en-US"/>
        </w:rPr>
        <w:t xml:space="preserve">Tables </w:t>
      </w:r>
      <w:r w:rsidR="00FC0576">
        <w:rPr>
          <w:rFonts w:ascii="Times New Roman" w:hAnsi="Times New Roman" w:cs="Times New Roman"/>
          <w:lang w:val="en-US"/>
        </w:rPr>
        <w:t>1</w:t>
      </w:r>
      <w:r w:rsidR="00D6316D">
        <w:rPr>
          <w:rFonts w:ascii="Times New Roman" w:hAnsi="Times New Roman" w:cs="Times New Roman"/>
          <w:lang w:val="en-US"/>
        </w:rPr>
        <w:t>a-</w:t>
      </w:r>
      <w:r w:rsidR="00FC0576">
        <w:rPr>
          <w:rFonts w:ascii="Times New Roman" w:hAnsi="Times New Roman" w:cs="Times New Roman"/>
          <w:lang w:val="en-US"/>
        </w:rPr>
        <w:t>1</w:t>
      </w:r>
      <w:r w:rsidR="00D6316D">
        <w:rPr>
          <w:rFonts w:ascii="Times New Roman" w:hAnsi="Times New Roman" w:cs="Times New Roman"/>
          <w:lang w:val="en-US"/>
        </w:rPr>
        <w:t xml:space="preserve">f. </w:t>
      </w:r>
      <w:r w:rsidR="00D64157">
        <w:rPr>
          <w:rFonts w:ascii="Times New Roman" w:hAnsi="Times New Roman" w:cs="Times New Roman"/>
          <w:lang w:val="en-US"/>
        </w:rPr>
        <w:t xml:space="preserve">Mid-upper arm circumference at mid-gestation </w:t>
      </w:r>
      <w:r w:rsidR="00D64157" w:rsidRPr="00152877">
        <w:rPr>
          <w:rFonts w:ascii="Times New Roman" w:hAnsi="Times New Roman" w:cs="Times New Roman"/>
          <w:lang w:val="en-US"/>
        </w:rPr>
        <w:t>[AUC:</w:t>
      </w:r>
      <w:r>
        <w:rPr>
          <w:rFonts w:ascii="Times New Roman" w:hAnsi="Times New Roman" w:cs="Times New Roman"/>
          <w:lang w:val="en-US"/>
        </w:rPr>
        <w:t xml:space="preserve"> </w:t>
      </w:r>
      <w:r w:rsidR="00D64157" w:rsidRPr="00152877">
        <w:rPr>
          <w:rFonts w:ascii="Times New Roman" w:hAnsi="Times New Roman" w:cs="Times New Roman"/>
          <w:lang w:val="en-US"/>
        </w:rPr>
        <w:t>0.</w:t>
      </w:r>
      <w:r w:rsidR="00D64157">
        <w:rPr>
          <w:rFonts w:ascii="Times New Roman" w:hAnsi="Times New Roman" w:cs="Times New Roman"/>
          <w:lang w:val="en-US"/>
        </w:rPr>
        <w:t>78</w:t>
      </w:r>
      <w:r w:rsidR="00D64157" w:rsidRPr="00152877">
        <w:rPr>
          <w:rFonts w:ascii="Times New Roman" w:hAnsi="Times New Roman" w:cs="Times New Roman"/>
          <w:lang w:val="en-US"/>
        </w:rPr>
        <w:t xml:space="preserve"> (95% CI 0.</w:t>
      </w:r>
      <w:r w:rsidR="00D64157">
        <w:rPr>
          <w:rFonts w:ascii="Times New Roman" w:hAnsi="Times New Roman" w:cs="Times New Roman"/>
          <w:lang w:val="en-US"/>
        </w:rPr>
        <w:t>71</w:t>
      </w:r>
      <w:r w:rsidR="00D64157" w:rsidRPr="00152877">
        <w:rPr>
          <w:rFonts w:ascii="Times New Roman" w:hAnsi="Times New Roman" w:cs="Times New Roman"/>
          <w:lang w:val="en-US"/>
        </w:rPr>
        <w:t>, 0.</w:t>
      </w:r>
      <w:r w:rsidR="00D64157">
        <w:rPr>
          <w:rFonts w:ascii="Times New Roman" w:hAnsi="Times New Roman" w:cs="Times New Roman"/>
          <w:lang w:val="en-US"/>
        </w:rPr>
        <w:t>86</w:t>
      </w:r>
      <w:r w:rsidR="00D64157" w:rsidRPr="00152877">
        <w:rPr>
          <w:rFonts w:ascii="Times New Roman" w:hAnsi="Times New Roman" w:cs="Times New Roman"/>
          <w:lang w:val="en-US"/>
        </w:rPr>
        <w:t xml:space="preserve">)] </w:t>
      </w:r>
      <w:r w:rsidR="00D64157">
        <w:rPr>
          <w:rFonts w:ascii="Times New Roman" w:hAnsi="Times New Roman" w:cs="Times New Roman"/>
          <w:lang w:val="en-US"/>
        </w:rPr>
        <w:t xml:space="preserve">and BMI at mid-gestation </w:t>
      </w:r>
      <w:r w:rsidR="00D64157" w:rsidRPr="00152877">
        <w:rPr>
          <w:rFonts w:ascii="Times New Roman" w:hAnsi="Times New Roman" w:cs="Times New Roman"/>
          <w:lang w:val="en-US"/>
        </w:rPr>
        <w:t>[AUC:</w:t>
      </w:r>
      <w:r>
        <w:rPr>
          <w:rFonts w:ascii="Times New Roman" w:hAnsi="Times New Roman" w:cs="Times New Roman"/>
          <w:lang w:val="en-US"/>
        </w:rPr>
        <w:t xml:space="preserve"> </w:t>
      </w:r>
      <w:r w:rsidR="00D64157" w:rsidRPr="00152877">
        <w:rPr>
          <w:rFonts w:ascii="Times New Roman" w:hAnsi="Times New Roman" w:cs="Times New Roman"/>
          <w:lang w:val="en-US"/>
        </w:rPr>
        <w:t>0.</w:t>
      </w:r>
      <w:r w:rsidR="00D64157">
        <w:rPr>
          <w:rFonts w:ascii="Times New Roman" w:hAnsi="Times New Roman" w:cs="Times New Roman"/>
          <w:lang w:val="en-US"/>
        </w:rPr>
        <w:t>74</w:t>
      </w:r>
      <w:r w:rsidR="00D64157" w:rsidRPr="00152877">
        <w:rPr>
          <w:rFonts w:ascii="Times New Roman" w:hAnsi="Times New Roman" w:cs="Times New Roman"/>
          <w:lang w:val="en-US"/>
        </w:rPr>
        <w:t xml:space="preserve"> (0.53, 0.</w:t>
      </w:r>
      <w:r w:rsidR="00D64157">
        <w:rPr>
          <w:rFonts w:ascii="Times New Roman" w:hAnsi="Times New Roman" w:cs="Times New Roman"/>
          <w:lang w:val="en-US"/>
        </w:rPr>
        <w:t>96</w:t>
      </w:r>
      <w:r w:rsidR="00D64157" w:rsidRPr="00152877">
        <w:rPr>
          <w:rFonts w:ascii="Times New Roman" w:hAnsi="Times New Roman" w:cs="Times New Roman"/>
          <w:lang w:val="en-US"/>
        </w:rPr>
        <w:t xml:space="preserve">)] </w:t>
      </w:r>
      <w:r w:rsidR="00D64157">
        <w:rPr>
          <w:rFonts w:ascii="Times New Roman" w:hAnsi="Times New Roman" w:cs="Times New Roman"/>
          <w:lang w:val="en-US"/>
        </w:rPr>
        <w:t>had stronger predictive performance</w:t>
      </w:r>
      <w:r>
        <w:rPr>
          <w:rFonts w:ascii="Times New Roman" w:hAnsi="Times New Roman" w:cs="Times New Roman"/>
          <w:lang w:val="en-US"/>
        </w:rPr>
        <w:t>s</w:t>
      </w:r>
      <w:r w:rsidR="00D64157">
        <w:rPr>
          <w:rFonts w:ascii="Times New Roman" w:hAnsi="Times New Roman" w:cs="Times New Roman"/>
          <w:lang w:val="en-US"/>
        </w:rPr>
        <w:t xml:space="preserve"> than GDM diagnosis </w:t>
      </w:r>
      <w:r w:rsidR="00D64157" w:rsidRPr="00152877">
        <w:rPr>
          <w:rFonts w:ascii="Times New Roman" w:hAnsi="Times New Roman" w:cs="Times New Roman"/>
          <w:lang w:val="en-US"/>
        </w:rPr>
        <w:t>[AUC:</w:t>
      </w:r>
      <w:r>
        <w:rPr>
          <w:rFonts w:ascii="Times New Roman" w:hAnsi="Times New Roman" w:cs="Times New Roman"/>
          <w:lang w:val="en-US"/>
        </w:rPr>
        <w:t xml:space="preserve"> </w:t>
      </w:r>
      <w:r w:rsidR="00D64157" w:rsidRPr="00152877">
        <w:rPr>
          <w:rFonts w:ascii="Times New Roman" w:hAnsi="Times New Roman" w:cs="Times New Roman"/>
          <w:lang w:val="en-US"/>
        </w:rPr>
        <w:t>0.</w:t>
      </w:r>
      <w:r w:rsidR="00D64157">
        <w:rPr>
          <w:rFonts w:ascii="Times New Roman" w:hAnsi="Times New Roman" w:cs="Times New Roman"/>
          <w:lang w:val="en-US"/>
        </w:rPr>
        <w:t>73</w:t>
      </w:r>
      <w:r w:rsidR="00D64157" w:rsidRPr="00152877">
        <w:rPr>
          <w:rFonts w:ascii="Times New Roman" w:hAnsi="Times New Roman" w:cs="Times New Roman"/>
          <w:lang w:val="en-US"/>
        </w:rPr>
        <w:t xml:space="preserve"> (0.5</w:t>
      </w:r>
      <w:r w:rsidR="00D64157">
        <w:rPr>
          <w:rFonts w:ascii="Times New Roman" w:hAnsi="Times New Roman" w:cs="Times New Roman"/>
          <w:lang w:val="en-US"/>
        </w:rPr>
        <w:t>1</w:t>
      </w:r>
      <w:r w:rsidR="00D64157" w:rsidRPr="00152877">
        <w:rPr>
          <w:rFonts w:ascii="Times New Roman" w:hAnsi="Times New Roman" w:cs="Times New Roman"/>
          <w:lang w:val="en-US"/>
        </w:rPr>
        <w:t>, 0.</w:t>
      </w:r>
      <w:r w:rsidR="00D64157">
        <w:rPr>
          <w:rFonts w:ascii="Times New Roman" w:hAnsi="Times New Roman" w:cs="Times New Roman"/>
          <w:lang w:val="en-US"/>
        </w:rPr>
        <w:t>95</w:t>
      </w:r>
      <w:r w:rsidR="00D64157" w:rsidRPr="00152877">
        <w:rPr>
          <w:rFonts w:ascii="Times New Roman" w:hAnsi="Times New Roman" w:cs="Times New Roman"/>
          <w:lang w:val="en-US"/>
        </w:rPr>
        <w:t>)]</w:t>
      </w:r>
      <w:r w:rsidR="00D64157">
        <w:rPr>
          <w:rFonts w:ascii="Times New Roman" w:hAnsi="Times New Roman" w:cs="Times New Roman"/>
          <w:lang w:val="en-US"/>
        </w:rPr>
        <w:t xml:space="preserve"> </w:t>
      </w:r>
      <w:r w:rsidR="00D64157">
        <w:rPr>
          <w:rFonts w:ascii="Times New Roman" w:hAnsi="Times New Roman" w:cs="Times New Roman"/>
          <w:lang w:val="en-US"/>
        </w:rPr>
        <w:lastRenderedPageBreak/>
        <w:t>(</w:t>
      </w:r>
      <w:r w:rsidR="00FC0576">
        <w:rPr>
          <w:rFonts w:ascii="Times New Roman" w:hAnsi="Times New Roman" w:cs="Times New Roman"/>
          <w:lang w:val="en-US"/>
        </w:rPr>
        <w:t xml:space="preserve">Supplementary </w:t>
      </w:r>
      <w:r w:rsidR="00D64157">
        <w:rPr>
          <w:rFonts w:ascii="Times New Roman" w:hAnsi="Times New Roman" w:cs="Times New Roman"/>
          <w:lang w:val="en-US"/>
        </w:rPr>
        <w:t xml:space="preserve">Table </w:t>
      </w:r>
      <w:r w:rsidR="00FC0576">
        <w:rPr>
          <w:rFonts w:ascii="Times New Roman" w:hAnsi="Times New Roman" w:cs="Times New Roman"/>
          <w:lang w:val="en-US"/>
        </w:rPr>
        <w:t>1</w:t>
      </w:r>
      <w:r w:rsidR="00DF69B8">
        <w:rPr>
          <w:rFonts w:ascii="Times New Roman" w:hAnsi="Times New Roman" w:cs="Times New Roman"/>
          <w:lang w:val="en-US"/>
        </w:rPr>
        <w:t>b</w:t>
      </w:r>
      <w:r w:rsidR="00D64157">
        <w:rPr>
          <w:rFonts w:ascii="Times New Roman" w:hAnsi="Times New Roman" w:cs="Times New Roman"/>
          <w:lang w:val="en-US"/>
        </w:rPr>
        <w:t>). The addition of GDM diagnosis improve</w:t>
      </w:r>
      <w:r>
        <w:rPr>
          <w:rFonts w:ascii="Times New Roman" w:hAnsi="Times New Roman" w:cs="Times New Roman"/>
          <w:lang w:val="en-US"/>
        </w:rPr>
        <w:t>d</w:t>
      </w:r>
      <w:r w:rsidR="00D64157">
        <w:rPr>
          <w:rFonts w:ascii="Times New Roman" w:hAnsi="Times New Roman" w:cs="Times New Roman"/>
          <w:lang w:val="en-US"/>
        </w:rPr>
        <w:t xml:space="preserve"> the performance of baseline models</w:t>
      </w:r>
      <w:r>
        <w:rPr>
          <w:rFonts w:ascii="Times New Roman" w:hAnsi="Times New Roman" w:cs="Times New Roman"/>
          <w:lang w:val="en-US"/>
        </w:rPr>
        <w:t xml:space="preserve">: </w:t>
      </w:r>
      <w:r w:rsidR="00184AB7">
        <w:rPr>
          <w:rFonts w:ascii="Times New Roman" w:hAnsi="Times New Roman" w:cs="Times New Roman"/>
          <w:lang w:val="en-US"/>
        </w:rPr>
        <w:t>‘</w:t>
      </w:r>
      <w:r w:rsidR="00D64157">
        <w:rPr>
          <w:rFonts w:ascii="Times New Roman" w:hAnsi="Times New Roman" w:cs="Times New Roman"/>
          <w:lang w:val="en-US"/>
        </w:rPr>
        <w:t>MUAC_GDM</w:t>
      </w:r>
      <w:r w:rsidR="00184AB7">
        <w:rPr>
          <w:rFonts w:ascii="Times New Roman" w:hAnsi="Times New Roman" w:cs="Times New Roman"/>
          <w:lang w:val="en-US"/>
        </w:rPr>
        <w:t>’</w:t>
      </w:r>
      <w:r w:rsidR="00D64157">
        <w:rPr>
          <w:rFonts w:ascii="Times New Roman" w:hAnsi="Times New Roman" w:cs="Times New Roman"/>
          <w:lang w:val="en-US"/>
        </w:rPr>
        <w:t xml:space="preserve"> model </w:t>
      </w:r>
      <w:r w:rsidR="00D64157" w:rsidRPr="00152877">
        <w:rPr>
          <w:rFonts w:ascii="Times New Roman" w:hAnsi="Times New Roman" w:cs="Times New Roman"/>
          <w:lang w:val="en-US"/>
        </w:rPr>
        <w:t>[AUC:</w:t>
      </w:r>
      <w:r>
        <w:rPr>
          <w:rFonts w:ascii="Times New Roman" w:hAnsi="Times New Roman" w:cs="Times New Roman"/>
          <w:lang w:val="en-US"/>
        </w:rPr>
        <w:t xml:space="preserve"> </w:t>
      </w:r>
      <w:r w:rsidR="00D64157" w:rsidRPr="00152877">
        <w:rPr>
          <w:rFonts w:ascii="Times New Roman" w:hAnsi="Times New Roman" w:cs="Times New Roman"/>
          <w:lang w:val="en-US"/>
        </w:rPr>
        <w:t>0.</w:t>
      </w:r>
      <w:r w:rsidR="00D64157">
        <w:rPr>
          <w:rFonts w:ascii="Times New Roman" w:hAnsi="Times New Roman" w:cs="Times New Roman"/>
          <w:lang w:val="en-US"/>
        </w:rPr>
        <w:t>88</w:t>
      </w:r>
      <w:r w:rsidR="00D64157" w:rsidRPr="00152877">
        <w:rPr>
          <w:rFonts w:ascii="Times New Roman" w:hAnsi="Times New Roman" w:cs="Times New Roman"/>
          <w:lang w:val="en-US"/>
        </w:rPr>
        <w:t xml:space="preserve"> (0.</w:t>
      </w:r>
      <w:r w:rsidR="00D64157">
        <w:rPr>
          <w:rFonts w:ascii="Times New Roman" w:hAnsi="Times New Roman" w:cs="Times New Roman"/>
          <w:lang w:val="en-US"/>
        </w:rPr>
        <w:t>79</w:t>
      </w:r>
      <w:r w:rsidR="00D64157" w:rsidRPr="00152877">
        <w:rPr>
          <w:rFonts w:ascii="Times New Roman" w:hAnsi="Times New Roman" w:cs="Times New Roman"/>
          <w:lang w:val="en-US"/>
        </w:rPr>
        <w:t>, 0.</w:t>
      </w:r>
      <w:r w:rsidR="00D64157">
        <w:rPr>
          <w:rFonts w:ascii="Times New Roman" w:hAnsi="Times New Roman" w:cs="Times New Roman"/>
          <w:lang w:val="en-US"/>
        </w:rPr>
        <w:t>96</w:t>
      </w:r>
      <w:r w:rsidR="00D64157" w:rsidRPr="00152877">
        <w:rPr>
          <w:rFonts w:ascii="Times New Roman" w:hAnsi="Times New Roman" w:cs="Times New Roman"/>
          <w:lang w:val="en-US"/>
        </w:rPr>
        <w:t>)]</w:t>
      </w:r>
      <w:r w:rsidR="00D64157">
        <w:rPr>
          <w:rFonts w:ascii="Times New Roman" w:hAnsi="Times New Roman" w:cs="Times New Roman"/>
          <w:lang w:val="en-US"/>
        </w:rPr>
        <w:t xml:space="preserve"> and </w:t>
      </w:r>
      <w:r w:rsidR="00184AB7">
        <w:rPr>
          <w:rFonts w:ascii="Times New Roman" w:hAnsi="Times New Roman" w:cs="Times New Roman"/>
          <w:lang w:val="en-US"/>
        </w:rPr>
        <w:t>‘</w:t>
      </w:r>
      <w:r w:rsidR="00D64157">
        <w:rPr>
          <w:rFonts w:ascii="Times New Roman" w:hAnsi="Times New Roman" w:cs="Times New Roman"/>
          <w:lang w:val="en-US"/>
        </w:rPr>
        <w:t>BMI_GDM</w:t>
      </w:r>
      <w:r w:rsidR="00184AB7">
        <w:rPr>
          <w:rFonts w:ascii="Times New Roman" w:hAnsi="Times New Roman" w:cs="Times New Roman"/>
          <w:lang w:val="en-US"/>
        </w:rPr>
        <w:t>’</w:t>
      </w:r>
      <w:r w:rsidR="00D64157">
        <w:rPr>
          <w:rFonts w:ascii="Times New Roman" w:hAnsi="Times New Roman" w:cs="Times New Roman"/>
          <w:lang w:val="en-US"/>
        </w:rPr>
        <w:t xml:space="preserve"> model </w:t>
      </w:r>
      <w:r w:rsidR="00D64157" w:rsidRPr="00152877">
        <w:rPr>
          <w:rFonts w:ascii="Times New Roman" w:hAnsi="Times New Roman" w:cs="Times New Roman"/>
          <w:lang w:val="en-US"/>
        </w:rPr>
        <w:t>[AUC:</w:t>
      </w:r>
      <w:r>
        <w:rPr>
          <w:rFonts w:ascii="Times New Roman" w:hAnsi="Times New Roman" w:cs="Times New Roman"/>
          <w:lang w:val="en-US"/>
        </w:rPr>
        <w:t xml:space="preserve"> </w:t>
      </w:r>
      <w:r w:rsidR="00D64157" w:rsidRPr="00152877">
        <w:rPr>
          <w:rFonts w:ascii="Times New Roman" w:hAnsi="Times New Roman" w:cs="Times New Roman"/>
          <w:lang w:val="en-US"/>
        </w:rPr>
        <w:t>0.</w:t>
      </w:r>
      <w:r w:rsidR="00660E9E">
        <w:rPr>
          <w:rFonts w:ascii="Times New Roman" w:hAnsi="Times New Roman" w:cs="Times New Roman"/>
          <w:lang w:val="en-US"/>
        </w:rPr>
        <w:t>86</w:t>
      </w:r>
      <w:r w:rsidR="00D64157" w:rsidRPr="00152877">
        <w:rPr>
          <w:rFonts w:ascii="Times New Roman" w:hAnsi="Times New Roman" w:cs="Times New Roman"/>
          <w:lang w:val="en-US"/>
        </w:rPr>
        <w:t xml:space="preserve"> (0.</w:t>
      </w:r>
      <w:r w:rsidR="00660E9E">
        <w:rPr>
          <w:rFonts w:ascii="Times New Roman" w:hAnsi="Times New Roman" w:cs="Times New Roman"/>
          <w:lang w:val="en-US"/>
        </w:rPr>
        <w:t>72</w:t>
      </w:r>
      <w:r w:rsidR="00D64157" w:rsidRPr="00152877">
        <w:rPr>
          <w:rFonts w:ascii="Times New Roman" w:hAnsi="Times New Roman" w:cs="Times New Roman"/>
          <w:lang w:val="en-US"/>
        </w:rPr>
        <w:t>, 0.</w:t>
      </w:r>
      <w:r w:rsidR="00D64157">
        <w:rPr>
          <w:rFonts w:ascii="Times New Roman" w:hAnsi="Times New Roman" w:cs="Times New Roman"/>
          <w:lang w:val="en-US"/>
        </w:rPr>
        <w:t>9</w:t>
      </w:r>
      <w:r w:rsidR="00660E9E">
        <w:rPr>
          <w:rFonts w:ascii="Times New Roman" w:hAnsi="Times New Roman" w:cs="Times New Roman"/>
          <w:lang w:val="en-US"/>
        </w:rPr>
        <w:t>9</w:t>
      </w:r>
      <w:r w:rsidR="00D64157" w:rsidRPr="00152877">
        <w:rPr>
          <w:rFonts w:ascii="Times New Roman" w:hAnsi="Times New Roman" w:cs="Times New Roman"/>
          <w:lang w:val="en-US"/>
        </w:rPr>
        <w:t>)]</w:t>
      </w:r>
      <w:r w:rsidR="00660E9E">
        <w:rPr>
          <w:rFonts w:ascii="Times New Roman" w:hAnsi="Times New Roman" w:cs="Times New Roman"/>
          <w:lang w:val="en-US"/>
        </w:rPr>
        <w:t xml:space="preserve"> (</w:t>
      </w:r>
      <w:r w:rsidR="00FC0576">
        <w:rPr>
          <w:rFonts w:ascii="Times New Roman" w:hAnsi="Times New Roman" w:cs="Times New Roman"/>
          <w:lang w:val="en-US"/>
        </w:rPr>
        <w:t xml:space="preserve">Supplementary </w:t>
      </w:r>
      <w:r w:rsidR="00660E9E">
        <w:rPr>
          <w:rFonts w:ascii="Times New Roman" w:hAnsi="Times New Roman" w:cs="Times New Roman"/>
          <w:lang w:val="en-US"/>
        </w:rPr>
        <w:t xml:space="preserve">Table </w:t>
      </w:r>
      <w:r w:rsidR="00FC0576">
        <w:rPr>
          <w:rFonts w:ascii="Times New Roman" w:hAnsi="Times New Roman" w:cs="Times New Roman"/>
          <w:lang w:val="en-US"/>
        </w:rPr>
        <w:t>1</w:t>
      </w:r>
      <w:r w:rsidR="00DF69B8">
        <w:rPr>
          <w:rFonts w:ascii="Times New Roman" w:hAnsi="Times New Roman" w:cs="Times New Roman"/>
          <w:lang w:val="en-US"/>
        </w:rPr>
        <w:t>d</w:t>
      </w:r>
      <w:r w:rsidR="00660E9E">
        <w:rPr>
          <w:rFonts w:ascii="Times New Roman" w:hAnsi="Times New Roman" w:cs="Times New Roman"/>
          <w:lang w:val="en-US"/>
        </w:rPr>
        <w:t xml:space="preserve">). </w:t>
      </w:r>
      <w:r w:rsidR="0012499F">
        <w:rPr>
          <w:rFonts w:ascii="Times New Roman" w:hAnsi="Times New Roman" w:cs="Times New Roman"/>
          <w:color w:val="000000" w:themeColor="text1"/>
          <w:lang w:val="en-US"/>
        </w:rPr>
        <w:t>Pre-pregnancy BMI</w:t>
      </w:r>
      <w:r w:rsidR="00373442">
        <w:rPr>
          <w:rFonts w:ascii="Times New Roman" w:hAnsi="Times New Roman" w:cs="Times New Roman"/>
          <w:color w:val="000000" w:themeColor="text1"/>
          <w:lang w:val="en-US"/>
        </w:rPr>
        <w:t xml:space="preserve"> </w:t>
      </w:r>
      <w:r w:rsidR="00531E65">
        <w:rPr>
          <w:rFonts w:ascii="Times New Roman" w:hAnsi="Times New Roman" w:cs="Times New Roman"/>
          <w:color w:val="000000" w:themeColor="text1"/>
          <w:lang w:val="en-US"/>
        </w:rPr>
        <w:t xml:space="preserve">alone </w:t>
      </w:r>
      <w:r>
        <w:rPr>
          <w:rFonts w:ascii="Times New Roman" w:hAnsi="Times New Roman" w:cs="Times New Roman"/>
          <w:color w:val="000000" w:themeColor="text1"/>
          <w:lang w:val="en-US"/>
        </w:rPr>
        <w:t>was</w:t>
      </w:r>
      <w:r w:rsidR="00373442">
        <w:rPr>
          <w:rFonts w:ascii="Times New Roman" w:hAnsi="Times New Roman" w:cs="Times New Roman"/>
          <w:color w:val="000000" w:themeColor="text1"/>
          <w:lang w:val="en-US"/>
        </w:rPr>
        <w:t xml:space="preserve"> inadequate </w:t>
      </w:r>
      <w:r w:rsidR="0012499F">
        <w:rPr>
          <w:rFonts w:ascii="Times New Roman" w:hAnsi="Times New Roman" w:cs="Times New Roman"/>
          <w:color w:val="000000" w:themeColor="text1"/>
          <w:lang w:val="en-US"/>
        </w:rPr>
        <w:t xml:space="preserve">in predicting postpartum T2D risk </w:t>
      </w:r>
      <w:r w:rsidR="0012499F" w:rsidRPr="00152877">
        <w:rPr>
          <w:rFonts w:ascii="Times New Roman" w:hAnsi="Times New Roman" w:cs="Times New Roman"/>
          <w:lang w:val="en-US"/>
        </w:rPr>
        <w:t>[AUC:</w:t>
      </w:r>
      <w:r>
        <w:rPr>
          <w:rFonts w:ascii="Times New Roman" w:hAnsi="Times New Roman" w:cs="Times New Roman"/>
          <w:lang w:val="en-US"/>
        </w:rPr>
        <w:t xml:space="preserve"> </w:t>
      </w:r>
      <w:r w:rsidR="0012499F" w:rsidRPr="00152877">
        <w:rPr>
          <w:rFonts w:ascii="Times New Roman" w:hAnsi="Times New Roman" w:cs="Times New Roman"/>
          <w:lang w:val="en-US"/>
        </w:rPr>
        <w:t>0.</w:t>
      </w:r>
      <w:r w:rsidR="0012499F">
        <w:rPr>
          <w:rFonts w:ascii="Times New Roman" w:hAnsi="Times New Roman" w:cs="Times New Roman"/>
          <w:lang w:val="en-US"/>
        </w:rPr>
        <w:t>62</w:t>
      </w:r>
      <w:r w:rsidR="0012499F" w:rsidRPr="00152877">
        <w:rPr>
          <w:rFonts w:ascii="Times New Roman" w:hAnsi="Times New Roman" w:cs="Times New Roman"/>
          <w:lang w:val="en-US"/>
        </w:rPr>
        <w:t xml:space="preserve"> (0.</w:t>
      </w:r>
      <w:r w:rsidR="0012499F">
        <w:rPr>
          <w:rFonts w:ascii="Times New Roman" w:hAnsi="Times New Roman" w:cs="Times New Roman"/>
          <w:lang w:val="en-US"/>
        </w:rPr>
        <w:t>39</w:t>
      </w:r>
      <w:r w:rsidR="0012499F" w:rsidRPr="00152877">
        <w:rPr>
          <w:rFonts w:ascii="Times New Roman" w:hAnsi="Times New Roman" w:cs="Times New Roman"/>
          <w:lang w:val="en-US"/>
        </w:rPr>
        <w:t>, 0.</w:t>
      </w:r>
      <w:r w:rsidR="0012499F">
        <w:rPr>
          <w:rFonts w:ascii="Times New Roman" w:hAnsi="Times New Roman" w:cs="Times New Roman"/>
          <w:lang w:val="en-US"/>
        </w:rPr>
        <w:t>86</w:t>
      </w:r>
      <w:r w:rsidR="0012499F" w:rsidRPr="00152877">
        <w:rPr>
          <w:rFonts w:ascii="Times New Roman" w:hAnsi="Times New Roman" w:cs="Times New Roman"/>
          <w:lang w:val="en-US"/>
        </w:rPr>
        <w:t>)]</w:t>
      </w:r>
      <w:r w:rsidR="00373442">
        <w:rPr>
          <w:rFonts w:ascii="Times New Roman" w:hAnsi="Times New Roman" w:cs="Times New Roman"/>
          <w:lang w:val="en-US"/>
        </w:rPr>
        <w:t xml:space="preserve"> (</w:t>
      </w:r>
      <w:r w:rsidR="00FC0576">
        <w:rPr>
          <w:rFonts w:ascii="Times New Roman" w:hAnsi="Times New Roman" w:cs="Times New Roman"/>
          <w:lang w:val="en-US"/>
        </w:rPr>
        <w:t xml:space="preserve">Supplementary </w:t>
      </w:r>
      <w:r w:rsidR="00373442">
        <w:rPr>
          <w:rFonts w:ascii="Times New Roman" w:hAnsi="Times New Roman" w:cs="Times New Roman"/>
          <w:lang w:val="en-US"/>
        </w:rPr>
        <w:t xml:space="preserve">Table </w:t>
      </w:r>
      <w:r w:rsidR="00FC0576">
        <w:rPr>
          <w:rFonts w:ascii="Times New Roman" w:hAnsi="Times New Roman" w:cs="Times New Roman"/>
          <w:lang w:val="en-US"/>
        </w:rPr>
        <w:t>1</w:t>
      </w:r>
      <w:r w:rsidR="00DF69B8">
        <w:rPr>
          <w:rFonts w:ascii="Times New Roman" w:hAnsi="Times New Roman" w:cs="Times New Roman"/>
          <w:lang w:val="en-US"/>
        </w:rPr>
        <w:t>f</w:t>
      </w:r>
      <w:r w:rsidR="00373442">
        <w:rPr>
          <w:rFonts w:ascii="Times New Roman" w:hAnsi="Times New Roman" w:cs="Times New Roman"/>
          <w:lang w:val="en-US"/>
        </w:rPr>
        <w:t>).</w:t>
      </w:r>
      <w:r w:rsidR="003B1A8B">
        <w:rPr>
          <w:rFonts w:ascii="Times New Roman" w:hAnsi="Times New Roman" w:cs="Times New Roman"/>
          <w:lang w:val="en-US"/>
        </w:rPr>
        <w:t xml:space="preserve"> </w:t>
      </w:r>
    </w:p>
    <w:p w14:paraId="4DFB792E" w14:textId="77777777" w:rsidR="008D0814" w:rsidRPr="008D0814" w:rsidRDefault="008D0814" w:rsidP="003D1E87">
      <w:pPr>
        <w:spacing w:line="480" w:lineRule="auto"/>
        <w:jc w:val="both"/>
        <w:rPr>
          <w:rFonts w:ascii="Times New Roman" w:hAnsi="Times New Roman" w:cs="Times New Roman"/>
          <w:lang w:val="en-US"/>
        </w:rPr>
      </w:pPr>
    </w:p>
    <w:p w14:paraId="4ED0AA1D" w14:textId="27FAE0B7" w:rsidR="00CE6609" w:rsidRDefault="00146893" w:rsidP="000A0028">
      <w:pPr>
        <w:spacing w:line="480" w:lineRule="auto"/>
        <w:jc w:val="both"/>
        <w:rPr>
          <w:rFonts w:ascii="Times New Roman" w:hAnsi="Times New Roman" w:cs="Times New Roman"/>
          <w:lang w:val="en-US"/>
        </w:rPr>
      </w:pPr>
      <w:r>
        <w:rPr>
          <w:rFonts w:ascii="Times New Roman" w:hAnsi="Times New Roman" w:cs="Times New Roman"/>
          <w:lang w:val="en-US"/>
        </w:rPr>
        <w:t xml:space="preserve">Although there is </w:t>
      </w:r>
      <w:r w:rsidR="00EF16F6">
        <w:rPr>
          <w:rFonts w:ascii="Times New Roman" w:hAnsi="Times New Roman" w:cs="Times New Roman"/>
          <w:lang w:val="en-US"/>
        </w:rPr>
        <w:t xml:space="preserve">a </w:t>
      </w:r>
      <w:r>
        <w:rPr>
          <w:rFonts w:ascii="Times New Roman" w:hAnsi="Times New Roman" w:cs="Times New Roman"/>
          <w:lang w:val="en-US"/>
        </w:rPr>
        <w:t xml:space="preserve">high correlation between mid-upper arm circumference and BMI (r = 0.91), BMI is more reliably </w:t>
      </w:r>
      <w:r w:rsidR="00541B42">
        <w:rPr>
          <w:rFonts w:ascii="Times New Roman" w:hAnsi="Times New Roman" w:cs="Times New Roman"/>
          <w:lang w:val="en-US"/>
        </w:rPr>
        <w:t>and commonly assessed</w:t>
      </w:r>
      <w:r>
        <w:rPr>
          <w:rFonts w:ascii="Times New Roman" w:hAnsi="Times New Roman" w:cs="Times New Roman"/>
          <w:lang w:val="en-US"/>
        </w:rPr>
        <w:t xml:space="preserve"> in clinical settings and hence a BMI-based pregnancy model is </w:t>
      </w:r>
      <w:r w:rsidRPr="002F4DBC">
        <w:rPr>
          <w:rFonts w:ascii="Times New Roman" w:hAnsi="Times New Roman" w:cs="Times New Roman"/>
          <w:lang w:val="en-US"/>
        </w:rPr>
        <w:t xml:space="preserve">our proposed solution (Figure </w:t>
      </w:r>
      <w:r w:rsidR="006752D6">
        <w:rPr>
          <w:rFonts w:ascii="Times New Roman" w:hAnsi="Times New Roman" w:cs="Times New Roman"/>
          <w:lang w:val="en-US"/>
        </w:rPr>
        <w:t>4</w:t>
      </w:r>
      <w:r w:rsidRPr="002F4DBC">
        <w:rPr>
          <w:rFonts w:ascii="Times New Roman" w:hAnsi="Times New Roman" w:cs="Times New Roman"/>
          <w:lang w:val="en-US"/>
        </w:rPr>
        <w:t>).</w:t>
      </w:r>
      <w:r w:rsidR="000A0028" w:rsidRPr="002F4DBC">
        <w:rPr>
          <w:rFonts w:ascii="Times New Roman" w:hAnsi="Times New Roman" w:cs="Times New Roman"/>
          <w:lang w:val="en-US"/>
        </w:rPr>
        <w:t xml:space="preserve"> </w:t>
      </w:r>
      <w:r w:rsidR="00CE6609" w:rsidRPr="00CE6609">
        <w:rPr>
          <w:rFonts w:ascii="Times New Roman" w:hAnsi="Times New Roman" w:cs="Times New Roman"/>
          <w:lang w:val="en-US"/>
        </w:rPr>
        <w:t>Table 2 summarizes the detailed training parameters of</w:t>
      </w:r>
      <w:r w:rsidR="00C72250">
        <w:rPr>
          <w:rFonts w:ascii="Times New Roman" w:hAnsi="Times New Roman" w:cs="Times New Roman"/>
          <w:lang w:val="en-US"/>
        </w:rPr>
        <w:t xml:space="preserve"> logistic regression</w:t>
      </w:r>
      <w:r w:rsidR="00911FC6">
        <w:rPr>
          <w:rFonts w:ascii="Times New Roman" w:hAnsi="Times New Roman" w:cs="Times New Roman"/>
          <w:lang w:val="en-US"/>
        </w:rPr>
        <w:t xml:space="preserve">, </w:t>
      </w:r>
      <w:r w:rsidR="00C72250">
        <w:rPr>
          <w:rFonts w:ascii="Times New Roman" w:hAnsi="Times New Roman" w:cs="Times New Roman"/>
          <w:lang w:val="en-US"/>
        </w:rPr>
        <w:t>support vector machine</w:t>
      </w:r>
      <w:r w:rsidR="00911FC6">
        <w:rPr>
          <w:rFonts w:ascii="Times New Roman" w:hAnsi="Times New Roman" w:cs="Times New Roman"/>
          <w:lang w:val="en-US"/>
        </w:rPr>
        <w:t xml:space="preserve">, </w:t>
      </w:r>
      <w:r w:rsidR="00C72250">
        <w:rPr>
          <w:rFonts w:ascii="Times New Roman" w:hAnsi="Times New Roman" w:cs="Times New Roman"/>
          <w:lang w:val="en-US"/>
        </w:rPr>
        <w:t>artificial neural network</w:t>
      </w:r>
      <w:r w:rsidR="00911FC6">
        <w:rPr>
          <w:rFonts w:ascii="Times New Roman" w:hAnsi="Times New Roman" w:cs="Times New Roman"/>
          <w:lang w:val="en-US"/>
        </w:rPr>
        <w:t xml:space="preserve"> &amp; </w:t>
      </w:r>
      <w:r w:rsidR="00C72250">
        <w:rPr>
          <w:rFonts w:ascii="Times New Roman" w:hAnsi="Times New Roman" w:cs="Times New Roman"/>
          <w:lang w:val="en-US"/>
        </w:rPr>
        <w:t>CatBoost gradient boosting</w:t>
      </w:r>
      <w:r w:rsidR="00CE6609" w:rsidRPr="00CE6609">
        <w:rPr>
          <w:rFonts w:ascii="Times New Roman" w:hAnsi="Times New Roman" w:cs="Times New Roman"/>
          <w:lang w:val="en-US"/>
        </w:rPr>
        <w:t xml:space="preserve"> algorithms and results of proposed postpartum T2D predictive model (comprising of mid-pregnancy BMI after gestational weight gain</w:t>
      </w:r>
      <w:r w:rsidR="00A45A4E">
        <w:rPr>
          <w:rFonts w:ascii="Times New Roman" w:hAnsi="Times New Roman" w:cs="Times New Roman"/>
          <w:lang w:val="en-US"/>
        </w:rPr>
        <w:t xml:space="preserve">; </w:t>
      </w:r>
      <w:r w:rsidR="00CE6609" w:rsidRPr="00CE6609">
        <w:rPr>
          <w:rFonts w:ascii="Times New Roman" w:hAnsi="Times New Roman" w:cs="Times New Roman"/>
          <w:lang w:val="en-US"/>
        </w:rPr>
        <w:t>diagnosis of GDM features)</w:t>
      </w:r>
      <w:r w:rsidR="00CE6609">
        <w:rPr>
          <w:rFonts w:ascii="Times New Roman" w:hAnsi="Times New Roman" w:cs="Times New Roman"/>
          <w:lang w:val="en-US"/>
        </w:rPr>
        <w:t>. Total gestational weight gain was inversely associated with postpartum AGM and T2D outcomes, independent of pre-pregnancy BMI and diagnosis of GDM [</w:t>
      </w:r>
      <w:r w:rsidR="00CE6609" w:rsidRPr="00195ED1">
        <w:rPr>
          <w:rFonts w:ascii="Times New Roman" w:hAnsi="Times New Roman" w:cs="Times New Roman"/>
          <w:i/>
          <w:iCs/>
          <w:lang w:val="en-US"/>
        </w:rPr>
        <w:t>P</w:t>
      </w:r>
      <w:r w:rsidR="00CE6609">
        <w:rPr>
          <w:rFonts w:ascii="Times New Roman" w:hAnsi="Times New Roman" w:cs="Times New Roman"/>
          <w:lang w:val="en-US"/>
        </w:rPr>
        <w:t xml:space="preserve">=.019, OR: </w:t>
      </w:r>
      <w:r w:rsidR="00CE6609" w:rsidRPr="00D56C65">
        <w:rPr>
          <w:rFonts w:ascii="Times New Roman" w:hAnsi="Times New Roman" w:cs="Times New Roman"/>
          <w:color w:val="000000" w:themeColor="text1"/>
          <w:lang w:val="en-US"/>
        </w:rPr>
        <w:t>0.88 (0.79-0.98)</w:t>
      </w:r>
      <w:r w:rsidR="00CE6609">
        <w:rPr>
          <w:rFonts w:ascii="Times New Roman" w:hAnsi="Times New Roman" w:cs="Times New Roman"/>
          <w:lang w:val="en-US"/>
        </w:rPr>
        <w:t>] (Table 3).</w:t>
      </w:r>
    </w:p>
    <w:p w14:paraId="360BCBC6" w14:textId="77777777" w:rsidR="00CE6609" w:rsidRDefault="00CE6609" w:rsidP="000A0028">
      <w:pPr>
        <w:spacing w:line="480" w:lineRule="auto"/>
        <w:jc w:val="both"/>
        <w:rPr>
          <w:rFonts w:ascii="Times New Roman" w:hAnsi="Times New Roman" w:cs="Times New Roman"/>
          <w:lang w:val="en-US"/>
        </w:rPr>
      </w:pPr>
    </w:p>
    <w:p w14:paraId="7172D76D" w14:textId="4AA4F9B1" w:rsidR="004422F0" w:rsidRDefault="000A0028" w:rsidP="000A0028">
      <w:pPr>
        <w:spacing w:line="480" w:lineRule="auto"/>
        <w:jc w:val="both"/>
        <w:rPr>
          <w:rFonts w:ascii="Times New Roman" w:hAnsi="Times New Roman" w:cs="Times New Roman"/>
          <w:lang w:val="en-US"/>
        </w:rPr>
      </w:pPr>
      <w:r w:rsidRPr="002F4DBC">
        <w:rPr>
          <w:rFonts w:ascii="Times New Roman" w:hAnsi="Times New Roman" w:cs="Times New Roman"/>
          <w:lang w:val="en-US"/>
        </w:rPr>
        <w:t xml:space="preserve">Figures </w:t>
      </w:r>
      <w:r w:rsidR="006752D6">
        <w:rPr>
          <w:rFonts w:ascii="Times New Roman" w:hAnsi="Times New Roman" w:cs="Times New Roman"/>
          <w:lang w:val="en-US"/>
        </w:rPr>
        <w:t>5</w:t>
      </w:r>
      <w:r w:rsidRPr="002F4DBC">
        <w:rPr>
          <w:rFonts w:ascii="Times New Roman" w:hAnsi="Times New Roman" w:cs="Times New Roman"/>
          <w:lang w:val="en-US"/>
        </w:rPr>
        <w:t>-</w:t>
      </w:r>
      <w:r w:rsidR="006752D6">
        <w:rPr>
          <w:rFonts w:ascii="Times New Roman" w:hAnsi="Times New Roman" w:cs="Times New Roman"/>
          <w:lang w:val="en-US"/>
        </w:rPr>
        <w:t>7</w:t>
      </w:r>
      <w:r w:rsidRPr="002F4DBC">
        <w:rPr>
          <w:rFonts w:ascii="Times New Roman" w:hAnsi="Times New Roman" w:cs="Times New Roman"/>
          <w:lang w:val="en-US"/>
        </w:rPr>
        <w:t xml:space="preserve"> present the validation curves </w:t>
      </w:r>
      <w:r w:rsidR="00B86697">
        <w:rPr>
          <w:rFonts w:ascii="Times New Roman" w:hAnsi="Times New Roman" w:cs="Times New Roman"/>
          <w:lang w:val="en-US"/>
        </w:rPr>
        <w:t xml:space="preserve">obtained </w:t>
      </w:r>
      <w:r w:rsidRPr="002F4DBC">
        <w:rPr>
          <w:rFonts w:ascii="Times New Roman" w:hAnsi="Times New Roman" w:cs="Times New Roman"/>
          <w:lang w:val="en-US"/>
        </w:rPr>
        <w:t>during the</w:t>
      </w:r>
      <w:r w:rsidR="000F48FB">
        <w:rPr>
          <w:rFonts w:ascii="Times New Roman" w:hAnsi="Times New Roman" w:cs="Times New Roman"/>
          <w:lang w:val="en-US"/>
        </w:rPr>
        <w:t xml:space="preserve"> </w:t>
      </w:r>
      <w:r w:rsidRPr="002F4DBC">
        <w:rPr>
          <w:rFonts w:ascii="Times New Roman" w:hAnsi="Times New Roman" w:cs="Times New Roman"/>
          <w:lang w:val="en-US"/>
        </w:rPr>
        <w:t xml:space="preserve">training of </w:t>
      </w:r>
      <w:r w:rsidR="002F4DBC">
        <w:rPr>
          <w:rFonts w:ascii="Times New Roman" w:hAnsi="Times New Roman" w:cs="Times New Roman"/>
          <w:lang w:val="en-US"/>
        </w:rPr>
        <w:t xml:space="preserve">‘BMI_GDM’ </w:t>
      </w:r>
      <w:r w:rsidRPr="002F4DBC">
        <w:rPr>
          <w:rFonts w:ascii="Times New Roman" w:hAnsi="Times New Roman" w:cs="Times New Roman"/>
          <w:lang w:val="en-US"/>
        </w:rPr>
        <w:t xml:space="preserve">CatBoost </w:t>
      </w:r>
      <w:r w:rsidR="000F48FB">
        <w:rPr>
          <w:rFonts w:ascii="Times New Roman" w:hAnsi="Times New Roman" w:cs="Times New Roman"/>
          <w:lang w:val="en-US"/>
        </w:rPr>
        <w:t>model</w:t>
      </w:r>
      <w:r w:rsidRPr="002F4DBC">
        <w:rPr>
          <w:rFonts w:ascii="Times New Roman" w:hAnsi="Times New Roman" w:cs="Times New Roman"/>
          <w:lang w:val="en-US"/>
        </w:rPr>
        <w:t xml:space="preserve">. The hyperparameter candidates for CatBoost </w:t>
      </w:r>
      <w:r w:rsidR="002F4DBC">
        <w:rPr>
          <w:rFonts w:ascii="Times New Roman" w:hAnsi="Times New Roman" w:cs="Times New Roman"/>
          <w:lang w:val="en-US"/>
        </w:rPr>
        <w:t>model</w:t>
      </w:r>
      <w:r w:rsidRPr="002F4DBC">
        <w:rPr>
          <w:rFonts w:ascii="Times New Roman" w:hAnsi="Times New Roman" w:cs="Times New Roman"/>
          <w:lang w:val="en-US"/>
        </w:rPr>
        <w:t xml:space="preserve"> </w:t>
      </w:r>
      <w:r w:rsidR="002F4DBC">
        <w:rPr>
          <w:rFonts w:ascii="Times New Roman" w:hAnsi="Times New Roman" w:cs="Times New Roman"/>
          <w:lang w:val="en-US"/>
        </w:rPr>
        <w:t>we</w:t>
      </w:r>
      <w:r w:rsidRPr="002F4DBC">
        <w:rPr>
          <w:rFonts w:ascii="Times New Roman" w:hAnsi="Times New Roman" w:cs="Times New Roman"/>
          <w:lang w:val="en-US"/>
        </w:rPr>
        <w:t>re as follows</w:t>
      </w:r>
      <w:r w:rsidR="002F4DBC" w:rsidRPr="002F4DBC">
        <w:rPr>
          <w:rFonts w:ascii="Times New Roman" w:hAnsi="Times New Roman" w:cs="Times New Roman"/>
          <w:lang w:val="en-US"/>
        </w:rPr>
        <w:t>.</w:t>
      </w:r>
    </w:p>
    <w:p w14:paraId="67F5CF82" w14:textId="56177BD0" w:rsidR="000A0028" w:rsidRPr="002F4DBC" w:rsidRDefault="000A0028" w:rsidP="000A0028">
      <w:pPr>
        <w:spacing w:line="480" w:lineRule="auto"/>
        <w:jc w:val="both"/>
        <w:rPr>
          <w:rFonts w:ascii="Times New Roman" w:hAnsi="Times New Roman" w:cs="Times New Roman"/>
          <w:lang w:val="en-US"/>
        </w:rPr>
      </w:pPr>
      <w:r w:rsidRPr="002F4DBC">
        <w:rPr>
          <w:rFonts w:ascii="Times New Roman" w:hAnsi="Times New Roman" w:cs="Times New Roman"/>
          <w:lang w:val="en-US"/>
        </w:rPr>
        <w:t xml:space="preserve">Learning rate: </w:t>
      </w:r>
      <w:r w:rsidR="000F28F9">
        <w:rPr>
          <w:rFonts w:ascii="Times New Roman" w:hAnsi="Times New Roman" w:cs="Times New Roman"/>
          <w:lang w:val="en-US"/>
        </w:rPr>
        <w:t>[</w:t>
      </w:r>
      <w:r w:rsidR="002F4DBC" w:rsidRPr="002F4DBC">
        <w:rPr>
          <w:rFonts w:ascii="Times New Roman" w:hAnsi="Times New Roman" w:cs="Times New Roman"/>
          <w:lang w:val="en-US"/>
        </w:rPr>
        <w:t>‘</w:t>
      </w:r>
      <w:r w:rsidRPr="002F4DBC">
        <w:rPr>
          <w:rFonts w:ascii="Times New Roman" w:hAnsi="Times New Roman" w:cs="Times New Roman"/>
          <w:lang w:val="en-US"/>
        </w:rPr>
        <w:t>0</w:t>
      </w:r>
      <w:r w:rsidR="002F4DBC" w:rsidRPr="002F4DBC">
        <w:rPr>
          <w:rFonts w:ascii="Times New Roman" w:hAnsi="Times New Roman" w:cs="Times New Roman"/>
          <w:lang w:val="en-US"/>
        </w:rPr>
        <w:t xml:space="preserve">’ - </w:t>
      </w:r>
      <w:r w:rsidRPr="002F4DBC">
        <w:rPr>
          <w:rFonts w:ascii="Times New Roman" w:hAnsi="Times New Roman" w:cs="Times New Roman"/>
        </w:rPr>
        <w:t>0</w:t>
      </w:r>
      <w:r w:rsidRPr="002F4DBC">
        <w:rPr>
          <w:rFonts w:ascii="Times New Roman" w:hAnsi="Times New Roman" w:cs="Times New Roman"/>
          <w:lang w:val="en-US"/>
        </w:rPr>
        <w:t xml:space="preserve">.00001, </w:t>
      </w:r>
      <w:r w:rsidR="002F4DBC" w:rsidRPr="00FB5FA9">
        <w:rPr>
          <w:rFonts w:ascii="Times New Roman" w:hAnsi="Times New Roman" w:cs="Times New Roman"/>
          <w:b/>
          <w:bCs/>
          <w:lang w:val="en-US"/>
        </w:rPr>
        <w:t>‘</w:t>
      </w:r>
      <w:r w:rsidRPr="00FB5FA9">
        <w:rPr>
          <w:rFonts w:ascii="Times New Roman" w:hAnsi="Times New Roman" w:cs="Times New Roman"/>
          <w:b/>
          <w:bCs/>
          <w:lang w:val="en-US"/>
        </w:rPr>
        <w:t>1</w:t>
      </w:r>
      <w:r w:rsidR="002F4DBC" w:rsidRPr="00FB5FA9">
        <w:rPr>
          <w:rFonts w:ascii="Times New Roman" w:hAnsi="Times New Roman" w:cs="Times New Roman"/>
          <w:b/>
          <w:bCs/>
          <w:lang w:val="en-US"/>
        </w:rPr>
        <w:t>’</w:t>
      </w:r>
      <w:r w:rsidRPr="00FB5FA9">
        <w:rPr>
          <w:rFonts w:ascii="Times New Roman" w:hAnsi="Times New Roman" w:cs="Times New Roman"/>
          <w:b/>
          <w:bCs/>
          <w:lang w:val="en-US"/>
        </w:rPr>
        <w:t>- 0.0001</w:t>
      </w:r>
      <w:r w:rsidRPr="002F4DBC">
        <w:rPr>
          <w:rFonts w:ascii="Times New Roman" w:hAnsi="Times New Roman" w:cs="Times New Roman"/>
          <w:lang w:val="en-US"/>
        </w:rPr>
        <w:t xml:space="preserve">, </w:t>
      </w:r>
      <w:r w:rsidR="002F4DBC" w:rsidRPr="002F4DBC">
        <w:rPr>
          <w:rFonts w:ascii="Times New Roman" w:hAnsi="Times New Roman" w:cs="Times New Roman"/>
          <w:lang w:val="en-US"/>
        </w:rPr>
        <w:t>‘</w:t>
      </w:r>
      <w:r w:rsidRPr="002F4DBC">
        <w:rPr>
          <w:rFonts w:ascii="Times New Roman" w:hAnsi="Times New Roman" w:cs="Times New Roman"/>
          <w:lang w:val="en-US"/>
        </w:rPr>
        <w:t>2</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- 0.001, </w:t>
      </w:r>
      <w:r w:rsidR="002F4DBC" w:rsidRPr="002F4DBC">
        <w:rPr>
          <w:rFonts w:ascii="Times New Roman" w:hAnsi="Times New Roman" w:cs="Times New Roman"/>
          <w:lang w:val="en-US"/>
        </w:rPr>
        <w:t>‘</w:t>
      </w:r>
      <w:r w:rsidRPr="002F4DBC">
        <w:rPr>
          <w:rFonts w:ascii="Times New Roman" w:hAnsi="Times New Roman" w:cs="Times New Roman"/>
          <w:lang w:val="en-US"/>
        </w:rPr>
        <w:t>3</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- 0.01, </w:t>
      </w:r>
      <w:r w:rsidR="002F4DBC" w:rsidRPr="002F4DBC">
        <w:rPr>
          <w:rFonts w:ascii="Times New Roman" w:hAnsi="Times New Roman" w:cs="Times New Roman"/>
          <w:lang w:val="en-US"/>
        </w:rPr>
        <w:t>‘</w:t>
      </w:r>
      <w:r w:rsidRPr="002F4DBC">
        <w:rPr>
          <w:rFonts w:ascii="Times New Roman" w:hAnsi="Times New Roman" w:cs="Times New Roman"/>
          <w:lang w:val="en-US"/>
        </w:rPr>
        <w:t>4</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- 0.03, </w:t>
      </w:r>
      <w:r w:rsidR="002F4DBC" w:rsidRPr="002F4DBC">
        <w:rPr>
          <w:rFonts w:ascii="Times New Roman" w:hAnsi="Times New Roman" w:cs="Times New Roman"/>
          <w:lang w:val="en-US"/>
        </w:rPr>
        <w:t>‘</w:t>
      </w:r>
      <w:r w:rsidRPr="002F4DBC">
        <w:rPr>
          <w:rFonts w:ascii="Times New Roman" w:hAnsi="Times New Roman" w:cs="Times New Roman"/>
          <w:lang w:val="en-US"/>
        </w:rPr>
        <w:t>5</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- 0.05, </w:t>
      </w:r>
      <w:r w:rsidR="002F4DBC" w:rsidRPr="002F4DBC">
        <w:rPr>
          <w:rFonts w:ascii="Times New Roman" w:hAnsi="Times New Roman" w:cs="Times New Roman"/>
          <w:lang w:val="en-US"/>
        </w:rPr>
        <w:t>‘</w:t>
      </w:r>
      <w:r w:rsidRPr="002F4DBC">
        <w:rPr>
          <w:rFonts w:ascii="Times New Roman" w:hAnsi="Times New Roman" w:cs="Times New Roman"/>
          <w:lang w:val="en-US"/>
        </w:rPr>
        <w:t>6</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- 0.1,  </w:t>
      </w:r>
      <w:r w:rsidR="002F4DBC" w:rsidRPr="002F4DBC">
        <w:rPr>
          <w:rFonts w:ascii="Times New Roman" w:hAnsi="Times New Roman" w:cs="Times New Roman"/>
          <w:lang w:val="en-US"/>
        </w:rPr>
        <w:t>‘</w:t>
      </w:r>
      <w:r w:rsidRPr="002F4DBC">
        <w:rPr>
          <w:rFonts w:ascii="Times New Roman" w:hAnsi="Times New Roman" w:cs="Times New Roman"/>
          <w:lang w:val="en-US"/>
        </w:rPr>
        <w:t>7</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- 0.2, </w:t>
      </w:r>
      <w:r w:rsidR="002F4DBC" w:rsidRPr="002F4DBC">
        <w:rPr>
          <w:rFonts w:ascii="Times New Roman" w:hAnsi="Times New Roman" w:cs="Times New Roman"/>
          <w:lang w:val="en-US"/>
        </w:rPr>
        <w:t>‘</w:t>
      </w:r>
      <w:r w:rsidRPr="002F4DBC">
        <w:rPr>
          <w:rFonts w:ascii="Times New Roman" w:hAnsi="Times New Roman" w:cs="Times New Roman"/>
          <w:lang w:val="en-US"/>
        </w:rPr>
        <w:t>8</w:t>
      </w:r>
      <w:r w:rsidR="002F4DBC" w:rsidRPr="002F4DBC">
        <w:rPr>
          <w:rFonts w:ascii="Times New Roman" w:hAnsi="Times New Roman" w:cs="Times New Roman"/>
          <w:lang w:val="en-US"/>
        </w:rPr>
        <w:t>’</w:t>
      </w:r>
      <w:r w:rsidRPr="002F4DBC">
        <w:rPr>
          <w:rFonts w:ascii="Times New Roman" w:hAnsi="Times New Roman" w:cs="Times New Roman"/>
          <w:lang w:val="en-US"/>
        </w:rPr>
        <w:t xml:space="preserve"> -</w:t>
      </w:r>
      <w:r w:rsidR="00B86697">
        <w:rPr>
          <w:rFonts w:ascii="Times New Roman" w:hAnsi="Times New Roman" w:cs="Times New Roman"/>
          <w:lang w:val="en-US"/>
        </w:rPr>
        <w:t xml:space="preserve"> </w:t>
      </w:r>
      <w:r w:rsidRPr="002F4DBC">
        <w:rPr>
          <w:rFonts w:ascii="Times New Roman" w:hAnsi="Times New Roman" w:cs="Times New Roman"/>
          <w:lang w:val="en-US"/>
        </w:rPr>
        <w:t>0.3</w:t>
      </w:r>
      <w:r w:rsidR="000F28F9">
        <w:rPr>
          <w:rFonts w:ascii="Times New Roman" w:hAnsi="Times New Roman" w:cs="Times New Roman"/>
          <w:lang w:val="en-US"/>
        </w:rPr>
        <w:t>]</w:t>
      </w:r>
    </w:p>
    <w:p w14:paraId="23988FBC" w14:textId="480918A0" w:rsidR="002F4DBC" w:rsidRPr="002F4DBC" w:rsidRDefault="002F4DBC" w:rsidP="002F4DBC">
      <w:pPr>
        <w:spacing w:line="480" w:lineRule="auto"/>
        <w:jc w:val="both"/>
        <w:rPr>
          <w:rFonts w:ascii="Times New Roman" w:hAnsi="Times New Roman" w:cs="Times New Roman"/>
          <w:lang w:val="en-US"/>
        </w:rPr>
      </w:pPr>
      <w:r w:rsidRPr="002F4DBC">
        <w:rPr>
          <w:rFonts w:ascii="Times New Roman" w:hAnsi="Times New Roman" w:cs="Times New Roman"/>
          <w:lang w:val="en-US"/>
        </w:rPr>
        <w:t xml:space="preserve">L2 leaf regularization: </w:t>
      </w:r>
      <w:r w:rsidR="000F28F9">
        <w:rPr>
          <w:rFonts w:ascii="Times New Roman" w:hAnsi="Times New Roman" w:cs="Times New Roman"/>
          <w:lang w:val="en-US"/>
        </w:rPr>
        <w:t>[</w:t>
      </w:r>
      <w:r w:rsidRPr="002F4DBC">
        <w:rPr>
          <w:rFonts w:ascii="Times New Roman" w:hAnsi="Times New Roman" w:cs="Times New Roman"/>
          <w:lang w:val="en-US"/>
        </w:rPr>
        <w:t>‘0’ - 1.0, ‘1’ - 2.0, ‘2’ - 3.0, ‘3’ - 4.0, ‘</w:t>
      </w:r>
      <w:r w:rsidRPr="00FB5FA9">
        <w:rPr>
          <w:rFonts w:ascii="Times New Roman" w:hAnsi="Times New Roman" w:cs="Times New Roman"/>
          <w:b/>
          <w:bCs/>
          <w:lang w:val="en-US"/>
        </w:rPr>
        <w:t>4’ - 5.0</w:t>
      </w:r>
      <w:r w:rsidRPr="002F4DBC">
        <w:rPr>
          <w:rFonts w:ascii="Times New Roman" w:hAnsi="Times New Roman" w:cs="Times New Roman"/>
          <w:lang w:val="en-US"/>
        </w:rPr>
        <w:t>, ‘5’ - 6.0</w:t>
      </w:r>
      <w:r w:rsidR="000F28F9">
        <w:rPr>
          <w:rFonts w:ascii="Times New Roman" w:hAnsi="Times New Roman" w:cs="Times New Roman"/>
          <w:lang w:val="en-US"/>
        </w:rPr>
        <w:t>]</w:t>
      </w:r>
    </w:p>
    <w:p w14:paraId="5F5A6465" w14:textId="6BD32CCD" w:rsidR="002F4DBC" w:rsidRPr="002F4DBC" w:rsidRDefault="002F4DBC" w:rsidP="002F4DBC">
      <w:pPr>
        <w:spacing w:line="480" w:lineRule="auto"/>
        <w:jc w:val="both"/>
        <w:rPr>
          <w:rFonts w:ascii="Times New Roman" w:hAnsi="Times New Roman" w:cs="Times New Roman"/>
          <w:lang w:val="en-US"/>
        </w:rPr>
      </w:pPr>
      <w:r w:rsidRPr="002F4DBC">
        <w:rPr>
          <w:rFonts w:ascii="Times New Roman" w:hAnsi="Times New Roman" w:cs="Times New Roman"/>
          <w:lang w:val="en-US"/>
        </w:rPr>
        <w:t xml:space="preserve">Random strength: </w:t>
      </w:r>
      <w:r w:rsidR="000F28F9">
        <w:rPr>
          <w:rFonts w:ascii="Times New Roman" w:hAnsi="Times New Roman" w:cs="Times New Roman"/>
          <w:lang w:val="en-US"/>
        </w:rPr>
        <w:t>[</w:t>
      </w:r>
      <w:r w:rsidRPr="002F4DBC">
        <w:rPr>
          <w:rFonts w:ascii="Times New Roman" w:hAnsi="Times New Roman" w:cs="Times New Roman"/>
          <w:lang w:val="en-US"/>
        </w:rPr>
        <w:t>‘0’ - 1.0, ‘1’ - 2.0, ‘2’ - 3.0, ‘3’ - 4.0, ‘</w:t>
      </w:r>
      <w:r w:rsidRPr="00FB5FA9">
        <w:rPr>
          <w:rFonts w:ascii="Times New Roman" w:hAnsi="Times New Roman" w:cs="Times New Roman"/>
          <w:b/>
          <w:bCs/>
          <w:lang w:val="en-US"/>
        </w:rPr>
        <w:t>4’ - 5.0</w:t>
      </w:r>
      <w:r w:rsidRPr="002F4DBC">
        <w:rPr>
          <w:rFonts w:ascii="Times New Roman" w:hAnsi="Times New Roman" w:cs="Times New Roman"/>
          <w:lang w:val="en-US"/>
        </w:rPr>
        <w:t>, ‘5’ - 6.0</w:t>
      </w:r>
      <w:r w:rsidR="000F28F9">
        <w:rPr>
          <w:rFonts w:ascii="Times New Roman" w:hAnsi="Times New Roman" w:cs="Times New Roman"/>
          <w:lang w:val="en-US"/>
        </w:rPr>
        <w:t>]</w:t>
      </w:r>
    </w:p>
    <w:p w14:paraId="371C7AB0" w14:textId="77777777" w:rsidR="002F4DBC" w:rsidRPr="002F4DBC" w:rsidRDefault="002F4DBC" w:rsidP="002F4DBC">
      <w:pPr>
        <w:spacing w:line="480" w:lineRule="auto"/>
        <w:jc w:val="both"/>
        <w:rPr>
          <w:rFonts w:ascii="Times New Roman" w:hAnsi="Times New Roman" w:cs="Times New Roman"/>
          <w:lang w:val="en-US"/>
        </w:rPr>
      </w:pPr>
    </w:p>
    <w:p w14:paraId="16A44D79" w14:textId="05DA7B65" w:rsidR="00F57C0A" w:rsidRDefault="00FB5FA9" w:rsidP="003D1E87">
      <w:pPr>
        <w:spacing w:line="480" w:lineRule="auto"/>
        <w:jc w:val="both"/>
        <w:rPr>
          <w:rFonts w:ascii="Times New Roman" w:hAnsi="Times New Roman" w:cs="Times New Roman"/>
          <w:lang w:val="en-US"/>
        </w:rPr>
      </w:pPr>
      <w:r>
        <w:rPr>
          <w:rFonts w:ascii="Times New Roman" w:hAnsi="Times New Roman" w:cs="Times New Roman"/>
          <w:lang w:val="en-US"/>
        </w:rPr>
        <w:t>The</w:t>
      </w:r>
      <w:r w:rsidR="002F4DBC" w:rsidRPr="002F4DBC">
        <w:rPr>
          <w:rFonts w:ascii="Times New Roman" w:hAnsi="Times New Roman" w:cs="Times New Roman"/>
          <w:lang w:val="en-US"/>
        </w:rPr>
        <w:t xml:space="preserve"> CatBoost model </w:t>
      </w:r>
      <w:r>
        <w:rPr>
          <w:rFonts w:ascii="Times New Roman" w:hAnsi="Times New Roman" w:cs="Times New Roman"/>
          <w:lang w:val="en-US"/>
        </w:rPr>
        <w:t xml:space="preserve">was </w:t>
      </w:r>
      <w:r w:rsidR="002F4DBC" w:rsidRPr="002F4DBC">
        <w:rPr>
          <w:rFonts w:ascii="Times New Roman" w:hAnsi="Times New Roman" w:cs="Times New Roman"/>
          <w:lang w:val="en-US"/>
        </w:rPr>
        <w:t xml:space="preserve">specified with 1000 iterations, </w:t>
      </w:r>
      <w:r w:rsidR="009B3D3C">
        <w:rPr>
          <w:rFonts w:ascii="Times New Roman" w:hAnsi="Times New Roman" w:cs="Times New Roman"/>
          <w:lang w:val="en-US"/>
        </w:rPr>
        <w:t xml:space="preserve">maximum </w:t>
      </w:r>
      <w:r w:rsidR="002F4DBC" w:rsidRPr="002F4DBC">
        <w:rPr>
          <w:rFonts w:ascii="Times New Roman" w:hAnsi="Times New Roman" w:cs="Times New Roman"/>
          <w:lang w:val="en-US"/>
        </w:rPr>
        <w:t>depth of 6 trees and symmetric tree growing policy</w:t>
      </w:r>
      <w:r>
        <w:rPr>
          <w:rFonts w:ascii="Times New Roman" w:hAnsi="Times New Roman" w:cs="Times New Roman"/>
          <w:lang w:val="en-US"/>
        </w:rPr>
        <w:t>. T</w:t>
      </w:r>
      <w:r w:rsidR="002F4DBC" w:rsidRPr="002F4DBC">
        <w:rPr>
          <w:rFonts w:ascii="Times New Roman" w:hAnsi="Times New Roman" w:cs="Times New Roman"/>
          <w:lang w:val="en-US"/>
        </w:rPr>
        <w:t xml:space="preserve">he hyperparameters tuned using grid search were learning </w:t>
      </w:r>
      <w:r w:rsidR="002F4DBC" w:rsidRPr="002F4DBC">
        <w:rPr>
          <w:rFonts w:ascii="Times New Roman" w:hAnsi="Times New Roman" w:cs="Times New Roman"/>
          <w:lang w:val="en-US"/>
        </w:rPr>
        <w:lastRenderedPageBreak/>
        <w:t>rate of 0.0001, L2 leaf regularization of 5.0 and random</w:t>
      </w:r>
      <w:r w:rsidR="001E0C57">
        <w:rPr>
          <w:rFonts w:ascii="Times New Roman" w:hAnsi="Times New Roman" w:cs="Times New Roman"/>
          <w:lang w:val="en-US"/>
        </w:rPr>
        <w:t xml:space="preserve"> strength</w:t>
      </w:r>
      <w:r w:rsidR="009014E8">
        <w:rPr>
          <w:rFonts w:ascii="Times New Roman" w:hAnsi="Times New Roman" w:cs="Times New Roman"/>
          <w:lang w:val="en-US"/>
        </w:rPr>
        <w:t xml:space="preserve"> </w:t>
      </w:r>
      <w:r w:rsidR="002F4DBC" w:rsidRPr="002F4DBC">
        <w:rPr>
          <w:rFonts w:ascii="Times New Roman" w:hAnsi="Times New Roman" w:cs="Times New Roman"/>
          <w:lang w:val="en-US"/>
        </w:rPr>
        <w:t xml:space="preserve">of 5.0. </w:t>
      </w:r>
      <w:r w:rsidR="008A787E">
        <w:rPr>
          <w:rFonts w:ascii="Times New Roman" w:hAnsi="Times New Roman" w:cs="Times New Roman"/>
          <w:lang w:val="en-US"/>
        </w:rPr>
        <w:t xml:space="preserve">The </w:t>
      </w:r>
      <w:r w:rsidR="00510EA9">
        <w:rPr>
          <w:rFonts w:ascii="Times New Roman" w:hAnsi="Times New Roman" w:cs="Times New Roman"/>
          <w:lang w:val="en-US"/>
        </w:rPr>
        <w:t xml:space="preserve">‘BMI_GDM’ </w:t>
      </w:r>
      <w:r w:rsidR="008A787E">
        <w:rPr>
          <w:rFonts w:ascii="Times New Roman" w:hAnsi="Times New Roman" w:cs="Times New Roman"/>
          <w:lang w:val="en-US"/>
        </w:rPr>
        <w:t xml:space="preserve">CatBoost classifier is performing </w:t>
      </w:r>
      <w:r w:rsidR="007D3440">
        <w:rPr>
          <w:rFonts w:ascii="Times New Roman" w:hAnsi="Times New Roman" w:cs="Times New Roman"/>
          <w:lang w:val="en-US"/>
        </w:rPr>
        <w:t xml:space="preserve">well </w:t>
      </w:r>
      <w:r w:rsidR="008A787E">
        <w:rPr>
          <w:rFonts w:ascii="Times New Roman" w:hAnsi="Times New Roman" w:cs="Times New Roman"/>
          <w:lang w:val="en-US"/>
        </w:rPr>
        <w:t xml:space="preserve">under this </w:t>
      </w:r>
      <w:r w:rsidR="007D3440">
        <w:rPr>
          <w:rFonts w:ascii="Times New Roman" w:hAnsi="Times New Roman" w:cs="Times New Roman"/>
          <w:lang w:val="en-US"/>
        </w:rPr>
        <w:t xml:space="preserve">optimal </w:t>
      </w:r>
      <w:r w:rsidR="008A787E">
        <w:rPr>
          <w:rFonts w:ascii="Times New Roman" w:hAnsi="Times New Roman" w:cs="Times New Roman"/>
          <w:lang w:val="en-US"/>
        </w:rPr>
        <w:t xml:space="preserve">configuration. </w:t>
      </w:r>
    </w:p>
    <w:p w14:paraId="51246106" w14:textId="77777777" w:rsidR="008D0814" w:rsidRPr="008D0814" w:rsidRDefault="008D0814" w:rsidP="003D1E87">
      <w:pPr>
        <w:spacing w:line="480" w:lineRule="auto"/>
        <w:jc w:val="both"/>
        <w:rPr>
          <w:rFonts w:ascii="Times New Roman" w:hAnsi="Times New Roman" w:cs="Times New Roman"/>
          <w:lang w:val="en-US"/>
        </w:rPr>
      </w:pPr>
    </w:p>
    <w:p w14:paraId="082AC68B" w14:textId="025F421B" w:rsidR="008D1A64" w:rsidRPr="00B038D5" w:rsidRDefault="008D1A64"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2</w:t>
      </w:r>
      <w:r w:rsidR="001C2499" w:rsidRPr="00B038D5">
        <w:rPr>
          <w:rFonts w:ascii="Times New Roman" w:hAnsi="Times New Roman" w:cs="Times New Roman"/>
          <w:color w:val="000000" w:themeColor="text1"/>
          <w:lang w:val="en-US"/>
        </w:rPr>
        <w:t>-</w:t>
      </w:r>
      <w:r w:rsidRPr="00B038D5">
        <w:rPr>
          <w:rFonts w:ascii="Times New Roman" w:hAnsi="Times New Roman" w:cs="Times New Roman"/>
          <w:color w:val="000000" w:themeColor="text1"/>
          <w:lang w:val="en-US"/>
        </w:rPr>
        <w:t xml:space="preserve">hour postprandial glucose </w:t>
      </w:r>
      <w:r w:rsidR="005235D8" w:rsidRPr="00B038D5">
        <w:rPr>
          <w:rFonts w:ascii="Times New Roman" w:hAnsi="Times New Roman" w:cs="Times New Roman"/>
          <w:color w:val="000000" w:themeColor="text1"/>
          <w:lang w:val="en-US"/>
        </w:rPr>
        <w:t>is</w:t>
      </w:r>
      <w:r w:rsidRPr="00B038D5">
        <w:rPr>
          <w:rFonts w:ascii="Times New Roman" w:hAnsi="Times New Roman" w:cs="Times New Roman"/>
          <w:color w:val="000000" w:themeColor="text1"/>
          <w:lang w:val="en-US"/>
        </w:rPr>
        <w:t xml:space="preserve"> a</w:t>
      </w:r>
      <w:r w:rsidR="004C4FFD" w:rsidRPr="00B038D5">
        <w:rPr>
          <w:rFonts w:ascii="Times New Roman" w:hAnsi="Times New Roman" w:cs="Times New Roman"/>
          <w:color w:val="000000" w:themeColor="text1"/>
          <w:lang w:val="en-US"/>
        </w:rPr>
        <w:t xml:space="preserve"> stronger </w:t>
      </w:r>
      <w:r w:rsidR="005235D8" w:rsidRPr="00B038D5">
        <w:rPr>
          <w:rFonts w:ascii="Times New Roman" w:hAnsi="Times New Roman" w:cs="Times New Roman"/>
          <w:color w:val="000000" w:themeColor="text1"/>
          <w:lang w:val="en-US"/>
        </w:rPr>
        <w:t xml:space="preserve">predictor of </w:t>
      </w:r>
      <w:r w:rsidR="004C4FFD" w:rsidRPr="00B038D5">
        <w:rPr>
          <w:rFonts w:ascii="Times New Roman" w:hAnsi="Times New Roman" w:cs="Times New Roman"/>
          <w:color w:val="000000" w:themeColor="text1"/>
          <w:lang w:val="en-US"/>
        </w:rPr>
        <w:t xml:space="preserve">postpartum </w:t>
      </w:r>
      <w:r w:rsidRPr="00B038D5">
        <w:rPr>
          <w:rFonts w:ascii="Times New Roman" w:hAnsi="Times New Roman" w:cs="Times New Roman"/>
          <w:color w:val="000000" w:themeColor="text1"/>
          <w:lang w:val="en-US"/>
        </w:rPr>
        <w:t xml:space="preserve">T2D </w:t>
      </w:r>
      <w:r w:rsidR="004C4FFD" w:rsidRPr="00B038D5">
        <w:rPr>
          <w:rFonts w:ascii="Times New Roman" w:hAnsi="Times New Roman" w:cs="Times New Roman"/>
          <w:color w:val="000000" w:themeColor="text1"/>
          <w:lang w:val="en-US"/>
        </w:rPr>
        <w:t xml:space="preserve">risk </w:t>
      </w:r>
      <w:r w:rsidR="00677770" w:rsidRPr="00B038D5">
        <w:rPr>
          <w:rFonts w:ascii="Times New Roman" w:hAnsi="Times New Roman" w:cs="Times New Roman"/>
          <w:color w:val="000000" w:themeColor="text1"/>
          <w:lang w:val="en-US"/>
        </w:rPr>
        <w:t>than fasting glucose</w:t>
      </w:r>
    </w:p>
    <w:p w14:paraId="3A24BABA" w14:textId="5336D502" w:rsidR="004C4FFD" w:rsidRDefault="004C4FFD" w:rsidP="003D1E87">
      <w:pPr>
        <w:spacing w:line="480" w:lineRule="auto"/>
        <w:jc w:val="both"/>
        <w:rPr>
          <w:rFonts w:ascii="Times New Roman" w:hAnsi="Times New Roman" w:cs="Times New Roman"/>
          <w:b/>
          <w:color w:val="000000" w:themeColor="text1"/>
          <w:lang w:val="en-US"/>
        </w:rPr>
      </w:pPr>
    </w:p>
    <w:p w14:paraId="7996876A" w14:textId="33CE78CE" w:rsidR="00C02FE3" w:rsidRPr="00C02FE3" w:rsidRDefault="005235D8" w:rsidP="003D1E87">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M</w:t>
      </w:r>
      <w:r w:rsidR="00C02FE3">
        <w:rPr>
          <w:rFonts w:ascii="Times New Roman" w:hAnsi="Times New Roman" w:cs="Times New Roman"/>
          <w:color w:val="000000" w:themeColor="text1"/>
          <w:lang w:val="en-US"/>
        </w:rPr>
        <w:t xml:space="preserve">odeling </w:t>
      </w:r>
      <w:r w:rsidR="00F53EC8">
        <w:rPr>
          <w:rFonts w:ascii="Times New Roman" w:hAnsi="Times New Roman" w:cs="Times New Roman"/>
          <w:color w:val="000000" w:themeColor="text1"/>
          <w:lang w:val="en-US"/>
        </w:rPr>
        <w:t xml:space="preserve">antenatal </w:t>
      </w:r>
      <w:r w:rsidR="00C02FE3">
        <w:rPr>
          <w:rFonts w:ascii="Times New Roman" w:hAnsi="Times New Roman" w:cs="Times New Roman"/>
          <w:color w:val="000000" w:themeColor="text1"/>
          <w:lang w:val="en-US"/>
        </w:rPr>
        <w:t>glucose measure</w:t>
      </w:r>
      <w:r>
        <w:rPr>
          <w:rFonts w:ascii="Times New Roman" w:hAnsi="Times New Roman" w:cs="Times New Roman"/>
          <w:color w:val="000000" w:themeColor="text1"/>
          <w:lang w:val="en-US"/>
        </w:rPr>
        <w:t>s</w:t>
      </w:r>
      <w:r w:rsidR="00C02FE3">
        <w:rPr>
          <w:rFonts w:ascii="Times New Roman" w:hAnsi="Times New Roman" w:cs="Times New Roman"/>
          <w:color w:val="000000" w:themeColor="text1"/>
          <w:lang w:val="en-US"/>
        </w:rPr>
        <w:t xml:space="preserve"> as</w:t>
      </w:r>
      <w:r>
        <w:rPr>
          <w:rFonts w:ascii="Times New Roman" w:hAnsi="Times New Roman" w:cs="Times New Roman"/>
          <w:color w:val="000000" w:themeColor="text1"/>
          <w:lang w:val="en-US"/>
        </w:rPr>
        <w:t xml:space="preserve"> </w:t>
      </w:r>
      <w:r w:rsidR="00C02FE3">
        <w:rPr>
          <w:rFonts w:ascii="Times New Roman" w:hAnsi="Times New Roman" w:cs="Times New Roman"/>
          <w:color w:val="000000" w:themeColor="text1"/>
          <w:lang w:val="en-US"/>
        </w:rPr>
        <w:t>continuous feature</w:t>
      </w:r>
      <w:r>
        <w:rPr>
          <w:rFonts w:ascii="Times New Roman" w:hAnsi="Times New Roman" w:cs="Times New Roman"/>
          <w:color w:val="000000" w:themeColor="text1"/>
          <w:lang w:val="en-US"/>
        </w:rPr>
        <w:t>s</w:t>
      </w:r>
      <w:r w:rsidR="00C02FE3">
        <w:rPr>
          <w:rFonts w:ascii="Times New Roman" w:hAnsi="Times New Roman" w:cs="Times New Roman"/>
          <w:color w:val="000000" w:themeColor="text1"/>
          <w:lang w:val="en-US"/>
        </w:rPr>
        <w:t xml:space="preserve">, </w:t>
      </w:r>
      <w:r w:rsidR="00F53EC8">
        <w:rPr>
          <w:rFonts w:ascii="Times New Roman" w:hAnsi="Times New Roman" w:cs="Times New Roman"/>
          <w:color w:val="000000" w:themeColor="text1"/>
          <w:lang w:val="en-US"/>
        </w:rPr>
        <w:t xml:space="preserve">2-hour postprandial glucose </w:t>
      </w:r>
      <w:r w:rsidR="00F53EC8" w:rsidRPr="00152877">
        <w:rPr>
          <w:rFonts w:ascii="Times New Roman" w:hAnsi="Times New Roman" w:cs="Times New Roman"/>
          <w:lang w:val="en-US"/>
        </w:rPr>
        <w:t>[AUC:</w:t>
      </w:r>
      <w:r>
        <w:rPr>
          <w:rFonts w:ascii="Times New Roman" w:hAnsi="Times New Roman" w:cs="Times New Roman"/>
          <w:lang w:val="en-US"/>
        </w:rPr>
        <w:t xml:space="preserve"> </w:t>
      </w:r>
      <w:r w:rsidR="00F53EC8" w:rsidRPr="00152877">
        <w:rPr>
          <w:rFonts w:ascii="Times New Roman" w:hAnsi="Times New Roman" w:cs="Times New Roman"/>
          <w:lang w:val="en-US"/>
        </w:rPr>
        <w:t>0.</w:t>
      </w:r>
      <w:r w:rsidR="00F53EC8">
        <w:rPr>
          <w:rFonts w:ascii="Times New Roman" w:hAnsi="Times New Roman" w:cs="Times New Roman"/>
          <w:lang w:val="en-US"/>
        </w:rPr>
        <w:t>86</w:t>
      </w:r>
      <w:r w:rsidR="00F53EC8" w:rsidRPr="00152877">
        <w:rPr>
          <w:rFonts w:ascii="Times New Roman" w:hAnsi="Times New Roman" w:cs="Times New Roman"/>
          <w:lang w:val="en-US"/>
        </w:rPr>
        <w:t xml:space="preserve"> (0.</w:t>
      </w:r>
      <w:r w:rsidR="00F53EC8">
        <w:rPr>
          <w:rFonts w:ascii="Times New Roman" w:hAnsi="Times New Roman" w:cs="Times New Roman"/>
          <w:lang w:val="en-US"/>
        </w:rPr>
        <w:t>76</w:t>
      </w:r>
      <w:r w:rsidR="00F53EC8" w:rsidRPr="00152877">
        <w:rPr>
          <w:rFonts w:ascii="Times New Roman" w:hAnsi="Times New Roman" w:cs="Times New Roman"/>
          <w:lang w:val="en-US"/>
        </w:rPr>
        <w:t>, 0.</w:t>
      </w:r>
      <w:r w:rsidR="00F53EC8">
        <w:rPr>
          <w:rFonts w:ascii="Times New Roman" w:hAnsi="Times New Roman" w:cs="Times New Roman"/>
          <w:lang w:val="en-US"/>
        </w:rPr>
        <w:t>96</w:t>
      </w:r>
      <w:r w:rsidR="00F53EC8" w:rsidRPr="00152877">
        <w:rPr>
          <w:rFonts w:ascii="Times New Roman" w:hAnsi="Times New Roman" w:cs="Times New Roman"/>
          <w:lang w:val="en-US"/>
        </w:rPr>
        <w:t>)]</w:t>
      </w:r>
      <w:r w:rsidR="00F53EC8">
        <w:rPr>
          <w:rFonts w:ascii="Times New Roman" w:hAnsi="Times New Roman" w:cs="Times New Roman"/>
          <w:lang w:val="en-US"/>
        </w:rPr>
        <w:t xml:space="preserve"> </w:t>
      </w:r>
      <w:r w:rsidR="00F53EC8">
        <w:rPr>
          <w:rFonts w:ascii="Times New Roman" w:hAnsi="Times New Roman" w:cs="Times New Roman"/>
          <w:color w:val="000000" w:themeColor="text1"/>
          <w:lang w:val="en-US"/>
        </w:rPr>
        <w:t>showed a stronger postpartum T2D risk prediction effect</w:t>
      </w:r>
      <w:r>
        <w:rPr>
          <w:rFonts w:ascii="Times New Roman" w:hAnsi="Times New Roman" w:cs="Times New Roman"/>
          <w:color w:val="000000" w:themeColor="text1"/>
          <w:lang w:val="en-US"/>
        </w:rPr>
        <w:t xml:space="preserve"> </w:t>
      </w:r>
      <w:r w:rsidR="00F53EC8">
        <w:rPr>
          <w:rFonts w:ascii="Times New Roman" w:hAnsi="Times New Roman" w:cs="Times New Roman"/>
          <w:color w:val="000000" w:themeColor="text1"/>
          <w:lang w:val="en-US"/>
        </w:rPr>
        <w:t xml:space="preserve">compared to fasting glucose </w:t>
      </w:r>
      <w:r w:rsidR="00F53EC8" w:rsidRPr="00152877">
        <w:rPr>
          <w:rFonts w:ascii="Times New Roman" w:hAnsi="Times New Roman" w:cs="Times New Roman"/>
          <w:lang w:val="en-US"/>
        </w:rPr>
        <w:t>[AUC:</w:t>
      </w:r>
      <w:r>
        <w:rPr>
          <w:rFonts w:ascii="Times New Roman" w:hAnsi="Times New Roman" w:cs="Times New Roman"/>
          <w:lang w:val="en-US"/>
        </w:rPr>
        <w:t xml:space="preserve"> </w:t>
      </w:r>
      <w:r w:rsidR="00F53EC8" w:rsidRPr="00152877">
        <w:rPr>
          <w:rFonts w:ascii="Times New Roman" w:hAnsi="Times New Roman" w:cs="Times New Roman"/>
          <w:lang w:val="en-US"/>
        </w:rPr>
        <w:t>0.</w:t>
      </w:r>
      <w:r w:rsidR="00F53EC8">
        <w:rPr>
          <w:rFonts w:ascii="Times New Roman" w:hAnsi="Times New Roman" w:cs="Times New Roman"/>
          <w:lang w:val="en-US"/>
        </w:rPr>
        <w:t>76</w:t>
      </w:r>
      <w:r w:rsidR="00F53EC8" w:rsidRPr="00152877">
        <w:rPr>
          <w:rFonts w:ascii="Times New Roman" w:hAnsi="Times New Roman" w:cs="Times New Roman"/>
          <w:lang w:val="en-US"/>
        </w:rPr>
        <w:t xml:space="preserve"> (0.</w:t>
      </w:r>
      <w:r w:rsidR="00F53EC8">
        <w:rPr>
          <w:rFonts w:ascii="Times New Roman" w:hAnsi="Times New Roman" w:cs="Times New Roman"/>
          <w:lang w:val="en-US"/>
        </w:rPr>
        <w:t>61</w:t>
      </w:r>
      <w:r w:rsidR="00F53EC8" w:rsidRPr="00152877">
        <w:rPr>
          <w:rFonts w:ascii="Times New Roman" w:hAnsi="Times New Roman" w:cs="Times New Roman"/>
          <w:lang w:val="en-US"/>
        </w:rPr>
        <w:t>, 0.</w:t>
      </w:r>
      <w:r w:rsidR="00F53EC8">
        <w:rPr>
          <w:rFonts w:ascii="Times New Roman" w:hAnsi="Times New Roman" w:cs="Times New Roman"/>
          <w:lang w:val="en-US"/>
        </w:rPr>
        <w:t>91</w:t>
      </w:r>
      <w:r w:rsidR="00F53EC8" w:rsidRPr="00152877">
        <w:rPr>
          <w:rFonts w:ascii="Times New Roman" w:hAnsi="Times New Roman" w:cs="Times New Roman"/>
          <w:lang w:val="en-US"/>
        </w:rPr>
        <w:t>)]</w:t>
      </w:r>
      <w:r w:rsidR="00F53EC8">
        <w:rPr>
          <w:rFonts w:ascii="Times New Roman" w:hAnsi="Times New Roman" w:cs="Times New Roman"/>
          <w:lang w:val="en-US"/>
        </w:rPr>
        <w:t xml:space="preserve"> (</w:t>
      </w:r>
      <w:r w:rsidR="00FC0576">
        <w:rPr>
          <w:rFonts w:ascii="Times New Roman" w:hAnsi="Times New Roman" w:cs="Times New Roman"/>
          <w:lang w:val="en-US"/>
        </w:rPr>
        <w:t xml:space="preserve">Supplementary </w:t>
      </w:r>
      <w:r w:rsidR="00F53EC8">
        <w:rPr>
          <w:rFonts w:ascii="Times New Roman" w:hAnsi="Times New Roman" w:cs="Times New Roman"/>
          <w:lang w:val="en-US"/>
        </w:rPr>
        <w:t xml:space="preserve">Table </w:t>
      </w:r>
      <w:r w:rsidR="00FC0576">
        <w:rPr>
          <w:rFonts w:ascii="Times New Roman" w:hAnsi="Times New Roman" w:cs="Times New Roman"/>
          <w:lang w:val="en-US"/>
        </w:rPr>
        <w:t>1</w:t>
      </w:r>
      <w:r w:rsidR="00E4253C">
        <w:rPr>
          <w:rFonts w:ascii="Times New Roman" w:hAnsi="Times New Roman" w:cs="Times New Roman"/>
          <w:lang w:val="en-US"/>
        </w:rPr>
        <w:t>f</w:t>
      </w:r>
      <w:r w:rsidR="00F53EC8">
        <w:rPr>
          <w:rFonts w:ascii="Times New Roman" w:hAnsi="Times New Roman" w:cs="Times New Roman"/>
          <w:lang w:val="en-US"/>
        </w:rPr>
        <w:t>)</w:t>
      </w:r>
      <w:r w:rsidR="00F53EC8">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In the sensitivity analysis, </w:t>
      </w:r>
      <w:r w:rsidR="00F53EC8">
        <w:rPr>
          <w:rFonts w:ascii="Times New Roman" w:hAnsi="Times New Roman" w:cs="Times New Roman"/>
          <w:color w:val="000000" w:themeColor="text1"/>
          <w:lang w:val="en-US"/>
        </w:rPr>
        <w:t>predicti</w:t>
      </w:r>
      <w:r w:rsidR="000656EE">
        <w:rPr>
          <w:rFonts w:ascii="Times New Roman" w:hAnsi="Times New Roman" w:cs="Times New Roman"/>
          <w:color w:val="000000" w:themeColor="text1"/>
          <w:lang w:val="en-US"/>
        </w:rPr>
        <w:t>ve</w:t>
      </w:r>
      <w:r w:rsidR="00F53EC8">
        <w:rPr>
          <w:rFonts w:ascii="Times New Roman" w:hAnsi="Times New Roman" w:cs="Times New Roman"/>
          <w:color w:val="000000" w:themeColor="text1"/>
          <w:lang w:val="en-US"/>
        </w:rPr>
        <w:t xml:space="preserve"> performance of </w:t>
      </w:r>
      <w:r w:rsidR="003F71E7">
        <w:rPr>
          <w:rFonts w:ascii="Times New Roman" w:hAnsi="Times New Roman" w:cs="Times New Roman"/>
          <w:color w:val="000000" w:themeColor="text1"/>
          <w:lang w:val="en-US"/>
        </w:rPr>
        <w:t>‘</w:t>
      </w:r>
      <w:r w:rsidR="00F53EC8">
        <w:rPr>
          <w:rFonts w:ascii="Times New Roman" w:hAnsi="Times New Roman" w:cs="Times New Roman"/>
          <w:lang w:val="en-US"/>
        </w:rPr>
        <w:t>BMI_GDM</w:t>
      </w:r>
      <w:r w:rsidR="003F71E7">
        <w:rPr>
          <w:rFonts w:ascii="Times New Roman" w:hAnsi="Times New Roman" w:cs="Times New Roman"/>
          <w:lang w:val="en-US"/>
        </w:rPr>
        <w:t>’</w:t>
      </w:r>
      <w:r w:rsidR="00F53EC8">
        <w:rPr>
          <w:rFonts w:ascii="Times New Roman" w:hAnsi="Times New Roman" w:cs="Times New Roman"/>
          <w:lang w:val="en-US"/>
        </w:rPr>
        <w:t xml:space="preserve"> model </w:t>
      </w:r>
      <w:r w:rsidR="00357374">
        <w:rPr>
          <w:rFonts w:ascii="Times New Roman" w:hAnsi="Times New Roman" w:cs="Times New Roman"/>
          <w:lang w:val="en-US"/>
        </w:rPr>
        <w:t xml:space="preserve">was also robust </w:t>
      </w:r>
      <w:r w:rsidR="00F53EC8">
        <w:rPr>
          <w:rFonts w:ascii="Times New Roman" w:hAnsi="Times New Roman" w:cs="Times New Roman"/>
          <w:lang w:val="en-US"/>
        </w:rPr>
        <w:t xml:space="preserve">when using the </w:t>
      </w:r>
      <w:r w:rsidR="00F53EC8" w:rsidRPr="00940B57">
        <w:rPr>
          <w:rFonts w:ascii="Times New Roman" w:hAnsi="Times New Roman" w:cs="Times New Roman"/>
          <w:color w:val="000000" w:themeColor="text1"/>
          <w:lang w:val="en-US"/>
        </w:rPr>
        <w:t>modified two-point IADPSG 2018 criteria</w:t>
      </w:r>
      <w:r w:rsidR="00F53EC8">
        <w:rPr>
          <w:rFonts w:ascii="Times New Roman" w:hAnsi="Times New Roman" w:cs="Times New Roman"/>
          <w:color w:val="000000" w:themeColor="text1"/>
          <w:lang w:val="en-US"/>
        </w:rPr>
        <w:t xml:space="preserve"> </w:t>
      </w:r>
      <w:r w:rsidR="00F53EC8" w:rsidRPr="00152877">
        <w:rPr>
          <w:rFonts w:ascii="Times New Roman" w:hAnsi="Times New Roman" w:cs="Times New Roman"/>
          <w:lang w:val="en-US"/>
        </w:rPr>
        <w:t>[AUC:</w:t>
      </w:r>
      <w:r>
        <w:rPr>
          <w:rFonts w:ascii="Times New Roman" w:hAnsi="Times New Roman" w:cs="Times New Roman"/>
          <w:lang w:val="en-US"/>
        </w:rPr>
        <w:t xml:space="preserve"> </w:t>
      </w:r>
      <w:r w:rsidR="00F53EC8" w:rsidRPr="00152877">
        <w:rPr>
          <w:rFonts w:ascii="Times New Roman" w:hAnsi="Times New Roman" w:cs="Times New Roman"/>
          <w:lang w:val="en-US"/>
        </w:rPr>
        <w:t>0.</w:t>
      </w:r>
      <w:r w:rsidR="00F53EC8">
        <w:rPr>
          <w:rFonts w:ascii="Times New Roman" w:hAnsi="Times New Roman" w:cs="Times New Roman"/>
          <w:lang w:val="en-US"/>
        </w:rPr>
        <w:t>84</w:t>
      </w:r>
      <w:r w:rsidR="00F53EC8" w:rsidRPr="00152877">
        <w:rPr>
          <w:rFonts w:ascii="Times New Roman" w:hAnsi="Times New Roman" w:cs="Times New Roman"/>
          <w:lang w:val="en-US"/>
        </w:rPr>
        <w:t xml:space="preserve"> (0.</w:t>
      </w:r>
      <w:r w:rsidR="00F53EC8">
        <w:rPr>
          <w:rFonts w:ascii="Times New Roman" w:hAnsi="Times New Roman" w:cs="Times New Roman"/>
          <w:lang w:val="en-US"/>
        </w:rPr>
        <w:t>72</w:t>
      </w:r>
      <w:r w:rsidR="00F53EC8" w:rsidRPr="00152877">
        <w:rPr>
          <w:rFonts w:ascii="Times New Roman" w:hAnsi="Times New Roman" w:cs="Times New Roman"/>
          <w:lang w:val="en-US"/>
        </w:rPr>
        <w:t>, 0.</w:t>
      </w:r>
      <w:r w:rsidR="00F53EC8">
        <w:rPr>
          <w:rFonts w:ascii="Times New Roman" w:hAnsi="Times New Roman" w:cs="Times New Roman"/>
          <w:lang w:val="en-US"/>
        </w:rPr>
        <w:t>97</w:t>
      </w:r>
      <w:r w:rsidR="00F53EC8" w:rsidRPr="00152877">
        <w:rPr>
          <w:rFonts w:ascii="Times New Roman" w:hAnsi="Times New Roman" w:cs="Times New Roman"/>
          <w:lang w:val="en-US"/>
        </w:rPr>
        <w:t>)]</w:t>
      </w:r>
      <w:r w:rsidR="00F53EC8">
        <w:rPr>
          <w:rFonts w:ascii="Times New Roman" w:hAnsi="Times New Roman" w:cs="Times New Roman"/>
          <w:lang w:val="en-US"/>
        </w:rPr>
        <w:t xml:space="preserve"> (</w:t>
      </w:r>
      <w:r w:rsidR="00FC0576">
        <w:rPr>
          <w:rFonts w:ascii="Times New Roman" w:hAnsi="Times New Roman" w:cs="Times New Roman"/>
          <w:lang w:val="en-US"/>
        </w:rPr>
        <w:t xml:space="preserve">Supplementary </w:t>
      </w:r>
      <w:r w:rsidR="00F53EC8">
        <w:rPr>
          <w:rFonts w:ascii="Times New Roman" w:hAnsi="Times New Roman" w:cs="Times New Roman"/>
          <w:lang w:val="en-US"/>
        </w:rPr>
        <w:t xml:space="preserve">Table </w:t>
      </w:r>
      <w:r w:rsidR="00FC0576">
        <w:rPr>
          <w:rFonts w:ascii="Times New Roman" w:hAnsi="Times New Roman" w:cs="Times New Roman"/>
          <w:lang w:val="en-US"/>
        </w:rPr>
        <w:t>1</w:t>
      </w:r>
      <w:r w:rsidR="00E4253C">
        <w:rPr>
          <w:rFonts w:ascii="Times New Roman" w:hAnsi="Times New Roman" w:cs="Times New Roman"/>
          <w:lang w:val="en-US"/>
        </w:rPr>
        <w:t>f</w:t>
      </w:r>
      <w:r w:rsidR="00F53EC8">
        <w:rPr>
          <w:rFonts w:ascii="Times New Roman" w:hAnsi="Times New Roman" w:cs="Times New Roman"/>
          <w:lang w:val="en-US"/>
        </w:rPr>
        <w:t>)</w:t>
      </w:r>
      <w:r w:rsidR="00F53EC8">
        <w:rPr>
          <w:rFonts w:ascii="Times New Roman" w:hAnsi="Times New Roman" w:cs="Times New Roman"/>
          <w:color w:val="000000" w:themeColor="text1"/>
          <w:lang w:val="en-US"/>
        </w:rPr>
        <w:t>.</w:t>
      </w:r>
    </w:p>
    <w:p w14:paraId="1F1A97C7" w14:textId="77777777" w:rsidR="00903AD0" w:rsidRPr="00940B57" w:rsidRDefault="00903AD0" w:rsidP="00C57E5C">
      <w:pPr>
        <w:spacing w:line="480" w:lineRule="auto"/>
        <w:jc w:val="both"/>
        <w:rPr>
          <w:rFonts w:ascii="Times New Roman" w:hAnsi="Times New Roman" w:cs="Times New Roman"/>
          <w:b/>
          <w:color w:val="000000" w:themeColor="text1"/>
          <w:lang w:val="en-US"/>
        </w:rPr>
      </w:pPr>
    </w:p>
    <w:p w14:paraId="751370FF" w14:textId="25C5DF89" w:rsidR="00BD2452" w:rsidRPr="00B038D5" w:rsidRDefault="00BD2452" w:rsidP="00B038D5">
      <w:pPr>
        <w:pStyle w:val="Heading2"/>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Discussion</w:t>
      </w:r>
    </w:p>
    <w:p w14:paraId="331D625D" w14:textId="1239D0CD" w:rsidR="00BD2452" w:rsidRDefault="00BD2452" w:rsidP="00C57E5C">
      <w:pPr>
        <w:spacing w:line="480" w:lineRule="auto"/>
        <w:jc w:val="both"/>
        <w:rPr>
          <w:rFonts w:ascii="Times New Roman" w:hAnsi="Times New Roman" w:cs="Times New Roman"/>
          <w:b/>
          <w:color w:val="000000" w:themeColor="text1"/>
          <w:lang w:val="en-US"/>
        </w:rPr>
      </w:pPr>
    </w:p>
    <w:p w14:paraId="4F0C0577" w14:textId="58D874C6" w:rsidR="006D227F" w:rsidRPr="00B038D5" w:rsidRDefault="006D227F"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Principal Results</w:t>
      </w:r>
    </w:p>
    <w:p w14:paraId="0304A880" w14:textId="77777777" w:rsidR="006D227F" w:rsidRPr="00940B57" w:rsidRDefault="006D227F" w:rsidP="00C57E5C">
      <w:pPr>
        <w:spacing w:line="480" w:lineRule="auto"/>
        <w:jc w:val="both"/>
        <w:rPr>
          <w:rFonts w:ascii="Times New Roman" w:hAnsi="Times New Roman" w:cs="Times New Roman"/>
          <w:b/>
          <w:color w:val="000000" w:themeColor="text1"/>
          <w:lang w:val="en-US"/>
        </w:rPr>
      </w:pPr>
    </w:p>
    <w:p w14:paraId="08770A36" w14:textId="1830740B" w:rsidR="00C778A1" w:rsidRPr="0032789D" w:rsidRDefault="00C778A1" w:rsidP="003D1E87">
      <w:pPr>
        <w:spacing w:line="480" w:lineRule="auto"/>
        <w:jc w:val="both"/>
        <w:rPr>
          <w:rFonts w:ascii="Times New Roman" w:hAnsi="Times New Roman" w:cs="Times New Roman"/>
          <w:color w:val="000000" w:themeColor="text1"/>
        </w:rPr>
      </w:pPr>
      <w:r w:rsidRPr="00932DC9">
        <w:rPr>
          <w:rFonts w:ascii="Times New Roman" w:hAnsi="Times New Roman" w:cs="Times New Roman"/>
          <w:color w:val="000000" w:themeColor="text1"/>
        </w:rPr>
        <w:t>We have built an effective postpartum T2D predictive model by combining game theory</w:t>
      </w:r>
      <w:r w:rsidR="00F3021A" w:rsidRPr="00932DC9">
        <w:rPr>
          <w:rFonts w:ascii="Times New Roman" w:hAnsi="Times New Roman" w:cs="Times New Roman"/>
          <w:color w:val="000000" w:themeColor="text1"/>
        </w:rPr>
        <w:t>-based feature selection</w:t>
      </w:r>
      <w:r w:rsidRPr="00932DC9">
        <w:rPr>
          <w:rFonts w:ascii="Times New Roman" w:hAnsi="Times New Roman" w:cs="Times New Roman"/>
          <w:color w:val="000000" w:themeColor="text1"/>
        </w:rPr>
        <w:t xml:space="preserve"> with machine learning</w:t>
      </w:r>
      <w:r w:rsidR="00F3021A" w:rsidRPr="00932DC9">
        <w:rPr>
          <w:rFonts w:ascii="Times New Roman" w:hAnsi="Times New Roman" w:cs="Times New Roman"/>
          <w:color w:val="000000" w:themeColor="text1"/>
        </w:rPr>
        <w:t xml:space="preserve">. </w:t>
      </w:r>
      <w:r w:rsidR="00D72905">
        <w:rPr>
          <w:rFonts w:ascii="Times New Roman" w:hAnsi="Times New Roman" w:cs="Times New Roman"/>
          <w:lang w:val="en-US"/>
        </w:rPr>
        <w:t xml:space="preserve">SHAP values recovered </w:t>
      </w:r>
      <w:r w:rsidR="009C0896">
        <w:rPr>
          <w:rFonts w:ascii="Times New Roman" w:hAnsi="Times New Roman" w:cs="Times New Roman"/>
          <w:lang w:val="en-US"/>
        </w:rPr>
        <w:t>predictive modeling</w:t>
      </w:r>
      <w:r w:rsidR="00D72905">
        <w:rPr>
          <w:rFonts w:ascii="Times New Roman" w:hAnsi="Times New Roman" w:cs="Times New Roman"/>
          <w:lang w:val="en-US"/>
        </w:rPr>
        <w:t xml:space="preserve"> features </w:t>
      </w:r>
      <w:r w:rsidR="009C0896">
        <w:rPr>
          <w:rFonts w:ascii="Times New Roman" w:hAnsi="Times New Roman" w:cs="Times New Roman"/>
          <w:lang w:val="en-US"/>
        </w:rPr>
        <w:t>for optimal performance</w:t>
      </w:r>
      <w:r w:rsidR="00D72905">
        <w:rPr>
          <w:rFonts w:ascii="Times New Roman" w:hAnsi="Times New Roman" w:cs="Times New Roman"/>
          <w:lang w:val="en-US"/>
        </w:rPr>
        <w:t xml:space="preserve">, aligning </w:t>
      </w:r>
      <w:r w:rsidR="009C0896">
        <w:rPr>
          <w:rFonts w:ascii="Times New Roman" w:hAnsi="Times New Roman" w:cs="Times New Roman"/>
          <w:lang w:val="en-US"/>
        </w:rPr>
        <w:t>model interpretability with human intuition</w:t>
      </w:r>
      <w:r w:rsidR="00D72905">
        <w:rPr>
          <w:rFonts w:ascii="Times New Roman" w:hAnsi="Times New Roman" w:cs="Times New Roman"/>
          <w:lang w:val="en-US"/>
        </w:rPr>
        <w:t xml:space="preserve">. </w:t>
      </w:r>
      <w:r w:rsidR="00932DC9" w:rsidRPr="00932DC9">
        <w:rPr>
          <w:rFonts w:ascii="Times New Roman" w:hAnsi="Times New Roman" w:cs="Times New Roman"/>
          <w:color w:val="000000" w:themeColor="text1"/>
        </w:rPr>
        <w:t>Our</w:t>
      </w:r>
      <w:r w:rsidR="00F3021A" w:rsidRPr="00932DC9">
        <w:rPr>
          <w:rFonts w:ascii="Times New Roman" w:hAnsi="Times New Roman" w:cs="Times New Roman"/>
          <w:color w:val="000000" w:themeColor="text1"/>
        </w:rPr>
        <w:t xml:space="preserve"> </w:t>
      </w:r>
      <w:r w:rsidR="003F71E7">
        <w:rPr>
          <w:rFonts w:ascii="Times New Roman" w:hAnsi="Times New Roman" w:cs="Times New Roman"/>
          <w:color w:val="000000" w:themeColor="text1"/>
        </w:rPr>
        <w:t>‘</w:t>
      </w:r>
      <w:r w:rsidR="00F3021A" w:rsidRPr="00932DC9">
        <w:rPr>
          <w:rFonts w:ascii="Times New Roman" w:hAnsi="Times New Roman" w:cs="Times New Roman"/>
          <w:color w:val="000000" w:themeColor="text1"/>
          <w:lang w:val="en-US"/>
        </w:rPr>
        <w:t>BMI_GDM</w:t>
      </w:r>
      <w:r w:rsidR="003F71E7">
        <w:rPr>
          <w:rFonts w:ascii="Times New Roman" w:hAnsi="Times New Roman" w:cs="Times New Roman"/>
          <w:color w:val="000000" w:themeColor="text1"/>
          <w:lang w:val="en-US"/>
        </w:rPr>
        <w:t>’</w:t>
      </w:r>
      <w:r w:rsidR="00F3021A" w:rsidRPr="00932DC9">
        <w:rPr>
          <w:rFonts w:ascii="Times New Roman" w:hAnsi="Times New Roman" w:cs="Times New Roman"/>
          <w:color w:val="000000" w:themeColor="text1"/>
          <w:lang w:val="en-US"/>
        </w:rPr>
        <w:t xml:space="preserve"> model achieved an </w:t>
      </w:r>
      <w:r w:rsidR="00E32DD1">
        <w:rPr>
          <w:rFonts w:ascii="Times New Roman" w:hAnsi="Times New Roman" w:cs="Times New Roman"/>
          <w:color w:val="000000" w:themeColor="text1"/>
          <w:lang w:val="en-US"/>
        </w:rPr>
        <w:t>excellent</w:t>
      </w:r>
      <w:r w:rsidR="00F3021A" w:rsidRPr="00932DC9">
        <w:rPr>
          <w:rFonts w:ascii="Times New Roman" w:hAnsi="Times New Roman" w:cs="Times New Roman"/>
          <w:color w:val="000000" w:themeColor="text1"/>
          <w:lang w:val="en-US"/>
        </w:rPr>
        <w:t xml:space="preserve"> AUC of 0.86 with two mid-gestation features </w:t>
      </w:r>
      <w:r w:rsidR="00932DC9" w:rsidRPr="00932DC9">
        <w:rPr>
          <w:rFonts w:ascii="Times New Roman" w:hAnsi="Times New Roman" w:cs="Times New Roman"/>
          <w:color w:val="000000" w:themeColor="text1"/>
          <w:lang w:val="en-US"/>
        </w:rPr>
        <w:t>(BMI at mid-gestation</w:t>
      </w:r>
      <w:r w:rsidR="00805FB8">
        <w:rPr>
          <w:rFonts w:ascii="Times New Roman" w:hAnsi="Times New Roman" w:cs="Times New Roman"/>
          <w:color w:val="000000" w:themeColor="text1"/>
          <w:lang w:val="en-US"/>
        </w:rPr>
        <w:t>;</w:t>
      </w:r>
      <w:r w:rsidR="00260334">
        <w:rPr>
          <w:rFonts w:ascii="Times New Roman" w:hAnsi="Times New Roman" w:cs="Times New Roman"/>
          <w:color w:val="000000" w:themeColor="text1"/>
          <w:lang w:val="en-US"/>
        </w:rPr>
        <w:t xml:space="preserve"> </w:t>
      </w:r>
      <w:r w:rsidR="00260334">
        <w:rPr>
          <w:rFonts w:ascii="Times New Roman" w:hAnsi="Times New Roman" w:cs="Times New Roman"/>
          <w:color w:val="000000" w:themeColor="text1"/>
        </w:rPr>
        <w:t>d</w:t>
      </w:r>
      <w:r w:rsidR="00932DC9" w:rsidRPr="00932DC9">
        <w:rPr>
          <w:rFonts w:ascii="Times New Roman" w:hAnsi="Times New Roman" w:cs="Times New Roman"/>
          <w:color w:val="000000" w:themeColor="text1"/>
        </w:rPr>
        <w:t xml:space="preserve">iagnosis of </w:t>
      </w:r>
      <w:r w:rsidR="00260334">
        <w:rPr>
          <w:rFonts w:ascii="Times New Roman" w:hAnsi="Times New Roman" w:cs="Times New Roman"/>
          <w:color w:val="000000" w:themeColor="text1"/>
        </w:rPr>
        <w:t>GDM</w:t>
      </w:r>
      <w:r w:rsidR="00E770EE">
        <w:rPr>
          <w:rFonts w:ascii="Times New Roman" w:hAnsi="Times New Roman" w:cs="Times New Roman"/>
          <w:color w:val="000000" w:themeColor="text1"/>
        </w:rPr>
        <w:t xml:space="preserve"> by WHO 1999 criteria</w:t>
      </w:r>
      <w:r w:rsidR="00932DC9" w:rsidRPr="00932DC9">
        <w:rPr>
          <w:rFonts w:ascii="Times New Roman" w:hAnsi="Times New Roman" w:cs="Times New Roman"/>
          <w:color w:val="000000" w:themeColor="text1"/>
        </w:rPr>
        <w:t xml:space="preserve">) </w:t>
      </w:r>
      <w:r w:rsidR="00F3021A" w:rsidRPr="00932DC9">
        <w:rPr>
          <w:rFonts w:ascii="Times New Roman" w:hAnsi="Times New Roman" w:cs="Times New Roman"/>
          <w:color w:val="000000" w:themeColor="text1"/>
          <w:lang w:val="en-US"/>
        </w:rPr>
        <w:t xml:space="preserve">for early prediction of postpartum T2D risk in </w:t>
      </w:r>
      <w:r w:rsidR="00333DF0">
        <w:rPr>
          <w:rFonts w:ascii="Times New Roman" w:hAnsi="Times New Roman" w:cs="Times New Roman"/>
          <w:color w:val="000000" w:themeColor="text1"/>
          <w:lang w:val="en-US"/>
        </w:rPr>
        <w:t xml:space="preserve">a </w:t>
      </w:r>
      <w:r w:rsidR="00F3021A" w:rsidRPr="00932DC9">
        <w:rPr>
          <w:rFonts w:ascii="Times New Roman" w:hAnsi="Times New Roman" w:cs="Times New Roman"/>
          <w:color w:val="000000" w:themeColor="text1"/>
          <w:lang w:val="en-US"/>
        </w:rPr>
        <w:t xml:space="preserve">Singapore population. </w:t>
      </w:r>
      <w:r w:rsidR="004D7E4C">
        <w:rPr>
          <w:rFonts w:ascii="Times New Roman" w:hAnsi="Times New Roman" w:cs="Times New Roman"/>
          <w:color w:val="000000" w:themeColor="text1"/>
          <w:lang w:val="en-US"/>
        </w:rPr>
        <w:t xml:space="preserve">The model was also robust when using </w:t>
      </w:r>
      <w:r w:rsidR="000E0695">
        <w:rPr>
          <w:rFonts w:ascii="Times New Roman" w:hAnsi="Times New Roman" w:cs="Times New Roman"/>
          <w:color w:val="000000" w:themeColor="text1"/>
          <w:lang w:val="en-US"/>
        </w:rPr>
        <w:t>a</w:t>
      </w:r>
      <w:r w:rsidR="004D7E4C">
        <w:rPr>
          <w:rFonts w:ascii="Times New Roman" w:hAnsi="Times New Roman" w:cs="Times New Roman"/>
          <w:color w:val="000000" w:themeColor="text1"/>
          <w:lang w:val="en-US"/>
        </w:rPr>
        <w:t xml:space="preserve"> </w:t>
      </w:r>
      <w:r w:rsidR="004D7E4C" w:rsidRPr="00940B57">
        <w:rPr>
          <w:rFonts w:ascii="Times New Roman" w:hAnsi="Times New Roman" w:cs="Times New Roman"/>
          <w:color w:val="000000" w:themeColor="text1"/>
          <w:lang w:val="en-US"/>
        </w:rPr>
        <w:t>modified two-point IADPSG 2018 criteria</w:t>
      </w:r>
      <w:r w:rsidR="004D7E4C">
        <w:rPr>
          <w:rFonts w:ascii="Times New Roman" w:hAnsi="Times New Roman" w:cs="Times New Roman"/>
          <w:color w:val="000000" w:themeColor="text1"/>
          <w:lang w:val="en-US"/>
        </w:rPr>
        <w:t xml:space="preserve"> for GDM diagnosis (AUC:</w:t>
      </w:r>
      <w:r w:rsidR="00C7681B">
        <w:rPr>
          <w:rFonts w:ascii="Times New Roman" w:hAnsi="Times New Roman" w:cs="Times New Roman"/>
          <w:color w:val="000000" w:themeColor="text1"/>
          <w:lang w:val="en-US"/>
        </w:rPr>
        <w:t xml:space="preserve"> </w:t>
      </w:r>
      <w:r w:rsidR="004D7E4C">
        <w:rPr>
          <w:rFonts w:ascii="Times New Roman" w:hAnsi="Times New Roman" w:cs="Times New Roman"/>
          <w:color w:val="000000" w:themeColor="text1"/>
          <w:lang w:val="en-US"/>
        </w:rPr>
        <w:t xml:space="preserve">0.84). </w:t>
      </w:r>
      <w:r w:rsidR="00F3021A" w:rsidRPr="00932DC9">
        <w:rPr>
          <w:rFonts w:ascii="Times New Roman" w:hAnsi="Times New Roman" w:cs="Times New Roman"/>
          <w:color w:val="000000" w:themeColor="text1"/>
          <w:lang w:val="en-US"/>
        </w:rPr>
        <w:t>Th</w:t>
      </w:r>
      <w:r w:rsidR="003F71E7">
        <w:rPr>
          <w:rFonts w:ascii="Times New Roman" w:hAnsi="Times New Roman" w:cs="Times New Roman"/>
          <w:color w:val="000000" w:themeColor="text1"/>
          <w:lang w:val="en-US"/>
        </w:rPr>
        <w:t>e ‘</w:t>
      </w:r>
      <w:r w:rsidR="003F71E7" w:rsidRPr="00932DC9">
        <w:rPr>
          <w:rFonts w:ascii="Times New Roman" w:hAnsi="Times New Roman" w:cs="Times New Roman"/>
          <w:color w:val="000000" w:themeColor="text1"/>
          <w:lang w:val="en-US"/>
        </w:rPr>
        <w:t>BMI_GDM</w:t>
      </w:r>
      <w:r w:rsidR="003F71E7">
        <w:rPr>
          <w:rFonts w:ascii="Times New Roman" w:hAnsi="Times New Roman" w:cs="Times New Roman"/>
          <w:color w:val="000000" w:themeColor="text1"/>
          <w:lang w:val="en-US"/>
        </w:rPr>
        <w:t>’</w:t>
      </w:r>
      <w:r w:rsidR="005A5F4C">
        <w:rPr>
          <w:rFonts w:ascii="Times New Roman" w:hAnsi="Times New Roman" w:cs="Times New Roman"/>
          <w:color w:val="000000" w:themeColor="text1"/>
          <w:lang w:val="en-US"/>
        </w:rPr>
        <w:t xml:space="preserve"> machine learning </w:t>
      </w:r>
      <w:r w:rsidR="00F3021A" w:rsidRPr="00932DC9">
        <w:rPr>
          <w:rFonts w:ascii="Times New Roman" w:hAnsi="Times New Roman" w:cs="Times New Roman"/>
          <w:color w:val="000000" w:themeColor="text1"/>
          <w:lang w:val="en-US"/>
        </w:rPr>
        <w:t xml:space="preserve">model can be leveraged as a risk stratification tool during routine GDM screening to identify Asian women at high risk of developing </w:t>
      </w:r>
      <w:r w:rsidR="00932DC9" w:rsidRPr="00932DC9">
        <w:rPr>
          <w:rFonts w:ascii="Times New Roman" w:hAnsi="Times New Roman" w:cs="Times New Roman"/>
          <w:color w:val="000000" w:themeColor="text1"/>
          <w:lang w:val="en-US"/>
        </w:rPr>
        <w:t>T2D</w:t>
      </w:r>
      <w:r w:rsidR="00F3021A" w:rsidRPr="00932DC9">
        <w:rPr>
          <w:rFonts w:ascii="Times New Roman" w:hAnsi="Times New Roman" w:cs="Times New Roman"/>
          <w:color w:val="000000" w:themeColor="text1"/>
          <w:lang w:val="en-US"/>
        </w:rPr>
        <w:t xml:space="preserve">, </w:t>
      </w:r>
      <w:r w:rsidR="00260334">
        <w:rPr>
          <w:rFonts w:ascii="Times New Roman" w:hAnsi="Times New Roman" w:cs="Times New Roman"/>
          <w:color w:val="000000" w:themeColor="text1"/>
          <w:lang w:val="en-US"/>
        </w:rPr>
        <w:t xml:space="preserve">enabling </w:t>
      </w:r>
      <w:r w:rsidR="005A5F4C">
        <w:rPr>
          <w:rFonts w:ascii="Times New Roman" w:hAnsi="Times New Roman" w:cs="Times New Roman"/>
          <w:color w:val="000000" w:themeColor="text1"/>
          <w:lang w:val="en-US"/>
        </w:rPr>
        <w:t>early</w:t>
      </w:r>
      <w:r w:rsidR="00260334">
        <w:rPr>
          <w:rFonts w:ascii="Times New Roman" w:hAnsi="Times New Roman" w:cs="Times New Roman"/>
          <w:color w:val="000000" w:themeColor="text1"/>
          <w:lang w:val="en-US"/>
        </w:rPr>
        <w:t xml:space="preserve"> intervention</w:t>
      </w:r>
      <w:r w:rsidR="00932DC9" w:rsidRPr="00932DC9">
        <w:rPr>
          <w:rFonts w:ascii="Times New Roman" w:hAnsi="Times New Roman" w:cs="Times New Roman"/>
          <w:color w:val="000000" w:themeColor="text1"/>
          <w:lang w:val="en-US"/>
        </w:rPr>
        <w:t xml:space="preserve">. </w:t>
      </w:r>
      <w:r w:rsidR="004D720E">
        <w:rPr>
          <w:rFonts w:ascii="Times New Roman" w:hAnsi="Times New Roman" w:cs="Times New Roman"/>
          <w:color w:val="000000" w:themeColor="text1"/>
          <w:lang w:val="en-US"/>
        </w:rPr>
        <w:t xml:space="preserve">The ‘BMI_2hour’ model (AUC: 0.86) can be an alternative design during clinical implementation if GDM diagnosis feature is unavailable for patient. </w:t>
      </w:r>
      <w:r w:rsidR="00602275" w:rsidRPr="00940B57">
        <w:rPr>
          <w:rFonts w:ascii="Times New Roman" w:hAnsi="Times New Roman" w:cs="Times New Roman"/>
          <w:color w:val="000000" w:themeColor="text1"/>
          <w:lang w:val="en-US"/>
        </w:rPr>
        <w:t>The trained</w:t>
      </w:r>
      <w:r w:rsidR="00602275">
        <w:rPr>
          <w:rFonts w:ascii="Times New Roman" w:hAnsi="Times New Roman" w:cs="Times New Roman"/>
          <w:color w:val="000000" w:themeColor="text1"/>
          <w:lang w:val="en-US"/>
        </w:rPr>
        <w:t xml:space="preserve"> </w:t>
      </w:r>
      <w:r w:rsidR="00602275" w:rsidRPr="00940B57">
        <w:rPr>
          <w:rFonts w:ascii="Times New Roman" w:hAnsi="Times New Roman" w:cs="Times New Roman"/>
          <w:color w:val="000000" w:themeColor="text1"/>
          <w:lang w:val="en-US"/>
        </w:rPr>
        <w:t xml:space="preserve">classifier can be deployed </w:t>
      </w:r>
      <w:r w:rsidR="00602275" w:rsidRPr="00940B57">
        <w:rPr>
          <w:rFonts w:ascii="Times New Roman" w:hAnsi="Times New Roman" w:cs="Times New Roman"/>
          <w:color w:val="000000" w:themeColor="text1"/>
          <w:lang w:val="en-US"/>
        </w:rPr>
        <w:lastRenderedPageBreak/>
        <w:t>using a web application, wh</w:t>
      </w:r>
      <w:r w:rsidR="005A5F4C">
        <w:rPr>
          <w:rFonts w:ascii="Times New Roman" w:hAnsi="Times New Roman" w:cs="Times New Roman"/>
          <w:color w:val="000000" w:themeColor="text1"/>
          <w:lang w:val="en-US"/>
        </w:rPr>
        <w:t xml:space="preserve">ich can </w:t>
      </w:r>
      <w:r w:rsidR="00260334">
        <w:rPr>
          <w:rFonts w:ascii="Times New Roman" w:hAnsi="Times New Roman" w:cs="Times New Roman"/>
          <w:color w:val="000000" w:themeColor="text1"/>
          <w:lang w:val="en-US"/>
        </w:rPr>
        <w:t>allow</w:t>
      </w:r>
      <w:r w:rsidR="005A5F4C">
        <w:rPr>
          <w:rFonts w:ascii="Times New Roman" w:hAnsi="Times New Roman" w:cs="Times New Roman"/>
          <w:color w:val="000000" w:themeColor="text1"/>
          <w:lang w:val="en-US"/>
        </w:rPr>
        <w:t xml:space="preserve"> clinicians to identify women at T2D risk and develop a postpartum </w:t>
      </w:r>
      <w:r w:rsidR="00260334">
        <w:rPr>
          <w:rFonts w:ascii="Times New Roman" w:hAnsi="Times New Roman" w:cs="Times New Roman"/>
          <w:color w:val="000000" w:themeColor="text1"/>
          <w:lang w:val="en-US"/>
        </w:rPr>
        <w:t>management</w:t>
      </w:r>
      <w:r w:rsidR="005A5F4C">
        <w:rPr>
          <w:rFonts w:ascii="Times New Roman" w:hAnsi="Times New Roman" w:cs="Times New Roman"/>
          <w:color w:val="000000" w:themeColor="text1"/>
          <w:lang w:val="en-US"/>
        </w:rPr>
        <w:t xml:space="preserve"> plan. </w:t>
      </w:r>
    </w:p>
    <w:p w14:paraId="01A9CA72" w14:textId="76A1AF5A" w:rsidR="00F3021A" w:rsidRPr="00932DC9" w:rsidRDefault="00F3021A" w:rsidP="003D1E87">
      <w:pPr>
        <w:spacing w:line="480" w:lineRule="auto"/>
        <w:jc w:val="both"/>
        <w:rPr>
          <w:rFonts w:ascii="Times New Roman" w:hAnsi="Times New Roman" w:cs="Times New Roman"/>
          <w:color w:val="000000" w:themeColor="text1"/>
        </w:rPr>
      </w:pPr>
    </w:p>
    <w:p w14:paraId="33D11525" w14:textId="77D42B9C" w:rsidR="00932DC9" w:rsidRPr="00932DC9" w:rsidRDefault="00932DC9" w:rsidP="003D1E87">
      <w:pPr>
        <w:spacing w:line="480" w:lineRule="auto"/>
        <w:jc w:val="both"/>
        <w:rPr>
          <w:rFonts w:ascii="Times New Roman" w:hAnsi="Times New Roman" w:cs="Times New Roman"/>
          <w:color w:val="000000" w:themeColor="text1"/>
          <w:lang w:val="en-US"/>
        </w:rPr>
      </w:pPr>
      <w:r w:rsidRPr="00932DC9">
        <w:rPr>
          <w:rFonts w:ascii="Times New Roman" w:hAnsi="Times New Roman" w:cs="Times New Roman"/>
          <w:color w:val="000000" w:themeColor="text1"/>
          <w:lang w:val="en-US"/>
        </w:rPr>
        <w:t xml:space="preserve">The </w:t>
      </w:r>
      <w:r w:rsidR="004D7E4C">
        <w:rPr>
          <w:rFonts w:ascii="Times New Roman" w:hAnsi="Times New Roman" w:cs="Times New Roman"/>
          <w:color w:val="000000" w:themeColor="text1"/>
          <w:lang w:val="en-US"/>
        </w:rPr>
        <w:t>two-feature</w:t>
      </w:r>
      <w:r w:rsidR="000E0695">
        <w:rPr>
          <w:rFonts w:ascii="Times New Roman" w:hAnsi="Times New Roman" w:cs="Times New Roman"/>
          <w:color w:val="000000" w:themeColor="text1"/>
          <w:lang w:val="en-US"/>
        </w:rPr>
        <w:t>,</w:t>
      </w:r>
      <w:r w:rsidR="004D7E4C">
        <w:rPr>
          <w:rFonts w:ascii="Times New Roman" w:hAnsi="Times New Roman" w:cs="Times New Roman"/>
          <w:color w:val="000000" w:themeColor="text1"/>
          <w:lang w:val="en-US"/>
        </w:rPr>
        <w:t xml:space="preserve"> </w:t>
      </w:r>
      <w:r w:rsidRPr="00932DC9">
        <w:rPr>
          <w:rFonts w:ascii="Times New Roman" w:hAnsi="Times New Roman" w:cs="Times New Roman"/>
          <w:color w:val="000000" w:themeColor="text1"/>
          <w:lang w:val="en-US"/>
        </w:rPr>
        <w:t>mid-pregnancy BMI model</w:t>
      </w:r>
      <w:r w:rsidR="004D7E4C">
        <w:rPr>
          <w:rFonts w:ascii="Times New Roman" w:hAnsi="Times New Roman" w:cs="Times New Roman"/>
          <w:color w:val="000000" w:themeColor="text1"/>
          <w:lang w:val="en-US"/>
        </w:rPr>
        <w:t xml:space="preserve"> (AUC: 0.86) </w:t>
      </w:r>
      <w:r w:rsidRPr="00932DC9">
        <w:rPr>
          <w:rFonts w:ascii="Times New Roman" w:hAnsi="Times New Roman" w:cs="Times New Roman"/>
          <w:color w:val="000000" w:themeColor="text1"/>
          <w:lang w:val="en-US"/>
        </w:rPr>
        <w:t>perform</w:t>
      </w:r>
      <w:r w:rsidR="00260334">
        <w:rPr>
          <w:rFonts w:ascii="Times New Roman" w:hAnsi="Times New Roman" w:cs="Times New Roman"/>
          <w:color w:val="000000" w:themeColor="text1"/>
          <w:lang w:val="en-US"/>
        </w:rPr>
        <w:t>ed</w:t>
      </w:r>
      <w:r w:rsidRPr="00932DC9">
        <w:rPr>
          <w:rFonts w:ascii="Times New Roman" w:hAnsi="Times New Roman" w:cs="Times New Roman"/>
          <w:color w:val="000000" w:themeColor="text1"/>
          <w:lang w:val="en-US"/>
        </w:rPr>
        <w:t xml:space="preserve"> better </w:t>
      </w:r>
      <w:r w:rsidR="00260334">
        <w:rPr>
          <w:rFonts w:ascii="Times New Roman" w:hAnsi="Times New Roman" w:cs="Times New Roman"/>
          <w:color w:val="000000" w:themeColor="text1"/>
          <w:lang w:val="en-US"/>
        </w:rPr>
        <w:t xml:space="preserve">for postpartum T2D prediction than a </w:t>
      </w:r>
      <w:r w:rsidRPr="00932DC9">
        <w:rPr>
          <w:rFonts w:ascii="Times New Roman" w:hAnsi="Times New Roman" w:cs="Times New Roman"/>
          <w:color w:val="000000" w:themeColor="text1"/>
          <w:lang w:val="en-US"/>
        </w:rPr>
        <w:t>preconception BMI</w:t>
      </w:r>
      <w:r w:rsidR="004D7E4C">
        <w:rPr>
          <w:rFonts w:ascii="Times New Roman" w:hAnsi="Times New Roman" w:cs="Times New Roman"/>
          <w:color w:val="000000" w:themeColor="text1"/>
          <w:lang w:val="en-US"/>
        </w:rPr>
        <w:t xml:space="preserve"> model</w:t>
      </w:r>
      <w:r w:rsidRPr="00932DC9">
        <w:rPr>
          <w:rFonts w:ascii="Times New Roman" w:hAnsi="Times New Roman" w:cs="Times New Roman"/>
          <w:color w:val="000000" w:themeColor="text1"/>
          <w:lang w:val="en-US"/>
        </w:rPr>
        <w:t xml:space="preserve"> (AUC: 0.62), implying that </w:t>
      </w:r>
      <w:r w:rsidR="00AC414A">
        <w:rPr>
          <w:rFonts w:ascii="Times New Roman" w:hAnsi="Times New Roman" w:cs="Times New Roman"/>
          <w:color w:val="000000" w:themeColor="text1"/>
          <w:lang w:val="en-US"/>
        </w:rPr>
        <w:t>mid-</w:t>
      </w:r>
      <w:r w:rsidRPr="00932DC9">
        <w:rPr>
          <w:rFonts w:ascii="Times New Roman" w:hAnsi="Times New Roman" w:cs="Times New Roman"/>
          <w:color w:val="000000" w:themeColor="text1"/>
          <w:lang w:val="en-US"/>
        </w:rPr>
        <w:t xml:space="preserve">gestational weight gain </w:t>
      </w:r>
      <w:r w:rsidR="00CA3271">
        <w:rPr>
          <w:rFonts w:ascii="Times New Roman" w:hAnsi="Times New Roman" w:cs="Times New Roman"/>
          <w:color w:val="000000" w:themeColor="text1"/>
          <w:lang w:val="en-US"/>
        </w:rPr>
        <w:t xml:space="preserve">effects </w:t>
      </w:r>
      <w:r w:rsidRPr="00932DC9">
        <w:rPr>
          <w:rFonts w:ascii="Times New Roman" w:hAnsi="Times New Roman" w:cs="Times New Roman"/>
          <w:color w:val="000000" w:themeColor="text1"/>
          <w:lang w:val="en-US"/>
        </w:rPr>
        <w:t xml:space="preserve">combined with </w:t>
      </w:r>
      <w:r w:rsidR="00260334">
        <w:rPr>
          <w:rFonts w:ascii="Times New Roman" w:hAnsi="Times New Roman" w:cs="Times New Roman"/>
          <w:color w:val="000000" w:themeColor="text1"/>
          <w:lang w:val="en-US"/>
        </w:rPr>
        <w:t xml:space="preserve">the </w:t>
      </w:r>
      <w:r w:rsidRPr="00932DC9">
        <w:rPr>
          <w:rFonts w:ascii="Times New Roman" w:hAnsi="Times New Roman" w:cs="Times New Roman"/>
          <w:color w:val="000000" w:themeColor="text1"/>
          <w:lang w:val="en-US"/>
        </w:rPr>
        <w:t>metabolic d</w:t>
      </w:r>
      <w:r w:rsidR="004D7E4C">
        <w:rPr>
          <w:rFonts w:ascii="Times New Roman" w:hAnsi="Times New Roman" w:cs="Times New Roman"/>
          <w:color w:val="000000" w:themeColor="text1"/>
          <w:lang w:val="en-US"/>
        </w:rPr>
        <w:t>erangements</w:t>
      </w:r>
      <w:r w:rsidRPr="00932DC9">
        <w:rPr>
          <w:rFonts w:ascii="Times New Roman" w:hAnsi="Times New Roman" w:cs="Times New Roman"/>
          <w:color w:val="000000" w:themeColor="text1"/>
          <w:lang w:val="en-US"/>
        </w:rPr>
        <w:t xml:space="preserve"> </w:t>
      </w:r>
      <w:r w:rsidR="00260334">
        <w:rPr>
          <w:rFonts w:ascii="Times New Roman" w:hAnsi="Times New Roman" w:cs="Times New Roman"/>
          <w:color w:val="000000" w:themeColor="text1"/>
          <w:lang w:val="en-US"/>
        </w:rPr>
        <w:t xml:space="preserve">underlying GDM </w:t>
      </w:r>
      <w:r w:rsidR="004A2095">
        <w:rPr>
          <w:rFonts w:ascii="Times New Roman" w:hAnsi="Times New Roman" w:cs="Times New Roman"/>
          <w:color w:val="000000" w:themeColor="text1"/>
          <w:lang w:val="en-US"/>
        </w:rPr>
        <w:t xml:space="preserve">and fetoplacental unit </w:t>
      </w:r>
      <w:r w:rsidR="00260334">
        <w:rPr>
          <w:rFonts w:ascii="Times New Roman" w:hAnsi="Times New Roman" w:cs="Times New Roman"/>
          <w:color w:val="000000" w:themeColor="text1"/>
          <w:lang w:val="en-US"/>
        </w:rPr>
        <w:t>signal</w:t>
      </w:r>
      <w:r w:rsidR="004A2095">
        <w:rPr>
          <w:rFonts w:ascii="Times New Roman" w:hAnsi="Times New Roman" w:cs="Times New Roman"/>
          <w:color w:val="000000" w:themeColor="text1"/>
          <w:lang w:val="en-US"/>
        </w:rPr>
        <w:t>s</w:t>
      </w:r>
      <w:r w:rsidR="00260334">
        <w:rPr>
          <w:rFonts w:ascii="Times New Roman" w:hAnsi="Times New Roman" w:cs="Times New Roman"/>
          <w:color w:val="000000" w:themeColor="text1"/>
          <w:lang w:val="en-US"/>
        </w:rPr>
        <w:t xml:space="preserve"> future T2D risk.</w:t>
      </w:r>
      <w:r w:rsidR="004A2095">
        <w:rPr>
          <w:rFonts w:ascii="Times New Roman" w:hAnsi="Times New Roman" w:cs="Times New Roman"/>
          <w:color w:val="000000" w:themeColor="text1"/>
          <w:lang w:val="en-US"/>
        </w:rPr>
        <w:t xml:space="preserve"> </w:t>
      </w:r>
      <w:r w:rsidR="003B5F8A">
        <w:rPr>
          <w:rFonts w:ascii="Times New Roman" w:hAnsi="Times New Roman" w:cs="Times New Roman"/>
          <w:color w:val="000000" w:themeColor="text1"/>
          <w:lang w:val="en-US"/>
        </w:rPr>
        <w:t xml:space="preserve">As pregnancy has a diabetogenic effect on metabolism </w:t>
      </w:r>
      <w:r w:rsidR="003B5F8A">
        <w:rPr>
          <w:rFonts w:ascii="Times New Roman" w:hAnsi="Times New Roman" w:cs="Times New Roman"/>
          <w:color w:val="000000" w:themeColor="text1"/>
          <w:lang w:val="en-US"/>
        </w:rPr>
        <w:fldChar w:fldCharType="begin"/>
      </w:r>
      <w:r w:rsidR="00133A15">
        <w:rPr>
          <w:rFonts w:ascii="Times New Roman" w:hAnsi="Times New Roman" w:cs="Times New Roman"/>
          <w:color w:val="000000" w:themeColor="text1"/>
          <w:lang w:val="en-US"/>
        </w:rPr>
        <w:instrText xml:space="preserve"> ADDIN EN.CITE &lt;EndNote&gt;&lt;Cite&gt;&lt;Author&gt;Zeng&lt;/Author&gt;&lt;Year&gt;2017&lt;/Year&gt;&lt;RecNum&gt;42&lt;/RecNum&gt;&lt;DisplayText&gt;[13]&lt;/DisplayText&gt;&lt;record&gt;&lt;rec-number&gt;42&lt;/rec-number&gt;&lt;foreign-keys&gt;&lt;key app="EN" db-id="d9fe9d2fmdvwf3exs9p5fpszsfd5dwr09dxt" timestamp="1617521658"&gt;42&lt;/key&gt;&lt;/foreign-keys&gt;&lt;ref-type name="Journal Article"&gt;17&lt;/ref-type&gt;&lt;contributors&gt;&lt;authors&gt;&lt;author&gt;Zeng, Z.&lt;/author&gt;&lt;author&gt;Liu, F.&lt;/author&gt;&lt;author&gt;Li, S.&lt;/author&gt;&lt;/authors&gt;&lt;/contributors&gt;&lt;titles&gt;&lt;title&gt;Metabolic Adaptations in Pregnancy: A Review&lt;/title&gt;&lt;secondary-title&gt;Annals of Nutrition and Metabolism&lt;/secondary-title&gt;&lt;/titles&gt;&lt;periodical&gt;&lt;full-title&gt;Annals of Nutrition and Metabolism&lt;/full-title&gt;&lt;/periodical&gt;&lt;pages&gt;59-65&lt;/pages&gt;&lt;volume&gt;70&lt;/volume&gt;&lt;number&gt;1&lt;/number&gt;&lt;dates&gt;&lt;year&gt;2017&lt;/year&gt;&lt;/dates&gt;&lt;isbn&gt;0250-6807&lt;/isbn&gt;&lt;urls&gt;&lt;related-urls&gt;&lt;url&gt;https://www.karger.com/DOI/10.1159/000459633&lt;/url&gt;&lt;/related-urls&gt;&lt;/urls&gt;&lt;electronic-resource-num&gt;10.1159/000459633&lt;/electronic-resource-num&gt;&lt;/record&gt;&lt;/Cite&gt;&lt;/EndNote&gt;</w:instrText>
      </w:r>
      <w:r w:rsidR="003B5F8A">
        <w:rPr>
          <w:rFonts w:ascii="Times New Roman" w:hAnsi="Times New Roman" w:cs="Times New Roman"/>
          <w:color w:val="000000" w:themeColor="text1"/>
          <w:lang w:val="en-US"/>
        </w:rPr>
        <w:fldChar w:fldCharType="separate"/>
      </w:r>
      <w:r w:rsidR="00133A15">
        <w:rPr>
          <w:rFonts w:ascii="Times New Roman" w:hAnsi="Times New Roman" w:cs="Times New Roman"/>
          <w:noProof/>
          <w:color w:val="000000" w:themeColor="text1"/>
          <w:lang w:val="en-US"/>
        </w:rPr>
        <w:t>[13]</w:t>
      </w:r>
      <w:r w:rsidR="003B5F8A">
        <w:rPr>
          <w:rFonts w:ascii="Times New Roman" w:hAnsi="Times New Roman" w:cs="Times New Roman"/>
          <w:color w:val="000000" w:themeColor="text1"/>
          <w:lang w:val="en-US"/>
        </w:rPr>
        <w:fldChar w:fldCharType="end"/>
      </w:r>
      <w:r w:rsidR="003B5F8A">
        <w:rPr>
          <w:rFonts w:ascii="Times New Roman" w:hAnsi="Times New Roman" w:cs="Times New Roman"/>
          <w:color w:val="000000" w:themeColor="text1"/>
          <w:lang w:val="en-US"/>
        </w:rPr>
        <w:t>, further studies will be required to examine the</w:t>
      </w:r>
      <w:r w:rsidR="00EE4A9B">
        <w:rPr>
          <w:rFonts w:ascii="Times New Roman" w:hAnsi="Times New Roman" w:cs="Times New Roman"/>
          <w:color w:val="000000" w:themeColor="text1"/>
          <w:lang w:val="en-US"/>
        </w:rPr>
        <w:t xml:space="preserve"> </w:t>
      </w:r>
      <w:r w:rsidR="003B1A8B">
        <w:rPr>
          <w:rFonts w:ascii="Times New Roman" w:hAnsi="Times New Roman" w:cs="Times New Roman"/>
          <w:color w:val="000000" w:themeColor="text1"/>
          <w:lang w:val="en-US"/>
        </w:rPr>
        <w:t xml:space="preserve">metabolic adaptations in pregnancy </w:t>
      </w:r>
      <w:r w:rsidR="003B5F8A">
        <w:rPr>
          <w:rFonts w:ascii="Times New Roman" w:hAnsi="Times New Roman" w:cs="Times New Roman"/>
          <w:color w:val="000000" w:themeColor="text1"/>
          <w:lang w:val="en-US"/>
        </w:rPr>
        <w:t xml:space="preserve">and postpartum maternal </w:t>
      </w:r>
      <w:r w:rsidR="00F57F0C">
        <w:rPr>
          <w:rFonts w:ascii="Times New Roman" w:hAnsi="Times New Roman" w:cs="Times New Roman"/>
          <w:color w:val="000000" w:themeColor="text1"/>
          <w:lang w:val="en-US"/>
        </w:rPr>
        <w:t xml:space="preserve">metabolic </w:t>
      </w:r>
      <w:r w:rsidR="003B5F8A">
        <w:rPr>
          <w:rFonts w:ascii="Times New Roman" w:hAnsi="Times New Roman" w:cs="Times New Roman"/>
          <w:color w:val="000000" w:themeColor="text1"/>
          <w:lang w:val="en-US"/>
        </w:rPr>
        <w:t xml:space="preserve">health outcomes. </w:t>
      </w:r>
      <w:r w:rsidR="00EE4A9B">
        <w:rPr>
          <w:rFonts w:ascii="Times New Roman" w:hAnsi="Times New Roman" w:cs="Times New Roman"/>
          <w:color w:val="000000" w:themeColor="text1"/>
          <w:lang w:val="en-US"/>
        </w:rPr>
        <w:t xml:space="preserve"> </w:t>
      </w:r>
    </w:p>
    <w:p w14:paraId="6564932D" w14:textId="0F76B316" w:rsidR="00932DC9" w:rsidRDefault="00932DC9" w:rsidP="003D1E87">
      <w:pPr>
        <w:spacing w:line="480" w:lineRule="auto"/>
        <w:jc w:val="both"/>
        <w:rPr>
          <w:rFonts w:ascii="Times New Roman" w:hAnsi="Times New Roman" w:cs="Times New Roman"/>
          <w:color w:val="000000"/>
        </w:rPr>
      </w:pPr>
    </w:p>
    <w:p w14:paraId="1255517A" w14:textId="10CE7915" w:rsidR="002D728E" w:rsidRDefault="00BA575F" w:rsidP="003D1E87">
      <w:pPr>
        <w:spacing w:line="480" w:lineRule="auto"/>
        <w:jc w:val="both"/>
        <w:rPr>
          <w:rFonts w:ascii="Times New Roman" w:hAnsi="Times New Roman" w:cs="Times New Roman"/>
          <w:color w:val="000000"/>
          <w:lang w:val="en-US"/>
        </w:rPr>
      </w:pPr>
      <w:r>
        <w:rPr>
          <w:rFonts w:ascii="Times New Roman" w:hAnsi="Times New Roman" w:cs="Times New Roman"/>
          <w:color w:val="000000"/>
        </w:rPr>
        <w:t xml:space="preserve">In our </w:t>
      </w:r>
      <w:r w:rsidR="004A2095">
        <w:rPr>
          <w:rFonts w:ascii="Times New Roman" w:hAnsi="Times New Roman" w:cs="Times New Roman"/>
          <w:color w:val="000000"/>
        </w:rPr>
        <w:t>‘</w:t>
      </w:r>
      <w:r w:rsidR="00FF6F22" w:rsidRPr="00932DC9">
        <w:rPr>
          <w:rFonts w:ascii="Times New Roman" w:hAnsi="Times New Roman" w:cs="Times New Roman"/>
          <w:color w:val="000000" w:themeColor="text1"/>
          <w:lang w:val="en-US"/>
        </w:rPr>
        <w:t>BMI_GDM</w:t>
      </w:r>
      <w:r w:rsidR="004A2095">
        <w:rPr>
          <w:rFonts w:ascii="Times New Roman" w:hAnsi="Times New Roman" w:cs="Times New Roman"/>
          <w:color w:val="000000" w:themeColor="text1"/>
          <w:lang w:val="en-US"/>
        </w:rPr>
        <w:t>’</w:t>
      </w:r>
      <w:r w:rsidR="00FF6F22" w:rsidRPr="00932DC9">
        <w:rPr>
          <w:rFonts w:ascii="Times New Roman" w:hAnsi="Times New Roman" w:cs="Times New Roman"/>
          <w:color w:val="000000" w:themeColor="text1"/>
          <w:lang w:val="en-US"/>
        </w:rPr>
        <w:t xml:space="preserve"> model</w:t>
      </w:r>
      <w:r w:rsidR="0009174B">
        <w:rPr>
          <w:rFonts w:ascii="Times New Roman" w:hAnsi="Times New Roman" w:cs="Times New Roman"/>
          <w:color w:val="000000" w:themeColor="text1"/>
          <w:lang w:val="en-US"/>
        </w:rPr>
        <w:t xml:space="preserve"> sensitivity analysis</w:t>
      </w:r>
      <w:r>
        <w:rPr>
          <w:rFonts w:ascii="Times New Roman" w:hAnsi="Times New Roman" w:cs="Times New Roman"/>
          <w:color w:val="000000"/>
        </w:rPr>
        <w:t xml:space="preserve">, we observed </w:t>
      </w:r>
      <w:r w:rsidR="00C82F37">
        <w:rPr>
          <w:rFonts w:ascii="Times New Roman" w:hAnsi="Times New Roman" w:cs="Times New Roman"/>
          <w:color w:val="000000"/>
        </w:rPr>
        <w:t xml:space="preserve">that </w:t>
      </w:r>
      <w:r w:rsidRPr="00BA575F">
        <w:rPr>
          <w:rFonts w:ascii="Times New Roman" w:hAnsi="Times New Roman" w:cs="Times New Roman"/>
          <w:color w:val="000000"/>
          <w:lang w:val="en-US"/>
        </w:rPr>
        <w:t xml:space="preserve">the </w:t>
      </w:r>
      <w:r>
        <w:rPr>
          <w:rFonts w:ascii="Times New Roman" w:hAnsi="Times New Roman" w:cs="Times New Roman"/>
          <w:color w:val="000000"/>
          <w:lang w:val="en-US"/>
        </w:rPr>
        <w:t>2-hour</w:t>
      </w:r>
      <w:r w:rsidR="00C82F37">
        <w:rPr>
          <w:rFonts w:ascii="Times New Roman" w:hAnsi="Times New Roman" w:cs="Times New Roman"/>
          <w:color w:val="000000"/>
          <w:lang w:val="en-US"/>
        </w:rPr>
        <w:t xml:space="preserve"> antenatal OGTT glucose peak was associated with a stronger prediction of postpartum T2D (AUC: 0.86) than fasting glucose (AUC: 0.76) </w:t>
      </w:r>
      <w:r w:rsidRPr="00BA575F">
        <w:rPr>
          <w:rFonts w:ascii="Times New Roman" w:hAnsi="Times New Roman" w:cs="Times New Roman"/>
          <w:color w:val="000000"/>
          <w:lang w:val="en-US"/>
        </w:rPr>
        <w:t>in S</w:t>
      </w:r>
      <w:r>
        <w:rPr>
          <w:rFonts w:ascii="Times New Roman" w:hAnsi="Times New Roman" w:cs="Times New Roman"/>
          <w:color w:val="000000"/>
          <w:lang w:val="en-US"/>
        </w:rPr>
        <w:t>ingaporean</w:t>
      </w:r>
      <w:r w:rsidRPr="00BA575F">
        <w:rPr>
          <w:rFonts w:ascii="Times New Roman" w:hAnsi="Times New Roman" w:cs="Times New Roman"/>
          <w:color w:val="000000"/>
          <w:lang w:val="en-US"/>
        </w:rPr>
        <w:t xml:space="preserve"> women.</w:t>
      </w:r>
      <w:r>
        <w:rPr>
          <w:rFonts w:ascii="Times New Roman" w:hAnsi="Times New Roman" w:cs="Times New Roman"/>
          <w:color w:val="000000"/>
          <w:lang w:val="en-US"/>
        </w:rPr>
        <w:t xml:space="preserve"> </w:t>
      </w:r>
      <w:r w:rsidR="002D728E">
        <w:rPr>
          <w:rFonts w:ascii="Times New Roman" w:hAnsi="Times New Roman" w:cs="Times New Roman"/>
          <w:color w:val="000000"/>
          <w:lang w:val="en-US"/>
        </w:rPr>
        <w:t>Future s</w:t>
      </w:r>
      <w:r>
        <w:rPr>
          <w:rFonts w:ascii="Times New Roman" w:hAnsi="Times New Roman" w:cs="Times New Roman"/>
          <w:color w:val="000000"/>
          <w:lang w:val="en-US"/>
        </w:rPr>
        <w:t xml:space="preserve">tudies with greater statistical power </w:t>
      </w:r>
      <w:r w:rsidR="002D728E">
        <w:rPr>
          <w:rFonts w:ascii="Times New Roman" w:hAnsi="Times New Roman" w:cs="Times New Roman"/>
          <w:color w:val="000000"/>
          <w:lang w:val="en-US"/>
        </w:rPr>
        <w:t xml:space="preserve">will be needed to confirm whether the postpartum T2D risk is heterogenous across the different thresholds of glucose tolerance for GDM diagnostic </w:t>
      </w:r>
      <w:r w:rsidR="00DF78AE">
        <w:rPr>
          <w:rFonts w:ascii="Times New Roman" w:hAnsi="Times New Roman" w:cs="Times New Roman"/>
          <w:color w:val="000000"/>
          <w:lang w:val="en-US"/>
        </w:rPr>
        <w:t>criteria</w:t>
      </w:r>
      <w:r w:rsidR="002D728E">
        <w:rPr>
          <w:rFonts w:ascii="Times New Roman" w:hAnsi="Times New Roman" w:cs="Times New Roman"/>
          <w:color w:val="000000"/>
          <w:lang w:val="en-US"/>
        </w:rPr>
        <w:t>.</w:t>
      </w:r>
    </w:p>
    <w:p w14:paraId="60809FE2" w14:textId="680FB0DC" w:rsidR="002D728E" w:rsidRDefault="002D728E" w:rsidP="003D1E87">
      <w:pPr>
        <w:spacing w:line="480" w:lineRule="auto"/>
        <w:jc w:val="both"/>
        <w:rPr>
          <w:rFonts w:ascii="Times New Roman" w:hAnsi="Times New Roman" w:cs="Times New Roman"/>
          <w:color w:val="000000"/>
          <w:lang w:val="en-US"/>
        </w:rPr>
      </w:pPr>
    </w:p>
    <w:p w14:paraId="3D00CAC1" w14:textId="6196866C" w:rsidR="007B5890" w:rsidRPr="00B038D5" w:rsidRDefault="007B5890"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Limitations</w:t>
      </w:r>
    </w:p>
    <w:p w14:paraId="48B98F68" w14:textId="77777777" w:rsidR="007B5890" w:rsidRDefault="007B5890" w:rsidP="003D1E87">
      <w:pPr>
        <w:spacing w:line="480" w:lineRule="auto"/>
        <w:jc w:val="both"/>
        <w:rPr>
          <w:rFonts w:ascii="Times New Roman" w:hAnsi="Times New Roman" w:cs="Times New Roman"/>
          <w:color w:val="000000"/>
          <w:lang w:val="en-US"/>
        </w:rPr>
      </w:pPr>
    </w:p>
    <w:p w14:paraId="465439FB" w14:textId="6D17D3B5" w:rsidR="002D728E" w:rsidRPr="008A76A3" w:rsidRDefault="008C0A3D" w:rsidP="003D1E87">
      <w:pPr>
        <w:spacing w:line="480" w:lineRule="auto"/>
        <w:jc w:val="both"/>
        <w:rPr>
          <w:rFonts w:ascii="Times New Roman" w:hAnsi="Times New Roman" w:cs="Times New Roman"/>
          <w:color w:val="000000" w:themeColor="text1"/>
          <w:lang w:val="en-US"/>
        </w:rPr>
      </w:pPr>
      <w:r w:rsidRPr="008A76A3">
        <w:rPr>
          <w:rFonts w:ascii="Times New Roman" w:hAnsi="Times New Roman" w:cs="Times New Roman"/>
          <w:color w:val="000000" w:themeColor="text1"/>
          <w:lang w:val="en-US"/>
        </w:rPr>
        <w:t>This study has s</w:t>
      </w:r>
      <w:r w:rsidR="00D1353D" w:rsidRPr="008A76A3">
        <w:rPr>
          <w:rFonts w:ascii="Times New Roman" w:hAnsi="Times New Roman" w:cs="Times New Roman"/>
          <w:color w:val="000000" w:themeColor="text1"/>
          <w:lang w:val="en-US"/>
        </w:rPr>
        <w:t>ome</w:t>
      </w:r>
      <w:r w:rsidRPr="008A76A3">
        <w:rPr>
          <w:rFonts w:ascii="Times New Roman" w:hAnsi="Times New Roman" w:cs="Times New Roman"/>
          <w:color w:val="000000" w:themeColor="text1"/>
          <w:lang w:val="en-US"/>
        </w:rPr>
        <w:t xml:space="preserve"> limitations</w:t>
      </w:r>
      <w:r w:rsidR="004506B3" w:rsidRPr="008A76A3">
        <w:rPr>
          <w:rFonts w:ascii="Times New Roman" w:hAnsi="Times New Roman" w:cs="Times New Roman"/>
          <w:color w:val="000000" w:themeColor="text1"/>
          <w:lang w:val="en-US"/>
        </w:rPr>
        <w:t xml:space="preserve"> due to scarcity of longitudinal data</w:t>
      </w:r>
      <w:r w:rsidRPr="008A76A3">
        <w:rPr>
          <w:rFonts w:ascii="Times New Roman" w:hAnsi="Times New Roman" w:cs="Times New Roman"/>
          <w:color w:val="000000" w:themeColor="text1"/>
          <w:lang w:val="en-US"/>
        </w:rPr>
        <w:t xml:space="preserve">. </w:t>
      </w:r>
      <w:r w:rsidR="008214EC" w:rsidRPr="008A76A3">
        <w:rPr>
          <w:rFonts w:ascii="Times New Roman" w:hAnsi="Times New Roman" w:cs="Times New Roman"/>
          <w:color w:val="000000" w:themeColor="text1"/>
          <w:lang w:val="en-US"/>
        </w:rPr>
        <w:t xml:space="preserve">Postpartum OGTT at 4-12 weeks and further testing in those with normal </w:t>
      </w:r>
      <w:r w:rsidR="003C08D1" w:rsidRPr="008A76A3">
        <w:rPr>
          <w:rFonts w:ascii="Times New Roman" w:hAnsi="Times New Roman" w:cs="Times New Roman"/>
          <w:color w:val="000000" w:themeColor="text1"/>
          <w:lang w:val="en-US"/>
        </w:rPr>
        <w:t xml:space="preserve">postpartum </w:t>
      </w:r>
      <w:r w:rsidR="008214EC" w:rsidRPr="008A76A3">
        <w:rPr>
          <w:rFonts w:ascii="Times New Roman" w:hAnsi="Times New Roman" w:cs="Times New Roman"/>
          <w:color w:val="000000" w:themeColor="text1"/>
          <w:lang w:val="en-US"/>
        </w:rPr>
        <w:t xml:space="preserve">OGTT every 1-3 years were not administered in GUSTO </w:t>
      </w:r>
      <w:r w:rsidR="00C04E24" w:rsidRPr="008A76A3">
        <w:rPr>
          <w:rFonts w:ascii="Times New Roman" w:hAnsi="Times New Roman" w:cs="Times New Roman"/>
          <w:color w:val="000000" w:themeColor="text1"/>
          <w:lang w:val="en-US"/>
        </w:rPr>
        <w:t>study</w:t>
      </w:r>
      <w:r w:rsidR="008214EC" w:rsidRPr="008A76A3">
        <w:rPr>
          <w:rFonts w:ascii="Times New Roman" w:hAnsi="Times New Roman" w:cs="Times New Roman"/>
          <w:color w:val="000000" w:themeColor="text1"/>
          <w:lang w:val="en-US"/>
        </w:rPr>
        <w:t xml:space="preserve">, possibly underestimating the development of post-delivery </w:t>
      </w:r>
      <w:proofErr w:type="spellStart"/>
      <w:r w:rsidR="008214EC" w:rsidRPr="008A76A3">
        <w:rPr>
          <w:rFonts w:ascii="Times New Roman" w:hAnsi="Times New Roman" w:cs="Times New Roman"/>
          <w:color w:val="000000" w:themeColor="text1"/>
          <w:lang w:val="en-US"/>
        </w:rPr>
        <w:t>dysglycaemia</w:t>
      </w:r>
      <w:proofErr w:type="spellEnd"/>
      <w:r w:rsidR="008214EC" w:rsidRPr="008A76A3">
        <w:rPr>
          <w:rFonts w:ascii="Times New Roman" w:hAnsi="Times New Roman" w:cs="Times New Roman"/>
          <w:color w:val="000000" w:themeColor="text1"/>
          <w:lang w:val="en-US"/>
        </w:rPr>
        <w:t xml:space="preserve"> </w:t>
      </w:r>
      <w:r w:rsidR="00E13779">
        <w:rPr>
          <w:rFonts w:ascii="Times New Roman" w:hAnsi="Times New Roman" w:cs="Times New Roman"/>
          <w:color w:val="000000" w:themeColor="text1"/>
          <w:lang w:val="en-US"/>
        </w:rPr>
        <w:t xml:space="preserve">to a certain extent </w:t>
      </w:r>
      <w:r w:rsidR="008214EC" w:rsidRPr="008A76A3">
        <w:rPr>
          <w:rFonts w:ascii="Times New Roman" w:hAnsi="Times New Roman" w:cs="Times New Roman"/>
          <w:color w:val="000000" w:themeColor="text1"/>
          <w:lang w:val="en-US"/>
        </w:rPr>
        <w:t xml:space="preserve">and inducing bias. </w:t>
      </w:r>
      <w:r w:rsidR="00AE4F88" w:rsidRPr="008A76A3">
        <w:rPr>
          <w:rFonts w:ascii="Times New Roman" w:hAnsi="Times New Roman" w:cs="Times New Roman"/>
          <w:color w:val="000000" w:themeColor="text1"/>
          <w:lang w:val="en-US"/>
        </w:rPr>
        <w:t xml:space="preserve">However, </w:t>
      </w:r>
      <w:r w:rsidR="00AE4F88" w:rsidRPr="008A76A3">
        <w:rPr>
          <w:rFonts w:ascii="Times New Roman" w:eastAsia="Times New Roman" w:hAnsi="Times New Roman" w:cs="Times New Roman"/>
          <w:color w:val="000000" w:themeColor="text1"/>
          <w:lang w:val="en-SG" w:bidi="ta-IN"/>
        </w:rPr>
        <w:t xml:space="preserve">the GUSTO mothers self-reported T2D status </w:t>
      </w:r>
      <w:r w:rsidR="00234848">
        <w:rPr>
          <w:rFonts w:ascii="Times New Roman" w:eastAsia="Times New Roman" w:hAnsi="Times New Roman" w:cs="Times New Roman"/>
          <w:color w:val="000000" w:themeColor="text1"/>
          <w:lang w:val="en-SG" w:bidi="ta-IN"/>
        </w:rPr>
        <w:t>at two years after delivery</w:t>
      </w:r>
      <w:r w:rsidR="00AE4F88" w:rsidRPr="008A76A3">
        <w:rPr>
          <w:rFonts w:ascii="Times New Roman" w:eastAsia="Times New Roman" w:hAnsi="Times New Roman" w:cs="Times New Roman"/>
          <w:color w:val="000000" w:themeColor="text1"/>
          <w:lang w:val="en-SG" w:bidi="ta-IN"/>
        </w:rPr>
        <w:t xml:space="preserve"> and there were no self-reported T2D case</w:t>
      </w:r>
      <w:r w:rsidR="00564DAD">
        <w:rPr>
          <w:rFonts w:ascii="Times New Roman" w:eastAsia="Times New Roman" w:hAnsi="Times New Roman" w:cs="Times New Roman"/>
          <w:color w:val="000000" w:themeColor="text1"/>
          <w:lang w:val="en-SG" w:bidi="ta-IN"/>
        </w:rPr>
        <w:t>s</w:t>
      </w:r>
      <w:r w:rsidR="00AE4F88" w:rsidRPr="008A76A3">
        <w:rPr>
          <w:rFonts w:ascii="Times New Roman" w:eastAsia="Times New Roman" w:hAnsi="Times New Roman" w:cs="Times New Roman"/>
          <w:color w:val="000000" w:themeColor="text1"/>
          <w:lang w:val="en-SG" w:bidi="ta-IN"/>
        </w:rPr>
        <w:t xml:space="preserve">. </w:t>
      </w:r>
      <w:r w:rsidRPr="008A76A3">
        <w:rPr>
          <w:rFonts w:ascii="Times New Roman" w:hAnsi="Times New Roman" w:cs="Times New Roman"/>
          <w:color w:val="000000" w:themeColor="text1"/>
          <w:lang w:val="en-US"/>
        </w:rPr>
        <w:t>Our prediction models were trained on a limited cohort of 56</w:t>
      </w:r>
      <w:r w:rsidR="002F1BDC" w:rsidRPr="008A76A3">
        <w:rPr>
          <w:rFonts w:ascii="Times New Roman" w:hAnsi="Times New Roman" w:cs="Times New Roman"/>
          <w:color w:val="000000" w:themeColor="text1"/>
          <w:lang w:val="en-US"/>
        </w:rPr>
        <w:t xml:space="preserve">1 </w:t>
      </w:r>
      <w:r w:rsidR="00FD4679" w:rsidRPr="008A76A3">
        <w:rPr>
          <w:rFonts w:ascii="Times New Roman" w:hAnsi="Times New Roman" w:cs="Times New Roman"/>
          <w:color w:val="000000" w:themeColor="text1"/>
          <w:lang w:val="en-US"/>
        </w:rPr>
        <w:t>pregnancies</w:t>
      </w:r>
      <w:r w:rsidRPr="008A76A3">
        <w:rPr>
          <w:rFonts w:ascii="Times New Roman" w:hAnsi="Times New Roman" w:cs="Times New Roman"/>
          <w:color w:val="000000" w:themeColor="text1"/>
          <w:lang w:val="en-US"/>
        </w:rPr>
        <w:t xml:space="preserve"> and require further validation using</w:t>
      </w:r>
      <w:r w:rsidR="004506B3" w:rsidRPr="008A76A3">
        <w:rPr>
          <w:rFonts w:ascii="Times New Roman" w:hAnsi="Times New Roman" w:cs="Times New Roman"/>
          <w:color w:val="000000" w:themeColor="text1"/>
          <w:lang w:val="en-US"/>
        </w:rPr>
        <w:t xml:space="preserve"> </w:t>
      </w:r>
      <w:r w:rsidR="00333DF0" w:rsidRPr="008A76A3">
        <w:rPr>
          <w:rFonts w:ascii="Times New Roman" w:hAnsi="Times New Roman" w:cs="Times New Roman"/>
          <w:color w:val="000000" w:themeColor="text1"/>
          <w:lang w:val="en-US"/>
        </w:rPr>
        <w:t xml:space="preserve">larger cohorts </w:t>
      </w:r>
      <w:r w:rsidR="00C82F37" w:rsidRPr="008A76A3">
        <w:rPr>
          <w:rFonts w:ascii="Times New Roman" w:hAnsi="Times New Roman" w:cs="Times New Roman"/>
          <w:color w:val="000000" w:themeColor="text1"/>
          <w:lang w:val="en-US"/>
        </w:rPr>
        <w:t>such as</w:t>
      </w:r>
      <w:r w:rsidR="00333DF0" w:rsidRPr="008A76A3">
        <w:rPr>
          <w:rFonts w:ascii="Times New Roman" w:hAnsi="Times New Roman" w:cs="Times New Roman"/>
          <w:color w:val="000000" w:themeColor="text1"/>
          <w:lang w:val="en-US"/>
        </w:rPr>
        <w:t xml:space="preserve"> </w:t>
      </w:r>
      <w:r w:rsidRPr="008A76A3">
        <w:rPr>
          <w:rFonts w:ascii="Times New Roman" w:hAnsi="Times New Roman" w:cs="Times New Roman"/>
          <w:color w:val="000000" w:themeColor="text1"/>
          <w:lang w:val="en-US"/>
        </w:rPr>
        <w:t>Electronic Health Record (EHR) databases.</w:t>
      </w:r>
      <w:r w:rsidR="006919A2" w:rsidRPr="008A76A3">
        <w:rPr>
          <w:rFonts w:ascii="Times New Roman" w:hAnsi="Times New Roman" w:cs="Times New Roman"/>
          <w:color w:val="000000" w:themeColor="text1"/>
          <w:lang w:val="en-US"/>
        </w:rPr>
        <w:t xml:space="preserve"> </w:t>
      </w:r>
      <w:r w:rsidR="005D1532" w:rsidRPr="008A76A3">
        <w:rPr>
          <w:rFonts w:ascii="Times New Roman" w:hAnsi="Times New Roman" w:cs="Times New Roman"/>
          <w:color w:val="000000" w:themeColor="text1"/>
          <w:lang w:val="en-US"/>
        </w:rPr>
        <w:t xml:space="preserve">A sub-cohort analyses </w:t>
      </w:r>
      <w:r w:rsidR="006919A2" w:rsidRPr="008A76A3">
        <w:rPr>
          <w:rFonts w:ascii="Times New Roman" w:hAnsi="Times New Roman" w:cs="Times New Roman"/>
          <w:color w:val="000000" w:themeColor="text1"/>
          <w:lang w:val="en-US"/>
        </w:rPr>
        <w:t xml:space="preserve">by </w:t>
      </w:r>
      <w:r w:rsidR="00C82F37" w:rsidRPr="008A76A3">
        <w:rPr>
          <w:rFonts w:ascii="Times New Roman" w:hAnsi="Times New Roman" w:cs="Times New Roman"/>
          <w:color w:val="000000" w:themeColor="text1"/>
          <w:lang w:val="en-US"/>
        </w:rPr>
        <w:t xml:space="preserve">individual ethnic groups </w:t>
      </w:r>
      <w:r w:rsidR="006919A2" w:rsidRPr="008A76A3">
        <w:rPr>
          <w:rFonts w:ascii="Times New Roman" w:hAnsi="Times New Roman" w:cs="Times New Roman"/>
          <w:color w:val="000000" w:themeColor="text1"/>
          <w:lang w:val="en-US"/>
        </w:rPr>
        <w:t xml:space="preserve">can </w:t>
      </w:r>
      <w:r w:rsidR="00C82F37" w:rsidRPr="008A76A3">
        <w:rPr>
          <w:rFonts w:ascii="Times New Roman" w:hAnsi="Times New Roman" w:cs="Times New Roman"/>
          <w:color w:val="000000" w:themeColor="text1"/>
          <w:lang w:val="en-US"/>
        </w:rPr>
        <w:t xml:space="preserve">be </w:t>
      </w:r>
      <w:r w:rsidR="00AB0CCD" w:rsidRPr="008A76A3">
        <w:rPr>
          <w:rFonts w:ascii="Times New Roman" w:hAnsi="Times New Roman" w:cs="Times New Roman"/>
          <w:color w:val="000000" w:themeColor="text1"/>
          <w:lang w:val="en-US"/>
        </w:rPr>
        <w:t>trained</w:t>
      </w:r>
      <w:r w:rsidR="00C82F37" w:rsidRPr="008A76A3">
        <w:rPr>
          <w:rFonts w:ascii="Times New Roman" w:hAnsi="Times New Roman" w:cs="Times New Roman"/>
          <w:color w:val="000000" w:themeColor="text1"/>
          <w:lang w:val="en-US"/>
        </w:rPr>
        <w:t xml:space="preserve"> </w:t>
      </w:r>
      <w:r w:rsidR="006919A2" w:rsidRPr="008A76A3">
        <w:rPr>
          <w:rFonts w:ascii="Times New Roman" w:hAnsi="Times New Roman" w:cs="Times New Roman"/>
          <w:color w:val="000000" w:themeColor="text1"/>
          <w:lang w:val="en-US"/>
        </w:rPr>
        <w:t>with</w:t>
      </w:r>
      <w:r w:rsidR="00C82F37" w:rsidRPr="008A76A3">
        <w:rPr>
          <w:rFonts w:ascii="Times New Roman" w:hAnsi="Times New Roman" w:cs="Times New Roman"/>
          <w:color w:val="000000" w:themeColor="text1"/>
          <w:lang w:val="en-US"/>
        </w:rPr>
        <w:t xml:space="preserve"> larger datasets</w:t>
      </w:r>
      <w:r w:rsidR="006919A2" w:rsidRPr="008A76A3">
        <w:rPr>
          <w:rFonts w:ascii="Times New Roman" w:hAnsi="Times New Roman" w:cs="Times New Roman"/>
          <w:color w:val="000000" w:themeColor="text1"/>
          <w:lang w:val="en-US"/>
        </w:rPr>
        <w:t xml:space="preserve">. </w:t>
      </w:r>
    </w:p>
    <w:p w14:paraId="659737F7" w14:textId="6233C43E" w:rsidR="00E65B8E" w:rsidRDefault="00E65B8E" w:rsidP="003D1E87">
      <w:pPr>
        <w:spacing w:line="480" w:lineRule="auto"/>
        <w:jc w:val="both"/>
        <w:rPr>
          <w:rFonts w:ascii="Times New Roman" w:hAnsi="Times New Roman" w:cs="Times New Roman"/>
          <w:color w:val="000000"/>
          <w:lang w:val="en-US"/>
        </w:rPr>
      </w:pPr>
    </w:p>
    <w:p w14:paraId="76FC6FF6" w14:textId="56788C37" w:rsidR="00E65B8E" w:rsidRPr="00B038D5" w:rsidRDefault="00E65B8E" w:rsidP="00B038D5">
      <w:pPr>
        <w:pStyle w:val="Heading3"/>
        <w:rPr>
          <w:rFonts w:ascii="Times New Roman" w:hAnsi="Times New Roman" w:cs="Times New Roman"/>
          <w:color w:val="000000" w:themeColor="text1"/>
          <w:lang w:val="en-US"/>
        </w:rPr>
      </w:pPr>
      <w:r w:rsidRPr="00B038D5">
        <w:rPr>
          <w:rFonts w:ascii="Times New Roman" w:hAnsi="Times New Roman" w:cs="Times New Roman"/>
          <w:color w:val="000000" w:themeColor="text1"/>
          <w:lang w:val="en-US"/>
        </w:rPr>
        <w:t>Comparison with Prior Work</w:t>
      </w:r>
    </w:p>
    <w:p w14:paraId="69A7FBC2" w14:textId="4E165810" w:rsidR="00E65B8E" w:rsidRDefault="00E65B8E" w:rsidP="003D1E87">
      <w:pPr>
        <w:spacing w:line="480" w:lineRule="auto"/>
        <w:jc w:val="both"/>
        <w:rPr>
          <w:rFonts w:ascii="Times New Roman" w:hAnsi="Times New Roman" w:cs="Times New Roman"/>
          <w:b/>
          <w:bCs/>
          <w:color w:val="000000"/>
          <w:lang w:val="en-US"/>
        </w:rPr>
      </w:pPr>
    </w:p>
    <w:p w14:paraId="6D6C00C4" w14:textId="4E371B60" w:rsidR="00BE1C8A" w:rsidRDefault="004D0015" w:rsidP="004D0015">
      <w:pPr>
        <w:spacing w:line="480" w:lineRule="auto"/>
        <w:jc w:val="both"/>
        <w:rPr>
          <w:rFonts w:ascii="Times New Roman" w:hAnsi="Times New Roman" w:cs="Times New Roman"/>
          <w:lang w:val="en-US"/>
        </w:rPr>
      </w:pPr>
      <w:r>
        <w:rPr>
          <w:rFonts w:ascii="Times New Roman" w:hAnsi="Times New Roman" w:cs="Times New Roman"/>
          <w:lang w:val="en-US"/>
        </w:rPr>
        <w:t>Our</w:t>
      </w:r>
      <w:r w:rsidR="00D564B2">
        <w:rPr>
          <w:rFonts w:ascii="Times New Roman" w:hAnsi="Times New Roman" w:cs="Times New Roman"/>
          <w:lang w:val="en-US"/>
        </w:rPr>
        <w:t xml:space="preserve"> </w:t>
      </w:r>
      <w:r w:rsidR="00BE1C8A">
        <w:rPr>
          <w:rFonts w:ascii="Times New Roman" w:hAnsi="Times New Roman" w:cs="Times New Roman"/>
          <w:lang w:val="en-US"/>
        </w:rPr>
        <w:t xml:space="preserve">early implementation of T2D risk prediction algorithm during prenatal care </w:t>
      </w:r>
      <w:r w:rsidR="00B13D9C">
        <w:rPr>
          <w:rFonts w:ascii="Times New Roman" w:hAnsi="Times New Roman" w:cs="Times New Roman"/>
          <w:lang w:val="en-US"/>
        </w:rPr>
        <w:t xml:space="preserve">enables </w:t>
      </w:r>
      <w:r>
        <w:rPr>
          <w:rFonts w:ascii="Times New Roman" w:hAnsi="Times New Roman" w:cs="Times New Roman"/>
          <w:lang w:val="en-US"/>
        </w:rPr>
        <w:t>early</w:t>
      </w:r>
      <w:r w:rsidR="00E34959">
        <w:rPr>
          <w:rFonts w:ascii="Times New Roman" w:hAnsi="Times New Roman" w:cs="Times New Roman"/>
          <w:lang w:val="en-US"/>
        </w:rPr>
        <w:t xml:space="preserve"> e</w:t>
      </w:r>
      <w:r>
        <w:rPr>
          <w:rFonts w:ascii="Times New Roman" w:hAnsi="Times New Roman" w:cs="Times New Roman"/>
          <w:lang w:val="en-US"/>
        </w:rPr>
        <w:t xml:space="preserve">ngagement </w:t>
      </w:r>
      <w:r w:rsidR="00E34959">
        <w:rPr>
          <w:rFonts w:ascii="Times New Roman" w:hAnsi="Times New Roman" w:cs="Times New Roman"/>
          <w:lang w:val="en-US"/>
        </w:rPr>
        <w:t xml:space="preserve">of patients </w:t>
      </w:r>
      <w:r>
        <w:rPr>
          <w:rFonts w:ascii="Times New Roman" w:hAnsi="Times New Roman" w:cs="Times New Roman"/>
          <w:lang w:val="en-US"/>
        </w:rPr>
        <w:t xml:space="preserve">and remote monitoring, </w:t>
      </w:r>
      <w:r w:rsidR="00995AD9">
        <w:rPr>
          <w:rFonts w:ascii="Times New Roman" w:hAnsi="Times New Roman" w:cs="Times New Roman"/>
          <w:lang w:val="en-US"/>
        </w:rPr>
        <w:t>compared to</w:t>
      </w:r>
      <w:r w:rsidR="00B13D9C">
        <w:rPr>
          <w:rFonts w:ascii="Times New Roman" w:hAnsi="Times New Roman" w:cs="Times New Roman"/>
          <w:lang w:val="en-US"/>
        </w:rPr>
        <w:t xml:space="preserve"> </w:t>
      </w:r>
      <w:r w:rsidR="00D92FE8">
        <w:rPr>
          <w:rFonts w:ascii="Times New Roman" w:hAnsi="Times New Roman" w:cs="Times New Roman"/>
          <w:lang w:val="en-US"/>
        </w:rPr>
        <w:t xml:space="preserve">existing </w:t>
      </w:r>
      <w:r w:rsidR="00B13D9C">
        <w:rPr>
          <w:rFonts w:ascii="Times New Roman" w:hAnsi="Times New Roman" w:cs="Times New Roman"/>
          <w:lang w:val="en-US"/>
        </w:rPr>
        <w:t xml:space="preserve">molecular </w:t>
      </w:r>
      <w:r w:rsidR="00BE1C8A">
        <w:rPr>
          <w:rFonts w:ascii="Times New Roman" w:hAnsi="Times New Roman" w:cs="Times New Roman"/>
          <w:lang w:val="en-US"/>
        </w:rPr>
        <w:t xml:space="preserve">biomarker-based </w:t>
      </w:r>
      <w:r w:rsidR="00DC7EE6">
        <w:rPr>
          <w:rFonts w:ascii="Times New Roman" w:hAnsi="Times New Roman" w:cs="Times New Roman"/>
          <w:lang w:val="en-US"/>
        </w:rPr>
        <w:t xml:space="preserve">T2D </w:t>
      </w:r>
      <w:r w:rsidR="00BE1C8A">
        <w:rPr>
          <w:rFonts w:ascii="Times New Roman" w:hAnsi="Times New Roman" w:cs="Times New Roman"/>
          <w:lang w:val="en-US"/>
        </w:rPr>
        <w:t>risk prediction algorithms</w:t>
      </w:r>
      <w:r w:rsidR="00A66B13">
        <w:rPr>
          <w:rFonts w:ascii="Times New Roman" w:hAnsi="Times New Roman" w:cs="Times New Roman"/>
          <w:lang w:val="en-US"/>
        </w:rPr>
        <w:t xml:space="preserve"> </w:t>
      </w:r>
      <w:r w:rsidR="00A66B13">
        <w:rPr>
          <w:rFonts w:ascii="Times New Roman" w:hAnsi="Times New Roman" w:cs="Times New Roman"/>
          <w:lang w:val="en-US"/>
        </w:rPr>
        <w:fldChar w:fldCharType="begin">
          <w:fldData xml:space="preserve">PEVuZE5vdGU+PENpdGU+PEF1dGhvcj5BbGxhbG91PC9BdXRob3I+PFllYXI+MjAxNjwvWWVhcj48
UmVjTnVtPjUxPC9SZWNOdW0+PERpc3BsYXlUZXh0Pls3LCA4XTwvRGlzcGxheVRleHQ+PHJlY29y
ZD48cmVjLW51bWJlcj41MTwvcmVjLW51bWJlcj48Zm9yZWlnbi1rZXlzPjxrZXkgYXBwPSJFTiIg
ZGItaWQ9ImQ5ZmU5ZDJmbWR2d2YzZXhzOXA1ZnBzenNmZDVkd3IwOWR4dCIgdGltZXN0YW1wPSIx
NjM2MjY4MjMwIj41MTwva2V5PjwvZm9yZWlnbi1rZXlzPjxyZWYtdHlwZSBuYW1lPSJKb3VybmFs
IEFydGljbGUiPjE3PC9yZWYtdHlwZT48Y29udHJpYnV0b3JzPjxhdXRob3JzPjxhdXRob3I+QWxs
YWxvdSwgQW1pbmE8L2F1dGhvcj48YXV0aG9yPk5hbGxhLCBBbWFybmFkaDwvYXV0aG9yPjxhdXRo
b3I+UHJlbnRpY2UsIEthY2V5IEouPC9hdXRob3I+PGF1dGhvcj5MaXUsIFlpbmc8L2F1dGhvcj48
YXV0aG9yPlpoYW5nLCBNaW5nPC9hdXRob3I+PGF1dGhvcj5EYWksIEZlaWhhbiBGLjwvYXV0aG9y
PjxhdXRob3I+TmluZywgWGlhbjwvYXV0aG9yPjxhdXRob3I+T3Nib3JuZSwgTHVjeSBSLjwvYXV0
aG9yPjxhdXRob3I+Q294LCBCcmlhbiBKLjwvYXV0aG9yPjxhdXRob3I+R3VuZGVyc29uLCBFcmlj
YSBQLjwvYXV0aG9yPjxhdXRob3I+V2hlZWxlciwgTWljaGFlbCBCLjwvYXV0aG9yPjwvYXV0aG9y
cz48L2NvbnRyaWJ1dG9ycz48dGl0bGVzPjx0aXRsZT5BIFByZWRpY3RpdmUgTWV0YWJvbGljIFNp
Z25hdHVyZSBmb3IgdGhlIFRyYW5zaXRpb24gRnJvbSBHZXN0YXRpb25hbCBEaWFiZXRlcyBNZWxs
aXR1cyB0byBUeXBlIDIgRGlhYmV0ZXM8L3RpdGxlPjxzZWNvbmRhcnktdGl0bGU+RGlhYmV0ZXM8
L3NlY29uZGFyeS10aXRsZT48L3RpdGxlcz48cGVyaW9kaWNhbD48ZnVsbC10aXRsZT5EaWFiZXRl
czwvZnVsbC10aXRsZT48L3BlcmlvZGljYWw+PHBhZ2VzPjI1MjktMjUzOTwvcGFnZXM+PHZvbHVt
ZT42NTwvdm9sdW1lPjxudW1iZXI+OTwvbnVtYmVyPjxkYXRlcz48eWVhcj4yMDE2PC95ZWFyPjwv
ZGF0ZXM+PHVybHM+PHJlbGF0ZWQtdXJscz48dXJsPmh0dHBzOi8vZGlhYmV0ZXMuZGlhYmV0ZXNq
b3VybmFscy5vcmcvY29udGVudC9kaWFiZXRlcy82NS85LzI1MjkuZnVsbC5wZGY8L3VybD48L3Jl
bGF0ZWQtdXJscz48L3VybHM+PGVsZWN0cm9uaWMtcmVzb3VyY2UtbnVtPjEwLjIzMzcvZGIxNS0x
NzIwPC9lbGVjdHJvbmljLXJlc291cmNlLW51bT48L3JlY29yZD48L0NpdGU+PENpdGU+PEF1dGhv
cj5BbGxhbG91PC9BdXRob3I+PFllYXI+MjAxNjwvWWVhcj48UmVjTnVtPjUxPC9SZWNOdW0+PHJl
Y29yZD48cmVjLW51bWJlcj41MTwvcmVjLW51bWJlcj48Zm9yZWlnbi1rZXlzPjxrZXkgYXBwPSJF
TiIgZGItaWQ9ImQ5ZmU5ZDJmbWR2d2YzZXhzOXA1ZnBzenNmZDVkd3IwOWR4dCIgdGltZXN0YW1w
PSIxNjM2MjY4MjMwIj41MTwva2V5PjwvZm9yZWlnbi1rZXlzPjxyZWYtdHlwZSBuYW1lPSJKb3Vy
bmFsIEFydGljbGUiPjE3PC9yZWYtdHlwZT48Y29udHJpYnV0b3JzPjxhdXRob3JzPjxhdXRob3I+
QWxsYWxvdSwgQW1pbmE8L2F1dGhvcj48YXV0aG9yPk5hbGxhLCBBbWFybmFkaDwvYXV0aG9yPjxh
dXRob3I+UHJlbnRpY2UsIEthY2V5IEouPC9hdXRob3I+PGF1dGhvcj5MaXUsIFlpbmc8L2F1dGhv
cj48YXV0aG9yPlpoYW5nLCBNaW5nPC9hdXRob3I+PGF1dGhvcj5EYWksIEZlaWhhbiBGLjwvYXV0
aG9yPjxhdXRob3I+TmluZywgWGlhbjwvYXV0aG9yPjxhdXRob3I+T3Nib3JuZSwgTHVjeSBSLjwv
YXV0aG9yPjxhdXRob3I+Q294LCBCcmlhbiBKLjwvYXV0aG9yPjxhdXRob3I+R3VuZGVyc29uLCBF
cmljYSBQLjwvYXV0aG9yPjxhdXRob3I+V2hlZWxlciwgTWljaGFlbCBCLjwvYXV0aG9yPjwvYXV0
aG9ycz48L2NvbnRyaWJ1dG9ycz48dGl0bGVzPjx0aXRsZT5BIFByZWRpY3RpdmUgTWV0YWJvbGlj
IFNpZ25hdHVyZSBmb3IgdGhlIFRyYW5zaXRpb24gRnJvbSBHZXN0YXRpb25hbCBEaWFiZXRlcyBN
ZWxsaXR1cyB0byBUeXBlIDIgRGlhYmV0ZXM8L3RpdGxlPjxzZWNvbmRhcnktdGl0bGU+RGlhYmV0
ZXM8L3NlY29uZGFyeS10aXRsZT48L3RpdGxlcz48cGVyaW9kaWNhbD48ZnVsbC10aXRsZT5EaWFi
ZXRlczwvZnVsbC10aXRsZT48L3BlcmlvZGljYWw+PHBhZ2VzPjI1MjktMjUzOTwvcGFnZXM+PHZv
bHVtZT42NTwvdm9sdW1lPjxudW1iZXI+OTwvbnVtYmVyPjxkYXRlcz48eWVhcj4yMDE2PC95ZWFy
PjwvZGF0ZXM+PHVybHM+PHJlbGF0ZWQtdXJscz48dXJsPmh0dHBzOi8vZGlhYmV0ZXMuZGlhYmV0
ZXNqb3VybmFscy5vcmcvY29udGVudC9kaWFiZXRlcy82NS85LzI1MjkuZnVsbC5wZGY8L3VybD48
L3JlbGF0ZWQtdXJscz48L3VybHM+PGVsZWN0cm9uaWMtcmVzb3VyY2UtbnVtPjEwLjIzMzcvZGIx
NS0xNzIwPC9lbGVjdHJvbmljLXJlc291cmNlLW51bT48L3JlY29yZD48L0NpdGU+PENpdGU+PEF1
dGhvcj5Kb2dsZWthcjwvQXV0aG9yPjxZZWFyPjIwMjE8L1llYXI+PFJlY051bT41MjwvUmVjTnVt
PjxyZWNvcmQ+PHJlYy1udW1iZXI+NTI8L3JlYy1udW1iZXI+PGZvcmVpZ24ta2V5cz48a2V5IGFw
cD0iRU4iIGRiLWlkPSJkOWZlOWQyZm1kdndmM2V4czlwNWZwc3pzZmQ1ZHdyMDlkeHQiIHRpbWVz
dGFtcD0iMTYzNjI2ODI0NCI+NTI8L2tleT48L2ZvcmVpZ24ta2V5cz48cmVmLXR5cGUgbmFtZT0i
Sm91cm5hbCBBcnRpY2xlIj4xNzwvcmVmLXR5cGU+PGNvbnRyaWJ1dG9ycz48YXV0aG9ycz48YXV0
aG9yPkpvZ2xla2FyLCBNdWdkaGEgVi48L2F1dGhvcj48YXV0aG9yPldvbmcsIFdpbHNvbiBLLiBN
LjwvYXV0aG9yPjxhdXRob3I+RW1hLCBGYWhtaWRhIEsuPC9hdXRob3I+PGF1dGhvcj5HZW9yZ2lv
dSwgSGFycnkgTS48L2F1dGhvcj48YXV0aG9yPlNodWIsIEFsZXhpczwvYXV0aG9yPjxhdXRob3I+
SGFyZGlrYXIsIEFuYW5kd2FyZGhhbiBBLjwvYXV0aG9yPjxhdXRob3I+TGFwcGFzLCBNYXJ0aGE8
L2F1dGhvcj48L2F1dGhvcnM+PC9jb250cmlidXRvcnM+PHRpdGxlcz48dGl0bGU+UG9zdHBhcnR1
bSBjaXJjdWxhdGluZyBtaWNyb1JOQSBlbmhhbmNlcyBwcmVkaWN0aW9uIG9mIGZ1dHVyZSB0eXBl
IDIgZGlhYmV0ZXMgaW4gd29tZW4gd2l0aCBwcmV2aW91cyBnZXN0YXRpb25hbCBkaWFiZXRlczwv
dGl0bGU+PHNlY29uZGFyeS10aXRsZT5EaWFiZXRvbG9naWE8L3NlY29uZGFyeS10aXRsZT48L3Rp
dGxlcz48cGVyaW9kaWNhbD48ZnVsbC10aXRsZT5EaWFiZXRvbG9naWE8L2Z1bGwtdGl0bGU+PC9w
ZXJpb2RpY2FsPjxwYWdlcz4xNTE2LTE1MjY8L3BhZ2VzPjx2b2x1bWU+NjQ8L3ZvbHVtZT48bnVt
YmVyPjc8L251bWJlcj48ZGF0ZXM+PHllYXI+MjAyMTwveWVhcj48cHViLWRhdGVzPjxkYXRlPjIw
MjEvMDcvMDE8L2RhdGU+PC9wdWItZGF0ZXM+PC9kYXRlcz48aXNibj4xNDMyLTA0Mjg8L2lzYm4+
PHVybHM+PHJlbGF0ZWQtdXJscz48dXJsPmh0dHBzOi8vZG9pLm9yZy8xMC4xMDA3L3MwMDEyNS0w
MjEtMDU0MjktejwvdXJsPjwvcmVsYXRlZC11cmxzPjwvdXJscz48ZWxlY3Ryb25pYy1yZXNvdXJj
ZS1udW0+MTAuMTAwNy9zMDAxMjUtMDIxLTA1NDI5LXo8L2VsZWN0cm9uaWMtcmVzb3VyY2UtbnVt
PjwvcmVjb3JkPjwvQ2l0ZT48L0VuZE5vdGU+
</w:fldData>
        </w:fldChar>
      </w:r>
      <w:r w:rsidR="00A66B13">
        <w:rPr>
          <w:rFonts w:ascii="Times New Roman" w:hAnsi="Times New Roman" w:cs="Times New Roman"/>
          <w:lang w:val="en-US"/>
        </w:rPr>
        <w:instrText xml:space="preserve"> ADDIN EN.CITE </w:instrText>
      </w:r>
      <w:r w:rsidR="00A66B13">
        <w:rPr>
          <w:rFonts w:ascii="Times New Roman" w:hAnsi="Times New Roman" w:cs="Times New Roman"/>
          <w:lang w:val="en-US"/>
        </w:rPr>
        <w:fldChar w:fldCharType="begin">
          <w:fldData xml:space="preserve">PEVuZE5vdGU+PENpdGU+PEF1dGhvcj5BbGxhbG91PC9BdXRob3I+PFllYXI+MjAxNjwvWWVhcj48
UmVjTnVtPjUxPC9SZWNOdW0+PERpc3BsYXlUZXh0Pls3LCA4XTwvRGlzcGxheVRleHQ+PHJlY29y
ZD48cmVjLW51bWJlcj41MTwvcmVjLW51bWJlcj48Zm9yZWlnbi1rZXlzPjxrZXkgYXBwPSJFTiIg
ZGItaWQ9ImQ5ZmU5ZDJmbWR2d2YzZXhzOXA1ZnBzenNmZDVkd3IwOWR4dCIgdGltZXN0YW1wPSIx
NjM2MjY4MjMwIj41MTwva2V5PjwvZm9yZWlnbi1rZXlzPjxyZWYtdHlwZSBuYW1lPSJKb3VybmFs
IEFydGljbGUiPjE3PC9yZWYtdHlwZT48Y29udHJpYnV0b3JzPjxhdXRob3JzPjxhdXRob3I+QWxs
YWxvdSwgQW1pbmE8L2F1dGhvcj48YXV0aG9yPk5hbGxhLCBBbWFybmFkaDwvYXV0aG9yPjxhdXRo
b3I+UHJlbnRpY2UsIEthY2V5IEouPC9hdXRob3I+PGF1dGhvcj5MaXUsIFlpbmc8L2F1dGhvcj48
YXV0aG9yPlpoYW5nLCBNaW5nPC9hdXRob3I+PGF1dGhvcj5EYWksIEZlaWhhbiBGLjwvYXV0aG9y
PjxhdXRob3I+TmluZywgWGlhbjwvYXV0aG9yPjxhdXRob3I+T3Nib3JuZSwgTHVjeSBSLjwvYXV0
aG9yPjxhdXRob3I+Q294LCBCcmlhbiBKLjwvYXV0aG9yPjxhdXRob3I+R3VuZGVyc29uLCBFcmlj
YSBQLjwvYXV0aG9yPjxhdXRob3I+V2hlZWxlciwgTWljaGFlbCBCLjwvYXV0aG9yPjwvYXV0aG9y
cz48L2NvbnRyaWJ1dG9ycz48dGl0bGVzPjx0aXRsZT5BIFByZWRpY3RpdmUgTWV0YWJvbGljIFNp
Z25hdHVyZSBmb3IgdGhlIFRyYW5zaXRpb24gRnJvbSBHZXN0YXRpb25hbCBEaWFiZXRlcyBNZWxs
aXR1cyB0byBUeXBlIDIgRGlhYmV0ZXM8L3RpdGxlPjxzZWNvbmRhcnktdGl0bGU+RGlhYmV0ZXM8
L3NlY29uZGFyeS10aXRsZT48L3RpdGxlcz48cGVyaW9kaWNhbD48ZnVsbC10aXRsZT5EaWFiZXRl
czwvZnVsbC10aXRsZT48L3BlcmlvZGljYWw+PHBhZ2VzPjI1MjktMjUzOTwvcGFnZXM+PHZvbHVt
ZT42NTwvdm9sdW1lPjxudW1iZXI+OTwvbnVtYmVyPjxkYXRlcz48eWVhcj4yMDE2PC95ZWFyPjwv
ZGF0ZXM+PHVybHM+PHJlbGF0ZWQtdXJscz48dXJsPmh0dHBzOi8vZGlhYmV0ZXMuZGlhYmV0ZXNq
b3VybmFscy5vcmcvY29udGVudC9kaWFiZXRlcy82NS85LzI1MjkuZnVsbC5wZGY8L3VybD48L3Jl
bGF0ZWQtdXJscz48L3VybHM+PGVsZWN0cm9uaWMtcmVzb3VyY2UtbnVtPjEwLjIzMzcvZGIxNS0x
NzIwPC9lbGVjdHJvbmljLXJlc291cmNlLW51bT48L3JlY29yZD48L0NpdGU+PENpdGU+PEF1dGhv
cj5BbGxhbG91PC9BdXRob3I+PFllYXI+MjAxNjwvWWVhcj48UmVjTnVtPjUxPC9SZWNOdW0+PHJl
Y29yZD48cmVjLW51bWJlcj41MTwvcmVjLW51bWJlcj48Zm9yZWlnbi1rZXlzPjxrZXkgYXBwPSJF
TiIgZGItaWQ9ImQ5ZmU5ZDJmbWR2d2YzZXhzOXA1ZnBzenNmZDVkd3IwOWR4dCIgdGltZXN0YW1w
PSIxNjM2MjY4MjMwIj41MTwva2V5PjwvZm9yZWlnbi1rZXlzPjxyZWYtdHlwZSBuYW1lPSJKb3Vy
bmFsIEFydGljbGUiPjE3PC9yZWYtdHlwZT48Y29udHJpYnV0b3JzPjxhdXRob3JzPjxhdXRob3I+
QWxsYWxvdSwgQW1pbmE8L2F1dGhvcj48YXV0aG9yPk5hbGxhLCBBbWFybmFkaDwvYXV0aG9yPjxh
dXRob3I+UHJlbnRpY2UsIEthY2V5IEouPC9hdXRob3I+PGF1dGhvcj5MaXUsIFlpbmc8L2F1dGhv
cj48YXV0aG9yPlpoYW5nLCBNaW5nPC9hdXRob3I+PGF1dGhvcj5EYWksIEZlaWhhbiBGLjwvYXV0
aG9yPjxhdXRob3I+TmluZywgWGlhbjwvYXV0aG9yPjxhdXRob3I+T3Nib3JuZSwgTHVjeSBSLjwv
YXV0aG9yPjxhdXRob3I+Q294LCBCcmlhbiBKLjwvYXV0aG9yPjxhdXRob3I+R3VuZGVyc29uLCBF
cmljYSBQLjwvYXV0aG9yPjxhdXRob3I+V2hlZWxlciwgTWljaGFlbCBCLjwvYXV0aG9yPjwvYXV0
aG9ycz48L2NvbnRyaWJ1dG9ycz48dGl0bGVzPjx0aXRsZT5BIFByZWRpY3RpdmUgTWV0YWJvbGlj
IFNpZ25hdHVyZSBmb3IgdGhlIFRyYW5zaXRpb24gRnJvbSBHZXN0YXRpb25hbCBEaWFiZXRlcyBN
ZWxsaXR1cyB0byBUeXBlIDIgRGlhYmV0ZXM8L3RpdGxlPjxzZWNvbmRhcnktdGl0bGU+RGlhYmV0
ZXM8L3NlY29uZGFyeS10aXRsZT48L3RpdGxlcz48cGVyaW9kaWNhbD48ZnVsbC10aXRsZT5EaWFi
ZXRlczwvZnVsbC10aXRsZT48L3BlcmlvZGljYWw+PHBhZ2VzPjI1MjktMjUzOTwvcGFnZXM+PHZv
bHVtZT42NTwvdm9sdW1lPjxudW1iZXI+OTwvbnVtYmVyPjxkYXRlcz48eWVhcj4yMDE2PC95ZWFy
PjwvZGF0ZXM+PHVybHM+PHJlbGF0ZWQtdXJscz48dXJsPmh0dHBzOi8vZGlhYmV0ZXMuZGlhYmV0
ZXNqb3VybmFscy5vcmcvY29udGVudC9kaWFiZXRlcy82NS85LzI1MjkuZnVsbC5wZGY8L3VybD48
L3JlbGF0ZWQtdXJscz48L3VybHM+PGVsZWN0cm9uaWMtcmVzb3VyY2UtbnVtPjEwLjIzMzcvZGIx
NS0xNzIwPC9lbGVjdHJvbmljLXJlc291cmNlLW51bT48L3JlY29yZD48L0NpdGU+PENpdGU+PEF1
dGhvcj5Kb2dsZWthcjwvQXV0aG9yPjxZZWFyPjIwMjE8L1llYXI+PFJlY051bT41MjwvUmVjTnVt
PjxyZWNvcmQ+PHJlYy1udW1iZXI+NTI8L3JlYy1udW1iZXI+PGZvcmVpZ24ta2V5cz48a2V5IGFw
cD0iRU4iIGRiLWlkPSJkOWZlOWQyZm1kdndmM2V4czlwNWZwc3pzZmQ1ZHdyMDlkeHQiIHRpbWVz
dGFtcD0iMTYzNjI2ODI0NCI+NTI8L2tleT48L2ZvcmVpZ24ta2V5cz48cmVmLXR5cGUgbmFtZT0i
Sm91cm5hbCBBcnRpY2xlIj4xNzwvcmVmLXR5cGU+PGNvbnRyaWJ1dG9ycz48YXV0aG9ycz48YXV0
aG9yPkpvZ2xla2FyLCBNdWdkaGEgVi48L2F1dGhvcj48YXV0aG9yPldvbmcsIFdpbHNvbiBLLiBN
LjwvYXV0aG9yPjxhdXRob3I+RW1hLCBGYWhtaWRhIEsuPC9hdXRob3I+PGF1dGhvcj5HZW9yZ2lv
dSwgSGFycnkgTS48L2F1dGhvcj48YXV0aG9yPlNodWIsIEFsZXhpczwvYXV0aG9yPjxhdXRob3I+
SGFyZGlrYXIsIEFuYW5kd2FyZGhhbiBBLjwvYXV0aG9yPjxhdXRob3I+TGFwcGFzLCBNYXJ0aGE8
L2F1dGhvcj48L2F1dGhvcnM+PC9jb250cmlidXRvcnM+PHRpdGxlcz48dGl0bGU+UG9zdHBhcnR1
bSBjaXJjdWxhdGluZyBtaWNyb1JOQSBlbmhhbmNlcyBwcmVkaWN0aW9uIG9mIGZ1dHVyZSB0eXBl
IDIgZGlhYmV0ZXMgaW4gd29tZW4gd2l0aCBwcmV2aW91cyBnZXN0YXRpb25hbCBkaWFiZXRlczwv
dGl0bGU+PHNlY29uZGFyeS10aXRsZT5EaWFiZXRvbG9naWE8L3NlY29uZGFyeS10aXRsZT48L3Rp
dGxlcz48cGVyaW9kaWNhbD48ZnVsbC10aXRsZT5EaWFiZXRvbG9naWE8L2Z1bGwtdGl0bGU+PC9w
ZXJpb2RpY2FsPjxwYWdlcz4xNTE2LTE1MjY8L3BhZ2VzPjx2b2x1bWU+NjQ8L3ZvbHVtZT48bnVt
YmVyPjc8L251bWJlcj48ZGF0ZXM+PHllYXI+MjAyMTwveWVhcj48cHViLWRhdGVzPjxkYXRlPjIw
MjEvMDcvMDE8L2RhdGU+PC9wdWItZGF0ZXM+PC9kYXRlcz48aXNibj4xNDMyLTA0Mjg8L2lzYm4+
PHVybHM+PHJlbGF0ZWQtdXJscz48dXJsPmh0dHBzOi8vZG9pLm9yZy8xMC4xMDA3L3MwMDEyNS0w
MjEtMDU0MjktejwvdXJsPjwvcmVsYXRlZC11cmxzPjwvdXJscz48ZWxlY3Ryb25pYy1yZXNvdXJj
ZS1udW0+MTAuMTAwNy9zMDAxMjUtMDIxLTA1NDI5LXo8L2VsZWN0cm9uaWMtcmVzb3VyY2UtbnVt
PjwvcmVjb3JkPjwvQ2l0ZT48L0VuZE5vdGU+
</w:fldData>
        </w:fldChar>
      </w:r>
      <w:r w:rsidR="00A66B13">
        <w:rPr>
          <w:rFonts w:ascii="Times New Roman" w:hAnsi="Times New Roman" w:cs="Times New Roman"/>
          <w:lang w:val="en-US"/>
        </w:rPr>
        <w:instrText xml:space="preserve"> ADDIN EN.CITE.DATA </w:instrText>
      </w:r>
      <w:r w:rsidR="00A66B13">
        <w:rPr>
          <w:rFonts w:ascii="Times New Roman" w:hAnsi="Times New Roman" w:cs="Times New Roman"/>
          <w:lang w:val="en-US"/>
        </w:rPr>
      </w:r>
      <w:r w:rsidR="00A66B13">
        <w:rPr>
          <w:rFonts w:ascii="Times New Roman" w:hAnsi="Times New Roman" w:cs="Times New Roman"/>
          <w:lang w:val="en-US"/>
        </w:rPr>
        <w:fldChar w:fldCharType="end"/>
      </w:r>
      <w:r w:rsidR="00A66B13">
        <w:rPr>
          <w:rFonts w:ascii="Times New Roman" w:hAnsi="Times New Roman" w:cs="Times New Roman"/>
          <w:lang w:val="en-US"/>
        </w:rPr>
      </w:r>
      <w:r w:rsidR="00A66B13">
        <w:rPr>
          <w:rFonts w:ascii="Times New Roman" w:hAnsi="Times New Roman" w:cs="Times New Roman"/>
          <w:lang w:val="en-US"/>
        </w:rPr>
        <w:fldChar w:fldCharType="separate"/>
      </w:r>
      <w:r w:rsidR="00A66B13">
        <w:rPr>
          <w:rFonts w:ascii="Times New Roman" w:hAnsi="Times New Roman" w:cs="Times New Roman"/>
          <w:noProof/>
          <w:lang w:val="en-US"/>
        </w:rPr>
        <w:t>[7, 8]</w:t>
      </w:r>
      <w:r w:rsidR="00A66B13">
        <w:rPr>
          <w:rFonts w:ascii="Times New Roman" w:hAnsi="Times New Roman" w:cs="Times New Roman"/>
          <w:lang w:val="en-US"/>
        </w:rPr>
        <w:fldChar w:fldCharType="end"/>
      </w:r>
      <w:r w:rsidR="00DC7EE6">
        <w:rPr>
          <w:rFonts w:ascii="Times New Roman" w:hAnsi="Times New Roman" w:cs="Times New Roman"/>
          <w:lang w:val="en-US"/>
        </w:rPr>
        <w:t xml:space="preserve"> developed for postpartum care</w:t>
      </w:r>
      <w:r w:rsidR="00BE1C8A">
        <w:rPr>
          <w:rFonts w:ascii="Times New Roman" w:hAnsi="Times New Roman" w:cs="Times New Roman"/>
          <w:lang w:val="en-US"/>
        </w:rPr>
        <w:t xml:space="preserve">. The </w:t>
      </w:r>
      <w:r w:rsidR="00BE1C8A" w:rsidRPr="00932DC9">
        <w:rPr>
          <w:rFonts w:ascii="Times New Roman" w:hAnsi="Times New Roman" w:cs="Times New Roman"/>
          <w:color w:val="000000" w:themeColor="text1"/>
          <w:lang w:val="en-US"/>
        </w:rPr>
        <w:t xml:space="preserve">two mid-gestation </w:t>
      </w:r>
      <w:r w:rsidR="00BE1C8A">
        <w:rPr>
          <w:rFonts w:ascii="Times New Roman" w:hAnsi="Times New Roman" w:cs="Times New Roman"/>
          <w:color w:val="000000" w:themeColor="text1"/>
          <w:lang w:val="en-US"/>
        </w:rPr>
        <w:t xml:space="preserve">clinical </w:t>
      </w:r>
      <w:r w:rsidR="00BE1C8A" w:rsidRPr="00932DC9">
        <w:rPr>
          <w:rFonts w:ascii="Times New Roman" w:hAnsi="Times New Roman" w:cs="Times New Roman"/>
          <w:color w:val="000000" w:themeColor="text1"/>
          <w:lang w:val="en-US"/>
        </w:rPr>
        <w:t>features (</w:t>
      </w:r>
      <w:r w:rsidR="000326FA">
        <w:rPr>
          <w:rFonts w:ascii="Times New Roman" w:hAnsi="Times New Roman" w:cs="Times New Roman"/>
          <w:lang w:val="en-US"/>
        </w:rPr>
        <w:t>mid-pregnancy BMI after gestational weight gain</w:t>
      </w:r>
      <w:r w:rsidR="000326FA">
        <w:rPr>
          <w:rFonts w:ascii="Times New Roman" w:hAnsi="Times New Roman" w:cs="Times New Roman"/>
          <w:color w:val="000000" w:themeColor="text1"/>
          <w:lang w:val="en-US"/>
        </w:rPr>
        <w:t xml:space="preserve"> </w:t>
      </w:r>
      <w:r w:rsidR="00DA1673">
        <w:rPr>
          <w:rFonts w:ascii="Times New Roman" w:hAnsi="Times New Roman" w:cs="Times New Roman"/>
          <w:color w:val="000000" w:themeColor="text1"/>
          <w:lang w:val="en-US"/>
        </w:rPr>
        <w:t xml:space="preserve">and </w:t>
      </w:r>
      <w:r w:rsidR="00BE1C8A">
        <w:rPr>
          <w:rFonts w:ascii="Times New Roman" w:hAnsi="Times New Roman" w:cs="Times New Roman"/>
          <w:color w:val="000000" w:themeColor="text1"/>
        </w:rPr>
        <w:t>d</w:t>
      </w:r>
      <w:r w:rsidR="00BE1C8A" w:rsidRPr="00932DC9">
        <w:rPr>
          <w:rFonts w:ascii="Times New Roman" w:hAnsi="Times New Roman" w:cs="Times New Roman"/>
          <w:color w:val="000000" w:themeColor="text1"/>
        </w:rPr>
        <w:t xml:space="preserve">iagnosis of </w:t>
      </w:r>
      <w:r w:rsidR="00BE1C8A">
        <w:rPr>
          <w:rFonts w:ascii="Times New Roman" w:hAnsi="Times New Roman" w:cs="Times New Roman"/>
          <w:color w:val="000000" w:themeColor="text1"/>
        </w:rPr>
        <w:t>GDM</w:t>
      </w:r>
      <w:r w:rsidR="00BE1C8A" w:rsidRPr="00932DC9">
        <w:rPr>
          <w:rFonts w:ascii="Times New Roman" w:hAnsi="Times New Roman" w:cs="Times New Roman"/>
          <w:color w:val="000000" w:themeColor="text1"/>
        </w:rPr>
        <w:t>)</w:t>
      </w:r>
      <w:r w:rsidR="00BE1C8A">
        <w:rPr>
          <w:rFonts w:ascii="Times New Roman" w:hAnsi="Times New Roman" w:cs="Times New Roman"/>
          <w:color w:val="000000" w:themeColor="text1"/>
        </w:rPr>
        <w:t xml:space="preserve"> </w:t>
      </w:r>
      <w:r w:rsidR="00B13D9C">
        <w:rPr>
          <w:rFonts w:ascii="Times New Roman" w:hAnsi="Times New Roman" w:cs="Times New Roman"/>
          <w:color w:val="000000" w:themeColor="text1"/>
        </w:rPr>
        <w:t xml:space="preserve">discovered from our machine learning workflow </w:t>
      </w:r>
      <w:r w:rsidR="00BE1C8A">
        <w:rPr>
          <w:rFonts w:ascii="Times New Roman" w:hAnsi="Times New Roman" w:cs="Times New Roman"/>
          <w:color w:val="000000" w:themeColor="text1"/>
        </w:rPr>
        <w:t xml:space="preserve">is </w:t>
      </w:r>
      <w:r>
        <w:rPr>
          <w:rFonts w:ascii="Times New Roman" w:hAnsi="Times New Roman" w:cs="Times New Roman"/>
          <w:color w:val="000000" w:themeColor="text1"/>
        </w:rPr>
        <w:t xml:space="preserve">of low cost and </w:t>
      </w:r>
      <w:r w:rsidR="00BE1C8A">
        <w:rPr>
          <w:rFonts w:ascii="Times New Roman" w:hAnsi="Times New Roman" w:cs="Times New Roman"/>
          <w:color w:val="000000" w:themeColor="text1"/>
        </w:rPr>
        <w:t>eas</w:t>
      </w:r>
      <w:r w:rsidR="00B13D9C">
        <w:rPr>
          <w:rFonts w:ascii="Times New Roman" w:hAnsi="Times New Roman" w:cs="Times New Roman"/>
          <w:color w:val="000000" w:themeColor="text1"/>
        </w:rPr>
        <w:t>ily</w:t>
      </w:r>
      <w:r>
        <w:rPr>
          <w:rFonts w:ascii="Times New Roman" w:hAnsi="Times New Roman" w:cs="Times New Roman"/>
          <w:color w:val="000000" w:themeColor="text1"/>
        </w:rPr>
        <w:t xml:space="preserve"> </w:t>
      </w:r>
      <w:r w:rsidR="00DC7EE6">
        <w:rPr>
          <w:rFonts w:ascii="Times New Roman" w:hAnsi="Times New Roman" w:cs="Times New Roman"/>
          <w:color w:val="000000" w:themeColor="text1"/>
        </w:rPr>
        <w:t>accessible</w:t>
      </w:r>
      <w:r w:rsidR="00B13D9C">
        <w:rPr>
          <w:rFonts w:ascii="Times New Roman" w:hAnsi="Times New Roman" w:cs="Times New Roman"/>
          <w:color w:val="000000" w:themeColor="text1"/>
        </w:rPr>
        <w:t xml:space="preserve"> during</w:t>
      </w:r>
      <w:r w:rsidR="00BE1C8A">
        <w:rPr>
          <w:rFonts w:ascii="Times New Roman" w:hAnsi="Times New Roman" w:cs="Times New Roman"/>
          <w:color w:val="000000" w:themeColor="text1"/>
        </w:rPr>
        <w:t xml:space="preserve"> </w:t>
      </w:r>
      <w:r w:rsidR="00B13D9C">
        <w:rPr>
          <w:rFonts w:ascii="Times New Roman" w:hAnsi="Times New Roman" w:cs="Times New Roman"/>
          <w:color w:val="000000" w:themeColor="text1"/>
        </w:rPr>
        <w:t>routine antenatal GDM screening.</w:t>
      </w:r>
      <w:r>
        <w:rPr>
          <w:rFonts w:ascii="Times New Roman" w:hAnsi="Times New Roman" w:cs="Times New Roman"/>
          <w:color w:val="000000" w:themeColor="text1"/>
        </w:rPr>
        <w:t xml:space="preserve"> </w:t>
      </w:r>
      <w:r>
        <w:rPr>
          <w:rFonts w:ascii="Times New Roman" w:hAnsi="Times New Roman" w:cs="Times New Roman"/>
          <w:lang w:val="en-US"/>
        </w:rPr>
        <w:t>The digital biomarkers identified from our work w</w:t>
      </w:r>
      <w:r w:rsidR="0063129B">
        <w:rPr>
          <w:rFonts w:ascii="Times New Roman" w:hAnsi="Times New Roman" w:cs="Times New Roman"/>
          <w:lang w:val="en-US"/>
        </w:rPr>
        <w:t>ill guide</w:t>
      </w:r>
      <w:r>
        <w:rPr>
          <w:rFonts w:ascii="Times New Roman" w:hAnsi="Times New Roman" w:cs="Times New Roman"/>
          <w:lang w:val="en-US"/>
        </w:rPr>
        <w:t xml:space="preserve"> antenatal </w:t>
      </w:r>
      <w:r w:rsidR="00DC7EE6">
        <w:rPr>
          <w:rFonts w:ascii="Times New Roman" w:hAnsi="Times New Roman" w:cs="Times New Roman"/>
          <w:lang w:val="en-US"/>
        </w:rPr>
        <w:t>research</w:t>
      </w:r>
      <w:r>
        <w:rPr>
          <w:rFonts w:ascii="Times New Roman" w:hAnsi="Times New Roman" w:cs="Times New Roman"/>
          <w:lang w:val="en-US"/>
        </w:rPr>
        <w:t xml:space="preserve"> in preventing the progression of GDM to T2D. </w:t>
      </w:r>
    </w:p>
    <w:p w14:paraId="4C79A01F" w14:textId="77777777" w:rsidR="006F4BCF" w:rsidRDefault="006F4BCF" w:rsidP="003D1E87">
      <w:pPr>
        <w:spacing w:line="480" w:lineRule="auto"/>
        <w:jc w:val="both"/>
        <w:rPr>
          <w:rFonts w:ascii="Times New Roman" w:hAnsi="Times New Roman" w:cs="Times New Roman"/>
          <w:color w:val="000000" w:themeColor="text1"/>
          <w:lang w:val="en-US"/>
        </w:rPr>
      </w:pPr>
    </w:p>
    <w:p w14:paraId="16ADFF28" w14:textId="206136A2" w:rsidR="002F0B05" w:rsidRPr="00B038D5" w:rsidRDefault="002F0B05" w:rsidP="00B038D5">
      <w:pPr>
        <w:pStyle w:val="Heading3"/>
        <w:rPr>
          <w:rFonts w:ascii="Times New Roman" w:hAnsi="Times New Roman" w:cs="Times New Roman"/>
          <w:color w:val="000000" w:themeColor="text1"/>
        </w:rPr>
      </w:pPr>
      <w:r w:rsidRPr="00B038D5">
        <w:rPr>
          <w:rFonts w:ascii="Times New Roman" w:hAnsi="Times New Roman" w:cs="Times New Roman"/>
          <w:color w:val="000000" w:themeColor="text1"/>
          <w:lang w:val="en-US"/>
        </w:rPr>
        <w:t>Conclusions</w:t>
      </w:r>
    </w:p>
    <w:p w14:paraId="2C225336" w14:textId="77777777" w:rsidR="002F0B05" w:rsidRPr="00940B57" w:rsidRDefault="002F0B05" w:rsidP="003D1E87">
      <w:pPr>
        <w:spacing w:line="480" w:lineRule="auto"/>
        <w:jc w:val="both"/>
        <w:rPr>
          <w:rFonts w:ascii="Times New Roman" w:hAnsi="Times New Roman" w:cs="Times New Roman"/>
          <w:b/>
          <w:color w:val="000000" w:themeColor="text1"/>
          <w:lang w:val="en-US"/>
        </w:rPr>
      </w:pPr>
    </w:p>
    <w:p w14:paraId="72AF7C61" w14:textId="5C2C74AE" w:rsidR="00500234" w:rsidRDefault="002F0B05"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The key strength of our</w:t>
      </w:r>
      <w:r>
        <w:rPr>
          <w:rFonts w:ascii="Times New Roman" w:hAnsi="Times New Roman" w:cs="Times New Roman"/>
          <w:color w:val="000000" w:themeColor="text1"/>
          <w:lang w:val="en-US"/>
        </w:rPr>
        <w:t xml:space="preserve"> </w:t>
      </w:r>
      <w:r w:rsidRPr="00940B57">
        <w:rPr>
          <w:rFonts w:ascii="Times New Roman" w:hAnsi="Times New Roman" w:cs="Times New Roman"/>
          <w:color w:val="000000" w:themeColor="text1"/>
          <w:lang w:val="en-US"/>
        </w:rPr>
        <w:t>study lie</w:t>
      </w:r>
      <w:r w:rsidR="00333DF0">
        <w:rPr>
          <w:rFonts w:ascii="Times New Roman" w:hAnsi="Times New Roman" w:cs="Times New Roman"/>
          <w:color w:val="000000" w:themeColor="text1"/>
          <w:lang w:val="en-US"/>
        </w:rPr>
        <w:t>s</w:t>
      </w:r>
      <w:r w:rsidRPr="00940B57">
        <w:rPr>
          <w:rFonts w:ascii="Times New Roman" w:hAnsi="Times New Roman" w:cs="Times New Roman"/>
          <w:color w:val="000000" w:themeColor="text1"/>
          <w:lang w:val="en-US"/>
        </w:rPr>
        <w:t xml:space="preserve"> in applying machine learning-based predictive analytics </w:t>
      </w:r>
      <w:r w:rsidR="008E4EF0">
        <w:rPr>
          <w:rFonts w:ascii="Times New Roman" w:hAnsi="Times New Roman" w:cs="Times New Roman"/>
          <w:color w:val="000000" w:themeColor="text1"/>
          <w:lang w:val="en-US"/>
        </w:rPr>
        <w:t>during prenatal care for</w:t>
      </w:r>
      <w:r>
        <w:rPr>
          <w:rFonts w:ascii="Times New Roman" w:hAnsi="Times New Roman" w:cs="Times New Roman"/>
          <w:color w:val="000000" w:themeColor="text1"/>
          <w:lang w:val="en-US"/>
        </w:rPr>
        <w:t xml:space="preserve"> </w:t>
      </w:r>
      <w:r>
        <w:rPr>
          <w:rFonts w:ascii="Times New Roman" w:hAnsi="Times New Roman" w:cs="Times New Roman"/>
          <w:lang w:val="en-US"/>
        </w:rPr>
        <w:t>early prediction of postpartum T2D.</w:t>
      </w:r>
      <w:r w:rsidR="00C361BA">
        <w:rPr>
          <w:rFonts w:ascii="Times New Roman" w:hAnsi="Times New Roman" w:cs="Times New Roman"/>
          <w:lang w:val="en-US"/>
        </w:rPr>
        <w:t xml:space="preserve"> </w:t>
      </w:r>
      <w:r w:rsidRPr="00932DC9">
        <w:rPr>
          <w:rFonts w:ascii="Times New Roman" w:hAnsi="Times New Roman" w:cs="Times New Roman"/>
          <w:color w:val="000000" w:themeColor="text1"/>
          <w:lang w:val="en-US"/>
        </w:rPr>
        <w:t>Th</w:t>
      </w:r>
      <w:r w:rsidR="005A5F4C">
        <w:rPr>
          <w:rFonts w:ascii="Times New Roman" w:hAnsi="Times New Roman" w:cs="Times New Roman"/>
          <w:color w:val="000000" w:themeColor="text1"/>
          <w:lang w:val="en-US"/>
        </w:rPr>
        <w:t>is</w:t>
      </w:r>
      <w:r w:rsidRPr="00932DC9">
        <w:rPr>
          <w:rFonts w:ascii="Times New Roman" w:hAnsi="Times New Roman" w:cs="Times New Roman"/>
          <w:color w:val="000000" w:themeColor="text1"/>
          <w:lang w:val="en-US"/>
        </w:rPr>
        <w:t xml:space="preserve"> machine learning model can be leveraged as a risk stratification tool</w:t>
      </w:r>
      <w:r>
        <w:rPr>
          <w:rFonts w:ascii="Times New Roman" w:hAnsi="Times New Roman" w:cs="Times New Roman"/>
          <w:color w:val="000000" w:themeColor="text1"/>
          <w:lang w:val="en-US"/>
        </w:rPr>
        <w:t xml:space="preserve"> for preventive intervention. </w:t>
      </w:r>
    </w:p>
    <w:p w14:paraId="3102D699" w14:textId="77777777" w:rsidR="00E57EB2" w:rsidRDefault="00E57EB2" w:rsidP="00C57E5C">
      <w:pPr>
        <w:spacing w:line="480" w:lineRule="auto"/>
        <w:jc w:val="both"/>
        <w:rPr>
          <w:rFonts w:ascii="Times New Roman" w:hAnsi="Times New Roman" w:cs="Times New Roman"/>
          <w:color w:val="000000" w:themeColor="text1"/>
          <w:lang w:val="en-US"/>
        </w:rPr>
      </w:pPr>
    </w:p>
    <w:p w14:paraId="578BE940" w14:textId="77777777" w:rsidR="00B00BA8" w:rsidRDefault="00B00BA8" w:rsidP="00C57E5C">
      <w:pPr>
        <w:spacing w:line="480" w:lineRule="auto"/>
        <w:jc w:val="both"/>
        <w:rPr>
          <w:rFonts w:ascii="Times New Roman" w:hAnsi="Times New Roman" w:cs="Times New Roman"/>
          <w:b/>
          <w:color w:val="000000" w:themeColor="text1"/>
          <w:u w:val="single"/>
          <w:lang w:val="en-US"/>
        </w:rPr>
      </w:pPr>
    </w:p>
    <w:p w14:paraId="27039AA8" w14:textId="77777777" w:rsidR="003423D2" w:rsidRDefault="003423D2" w:rsidP="00C57E5C">
      <w:pPr>
        <w:spacing w:line="480" w:lineRule="auto"/>
        <w:jc w:val="both"/>
        <w:rPr>
          <w:rFonts w:ascii="Times New Roman" w:hAnsi="Times New Roman" w:cs="Times New Roman"/>
          <w:b/>
          <w:color w:val="000000" w:themeColor="text1"/>
          <w:u w:val="single"/>
          <w:lang w:val="en-US"/>
        </w:rPr>
      </w:pPr>
    </w:p>
    <w:p w14:paraId="6A1C425C" w14:textId="77777777" w:rsidR="00B038D5" w:rsidRDefault="00B038D5" w:rsidP="00C57E5C">
      <w:pPr>
        <w:spacing w:line="480" w:lineRule="auto"/>
        <w:jc w:val="both"/>
        <w:rPr>
          <w:rFonts w:ascii="Times New Roman" w:hAnsi="Times New Roman" w:cs="Times New Roman"/>
          <w:b/>
          <w:color w:val="000000" w:themeColor="text1"/>
          <w:u w:val="single"/>
          <w:lang w:val="en-US"/>
        </w:rPr>
      </w:pPr>
    </w:p>
    <w:p w14:paraId="307DA202" w14:textId="77777777" w:rsidR="00B038D5" w:rsidRDefault="00B038D5" w:rsidP="00C57E5C">
      <w:pPr>
        <w:spacing w:line="480" w:lineRule="auto"/>
        <w:jc w:val="both"/>
        <w:rPr>
          <w:rFonts w:ascii="Times New Roman" w:hAnsi="Times New Roman" w:cs="Times New Roman"/>
          <w:b/>
          <w:color w:val="000000" w:themeColor="text1"/>
          <w:u w:val="single"/>
          <w:lang w:val="en-US"/>
        </w:rPr>
      </w:pPr>
    </w:p>
    <w:p w14:paraId="58318F61" w14:textId="77777777" w:rsidR="00B038D5" w:rsidRDefault="00B038D5" w:rsidP="00C57E5C">
      <w:pPr>
        <w:spacing w:line="480" w:lineRule="auto"/>
        <w:jc w:val="both"/>
        <w:rPr>
          <w:rFonts w:ascii="Times New Roman" w:hAnsi="Times New Roman" w:cs="Times New Roman"/>
          <w:b/>
          <w:color w:val="000000" w:themeColor="text1"/>
          <w:u w:val="single"/>
          <w:lang w:val="en-US"/>
        </w:rPr>
      </w:pPr>
    </w:p>
    <w:p w14:paraId="474EBAD3" w14:textId="77777777" w:rsidR="00B038D5" w:rsidRDefault="00B038D5" w:rsidP="00C57E5C">
      <w:pPr>
        <w:spacing w:line="480" w:lineRule="auto"/>
        <w:jc w:val="both"/>
        <w:rPr>
          <w:rFonts w:ascii="Times New Roman" w:hAnsi="Times New Roman" w:cs="Times New Roman"/>
          <w:b/>
          <w:color w:val="000000" w:themeColor="text1"/>
          <w:u w:val="single"/>
          <w:lang w:val="en-US"/>
        </w:rPr>
      </w:pPr>
    </w:p>
    <w:p w14:paraId="762F4537" w14:textId="77777777" w:rsidR="000E4644" w:rsidRDefault="000E4644" w:rsidP="00C57E5C">
      <w:pPr>
        <w:spacing w:line="480" w:lineRule="auto"/>
        <w:jc w:val="both"/>
        <w:rPr>
          <w:rFonts w:ascii="Times New Roman" w:hAnsi="Times New Roman" w:cs="Times New Roman"/>
          <w:b/>
          <w:color w:val="000000" w:themeColor="text1"/>
          <w:u w:val="single"/>
          <w:lang w:val="en-US"/>
        </w:rPr>
      </w:pPr>
    </w:p>
    <w:p w14:paraId="3D0F35BD" w14:textId="77777777" w:rsidR="00BB1DEF" w:rsidRDefault="00BB1DEF" w:rsidP="00C57E5C">
      <w:pPr>
        <w:spacing w:line="480" w:lineRule="auto"/>
        <w:jc w:val="both"/>
        <w:rPr>
          <w:rFonts w:ascii="Times New Roman" w:hAnsi="Times New Roman" w:cs="Times New Roman"/>
          <w:b/>
          <w:color w:val="000000" w:themeColor="text1"/>
          <w:u w:val="single"/>
          <w:lang w:val="en-US"/>
        </w:rPr>
      </w:pPr>
    </w:p>
    <w:p w14:paraId="37F9C3CE" w14:textId="77777777" w:rsidR="00BB1DEF" w:rsidRDefault="00BB1DEF" w:rsidP="00C57E5C">
      <w:pPr>
        <w:spacing w:line="480" w:lineRule="auto"/>
        <w:jc w:val="both"/>
        <w:rPr>
          <w:rFonts w:ascii="Times New Roman" w:hAnsi="Times New Roman" w:cs="Times New Roman"/>
          <w:b/>
          <w:color w:val="000000" w:themeColor="text1"/>
          <w:u w:val="single"/>
          <w:lang w:val="en-US"/>
        </w:rPr>
      </w:pPr>
    </w:p>
    <w:p w14:paraId="55310453" w14:textId="4E83F924" w:rsidR="00D56C65" w:rsidRDefault="00D56C65" w:rsidP="00C57E5C">
      <w:pPr>
        <w:spacing w:line="480" w:lineRule="auto"/>
        <w:jc w:val="both"/>
        <w:rPr>
          <w:rFonts w:ascii="Times New Roman" w:hAnsi="Times New Roman" w:cs="Times New Roman"/>
          <w:b/>
          <w:color w:val="000000" w:themeColor="text1"/>
          <w:u w:val="single"/>
          <w:lang w:val="en-US"/>
        </w:rPr>
      </w:pPr>
      <w:r>
        <w:rPr>
          <w:rFonts w:ascii="Times New Roman" w:hAnsi="Times New Roman" w:cs="Times New Roman"/>
          <w:b/>
          <w:color w:val="000000" w:themeColor="text1"/>
          <w:u w:val="single"/>
          <w:lang w:val="en-US"/>
        </w:rPr>
        <w:lastRenderedPageBreak/>
        <w:t>Tables</w:t>
      </w:r>
    </w:p>
    <w:p w14:paraId="38E54FAC" w14:textId="77777777" w:rsidR="00D56C65" w:rsidRPr="00D56C65" w:rsidRDefault="00D56C65" w:rsidP="00D56C65">
      <w:pP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 xml:space="preserve">Table 1: Associations between mid-pregnancy features and postpartum AGM/T2D outcomes </w:t>
      </w:r>
      <w:r w:rsidRPr="00D56C65">
        <w:rPr>
          <w:rFonts w:ascii="Times New Roman" w:hAnsi="Times New Roman" w:cs="Times New Roman"/>
          <w:b/>
          <w:lang w:val="en-US"/>
        </w:rPr>
        <w:t>(4 to 8 years after delivery)</w:t>
      </w:r>
    </w:p>
    <w:p w14:paraId="502E3D98" w14:textId="77777777" w:rsidR="00D56C65" w:rsidRPr="00D56C65" w:rsidRDefault="00D56C65" w:rsidP="00D56C65">
      <w:pPr>
        <w:rPr>
          <w:rFonts w:ascii="Times New Roman" w:hAnsi="Times New Roman" w:cs="Times New Roman"/>
          <w:u w:val="single"/>
          <w:lang w:val="en-US"/>
        </w:rPr>
      </w:pPr>
    </w:p>
    <w:tbl>
      <w:tblPr>
        <w:tblStyle w:val="TableGrid"/>
        <w:tblW w:w="9574" w:type="dxa"/>
        <w:tblLook w:val="04A0" w:firstRow="1" w:lastRow="0" w:firstColumn="1" w:lastColumn="0" w:noHBand="0" w:noVBand="1"/>
      </w:tblPr>
      <w:tblGrid>
        <w:gridCol w:w="4192"/>
        <w:gridCol w:w="2691"/>
        <w:gridCol w:w="2691"/>
      </w:tblGrid>
      <w:tr w:rsidR="00D56C65" w:rsidRPr="00D56C65" w14:paraId="1358C174" w14:textId="77777777" w:rsidTr="00632D6D">
        <w:tc>
          <w:tcPr>
            <w:tcW w:w="4192" w:type="dxa"/>
            <w:vMerge w:val="restart"/>
            <w:vAlign w:val="center"/>
          </w:tcPr>
          <w:p w14:paraId="18FDCE55"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Feature</w:t>
            </w:r>
          </w:p>
        </w:tc>
        <w:tc>
          <w:tcPr>
            <w:tcW w:w="2691" w:type="dxa"/>
            <w:vAlign w:val="center"/>
          </w:tcPr>
          <w:p w14:paraId="5BE14BC0"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AGM (n = 139)</w:t>
            </w:r>
          </w:p>
        </w:tc>
        <w:tc>
          <w:tcPr>
            <w:tcW w:w="2691" w:type="dxa"/>
            <w:vAlign w:val="center"/>
          </w:tcPr>
          <w:p w14:paraId="6D23D96B"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T2D (n = 32)</w:t>
            </w:r>
          </w:p>
        </w:tc>
      </w:tr>
      <w:tr w:rsidR="00D56C65" w:rsidRPr="00D56C65" w14:paraId="673EB001" w14:textId="77777777" w:rsidTr="00632D6D">
        <w:tc>
          <w:tcPr>
            <w:tcW w:w="4192" w:type="dxa"/>
            <w:vMerge/>
          </w:tcPr>
          <w:p w14:paraId="4F02420D" w14:textId="77777777" w:rsidR="00D56C65" w:rsidRPr="00D56C65" w:rsidRDefault="00D56C65" w:rsidP="00632D6D">
            <w:pPr>
              <w:jc w:val="center"/>
              <w:rPr>
                <w:rFonts w:ascii="Times New Roman" w:hAnsi="Times New Roman" w:cs="Times New Roman"/>
                <w:b/>
                <w:color w:val="000000" w:themeColor="text1"/>
                <w:lang w:val="en-US"/>
              </w:rPr>
            </w:pPr>
          </w:p>
        </w:tc>
        <w:tc>
          <w:tcPr>
            <w:tcW w:w="2691" w:type="dxa"/>
            <w:vAlign w:val="center"/>
          </w:tcPr>
          <w:p w14:paraId="24ACCE6E"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OR (95% CI)</w:t>
            </w:r>
          </w:p>
          <w:p w14:paraId="14782668"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i/>
                <w:iCs/>
                <w:color w:val="000000" w:themeColor="text1"/>
                <w:lang w:val="en-US"/>
              </w:rPr>
              <w:t>P</w:t>
            </w:r>
            <w:r w:rsidRPr="00D56C65">
              <w:rPr>
                <w:rFonts w:ascii="Times New Roman" w:hAnsi="Times New Roman" w:cs="Times New Roman"/>
                <w:b/>
                <w:color w:val="000000" w:themeColor="text1"/>
                <w:lang w:val="en-US"/>
              </w:rPr>
              <w:t>-value</w:t>
            </w:r>
          </w:p>
        </w:tc>
        <w:tc>
          <w:tcPr>
            <w:tcW w:w="2691" w:type="dxa"/>
            <w:vAlign w:val="center"/>
          </w:tcPr>
          <w:p w14:paraId="6066327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OR (95% CI)</w:t>
            </w:r>
          </w:p>
          <w:p w14:paraId="4BAA81B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i/>
                <w:iCs/>
                <w:color w:val="000000" w:themeColor="text1"/>
                <w:lang w:val="en-US"/>
              </w:rPr>
              <w:t>P</w:t>
            </w:r>
            <w:r w:rsidRPr="00D56C65">
              <w:rPr>
                <w:rFonts w:ascii="Times New Roman" w:hAnsi="Times New Roman" w:cs="Times New Roman"/>
                <w:b/>
                <w:color w:val="000000" w:themeColor="text1"/>
                <w:lang w:val="en-US"/>
              </w:rPr>
              <w:t>-value</w:t>
            </w:r>
          </w:p>
        </w:tc>
      </w:tr>
      <w:tr w:rsidR="00D56C65" w:rsidRPr="00D56C65" w14:paraId="58238DF3" w14:textId="77777777" w:rsidTr="00632D6D">
        <w:tc>
          <w:tcPr>
            <w:tcW w:w="4192" w:type="dxa"/>
          </w:tcPr>
          <w:p w14:paraId="6AF2F97E"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Maternal age (years)</w:t>
            </w:r>
          </w:p>
        </w:tc>
        <w:tc>
          <w:tcPr>
            <w:tcW w:w="2691" w:type="dxa"/>
            <w:vAlign w:val="center"/>
          </w:tcPr>
          <w:p w14:paraId="065A3C88"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1.05 (1.01-1.09)</w:t>
            </w:r>
          </w:p>
          <w:p w14:paraId="4ED0D44B"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.021*</w:t>
            </w:r>
          </w:p>
        </w:tc>
        <w:tc>
          <w:tcPr>
            <w:tcW w:w="2691" w:type="dxa"/>
            <w:vAlign w:val="center"/>
          </w:tcPr>
          <w:p w14:paraId="3C6D2580"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1.06 (0.99-1.14)</w:t>
            </w:r>
          </w:p>
          <w:p w14:paraId="42447AB0"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.104</w:t>
            </w:r>
          </w:p>
        </w:tc>
      </w:tr>
      <w:tr w:rsidR="00D56C65" w:rsidRPr="00D56C65" w14:paraId="3AE08D0D" w14:textId="77777777" w:rsidTr="00632D6D">
        <w:tc>
          <w:tcPr>
            <w:tcW w:w="4192" w:type="dxa"/>
          </w:tcPr>
          <w:p w14:paraId="67097F36" w14:textId="77777777" w:rsidR="00D56C65" w:rsidRPr="00D56C65" w:rsidRDefault="00D56C65" w:rsidP="00632D6D">
            <w:pPr>
              <w:rPr>
                <w:rFonts w:ascii="Times New Roman" w:hAnsi="Times New Roman" w:cs="Times New Roman"/>
                <w:b/>
                <w:color w:val="000000" w:themeColor="text1"/>
                <w:highlight w:val="yellow"/>
                <w:lang w:val="en-US"/>
              </w:rPr>
            </w:pPr>
            <w:r w:rsidRPr="00D56C65">
              <w:rPr>
                <w:rFonts w:ascii="Times New Roman" w:hAnsi="Times New Roman" w:cs="Times New Roman"/>
                <w:color w:val="000000" w:themeColor="text1"/>
                <w:lang w:val="en-US"/>
              </w:rPr>
              <w:t>Chinese vs Malay/Indian ethnicity</w:t>
            </w:r>
          </w:p>
        </w:tc>
        <w:tc>
          <w:tcPr>
            <w:tcW w:w="2691" w:type="dxa"/>
            <w:vAlign w:val="center"/>
          </w:tcPr>
          <w:p w14:paraId="726235F2"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0.81 (0.55-1.19)</w:t>
            </w:r>
          </w:p>
          <w:p w14:paraId="3CBC845E"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.275</w:t>
            </w:r>
          </w:p>
        </w:tc>
        <w:tc>
          <w:tcPr>
            <w:tcW w:w="2691" w:type="dxa"/>
            <w:vAlign w:val="center"/>
          </w:tcPr>
          <w:p w14:paraId="272EE2F1"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0.71 (0.34-1.44)</w:t>
            </w:r>
          </w:p>
          <w:p w14:paraId="4CC4F46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.339</w:t>
            </w:r>
          </w:p>
        </w:tc>
      </w:tr>
      <w:tr w:rsidR="00D56C65" w:rsidRPr="00D56C65" w14:paraId="33C60D85" w14:textId="77777777" w:rsidTr="00632D6D">
        <w:tc>
          <w:tcPr>
            <w:tcW w:w="4192" w:type="dxa"/>
          </w:tcPr>
          <w:p w14:paraId="538FF4B4"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Malay vs Chinese/Indian ethnicity</w:t>
            </w:r>
          </w:p>
        </w:tc>
        <w:tc>
          <w:tcPr>
            <w:tcW w:w="2691" w:type="dxa"/>
            <w:vAlign w:val="center"/>
          </w:tcPr>
          <w:p w14:paraId="54AB741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1.20 (0.79-1.83)</w:t>
            </w:r>
          </w:p>
          <w:p w14:paraId="50912989"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.400</w:t>
            </w:r>
          </w:p>
        </w:tc>
        <w:tc>
          <w:tcPr>
            <w:tcW w:w="2691" w:type="dxa"/>
            <w:vAlign w:val="center"/>
          </w:tcPr>
          <w:p w14:paraId="6BF359CA"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1.64 (0.78-3.43)</w:t>
            </w:r>
          </w:p>
          <w:p w14:paraId="71C87F3C"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.193</w:t>
            </w:r>
          </w:p>
        </w:tc>
      </w:tr>
      <w:tr w:rsidR="00D56C65" w:rsidRPr="00D56C65" w14:paraId="214F5BFF" w14:textId="77777777" w:rsidTr="00632D6D">
        <w:tc>
          <w:tcPr>
            <w:tcW w:w="4192" w:type="dxa"/>
          </w:tcPr>
          <w:p w14:paraId="5001705F"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Indian vs Chinese/Malay ethnicity</w:t>
            </w:r>
          </w:p>
        </w:tc>
        <w:tc>
          <w:tcPr>
            <w:tcW w:w="2691" w:type="dxa"/>
            <w:vAlign w:val="center"/>
          </w:tcPr>
          <w:p w14:paraId="6240CA2C"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1.12 (0.68-1.84)</w:t>
            </w:r>
          </w:p>
          <w:p w14:paraId="6A98D5C5"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.658</w:t>
            </w:r>
          </w:p>
        </w:tc>
        <w:tc>
          <w:tcPr>
            <w:tcW w:w="2691" w:type="dxa"/>
            <w:vAlign w:val="center"/>
          </w:tcPr>
          <w:p w14:paraId="044DD3F7"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0.87 (0.33-2.31)</w:t>
            </w:r>
          </w:p>
          <w:p w14:paraId="38C965B3"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.777</w:t>
            </w:r>
          </w:p>
        </w:tc>
      </w:tr>
      <w:tr w:rsidR="00D56C65" w:rsidRPr="00D56C65" w14:paraId="102C8ECF" w14:textId="77777777" w:rsidTr="00632D6D">
        <w:tc>
          <w:tcPr>
            <w:tcW w:w="4192" w:type="dxa"/>
          </w:tcPr>
          <w:p w14:paraId="7C89028D"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Family history of diabetes mellitus</w:t>
            </w:r>
          </w:p>
        </w:tc>
        <w:tc>
          <w:tcPr>
            <w:tcW w:w="2691" w:type="dxa"/>
            <w:vAlign w:val="center"/>
          </w:tcPr>
          <w:p w14:paraId="2F33CEEA"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1.72 (1.15-2.56)</w:t>
            </w:r>
          </w:p>
          <w:p w14:paraId="7195ABDD"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.008*</w:t>
            </w:r>
          </w:p>
        </w:tc>
        <w:tc>
          <w:tcPr>
            <w:tcW w:w="2691" w:type="dxa"/>
            <w:vAlign w:val="center"/>
          </w:tcPr>
          <w:p w14:paraId="15EF3AB8"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1.55 (0.75-3.21)</w:t>
            </w:r>
          </w:p>
          <w:p w14:paraId="15AC5B05"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.239</w:t>
            </w:r>
          </w:p>
        </w:tc>
      </w:tr>
      <w:tr w:rsidR="00D56C65" w:rsidRPr="00D56C65" w14:paraId="2CFE6389" w14:textId="77777777" w:rsidTr="00632D6D">
        <w:tc>
          <w:tcPr>
            <w:tcW w:w="4192" w:type="dxa"/>
          </w:tcPr>
          <w:p w14:paraId="186F5353"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Family history of high blood pressure</w:t>
            </w:r>
          </w:p>
        </w:tc>
        <w:tc>
          <w:tcPr>
            <w:tcW w:w="2691" w:type="dxa"/>
            <w:vAlign w:val="center"/>
          </w:tcPr>
          <w:p w14:paraId="01DC4C81"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0.88 (0.60-1.32)</w:t>
            </w:r>
          </w:p>
          <w:p w14:paraId="7B6FB0EC"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.545</w:t>
            </w:r>
          </w:p>
        </w:tc>
        <w:tc>
          <w:tcPr>
            <w:tcW w:w="2691" w:type="dxa"/>
            <w:vAlign w:val="center"/>
          </w:tcPr>
          <w:p w14:paraId="06E3598F"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0.70 (0.33-1.51)</w:t>
            </w:r>
          </w:p>
          <w:p w14:paraId="5AEF64E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.365</w:t>
            </w:r>
          </w:p>
        </w:tc>
      </w:tr>
      <w:tr w:rsidR="00D56C65" w:rsidRPr="00D56C65" w14:paraId="444C7757" w14:textId="77777777" w:rsidTr="00632D6D">
        <w:tc>
          <w:tcPr>
            <w:tcW w:w="4192" w:type="dxa"/>
          </w:tcPr>
          <w:p w14:paraId="363D370B"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Family history of cardiovascular disease</w:t>
            </w:r>
          </w:p>
        </w:tc>
        <w:tc>
          <w:tcPr>
            <w:tcW w:w="2691" w:type="dxa"/>
            <w:vAlign w:val="center"/>
          </w:tcPr>
          <w:p w14:paraId="65756448"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1.04 (0.57-1.90)</w:t>
            </w:r>
          </w:p>
          <w:p w14:paraId="6394FC57"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.904</w:t>
            </w:r>
          </w:p>
        </w:tc>
        <w:tc>
          <w:tcPr>
            <w:tcW w:w="2691" w:type="dxa"/>
            <w:vAlign w:val="center"/>
          </w:tcPr>
          <w:p w14:paraId="65A17BCE"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0.51 (0.12-2.19)</w:t>
            </w:r>
          </w:p>
          <w:p w14:paraId="7F1784BE"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.367</w:t>
            </w:r>
          </w:p>
        </w:tc>
      </w:tr>
      <w:tr w:rsidR="00D56C65" w:rsidRPr="00D56C65" w14:paraId="5FE8AD93" w14:textId="77777777" w:rsidTr="00632D6D">
        <w:tc>
          <w:tcPr>
            <w:tcW w:w="4192" w:type="dxa"/>
          </w:tcPr>
          <w:p w14:paraId="448B2A6F"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Previous history of gestational diabetes mellitus</w:t>
            </w:r>
          </w:p>
        </w:tc>
        <w:tc>
          <w:tcPr>
            <w:tcW w:w="2691" w:type="dxa"/>
            <w:vAlign w:val="center"/>
          </w:tcPr>
          <w:p w14:paraId="29E7B86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5.96 (2.16-16.43)</w:t>
            </w:r>
          </w:p>
          <w:p w14:paraId="3999CCE3"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.001*</w:t>
            </w:r>
          </w:p>
        </w:tc>
        <w:tc>
          <w:tcPr>
            <w:tcW w:w="2691" w:type="dxa"/>
            <w:vAlign w:val="center"/>
          </w:tcPr>
          <w:p w14:paraId="5C56044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7.98 (2.62-24.27)</w:t>
            </w:r>
          </w:p>
          <w:p w14:paraId="6AEEA2CE"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r>
      <w:tr w:rsidR="00D56C65" w:rsidRPr="00D56C65" w14:paraId="421588CF" w14:textId="77777777" w:rsidTr="00632D6D">
        <w:tc>
          <w:tcPr>
            <w:tcW w:w="4192" w:type="dxa"/>
          </w:tcPr>
          <w:p w14:paraId="7C57BA3D"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Previous history of gestational hypertension</w:t>
            </w:r>
          </w:p>
        </w:tc>
        <w:tc>
          <w:tcPr>
            <w:tcW w:w="2691" w:type="dxa"/>
            <w:vAlign w:val="center"/>
          </w:tcPr>
          <w:p w14:paraId="4C90AE32"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1.86 (0.66-5.21)</w:t>
            </w:r>
          </w:p>
          <w:p w14:paraId="65778DB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.239</w:t>
            </w:r>
          </w:p>
        </w:tc>
        <w:tc>
          <w:tcPr>
            <w:tcW w:w="2691" w:type="dxa"/>
            <w:vAlign w:val="center"/>
          </w:tcPr>
          <w:p w14:paraId="36840E8E"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2.45 (0.53-11.29)</w:t>
            </w:r>
          </w:p>
          <w:p w14:paraId="032F211A"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.249</w:t>
            </w:r>
          </w:p>
        </w:tc>
      </w:tr>
      <w:tr w:rsidR="00D56C65" w:rsidRPr="00D56C65" w14:paraId="6D0D578B" w14:textId="77777777" w:rsidTr="00632D6D">
        <w:tc>
          <w:tcPr>
            <w:tcW w:w="4192" w:type="dxa"/>
          </w:tcPr>
          <w:p w14:paraId="4F2E470A"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Parity</w:t>
            </w:r>
          </w:p>
        </w:tc>
        <w:tc>
          <w:tcPr>
            <w:tcW w:w="2691" w:type="dxa"/>
            <w:vAlign w:val="center"/>
          </w:tcPr>
          <w:p w14:paraId="3D68334F"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1.02 (0.69-1.50)</w:t>
            </w:r>
          </w:p>
          <w:p w14:paraId="61852E05"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.931</w:t>
            </w:r>
          </w:p>
        </w:tc>
        <w:tc>
          <w:tcPr>
            <w:tcW w:w="2691" w:type="dxa"/>
            <w:vAlign w:val="center"/>
          </w:tcPr>
          <w:p w14:paraId="4D436B3B"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1.38 (0.66-2.89)</w:t>
            </w:r>
          </w:p>
          <w:p w14:paraId="2E75821D"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.387</w:t>
            </w:r>
          </w:p>
        </w:tc>
      </w:tr>
      <w:tr w:rsidR="00D56C65" w:rsidRPr="00D56C65" w14:paraId="5F87F2AE" w14:textId="77777777" w:rsidTr="00632D6D">
        <w:tc>
          <w:tcPr>
            <w:tcW w:w="4192" w:type="dxa"/>
          </w:tcPr>
          <w:p w14:paraId="33E45480"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Mean arterial blood pressure (mm Hg)</w:t>
            </w:r>
          </w:p>
        </w:tc>
        <w:tc>
          <w:tcPr>
            <w:tcW w:w="2691" w:type="dxa"/>
            <w:vAlign w:val="center"/>
          </w:tcPr>
          <w:p w14:paraId="598A86A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1.05 (1.03-1.07)</w:t>
            </w:r>
          </w:p>
          <w:p w14:paraId="325C411B"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c>
          <w:tcPr>
            <w:tcW w:w="2691" w:type="dxa"/>
            <w:vAlign w:val="center"/>
          </w:tcPr>
          <w:p w14:paraId="183A887F"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1.07 (1.03-1.11)</w:t>
            </w:r>
          </w:p>
          <w:p w14:paraId="189321E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r>
      <w:tr w:rsidR="00D56C65" w:rsidRPr="00D56C65" w14:paraId="7E635341" w14:textId="77777777" w:rsidTr="00632D6D">
        <w:tc>
          <w:tcPr>
            <w:tcW w:w="4192" w:type="dxa"/>
          </w:tcPr>
          <w:p w14:paraId="7D75E8A8"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Mid-upper arm circumference (cm)</w:t>
            </w:r>
          </w:p>
        </w:tc>
        <w:tc>
          <w:tcPr>
            <w:tcW w:w="2691" w:type="dxa"/>
            <w:vAlign w:val="center"/>
          </w:tcPr>
          <w:p w14:paraId="2F6B6101"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1.18 (1.12-1.25)</w:t>
            </w:r>
          </w:p>
          <w:p w14:paraId="45753376"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c>
          <w:tcPr>
            <w:tcW w:w="2691" w:type="dxa"/>
            <w:vAlign w:val="center"/>
          </w:tcPr>
          <w:p w14:paraId="3C441660"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1.23 (1.13-1.33)</w:t>
            </w:r>
          </w:p>
          <w:p w14:paraId="1B1B38EB"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r>
      <w:tr w:rsidR="00D56C65" w:rsidRPr="00D56C65" w14:paraId="21F5F894" w14:textId="77777777" w:rsidTr="00632D6D">
        <w:tc>
          <w:tcPr>
            <w:tcW w:w="4192" w:type="dxa"/>
          </w:tcPr>
          <w:p w14:paraId="437DD42E" w14:textId="77777777" w:rsidR="00D56C65" w:rsidRPr="00D56C65" w:rsidRDefault="00D56C65" w:rsidP="00632D6D">
            <w:pP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Maternal height (cm)</w:t>
            </w:r>
          </w:p>
        </w:tc>
        <w:tc>
          <w:tcPr>
            <w:tcW w:w="2691" w:type="dxa"/>
            <w:vAlign w:val="center"/>
          </w:tcPr>
          <w:p w14:paraId="4D41D462"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0.96 (0.92-0.99)</w:t>
            </w:r>
          </w:p>
          <w:p w14:paraId="717D8E1D"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.013*</w:t>
            </w:r>
          </w:p>
        </w:tc>
        <w:tc>
          <w:tcPr>
            <w:tcW w:w="2691" w:type="dxa"/>
            <w:vAlign w:val="center"/>
          </w:tcPr>
          <w:p w14:paraId="78C1D88E"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0.96 (0.90-1.02)</w:t>
            </w:r>
          </w:p>
          <w:p w14:paraId="3F9DC0B0"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.196</w:t>
            </w:r>
          </w:p>
        </w:tc>
      </w:tr>
      <w:tr w:rsidR="00D56C65" w:rsidRPr="00D56C65" w14:paraId="7073D44C" w14:textId="77777777" w:rsidTr="00632D6D">
        <w:tc>
          <w:tcPr>
            <w:tcW w:w="4192" w:type="dxa"/>
          </w:tcPr>
          <w:p w14:paraId="744E1B08"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BMI (kg/m</w:t>
            </w:r>
            <w:r w:rsidRPr="00D56C65">
              <w:rPr>
                <w:rFonts w:ascii="Times New Roman" w:hAnsi="Times New Roman" w:cs="Times New Roman"/>
                <w:color w:val="000000" w:themeColor="text1"/>
                <w:vertAlign w:val="superscript"/>
                <w:lang w:val="en-US"/>
              </w:rPr>
              <w:t>2</w:t>
            </w:r>
            <w:r w:rsidRPr="00D56C65">
              <w:rPr>
                <w:rFonts w:ascii="Times New Roman" w:hAnsi="Times New Roman" w:cs="Times New Roman"/>
                <w:color w:val="000000" w:themeColor="text1"/>
                <w:lang w:val="en-US"/>
              </w:rPr>
              <w:t>)</w:t>
            </w:r>
          </w:p>
        </w:tc>
        <w:tc>
          <w:tcPr>
            <w:tcW w:w="2691" w:type="dxa"/>
            <w:vAlign w:val="center"/>
          </w:tcPr>
          <w:p w14:paraId="736FF6DE"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1.14 (1.09-1.18)</w:t>
            </w:r>
          </w:p>
          <w:p w14:paraId="295E9152"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c>
          <w:tcPr>
            <w:tcW w:w="2691" w:type="dxa"/>
            <w:vAlign w:val="center"/>
          </w:tcPr>
          <w:p w14:paraId="2BF9B53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1.16 (1.09-1.24)</w:t>
            </w:r>
          </w:p>
          <w:p w14:paraId="25A9717F"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r>
      <w:tr w:rsidR="00D56C65" w:rsidRPr="00D56C65" w14:paraId="5C7F6029" w14:textId="77777777" w:rsidTr="00632D6D">
        <w:tc>
          <w:tcPr>
            <w:tcW w:w="4192" w:type="dxa"/>
          </w:tcPr>
          <w:p w14:paraId="26A46C89"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Smoking during pregnancy</w:t>
            </w:r>
          </w:p>
        </w:tc>
        <w:tc>
          <w:tcPr>
            <w:tcW w:w="2691" w:type="dxa"/>
            <w:vAlign w:val="center"/>
          </w:tcPr>
          <w:p w14:paraId="0CE4803D"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1.14 (0.30-4.36)</w:t>
            </w:r>
          </w:p>
          <w:p w14:paraId="35186E0A"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.847</w:t>
            </w:r>
          </w:p>
        </w:tc>
        <w:tc>
          <w:tcPr>
            <w:tcW w:w="2691" w:type="dxa"/>
            <w:vAlign w:val="center"/>
          </w:tcPr>
          <w:p w14:paraId="05425339" w14:textId="705FCFAB" w:rsidR="00D56C65" w:rsidRPr="00675247" w:rsidRDefault="00675247" w:rsidP="00632D6D">
            <w:pPr>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w:t>
            </w:r>
            <w:r w:rsidRPr="00675247">
              <w:rPr>
                <w:rFonts w:ascii="Times New Roman" w:hAnsi="Times New Roman" w:cs="Times New Roman"/>
                <w:bCs/>
                <w:color w:val="000000" w:themeColor="text1"/>
                <w:vertAlign w:val="superscript"/>
                <w:lang w:val="en-US"/>
              </w:rPr>
              <w:t>a</w:t>
            </w:r>
          </w:p>
        </w:tc>
      </w:tr>
      <w:tr w:rsidR="00D56C65" w:rsidRPr="00D56C65" w14:paraId="0576CF7E" w14:textId="77777777" w:rsidTr="00632D6D">
        <w:tc>
          <w:tcPr>
            <w:tcW w:w="4192" w:type="dxa"/>
          </w:tcPr>
          <w:p w14:paraId="1D98F66A"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Environmental tobacco smoke exposure at home</w:t>
            </w:r>
          </w:p>
        </w:tc>
        <w:tc>
          <w:tcPr>
            <w:tcW w:w="2691" w:type="dxa"/>
            <w:vAlign w:val="center"/>
          </w:tcPr>
          <w:p w14:paraId="1031FB1B"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1.07 (0.72-1.60)</w:t>
            </w:r>
          </w:p>
          <w:p w14:paraId="687AEFEE"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.729</w:t>
            </w:r>
          </w:p>
        </w:tc>
        <w:tc>
          <w:tcPr>
            <w:tcW w:w="2691" w:type="dxa"/>
            <w:vAlign w:val="center"/>
          </w:tcPr>
          <w:p w14:paraId="4F537558"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0.98 (0.46-2.08)</w:t>
            </w:r>
          </w:p>
          <w:p w14:paraId="4FC9A2C9"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.962</w:t>
            </w:r>
          </w:p>
        </w:tc>
      </w:tr>
      <w:tr w:rsidR="00D56C65" w:rsidRPr="00D56C65" w14:paraId="796698C7" w14:textId="77777777" w:rsidTr="00632D6D">
        <w:tc>
          <w:tcPr>
            <w:tcW w:w="4192" w:type="dxa"/>
          </w:tcPr>
          <w:p w14:paraId="3A02B96A"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Environmental tobacco smoke exposure at workplace</w:t>
            </w:r>
          </w:p>
        </w:tc>
        <w:tc>
          <w:tcPr>
            <w:tcW w:w="2691" w:type="dxa"/>
            <w:vAlign w:val="center"/>
          </w:tcPr>
          <w:p w14:paraId="158FEA88"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0.76 (0.38-1.51)</w:t>
            </w:r>
          </w:p>
          <w:p w14:paraId="4D2520C6"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.431</w:t>
            </w:r>
          </w:p>
        </w:tc>
        <w:tc>
          <w:tcPr>
            <w:tcW w:w="2691" w:type="dxa"/>
            <w:vAlign w:val="center"/>
          </w:tcPr>
          <w:p w14:paraId="24671CB4"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1.37 (0.46-4.06)</w:t>
            </w:r>
          </w:p>
          <w:p w14:paraId="22C4F7E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.572</w:t>
            </w:r>
          </w:p>
        </w:tc>
      </w:tr>
      <w:tr w:rsidR="00D56C65" w:rsidRPr="00D56C65" w14:paraId="5D49475A" w14:textId="77777777" w:rsidTr="00632D6D">
        <w:tc>
          <w:tcPr>
            <w:tcW w:w="4192" w:type="dxa"/>
          </w:tcPr>
          <w:p w14:paraId="6FFFF7E9"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Alcohol consumption during pregnancy</w:t>
            </w:r>
          </w:p>
        </w:tc>
        <w:tc>
          <w:tcPr>
            <w:tcW w:w="2691" w:type="dxa"/>
            <w:vAlign w:val="center"/>
          </w:tcPr>
          <w:p w14:paraId="49D69BF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1.14 (0.30-4.36)</w:t>
            </w:r>
          </w:p>
          <w:p w14:paraId="4929D8A6"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.847</w:t>
            </w:r>
          </w:p>
        </w:tc>
        <w:tc>
          <w:tcPr>
            <w:tcW w:w="2691" w:type="dxa"/>
            <w:vAlign w:val="center"/>
          </w:tcPr>
          <w:p w14:paraId="65693F8E"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1.67 (0.21-13.50)</w:t>
            </w:r>
          </w:p>
          <w:p w14:paraId="11B80FF8"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.628</w:t>
            </w:r>
          </w:p>
        </w:tc>
      </w:tr>
      <w:tr w:rsidR="00D56C65" w:rsidRPr="00D56C65" w14:paraId="6A543381" w14:textId="77777777" w:rsidTr="00632D6D">
        <w:tc>
          <w:tcPr>
            <w:tcW w:w="4192" w:type="dxa"/>
          </w:tcPr>
          <w:p w14:paraId="5F43329E"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Diagnosis of GDM (WHO 1999)</w:t>
            </w:r>
          </w:p>
        </w:tc>
        <w:tc>
          <w:tcPr>
            <w:tcW w:w="2691" w:type="dxa"/>
            <w:vAlign w:val="center"/>
          </w:tcPr>
          <w:p w14:paraId="2FF9B8F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5.49 (3.51-8.58)</w:t>
            </w:r>
          </w:p>
          <w:p w14:paraId="1A39558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c>
          <w:tcPr>
            <w:tcW w:w="2691" w:type="dxa"/>
            <w:vAlign w:val="center"/>
          </w:tcPr>
          <w:p w14:paraId="24925982"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9.57 (4.45-20.55)</w:t>
            </w:r>
          </w:p>
          <w:p w14:paraId="1D809EAE"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r>
    </w:tbl>
    <w:p w14:paraId="3B48C1D7" w14:textId="77777777" w:rsidR="00D56C65" w:rsidRPr="00D56C65" w:rsidRDefault="00D56C65" w:rsidP="00D56C65">
      <w:pPr>
        <w:rPr>
          <w:rFonts w:ascii="Times New Roman" w:hAnsi="Times New Roman" w:cs="Times New Roman"/>
          <w:color w:val="0070C0"/>
          <w:lang w:val="en-US"/>
        </w:rPr>
      </w:pPr>
    </w:p>
    <w:p w14:paraId="7141371C" w14:textId="77777777" w:rsidR="00D56C65" w:rsidRPr="00D56C65" w:rsidRDefault="00D56C65" w:rsidP="00D56C65">
      <w:pPr>
        <w:rPr>
          <w:rFonts w:ascii="Times New Roman" w:hAnsi="Times New Roman" w:cs="Times New Roman"/>
          <w:sz w:val="20"/>
          <w:szCs w:val="20"/>
        </w:rPr>
      </w:pPr>
      <w:r w:rsidRPr="00D56C65">
        <w:rPr>
          <w:rFonts w:ascii="Times New Roman" w:hAnsi="Times New Roman" w:cs="Times New Roman"/>
          <w:sz w:val="20"/>
          <w:szCs w:val="20"/>
        </w:rPr>
        <w:t>*Statistically significant features.</w:t>
      </w:r>
    </w:p>
    <w:p w14:paraId="1559F2CB" w14:textId="56E2EAB4" w:rsidR="0041027B" w:rsidRDefault="00ED04F2" w:rsidP="00D56C65">
      <w:pPr>
        <w:rPr>
          <w:rFonts w:ascii="Times New Roman" w:hAnsi="Times New Roman" w:cs="Times New Roman"/>
          <w:color w:val="000000" w:themeColor="text1"/>
          <w:sz w:val="20"/>
          <w:szCs w:val="20"/>
          <w:lang w:val="en-US"/>
        </w:rPr>
        <w:sectPr w:rsidR="0041027B" w:rsidSect="002915DB">
          <w:footerReference w:type="even" r:id="rId7"/>
          <w:footerReference w:type="default" r:id="rId8"/>
          <w:pgSz w:w="11900" w:h="16840"/>
          <w:pgMar w:top="1440" w:right="1440" w:bottom="1440" w:left="1440" w:header="708" w:footer="708" w:gutter="0"/>
          <w:lnNumType w:countBy="1" w:restart="continuous"/>
          <w:cols w:space="708"/>
          <w:docGrid w:linePitch="360"/>
        </w:sectPr>
      </w:pPr>
      <w:r>
        <w:rPr>
          <w:rFonts w:ascii="Times New Roman" w:hAnsi="Times New Roman" w:cs="Times New Roman"/>
          <w:sz w:val="20"/>
          <w:szCs w:val="20"/>
        </w:rPr>
        <w:t>-</w:t>
      </w:r>
      <w:r w:rsidR="00452C91" w:rsidRPr="00675247">
        <w:rPr>
          <w:rFonts w:ascii="Times New Roman" w:hAnsi="Times New Roman" w:cs="Times New Roman"/>
          <w:sz w:val="20"/>
          <w:szCs w:val="20"/>
          <w:vertAlign w:val="superscript"/>
        </w:rPr>
        <w:t>a</w:t>
      </w:r>
      <w:r w:rsidR="00D56C65" w:rsidRPr="00D56C65">
        <w:rPr>
          <w:rFonts w:ascii="Times New Roman" w:hAnsi="Times New Roman" w:cs="Times New Roman"/>
          <w:color w:val="000000" w:themeColor="text1"/>
          <w:sz w:val="20"/>
          <w:szCs w:val="20"/>
          <w:lang w:val="en-US"/>
        </w:rPr>
        <w:t xml:space="preserve"> Fixed-effects regression estimates were not obtained as variable did not contribute to the likelihood estimation.</w:t>
      </w:r>
    </w:p>
    <w:p w14:paraId="26714DCE" w14:textId="6CD56DD0" w:rsidR="00253703" w:rsidRDefault="00253703" w:rsidP="00253703">
      <w:pPr>
        <w:rPr>
          <w:rFonts w:ascii="Times New Roman" w:hAnsi="Times New Roman" w:cs="Times New Roman"/>
          <w:b/>
          <w:color w:val="000000"/>
        </w:rPr>
      </w:pPr>
      <w:r w:rsidRPr="00975164">
        <w:rPr>
          <w:rFonts w:ascii="Times New Roman" w:hAnsi="Times New Roman" w:cs="Times New Roman"/>
          <w:b/>
          <w:lang w:val="en-US"/>
        </w:rPr>
        <w:lastRenderedPageBreak/>
        <w:t xml:space="preserve">Table 2: Proposed </w:t>
      </w:r>
      <w:r>
        <w:rPr>
          <w:rFonts w:ascii="Times New Roman" w:hAnsi="Times New Roman" w:cs="Times New Roman"/>
          <w:b/>
          <w:color w:val="000000" w:themeColor="text1"/>
        </w:rPr>
        <w:t>p</w:t>
      </w:r>
      <w:r w:rsidRPr="00975164">
        <w:rPr>
          <w:rFonts w:ascii="Times New Roman" w:hAnsi="Times New Roman" w:cs="Times New Roman"/>
          <w:b/>
          <w:color w:val="000000" w:themeColor="text1"/>
        </w:rPr>
        <w:t xml:space="preserve">ostpartum T2D </w:t>
      </w:r>
      <w:r>
        <w:rPr>
          <w:rFonts w:ascii="Times New Roman" w:hAnsi="Times New Roman" w:cs="Times New Roman"/>
          <w:b/>
          <w:color w:val="000000" w:themeColor="text1"/>
        </w:rPr>
        <w:t>p</w:t>
      </w:r>
      <w:r w:rsidRPr="00975164">
        <w:rPr>
          <w:rFonts w:ascii="Times New Roman" w:hAnsi="Times New Roman" w:cs="Times New Roman"/>
          <w:b/>
          <w:color w:val="000000" w:themeColor="text1"/>
        </w:rPr>
        <w:t xml:space="preserve">redictive </w:t>
      </w:r>
      <w:r>
        <w:rPr>
          <w:rFonts w:ascii="Times New Roman" w:hAnsi="Times New Roman" w:cs="Times New Roman"/>
          <w:b/>
          <w:color w:val="000000" w:themeColor="text1"/>
        </w:rPr>
        <w:t>m</w:t>
      </w:r>
      <w:r w:rsidRPr="00975164">
        <w:rPr>
          <w:rFonts w:ascii="Times New Roman" w:hAnsi="Times New Roman" w:cs="Times New Roman"/>
          <w:b/>
          <w:color w:val="000000" w:themeColor="text1"/>
        </w:rPr>
        <w:t>odel (</w:t>
      </w:r>
      <w:r>
        <w:rPr>
          <w:rFonts w:ascii="Times New Roman" w:hAnsi="Times New Roman" w:cs="Times New Roman"/>
          <w:b/>
          <w:lang w:val="en-US"/>
        </w:rPr>
        <w:t>m</w:t>
      </w:r>
      <w:r w:rsidRPr="00975164">
        <w:rPr>
          <w:rFonts w:ascii="Times New Roman" w:hAnsi="Times New Roman" w:cs="Times New Roman"/>
          <w:b/>
          <w:lang w:val="en-US"/>
        </w:rPr>
        <w:t>id-</w:t>
      </w:r>
      <w:r>
        <w:rPr>
          <w:rFonts w:ascii="Times New Roman" w:hAnsi="Times New Roman" w:cs="Times New Roman"/>
          <w:b/>
          <w:lang w:val="en-US"/>
        </w:rPr>
        <w:t>p</w:t>
      </w:r>
      <w:r w:rsidRPr="00975164">
        <w:rPr>
          <w:rFonts w:ascii="Times New Roman" w:hAnsi="Times New Roman" w:cs="Times New Roman"/>
          <w:b/>
          <w:lang w:val="en-US"/>
        </w:rPr>
        <w:t xml:space="preserve">regnancy BMI after </w:t>
      </w:r>
      <w:r>
        <w:rPr>
          <w:rFonts w:ascii="Times New Roman" w:hAnsi="Times New Roman" w:cs="Times New Roman"/>
          <w:b/>
          <w:lang w:val="en-US"/>
        </w:rPr>
        <w:t>g</w:t>
      </w:r>
      <w:r w:rsidRPr="00975164">
        <w:rPr>
          <w:rFonts w:ascii="Times New Roman" w:hAnsi="Times New Roman" w:cs="Times New Roman"/>
          <w:b/>
          <w:lang w:val="en-US"/>
        </w:rPr>
        <w:t xml:space="preserve">estational </w:t>
      </w:r>
      <w:r>
        <w:rPr>
          <w:rFonts w:ascii="Times New Roman" w:hAnsi="Times New Roman" w:cs="Times New Roman"/>
          <w:b/>
          <w:lang w:val="en-US"/>
        </w:rPr>
        <w:t>w</w:t>
      </w:r>
      <w:r w:rsidRPr="00975164">
        <w:rPr>
          <w:rFonts w:ascii="Times New Roman" w:hAnsi="Times New Roman" w:cs="Times New Roman"/>
          <w:b/>
          <w:lang w:val="en-US"/>
        </w:rPr>
        <w:t xml:space="preserve">eight </w:t>
      </w:r>
      <w:r>
        <w:rPr>
          <w:rFonts w:ascii="Times New Roman" w:hAnsi="Times New Roman" w:cs="Times New Roman"/>
          <w:b/>
          <w:lang w:val="en-US"/>
        </w:rPr>
        <w:t>g</w:t>
      </w:r>
      <w:r w:rsidRPr="00975164">
        <w:rPr>
          <w:rFonts w:ascii="Times New Roman" w:hAnsi="Times New Roman" w:cs="Times New Roman"/>
          <w:b/>
          <w:lang w:val="en-US"/>
        </w:rPr>
        <w:t>ain</w:t>
      </w:r>
      <w:r w:rsidR="00A45A4E">
        <w:rPr>
          <w:rFonts w:ascii="Times New Roman" w:hAnsi="Times New Roman" w:cs="Times New Roman"/>
          <w:b/>
          <w:lang w:val="en-US"/>
        </w:rPr>
        <w:t xml:space="preserve"> and </w:t>
      </w:r>
      <w:r>
        <w:rPr>
          <w:rFonts w:ascii="Times New Roman" w:hAnsi="Times New Roman" w:cs="Times New Roman"/>
          <w:b/>
          <w:lang w:val="en-US"/>
        </w:rPr>
        <w:t>d</w:t>
      </w:r>
      <w:r w:rsidRPr="00975164">
        <w:rPr>
          <w:rFonts w:ascii="Times New Roman" w:hAnsi="Times New Roman" w:cs="Times New Roman"/>
          <w:b/>
          <w:lang w:val="en-US"/>
        </w:rPr>
        <w:t>iagnosis of GDM</w:t>
      </w:r>
      <w:r w:rsidR="00CC75A3">
        <w:rPr>
          <w:rFonts w:ascii="Times New Roman" w:hAnsi="Times New Roman" w:cs="Times New Roman"/>
          <w:b/>
          <w:lang w:val="en-US"/>
        </w:rPr>
        <w:t xml:space="preserve"> features</w:t>
      </w:r>
      <w:r w:rsidRPr="00975164">
        <w:rPr>
          <w:rFonts w:ascii="Times New Roman" w:hAnsi="Times New Roman" w:cs="Times New Roman"/>
          <w:b/>
          <w:color w:val="000000"/>
        </w:rPr>
        <w:t>)</w:t>
      </w:r>
    </w:p>
    <w:p w14:paraId="63C2B1D3" w14:textId="77777777" w:rsidR="00253703" w:rsidRDefault="00253703" w:rsidP="00253703">
      <w:pPr>
        <w:rPr>
          <w:rFonts w:ascii="Times New Roman" w:hAnsi="Times New Roman" w:cs="Times New Roman"/>
          <w:b/>
          <w:lang w:val="en-US"/>
        </w:rPr>
      </w:pPr>
    </w:p>
    <w:tbl>
      <w:tblPr>
        <w:tblW w:w="9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0"/>
        <w:gridCol w:w="2932"/>
        <w:gridCol w:w="2796"/>
      </w:tblGrid>
      <w:tr w:rsidR="00253703" w:rsidRPr="0085340B" w14:paraId="3925A6AD" w14:textId="77777777" w:rsidTr="006D215A">
        <w:trPr>
          <w:trHeight w:val="320"/>
        </w:trPr>
        <w:tc>
          <w:tcPr>
            <w:tcW w:w="33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CCB43"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b/>
                <w:color w:val="000000"/>
              </w:rPr>
              <w:t xml:space="preserve">Features: </w:t>
            </w:r>
            <w:r w:rsidRPr="00E1442D">
              <w:rPr>
                <w:rFonts w:ascii="Times New Roman" w:hAnsi="Times New Roman" w:cs="Times New Roman"/>
                <w:b/>
                <w:color w:val="000000" w:themeColor="text1"/>
                <w:lang w:val="en-US"/>
              </w:rPr>
              <w:t xml:space="preserve">BMI at mid-gestation + </w:t>
            </w:r>
            <w:r w:rsidRPr="00E1442D">
              <w:rPr>
                <w:rFonts w:ascii="Times New Roman" w:hAnsi="Times New Roman" w:cs="Times New Roman"/>
                <w:b/>
                <w:color w:val="000000"/>
              </w:rPr>
              <w:t>Diagnosis of gestational diabetes mellitus (WHO 1999) (BMI_GDM)</w:t>
            </w:r>
          </w:p>
        </w:tc>
        <w:tc>
          <w:tcPr>
            <w:tcW w:w="2932" w:type="dxa"/>
            <w:vMerge w:val="restart"/>
            <w:tcBorders>
              <w:top w:val="single" w:sz="8" w:space="0" w:color="auto"/>
              <w:left w:val="single" w:sz="8" w:space="0" w:color="auto"/>
              <w:right w:val="single" w:sz="8" w:space="0" w:color="auto"/>
            </w:tcBorders>
          </w:tcPr>
          <w:p w14:paraId="347E9A7D" w14:textId="77777777" w:rsidR="00253703" w:rsidRPr="00E1442D" w:rsidRDefault="00253703" w:rsidP="006D215A">
            <w:pPr>
              <w:rPr>
                <w:rFonts w:ascii="Times New Roman" w:hAnsi="Times New Roman" w:cs="Times New Roman"/>
                <w:b/>
                <w:color w:val="000000"/>
              </w:rPr>
            </w:pPr>
            <w:r w:rsidRPr="00E1442D">
              <w:rPr>
                <w:rFonts w:ascii="Times New Roman" w:hAnsi="Times New Roman" w:cs="Times New Roman"/>
                <w:b/>
                <w:color w:val="000000" w:themeColor="text1"/>
                <w:lang w:val="en-US"/>
              </w:rPr>
              <w:t>Hyperparameters tuned using grid search</w:t>
            </w:r>
          </w:p>
        </w:tc>
        <w:tc>
          <w:tcPr>
            <w:tcW w:w="2796" w:type="dxa"/>
            <w:vMerge w:val="restart"/>
            <w:tcBorders>
              <w:top w:val="single" w:sz="8" w:space="0" w:color="auto"/>
              <w:left w:val="single" w:sz="8" w:space="0" w:color="auto"/>
              <w:right w:val="single" w:sz="8" w:space="0" w:color="auto"/>
            </w:tcBorders>
            <w:shd w:val="clear" w:color="auto" w:fill="auto"/>
            <w:noWrap/>
            <w:vAlign w:val="center"/>
          </w:tcPr>
          <w:p w14:paraId="77F97C62" w14:textId="77777777" w:rsidR="00253703" w:rsidRPr="00E1442D" w:rsidRDefault="00253703" w:rsidP="006D215A">
            <w:pPr>
              <w:jc w:val="center"/>
              <w:rPr>
                <w:rFonts w:ascii="Times New Roman" w:hAnsi="Times New Roman" w:cs="Times New Roman"/>
                <w:color w:val="000000"/>
              </w:rPr>
            </w:pPr>
            <w:r w:rsidRPr="00E1442D">
              <w:rPr>
                <w:rFonts w:ascii="Times New Roman" w:hAnsi="Times New Roman" w:cs="Times New Roman"/>
                <w:b/>
                <w:color w:val="000000"/>
              </w:rPr>
              <w:t>Average AUC (95% CI)</w:t>
            </w:r>
          </w:p>
        </w:tc>
      </w:tr>
      <w:tr w:rsidR="00253703" w:rsidRPr="0085340B" w14:paraId="5D919606" w14:textId="77777777" w:rsidTr="006D215A">
        <w:trPr>
          <w:trHeight w:val="320"/>
        </w:trPr>
        <w:tc>
          <w:tcPr>
            <w:tcW w:w="33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78040D" w14:textId="77777777" w:rsidR="00253703" w:rsidRPr="00E1442D" w:rsidRDefault="00253703" w:rsidP="006D215A">
            <w:pPr>
              <w:rPr>
                <w:rFonts w:ascii="Times New Roman" w:hAnsi="Times New Roman" w:cs="Times New Roman"/>
                <w:b/>
                <w:color w:val="000000"/>
              </w:rPr>
            </w:pPr>
            <w:r w:rsidRPr="00E1442D">
              <w:rPr>
                <w:rFonts w:ascii="Times New Roman" w:hAnsi="Times New Roman" w:cs="Times New Roman"/>
                <w:b/>
                <w:color w:val="000000"/>
              </w:rPr>
              <w:t xml:space="preserve">Model Specifications </w:t>
            </w:r>
          </w:p>
        </w:tc>
        <w:tc>
          <w:tcPr>
            <w:tcW w:w="2932" w:type="dxa"/>
            <w:vMerge/>
            <w:tcBorders>
              <w:left w:val="single" w:sz="8" w:space="0" w:color="auto"/>
              <w:bottom w:val="single" w:sz="8" w:space="0" w:color="auto"/>
              <w:right w:val="single" w:sz="8" w:space="0" w:color="auto"/>
            </w:tcBorders>
          </w:tcPr>
          <w:p w14:paraId="3B405252" w14:textId="77777777" w:rsidR="00253703" w:rsidRPr="00E1442D" w:rsidRDefault="00253703" w:rsidP="006D215A">
            <w:pPr>
              <w:jc w:val="center"/>
              <w:rPr>
                <w:rFonts w:ascii="Times New Roman" w:hAnsi="Times New Roman" w:cs="Times New Roman"/>
                <w:b/>
                <w:color w:val="000000"/>
              </w:rPr>
            </w:pPr>
          </w:p>
        </w:tc>
        <w:tc>
          <w:tcPr>
            <w:tcW w:w="2796" w:type="dxa"/>
            <w:vMerge/>
            <w:tcBorders>
              <w:left w:val="single" w:sz="8" w:space="0" w:color="auto"/>
              <w:bottom w:val="single" w:sz="8" w:space="0" w:color="auto"/>
              <w:right w:val="single" w:sz="8" w:space="0" w:color="auto"/>
            </w:tcBorders>
            <w:shd w:val="clear" w:color="auto" w:fill="auto"/>
            <w:noWrap/>
            <w:vAlign w:val="center"/>
          </w:tcPr>
          <w:p w14:paraId="2DA2E756" w14:textId="77777777" w:rsidR="00253703" w:rsidRPr="00E1442D" w:rsidRDefault="00253703" w:rsidP="006D215A">
            <w:pPr>
              <w:jc w:val="center"/>
              <w:rPr>
                <w:rFonts w:ascii="Times New Roman" w:hAnsi="Times New Roman" w:cs="Times New Roman"/>
                <w:b/>
                <w:color w:val="000000"/>
              </w:rPr>
            </w:pPr>
          </w:p>
        </w:tc>
      </w:tr>
      <w:tr w:rsidR="00253703" w:rsidRPr="0085340B" w14:paraId="5FA4FFFE" w14:textId="77777777" w:rsidTr="006D215A">
        <w:trPr>
          <w:trHeight w:val="320"/>
        </w:trPr>
        <w:tc>
          <w:tcPr>
            <w:tcW w:w="3390" w:type="dxa"/>
            <w:tcBorders>
              <w:top w:val="single" w:sz="8" w:space="0" w:color="auto"/>
              <w:left w:val="single" w:sz="8" w:space="0" w:color="auto"/>
              <w:bottom w:val="single" w:sz="8" w:space="0" w:color="auto"/>
              <w:right w:val="single" w:sz="8" w:space="0" w:color="auto"/>
            </w:tcBorders>
            <w:shd w:val="clear" w:color="auto" w:fill="auto"/>
            <w:noWrap/>
          </w:tcPr>
          <w:p w14:paraId="35353E78"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Logistic Regression (L</w:t>
            </w:r>
            <w:r w:rsidRPr="00E1442D">
              <w:rPr>
                <w:rFonts w:ascii="Times New Roman" w:hAnsi="Times New Roman" w:cs="Times New Roman"/>
                <w:lang w:val="en-US"/>
              </w:rPr>
              <w:t>2 regularization penalty, stochastic average gradient descent solver)</w:t>
            </w:r>
          </w:p>
        </w:tc>
        <w:tc>
          <w:tcPr>
            <w:tcW w:w="2932" w:type="dxa"/>
            <w:tcBorders>
              <w:top w:val="single" w:sz="8" w:space="0" w:color="auto"/>
              <w:left w:val="single" w:sz="8" w:space="0" w:color="auto"/>
              <w:bottom w:val="single" w:sz="8" w:space="0" w:color="auto"/>
              <w:right w:val="single" w:sz="8" w:space="0" w:color="auto"/>
            </w:tcBorders>
          </w:tcPr>
          <w:p w14:paraId="56AA56B6"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Inverse of regularization strength = 1.0</w:t>
            </w:r>
          </w:p>
          <w:p w14:paraId="5FCD6B24" w14:textId="77777777" w:rsidR="00253703" w:rsidRPr="00E1442D" w:rsidRDefault="00253703" w:rsidP="006D215A">
            <w:pPr>
              <w:rPr>
                <w:rFonts w:ascii="Times New Roman" w:hAnsi="Times New Roman" w:cs="Times New Roman"/>
                <w:color w:val="000000"/>
              </w:rPr>
            </w:pPr>
          </w:p>
        </w:tc>
        <w:tc>
          <w:tcPr>
            <w:tcW w:w="27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943AEA" w14:textId="77777777" w:rsidR="00253703" w:rsidRPr="00E1442D" w:rsidRDefault="00253703" w:rsidP="006D215A">
            <w:pPr>
              <w:jc w:val="center"/>
              <w:rPr>
                <w:rFonts w:ascii="Times New Roman" w:hAnsi="Times New Roman" w:cs="Times New Roman"/>
                <w:color w:val="000000"/>
              </w:rPr>
            </w:pPr>
            <w:r w:rsidRPr="00E1442D">
              <w:rPr>
                <w:rFonts w:ascii="Times New Roman" w:hAnsi="Times New Roman" w:cs="Times New Roman"/>
                <w:color w:val="000000"/>
              </w:rPr>
              <w:t>0.85 (0.72, 0.98)</w:t>
            </w:r>
          </w:p>
        </w:tc>
      </w:tr>
      <w:tr w:rsidR="00253703" w:rsidRPr="0085340B" w14:paraId="0A848FEE" w14:textId="77777777" w:rsidTr="006D215A">
        <w:trPr>
          <w:trHeight w:val="320"/>
        </w:trPr>
        <w:tc>
          <w:tcPr>
            <w:tcW w:w="3390" w:type="dxa"/>
            <w:tcBorders>
              <w:top w:val="single" w:sz="8" w:space="0" w:color="auto"/>
              <w:left w:val="single" w:sz="8" w:space="0" w:color="auto"/>
              <w:bottom w:val="single" w:sz="8" w:space="0" w:color="auto"/>
              <w:right w:val="single" w:sz="8" w:space="0" w:color="auto"/>
            </w:tcBorders>
            <w:shd w:val="clear" w:color="auto" w:fill="auto"/>
            <w:noWrap/>
          </w:tcPr>
          <w:p w14:paraId="57FD9D12"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Support Vector Machine (linear kernel, L</w:t>
            </w:r>
            <w:r w:rsidRPr="00E1442D">
              <w:rPr>
                <w:rFonts w:ascii="Times New Roman" w:hAnsi="Times New Roman" w:cs="Times New Roman"/>
                <w:lang w:val="en-US"/>
              </w:rPr>
              <w:t>2 regularization penalty</w:t>
            </w:r>
            <w:r w:rsidRPr="00E1442D">
              <w:rPr>
                <w:rFonts w:ascii="Times New Roman" w:hAnsi="Times New Roman" w:cs="Times New Roman"/>
                <w:color w:val="000000"/>
              </w:rPr>
              <w:t>)</w:t>
            </w:r>
          </w:p>
        </w:tc>
        <w:tc>
          <w:tcPr>
            <w:tcW w:w="2932" w:type="dxa"/>
            <w:tcBorders>
              <w:top w:val="single" w:sz="8" w:space="0" w:color="auto"/>
              <w:left w:val="single" w:sz="8" w:space="0" w:color="auto"/>
              <w:bottom w:val="single" w:sz="8" w:space="0" w:color="auto"/>
              <w:right w:val="single" w:sz="8" w:space="0" w:color="auto"/>
            </w:tcBorders>
          </w:tcPr>
          <w:p w14:paraId="377FA7A9"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L2 regularization penalty = 1.0</w:t>
            </w:r>
          </w:p>
          <w:p w14:paraId="374FDC5B" w14:textId="77777777" w:rsidR="00253703" w:rsidRPr="00E1442D" w:rsidRDefault="00253703" w:rsidP="006D215A">
            <w:pPr>
              <w:rPr>
                <w:rFonts w:ascii="Times New Roman" w:hAnsi="Times New Roman" w:cs="Times New Roman"/>
                <w:color w:val="000000"/>
              </w:rPr>
            </w:pPr>
          </w:p>
          <w:p w14:paraId="0DC5605C"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Loss function = ‘squared hinge’</w:t>
            </w:r>
          </w:p>
        </w:tc>
        <w:tc>
          <w:tcPr>
            <w:tcW w:w="27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0E5FF8" w14:textId="77777777" w:rsidR="00253703" w:rsidRPr="00E1442D" w:rsidRDefault="00253703" w:rsidP="006D215A">
            <w:pPr>
              <w:jc w:val="center"/>
              <w:rPr>
                <w:rFonts w:ascii="Times New Roman" w:hAnsi="Times New Roman" w:cs="Times New Roman"/>
                <w:color w:val="000000"/>
              </w:rPr>
            </w:pPr>
            <w:r w:rsidRPr="00E1442D">
              <w:rPr>
                <w:rFonts w:ascii="Times New Roman" w:hAnsi="Times New Roman" w:cs="Times New Roman"/>
                <w:color w:val="000000"/>
              </w:rPr>
              <w:t>0.85 (0.72, 0.98)</w:t>
            </w:r>
          </w:p>
        </w:tc>
      </w:tr>
      <w:tr w:rsidR="00253703" w:rsidRPr="0085340B" w14:paraId="204B781F" w14:textId="77777777" w:rsidTr="006D215A">
        <w:trPr>
          <w:trHeight w:val="320"/>
        </w:trPr>
        <w:tc>
          <w:tcPr>
            <w:tcW w:w="3390" w:type="dxa"/>
            <w:tcBorders>
              <w:top w:val="single" w:sz="8" w:space="0" w:color="auto"/>
              <w:left w:val="single" w:sz="8" w:space="0" w:color="auto"/>
              <w:bottom w:val="single" w:sz="8" w:space="0" w:color="auto"/>
              <w:right w:val="single" w:sz="8" w:space="0" w:color="auto"/>
            </w:tcBorders>
            <w:shd w:val="clear" w:color="auto" w:fill="auto"/>
            <w:noWrap/>
          </w:tcPr>
          <w:p w14:paraId="1A9240FB"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Neural Network (</w:t>
            </w:r>
            <w:r w:rsidRPr="00E1442D">
              <w:rPr>
                <w:rFonts w:ascii="Times New Roman" w:hAnsi="Times New Roman" w:cs="Times New Roman"/>
                <w:lang w:val="en-US"/>
              </w:rPr>
              <w:t>3 hidden layers with 10 neurons each</w:t>
            </w:r>
            <w:r w:rsidRPr="00E1442D">
              <w:rPr>
                <w:rFonts w:ascii="Times New Roman" w:hAnsi="Times New Roman" w:cs="Times New Roman"/>
              </w:rPr>
              <w:t xml:space="preserve">, </w:t>
            </w:r>
            <w:proofErr w:type="spellStart"/>
            <w:r w:rsidRPr="00E1442D">
              <w:rPr>
                <w:rFonts w:ascii="Times New Roman" w:hAnsi="Times New Roman" w:cs="Times New Roman"/>
                <w:color w:val="000000"/>
              </w:rPr>
              <w:t>ReLU</w:t>
            </w:r>
            <w:proofErr w:type="spellEnd"/>
            <w:r w:rsidRPr="00E1442D">
              <w:rPr>
                <w:rFonts w:ascii="Times New Roman" w:hAnsi="Times New Roman" w:cs="Times New Roman"/>
                <w:color w:val="000000"/>
              </w:rPr>
              <w:t xml:space="preserve"> activation function, Adam solver, 200 iterations) </w:t>
            </w:r>
          </w:p>
        </w:tc>
        <w:tc>
          <w:tcPr>
            <w:tcW w:w="2932" w:type="dxa"/>
            <w:tcBorders>
              <w:top w:val="single" w:sz="8" w:space="0" w:color="auto"/>
              <w:left w:val="single" w:sz="8" w:space="0" w:color="auto"/>
              <w:bottom w:val="single" w:sz="8" w:space="0" w:color="auto"/>
              <w:right w:val="single" w:sz="8" w:space="0" w:color="auto"/>
            </w:tcBorders>
          </w:tcPr>
          <w:p w14:paraId="77D39467"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L2 regularization penalty = 0.01</w:t>
            </w:r>
          </w:p>
          <w:p w14:paraId="0AF12E9B" w14:textId="77777777" w:rsidR="00253703" w:rsidRPr="00E1442D" w:rsidRDefault="00253703" w:rsidP="006D215A">
            <w:pPr>
              <w:rPr>
                <w:rFonts w:ascii="Times New Roman" w:hAnsi="Times New Roman" w:cs="Times New Roman"/>
                <w:color w:val="000000"/>
              </w:rPr>
            </w:pPr>
          </w:p>
          <w:p w14:paraId="61959519" w14:textId="77777777" w:rsidR="00253703" w:rsidRPr="00E1442D" w:rsidRDefault="00253703" w:rsidP="006D215A">
            <w:pPr>
              <w:rPr>
                <w:rFonts w:ascii="Times New Roman" w:hAnsi="Times New Roman" w:cs="Times New Roman"/>
                <w:color w:val="000000"/>
              </w:rPr>
            </w:pPr>
            <w:r w:rsidRPr="00E1442D">
              <w:rPr>
                <w:rFonts w:ascii="Times New Roman" w:hAnsi="Times New Roman" w:cs="Times New Roman"/>
                <w:color w:val="000000"/>
              </w:rPr>
              <w:t>Initial learning rate = 0.1</w:t>
            </w:r>
          </w:p>
        </w:tc>
        <w:tc>
          <w:tcPr>
            <w:tcW w:w="27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85C10A" w14:textId="77777777" w:rsidR="00253703" w:rsidRPr="00E1442D" w:rsidRDefault="00253703" w:rsidP="006D215A">
            <w:pPr>
              <w:jc w:val="center"/>
              <w:rPr>
                <w:rFonts w:ascii="Times New Roman" w:hAnsi="Times New Roman" w:cs="Times New Roman"/>
                <w:color w:val="000000"/>
              </w:rPr>
            </w:pPr>
            <w:r w:rsidRPr="00E1442D">
              <w:rPr>
                <w:rFonts w:ascii="Times New Roman" w:hAnsi="Times New Roman" w:cs="Times New Roman"/>
                <w:color w:val="000000"/>
              </w:rPr>
              <w:t>0.85 (0.73, 0.97)</w:t>
            </w:r>
          </w:p>
        </w:tc>
      </w:tr>
      <w:tr w:rsidR="00253703" w:rsidRPr="0085340B" w14:paraId="58831E13" w14:textId="77777777" w:rsidTr="006D215A">
        <w:trPr>
          <w:trHeight w:val="320"/>
        </w:trPr>
        <w:tc>
          <w:tcPr>
            <w:tcW w:w="3390" w:type="dxa"/>
            <w:tcBorders>
              <w:top w:val="single" w:sz="8" w:space="0" w:color="auto"/>
              <w:left w:val="single" w:sz="8" w:space="0" w:color="auto"/>
              <w:bottom w:val="single" w:sz="8" w:space="0" w:color="auto"/>
              <w:right w:val="single" w:sz="8" w:space="0" w:color="auto"/>
            </w:tcBorders>
            <w:shd w:val="clear" w:color="auto" w:fill="auto"/>
            <w:noWrap/>
          </w:tcPr>
          <w:p w14:paraId="0A4C0ECA" w14:textId="77777777" w:rsidR="00253703" w:rsidRPr="00E1442D" w:rsidRDefault="00253703" w:rsidP="006D215A">
            <w:pPr>
              <w:rPr>
                <w:rFonts w:ascii="Times New Roman" w:hAnsi="Times New Roman" w:cs="Times New Roman"/>
                <w:b/>
                <w:color w:val="000000"/>
              </w:rPr>
            </w:pPr>
            <w:r w:rsidRPr="00E1442D">
              <w:rPr>
                <w:rFonts w:ascii="Times New Roman" w:hAnsi="Times New Roman" w:cs="Times New Roman"/>
                <w:b/>
                <w:color w:val="000000"/>
              </w:rPr>
              <w:t xml:space="preserve">CatBoost </w:t>
            </w:r>
            <w:r w:rsidRPr="00E1442D">
              <w:rPr>
                <w:rFonts w:ascii="Times New Roman" w:hAnsi="Times New Roman" w:cs="Times New Roman"/>
                <w:bCs/>
                <w:color w:val="000000"/>
              </w:rPr>
              <w:t>(1000 iterations, maximum depth of 6 trees, symmetric tree growing policy)</w:t>
            </w:r>
          </w:p>
        </w:tc>
        <w:tc>
          <w:tcPr>
            <w:tcW w:w="2932" w:type="dxa"/>
            <w:tcBorders>
              <w:top w:val="single" w:sz="8" w:space="0" w:color="auto"/>
              <w:left w:val="single" w:sz="8" w:space="0" w:color="auto"/>
              <w:bottom w:val="single" w:sz="8" w:space="0" w:color="auto"/>
              <w:right w:val="single" w:sz="8" w:space="0" w:color="auto"/>
            </w:tcBorders>
          </w:tcPr>
          <w:p w14:paraId="22E00079" w14:textId="77777777" w:rsidR="00253703" w:rsidRPr="00E1442D" w:rsidRDefault="00253703" w:rsidP="006D215A">
            <w:pPr>
              <w:rPr>
                <w:rFonts w:ascii="Times New Roman" w:hAnsi="Times New Roman" w:cs="Times New Roman"/>
                <w:bCs/>
                <w:lang w:val="en-US"/>
              </w:rPr>
            </w:pPr>
            <w:r w:rsidRPr="00E1442D">
              <w:rPr>
                <w:rFonts w:ascii="Times New Roman" w:hAnsi="Times New Roman" w:cs="Times New Roman"/>
                <w:bCs/>
                <w:lang w:val="en-US"/>
              </w:rPr>
              <w:t>L2 leaf regularization = 5.0</w:t>
            </w:r>
          </w:p>
          <w:p w14:paraId="067EF86E" w14:textId="77777777" w:rsidR="00253703" w:rsidRPr="00E1442D" w:rsidRDefault="00253703" w:rsidP="006D215A">
            <w:pPr>
              <w:rPr>
                <w:rFonts w:ascii="Times New Roman" w:hAnsi="Times New Roman" w:cs="Times New Roman"/>
                <w:bCs/>
                <w:lang w:val="en-US"/>
              </w:rPr>
            </w:pPr>
          </w:p>
          <w:p w14:paraId="500D389A" w14:textId="77777777" w:rsidR="00253703" w:rsidRPr="00E1442D" w:rsidRDefault="00253703" w:rsidP="006D215A">
            <w:pPr>
              <w:rPr>
                <w:rFonts w:ascii="Times New Roman" w:hAnsi="Times New Roman" w:cs="Times New Roman"/>
                <w:bCs/>
                <w:lang w:val="en-US"/>
              </w:rPr>
            </w:pPr>
            <w:r w:rsidRPr="00E1442D">
              <w:rPr>
                <w:rFonts w:ascii="Times New Roman" w:hAnsi="Times New Roman" w:cs="Times New Roman"/>
                <w:bCs/>
                <w:lang w:val="en-US"/>
              </w:rPr>
              <w:t>Learning rate = 0.0001</w:t>
            </w:r>
          </w:p>
          <w:p w14:paraId="26413EF8" w14:textId="77777777" w:rsidR="00253703" w:rsidRPr="00E1442D" w:rsidRDefault="00253703" w:rsidP="006D215A">
            <w:pPr>
              <w:rPr>
                <w:rFonts w:ascii="Times New Roman" w:hAnsi="Times New Roman" w:cs="Times New Roman"/>
                <w:bCs/>
                <w:color w:val="000000"/>
              </w:rPr>
            </w:pPr>
          </w:p>
          <w:p w14:paraId="30196D76" w14:textId="77777777" w:rsidR="00253703" w:rsidRPr="00E1442D" w:rsidRDefault="00253703" w:rsidP="006D215A">
            <w:pPr>
              <w:rPr>
                <w:rFonts w:ascii="Times New Roman" w:hAnsi="Times New Roman" w:cs="Times New Roman"/>
                <w:b/>
                <w:color w:val="000000"/>
              </w:rPr>
            </w:pPr>
            <w:r w:rsidRPr="00E1442D">
              <w:rPr>
                <w:rFonts w:ascii="Times New Roman" w:hAnsi="Times New Roman" w:cs="Times New Roman"/>
                <w:bCs/>
                <w:lang w:val="en-US"/>
              </w:rPr>
              <w:t>Random Strength = 5.0</w:t>
            </w:r>
          </w:p>
        </w:tc>
        <w:tc>
          <w:tcPr>
            <w:tcW w:w="27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8918A3" w14:textId="77777777" w:rsidR="00253703" w:rsidRPr="00E1442D" w:rsidRDefault="00253703" w:rsidP="006D215A">
            <w:pPr>
              <w:jc w:val="center"/>
              <w:rPr>
                <w:rFonts w:ascii="Times New Roman" w:hAnsi="Times New Roman" w:cs="Times New Roman"/>
                <w:b/>
                <w:color w:val="000000"/>
              </w:rPr>
            </w:pPr>
            <w:r w:rsidRPr="00E1442D">
              <w:rPr>
                <w:rFonts w:ascii="Times New Roman" w:hAnsi="Times New Roman" w:cs="Times New Roman"/>
                <w:b/>
                <w:color w:val="000000"/>
              </w:rPr>
              <w:t>0.86 (0.72, 0.99)</w:t>
            </w:r>
          </w:p>
        </w:tc>
      </w:tr>
    </w:tbl>
    <w:p w14:paraId="7E7F75D8" w14:textId="455F6BF0" w:rsidR="0041027B" w:rsidRPr="0041027B" w:rsidRDefault="0041027B" w:rsidP="00D56C65">
      <w:pPr>
        <w:rPr>
          <w:rFonts w:ascii="Times New Roman" w:hAnsi="Times New Roman" w:cs="Times New Roman"/>
          <w:color w:val="000000" w:themeColor="text1"/>
          <w:lang w:val="en-US"/>
        </w:rPr>
      </w:pPr>
    </w:p>
    <w:p w14:paraId="78BCB62B" w14:textId="2FE3020B" w:rsidR="0041027B" w:rsidRDefault="0041027B" w:rsidP="00D56C65">
      <w:pPr>
        <w:rPr>
          <w:rFonts w:ascii="Times New Roman" w:hAnsi="Times New Roman" w:cs="Times New Roman"/>
          <w:color w:val="000000" w:themeColor="text1"/>
          <w:sz w:val="20"/>
          <w:szCs w:val="20"/>
          <w:lang w:val="en-US"/>
        </w:rPr>
      </w:pPr>
    </w:p>
    <w:p w14:paraId="32D23F28" w14:textId="70379D4A" w:rsidR="0041027B" w:rsidRDefault="0041027B" w:rsidP="00D56C65">
      <w:pPr>
        <w:rPr>
          <w:rFonts w:ascii="Times New Roman" w:hAnsi="Times New Roman" w:cs="Times New Roman"/>
          <w:color w:val="000000" w:themeColor="text1"/>
          <w:sz w:val="20"/>
          <w:szCs w:val="20"/>
          <w:lang w:val="en-US"/>
        </w:rPr>
      </w:pPr>
    </w:p>
    <w:p w14:paraId="209A173F" w14:textId="3DC35C9B" w:rsidR="0041027B" w:rsidRDefault="0041027B" w:rsidP="00D56C65">
      <w:pPr>
        <w:rPr>
          <w:rFonts w:ascii="Times New Roman" w:hAnsi="Times New Roman" w:cs="Times New Roman"/>
          <w:color w:val="000000" w:themeColor="text1"/>
          <w:sz w:val="20"/>
          <w:szCs w:val="20"/>
          <w:lang w:val="en-US"/>
        </w:rPr>
      </w:pPr>
    </w:p>
    <w:p w14:paraId="2132E72A" w14:textId="77777777" w:rsidR="0041027B" w:rsidRDefault="0041027B" w:rsidP="00D56C65">
      <w:pPr>
        <w:rPr>
          <w:rFonts w:ascii="Times New Roman" w:hAnsi="Times New Roman" w:cs="Times New Roman"/>
          <w:color w:val="000000" w:themeColor="text1"/>
          <w:sz w:val="20"/>
          <w:szCs w:val="20"/>
          <w:lang w:val="en-US"/>
        </w:rPr>
      </w:pPr>
    </w:p>
    <w:p w14:paraId="49B0EE8D" w14:textId="77777777" w:rsidR="00250877" w:rsidRDefault="00250877" w:rsidP="00D56C65">
      <w:pPr>
        <w:rPr>
          <w:rFonts w:ascii="Times New Roman" w:hAnsi="Times New Roman" w:cs="Times New Roman"/>
          <w:color w:val="000000" w:themeColor="text1"/>
          <w:sz w:val="20"/>
          <w:szCs w:val="20"/>
          <w:lang w:val="en-US"/>
        </w:rPr>
      </w:pPr>
    </w:p>
    <w:p w14:paraId="42571155" w14:textId="4F876CD6" w:rsidR="00250877" w:rsidRDefault="00250877" w:rsidP="00D56C65">
      <w:pPr>
        <w:rPr>
          <w:rFonts w:ascii="Times New Roman" w:hAnsi="Times New Roman" w:cs="Times New Roman"/>
          <w:color w:val="000000" w:themeColor="text1"/>
          <w:sz w:val="20"/>
          <w:szCs w:val="20"/>
          <w:lang w:val="en-US"/>
        </w:rPr>
        <w:sectPr w:rsidR="00250877" w:rsidSect="00253703">
          <w:pgSz w:w="11900" w:h="16840"/>
          <w:pgMar w:top="1440" w:right="1440" w:bottom="1440" w:left="1440" w:header="708" w:footer="708" w:gutter="0"/>
          <w:lnNumType w:countBy="1" w:restart="continuous"/>
          <w:cols w:space="708"/>
          <w:docGrid w:linePitch="360"/>
        </w:sectPr>
      </w:pPr>
    </w:p>
    <w:p w14:paraId="28B9A3C7" w14:textId="187B8FDD" w:rsidR="00D56C65" w:rsidRPr="00D56C65" w:rsidRDefault="00D56C65" w:rsidP="00D56C65">
      <w:pP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lastRenderedPageBreak/>
        <w:t xml:space="preserve">Table </w:t>
      </w:r>
      <w:r w:rsidR="001777DE">
        <w:rPr>
          <w:rFonts w:ascii="Times New Roman" w:hAnsi="Times New Roman" w:cs="Times New Roman"/>
          <w:b/>
          <w:color w:val="000000" w:themeColor="text1"/>
          <w:lang w:val="en-US"/>
        </w:rPr>
        <w:t>3</w:t>
      </w:r>
      <w:r w:rsidRPr="00D56C65">
        <w:rPr>
          <w:rFonts w:ascii="Times New Roman" w:hAnsi="Times New Roman" w:cs="Times New Roman"/>
          <w:b/>
          <w:color w:val="000000" w:themeColor="text1"/>
          <w:lang w:val="en-US"/>
        </w:rPr>
        <w:t xml:space="preserve">: Association between total gestational weight gain and postpartum AGM/T2D outcomes </w:t>
      </w:r>
      <w:r w:rsidRPr="00D56C65">
        <w:rPr>
          <w:rFonts w:ascii="Times New Roman" w:hAnsi="Times New Roman" w:cs="Times New Roman"/>
          <w:b/>
          <w:lang w:val="en-US"/>
        </w:rPr>
        <w:t>(4 to 8 years after delivery)</w:t>
      </w:r>
    </w:p>
    <w:p w14:paraId="74CCC71B" w14:textId="77777777" w:rsidR="00D56C65" w:rsidRPr="00D56C65" w:rsidRDefault="00D56C65" w:rsidP="00D56C65">
      <w:pPr>
        <w:rPr>
          <w:rFonts w:ascii="Times New Roman" w:hAnsi="Times New Roman" w:cs="Times New Roman"/>
          <w:u w:val="single"/>
          <w:lang w:val="en-US"/>
        </w:rPr>
      </w:pPr>
    </w:p>
    <w:tbl>
      <w:tblPr>
        <w:tblStyle w:val="TableGrid"/>
        <w:tblW w:w="9574" w:type="dxa"/>
        <w:tblLook w:val="04A0" w:firstRow="1" w:lastRow="0" w:firstColumn="1" w:lastColumn="0" w:noHBand="0" w:noVBand="1"/>
      </w:tblPr>
      <w:tblGrid>
        <w:gridCol w:w="4192"/>
        <w:gridCol w:w="2691"/>
        <w:gridCol w:w="2691"/>
      </w:tblGrid>
      <w:tr w:rsidR="00D56C65" w:rsidRPr="00D56C65" w14:paraId="6144A752" w14:textId="77777777" w:rsidTr="00632D6D">
        <w:tc>
          <w:tcPr>
            <w:tcW w:w="4192" w:type="dxa"/>
            <w:vMerge w:val="restart"/>
            <w:vAlign w:val="center"/>
          </w:tcPr>
          <w:p w14:paraId="6EFF516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Unadjusted analysis</w:t>
            </w:r>
          </w:p>
        </w:tc>
        <w:tc>
          <w:tcPr>
            <w:tcW w:w="2691" w:type="dxa"/>
            <w:vAlign w:val="center"/>
          </w:tcPr>
          <w:p w14:paraId="53E24976"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AGM (n = 128)</w:t>
            </w:r>
          </w:p>
        </w:tc>
        <w:tc>
          <w:tcPr>
            <w:tcW w:w="2691" w:type="dxa"/>
            <w:vAlign w:val="center"/>
          </w:tcPr>
          <w:p w14:paraId="2B290F82"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T2D (n = 31)</w:t>
            </w:r>
          </w:p>
        </w:tc>
      </w:tr>
      <w:tr w:rsidR="00D56C65" w:rsidRPr="00D56C65" w14:paraId="70815E68" w14:textId="77777777" w:rsidTr="00632D6D">
        <w:tc>
          <w:tcPr>
            <w:tcW w:w="4192" w:type="dxa"/>
            <w:vMerge/>
            <w:vAlign w:val="center"/>
          </w:tcPr>
          <w:p w14:paraId="21D3DE5D" w14:textId="77777777" w:rsidR="00D56C65" w:rsidRPr="00D56C65" w:rsidRDefault="00D56C65" w:rsidP="00632D6D">
            <w:pPr>
              <w:jc w:val="center"/>
              <w:rPr>
                <w:rFonts w:ascii="Times New Roman" w:hAnsi="Times New Roman" w:cs="Times New Roman"/>
                <w:b/>
                <w:color w:val="000000" w:themeColor="text1"/>
                <w:lang w:val="en-US"/>
              </w:rPr>
            </w:pPr>
          </w:p>
        </w:tc>
        <w:tc>
          <w:tcPr>
            <w:tcW w:w="2691" w:type="dxa"/>
            <w:vAlign w:val="center"/>
          </w:tcPr>
          <w:p w14:paraId="58066D00"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OR (95% CI)</w:t>
            </w:r>
          </w:p>
          <w:p w14:paraId="0990835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i/>
                <w:iCs/>
                <w:color w:val="000000" w:themeColor="text1"/>
                <w:lang w:val="en-US"/>
              </w:rPr>
              <w:t>P</w:t>
            </w:r>
            <w:r w:rsidRPr="00D56C65">
              <w:rPr>
                <w:rFonts w:ascii="Times New Roman" w:hAnsi="Times New Roman" w:cs="Times New Roman"/>
                <w:b/>
                <w:color w:val="000000" w:themeColor="text1"/>
                <w:lang w:val="en-US"/>
              </w:rPr>
              <w:t>-value</w:t>
            </w:r>
          </w:p>
        </w:tc>
        <w:tc>
          <w:tcPr>
            <w:tcW w:w="2691" w:type="dxa"/>
            <w:vAlign w:val="center"/>
          </w:tcPr>
          <w:p w14:paraId="080AD75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OR (95% CI)</w:t>
            </w:r>
          </w:p>
          <w:p w14:paraId="22F372A1"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i/>
                <w:iCs/>
                <w:color w:val="000000" w:themeColor="text1"/>
                <w:lang w:val="en-US"/>
              </w:rPr>
              <w:t>P</w:t>
            </w:r>
            <w:r w:rsidRPr="00D56C65">
              <w:rPr>
                <w:rFonts w:ascii="Times New Roman" w:hAnsi="Times New Roman" w:cs="Times New Roman"/>
                <w:b/>
                <w:color w:val="000000" w:themeColor="text1"/>
                <w:lang w:val="en-US"/>
              </w:rPr>
              <w:t>-value</w:t>
            </w:r>
          </w:p>
        </w:tc>
      </w:tr>
      <w:tr w:rsidR="00D56C65" w:rsidRPr="00D56C65" w14:paraId="64D79F9D" w14:textId="77777777" w:rsidTr="00632D6D">
        <w:tc>
          <w:tcPr>
            <w:tcW w:w="4192" w:type="dxa"/>
          </w:tcPr>
          <w:p w14:paraId="2E0FA668"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Total Gestational Weight Gain (kg)</w:t>
            </w:r>
          </w:p>
        </w:tc>
        <w:tc>
          <w:tcPr>
            <w:tcW w:w="2691" w:type="dxa"/>
            <w:vAlign w:val="center"/>
          </w:tcPr>
          <w:p w14:paraId="296FA98B"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0.87 (0.82-0.91)</w:t>
            </w:r>
          </w:p>
          <w:p w14:paraId="3BC7F118"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c>
          <w:tcPr>
            <w:tcW w:w="2691" w:type="dxa"/>
            <w:vAlign w:val="center"/>
          </w:tcPr>
          <w:p w14:paraId="0078F70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0.79 (0.72-0.87)</w:t>
            </w:r>
          </w:p>
          <w:p w14:paraId="3BA9315D"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&lt; .001*</w:t>
            </w:r>
          </w:p>
        </w:tc>
      </w:tr>
    </w:tbl>
    <w:p w14:paraId="3F1345BE" w14:textId="77777777" w:rsidR="00D56C65" w:rsidRPr="00D56C65" w:rsidRDefault="00D56C65" w:rsidP="00D56C65">
      <w:pPr>
        <w:rPr>
          <w:rFonts w:ascii="Times New Roman" w:hAnsi="Times New Roman" w:cs="Times New Roman"/>
        </w:rPr>
      </w:pPr>
    </w:p>
    <w:tbl>
      <w:tblPr>
        <w:tblStyle w:val="TableGrid"/>
        <w:tblW w:w="9574" w:type="dxa"/>
        <w:tblLook w:val="04A0" w:firstRow="1" w:lastRow="0" w:firstColumn="1" w:lastColumn="0" w:noHBand="0" w:noVBand="1"/>
      </w:tblPr>
      <w:tblGrid>
        <w:gridCol w:w="4192"/>
        <w:gridCol w:w="2691"/>
        <w:gridCol w:w="2691"/>
      </w:tblGrid>
      <w:tr w:rsidR="00D56C65" w:rsidRPr="00D56C65" w14:paraId="725FFB5B" w14:textId="77777777" w:rsidTr="00632D6D">
        <w:tc>
          <w:tcPr>
            <w:tcW w:w="4192" w:type="dxa"/>
            <w:vMerge w:val="restart"/>
            <w:vAlign w:val="center"/>
          </w:tcPr>
          <w:p w14:paraId="61675F97" w14:textId="10BBC3A1"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 xml:space="preserve">Adjusted </w:t>
            </w:r>
            <w:proofErr w:type="spellStart"/>
            <w:r w:rsidRPr="00D56C65">
              <w:rPr>
                <w:rFonts w:ascii="Times New Roman" w:hAnsi="Times New Roman" w:cs="Times New Roman"/>
                <w:b/>
                <w:color w:val="000000" w:themeColor="text1"/>
                <w:lang w:val="en-US"/>
              </w:rPr>
              <w:t>analysis</w:t>
            </w:r>
            <w:r w:rsidR="00675247" w:rsidRPr="00675247">
              <w:rPr>
                <w:rFonts w:ascii="Times New Roman" w:hAnsi="Times New Roman" w:cs="Times New Roman"/>
                <w:b/>
                <w:color w:val="000000" w:themeColor="text1"/>
                <w:vertAlign w:val="superscript"/>
                <w:lang w:val="en-US"/>
              </w:rPr>
              <w:t>b</w:t>
            </w:r>
            <w:proofErr w:type="spellEnd"/>
          </w:p>
        </w:tc>
        <w:tc>
          <w:tcPr>
            <w:tcW w:w="2691" w:type="dxa"/>
            <w:vAlign w:val="center"/>
          </w:tcPr>
          <w:p w14:paraId="55CB0E5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AGM (n = 128)</w:t>
            </w:r>
          </w:p>
        </w:tc>
        <w:tc>
          <w:tcPr>
            <w:tcW w:w="2691" w:type="dxa"/>
            <w:vAlign w:val="center"/>
          </w:tcPr>
          <w:p w14:paraId="69F18AA0"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T2D (n = 31)</w:t>
            </w:r>
          </w:p>
        </w:tc>
      </w:tr>
      <w:tr w:rsidR="00D56C65" w:rsidRPr="00D56C65" w14:paraId="1775773A" w14:textId="77777777" w:rsidTr="00632D6D">
        <w:tc>
          <w:tcPr>
            <w:tcW w:w="4192" w:type="dxa"/>
            <w:vMerge/>
            <w:vAlign w:val="center"/>
          </w:tcPr>
          <w:p w14:paraId="673ACD17" w14:textId="77777777" w:rsidR="00D56C65" w:rsidRPr="00D56C65" w:rsidRDefault="00D56C65" w:rsidP="00632D6D">
            <w:pPr>
              <w:jc w:val="center"/>
              <w:rPr>
                <w:rFonts w:ascii="Times New Roman" w:hAnsi="Times New Roman" w:cs="Times New Roman"/>
                <w:b/>
                <w:color w:val="000000" w:themeColor="text1"/>
                <w:lang w:val="en-US"/>
              </w:rPr>
            </w:pPr>
          </w:p>
        </w:tc>
        <w:tc>
          <w:tcPr>
            <w:tcW w:w="2691" w:type="dxa"/>
            <w:vAlign w:val="center"/>
          </w:tcPr>
          <w:p w14:paraId="55DACF16"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OR (95% CI)</w:t>
            </w:r>
          </w:p>
          <w:p w14:paraId="46474FC4"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i/>
                <w:iCs/>
                <w:color w:val="000000" w:themeColor="text1"/>
                <w:lang w:val="en-US"/>
              </w:rPr>
              <w:t>P</w:t>
            </w:r>
            <w:r w:rsidRPr="00D56C65">
              <w:rPr>
                <w:rFonts w:ascii="Times New Roman" w:hAnsi="Times New Roman" w:cs="Times New Roman"/>
                <w:b/>
                <w:color w:val="000000" w:themeColor="text1"/>
                <w:lang w:val="en-US"/>
              </w:rPr>
              <w:t>-value</w:t>
            </w:r>
          </w:p>
        </w:tc>
        <w:tc>
          <w:tcPr>
            <w:tcW w:w="2691" w:type="dxa"/>
            <w:vAlign w:val="center"/>
          </w:tcPr>
          <w:p w14:paraId="38CBE4B3"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color w:val="000000" w:themeColor="text1"/>
                <w:lang w:val="en-US"/>
              </w:rPr>
              <w:t>OR (95% CI)</w:t>
            </w:r>
          </w:p>
          <w:p w14:paraId="01118059"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b/>
                <w:i/>
                <w:iCs/>
                <w:color w:val="000000" w:themeColor="text1"/>
                <w:lang w:val="en-US"/>
              </w:rPr>
              <w:t>P</w:t>
            </w:r>
            <w:r w:rsidRPr="00D56C65">
              <w:rPr>
                <w:rFonts w:ascii="Times New Roman" w:hAnsi="Times New Roman" w:cs="Times New Roman"/>
                <w:b/>
                <w:color w:val="000000" w:themeColor="text1"/>
                <w:lang w:val="en-US"/>
              </w:rPr>
              <w:t>-value</w:t>
            </w:r>
          </w:p>
        </w:tc>
      </w:tr>
      <w:tr w:rsidR="00D56C65" w:rsidRPr="00D56C65" w14:paraId="40291A3B" w14:textId="77777777" w:rsidTr="00632D6D">
        <w:tc>
          <w:tcPr>
            <w:tcW w:w="4192" w:type="dxa"/>
          </w:tcPr>
          <w:p w14:paraId="106BBBF3" w14:textId="77777777" w:rsidR="00D56C65" w:rsidRPr="00D56C65" w:rsidRDefault="00D56C65" w:rsidP="00632D6D">
            <w:pPr>
              <w:rPr>
                <w:rFonts w:ascii="Times New Roman" w:hAnsi="Times New Roman" w:cs="Times New Roman"/>
                <w:b/>
                <w:color w:val="000000" w:themeColor="text1"/>
                <w:lang w:val="en-US"/>
              </w:rPr>
            </w:pPr>
            <w:r w:rsidRPr="00D56C65">
              <w:rPr>
                <w:rFonts w:ascii="Times New Roman" w:hAnsi="Times New Roman" w:cs="Times New Roman"/>
                <w:color w:val="000000" w:themeColor="text1"/>
                <w:lang w:val="en-US"/>
              </w:rPr>
              <w:t>Total Gestational Weight Gain (kg)</w:t>
            </w:r>
          </w:p>
        </w:tc>
        <w:tc>
          <w:tcPr>
            <w:tcW w:w="2691" w:type="dxa"/>
            <w:vAlign w:val="center"/>
          </w:tcPr>
          <w:p w14:paraId="10160A05"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0.93 (0.87-0.98)</w:t>
            </w:r>
          </w:p>
          <w:p w14:paraId="388B2E82"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.014*</w:t>
            </w:r>
          </w:p>
        </w:tc>
        <w:tc>
          <w:tcPr>
            <w:tcW w:w="2691" w:type="dxa"/>
            <w:vAlign w:val="center"/>
          </w:tcPr>
          <w:p w14:paraId="4E83F466" w14:textId="77777777" w:rsidR="00D56C65" w:rsidRPr="00D56C65" w:rsidRDefault="00D56C65" w:rsidP="00632D6D">
            <w:pPr>
              <w:jc w:val="center"/>
              <w:rPr>
                <w:rFonts w:ascii="Times New Roman" w:hAnsi="Times New Roman" w:cs="Times New Roman"/>
                <w:color w:val="000000" w:themeColor="text1"/>
                <w:lang w:val="en-US"/>
              </w:rPr>
            </w:pPr>
            <w:r w:rsidRPr="00D56C65">
              <w:rPr>
                <w:rFonts w:ascii="Times New Roman" w:hAnsi="Times New Roman" w:cs="Times New Roman"/>
                <w:color w:val="000000" w:themeColor="text1"/>
                <w:lang w:val="en-US"/>
              </w:rPr>
              <w:t>OR: 0.88 (0.79-0.98)</w:t>
            </w:r>
          </w:p>
          <w:p w14:paraId="3743D402" w14:textId="77777777" w:rsidR="00D56C65" w:rsidRPr="00D56C65" w:rsidRDefault="00D56C65" w:rsidP="00632D6D">
            <w:pPr>
              <w:jc w:val="center"/>
              <w:rPr>
                <w:rFonts w:ascii="Times New Roman" w:hAnsi="Times New Roman" w:cs="Times New Roman"/>
                <w:b/>
                <w:color w:val="000000" w:themeColor="text1"/>
                <w:lang w:val="en-US"/>
              </w:rPr>
            </w:pPr>
            <w:r w:rsidRPr="00D56C65">
              <w:rPr>
                <w:rFonts w:ascii="Times New Roman" w:hAnsi="Times New Roman" w:cs="Times New Roman"/>
                <w:i/>
                <w:iCs/>
                <w:color w:val="000000" w:themeColor="text1"/>
                <w:lang w:val="en-US"/>
              </w:rPr>
              <w:t>P</w:t>
            </w:r>
            <w:r w:rsidRPr="00D56C65">
              <w:rPr>
                <w:rFonts w:ascii="Times New Roman" w:hAnsi="Times New Roman" w:cs="Times New Roman"/>
                <w:color w:val="000000" w:themeColor="text1"/>
                <w:lang w:val="en-US"/>
              </w:rPr>
              <w:t>-value = .019*</w:t>
            </w:r>
          </w:p>
        </w:tc>
      </w:tr>
    </w:tbl>
    <w:p w14:paraId="03E02A8B" w14:textId="77777777" w:rsidR="00D56C65" w:rsidRPr="00D56C65" w:rsidRDefault="00D56C65" w:rsidP="00D56C65">
      <w:pPr>
        <w:rPr>
          <w:rFonts w:ascii="Times New Roman" w:hAnsi="Times New Roman" w:cs="Times New Roman"/>
        </w:rPr>
      </w:pPr>
    </w:p>
    <w:p w14:paraId="49CCD98F" w14:textId="77777777" w:rsidR="00D56C65" w:rsidRPr="00D56C65" w:rsidRDefault="00D56C65" w:rsidP="00D56C65">
      <w:pPr>
        <w:rPr>
          <w:rFonts w:ascii="Times New Roman" w:hAnsi="Times New Roman" w:cs="Times New Roman"/>
          <w:sz w:val="20"/>
          <w:szCs w:val="20"/>
        </w:rPr>
      </w:pPr>
      <w:r w:rsidRPr="00D56C65">
        <w:rPr>
          <w:rFonts w:ascii="Times New Roman" w:hAnsi="Times New Roman" w:cs="Times New Roman"/>
          <w:sz w:val="20"/>
          <w:szCs w:val="20"/>
        </w:rPr>
        <w:t>*Statistically significant.</w:t>
      </w:r>
    </w:p>
    <w:p w14:paraId="52C30C3A" w14:textId="4B08AB9A" w:rsidR="00D56C65" w:rsidRPr="00D56C65" w:rsidRDefault="00675247" w:rsidP="00D56C65">
      <w:pPr>
        <w:rPr>
          <w:rFonts w:ascii="Times New Roman" w:hAnsi="Times New Roman" w:cs="Times New Roman"/>
          <w:color w:val="000000" w:themeColor="text1"/>
          <w:sz w:val="20"/>
          <w:szCs w:val="20"/>
          <w:lang w:val="en-US"/>
        </w:rPr>
      </w:pPr>
      <w:r w:rsidRPr="00675247">
        <w:rPr>
          <w:rFonts w:ascii="Times New Roman" w:hAnsi="Times New Roman" w:cs="Times New Roman"/>
          <w:sz w:val="20"/>
          <w:szCs w:val="20"/>
          <w:vertAlign w:val="superscript"/>
        </w:rPr>
        <w:t>b</w:t>
      </w:r>
      <w:r>
        <w:rPr>
          <w:rFonts w:ascii="Times New Roman" w:hAnsi="Times New Roman" w:cs="Times New Roman"/>
          <w:sz w:val="20"/>
          <w:szCs w:val="20"/>
        </w:rPr>
        <w:t xml:space="preserve"> </w:t>
      </w:r>
      <w:r w:rsidR="00D56C65" w:rsidRPr="00D56C65">
        <w:rPr>
          <w:rFonts w:ascii="Times New Roman" w:hAnsi="Times New Roman" w:cs="Times New Roman"/>
          <w:color w:val="000000" w:themeColor="text1"/>
          <w:sz w:val="20"/>
          <w:szCs w:val="20"/>
          <w:lang w:val="en-US"/>
        </w:rPr>
        <w:t>Adjusted for maternal ethnicity, age, parity, family history of diabetes mellitus, pre-pregnancy BMI and diagnosis of GDM</w:t>
      </w:r>
    </w:p>
    <w:p w14:paraId="1FB8FFA3" w14:textId="77777777" w:rsidR="00D56C65" w:rsidRPr="00D56C65" w:rsidRDefault="00D56C65" w:rsidP="00D56C65">
      <w:pPr>
        <w:rPr>
          <w:rFonts w:ascii="Times New Roman" w:hAnsi="Times New Roman" w:cs="Times New Roman"/>
        </w:rPr>
      </w:pPr>
    </w:p>
    <w:p w14:paraId="306F4CE2"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0C37F99F"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1497088F"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2E338640"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0DF5B9D9"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17800FA1"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1EBB50E2"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01F8B262" w14:textId="77777777"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7E0F5D8B" w14:textId="1733DFA4" w:rsidR="00D56C65" w:rsidRPr="00D56C65" w:rsidRDefault="00D56C65" w:rsidP="00C57E5C">
      <w:pPr>
        <w:spacing w:line="480" w:lineRule="auto"/>
        <w:jc w:val="both"/>
        <w:rPr>
          <w:rFonts w:ascii="Times New Roman" w:hAnsi="Times New Roman" w:cs="Times New Roman"/>
          <w:b/>
          <w:color w:val="000000" w:themeColor="text1"/>
          <w:u w:val="single"/>
          <w:lang w:val="en-US"/>
        </w:rPr>
      </w:pPr>
    </w:p>
    <w:p w14:paraId="3C175EBC" w14:textId="679A2910" w:rsidR="00D56C65" w:rsidRDefault="00D56C65" w:rsidP="00C57E5C">
      <w:pPr>
        <w:spacing w:line="480" w:lineRule="auto"/>
        <w:jc w:val="both"/>
        <w:rPr>
          <w:rFonts w:ascii="Times New Roman" w:hAnsi="Times New Roman" w:cs="Times New Roman"/>
          <w:b/>
          <w:color w:val="000000" w:themeColor="text1"/>
          <w:u w:val="single"/>
          <w:lang w:val="en-US"/>
        </w:rPr>
      </w:pPr>
    </w:p>
    <w:p w14:paraId="202631B1" w14:textId="744D15D6" w:rsidR="00D56C65" w:rsidRDefault="00D56C65" w:rsidP="00C57E5C">
      <w:pPr>
        <w:spacing w:line="480" w:lineRule="auto"/>
        <w:jc w:val="both"/>
        <w:rPr>
          <w:rFonts w:ascii="Times New Roman" w:hAnsi="Times New Roman" w:cs="Times New Roman"/>
          <w:b/>
          <w:color w:val="000000" w:themeColor="text1"/>
          <w:u w:val="single"/>
          <w:lang w:val="en-US"/>
        </w:rPr>
      </w:pPr>
    </w:p>
    <w:p w14:paraId="4C4B97F8" w14:textId="0B11EE39" w:rsidR="00D56C65" w:rsidRDefault="00D56C65" w:rsidP="00C57E5C">
      <w:pPr>
        <w:spacing w:line="480" w:lineRule="auto"/>
        <w:jc w:val="both"/>
        <w:rPr>
          <w:rFonts w:ascii="Times New Roman" w:hAnsi="Times New Roman" w:cs="Times New Roman"/>
          <w:b/>
          <w:color w:val="000000" w:themeColor="text1"/>
          <w:u w:val="single"/>
          <w:lang w:val="en-US"/>
        </w:rPr>
      </w:pPr>
    </w:p>
    <w:p w14:paraId="30FEA9A3" w14:textId="7828394E" w:rsidR="00D56C65" w:rsidRDefault="00D56C65" w:rsidP="00C57E5C">
      <w:pPr>
        <w:spacing w:line="480" w:lineRule="auto"/>
        <w:jc w:val="both"/>
        <w:rPr>
          <w:rFonts w:ascii="Times New Roman" w:hAnsi="Times New Roman" w:cs="Times New Roman"/>
          <w:b/>
          <w:color w:val="000000" w:themeColor="text1"/>
          <w:u w:val="single"/>
          <w:lang w:val="en-US"/>
        </w:rPr>
      </w:pPr>
    </w:p>
    <w:p w14:paraId="3A2B6FBB" w14:textId="77777777" w:rsidR="00D56C65" w:rsidRDefault="00D56C65" w:rsidP="00C57E5C">
      <w:pPr>
        <w:spacing w:line="480" w:lineRule="auto"/>
        <w:jc w:val="both"/>
        <w:rPr>
          <w:rFonts w:ascii="Times New Roman" w:hAnsi="Times New Roman" w:cs="Times New Roman"/>
          <w:b/>
          <w:color w:val="000000" w:themeColor="text1"/>
          <w:u w:val="single"/>
          <w:lang w:val="en-US"/>
        </w:rPr>
      </w:pPr>
    </w:p>
    <w:p w14:paraId="7905B7C8" w14:textId="0C81EFD2" w:rsidR="00D56C65" w:rsidRDefault="00D56C65" w:rsidP="00C57E5C">
      <w:pPr>
        <w:spacing w:line="480" w:lineRule="auto"/>
        <w:jc w:val="both"/>
        <w:rPr>
          <w:rFonts w:ascii="Times New Roman" w:hAnsi="Times New Roman" w:cs="Times New Roman"/>
          <w:b/>
          <w:color w:val="000000" w:themeColor="text1"/>
          <w:u w:val="single"/>
          <w:lang w:val="en-US"/>
        </w:rPr>
      </w:pPr>
    </w:p>
    <w:p w14:paraId="6FDA0D4C" w14:textId="77777777" w:rsidR="00B667CD" w:rsidRPr="00D56C65" w:rsidRDefault="00B667CD" w:rsidP="00C57E5C">
      <w:pPr>
        <w:spacing w:line="480" w:lineRule="auto"/>
        <w:jc w:val="both"/>
        <w:rPr>
          <w:rFonts w:ascii="Times New Roman" w:hAnsi="Times New Roman" w:cs="Times New Roman"/>
          <w:b/>
          <w:color w:val="000000" w:themeColor="text1"/>
          <w:u w:val="single"/>
          <w:lang w:val="en-US"/>
        </w:rPr>
      </w:pPr>
    </w:p>
    <w:p w14:paraId="137A4973" w14:textId="33E52693" w:rsidR="007B4772" w:rsidRPr="00940B57" w:rsidRDefault="007B4772" w:rsidP="00C57E5C">
      <w:pPr>
        <w:spacing w:line="480" w:lineRule="auto"/>
        <w:jc w:val="both"/>
        <w:rPr>
          <w:rFonts w:ascii="Times New Roman" w:hAnsi="Times New Roman" w:cs="Times New Roman"/>
          <w:b/>
          <w:color w:val="000000" w:themeColor="text1"/>
          <w:u w:val="single"/>
          <w:lang w:val="en-US"/>
        </w:rPr>
      </w:pPr>
      <w:r w:rsidRPr="00940B57">
        <w:rPr>
          <w:rFonts w:ascii="Times New Roman" w:hAnsi="Times New Roman" w:cs="Times New Roman"/>
          <w:b/>
          <w:color w:val="000000" w:themeColor="text1"/>
          <w:u w:val="single"/>
          <w:lang w:val="en-US"/>
        </w:rPr>
        <w:lastRenderedPageBreak/>
        <w:t>End Matter</w:t>
      </w:r>
    </w:p>
    <w:p w14:paraId="73862EAF" w14:textId="77777777" w:rsidR="007B4772" w:rsidRPr="00940B57" w:rsidRDefault="007B4772" w:rsidP="00C57E5C">
      <w:pPr>
        <w:spacing w:line="480" w:lineRule="auto"/>
        <w:jc w:val="both"/>
        <w:rPr>
          <w:rFonts w:ascii="Times New Roman" w:hAnsi="Times New Roman" w:cs="Times New Roman"/>
          <w:b/>
          <w:color w:val="000000" w:themeColor="text1"/>
          <w:u w:val="single"/>
          <w:lang w:val="en-US"/>
        </w:rPr>
      </w:pPr>
    </w:p>
    <w:p w14:paraId="25386E93" w14:textId="6A888C46" w:rsidR="00011252" w:rsidRPr="00940B57" w:rsidRDefault="00011252" w:rsidP="003D1E87">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Acknowledgements</w:t>
      </w:r>
    </w:p>
    <w:p w14:paraId="165875B9" w14:textId="5AA8FC98" w:rsidR="00011252" w:rsidRPr="00940B57" w:rsidRDefault="00011252" w:rsidP="003D1E87">
      <w:pPr>
        <w:spacing w:line="480" w:lineRule="auto"/>
        <w:jc w:val="both"/>
        <w:rPr>
          <w:rFonts w:ascii="Times New Roman" w:hAnsi="Times New Roman" w:cs="Times New Roman"/>
          <w:color w:val="000000" w:themeColor="text1"/>
          <w:lang w:val="en-US"/>
        </w:rPr>
      </w:pPr>
    </w:p>
    <w:p w14:paraId="1FEF2A83" w14:textId="5E9CDCA0" w:rsidR="00011252" w:rsidRPr="00940B57" w:rsidRDefault="00011252"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We thank the GUSTO study team for their help in acquiring the research data and their crucial work with the participants. </w:t>
      </w:r>
    </w:p>
    <w:p w14:paraId="181C7DAA" w14:textId="77777777" w:rsidR="00011252" w:rsidRPr="00940B57" w:rsidRDefault="00011252" w:rsidP="003D1E87">
      <w:pPr>
        <w:spacing w:line="480" w:lineRule="auto"/>
        <w:jc w:val="both"/>
        <w:rPr>
          <w:rFonts w:ascii="Times New Roman" w:hAnsi="Times New Roman" w:cs="Times New Roman"/>
          <w:b/>
          <w:color w:val="000000" w:themeColor="text1"/>
          <w:u w:val="single"/>
          <w:lang w:val="en-US"/>
        </w:rPr>
      </w:pPr>
    </w:p>
    <w:p w14:paraId="22124DE3" w14:textId="314AF561" w:rsidR="00D627F9" w:rsidRPr="00940B57" w:rsidRDefault="00D627F9" w:rsidP="003D1E87">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 xml:space="preserve">Data </w:t>
      </w:r>
      <w:r w:rsidR="00A3538E">
        <w:rPr>
          <w:rFonts w:ascii="Times New Roman" w:hAnsi="Times New Roman" w:cs="Times New Roman"/>
          <w:b/>
          <w:color w:val="000000" w:themeColor="text1"/>
          <w:lang w:val="en-US"/>
        </w:rPr>
        <w:t>A</w:t>
      </w:r>
      <w:r w:rsidRPr="00940B57">
        <w:rPr>
          <w:rFonts w:ascii="Times New Roman" w:hAnsi="Times New Roman" w:cs="Times New Roman"/>
          <w:b/>
          <w:color w:val="000000" w:themeColor="text1"/>
          <w:lang w:val="en-US"/>
        </w:rPr>
        <w:t>vailability</w:t>
      </w:r>
    </w:p>
    <w:p w14:paraId="3342CD31" w14:textId="77777777" w:rsidR="00D627F9" w:rsidRPr="00940B57" w:rsidRDefault="00D627F9" w:rsidP="003D1E87">
      <w:pPr>
        <w:spacing w:line="480" w:lineRule="auto"/>
        <w:jc w:val="both"/>
        <w:rPr>
          <w:rFonts w:ascii="Times New Roman" w:hAnsi="Times New Roman" w:cs="Times New Roman"/>
          <w:b/>
          <w:color w:val="000000" w:themeColor="text1"/>
          <w:lang w:val="en-US"/>
        </w:rPr>
      </w:pPr>
    </w:p>
    <w:p w14:paraId="705457E0" w14:textId="1BE3E847" w:rsidR="00D627F9" w:rsidRDefault="00D627F9"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The data that support the findings of this research are available from the corresponding authors upon reasonable request.</w:t>
      </w:r>
    </w:p>
    <w:p w14:paraId="1152B3BA" w14:textId="77777777" w:rsidR="00C60495" w:rsidRPr="006F1855" w:rsidRDefault="00C60495" w:rsidP="003D1E87">
      <w:pPr>
        <w:spacing w:line="480" w:lineRule="auto"/>
        <w:jc w:val="both"/>
        <w:rPr>
          <w:rFonts w:ascii="Times New Roman" w:hAnsi="Times New Roman" w:cs="Times New Roman"/>
          <w:color w:val="000000" w:themeColor="text1"/>
          <w:lang w:val="en-US"/>
        </w:rPr>
      </w:pPr>
    </w:p>
    <w:p w14:paraId="6EBC14BF" w14:textId="53FD6242" w:rsidR="00D627F9" w:rsidRPr="00EB2E36" w:rsidRDefault="00D627F9" w:rsidP="003D1E87">
      <w:pPr>
        <w:spacing w:line="480" w:lineRule="auto"/>
        <w:jc w:val="both"/>
        <w:rPr>
          <w:rFonts w:ascii="Times New Roman" w:hAnsi="Times New Roman" w:cs="Times New Roman"/>
          <w:lang w:val="en-US"/>
        </w:rPr>
      </w:pPr>
      <w:r w:rsidRPr="00EB2E36">
        <w:rPr>
          <w:rFonts w:ascii="Times New Roman" w:hAnsi="Times New Roman" w:cs="Times New Roman"/>
          <w:lang w:val="en-US"/>
        </w:rPr>
        <w:t>The code generated to reproduce this research is available at Gi</w:t>
      </w:r>
      <w:r w:rsidR="00EB2E36" w:rsidRPr="00EB2E36">
        <w:rPr>
          <w:rFonts w:ascii="Times New Roman" w:hAnsi="Times New Roman" w:cs="Times New Roman"/>
          <w:lang w:val="en-US"/>
        </w:rPr>
        <w:t>tH</w:t>
      </w:r>
      <w:r w:rsidRPr="00EB2E36">
        <w:rPr>
          <w:rFonts w:ascii="Times New Roman" w:hAnsi="Times New Roman" w:cs="Times New Roman"/>
          <w:lang w:val="en-US"/>
        </w:rPr>
        <w:t>ub page:</w:t>
      </w:r>
    </w:p>
    <w:p w14:paraId="07222F3B" w14:textId="79064CCB" w:rsidR="00EB2E36" w:rsidRPr="00530594" w:rsidRDefault="008D3916" w:rsidP="003D1E87">
      <w:pPr>
        <w:spacing w:line="480" w:lineRule="auto"/>
        <w:jc w:val="both"/>
        <w:rPr>
          <w:rFonts w:ascii="Times New Roman" w:hAnsi="Times New Roman" w:cs="Times New Roman"/>
          <w:color w:val="000000" w:themeColor="text1"/>
          <w:lang w:val="en-US"/>
        </w:rPr>
      </w:pPr>
      <w:hyperlink r:id="rId9" w:history="1">
        <w:r w:rsidR="00530594" w:rsidRPr="00530594">
          <w:rPr>
            <w:rStyle w:val="Hyperlink"/>
            <w:rFonts w:ascii="Times New Roman" w:hAnsi="Times New Roman" w:cs="Times New Roman"/>
            <w:lang w:val="en-US"/>
          </w:rPr>
          <w:t>https://github.com/mukkeshkumar/GUSTO_Type-2-Diabetes-Mellitus</w:t>
        </w:r>
      </w:hyperlink>
    </w:p>
    <w:p w14:paraId="07AC0599" w14:textId="77777777" w:rsidR="00530594" w:rsidRPr="00940B57" w:rsidRDefault="00530594" w:rsidP="003D1E87">
      <w:pPr>
        <w:spacing w:line="480" w:lineRule="auto"/>
        <w:jc w:val="both"/>
        <w:rPr>
          <w:rFonts w:ascii="Times New Roman" w:hAnsi="Times New Roman" w:cs="Times New Roman"/>
          <w:b/>
          <w:color w:val="000000" w:themeColor="text1"/>
          <w:lang w:val="en-US"/>
        </w:rPr>
      </w:pPr>
    </w:p>
    <w:p w14:paraId="582FD4DE" w14:textId="451A55DD" w:rsidR="00C406F0" w:rsidRPr="009B094F" w:rsidRDefault="00D627F9" w:rsidP="003D1E87">
      <w:pPr>
        <w:spacing w:line="480" w:lineRule="auto"/>
        <w:jc w:val="both"/>
        <w:rPr>
          <w:rFonts w:ascii="Times New Roman" w:hAnsi="Times New Roman" w:cs="Times New Roman"/>
          <w:color w:val="000000" w:themeColor="text1"/>
          <w:lang w:val="en-US"/>
        </w:rPr>
      </w:pPr>
      <w:r w:rsidRPr="009B094F">
        <w:rPr>
          <w:rFonts w:ascii="Times New Roman" w:hAnsi="Times New Roman" w:cs="Times New Roman"/>
        </w:rPr>
        <w:t xml:space="preserve">The </w:t>
      </w:r>
      <w:r w:rsidR="00F074CA" w:rsidRPr="009B094F">
        <w:rPr>
          <w:rFonts w:ascii="Times New Roman" w:hAnsi="Times New Roman" w:cs="Times New Roman"/>
        </w:rPr>
        <w:t xml:space="preserve">postpartum </w:t>
      </w:r>
      <w:r w:rsidR="00530594" w:rsidRPr="009B094F">
        <w:rPr>
          <w:rFonts w:ascii="Times New Roman" w:hAnsi="Times New Roman" w:cs="Times New Roman"/>
          <w:color w:val="000000" w:themeColor="text1"/>
          <w:lang w:val="en-US"/>
        </w:rPr>
        <w:t>T2D</w:t>
      </w:r>
      <w:r w:rsidRPr="009B094F">
        <w:rPr>
          <w:rFonts w:ascii="Times New Roman" w:hAnsi="Times New Roman" w:cs="Times New Roman"/>
          <w:color w:val="000000" w:themeColor="text1"/>
          <w:lang w:val="en-US"/>
        </w:rPr>
        <w:t xml:space="preserve"> predictive model (CatBoost algorithm) have been deployed into a web application and can be accessed through the following URL:</w:t>
      </w:r>
    </w:p>
    <w:p w14:paraId="30514342" w14:textId="4A518CD8" w:rsidR="009B094F" w:rsidRPr="009B094F" w:rsidRDefault="008D3916" w:rsidP="003D1E87">
      <w:pPr>
        <w:spacing w:line="480" w:lineRule="auto"/>
        <w:jc w:val="both"/>
        <w:rPr>
          <w:rFonts w:ascii="Times New Roman" w:hAnsi="Times New Roman" w:cs="Times New Roman"/>
        </w:rPr>
      </w:pPr>
      <w:hyperlink r:id="rId10" w:anchor="gdm2" w:history="1">
        <w:r w:rsidR="009B094F" w:rsidRPr="009B094F">
          <w:rPr>
            <w:rStyle w:val="Hyperlink"/>
            <w:rFonts w:ascii="Times New Roman" w:hAnsi="Times New Roman" w:cs="Times New Roman"/>
          </w:rPr>
          <w:t>https://www.mornin-feng.com/all-projects-and-demos#gdm2</w:t>
        </w:r>
      </w:hyperlink>
    </w:p>
    <w:p w14:paraId="1782C4C5" w14:textId="77777777" w:rsidR="00C60495" w:rsidRDefault="00C60495" w:rsidP="003D1E87">
      <w:pPr>
        <w:spacing w:line="480" w:lineRule="auto"/>
        <w:jc w:val="both"/>
        <w:rPr>
          <w:rFonts w:ascii="Times New Roman" w:hAnsi="Times New Roman" w:cs="Times New Roman"/>
          <w:lang w:val="en-US"/>
        </w:rPr>
      </w:pPr>
    </w:p>
    <w:p w14:paraId="33CC70F8" w14:textId="3F78C74E" w:rsidR="007B7612" w:rsidRPr="00940B57" w:rsidRDefault="007B7612" w:rsidP="003D1E87">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Funding</w:t>
      </w:r>
    </w:p>
    <w:p w14:paraId="52579AC8" w14:textId="77777777" w:rsidR="007B7612" w:rsidRPr="00940B57" w:rsidRDefault="007B7612" w:rsidP="003D1E87">
      <w:pPr>
        <w:spacing w:line="480" w:lineRule="auto"/>
        <w:jc w:val="both"/>
        <w:rPr>
          <w:rFonts w:ascii="Times New Roman" w:hAnsi="Times New Roman" w:cs="Times New Roman"/>
          <w:b/>
          <w:color w:val="000000" w:themeColor="text1"/>
          <w:lang w:val="en-US"/>
        </w:rPr>
      </w:pPr>
    </w:p>
    <w:p w14:paraId="4ED020E7" w14:textId="17027DC7" w:rsidR="007B7612" w:rsidRPr="00940B57" w:rsidRDefault="007B7612" w:rsidP="003D1E87">
      <w:pPr>
        <w:spacing w:line="480" w:lineRule="auto"/>
        <w:jc w:val="both"/>
        <w:rPr>
          <w:rFonts w:ascii="Times New Roman" w:hAnsi="Times New Roman" w:cs="Times New Roman"/>
        </w:rPr>
      </w:pPr>
      <w:r w:rsidRPr="00940B57">
        <w:rPr>
          <w:rFonts w:ascii="Times New Roman" w:hAnsi="Times New Roman" w:cs="Times New Roman"/>
          <w:lang w:val="en-US"/>
        </w:rPr>
        <w:t>The GUSTO birth cohort study is supported by the Translational Clinical Research (TCR) Flagship Program on Developmental Pathways to Metabolic Disease</w:t>
      </w:r>
      <w:r w:rsidR="00055EC9">
        <w:rPr>
          <w:rFonts w:ascii="Times New Roman" w:hAnsi="Times New Roman" w:cs="Times New Roman"/>
          <w:lang w:val="en-US"/>
        </w:rPr>
        <w:t xml:space="preserve"> and Open Fund Large Collaborative Grant</w:t>
      </w:r>
      <w:r w:rsidR="00764042">
        <w:rPr>
          <w:rFonts w:ascii="Times New Roman" w:hAnsi="Times New Roman" w:cs="Times New Roman"/>
          <w:lang w:val="en-US"/>
        </w:rPr>
        <w:t xml:space="preserve"> </w:t>
      </w:r>
      <w:r w:rsidR="00055EC9">
        <w:rPr>
          <w:rFonts w:ascii="Times New Roman" w:hAnsi="Times New Roman" w:cs="Times New Roman"/>
          <w:lang w:val="en-US"/>
        </w:rPr>
        <w:t xml:space="preserve">(OFLCG) </w:t>
      </w:r>
      <w:proofErr w:type="spellStart"/>
      <w:r w:rsidR="00055EC9">
        <w:rPr>
          <w:rFonts w:ascii="Times New Roman" w:hAnsi="Times New Roman" w:cs="Times New Roman"/>
          <w:lang w:val="en-US"/>
        </w:rPr>
        <w:t>Programmes</w:t>
      </w:r>
      <w:proofErr w:type="spellEnd"/>
      <w:r w:rsidRPr="00940B57">
        <w:rPr>
          <w:rFonts w:ascii="Times New Roman" w:hAnsi="Times New Roman" w:cs="Times New Roman"/>
          <w:lang w:val="en-US"/>
        </w:rPr>
        <w:t xml:space="preserve">, funded by the National Research Foundation (NRF) and administered by the National Medical Research Council (NMRC), Singapore </w:t>
      </w:r>
      <w:r w:rsidRPr="00940B57">
        <w:rPr>
          <w:rFonts w:ascii="Times New Roman" w:hAnsi="Times New Roman" w:cs="Times New Roman"/>
          <w:lang w:val="en-US"/>
        </w:rPr>
        <w:lastRenderedPageBreak/>
        <w:t>(award numbers NMRC/TCR/004-NUS/2008</w:t>
      </w:r>
      <w:r w:rsidR="00CA1115">
        <w:rPr>
          <w:rFonts w:ascii="Times New Roman" w:hAnsi="Times New Roman" w:cs="Times New Roman"/>
          <w:lang w:val="en-US"/>
        </w:rPr>
        <w:t xml:space="preserve">, </w:t>
      </w:r>
      <w:r w:rsidRPr="00940B57">
        <w:rPr>
          <w:rFonts w:ascii="Times New Roman" w:hAnsi="Times New Roman" w:cs="Times New Roman"/>
          <w:color w:val="000000"/>
        </w:rPr>
        <w:t>NMRC/TCR/012-NUHS/2014</w:t>
      </w:r>
      <w:r w:rsidR="00055EC9">
        <w:rPr>
          <w:rFonts w:ascii="Times New Roman" w:hAnsi="Times New Roman" w:cs="Times New Roman"/>
          <w:color w:val="000000"/>
        </w:rPr>
        <w:t>, OFLCG/MOH-000504</w:t>
      </w:r>
      <w:r w:rsidRPr="00940B57">
        <w:rPr>
          <w:rFonts w:ascii="Times New Roman" w:hAnsi="Times New Roman" w:cs="Times New Roman"/>
        </w:rPr>
        <w:t>)</w:t>
      </w:r>
      <w:r w:rsidRPr="00940B57">
        <w:rPr>
          <w:rFonts w:ascii="Times New Roman" w:hAnsi="Times New Roman" w:cs="Times New Roman"/>
          <w:lang w:val="en-US"/>
        </w:rPr>
        <w:t xml:space="preserve">. </w:t>
      </w:r>
      <w:r w:rsidR="00333DF0">
        <w:rPr>
          <w:rFonts w:ascii="Times New Roman" w:hAnsi="Times New Roman" w:cs="Times New Roman"/>
          <w:lang w:val="en-US"/>
        </w:rPr>
        <w:t xml:space="preserve">This research is supported by NMRC’s Open Fund - Large Collaborative Grant, </w:t>
      </w:r>
      <w:r w:rsidR="008A0856">
        <w:rPr>
          <w:rFonts w:ascii="Times New Roman" w:hAnsi="Times New Roman" w:cs="Times New Roman"/>
          <w:lang w:val="en-US"/>
        </w:rPr>
        <w:t xml:space="preserve">titled </w:t>
      </w:r>
      <w:r w:rsidR="00333DF0">
        <w:rPr>
          <w:rFonts w:ascii="Times New Roman" w:hAnsi="Times New Roman" w:cs="Times New Roman"/>
          <w:lang w:val="en-US"/>
        </w:rPr>
        <w:t xml:space="preserve">‘Metabolic </w:t>
      </w:r>
      <w:r w:rsidR="00EF72C0">
        <w:rPr>
          <w:rFonts w:ascii="Times New Roman" w:hAnsi="Times New Roman" w:cs="Times New Roman"/>
          <w:lang w:val="en-US"/>
        </w:rPr>
        <w:t>H</w:t>
      </w:r>
      <w:r w:rsidR="00333DF0">
        <w:rPr>
          <w:rFonts w:ascii="Times New Roman" w:hAnsi="Times New Roman" w:cs="Times New Roman"/>
          <w:lang w:val="en-US"/>
        </w:rPr>
        <w:t xml:space="preserve">ealth in </w:t>
      </w:r>
      <w:r w:rsidR="00EF72C0">
        <w:rPr>
          <w:rFonts w:ascii="Times New Roman" w:hAnsi="Times New Roman" w:cs="Times New Roman"/>
          <w:lang w:val="en-US"/>
        </w:rPr>
        <w:t>A</w:t>
      </w:r>
      <w:r w:rsidR="00333DF0">
        <w:rPr>
          <w:rFonts w:ascii="Times New Roman" w:hAnsi="Times New Roman" w:cs="Times New Roman"/>
          <w:lang w:val="en-US"/>
        </w:rPr>
        <w:t xml:space="preserve">sian </w:t>
      </w:r>
      <w:r w:rsidR="00EF72C0">
        <w:rPr>
          <w:rFonts w:ascii="Times New Roman" w:hAnsi="Times New Roman" w:cs="Times New Roman"/>
          <w:lang w:val="en-US"/>
        </w:rPr>
        <w:t>W</w:t>
      </w:r>
      <w:r w:rsidR="00333DF0">
        <w:rPr>
          <w:rFonts w:ascii="Times New Roman" w:hAnsi="Times New Roman" w:cs="Times New Roman"/>
          <w:lang w:val="en-US"/>
        </w:rPr>
        <w:t xml:space="preserve">omen and their </w:t>
      </w:r>
      <w:r w:rsidR="00EF72C0">
        <w:rPr>
          <w:rFonts w:ascii="Times New Roman" w:hAnsi="Times New Roman" w:cs="Times New Roman"/>
          <w:lang w:val="en-US"/>
        </w:rPr>
        <w:t>C</w:t>
      </w:r>
      <w:r w:rsidR="00333DF0">
        <w:rPr>
          <w:rFonts w:ascii="Times New Roman" w:hAnsi="Times New Roman" w:cs="Times New Roman"/>
          <w:lang w:val="en-US"/>
        </w:rPr>
        <w:t>hildren’ (award number OFLCG</w:t>
      </w:r>
      <w:r w:rsidR="002A70D5">
        <w:rPr>
          <w:rFonts w:ascii="Times New Roman" w:hAnsi="Times New Roman" w:cs="Times New Roman"/>
          <w:lang w:val="en-US"/>
        </w:rPr>
        <w:t xml:space="preserve">19may-0033). </w:t>
      </w:r>
      <w:r w:rsidRPr="00940B57">
        <w:rPr>
          <w:rFonts w:ascii="Times New Roman" w:hAnsi="Times New Roman" w:cs="Times New Roman"/>
          <w:lang w:val="en-US"/>
        </w:rPr>
        <w:t xml:space="preserve">KMG is supported by the UK Medical Research Council (MC_UU_12011/4), the National Institute for Health Research (NIHR Senior Investigator (NF-SI-0515-10042) and NIHR Southampton Biomedical Research Centre (IS-BRC-1215-20004)) and the British Heart Foundation (RG/15/17/3174). </w:t>
      </w:r>
      <w:r w:rsidRPr="00940B57">
        <w:rPr>
          <w:rFonts w:ascii="Times New Roman" w:hAnsi="Times New Roman" w:cs="Times New Roman"/>
        </w:rPr>
        <w:t xml:space="preserve">Additional funds for data analysis were supported by the Strategic Positioning Fund and </w:t>
      </w:r>
      <w:proofErr w:type="spellStart"/>
      <w:r w:rsidRPr="00940B57">
        <w:rPr>
          <w:rFonts w:ascii="Times New Roman" w:hAnsi="Times New Roman" w:cs="Times New Roman"/>
        </w:rPr>
        <w:t>IAFpp</w:t>
      </w:r>
      <w:proofErr w:type="spellEnd"/>
      <w:r w:rsidRPr="00940B57">
        <w:rPr>
          <w:rFonts w:ascii="Times New Roman" w:hAnsi="Times New Roman" w:cs="Times New Roman"/>
        </w:rPr>
        <w:t xml:space="preserve"> funds (H17/01/a0/005) available to NK through Agency for Science, Technology and Research (A*STAR), Singapore (award number SPF 002/2013).</w:t>
      </w:r>
      <w:r w:rsidR="00EB2E36">
        <w:rPr>
          <w:rFonts w:ascii="Times New Roman" w:hAnsi="Times New Roman" w:cs="Times New Roman"/>
        </w:rPr>
        <w:t xml:space="preserve"> </w:t>
      </w:r>
    </w:p>
    <w:p w14:paraId="2CED406B" w14:textId="24CD2017" w:rsidR="00D627F9" w:rsidRPr="00940B57" w:rsidRDefault="00D627F9" w:rsidP="003D1E87">
      <w:pPr>
        <w:spacing w:line="480" w:lineRule="auto"/>
        <w:jc w:val="both"/>
        <w:rPr>
          <w:rFonts w:ascii="Times New Roman" w:hAnsi="Times New Roman" w:cs="Times New Roman"/>
        </w:rPr>
      </w:pPr>
    </w:p>
    <w:p w14:paraId="01E02236" w14:textId="27BCF151" w:rsidR="00D627F9" w:rsidRPr="00940B57" w:rsidRDefault="00DD62B1" w:rsidP="003D1E87">
      <w:pPr>
        <w:spacing w:line="48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Conflicts of Interest</w:t>
      </w:r>
    </w:p>
    <w:p w14:paraId="6C54D650" w14:textId="77777777" w:rsidR="00D627F9" w:rsidRPr="00940B57" w:rsidRDefault="00D627F9" w:rsidP="003D1E87">
      <w:pPr>
        <w:spacing w:line="480" w:lineRule="auto"/>
        <w:jc w:val="both"/>
        <w:rPr>
          <w:rFonts w:ascii="Times New Roman" w:hAnsi="Times New Roman" w:cs="Times New Roman"/>
        </w:rPr>
      </w:pPr>
    </w:p>
    <w:p w14:paraId="59086D8E" w14:textId="7337B0A2" w:rsidR="00D627F9" w:rsidRPr="00940B57" w:rsidRDefault="00D627F9" w:rsidP="003D1E87">
      <w:pPr>
        <w:tabs>
          <w:tab w:val="left" w:pos="7100"/>
        </w:tabs>
        <w:spacing w:line="480" w:lineRule="auto"/>
        <w:jc w:val="both"/>
        <w:rPr>
          <w:rFonts w:ascii="Times New Roman" w:hAnsi="Times New Roman" w:cs="Times New Roman"/>
        </w:rPr>
      </w:pPr>
      <w:r w:rsidRPr="00940B57">
        <w:rPr>
          <w:rFonts w:ascii="Times New Roman" w:hAnsi="Times New Roman" w:cs="Times New Roman"/>
        </w:rPr>
        <w:t xml:space="preserve">NK, KMG, SYC and YSC are part of an academic consortium that has received research funding from Abbott Nutrition, </w:t>
      </w:r>
      <w:proofErr w:type="spellStart"/>
      <w:r w:rsidRPr="00940B57">
        <w:rPr>
          <w:rFonts w:ascii="Times New Roman" w:hAnsi="Times New Roman" w:cs="Times New Roman"/>
        </w:rPr>
        <w:t>Nestec</w:t>
      </w:r>
      <w:proofErr w:type="spellEnd"/>
      <w:r w:rsidRPr="00940B57">
        <w:rPr>
          <w:rFonts w:ascii="Times New Roman" w:hAnsi="Times New Roman" w:cs="Times New Roman"/>
        </w:rPr>
        <w:t xml:space="preserve">, </w:t>
      </w:r>
      <w:proofErr w:type="spellStart"/>
      <w:r w:rsidRPr="00940B57">
        <w:rPr>
          <w:rFonts w:ascii="Times New Roman" w:hAnsi="Times New Roman" w:cs="Times New Roman"/>
        </w:rPr>
        <w:t>BenevolentAI</w:t>
      </w:r>
      <w:proofErr w:type="spellEnd"/>
      <w:r w:rsidRPr="00940B57">
        <w:rPr>
          <w:rFonts w:ascii="Times New Roman" w:hAnsi="Times New Roman" w:cs="Times New Roman"/>
        </w:rPr>
        <w:t xml:space="preserve"> Bio Ltd. and Danone. </w:t>
      </w:r>
      <w:r w:rsidR="00A24B4E">
        <w:rPr>
          <w:rFonts w:ascii="Times New Roman" w:hAnsi="Times New Roman" w:cs="Times New Roman"/>
        </w:rPr>
        <w:t xml:space="preserve">MF was partially supported by the National Research Foundation Singapore under its AI Singapore Programme (Award Number: </w:t>
      </w:r>
      <w:r w:rsidR="0012206E">
        <w:rPr>
          <w:rFonts w:ascii="Times New Roman" w:hAnsi="Times New Roman" w:cs="Times New Roman"/>
        </w:rPr>
        <w:t xml:space="preserve">[AISG-GC-2019-001-2A]). </w:t>
      </w:r>
      <w:r w:rsidRPr="00940B57">
        <w:rPr>
          <w:rFonts w:ascii="Times New Roman" w:hAnsi="Times New Roman" w:cs="Times New Roman"/>
        </w:rPr>
        <w:t>Other</w:t>
      </w:r>
      <w:r w:rsidRPr="00940B57">
        <w:rPr>
          <w:rFonts w:ascii="Times New Roman" w:hAnsi="Times New Roman" w:cs="Times New Roman"/>
          <w:lang w:val="en-US"/>
        </w:rPr>
        <w:t xml:space="preserve"> authors declare no conflicts of interest. </w:t>
      </w:r>
      <w:r w:rsidRPr="00940B57">
        <w:rPr>
          <w:rFonts w:ascii="Times New Roman" w:hAnsi="Times New Roman" w:cs="Times New Roman"/>
        </w:rPr>
        <w:t xml:space="preserve"> </w:t>
      </w:r>
    </w:p>
    <w:p w14:paraId="7B09B30F" w14:textId="3E274035" w:rsidR="00D627F9" w:rsidRPr="00940B57" w:rsidRDefault="00D627F9" w:rsidP="003D1E87">
      <w:pPr>
        <w:tabs>
          <w:tab w:val="left" w:pos="7100"/>
        </w:tabs>
        <w:spacing w:line="480" w:lineRule="auto"/>
        <w:jc w:val="both"/>
        <w:rPr>
          <w:rFonts w:ascii="Times New Roman" w:hAnsi="Times New Roman" w:cs="Times New Roman"/>
        </w:rPr>
      </w:pPr>
    </w:p>
    <w:p w14:paraId="02D7118A" w14:textId="07AEFD50" w:rsidR="00D627F9" w:rsidRPr="00940B57" w:rsidRDefault="00D627F9" w:rsidP="003D1E87">
      <w:pPr>
        <w:tabs>
          <w:tab w:val="left" w:pos="7100"/>
        </w:tabs>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 xml:space="preserve">Contribution </w:t>
      </w:r>
      <w:r w:rsidR="00A3538E">
        <w:rPr>
          <w:rFonts w:ascii="Times New Roman" w:hAnsi="Times New Roman" w:cs="Times New Roman"/>
          <w:b/>
          <w:color w:val="000000" w:themeColor="text1"/>
          <w:lang w:val="en-US"/>
        </w:rPr>
        <w:t>S</w:t>
      </w:r>
      <w:r w:rsidRPr="00940B57">
        <w:rPr>
          <w:rFonts w:ascii="Times New Roman" w:hAnsi="Times New Roman" w:cs="Times New Roman"/>
          <w:b/>
          <w:color w:val="000000" w:themeColor="text1"/>
          <w:lang w:val="en-US"/>
        </w:rPr>
        <w:t>tatement</w:t>
      </w:r>
    </w:p>
    <w:p w14:paraId="63D5D752" w14:textId="1DB2509D" w:rsidR="00D627F9" w:rsidRPr="00940B57" w:rsidRDefault="00D627F9" w:rsidP="003D1E87">
      <w:pPr>
        <w:tabs>
          <w:tab w:val="left" w:pos="7100"/>
        </w:tabs>
        <w:spacing w:line="480" w:lineRule="auto"/>
        <w:jc w:val="both"/>
        <w:rPr>
          <w:rFonts w:ascii="Times New Roman" w:hAnsi="Times New Roman" w:cs="Times New Roman"/>
          <w:u w:val="single"/>
        </w:rPr>
      </w:pPr>
    </w:p>
    <w:p w14:paraId="7A22984D" w14:textId="4044C184" w:rsidR="00BD2452" w:rsidRDefault="00D627F9" w:rsidP="003D1E87">
      <w:pPr>
        <w:pStyle w:val="NoSpacing"/>
        <w:spacing w:line="480" w:lineRule="auto"/>
        <w:jc w:val="both"/>
        <w:rPr>
          <w:rFonts w:ascii="Times New Roman" w:hAnsi="Times New Roman"/>
          <w:color w:val="000000" w:themeColor="text1"/>
          <w:sz w:val="24"/>
          <w:szCs w:val="24"/>
          <w:lang w:val="en-US"/>
        </w:rPr>
      </w:pPr>
      <w:r w:rsidRPr="00940B57">
        <w:rPr>
          <w:rFonts w:ascii="Times New Roman" w:hAnsi="Times New Roman"/>
          <w:sz w:val="24"/>
          <w:szCs w:val="24"/>
          <w:lang w:val="en-US"/>
        </w:rPr>
        <w:t xml:space="preserve">MK contributed to research study design, data curation, machine learning modeling, </w:t>
      </w:r>
      <w:r w:rsidR="00601F0A">
        <w:rPr>
          <w:rFonts w:ascii="Times New Roman" w:hAnsi="Times New Roman"/>
          <w:sz w:val="24"/>
          <w:szCs w:val="24"/>
          <w:lang w:val="en-US"/>
        </w:rPr>
        <w:t xml:space="preserve">statistical analyses, </w:t>
      </w:r>
      <w:r w:rsidRPr="00940B57">
        <w:rPr>
          <w:rFonts w:ascii="Times New Roman" w:hAnsi="Times New Roman"/>
          <w:sz w:val="24"/>
          <w:szCs w:val="24"/>
          <w:lang w:val="en-US"/>
        </w:rPr>
        <w:t>interpretation of results and writing of manuscript. LTA and CH contributed to clinical data curation. SES and SYC contributed to</w:t>
      </w:r>
      <w:r w:rsidRPr="00940B57">
        <w:rPr>
          <w:rFonts w:ascii="Times New Roman" w:hAnsi="Times New Roman"/>
          <w:sz w:val="24"/>
          <w:szCs w:val="24"/>
        </w:rPr>
        <w:t xml:space="preserve"> </w:t>
      </w:r>
      <w:r w:rsidRPr="00940B57">
        <w:rPr>
          <w:rFonts w:ascii="Times New Roman" w:hAnsi="Times New Roman"/>
          <w:sz w:val="24"/>
          <w:szCs w:val="24"/>
          <w:lang w:val="en-US"/>
        </w:rPr>
        <w:t>collection of phenotypic data in GUSTO cohort and critical reading of the manuscript. KHT, J</w:t>
      </w:r>
      <w:r w:rsidR="0009553C">
        <w:rPr>
          <w:rFonts w:ascii="Times New Roman" w:hAnsi="Times New Roman"/>
          <w:sz w:val="24"/>
          <w:szCs w:val="24"/>
          <w:lang w:val="en-US"/>
        </w:rPr>
        <w:t>KY</w:t>
      </w:r>
      <w:r w:rsidRPr="00940B57">
        <w:rPr>
          <w:rFonts w:ascii="Times New Roman" w:hAnsi="Times New Roman"/>
          <w:sz w:val="24"/>
          <w:szCs w:val="24"/>
          <w:lang w:val="en-US"/>
        </w:rPr>
        <w:t>C, KMG</w:t>
      </w:r>
      <w:r w:rsidR="000D7F26">
        <w:rPr>
          <w:rFonts w:ascii="Times New Roman" w:hAnsi="Times New Roman"/>
          <w:sz w:val="24"/>
          <w:szCs w:val="24"/>
          <w:lang w:val="en-US"/>
        </w:rPr>
        <w:t xml:space="preserve"> and </w:t>
      </w:r>
      <w:r w:rsidRPr="00940B57">
        <w:rPr>
          <w:rFonts w:ascii="Times New Roman" w:hAnsi="Times New Roman"/>
          <w:sz w:val="24"/>
          <w:szCs w:val="24"/>
          <w:lang w:val="en-US"/>
        </w:rPr>
        <w:t xml:space="preserve">YSC contributed to </w:t>
      </w:r>
      <w:r w:rsidRPr="00940B57">
        <w:rPr>
          <w:rFonts w:ascii="Times New Roman" w:hAnsi="Times New Roman"/>
          <w:color w:val="000000" w:themeColor="text1"/>
          <w:sz w:val="24"/>
          <w:szCs w:val="24"/>
          <w:lang w:val="en-US"/>
        </w:rPr>
        <w:t xml:space="preserve">GUSTO cohort study design, data collection and </w:t>
      </w:r>
      <w:r w:rsidRPr="00940B57">
        <w:rPr>
          <w:rFonts w:ascii="Times New Roman" w:hAnsi="Times New Roman"/>
          <w:sz w:val="24"/>
          <w:szCs w:val="24"/>
          <w:lang w:val="en-US"/>
        </w:rPr>
        <w:t xml:space="preserve">critical reading of the manuscript. JGE contributed to interpretation of results, writing of manuscript and </w:t>
      </w:r>
      <w:r w:rsidRPr="00940B57">
        <w:rPr>
          <w:rFonts w:ascii="Times New Roman" w:hAnsi="Times New Roman"/>
          <w:color w:val="000000" w:themeColor="text1"/>
          <w:sz w:val="24"/>
          <w:szCs w:val="24"/>
          <w:lang w:val="en-US"/>
        </w:rPr>
        <w:t xml:space="preserve">GUSTO cohort data </w:t>
      </w:r>
      <w:r w:rsidRPr="00940B57">
        <w:rPr>
          <w:rFonts w:ascii="Times New Roman" w:hAnsi="Times New Roman"/>
          <w:color w:val="000000" w:themeColor="text1"/>
          <w:sz w:val="24"/>
          <w:szCs w:val="24"/>
          <w:lang w:val="en-US"/>
        </w:rPr>
        <w:lastRenderedPageBreak/>
        <w:t xml:space="preserve">collection. MF contributed to </w:t>
      </w:r>
      <w:r w:rsidRPr="00940B57">
        <w:rPr>
          <w:rFonts w:ascii="Times New Roman" w:hAnsi="Times New Roman"/>
          <w:sz w:val="24"/>
          <w:szCs w:val="24"/>
          <w:lang w:val="en-US"/>
        </w:rPr>
        <w:t xml:space="preserve">supervision of the study, interpretation of results and writing of manuscript. NK contributed to supervision of the study, interpretation of results, writing of manuscript and </w:t>
      </w:r>
      <w:r w:rsidRPr="00940B57">
        <w:rPr>
          <w:rFonts w:ascii="Times New Roman" w:hAnsi="Times New Roman"/>
          <w:color w:val="000000" w:themeColor="text1"/>
          <w:sz w:val="24"/>
          <w:szCs w:val="24"/>
          <w:lang w:val="en-US"/>
        </w:rPr>
        <w:t>GUSTO cohort study data collection.</w:t>
      </w:r>
      <w:r w:rsidR="00D538E5" w:rsidRPr="00940B57">
        <w:rPr>
          <w:rFonts w:ascii="Times New Roman" w:hAnsi="Times New Roman"/>
          <w:color w:val="000000" w:themeColor="text1"/>
          <w:sz w:val="24"/>
          <w:szCs w:val="24"/>
          <w:lang w:val="en-US"/>
        </w:rPr>
        <w:t xml:space="preserve"> MF and NK accepts full responsibility for the work</w:t>
      </w:r>
      <w:r w:rsidR="000E3E0D" w:rsidRPr="00940B57">
        <w:rPr>
          <w:rFonts w:ascii="Times New Roman" w:hAnsi="Times New Roman"/>
          <w:color w:val="000000" w:themeColor="text1"/>
          <w:sz w:val="24"/>
          <w:szCs w:val="24"/>
          <w:lang w:val="en-US"/>
        </w:rPr>
        <w:t xml:space="preserve">, had access to the data, and controlled the decision to publish. </w:t>
      </w:r>
    </w:p>
    <w:p w14:paraId="28C0B846" w14:textId="60A281E4" w:rsidR="00C91945" w:rsidRDefault="00C91945" w:rsidP="003D1E87">
      <w:pPr>
        <w:pStyle w:val="NoSpacing"/>
        <w:spacing w:line="480" w:lineRule="auto"/>
        <w:jc w:val="both"/>
        <w:rPr>
          <w:rFonts w:ascii="Times New Roman" w:hAnsi="Times New Roman"/>
          <w:color w:val="000000" w:themeColor="text1"/>
          <w:sz w:val="24"/>
          <w:szCs w:val="24"/>
          <w:lang w:val="en-US"/>
        </w:rPr>
      </w:pPr>
    </w:p>
    <w:p w14:paraId="555DF958" w14:textId="2638123B" w:rsidR="00DF3D9C" w:rsidRPr="00DF3D9C" w:rsidRDefault="00DF3D9C" w:rsidP="003D1E87">
      <w:pPr>
        <w:pStyle w:val="NoSpacing"/>
        <w:spacing w:line="480" w:lineRule="auto"/>
        <w:jc w:val="both"/>
        <w:rPr>
          <w:rFonts w:ascii="Times New Roman" w:hAnsi="Times New Roman"/>
          <w:b/>
          <w:bCs/>
          <w:color w:val="000000" w:themeColor="text1"/>
          <w:sz w:val="24"/>
          <w:szCs w:val="24"/>
          <w:lang w:val="en-US"/>
        </w:rPr>
      </w:pPr>
      <w:r w:rsidRPr="00DF3D9C">
        <w:rPr>
          <w:rFonts w:ascii="Times New Roman" w:hAnsi="Times New Roman"/>
          <w:b/>
          <w:bCs/>
          <w:color w:val="000000" w:themeColor="text1"/>
          <w:sz w:val="24"/>
          <w:szCs w:val="24"/>
          <w:lang w:val="en-US"/>
        </w:rPr>
        <w:t>Multimedia Appendix</w:t>
      </w:r>
    </w:p>
    <w:p w14:paraId="4964A44D" w14:textId="77777777" w:rsidR="00DF3D9C" w:rsidRDefault="00DF3D9C" w:rsidP="003D1E87">
      <w:pPr>
        <w:pStyle w:val="NoSpacing"/>
        <w:spacing w:line="480" w:lineRule="auto"/>
        <w:jc w:val="both"/>
        <w:rPr>
          <w:rFonts w:ascii="Times New Roman" w:hAnsi="Times New Roman"/>
          <w:color w:val="000000" w:themeColor="text1"/>
          <w:sz w:val="24"/>
          <w:szCs w:val="24"/>
          <w:lang w:val="en-US"/>
        </w:rPr>
      </w:pPr>
    </w:p>
    <w:p w14:paraId="051E4B4E" w14:textId="77777777" w:rsidR="00C91945" w:rsidRPr="00C53922" w:rsidRDefault="00C91945" w:rsidP="00DE2069">
      <w:pPr>
        <w:jc w:val="both"/>
        <w:rPr>
          <w:rFonts w:ascii="Times New Roman" w:hAnsi="Times New Roman" w:cs="Times New Roman"/>
          <w:lang w:val="en-US"/>
        </w:rPr>
      </w:pPr>
      <w:r w:rsidRPr="00C53922">
        <w:rPr>
          <w:rFonts w:ascii="Times New Roman" w:hAnsi="Times New Roman" w:cs="Times New Roman"/>
          <w:lang w:val="en-US"/>
        </w:rPr>
        <w:t>Multimedia Appendix 1: Implementation details of machine learning algorithms</w:t>
      </w:r>
    </w:p>
    <w:p w14:paraId="763BAD86" w14:textId="77777777" w:rsidR="00C91945" w:rsidRPr="00C53922" w:rsidRDefault="00C91945" w:rsidP="00DE2069">
      <w:pPr>
        <w:jc w:val="both"/>
        <w:rPr>
          <w:rFonts w:ascii="Times New Roman" w:hAnsi="Times New Roman" w:cs="Times New Roman"/>
          <w:lang w:val="en-US"/>
        </w:rPr>
      </w:pPr>
    </w:p>
    <w:p w14:paraId="6A7CE4BD" w14:textId="5C662EDF" w:rsidR="00C91945" w:rsidRPr="00C53922" w:rsidRDefault="00C91945" w:rsidP="00DE2069">
      <w:pPr>
        <w:jc w:val="both"/>
        <w:rPr>
          <w:rFonts w:ascii="Times New Roman" w:hAnsi="Times New Roman" w:cs="Times New Roman"/>
          <w:lang w:val="en-US"/>
        </w:rPr>
      </w:pPr>
      <w:r w:rsidRPr="00C53922">
        <w:rPr>
          <w:rFonts w:ascii="Times New Roman" w:hAnsi="Times New Roman" w:cs="Times New Roman"/>
          <w:lang w:val="en-US"/>
        </w:rPr>
        <w:t>Multimedia Appendix 2: Supplementary Tables 1a-1f</w:t>
      </w:r>
      <w:r w:rsidR="007910C8">
        <w:rPr>
          <w:rFonts w:ascii="Times New Roman" w:hAnsi="Times New Roman" w:cs="Times New Roman"/>
          <w:lang w:val="en-US"/>
        </w:rPr>
        <w:t>,</w:t>
      </w:r>
      <w:r w:rsidRPr="00C53922">
        <w:rPr>
          <w:rFonts w:ascii="Times New Roman" w:hAnsi="Times New Roman" w:cs="Times New Roman"/>
          <w:lang w:val="en-US"/>
        </w:rPr>
        <w:t xml:space="preserve"> detailed training parameters and results for all machine learning models</w:t>
      </w:r>
    </w:p>
    <w:p w14:paraId="6393F1FA" w14:textId="77777777" w:rsidR="00D538E5" w:rsidRPr="00940B57" w:rsidRDefault="00D538E5" w:rsidP="003631E7">
      <w:pPr>
        <w:pStyle w:val="NoSpacing"/>
        <w:spacing w:line="480" w:lineRule="auto"/>
        <w:jc w:val="both"/>
        <w:rPr>
          <w:rFonts w:ascii="Times New Roman" w:hAnsi="Times New Roman"/>
          <w:color w:val="000000" w:themeColor="text1"/>
          <w:sz w:val="24"/>
          <w:szCs w:val="24"/>
          <w:lang w:val="en-US"/>
        </w:rPr>
      </w:pPr>
    </w:p>
    <w:p w14:paraId="553848EA" w14:textId="24E8A5B9" w:rsidR="00E32638" w:rsidRDefault="00BD2452" w:rsidP="003D1E87">
      <w:pPr>
        <w:spacing w:line="480" w:lineRule="auto"/>
        <w:jc w:val="both"/>
        <w:rPr>
          <w:rFonts w:ascii="Times New Roman" w:hAnsi="Times New Roman" w:cs="Times New Roman"/>
          <w:b/>
          <w:color w:val="000000" w:themeColor="text1"/>
          <w:lang w:val="en-US"/>
        </w:rPr>
      </w:pPr>
      <w:r w:rsidRPr="00940B57">
        <w:rPr>
          <w:rFonts w:ascii="Times New Roman" w:hAnsi="Times New Roman" w:cs="Times New Roman"/>
          <w:b/>
          <w:color w:val="000000" w:themeColor="text1"/>
          <w:lang w:val="en-US"/>
        </w:rPr>
        <w:t>References</w:t>
      </w:r>
    </w:p>
    <w:p w14:paraId="0C2A63D5" w14:textId="77777777" w:rsidR="004E7901" w:rsidRPr="004E7901" w:rsidRDefault="004E7901" w:rsidP="003D1E87">
      <w:pPr>
        <w:spacing w:line="480" w:lineRule="auto"/>
        <w:jc w:val="both"/>
        <w:rPr>
          <w:rFonts w:ascii="Times New Roman" w:hAnsi="Times New Roman" w:cs="Times New Roman"/>
          <w:b/>
          <w:color w:val="000000" w:themeColor="text1"/>
          <w:lang w:val="en-US"/>
        </w:rPr>
      </w:pPr>
    </w:p>
    <w:p w14:paraId="3F9EFE20" w14:textId="77777777" w:rsidR="003B2DAB" w:rsidRPr="003B2DAB" w:rsidRDefault="00E32638" w:rsidP="003B2DAB">
      <w:pPr>
        <w:pStyle w:val="EndNoteBibliography"/>
        <w:rPr>
          <w:noProof/>
        </w:rPr>
      </w:pPr>
      <w:r w:rsidRPr="00F350D4">
        <w:rPr>
          <w:rFonts w:ascii="Times New Roman" w:hAnsi="Times New Roman" w:cs="Times New Roman"/>
        </w:rPr>
        <w:fldChar w:fldCharType="begin"/>
      </w:r>
      <w:r w:rsidRPr="00F350D4">
        <w:rPr>
          <w:rFonts w:ascii="Times New Roman" w:hAnsi="Times New Roman" w:cs="Times New Roman"/>
        </w:rPr>
        <w:instrText xml:space="preserve"> ADDIN EN.REFLIST </w:instrText>
      </w:r>
      <w:r w:rsidRPr="00F350D4">
        <w:rPr>
          <w:rFonts w:ascii="Times New Roman" w:hAnsi="Times New Roman" w:cs="Times New Roman"/>
        </w:rPr>
        <w:fldChar w:fldCharType="separate"/>
      </w:r>
      <w:r w:rsidR="003B2DAB" w:rsidRPr="003B2DAB">
        <w:rPr>
          <w:noProof/>
        </w:rPr>
        <w:t>1.</w:t>
      </w:r>
      <w:r w:rsidR="003B2DAB" w:rsidRPr="003B2DAB">
        <w:rPr>
          <w:noProof/>
        </w:rPr>
        <w:tab/>
        <w:t>International Diabetes Federation. IDF Diabetes Atlas, 9th edn 2019.</w:t>
      </w:r>
    </w:p>
    <w:p w14:paraId="4C625191" w14:textId="77777777" w:rsidR="003B2DAB" w:rsidRPr="003B2DAB" w:rsidRDefault="003B2DAB" w:rsidP="003B2DAB">
      <w:pPr>
        <w:pStyle w:val="EndNoteBibliography"/>
        <w:rPr>
          <w:noProof/>
        </w:rPr>
      </w:pPr>
      <w:r w:rsidRPr="003B2DAB">
        <w:rPr>
          <w:noProof/>
        </w:rPr>
        <w:t>2.</w:t>
      </w:r>
      <w:r w:rsidRPr="003B2DAB">
        <w:rPr>
          <w:noProof/>
        </w:rPr>
        <w:tab/>
        <w:t>Vounzoulaki E, Khunti K, Abner SC, Tan BK, Davies MJ, Gillies CL. Progression to type 2 diabetes in women with a known history of gestational diabetes: systematic review and meta-analysis. BMJ. 2020 May 13;369:m1361. PMID: 32404325. doi: 10.1136/bmj.m1361.</w:t>
      </w:r>
    </w:p>
    <w:p w14:paraId="3E14B2CA" w14:textId="77777777" w:rsidR="003B2DAB" w:rsidRPr="003B2DAB" w:rsidRDefault="003B2DAB" w:rsidP="003B2DAB">
      <w:pPr>
        <w:pStyle w:val="EndNoteBibliography"/>
        <w:rPr>
          <w:noProof/>
        </w:rPr>
      </w:pPr>
      <w:r w:rsidRPr="003B2DAB">
        <w:rPr>
          <w:noProof/>
        </w:rPr>
        <w:t>3.</w:t>
      </w:r>
      <w:r w:rsidRPr="003B2DAB">
        <w:rPr>
          <w:noProof/>
        </w:rPr>
        <w:tab/>
        <w:t>Chen L-W, Soh SE, Tint M-T, Loy SL, Yap F, Tan KH, et al. Combined analysis of gestational diabetes and maternal weight status from pre-pregnancy through post-delivery in future development of type 2 diabetes. Scientific Reports. 2021 2021/03/03;11(1):5021. doi: 10.1038/s41598-021-82789-x.</w:t>
      </w:r>
    </w:p>
    <w:p w14:paraId="7758486A" w14:textId="77777777" w:rsidR="003B2DAB" w:rsidRPr="003B2DAB" w:rsidRDefault="003B2DAB" w:rsidP="003B2DAB">
      <w:pPr>
        <w:pStyle w:val="EndNoteBibliography"/>
        <w:rPr>
          <w:noProof/>
        </w:rPr>
      </w:pPr>
      <w:r w:rsidRPr="003B2DAB">
        <w:rPr>
          <w:noProof/>
        </w:rPr>
        <w:t>4.</w:t>
      </w:r>
      <w:r w:rsidRPr="003B2DAB">
        <w:rPr>
          <w:noProof/>
        </w:rPr>
        <w:tab/>
        <w:t>Classification and Diagnosis of Diabetes: Standards of Medical Care in Diabetes-2020. Diabetes Care. 2020;43(Supplement 1):S14-S31. doi: 10.2337/dc20-S002.</w:t>
      </w:r>
    </w:p>
    <w:p w14:paraId="71BDF290" w14:textId="77777777" w:rsidR="003B2DAB" w:rsidRPr="003B2DAB" w:rsidRDefault="003B2DAB" w:rsidP="003B2DAB">
      <w:pPr>
        <w:pStyle w:val="EndNoteBibliography"/>
        <w:rPr>
          <w:noProof/>
        </w:rPr>
      </w:pPr>
      <w:r w:rsidRPr="003B2DAB">
        <w:rPr>
          <w:noProof/>
        </w:rPr>
        <w:t>5.</w:t>
      </w:r>
      <w:r w:rsidRPr="003B2DAB">
        <w:rPr>
          <w:noProof/>
        </w:rPr>
        <w:tab/>
        <w:t>Nouhjah S, Shahbazian H, Amoori N, Jahanfar S, Shahbazian N, Jahanshahi A, et al. Postpartum screening practices, progression to abnormal glucose tolerance and its related risk factors in Asian women with a known history of gestational diabetes: A systematic review and meta-analysis. Diabetes Metab Syndr. 2017 Dec;11 Suppl 2:S703-s12. PMID: 28571777. doi: 10.1016/j.dsx.2017.05.002.</w:t>
      </w:r>
    </w:p>
    <w:p w14:paraId="1DD9340C" w14:textId="77777777" w:rsidR="003B2DAB" w:rsidRPr="003B2DAB" w:rsidRDefault="003B2DAB" w:rsidP="003B2DAB">
      <w:pPr>
        <w:pStyle w:val="EndNoteBibliography"/>
        <w:rPr>
          <w:noProof/>
        </w:rPr>
      </w:pPr>
      <w:r w:rsidRPr="003B2DAB">
        <w:rPr>
          <w:noProof/>
        </w:rPr>
        <w:t>6.</w:t>
      </w:r>
      <w:r w:rsidRPr="003B2DAB">
        <w:rPr>
          <w:noProof/>
        </w:rPr>
        <w:tab/>
        <w:t>Sanderson H, Loveman E, Colquitt J, Royle P, Waugh N, Tan BK. Improving Uptake of Postnatal Checking of Blood Glucose in Women Who Had Gestational Diabetes Mellitus in Universal Healthcare Settings: A Systematic Review. J Clin Med. 2018 Dec 20;8(1). PMID: 30577481. doi: 10.3390/jcm8010004.</w:t>
      </w:r>
    </w:p>
    <w:p w14:paraId="6F210526" w14:textId="77777777" w:rsidR="003B2DAB" w:rsidRPr="003B2DAB" w:rsidRDefault="003B2DAB" w:rsidP="003B2DAB">
      <w:pPr>
        <w:pStyle w:val="EndNoteBibliography"/>
        <w:rPr>
          <w:noProof/>
        </w:rPr>
      </w:pPr>
      <w:r w:rsidRPr="003B2DAB">
        <w:rPr>
          <w:noProof/>
        </w:rPr>
        <w:t>7.</w:t>
      </w:r>
      <w:r w:rsidRPr="003B2DAB">
        <w:rPr>
          <w:noProof/>
        </w:rPr>
        <w:tab/>
        <w:t>Allalou A, Nalla A, Prentice KJ, Liu Y, Zhang M, Dai FF, et al. A Predictive Metabolic Signature for the Transition From Gestational Diabetes Mellitus to Type 2 Diabetes. Diabetes. 2016;65(9):2529-39. doi: 10.2337/db15-1720.</w:t>
      </w:r>
    </w:p>
    <w:p w14:paraId="518872A3" w14:textId="77777777" w:rsidR="003B2DAB" w:rsidRPr="003B2DAB" w:rsidRDefault="003B2DAB" w:rsidP="003B2DAB">
      <w:pPr>
        <w:pStyle w:val="EndNoteBibliography"/>
        <w:rPr>
          <w:noProof/>
        </w:rPr>
      </w:pPr>
      <w:r w:rsidRPr="003B2DAB">
        <w:rPr>
          <w:noProof/>
        </w:rPr>
        <w:t>8.</w:t>
      </w:r>
      <w:r w:rsidRPr="003B2DAB">
        <w:rPr>
          <w:noProof/>
        </w:rPr>
        <w:tab/>
        <w:t xml:space="preserve">Joglekar MV, Wong WKM, Ema FK, Georgiou HM, Shub A, Hardikar AA, et al. Postpartum circulating microRNA enhances prediction of future type 2 diabetes in women </w:t>
      </w:r>
      <w:r w:rsidRPr="003B2DAB">
        <w:rPr>
          <w:noProof/>
        </w:rPr>
        <w:lastRenderedPageBreak/>
        <w:t>with previous gestational diabetes. Diabetologia. 2021 2021/07/01;64(7):1516-26. doi: 10.1007/s00125-021-05429-z.</w:t>
      </w:r>
    </w:p>
    <w:p w14:paraId="6C61EDD6" w14:textId="77777777" w:rsidR="003B2DAB" w:rsidRPr="003B2DAB" w:rsidRDefault="003B2DAB" w:rsidP="003B2DAB">
      <w:pPr>
        <w:pStyle w:val="EndNoteBibliography"/>
        <w:rPr>
          <w:noProof/>
        </w:rPr>
      </w:pPr>
      <w:r w:rsidRPr="003B2DAB">
        <w:rPr>
          <w:noProof/>
        </w:rPr>
        <w:t>9.</w:t>
      </w:r>
      <w:r w:rsidRPr="003B2DAB">
        <w:rPr>
          <w:noProof/>
        </w:rPr>
        <w:tab/>
        <w:t>World Health Organization. Diagnostic Criteria and Classification of Hyperglycaemia First Detected in Pregnancy. 2013.</w:t>
      </w:r>
    </w:p>
    <w:p w14:paraId="5E0A3040" w14:textId="77777777" w:rsidR="003B2DAB" w:rsidRPr="003B2DAB" w:rsidRDefault="003B2DAB" w:rsidP="003B2DAB">
      <w:pPr>
        <w:pStyle w:val="EndNoteBibliography"/>
        <w:rPr>
          <w:noProof/>
        </w:rPr>
      </w:pPr>
      <w:r w:rsidRPr="003B2DAB">
        <w:rPr>
          <w:noProof/>
        </w:rPr>
        <w:t>10.</w:t>
      </w:r>
      <w:r w:rsidRPr="003B2DAB">
        <w:rPr>
          <w:noProof/>
        </w:rPr>
        <w:tab/>
        <w:t>World Health Organization; International Diabetes Federation (IDF). Definition and diagnosis of diabetes mellitus and intermediate hyperglycaemia. 2006.</w:t>
      </w:r>
    </w:p>
    <w:p w14:paraId="6655B86C" w14:textId="77777777" w:rsidR="003B2DAB" w:rsidRPr="003B2DAB" w:rsidRDefault="003B2DAB" w:rsidP="003B2DAB">
      <w:pPr>
        <w:pStyle w:val="EndNoteBibliography"/>
        <w:rPr>
          <w:noProof/>
        </w:rPr>
      </w:pPr>
      <w:r w:rsidRPr="003B2DAB">
        <w:rPr>
          <w:noProof/>
        </w:rPr>
        <w:t>11.</w:t>
      </w:r>
      <w:r w:rsidRPr="003B2DAB">
        <w:rPr>
          <w:noProof/>
        </w:rPr>
        <w:tab/>
        <w:t>Lundberg SM, Erion G, Chen H, DeGrave A, Prutkin JM, Nair B, et al. From local explanations to global understanding with explainable AI for trees. Nature Machine Intelligence. 2020 2020/01/01;2(1):56-67. doi: 10.1038/s42256-019-0138-9.</w:t>
      </w:r>
    </w:p>
    <w:p w14:paraId="3B21B22C" w14:textId="066D9328" w:rsidR="003B2DAB" w:rsidRPr="003B2DAB" w:rsidRDefault="003B2DAB" w:rsidP="003B2DAB">
      <w:pPr>
        <w:pStyle w:val="EndNoteBibliography"/>
        <w:rPr>
          <w:noProof/>
        </w:rPr>
      </w:pPr>
      <w:r w:rsidRPr="003B2DAB">
        <w:rPr>
          <w:noProof/>
        </w:rPr>
        <w:t>12.</w:t>
      </w:r>
      <w:r w:rsidRPr="003B2DAB">
        <w:rPr>
          <w:noProof/>
        </w:rPr>
        <w:tab/>
        <w:t xml:space="preserve">Prokhorenkova L, Gusev G, Vorobev A, Veronika Dorogush A, Gulin A. CatBoost: unbiased boosting with categorical features. arXiv e-prints [Internet]. 2017 June 01, 2017. Available from: </w:t>
      </w:r>
      <w:hyperlink r:id="rId11" w:history="1">
        <w:r w:rsidRPr="003B2DAB">
          <w:rPr>
            <w:rStyle w:val="Hyperlink"/>
            <w:noProof/>
          </w:rPr>
          <w:t>https://ui.adsabs.harvard.edu/abs/2017arXiv170609516P</w:t>
        </w:r>
      </w:hyperlink>
      <w:r w:rsidRPr="003B2DAB">
        <w:rPr>
          <w:noProof/>
        </w:rPr>
        <w:t>.</w:t>
      </w:r>
    </w:p>
    <w:p w14:paraId="060E55A6" w14:textId="77777777" w:rsidR="003B2DAB" w:rsidRPr="003B2DAB" w:rsidRDefault="003B2DAB" w:rsidP="003B2DAB">
      <w:pPr>
        <w:pStyle w:val="EndNoteBibliography"/>
        <w:rPr>
          <w:noProof/>
        </w:rPr>
      </w:pPr>
      <w:r w:rsidRPr="003B2DAB">
        <w:rPr>
          <w:noProof/>
        </w:rPr>
        <w:t>13.</w:t>
      </w:r>
      <w:r w:rsidRPr="003B2DAB">
        <w:rPr>
          <w:noProof/>
        </w:rPr>
        <w:tab/>
        <w:t>Zeng Z, Liu F, Li S. Metabolic Adaptations in Pregnancy: A Review. Annals of Nutrition and Metabolism. 2017;70(1):59-65. doi: 10.1159/000459633.</w:t>
      </w:r>
    </w:p>
    <w:p w14:paraId="020F0A99" w14:textId="6F0DF8CA" w:rsidR="00BA750B" w:rsidRDefault="00E32638" w:rsidP="003D1E87">
      <w:pPr>
        <w:spacing w:line="480" w:lineRule="auto"/>
        <w:jc w:val="both"/>
        <w:rPr>
          <w:rFonts w:ascii="Times New Roman" w:hAnsi="Times New Roman" w:cs="Times New Roman"/>
          <w:lang w:val="en-US"/>
        </w:rPr>
      </w:pPr>
      <w:r w:rsidRPr="00F350D4">
        <w:rPr>
          <w:rFonts w:ascii="Times New Roman" w:hAnsi="Times New Roman" w:cs="Times New Roman"/>
          <w:lang w:val="en-US"/>
        </w:rPr>
        <w:fldChar w:fldCharType="end"/>
      </w:r>
    </w:p>
    <w:p w14:paraId="27E28908" w14:textId="17ABD8B4" w:rsidR="00D52C7B" w:rsidRPr="00D52C7B" w:rsidRDefault="00D52C7B" w:rsidP="003D1E87">
      <w:pPr>
        <w:spacing w:line="480" w:lineRule="auto"/>
        <w:jc w:val="both"/>
        <w:rPr>
          <w:rFonts w:ascii="Times New Roman" w:hAnsi="Times New Roman" w:cs="Times New Roman"/>
          <w:b/>
          <w:color w:val="000000" w:themeColor="text1"/>
          <w:lang w:val="en-US"/>
        </w:rPr>
      </w:pPr>
      <w:r w:rsidRPr="00D52C7B">
        <w:rPr>
          <w:rFonts w:ascii="Times New Roman" w:hAnsi="Times New Roman" w:cs="Times New Roman"/>
          <w:b/>
          <w:color w:val="000000" w:themeColor="text1"/>
          <w:lang w:val="en-US"/>
        </w:rPr>
        <w:t>Abbreviations</w:t>
      </w:r>
    </w:p>
    <w:p w14:paraId="38AFBB6B" w14:textId="77777777" w:rsidR="00D52C7B" w:rsidRPr="00940B57" w:rsidRDefault="00D52C7B" w:rsidP="003D1E87">
      <w:pPr>
        <w:spacing w:line="480" w:lineRule="auto"/>
        <w:jc w:val="both"/>
        <w:rPr>
          <w:rFonts w:ascii="Times New Roman" w:hAnsi="Times New Roman" w:cs="Times New Roman"/>
          <w:b/>
          <w:color w:val="000000" w:themeColor="text1"/>
          <w:lang w:val="en-US"/>
        </w:rPr>
      </w:pPr>
    </w:p>
    <w:p w14:paraId="48B5C499" w14:textId="77777777" w:rsidR="00D52C7B" w:rsidRDefault="00D52C7B" w:rsidP="003D1E87">
      <w:pPr>
        <w:tabs>
          <w:tab w:val="left" w:pos="3077"/>
        </w:tabs>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AGM: Abnormal Glucose Metabolism</w:t>
      </w:r>
    </w:p>
    <w:p w14:paraId="0043FB6D" w14:textId="77777777" w:rsidR="00D52C7B" w:rsidRPr="00940B57" w:rsidRDefault="00D52C7B"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AUC: Area under the Receiver Operating Characteristic Curve</w:t>
      </w:r>
    </w:p>
    <w:p w14:paraId="4B112FE8" w14:textId="77777777" w:rsidR="00D52C7B" w:rsidRPr="00940B57" w:rsidRDefault="00D52C7B"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BMI: Body Mass Index</w:t>
      </w:r>
    </w:p>
    <w:p w14:paraId="6D67B0AB" w14:textId="77777777" w:rsidR="00D52C7B" w:rsidRPr="00940B57" w:rsidRDefault="00D52C7B"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GDM: Gestational Diabetes Mellitus</w:t>
      </w:r>
    </w:p>
    <w:p w14:paraId="3DF19319" w14:textId="77777777" w:rsidR="00D52C7B" w:rsidRDefault="00D52C7B" w:rsidP="003D1E87">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GUSTO: </w:t>
      </w:r>
      <w:r w:rsidRPr="00940B57">
        <w:rPr>
          <w:rFonts w:ascii="Times New Roman" w:hAnsi="Times New Roman" w:cs="Times New Roman"/>
          <w:lang w:val="en-US"/>
        </w:rPr>
        <w:t xml:space="preserve">Growing Up in Singapore Towards healthy Outcomes </w:t>
      </w:r>
    </w:p>
    <w:p w14:paraId="77A4ED09" w14:textId="0351EB31" w:rsidR="00D52C7B" w:rsidRPr="00940B57" w:rsidRDefault="00D52C7B"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HbA</w:t>
      </w:r>
      <w:r w:rsidRPr="00940B57">
        <w:rPr>
          <w:rFonts w:ascii="Times New Roman" w:hAnsi="Times New Roman" w:cs="Times New Roman"/>
          <w:color w:val="000000" w:themeColor="text1"/>
          <w:vertAlign w:val="subscript"/>
          <w:lang w:val="en-US"/>
        </w:rPr>
        <w:t>1c</w:t>
      </w:r>
      <w:r w:rsidRPr="00940B57">
        <w:rPr>
          <w:rFonts w:ascii="Times New Roman" w:hAnsi="Times New Roman" w:cs="Times New Roman"/>
          <w:color w:val="000000" w:themeColor="text1"/>
          <w:lang w:val="en-US"/>
        </w:rPr>
        <w:t>: Hemoglobin A1</w:t>
      </w:r>
      <w:r w:rsidR="005E370F">
        <w:rPr>
          <w:rFonts w:ascii="Times New Roman" w:hAnsi="Times New Roman" w:cs="Times New Roman"/>
          <w:color w:val="000000" w:themeColor="text1"/>
          <w:lang w:val="en-US"/>
        </w:rPr>
        <w:t>c</w:t>
      </w:r>
    </w:p>
    <w:p w14:paraId="0D267300" w14:textId="77777777" w:rsidR="00D52C7B" w:rsidRPr="00940B57" w:rsidRDefault="00D52C7B"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IADPSG: International Association of Diabetes and Pregnancy Study Groups</w:t>
      </w:r>
    </w:p>
    <w:p w14:paraId="17167CE0" w14:textId="77777777" w:rsidR="00D52C7B" w:rsidRDefault="00D52C7B" w:rsidP="003D1E87">
      <w:pPr>
        <w:spacing w:line="480" w:lineRule="auto"/>
        <w:jc w:val="both"/>
        <w:rPr>
          <w:rFonts w:ascii="Times New Roman" w:hAnsi="Times New Roman" w:cs="Times New Roman"/>
          <w:lang w:val="en-US"/>
        </w:rPr>
      </w:pPr>
      <w:r w:rsidRPr="00940B57">
        <w:rPr>
          <w:rFonts w:ascii="Times New Roman" w:hAnsi="Times New Roman" w:cs="Times New Roman"/>
          <w:color w:val="000000" w:themeColor="text1"/>
          <w:lang w:val="en-US"/>
        </w:rPr>
        <w:t xml:space="preserve">OGTT: </w:t>
      </w:r>
      <w:r w:rsidRPr="00940B57">
        <w:rPr>
          <w:rFonts w:ascii="Times New Roman" w:hAnsi="Times New Roman" w:cs="Times New Roman"/>
          <w:lang w:val="en-US"/>
        </w:rPr>
        <w:t>Oral Glucose Tolerance Test</w:t>
      </w:r>
    </w:p>
    <w:p w14:paraId="54C167DA" w14:textId="77777777" w:rsidR="00D52C7B" w:rsidRDefault="00D52C7B" w:rsidP="003D1E87">
      <w:pPr>
        <w:spacing w:line="480" w:lineRule="auto"/>
        <w:jc w:val="both"/>
        <w:rPr>
          <w:rFonts w:ascii="Times New Roman" w:hAnsi="Times New Roman" w:cs="Times New Roman"/>
          <w:lang w:val="en-US"/>
        </w:rPr>
      </w:pPr>
      <w:r w:rsidRPr="00940B57">
        <w:rPr>
          <w:rFonts w:ascii="Times New Roman" w:hAnsi="Times New Roman" w:cs="Times New Roman"/>
          <w:lang w:val="en-US"/>
        </w:rPr>
        <w:t xml:space="preserve">SHAP: </w:t>
      </w:r>
      <w:proofErr w:type="spellStart"/>
      <w:r w:rsidRPr="00940B57">
        <w:rPr>
          <w:rFonts w:ascii="Times New Roman" w:hAnsi="Times New Roman" w:cs="Times New Roman"/>
          <w:lang w:val="en-US"/>
        </w:rPr>
        <w:t>SHapley</w:t>
      </w:r>
      <w:proofErr w:type="spellEnd"/>
      <w:r w:rsidRPr="00940B57">
        <w:rPr>
          <w:rFonts w:ascii="Times New Roman" w:hAnsi="Times New Roman" w:cs="Times New Roman"/>
          <w:lang w:val="en-US"/>
        </w:rPr>
        <w:t xml:space="preserve"> Additive </w:t>
      </w:r>
      <w:proofErr w:type="spellStart"/>
      <w:r w:rsidRPr="00940B57">
        <w:rPr>
          <w:rFonts w:ascii="Times New Roman" w:hAnsi="Times New Roman" w:cs="Times New Roman"/>
          <w:lang w:val="en-US"/>
        </w:rPr>
        <w:t>exPlanations</w:t>
      </w:r>
      <w:proofErr w:type="spellEnd"/>
    </w:p>
    <w:p w14:paraId="1ABA052B" w14:textId="77777777" w:rsidR="00D52C7B" w:rsidRPr="00940B57" w:rsidRDefault="00D52C7B" w:rsidP="003D1E87">
      <w:pPr>
        <w:spacing w:line="480" w:lineRule="auto"/>
        <w:jc w:val="both"/>
        <w:rPr>
          <w:rFonts w:ascii="Times New Roman" w:hAnsi="Times New Roman" w:cs="Times New Roman"/>
          <w:lang w:val="en-US"/>
        </w:rPr>
      </w:pPr>
      <w:r>
        <w:rPr>
          <w:rFonts w:ascii="Times New Roman" w:hAnsi="Times New Roman" w:cs="Times New Roman"/>
          <w:lang w:val="en-US"/>
        </w:rPr>
        <w:t>T2D: Type 2 Diabetes</w:t>
      </w:r>
    </w:p>
    <w:p w14:paraId="31CB315A" w14:textId="687A47A5" w:rsidR="00666621" w:rsidRPr="007E0D8F" w:rsidRDefault="00D52C7B" w:rsidP="003D1E87">
      <w:pPr>
        <w:spacing w:line="480" w:lineRule="auto"/>
        <w:jc w:val="both"/>
        <w:rPr>
          <w:rFonts w:ascii="Times New Roman" w:hAnsi="Times New Roman" w:cs="Times New Roman"/>
          <w:color w:val="000000" w:themeColor="text1"/>
          <w:lang w:val="en-US"/>
        </w:rPr>
      </w:pPr>
      <w:r w:rsidRPr="00940B57">
        <w:rPr>
          <w:rFonts w:ascii="Times New Roman" w:hAnsi="Times New Roman" w:cs="Times New Roman"/>
          <w:color w:val="000000" w:themeColor="text1"/>
          <w:lang w:val="en-US"/>
        </w:rPr>
        <w:t xml:space="preserve">WHO: </w:t>
      </w:r>
      <w:r w:rsidRPr="00940B57">
        <w:rPr>
          <w:rFonts w:ascii="Times New Roman" w:hAnsi="Times New Roman" w:cs="Times New Roman"/>
          <w:lang w:val="en-US"/>
        </w:rPr>
        <w:t>World Health Organization</w:t>
      </w:r>
    </w:p>
    <w:sectPr w:rsidR="00666621" w:rsidRPr="007E0D8F" w:rsidSect="0041027B">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84FF" w14:textId="77777777" w:rsidR="008D3916" w:rsidRDefault="008D3916" w:rsidP="00C55AA9">
      <w:r>
        <w:separator/>
      </w:r>
    </w:p>
  </w:endnote>
  <w:endnote w:type="continuationSeparator" w:id="0">
    <w:p w14:paraId="6F020B59" w14:textId="77777777" w:rsidR="008D3916" w:rsidRDefault="008D3916" w:rsidP="00C5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3243882"/>
      <w:docPartObj>
        <w:docPartGallery w:val="Page Numbers (Bottom of Page)"/>
        <w:docPartUnique/>
      </w:docPartObj>
    </w:sdtPr>
    <w:sdtEndPr>
      <w:rPr>
        <w:rStyle w:val="PageNumber"/>
      </w:rPr>
    </w:sdtEndPr>
    <w:sdtContent>
      <w:p w14:paraId="1E57523B" w14:textId="1F2A82B4" w:rsidR="006D215A" w:rsidRDefault="006D215A" w:rsidP="00BC0F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5C946" w14:textId="77777777" w:rsidR="006D215A" w:rsidRDefault="006D215A" w:rsidP="00C55A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864A" w14:textId="77777777" w:rsidR="006D215A" w:rsidRDefault="006D215A" w:rsidP="00C55A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22AE3" w14:textId="77777777" w:rsidR="008D3916" w:rsidRDefault="008D3916" w:rsidP="00C55AA9">
      <w:r>
        <w:separator/>
      </w:r>
    </w:p>
  </w:footnote>
  <w:footnote w:type="continuationSeparator" w:id="0">
    <w:p w14:paraId="40A21166" w14:textId="77777777" w:rsidR="008D3916" w:rsidRDefault="008D3916" w:rsidP="00C5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F68"/>
    <w:multiLevelType w:val="hybridMultilevel"/>
    <w:tmpl w:val="926255BE"/>
    <w:lvl w:ilvl="0" w:tplc="B04E5618">
      <w:start w:val="1"/>
      <w:numFmt w:val="bullet"/>
      <w:lvlText w:val="•"/>
      <w:lvlJc w:val="left"/>
      <w:pPr>
        <w:tabs>
          <w:tab w:val="num" w:pos="720"/>
        </w:tabs>
        <w:ind w:left="720" w:hanging="360"/>
      </w:pPr>
      <w:rPr>
        <w:rFonts w:ascii="Arial" w:hAnsi="Arial" w:hint="default"/>
      </w:rPr>
    </w:lvl>
    <w:lvl w:ilvl="1" w:tplc="58E003A2">
      <w:start w:val="1"/>
      <w:numFmt w:val="bullet"/>
      <w:lvlText w:val="•"/>
      <w:lvlJc w:val="left"/>
      <w:pPr>
        <w:tabs>
          <w:tab w:val="num" w:pos="1440"/>
        </w:tabs>
        <w:ind w:left="1440" w:hanging="360"/>
      </w:pPr>
      <w:rPr>
        <w:rFonts w:ascii="Arial" w:hAnsi="Arial" w:hint="default"/>
      </w:rPr>
    </w:lvl>
    <w:lvl w:ilvl="2" w:tplc="D83E44D6" w:tentative="1">
      <w:start w:val="1"/>
      <w:numFmt w:val="bullet"/>
      <w:lvlText w:val="•"/>
      <w:lvlJc w:val="left"/>
      <w:pPr>
        <w:tabs>
          <w:tab w:val="num" w:pos="2160"/>
        </w:tabs>
        <w:ind w:left="2160" w:hanging="360"/>
      </w:pPr>
      <w:rPr>
        <w:rFonts w:ascii="Arial" w:hAnsi="Arial" w:hint="default"/>
      </w:rPr>
    </w:lvl>
    <w:lvl w:ilvl="3" w:tplc="501A7630" w:tentative="1">
      <w:start w:val="1"/>
      <w:numFmt w:val="bullet"/>
      <w:lvlText w:val="•"/>
      <w:lvlJc w:val="left"/>
      <w:pPr>
        <w:tabs>
          <w:tab w:val="num" w:pos="2880"/>
        </w:tabs>
        <w:ind w:left="2880" w:hanging="360"/>
      </w:pPr>
      <w:rPr>
        <w:rFonts w:ascii="Arial" w:hAnsi="Arial" w:hint="default"/>
      </w:rPr>
    </w:lvl>
    <w:lvl w:ilvl="4" w:tplc="71983764" w:tentative="1">
      <w:start w:val="1"/>
      <w:numFmt w:val="bullet"/>
      <w:lvlText w:val="•"/>
      <w:lvlJc w:val="left"/>
      <w:pPr>
        <w:tabs>
          <w:tab w:val="num" w:pos="3600"/>
        </w:tabs>
        <w:ind w:left="3600" w:hanging="360"/>
      </w:pPr>
      <w:rPr>
        <w:rFonts w:ascii="Arial" w:hAnsi="Arial" w:hint="default"/>
      </w:rPr>
    </w:lvl>
    <w:lvl w:ilvl="5" w:tplc="772E80E8" w:tentative="1">
      <w:start w:val="1"/>
      <w:numFmt w:val="bullet"/>
      <w:lvlText w:val="•"/>
      <w:lvlJc w:val="left"/>
      <w:pPr>
        <w:tabs>
          <w:tab w:val="num" w:pos="4320"/>
        </w:tabs>
        <w:ind w:left="4320" w:hanging="360"/>
      </w:pPr>
      <w:rPr>
        <w:rFonts w:ascii="Arial" w:hAnsi="Arial" w:hint="default"/>
      </w:rPr>
    </w:lvl>
    <w:lvl w:ilvl="6" w:tplc="DA1626C4" w:tentative="1">
      <w:start w:val="1"/>
      <w:numFmt w:val="bullet"/>
      <w:lvlText w:val="•"/>
      <w:lvlJc w:val="left"/>
      <w:pPr>
        <w:tabs>
          <w:tab w:val="num" w:pos="5040"/>
        </w:tabs>
        <w:ind w:left="5040" w:hanging="360"/>
      </w:pPr>
      <w:rPr>
        <w:rFonts w:ascii="Arial" w:hAnsi="Arial" w:hint="default"/>
      </w:rPr>
    </w:lvl>
    <w:lvl w:ilvl="7" w:tplc="7D6E7A40" w:tentative="1">
      <w:start w:val="1"/>
      <w:numFmt w:val="bullet"/>
      <w:lvlText w:val="•"/>
      <w:lvlJc w:val="left"/>
      <w:pPr>
        <w:tabs>
          <w:tab w:val="num" w:pos="5760"/>
        </w:tabs>
        <w:ind w:left="5760" w:hanging="360"/>
      </w:pPr>
      <w:rPr>
        <w:rFonts w:ascii="Arial" w:hAnsi="Arial" w:hint="default"/>
      </w:rPr>
    </w:lvl>
    <w:lvl w:ilvl="8" w:tplc="7EB8E0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643249"/>
    <w:multiLevelType w:val="hybridMultilevel"/>
    <w:tmpl w:val="BDA26C80"/>
    <w:lvl w:ilvl="0" w:tplc="C64A8034">
      <w:start w:val="1"/>
      <w:numFmt w:val="bullet"/>
      <w:lvlText w:val="•"/>
      <w:lvlJc w:val="left"/>
      <w:pPr>
        <w:tabs>
          <w:tab w:val="num" w:pos="720"/>
        </w:tabs>
        <w:ind w:left="720" w:hanging="360"/>
      </w:pPr>
      <w:rPr>
        <w:rFonts w:ascii="Arial" w:hAnsi="Arial" w:hint="default"/>
      </w:rPr>
    </w:lvl>
    <w:lvl w:ilvl="1" w:tplc="C28633A6">
      <w:start w:val="1"/>
      <w:numFmt w:val="bullet"/>
      <w:lvlText w:val="•"/>
      <w:lvlJc w:val="left"/>
      <w:pPr>
        <w:tabs>
          <w:tab w:val="num" w:pos="1440"/>
        </w:tabs>
        <w:ind w:left="1440" w:hanging="360"/>
      </w:pPr>
      <w:rPr>
        <w:rFonts w:ascii="Arial" w:hAnsi="Arial" w:hint="default"/>
      </w:rPr>
    </w:lvl>
    <w:lvl w:ilvl="2" w:tplc="AE4AD058" w:tentative="1">
      <w:start w:val="1"/>
      <w:numFmt w:val="bullet"/>
      <w:lvlText w:val="•"/>
      <w:lvlJc w:val="left"/>
      <w:pPr>
        <w:tabs>
          <w:tab w:val="num" w:pos="2160"/>
        </w:tabs>
        <w:ind w:left="2160" w:hanging="360"/>
      </w:pPr>
      <w:rPr>
        <w:rFonts w:ascii="Arial" w:hAnsi="Arial" w:hint="default"/>
      </w:rPr>
    </w:lvl>
    <w:lvl w:ilvl="3" w:tplc="68E243BA" w:tentative="1">
      <w:start w:val="1"/>
      <w:numFmt w:val="bullet"/>
      <w:lvlText w:val="•"/>
      <w:lvlJc w:val="left"/>
      <w:pPr>
        <w:tabs>
          <w:tab w:val="num" w:pos="2880"/>
        </w:tabs>
        <w:ind w:left="2880" w:hanging="360"/>
      </w:pPr>
      <w:rPr>
        <w:rFonts w:ascii="Arial" w:hAnsi="Arial" w:hint="default"/>
      </w:rPr>
    </w:lvl>
    <w:lvl w:ilvl="4" w:tplc="84367EA8" w:tentative="1">
      <w:start w:val="1"/>
      <w:numFmt w:val="bullet"/>
      <w:lvlText w:val="•"/>
      <w:lvlJc w:val="left"/>
      <w:pPr>
        <w:tabs>
          <w:tab w:val="num" w:pos="3600"/>
        </w:tabs>
        <w:ind w:left="3600" w:hanging="360"/>
      </w:pPr>
      <w:rPr>
        <w:rFonts w:ascii="Arial" w:hAnsi="Arial" w:hint="default"/>
      </w:rPr>
    </w:lvl>
    <w:lvl w:ilvl="5" w:tplc="67E41D72" w:tentative="1">
      <w:start w:val="1"/>
      <w:numFmt w:val="bullet"/>
      <w:lvlText w:val="•"/>
      <w:lvlJc w:val="left"/>
      <w:pPr>
        <w:tabs>
          <w:tab w:val="num" w:pos="4320"/>
        </w:tabs>
        <w:ind w:left="4320" w:hanging="360"/>
      </w:pPr>
      <w:rPr>
        <w:rFonts w:ascii="Arial" w:hAnsi="Arial" w:hint="default"/>
      </w:rPr>
    </w:lvl>
    <w:lvl w:ilvl="6" w:tplc="0336A9EE" w:tentative="1">
      <w:start w:val="1"/>
      <w:numFmt w:val="bullet"/>
      <w:lvlText w:val="•"/>
      <w:lvlJc w:val="left"/>
      <w:pPr>
        <w:tabs>
          <w:tab w:val="num" w:pos="5040"/>
        </w:tabs>
        <w:ind w:left="5040" w:hanging="360"/>
      </w:pPr>
      <w:rPr>
        <w:rFonts w:ascii="Arial" w:hAnsi="Arial" w:hint="default"/>
      </w:rPr>
    </w:lvl>
    <w:lvl w:ilvl="7" w:tplc="A7E6A03E" w:tentative="1">
      <w:start w:val="1"/>
      <w:numFmt w:val="bullet"/>
      <w:lvlText w:val="•"/>
      <w:lvlJc w:val="left"/>
      <w:pPr>
        <w:tabs>
          <w:tab w:val="num" w:pos="5760"/>
        </w:tabs>
        <w:ind w:left="5760" w:hanging="360"/>
      </w:pPr>
      <w:rPr>
        <w:rFonts w:ascii="Arial" w:hAnsi="Arial" w:hint="default"/>
      </w:rPr>
    </w:lvl>
    <w:lvl w:ilvl="8" w:tplc="FC3C0D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2D6DC6"/>
    <w:multiLevelType w:val="hybridMultilevel"/>
    <w:tmpl w:val="1DF4A0E4"/>
    <w:lvl w:ilvl="0" w:tplc="D46488AA">
      <w:start w:val="1"/>
      <w:numFmt w:val="bullet"/>
      <w:lvlText w:val="•"/>
      <w:lvlJc w:val="left"/>
      <w:pPr>
        <w:tabs>
          <w:tab w:val="num" w:pos="720"/>
        </w:tabs>
        <w:ind w:left="720" w:hanging="360"/>
      </w:pPr>
      <w:rPr>
        <w:rFonts w:ascii="Arial" w:hAnsi="Arial" w:hint="default"/>
      </w:rPr>
    </w:lvl>
    <w:lvl w:ilvl="1" w:tplc="57884DA6">
      <w:start w:val="1"/>
      <w:numFmt w:val="bullet"/>
      <w:lvlText w:val="•"/>
      <w:lvlJc w:val="left"/>
      <w:pPr>
        <w:tabs>
          <w:tab w:val="num" w:pos="1440"/>
        </w:tabs>
        <w:ind w:left="1440" w:hanging="360"/>
      </w:pPr>
      <w:rPr>
        <w:rFonts w:ascii="Arial" w:hAnsi="Arial" w:hint="default"/>
      </w:rPr>
    </w:lvl>
    <w:lvl w:ilvl="2" w:tplc="4A202B64" w:tentative="1">
      <w:start w:val="1"/>
      <w:numFmt w:val="bullet"/>
      <w:lvlText w:val="•"/>
      <w:lvlJc w:val="left"/>
      <w:pPr>
        <w:tabs>
          <w:tab w:val="num" w:pos="2160"/>
        </w:tabs>
        <w:ind w:left="2160" w:hanging="360"/>
      </w:pPr>
      <w:rPr>
        <w:rFonts w:ascii="Arial" w:hAnsi="Arial" w:hint="default"/>
      </w:rPr>
    </w:lvl>
    <w:lvl w:ilvl="3" w:tplc="0E6A3CE0" w:tentative="1">
      <w:start w:val="1"/>
      <w:numFmt w:val="bullet"/>
      <w:lvlText w:val="•"/>
      <w:lvlJc w:val="left"/>
      <w:pPr>
        <w:tabs>
          <w:tab w:val="num" w:pos="2880"/>
        </w:tabs>
        <w:ind w:left="2880" w:hanging="360"/>
      </w:pPr>
      <w:rPr>
        <w:rFonts w:ascii="Arial" w:hAnsi="Arial" w:hint="default"/>
      </w:rPr>
    </w:lvl>
    <w:lvl w:ilvl="4" w:tplc="AA4C9008" w:tentative="1">
      <w:start w:val="1"/>
      <w:numFmt w:val="bullet"/>
      <w:lvlText w:val="•"/>
      <w:lvlJc w:val="left"/>
      <w:pPr>
        <w:tabs>
          <w:tab w:val="num" w:pos="3600"/>
        </w:tabs>
        <w:ind w:left="3600" w:hanging="360"/>
      </w:pPr>
      <w:rPr>
        <w:rFonts w:ascii="Arial" w:hAnsi="Arial" w:hint="default"/>
      </w:rPr>
    </w:lvl>
    <w:lvl w:ilvl="5" w:tplc="ED0ED786" w:tentative="1">
      <w:start w:val="1"/>
      <w:numFmt w:val="bullet"/>
      <w:lvlText w:val="•"/>
      <w:lvlJc w:val="left"/>
      <w:pPr>
        <w:tabs>
          <w:tab w:val="num" w:pos="4320"/>
        </w:tabs>
        <w:ind w:left="4320" w:hanging="360"/>
      </w:pPr>
      <w:rPr>
        <w:rFonts w:ascii="Arial" w:hAnsi="Arial" w:hint="default"/>
      </w:rPr>
    </w:lvl>
    <w:lvl w:ilvl="6" w:tplc="BE30CAC0" w:tentative="1">
      <w:start w:val="1"/>
      <w:numFmt w:val="bullet"/>
      <w:lvlText w:val="•"/>
      <w:lvlJc w:val="left"/>
      <w:pPr>
        <w:tabs>
          <w:tab w:val="num" w:pos="5040"/>
        </w:tabs>
        <w:ind w:left="5040" w:hanging="360"/>
      </w:pPr>
      <w:rPr>
        <w:rFonts w:ascii="Arial" w:hAnsi="Arial" w:hint="default"/>
      </w:rPr>
    </w:lvl>
    <w:lvl w:ilvl="7" w:tplc="C980BD4C" w:tentative="1">
      <w:start w:val="1"/>
      <w:numFmt w:val="bullet"/>
      <w:lvlText w:val="•"/>
      <w:lvlJc w:val="left"/>
      <w:pPr>
        <w:tabs>
          <w:tab w:val="num" w:pos="5760"/>
        </w:tabs>
        <w:ind w:left="5760" w:hanging="360"/>
      </w:pPr>
      <w:rPr>
        <w:rFonts w:ascii="Arial" w:hAnsi="Arial" w:hint="default"/>
      </w:rPr>
    </w:lvl>
    <w:lvl w:ilvl="8" w:tplc="BEA454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5923F7"/>
    <w:multiLevelType w:val="hybridMultilevel"/>
    <w:tmpl w:val="DF925D6C"/>
    <w:lvl w:ilvl="0" w:tplc="4CE8BEEC">
      <w:start w:val="1"/>
      <w:numFmt w:val="bullet"/>
      <w:lvlText w:val="•"/>
      <w:lvlJc w:val="left"/>
      <w:pPr>
        <w:tabs>
          <w:tab w:val="num" w:pos="720"/>
        </w:tabs>
        <w:ind w:left="720" w:hanging="360"/>
      </w:pPr>
      <w:rPr>
        <w:rFonts w:ascii="Arial" w:hAnsi="Arial" w:hint="default"/>
      </w:rPr>
    </w:lvl>
    <w:lvl w:ilvl="1" w:tplc="DD6E703E">
      <w:start w:val="1"/>
      <w:numFmt w:val="bullet"/>
      <w:lvlText w:val="•"/>
      <w:lvlJc w:val="left"/>
      <w:pPr>
        <w:tabs>
          <w:tab w:val="num" w:pos="1440"/>
        </w:tabs>
        <w:ind w:left="1440" w:hanging="360"/>
      </w:pPr>
      <w:rPr>
        <w:rFonts w:ascii="Arial" w:hAnsi="Arial" w:hint="default"/>
      </w:rPr>
    </w:lvl>
    <w:lvl w:ilvl="2" w:tplc="9D322432" w:tentative="1">
      <w:start w:val="1"/>
      <w:numFmt w:val="bullet"/>
      <w:lvlText w:val="•"/>
      <w:lvlJc w:val="left"/>
      <w:pPr>
        <w:tabs>
          <w:tab w:val="num" w:pos="2160"/>
        </w:tabs>
        <w:ind w:left="2160" w:hanging="360"/>
      </w:pPr>
      <w:rPr>
        <w:rFonts w:ascii="Arial" w:hAnsi="Arial" w:hint="default"/>
      </w:rPr>
    </w:lvl>
    <w:lvl w:ilvl="3" w:tplc="F9642594" w:tentative="1">
      <w:start w:val="1"/>
      <w:numFmt w:val="bullet"/>
      <w:lvlText w:val="•"/>
      <w:lvlJc w:val="left"/>
      <w:pPr>
        <w:tabs>
          <w:tab w:val="num" w:pos="2880"/>
        </w:tabs>
        <w:ind w:left="2880" w:hanging="360"/>
      </w:pPr>
      <w:rPr>
        <w:rFonts w:ascii="Arial" w:hAnsi="Arial" w:hint="default"/>
      </w:rPr>
    </w:lvl>
    <w:lvl w:ilvl="4" w:tplc="1F041FDC" w:tentative="1">
      <w:start w:val="1"/>
      <w:numFmt w:val="bullet"/>
      <w:lvlText w:val="•"/>
      <w:lvlJc w:val="left"/>
      <w:pPr>
        <w:tabs>
          <w:tab w:val="num" w:pos="3600"/>
        </w:tabs>
        <w:ind w:left="3600" w:hanging="360"/>
      </w:pPr>
      <w:rPr>
        <w:rFonts w:ascii="Arial" w:hAnsi="Arial" w:hint="default"/>
      </w:rPr>
    </w:lvl>
    <w:lvl w:ilvl="5" w:tplc="B5727270" w:tentative="1">
      <w:start w:val="1"/>
      <w:numFmt w:val="bullet"/>
      <w:lvlText w:val="•"/>
      <w:lvlJc w:val="left"/>
      <w:pPr>
        <w:tabs>
          <w:tab w:val="num" w:pos="4320"/>
        </w:tabs>
        <w:ind w:left="4320" w:hanging="360"/>
      </w:pPr>
      <w:rPr>
        <w:rFonts w:ascii="Arial" w:hAnsi="Arial" w:hint="default"/>
      </w:rPr>
    </w:lvl>
    <w:lvl w:ilvl="6" w:tplc="A664E1A2" w:tentative="1">
      <w:start w:val="1"/>
      <w:numFmt w:val="bullet"/>
      <w:lvlText w:val="•"/>
      <w:lvlJc w:val="left"/>
      <w:pPr>
        <w:tabs>
          <w:tab w:val="num" w:pos="5040"/>
        </w:tabs>
        <w:ind w:left="5040" w:hanging="360"/>
      </w:pPr>
      <w:rPr>
        <w:rFonts w:ascii="Arial" w:hAnsi="Arial" w:hint="default"/>
      </w:rPr>
    </w:lvl>
    <w:lvl w:ilvl="7" w:tplc="A96C3578" w:tentative="1">
      <w:start w:val="1"/>
      <w:numFmt w:val="bullet"/>
      <w:lvlText w:val="•"/>
      <w:lvlJc w:val="left"/>
      <w:pPr>
        <w:tabs>
          <w:tab w:val="num" w:pos="5760"/>
        </w:tabs>
        <w:ind w:left="5760" w:hanging="360"/>
      </w:pPr>
      <w:rPr>
        <w:rFonts w:ascii="Arial" w:hAnsi="Arial" w:hint="default"/>
      </w:rPr>
    </w:lvl>
    <w:lvl w:ilvl="8" w:tplc="BBB80F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AE277B5"/>
    <w:multiLevelType w:val="hybridMultilevel"/>
    <w:tmpl w:val="34D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edical Internet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fe9d2fmdvwf3exs9p5fpszsfd5dwr09dxt&quot;&gt;Manuscript2_2021&lt;record-ids&gt;&lt;item&gt;1&lt;/item&gt;&lt;item&gt;2&lt;/item&gt;&lt;item&gt;30&lt;/item&gt;&lt;item&gt;32&lt;/item&gt;&lt;item&gt;37&lt;/item&gt;&lt;item&gt;38&lt;/item&gt;&lt;item&gt;40&lt;/item&gt;&lt;item&gt;42&lt;/item&gt;&lt;item&gt;43&lt;/item&gt;&lt;item&gt;45&lt;/item&gt;&lt;item&gt;47&lt;/item&gt;&lt;item&gt;51&lt;/item&gt;&lt;item&gt;52&lt;/item&gt;&lt;/record-ids&gt;&lt;/item&gt;&lt;/Libraries&gt;"/>
  </w:docVars>
  <w:rsids>
    <w:rsidRoot w:val="00061C34"/>
    <w:rsid w:val="00001DEE"/>
    <w:rsid w:val="000069F1"/>
    <w:rsid w:val="00011252"/>
    <w:rsid w:val="00011634"/>
    <w:rsid w:val="00013B90"/>
    <w:rsid w:val="00014C5C"/>
    <w:rsid w:val="00017101"/>
    <w:rsid w:val="000211A0"/>
    <w:rsid w:val="0002471F"/>
    <w:rsid w:val="00024A26"/>
    <w:rsid w:val="00027B31"/>
    <w:rsid w:val="00030455"/>
    <w:rsid w:val="000326FA"/>
    <w:rsid w:val="000329B7"/>
    <w:rsid w:val="00032D04"/>
    <w:rsid w:val="000361F2"/>
    <w:rsid w:val="00036AAB"/>
    <w:rsid w:val="0004505E"/>
    <w:rsid w:val="00046103"/>
    <w:rsid w:val="00053052"/>
    <w:rsid w:val="00053828"/>
    <w:rsid w:val="00054DD9"/>
    <w:rsid w:val="00055259"/>
    <w:rsid w:val="00055EC9"/>
    <w:rsid w:val="00056A97"/>
    <w:rsid w:val="00060659"/>
    <w:rsid w:val="00061640"/>
    <w:rsid w:val="00061709"/>
    <w:rsid w:val="00061C34"/>
    <w:rsid w:val="000628A7"/>
    <w:rsid w:val="00062C69"/>
    <w:rsid w:val="00063152"/>
    <w:rsid w:val="00064172"/>
    <w:rsid w:val="000656EE"/>
    <w:rsid w:val="000660F2"/>
    <w:rsid w:val="0006683A"/>
    <w:rsid w:val="000671B7"/>
    <w:rsid w:val="0007087F"/>
    <w:rsid w:val="00072774"/>
    <w:rsid w:val="00072ABB"/>
    <w:rsid w:val="00073BF2"/>
    <w:rsid w:val="0007415E"/>
    <w:rsid w:val="00074EEF"/>
    <w:rsid w:val="0007613B"/>
    <w:rsid w:val="0007763E"/>
    <w:rsid w:val="0007779B"/>
    <w:rsid w:val="00081D37"/>
    <w:rsid w:val="00081FA7"/>
    <w:rsid w:val="00082667"/>
    <w:rsid w:val="000834A8"/>
    <w:rsid w:val="00083A54"/>
    <w:rsid w:val="00083ABC"/>
    <w:rsid w:val="00084186"/>
    <w:rsid w:val="0008506F"/>
    <w:rsid w:val="00086B54"/>
    <w:rsid w:val="00090034"/>
    <w:rsid w:val="0009174B"/>
    <w:rsid w:val="00091888"/>
    <w:rsid w:val="00095516"/>
    <w:rsid w:val="0009553C"/>
    <w:rsid w:val="00095F0B"/>
    <w:rsid w:val="000A0028"/>
    <w:rsid w:val="000A03B2"/>
    <w:rsid w:val="000A08E2"/>
    <w:rsid w:val="000A1DD1"/>
    <w:rsid w:val="000A35DB"/>
    <w:rsid w:val="000A431E"/>
    <w:rsid w:val="000A4D66"/>
    <w:rsid w:val="000A5820"/>
    <w:rsid w:val="000A6355"/>
    <w:rsid w:val="000A7D3E"/>
    <w:rsid w:val="000B067A"/>
    <w:rsid w:val="000B0CFB"/>
    <w:rsid w:val="000B1054"/>
    <w:rsid w:val="000B21D6"/>
    <w:rsid w:val="000B314D"/>
    <w:rsid w:val="000B35E4"/>
    <w:rsid w:val="000B44AF"/>
    <w:rsid w:val="000B4864"/>
    <w:rsid w:val="000B51B6"/>
    <w:rsid w:val="000B676E"/>
    <w:rsid w:val="000B7170"/>
    <w:rsid w:val="000C054C"/>
    <w:rsid w:val="000C14F9"/>
    <w:rsid w:val="000C1D2B"/>
    <w:rsid w:val="000C2AD1"/>
    <w:rsid w:val="000C4996"/>
    <w:rsid w:val="000C5720"/>
    <w:rsid w:val="000C742D"/>
    <w:rsid w:val="000D114E"/>
    <w:rsid w:val="000D2260"/>
    <w:rsid w:val="000D2474"/>
    <w:rsid w:val="000D247F"/>
    <w:rsid w:val="000D268F"/>
    <w:rsid w:val="000D2E82"/>
    <w:rsid w:val="000D4431"/>
    <w:rsid w:val="000D4634"/>
    <w:rsid w:val="000D5ADA"/>
    <w:rsid w:val="000D5D31"/>
    <w:rsid w:val="000D6B5E"/>
    <w:rsid w:val="000D7D76"/>
    <w:rsid w:val="000D7F26"/>
    <w:rsid w:val="000E0695"/>
    <w:rsid w:val="000E3E0D"/>
    <w:rsid w:val="000E4644"/>
    <w:rsid w:val="000E5B03"/>
    <w:rsid w:val="000E62B8"/>
    <w:rsid w:val="000E79CE"/>
    <w:rsid w:val="000F2046"/>
    <w:rsid w:val="000F28F9"/>
    <w:rsid w:val="000F3277"/>
    <w:rsid w:val="000F4198"/>
    <w:rsid w:val="000F48FB"/>
    <w:rsid w:val="000F618E"/>
    <w:rsid w:val="000F6243"/>
    <w:rsid w:val="00103A57"/>
    <w:rsid w:val="00104381"/>
    <w:rsid w:val="00104EF8"/>
    <w:rsid w:val="001071A6"/>
    <w:rsid w:val="00107903"/>
    <w:rsid w:val="00110979"/>
    <w:rsid w:val="00110A6D"/>
    <w:rsid w:val="00111CC2"/>
    <w:rsid w:val="001120B8"/>
    <w:rsid w:val="00112A8D"/>
    <w:rsid w:val="00113426"/>
    <w:rsid w:val="00114258"/>
    <w:rsid w:val="001156C6"/>
    <w:rsid w:val="00115EA6"/>
    <w:rsid w:val="00116421"/>
    <w:rsid w:val="00116613"/>
    <w:rsid w:val="00116CE4"/>
    <w:rsid w:val="00120383"/>
    <w:rsid w:val="00121079"/>
    <w:rsid w:val="0012206E"/>
    <w:rsid w:val="0012338C"/>
    <w:rsid w:val="0012499F"/>
    <w:rsid w:val="00125FF6"/>
    <w:rsid w:val="00127B56"/>
    <w:rsid w:val="001314AA"/>
    <w:rsid w:val="001323A7"/>
    <w:rsid w:val="00133A15"/>
    <w:rsid w:val="001352A0"/>
    <w:rsid w:val="0013659D"/>
    <w:rsid w:val="00136B04"/>
    <w:rsid w:val="0014124C"/>
    <w:rsid w:val="001428DE"/>
    <w:rsid w:val="00144F46"/>
    <w:rsid w:val="001465F1"/>
    <w:rsid w:val="00146893"/>
    <w:rsid w:val="0014706F"/>
    <w:rsid w:val="00147991"/>
    <w:rsid w:val="001506F4"/>
    <w:rsid w:val="0015139E"/>
    <w:rsid w:val="0015238D"/>
    <w:rsid w:val="00152877"/>
    <w:rsid w:val="0015418B"/>
    <w:rsid w:val="00154AA7"/>
    <w:rsid w:val="00154F2E"/>
    <w:rsid w:val="00156F23"/>
    <w:rsid w:val="001573C8"/>
    <w:rsid w:val="00157B71"/>
    <w:rsid w:val="00161CF7"/>
    <w:rsid w:val="001628E1"/>
    <w:rsid w:val="00163387"/>
    <w:rsid w:val="00164211"/>
    <w:rsid w:val="00164B13"/>
    <w:rsid w:val="00165FC3"/>
    <w:rsid w:val="001669AA"/>
    <w:rsid w:val="001676E4"/>
    <w:rsid w:val="001678FE"/>
    <w:rsid w:val="00170EBF"/>
    <w:rsid w:val="00172EC0"/>
    <w:rsid w:val="00173017"/>
    <w:rsid w:val="00173F99"/>
    <w:rsid w:val="00175A9D"/>
    <w:rsid w:val="00176360"/>
    <w:rsid w:val="001777DE"/>
    <w:rsid w:val="001800EC"/>
    <w:rsid w:val="001818BE"/>
    <w:rsid w:val="00182E58"/>
    <w:rsid w:val="00184AB7"/>
    <w:rsid w:val="001858B1"/>
    <w:rsid w:val="00191975"/>
    <w:rsid w:val="001934A8"/>
    <w:rsid w:val="00193CBB"/>
    <w:rsid w:val="00194C5B"/>
    <w:rsid w:val="001951A8"/>
    <w:rsid w:val="00195ED1"/>
    <w:rsid w:val="00195F8A"/>
    <w:rsid w:val="00196EC0"/>
    <w:rsid w:val="001A25C5"/>
    <w:rsid w:val="001A29D0"/>
    <w:rsid w:val="001A4ACE"/>
    <w:rsid w:val="001A7493"/>
    <w:rsid w:val="001B265F"/>
    <w:rsid w:val="001B353B"/>
    <w:rsid w:val="001B3F00"/>
    <w:rsid w:val="001B5556"/>
    <w:rsid w:val="001B6037"/>
    <w:rsid w:val="001C1675"/>
    <w:rsid w:val="001C1840"/>
    <w:rsid w:val="001C1975"/>
    <w:rsid w:val="001C2499"/>
    <w:rsid w:val="001C24A6"/>
    <w:rsid w:val="001C3052"/>
    <w:rsid w:val="001C36E0"/>
    <w:rsid w:val="001C39A9"/>
    <w:rsid w:val="001C465B"/>
    <w:rsid w:val="001C4A86"/>
    <w:rsid w:val="001C5674"/>
    <w:rsid w:val="001C58E7"/>
    <w:rsid w:val="001C5912"/>
    <w:rsid w:val="001D06B7"/>
    <w:rsid w:val="001D2C28"/>
    <w:rsid w:val="001D2DC9"/>
    <w:rsid w:val="001D35BA"/>
    <w:rsid w:val="001D6104"/>
    <w:rsid w:val="001D6251"/>
    <w:rsid w:val="001D648B"/>
    <w:rsid w:val="001D67D6"/>
    <w:rsid w:val="001D699B"/>
    <w:rsid w:val="001D6D8B"/>
    <w:rsid w:val="001E0C57"/>
    <w:rsid w:val="001E1991"/>
    <w:rsid w:val="001E1A37"/>
    <w:rsid w:val="001E3A08"/>
    <w:rsid w:val="001E422C"/>
    <w:rsid w:val="001E5A5D"/>
    <w:rsid w:val="001E7C98"/>
    <w:rsid w:val="001F021E"/>
    <w:rsid w:val="001F08B1"/>
    <w:rsid w:val="001F1C4E"/>
    <w:rsid w:val="001F2712"/>
    <w:rsid w:val="001F2873"/>
    <w:rsid w:val="001F5A67"/>
    <w:rsid w:val="001F74C2"/>
    <w:rsid w:val="001F7EEB"/>
    <w:rsid w:val="00201431"/>
    <w:rsid w:val="00202015"/>
    <w:rsid w:val="00203881"/>
    <w:rsid w:val="0020437A"/>
    <w:rsid w:val="002050E2"/>
    <w:rsid w:val="00205B06"/>
    <w:rsid w:val="00206BCE"/>
    <w:rsid w:val="00207ADB"/>
    <w:rsid w:val="00207E77"/>
    <w:rsid w:val="002111FF"/>
    <w:rsid w:val="00213185"/>
    <w:rsid w:val="00213347"/>
    <w:rsid w:val="0021393A"/>
    <w:rsid w:val="00216020"/>
    <w:rsid w:val="00216613"/>
    <w:rsid w:val="0021709B"/>
    <w:rsid w:val="00217DFB"/>
    <w:rsid w:val="00220E6C"/>
    <w:rsid w:val="002212E4"/>
    <w:rsid w:val="00222689"/>
    <w:rsid w:val="00225E33"/>
    <w:rsid w:val="00227280"/>
    <w:rsid w:val="002313CF"/>
    <w:rsid w:val="00233B69"/>
    <w:rsid w:val="002341F3"/>
    <w:rsid w:val="00234848"/>
    <w:rsid w:val="00234AC4"/>
    <w:rsid w:val="00234EB7"/>
    <w:rsid w:val="002353CA"/>
    <w:rsid w:val="002405E6"/>
    <w:rsid w:val="002421A0"/>
    <w:rsid w:val="00243739"/>
    <w:rsid w:val="0024450D"/>
    <w:rsid w:val="002459E8"/>
    <w:rsid w:val="00250877"/>
    <w:rsid w:val="002512B0"/>
    <w:rsid w:val="002519DF"/>
    <w:rsid w:val="002531C5"/>
    <w:rsid w:val="00253703"/>
    <w:rsid w:val="00253A2E"/>
    <w:rsid w:val="00254240"/>
    <w:rsid w:val="0025708D"/>
    <w:rsid w:val="00257179"/>
    <w:rsid w:val="002579ED"/>
    <w:rsid w:val="00260334"/>
    <w:rsid w:val="0026271D"/>
    <w:rsid w:val="00262D3A"/>
    <w:rsid w:val="00264D39"/>
    <w:rsid w:val="00272CF0"/>
    <w:rsid w:val="00275777"/>
    <w:rsid w:val="00276188"/>
    <w:rsid w:val="00276DC5"/>
    <w:rsid w:val="002774A4"/>
    <w:rsid w:val="002775CB"/>
    <w:rsid w:val="002832DE"/>
    <w:rsid w:val="002866D9"/>
    <w:rsid w:val="00291504"/>
    <w:rsid w:val="002915DB"/>
    <w:rsid w:val="002927E5"/>
    <w:rsid w:val="00292811"/>
    <w:rsid w:val="00292C1C"/>
    <w:rsid w:val="00293F2A"/>
    <w:rsid w:val="0029528B"/>
    <w:rsid w:val="002A0E9D"/>
    <w:rsid w:val="002A183C"/>
    <w:rsid w:val="002A1D25"/>
    <w:rsid w:val="002A1FDA"/>
    <w:rsid w:val="002A2B23"/>
    <w:rsid w:val="002A48E6"/>
    <w:rsid w:val="002A4BE5"/>
    <w:rsid w:val="002A50FF"/>
    <w:rsid w:val="002A51D8"/>
    <w:rsid w:val="002A70D5"/>
    <w:rsid w:val="002A7C62"/>
    <w:rsid w:val="002B0C42"/>
    <w:rsid w:val="002B1C1B"/>
    <w:rsid w:val="002B1E1F"/>
    <w:rsid w:val="002B3445"/>
    <w:rsid w:val="002B3987"/>
    <w:rsid w:val="002B3989"/>
    <w:rsid w:val="002B5715"/>
    <w:rsid w:val="002B6ABF"/>
    <w:rsid w:val="002B6BFF"/>
    <w:rsid w:val="002B70F4"/>
    <w:rsid w:val="002C20ED"/>
    <w:rsid w:val="002C23B2"/>
    <w:rsid w:val="002C4477"/>
    <w:rsid w:val="002C7BBF"/>
    <w:rsid w:val="002D1048"/>
    <w:rsid w:val="002D3931"/>
    <w:rsid w:val="002D475F"/>
    <w:rsid w:val="002D5858"/>
    <w:rsid w:val="002D62D5"/>
    <w:rsid w:val="002D6BC5"/>
    <w:rsid w:val="002D728E"/>
    <w:rsid w:val="002D7649"/>
    <w:rsid w:val="002E080C"/>
    <w:rsid w:val="002E132C"/>
    <w:rsid w:val="002E2CC7"/>
    <w:rsid w:val="002E4451"/>
    <w:rsid w:val="002F02D9"/>
    <w:rsid w:val="002F0B05"/>
    <w:rsid w:val="002F1BDC"/>
    <w:rsid w:val="002F2C43"/>
    <w:rsid w:val="002F374A"/>
    <w:rsid w:val="002F4DBC"/>
    <w:rsid w:val="002F5776"/>
    <w:rsid w:val="00300763"/>
    <w:rsid w:val="00301F6C"/>
    <w:rsid w:val="003028FA"/>
    <w:rsid w:val="00302DC6"/>
    <w:rsid w:val="00303E77"/>
    <w:rsid w:val="00303E85"/>
    <w:rsid w:val="00304681"/>
    <w:rsid w:val="00305AD6"/>
    <w:rsid w:val="00311A74"/>
    <w:rsid w:val="00312BDD"/>
    <w:rsid w:val="0031305E"/>
    <w:rsid w:val="00314C35"/>
    <w:rsid w:val="00314D79"/>
    <w:rsid w:val="00315D72"/>
    <w:rsid w:val="00316272"/>
    <w:rsid w:val="003169E3"/>
    <w:rsid w:val="00317971"/>
    <w:rsid w:val="00320A21"/>
    <w:rsid w:val="00321DA5"/>
    <w:rsid w:val="0032281C"/>
    <w:rsid w:val="0032789D"/>
    <w:rsid w:val="00330935"/>
    <w:rsid w:val="003313CE"/>
    <w:rsid w:val="00333962"/>
    <w:rsid w:val="00333DF0"/>
    <w:rsid w:val="00334024"/>
    <w:rsid w:val="003343C1"/>
    <w:rsid w:val="00334A13"/>
    <w:rsid w:val="0033565E"/>
    <w:rsid w:val="00335946"/>
    <w:rsid w:val="00335ED9"/>
    <w:rsid w:val="0033609F"/>
    <w:rsid w:val="003423D2"/>
    <w:rsid w:val="00342F72"/>
    <w:rsid w:val="0034411A"/>
    <w:rsid w:val="00344EF8"/>
    <w:rsid w:val="00345F85"/>
    <w:rsid w:val="00345FE4"/>
    <w:rsid w:val="00345FEB"/>
    <w:rsid w:val="003474AD"/>
    <w:rsid w:val="00350B72"/>
    <w:rsid w:val="00354834"/>
    <w:rsid w:val="00355B87"/>
    <w:rsid w:val="00356DA8"/>
    <w:rsid w:val="00357374"/>
    <w:rsid w:val="003618D0"/>
    <w:rsid w:val="00362484"/>
    <w:rsid w:val="003631E7"/>
    <w:rsid w:val="00363638"/>
    <w:rsid w:val="0036444A"/>
    <w:rsid w:val="003656F0"/>
    <w:rsid w:val="00365E3C"/>
    <w:rsid w:val="003664F8"/>
    <w:rsid w:val="0037178D"/>
    <w:rsid w:val="00373442"/>
    <w:rsid w:val="0037599C"/>
    <w:rsid w:val="00377DA4"/>
    <w:rsid w:val="0038055F"/>
    <w:rsid w:val="00380DBC"/>
    <w:rsid w:val="00380E9A"/>
    <w:rsid w:val="003819BF"/>
    <w:rsid w:val="00381AF0"/>
    <w:rsid w:val="003820DA"/>
    <w:rsid w:val="00382450"/>
    <w:rsid w:val="00382843"/>
    <w:rsid w:val="00382CE5"/>
    <w:rsid w:val="0038329B"/>
    <w:rsid w:val="00384BD4"/>
    <w:rsid w:val="00386290"/>
    <w:rsid w:val="0039175D"/>
    <w:rsid w:val="00392911"/>
    <w:rsid w:val="003939CE"/>
    <w:rsid w:val="003947E4"/>
    <w:rsid w:val="003967A9"/>
    <w:rsid w:val="00396C6F"/>
    <w:rsid w:val="003A032E"/>
    <w:rsid w:val="003A1B74"/>
    <w:rsid w:val="003A3BDF"/>
    <w:rsid w:val="003A538B"/>
    <w:rsid w:val="003A538C"/>
    <w:rsid w:val="003A5D2E"/>
    <w:rsid w:val="003A6A1B"/>
    <w:rsid w:val="003A746A"/>
    <w:rsid w:val="003B0113"/>
    <w:rsid w:val="003B0DA3"/>
    <w:rsid w:val="003B165A"/>
    <w:rsid w:val="003B1A8B"/>
    <w:rsid w:val="003B2DAB"/>
    <w:rsid w:val="003B3E4F"/>
    <w:rsid w:val="003B3ECB"/>
    <w:rsid w:val="003B4720"/>
    <w:rsid w:val="003B5F8A"/>
    <w:rsid w:val="003B6664"/>
    <w:rsid w:val="003B6FC3"/>
    <w:rsid w:val="003B7827"/>
    <w:rsid w:val="003C05A0"/>
    <w:rsid w:val="003C083D"/>
    <w:rsid w:val="003C08D1"/>
    <w:rsid w:val="003C08EB"/>
    <w:rsid w:val="003C0A3E"/>
    <w:rsid w:val="003C211D"/>
    <w:rsid w:val="003C28FE"/>
    <w:rsid w:val="003C3DF0"/>
    <w:rsid w:val="003C43C0"/>
    <w:rsid w:val="003C59C9"/>
    <w:rsid w:val="003C6554"/>
    <w:rsid w:val="003C7382"/>
    <w:rsid w:val="003D1E87"/>
    <w:rsid w:val="003D1F90"/>
    <w:rsid w:val="003D24AF"/>
    <w:rsid w:val="003D2581"/>
    <w:rsid w:val="003D2C3B"/>
    <w:rsid w:val="003D2FED"/>
    <w:rsid w:val="003D35DB"/>
    <w:rsid w:val="003D455B"/>
    <w:rsid w:val="003D457C"/>
    <w:rsid w:val="003D51F8"/>
    <w:rsid w:val="003D5C75"/>
    <w:rsid w:val="003D612A"/>
    <w:rsid w:val="003E0E0A"/>
    <w:rsid w:val="003E2937"/>
    <w:rsid w:val="003E2D12"/>
    <w:rsid w:val="003E39CE"/>
    <w:rsid w:val="003E3D71"/>
    <w:rsid w:val="003E4465"/>
    <w:rsid w:val="003E5F0E"/>
    <w:rsid w:val="003E64F4"/>
    <w:rsid w:val="003E6667"/>
    <w:rsid w:val="003E7202"/>
    <w:rsid w:val="003E72C2"/>
    <w:rsid w:val="003E759B"/>
    <w:rsid w:val="003F2EFA"/>
    <w:rsid w:val="003F5391"/>
    <w:rsid w:val="003F58DE"/>
    <w:rsid w:val="003F6B21"/>
    <w:rsid w:val="003F71E7"/>
    <w:rsid w:val="00400891"/>
    <w:rsid w:val="004018B1"/>
    <w:rsid w:val="00402915"/>
    <w:rsid w:val="00404970"/>
    <w:rsid w:val="0041027B"/>
    <w:rsid w:val="00411B2E"/>
    <w:rsid w:val="004131DE"/>
    <w:rsid w:val="00413FC3"/>
    <w:rsid w:val="00414FC3"/>
    <w:rsid w:val="00415E5A"/>
    <w:rsid w:val="004171EA"/>
    <w:rsid w:val="00417ED8"/>
    <w:rsid w:val="004224D9"/>
    <w:rsid w:val="0042339C"/>
    <w:rsid w:val="0042449E"/>
    <w:rsid w:val="00425E7D"/>
    <w:rsid w:val="0043406B"/>
    <w:rsid w:val="00435C94"/>
    <w:rsid w:val="00437CAF"/>
    <w:rsid w:val="00437E9B"/>
    <w:rsid w:val="004420F2"/>
    <w:rsid w:val="004422F0"/>
    <w:rsid w:val="00442847"/>
    <w:rsid w:val="00442E46"/>
    <w:rsid w:val="00443372"/>
    <w:rsid w:val="00443ADF"/>
    <w:rsid w:val="0044571F"/>
    <w:rsid w:val="004506B3"/>
    <w:rsid w:val="00450A18"/>
    <w:rsid w:val="00452BEA"/>
    <w:rsid w:val="00452C91"/>
    <w:rsid w:val="00453AB5"/>
    <w:rsid w:val="0045418A"/>
    <w:rsid w:val="004547A2"/>
    <w:rsid w:val="0045540C"/>
    <w:rsid w:val="004629FF"/>
    <w:rsid w:val="0046546D"/>
    <w:rsid w:val="004666BF"/>
    <w:rsid w:val="00466A25"/>
    <w:rsid w:val="00467896"/>
    <w:rsid w:val="0047072E"/>
    <w:rsid w:val="004737A6"/>
    <w:rsid w:val="004745E5"/>
    <w:rsid w:val="00474D46"/>
    <w:rsid w:val="004805FA"/>
    <w:rsid w:val="00480835"/>
    <w:rsid w:val="00480CF9"/>
    <w:rsid w:val="00481AB3"/>
    <w:rsid w:val="004821F2"/>
    <w:rsid w:val="00482EA3"/>
    <w:rsid w:val="004839DB"/>
    <w:rsid w:val="0048509D"/>
    <w:rsid w:val="00485A48"/>
    <w:rsid w:val="004865F5"/>
    <w:rsid w:val="00487F3F"/>
    <w:rsid w:val="00490004"/>
    <w:rsid w:val="00491260"/>
    <w:rsid w:val="00491735"/>
    <w:rsid w:val="00492166"/>
    <w:rsid w:val="004923AA"/>
    <w:rsid w:val="00492B5C"/>
    <w:rsid w:val="0049354D"/>
    <w:rsid w:val="00493974"/>
    <w:rsid w:val="00494CD9"/>
    <w:rsid w:val="004A0533"/>
    <w:rsid w:val="004A0C72"/>
    <w:rsid w:val="004A19CB"/>
    <w:rsid w:val="004A2095"/>
    <w:rsid w:val="004A2443"/>
    <w:rsid w:val="004A34FA"/>
    <w:rsid w:val="004A3652"/>
    <w:rsid w:val="004A43AA"/>
    <w:rsid w:val="004A4E1D"/>
    <w:rsid w:val="004B1594"/>
    <w:rsid w:val="004B2903"/>
    <w:rsid w:val="004B3554"/>
    <w:rsid w:val="004B39AE"/>
    <w:rsid w:val="004B40C3"/>
    <w:rsid w:val="004B4E56"/>
    <w:rsid w:val="004C21B2"/>
    <w:rsid w:val="004C4FFD"/>
    <w:rsid w:val="004C63CE"/>
    <w:rsid w:val="004C6755"/>
    <w:rsid w:val="004C712F"/>
    <w:rsid w:val="004D0015"/>
    <w:rsid w:val="004D0FFB"/>
    <w:rsid w:val="004D12F2"/>
    <w:rsid w:val="004D2A8E"/>
    <w:rsid w:val="004D2D98"/>
    <w:rsid w:val="004D35C1"/>
    <w:rsid w:val="004D3696"/>
    <w:rsid w:val="004D609D"/>
    <w:rsid w:val="004D650B"/>
    <w:rsid w:val="004D720E"/>
    <w:rsid w:val="004D7E4C"/>
    <w:rsid w:val="004E0702"/>
    <w:rsid w:val="004E0B64"/>
    <w:rsid w:val="004E186F"/>
    <w:rsid w:val="004E32CF"/>
    <w:rsid w:val="004E483B"/>
    <w:rsid w:val="004E591F"/>
    <w:rsid w:val="004E6247"/>
    <w:rsid w:val="004E64A7"/>
    <w:rsid w:val="004E6D3C"/>
    <w:rsid w:val="004E7322"/>
    <w:rsid w:val="004E7617"/>
    <w:rsid w:val="004E7901"/>
    <w:rsid w:val="004F018D"/>
    <w:rsid w:val="004F08C9"/>
    <w:rsid w:val="004F516E"/>
    <w:rsid w:val="004F578E"/>
    <w:rsid w:val="00500234"/>
    <w:rsid w:val="0050099D"/>
    <w:rsid w:val="00500D77"/>
    <w:rsid w:val="00505AC9"/>
    <w:rsid w:val="00506E23"/>
    <w:rsid w:val="00510880"/>
    <w:rsid w:val="005109DA"/>
    <w:rsid w:val="00510EA9"/>
    <w:rsid w:val="0051165F"/>
    <w:rsid w:val="005121E8"/>
    <w:rsid w:val="00514130"/>
    <w:rsid w:val="005152EF"/>
    <w:rsid w:val="00516647"/>
    <w:rsid w:val="00517551"/>
    <w:rsid w:val="00517AD5"/>
    <w:rsid w:val="005221B6"/>
    <w:rsid w:val="005235D8"/>
    <w:rsid w:val="00524FE4"/>
    <w:rsid w:val="005275C5"/>
    <w:rsid w:val="00530594"/>
    <w:rsid w:val="0053095A"/>
    <w:rsid w:val="005312F8"/>
    <w:rsid w:val="00531C8C"/>
    <w:rsid w:val="00531D00"/>
    <w:rsid w:val="00531E65"/>
    <w:rsid w:val="00533A68"/>
    <w:rsid w:val="00535504"/>
    <w:rsid w:val="00535A21"/>
    <w:rsid w:val="00535C85"/>
    <w:rsid w:val="005370D0"/>
    <w:rsid w:val="00537271"/>
    <w:rsid w:val="0054006D"/>
    <w:rsid w:val="005404D0"/>
    <w:rsid w:val="0054096E"/>
    <w:rsid w:val="00541B42"/>
    <w:rsid w:val="00546683"/>
    <w:rsid w:val="00547580"/>
    <w:rsid w:val="00547655"/>
    <w:rsid w:val="00550015"/>
    <w:rsid w:val="00557557"/>
    <w:rsid w:val="00560106"/>
    <w:rsid w:val="00564D22"/>
    <w:rsid w:val="00564DAD"/>
    <w:rsid w:val="005654E0"/>
    <w:rsid w:val="00565691"/>
    <w:rsid w:val="00566535"/>
    <w:rsid w:val="00566AA6"/>
    <w:rsid w:val="00566FB6"/>
    <w:rsid w:val="0056700A"/>
    <w:rsid w:val="00567905"/>
    <w:rsid w:val="0057376A"/>
    <w:rsid w:val="00574601"/>
    <w:rsid w:val="0057551A"/>
    <w:rsid w:val="00576418"/>
    <w:rsid w:val="005812C5"/>
    <w:rsid w:val="00582B12"/>
    <w:rsid w:val="00583069"/>
    <w:rsid w:val="00583C47"/>
    <w:rsid w:val="00584DBB"/>
    <w:rsid w:val="00585DE9"/>
    <w:rsid w:val="005865B1"/>
    <w:rsid w:val="005930FE"/>
    <w:rsid w:val="005978B6"/>
    <w:rsid w:val="00597EA8"/>
    <w:rsid w:val="005A12BB"/>
    <w:rsid w:val="005A1F48"/>
    <w:rsid w:val="005A376C"/>
    <w:rsid w:val="005A5F4C"/>
    <w:rsid w:val="005A76B3"/>
    <w:rsid w:val="005A7D77"/>
    <w:rsid w:val="005B1FEC"/>
    <w:rsid w:val="005B37A1"/>
    <w:rsid w:val="005B48E5"/>
    <w:rsid w:val="005B5C10"/>
    <w:rsid w:val="005B75E0"/>
    <w:rsid w:val="005B7D91"/>
    <w:rsid w:val="005C06D2"/>
    <w:rsid w:val="005C1D32"/>
    <w:rsid w:val="005C1F5A"/>
    <w:rsid w:val="005C4FE5"/>
    <w:rsid w:val="005C6AF1"/>
    <w:rsid w:val="005C716B"/>
    <w:rsid w:val="005D0BA7"/>
    <w:rsid w:val="005D1532"/>
    <w:rsid w:val="005D1CCC"/>
    <w:rsid w:val="005D28A4"/>
    <w:rsid w:val="005D294D"/>
    <w:rsid w:val="005D3153"/>
    <w:rsid w:val="005E3653"/>
    <w:rsid w:val="005E370F"/>
    <w:rsid w:val="005E4F5F"/>
    <w:rsid w:val="005E4FF1"/>
    <w:rsid w:val="005E546B"/>
    <w:rsid w:val="005E564C"/>
    <w:rsid w:val="005E780C"/>
    <w:rsid w:val="005F2095"/>
    <w:rsid w:val="005F3C59"/>
    <w:rsid w:val="005F423B"/>
    <w:rsid w:val="005F4A70"/>
    <w:rsid w:val="005F61B0"/>
    <w:rsid w:val="005F61CD"/>
    <w:rsid w:val="005F7DAC"/>
    <w:rsid w:val="00601F0A"/>
    <w:rsid w:val="00602275"/>
    <w:rsid w:val="00602CE9"/>
    <w:rsid w:val="00605191"/>
    <w:rsid w:val="00605374"/>
    <w:rsid w:val="006073EA"/>
    <w:rsid w:val="006116E6"/>
    <w:rsid w:val="00614651"/>
    <w:rsid w:val="00615155"/>
    <w:rsid w:val="006168A1"/>
    <w:rsid w:val="00617AF0"/>
    <w:rsid w:val="00620627"/>
    <w:rsid w:val="00620E92"/>
    <w:rsid w:val="00621909"/>
    <w:rsid w:val="00621E67"/>
    <w:rsid w:val="00622068"/>
    <w:rsid w:val="006233D1"/>
    <w:rsid w:val="006245C8"/>
    <w:rsid w:val="00625BC0"/>
    <w:rsid w:val="0063090A"/>
    <w:rsid w:val="0063129B"/>
    <w:rsid w:val="00631B3B"/>
    <w:rsid w:val="006323E5"/>
    <w:rsid w:val="00632D6D"/>
    <w:rsid w:val="00632EFB"/>
    <w:rsid w:val="00633904"/>
    <w:rsid w:val="0064023C"/>
    <w:rsid w:val="0064219D"/>
    <w:rsid w:val="0064396E"/>
    <w:rsid w:val="006451E7"/>
    <w:rsid w:val="0064554B"/>
    <w:rsid w:val="00646228"/>
    <w:rsid w:val="00647D3C"/>
    <w:rsid w:val="00650268"/>
    <w:rsid w:val="00652221"/>
    <w:rsid w:val="00652F13"/>
    <w:rsid w:val="00654B2E"/>
    <w:rsid w:val="00655451"/>
    <w:rsid w:val="00656959"/>
    <w:rsid w:val="0065774A"/>
    <w:rsid w:val="00657B6E"/>
    <w:rsid w:val="00660AB5"/>
    <w:rsid w:val="00660E9E"/>
    <w:rsid w:val="00663F5A"/>
    <w:rsid w:val="00664C63"/>
    <w:rsid w:val="006662C4"/>
    <w:rsid w:val="00666621"/>
    <w:rsid w:val="00670BFD"/>
    <w:rsid w:val="006738F6"/>
    <w:rsid w:val="00674AE8"/>
    <w:rsid w:val="0067504F"/>
    <w:rsid w:val="00675247"/>
    <w:rsid w:val="006752D6"/>
    <w:rsid w:val="0067622E"/>
    <w:rsid w:val="00676CED"/>
    <w:rsid w:val="00677770"/>
    <w:rsid w:val="00677D4C"/>
    <w:rsid w:val="00681287"/>
    <w:rsid w:val="0068311B"/>
    <w:rsid w:val="00686D90"/>
    <w:rsid w:val="00687819"/>
    <w:rsid w:val="006919A2"/>
    <w:rsid w:val="00692A5B"/>
    <w:rsid w:val="006932F9"/>
    <w:rsid w:val="00693E6E"/>
    <w:rsid w:val="00695A05"/>
    <w:rsid w:val="00695E42"/>
    <w:rsid w:val="0069618A"/>
    <w:rsid w:val="00697174"/>
    <w:rsid w:val="006A0061"/>
    <w:rsid w:val="006A09DF"/>
    <w:rsid w:val="006A3265"/>
    <w:rsid w:val="006A485C"/>
    <w:rsid w:val="006B0159"/>
    <w:rsid w:val="006B0E02"/>
    <w:rsid w:val="006B1174"/>
    <w:rsid w:val="006B5936"/>
    <w:rsid w:val="006B7637"/>
    <w:rsid w:val="006B7DF1"/>
    <w:rsid w:val="006C118D"/>
    <w:rsid w:val="006C1FAF"/>
    <w:rsid w:val="006C2EF1"/>
    <w:rsid w:val="006C34D9"/>
    <w:rsid w:val="006C6B2B"/>
    <w:rsid w:val="006C7B5F"/>
    <w:rsid w:val="006D074A"/>
    <w:rsid w:val="006D215A"/>
    <w:rsid w:val="006D227F"/>
    <w:rsid w:val="006D5993"/>
    <w:rsid w:val="006D6286"/>
    <w:rsid w:val="006D7BAC"/>
    <w:rsid w:val="006E0372"/>
    <w:rsid w:val="006E0DC4"/>
    <w:rsid w:val="006E21EB"/>
    <w:rsid w:val="006E42CC"/>
    <w:rsid w:val="006E6759"/>
    <w:rsid w:val="006F049D"/>
    <w:rsid w:val="006F04B8"/>
    <w:rsid w:val="006F0F3F"/>
    <w:rsid w:val="006F1191"/>
    <w:rsid w:val="006F1855"/>
    <w:rsid w:val="006F2161"/>
    <w:rsid w:val="006F2D99"/>
    <w:rsid w:val="006F3AE1"/>
    <w:rsid w:val="006F4990"/>
    <w:rsid w:val="006F4BCF"/>
    <w:rsid w:val="006F6F25"/>
    <w:rsid w:val="0070190C"/>
    <w:rsid w:val="00702058"/>
    <w:rsid w:val="00703693"/>
    <w:rsid w:val="007036BF"/>
    <w:rsid w:val="00704AED"/>
    <w:rsid w:val="007072FA"/>
    <w:rsid w:val="0071026E"/>
    <w:rsid w:val="00711575"/>
    <w:rsid w:val="00711E38"/>
    <w:rsid w:val="00712899"/>
    <w:rsid w:val="00713920"/>
    <w:rsid w:val="00714098"/>
    <w:rsid w:val="00714178"/>
    <w:rsid w:val="00715DCB"/>
    <w:rsid w:val="007213B8"/>
    <w:rsid w:val="00722BE2"/>
    <w:rsid w:val="00723E58"/>
    <w:rsid w:val="0072656E"/>
    <w:rsid w:val="007266DE"/>
    <w:rsid w:val="00730B24"/>
    <w:rsid w:val="007312A6"/>
    <w:rsid w:val="00731CE6"/>
    <w:rsid w:val="0073270B"/>
    <w:rsid w:val="00732D6E"/>
    <w:rsid w:val="00734CAF"/>
    <w:rsid w:val="00736CD3"/>
    <w:rsid w:val="007370C9"/>
    <w:rsid w:val="007377DA"/>
    <w:rsid w:val="007408A2"/>
    <w:rsid w:val="00741DF2"/>
    <w:rsid w:val="007423AD"/>
    <w:rsid w:val="00744009"/>
    <w:rsid w:val="007448AC"/>
    <w:rsid w:val="007504FE"/>
    <w:rsid w:val="00753A05"/>
    <w:rsid w:val="0075405F"/>
    <w:rsid w:val="00754841"/>
    <w:rsid w:val="00755635"/>
    <w:rsid w:val="00756883"/>
    <w:rsid w:val="00756EE4"/>
    <w:rsid w:val="00757252"/>
    <w:rsid w:val="00757E62"/>
    <w:rsid w:val="0076023E"/>
    <w:rsid w:val="0076153A"/>
    <w:rsid w:val="0076352F"/>
    <w:rsid w:val="00764042"/>
    <w:rsid w:val="007667C6"/>
    <w:rsid w:val="007668A6"/>
    <w:rsid w:val="00767592"/>
    <w:rsid w:val="00770C5C"/>
    <w:rsid w:val="00772766"/>
    <w:rsid w:val="007727A1"/>
    <w:rsid w:val="00772A28"/>
    <w:rsid w:val="00772CD9"/>
    <w:rsid w:val="0077396F"/>
    <w:rsid w:val="007762AF"/>
    <w:rsid w:val="007766C0"/>
    <w:rsid w:val="007802EF"/>
    <w:rsid w:val="00780B6C"/>
    <w:rsid w:val="0078231D"/>
    <w:rsid w:val="00785595"/>
    <w:rsid w:val="007857FE"/>
    <w:rsid w:val="00786E5B"/>
    <w:rsid w:val="007910C8"/>
    <w:rsid w:val="00791202"/>
    <w:rsid w:val="007915F5"/>
    <w:rsid w:val="0079304C"/>
    <w:rsid w:val="007934E5"/>
    <w:rsid w:val="007937CD"/>
    <w:rsid w:val="007944A7"/>
    <w:rsid w:val="00794E2D"/>
    <w:rsid w:val="007966EE"/>
    <w:rsid w:val="00797028"/>
    <w:rsid w:val="007A58D8"/>
    <w:rsid w:val="007A5B1D"/>
    <w:rsid w:val="007B0B0D"/>
    <w:rsid w:val="007B1A2C"/>
    <w:rsid w:val="007B22D9"/>
    <w:rsid w:val="007B4772"/>
    <w:rsid w:val="007B4CC3"/>
    <w:rsid w:val="007B52D1"/>
    <w:rsid w:val="007B564F"/>
    <w:rsid w:val="007B5890"/>
    <w:rsid w:val="007B5D49"/>
    <w:rsid w:val="007B5F07"/>
    <w:rsid w:val="007B7612"/>
    <w:rsid w:val="007C0F37"/>
    <w:rsid w:val="007C19E7"/>
    <w:rsid w:val="007C22BE"/>
    <w:rsid w:val="007C2482"/>
    <w:rsid w:val="007C3A19"/>
    <w:rsid w:val="007C46F5"/>
    <w:rsid w:val="007C4A61"/>
    <w:rsid w:val="007D0FF7"/>
    <w:rsid w:val="007D11A1"/>
    <w:rsid w:val="007D1BE1"/>
    <w:rsid w:val="007D264B"/>
    <w:rsid w:val="007D3440"/>
    <w:rsid w:val="007D5DAC"/>
    <w:rsid w:val="007D6605"/>
    <w:rsid w:val="007D6F38"/>
    <w:rsid w:val="007D7054"/>
    <w:rsid w:val="007D70F7"/>
    <w:rsid w:val="007E0128"/>
    <w:rsid w:val="007E0D8F"/>
    <w:rsid w:val="007E25EC"/>
    <w:rsid w:val="007E3806"/>
    <w:rsid w:val="007E38B5"/>
    <w:rsid w:val="007E4617"/>
    <w:rsid w:val="007E6C0E"/>
    <w:rsid w:val="007E6F83"/>
    <w:rsid w:val="007E7452"/>
    <w:rsid w:val="007F0D70"/>
    <w:rsid w:val="007F14E0"/>
    <w:rsid w:val="007F25A7"/>
    <w:rsid w:val="007F390C"/>
    <w:rsid w:val="007F6862"/>
    <w:rsid w:val="007F6DEE"/>
    <w:rsid w:val="007F7AEB"/>
    <w:rsid w:val="0080100A"/>
    <w:rsid w:val="008014A2"/>
    <w:rsid w:val="00803950"/>
    <w:rsid w:val="00803989"/>
    <w:rsid w:val="008044E0"/>
    <w:rsid w:val="00805A65"/>
    <w:rsid w:val="00805F10"/>
    <w:rsid w:val="00805FB8"/>
    <w:rsid w:val="00811E9E"/>
    <w:rsid w:val="00816313"/>
    <w:rsid w:val="00817CD3"/>
    <w:rsid w:val="008214EC"/>
    <w:rsid w:val="00822CB7"/>
    <w:rsid w:val="00823439"/>
    <w:rsid w:val="00824B6F"/>
    <w:rsid w:val="0082561D"/>
    <w:rsid w:val="00826CA1"/>
    <w:rsid w:val="00826CAB"/>
    <w:rsid w:val="00826DE7"/>
    <w:rsid w:val="0082758E"/>
    <w:rsid w:val="008304BF"/>
    <w:rsid w:val="008317A6"/>
    <w:rsid w:val="00837754"/>
    <w:rsid w:val="00840888"/>
    <w:rsid w:val="00840C28"/>
    <w:rsid w:val="00840E8F"/>
    <w:rsid w:val="0084290E"/>
    <w:rsid w:val="00845452"/>
    <w:rsid w:val="0084677F"/>
    <w:rsid w:val="00847446"/>
    <w:rsid w:val="008504A0"/>
    <w:rsid w:val="008505EB"/>
    <w:rsid w:val="00852F35"/>
    <w:rsid w:val="00854D7C"/>
    <w:rsid w:val="00855776"/>
    <w:rsid w:val="00856CB4"/>
    <w:rsid w:val="0086089D"/>
    <w:rsid w:val="00860B7F"/>
    <w:rsid w:val="008619AE"/>
    <w:rsid w:val="0086249C"/>
    <w:rsid w:val="00862A21"/>
    <w:rsid w:val="008646F1"/>
    <w:rsid w:val="00870C6A"/>
    <w:rsid w:val="008713D9"/>
    <w:rsid w:val="0087172E"/>
    <w:rsid w:val="00871EC5"/>
    <w:rsid w:val="00872D58"/>
    <w:rsid w:val="00873532"/>
    <w:rsid w:val="00873AEE"/>
    <w:rsid w:val="00874802"/>
    <w:rsid w:val="00875301"/>
    <w:rsid w:val="0087775B"/>
    <w:rsid w:val="00877F50"/>
    <w:rsid w:val="00885EFD"/>
    <w:rsid w:val="0088608B"/>
    <w:rsid w:val="00890D0C"/>
    <w:rsid w:val="00891334"/>
    <w:rsid w:val="008934BE"/>
    <w:rsid w:val="008A0856"/>
    <w:rsid w:val="008A0EE7"/>
    <w:rsid w:val="008A18BF"/>
    <w:rsid w:val="008A62FA"/>
    <w:rsid w:val="008A76A3"/>
    <w:rsid w:val="008A787E"/>
    <w:rsid w:val="008A7E1B"/>
    <w:rsid w:val="008B06E8"/>
    <w:rsid w:val="008B3D14"/>
    <w:rsid w:val="008B4C7C"/>
    <w:rsid w:val="008B6BAF"/>
    <w:rsid w:val="008C0A3D"/>
    <w:rsid w:val="008C3A37"/>
    <w:rsid w:val="008C42B8"/>
    <w:rsid w:val="008C46F8"/>
    <w:rsid w:val="008C5688"/>
    <w:rsid w:val="008C5EFC"/>
    <w:rsid w:val="008C644F"/>
    <w:rsid w:val="008C67FE"/>
    <w:rsid w:val="008C760C"/>
    <w:rsid w:val="008C761C"/>
    <w:rsid w:val="008D0169"/>
    <w:rsid w:val="008D0814"/>
    <w:rsid w:val="008D104D"/>
    <w:rsid w:val="008D1A64"/>
    <w:rsid w:val="008D1A6A"/>
    <w:rsid w:val="008D2568"/>
    <w:rsid w:val="008D292D"/>
    <w:rsid w:val="008D2A41"/>
    <w:rsid w:val="008D3916"/>
    <w:rsid w:val="008D3CA3"/>
    <w:rsid w:val="008D5272"/>
    <w:rsid w:val="008E0EB3"/>
    <w:rsid w:val="008E1311"/>
    <w:rsid w:val="008E4515"/>
    <w:rsid w:val="008E4B19"/>
    <w:rsid w:val="008E4EF0"/>
    <w:rsid w:val="008E51AB"/>
    <w:rsid w:val="008E5716"/>
    <w:rsid w:val="008E5E51"/>
    <w:rsid w:val="008E5EB1"/>
    <w:rsid w:val="008E5F4E"/>
    <w:rsid w:val="008E64A5"/>
    <w:rsid w:val="008E6C57"/>
    <w:rsid w:val="008F139A"/>
    <w:rsid w:val="008F2195"/>
    <w:rsid w:val="008F21F7"/>
    <w:rsid w:val="008F24F6"/>
    <w:rsid w:val="008F272F"/>
    <w:rsid w:val="008F3B7F"/>
    <w:rsid w:val="008F4658"/>
    <w:rsid w:val="008F703F"/>
    <w:rsid w:val="008F7FEE"/>
    <w:rsid w:val="009014E8"/>
    <w:rsid w:val="009021B9"/>
    <w:rsid w:val="00903AD0"/>
    <w:rsid w:val="00904837"/>
    <w:rsid w:val="009064E4"/>
    <w:rsid w:val="009066F9"/>
    <w:rsid w:val="00906E27"/>
    <w:rsid w:val="00911195"/>
    <w:rsid w:val="009113B4"/>
    <w:rsid w:val="00911FC6"/>
    <w:rsid w:val="00912A69"/>
    <w:rsid w:val="00913D03"/>
    <w:rsid w:val="00913E1E"/>
    <w:rsid w:val="009141FD"/>
    <w:rsid w:val="00915D6B"/>
    <w:rsid w:val="00920242"/>
    <w:rsid w:val="00920B2C"/>
    <w:rsid w:val="009215F7"/>
    <w:rsid w:val="009216A4"/>
    <w:rsid w:val="00921AC4"/>
    <w:rsid w:val="00921E0E"/>
    <w:rsid w:val="00922CA4"/>
    <w:rsid w:val="009239AC"/>
    <w:rsid w:val="00924EAD"/>
    <w:rsid w:val="0092528F"/>
    <w:rsid w:val="009253B1"/>
    <w:rsid w:val="00925A59"/>
    <w:rsid w:val="00930961"/>
    <w:rsid w:val="00932C8F"/>
    <w:rsid w:val="00932DC9"/>
    <w:rsid w:val="009355D2"/>
    <w:rsid w:val="00935CA5"/>
    <w:rsid w:val="00937C63"/>
    <w:rsid w:val="00940415"/>
    <w:rsid w:val="00940B57"/>
    <w:rsid w:val="00942347"/>
    <w:rsid w:val="0094334D"/>
    <w:rsid w:val="00943366"/>
    <w:rsid w:val="00945B8A"/>
    <w:rsid w:val="009505D4"/>
    <w:rsid w:val="00951005"/>
    <w:rsid w:val="00957C47"/>
    <w:rsid w:val="009605AA"/>
    <w:rsid w:val="00960FEE"/>
    <w:rsid w:val="00964499"/>
    <w:rsid w:val="00966DC8"/>
    <w:rsid w:val="00967EDC"/>
    <w:rsid w:val="009713ED"/>
    <w:rsid w:val="009718E1"/>
    <w:rsid w:val="00972A72"/>
    <w:rsid w:val="0097411E"/>
    <w:rsid w:val="00976DB7"/>
    <w:rsid w:val="00980118"/>
    <w:rsid w:val="00981727"/>
    <w:rsid w:val="00981AA2"/>
    <w:rsid w:val="0098396A"/>
    <w:rsid w:val="009839F6"/>
    <w:rsid w:val="009842CA"/>
    <w:rsid w:val="009855BD"/>
    <w:rsid w:val="009872F6"/>
    <w:rsid w:val="0099085B"/>
    <w:rsid w:val="00990BEB"/>
    <w:rsid w:val="00992BE5"/>
    <w:rsid w:val="00992C67"/>
    <w:rsid w:val="00995AD9"/>
    <w:rsid w:val="009968BC"/>
    <w:rsid w:val="009977FF"/>
    <w:rsid w:val="009A04A3"/>
    <w:rsid w:val="009A0AF6"/>
    <w:rsid w:val="009A0D0B"/>
    <w:rsid w:val="009A2AF5"/>
    <w:rsid w:val="009A32E2"/>
    <w:rsid w:val="009A3F92"/>
    <w:rsid w:val="009A4CA1"/>
    <w:rsid w:val="009A51D4"/>
    <w:rsid w:val="009A62E4"/>
    <w:rsid w:val="009A6D8F"/>
    <w:rsid w:val="009A737B"/>
    <w:rsid w:val="009A7C41"/>
    <w:rsid w:val="009B094F"/>
    <w:rsid w:val="009B12B8"/>
    <w:rsid w:val="009B3713"/>
    <w:rsid w:val="009B3D3C"/>
    <w:rsid w:val="009B5754"/>
    <w:rsid w:val="009B5B32"/>
    <w:rsid w:val="009B6903"/>
    <w:rsid w:val="009B7034"/>
    <w:rsid w:val="009C0896"/>
    <w:rsid w:val="009C3149"/>
    <w:rsid w:val="009C4878"/>
    <w:rsid w:val="009C5C43"/>
    <w:rsid w:val="009C65FE"/>
    <w:rsid w:val="009C6F98"/>
    <w:rsid w:val="009C736C"/>
    <w:rsid w:val="009C7C10"/>
    <w:rsid w:val="009D027F"/>
    <w:rsid w:val="009D06B3"/>
    <w:rsid w:val="009D195E"/>
    <w:rsid w:val="009D19A7"/>
    <w:rsid w:val="009D212F"/>
    <w:rsid w:val="009D24A0"/>
    <w:rsid w:val="009D39E1"/>
    <w:rsid w:val="009D4396"/>
    <w:rsid w:val="009D529A"/>
    <w:rsid w:val="009D53EB"/>
    <w:rsid w:val="009D5512"/>
    <w:rsid w:val="009D5524"/>
    <w:rsid w:val="009D5653"/>
    <w:rsid w:val="009D599C"/>
    <w:rsid w:val="009D6446"/>
    <w:rsid w:val="009D6B47"/>
    <w:rsid w:val="009D6BFC"/>
    <w:rsid w:val="009D7A61"/>
    <w:rsid w:val="009D7B22"/>
    <w:rsid w:val="009E050F"/>
    <w:rsid w:val="009E26F1"/>
    <w:rsid w:val="009E2B0C"/>
    <w:rsid w:val="009E447F"/>
    <w:rsid w:val="009E7165"/>
    <w:rsid w:val="009E7309"/>
    <w:rsid w:val="009E7D13"/>
    <w:rsid w:val="009E7DA3"/>
    <w:rsid w:val="009F16A4"/>
    <w:rsid w:val="009F1C81"/>
    <w:rsid w:val="009F2588"/>
    <w:rsid w:val="009F272C"/>
    <w:rsid w:val="009F287D"/>
    <w:rsid w:val="009F6A0F"/>
    <w:rsid w:val="00A00B83"/>
    <w:rsid w:val="00A10C92"/>
    <w:rsid w:val="00A12021"/>
    <w:rsid w:val="00A13B0C"/>
    <w:rsid w:val="00A1444C"/>
    <w:rsid w:val="00A15893"/>
    <w:rsid w:val="00A159BB"/>
    <w:rsid w:val="00A15FDE"/>
    <w:rsid w:val="00A16E58"/>
    <w:rsid w:val="00A24B4E"/>
    <w:rsid w:val="00A260F9"/>
    <w:rsid w:val="00A270FF"/>
    <w:rsid w:val="00A273CE"/>
    <w:rsid w:val="00A30789"/>
    <w:rsid w:val="00A31159"/>
    <w:rsid w:val="00A33C02"/>
    <w:rsid w:val="00A34105"/>
    <w:rsid w:val="00A34B01"/>
    <w:rsid w:val="00A34C60"/>
    <w:rsid w:val="00A34CCE"/>
    <w:rsid w:val="00A3538E"/>
    <w:rsid w:val="00A35652"/>
    <w:rsid w:val="00A35A84"/>
    <w:rsid w:val="00A378D8"/>
    <w:rsid w:val="00A40FF2"/>
    <w:rsid w:val="00A42A27"/>
    <w:rsid w:val="00A45645"/>
    <w:rsid w:val="00A45A4E"/>
    <w:rsid w:val="00A45DCA"/>
    <w:rsid w:val="00A4696B"/>
    <w:rsid w:val="00A5537C"/>
    <w:rsid w:val="00A553C6"/>
    <w:rsid w:val="00A55445"/>
    <w:rsid w:val="00A57852"/>
    <w:rsid w:val="00A60ADD"/>
    <w:rsid w:val="00A6140E"/>
    <w:rsid w:val="00A6236D"/>
    <w:rsid w:val="00A63DDD"/>
    <w:rsid w:val="00A66B13"/>
    <w:rsid w:val="00A7028B"/>
    <w:rsid w:val="00A70E97"/>
    <w:rsid w:val="00A71F1B"/>
    <w:rsid w:val="00A72209"/>
    <w:rsid w:val="00A73C49"/>
    <w:rsid w:val="00A74111"/>
    <w:rsid w:val="00A75351"/>
    <w:rsid w:val="00A76F2E"/>
    <w:rsid w:val="00A8060D"/>
    <w:rsid w:val="00A82A0C"/>
    <w:rsid w:val="00A82D54"/>
    <w:rsid w:val="00A83FC8"/>
    <w:rsid w:val="00A84144"/>
    <w:rsid w:val="00A84536"/>
    <w:rsid w:val="00A87854"/>
    <w:rsid w:val="00A94038"/>
    <w:rsid w:val="00A940D8"/>
    <w:rsid w:val="00A94B10"/>
    <w:rsid w:val="00A95AB0"/>
    <w:rsid w:val="00A971CD"/>
    <w:rsid w:val="00A9736E"/>
    <w:rsid w:val="00A975A2"/>
    <w:rsid w:val="00AA0C7A"/>
    <w:rsid w:val="00AA13E3"/>
    <w:rsid w:val="00AA2633"/>
    <w:rsid w:val="00AA3147"/>
    <w:rsid w:val="00AA3CAC"/>
    <w:rsid w:val="00AA6031"/>
    <w:rsid w:val="00AA64DB"/>
    <w:rsid w:val="00AA6D84"/>
    <w:rsid w:val="00AA70E3"/>
    <w:rsid w:val="00AB00B5"/>
    <w:rsid w:val="00AB0CCD"/>
    <w:rsid w:val="00AB159B"/>
    <w:rsid w:val="00AB4032"/>
    <w:rsid w:val="00AB71E1"/>
    <w:rsid w:val="00AB71EF"/>
    <w:rsid w:val="00AC0B23"/>
    <w:rsid w:val="00AC2DE4"/>
    <w:rsid w:val="00AC3012"/>
    <w:rsid w:val="00AC3175"/>
    <w:rsid w:val="00AC3515"/>
    <w:rsid w:val="00AC414A"/>
    <w:rsid w:val="00AC47EF"/>
    <w:rsid w:val="00AC4911"/>
    <w:rsid w:val="00AC5275"/>
    <w:rsid w:val="00AC5B3D"/>
    <w:rsid w:val="00AC5E6A"/>
    <w:rsid w:val="00AC64E4"/>
    <w:rsid w:val="00AC6A8B"/>
    <w:rsid w:val="00AC7F04"/>
    <w:rsid w:val="00AD2252"/>
    <w:rsid w:val="00AD2730"/>
    <w:rsid w:val="00AD280F"/>
    <w:rsid w:val="00AE1F9D"/>
    <w:rsid w:val="00AE4F88"/>
    <w:rsid w:val="00AE5299"/>
    <w:rsid w:val="00AE6D27"/>
    <w:rsid w:val="00AE7FE4"/>
    <w:rsid w:val="00AF099E"/>
    <w:rsid w:val="00AF26E6"/>
    <w:rsid w:val="00AF285B"/>
    <w:rsid w:val="00AF289B"/>
    <w:rsid w:val="00AF36E5"/>
    <w:rsid w:val="00AF4A01"/>
    <w:rsid w:val="00AF4D53"/>
    <w:rsid w:val="00AF5E0A"/>
    <w:rsid w:val="00B00BA8"/>
    <w:rsid w:val="00B01497"/>
    <w:rsid w:val="00B0288E"/>
    <w:rsid w:val="00B0306D"/>
    <w:rsid w:val="00B038B8"/>
    <w:rsid w:val="00B038D5"/>
    <w:rsid w:val="00B041D4"/>
    <w:rsid w:val="00B06397"/>
    <w:rsid w:val="00B07942"/>
    <w:rsid w:val="00B105BA"/>
    <w:rsid w:val="00B1198E"/>
    <w:rsid w:val="00B13D9C"/>
    <w:rsid w:val="00B14225"/>
    <w:rsid w:val="00B14443"/>
    <w:rsid w:val="00B14E3F"/>
    <w:rsid w:val="00B159F4"/>
    <w:rsid w:val="00B164B3"/>
    <w:rsid w:val="00B175E2"/>
    <w:rsid w:val="00B17989"/>
    <w:rsid w:val="00B21A50"/>
    <w:rsid w:val="00B22032"/>
    <w:rsid w:val="00B23AA0"/>
    <w:rsid w:val="00B253D3"/>
    <w:rsid w:val="00B2573D"/>
    <w:rsid w:val="00B25B84"/>
    <w:rsid w:val="00B26767"/>
    <w:rsid w:val="00B26F0C"/>
    <w:rsid w:val="00B30A67"/>
    <w:rsid w:val="00B30A68"/>
    <w:rsid w:val="00B30AB4"/>
    <w:rsid w:val="00B30C66"/>
    <w:rsid w:val="00B31619"/>
    <w:rsid w:val="00B327F3"/>
    <w:rsid w:val="00B33D44"/>
    <w:rsid w:val="00B36041"/>
    <w:rsid w:val="00B362CE"/>
    <w:rsid w:val="00B3702D"/>
    <w:rsid w:val="00B37769"/>
    <w:rsid w:val="00B37BDB"/>
    <w:rsid w:val="00B429F3"/>
    <w:rsid w:val="00B43A5F"/>
    <w:rsid w:val="00B44C53"/>
    <w:rsid w:val="00B456AC"/>
    <w:rsid w:val="00B466DA"/>
    <w:rsid w:val="00B468FE"/>
    <w:rsid w:val="00B47C13"/>
    <w:rsid w:val="00B47E7C"/>
    <w:rsid w:val="00B50BAC"/>
    <w:rsid w:val="00B51679"/>
    <w:rsid w:val="00B518A8"/>
    <w:rsid w:val="00B51A40"/>
    <w:rsid w:val="00B51ECF"/>
    <w:rsid w:val="00B529CA"/>
    <w:rsid w:val="00B548C8"/>
    <w:rsid w:val="00B54B36"/>
    <w:rsid w:val="00B55D6B"/>
    <w:rsid w:val="00B56988"/>
    <w:rsid w:val="00B60E5E"/>
    <w:rsid w:val="00B64ECD"/>
    <w:rsid w:val="00B667CD"/>
    <w:rsid w:val="00B66E02"/>
    <w:rsid w:val="00B66F43"/>
    <w:rsid w:val="00B70788"/>
    <w:rsid w:val="00B70C15"/>
    <w:rsid w:val="00B71305"/>
    <w:rsid w:val="00B72878"/>
    <w:rsid w:val="00B73A9B"/>
    <w:rsid w:val="00B73E29"/>
    <w:rsid w:val="00B74419"/>
    <w:rsid w:val="00B74A0A"/>
    <w:rsid w:val="00B759AB"/>
    <w:rsid w:val="00B7749D"/>
    <w:rsid w:val="00B803F9"/>
    <w:rsid w:val="00B80FED"/>
    <w:rsid w:val="00B82C8F"/>
    <w:rsid w:val="00B84582"/>
    <w:rsid w:val="00B85232"/>
    <w:rsid w:val="00B864ED"/>
    <w:rsid w:val="00B86623"/>
    <w:rsid w:val="00B86697"/>
    <w:rsid w:val="00B87D9B"/>
    <w:rsid w:val="00B90B82"/>
    <w:rsid w:val="00B92116"/>
    <w:rsid w:val="00B9364A"/>
    <w:rsid w:val="00B93FB0"/>
    <w:rsid w:val="00B9640D"/>
    <w:rsid w:val="00B96844"/>
    <w:rsid w:val="00B97711"/>
    <w:rsid w:val="00B977CE"/>
    <w:rsid w:val="00BA04B5"/>
    <w:rsid w:val="00BA49D3"/>
    <w:rsid w:val="00BA575F"/>
    <w:rsid w:val="00BA709B"/>
    <w:rsid w:val="00BA7113"/>
    <w:rsid w:val="00BA750B"/>
    <w:rsid w:val="00BB0860"/>
    <w:rsid w:val="00BB09DF"/>
    <w:rsid w:val="00BB0D62"/>
    <w:rsid w:val="00BB0F6A"/>
    <w:rsid w:val="00BB1DEF"/>
    <w:rsid w:val="00BB2273"/>
    <w:rsid w:val="00BB2DA7"/>
    <w:rsid w:val="00BB3334"/>
    <w:rsid w:val="00BB3615"/>
    <w:rsid w:val="00BB3ED1"/>
    <w:rsid w:val="00BB58B7"/>
    <w:rsid w:val="00BB6429"/>
    <w:rsid w:val="00BC0FFC"/>
    <w:rsid w:val="00BC1447"/>
    <w:rsid w:val="00BC1AED"/>
    <w:rsid w:val="00BC1E5C"/>
    <w:rsid w:val="00BC2840"/>
    <w:rsid w:val="00BC2D2B"/>
    <w:rsid w:val="00BC415E"/>
    <w:rsid w:val="00BC46A9"/>
    <w:rsid w:val="00BC4A32"/>
    <w:rsid w:val="00BC51D3"/>
    <w:rsid w:val="00BC58E1"/>
    <w:rsid w:val="00BC75DE"/>
    <w:rsid w:val="00BC7BC9"/>
    <w:rsid w:val="00BC7D05"/>
    <w:rsid w:val="00BC7EB4"/>
    <w:rsid w:val="00BD006E"/>
    <w:rsid w:val="00BD0558"/>
    <w:rsid w:val="00BD0590"/>
    <w:rsid w:val="00BD0B7F"/>
    <w:rsid w:val="00BD1837"/>
    <w:rsid w:val="00BD1D59"/>
    <w:rsid w:val="00BD2452"/>
    <w:rsid w:val="00BD2C10"/>
    <w:rsid w:val="00BD5C7B"/>
    <w:rsid w:val="00BE0D3C"/>
    <w:rsid w:val="00BE1039"/>
    <w:rsid w:val="00BE1C65"/>
    <w:rsid w:val="00BE1C8A"/>
    <w:rsid w:val="00BE2C98"/>
    <w:rsid w:val="00BE716E"/>
    <w:rsid w:val="00BE73D5"/>
    <w:rsid w:val="00BF0946"/>
    <w:rsid w:val="00BF3D93"/>
    <w:rsid w:val="00BF4687"/>
    <w:rsid w:val="00BF557A"/>
    <w:rsid w:val="00BF6F1B"/>
    <w:rsid w:val="00BF7E9D"/>
    <w:rsid w:val="00C001AE"/>
    <w:rsid w:val="00C00257"/>
    <w:rsid w:val="00C00EF5"/>
    <w:rsid w:val="00C01696"/>
    <w:rsid w:val="00C02FE3"/>
    <w:rsid w:val="00C036B5"/>
    <w:rsid w:val="00C0370F"/>
    <w:rsid w:val="00C04ACB"/>
    <w:rsid w:val="00C04E24"/>
    <w:rsid w:val="00C062E7"/>
    <w:rsid w:val="00C10FA7"/>
    <w:rsid w:val="00C113D8"/>
    <w:rsid w:val="00C114DC"/>
    <w:rsid w:val="00C11F24"/>
    <w:rsid w:val="00C13084"/>
    <w:rsid w:val="00C1465C"/>
    <w:rsid w:val="00C15E8B"/>
    <w:rsid w:val="00C16E5A"/>
    <w:rsid w:val="00C172E8"/>
    <w:rsid w:val="00C17533"/>
    <w:rsid w:val="00C20296"/>
    <w:rsid w:val="00C20404"/>
    <w:rsid w:val="00C21137"/>
    <w:rsid w:val="00C21C36"/>
    <w:rsid w:val="00C24E2C"/>
    <w:rsid w:val="00C264F7"/>
    <w:rsid w:val="00C27979"/>
    <w:rsid w:val="00C306B6"/>
    <w:rsid w:val="00C307F8"/>
    <w:rsid w:val="00C30B17"/>
    <w:rsid w:val="00C31341"/>
    <w:rsid w:val="00C31D2C"/>
    <w:rsid w:val="00C32464"/>
    <w:rsid w:val="00C35E9C"/>
    <w:rsid w:val="00C361BA"/>
    <w:rsid w:val="00C40118"/>
    <w:rsid w:val="00C40161"/>
    <w:rsid w:val="00C406F0"/>
    <w:rsid w:val="00C41634"/>
    <w:rsid w:val="00C426AF"/>
    <w:rsid w:val="00C45480"/>
    <w:rsid w:val="00C46A42"/>
    <w:rsid w:val="00C47F42"/>
    <w:rsid w:val="00C51983"/>
    <w:rsid w:val="00C55AA9"/>
    <w:rsid w:val="00C560F0"/>
    <w:rsid w:val="00C563BF"/>
    <w:rsid w:val="00C57003"/>
    <w:rsid w:val="00C57811"/>
    <w:rsid w:val="00C57E5C"/>
    <w:rsid w:val="00C600E7"/>
    <w:rsid w:val="00C60495"/>
    <w:rsid w:val="00C6495E"/>
    <w:rsid w:val="00C64A79"/>
    <w:rsid w:val="00C676A0"/>
    <w:rsid w:val="00C72250"/>
    <w:rsid w:val="00C7264E"/>
    <w:rsid w:val="00C73108"/>
    <w:rsid w:val="00C73A07"/>
    <w:rsid w:val="00C74C41"/>
    <w:rsid w:val="00C76168"/>
    <w:rsid w:val="00C7681B"/>
    <w:rsid w:val="00C7745D"/>
    <w:rsid w:val="00C778A1"/>
    <w:rsid w:val="00C803E3"/>
    <w:rsid w:val="00C82F37"/>
    <w:rsid w:val="00C83841"/>
    <w:rsid w:val="00C86F27"/>
    <w:rsid w:val="00C86F89"/>
    <w:rsid w:val="00C873C0"/>
    <w:rsid w:val="00C90A1F"/>
    <w:rsid w:val="00C90F71"/>
    <w:rsid w:val="00C91945"/>
    <w:rsid w:val="00C92CD3"/>
    <w:rsid w:val="00C9363F"/>
    <w:rsid w:val="00C93950"/>
    <w:rsid w:val="00C93F19"/>
    <w:rsid w:val="00C949A5"/>
    <w:rsid w:val="00CA0932"/>
    <w:rsid w:val="00CA1115"/>
    <w:rsid w:val="00CA1346"/>
    <w:rsid w:val="00CA27FC"/>
    <w:rsid w:val="00CA2F79"/>
    <w:rsid w:val="00CA3271"/>
    <w:rsid w:val="00CA44DE"/>
    <w:rsid w:val="00CA46BC"/>
    <w:rsid w:val="00CA729C"/>
    <w:rsid w:val="00CA7F99"/>
    <w:rsid w:val="00CB0395"/>
    <w:rsid w:val="00CB1245"/>
    <w:rsid w:val="00CB14CE"/>
    <w:rsid w:val="00CB7E1F"/>
    <w:rsid w:val="00CC001A"/>
    <w:rsid w:val="00CC3282"/>
    <w:rsid w:val="00CC6EEE"/>
    <w:rsid w:val="00CC75A3"/>
    <w:rsid w:val="00CD1E62"/>
    <w:rsid w:val="00CD7741"/>
    <w:rsid w:val="00CE0777"/>
    <w:rsid w:val="00CE0F27"/>
    <w:rsid w:val="00CE2433"/>
    <w:rsid w:val="00CE282C"/>
    <w:rsid w:val="00CE3807"/>
    <w:rsid w:val="00CE5202"/>
    <w:rsid w:val="00CE5370"/>
    <w:rsid w:val="00CE6609"/>
    <w:rsid w:val="00CF2FD5"/>
    <w:rsid w:val="00CF447D"/>
    <w:rsid w:val="00CF5658"/>
    <w:rsid w:val="00CF5AAC"/>
    <w:rsid w:val="00CF656C"/>
    <w:rsid w:val="00CF6A4F"/>
    <w:rsid w:val="00CF7AA0"/>
    <w:rsid w:val="00D01787"/>
    <w:rsid w:val="00D017AD"/>
    <w:rsid w:val="00D033AD"/>
    <w:rsid w:val="00D0364C"/>
    <w:rsid w:val="00D03733"/>
    <w:rsid w:val="00D03E73"/>
    <w:rsid w:val="00D0408D"/>
    <w:rsid w:val="00D066C8"/>
    <w:rsid w:val="00D06EBD"/>
    <w:rsid w:val="00D104F5"/>
    <w:rsid w:val="00D120B2"/>
    <w:rsid w:val="00D1353D"/>
    <w:rsid w:val="00D17D25"/>
    <w:rsid w:val="00D22DFB"/>
    <w:rsid w:val="00D246C3"/>
    <w:rsid w:val="00D2502C"/>
    <w:rsid w:val="00D25665"/>
    <w:rsid w:val="00D268F3"/>
    <w:rsid w:val="00D27AA0"/>
    <w:rsid w:val="00D30216"/>
    <w:rsid w:val="00D30369"/>
    <w:rsid w:val="00D314B9"/>
    <w:rsid w:val="00D325DD"/>
    <w:rsid w:val="00D3340E"/>
    <w:rsid w:val="00D33737"/>
    <w:rsid w:val="00D33B28"/>
    <w:rsid w:val="00D33BAF"/>
    <w:rsid w:val="00D33C47"/>
    <w:rsid w:val="00D36012"/>
    <w:rsid w:val="00D40302"/>
    <w:rsid w:val="00D42818"/>
    <w:rsid w:val="00D432A2"/>
    <w:rsid w:val="00D434A5"/>
    <w:rsid w:val="00D44EA7"/>
    <w:rsid w:val="00D46B0A"/>
    <w:rsid w:val="00D4766C"/>
    <w:rsid w:val="00D5027E"/>
    <w:rsid w:val="00D510E5"/>
    <w:rsid w:val="00D520AD"/>
    <w:rsid w:val="00D52C7B"/>
    <w:rsid w:val="00D52CBC"/>
    <w:rsid w:val="00D538E5"/>
    <w:rsid w:val="00D559B3"/>
    <w:rsid w:val="00D55E7F"/>
    <w:rsid w:val="00D564B2"/>
    <w:rsid w:val="00D56C65"/>
    <w:rsid w:val="00D573ED"/>
    <w:rsid w:val="00D60346"/>
    <w:rsid w:val="00D603A7"/>
    <w:rsid w:val="00D61669"/>
    <w:rsid w:val="00D627F9"/>
    <w:rsid w:val="00D62E71"/>
    <w:rsid w:val="00D6316D"/>
    <w:rsid w:val="00D64157"/>
    <w:rsid w:val="00D65B38"/>
    <w:rsid w:val="00D65F3D"/>
    <w:rsid w:val="00D70313"/>
    <w:rsid w:val="00D70F5C"/>
    <w:rsid w:val="00D71D73"/>
    <w:rsid w:val="00D72905"/>
    <w:rsid w:val="00D739AA"/>
    <w:rsid w:val="00D74872"/>
    <w:rsid w:val="00D76C65"/>
    <w:rsid w:val="00D76F8E"/>
    <w:rsid w:val="00D77517"/>
    <w:rsid w:val="00D8287F"/>
    <w:rsid w:val="00D83315"/>
    <w:rsid w:val="00D83C41"/>
    <w:rsid w:val="00D848C1"/>
    <w:rsid w:val="00D850E7"/>
    <w:rsid w:val="00D8702A"/>
    <w:rsid w:val="00D92FE8"/>
    <w:rsid w:val="00D9467D"/>
    <w:rsid w:val="00D94872"/>
    <w:rsid w:val="00D9554E"/>
    <w:rsid w:val="00D96D7E"/>
    <w:rsid w:val="00DA0E99"/>
    <w:rsid w:val="00DA1673"/>
    <w:rsid w:val="00DA269B"/>
    <w:rsid w:val="00DA329A"/>
    <w:rsid w:val="00DA35A2"/>
    <w:rsid w:val="00DA3DFC"/>
    <w:rsid w:val="00DA42B3"/>
    <w:rsid w:val="00DA4AB4"/>
    <w:rsid w:val="00DA5A7B"/>
    <w:rsid w:val="00DA69A0"/>
    <w:rsid w:val="00DA6EDC"/>
    <w:rsid w:val="00DB1971"/>
    <w:rsid w:val="00DB1A15"/>
    <w:rsid w:val="00DB24ED"/>
    <w:rsid w:val="00DB28A4"/>
    <w:rsid w:val="00DB4594"/>
    <w:rsid w:val="00DB4B4A"/>
    <w:rsid w:val="00DB577C"/>
    <w:rsid w:val="00DB7D96"/>
    <w:rsid w:val="00DC4674"/>
    <w:rsid w:val="00DC4B80"/>
    <w:rsid w:val="00DC5177"/>
    <w:rsid w:val="00DC6158"/>
    <w:rsid w:val="00DC71F1"/>
    <w:rsid w:val="00DC7548"/>
    <w:rsid w:val="00DC7EE6"/>
    <w:rsid w:val="00DD5ADD"/>
    <w:rsid w:val="00DD607E"/>
    <w:rsid w:val="00DD62B1"/>
    <w:rsid w:val="00DD62B7"/>
    <w:rsid w:val="00DD633F"/>
    <w:rsid w:val="00DD6727"/>
    <w:rsid w:val="00DD740C"/>
    <w:rsid w:val="00DD747A"/>
    <w:rsid w:val="00DE0180"/>
    <w:rsid w:val="00DE0EF4"/>
    <w:rsid w:val="00DE2069"/>
    <w:rsid w:val="00DE3E85"/>
    <w:rsid w:val="00DF00CC"/>
    <w:rsid w:val="00DF1CB5"/>
    <w:rsid w:val="00DF2661"/>
    <w:rsid w:val="00DF3D9C"/>
    <w:rsid w:val="00DF4060"/>
    <w:rsid w:val="00DF58E7"/>
    <w:rsid w:val="00DF6329"/>
    <w:rsid w:val="00DF69B8"/>
    <w:rsid w:val="00DF78AE"/>
    <w:rsid w:val="00E02063"/>
    <w:rsid w:val="00E02DFE"/>
    <w:rsid w:val="00E03DF8"/>
    <w:rsid w:val="00E04674"/>
    <w:rsid w:val="00E068C3"/>
    <w:rsid w:val="00E122FA"/>
    <w:rsid w:val="00E1280C"/>
    <w:rsid w:val="00E13779"/>
    <w:rsid w:val="00E1562E"/>
    <w:rsid w:val="00E1685F"/>
    <w:rsid w:val="00E17E9E"/>
    <w:rsid w:val="00E208CB"/>
    <w:rsid w:val="00E20CEE"/>
    <w:rsid w:val="00E22739"/>
    <w:rsid w:val="00E22AC1"/>
    <w:rsid w:val="00E247D1"/>
    <w:rsid w:val="00E271E4"/>
    <w:rsid w:val="00E30A7D"/>
    <w:rsid w:val="00E30D9E"/>
    <w:rsid w:val="00E30FB3"/>
    <w:rsid w:val="00E31042"/>
    <w:rsid w:val="00E31EAB"/>
    <w:rsid w:val="00E32638"/>
    <w:rsid w:val="00E32DD1"/>
    <w:rsid w:val="00E34959"/>
    <w:rsid w:val="00E4253C"/>
    <w:rsid w:val="00E42C8C"/>
    <w:rsid w:val="00E43D06"/>
    <w:rsid w:val="00E452CD"/>
    <w:rsid w:val="00E46AD2"/>
    <w:rsid w:val="00E525B3"/>
    <w:rsid w:val="00E5299D"/>
    <w:rsid w:val="00E529E3"/>
    <w:rsid w:val="00E54225"/>
    <w:rsid w:val="00E55E85"/>
    <w:rsid w:val="00E57EB2"/>
    <w:rsid w:val="00E57EFF"/>
    <w:rsid w:val="00E60718"/>
    <w:rsid w:val="00E652A6"/>
    <w:rsid w:val="00E652DA"/>
    <w:rsid w:val="00E659DD"/>
    <w:rsid w:val="00E65B8E"/>
    <w:rsid w:val="00E7132B"/>
    <w:rsid w:val="00E71E52"/>
    <w:rsid w:val="00E729CE"/>
    <w:rsid w:val="00E73CAE"/>
    <w:rsid w:val="00E7413D"/>
    <w:rsid w:val="00E770EE"/>
    <w:rsid w:val="00E80107"/>
    <w:rsid w:val="00E82256"/>
    <w:rsid w:val="00E84FF1"/>
    <w:rsid w:val="00E857BB"/>
    <w:rsid w:val="00E865CA"/>
    <w:rsid w:val="00E91298"/>
    <w:rsid w:val="00E932C7"/>
    <w:rsid w:val="00E94000"/>
    <w:rsid w:val="00E944C5"/>
    <w:rsid w:val="00E948AE"/>
    <w:rsid w:val="00E949B5"/>
    <w:rsid w:val="00E95AE0"/>
    <w:rsid w:val="00E95C6D"/>
    <w:rsid w:val="00EA216A"/>
    <w:rsid w:val="00EA3B12"/>
    <w:rsid w:val="00EA7224"/>
    <w:rsid w:val="00EB0064"/>
    <w:rsid w:val="00EB17BE"/>
    <w:rsid w:val="00EB25AB"/>
    <w:rsid w:val="00EB2E36"/>
    <w:rsid w:val="00EB3737"/>
    <w:rsid w:val="00EB3FCF"/>
    <w:rsid w:val="00EB44BE"/>
    <w:rsid w:val="00EB6C5F"/>
    <w:rsid w:val="00EB6F9D"/>
    <w:rsid w:val="00EB7BC0"/>
    <w:rsid w:val="00EC0A9E"/>
    <w:rsid w:val="00EC0CB1"/>
    <w:rsid w:val="00EC2886"/>
    <w:rsid w:val="00EC4FDD"/>
    <w:rsid w:val="00EC535E"/>
    <w:rsid w:val="00EC6F2F"/>
    <w:rsid w:val="00EC70D2"/>
    <w:rsid w:val="00EC76A2"/>
    <w:rsid w:val="00EC776C"/>
    <w:rsid w:val="00ED037A"/>
    <w:rsid w:val="00ED04F2"/>
    <w:rsid w:val="00ED0C42"/>
    <w:rsid w:val="00ED1183"/>
    <w:rsid w:val="00ED214E"/>
    <w:rsid w:val="00ED26FF"/>
    <w:rsid w:val="00ED29E7"/>
    <w:rsid w:val="00ED6809"/>
    <w:rsid w:val="00ED7118"/>
    <w:rsid w:val="00ED7676"/>
    <w:rsid w:val="00EE04F1"/>
    <w:rsid w:val="00EE25DA"/>
    <w:rsid w:val="00EE2704"/>
    <w:rsid w:val="00EE4A9B"/>
    <w:rsid w:val="00EE54DE"/>
    <w:rsid w:val="00EE55E6"/>
    <w:rsid w:val="00EE5628"/>
    <w:rsid w:val="00EE722A"/>
    <w:rsid w:val="00EF16F6"/>
    <w:rsid w:val="00EF261C"/>
    <w:rsid w:val="00EF3D78"/>
    <w:rsid w:val="00EF40AC"/>
    <w:rsid w:val="00EF4561"/>
    <w:rsid w:val="00EF6728"/>
    <w:rsid w:val="00EF72C0"/>
    <w:rsid w:val="00EF7456"/>
    <w:rsid w:val="00F002F0"/>
    <w:rsid w:val="00F0081E"/>
    <w:rsid w:val="00F00F55"/>
    <w:rsid w:val="00F0153D"/>
    <w:rsid w:val="00F019EA"/>
    <w:rsid w:val="00F03863"/>
    <w:rsid w:val="00F04FA3"/>
    <w:rsid w:val="00F05510"/>
    <w:rsid w:val="00F05BC3"/>
    <w:rsid w:val="00F074CA"/>
    <w:rsid w:val="00F07FAA"/>
    <w:rsid w:val="00F11475"/>
    <w:rsid w:val="00F11A93"/>
    <w:rsid w:val="00F11BAB"/>
    <w:rsid w:val="00F165A1"/>
    <w:rsid w:val="00F16D98"/>
    <w:rsid w:val="00F1709D"/>
    <w:rsid w:val="00F171F6"/>
    <w:rsid w:val="00F21C07"/>
    <w:rsid w:val="00F22604"/>
    <w:rsid w:val="00F22D79"/>
    <w:rsid w:val="00F241B7"/>
    <w:rsid w:val="00F2514E"/>
    <w:rsid w:val="00F27026"/>
    <w:rsid w:val="00F3021A"/>
    <w:rsid w:val="00F304F5"/>
    <w:rsid w:val="00F30554"/>
    <w:rsid w:val="00F311E5"/>
    <w:rsid w:val="00F31468"/>
    <w:rsid w:val="00F31E70"/>
    <w:rsid w:val="00F350D4"/>
    <w:rsid w:val="00F37BA4"/>
    <w:rsid w:val="00F4342D"/>
    <w:rsid w:val="00F45249"/>
    <w:rsid w:val="00F45D97"/>
    <w:rsid w:val="00F45F0C"/>
    <w:rsid w:val="00F50D54"/>
    <w:rsid w:val="00F52929"/>
    <w:rsid w:val="00F52A4E"/>
    <w:rsid w:val="00F5399B"/>
    <w:rsid w:val="00F53EC8"/>
    <w:rsid w:val="00F549F3"/>
    <w:rsid w:val="00F5595A"/>
    <w:rsid w:val="00F55BDC"/>
    <w:rsid w:val="00F57694"/>
    <w:rsid w:val="00F57C0A"/>
    <w:rsid w:val="00F57F0C"/>
    <w:rsid w:val="00F61FA1"/>
    <w:rsid w:val="00F630D4"/>
    <w:rsid w:val="00F64AF5"/>
    <w:rsid w:val="00F6597C"/>
    <w:rsid w:val="00F65BBC"/>
    <w:rsid w:val="00F65CD2"/>
    <w:rsid w:val="00F66B3E"/>
    <w:rsid w:val="00F6734A"/>
    <w:rsid w:val="00F67938"/>
    <w:rsid w:val="00F70E2F"/>
    <w:rsid w:val="00F712F7"/>
    <w:rsid w:val="00F72E1A"/>
    <w:rsid w:val="00F73356"/>
    <w:rsid w:val="00F760AD"/>
    <w:rsid w:val="00F760CF"/>
    <w:rsid w:val="00F76593"/>
    <w:rsid w:val="00F76B6B"/>
    <w:rsid w:val="00F81DE6"/>
    <w:rsid w:val="00F83598"/>
    <w:rsid w:val="00F83C6E"/>
    <w:rsid w:val="00F8536B"/>
    <w:rsid w:val="00F85A32"/>
    <w:rsid w:val="00F85B05"/>
    <w:rsid w:val="00F86FBC"/>
    <w:rsid w:val="00F8744F"/>
    <w:rsid w:val="00F87EED"/>
    <w:rsid w:val="00F90B5D"/>
    <w:rsid w:val="00F96D5A"/>
    <w:rsid w:val="00F96F0D"/>
    <w:rsid w:val="00F972DE"/>
    <w:rsid w:val="00FA02C1"/>
    <w:rsid w:val="00FA186A"/>
    <w:rsid w:val="00FA41B0"/>
    <w:rsid w:val="00FA6480"/>
    <w:rsid w:val="00FB4DB6"/>
    <w:rsid w:val="00FB583C"/>
    <w:rsid w:val="00FB5FA9"/>
    <w:rsid w:val="00FB6E2F"/>
    <w:rsid w:val="00FB71E1"/>
    <w:rsid w:val="00FB7335"/>
    <w:rsid w:val="00FC0576"/>
    <w:rsid w:val="00FC086F"/>
    <w:rsid w:val="00FC3C4C"/>
    <w:rsid w:val="00FC409C"/>
    <w:rsid w:val="00FC5337"/>
    <w:rsid w:val="00FC7582"/>
    <w:rsid w:val="00FD0891"/>
    <w:rsid w:val="00FD25C2"/>
    <w:rsid w:val="00FD26A7"/>
    <w:rsid w:val="00FD402F"/>
    <w:rsid w:val="00FD4617"/>
    <w:rsid w:val="00FD4679"/>
    <w:rsid w:val="00FD5515"/>
    <w:rsid w:val="00FD6D92"/>
    <w:rsid w:val="00FD7297"/>
    <w:rsid w:val="00FD79FB"/>
    <w:rsid w:val="00FD7AF3"/>
    <w:rsid w:val="00FE0A81"/>
    <w:rsid w:val="00FE26F5"/>
    <w:rsid w:val="00FE29B7"/>
    <w:rsid w:val="00FE5239"/>
    <w:rsid w:val="00FE6F39"/>
    <w:rsid w:val="00FF094F"/>
    <w:rsid w:val="00FF41FD"/>
    <w:rsid w:val="00FF4719"/>
    <w:rsid w:val="00FF5097"/>
    <w:rsid w:val="00FF5307"/>
    <w:rsid w:val="00FF6F22"/>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C698B"/>
  <w15:chartTrackingRefBased/>
  <w15:docId w15:val="{E90AD57C-DCAB-7F4C-BDCD-C57EABD4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38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038D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AC"/>
    <w:pPr>
      <w:ind w:left="720"/>
      <w:contextualSpacing/>
    </w:pPr>
  </w:style>
  <w:style w:type="paragraph" w:customStyle="1" w:styleId="Default">
    <w:name w:val="Default"/>
    <w:rsid w:val="00CF5AAC"/>
    <w:pPr>
      <w:autoSpaceDE w:val="0"/>
      <w:autoSpaceDN w:val="0"/>
      <w:adjustRightInd w:val="0"/>
    </w:pPr>
    <w:rPr>
      <w:rFonts w:ascii="Calibri" w:hAnsi="Calibri" w:cs="Calibri"/>
      <w:color w:val="000000"/>
      <w:lang w:val="en-US"/>
    </w:rPr>
  </w:style>
  <w:style w:type="character" w:styleId="Hyperlink">
    <w:name w:val="Hyperlink"/>
    <w:basedOn w:val="DefaultParagraphFont"/>
    <w:uiPriority w:val="99"/>
    <w:unhideWhenUsed/>
    <w:rsid w:val="00BA750B"/>
    <w:rPr>
      <w:color w:val="0563C1" w:themeColor="hyperlink"/>
      <w:u w:val="single"/>
    </w:rPr>
  </w:style>
  <w:style w:type="character" w:customStyle="1" w:styleId="UnresolvedMention1">
    <w:name w:val="Unresolved Mention1"/>
    <w:basedOn w:val="DefaultParagraphFont"/>
    <w:uiPriority w:val="99"/>
    <w:rsid w:val="00BA750B"/>
    <w:rPr>
      <w:color w:val="605E5C"/>
      <w:shd w:val="clear" w:color="auto" w:fill="E1DFDD"/>
    </w:rPr>
  </w:style>
  <w:style w:type="paragraph" w:styleId="NormalWeb">
    <w:name w:val="Normal (Web)"/>
    <w:basedOn w:val="Normal"/>
    <w:uiPriority w:val="99"/>
    <w:semiHidden/>
    <w:unhideWhenUsed/>
    <w:rsid w:val="000A08E2"/>
    <w:pPr>
      <w:spacing w:before="100" w:beforeAutospacing="1" w:after="100" w:afterAutospacing="1"/>
    </w:pPr>
    <w:rPr>
      <w:rFonts w:ascii="Times New Roman" w:eastAsia="Times New Roman" w:hAnsi="Times New Roman" w:cs="Times New Roman"/>
      <w:lang w:val="en-SG"/>
    </w:rPr>
  </w:style>
  <w:style w:type="paragraph" w:customStyle="1" w:styleId="EndNoteBibliographyTitle">
    <w:name w:val="EndNote Bibliography Title"/>
    <w:basedOn w:val="Normal"/>
    <w:link w:val="EndNoteBibliographyTitleChar"/>
    <w:rsid w:val="00E3263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E32638"/>
    <w:rPr>
      <w:rFonts w:ascii="Calibri" w:hAnsi="Calibri" w:cs="Calibri"/>
      <w:lang w:val="en-US"/>
    </w:rPr>
  </w:style>
  <w:style w:type="paragraph" w:customStyle="1" w:styleId="EndNoteBibliography">
    <w:name w:val="EndNote Bibliography"/>
    <w:basedOn w:val="Normal"/>
    <w:link w:val="EndNoteBibliographyChar"/>
    <w:rsid w:val="00E32638"/>
    <w:rPr>
      <w:rFonts w:ascii="Calibri" w:hAnsi="Calibri" w:cs="Calibri"/>
      <w:lang w:val="en-US"/>
    </w:rPr>
  </w:style>
  <w:style w:type="character" w:customStyle="1" w:styleId="EndNoteBibliographyChar">
    <w:name w:val="EndNote Bibliography Char"/>
    <w:basedOn w:val="DefaultParagraphFont"/>
    <w:link w:val="EndNoteBibliography"/>
    <w:rsid w:val="00E32638"/>
    <w:rPr>
      <w:rFonts w:ascii="Calibri" w:hAnsi="Calibri" w:cs="Calibri"/>
      <w:lang w:val="en-US"/>
    </w:rPr>
  </w:style>
  <w:style w:type="character" w:styleId="FollowedHyperlink">
    <w:name w:val="FollowedHyperlink"/>
    <w:basedOn w:val="DefaultParagraphFont"/>
    <w:uiPriority w:val="99"/>
    <w:semiHidden/>
    <w:unhideWhenUsed/>
    <w:rsid w:val="00F0153D"/>
    <w:rPr>
      <w:color w:val="954F72" w:themeColor="followedHyperlink"/>
      <w:u w:val="single"/>
    </w:rPr>
  </w:style>
  <w:style w:type="paragraph" w:styleId="NoSpacing">
    <w:name w:val="No Spacing"/>
    <w:uiPriority w:val="1"/>
    <w:qFormat/>
    <w:rsid w:val="00D627F9"/>
    <w:rPr>
      <w:rFonts w:ascii="Calibri" w:eastAsia="SimSun" w:hAnsi="Calibri" w:cs="Times New Roman"/>
      <w:sz w:val="22"/>
      <w:szCs w:val="22"/>
      <w:lang w:val="en-SG" w:eastAsia="zh-CN"/>
    </w:rPr>
  </w:style>
  <w:style w:type="paragraph" w:styleId="Footer">
    <w:name w:val="footer"/>
    <w:basedOn w:val="Normal"/>
    <w:link w:val="FooterChar"/>
    <w:uiPriority w:val="99"/>
    <w:unhideWhenUsed/>
    <w:rsid w:val="00C55AA9"/>
    <w:pPr>
      <w:tabs>
        <w:tab w:val="center" w:pos="4680"/>
        <w:tab w:val="right" w:pos="9360"/>
      </w:tabs>
    </w:pPr>
  </w:style>
  <w:style w:type="character" w:customStyle="1" w:styleId="FooterChar">
    <w:name w:val="Footer Char"/>
    <w:basedOn w:val="DefaultParagraphFont"/>
    <w:link w:val="Footer"/>
    <w:uiPriority w:val="99"/>
    <w:rsid w:val="00C55AA9"/>
  </w:style>
  <w:style w:type="character" w:styleId="PageNumber">
    <w:name w:val="page number"/>
    <w:basedOn w:val="DefaultParagraphFont"/>
    <w:uiPriority w:val="99"/>
    <w:semiHidden/>
    <w:unhideWhenUsed/>
    <w:rsid w:val="00C55AA9"/>
  </w:style>
  <w:style w:type="paragraph" w:styleId="Header">
    <w:name w:val="header"/>
    <w:basedOn w:val="Normal"/>
    <w:link w:val="HeaderChar"/>
    <w:uiPriority w:val="99"/>
    <w:unhideWhenUsed/>
    <w:rsid w:val="00A60ADD"/>
    <w:pPr>
      <w:tabs>
        <w:tab w:val="center" w:pos="4680"/>
        <w:tab w:val="right" w:pos="9360"/>
      </w:tabs>
    </w:pPr>
  </w:style>
  <w:style w:type="character" w:customStyle="1" w:styleId="HeaderChar">
    <w:name w:val="Header Char"/>
    <w:basedOn w:val="DefaultParagraphFont"/>
    <w:link w:val="Header"/>
    <w:uiPriority w:val="99"/>
    <w:rsid w:val="00A60ADD"/>
  </w:style>
  <w:style w:type="character" w:styleId="UnresolvedMention">
    <w:name w:val="Unresolved Mention"/>
    <w:basedOn w:val="DefaultParagraphFont"/>
    <w:uiPriority w:val="99"/>
    <w:semiHidden/>
    <w:unhideWhenUsed/>
    <w:rsid w:val="00530594"/>
    <w:rPr>
      <w:color w:val="605E5C"/>
      <w:shd w:val="clear" w:color="auto" w:fill="E1DFDD"/>
    </w:rPr>
  </w:style>
  <w:style w:type="paragraph" w:styleId="BalloonText">
    <w:name w:val="Balloon Text"/>
    <w:basedOn w:val="Normal"/>
    <w:link w:val="BalloonTextChar"/>
    <w:uiPriority w:val="99"/>
    <w:semiHidden/>
    <w:unhideWhenUsed/>
    <w:rsid w:val="00FD25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25C2"/>
    <w:rPr>
      <w:rFonts w:ascii="Times New Roman" w:hAnsi="Times New Roman" w:cs="Times New Roman"/>
      <w:sz w:val="18"/>
      <w:szCs w:val="18"/>
    </w:rPr>
  </w:style>
  <w:style w:type="table" w:styleId="TableGrid">
    <w:name w:val="Table Grid"/>
    <w:basedOn w:val="TableNormal"/>
    <w:uiPriority w:val="39"/>
    <w:rsid w:val="00D5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915DB"/>
  </w:style>
  <w:style w:type="paragraph" w:styleId="HTMLPreformatted">
    <w:name w:val="HTML Preformatted"/>
    <w:basedOn w:val="Normal"/>
    <w:link w:val="HTMLPreformattedChar"/>
    <w:uiPriority w:val="99"/>
    <w:unhideWhenUsed/>
    <w:rsid w:val="0041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SG"/>
    </w:rPr>
  </w:style>
  <w:style w:type="character" w:customStyle="1" w:styleId="HTMLPreformattedChar">
    <w:name w:val="HTML Preformatted Char"/>
    <w:basedOn w:val="DefaultParagraphFont"/>
    <w:link w:val="HTMLPreformatted"/>
    <w:uiPriority w:val="99"/>
    <w:rsid w:val="0041027B"/>
    <w:rPr>
      <w:rFonts w:ascii="Courier New" w:eastAsia="Times New Roman" w:hAnsi="Courier New" w:cs="Courier New"/>
      <w:sz w:val="20"/>
      <w:szCs w:val="20"/>
      <w:lang w:val="en-SG"/>
    </w:rPr>
  </w:style>
  <w:style w:type="character" w:customStyle="1" w:styleId="Heading2Char">
    <w:name w:val="Heading 2 Char"/>
    <w:basedOn w:val="DefaultParagraphFont"/>
    <w:link w:val="Heading2"/>
    <w:uiPriority w:val="9"/>
    <w:rsid w:val="00B038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038D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4481">
      <w:bodyDiv w:val="1"/>
      <w:marLeft w:val="0"/>
      <w:marRight w:val="0"/>
      <w:marTop w:val="0"/>
      <w:marBottom w:val="0"/>
      <w:divBdr>
        <w:top w:val="none" w:sz="0" w:space="0" w:color="auto"/>
        <w:left w:val="none" w:sz="0" w:space="0" w:color="auto"/>
        <w:bottom w:val="none" w:sz="0" w:space="0" w:color="auto"/>
        <w:right w:val="none" w:sz="0" w:space="0" w:color="auto"/>
      </w:divBdr>
    </w:div>
    <w:div w:id="258149816">
      <w:bodyDiv w:val="1"/>
      <w:marLeft w:val="0"/>
      <w:marRight w:val="0"/>
      <w:marTop w:val="0"/>
      <w:marBottom w:val="0"/>
      <w:divBdr>
        <w:top w:val="none" w:sz="0" w:space="0" w:color="auto"/>
        <w:left w:val="none" w:sz="0" w:space="0" w:color="auto"/>
        <w:bottom w:val="none" w:sz="0" w:space="0" w:color="auto"/>
        <w:right w:val="none" w:sz="0" w:space="0" w:color="auto"/>
      </w:divBdr>
    </w:div>
    <w:div w:id="617374588">
      <w:bodyDiv w:val="1"/>
      <w:marLeft w:val="0"/>
      <w:marRight w:val="0"/>
      <w:marTop w:val="0"/>
      <w:marBottom w:val="0"/>
      <w:divBdr>
        <w:top w:val="none" w:sz="0" w:space="0" w:color="auto"/>
        <w:left w:val="none" w:sz="0" w:space="0" w:color="auto"/>
        <w:bottom w:val="none" w:sz="0" w:space="0" w:color="auto"/>
        <w:right w:val="none" w:sz="0" w:space="0" w:color="auto"/>
      </w:divBdr>
    </w:div>
    <w:div w:id="8101025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588">
          <w:marLeft w:val="720"/>
          <w:marRight w:val="0"/>
          <w:marTop w:val="0"/>
          <w:marBottom w:val="0"/>
          <w:divBdr>
            <w:top w:val="none" w:sz="0" w:space="0" w:color="auto"/>
            <w:left w:val="none" w:sz="0" w:space="0" w:color="auto"/>
            <w:bottom w:val="none" w:sz="0" w:space="0" w:color="auto"/>
            <w:right w:val="none" w:sz="0" w:space="0" w:color="auto"/>
          </w:divBdr>
        </w:div>
      </w:divsChild>
    </w:div>
    <w:div w:id="1136291083">
      <w:bodyDiv w:val="1"/>
      <w:marLeft w:val="0"/>
      <w:marRight w:val="0"/>
      <w:marTop w:val="0"/>
      <w:marBottom w:val="0"/>
      <w:divBdr>
        <w:top w:val="none" w:sz="0" w:space="0" w:color="auto"/>
        <w:left w:val="none" w:sz="0" w:space="0" w:color="auto"/>
        <w:bottom w:val="none" w:sz="0" w:space="0" w:color="auto"/>
        <w:right w:val="none" w:sz="0" w:space="0" w:color="auto"/>
      </w:divBdr>
      <w:divsChild>
        <w:div w:id="525363813">
          <w:marLeft w:val="720"/>
          <w:marRight w:val="0"/>
          <w:marTop w:val="0"/>
          <w:marBottom w:val="0"/>
          <w:divBdr>
            <w:top w:val="none" w:sz="0" w:space="0" w:color="auto"/>
            <w:left w:val="none" w:sz="0" w:space="0" w:color="auto"/>
            <w:bottom w:val="none" w:sz="0" w:space="0" w:color="auto"/>
            <w:right w:val="none" w:sz="0" w:space="0" w:color="auto"/>
          </w:divBdr>
        </w:div>
      </w:divsChild>
    </w:div>
    <w:div w:id="1345548143">
      <w:bodyDiv w:val="1"/>
      <w:marLeft w:val="0"/>
      <w:marRight w:val="0"/>
      <w:marTop w:val="0"/>
      <w:marBottom w:val="0"/>
      <w:divBdr>
        <w:top w:val="none" w:sz="0" w:space="0" w:color="auto"/>
        <w:left w:val="none" w:sz="0" w:space="0" w:color="auto"/>
        <w:bottom w:val="none" w:sz="0" w:space="0" w:color="auto"/>
        <w:right w:val="none" w:sz="0" w:space="0" w:color="auto"/>
      </w:divBdr>
    </w:div>
    <w:div w:id="1393384953">
      <w:bodyDiv w:val="1"/>
      <w:marLeft w:val="0"/>
      <w:marRight w:val="0"/>
      <w:marTop w:val="0"/>
      <w:marBottom w:val="0"/>
      <w:divBdr>
        <w:top w:val="none" w:sz="0" w:space="0" w:color="auto"/>
        <w:left w:val="none" w:sz="0" w:space="0" w:color="auto"/>
        <w:bottom w:val="none" w:sz="0" w:space="0" w:color="auto"/>
        <w:right w:val="none" w:sz="0" w:space="0" w:color="auto"/>
      </w:divBdr>
    </w:div>
    <w:div w:id="1551116473">
      <w:bodyDiv w:val="1"/>
      <w:marLeft w:val="0"/>
      <w:marRight w:val="0"/>
      <w:marTop w:val="0"/>
      <w:marBottom w:val="0"/>
      <w:divBdr>
        <w:top w:val="none" w:sz="0" w:space="0" w:color="auto"/>
        <w:left w:val="none" w:sz="0" w:space="0" w:color="auto"/>
        <w:bottom w:val="none" w:sz="0" w:space="0" w:color="auto"/>
        <w:right w:val="none" w:sz="0" w:space="0" w:color="auto"/>
      </w:divBdr>
    </w:div>
    <w:div w:id="1595238518">
      <w:bodyDiv w:val="1"/>
      <w:marLeft w:val="0"/>
      <w:marRight w:val="0"/>
      <w:marTop w:val="0"/>
      <w:marBottom w:val="0"/>
      <w:divBdr>
        <w:top w:val="none" w:sz="0" w:space="0" w:color="auto"/>
        <w:left w:val="none" w:sz="0" w:space="0" w:color="auto"/>
        <w:bottom w:val="none" w:sz="0" w:space="0" w:color="auto"/>
        <w:right w:val="none" w:sz="0" w:space="0" w:color="auto"/>
      </w:divBdr>
    </w:div>
    <w:div w:id="1660575336">
      <w:bodyDiv w:val="1"/>
      <w:marLeft w:val="0"/>
      <w:marRight w:val="0"/>
      <w:marTop w:val="0"/>
      <w:marBottom w:val="0"/>
      <w:divBdr>
        <w:top w:val="none" w:sz="0" w:space="0" w:color="auto"/>
        <w:left w:val="none" w:sz="0" w:space="0" w:color="auto"/>
        <w:bottom w:val="none" w:sz="0" w:space="0" w:color="auto"/>
        <w:right w:val="none" w:sz="0" w:space="0" w:color="auto"/>
      </w:divBdr>
    </w:div>
    <w:div w:id="1741561382">
      <w:bodyDiv w:val="1"/>
      <w:marLeft w:val="0"/>
      <w:marRight w:val="0"/>
      <w:marTop w:val="0"/>
      <w:marBottom w:val="0"/>
      <w:divBdr>
        <w:top w:val="none" w:sz="0" w:space="0" w:color="auto"/>
        <w:left w:val="none" w:sz="0" w:space="0" w:color="auto"/>
        <w:bottom w:val="none" w:sz="0" w:space="0" w:color="auto"/>
        <w:right w:val="none" w:sz="0" w:space="0" w:color="auto"/>
      </w:divBdr>
    </w:div>
    <w:div w:id="2039113188">
      <w:bodyDiv w:val="1"/>
      <w:marLeft w:val="0"/>
      <w:marRight w:val="0"/>
      <w:marTop w:val="0"/>
      <w:marBottom w:val="0"/>
      <w:divBdr>
        <w:top w:val="none" w:sz="0" w:space="0" w:color="auto"/>
        <w:left w:val="none" w:sz="0" w:space="0" w:color="auto"/>
        <w:bottom w:val="none" w:sz="0" w:space="0" w:color="auto"/>
        <w:right w:val="none" w:sz="0" w:space="0" w:color="auto"/>
      </w:divBdr>
    </w:div>
    <w:div w:id="2060090756">
      <w:bodyDiv w:val="1"/>
      <w:marLeft w:val="0"/>
      <w:marRight w:val="0"/>
      <w:marTop w:val="0"/>
      <w:marBottom w:val="0"/>
      <w:divBdr>
        <w:top w:val="none" w:sz="0" w:space="0" w:color="auto"/>
        <w:left w:val="none" w:sz="0" w:space="0" w:color="auto"/>
        <w:bottom w:val="none" w:sz="0" w:space="0" w:color="auto"/>
        <w:right w:val="none" w:sz="0" w:space="0" w:color="auto"/>
      </w:divBdr>
      <w:divsChild>
        <w:div w:id="1673952214">
          <w:marLeft w:val="720"/>
          <w:marRight w:val="0"/>
          <w:marTop w:val="0"/>
          <w:marBottom w:val="0"/>
          <w:divBdr>
            <w:top w:val="none" w:sz="0" w:space="0" w:color="auto"/>
            <w:left w:val="none" w:sz="0" w:space="0" w:color="auto"/>
            <w:bottom w:val="none" w:sz="0" w:space="0" w:color="auto"/>
            <w:right w:val="none" w:sz="0" w:space="0" w:color="auto"/>
          </w:divBdr>
        </w:div>
      </w:divsChild>
    </w:div>
    <w:div w:id="2084062881">
      <w:bodyDiv w:val="1"/>
      <w:marLeft w:val="0"/>
      <w:marRight w:val="0"/>
      <w:marTop w:val="0"/>
      <w:marBottom w:val="0"/>
      <w:divBdr>
        <w:top w:val="none" w:sz="0" w:space="0" w:color="auto"/>
        <w:left w:val="none" w:sz="0" w:space="0" w:color="auto"/>
        <w:bottom w:val="none" w:sz="0" w:space="0" w:color="auto"/>
        <w:right w:val="none" w:sz="0" w:space="0" w:color="auto"/>
      </w:divBdr>
      <w:divsChild>
        <w:div w:id="468790111">
          <w:marLeft w:val="720"/>
          <w:marRight w:val="0"/>
          <w:marTop w:val="0"/>
          <w:marBottom w:val="0"/>
          <w:divBdr>
            <w:top w:val="none" w:sz="0" w:space="0" w:color="auto"/>
            <w:left w:val="none" w:sz="0" w:space="0" w:color="auto"/>
            <w:bottom w:val="none" w:sz="0" w:space="0" w:color="auto"/>
            <w:right w:val="none" w:sz="0" w:space="0" w:color="auto"/>
          </w:divBdr>
        </w:div>
      </w:divsChild>
    </w:div>
    <w:div w:id="2107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i.adsabs.harvard.edu/abs/2017arXiv170609516P" TargetMode="External"/><Relationship Id="rId5" Type="http://schemas.openxmlformats.org/officeDocument/2006/relationships/footnotes" Target="footnotes.xml"/><Relationship Id="rId10" Type="http://schemas.openxmlformats.org/officeDocument/2006/relationships/hyperlink" Target="https://www.mornin-feng.com/all-projects-and-demos" TargetMode="External"/><Relationship Id="rId4" Type="http://schemas.openxmlformats.org/officeDocument/2006/relationships/webSettings" Target="webSettings.xml"/><Relationship Id="rId9" Type="http://schemas.openxmlformats.org/officeDocument/2006/relationships/hyperlink" Target="https://github.com/mukkeshkumar/GUSTO_Type-2-Diabetes-Melli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22</Pages>
  <Words>6985</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Mukkesh Kumar</cp:lastModifiedBy>
  <cp:revision>512</cp:revision>
  <cp:lastPrinted>2021-07-15T03:24:00Z</cp:lastPrinted>
  <dcterms:created xsi:type="dcterms:W3CDTF">2021-07-15T03:24:00Z</dcterms:created>
  <dcterms:modified xsi:type="dcterms:W3CDTF">2022-01-11T06:53:00Z</dcterms:modified>
</cp:coreProperties>
</file>