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commentsExtensible.xml" ContentType="application/vnd.openxmlformats-officedocument.wordprocessingml.commentsExtensi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E15718" w14:textId="13717780" w:rsidR="000678FA" w:rsidRPr="008E2373" w:rsidRDefault="000678FA" w:rsidP="005E13E1">
      <w:pPr>
        <w:spacing w:line="360" w:lineRule="auto"/>
        <w:jc w:val="center"/>
        <w:rPr>
          <w:rFonts w:asciiTheme="minorHAnsi" w:hAnsiTheme="minorHAnsi"/>
          <w:i/>
        </w:rPr>
      </w:pPr>
      <w:r w:rsidRPr="008E2373">
        <w:rPr>
          <w:rFonts w:asciiTheme="minorHAnsi" w:hAnsiTheme="minorHAnsi"/>
          <w:i/>
        </w:rPr>
        <w:t>Clinical Practice Article</w:t>
      </w:r>
    </w:p>
    <w:p w14:paraId="7148CB2C" w14:textId="7B36109F" w:rsidR="00AF6619" w:rsidRPr="008E2373" w:rsidRDefault="00F87B9A" w:rsidP="005E13E1">
      <w:pPr>
        <w:spacing w:after="360" w:line="360" w:lineRule="auto"/>
        <w:jc w:val="center"/>
        <w:rPr>
          <w:rFonts w:asciiTheme="minorHAnsi" w:hAnsiTheme="minorHAnsi"/>
          <w:b/>
          <w:color w:val="0E0E0E"/>
          <w:sz w:val="28"/>
        </w:rPr>
      </w:pPr>
      <w:r w:rsidRPr="008E2373">
        <w:rPr>
          <w:rFonts w:asciiTheme="minorHAnsi" w:hAnsiTheme="minorHAnsi"/>
          <w:b/>
          <w:color w:val="0E0E0E"/>
          <w:sz w:val="28"/>
        </w:rPr>
        <w:t>Use of a</w:t>
      </w:r>
      <w:r w:rsidR="000678FA" w:rsidRPr="008E2373">
        <w:rPr>
          <w:rFonts w:asciiTheme="minorHAnsi" w:hAnsiTheme="minorHAnsi"/>
          <w:b/>
          <w:color w:val="0E0E0E"/>
          <w:sz w:val="28"/>
        </w:rPr>
        <w:t xml:space="preserve">ntibiotics for </w:t>
      </w:r>
      <w:r w:rsidR="00D935A8" w:rsidRPr="008E2373">
        <w:rPr>
          <w:rFonts w:asciiTheme="minorHAnsi" w:hAnsiTheme="minorHAnsi"/>
          <w:b/>
          <w:color w:val="0E0E0E"/>
          <w:sz w:val="28"/>
        </w:rPr>
        <w:t xml:space="preserve">acute </w:t>
      </w:r>
      <w:r w:rsidR="000678FA" w:rsidRPr="008E2373">
        <w:rPr>
          <w:rFonts w:asciiTheme="minorHAnsi" w:hAnsiTheme="minorHAnsi"/>
          <w:b/>
          <w:color w:val="0E0E0E"/>
          <w:sz w:val="28"/>
        </w:rPr>
        <w:t xml:space="preserve">sore throat </w:t>
      </w:r>
      <w:r w:rsidR="000200D6" w:rsidRPr="008E2373">
        <w:rPr>
          <w:rFonts w:asciiTheme="minorHAnsi" w:hAnsiTheme="minorHAnsi"/>
          <w:b/>
          <w:color w:val="0E0E0E"/>
          <w:sz w:val="28"/>
        </w:rPr>
        <w:t>and</w:t>
      </w:r>
      <w:r w:rsidR="000678FA" w:rsidRPr="008E2373">
        <w:rPr>
          <w:rFonts w:asciiTheme="minorHAnsi" w:hAnsiTheme="minorHAnsi"/>
          <w:b/>
          <w:color w:val="0E0E0E"/>
          <w:sz w:val="28"/>
        </w:rPr>
        <w:t xml:space="preserve"> tonsillitis</w:t>
      </w:r>
      <w:r w:rsidR="00001B70" w:rsidRPr="008E2373">
        <w:rPr>
          <w:rFonts w:asciiTheme="minorHAnsi" w:hAnsiTheme="minorHAnsi"/>
          <w:b/>
          <w:color w:val="0E0E0E"/>
          <w:sz w:val="28"/>
        </w:rPr>
        <w:t xml:space="preserve"> in primary care</w:t>
      </w:r>
    </w:p>
    <w:p w14:paraId="10A7407D" w14:textId="77777777" w:rsidR="00AF6619" w:rsidRPr="008E2373" w:rsidRDefault="00AF6619" w:rsidP="005E13E1">
      <w:pPr>
        <w:spacing w:line="360" w:lineRule="auto"/>
        <w:rPr>
          <w:rFonts w:asciiTheme="minorHAnsi" w:hAnsiTheme="minorHAnsi"/>
        </w:rPr>
      </w:pPr>
    </w:p>
    <w:p w14:paraId="7B61A54B" w14:textId="2C50F42A" w:rsidR="00AF6619" w:rsidRPr="008E2373" w:rsidRDefault="00AF6619" w:rsidP="005E13E1">
      <w:pPr>
        <w:spacing w:line="360" w:lineRule="auto"/>
        <w:rPr>
          <w:rFonts w:asciiTheme="minorHAnsi" w:hAnsiTheme="minorHAnsi" w:cs="Calibri"/>
        </w:rPr>
      </w:pPr>
      <w:r w:rsidRPr="008E2373">
        <w:rPr>
          <w:rFonts w:asciiTheme="minorHAnsi" w:hAnsiTheme="minorHAnsi" w:cs="Calibri"/>
        </w:rPr>
        <w:t>Christopher R Wilcox</w:t>
      </w:r>
      <w:r w:rsidR="006D7E95" w:rsidRPr="008E2373">
        <w:rPr>
          <w:rFonts w:asciiTheme="minorHAnsi" w:hAnsiTheme="minorHAnsi" w:cs="Calibri"/>
        </w:rPr>
        <w:t xml:space="preserve"> MBBch</w:t>
      </w:r>
      <w:r w:rsidRPr="008E2373">
        <w:rPr>
          <w:rFonts w:asciiTheme="minorHAnsi" w:hAnsiTheme="minorHAnsi" w:cs="Calibri"/>
        </w:rPr>
        <w:t xml:space="preserve"> </w:t>
      </w:r>
      <w:r w:rsidRPr="008E2373">
        <w:rPr>
          <w:rFonts w:asciiTheme="minorHAnsi" w:hAnsiTheme="minorHAnsi" w:cs="Calibri"/>
          <w:vertAlign w:val="superscript"/>
        </w:rPr>
        <w:t>1</w:t>
      </w:r>
      <w:r w:rsidR="007412E8" w:rsidRPr="008E2373">
        <w:rPr>
          <w:rFonts w:asciiTheme="minorHAnsi" w:hAnsiTheme="minorHAnsi" w:cs="Calibri"/>
        </w:rPr>
        <w:t>,</w:t>
      </w:r>
      <w:r w:rsidR="00506BDC" w:rsidRPr="008E2373">
        <w:rPr>
          <w:rFonts w:asciiTheme="minorHAnsi" w:hAnsiTheme="minorHAnsi" w:cs="Calibri"/>
          <w:vertAlign w:val="superscript"/>
        </w:rPr>
        <w:t xml:space="preserve"> </w:t>
      </w:r>
      <w:r w:rsidR="003C096B" w:rsidRPr="008E2373">
        <w:rPr>
          <w:rFonts w:asciiTheme="minorHAnsi" w:hAnsiTheme="minorHAnsi" w:cs="Calibri"/>
        </w:rPr>
        <w:t xml:space="preserve">Michael Moore </w:t>
      </w:r>
      <w:r w:rsidR="006D7E95" w:rsidRPr="008E2373">
        <w:rPr>
          <w:rFonts w:asciiTheme="minorHAnsi" w:hAnsiTheme="minorHAnsi" w:cs="Calibri"/>
        </w:rPr>
        <w:t xml:space="preserve">FRCGP </w:t>
      </w:r>
      <w:r w:rsidR="003C096B" w:rsidRPr="008E2373">
        <w:rPr>
          <w:rFonts w:asciiTheme="minorHAnsi" w:hAnsiTheme="minorHAnsi" w:cs="Calibri"/>
          <w:vertAlign w:val="superscript"/>
        </w:rPr>
        <w:t>1</w:t>
      </w:r>
      <w:r w:rsidR="003C096B" w:rsidRPr="008E2373">
        <w:rPr>
          <w:rFonts w:asciiTheme="minorHAnsi" w:hAnsiTheme="minorHAnsi" w:cs="Calibri"/>
        </w:rPr>
        <w:t>, Paul Little</w:t>
      </w:r>
      <w:r w:rsidR="00140259" w:rsidRPr="008E2373">
        <w:rPr>
          <w:rFonts w:asciiTheme="minorHAnsi" w:hAnsiTheme="minorHAnsi" w:cs="Calibri"/>
        </w:rPr>
        <w:t xml:space="preserve"> MD</w:t>
      </w:r>
      <w:r w:rsidR="003C096B" w:rsidRPr="008E2373">
        <w:rPr>
          <w:rFonts w:asciiTheme="minorHAnsi" w:hAnsiTheme="minorHAnsi" w:cs="Calibri"/>
        </w:rPr>
        <w:t xml:space="preserve"> </w:t>
      </w:r>
      <w:r w:rsidR="003C096B" w:rsidRPr="008E2373">
        <w:rPr>
          <w:rFonts w:asciiTheme="minorHAnsi" w:hAnsiTheme="minorHAnsi" w:cs="Calibri"/>
          <w:vertAlign w:val="superscript"/>
        </w:rPr>
        <w:t>1</w:t>
      </w:r>
    </w:p>
    <w:p w14:paraId="1ACC8240" w14:textId="77777777" w:rsidR="00AF6619" w:rsidRPr="008E2373" w:rsidRDefault="00AF6619" w:rsidP="005E13E1">
      <w:pPr>
        <w:spacing w:line="360" w:lineRule="auto"/>
        <w:rPr>
          <w:rFonts w:asciiTheme="minorHAnsi" w:hAnsiTheme="minorHAnsi"/>
        </w:rPr>
      </w:pPr>
    </w:p>
    <w:p w14:paraId="32ADA3E6" w14:textId="77777777" w:rsidR="00AF6619" w:rsidRPr="008E2373" w:rsidRDefault="00AF6619" w:rsidP="005E13E1">
      <w:pPr>
        <w:spacing w:line="360" w:lineRule="auto"/>
        <w:rPr>
          <w:rFonts w:asciiTheme="minorHAnsi" w:hAnsiTheme="minorHAnsi"/>
        </w:rPr>
      </w:pPr>
    </w:p>
    <w:p w14:paraId="5C927795" w14:textId="0DD1C374" w:rsidR="00AF6619" w:rsidRPr="008E2373" w:rsidRDefault="00AF6619" w:rsidP="005E13E1">
      <w:pPr>
        <w:spacing w:line="360" w:lineRule="auto"/>
        <w:rPr>
          <w:rFonts w:asciiTheme="minorHAnsi" w:hAnsiTheme="minorHAnsi" w:cs="Calibri"/>
        </w:rPr>
      </w:pPr>
      <w:r w:rsidRPr="008E2373">
        <w:rPr>
          <w:rFonts w:asciiTheme="minorHAnsi" w:hAnsiTheme="minorHAnsi" w:cs="Calibri"/>
        </w:rPr>
        <w:t>1: Primary Care Research Centre, University of Southampton, Southampton, UK</w:t>
      </w:r>
    </w:p>
    <w:p w14:paraId="53546D14" w14:textId="004051C1" w:rsidR="00AF6619" w:rsidRPr="008E2373" w:rsidRDefault="00AF6619" w:rsidP="005E13E1">
      <w:pPr>
        <w:spacing w:line="360" w:lineRule="auto"/>
        <w:rPr>
          <w:rFonts w:asciiTheme="minorHAnsi" w:hAnsiTheme="minorHAnsi" w:cs="Calibri"/>
        </w:rPr>
      </w:pPr>
    </w:p>
    <w:p w14:paraId="3E8D0E63" w14:textId="7EBC4F33" w:rsidR="00CA7C58" w:rsidRPr="008E2373" w:rsidRDefault="00CA7C58" w:rsidP="005E13E1">
      <w:pPr>
        <w:spacing w:line="360" w:lineRule="auto"/>
        <w:rPr>
          <w:rFonts w:asciiTheme="minorHAnsi" w:hAnsiTheme="minorHAnsi" w:cs="Calibri"/>
        </w:rPr>
      </w:pPr>
    </w:p>
    <w:p w14:paraId="193747D9" w14:textId="6FDBD540" w:rsidR="00CA7C58" w:rsidRPr="008E2373" w:rsidRDefault="00CA7C58" w:rsidP="005E13E1">
      <w:pPr>
        <w:spacing w:line="360" w:lineRule="auto"/>
        <w:rPr>
          <w:rFonts w:asciiTheme="minorHAnsi" w:hAnsiTheme="minorHAnsi" w:cs="Calibri"/>
          <w:b/>
        </w:rPr>
      </w:pPr>
      <w:r w:rsidRPr="008E2373">
        <w:rPr>
          <w:rFonts w:asciiTheme="minorHAnsi" w:hAnsiTheme="minorHAnsi" w:cs="Calibri"/>
          <w:b/>
        </w:rPr>
        <w:t>Author details</w:t>
      </w:r>
    </w:p>
    <w:p w14:paraId="15E33CB0" w14:textId="04576C14" w:rsidR="00044FA7" w:rsidRPr="008E2373" w:rsidRDefault="00044FA7" w:rsidP="005E13E1">
      <w:pPr>
        <w:spacing w:line="360" w:lineRule="auto"/>
        <w:contextualSpacing/>
        <w:rPr>
          <w:rFonts w:asciiTheme="minorHAnsi" w:hAnsiTheme="minorHAnsi" w:cs="Calibri"/>
        </w:rPr>
      </w:pPr>
      <w:r w:rsidRPr="008E2373">
        <w:rPr>
          <w:rFonts w:asciiTheme="minorHAnsi" w:hAnsiTheme="minorHAnsi" w:cs="Calibri"/>
        </w:rPr>
        <w:t xml:space="preserve">Dr Christopher Wilcox </w:t>
      </w:r>
      <w:r w:rsidR="005F6BA1" w:rsidRPr="008E2373">
        <w:rPr>
          <w:rFonts w:asciiTheme="minorHAnsi" w:hAnsiTheme="minorHAnsi" w:cs="Calibri"/>
        </w:rPr>
        <w:t>–</w:t>
      </w:r>
      <w:r w:rsidRPr="008E2373">
        <w:rPr>
          <w:rFonts w:asciiTheme="minorHAnsi" w:hAnsiTheme="minorHAnsi" w:cs="Calibri"/>
        </w:rPr>
        <w:t xml:space="preserve"> </w:t>
      </w:r>
      <w:r w:rsidR="005F6BA1" w:rsidRPr="008E2373">
        <w:rPr>
          <w:rFonts w:asciiTheme="minorHAnsi" w:hAnsiTheme="minorHAnsi" w:cs="Calibri"/>
        </w:rPr>
        <w:t>Academic Clinical Fellow in General Practice</w:t>
      </w:r>
    </w:p>
    <w:p w14:paraId="28D9FC61" w14:textId="79FA0078" w:rsidR="005F6BA1" w:rsidRPr="008E2373" w:rsidRDefault="005F6BA1" w:rsidP="005E13E1">
      <w:pPr>
        <w:spacing w:line="360" w:lineRule="auto"/>
        <w:contextualSpacing/>
        <w:rPr>
          <w:rFonts w:asciiTheme="minorHAnsi" w:hAnsiTheme="minorHAnsi" w:cs="Calibri"/>
        </w:rPr>
      </w:pPr>
      <w:r w:rsidRPr="008E2373">
        <w:rPr>
          <w:rFonts w:asciiTheme="minorHAnsi" w:hAnsiTheme="minorHAnsi" w:cs="Calibri"/>
        </w:rPr>
        <w:t>Professor Michael Moore – Professor of Primary Care Research</w:t>
      </w:r>
    </w:p>
    <w:p w14:paraId="5F90EF89" w14:textId="67C7F392" w:rsidR="00044FA7" w:rsidRPr="008E2373" w:rsidRDefault="005F6BA1" w:rsidP="005E13E1">
      <w:pPr>
        <w:spacing w:line="360" w:lineRule="auto"/>
        <w:contextualSpacing/>
        <w:rPr>
          <w:rFonts w:asciiTheme="minorHAnsi" w:hAnsiTheme="minorHAnsi" w:cs="Calibri"/>
        </w:rPr>
      </w:pPr>
      <w:r w:rsidRPr="008E2373">
        <w:rPr>
          <w:rFonts w:asciiTheme="minorHAnsi" w:hAnsiTheme="minorHAnsi" w:cs="Calibri"/>
        </w:rPr>
        <w:t>Professor Paul Little – Professor of Primary Care Research</w:t>
      </w:r>
    </w:p>
    <w:p w14:paraId="68E979AC" w14:textId="77777777" w:rsidR="00AF6619" w:rsidRPr="008E2373" w:rsidRDefault="00AF6619" w:rsidP="005E13E1">
      <w:pPr>
        <w:spacing w:line="360" w:lineRule="auto"/>
        <w:outlineLvl w:val="0"/>
        <w:rPr>
          <w:rFonts w:asciiTheme="minorHAnsi" w:hAnsiTheme="minorHAnsi" w:cs="Calibri"/>
        </w:rPr>
      </w:pPr>
    </w:p>
    <w:p w14:paraId="5FED9A6B" w14:textId="77777777" w:rsidR="00AF6619" w:rsidRPr="008E2373" w:rsidRDefault="00AF6619" w:rsidP="005E13E1">
      <w:pPr>
        <w:spacing w:line="360" w:lineRule="auto"/>
        <w:outlineLvl w:val="0"/>
        <w:rPr>
          <w:rFonts w:asciiTheme="minorHAnsi" w:hAnsiTheme="minorHAnsi" w:cs="Calibri"/>
          <w:b/>
        </w:rPr>
      </w:pPr>
      <w:r w:rsidRPr="008E2373">
        <w:rPr>
          <w:rFonts w:asciiTheme="minorHAnsi" w:hAnsiTheme="minorHAnsi" w:cs="Calibri"/>
          <w:b/>
        </w:rPr>
        <w:t>Corresponding author</w:t>
      </w:r>
    </w:p>
    <w:p w14:paraId="29B09712" w14:textId="77777777" w:rsidR="00B818D9" w:rsidRPr="008E2373" w:rsidRDefault="00AF6619" w:rsidP="005E13E1">
      <w:pPr>
        <w:numPr>
          <w:ilvl w:val="0"/>
          <w:numId w:val="1"/>
        </w:numPr>
        <w:spacing w:line="360" w:lineRule="auto"/>
        <w:ind w:left="426"/>
        <w:contextualSpacing/>
        <w:rPr>
          <w:rFonts w:asciiTheme="minorHAnsi" w:hAnsiTheme="minorHAnsi" w:cs="Calibri"/>
        </w:rPr>
      </w:pPr>
      <w:r w:rsidRPr="008E2373">
        <w:rPr>
          <w:rFonts w:asciiTheme="minorHAnsi" w:hAnsiTheme="minorHAnsi" w:cs="Calibri"/>
        </w:rPr>
        <w:t>Dr Christopher Wilcox</w:t>
      </w:r>
    </w:p>
    <w:p w14:paraId="168FE7A2" w14:textId="52712568" w:rsidR="00B818D9" w:rsidRPr="008E2373" w:rsidRDefault="00B818D9" w:rsidP="005E13E1">
      <w:pPr>
        <w:numPr>
          <w:ilvl w:val="0"/>
          <w:numId w:val="1"/>
        </w:numPr>
        <w:spacing w:line="360" w:lineRule="auto"/>
        <w:ind w:left="426"/>
        <w:contextualSpacing/>
        <w:rPr>
          <w:rFonts w:asciiTheme="minorHAnsi" w:hAnsiTheme="minorHAnsi" w:cs="Calibri"/>
        </w:rPr>
      </w:pPr>
      <w:r w:rsidRPr="008E2373">
        <w:rPr>
          <w:rFonts w:asciiTheme="minorHAnsi" w:hAnsiTheme="minorHAnsi" w:cs="Calibri"/>
        </w:rPr>
        <w:t>Primary Care Research Centre, University of Southampton, Aldemoor Health Centre, Aldemoor Close, Southampton, UK, SO16 5ST</w:t>
      </w:r>
    </w:p>
    <w:p w14:paraId="252250F0" w14:textId="77777777" w:rsidR="00B818D9" w:rsidRPr="008E2373" w:rsidRDefault="00AF6619" w:rsidP="005E13E1">
      <w:pPr>
        <w:numPr>
          <w:ilvl w:val="0"/>
          <w:numId w:val="1"/>
        </w:numPr>
        <w:spacing w:line="360" w:lineRule="auto"/>
        <w:ind w:left="426"/>
        <w:contextualSpacing/>
        <w:rPr>
          <w:rFonts w:asciiTheme="minorHAnsi" w:hAnsiTheme="minorHAnsi" w:cs="Calibri"/>
        </w:rPr>
      </w:pPr>
      <w:r w:rsidRPr="008E2373">
        <w:rPr>
          <w:rFonts w:asciiTheme="minorHAnsi" w:hAnsiTheme="minorHAnsi" w:cs="Calibri"/>
        </w:rPr>
        <w:t xml:space="preserve">Email: </w:t>
      </w:r>
      <w:hyperlink r:id="rId8" w:history="1">
        <w:r w:rsidR="00B818D9" w:rsidRPr="008E2373">
          <w:rPr>
            <w:rStyle w:val="Hyperlink"/>
            <w:rFonts w:asciiTheme="minorHAnsi" w:hAnsiTheme="minorHAnsi" w:cs="Calibri"/>
          </w:rPr>
          <w:t>christopher.wilcox@soton.ac.uk</w:t>
        </w:r>
      </w:hyperlink>
    </w:p>
    <w:p w14:paraId="379EF81A" w14:textId="6466C287" w:rsidR="00B818D9" w:rsidRPr="008E2373" w:rsidRDefault="00B818D9" w:rsidP="005E13E1">
      <w:pPr>
        <w:numPr>
          <w:ilvl w:val="0"/>
          <w:numId w:val="1"/>
        </w:numPr>
        <w:spacing w:line="360" w:lineRule="auto"/>
        <w:ind w:left="426"/>
        <w:contextualSpacing/>
        <w:rPr>
          <w:rFonts w:asciiTheme="minorHAnsi" w:hAnsiTheme="minorHAnsi" w:cs="Calibri"/>
        </w:rPr>
      </w:pPr>
      <w:r w:rsidRPr="008E2373">
        <w:rPr>
          <w:rFonts w:asciiTheme="minorHAnsi" w:hAnsiTheme="minorHAnsi" w:cs="Calibri"/>
        </w:rPr>
        <w:t xml:space="preserve">Telephone: </w:t>
      </w:r>
      <w:r w:rsidRPr="008E2373">
        <w:rPr>
          <w:rFonts w:asciiTheme="minorHAnsi" w:hAnsiTheme="minorHAnsi" w:cs="Segoe UI"/>
          <w:color w:val="005C85"/>
          <w:spacing w:val="-3"/>
          <w:u w:val="single"/>
        </w:rPr>
        <w:t>+44 23 8059 1759</w:t>
      </w:r>
    </w:p>
    <w:p w14:paraId="024ECA0D" w14:textId="15730742" w:rsidR="00B818D9" w:rsidRPr="008E2373" w:rsidRDefault="00B818D9" w:rsidP="005E13E1">
      <w:pPr>
        <w:spacing w:line="360" w:lineRule="auto"/>
        <w:contextualSpacing/>
        <w:rPr>
          <w:rFonts w:asciiTheme="minorHAnsi" w:hAnsiTheme="minorHAnsi" w:cs="Calibri"/>
        </w:rPr>
      </w:pPr>
    </w:p>
    <w:p w14:paraId="728BEC7B" w14:textId="77777777" w:rsidR="00AF6619" w:rsidRPr="008E2373" w:rsidRDefault="00AF6619" w:rsidP="005E13E1">
      <w:pPr>
        <w:spacing w:line="360" w:lineRule="auto"/>
        <w:rPr>
          <w:rFonts w:asciiTheme="minorHAnsi" w:hAnsiTheme="minorHAnsi"/>
        </w:rPr>
      </w:pPr>
    </w:p>
    <w:p w14:paraId="7CFC17DA" w14:textId="77777777" w:rsidR="00AF6619" w:rsidRPr="008E2373" w:rsidRDefault="00AF6619" w:rsidP="005E13E1">
      <w:pPr>
        <w:spacing w:line="360" w:lineRule="auto"/>
        <w:rPr>
          <w:rFonts w:asciiTheme="minorHAnsi" w:hAnsiTheme="minorHAnsi"/>
          <w:b/>
        </w:rPr>
      </w:pPr>
      <w:r w:rsidRPr="008E2373">
        <w:rPr>
          <w:rFonts w:asciiTheme="minorHAnsi" w:hAnsiTheme="minorHAnsi"/>
          <w:b/>
        </w:rPr>
        <w:t>Keywords</w:t>
      </w:r>
    </w:p>
    <w:p w14:paraId="6E2BF90F" w14:textId="0CEE362E" w:rsidR="00AF6619" w:rsidRPr="008E2373" w:rsidRDefault="00D94587" w:rsidP="005E13E1">
      <w:pPr>
        <w:spacing w:line="360" w:lineRule="auto"/>
        <w:rPr>
          <w:rFonts w:asciiTheme="minorHAnsi" w:hAnsiTheme="minorHAnsi"/>
        </w:rPr>
      </w:pPr>
      <w:r w:rsidRPr="008E2373">
        <w:rPr>
          <w:rFonts w:asciiTheme="minorHAnsi" w:hAnsiTheme="minorHAnsi"/>
        </w:rPr>
        <w:t>Tonsillitis, Antibiotics</w:t>
      </w:r>
      <w:r w:rsidR="00D37A43" w:rsidRPr="008E2373">
        <w:rPr>
          <w:rFonts w:asciiTheme="minorHAnsi" w:hAnsiTheme="minorHAnsi"/>
        </w:rPr>
        <w:t xml:space="preserve">, </w:t>
      </w:r>
      <w:r w:rsidR="000154A5" w:rsidRPr="008E2373">
        <w:rPr>
          <w:rFonts w:asciiTheme="minorHAnsi" w:hAnsiTheme="minorHAnsi"/>
        </w:rPr>
        <w:t>General Practice</w:t>
      </w:r>
      <w:r w:rsidR="00160E41" w:rsidRPr="008E2373">
        <w:rPr>
          <w:rFonts w:asciiTheme="minorHAnsi" w:hAnsiTheme="minorHAnsi"/>
        </w:rPr>
        <w:t>, Delayed, Deferred, Back-up</w:t>
      </w:r>
    </w:p>
    <w:p w14:paraId="3B8FB749" w14:textId="13772ECF" w:rsidR="00AF6619" w:rsidRPr="008E2373" w:rsidRDefault="00AF6619" w:rsidP="005E13E1">
      <w:pPr>
        <w:spacing w:line="360" w:lineRule="auto"/>
        <w:rPr>
          <w:rFonts w:asciiTheme="minorHAnsi" w:hAnsiTheme="minorHAnsi" w:cstheme="minorHAnsi"/>
        </w:rPr>
      </w:pPr>
    </w:p>
    <w:p w14:paraId="1904305C" w14:textId="0267DF7D" w:rsidR="007F392A" w:rsidRPr="008E2373" w:rsidRDefault="007F392A" w:rsidP="005E13E1">
      <w:pPr>
        <w:pStyle w:val="Heading2"/>
        <w:spacing w:before="0" w:line="360" w:lineRule="auto"/>
        <w:textAlignment w:val="baseline"/>
        <w:rPr>
          <w:rFonts w:ascii="Helvetica Neue" w:hAnsi="Helvetica Neue"/>
          <w:color w:val="333333"/>
          <w:sz w:val="24"/>
          <w:szCs w:val="24"/>
        </w:rPr>
      </w:pPr>
    </w:p>
    <w:p w14:paraId="2C6ED46C" w14:textId="5490E96F" w:rsidR="007F392A" w:rsidRPr="008E2373" w:rsidRDefault="001453EB" w:rsidP="005E13E1">
      <w:pPr>
        <w:spacing w:line="360" w:lineRule="auto"/>
        <w:rPr>
          <w:rFonts w:asciiTheme="minorHAnsi" w:hAnsiTheme="minorHAnsi" w:cstheme="minorHAnsi"/>
          <w:b/>
        </w:rPr>
      </w:pPr>
      <w:r w:rsidRPr="008E2373">
        <w:rPr>
          <w:rFonts w:asciiTheme="minorHAnsi" w:hAnsiTheme="minorHAnsi" w:cstheme="minorHAnsi"/>
          <w:b/>
        </w:rPr>
        <w:t>Word count: 1089</w:t>
      </w:r>
    </w:p>
    <w:p w14:paraId="22F3D214" w14:textId="0608BA86" w:rsidR="00335EA2" w:rsidRPr="008E2373" w:rsidRDefault="007F392A" w:rsidP="005E13E1">
      <w:pPr>
        <w:spacing w:line="360" w:lineRule="auto"/>
        <w:rPr>
          <w:rFonts w:asciiTheme="minorHAnsi" w:hAnsiTheme="minorHAnsi" w:cstheme="minorHAnsi"/>
          <w:b/>
        </w:rPr>
      </w:pPr>
      <w:r w:rsidRPr="008E2373">
        <w:rPr>
          <w:rFonts w:asciiTheme="minorHAnsi" w:hAnsiTheme="minorHAnsi" w:cstheme="minorHAnsi"/>
          <w:b/>
        </w:rPr>
        <w:br w:type="column"/>
      </w:r>
      <w:r w:rsidR="00335EA2" w:rsidRPr="008E2373">
        <w:rPr>
          <w:rFonts w:asciiTheme="minorHAnsi" w:hAnsiTheme="minorHAnsi" w:cstheme="minorHAnsi"/>
          <w:b/>
        </w:rPr>
        <w:lastRenderedPageBreak/>
        <w:t xml:space="preserve">Why was this update </w:t>
      </w:r>
      <w:r w:rsidR="0043142C" w:rsidRPr="008E2373">
        <w:rPr>
          <w:rFonts w:asciiTheme="minorHAnsi" w:hAnsiTheme="minorHAnsi" w:cstheme="minorHAnsi"/>
          <w:b/>
        </w:rPr>
        <w:t>written?</w:t>
      </w:r>
    </w:p>
    <w:p w14:paraId="4DAAB4C9" w14:textId="1EA97559" w:rsidR="007768BA" w:rsidRPr="008E2373" w:rsidRDefault="007768BA" w:rsidP="005E13E1">
      <w:pPr>
        <w:spacing w:line="360" w:lineRule="auto"/>
        <w:rPr>
          <w:rFonts w:asciiTheme="minorHAnsi" w:hAnsiTheme="minorHAnsi" w:cstheme="minorHAnsi"/>
          <w:b/>
        </w:rPr>
      </w:pPr>
    </w:p>
    <w:p w14:paraId="18A550DE" w14:textId="5E00F9BE" w:rsidR="001A102B" w:rsidRPr="008E2373" w:rsidRDefault="007768BA" w:rsidP="005E13E1">
      <w:pPr>
        <w:spacing w:line="360" w:lineRule="auto"/>
        <w:rPr>
          <w:rFonts w:asciiTheme="minorHAnsi" w:hAnsiTheme="minorHAnsi" w:cs="Arial"/>
        </w:rPr>
      </w:pPr>
      <w:r w:rsidRPr="008E2373">
        <w:rPr>
          <w:rFonts w:asciiTheme="minorHAnsi" w:hAnsiTheme="minorHAnsi" w:cstheme="minorHAnsi"/>
        </w:rPr>
        <w:t xml:space="preserve">Antibiotics </w:t>
      </w:r>
      <w:r w:rsidR="00AB3EB7" w:rsidRPr="008E2373">
        <w:rPr>
          <w:rFonts w:asciiTheme="minorHAnsi" w:hAnsiTheme="minorHAnsi"/>
        </w:rPr>
        <w:t>are</w:t>
      </w:r>
      <w:r w:rsidR="006B41CE" w:rsidRPr="008E2373">
        <w:rPr>
          <w:rFonts w:asciiTheme="minorHAnsi" w:hAnsiTheme="minorHAnsi"/>
        </w:rPr>
        <w:t xml:space="preserve"> commonly prescribed</w:t>
      </w:r>
      <w:r w:rsidR="00AB3EB7" w:rsidRPr="008E2373">
        <w:rPr>
          <w:rFonts w:asciiTheme="minorHAnsi" w:hAnsiTheme="minorHAnsi"/>
        </w:rPr>
        <w:t xml:space="preserve"> </w:t>
      </w:r>
      <w:r w:rsidR="006B41CE" w:rsidRPr="008E2373">
        <w:rPr>
          <w:rFonts w:asciiTheme="minorHAnsi" w:hAnsiTheme="minorHAnsi"/>
        </w:rPr>
        <w:t>for</w:t>
      </w:r>
      <w:r w:rsidR="00E94F0B" w:rsidRPr="008E2373">
        <w:rPr>
          <w:rFonts w:asciiTheme="minorHAnsi" w:hAnsiTheme="minorHAnsi"/>
        </w:rPr>
        <w:t xml:space="preserve"> </w:t>
      </w:r>
      <w:r w:rsidR="00E94F0B" w:rsidRPr="008E2373">
        <w:rPr>
          <w:rFonts w:asciiTheme="minorHAnsi" w:hAnsiTheme="minorHAnsi" w:cstheme="minorHAnsi"/>
        </w:rPr>
        <w:t>sore throat in primary care</w:t>
      </w:r>
      <w:r w:rsidR="006B41CE" w:rsidRPr="008E2373">
        <w:rPr>
          <w:rFonts w:asciiTheme="minorHAnsi" w:hAnsiTheme="minorHAnsi" w:cstheme="minorHAnsi"/>
        </w:rPr>
        <w:t>, yet are often of limited benefit</w:t>
      </w:r>
      <w:r w:rsidR="00F01627" w:rsidRPr="008E2373">
        <w:rPr>
          <w:rFonts w:asciiTheme="minorHAnsi" w:hAnsiTheme="minorHAnsi" w:cs="Arial"/>
        </w:rPr>
        <w:t xml:space="preserve"> </w:t>
      </w:r>
      <w:r w:rsidR="000058A2" w:rsidRPr="008E2373">
        <w:rPr>
          <w:rFonts w:asciiTheme="minorHAnsi" w:hAnsiTheme="minorHAnsi" w:cs="Arial"/>
        </w:rPr>
        <w:fldChar w:fldCharType="begin" w:fldLock="1"/>
      </w:r>
      <w:r w:rsidR="00187C93" w:rsidRPr="008E2373">
        <w:rPr>
          <w:rFonts w:asciiTheme="minorHAnsi" w:hAnsiTheme="minorHAnsi" w:cs="Arial"/>
        </w:rPr>
        <w:instrText>ADDIN CSL_CITATION {"citationItems":[{"id":"ITEM-1","itemData":{"DOI":"10.1002/14651858.CD000023.pub4","ISSN":"14651858","author":[{"dropping-particle":"","family":"Spinks","given":"Anneliese","non-dropping-particle":"","parse-names":false,"suffix":""},{"dropping-particle":"","family":"Glasziou","given":"Paul P","non-dropping-particle":"","parse-names":false,"suffix":""},{"dropping-particle":"","family":"Mar","given":"Chris B","non-dropping-particle":"Del","parse-names":false,"suffix":""}],"container-title":"Cochrane Database of Systematic Reviews","id":"ITEM-1","issued":{"date-parts":[["2013","11","5"]]},"title":"Antibiotics for sore throat","type":"article-journal"},"uris":["http://www.mendeley.com/documents/?uuid=2644cdcc-66af-4ce9-8a94-dd6ded439399"]}],"mendeley":{"formattedCitation":"(1)","plainTextFormattedCitation":"(1)","previouslyFormattedCitation":"&lt;sup&gt;1&lt;/sup&gt;"},"properties":{"noteIndex":0},"schema":"https://github.com/citation-style-language/schema/raw/master/csl-citation.json"}</w:instrText>
      </w:r>
      <w:r w:rsidR="000058A2" w:rsidRPr="008E2373">
        <w:rPr>
          <w:rFonts w:asciiTheme="minorHAnsi" w:hAnsiTheme="minorHAnsi" w:cs="Arial"/>
        </w:rPr>
        <w:fldChar w:fldCharType="separate"/>
      </w:r>
      <w:r w:rsidR="00187C93" w:rsidRPr="008E2373">
        <w:rPr>
          <w:rFonts w:asciiTheme="minorHAnsi" w:hAnsiTheme="minorHAnsi" w:cs="Arial"/>
          <w:noProof/>
        </w:rPr>
        <w:t>(1)</w:t>
      </w:r>
      <w:r w:rsidR="000058A2" w:rsidRPr="008E2373">
        <w:rPr>
          <w:rFonts w:asciiTheme="minorHAnsi" w:hAnsiTheme="minorHAnsi" w:cs="Arial"/>
        </w:rPr>
        <w:fldChar w:fldCharType="end"/>
      </w:r>
      <w:r w:rsidR="00BD28FC" w:rsidRPr="008E2373">
        <w:rPr>
          <w:rFonts w:asciiTheme="minorHAnsi" w:hAnsiTheme="minorHAnsi" w:cs="Arial"/>
        </w:rPr>
        <w:t xml:space="preserve"> </w:t>
      </w:r>
      <w:r w:rsidR="00B4534A" w:rsidRPr="008E2373">
        <w:rPr>
          <w:rFonts w:asciiTheme="minorHAnsi" w:hAnsiTheme="minorHAnsi" w:cs="Arial"/>
        </w:rPr>
        <w:t xml:space="preserve">. </w:t>
      </w:r>
      <w:r w:rsidR="0088003C" w:rsidRPr="008E2373">
        <w:rPr>
          <w:rFonts w:asciiTheme="minorHAnsi" w:hAnsiTheme="minorHAnsi" w:cstheme="minorHAnsi"/>
        </w:rPr>
        <w:t>T</w:t>
      </w:r>
      <w:r w:rsidR="00623083" w:rsidRPr="008E2373">
        <w:rPr>
          <w:rFonts w:asciiTheme="minorHAnsi" w:hAnsiTheme="minorHAnsi" w:cstheme="minorHAnsi"/>
        </w:rPr>
        <w:t xml:space="preserve">hey </w:t>
      </w:r>
      <w:r w:rsidR="001C552B" w:rsidRPr="008E2373">
        <w:rPr>
          <w:rFonts w:asciiTheme="minorHAnsi" w:hAnsiTheme="minorHAnsi" w:cstheme="minorHAnsi"/>
        </w:rPr>
        <w:t xml:space="preserve">are </w:t>
      </w:r>
      <w:r w:rsidR="00623083" w:rsidRPr="008E2373">
        <w:rPr>
          <w:rFonts w:asciiTheme="minorHAnsi" w:hAnsiTheme="minorHAnsi" w:cstheme="minorHAnsi"/>
        </w:rPr>
        <w:t xml:space="preserve">commonly </w:t>
      </w:r>
      <w:r w:rsidR="001C552B" w:rsidRPr="008E2373">
        <w:rPr>
          <w:rFonts w:asciiTheme="minorHAnsi" w:hAnsiTheme="minorHAnsi" w:cstheme="minorHAnsi"/>
        </w:rPr>
        <w:t>associated with</w:t>
      </w:r>
      <w:r w:rsidR="00E25BB2" w:rsidRPr="008E2373">
        <w:rPr>
          <w:rFonts w:asciiTheme="minorHAnsi" w:hAnsiTheme="minorHAnsi" w:cstheme="minorHAnsi"/>
        </w:rPr>
        <w:t xml:space="preserve"> adverse effects</w:t>
      </w:r>
      <w:r w:rsidR="00171A33" w:rsidRPr="008E2373">
        <w:rPr>
          <w:rFonts w:asciiTheme="minorHAnsi" w:hAnsiTheme="minorHAnsi" w:cstheme="minorHAnsi"/>
        </w:rPr>
        <w:t xml:space="preserve">, and </w:t>
      </w:r>
      <w:r w:rsidR="002C6958" w:rsidRPr="008E2373">
        <w:rPr>
          <w:rFonts w:asciiTheme="minorHAnsi" w:hAnsiTheme="minorHAnsi" w:cstheme="minorHAnsi"/>
        </w:rPr>
        <w:t xml:space="preserve">contribute towards </w:t>
      </w:r>
      <w:r w:rsidR="00DC781D" w:rsidRPr="008E2373">
        <w:rPr>
          <w:rFonts w:asciiTheme="minorHAnsi" w:hAnsiTheme="minorHAnsi" w:cstheme="minorHAnsi"/>
        </w:rPr>
        <w:t xml:space="preserve">healthcare </w:t>
      </w:r>
      <w:r w:rsidR="00EF6D08" w:rsidRPr="008E2373">
        <w:rPr>
          <w:rFonts w:asciiTheme="minorHAnsi" w:hAnsiTheme="minorHAnsi" w:cstheme="minorHAnsi"/>
        </w:rPr>
        <w:t>costs and antibiotic resistance</w:t>
      </w:r>
      <w:r w:rsidR="00DE5068" w:rsidRPr="008E2373">
        <w:rPr>
          <w:rFonts w:asciiTheme="minorHAnsi" w:hAnsiTheme="minorHAnsi" w:cstheme="minorHAnsi"/>
        </w:rPr>
        <w:t xml:space="preserve"> at both the global and individual-level</w:t>
      </w:r>
      <w:r w:rsidR="002C5468" w:rsidRPr="008E2373">
        <w:rPr>
          <w:rFonts w:asciiTheme="minorHAnsi" w:hAnsiTheme="minorHAnsi" w:cstheme="minorHAnsi"/>
        </w:rPr>
        <w:t xml:space="preserve"> </w:t>
      </w:r>
      <w:r w:rsidR="002C5468" w:rsidRPr="008E2373">
        <w:rPr>
          <w:rFonts w:asciiTheme="minorHAnsi" w:hAnsiTheme="minorHAnsi" w:cstheme="minorHAnsi"/>
        </w:rPr>
        <w:fldChar w:fldCharType="begin" w:fldLock="1"/>
      </w:r>
      <w:r w:rsidR="00187C93" w:rsidRPr="008E2373">
        <w:rPr>
          <w:rFonts w:asciiTheme="minorHAnsi" w:hAnsiTheme="minorHAnsi" w:cstheme="minorHAnsi"/>
        </w:rPr>
        <w:instrText>ADDIN CSL_CITATION {"citationItems":[{"id":"ITEM-1","itemData":{"DOI":"10.1002/14651858.CD000023.pub4","ISSN":"14651858","author":[{"dropping-particle":"","family":"Spinks","given":"Anneliese","non-dropping-particle":"","parse-names":false,"suffix":""},{"dropping-particle":"","family":"Glasziou","given":"Paul P","non-dropping-particle":"","parse-names":false,"suffix":""},{"dropping-particle":"","family":"Mar","given":"Chris B","non-dropping-particle":"Del","parse-names":false,"suffix":""}],"container-title":"Cochrane Database of Systematic Reviews","id":"ITEM-1","issued":{"date-parts":[["2013","11","5"]]},"title":"Antibiotics for sore throat","type":"article-journal"},"uris":["http://www.mendeley.com/documents/?uuid=2644cdcc-66af-4ce9-8a94-dd6ded439399"]}],"mendeley":{"formattedCitation":"(1)","plainTextFormattedCitation":"(1)","previouslyFormattedCitation":"&lt;sup&gt;1&lt;/sup&gt;"},"properties":{"noteIndex":0},"schema":"https://github.com/citation-style-language/schema/raw/master/csl-citation.json"}</w:instrText>
      </w:r>
      <w:r w:rsidR="002C5468" w:rsidRPr="008E2373">
        <w:rPr>
          <w:rFonts w:asciiTheme="minorHAnsi" w:hAnsiTheme="minorHAnsi" w:cstheme="minorHAnsi"/>
        </w:rPr>
        <w:fldChar w:fldCharType="separate"/>
      </w:r>
      <w:r w:rsidR="00187C93" w:rsidRPr="008E2373">
        <w:rPr>
          <w:rFonts w:asciiTheme="minorHAnsi" w:hAnsiTheme="minorHAnsi" w:cstheme="minorHAnsi"/>
          <w:noProof/>
        </w:rPr>
        <w:t>(1)</w:t>
      </w:r>
      <w:r w:rsidR="002C5468" w:rsidRPr="008E2373">
        <w:rPr>
          <w:rFonts w:asciiTheme="minorHAnsi" w:hAnsiTheme="minorHAnsi" w:cstheme="minorHAnsi"/>
        </w:rPr>
        <w:fldChar w:fldCharType="end"/>
      </w:r>
      <w:r w:rsidR="00EF6D08" w:rsidRPr="008E2373">
        <w:rPr>
          <w:rFonts w:asciiTheme="minorHAnsi" w:hAnsiTheme="minorHAnsi" w:cstheme="minorHAnsi"/>
        </w:rPr>
        <w:t xml:space="preserve">. </w:t>
      </w:r>
      <w:r w:rsidR="0085639F" w:rsidRPr="008E2373">
        <w:rPr>
          <w:rFonts w:asciiTheme="minorHAnsi" w:hAnsiTheme="minorHAnsi" w:cstheme="minorHAnsi"/>
          <w:shd w:val="clear" w:color="auto" w:fill="FFFFFF"/>
        </w:rPr>
        <w:t>Prescribing antibiotics</w:t>
      </w:r>
      <w:r w:rsidR="0036522C" w:rsidRPr="008E2373">
        <w:rPr>
          <w:rFonts w:asciiTheme="minorHAnsi" w:hAnsiTheme="minorHAnsi" w:cstheme="minorHAnsi"/>
          <w:shd w:val="clear" w:color="auto" w:fill="FFFFFF"/>
        </w:rPr>
        <w:t xml:space="preserve"> </w:t>
      </w:r>
      <w:r w:rsidR="00DD196A" w:rsidRPr="008E2373">
        <w:rPr>
          <w:rFonts w:asciiTheme="minorHAnsi" w:hAnsiTheme="minorHAnsi" w:cstheme="minorHAnsi"/>
          <w:shd w:val="clear" w:color="auto" w:fill="FFFFFF"/>
        </w:rPr>
        <w:t xml:space="preserve">also </w:t>
      </w:r>
      <w:r w:rsidR="0036522C" w:rsidRPr="008E2373">
        <w:rPr>
          <w:rFonts w:asciiTheme="minorHAnsi" w:hAnsiTheme="minorHAnsi" w:cstheme="minorHAnsi"/>
          <w:shd w:val="clear" w:color="auto" w:fill="FFFFFF"/>
        </w:rPr>
        <w:t xml:space="preserve">reinforces </w:t>
      </w:r>
      <w:r w:rsidR="005B7D17" w:rsidRPr="008E2373">
        <w:rPr>
          <w:rFonts w:asciiTheme="minorHAnsi" w:hAnsiTheme="minorHAnsi" w:cstheme="minorHAnsi"/>
          <w:shd w:val="clear" w:color="auto" w:fill="FFFFFF"/>
        </w:rPr>
        <w:t xml:space="preserve">patients’ </w:t>
      </w:r>
      <w:r w:rsidR="0036522C" w:rsidRPr="008E2373">
        <w:rPr>
          <w:rFonts w:asciiTheme="minorHAnsi" w:hAnsiTheme="minorHAnsi" w:cstheme="minorHAnsi"/>
          <w:shd w:val="clear" w:color="auto" w:fill="FFFFFF"/>
        </w:rPr>
        <w:t>belief in the need for antibiotics, and</w:t>
      </w:r>
      <w:r w:rsidR="005F281C" w:rsidRPr="008E2373">
        <w:rPr>
          <w:rFonts w:asciiTheme="minorHAnsi" w:hAnsiTheme="minorHAnsi" w:cstheme="minorHAnsi"/>
          <w:shd w:val="clear" w:color="auto" w:fill="FFFFFF"/>
        </w:rPr>
        <w:t xml:space="preserve"> </w:t>
      </w:r>
      <w:r w:rsidR="0036522C" w:rsidRPr="008E2373">
        <w:rPr>
          <w:rFonts w:asciiTheme="minorHAnsi" w:hAnsiTheme="minorHAnsi" w:cstheme="minorHAnsi"/>
          <w:shd w:val="clear" w:color="auto" w:fill="FFFFFF"/>
        </w:rPr>
        <w:t xml:space="preserve">increases the </w:t>
      </w:r>
      <w:r w:rsidR="001A102B" w:rsidRPr="008E2373">
        <w:rPr>
          <w:rFonts w:asciiTheme="minorHAnsi" w:hAnsiTheme="minorHAnsi" w:cstheme="minorHAnsi"/>
          <w:shd w:val="clear" w:color="auto" w:fill="FFFFFF"/>
        </w:rPr>
        <w:t>chance of re-attendance</w:t>
      </w:r>
      <w:r w:rsidR="00795DD0" w:rsidRPr="008E2373">
        <w:rPr>
          <w:rFonts w:asciiTheme="minorHAnsi" w:hAnsiTheme="minorHAnsi" w:cstheme="minorHAnsi"/>
          <w:shd w:val="clear" w:color="auto" w:fill="FFFFFF"/>
        </w:rPr>
        <w:t xml:space="preserve"> </w:t>
      </w:r>
      <w:r w:rsidR="009A0E4E" w:rsidRPr="008E2373">
        <w:rPr>
          <w:rFonts w:asciiTheme="minorHAnsi" w:hAnsiTheme="minorHAnsi" w:cstheme="minorHAnsi"/>
          <w:shd w:val="clear" w:color="auto" w:fill="FFFFFF"/>
        </w:rPr>
        <w:t>in the future</w:t>
      </w:r>
      <w:r w:rsidR="00AE6DB7" w:rsidRPr="008E2373">
        <w:rPr>
          <w:rFonts w:asciiTheme="minorHAnsi" w:hAnsiTheme="minorHAnsi" w:cstheme="minorHAnsi"/>
          <w:shd w:val="clear" w:color="auto" w:fill="FFFFFF"/>
        </w:rPr>
        <w:t xml:space="preserve"> </w:t>
      </w:r>
      <w:r w:rsidR="00217113" w:rsidRPr="008E2373">
        <w:rPr>
          <w:rFonts w:asciiTheme="minorHAnsi" w:hAnsiTheme="minorHAnsi" w:cstheme="minorHAnsi"/>
          <w:shd w:val="clear" w:color="auto" w:fill="FFFFFF"/>
        </w:rPr>
        <w:fldChar w:fldCharType="begin" w:fldLock="1"/>
      </w:r>
      <w:r w:rsidR="00187C93" w:rsidRPr="008E2373">
        <w:rPr>
          <w:rFonts w:asciiTheme="minorHAnsi" w:hAnsiTheme="minorHAnsi" w:cstheme="minorHAnsi"/>
          <w:shd w:val="clear" w:color="auto" w:fill="FFFFFF"/>
        </w:rPr>
        <w:instrText>ADDIN CSL_CITATION {"citationItems":[{"id":"ITEM-1","itemData":{"DOI":"10.1136/bmj.315.7104.350","ISSN":"0959-8138","author":[{"dropping-particle":"","family":"Little","given":"P","non-dropping-particle":"","parse-names":false,"suffix":""},{"dropping-particle":"","family":"Gould","given":"C","non-dropping-particle":"","parse-names":false,"suffix":""},{"dropping-particle":"","family":"Williamson","given":"I","non-dropping-particle":"","parse-names":false,"suffix":""},{"dropping-particle":"","family":"Warner","given":"G","non-dropping-particle":"","parse-names":false,"suffix":""},{"dropping-particle":"","family":"Gantley","given":"M","non-dropping-particle":"","parse-names":false,"suffix":""},{"dropping-particle":"","family":"Kinmonth","given":"A L","non-dropping-particle":"","parse-names":false,"suffix":""}],"container-title":"BMJ","id":"ITEM-1","issue":"7104","issued":{"date-parts":[["1997","8","9"]]},"page":"350-352","title":"Reattendance and complications in a randomised trial of prescribing strategies for sore throat: the medicalising effect of prescribing antibiotics","type":"article-journal","volume":"315"},"uris":["http://www.mendeley.com/documents/?uuid=e9393e43-2732-46fe-aaed-678669e60e8a"]}],"mendeley":{"formattedCitation":"(2)","plainTextFormattedCitation":"(2)","previouslyFormattedCitation":"&lt;sup&gt;2&lt;/sup&gt;"},"properties":{"noteIndex":0},"schema":"https://github.com/citation-style-language/schema/raw/master/csl-citation.json"}</w:instrText>
      </w:r>
      <w:r w:rsidR="00217113" w:rsidRPr="008E2373">
        <w:rPr>
          <w:rFonts w:asciiTheme="minorHAnsi" w:hAnsiTheme="minorHAnsi" w:cstheme="minorHAnsi"/>
          <w:shd w:val="clear" w:color="auto" w:fill="FFFFFF"/>
        </w:rPr>
        <w:fldChar w:fldCharType="separate"/>
      </w:r>
      <w:r w:rsidR="00187C93" w:rsidRPr="008E2373">
        <w:rPr>
          <w:rFonts w:asciiTheme="minorHAnsi" w:hAnsiTheme="minorHAnsi" w:cstheme="minorHAnsi"/>
          <w:noProof/>
          <w:shd w:val="clear" w:color="auto" w:fill="FFFFFF"/>
        </w:rPr>
        <w:t>(2)</w:t>
      </w:r>
      <w:r w:rsidR="00217113" w:rsidRPr="008E2373">
        <w:rPr>
          <w:rFonts w:asciiTheme="minorHAnsi" w:hAnsiTheme="minorHAnsi" w:cstheme="minorHAnsi"/>
          <w:shd w:val="clear" w:color="auto" w:fill="FFFFFF"/>
        </w:rPr>
        <w:fldChar w:fldCharType="end"/>
      </w:r>
      <w:r w:rsidR="00EC0EF6" w:rsidRPr="008E2373">
        <w:rPr>
          <w:rFonts w:asciiTheme="minorHAnsi" w:hAnsiTheme="minorHAnsi" w:cstheme="minorHAnsi"/>
          <w:shd w:val="clear" w:color="auto" w:fill="FFFFFF"/>
        </w:rPr>
        <w:t>.</w:t>
      </w:r>
    </w:p>
    <w:p w14:paraId="1D6F496E" w14:textId="2F1FF273" w:rsidR="00C15A7E" w:rsidRPr="008E2373" w:rsidRDefault="00C15A7E" w:rsidP="005E13E1">
      <w:pPr>
        <w:spacing w:line="360" w:lineRule="auto"/>
        <w:rPr>
          <w:rFonts w:asciiTheme="minorHAnsi" w:hAnsiTheme="minorHAnsi" w:cstheme="minorHAnsi"/>
        </w:rPr>
      </w:pPr>
    </w:p>
    <w:p w14:paraId="60FE81B8" w14:textId="1EB3E6B4" w:rsidR="00454D30" w:rsidRPr="008E2373" w:rsidRDefault="00196409" w:rsidP="005E13E1">
      <w:pPr>
        <w:spacing w:line="360" w:lineRule="auto"/>
        <w:rPr>
          <w:rFonts w:asciiTheme="minorHAnsi" w:hAnsiTheme="minorHAnsi" w:cstheme="minorHAnsi"/>
        </w:rPr>
      </w:pPr>
      <w:r w:rsidRPr="008E2373">
        <w:rPr>
          <w:rFonts w:asciiTheme="minorHAnsi" w:hAnsiTheme="minorHAnsi" w:cstheme="minorHAnsi"/>
        </w:rPr>
        <w:t>With a view to helping clinicians</w:t>
      </w:r>
      <w:r w:rsidR="00F23B7F" w:rsidRPr="008E2373">
        <w:rPr>
          <w:rFonts w:asciiTheme="minorHAnsi" w:hAnsiTheme="minorHAnsi" w:cstheme="minorHAnsi"/>
        </w:rPr>
        <w:t xml:space="preserve"> </w:t>
      </w:r>
      <w:r w:rsidR="009303A8" w:rsidRPr="008E2373">
        <w:rPr>
          <w:rFonts w:asciiTheme="minorHAnsi" w:hAnsiTheme="minorHAnsi" w:cstheme="minorHAnsi"/>
        </w:rPr>
        <w:t>optimise</w:t>
      </w:r>
      <w:r w:rsidR="00F23B7F" w:rsidRPr="008E2373">
        <w:rPr>
          <w:rFonts w:asciiTheme="minorHAnsi" w:hAnsiTheme="minorHAnsi" w:cstheme="minorHAnsi"/>
        </w:rPr>
        <w:t xml:space="preserve"> antibiotic use</w:t>
      </w:r>
      <w:r w:rsidRPr="008E2373">
        <w:rPr>
          <w:rFonts w:asciiTheme="minorHAnsi" w:hAnsiTheme="minorHAnsi" w:cstheme="minorHAnsi"/>
        </w:rPr>
        <w:t xml:space="preserve">, </w:t>
      </w:r>
      <w:r w:rsidR="003B728C" w:rsidRPr="008E2373">
        <w:rPr>
          <w:rFonts w:asciiTheme="minorHAnsi" w:hAnsiTheme="minorHAnsi" w:cstheme="minorHAnsi"/>
        </w:rPr>
        <w:t>we</w:t>
      </w:r>
      <w:r w:rsidR="00921D4E" w:rsidRPr="008E2373">
        <w:rPr>
          <w:rFonts w:asciiTheme="minorHAnsi" w:hAnsiTheme="minorHAnsi" w:cstheme="minorHAnsi"/>
        </w:rPr>
        <w:t xml:space="preserve"> </w:t>
      </w:r>
      <w:r w:rsidR="0085639F" w:rsidRPr="008E2373">
        <w:rPr>
          <w:rFonts w:asciiTheme="minorHAnsi" w:hAnsiTheme="minorHAnsi" w:cstheme="minorHAnsi"/>
        </w:rPr>
        <w:t>summarise</w:t>
      </w:r>
      <w:r w:rsidR="003B728C" w:rsidRPr="008E2373">
        <w:rPr>
          <w:rFonts w:asciiTheme="minorHAnsi" w:hAnsiTheme="minorHAnsi" w:cstheme="minorHAnsi"/>
        </w:rPr>
        <w:t xml:space="preserve"> evidence concerning</w:t>
      </w:r>
      <w:r w:rsidR="005E0FDB" w:rsidRPr="008E2373">
        <w:rPr>
          <w:rFonts w:asciiTheme="minorHAnsi" w:hAnsiTheme="minorHAnsi" w:cstheme="minorHAnsi"/>
        </w:rPr>
        <w:t xml:space="preserve"> the</w:t>
      </w:r>
      <w:r w:rsidR="00557246" w:rsidRPr="008E2373">
        <w:rPr>
          <w:rFonts w:asciiTheme="minorHAnsi" w:hAnsiTheme="minorHAnsi" w:cstheme="minorHAnsi"/>
        </w:rPr>
        <w:t xml:space="preserve"> </w:t>
      </w:r>
      <w:r w:rsidR="00121352" w:rsidRPr="008E2373">
        <w:rPr>
          <w:rFonts w:asciiTheme="minorHAnsi" w:hAnsiTheme="minorHAnsi" w:cstheme="minorHAnsi"/>
        </w:rPr>
        <w:t xml:space="preserve">aetiology and </w:t>
      </w:r>
      <w:r w:rsidR="007073E4" w:rsidRPr="008E2373">
        <w:rPr>
          <w:rFonts w:asciiTheme="minorHAnsi" w:hAnsiTheme="minorHAnsi" w:cstheme="minorHAnsi"/>
        </w:rPr>
        <w:t>natural history of sore throat</w:t>
      </w:r>
      <w:r w:rsidR="00121352" w:rsidRPr="008E2373">
        <w:rPr>
          <w:rFonts w:asciiTheme="minorHAnsi" w:hAnsiTheme="minorHAnsi" w:cstheme="minorHAnsi"/>
        </w:rPr>
        <w:t>,</w:t>
      </w:r>
      <w:r w:rsidR="007073E4" w:rsidRPr="008E2373">
        <w:rPr>
          <w:rFonts w:asciiTheme="minorHAnsi" w:hAnsiTheme="minorHAnsi" w:cstheme="minorHAnsi"/>
        </w:rPr>
        <w:t xml:space="preserve"> incidence of complications, the </w:t>
      </w:r>
      <w:r w:rsidR="00B60BB3" w:rsidRPr="008E2373">
        <w:rPr>
          <w:rFonts w:asciiTheme="minorHAnsi" w:hAnsiTheme="minorHAnsi" w:cstheme="minorHAnsi"/>
        </w:rPr>
        <w:t xml:space="preserve">use </w:t>
      </w:r>
      <w:r w:rsidR="007073E4" w:rsidRPr="008E2373">
        <w:rPr>
          <w:rFonts w:asciiTheme="minorHAnsi" w:hAnsiTheme="minorHAnsi" w:cstheme="minorHAnsi"/>
        </w:rPr>
        <w:t xml:space="preserve">of clinical prediction tools, </w:t>
      </w:r>
      <w:r w:rsidR="00D47445" w:rsidRPr="008E2373">
        <w:rPr>
          <w:rFonts w:asciiTheme="minorHAnsi" w:hAnsiTheme="minorHAnsi" w:cstheme="minorHAnsi"/>
        </w:rPr>
        <w:t xml:space="preserve">and </w:t>
      </w:r>
      <w:r w:rsidR="007C7D75" w:rsidRPr="008E2373">
        <w:rPr>
          <w:rFonts w:asciiTheme="minorHAnsi" w:hAnsiTheme="minorHAnsi" w:cstheme="minorHAnsi"/>
        </w:rPr>
        <w:t xml:space="preserve">compare </w:t>
      </w:r>
      <w:r w:rsidR="00454D30" w:rsidRPr="008E2373">
        <w:rPr>
          <w:rFonts w:asciiTheme="minorHAnsi" w:hAnsiTheme="minorHAnsi" w:cstheme="minorHAnsi"/>
        </w:rPr>
        <w:t xml:space="preserve">the </w:t>
      </w:r>
      <w:r w:rsidR="00884356" w:rsidRPr="008E2373">
        <w:rPr>
          <w:rFonts w:asciiTheme="minorHAnsi" w:hAnsiTheme="minorHAnsi" w:cstheme="minorHAnsi"/>
        </w:rPr>
        <w:t>outcomes</w:t>
      </w:r>
      <w:r w:rsidR="00454D30" w:rsidRPr="008E2373">
        <w:rPr>
          <w:rFonts w:asciiTheme="minorHAnsi" w:hAnsiTheme="minorHAnsi" w:cstheme="minorHAnsi"/>
        </w:rPr>
        <w:t xml:space="preserve"> of </w:t>
      </w:r>
      <w:r w:rsidR="00BE5DE2" w:rsidRPr="008E2373">
        <w:rPr>
          <w:rFonts w:asciiTheme="minorHAnsi" w:hAnsiTheme="minorHAnsi" w:cstheme="minorHAnsi"/>
        </w:rPr>
        <w:t>different</w:t>
      </w:r>
      <w:r w:rsidR="00454D30" w:rsidRPr="008E2373">
        <w:rPr>
          <w:rFonts w:asciiTheme="minorHAnsi" w:hAnsiTheme="minorHAnsi" w:cstheme="minorHAnsi"/>
        </w:rPr>
        <w:t xml:space="preserve"> antibiotic prescription strategies (</w:t>
      </w:r>
      <w:r w:rsidR="00D47445" w:rsidRPr="008E2373">
        <w:rPr>
          <w:rFonts w:asciiTheme="minorHAnsi" w:hAnsiTheme="minorHAnsi" w:cstheme="minorHAnsi"/>
        </w:rPr>
        <w:t xml:space="preserve">no-, immediate-, and </w:t>
      </w:r>
      <w:r w:rsidR="00454D30" w:rsidRPr="008E2373">
        <w:rPr>
          <w:rFonts w:asciiTheme="minorHAnsi" w:hAnsiTheme="minorHAnsi" w:cstheme="minorHAnsi"/>
        </w:rPr>
        <w:t>delayed</w:t>
      </w:r>
      <w:r w:rsidR="00D47445" w:rsidRPr="008E2373">
        <w:rPr>
          <w:rFonts w:asciiTheme="minorHAnsi" w:hAnsiTheme="minorHAnsi" w:cstheme="minorHAnsi"/>
        </w:rPr>
        <w:t>-</w:t>
      </w:r>
      <w:r w:rsidR="00454D30" w:rsidRPr="008E2373">
        <w:rPr>
          <w:rFonts w:asciiTheme="minorHAnsi" w:hAnsiTheme="minorHAnsi" w:cstheme="minorHAnsi"/>
        </w:rPr>
        <w:t>antibiotics)</w:t>
      </w:r>
      <w:r w:rsidR="002F76B2" w:rsidRPr="008E2373">
        <w:rPr>
          <w:rFonts w:asciiTheme="minorHAnsi" w:hAnsiTheme="minorHAnsi" w:cstheme="minorHAnsi"/>
        </w:rPr>
        <w:t xml:space="preserve">, </w:t>
      </w:r>
      <w:r w:rsidR="00D47445" w:rsidRPr="008E2373">
        <w:rPr>
          <w:rFonts w:asciiTheme="minorHAnsi" w:hAnsiTheme="minorHAnsi" w:cstheme="minorHAnsi"/>
        </w:rPr>
        <w:t>as well as</w:t>
      </w:r>
      <w:r w:rsidR="002F76B2" w:rsidRPr="008E2373">
        <w:rPr>
          <w:rFonts w:asciiTheme="minorHAnsi" w:hAnsiTheme="minorHAnsi" w:cstheme="minorHAnsi"/>
        </w:rPr>
        <w:t xml:space="preserve"> patients</w:t>
      </w:r>
      <w:r w:rsidR="00AF058B" w:rsidRPr="008E2373">
        <w:rPr>
          <w:rFonts w:asciiTheme="minorHAnsi" w:hAnsiTheme="minorHAnsi" w:cstheme="minorHAnsi"/>
        </w:rPr>
        <w:t>’</w:t>
      </w:r>
      <w:r w:rsidR="002F76B2" w:rsidRPr="008E2373">
        <w:rPr>
          <w:rFonts w:asciiTheme="minorHAnsi" w:hAnsiTheme="minorHAnsi" w:cstheme="minorHAnsi"/>
        </w:rPr>
        <w:t xml:space="preserve"> views on these</w:t>
      </w:r>
      <w:r w:rsidR="006B2144" w:rsidRPr="008E2373">
        <w:rPr>
          <w:rFonts w:asciiTheme="minorHAnsi" w:hAnsiTheme="minorHAnsi" w:cstheme="minorHAnsi"/>
        </w:rPr>
        <w:t xml:space="preserve"> approaches.</w:t>
      </w:r>
    </w:p>
    <w:p w14:paraId="5010414A" w14:textId="1AA59DAF" w:rsidR="00B61078" w:rsidRPr="008E2373" w:rsidRDefault="00B61078" w:rsidP="005E13E1">
      <w:pPr>
        <w:spacing w:line="360" w:lineRule="auto"/>
        <w:rPr>
          <w:rFonts w:asciiTheme="minorHAnsi" w:hAnsiTheme="minorHAnsi" w:cstheme="minorHAnsi"/>
        </w:rPr>
      </w:pPr>
    </w:p>
    <w:p w14:paraId="5E9F0855" w14:textId="77777777" w:rsidR="00B61078" w:rsidRPr="008E2373" w:rsidRDefault="00B61078" w:rsidP="005E13E1">
      <w:pPr>
        <w:spacing w:line="360" w:lineRule="auto"/>
        <w:rPr>
          <w:rFonts w:asciiTheme="minorHAnsi" w:hAnsiTheme="minorHAnsi" w:cstheme="minorHAnsi"/>
        </w:rPr>
      </w:pPr>
    </w:p>
    <w:p w14:paraId="65A10C14" w14:textId="65417064" w:rsidR="001A102B" w:rsidRPr="008E2373" w:rsidRDefault="00C856A9" w:rsidP="005E13E1">
      <w:pPr>
        <w:spacing w:line="360" w:lineRule="auto"/>
        <w:rPr>
          <w:rFonts w:asciiTheme="minorHAnsi" w:hAnsiTheme="minorHAnsi" w:cstheme="minorHAnsi"/>
          <w:b/>
        </w:rPr>
      </w:pPr>
      <w:r w:rsidRPr="008E2373">
        <w:rPr>
          <w:rFonts w:asciiTheme="minorHAnsi" w:hAnsiTheme="minorHAnsi" w:cstheme="minorHAnsi"/>
          <w:b/>
        </w:rPr>
        <w:t xml:space="preserve">What is the natural course of illness </w:t>
      </w:r>
      <w:r w:rsidR="002B1C05" w:rsidRPr="008E2373">
        <w:rPr>
          <w:rFonts w:asciiTheme="minorHAnsi" w:hAnsiTheme="minorHAnsi" w:cstheme="minorHAnsi"/>
          <w:b/>
        </w:rPr>
        <w:t>in sore throat</w:t>
      </w:r>
      <w:r w:rsidR="005910D8" w:rsidRPr="008E2373">
        <w:rPr>
          <w:rFonts w:asciiTheme="minorHAnsi" w:hAnsiTheme="minorHAnsi" w:cstheme="minorHAnsi"/>
          <w:b/>
        </w:rPr>
        <w:t xml:space="preserve"> and do antibiotics help</w:t>
      </w:r>
      <w:r w:rsidR="002B1C05" w:rsidRPr="008E2373">
        <w:rPr>
          <w:rFonts w:asciiTheme="minorHAnsi" w:hAnsiTheme="minorHAnsi" w:cstheme="minorHAnsi"/>
          <w:b/>
        </w:rPr>
        <w:t>?</w:t>
      </w:r>
    </w:p>
    <w:p w14:paraId="3A007A9D" w14:textId="4AF0EAA4" w:rsidR="001137AD" w:rsidRPr="008E2373" w:rsidRDefault="001137AD" w:rsidP="005E13E1">
      <w:pPr>
        <w:spacing w:line="360" w:lineRule="auto"/>
        <w:rPr>
          <w:rFonts w:asciiTheme="minorHAnsi" w:hAnsiTheme="minorHAnsi" w:cstheme="minorHAnsi"/>
        </w:rPr>
      </w:pPr>
    </w:p>
    <w:p w14:paraId="25E05C05" w14:textId="04757995" w:rsidR="00136FB3" w:rsidRPr="008E2373" w:rsidRDefault="00E67F3D" w:rsidP="005E13E1">
      <w:pPr>
        <w:spacing w:line="360" w:lineRule="auto"/>
        <w:rPr>
          <w:rFonts w:asciiTheme="minorHAnsi" w:hAnsiTheme="minorHAnsi"/>
        </w:rPr>
      </w:pPr>
      <w:r w:rsidRPr="008E2373">
        <w:rPr>
          <w:rFonts w:asciiTheme="minorHAnsi" w:hAnsiTheme="minorHAnsi"/>
        </w:rPr>
        <w:t>A</w:t>
      </w:r>
      <w:r w:rsidR="0089673A" w:rsidRPr="008E2373">
        <w:rPr>
          <w:rFonts w:asciiTheme="minorHAnsi" w:hAnsiTheme="minorHAnsi"/>
        </w:rPr>
        <w:t>round two thirds</w:t>
      </w:r>
      <w:r w:rsidRPr="008E2373">
        <w:rPr>
          <w:rFonts w:asciiTheme="minorHAnsi" w:hAnsiTheme="minorHAnsi"/>
        </w:rPr>
        <w:t xml:space="preserve"> </w:t>
      </w:r>
      <w:r w:rsidR="00165912" w:rsidRPr="008E2373">
        <w:rPr>
          <w:rFonts w:asciiTheme="minorHAnsi" w:hAnsiTheme="minorHAnsi"/>
        </w:rPr>
        <w:t>of</w:t>
      </w:r>
      <w:r w:rsidR="001D72C3" w:rsidRPr="008E2373">
        <w:rPr>
          <w:rFonts w:asciiTheme="minorHAnsi" w:hAnsiTheme="minorHAnsi"/>
        </w:rPr>
        <w:t xml:space="preserve"> </w:t>
      </w:r>
      <w:r w:rsidR="00165912" w:rsidRPr="008E2373">
        <w:rPr>
          <w:rFonts w:asciiTheme="minorHAnsi" w:hAnsiTheme="minorHAnsi"/>
        </w:rPr>
        <w:t>cases</w:t>
      </w:r>
      <w:r w:rsidR="001D72C3" w:rsidRPr="008E2373">
        <w:rPr>
          <w:rFonts w:asciiTheme="minorHAnsi" w:hAnsiTheme="minorHAnsi"/>
        </w:rPr>
        <w:t xml:space="preserve"> are viral </w:t>
      </w:r>
      <w:r w:rsidR="00F64283" w:rsidRPr="008E2373">
        <w:rPr>
          <w:rFonts w:asciiTheme="minorHAnsi" w:hAnsiTheme="minorHAnsi"/>
        </w:rPr>
        <w:t>(</w:t>
      </w:r>
      <w:r w:rsidR="00ED2410" w:rsidRPr="008E2373">
        <w:rPr>
          <w:rFonts w:asciiTheme="minorHAnsi" w:hAnsiTheme="minorHAnsi"/>
        </w:rPr>
        <w:t>higher</w:t>
      </w:r>
      <w:r w:rsidR="00F64283" w:rsidRPr="008E2373">
        <w:rPr>
          <w:rFonts w:asciiTheme="minorHAnsi" w:hAnsiTheme="minorHAnsi"/>
        </w:rPr>
        <w:t xml:space="preserve"> in children)</w:t>
      </w:r>
      <w:r w:rsidR="001D72C3" w:rsidRPr="008E2373">
        <w:rPr>
          <w:rFonts w:asciiTheme="minorHAnsi" w:hAnsiTheme="minorHAnsi"/>
        </w:rPr>
        <w:t xml:space="preserve">, </w:t>
      </w:r>
      <w:r w:rsidR="00101031" w:rsidRPr="008E2373">
        <w:rPr>
          <w:rFonts w:asciiTheme="minorHAnsi" w:hAnsiTheme="minorHAnsi"/>
        </w:rPr>
        <w:t>and</w:t>
      </w:r>
      <w:r w:rsidR="001D72C3" w:rsidRPr="008E2373">
        <w:rPr>
          <w:rFonts w:asciiTheme="minorHAnsi" w:hAnsiTheme="minorHAnsi"/>
        </w:rPr>
        <w:t xml:space="preserve"> </w:t>
      </w:r>
      <w:r w:rsidR="00183DCE" w:rsidRPr="008E2373">
        <w:rPr>
          <w:rFonts w:asciiTheme="minorHAnsi" w:hAnsiTheme="minorHAnsi"/>
        </w:rPr>
        <w:t>the remainder</w:t>
      </w:r>
      <w:r w:rsidR="001D72C3" w:rsidRPr="008E2373">
        <w:rPr>
          <w:rFonts w:asciiTheme="minorHAnsi" w:hAnsiTheme="minorHAnsi"/>
        </w:rPr>
        <w:t xml:space="preserve"> are </w:t>
      </w:r>
      <w:r w:rsidR="00183DCE" w:rsidRPr="008E2373">
        <w:rPr>
          <w:rFonts w:asciiTheme="minorHAnsi" w:hAnsiTheme="minorHAnsi"/>
        </w:rPr>
        <w:t xml:space="preserve">usually </w:t>
      </w:r>
      <w:r w:rsidR="001D72C3" w:rsidRPr="008E2373">
        <w:rPr>
          <w:rFonts w:asciiTheme="minorHAnsi" w:hAnsiTheme="minorHAnsi"/>
        </w:rPr>
        <w:t xml:space="preserve">caused by </w:t>
      </w:r>
      <w:r w:rsidR="00121352" w:rsidRPr="008E2373">
        <w:rPr>
          <w:rFonts w:asciiTheme="minorHAnsi" w:hAnsiTheme="minorHAnsi"/>
        </w:rPr>
        <w:t>group A beta-haemolytic streptococci</w:t>
      </w:r>
      <w:r w:rsidR="00860214" w:rsidRPr="008E2373">
        <w:rPr>
          <w:rFonts w:asciiTheme="minorHAnsi" w:hAnsiTheme="minorHAnsi"/>
        </w:rPr>
        <w:t xml:space="preserve"> (</w:t>
      </w:r>
      <w:r w:rsidR="00121352" w:rsidRPr="008E2373">
        <w:rPr>
          <w:rFonts w:asciiTheme="minorHAnsi" w:hAnsiTheme="minorHAnsi"/>
        </w:rPr>
        <w:t xml:space="preserve">particularly </w:t>
      </w:r>
      <w:r w:rsidR="00121352" w:rsidRPr="008E2373">
        <w:rPr>
          <w:rFonts w:asciiTheme="minorHAnsi" w:hAnsiTheme="minorHAnsi"/>
          <w:i/>
          <w:shd w:val="clear" w:color="auto" w:fill="FFFFFF"/>
        </w:rPr>
        <w:t>Streptococcus pyogenes</w:t>
      </w:r>
      <w:r w:rsidR="00860214" w:rsidRPr="008E2373">
        <w:rPr>
          <w:rFonts w:asciiTheme="minorHAnsi" w:hAnsiTheme="minorHAnsi"/>
          <w:i/>
          <w:shd w:val="clear" w:color="auto" w:fill="FFFFFF"/>
        </w:rPr>
        <w:t>)</w:t>
      </w:r>
      <w:r w:rsidR="0071782E" w:rsidRPr="008E2373">
        <w:rPr>
          <w:rFonts w:asciiTheme="minorHAnsi" w:hAnsiTheme="minorHAnsi"/>
        </w:rPr>
        <w:t xml:space="preserve">, </w:t>
      </w:r>
      <w:r w:rsidR="004D48B8" w:rsidRPr="008E2373">
        <w:rPr>
          <w:rFonts w:asciiTheme="minorHAnsi" w:hAnsiTheme="minorHAnsi"/>
        </w:rPr>
        <w:t>and less commonly,</w:t>
      </w:r>
      <w:r w:rsidR="00121352" w:rsidRPr="008E2373">
        <w:rPr>
          <w:rFonts w:asciiTheme="minorHAnsi" w:hAnsiTheme="minorHAnsi"/>
        </w:rPr>
        <w:t xml:space="preserve"> group C and G streptococci</w:t>
      </w:r>
      <w:r w:rsidR="005F343F" w:rsidRPr="008E2373">
        <w:rPr>
          <w:rFonts w:asciiTheme="minorHAnsi" w:hAnsiTheme="minorHAnsi"/>
        </w:rPr>
        <w:t xml:space="preserve"> </w:t>
      </w:r>
      <w:r w:rsidR="00E52158" w:rsidRPr="008E2373">
        <w:rPr>
          <w:rFonts w:asciiTheme="minorHAnsi" w:hAnsiTheme="minorHAnsi"/>
        </w:rPr>
        <w:fldChar w:fldCharType="begin" w:fldLock="1"/>
      </w:r>
      <w:r w:rsidR="00187C93" w:rsidRPr="008E2373">
        <w:rPr>
          <w:rFonts w:asciiTheme="minorHAnsi" w:hAnsiTheme="minorHAnsi"/>
        </w:rPr>
        <w:instrText>ADDIN CSL_CITATION {"citationItems":[{"id":"ITEM-1","itemData":{"DOI":"10.1002/14651858.CD000023.pub4","ISSN":"14651858","author":[{"dropping-particle":"","family":"Spinks","given":"Anneliese","non-dropping-particle":"","parse-names":false,"suffix":""},{"dropping-particle":"","family":"Glasziou","given":"Paul P","non-dropping-particle":"","parse-names":false,"suffix":""},{"dropping-particle":"","family":"Mar","given":"Chris B","non-dropping-particle":"Del","parse-names":false,"suffix":""}],"container-title":"Cochrane Database of Systematic Reviews","id":"ITEM-1","issued":{"date-parts":[["2013","11","5"]]},"title":"Antibiotics for sore throat","type":"article-journal"},"uris":["http://www.mendeley.com/documents/?uuid=2644cdcc-66af-4ce9-8a94-dd6ded439399"]}],"mendeley":{"formattedCitation":"(1)","plainTextFormattedCitation":"(1)","previouslyFormattedCitation":"&lt;sup&gt;1&lt;/sup&gt;"},"properties":{"noteIndex":0},"schema":"https://github.com/citation-style-language/schema/raw/master/csl-citation.json"}</w:instrText>
      </w:r>
      <w:r w:rsidR="00E52158" w:rsidRPr="008E2373">
        <w:rPr>
          <w:rFonts w:asciiTheme="minorHAnsi" w:hAnsiTheme="minorHAnsi"/>
        </w:rPr>
        <w:fldChar w:fldCharType="separate"/>
      </w:r>
      <w:r w:rsidR="00187C93" w:rsidRPr="008E2373">
        <w:rPr>
          <w:rFonts w:asciiTheme="minorHAnsi" w:hAnsiTheme="minorHAnsi"/>
          <w:noProof/>
        </w:rPr>
        <w:t>(1)</w:t>
      </w:r>
      <w:r w:rsidR="00E52158" w:rsidRPr="008E2373">
        <w:rPr>
          <w:rFonts w:asciiTheme="minorHAnsi" w:hAnsiTheme="minorHAnsi"/>
        </w:rPr>
        <w:fldChar w:fldCharType="end"/>
      </w:r>
      <w:r w:rsidR="00F20BF9" w:rsidRPr="008E2373">
        <w:rPr>
          <w:rFonts w:asciiTheme="minorHAnsi" w:hAnsiTheme="minorHAnsi"/>
        </w:rPr>
        <w:t xml:space="preserve"> </w:t>
      </w:r>
      <w:r w:rsidR="00F20BF9" w:rsidRPr="008E2373">
        <w:rPr>
          <w:rFonts w:asciiTheme="minorHAnsi" w:hAnsiTheme="minorHAnsi"/>
        </w:rPr>
        <w:fldChar w:fldCharType="begin" w:fldLock="1"/>
      </w:r>
      <w:r w:rsidR="00187C93" w:rsidRPr="008E2373">
        <w:rPr>
          <w:rFonts w:asciiTheme="minorHAnsi" w:hAnsiTheme="minorHAnsi"/>
        </w:rPr>
        <w:instrText>ADDIN CSL_CITATION {"citationItems":[{"id":"ITEM-1","itemData":{"DOI":"10.1093/fampra/cmp054","ISSN":"0263-2136","author":[{"dropping-particle":"","family":"Lasseter","given":"G. M","non-dropping-particle":"","parse-names":false,"suffix":""},{"dropping-particle":"","family":"McNulty","given":"C. A.","non-dropping-particle":"","parse-names":false,"suffix":""},{"dropping-particle":"","family":"Richard Hobbs","given":"F.","non-dropping-particle":"","parse-names":false,"suffix":""},{"dropping-particle":"","family":"Mant","given":"D.","non-dropping-particle":"","parse-names":false,"suffix":""},{"dropping-particle":"","family":"Little","given":"P.","non-dropping-particle":"","parse-names":false,"suffix":""}],"container-title":"Family Practice","id":"ITEM-1","issue":"6","issued":{"date-parts":[["2009","12","1"]]},"page":"437-444","title":"In vitro evaluation of five rapid antigen detection tests for group A beta-haemolytic streptococcal sore throat infections","type":"article-journal","volume":"26"},"uris":["http://www.mendeley.com/documents/?uuid=63563eec-ba0a-43cc-9206-888691131327"]}],"mendeley":{"formattedCitation":"(3)","plainTextFormattedCitation":"(3)","previouslyFormattedCitation":"&lt;sup&gt;3&lt;/sup&gt;"},"properties":{"noteIndex":0},"schema":"https://github.com/citation-style-language/schema/raw/master/csl-citation.json"}</w:instrText>
      </w:r>
      <w:r w:rsidR="00F20BF9" w:rsidRPr="008E2373">
        <w:rPr>
          <w:rFonts w:asciiTheme="minorHAnsi" w:hAnsiTheme="minorHAnsi"/>
        </w:rPr>
        <w:fldChar w:fldCharType="separate"/>
      </w:r>
      <w:r w:rsidR="00187C93" w:rsidRPr="008E2373">
        <w:rPr>
          <w:rFonts w:asciiTheme="minorHAnsi" w:hAnsiTheme="minorHAnsi"/>
          <w:noProof/>
        </w:rPr>
        <w:t>(3)</w:t>
      </w:r>
      <w:r w:rsidR="00F20BF9" w:rsidRPr="008E2373">
        <w:rPr>
          <w:rFonts w:asciiTheme="minorHAnsi" w:hAnsiTheme="minorHAnsi"/>
        </w:rPr>
        <w:fldChar w:fldCharType="end"/>
      </w:r>
      <w:r w:rsidR="001D72C3" w:rsidRPr="008E2373">
        <w:rPr>
          <w:rFonts w:asciiTheme="minorHAnsi" w:hAnsiTheme="minorHAnsi"/>
        </w:rPr>
        <w:t>.</w:t>
      </w:r>
      <w:r w:rsidR="00FB3A08" w:rsidRPr="008E2373">
        <w:rPr>
          <w:rFonts w:asciiTheme="minorHAnsi" w:hAnsiTheme="minorHAnsi"/>
        </w:rPr>
        <w:t xml:space="preserve"> </w:t>
      </w:r>
      <w:r w:rsidR="00E55999" w:rsidRPr="008E2373">
        <w:rPr>
          <w:rFonts w:asciiTheme="minorHAnsi" w:hAnsiTheme="minorHAnsi"/>
        </w:rPr>
        <w:t xml:space="preserve">Sore throat </w:t>
      </w:r>
      <w:r w:rsidR="00A473C7" w:rsidRPr="008E2373">
        <w:rPr>
          <w:rFonts w:asciiTheme="minorHAnsi" w:hAnsiTheme="minorHAnsi"/>
        </w:rPr>
        <w:t>is a</w:t>
      </w:r>
      <w:r w:rsidR="00AB7F13" w:rsidRPr="008E2373">
        <w:rPr>
          <w:rFonts w:asciiTheme="minorHAnsi" w:hAnsiTheme="minorHAnsi"/>
        </w:rPr>
        <w:t>lso</w:t>
      </w:r>
      <w:r w:rsidR="00FC2A5D" w:rsidRPr="008E2373">
        <w:rPr>
          <w:rFonts w:asciiTheme="minorHAnsi" w:hAnsiTheme="minorHAnsi"/>
        </w:rPr>
        <w:t xml:space="preserve"> a</w:t>
      </w:r>
      <w:r w:rsidR="00A473C7" w:rsidRPr="008E2373">
        <w:rPr>
          <w:rFonts w:asciiTheme="minorHAnsi" w:hAnsiTheme="minorHAnsi"/>
        </w:rPr>
        <w:t xml:space="preserve"> feature </w:t>
      </w:r>
      <w:r w:rsidR="00FC2A5D" w:rsidRPr="008E2373">
        <w:rPr>
          <w:rFonts w:asciiTheme="minorHAnsi" w:hAnsiTheme="minorHAnsi"/>
        </w:rPr>
        <w:t xml:space="preserve">in </w:t>
      </w:r>
      <w:r w:rsidR="00D03C80" w:rsidRPr="008E2373">
        <w:rPr>
          <w:rFonts w:asciiTheme="minorHAnsi" w:hAnsiTheme="minorHAnsi"/>
        </w:rPr>
        <w:t xml:space="preserve">approximately </w:t>
      </w:r>
      <w:r w:rsidR="00AB7F13" w:rsidRPr="008E2373">
        <w:rPr>
          <w:rFonts w:asciiTheme="minorHAnsi" w:hAnsiTheme="minorHAnsi"/>
        </w:rPr>
        <w:t>50% of mild-moderate COVID-19 disease</w:t>
      </w:r>
      <w:r w:rsidR="00530E09" w:rsidRPr="008E2373">
        <w:rPr>
          <w:rFonts w:asciiTheme="minorHAnsi" w:hAnsiTheme="minorHAnsi"/>
        </w:rPr>
        <w:t xml:space="preserve"> </w:t>
      </w:r>
      <w:r w:rsidR="00530E09" w:rsidRPr="008E2373">
        <w:rPr>
          <w:rFonts w:asciiTheme="minorHAnsi" w:hAnsiTheme="minorHAnsi"/>
        </w:rPr>
        <w:fldChar w:fldCharType="begin" w:fldLock="1"/>
      </w:r>
      <w:r w:rsidR="00187C93" w:rsidRPr="008E2373">
        <w:rPr>
          <w:rFonts w:asciiTheme="minorHAnsi" w:hAnsiTheme="minorHAnsi"/>
        </w:rPr>
        <w:instrText>ADDIN CSL_CITATION {"citationItems":[{"id":"ITEM-1","itemData":{"DOI":"10.1111/joim.13089","ISSN":"0954-6820","author":[{"dropping-particle":"","family":"Lechien","given":"Jerome R.","non-dropping-particle":"","parse-names":false,"suffix":""},{"dropping-particle":"","family":"Chiesa‐Estomba","given":"Carlos M.","non-dropping-particle":"","parse-names":false,"suffix":""},{"dropping-particle":"","family":"Place","given":"Sammy","non-dropping-particle":"","parse-names":false,"suffix":""},{"dropping-particle":"","family":"Laethem","given":"Yves","non-dropping-particle":"Van","parse-names":false,"suffix":""},{"dropping-particle":"","family":"Cabaraux","given":"Pierre","non-dropping-particle":"","parse-names":false,"suffix":""},{"dropping-particle":"","family":"Mat","given":"Quentin","non-dropping-particle":"","parse-names":false,"suffix":""},{"dropping-particle":"","family":"Huet","given":"Kathy","non-dropping-particle":"","parse-names":false,"suffix":""},{"dropping-particle":"","family":"Plzak","given":"Jan","non-dropping-particle":"","parse-names":false,"suffix":""},{"dropping-particle":"","family":"Horoi","given":"Mihaela","non-dropping-particle":"","parse-names":false,"suffix":""},{"dropping-particle":"","family":"Hans","given":"Stéphane","non-dropping-particle":"","parse-names":false,"suffix":""},{"dropping-particle":"","family":"Rosaria Barillari","given":"Maria","non-dropping-particle":"","parse-names":false,"suffix":""},{"dropping-particle":"","family":"Cammaroto","given":"Giovanni","non-dropping-particle":"","parse-names":false,"suffix":""},{"dropping-particle":"","family":"Fakhry","given":"Nicolas","non-dropping-particle":"","parse-names":false,"suffix":""},{"dropping-particle":"","family":"Martiny","given":"Delphine","non-dropping-particle":"","parse-names":false,"suffix":""},{"dropping-particle":"","family":"Ayad","given":"Tareck","non-dropping-particle":"","parse-names":false,"suffix":""},{"dropping-particle":"","family":"Jouffe","given":"Lionel","non-dropping-particle":"","parse-names":false,"suffix":""},{"dropping-particle":"","family":"Hopkins","given":"Claire","non-dropping-particle":"","parse-names":false,"suffix":""},{"dropping-particle":"","family":"Saussez","given":"Sven","non-dropping-particle":"","parse-names":false,"suffix":""},{"dropping-particle":"","family":"Blecic","given":"Serge","non-dropping-particle":"","parse-names":false,"suffix":""},{"dropping-particle":"","family":"Siati","given":"Daniele R.","non-dropping-particle":"De","parse-names":false,"suffix":""},{"dropping-particle":"","family":"Leich","given":"Pierre","non-dropping-particle":"","parse-names":false,"suffix":""},{"dropping-particle":"","family":"Souchay","given":"Christel","non-dropping-particle":"","parse-names":false,"suffix":""},{"dropping-particle":"","family":"Rossi","given":"Camelia","non-dropping-particle":"","parse-names":false,"suffix":""},{"dropping-particle":"","family":"Journe","given":"Fabrice","non-dropping-particle":"","parse-names":false,"suffix":""},{"dropping-particle":"","family":"Hsieh","given":"Julien","non-dropping-particle":"","parse-names":false,"suffix":""},{"dropping-particle":"","family":"Ris","given":"Laurence","non-dropping-particle":"","parse-names":false,"suffix":""},{"dropping-particle":"","family":"Afia","given":"Fahd","non-dropping-particle":"El","parse-names":false,"suffix":""},{"dropping-particle":"","family":"Harmegnies","given":"Bernard","non-dropping-particle":"","parse-names":false,"suffix":""},{"dropping-particle":"","family":"Distinguin","given":"Lea","non-dropping-particle":"","parse-names":false,"suffix":""},{"dropping-particle":"","family":"Chekkoury‐Idrissi","given":"Younes","non-dropping-particle":"","parse-names":false,"suffix":""},{"dropping-particle":"","family":"Circiu","given":"Marta","non-dropping-particle":"","parse-names":false,"suffix":""},{"dropping-particle":"","family":"Lavigne","given":"Philippe","non-dropping-particle":"","parse-names":false,"suffix":""},{"dropping-particle":"","family":"Lopez Delgado","given":"Irene","non-dropping-particle":"","parse-names":false,"suffix":""},{"dropping-particle":"","family":"Calvo‐Henriquez","given":"Christian","non-dropping-particle":"","parse-names":false,"suffix":""},{"dropping-particle":"","family":"Falanga","given":"Chiara","non-dropping-particle":"","parse-names":false,"suffix":""},{"dropping-particle":"","family":"Coppee","given":"Frederique","non-dropping-particle":"","parse-names":false,"suffix":""},{"dropping-particle":"","family":"Bon","given":"Serge Daniel","non-dropping-particle":"Le","parse-names":false,"suffix":""},{"dropping-particle":"","family":"Rodriguez","given":"Alexandra","non-dropping-particle":"","parse-names":false,"suffix":""},{"dropping-particle":"","family":"Dequanter","given":"Didier","non-dropping-particle":"","parse-names":false,"suffix":""},{"dropping-particle":"","family":"Cornelis","given":"Jean‐Philippe","non-dropping-particle":"","parse-names":false,"suffix":""},{"dropping-particle":"","family":"Vergez","given":"Sebastien","non-dropping-particle":"","parse-names":false,"suffix":""},{"dropping-particle":"","family":"Koenen","given":"Lukas","non-dropping-particle":"","parse-names":false,"suffix":""},{"dropping-particle":"","family":"Giuditta","given":"Mannelli","non-dropping-particle":"","parse-names":false,"suffix":""},{"dropping-particle":"","family":"Molteni","given":"Gabriele","non-dropping-particle":"","parse-names":false,"suffix":""},{"dropping-particle":"","family":"Tucciarone","given":"Manuel","non-dropping-particle":"","parse-names":false,"suffix":""},{"dropping-particle":"","family":"Radulesco","given":"Thomas","non-dropping-particle":"","parse-names":false,"suffix":""},{"dropping-particle":"","family":"Khalife","given":"Mohamad","non-dropping-particle":"","parse-names":false,"suffix":""},{"dropping-particle":"","family":"Fourneau","given":"Anne‐Francoise","non-dropping-particle":"","parse-names":false,"suffix":""},{"dropping-particle":"","family":"Cherifi","given":"Soraya","non-dropping-particle":"","parse-names":false,"suffix":""},{"dropping-particle":"","family":"Manto","given":"Mario","non-dropping-particle":"","parse-names":false,"suffix":""},{"dropping-particle":"","family":"Michel","given":"Justin","non-dropping-particle":"","parse-names":false,"suffix":""},{"dropping-particle":"","family":"Radulesco","given":"Thomas","non-dropping-particle":"","parse-names":false,"suffix":""},{"dropping-particle":"","family":"Molteni","given":"Gabriele","non-dropping-particle":"","parse-names":false,"suffix":""},{"dropping-particle":"","family":"Tucciarone","given":"Manuel","non-dropping-particle":"","parse-names":false,"suffix":""},{"dropping-particle":"","family":"Mannelli","given":"Giuditta","non-dropping-particle":"","parse-names":false,"suffix":""},{"dropping-particle":"","family":"Cantarella","given":"Giovanna","non-dropping-particle":"","parse-names":false,"suffix":""}],"container-title":"Journal of Internal Medicine","id":"ITEM-1","issue":"3","issued":{"date-parts":[["2020","9","17"]]},"page":"335-344","title":"Clinical and epidemiological characteristics of 1420 European patients with mild‐to‐moderate coronavirus disease 2019","type":"article-journal","volume":"288"},"uris":["http://www.mendeley.com/documents/?uuid=3a90b0de-c689-4d32-9376-832994e5cc93"]}],"mendeley":{"formattedCitation":"(4)","plainTextFormattedCitation":"(4)","previouslyFormattedCitation":"&lt;sup&gt;4&lt;/sup&gt;"},"properties":{"noteIndex":0},"schema":"https://github.com/citation-style-language/schema/raw/master/csl-citation.json"}</w:instrText>
      </w:r>
      <w:r w:rsidR="00530E09" w:rsidRPr="008E2373">
        <w:rPr>
          <w:rFonts w:asciiTheme="minorHAnsi" w:hAnsiTheme="minorHAnsi"/>
        </w:rPr>
        <w:fldChar w:fldCharType="separate"/>
      </w:r>
      <w:r w:rsidR="00187C93" w:rsidRPr="008E2373">
        <w:rPr>
          <w:rFonts w:asciiTheme="minorHAnsi" w:hAnsiTheme="minorHAnsi"/>
          <w:noProof/>
        </w:rPr>
        <w:t>(4)</w:t>
      </w:r>
      <w:r w:rsidR="00530E09" w:rsidRPr="008E2373">
        <w:rPr>
          <w:rFonts w:asciiTheme="minorHAnsi" w:hAnsiTheme="minorHAnsi"/>
        </w:rPr>
        <w:fldChar w:fldCharType="end"/>
      </w:r>
      <w:r w:rsidR="00AB7F13" w:rsidRPr="008E2373">
        <w:rPr>
          <w:rFonts w:asciiTheme="minorHAnsi" w:hAnsiTheme="minorHAnsi"/>
        </w:rPr>
        <w:t xml:space="preserve">. </w:t>
      </w:r>
    </w:p>
    <w:p w14:paraId="256CE095" w14:textId="77777777" w:rsidR="00FB3A08" w:rsidRPr="008E2373" w:rsidRDefault="00FB3A08" w:rsidP="005E13E1">
      <w:pPr>
        <w:spacing w:line="360" w:lineRule="auto"/>
        <w:rPr>
          <w:rFonts w:asciiTheme="minorHAnsi" w:hAnsiTheme="minorHAnsi" w:cstheme="minorHAnsi"/>
        </w:rPr>
      </w:pPr>
    </w:p>
    <w:p w14:paraId="11A34372" w14:textId="24932F1E" w:rsidR="00EB1900" w:rsidRPr="008E2373" w:rsidRDefault="00892669" w:rsidP="005E13E1">
      <w:pPr>
        <w:spacing w:line="360" w:lineRule="auto"/>
        <w:rPr>
          <w:rFonts w:asciiTheme="minorHAnsi" w:hAnsiTheme="minorHAnsi"/>
        </w:rPr>
      </w:pPr>
      <w:r w:rsidRPr="008E2373">
        <w:rPr>
          <w:rFonts w:asciiTheme="minorHAnsi" w:hAnsiTheme="minorHAnsi" w:cstheme="minorHAnsi"/>
        </w:rPr>
        <w:t>The latest Cochrane review</w:t>
      </w:r>
      <w:r w:rsidR="00F11026" w:rsidRPr="008E2373">
        <w:rPr>
          <w:rFonts w:asciiTheme="minorHAnsi" w:hAnsiTheme="minorHAnsi" w:cstheme="minorHAnsi"/>
        </w:rPr>
        <w:t xml:space="preserve"> </w:t>
      </w:r>
      <w:r w:rsidRPr="008E2373">
        <w:rPr>
          <w:rFonts w:asciiTheme="minorHAnsi" w:hAnsiTheme="minorHAnsi" w:cstheme="minorHAnsi"/>
        </w:rPr>
        <w:t>found that</w:t>
      </w:r>
      <w:r w:rsidR="00F11026" w:rsidRPr="008E2373">
        <w:rPr>
          <w:rFonts w:asciiTheme="minorHAnsi" w:hAnsiTheme="minorHAnsi" w:cstheme="minorHAnsi"/>
        </w:rPr>
        <w:t xml:space="preserve">, </w:t>
      </w:r>
      <w:r w:rsidRPr="008E2373">
        <w:rPr>
          <w:rFonts w:asciiTheme="minorHAnsi" w:hAnsiTheme="minorHAnsi" w:cstheme="minorHAnsi"/>
        </w:rPr>
        <w:t xml:space="preserve">amongst patients not prescribed antibiotics, </w:t>
      </w:r>
      <w:r w:rsidR="00647549" w:rsidRPr="008E2373">
        <w:rPr>
          <w:rFonts w:asciiTheme="minorHAnsi" w:hAnsiTheme="minorHAnsi" w:cstheme="minorHAnsi"/>
        </w:rPr>
        <w:t>40% were symptom-free by day three of illness, and 80% were symptom-free by one week</w:t>
      </w:r>
      <w:r w:rsidR="00C97EEE" w:rsidRPr="008E2373">
        <w:rPr>
          <w:rFonts w:asciiTheme="minorHAnsi" w:hAnsiTheme="minorHAnsi" w:cstheme="minorHAnsi"/>
        </w:rPr>
        <w:t xml:space="preserve"> </w:t>
      </w:r>
      <w:r w:rsidR="00C97EEE" w:rsidRPr="008E2373">
        <w:rPr>
          <w:rFonts w:asciiTheme="minorHAnsi" w:hAnsiTheme="minorHAnsi" w:cstheme="minorHAnsi"/>
        </w:rPr>
        <w:fldChar w:fldCharType="begin" w:fldLock="1"/>
      </w:r>
      <w:r w:rsidR="00187C93" w:rsidRPr="008E2373">
        <w:rPr>
          <w:rFonts w:asciiTheme="minorHAnsi" w:hAnsiTheme="minorHAnsi" w:cstheme="minorHAnsi"/>
        </w:rPr>
        <w:instrText>ADDIN CSL_CITATION {"citationItems":[{"id":"ITEM-1","itemData":{"DOI":"10.1002/14651858.CD000023.pub4","ISSN":"14651858","author":[{"dropping-particle":"","family":"Spinks","given":"Anneliese","non-dropping-particle":"","parse-names":false,"suffix":""},{"dropping-particle":"","family":"Glasziou","given":"Paul P","non-dropping-particle":"","parse-names":false,"suffix":""},{"dropping-particle":"","family":"Mar","given":"Chris B","non-dropping-particle":"Del","parse-names":false,"suffix":""}],"container-title":"Cochrane Database of Systematic Reviews","id":"ITEM-1","issued":{"date-parts":[["2013","11","5"]]},"title":"Antibiotics for sore throat","type":"article-journal"},"uris":["http://www.mendeley.com/documents/?uuid=2644cdcc-66af-4ce9-8a94-dd6ded439399"]}],"mendeley":{"formattedCitation":"(1)","plainTextFormattedCitation":"(1)","previouslyFormattedCitation":"&lt;sup&gt;1&lt;/sup&gt;"},"properties":{"noteIndex":0},"schema":"https://github.com/citation-style-language/schema/raw/master/csl-citation.json"}</w:instrText>
      </w:r>
      <w:r w:rsidR="00C97EEE" w:rsidRPr="008E2373">
        <w:rPr>
          <w:rFonts w:asciiTheme="minorHAnsi" w:hAnsiTheme="minorHAnsi" w:cstheme="minorHAnsi"/>
        </w:rPr>
        <w:fldChar w:fldCharType="separate"/>
      </w:r>
      <w:r w:rsidR="00187C93" w:rsidRPr="008E2373">
        <w:rPr>
          <w:rFonts w:asciiTheme="minorHAnsi" w:hAnsiTheme="minorHAnsi" w:cstheme="minorHAnsi"/>
          <w:noProof/>
        </w:rPr>
        <w:t>(1)</w:t>
      </w:r>
      <w:r w:rsidR="00C97EEE" w:rsidRPr="008E2373">
        <w:rPr>
          <w:rFonts w:asciiTheme="minorHAnsi" w:hAnsiTheme="minorHAnsi" w:cstheme="minorHAnsi"/>
        </w:rPr>
        <w:fldChar w:fldCharType="end"/>
      </w:r>
      <w:r w:rsidR="00647549" w:rsidRPr="008E2373">
        <w:rPr>
          <w:rFonts w:asciiTheme="minorHAnsi" w:hAnsiTheme="minorHAnsi" w:cstheme="minorHAnsi"/>
        </w:rPr>
        <w:t>.</w:t>
      </w:r>
      <w:r w:rsidR="00E932FC" w:rsidRPr="008E2373">
        <w:rPr>
          <w:rFonts w:asciiTheme="minorHAnsi" w:hAnsiTheme="minorHAnsi" w:cstheme="minorHAnsi"/>
        </w:rPr>
        <w:t xml:space="preserve"> </w:t>
      </w:r>
      <w:r w:rsidR="0047310D" w:rsidRPr="008E2373">
        <w:rPr>
          <w:rFonts w:asciiTheme="minorHAnsi" w:hAnsiTheme="minorHAnsi" w:cstheme="minorHAnsi"/>
          <w:shd w:val="clear" w:color="auto" w:fill="FFFFFF"/>
        </w:rPr>
        <w:t>T</w:t>
      </w:r>
      <w:r w:rsidR="00B66075" w:rsidRPr="008E2373">
        <w:rPr>
          <w:rFonts w:asciiTheme="minorHAnsi" w:hAnsiTheme="minorHAnsi" w:cstheme="minorHAnsi"/>
          <w:shd w:val="clear" w:color="auto" w:fill="FFFFFF"/>
        </w:rPr>
        <w:t>his was similar in</w:t>
      </w:r>
      <w:r w:rsidR="00B66075" w:rsidRPr="008E2373">
        <w:rPr>
          <w:rStyle w:val="apple-converted-space"/>
          <w:rFonts w:asciiTheme="minorHAnsi" w:hAnsiTheme="minorHAnsi" w:cstheme="minorHAnsi"/>
          <w:shd w:val="clear" w:color="auto" w:fill="FFFFFF"/>
        </w:rPr>
        <w:t> </w:t>
      </w:r>
      <w:r w:rsidR="00B66075" w:rsidRPr="008E2373">
        <w:rPr>
          <w:rStyle w:val="Emphasis"/>
          <w:rFonts w:asciiTheme="minorHAnsi" w:hAnsiTheme="minorHAnsi" w:cstheme="minorHAnsi"/>
        </w:rPr>
        <w:t>Streptococcus‐</w:t>
      </w:r>
      <w:r w:rsidR="00B66075" w:rsidRPr="008E2373">
        <w:rPr>
          <w:rFonts w:asciiTheme="minorHAnsi" w:hAnsiTheme="minorHAnsi" w:cstheme="minorHAnsi"/>
          <w:shd w:val="clear" w:color="auto" w:fill="FFFFFF"/>
        </w:rPr>
        <w:t>positive, negative</w:t>
      </w:r>
      <w:r w:rsidR="00E932FC" w:rsidRPr="008E2373">
        <w:rPr>
          <w:rFonts w:asciiTheme="minorHAnsi" w:hAnsiTheme="minorHAnsi" w:cstheme="minorHAnsi"/>
          <w:shd w:val="clear" w:color="auto" w:fill="FFFFFF"/>
        </w:rPr>
        <w:t>,</w:t>
      </w:r>
      <w:r w:rsidR="00B66075" w:rsidRPr="008E2373">
        <w:rPr>
          <w:rFonts w:asciiTheme="minorHAnsi" w:hAnsiTheme="minorHAnsi" w:cstheme="minorHAnsi"/>
          <w:shd w:val="clear" w:color="auto" w:fill="FFFFFF"/>
        </w:rPr>
        <w:t xml:space="preserve"> and untested participants.</w:t>
      </w:r>
      <w:r w:rsidR="00B66075" w:rsidRPr="008E2373">
        <w:rPr>
          <w:rStyle w:val="apple-converted-space"/>
          <w:rFonts w:asciiTheme="minorHAnsi" w:hAnsiTheme="minorHAnsi" w:cstheme="minorHAnsi"/>
          <w:shd w:val="clear" w:color="auto" w:fill="FFFFFF"/>
        </w:rPr>
        <w:t> </w:t>
      </w:r>
      <w:r w:rsidR="00C45EFE" w:rsidRPr="008E2373">
        <w:rPr>
          <w:rFonts w:asciiTheme="minorHAnsi" w:hAnsiTheme="minorHAnsi" w:cstheme="minorHAnsi"/>
        </w:rPr>
        <w:t>O</w:t>
      </w:r>
      <w:r w:rsidR="00F622E6" w:rsidRPr="008E2373">
        <w:rPr>
          <w:rFonts w:asciiTheme="minorHAnsi" w:hAnsiTheme="minorHAnsi" w:cstheme="minorHAnsi"/>
        </w:rPr>
        <w:t>n average, antibiotics reduce</w:t>
      </w:r>
      <w:r w:rsidR="00936427" w:rsidRPr="008E2373">
        <w:rPr>
          <w:rFonts w:asciiTheme="minorHAnsi" w:hAnsiTheme="minorHAnsi" w:cstheme="minorHAnsi"/>
        </w:rPr>
        <w:t>d</w:t>
      </w:r>
      <w:r w:rsidR="00F622E6" w:rsidRPr="008E2373">
        <w:rPr>
          <w:rFonts w:asciiTheme="minorHAnsi" w:hAnsiTheme="minorHAnsi" w:cstheme="minorHAnsi"/>
        </w:rPr>
        <w:t xml:space="preserve"> the duration of symptoms by 16 hours</w:t>
      </w:r>
      <w:r w:rsidR="0069077F" w:rsidRPr="008E2373">
        <w:rPr>
          <w:rFonts w:asciiTheme="minorHAnsi" w:hAnsiTheme="minorHAnsi" w:cstheme="minorHAnsi"/>
        </w:rPr>
        <w:t xml:space="preserve"> </w:t>
      </w:r>
      <w:r w:rsidR="0069077F" w:rsidRPr="008E2373">
        <w:rPr>
          <w:rFonts w:asciiTheme="minorHAnsi" w:hAnsiTheme="minorHAnsi" w:cstheme="minorHAnsi"/>
        </w:rPr>
        <w:fldChar w:fldCharType="begin" w:fldLock="1"/>
      </w:r>
      <w:r w:rsidR="00187C93" w:rsidRPr="008E2373">
        <w:rPr>
          <w:rFonts w:asciiTheme="minorHAnsi" w:hAnsiTheme="minorHAnsi" w:cstheme="minorHAnsi"/>
        </w:rPr>
        <w:instrText>ADDIN CSL_CITATION {"citationItems":[{"id":"ITEM-1","itemData":{"DOI":"10.1002/14651858.CD000023.pub4","ISSN":"14651858","author":[{"dropping-particle":"","family":"Spinks","given":"Anneliese","non-dropping-particle":"","parse-names":false,"suffix":""},{"dropping-particle":"","family":"Glasziou","given":"Paul P","non-dropping-particle":"","parse-names":false,"suffix":""},{"dropping-particle":"","family":"Mar","given":"Chris B","non-dropping-particle":"Del","parse-names":false,"suffix":""}],"container-title":"Cochrane Database of Systematic Reviews","id":"ITEM-1","issued":{"date-parts":[["2013","11","5"]]},"title":"Antibiotics for sore throat","type":"article-journal"},"uris":["http://www.mendeley.com/documents/?uuid=2644cdcc-66af-4ce9-8a94-dd6ded439399"]}],"mendeley":{"formattedCitation":"(1)","plainTextFormattedCitation":"(1)","previouslyFormattedCitation":"&lt;sup&gt;1&lt;/sup&gt;"},"properties":{"noteIndex":0},"schema":"https://github.com/citation-style-language/schema/raw/master/csl-citation.json"}</w:instrText>
      </w:r>
      <w:r w:rsidR="0069077F" w:rsidRPr="008E2373">
        <w:rPr>
          <w:rFonts w:asciiTheme="minorHAnsi" w:hAnsiTheme="minorHAnsi" w:cstheme="minorHAnsi"/>
        </w:rPr>
        <w:fldChar w:fldCharType="separate"/>
      </w:r>
      <w:r w:rsidR="00187C93" w:rsidRPr="008E2373">
        <w:rPr>
          <w:rFonts w:asciiTheme="minorHAnsi" w:hAnsiTheme="minorHAnsi" w:cstheme="minorHAnsi"/>
          <w:noProof/>
        </w:rPr>
        <w:t>(1)</w:t>
      </w:r>
      <w:r w:rsidR="0069077F" w:rsidRPr="008E2373">
        <w:rPr>
          <w:rFonts w:asciiTheme="minorHAnsi" w:hAnsiTheme="minorHAnsi" w:cstheme="minorHAnsi"/>
        </w:rPr>
        <w:fldChar w:fldCharType="end"/>
      </w:r>
      <w:r w:rsidR="00F622E6" w:rsidRPr="008E2373">
        <w:rPr>
          <w:rFonts w:asciiTheme="minorHAnsi" w:hAnsiTheme="minorHAnsi" w:cstheme="minorHAnsi"/>
        </w:rPr>
        <w:t>.</w:t>
      </w:r>
      <w:r w:rsidR="00EA0E75" w:rsidRPr="008E2373">
        <w:rPr>
          <w:rFonts w:asciiTheme="minorHAnsi" w:hAnsiTheme="minorHAnsi" w:cstheme="minorHAnsi"/>
        </w:rPr>
        <w:t xml:space="preserve"> </w:t>
      </w:r>
    </w:p>
    <w:p w14:paraId="31D1E6C3" w14:textId="74D40433" w:rsidR="00E3534B" w:rsidRPr="008E2373" w:rsidRDefault="00E3534B" w:rsidP="005E13E1">
      <w:pPr>
        <w:spacing w:line="360" w:lineRule="auto"/>
        <w:rPr>
          <w:rFonts w:asciiTheme="minorHAnsi" w:hAnsiTheme="minorHAnsi" w:cstheme="minorHAnsi"/>
          <w:b/>
        </w:rPr>
      </w:pPr>
    </w:p>
    <w:p w14:paraId="04B20A7F" w14:textId="77777777" w:rsidR="00DF0862" w:rsidRPr="008E2373" w:rsidRDefault="00DF0862" w:rsidP="005E13E1">
      <w:pPr>
        <w:spacing w:line="360" w:lineRule="auto"/>
        <w:rPr>
          <w:rFonts w:asciiTheme="minorHAnsi" w:hAnsiTheme="minorHAnsi" w:cstheme="minorHAnsi"/>
          <w:b/>
        </w:rPr>
      </w:pPr>
    </w:p>
    <w:p w14:paraId="16290324" w14:textId="2A4F3E14" w:rsidR="002E41B6" w:rsidRPr="008E2373" w:rsidRDefault="002E41B6" w:rsidP="005E13E1">
      <w:pPr>
        <w:spacing w:line="360" w:lineRule="auto"/>
        <w:rPr>
          <w:rFonts w:asciiTheme="minorHAnsi" w:hAnsiTheme="minorHAnsi" w:cstheme="minorHAnsi"/>
          <w:b/>
        </w:rPr>
      </w:pPr>
      <w:r w:rsidRPr="008E2373">
        <w:rPr>
          <w:rFonts w:asciiTheme="minorHAnsi" w:hAnsiTheme="minorHAnsi" w:cstheme="minorHAnsi"/>
          <w:b/>
        </w:rPr>
        <w:t>How common are complications?</w:t>
      </w:r>
    </w:p>
    <w:p w14:paraId="06D43A58" w14:textId="77777777" w:rsidR="002E41B6" w:rsidRPr="008E2373" w:rsidRDefault="002E41B6" w:rsidP="005E13E1">
      <w:pPr>
        <w:spacing w:line="360" w:lineRule="auto"/>
        <w:rPr>
          <w:rFonts w:asciiTheme="minorHAnsi" w:hAnsiTheme="minorHAnsi" w:cstheme="minorHAnsi"/>
          <w:b/>
        </w:rPr>
      </w:pPr>
    </w:p>
    <w:p w14:paraId="3ADDBFB3" w14:textId="076A0C4E" w:rsidR="00B53F2F" w:rsidRPr="008E2373" w:rsidRDefault="00E3534B" w:rsidP="005E13E1">
      <w:pPr>
        <w:spacing w:line="360" w:lineRule="auto"/>
        <w:rPr>
          <w:rFonts w:asciiTheme="minorHAnsi" w:hAnsiTheme="minorHAnsi" w:cstheme="minorHAnsi"/>
        </w:rPr>
      </w:pPr>
      <w:r w:rsidRPr="008E2373">
        <w:rPr>
          <w:rFonts w:asciiTheme="minorHAnsi" w:hAnsiTheme="minorHAnsi" w:cstheme="minorHAnsi"/>
        </w:rPr>
        <w:t>Concern about complications</w:t>
      </w:r>
      <w:r w:rsidR="00084DB8" w:rsidRPr="008E2373">
        <w:rPr>
          <w:rFonts w:asciiTheme="minorHAnsi" w:hAnsiTheme="minorHAnsi" w:cstheme="minorHAnsi"/>
        </w:rPr>
        <w:t xml:space="preserve"> </w:t>
      </w:r>
      <w:r w:rsidR="00C15E41" w:rsidRPr="008E2373">
        <w:rPr>
          <w:rFonts w:asciiTheme="minorHAnsi" w:hAnsiTheme="minorHAnsi" w:cstheme="minorHAnsi"/>
        </w:rPr>
        <w:t>is often</w:t>
      </w:r>
      <w:r w:rsidR="003B78F0" w:rsidRPr="008E2373">
        <w:rPr>
          <w:rFonts w:asciiTheme="minorHAnsi" w:hAnsiTheme="minorHAnsi" w:cstheme="minorHAnsi"/>
        </w:rPr>
        <w:t xml:space="preserve"> </w:t>
      </w:r>
      <w:r w:rsidR="000E5417" w:rsidRPr="008E2373">
        <w:rPr>
          <w:rFonts w:asciiTheme="minorHAnsi" w:hAnsiTheme="minorHAnsi" w:cstheme="minorHAnsi"/>
        </w:rPr>
        <w:t>a</w:t>
      </w:r>
      <w:r w:rsidR="003B78F0" w:rsidRPr="008E2373">
        <w:rPr>
          <w:rFonts w:asciiTheme="minorHAnsi" w:hAnsiTheme="minorHAnsi" w:cstheme="minorHAnsi"/>
        </w:rPr>
        <w:t xml:space="preserve"> reason for antibiotic prescription</w:t>
      </w:r>
      <w:r w:rsidR="00084DB8" w:rsidRPr="008E2373">
        <w:rPr>
          <w:rFonts w:asciiTheme="minorHAnsi" w:hAnsiTheme="minorHAnsi" w:cstheme="minorHAnsi"/>
        </w:rPr>
        <w:t xml:space="preserve">, </w:t>
      </w:r>
      <w:r w:rsidR="005D1D0C" w:rsidRPr="008E2373">
        <w:rPr>
          <w:rFonts w:asciiTheme="minorHAnsi" w:hAnsiTheme="minorHAnsi" w:cstheme="minorHAnsi"/>
        </w:rPr>
        <w:t>particularly</w:t>
      </w:r>
      <w:r w:rsidR="00084DB8" w:rsidRPr="008E2373">
        <w:rPr>
          <w:rFonts w:asciiTheme="minorHAnsi" w:hAnsiTheme="minorHAnsi" w:cstheme="minorHAnsi"/>
        </w:rPr>
        <w:t xml:space="preserve"> when working in pressured environments (</w:t>
      </w:r>
      <w:r w:rsidR="00757264" w:rsidRPr="008E2373">
        <w:rPr>
          <w:rFonts w:asciiTheme="minorHAnsi" w:hAnsiTheme="minorHAnsi" w:cstheme="minorHAnsi"/>
        </w:rPr>
        <w:t>e.g.</w:t>
      </w:r>
      <w:r w:rsidR="00730E56" w:rsidRPr="008E2373">
        <w:rPr>
          <w:rFonts w:asciiTheme="minorHAnsi" w:hAnsiTheme="minorHAnsi" w:cstheme="minorHAnsi"/>
        </w:rPr>
        <w:t xml:space="preserve"> covering urgent care</w:t>
      </w:r>
      <w:r w:rsidR="00084DB8" w:rsidRPr="008E2373">
        <w:rPr>
          <w:rFonts w:asciiTheme="minorHAnsi" w:hAnsiTheme="minorHAnsi" w:cstheme="minorHAnsi"/>
        </w:rPr>
        <w:t>)</w:t>
      </w:r>
      <w:r w:rsidR="00C374E2" w:rsidRPr="008E2373">
        <w:rPr>
          <w:rFonts w:asciiTheme="minorHAnsi" w:hAnsiTheme="minorHAnsi" w:cstheme="minorHAnsi"/>
        </w:rPr>
        <w:t xml:space="preserve"> </w:t>
      </w:r>
      <w:r w:rsidR="00C374E2" w:rsidRPr="008E2373">
        <w:rPr>
          <w:rFonts w:asciiTheme="minorHAnsi" w:hAnsiTheme="minorHAnsi" w:cstheme="minorHAnsi"/>
        </w:rPr>
        <w:fldChar w:fldCharType="begin" w:fldLock="1"/>
      </w:r>
      <w:r w:rsidR="00187C93" w:rsidRPr="008E2373">
        <w:rPr>
          <w:rFonts w:asciiTheme="minorHAnsi" w:hAnsiTheme="minorHAnsi" w:cstheme="minorHAnsi"/>
        </w:rPr>
        <w:instrText>ADDIN CSL_CITATION {"citationItems":[{"id":"ITEM-1","itemData":{"DOI":"10.1136/bmj.326.7381.138","ISSN":"09598138","author":[{"dropping-particle":"","family":"Kumar","given":"S.","non-dropping-particle":"","parse-names":false,"suffix":""}],"container-title":"BMJ","id":"ITEM-1","issue":"7381","issued":{"date-parts":[["2003","1","18"]]},"page":"138-138","title":"Why do general practitioners prescribe antibiotics for sore throat? Grounded theory interview study","type":"article-journal","volume":"326"},"uris":["http://www.mendeley.com/documents/?uuid=03855cda-6571-467a-8c34-dc4865c61052"]}],"mendeley":{"formattedCitation":"(5)","plainTextFormattedCitation":"(5)","previouslyFormattedCitation":"&lt;sup&gt;5&lt;/sup&gt;"},"properties":{"noteIndex":0},"schema":"https://github.com/citation-style-language/schema/raw/master/csl-citation.json"}</w:instrText>
      </w:r>
      <w:r w:rsidR="00C374E2" w:rsidRPr="008E2373">
        <w:rPr>
          <w:rFonts w:asciiTheme="minorHAnsi" w:hAnsiTheme="minorHAnsi" w:cstheme="minorHAnsi"/>
        </w:rPr>
        <w:fldChar w:fldCharType="separate"/>
      </w:r>
      <w:r w:rsidR="00187C93" w:rsidRPr="008E2373">
        <w:rPr>
          <w:rFonts w:asciiTheme="minorHAnsi" w:hAnsiTheme="minorHAnsi" w:cstheme="minorHAnsi"/>
          <w:noProof/>
        </w:rPr>
        <w:t>(5)</w:t>
      </w:r>
      <w:r w:rsidR="00C374E2" w:rsidRPr="008E2373">
        <w:rPr>
          <w:rFonts w:asciiTheme="minorHAnsi" w:hAnsiTheme="minorHAnsi" w:cstheme="minorHAnsi"/>
        </w:rPr>
        <w:fldChar w:fldCharType="end"/>
      </w:r>
      <w:r w:rsidR="00934D9E" w:rsidRPr="008E2373">
        <w:rPr>
          <w:rFonts w:asciiTheme="minorHAnsi" w:hAnsiTheme="minorHAnsi" w:cstheme="minorHAnsi"/>
        </w:rPr>
        <w:t>.</w:t>
      </w:r>
      <w:r w:rsidR="00D00C7D" w:rsidRPr="008E2373">
        <w:rPr>
          <w:rFonts w:asciiTheme="minorHAnsi" w:hAnsiTheme="minorHAnsi" w:cstheme="minorHAnsi"/>
        </w:rPr>
        <w:t xml:space="preserve"> </w:t>
      </w:r>
      <w:r w:rsidR="00B23D46" w:rsidRPr="008E2373">
        <w:rPr>
          <w:rFonts w:asciiTheme="minorHAnsi" w:hAnsiTheme="minorHAnsi" w:cstheme="minorHAnsi"/>
        </w:rPr>
        <w:t xml:space="preserve">Clinicians should be </w:t>
      </w:r>
      <w:r w:rsidR="00B23D46" w:rsidRPr="008E2373">
        <w:rPr>
          <w:rFonts w:asciiTheme="minorHAnsi" w:hAnsiTheme="minorHAnsi" w:cstheme="minorHAnsi"/>
        </w:rPr>
        <w:lastRenderedPageBreak/>
        <w:t xml:space="preserve">reassured, however, that the </w:t>
      </w:r>
      <w:r w:rsidR="00DF425E" w:rsidRPr="008E2373">
        <w:rPr>
          <w:rFonts w:asciiTheme="minorHAnsi" w:hAnsiTheme="minorHAnsi" w:cstheme="minorHAnsi"/>
        </w:rPr>
        <w:t xml:space="preserve">incidence of </w:t>
      </w:r>
      <w:r w:rsidR="00301B5B" w:rsidRPr="008E2373">
        <w:rPr>
          <w:rFonts w:asciiTheme="minorHAnsi" w:hAnsiTheme="minorHAnsi" w:cstheme="minorHAnsi"/>
        </w:rPr>
        <w:t xml:space="preserve">significant </w:t>
      </w:r>
      <w:r w:rsidR="00DF425E" w:rsidRPr="008E2373">
        <w:rPr>
          <w:rFonts w:asciiTheme="minorHAnsi" w:hAnsiTheme="minorHAnsi" w:cstheme="minorHAnsi"/>
        </w:rPr>
        <w:t xml:space="preserve">complications is </w:t>
      </w:r>
      <w:r w:rsidR="009B5B00" w:rsidRPr="008E2373">
        <w:rPr>
          <w:rFonts w:asciiTheme="minorHAnsi" w:hAnsiTheme="minorHAnsi" w:cstheme="minorHAnsi"/>
        </w:rPr>
        <w:t>very</w:t>
      </w:r>
      <w:r w:rsidR="00DF425E" w:rsidRPr="008E2373">
        <w:rPr>
          <w:rFonts w:asciiTheme="minorHAnsi" w:hAnsiTheme="minorHAnsi" w:cstheme="minorHAnsi"/>
        </w:rPr>
        <w:t xml:space="preserve"> low</w:t>
      </w:r>
      <w:r w:rsidR="00C20141" w:rsidRPr="008E2373">
        <w:rPr>
          <w:rFonts w:asciiTheme="minorHAnsi" w:hAnsiTheme="minorHAnsi" w:cstheme="minorHAnsi"/>
        </w:rPr>
        <w:t xml:space="preserve">, </w:t>
      </w:r>
      <w:r w:rsidR="00227D54" w:rsidRPr="008E2373">
        <w:rPr>
          <w:rFonts w:asciiTheme="minorHAnsi" w:hAnsiTheme="minorHAnsi" w:cstheme="minorHAnsi"/>
        </w:rPr>
        <w:t xml:space="preserve">regardless </w:t>
      </w:r>
      <w:r w:rsidR="006E277D" w:rsidRPr="008E2373">
        <w:rPr>
          <w:rFonts w:asciiTheme="minorHAnsi" w:hAnsiTheme="minorHAnsi" w:cstheme="minorHAnsi"/>
        </w:rPr>
        <w:t>of aetiology or</w:t>
      </w:r>
      <w:r w:rsidR="00227D54" w:rsidRPr="008E2373">
        <w:rPr>
          <w:rFonts w:asciiTheme="minorHAnsi" w:hAnsiTheme="minorHAnsi" w:cstheme="minorHAnsi"/>
        </w:rPr>
        <w:t xml:space="preserve"> antibiotic use</w:t>
      </w:r>
      <w:r w:rsidR="00D66CDE" w:rsidRPr="008E2373">
        <w:rPr>
          <w:rFonts w:asciiTheme="minorHAnsi" w:hAnsiTheme="minorHAnsi" w:cstheme="minorHAnsi"/>
        </w:rPr>
        <w:t xml:space="preserve"> </w:t>
      </w:r>
      <w:r w:rsidR="00227D54" w:rsidRPr="008E2373">
        <w:rPr>
          <w:rFonts w:asciiTheme="minorHAnsi" w:hAnsiTheme="minorHAnsi" w:cstheme="minorHAnsi"/>
        </w:rPr>
        <w:fldChar w:fldCharType="begin" w:fldLock="1"/>
      </w:r>
      <w:r w:rsidR="00187C93" w:rsidRPr="008E2373">
        <w:rPr>
          <w:rFonts w:asciiTheme="minorHAnsi" w:hAnsiTheme="minorHAnsi" w:cstheme="minorHAnsi"/>
        </w:rPr>
        <w:instrText>ADDIN CSL_CITATION {"citationItems":[{"id":"ITEM-1","itemData":{"DOI":"10.1002/14651858.CD000023.pub4","ISSN":"14651858","author":[{"dropping-particle":"","family":"Spinks","given":"Anneliese","non-dropping-particle":"","parse-names":false,"suffix":""},{"dropping-particle":"","family":"Glasziou","given":"Paul P","non-dropping-particle":"","parse-names":false,"suffix":""},{"dropping-particle":"","family":"Mar","given":"Chris B","non-dropping-particle":"Del","parse-names":false,"suffix":""}],"container-title":"Cochrane Database of Systematic Reviews","id":"ITEM-1","issued":{"date-parts":[["2013","11","5"]]},"title":"Antibiotics for sore throat","type":"article-journal"},"uris":["http://www.mendeley.com/documents/?uuid=2644cdcc-66af-4ce9-8a94-dd6ded439399"]},{"id":"ITEM-2","itemData":{"DOI":"10.1016/S1473-3099(13)70294-9","ISSN":"14733099","PMID":"24440616","abstract":"Background: Data from trials suggest that antibiotics reduce the risk of complications of sore throat by at least 50%, but few trials for complications have been done in modern settings, and datasets of delayed antibiotic prescription are underpowered. Observational evidence is important in view of poor compliance with antibiotic treatment outside trials, but no prospective observational cohort studies have been done to date. Methods: We generated a large prospective cohort from the DESCARTE study, and the PRISM component of DESCARTE, of 12829 adults presenting with sore throat (≤2 weeks duration) in primary care. Our follow-up of the cohort was based on a detailed and structured review of routine medical records, and analysis of the comparison of three antibiotic prescription strategies (no antibiotic prescription, immediate antibiotic prescription, and delayed antibiotic prescription) to control for the propensity to prescribe antibiotics. Information about antibiotic prescription was recorded in 12677 individuals (4805 prescribed no antibiotics, 6088 prescribed antibiotics immediately, and 1784 prescribed delayed antibiotics). We documented by review of patients' notes (n=11950) the development of suppurative complications (eg, quinsy, impetigo and cellulitis, otitis media, and sinusitis) or reconsultation with new or non-resolving symptoms). We used multivariate analysis to control for variables significantly related to the propensity to prescribe antibiotics and for clustering by general practitioner. Findings: 164 (1·4%) of the 11950 patients with information available developed complications; otitis media and sinusitis were the most common complications (101 patients [62%]). Compared with no antibiotic prescription, immediate antibiotic prescription was associated with fewer complications (adjusted risk ratio [RR] 0·62, 95% CI 0·43-0·91, estimated number needed to treat [NNT 193) as was delayed prescription of antibiotics (0·58, 0·34-0·98; NNT 174). 1787 of the 11950 patients (15%) reconsulted with new or non-resolving symptoms; the risk of reconsultation was also reduced by immediate (0·83, 0·73-0·94; NNT 40) or delayed antibiotics (0·61, 0·50-0·74; NNT 18). Interpretation: Suppurative complications are not common in primary care and most are not serious. The risks of suppurative complications or reconsultation in adults are reduced by antibiotics, but not as much as the trial evidence suggests. In most cases, no antibiotic is needed, but a dela…","author":[{"dropping-particle":"","family":"Little","given":"Paul","non-dropping-particle":"","parse-names":false,"suffix":""},{"dropping-particle":"","family":"Stuart","given":"Beth","non-dropping-particle":"","parse-names":false,"suffix":""},{"dropping-particle":"","family":"Hobbs","given":"F. D.Richard","non-dropping-particle":"","parse-names":false,"suffix":""},{"dropping-particle":"","family":"Butler","given":"Chris C.","non-dropping-particle":"","parse-names":false,"suffix":""},{"dropping-particle":"","family":"Hay","given":"Alastair D.","non-dropping-particle":"","parse-names":false,"suffix":""},{"dropping-particle":"","family":"Delaney","given":"Brendan","non-dropping-particle":"","parse-names":false,"suffix":""},{"dropping-particle":"","family":"Campbell","given":"John","non-dropping-particle":"","parse-names":false,"suffix":""},{"dropping-particle":"","family":"Broomfield","given":"Sue","non-dropping-particle":"","parse-names":false,"suffix":""},{"dropping-particle":"","family":"Barratt","given":"Paula","non-dropping-particle":"","parse-names":false,"suffix":""},{"dropping-particle":"","family":"Hood","given":"Kerenza","non-dropping-particle":"","parse-names":false,"suffix":""},{"dropping-particle":"","family":"Everitt","given":"Hazel","non-dropping-particle":"","parse-names":false,"suffix":""},{"dropping-particle":"","family":"Mullee","given":"Mark","non-dropping-particle":"","parse-names":false,"suffix":""},{"dropping-particle":"","family":"Williamson","given":"Ian","non-dropping-particle":"","parse-names":false,"suffix":""},{"dropping-particle":"","family":"Mant","given":"David","non-dropping-particle":"","parse-names":false,"suffix":""},{"dropping-particle":"","family":"Moore","given":"Michael","non-dropping-particle":"","parse-names":false,"suffix":""}],"container-title":"The Lancet Infectious Diseases","id":"ITEM-2","issue":"3","issued":{"date-parts":[["2014"]]},"page":"213-219","title":"Antibiotic prescription strategies for acute sore throat: A prospective observational cohort study","type":"article-journal","volume":"14"},"uris":["http://www.mendeley.com/documents/?uuid=d356ca35-f29a-44cd-bdbd-283c0ed5c74d"]}],"mendeley":{"formattedCitation":"(1,6)","plainTextFormattedCitation":"(1,6)","previouslyFormattedCitation":"&lt;sup&gt;1,6&lt;/sup&gt;"},"properties":{"noteIndex":0},"schema":"https://github.com/citation-style-language/schema/raw/master/csl-citation.json"}</w:instrText>
      </w:r>
      <w:r w:rsidR="00227D54" w:rsidRPr="008E2373">
        <w:rPr>
          <w:rFonts w:asciiTheme="minorHAnsi" w:hAnsiTheme="minorHAnsi" w:cstheme="minorHAnsi"/>
        </w:rPr>
        <w:fldChar w:fldCharType="separate"/>
      </w:r>
      <w:r w:rsidR="00187C93" w:rsidRPr="008E2373">
        <w:rPr>
          <w:rFonts w:asciiTheme="minorHAnsi" w:hAnsiTheme="minorHAnsi" w:cstheme="minorHAnsi"/>
          <w:noProof/>
        </w:rPr>
        <w:t>(1,6)</w:t>
      </w:r>
      <w:r w:rsidR="00227D54" w:rsidRPr="008E2373">
        <w:rPr>
          <w:rFonts w:asciiTheme="minorHAnsi" w:hAnsiTheme="minorHAnsi" w:cstheme="minorHAnsi"/>
        </w:rPr>
        <w:fldChar w:fldCharType="end"/>
      </w:r>
      <w:r w:rsidR="00B53F2F" w:rsidRPr="008E2373">
        <w:rPr>
          <w:rFonts w:asciiTheme="minorHAnsi" w:hAnsiTheme="minorHAnsi" w:cstheme="minorHAnsi"/>
        </w:rPr>
        <w:t>.</w:t>
      </w:r>
    </w:p>
    <w:p w14:paraId="4CB8F840" w14:textId="77777777" w:rsidR="00B53F2F" w:rsidRPr="008E2373" w:rsidRDefault="00B53F2F" w:rsidP="005E13E1">
      <w:pPr>
        <w:spacing w:line="360" w:lineRule="auto"/>
        <w:rPr>
          <w:rFonts w:asciiTheme="minorHAnsi" w:hAnsiTheme="minorHAnsi" w:cstheme="minorHAnsi"/>
        </w:rPr>
      </w:pPr>
    </w:p>
    <w:p w14:paraId="1F678F08" w14:textId="53DA5E61" w:rsidR="000238A5" w:rsidRPr="008E2373" w:rsidRDefault="00B53F2F" w:rsidP="005E13E1">
      <w:pPr>
        <w:spacing w:line="360" w:lineRule="auto"/>
        <w:rPr>
          <w:rFonts w:asciiTheme="minorHAnsi" w:hAnsiTheme="minorHAnsi"/>
        </w:rPr>
      </w:pPr>
      <w:r w:rsidRPr="008E2373">
        <w:rPr>
          <w:rFonts w:asciiTheme="minorHAnsi" w:hAnsiTheme="minorHAnsi" w:cstheme="minorHAnsi"/>
        </w:rPr>
        <w:t xml:space="preserve">In </w:t>
      </w:r>
      <w:r w:rsidR="00292D81" w:rsidRPr="008E2373">
        <w:rPr>
          <w:rFonts w:asciiTheme="minorHAnsi" w:hAnsiTheme="minorHAnsi" w:cstheme="minorHAnsi"/>
        </w:rPr>
        <w:t>the</w:t>
      </w:r>
      <w:r w:rsidRPr="008E2373">
        <w:rPr>
          <w:rFonts w:asciiTheme="minorHAnsi" w:hAnsiTheme="minorHAnsi" w:cstheme="minorHAnsi"/>
        </w:rPr>
        <w:t xml:space="preserve"> </w:t>
      </w:r>
      <w:r w:rsidR="00253B6D" w:rsidRPr="008E2373">
        <w:rPr>
          <w:rFonts w:asciiTheme="minorHAnsi" w:hAnsiTheme="minorHAnsi" w:cstheme="minorHAnsi"/>
        </w:rPr>
        <w:t xml:space="preserve">DESCARTE </w:t>
      </w:r>
      <w:r w:rsidRPr="008E2373">
        <w:rPr>
          <w:rFonts w:asciiTheme="minorHAnsi" w:hAnsiTheme="minorHAnsi" w:cstheme="minorHAnsi"/>
        </w:rPr>
        <w:t xml:space="preserve">prospective cohort study </w:t>
      </w:r>
      <w:r w:rsidR="00401E89" w:rsidRPr="008E2373">
        <w:rPr>
          <w:rFonts w:asciiTheme="minorHAnsi" w:hAnsiTheme="minorHAnsi" w:cstheme="minorHAnsi"/>
        </w:rPr>
        <w:fldChar w:fldCharType="begin" w:fldLock="1"/>
      </w:r>
      <w:r w:rsidR="00187C93" w:rsidRPr="008E2373">
        <w:rPr>
          <w:rFonts w:asciiTheme="minorHAnsi" w:hAnsiTheme="minorHAnsi" w:cstheme="minorHAnsi"/>
        </w:rPr>
        <w:instrText>ADDIN CSL_CITATION {"citationItems":[{"id":"ITEM-1","itemData":{"DOI":"10.1016/S1473-3099(13)70294-9","ISSN":"14733099","PMID":"24440616","abstract":"Background: Data from trials suggest that antibiotics reduce the risk of complications of sore throat by at least 50%, but few trials for complications have been done in modern settings, and datasets of delayed antibiotic prescription are underpowered. Observational evidence is important in view of poor compliance with antibiotic treatment outside trials, but no prospective observational cohort studies have been done to date. Methods: We generated a large prospective cohort from the DESCARTE study, and the PRISM component of DESCARTE, of 12829 adults presenting with sore throat (≤2 weeks duration) in primary care. Our follow-up of the cohort was based on a detailed and structured review of routine medical records, and analysis of the comparison of three antibiotic prescription strategies (no antibiotic prescription, immediate antibiotic prescription, and delayed antibiotic prescription) to control for the propensity to prescribe antibiotics. Information about antibiotic prescription was recorded in 12677 individuals (4805 prescribed no antibiotics, 6088 prescribed antibiotics immediately, and 1784 prescribed delayed antibiotics). We documented by review of patients' notes (n=11950) the development of suppurative complications (eg, quinsy, impetigo and cellulitis, otitis media, and sinusitis) or reconsultation with new or non-resolving symptoms). We used multivariate analysis to control for variables significantly related to the propensity to prescribe antibiotics and for clustering by general practitioner. Findings: 164 (1·4%) of the 11950 patients with information available developed complications; otitis media and sinusitis were the most common complications (101 patients [62%]). Compared with no antibiotic prescription, immediate antibiotic prescription was associated with fewer complications (adjusted risk ratio [RR] 0·62, 95% CI 0·43-0·91, estimated number needed to treat [NNT 193) as was delayed prescription of antibiotics (0·58, 0·34-0·98; NNT 174). 1787 of the 11950 patients (15%) reconsulted with new or non-resolving symptoms; the risk of reconsultation was also reduced by immediate (0·83, 0·73-0·94; NNT 40) or delayed antibiotics (0·61, 0·50-0·74; NNT 18). Interpretation: Suppurative complications are not common in primary care and most are not serious. The risks of suppurative complications or reconsultation in adults are reduced by antibiotics, but not as much as the trial evidence suggests. In most cases, no antibiotic is needed, but a dela…","author":[{"dropping-particle":"","family":"Little","given":"Paul","non-dropping-particle":"","parse-names":false,"suffix":""},{"dropping-particle":"","family":"Stuart","given":"Beth","non-dropping-particle":"","parse-names":false,"suffix":""},{"dropping-particle":"","family":"Hobbs","given":"F. D.Richard","non-dropping-particle":"","parse-names":false,"suffix":""},{"dropping-particle":"","family":"Butler","given":"Chris C.","non-dropping-particle":"","parse-names":false,"suffix":""},{"dropping-particle":"","family":"Hay","given":"Alastair D.","non-dropping-particle":"","parse-names":false,"suffix":""},{"dropping-particle":"","family":"Delaney","given":"Brendan","non-dropping-particle":"","parse-names":false,"suffix":""},{"dropping-particle":"","family":"Campbell","given":"John","non-dropping-particle":"","parse-names":false,"suffix":""},{"dropping-particle":"","family":"Broomfield","given":"Sue","non-dropping-particle":"","parse-names":false,"suffix":""},{"dropping-particle":"","family":"Barratt","given":"Paula","non-dropping-particle":"","parse-names":false,"suffix":""},{"dropping-particle":"","family":"Hood","given":"Kerenza","non-dropping-particle":"","parse-names":false,"suffix":""},{"dropping-particle":"","family":"Everitt","given":"Hazel","non-dropping-particle":"","parse-names":false,"suffix":""},{"dropping-particle":"","family":"Mullee","given":"Mark","non-dropping-particle":"","parse-names":false,"suffix":""},{"dropping-particle":"","family":"Williamson","given":"Ian","non-dropping-particle":"","parse-names":false,"suffix":""},{"dropping-particle":"","family":"Mant","given":"David","non-dropping-particle":"","parse-names":false,"suffix":""},{"dropping-particle":"","family":"Moore","given":"Michael","non-dropping-particle":"","parse-names":false,"suffix":""}],"container-title":"The Lancet Infectious Diseases","id":"ITEM-1","issue":"3","issued":{"date-parts":[["2014"]]},"page":"213-219","title":"Antibiotic prescription strategies for acute sore throat: A prospective observational cohort study","type":"article-journal","volume":"14"},"uris":["http://www.mendeley.com/documents/?uuid=d356ca35-f29a-44cd-bdbd-283c0ed5c74d"]}],"mendeley":{"formattedCitation":"(6)","plainTextFormattedCitation":"(6)","previouslyFormattedCitation":"&lt;sup&gt;6&lt;/sup&gt;"},"properties":{"noteIndex":0},"schema":"https://github.com/citation-style-language/schema/raw/master/csl-citation.json"}</w:instrText>
      </w:r>
      <w:r w:rsidR="00401E89" w:rsidRPr="008E2373">
        <w:rPr>
          <w:rFonts w:asciiTheme="minorHAnsi" w:hAnsiTheme="minorHAnsi" w:cstheme="minorHAnsi"/>
        </w:rPr>
        <w:fldChar w:fldCharType="separate"/>
      </w:r>
      <w:r w:rsidR="00187C93" w:rsidRPr="008E2373">
        <w:rPr>
          <w:rFonts w:asciiTheme="minorHAnsi" w:hAnsiTheme="minorHAnsi" w:cstheme="minorHAnsi"/>
          <w:noProof/>
        </w:rPr>
        <w:t>(6)</w:t>
      </w:r>
      <w:r w:rsidR="00401E89" w:rsidRPr="008E2373">
        <w:rPr>
          <w:rFonts w:asciiTheme="minorHAnsi" w:hAnsiTheme="minorHAnsi" w:cstheme="minorHAnsi"/>
        </w:rPr>
        <w:fldChar w:fldCharType="end"/>
      </w:r>
      <w:r w:rsidR="00401E89" w:rsidRPr="008E2373">
        <w:rPr>
          <w:rFonts w:asciiTheme="minorHAnsi" w:hAnsiTheme="minorHAnsi" w:cstheme="minorHAnsi"/>
        </w:rPr>
        <w:t xml:space="preserve"> </w:t>
      </w:r>
      <w:r w:rsidRPr="008E2373">
        <w:rPr>
          <w:rFonts w:asciiTheme="minorHAnsi" w:hAnsiTheme="minorHAnsi" w:cstheme="minorHAnsi"/>
        </w:rPr>
        <w:t>of 1</w:t>
      </w:r>
      <w:r w:rsidR="00DB22F4" w:rsidRPr="008E2373">
        <w:rPr>
          <w:rFonts w:asciiTheme="minorHAnsi" w:hAnsiTheme="minorHAnsi" w:cstheme="minorHAnsi"/>
        </w:rPr>
        <w:t>3,</w:t>
      </w:r>
      <w:r w:rsidRPr="008E2373">
        <w:rPr>
          <w:rFonts w:asciiTheme="minorHAnsi" w:hAnsiTheme="minorHAnsi" w:cstheme="minorHAnsi"/>
        </w:rPr>
        <w:t xml:space="preserve">000 patients </w:t>
      </w:r>
      <w:r w:rsidR="008F1B5F" w:rsidRPr="008E2373">
        <w:rPr>
          <w:rFonts w:asciiTheme="minorHAnsi" w:hAnsiTheme="minorHAnsi" w:cstheme="minorHAnsi"/>
        </w:rPr>
        <w:t>in</w:t>
      </w:r>
      <w:r w:rsidRPr="008E2373">
        <w:rPr>
          <w:rFonts w:asciiTheme="minorHAnsi" w:hAnsiTheme="minorHAnsi" w:cstheme="minorHAnsi"/>
        </w:rPr>
        <w:t xml:space="preserve"> UK primary care, 1.4% of patients developed complications</w:t>
      </w:r>
      <w:r w:rsidR="00D51E08" w:rsidRPr="008E2373">
        <w:rPr>
          <w:rFonts w:asciiTheme="minorHAnsi" w:hAnsiTheme="minorHAnsi" w:cstheme="minorHAnsi"/>
        </w:rPr>
        <w:t xml:space="preserve"> (a similar rate to previous studies) </w:t>
      </w:r>
      <w:r w:rsidR="00D51E08" w:rsidRPr="008E2373">
        <w:rPr>
          <w:rFonts w:asciiTheme="minorHAnsi" w:hAnsiTheme="minorHAnsi" w:cstheme="minorHAnsi"/>
        </w:rPr>
        <w:fldChar w:fldCharType="begin" w:fldLock="1"/>
      </w:r>
      <w:r w:rsidR="00187C93" w:rsidRPr="008E2373">
        <w:rPr>
          <w:rFonts w:asciiTheme="minorHAnsi" w:hAnsiTheme="minorHAnsi" w:cstheme="minorHAnsi"/>
        </w:rPr>
        <w:instrText>ADDIN CSL_CITATION {"citationItems":[{"id":"ITEM-1","itemData":{"DOI":"10.1002/14651858.CD000023.pub4","ISSN":"14651858","author":[{"dropping-particle":"","family":"Spinks","given":"Anneliese","non-dropping-particle":"","parse-names":false,"suffix":""},{"dropping-particle":"","family":"Glasziou","given":"Paul P","non-dropping-particle":"","parse-names":false,"suffix":""},{"dropping-particle":"","family":"Mar","given":"Chris B","non-dropping-particle":"Del","parse-names":false,"suffix":""}],"container-title":"Cochrane Database of Systematic Reviews","id":"ITEM-1","issued":{"date-parts":[["2013","11","5"]]},"title":"Antibiotics for sore throat","type":"article-journal"},"uris":["http://www.mendeley.com/documents/?uuid=2644cdcc-66af-4ce9-8a94-dd6ded439399"]}],"mendeley":{"formattedCitation":"(1)","plainTextFormattedCitation":"(1)","previouslyFormattedCitation":"&lt;sup&gt;1&lt;/sup&gt;"},"properties":{"noteIndex":0},"schema":"https://github.com/citation-style-language/schema/raw/master/csl-citation.json"}</w:instrText>
      </w:r>
      <w:r w:rsidR="00D51E08" w:rsidRPr="008E2373">
        <w:rPr>
          <w:rFonts w:asciiTheme="minorHAnsi" w:hAnsiTheme="minorHAnsi" w:cstheme="minorHAnsi"/>
        </w:rPr>
        <w:fldChar w:fldCharType="separate"/>
      </w:r>
      <w:r w:rsidR="00187C93" w:rsidRPr="008E2373">
        <w:rPr>
          <w:rFonts w:asciiTheme="minorHAnsi" w:hAnsiTheme="minorHAnsi" w:cstheme="minorHAnsi"/>
          <w:noProof/>
        </w:rPr>
        <w:t>(1)</w:t>
      </w:r>
      <w:r w:rsidR="00D51E08" w:rsidRPr="008E2373">
        <w:rPr>
          <w:rFonts w:asciiTheme="minorHAnsi" w:hAnsiTheme="minorHAnsi" w:cstheme="minorHAnsi"/>
        </w:rPr>
        <w:fldChar w:fldCharType="end"/>
      </w:r>
      <w:r w:rsidR="00D51E08" w:rsidRPr="008E2373">
        <w:rPr>
          <w:rFonts w:asciiTheme="minorHAnsi" w:hAnsiTheme="minorHAnsi" w:cstheme="minorHAnsi"/>
        </w:rPr>
        <w:t>.</w:t>
      </w:r>
      <w:r w:rsidR="00547D17" w:rsidRPr="008E2373">
        <w:rPr>
          <w:rFonts w:asciiTheme="minorHAnsi" w:hAnsiTheme="minorHAnsi" w:cstheme="minorHAnsi"/>
        </w:rPr>
        <w:t xml:space="preserve"> </w:t>
      </w:r>
      <w:r w:rsidR="003A1A30" w:rsidRPr="008E2373">
        <w:rPr>
          <w:rFonts w:asciiTheme="minorHAnsi" w:hAnsiTheme="minorHAnsi" w:cstheme="minorHAnsi"/>
        </w:rPr>
        <w:t>The</w:t>
      </w:r>
      <w:r w:rsidR="009B147E" w:rsidRPr="008E2373">
        <w:rPr>
          <w:rFonts w:asciiTheme="minorHAnsi" w:hAnsiTheme="minorHAnsi" w:cstheme="minorHAnsi"/>
        </w:rPr>
        <w:t xml:space="preserve"> majority </w:t>
      </w:r>
      <w:r w:rsidR="00BC3504" w:rsidRPr="008E2373">
        <w:rPr>
          <w:rFonts w:asciiTheme="minorHAnsi" w:hAnsiTheme="minorHAnsi" w:cstheme="minorHAnsi"/>
        </w:rPr>
        <w:t xml:space="preserve">of </w:t>
      </w:r>
      <w:r w:rsidR="00547D17" w:rsidRPr="008E2373">
        <w:rPr>
          <w:rFonts w:asciiTheme="minorHAnsi" w:hAnsiTheme="minorHAnsi" w:cstheme="minorHAnsi"/>
        </w:rPr>
        <w:t xml:space="preserve">complications </w:t>
      </w:r>
      <w:r w:rsidR="009B147E" w:rsidRPr="008E2373">
        <w:rPr>
          <w:rFonts w:asciiTheme="minorHAnsi" w:hAnsiTheme="minorHAnsi" w:cstheme="minorHAnsi"/>
        </w:rPr>
        <w:t xml:space="preserve">were </w:t>
      </w:r>
      <w:r w:rsidR="00E55B0B" w:rsidRPr="008E2373">
        <w:rPr>
          <w:rFonts w:asciiTheme="minorHAnsi" w:hAnsiTheme="minorHAnsi" w:cstheme="minorHAnsi"/>
        </w:rPr>
        <w:t xml:space="preserve">minor </w:t>
      </w:r>
      <w:r w:rsidR="003A1A30" w:rsidRPr="008E2373">
        <w:rPr>
          <w:rFonts w:asciiTheme="minorHAnsi" w:hAnsiTheme="minorHAnsi" w:cstheme="minorHAnsi"/>
        </w:rPr>
        <w:t xml:space="preserve">(e.g </w:t>
      </w:r>
      <w:r w:rsidR="003A1A30" w:rsidRPr="008E2373">
        <w:rPr>
          <w:rFonts w:asciiTheme="minorHAnsi" w:hAnsiTheme="minorHAnsi"/>
        </w:rPr>
        <w:t>otitis media and rhinosinusitis)</w:t>
      </w:r>
      <w:r w:rsidR="002E2040" w:rsidRPr="008E2373">
        <w:rPr>
          <w:rFonts w:asciiTheme="minorHAnsi" w:hAnsiTheme="minorHAnsi"/>
        </w:rPr>
        <w:t>, and t</w:t>
      </w:r>
      <w:r w:rsidR="00234863" w:rsidRPr="008E2373">
        <w:rPr>
          <w:rFonts w:asciiTheme="minorHAnsi" w:hAnsiTheme="minorHAnsi"/>
        </w:rPr>
        <w:t xml:space="preserve">he incidence of quinsy </w:t>
      </w:r>
      <w:r w:rsidR="00F41E22" w:rsidRPr="008E2373">
        <w:rPr>
          <w:rFonts w:asciiTheme="minorHAnsi" w:hAnsiTheme="minorHAnsi"/>
        </w:rPr>
        <w:t xml:space="preserve">(peritonsillar abscess) </w:t>
      </w:r>
      <w:r w:rsidR="00234863" w:rsidRPr="008E2373">
        <w:rPr>
          <w:rFonts w:asciiTheme="minorHAnsi" w:hAnsiTheme="minorHAnsi"/>
        </w:rPr>
        <w:t xml:space="preserve">was </w:t>
      </w:r>
      <w:r w:rsidR="002E2040" w:rsidRPr="008E2373">
        <w:rPr>
          <w:rFonts w:asciiTheme="minorHAnsi" w:hAnsiTheme="minorHAnsi"/>
        </w:rPr>
        <w:t xml:space="preserve">0.4%. No </w:t>
      </w:r>
      <w:r w:rsidR="002E2040" w:rsidRPr="008E2373">
        <w:rPr>
          <w:rFonts w:asciiTheme="minorHAnsi" w:hAnsiTheme="minorHAnsi" w:cstheme="minorHAnsi"/>
        </w:rPr>
        <w:t xml:space="preserve">cases of </w:t>
      </w:r>
      <w:r w:rsidR="000238A5" w:rsidRPr="008E2373">
        <w:rPr>
          <w:rFonts w:asciiTheme="minorHAnsi" w:hAnsiTheme="minorHAnsi"/>
        </w:rPr>
        <w:t>post streptococcal glomerulonephritis or rheumatic fever</w:t>
      </w:r>
      <w:r w:rsidR="002E2040" w:rsidRPr="008E2373">
        <w:rPr>
          <w:rFonts w:asciiTheme="minorHAnsi" w:hAnsiTheme="minorHAnsi"/>
        </w:rPr>
        <w:t xml:space="preserve"> </w:t>
      </w:r>
      <w:r w:rsidR="000238A5" w:rsidRPr="008E2373">
        <w:rPr>
          <w:rFonts w:asciiTheme="minorHAnsi" w:hAnsiTheme="minorHAnsi"/>
        </w:rPr>
        <w:t>were recorded</w:t>
      </w:r>
      <w:r w:rsidR="002E2040" w:rsidRPr="008E2373">
        <w:rPr>
          <w:rFonts w:asciiTheme="minorHAnsi" w:hAnsiTheme="minorHAnsi"/>
        </w:rPr>
        <w:t>.</w:t>
      </w:r>
      <w:r w:rsidR="00674842" w:rsidRPr="008E2373">
        <w:rPr>
          <w:rFonts w:asciiTheme="minorHAnsi" w:hAnsiTheme="minorHAnsi" w:cstheme="minorHAnsi"/>
        </w:rPr>
        <w:t xml:space="preserve"> </w:t>
      </w:r>
      <w:r w:rsidR="00EA0E75" w:rsidRPr="008E2373">
        <w:rPr>
          <w:rFonts w:asciiTheme="minorHAnsi" w:hAnsiTheme="minorHAnsi" w:cstheme="minorHAnsi"/>
        </w:rPr>
        <w:t>Immediate a</w:t>
      </w:r>
      <w:r w:rsidR="00AC45C6" w:rsidRPr="008E2373">
        <w:rPr>
          <w:rFonts w:asciiTheme="minorHAnsi" w:hAnsiTheme="minorHAnsi" w:cstheme="minorHAnsi"/>
        </w:rPr>
        <w:t>ntibiotics</w:t>
      </w:r>
      <w:r w:rsidR="00685C14" w:rsidRPr="008E2373">
        <w:rPr>
          <w:rFonts w:asciiTheme="minorHAnsi" w:hAnsiTheme="minorHAnsi" w:cstheme="minorHAnsi"/>
        </w:rPr>
        <w:t xml:space="preserve"> </w:t>
      </w:r>
      <w:r w:rsidR="00AC45C6" w:rsidRPr="008E2373">
        <w:rPr>
          <w:rFonts w:asciiTheme="minorHAnsi" w:hAnsiTheme="minorHAnsi" w:cstheme="minorHAnsi"/>
        </w:rPr>
        <w:t xml:space="preserve">did reduce the incidence of suppurative complications, </w:t>
      </w:r>
      <w:r w:rsidR="00685C14" w:rsidRPr="008E2373">
        <w:rPr>
          <w:rFonts w:asciiTheme="minorHAnsi" w:hAnsiTheme="minorHAnsi" w:cstheme="minorHAnsi"/>
        </w:rPr>
        <w:t>however</w:t>
      </w:r>
      <w:r w:rsidR="00EA0E75" w:rsidRPr="008E2373">
        <w:rPr>
          <w:rFonts w:asciiTheme="minorHAnsi" w:hAnsiTheme="minorHAnsi" w:cstheme="minorHAnsi"/>
        </w:rPr>
        <w:t xml:space="preserve"> a similar reduction was seen when using delayed antibiotics</w:t>
      </w:r>
      <w:r w:rsidR="00503356" w:rsidRPr="008E2373">
        <w:rPr>
          <w:rFonts w:asciiTheme="minorHAnsi" w:hAnsiTheme="minorHAnsi" w:cstheme="minorHAnsi"/>
        </w:rPr>
        <w:t>,</w:t>
      </w:r>
      <w:r w:rsidR="00EA0E75" w:rsidRPr="008E2373">
        <w:rPr>
          <w:rFonts w:asciiTheme="minorHAnsi" w:hAnsiTheme="minorHAnsi" w:cstheme="minorHAnsi"/>
        </w:rPr>
        <w:t xml:space="preserve"> and</w:t>
      </w:r>
      <w:r w:rsidR="00685C14" w:rsidRPr="008E2373">
        <w:rPr>
          <w:rFonts w:asciiTheme="minorHAnsi" w:hAnsiTheme="minorHAnsi" w:cstheme="minorHAnsi"/>
        </w:rPr>
        <w:t xml:space="preserve"> the number needed to treat to prevent one case</w:t>
      </w:r>
      <w:r w:rsidR="00E42175" w:rsidRPr="008E2373">
        <w:rPr>
          <w:rFonts w:asciiTheme="minorHAnsi" w:hAnsiTheme="minorHAnsi" w:cstheme="minorHAnsi"/>
        </w:rPr>
        <w:t xml:space="preserve"> using immediate antibiotics</w:t>
      </w:r>
      <w:r w:rsidR="00685C14" w:rsidRPr="008E2373">
        <w:rPr>
          <w:rFonts w:asciiTheme="minorHAnsi" w:hAnsiTheme="minorHAnsi" w:cstheme="minorHAnsi"/>
        </w:rPr>
        <w:t xml:space="preserve"> was almost 200.</w:t>
      </w:r>
      <w:r w:rsidR="003600BF" w:rsidRPr="008E2373">
        <w:rPr>
          <w:rFonts w:asciiTheme="minorHAnsi" w:hAnsiTheme="minorHAnsi" w:cstheme="minorHAnsi"/>
        </w:rPr>
        <w:t xml:space="preserve"> Similar findings were observed with an individual patient meta</w:t>
      </w:r>
      <w:r w:rsidR="00A450E3" w:rsidRPr="008E2373">
        <w:rPr>
          <w:rFonts w:asciiTheme="minorHAnsi" w:hAnsiTheme="minorHAnsi" w:cstheme="minorHAnsi"/>
        </w:rPr>
        <w:t>-a</w:t>
      </w:r>
      <w:r w:rsidR="003600BF" w:rsidRPr="008E2373">
        <w:rPr>
          <w:rFonts w:asciiTheme="minorHAnsi" w:hAnsiTheme="minorHAnsi" w:cstheme="minorHAnsi"/>
        </w:rPr>
        <w:t>nalysis of antibiotic use with respiratory infection</w:t>
      </w:r>
      <w:r w:rsidR="0079394E" w:rsidRPr="008E2373">
        <w:rPr>
          <w:rFonts w:asciiTheme="minorHAnsi" w:hAnsiTheme="minorHAnsi" w:cstheme="minorHAnsi"/>
        </w:rPr>
        <w:t xml:space="preserve"> </w:t>
      </w:r>
      <w:r w:rsidR="0079394E" w:rsidRPr="008E2373">
        <w:rPr>
          <w:rFonts w:asciiTheme="minorHAnsi" w:hAnsiTheme="minorHAnsi" w:cstheme="minorHAnsi"/>
        </w:rPr>
        <w:fldChar w:fldCharType="begin" w:fldLock="1"/>
      </w:r>
      <w:r w:rsidR="00187C93" w:rsidRPr="008E2373">
        <w:rPr>
          <w:rFonts w:asciiTheme="minorHAnsi" w:hAnsiTheme="minorHAnsi" w:cstheme="minorHAnsi"/>
        </w:rPr>
        <w:instrText>ADDIN CSL_CITATION {"citationItems":[{"id":"ITEM-1","itemData":{"DOI":"10.1136/bmj.n808","ISSN":"1756-1833","author":[{"dropping-particle":"","family":"Stuart","given":"Beth","non-dropping-particle":"","parse-names":false,"suffix":""},{"dropping-particle":"","family":"Hounkpatin","given":"Hilda","non-dropping-particle":"","parse-names":false,"suffix":""},{"dropping-particle":"","family":"Becque","given":"Taeko","non-dropping-particle":"","parse-names":false,"suffix":""},{"dropping-particle":"","family":"Yao","given":"Guiqing","non-dropping-particle":"","parse-names":false,"suffix":""},{"dropping-particle":"","family":"Zhu","given":"Shihua","non-dropping-particle":"","parse-names":false,"suffix":""},{"dropping-particle":"","family":"Alonso-Coello","given":"Pablo","non-dropping-particle":"","parse-names":false,"suffix":""},{"dropping-particle":"","family":"Altiner","given":"Attila","non-dropping-particle":"","parse-names":false,"suffix":""},{"dropping-particle":"","family":"Arroll","given":"Bruce","non-dropping-particle":"","parse-names":false,"suffix":""},{"dropping-particle":"","family":"Böhning","given":"Dankmar","non-dropping-particle":"","parse-names":false,"suffix":""},{"dropping-particle":"","family":"Bostock","given":"Jennifer","non-dropping-particle":"","parse-names":false,"suffix":""},{"dropping-particle":"","family":"Bucher","given":"Heiner C","non-dropping-particle":"","parse-names":false,"suffix":""},{"dropping-particle":"","family":"Chao","given":"Jennifer","non-dropping-particle":"","parse-names":false,"suffix":""},{"dropping-particle":"","family":"la Poza","given":"Mariam","non-dropping-particle":"de","parse-names":false,"suffix":""},{"dropping-particle":"","family":"Francis","given":"Nick","non-dropping-particle":"","parse-names":false,"suffix":""},{"dropping-particle":"","family":"Gillespie","given":"David","non-dropping-particle":"","parse-names":false,"suffix":""},{"dropping-particle":"","family":"Hay","given":"Alastair D","non-dropping-particle":"","parse-names":false,"suffix":""},{"dropping-particle":"","family":"Kenealy","given":"Timothy","non-dropping-particle":"","parse-names":false,"suffix":""},{"dropping-particle":"","family":"Löffler","given":"Christin","non-dropping-particle":"","parse-names":false,"suffix":""},{"dropping-particle":"","family":"McCormick","given":"David P","non-dropping-particle":"","parse-names":false,"suffix":""},{"dropping-particle":"","family":"Mas-Dalmau","given":"Gemma","non-dropping-particle":"","parse-names":false,"suffix":""},{"dropping-particle":"","family":"Muñoz","given":"Laura","non-dropping-particle":"","parse-names":false,"suffix":""},{"dropping-particle":"","family":"Samuel","given":"Kirsty","non-dropping-particle":"","parse-names":false,"suffix":""},{"dropping-particle":"","family":"Moore","given":"Michael","non-dropping-particle":"","parse-names":false,"suffix":""},{"dropping-particle":"","family":"Little","given":"Paul","non-dropping-particle":"","parse-names":false,"suffix":""}],"container-title":"BMJ","id":"ITEM-1","issued":{"date-parts":[["2021","4","28"]]},"page":"n808","title":"Delayed antibiotic prescribing for respiratory tract infections: individual patient data meta-analysis","type":"article-journal"},"uris":["http://www.mendeley.com/documents/?uuid=67623c70-294f-45ff-a8cc-f6a6ed33f776"]}],"mendeley":{"formattedCitation":"(7)","plainTextFormattedCitation":"(7)","previouslyFormattedCitation":"&lt;sup&gt;7&lt;/sup&gt;"},"properties":{"noteIndex":0},"schema":"https://github.com/citation-style-language/schema/raw/master/csl-citation.json"}</w:instrText>
      </w:r>
      <w:r w:rsidR="0079394E" w:rsidRPr="008E2373">
        <w:rPr>
          <w:rFonts w:asciiTheme="minorHAnsi" w:hAnsiTheme="minorHAnsi" w:cstheme="minorHAnsi"/>
        </w:rPr>
        <w:fldChar w:fldCharType="separate"/>
      </w:r>
      <w:r w:rsidR="00187C93" w:rsidRPr="008E2373">
        <w:rPr>
          <w:rFonts w:asciiTheme="minorHAnsi" w:hAnsiTheme="minorHAnsi" w:cstheme="minorHAnsi"/>
          <w:noProof/>
        </w:rPr>
        <w:t>(7)</w:t>
      </w:r>
      <w:r w:rsidR="0079394E" w:rsidRPr="008E2373">
        <w:rPr>
          <w:rFonts w:asciiTheme="minorHAnsi" w:hAnsiTheme="minorHAnsi" w:cstheme="minorHAnsi"/>
        </w:rPr>
        <w:fldChar w:fldCharType="end"/>
      </w:r>
      <w:r w:rsidR="003600BF" w:rsidRPr="008E2373">
        <w:rPr>
          <w:rFonts w:asciiTheme="minorHAnsi" w:hAnsiTheme="minorHAnsi" w:cstheme="minorHAnsi"/>
        </w:rPr>
        <w:t>.</w:t>
      </w:r>
    </w:p>
    <w:p w14:paraId="1E552F59" w14:textId="77777777" w:rsidR="00682E57" w:rsidRPr="008E2373" w:rsidRDefault="00682E57" w:rsidP="005E13E1">
      <w:pPr>
        <w:spacing w:line="360" w:lineRule="auto"/>
        <w:rPr>
          <w:rFonts w:asciiTheme="minorHAnsi" w:hAnsiTheme="minorHAnsi" w:cstheme="minorHAnsi"/>
        </w:rPr>
      </w:pPr>
    </w:p>
    <w:p w14:paraId="0A34F12F" w14:textId="18916B2F" w:rsidR="00634FD7" w:rsidRPr="008E2373" w:rsidRDefault="0085639F" w:rsidP="005E13E1">
      <w:pPr>
        <w:spacing w:line="360" w:lineRule="auto"/>
        <w:rPr>
          <w:rFonts w:asciiTheme="minorHAnsi" w:hAnsiTheme="minorHAnsi"/>
          <w:shd w:val="clear" w:color="auto" w:fill="FFFFFF"/>
        </w:rPr>
      </w:pPr>
      <w:r w:rsidRPr="008E2373">
        <w:rPr>
          <w:rFonts w:asciiTheme="minorHAnsi" w:hAnsiTheme="minorHAnsi" w:cstheme="minorHAnsi"/>
        </w:rPr>
        <w:t>I</w:t>
      </w:r>
      <w:r w:rsidRPr="008E2373">
        <w:rPr>
          <w:rFonts w:asciiTheme="minorHAnsi" w:hAnsiTheme="minorHAnsi"/>
          <w:shd w:val="clear" w:color="auto" w:fill="FFFFFF"/>
        </w:rPr>
        <w:t>n the UK</w:t>
      </w:r>
      <w:r w:rsidR="00E54BFF" w:rsidRPr="008E2373">
        <w:rPr>
          <w:rFonts w:asciiTheme="minorHAnsi" w:hAnsiTheme="minorHAnsi"/>
          <w:shd w:val="clear" w:color="auto" w:fill="FFFFFF"/>
        </w:rPr>
        <w:t>,</w:t>
      </w:r>
      <w:r w:rsidRPr="008E2373">
        <w:rPr>
          <w:rFonts w:asciiTheme="minorHAnsi" w:hAnsiTheme="minorHAnsi"/>
          <w:shd w:val="clear" w:color="auto" w:fill="FFFFFF"/>
        </w:rPr>
        <w:t xml:space="preserve"> </w:t>
      </w:r>
      <w:r w:rsidRPr="008E2373">
        <w:rPr>
          <w:rFonts w:asciiTheme="minorHAnsi" w:hAnsiTheme="minorHAnsi" w:cstheme="minorHAnsi"/>
        </w:rPr>
        <w:t xml:space="preserve">rheumatic fever </w:t>
      </w:r>
      <w:r w:rsidRPr="008E2373">
        <w:rPr>
          <w:rFonts w:asciiTheme="minorHAnsi" w:hAnsiTheme="minorHAnsi"/>
          <w:shd w:val="clear" w:color="auto" w:fill="FFFFFF"/>
        </w:rPr>
        <w:t>is extremely rare. This complication</w:t>
      </w:r>
      <w:r w:rsidRPr="008E2373">
        <w:rPr>
          <w:rFonts w:asciiTheme="minorHAnsi" w:hAnsiTheme="minorHAnsi" w:cstheme="minorHAnsi"/>
        </w:rPr>
        <w:t xml:space="preserve"> </w:t>
      </w:r>
      <w:r w:rsidR="00970ACB" w:rsidRPr="008E2373">
        <w:rPr>
          <w:rFonts w:asciiTheme="minorHAnsi" w:hAnsiTheme="minorHAnsi" w:cstheme="minorHAnsi"/>
        </w:rPr>
        <w:t xml:space="preserve">is </w:t>
      </w:r>
      <w:r w:rsidRPr="008E2373">
        <w:rPr>
          <w:rFonts w:asciiTheme="minorHAnsi" w:hAnsiTheme="minorHAnsi" w:cstheme="minorHAnsi"/>
        </w:rPr>
        <w:t xml:space="preserve">more </w:t>
      </w:r>
      <w:r w:rsidR="00970ACB" w:rsidRPr="008E2373">
        <w:rPr>
          <w:rFonts w:asciiTheme="minorHAnsi" w:hAnsiTheme="minorHAnsi" w:cstheme="minorHAnsi"/>
        </w:rPr>
        <w:t>common among certain endemic regions of the worl</w:t>
      </w:r>
      <w:r w:rsidR="00682E57" w:rsidRPr="008E2373">
        <w:rPr>
          <w:rFonts w:asciiTheme="minorHAnsi" w:hAnsiTheme="minorHAnsi" w:cstheme="minorHAnsi"/>
        </w:rPr>
        <w:t>d</w:t>
      </w:r>
      <w:r w:rsidR="00970ACB" w:rsidRPr="008E2373">
        <w:rPr>
          <w:rFonts w:asciiTheme="minorHAnsi" w:hAnsiTheme="minorHAnsi"/>
          <w:shd w:val="clear" w:color="auto" w:fill="FFFFFF"/>
        </w:rPr>
        <w:t>, and antibiotics may be justified in these settings.</w:t>
      </w:r>
    </w:p>
    <w:p w14:paraId="7E62939A" w14:textId="3EE476DB" w:rsidR="00947252" w:rsidRPr="008E2373" w:rsidRDefault="00947252" w:rsidP="005E13E1">
      <w:pPr>
        <w:spacing w:line="360" w:lineRule="auto"/>
        <w:rPr>
          <w:rFonts w:asciiTheme="minorHAnsi" w:hAnsiTheme="minorHAnsi" w:cstheme="minorHAnsi"/>
        </w:rPr>
      </w:pPr>
    </w:p>
    <w:p w14:paraId="5DB08D98" w14:textId="77777777" w:rsidR="00947252" w:rsidRPr="008E2373" w:rsidRDefault="00947252" w:rsidP="005E13E1">
      <w:pPr>
        <w:spacing w:line="360" w:lineRule="auto"/>
        <w:rPr>
          <w:rFonts w:asciiTheme="minorHAnsi" w:hAnsiTheme="minorHAnsi" w:cstheme="minorHAnsi"/>
        </w:rPr>
      </w:pPr>
    </w:p>
    <w:p w14:paraId="3BEADA1D" w14:textId="77777777" w:rsidR="00947252" w:rsidRPr="008E2373" w:rsidRDefault="00947252" w:rsidP="005E13E1">
      <w:pPr>
        <w:spacing w:line="360" w:lineRule="auto"/>
        <w:rPr>
          <w:rFonts w:asciiTheme="minorHAnsi" w:hAnsiTheme="minorHAnsi" w:cstheme="minorHAnsi"/>
          <w:b/>
        </w:rPr>
      </w:pPr>
      <w:r w:rsidRPr="008E2373">
        <w:rPr>
          <w:rFonts w:asciiTheme="minorHAnsi" w:hAnsiTheme="minorHAnsi" w:cstheme="minorHAnsi"/>
          <w:b/>
        </w:rPr>
        <w:t>Are clinical prediction tools helpful available?</w:t>
      </w:r>
    </w:p>
    <w:p w14:paraId="3BBE6760" w14:textId="77777777" w:rsidR="00947252" w:rsidRPr="008E2373" w:rsidRDefault="00947252" w:rsidP="005E13E1">
      <w:pPr>
        <w:spacing w:line="360" w:lineRule="auto"/>
        <w:rPr>
          <w:rFonts w:asciiTheme="minorHAnsi" w:hAnsiTheme="minorHAnsi" w:cstheme="minorHAnsi"/>
          <w:b/>
        </w:rPr>
      </w:pPr>
    </w:p>
    <w:p w14:paraId="0EA521DA" w14:textId="4D33D117" w:rsidR="00665434" w:rsidRPr="008E2373" w:rsidRDefault="00947252" w:rsidP="005E13E1">
      <w:pPr>
        <w:spacing w:line="360" w:lineRule="auto"/>
        <w:rPr>
          <w:rFonts w:asciiTheme="minorHAnsi" w:hAnsiTheme="minorHAnsi" w:cstheme="minorHAnsi"/>
        </w:rPr>
      </w:pPr>
      <w:r w:rsidRPr="008E2373">
        <w:rPr>
          <w:rFonts w:asciiTheme="minorHAnsi" w:hAnsiTheme="minorHAnsi" w:cstheme="minorHAnsi"/>
        </w:rPr>
        <w:t>Using clinical prediction score</w:t>
      </w:r>
      <w:r w:rsidR="00BD0969" w:rsidRPr="008E2373">
        <w:rPr>
          <w:rFonts w:asciiTheme="minorHAnsi" w:hAnsiTheme="minorHAnsi" w:cstheme="minorHAnsi"/>
        </w:rPr>
        <w:t>s</w:t>
      </w:r>
      <w:r w:rsidRPr="008E2373">
        <w:rPr>
          <w:rFonts w:asciiTheme="minorHAnsi" w:hAnsiTheme="minorHAnsi" w:cstheme="minorHAnsi"/>
        </w:rPr>
        <w:t xml:space="preserve"> (</w:t>
      </w:r>
      <w:r w:rsidR="004E7A65" w:rsidRPr="008E2373">
        <w:rPr>
          <w:rFonts w:asciiTheme="minorHAnsi" w:hAnsiTheme="minorHAnsi" w:cstheme="minorHAnsi"/>
        </w:rPr>
        <w:t xml:space="preserve">e.g. </w:t>
      </w:r>
      <w:r w:rsidR="00255809" w:rsidRPr="008E2373">
        <w:rPr>
          <w:rFonts w:asciiTheme="minorHAnsi" w:hAnsiTheme="minorHAnsi" w:cstheme="minorHAnsi"/>
        </w:rPr>
        <w:t>F</w:t>
      </w:r>
      <w:r w:rsidRPr="008E2373">
        <w:rPr>
          <w:rFonts w:asciiTheme="minorHAnsi" w:hAnsiTheme="minorHAnsi" w:cstheme="minorHAnsi"/>
        </w:rPr>
        <w:t>everPAIN and Centor) to determine the likelihood of streptococcal infection is recommended by NICE</w:t>
      </w:r>
      <w:r w:rsidR="00B12BBD" w:rsidRPr="008E2373">
        <w:rPr>
          <w:rFonts w:asciiTheme="minorHAnsi" w:hAnsiTheme="minorHAnsi" w:cstheme="minorHAnsi"/>
        </w:rPr>
        <w:t xml:space="preserve"> </w:t>
      </w:r>
      <w:r w:rsidR="00B12BBD" w:rsidRPr="008E2373">
        <w:rPr>
          <w:rFonts w:asciiTheme="minorHAnsi" w:hAnsiTheme="minorHAnsi" w:cstheme="minorHAnsi"/>
        </w:rPr>
        <w:fldChar w:fldCharType="begin" w:fldLock="1"/>
      </w:r>
      <w:r w:rsidR="00187C93" w:rsidRPr="008E2373">
        <w:rPr>
          <w:rFonts w:asciiTheme="minorHAnsi" w:hAnsiTheme="minorHAnsi" w:cstheme="minorHAnsi"/>
        </w:rPr>
        <w:instrText>ADDIN CSL_CITATION {"citationItems":[{"id":"ITEM-1","itemData":{"author":[{"dropping-particle":"","family":"NICE","given":"","non-dropping-particle":"","parse-names":false,"suffix":""}],"id":"ITEM-1","issued":{"date-parts":[["2018"]]},"title":"Sore throat (acute): antimicrobial prescribing - NG84","type":"webpage"},"uris":["http://www.mendeley.com/documents/?uuid=14ef6212-1b2d-4519-b13b-c5ae093c9b5d"]}],"mendeley":{"formattedCitation":"(8)","plainTextFormattedCitation":"(8)","previouslyFormattedCitation":"&lt;sup&gt;8&lt;/sup&gt;"},"properties":{"noteIndex":0},"schema":"https://github.com/citation-style-language/schema/raw/master/csl-citation.json"}</w:instrText>
      </w:r>
      <w:r w:rsidR="00B12BBD" w:rsidRPr="008E2373">
        <w:rPr>
          <w:rFonts w:asciiTheme="minorHAnsi" w:hAnsiTheme="minorHAnsi" w:cstheme="minorHAnsi"/>
        </w:rPr>
        <w:fldChar w:fldCharType="separate"/>
      </w:r>
      <w:r w:rsidR="00187C93" w:rsidRPr="008E2373">
        <w:rPr>
          <w:rFonts w:asciiTheme="minorHAnsi" w:hAnsiTheme="minorHAnsi" w:cstheme="minorHAnsi"/>
          <w:noProof/>
        </w:rPr>
        <w:t>(8)</w:t>
      </w:r>
      <w:r w:rsidR="00B12BBD" w:rsidRPr="008E2373">
        <w:rPr>
          <w:rFonts w:asciiTheme="minorHAnsi" w:hAnsiTheme="minorHAnsi" w:cstheme="minorHAnsi"/>
        </w:rPr>
        <w:fldChar w:fldCharType="end"/>
      </w:r>
      <w:r w:rsidR="00B12BBD" w:rsidRPr="008E2373">
        <w:rPr>
          <w:rFonts w:asciiTheme="minorHAnsi" w:hAnsiTheme="minorHAnsi" w:cstheme="minorHAnsi"/>
        </w:rPr>
        <w:t>.</w:t>
      </w:r>
      <w:r w:rsidRPr="008E2373">
        <w:rPr>
          <w:rFonts w:asciiTheme="minorHAnsi" w:hAnsiTheme="minorHAnsi" w:cstheme="minorHAnsi"/>
        </w:rPr>
        <w:t xml:space="preserve"> </w:t>
      </w:r>
      <w:r w:rsidR="00416CF2" w:rsidRPr="008E2373">
        <w:rPr>
          <w:rFonts w:asciiTheme="minorHAnsi" w:hAnsiTheme="minorHAnsi" w:cstheme="minorHAnsi"/>
        </w:rPr>
        <w:t xml:space="preserve">The FeverPAIN score was </w:t>
      </w:r>
      <w:r w:rsidR="00A75D0C" w:rsidRPr="008E2373">
        <w:rPr>
          <w:rFonts w:asciiTheme="minorHAnsi" w:hAnsiTheme="minorHAnsi" w:cstheme="minorHAnsi"/>
        </w:rPr>
        <w:t xml:space="preserve">developed </w:t>
      </w:r>
      <w:r w:rsidR="00D5001C" w:rsidRPr="008E2373">
        <w:rPr>
          <w:rFonts w:asciiTheme="minorHAnsi" w:hAnsiTheme="minorHAnsi" w:cstheme="minorHAnsi"/>
        </w:rPr>
        <w:t xml:space="preserve">to predict </w:t>
      </w:r>
      <w:r w:rsidR="00AF00E4" w:rsidRPr="008E2373">
        <w:rPr>
          <w:rFonts w:asciiTheme="minorHAnsi" w:hAnsiTheme="minorHAnsi" w:cstheme="minorHAnsi"/>
        </w:rPr>
        <w:t xml:space="preserve">the presence of Group A, C, and G streptococci </w:t>
      </w:r>
      <w:r w:rsidR="00407DAD" w:rsidRPr="008E2373">
        <w:rPr>
          <w:rFonts w:asciiTheme="minorHAnsi" w:hAnsiTheme="minorHAnsi" w:cstheme="minorHAnsi"/>
        </w:rPr>
        <w:t xml:space="preserve">following </w:t>
      </w:r>
      <w:r w:rsidR="00407DAD" w:rsidRPr="008E2373">
        <w:rPr>
          <w:rFonts w:asciiTheme="minorHAnsi" w:hAnsiTheme="minorHAnsi" w:cstheme="minorHAnsi"/>
          <w:i/>
        </w:rPr>
        <w:t>i</w:t>
      </w:r>
      <w:r w:rsidR="00C5664B" w:rsidRPr="008E2373">
        <w:rPr>
          <w:rFonts w:asciiTheme="minorHAnsi" w:hAnsiTheme="minorHAnsi"/>
          <w:i/>
        </w:rPr>
        <w:t xml:space="preserve">n vitro </w:t>
      </w:r>
      <w:r w:rsidR="00C5664B" w:rsidRPr="008E2373">
        <w:rPr>
          <w:rFonts w:asciiTheme="minorHAnsi" w:hAnsiTheme="minorHAnsi"/>
        </w:rPr>
        <w:t>evaluation of rapid antigen detection tests</w:t>
      </w:r>
      <w:r w:rsidR="00294A54" w:rsidRPr="008E2373">
        <w:rPr>
          <w:rFonts w:asciiTheme="minorHAnsi" w:hAnsiTheme="minorHAnsi"/>
        </w:rPr>
        <w:t xml:space="preserve"> (RADT)</w:t>
      </w:r>
      <w:r w:rsidR="00C5664B" w:rsidRPr="008E2373">
        <w:rPr>
          <w:rFonts w:asciiTheme="minorHAnsi" w:hAnsiTheme="minorHAnsi"/>
        </w:rPr>
        <w:t xml:space="preserve"> </w:t>
      </w:r>
      <w:r w:rsidR="00935E8F" w:rsidRPr="008E2373">
        <w:rPr>
          <w:rFonts w:asciiTheme="minorHAnsi" w:hAnsiTheme="minorHAnsi"/>
        </w:rPr>
        <w:fldChar w:fldCharType="begin" w:fldLock="1"/>
      </w:r>
      <w:r w:rsidR="00187C93" w:rsidRPr="008E2373">
        <w:rPr>
          <w:rFonts w:asciiTheme="minorHAnsi" w:hAnsiTheme="minorHAnsi"/>
        </w:rPr>
        <w:instrText>ADDIN CSL_CITATION {"citationItems":[{"id":"ITEM-1","itemData":{"DOI":"10.1093/fampra/cmp054","ISSN":"0263-2136","author":[{"dropping-particle":"","family":"Lasseter","given":"G. M","non-dropping-particle":"","parse-names":false,"suffix":""},{"dropping-particle":"","family":"McNulty","given":"C. A.","non-dropping-particle":"","parse-names":false,"suffix":""},{"dropping-particle":"","family":"Richard Hobbs","given":"F.","non-dropping-particle":"","parse-names":false,"suffix":""},{"dropping-particle":"","family":"Mant","given":"D.","non-dropping-particle":"","parse-names":false,"suffix":""},{"dropping-particle":"","family":"Little","given":"P.","non-dropping-particle":"","parse-names":false,"suffix":""}],"container-title":"Family Practice","id":"ITEM-1","issue":"6","issued":{"date-parts":[["2009","12","1"]]},"page":"437-444","title":"In vitro evaluation of five rapid antigen detection tests for group A beta-haemolytic streptococcal sore throat infections","type":"article-journal","volume":"26"},"uris":["http://www.mendeley.com/documents/?uuid=63563eec-ba0a-43cc-9206-888691131327"]}],"mendeley":{"formattedCitation":"(3)","plainTextFormattedCitation":"(3)","previouslyFormattedCitation":"&lt;sup&gt;3&lt;/sup&gt;"},"properties":{"noteIndex":0},"schema":"https://github.com/citation-style-language/schema/raw/master/csl-citation.json"}</w:instrText>
      </w:r>
      <w:r w:rsidR="00935E8F" w:rsidRPr="008E2373">
        <w:rPr>
          <w:rFonts w:asciiTheme="minorHAnsi" w:hAnsiTheme="minorHAnsi"/>
        </w:rPr>
        <w:fldChar w:fldCharType="separate"/>
      </w:r>
      <w:r w:rsidR="00187C93" w:rsidRPr="008E2373">
        <w:rPr>
          <w:rFonts w:asciiTheme="minorHAnsi" w:hAnsiTheme="minorHAnsi"/>
          <w:noProof/>
        </w:rPr>
        <w:t>(3)</w:t>
      </w:r>
      <w:r w:rsidR="00935E8F" w:rsidRPr="008E2373">
        <w:rPr>
          <w:rFonts w:asciiTheme="minorHAnsi" w:hAnsiTheme="minorHAnsi"/>
        </w:rPr>
        <w:fldChar w:fldCharType="end"/>
      </w:r>
      <w:r w:rsidR="00AF00E4" w:rsidRPr="008E2373">
        <w:rPr>
          <w:rFonts w:asciiTheme="minorHAnsi" w:hAnsiTheme="minorHAnsi"/>
        </w:rPr>
        <w:t>.</w:t>
      </w:r>
      <w:r w:rsidR="006251CF" w:rsidRPr="008E2373">
        <w:rPr>
          <w:rFonts w:asciiTheme="minorHAnsi" w:hAnsiTheme="minorHAnsi" w:cstheme="minorHAnsi"/>
        </w:rPr>
        <w:t xml:space="preserve"> </w:t>
      </w:r>
      <w:r w:rsidR="00AB04E5" w:rsidRPr="008E2373">
        <w:rPr>
          <w:rFonts w:asciiTheme="minorHAnsi" w:hAnsiTheme="minorHAnsi" w:cstheme="minorHAnsi"/>
        </w:rPr>
        <w:t>A s</w:t>
      </w:r>
      <w:r w:rsidR="00F5373B" w:rsidRPr="008E2373">
        <w:rPr>
          <w:rFonts w:asciiTheme="minorHAnsi" w:hAnsiTheme="minorHAnsi" w:cstheme="minorHAnsi"/>
        </w:rPr>
        <w:t xml:space="preserve">ubsequent </w:t>
      </w:r>
      <w:r w:rsidR="00F20BF9" w:rsidRPr="008E2373">
        <w:rPr>
          <w:rFonts w:asciiTheme="minorHAnsi" w:hAnsiTheme="minorHAnsi" w:cstheme="minorHAnsi"/>
        </w:rPr>
        <w:t>randomised controlled trial</w:t>
      </w:r>
      <w:r w:rsidR="0095400D" w:rsidRPr="008E2373">
        <w:rPr>
          <w:rFonts w:asciiTheme="minorHAnsi" w:hAnsiTheme="minorHAnsi" w:cstheme="minorHAnsi"/>
        </w:rPr>
        <w:t xml:space="preserve"> </w:t>
      </w:r>
      <w:r w:rsidR="00536ABE" w:rsidRPr="008E2373">
        <w:rPr>
          <w:rFonts w:asciiTheme="minorHAnsi" w:hAnsiTheme="minorHAnsi" w:cstheme="minorHAnsi"/>
        </w:rPr>
        <w:t xml:space="preserve">(in patients </w:t>
      </w:r>
      <w:r w:rsidR="00536ABE" w:rsidRPr="008E2373">
        <w:rPr>
          <w:rFonts w:asciiTheme="minorHAnsi" w:hAnsiTheme="minorHAnsi" w:cstheme="minorHAnsi"/>
          <w:u w:val="single"/>
        </w:rPr>
        <w:t>&gt;</w:t>
      </w:r>
      <w:r w:rsidR="00536ABE" w:rsidRPr="008E2373">
        <w:rPr>
          <w:rFonts w:asciiTheme="minorHAnsi" w:hAnsiTheme="minorHAnsi" w:cstheme="minorHAnsi"/>
        </w:rPr>
        <w:t xml:space="preserve"> 3 years-of-age</w:t>
      </w:r>
      <w:r w:rsidR="00536ABE" w:rsidRPr="008E2373">
        <w:rPr>
          <w:rFonts w:asciiTheme="minorHAnsi" w:hAnsiTheme="minorHAnsi"/>
          <w:color w:val="000000"/>
          <w:shd w:val="clear" w:color="auto" w:fill="FFFFFF"/>
        </w:rPr>
        <w:t xml:space="preserve">) </w:t>
      </w:r>
      <w:r w:rsidR="00617538" w:rsidRPr="008E2373">
        <w:rPr>
          <w:rFonts w:asciiTheme="minorHAnsi" w:hAnsiTheme="minorHAnsi" w:cstheme="minorHAnsi"/>
        </w:rPr>
        <w:t>demonstrated</w:t>
      </w:r>
      <w:r w:rsidR="00AB04E5" w:rsidRPr="008E2373">
        <w:rPr>
          <w:rFonts w:asciiTheme="minorHAnsi" w:hAnsiTheme="minorHAnsi" w:cstheme="minorHAnsi"/>
        </w:rPr>
        <w:t xml:space="preserve"> that </w:t>
      </w:r>
      <w:r w:rsidR="00617538" w:rsidRPr="008E2373">
        <w:rPr>
          <w:rFonts w:asciiTheme="minorHAnsi" w:hAnsiTheme="minorHAnsi" w:cstheme="minorHAnsi"/>
        </w:rPr>
        <w:t>targeting antibiotic us</w:t>
      </w:r>
      <w:r w:rsidR="001916D3" w:rsidRPr="008E2373">
        <w:rPr>
          <w:rFonts w:asciiTheme="minorHAnsi" w:hAnsiTheme="minorHAnsi" w:cstheme="minorHAnsi"/>
        </w:rPr>
        <w:t xml:space="preserve">ing </w:t>
      </w:r>
      <w:r w:rsidRPr="008E2373">
        <w:rPr>
          <w:rFonts w:asciiTheme="minorHAnsi" w:hAnsiTheme="minorHAnsi" w:cstheme="minorHAnsi"/>
        </w:rPr>
        <w:t>FeverPAIN reduce</w:t>
      </w:r>
      <w:r w:rsidR="00DE0A6C" w:rsidRPr="008E2373">
        <w:rPr>
          <w:rFonts w:asciiTheme="minorHAnsi" w:hAnsiTheme="minorHAnsi" w:cstheme="minorHAnsi"/>
        </w:rPr>
        <w:t>d</w:t>
      </w:r>
      <w:r w:rsidRPr="008E2373">
        <w:rPr>
          <w:rFonts w:asciiTheme="minorHAnsi" w:hAnsiTheme="minorHAnsi" w:cstheme="minorHAnsi"/>
        </w:rPr>
        <w:t xml:space="preserve"> </w:t>
      </w:r>
      <w:r w:rsidR="007C0AC2" w:rsidRPr="008E2373">
        <w:rPr>
          <w:rFonts w:asciiTheme="minorHAnsi" w:hAnsiTheme="minorHAnsi" w:cstheme="minorHAnsi"/>
        </w:rPr>
        <w:t xml:space="preserve">both antibiotic use and </w:t>
      </w:r>
      <w:r w:rsidR="00535896" w:rsidRPr="008E2373">
        <w:rPr>
          <w:rFonts w:asciiTheme="minorHAnsi" w:hAnsiTheme="minorHAnsi" w:cstheme="minorHAnsi"/>
        </w:rPr>
        <w:t>symptom severity</w:t>
      </w:r>
      <w:r w:rsidR="00DA161B" w:rsidRPr="008E2373">
        <w:rPr>
          <w:rFonts w:asciiTheme="minorHAnsi" w:hAnsiTheme="minorHAnsi" w:cstheme="minorHAnsi"/>
        </w:rPr>
        <w:t xml:space="preserve">, </w:t>
      </w:r>
      <w:r w:rsidRPr="008E2373">
        <w:rPr>
          <w:rFonts w:asciiTheme="minorHAnsi" w:hAnsiTheme="minorHAnsi"/>
          <w:color w:val="000000"/>
          <w:shd w:val="clear" w:color="auto" w:fill="FFFFFF"/>
        </w:rPr>
        <w:t>compared with empirical management</w:t>
      </w:r>
      <w:r w:rsidR="00536ABE" w:rsidRPr="008E2373">
        <w:rPr>
          <w:rFonts w:asciiTheme="minorHAnsi" w:hAnsiTheme="minorHAnsi"/>
          <w:color w:val="000000"/>
          <w:shd w:val="clear" w:color="auto" w:fill="FFFFFF"/>
        </w:rPr>
        <w:t xml:space="preserve"> </w:t>
      </w:r>
      <w:r w:rsidR="00756F38" w:rsidRPr="008E2373">
        <w:rPr>
          <w:rFonts w:asciiTheme="minorHAnsi" w:hAnsiTheme="minorHAnsi" w:cstheme="minorHAnsi"/>
        </w:rPr>
        <w:fldChar w:fldCharType="begin" w:fldLock="1"/>
      </w:r>
      <w:r w:rsidR="00187C93" w:rsidRPr="008E2373">
        <w:rPr>
          <w:rFonts w:asciiTheme="minorHAnsi" w:hAnsiTheme="minorHAnsi" w:cstheme="minorHAnsi"/>
        </w:rPr>
        <w:instrText>ADDIN CSL_CITATION {"citationItems":[{"id":"ITEM-1","itemData":{"DOI":"10.1136/bmj.f5806","ISSN":"1756-1833","author":[{"dropping-particle":"","family":"Little","given":"P.","non-dropping-particle":"","parse-names":false,"suffix":""},{"dropping-particle":"","family":"Hobbs","given":"F. D. R.","non-dropping-particle":"","parse-names":false,"suffix":""},{"dropping-particle":"","family":"Moore","given":"M.","non-dropping-particle":"","parse-names":false,"suffix":""},{"dropping-particle":"","family":"Mant","given":"D.","non-dropping-particle":"","parse-names":false,"suffix":""},{"dropping-particle":"","family":"Williamson","given":"I.","non-dropping-particle":"","parse-names":false,"suffix":""},{"dropping-particle":"","family":"McNulty","given":"C.","non-dropping-particle":"","parse-names":false,"suffix":""},{"dropping-particle":"","family":"Cheng","given":"Y. E.","non-dropping-particle":"","parse-names":false,"suffix":""},{"dropping-particle":"","family":"Leydon","given":"G.","non-dropping-particle":"","parse-names":false,"suffix":""},{"dropping-particle":"","family":"McManus","given":"R.","non-dropping-particle":"","parse-names":false,"suffix":""},{"dropping-particle":"","family":"Kelly","given":"J.","non-dropping-particle":"","parse-names":false,"suffix":""},{"dropping-particle":"","family":"Barnett","given":"J.","non-dropping-particle":"","parse-names":false,"suffix":""},{"dropping-particle":"","family":"Glasziou","given":"P.","non-dropping-particle":"","parse-names":false,"suffix":""},{"dropping-particle":"","family":"Mullee","given":"M.","non-dropping-particle":"","parse-names":false,"suffix":""}],"container-title":"BMJ","id":"ITEM-1","issue":"oct10 3","issued":{"date-parts":[["2013","10","10"]]},"page":"f5806-f5806","title":"Clinical score and rapid antigen detection test to guide antibiotic use for sore throats: randomised controlled trial of PRISM (primary care streptococcal management)","type":"article-journal","volume":"347"},"uris":["http://www.mendeley.com/documents/?uuid=0889520b-b5b9-44dc-a074-8afd2a2a10ab"]}],"mendeley":{"formattedCitation":"(9)","plainTextFormattedCitation":"(9)","previouslyFormattedCitation":"&lt;sup&gt;9&lt;/sup&gt;"},"properties":{"noteIndex":0},"schema":"https://github.com/citation-style-language/schema/raw/master/csl-citation.json"}</w:instrText>
      </w:r>
      <w:r w:rsidR="00756F38" w:rsidRPr="008E2373">
        <w:rPr>
          <w:rFonts w:asciiTheme="minorHAnsi" w:hAnsiTheme="minorHAnsi" w:cstheme="minorHAnsi"/>
        </w:rPr>
        <w:fldChar w:fldCharType="separate"/>
      </w:r>
      <w:r w:rsidR="00187C93" w:rsidRPr="008E2373">
        <w:rPr>
          <w:rFonts w:asciiTheme="minorHAnsi" w:hAnsiTheme="minorHAnsi" w:cstheme="minorHAnsi"/>
          <w:noProof/>
        </w:rPr>
        <w:t>(9)</w:t>
      </w:r>
      <w:r w:rsidR="00756F38" w:rsidRPr="008E2373">
        <w:rPr>
          <w:rFonts w:asciiTheme="minorHAnsi" w:hAnsiTheme="minorHAnsi" w:cstheme="minorHAnsi"/>
        </w:rPr>
        <w:fldChar w:fldCharType="end"/>
      </w:r>
      <w:r w:rsidRPr="008E2373">
        <w:rPr>
          <w:rFonts w:asciiTheme="minorHAnsi" w:hAnsiTheme="minorHAnsi" w:cstheme="minorHAnsi"/>
        </w:rPr>
        <w:t>.</w:t>
      </w:r>
      <w:r w:rsidR="00BF3728" w:rsidRPr="008E2373">
        <w:rPr>
          <w:rFonts w:asciiTheme="minorHAnsi" w:hAnsiTheme="minorHAnsi" w:cstheme="minorHAnsi"/>
        </w:rPr>
        <w:t xml:space="preserve"> </w:t>
      </w:r>
      <w:r w:rsidR="007C5C95" w:rsidRPr="008E2373">
        <w:rPr>
          <w:rFonts w:asciiTheme="minorHAnsi" w:hAnsiTheme="minorHAnsi" w:cstheme="minorHAnsi"/>
        </w:rPr>
        <w:t xml:space="preserve"> </w:t>
      </w:r>
    </w:p>
    <w:p w14:paraId="0E3F0062" w14:textId="77777777" w:rsidR="00665434" w:rsidRPr="008E2373" w:rsidRDefault="00665434" w:rsidP="005E13E1">
      <w:pPr>
        <w:spacing w:line="360" w:lineRule="auto"/>
        <w:rPr>
          <w:rFonts w:asciiTheme="minorHAnsi" w:hAnsiTheme="minorHAnsi" w:cstheme="minorHAnsi"/>
        </w:rPr>
      </w:pPr>
    </w:p>
    <w:p w14:paraId="1DA59864" w14:textId="3036D66A" w:rsidR="00DF0862" w:rsidRPr="008E2373" w:rsidRDefault="00665434" w:rsidP="005E13E1">
      <w:pPr>
        <w:spacing w:line="360" w:lineRule="auto"/>
        <w:rPr>
          <w:rFonts w:asciiTheme="minorHAnsi" w:hAnsiTheme="minorHAnsi" w:cstheme="minorHAnsi"/>
        </w:rPr>
      </w:pPr>
      <w:r w:rsidRPr="008E2373">
        <w:rPr>
          <w:rFonts w:asciiTheme="minorHAnsi" w:hAnsiTheme="minorHAnsi" w:cstheme="minorHAnsi"/>
        </w:rPr>
        <w:t>It should be noted that p</w:t>
      </w:r>
      <w:r w:rsidR="00947252" w:rsidRPr="008E2373">
        <w:rPr>
          <w:rFonts w:asciiTheme="minorHAnsi" w:hAnsiTheme="minorHAnsi" w:cstheme="minorHAnsi"/>
        </w:rPr>
        <w:t xml:space="preserve">oint-of-care testing (such as </w:t>
      </w:r>
      <w:r w:rsidR="00294A54" w:rsidRPr="008E2373">
        <w:rPr>
          <w:rFonts w:asciiTheme="minorHAnsi" w:hAnsiTheme="minorHAnsi"/>
          <w:color w:val="000000"/>
          <w:shd w:val="clear" w:color="auto" w:fill="FFFFFF"/>
        </w:rPr>
        <w:t>RADT</w:t>
      </w:r>
      <w:r w:rsidR="00947252" w:rsidRPr="008E2373">
        <w:rPr>
          <w:rFonts w:asciiTheme="minorHAnsi" w:hAnsiTheme="minorHAnsi"/>
          <w:color w:val="000000"/>
          <w:shd w:val="clear" w:color="auto" w:fill="FFFFFF"/>
        </w:rPr>
        <w:t xml:space="preserve">) </w:t>
      </w:r>
      <w:r w:rsidR="00361D6A" w:rsidRPr="008E2373">
        <w:rPr>
          <w:rFonts w:asciiTheme="minorHAnsi" w:hAnsiTheme="minorHAnsi"/>
          <w:color w:val="000000"/>
          <w:shd w:val="clear" w:color="auto" w:fill="FFFFFF"/>
        </w:rPr>
        <w:t>is</w:t>
      </w:r>
      <w:r w:rsidR="00E14CEF" w:rsidRPr="008E2373">
        <w:rPr>
          <w:rFonts w:asciiTheme="minorHAnsi" w:hAnsiTheme="minorHAnsi"/>
          <w:color w:val="000000"/>
          <w:shd w:val="clear" w:color="auto" w:fill="FFFFFF"/>
        </w:rPr>
        <w:t xml:space="preserve"> </w:t>
      </w:r>
      <w:r w:rsidR="00947252" w:rsidRPr="008E2373">
        <w:rPr>
          <w:rFonts w:asciiTheme="minorHAnsi" w:hAnsiTheme="minorHAnsi"/>
          <w:color w:val="000000"/>
          <w:shd w:val="clear" w:color="auto" w:fill="FFFFFF"/>
        </w:rPr>
        <w:t xml:space="preserve">not recommended </w:t>
      </w:r>
      <w:r w:rsidR="000E5BA3" w:rsidRPr="008E2373">
        <w:rPr>
          <w:rFonts w:asciiTheme="minorHAnsi" w:hAnsiTheme="minorHAnsi"/>
          <w:color w:val="000000"/>
          <w:shd w:val="clear" w:color="auto" w:fill="FFFFFF"/>
        </w:rPr>
        <w:t xml:space="preserve">by NICE </w:t>
      </w:r>
      <w:r w:rsidR="00947252" w:rsidRPr="008E2373">
        <w:rPr>
          <w:rFonts w:asciiTheme="minorHAnsi" w:hAnsiTheme="minorHAnsi"/>
          <w:color w:val="000000"/>
          <w:shd w:val="clear" w:color="auto" w:fill="FFFFFF"/>
        </w:rPr>
        <w:t xml:space="preserve">due to a lack of </w:t>
      </w:r>
      <w:r w:rsidR="00CD09EF" w:rsidRPr="008E2373">
        <w:rPr>
          <w:rFonts w:asciiTheme="minorHAnsi" w:hAnsiTheme="minorHAnsi"/>
          <w:color w:val="000000"/>
          <w:shd w:val="clear" w:color="auto" w:fill="FFFFFF"/>
        </w:rPr>
        <w:t>demonstrable</w:t>
      </w:r>
      <w:r w:rsidR="00947252" w:rsidRPr="008E2373">
        <w:rPr>
          <w:rFonts w:asciiTheme="minorHAnsi" w:hAnsiTheme="minorHAnsi"/>
          <w:color w:val="000000"/>
          <w:shd w:val="clear" w:color="auto" w:fill="FFFFFF"/>
        </w:rPr>
        <w:t xml:space="preserve"> benefit </w:t>
      </w:r>
      <w:r w:rsidR="00560C3B" w:rsidRPr="008E2373">
        <w:rPr>
          <w:rFonts w:asciiTheme="minorHAnsi" w:hAnsiTheme="minorHAnsi"/>
          <w:color w:val="000000"/>
          <w:shd w:val="clear" w:color="auto" w:fill="FFFFFF"/>
        </w:rPr>
        <w:t>over using</w:t>
      </w:r>
      <w:r w:rsidR="00947252" w:rsidRPr="008E2373">
        <w:rPr>
          <w:rFonts w:asciiTheme="minorHAnsi" w:hAnsiTheme="minorHAnsi"/>
          <w:color w:val="000000"/>
          <w:shd w:val="clear" w:color="auto" w:fill="FFFFFF"/>
        </w:rPr>
        <w:t xml:space="preserve"> clinical scores alone</w:t>
      </w:r>
      <w:r w:rsidR="00480C46" w:rsidRPr="008E2373">
        <w:rPr>
          <w:rFonts w:asciiTheme="minorHAnsi" w:hAnsiTheme="minorHAnsi"/>
          <w:color w:val="000000"/>
          <w:shd w:val="clear" w:color="auto" w:fill="FFFFFF"/>
        </w:rPr>
        <w:t xml:space="preserve"> in the primary care setting</w:t>
      </w:r>
      <w:r w:rsidR="00756F38" w:rsidRPr="008E2373">
        <w:rPr>
          <w:rFonts w:asciiTheme="minorHAnsi" w:hAnsiTheme="minorHAnsi" w:cstheme="minorHAnsi"/>
        </w:rPr>
        <w:t xml:space="preserve"> </w:t>
      </w:r>
      <w:r w:rsidR="00756F38" w:rsidRPr="008E2373">
        <w:rPr>
          <w:rFonts w:asciiTheme="minorHAnsi" w:hAnsiTheme="minorHAnsi" w:cstheme="minorHAnsi"/>
        </w:rPr>
        <w:fldChar w:fldCharType="begin" w:fldLock="1"/>
      </w:r>
      <w:r w:rsidR="00187C93" w:rsidRPr="008E2373">
        <w:rPr>
          <w:rFonts w:asciiTheme="minorHAnsi" w:hAnsiTheme="minorHAnsi" w:cstheme="minorHAnsi"/>
        </w:rPr>
        <w:instrText>ADDIN CSL_CITATION {"citationItems":[{"id":"ITEM-1","itemData":{"DOI":"10.1136/bmj.f5806","ISSN":"1756-1833","author":[{"dropping-particle":"","family":"Little","given":"P.","non-dropping-particle":"","parse-names":false,"suffix":""},{"dropping-particle":"","family":"Hobbs","given":"F. D. R.","non-dropping-particle":"","parse-names":false,"suffix":""},{"dropping-particle":"","family":"Moore","given":"M.","non-dropping-particle":"","parse-names":false,"suffix":""},{"dropping-particle":"","family":"Mant","given":"D.","non-dropping-particle":"","parse-names":false,"suffix":""},{"dropping-particle":"","family":"Williamson","given":"I.","non-dropping-particle":"","parse-names":false,"suffix":""},{"dropping-particle":"","family":"McNulty","given":"C.","non-dropping-particle":"","parse-names":false,"suffix":""},{"dropping-particle":"","family":"Cheng","given":"Y. E.","non-dropping-particle":"","parse-names":false,"suffix":""},{"dropping-particle":"","family":"Leydon","given":"G.","non-dropping-particle":"","parse-names":false,"suffix":""},{"dropping-particle":"","family":"McManus","given":"R.","non-dropping-particle":"","parse-names":false,"suffix":""},{"dropping-particle":"","family":"Kelly","given":"J.","non-dropping-particle":"","parse-names":false,"suffix":""},{"dropping-particle":"","family":"Barnett","given":"J.","non-dropping-particle":"","parse-names":false,"suffix":""},{"dropping-particle":"","family":"Glasziou","given":"P.","non-dropping-particle":"","parse-names":false,"suffix":""},{"dropping-particle":"","family":"Mullee","given":"M.","non-dropping-particle":"","parse-names":false,"suffix":""}],"container-title":"BMJ","id":"ITEM-1","issue":"oct10 3","issued":{"date-parts":[["2013","10","10"]]},"page":"f5806-f5806","title":"Clinical score and rapid antigen detection test to guide antibiotic use for sore throats: randomised controlled trial of PRISM (primary care streptococcal management)","type":"article-journal","volume":"347"},"uris":["http://www.mendeley.com/documents/?uuid=0889520b-b5b9-44dc-a074-8afd2a2a10ab"]}],"mendeley":{"formattedCitation":"(9)","plainTextFormattedCitation":"(9)","previouslyFormattedCitation":"&lt;sup&gt;9&lt;/sup&gt;"},"properties":{"noteIndex":0},"schema":"https://github.com/citation-style-language/schema/raw/master/csl-citation.json"}</w:instrText>
      </w:r>
      <w:r w:rsidR="00756F38" w:rsidRPr="008E2373">
        <w:rPr>
          <w:rFonts w:asciiTheme="minorHAnsi" w:hAnsiTheme="minorHAnsi" w:cstheme="minorHAnsi"/>
        </w:rPr>
        <w:fldChar w:fldCharType="separate"/>
      </w:r>
      <w:r w:rsidR="00187C93" w:rsidRPr="008E2373">
        <w:rPr>
          <w:rFonts w:asciiTheme="minorHAnsi" w:hAnsiTheme="minorHAnsi" w:cstheme="minorHAnsi"/>
          <w:noProof/>
        </w:rPr>
        <w:t>(9)</w:t>
      </w:r>
      <w:r w:rsidR="00756F38" w:rsidRPr="008E2373">
        <w:rPr>
          <w:rFonts w:asciiTheme="minorHAnsi" w:hAnsiTheme="minorHAnsi" w:cstheme="minorHAnsi"/>
        </w:rPr>
        <w:fldChar w:fldCharType="end"/>
      </w:r>
      <w:r w:rsidR="00947252" w:rsidRPr="008E2373">
        <w:rPr>
          <w:rFonts w:asciiTheme="minorHAnsi" w:hAnsiTheme="minorHAnsi"/>
          <w:color w:val="000000"/>
          <w:shd w:val="clear" w:color="auto" w:fill="FFFFFF"/>
        </w:rPr>
        <w:t>.</w:t>
      </w:r>
    </w:p>
    <w:p w14:paraId="24AD34D9" w14:textId="77777777" w:rsidR="007070AE" w:rsidRPr="008E2373" w:rsidRDefault="007070AE" w:rsidP="005E13E1">
      <w:pPr>
        <w:spacing w:line="360" w:lineRule="auto"/>
        <w:rPr>
          <w:rFonts w:asciiTheme="minorHAnsi" w:hAnsiTheme="minorHAnsi" w:cstheme="minorHAnsi"/>
        </w:rPr>
      </w:pPr>
    </w:p>
    <w:p w14:paraId="59D0B4D2" w14:textId="77777777" w:rsidR="00ED410D" w:rsidRPr="008E2373" w:rsidRDefault="00ED410D" w:rsidP="005E13E1">
      <w:pPr>
        <w:spacing w:line="360" w:lineRule="auto"/>
        <w:rPr>
          <w:rFonts w:asciiTheme="minorHAnsi" w:hAnsiTheme="minorHAnsi" w:cstheme="minorHAnsi"/>
          <w:b/>
        </w:rPr>
      </w:pPr>
    </w:p>
    <w:p w14:paraId="77ECC246" w14:textId="77777777" w:rsidR="00ED410D" w:rsidRPr="008E2373" w:rsidRDefault="00ED410D" w:rsidP="005E13E1">
      <w:pPr>
        <w:spacing w:line="360" w:lineRule="auto"/>
        <w:rPr>
          <w:rFonts w:asciiTheme="minorHAnsi" w:hAnsiTheme="minorHAnsi" w:cstheme="minorHAnsi"/>
          <w:b/>
        </w:rPr>
      </w:pPr>
    </w:p>
    <w:p w14:paraId="0C606C24" w14:textId="77777777" w:rsidR="00694D65" w:rsidRPr="008E2373" w:rsidRDefault="00694D65" w:rsidP="005E13E1">
      <w:pPr>
        <w:spacing w:line="360" w:lineRule="auto"/>
        <w:rPr>
          <w:rFonts w:asciiTheme="minorHAnsi" w:hAnsiTheme="minorHAnsi" w:cstheme="minorHAnsi"/>
          <w:b/>
        </w:rPr>
      </w:pPr>
    </w:p>
    <w:p w14:paraId="10C8A74D" w14:textId="4920DA38" w:rsidR="00560B7B" w:rsidRPr="008E2373" w:rsidRDefault="00E33FD5" w:rsidP="005E13E1">
      <w:pPr>
        <w:spacing w:line="360" w:lineRule="auto"/>
        <w:rPr>
          <w:rFonts w:asciiTheme="minorHAnsi" w:hAnsiTheme="minorHAnsi" w:cstheme="minorHAnsi"/>
          <w:b/>
        </w:rPr>
      </w:pPr>
      <w:r w:rsidRPr="008E2373">
        <w:rPr>
          <w:rFonts w:asciiTheme="minorHAnsi" w:hAnsiTheme="minorHAnsi" w:cstheme="minorHAnsi"/>
          <w:b/>
        </w:rPr>
        <w:t>Are</w:t>
      </w:r>
      <w:r w:rsidR="004D0920" w:rsidRPr="008E2373">
        <w:rPr>
          <w:rFonts w:asciiTheme="minorHAnsi" w:hAnsiTheme="minorHAnsi" w:cstheme="minorHAnsi"/>
          <w:b/>
        </w:rPr>
        <w:t xml:space="preserve"> </w:t>
      </w:r>
      <w:r w:rsidR="003E4EEB" w:rsidRPr="008E2373">
        <w:rPr>
          <w:rFonts w:asciiTheme="minorHAnsi" w:hAnsiTheme="minorHAnsi" w:cstheme="minorHAnsi"/>
          <w:b/>
        </w:rPr>
        <w:t>purulent</w:t>
      </w:r>
      <w:r w:rsidR="004D0920" w:rsidRPr="008E2373">
        <w:rPr>
          <w:rFonts w:asciiTheme="minorHAnsi" w:hAnsiTheme="minorHAnsi" w:cstheme="minorHAnsi"/>
          <w:b/>
        </w:rPr>
        <w:t xml:space="preserve"> tonsils</w:t>
      </w:r>
      <w:r w:rsidRPr="008E2373">
        <w:rPr>
          <w:rFonts w:asciiTheme="minorHAnsi" w:hAnsiTheme="minorHAnsi" w:cstheme="minorHAnsi"/>
          <w:b/>
        </w:rPr>
        <w:t xml:space="preserve"> always an indication for antibiotics</w:t>
      </w:r>
      <w:r w:rsidR="004D0920" w:rsidRPr="008E2373">
        <w:rPr>
          <w:rFonts w:asciiTheme="minorHAnsi" w:hAnsiTheme="minorHAnsi" w:cstheme="minorHAnsi"/>
          <w:b/>
        </w:rPr>
        <w:t>?</w:t>
      </w:r>
    </w:p>
    <w:p w14:paraId="75EFF406" w14:textId="1EBF4D3E" w:rsidR="00560B7B" w:rsidRPr="008E2373" w:rsidRDefault="00560B7B" w:rsidP="005E13E1">
      <w:pPr>
        <w:spacing w:line="360" w:lineRule="auto"/>
        <w:rPr>
          <w:rFonts w:asciiTheme="minorHAnsi" w:hAnsiTheme="minorHAnsi" w:cstheme="minorHAnsi"/>
        </w:rPr>
      </w:pPr>
    </w:p>
    <w:p w14:paraId="1D4EF192" w14:textId="41C5FEF7" w:rsidR="003329A6" w:rsidRPr="008E2373" w:rsidRDefault="00636748" w:rsidP="005E13E1">
      <w:pPr>
        <w:spacing w:line="360" w:lineRule="auto"/>
        <w:rPr>
          <w:rFonts w:asciiTheme="minorHAnsi" w:hAnsiTheme="minorHAnsi" w:cstheme="minorHAnsi"/>
        </w:rPr>
      </w:pPr>
      <w:r w:rsidRPr="008E2373">
        <w:rPr>
          <w:rFonts w:asciiTheme="minorHAnsi" w:hAnsiTheme="minorHAnsi" w:cstheme="minorHAnsi"/>
        </w:rPr>
        <w:t>For many clincians, the presence of pus on the tonsils</w:t>
      </w:r>
      <w:r w:rsidR="007047D6" w:rsidRPr="008E2373">
        <w:rPr>
          <w:rFonts w:asciiTheme="minorHAnsi" w:hAnsiTheme="minorHAnsi" w:cstheme="minorHAnsi"/>
        </w:rPr>
        <w:t xml:space="preserve"> is considered </w:t>
      </w:r>
      <w:r w:rsidR="00D5115E" w:rsidRPr="008E2373">
        <w:rPr>
          <w:rFonts w:asciiTheme="minorHAnsi" w:hAnsiTheme="minorHAnsi" w:cstheme="minorHAnsi"/>
        </w:rPr>
        <w:t>an immediate indication for antibiotics.</w:t>
      </w:r>
      <w:r w:rsidR="00093E60" w:rsidRPr="008E2373">
        <w:rPr>
          <w:rFonts w:asciiTheme="minorHAnsi" w:hAnsiTheme="minorHAnsi" w:cstheme="minorHAnsi"/>
        </w:rPr>
        <w:t xml:space="preserve"> </w:t>
      </w:r>
      <w:r w:rsidR="00F63800" w:rsidRPr="008E2373">
        <w:rPr>
          <w:rFonts w:asciiTheme="minorHAnsi" w:hAnsiTheme="minorHAnsi" w:cstheme="minorHAnsi"/>
        </w:rPr>
        <w:t>It should be noted</w:t>
      </w:r>
      <w:r w:rsidR="008447F2" w:rsidRPr="008E2373">
        <w:rPr>
          <w:rFonts w:asciiTheme="minorHAnsi" w:hAnsiTheme="minorHAnsi" w:cstheme="minorHAnsi"/>
        </w:rPr>
        <w:t xml:space="preserve"> </w:t>
      </w:r>
      <w:r w:rsidR="00F63800" w:rsidRPr="008E2373">
        <w:rPr>
          <w:rFonts w:asciiTheme="minorHAnsi" w:hAnsiTheme="minorHAnsi" w:cstheme="minorHAnsi"/>
        </w:rPr>
        <w:t xml:space="preserve">that </w:t>
      </w:r>
      <w:r w:rsidR="00C812B1" w:rsidRPr="008E2373">
        <w:rPr>
          <w:rFonts w:asciiTheme="minorHAnsi" w:hAnsiTheme="minorHAnsi" w:cstheme="minorHAnsi"/>
        </w:rPr>
        <w:t>purulent</w:t>
      </w:r>
      <w:r w:rsidR="000619E4" w:rsidRPr="008E2373">
        <w:rPr>
          <w:rFonts w:asciiTheme="minorHAnsi" w:hAnsiTheme="minorHAnsi" w:cstheme="minorHAnsi"/>
        </w:rPr>
        <w:t xml:space="preserve"> tonsils </w:t>
      </w:r>
      <w:r w:rsidR="00103F9D" w:rsidRPr="008E2373">
        <w:rPr>
          <w:rFonts w:asciiTheme="minorHAnsi" w:hAnsiTheme="minorHAnsi" w:cstheme="minorHAnsi"/>
        </w:rPr>
        <w:t>are</w:t>
      </w:r>
      <w:r w:rsidR="004D35AB" w:rsidRPr="008E2373">
        <w:rPr>
          <w:rFonts w:asciiTheme="minorHAnsi" w:hAnsiTheme="minorHAnsi" w:cstheme="minorHAnsi"/>
        </w:rPr>
        <w:t xml:space="preserve"> included as </w:t>
      </w:r>
      <w:r w:rsidR="00093E60" w:rsidRPr="008E2373">
        <w:rPr>
          <w:rFonts w:asciiTheme="minorHAnsi" w:hAnsiTheme="minorHAnsi" w:cstheme="minorHAnsi"/>
        </w:rPr>
        <w:t>one</w:t>
      </w:r>
      <w:r w:rsidR="004D35AB" w:rsidRPr="008E2373">
        <w:rPr>
          <w:rFonts w:asciiTheme="minorHAnsi" w:hAnsiTheme="minorHAnsi" w:cstheme="minorHAnsi"/>
        </w:rPr>
        <w:t xml:space="preserve"> </w:t>
      </w:r>
      <w:r w:rsidR="002342D3" w:rsidRPr="008E2373">
        <w:rPr>
          <w:rFonts w:asciiTheme="minorHAnsi" w:hAnsiTheme="minorHAnsi" w:cstheme="minorHAnsi"/>
        </w:rPr>
        <w:t xml:space="preserve">feature </w:t>
      </w:r>
      <w:r w:rsidR="003D7405" w:rsidRPr="008E2373">
        <w:rPr>
          <w:rFonts w:asciiTheme="minorHAnsi" w:hAnsiTheme="minorHAnsi" w:cstheme="minorHAnsi"/>
        </w:rPr>
        <w:t>i</w:t>
      </w:r>
      <w:r w:rsidR="002342D3" w:rsidRPr="008E2373">
        <w:rPr>
          <w:rFonts w:asciiTheme="minorHAnsi" w:hAnsiTheme="minorHAnsi" w:cstheme="minorHAnsi"/>
        </w:rPr>
        <w:t xml:space="preserve">n both </w:t>
      </w:r>
      <w:r w:rsidR="00900681" w:rsidRPr="008E2373">
        <w:rPr>
          <w:rFonts w:asciiTheme="minorHAnsi" w:hAnsiTheme="minorHAnsi" w:cstheme="minorHAnsi"/>
        </w:rPr>
        <w:t>FeverPAIN and Centor</w:t>
      </w:r>
      <w:r w:rsidR="00106706" w:rsidRPr="008E2373">
        <w:rPr>
          <w:rFonts w:asciiTheme="minorHAnsi" w:hAnsiTheme="minorHAnsi" w:cstheme="minorHAnsi"/>
        </w:rPr>
        <w:t xml:space="preserve"> </w:t>
      </w:r>
      <w:r w:rsidR="00106706" w:rsidRPr="008E2373">
        <w:rPr>
          <w:rFonts w:asciiTheme="minorHAnsi" w:hAnsiTheme="minorHAnsi" w:cstheme="minorHAnsi"/>
        </w:rPr>
        <w:fldChar w:fldCharType="begin" w:fldLock="1"/>
      </w:r>
      <w:r w:rsidR="00187C93" w:rsidRPr="008E2373">
        <w:rPr>
          <w:rFonts w:asciiTheme="minorHAnsi" w:hAnsiTheme="minorHAnsi" w:cstheme="minorHAnsi"/>
        </w:rPr>
        <w:instrText>ADDIN CSL_CITATION {"citationItems":[{"id":"ITEM-1","itemData":{"author":[{"dropping-particle":"","family":"NICE","given":"","non-dropping-particle":"","parse-names":false,"suffix":""}],"id":"ITEM-1","issued":{"date-parts":[["2018"]]},"title":"Sore throat (acute): antimicrobial prescribing - NG84","type":"webpage"},"uris":["http://www.mendeley.com/documents/?uuid=14ef6212-1b2d-4519-b13b-c5ae093c9b5d"]}],"mendeley":{"formattedCitation":"(8)","plainTextFormattedCitation":"(8)","previouslyFormattedCitation":"&lt;sup&gt;8&lt;/sup&gt;"},"properties":{"noteIndex":0},"schema":"https://github.com/citation-style-language/schema/raw/master/csl-citation.json"}</w:instrText>
      </w:r>
      <w:r w:rsidR="00106706" w:rsidRPr="008E2373">
        <w:rPr>
          <w:rFonts w:asciiTheme="minorHAnsi" w:hAnsiTheme="minorHAnsi" w:cstheme="minorHAnsi"/>
        </w:rPr>
        <w:fldChar w:fldCharType="separate"/>
      </w:r>
      <w:r w:rsidR="00187C93" w:rsidRPr="008E2373">
        <w:rPr>
          <w:rFonts w:asciiTheme="minorHAnsi" w:hAnsiTheme="minorHAnsi" w:cstheme="minorHAnsi"/>
          <w:noProof/>
        </w:rPr>
        <w:t>(8)</w:t>
      </w:r>
      <w:r w:rsidR="00106706" w:rsidRPr="008E2373">
        <w:rPr>
          <w:rFonts w:asciiTheme="minorHAnsi" w:hAnsiTheme="minorHAnsi" w:cstheme="minorHAnsi"/>
        </w:rPr>
        <w:fldChar w:fldCharType="end"/>
      </w:r>
      <w:r w:rsidR="003329A6" w:rsidRPr="008E2373">
        <w:rPr>
          <w:rFonts w:asciiTheme="minorHAnsi" w:hAnsiTheme="minorHAnsi" w:cstheme="minorHAnsi"/>
        </w:rPr>
        <w:t>.</w:t>
      </w:r>
      <w:r w:rsidR="00C5528D" w:rsidRPr="008E2373">
        <w:rPr>
          <w:rFonts w:asciiTheme="minorHAnsi" w:hAnsiTheme="minorHAnsi" w:cstheme="minorHAnsi"/>
        </w:rPr>
        <w:t xml:space="preserve"> </w:t>
      </w:r>
      <w:r w:rsidR="007E147B" w:rsidRPr="008E2373">
        <w:rPr>
          <w:rFonts w:asciiTheme="minorHAnsi" w:hAnsiTheme="minorHAnsi" w:cstheme="minorHAnsi"/>
        </w:rPr>
        <w:t xml:space="preserve">We </w:t>
      </w:r>
      <w:r w:rsidR="00E37EBD" w:rsidRPr="008E2373">
        <w:rPr>
          <w:rFonts w:asciiTheme="minorHAnsi" w:hAnsiTheme="minorHAnsi" w:cstheme="minorHAnsi"/>
        </w:rPr>
        <w:t xml:space="preserve">therefore </w:t>
      </w:r>
      <w:r w:rsidR="007E147B" w:rsidRPr="008E2373">
        <w:rPr>
          <w:rFonts w:asciiTheme="minorHAnsi" w:hAnsiTheme="minorHAnsi" w:cstheme="minorHAnsi"/>
        </w:rPr>
        <w:t xml:space="preserve">recommend that </w:t>
      </w:r>
      <w:r w:rsidR="00E52618" w:rsidRPr="008E2373">
        <w:rPr>
          <w:rFonts w:asciiTheme="minorHAnsi" w:hAnsiTheme="minorHAnsi" w:cstheme="minorHAnsi"/>
        </w:rPr>
        <w:t>purulence</w:t>
      </w:r>
      <w:r w:rsidR="00E179D4" w:rsidRPr="008E2373">
        <w:rPr>
          <w:rFonts w:asciiTheme="minorHAnsi" w:hAnsiTheme="minorHAnsi" w:cstheme="minorHAnsi"/>
        </w:rPr>
        <w:t xml:space="preserve"> should not dominate </w:t>
      </w:r>
      <w:r w:rsidR="00E37EBD" w:rsidRPr="008E2373">
        <w:rPr>
          <w:rFonts w:asciiTheme="minorHAnsi" w:hAnsiTheme="minorHAnsi" w:cstheme="minorHAnsi"/>
        </w:rPr>
        <w:t>decision making</w:t>
      </w:r>
      <w:r w:rsidR="00F866AA" w:rsidRPr="008E2373">
        <w:rPr>
          <w:rFonts w:asciiTheme="minorHAnsi" w:hAnsiTheme="minorHAnsi" w:cstheme="minorHAnsi"/>
        </w:rPr>
        <w:t xml:space="preserve">, but be considered as part of a structured assessment to determine the likelihood of </w:t>
      </w:r>
      <w:r w:rsidR="004E64AB" w:rsidRPr="008E2373">
        <w:rPr>
          <w:rFonts w:asciiTheme="minorHAnsi" w:hAnsiTheme="minorHAnsi" w:cstheme="minorHAnsi"/>
        </w:rPr>
        <w:t>streptococcal infection.</w:t>
      </w:r>
    </w:p>
    <w:p w14:paraId="6BE801C1" w14:textId="77777777" w:rsidR="008D1C08" w:rsidRPr="008E2373" w:rsidRDefault="008D1C08" w:rsidP="005E13E1">
      <w:pPr>
        <w:spacing w:line="360" w:lineRule="auto"/>
        <w:rPr>
          <w:rFonts w:asciiTheme="minorHAnsi" w:hAnsiTheme="minorHAnsi" w:cstheme="minorHAnsi"/>
        </w:rPr>
      </w:pPr>
    </w:p>
    <w:p w14:paraId="4060A10F" w14:textId="77777777" w:rsidR="00A15D6B" w:rsidRPr="008E2373" w:rsidRDefault="00A15D6B" w:rsidP="005E13E1">
      <w:pPr>
        <w:spacing w:line="360" w:lineRule="auto"/>
        <w:rPr>
          <w:rFonts w:asciiTheme="minorHAnsi" w:hAnsiTheme="minorHAnsi" w:cstheme="minorHAnsi"/>
          <w:b/>
        </w:rPr>
      </w:pPr>
    </w:p>
    <w:p w14:paraId="10EC507E" w14:textId="262F0530" w:rsidR="00491D49" w:rsidRPr="008E2373" w:rsidRDefault="00F42687" w:rsidP="005E13E1">
      <w:pPr>
        <w:spacing w:line="360" w:lineRule="auto"/>
        <w:rPr>
          <w:rFonts w:asciiTheme="minorHAnsi" w:hAnsiTheme="minorHAnsi" w:cstheme="minorHAnsi"/>
          <w:b/>
        </w:rPr>
      </w:pPr>
      <w:r w:rsidRPr="008E2373">
        <w:rPr>
          <w:rFonts w:asciiTheme="minorHAnsi" w:hAnsiTheme="minorHAnsi" w:cstheme="minorHAnsi"/>
          <w:b/>
        </w:rPr>
        <w:t xml:space="preserve">How does delayed </w:t>
      </w:r>
      <w:r w:rsidR="005E29B6" w:rsidRPr="008E2373">
        <w:rPr>
          <w:rFonts w:asciiTheme="minorHAnsi" w:hAnsiTheme="minorHAnsi" w:cstheme="minorHAnsi"/>
          <w:b/>
        </w:rPr>
        <w:t xml:space="preserve">antibiotic </w:t>
      </w:r>
      <w:r w:rsidRPr="008E2373">
        <w:rPr>
          <w:rFonts w:asciiTheme="minorHAnsi" w:hAnsiTheme="minorHAnsi" w:cstheme="minorHAnsi"/>
          <w:b/>
        </w:rPr>
        <w:t>prescription compare with an immediate prescription</w:t>
      </w:r>
      <w:r w:rsidR="00A23AF0" w:rsidRPr="008E2373">
        <w:rPr>
          <w:rFonts w:asciiTheme="minorHAnsi" w:hAnsiTheme="minorHAnsi" w:cstheme="minorHAnsi"/>
          <w:b/>
        </w:rPr>
        <w:t xml:space="preserve"> for sore throat</w:t>
      </w:r>
      <w:r w:rsidR="00456FDE" w:rsidRPr="008E2373">
        <w:rPr>
          <w:rFonts w:asciiTheme="minorHAnsi" w:hAnsiTheme="minorHAnsi" w:cstheme="minorHAnsi"/>
          <w:b/>
        </w:rPr>
        <w:t>?</w:t>
      </w:r>
    </w:p>
    <w:p w14:paraId="2C2A0DB8" w14:textId="645D0CCE" w:rsidR="006C02E9" w:rsidRPr="008E2373" w:rsidRDefault="006C02E9" w:rsidP="005E13E1">
      <w:pPr>
        <w:spacing w:line="360" w:lineRule="auto"/>
        <w:rPr>
          <w:rFonts w:asciiTheme="minorHAnsi" w:hAnsiTheme="minorHAnsi"/>
        </w:rPr>
      </w:pPr>
    </w:p>
    <w:p w14:paraId="223C46B6" w14:textId="72DA2CF4" w:rsidR="00BD0883" w:rsidRPr="008E2373" w:rsidRDefault="006C02E9" w:rsidP="005E13E1">
      <w:pPr>
        <w:spacing w:line="360" w:lineRule="auto"/>
        <w:rPr>
          <w:rFonts w:asciiTheme="minorHAnsi" w:hAnsiTheme="minorHAnsi" w:cstheme="minorHAnsi"/>
        </w:rPr>
      </w:pPr>
      <w:r w:rsidRPr="008E2373">
        <w:rPr>
          <w:rFonts w:asciiTheme="minorHAnsi" w:hAnsiTheme="minorHAnsi" w:cs="Arial"/>
          <w:color w:val="202124"/>
          <w:shd w:val="clear" w:color="auto" w:fill="FFFFFF"/>
        </w:rPr>
        <w:t xml:space="preserve">A delayed (or ‘back up’) prescription, is a prescription </w:t>
      </w:r>
      <w:r w:rsidR="007173B3" w:rsidRPr="008E2373">
        <w:rPr>
          <w:rFonts w:asciiTheme="minorHAnsi" w:hAnsiTheme="minorHAnsi" w:cs="Arial"/>
          <w:bCs/>
          <w:color w:val="202124"/>
        </w:rPr>
        <w:t xml:space="preserve">given </w:t>
      </w:r>
      <w:r w:rsidR="007173B3" w:rsidRPr="008E2373">
        <w:rPr>
          <w:rFonts w:asciiTheme="minorHAnsi" w:hAnsiTheme="minorHAnsi" w:cs="Arial"/>
          <w:color w:val="202124"/>
          <w:shd w:val="clear" w:color="auto" w:fill="FFFFFF"/>
        </w:rPr>
        <w:t xml:space="preserve">with the assumption that it will </w:t>
      </w:r>
      <w:r w:rsidR="00A0609C" w:rsidRPr="008E2373">
        <w:rPr>
          <w:rFonts w:asciiTheme="minorHAnsi" w:hAnsiTheme="minorHAnsi" w:cs="Arial"/>
          <w:color w:val="202124"/>
          <w:shd w:val="clear" w:color="auto" w:fill="FFFFFF"/>
        </w:rPr>
        <w:t>be dispensed</w:t>
      </w:r>
      <w:r w:rsidR="007173B3" w:rsidRPr="008E2373">
        <w:rPr>
          <w:rFonts w:asciiTheme="minorHAnsi" w:hAnsiTheme="minorHAnsi" w:cs="Arial"/>
          <w:color w:val="202124"/>
          <w:shd w:val="clear" w:color="auto" w:fill="FFFFFF"/>
        </w:rPr>
        <w:t xml:space="preserve"> </w:t>
      </w:r>
      <w:r w:rsidR="006A1D58" w:rsidRPr="008E2373">
        <w:rPr>
          <w:rFonts w:asciiTheme="minorHAnsi" w:hAnsiTheme="minorHAnsi" w:cs="Arial"/>
          <w:color w:val="202124"/>
          <w:shd w:val="clear" w:color="auto" w:fill="FFFFFF"/>
        </w:rPr>
        <w:t>after a period of time if the symptoms worsen or do not improve.</w:t>
      </w:r>
      <w:r w:rsidR="00987E9E" w:rsidRPr="008E2373">
        <w:rPr>
          <w:rFonts w:asciiTheme="minorHAnsi" w:hAnsiTheme="minorHAnsi" w:cs="Arial"/>
          <w:color w:val="202124"/>
          <w:shd w:val="clear" w:color="auto" w:fill="FFFFFF"/>
        </w:rPr>
        <w:t xml:space="preserve"> </w:t>
      </w:r>
      <w:r w:rsidR="005F5989" w:rsidRPr="008E2373">
        <w:rPr>
          <w:rFonts w:asciiTheme="minorHAnsi" w:hAnsiTheme="minorHAnsi" w:cs="Arial"/>
          <w:color w:val="202124"/>
          <w:shd w:val="clear" w:color="auto" w:fill="FFFFFF"/>
        </w:rPr>
        <w:t>If</w:t>
      </w:r>
      <w:r w:rsidR="00EA0E75" w:rsidRPr="008E2373">
        <w:rPr>
          <w:rFonts w:asciiTheme="minorHAnsi" w:hAnsiTheme="minorHAnsi" w:cs="Arial"/>
          <w:color w:val="202124"/>
          <w:shd w:val="clear" w:color="auto" w:fill="FFFFFF"/>
        </w:rPr>
        <w:t xml:space="preserve"> antibiotics are considered</w:t>
      </w:r>
      <w:r w:rsidR="00A55926" w:rsidRPr="008E2373">
        <w:rPr>
          <w:rFonts w:asciiTheme="minorHAnsi" w:hAnsiTheme="minorHAnsi" w:cs="Arial"/>
          <w:color w:val="202124"/>
          <w:shd w:val="clear" w:color="auto" w:fill="FFFFFF"/>
        </w:rPr>
        <w:t>,</w:t>
      </w:r>
      <w:r w:rsidR="00EA0E75" w:rsidRPr="008E2373">
        <w:rPr>
          <w:rFonts w:asciiTheme="minorHAnsi" w:hAnsiTheme="minorHAnsi" w:cs="Arial"/>
          <w:color w:val="202124"/>
          <w:shd w:val="clear" w:color="auto" w:fill="FFFFFF"/>
        </w:rPr>
        <w:t xml:space="preserve"> </w:t>
      </w:r>
      <w:r w:rsidR="00BD0883" w:rsidRPr="008E2373">
        <w:rPr>
          <w:rFonts w:asciiTheme="minorHAnsi" w:hAnsiTheme="minorHAnsi" w:cstheme="minorHAnsi"/>
        </w:rPr>
        <w:t>NICE recommends delayed antibiotic</w:t>
      </w:r>
      <w:r w:rsidR="00B2140A" w:rsidRPr="008E2373">
        <w:rPr>
          <w:rFonts w:asciiTheme="minorHAnsi" w:hAnsiTheme="minorHAnsi" w:cstheme="minorHAnsi"/>
        </w:rPr>
        <w:t xml:space="preserve">s </w:t>
      </w:r>
      <w:r w:rsidR="00BD0883" w:rsidRPr="008E2373">
        <w:rPr>
          <w:rFonts w:asciiTheme="minorHAnsi" w:hAnsiTheme="minorHAnsi" w:cstheme="minorHAnsi"/>
        </w:rPr>
        <w:t>unless symptoms are very severe</w:t>
      </w:r>
      <w:r w:rsidR="00991DC1" w:rsidRPr="008E2373">
        <w:rPr>
          <w:rFonts w:asciiTheme="minorHAnsi" w:hAnsiTheme="minorHAnsi" w:cstheme="minorHAnsi"/>
        </w:rPr>
        <w:t xml:space="preserve">, or the patient </w:t>
      </w:r>
      <w:r w:rsidR="003F41EB" w:rsidRPr="008E2373">
        <w:rPr>
          <w:rFonts w:asciiTheme="minorHAnsi" w:hAnsiTheme="minorHAnsi" w:cstheme="minorHAnsi"/>
        </w:rPr>
        <w:t xml:space="preserve">is </w:t>
      </w:r>
      <w:r w:rsidR="00991DC1" w:rsidRPr="008E2373">
        <w:rPr>
          <w:rFonts w:asciiTheme="minorHAnsi" w:hAnsiTheme="minorHAnsi" w:cstheme="minorHAnsi"/>
        </w:rPr>
        <w:t>vulnerable</w:t>
      </w:r>
      <w:r w:rsidR="00EA6DB9" w:rsidRPr="008E2373">
        <w:rPr>
          <w:rFonts w:asciiTheme="minorHAnsi" w:hAnsiTheme="minorHAnsi" w:cstheme="minorHAnsi"/>
        </w:rPr>
        <w:t xml:space="preserve"> to complications</w:t>
      </w:r>
      <w:r w:rsidR="00BD3279" w:rsidRPr="008E2373">
        <w:rPr>
          <w:rFonts w:asciiTheme="minorHAnsi" w:hAnsiTheme="minorHAnsi" w:cstheme="minorHAnsi"/>
        </w:rPr>
        <w:t xml:space="preserve"> </w:t>
      </w:r>
      <w:r w:rsidR="00BD3279" w:rsidRPr="008E2373">
        <w:rPr>
          <w:rFonts w:asciiTheme="minorHAnsi" w:hAnsiTheme="minorHAnsi" w:cstheme="minorHAnsi"/>
        </w:rPr>
        <w:fldChar w:fldCharType="begin" w:fldLock="1"/>
      </w:r>
      <w:r w:rsidR="00187C93" w:rsidRPr="008E2373">
        <w:rPr>
          <w:rFonts w:asciiTheme="minorHAnsi" w:hAnsiTheme="minorHAnsi" w:cstheme="minorHAnsi"/>
        </w:rPr>
        <w:instrText>ADDIN CSL_CITATION {"citationItems":[{"id":"ITEM-1","itemData":{"author":[{"dropping-particle":"","family":"NICE","given":"","non-dropping-particle":"","parse-names":false,"suffix":""}],"id":"ITEM-1","issued":{"date-parts":[["2018"]]},"title":"Sore throat (acute): antimicrobial prescribing - NG84","type":"webpage"},"uris":["http://www.mendeley.com/documents/?uuid=14ef6212-1b2d-4519-b13b-c5ae093c9b5d"]}],"mendeley":{"formattedCitation":"(8)","plainTextFormattedCitation":"(8)","previouslyFormattedCitation":"&lt;sup&gt;8&lt;/sup&gt;"},"properties":{"noteIndex":0},"schema":"https://github.com/citation-style-language/schema/raw/master/csl-citation.json"}</w:instrText>
      </w:r>
      <w:r w:rsidR="00BD3279" w:rsidRPr="008E2373">
        <w:rPr>
          <w:rFonts w:asciiTheme="minorHAnsi" w:hAnsiTheme="minorHAnsi" w:cstheme="minorHAnsi"/>
        </w:rPr>
        <w:fldChar w:fldCharType="separate"/>
      </w:r>
      <w:r w:rsidR="00187C93" w:rsidRPr="008E2373">
        <w:rPr>
          <w:rFonts w:asciiTheme="minorHAnsi" w:hAnsiTheme="minorHAnsi" w:cstheme="minorHAnsi"/>
          <w:noProof/>
        </w:rPr>
        <w:t>(8)</w:t>
      </w:r>
      <w:r w:rsidR="00BD3279" w:rsidRPr="008E2373">
        <w:rPr>
          <w:rFonts w:asciiTheme="minorHAnsi" w:hAnsiTheme="minorHAnsi" w:cstheme="minorHAnsi"/>
        </w:rPr>
        <w:fldChar w:fldCharType="end"/>
      </w:r>
      <w:r w:rsidR="00991DC1" w:rsidRPr="008E2373">
        <w:rPr>
          <w:rFonts w:asciiTheme="minorHAnsi" w:hAnsiTheme="minorHAnsi" w:cstheme="minorHAnsi"/>
        </w:rPr>
        <w:t>.</w:t>
      </w:r>
    </w:p>
    <w:p w14:paraId="7568F762" w14:textId="56E76076" w:rsidR="00D10441" w:rsidRPr="008E2373" w:rsidRDefault="00D10441" w:rsidP="005E13E1">
      <w:pPr>
        <w:spacing w:line="360" w:lineRule="auto"/>
        <w:rPr>
          <w:rFonts w:asciiTheme="minorHAnsi" w:hAnsiTheme="minorHAnsi" w:cstheme="minorHAnsi"/>
        </w:rPr>
      </w:pPr>
    </w:p>
    <w:p w14:paraId="17BFB887" w14:textId="3C2E2AD7" w:rsidR="007E03BF" w:rsidRPr="008E2373" w:rsidRDefault="00D10441" w:rsidP="005E13E1">
      <w:pPr>
        <w:spacing w:line="360" w:lineRule="auto"/>
        <w:rPr>
          <w:rFonts w:asciiTheme="minorHAnsi" w:hAnsiTheme="minorHAnsi"/>
        </w:rPr>
      </w:pPr>
      <w:r w:rsidRPr="008E2373">
        <w:rPr>
          <w:rFonts w:asciiTheme="minorHAnsi" w:hAnsiTheme="minorHAnsi" w:cstheme="minorHAnsi"/>
        </w:rPr>
        <w:t>Concerns have been raised regarding the ‘real-world’ impact of delayed prescribing</w:t>
      </w:r>
      <w:r w:rsidR="00DC5C9F" w:rsidRPr="008E2373">
        <w:rPr>
          <w:rFonts w:asciiTheme="minorHAnsi" w:hAnsiTheme="minorHAnsi" w:cstheme="minorHAnsi"/>
        </w:rPr>
        <w:t xml:space="preserve">, however using </w:t>
      </w:r>
      <w:r w:rsidR="004D0EF6" w:rsidRPr="008E2373">
        <w:rPr>
          <w:rFonts w:asciiTheme="minorHAnsi" w:hAnsiTheme="minorHAnsi"/>
          <w:shd w:val="clear" w:color="auto" w:fill="FFFFFF"/>
        </w:rPr>
        <w:t xml:space="preserve">delayed prescriptions </w:t>
      </w:r>
      <w:r w:rsidR="006236EF" w:rsidRPr="008E2373">
        <w:rPr>
          <w:rFonts w:asciiTheme="minorHAnsi" w:hAnsiTheme="minorHAnsi"/>
          <w:shd w:val="clear" w:color="auto" w:fill="FFFFFF"/>
        </w:rPr>
        <w:t xml:space="preserve">for respiratory infections </w:t>
      </w:r>
      <w:r w:rsidR="00D03416" w:rsidRPr="008E2373">
        <w:rPr>
          <w:rFonts w:asciiTheme="minorHAnsi" w:hAnsiTheme="minorHAnsi"/>
          <w:shd w:val="clear" w:color="auto" w:fill="FFFFFF"/>
        </w:rPr>
        <w:t>has been shown to decrease patient’s antibiotic us</w:t>
      </w:r>
      <w:r w:rsidR="0072731B" w:rsidRPr="008E2373">
        <w:rPr>
          <w:rFonts w:asciiTheme="minorHAnsi" w:hAnsiTheme="minorHAnsi"/>
          <w:shd w:val="clear" w:color="auto" w:fill="FFFFFF"/>
        </w:rPr>
        <w:t>e by</w:t>
      </w:r>
      <w:r w:rsidR="00AF70E0" w:rsidRPr="008E2373">
        <w:rPr>
          <w:rFonts w:asciiTheme="minorHAnsi" w:hAnsiTheme="minorHAnsi"/>
          <w:shd w:val="clear" w:color="auto" w:fill="FFFFFF"/>
        </w:rPr>
        <w:t xml:space="preserve"> </w:t>
      </w:r>
      <w:r w:rsidR="00030745" w:rsidRPr="008E2373">
        <w:rPr>
          <w:rFonts w:asciiTheme="minorHAnsi" w:hAnsiTheme="minorHAnsi"/>
          <w:shd w:val="clear" w:color="auto" w:fill="FFFFFF"/>
        </w:rPr>
        <w:t>more than</w:t>
      </w:r>
      <w:r w:rsidR="00AF70E0" w:rsidRPr="008E2373">
        <w:rPr>
          <w:rFonts w:asciiTheme="minorHAnsi" w:hAnsiTheme="minorHAnsi"/>
          <w:shd w:val="clear" w:color="auto" w:fill="FFFFFF"/>
        </w:rPr>
        <w:t xml:space="preserve"> </w:t>
      </w:r>
      <w:r w:rsidR="006234BD" w:rsidRPr="008E2373">
        <w:rPr>
          <w:rFonts w:asciiTheme="minorHAnsi" w:hAnsiTheme="minorHAnsi"/>
          <w:shd w:val="clear" w:color="auto" w:fill="FFFFFF"/>
        </w:rPr>
        <w:t>6</w:t>
      </w:r>
      <w:r w:rsidR="00AE6D14" w:rsidRPr="008E2373">
        <w:rPr>
          <w:rFonts w:asciiTheme="minorHAnsi" w:hAnsiTheme="minorHAnsi"/>
          <w:shd w:val="clear" w:color="auto" w:fill="FFFFFF"/>
        </w:rPr>
        <w:t>0%</w:t>
      </w:r>
      <w:r w:rsidR="002075C7" w:rsidRPr="008E2373">
        <w:rPr>
          <w:rFonts w:asciiTheme="minorHAnsi" w:hAnsiTheme="minorHAnsi"/>
          <w:shd w:val="clear" w:color="auto" w:fill="FFFFFF"/>
        </w:rPr>
        <w:t xml:space="preserve">, with no </w:t>
      </w:r>
      <w:r w:rsidR="00075FEF" w:rsidRPr="008E2373">
        <w:rPr>
          <w:rFonts w:asciiTheme="minorHAnsi" w:hAnsiTheme="minorHAnsi"/>
          <w:shd w:val="clear" w:color="auto" w:fill="FFFFFF"/>
        </w:rPr>
        <w:t xml:space="preserve">significant </w:t>
      </w:r>
      <w:r w:rsidR="002075C7" w:rsidRPr="008E2373">
        <w:rPr>
          <w:rFonts w:asciiTheme="minorHAnsi" w:hAnsiTheme="minorHAnsi"/>
          <w:shd w:val="clear" w:color="auto" w:fill="FFFFFF"/>
        </w:rPr>
        <w:t xml:space="preserve">difference in complication rates </w:t>
      </w:r>
      <w:r w:rsidR="002075C7" w:rsidRPr="008E2373">
        <w:rPr>
          <w:rFonts w:asciiTheme="minorHAnsi" w:hAnsiTheme="minorHAnsi"/>
          <w:shd w:val="clear" w:color="auto" w:fill="FFFFFF"/>
        </w:rPr>
        <w:fldChar w:fldCharType="begin" w:fldLock="1"/>
      </w:r>
      <w:r w:rsidR="00187C93" w:rsidRPr="008E2373">
        <w:rPr>
          <w:rFonts w:asciiTheme="minorHAnsi" w:hAnsiTheme="minorHAnsi"/>
          <w:shd w:val="clear" w:color="auto" w:fill="FFFFFF"/>
        </w:rPr>
        <w:instrText>ADDIN CSL_CITATION {"citationItems":[{"id":"ITEM-1","itemData":{"DOI":"10.1002/14651858.CD004417.pub5","ISSN":"14651858","author":[{"dropping-particle":"","family":"Spurling","given":"Geoffrey KP","non-dropping-particle":"","parse-names":false,"suffix":""},{"dropping-particle":"","family":"Mar","given":"Chris B","non-dropping-particle":"Del","parse-names":false,"suffix":""},{"dropping-particle":"","family":"Dooley","given":"Liz","non-dropping-particle":"","parse-names":false,"suffix":""},{"dropping-particle":"","family":"Clark","given":"Justin","non-dropping-particle":"","parse-names":false,"suffix":""},{"dropping-particle":"","family":"Askew","given":"Deborah A","non-dropping-particle":"","parse-names":false,"suffix":""}],"container-title":"Cochrane Database of Systematic Reviews","id":"ITEM-1","issue":"7","issued":{"date-parts":[["2017","9","7"]]},"title":"Delayed antibiotic prescriptions for respiratory infections","type":"article-journal","volume":"2021"},"uris":["http://www.mendeley.com/documents/?uuid=472dffd2-267a-4ee3-8029-a1fb0235a20c"]}],"mendeley":{"formattedCitation":"(10)","plainTextFormattedCitation":"(10)","previouslyFormattedCitation":"&lt;sup&gt;10&lt;/sup&gt;"},"properties":{"noteIndex":0},"schema":"https://github.com/citation-style-language/schema/raw/master/csl-citation.json"}</w:instrText>
      </w:r>
      <w:r w:rsidR="002075C7" w:rsidRPr="008E2373">
        <w:rPr>
          <w:rFonts w:asciiTheme="minorHAnsi" w:hAnsiTheme="minorHAnsi"/>
          <w:shd w:val="clear" w:color="auto" w:fill="FFFFFF"/>
        </w:rPr>
        <w:fldChar w:fldCharType="separate"/>
      </w:r>
      <w:r w:rsidR="00187C93" w:rsidRPr="008E2373">
        <w:rPr>
          <w:rFonts w:asciiTheme="minorHAnsi" w:hAnsiTheme="minorHAnsi"/>
          <w:noProof/>
          <w:shd w:val="clear" w:color="auto" w:fill="FFFFFF"/>
        </w:rPr>
        <w:t>(10)</w:t>
      </w:r>
      <w:r w:rsidR="002075C7" w:rsidRPr="008E2373">
        <w:rPr>
          <w:rFonts w:asciiTheme="minorHAnsi" w:hAnsiTheme="minorHAnsi"/>
          <w:shd w:val="clear" w:color="auto" w:fill="FFFFFF"/>
        </w:rPr>
        <w:fldChar w:fldCharType="end"/>
      </w:r>
      <w:r w:rsidR="002075C7" w:rsidRPr="008E2373">
        <w:rPr>
          <w:rFonts w:asciiTheme="minorHAnsi" w:hAnsiTheme="minorHAnsi"/>
          <w:shd w:val="clear" w:color="auto" w:fill="FFFFFF"/>
        </w:rPr>
        <w:t>.</w:t>
      </w:r>
      <w:r w:rsidR="004B1E09" w:rsidRPr="008E2373">
        <w:rPr>
          <w:rFonts w:asciiTheme="minorHAnsi" w:hAnsiTheme="minorHAnsi"/>
          <w:shd w:val="clear" w:color="auto" w:fill="FFFFFF"/>
        </w:rPr>
        <w:t xml:space="preserve"> </w:t>
      </w:r>
      <w:r w:rsidR="00BA03CF" w:rsidRPr="008E2373">
        <w:rPr>
          <w:rFonts w:asciiTheme="minorHAnsi" w:hAnsiTheme="minorHAnsi" w:cstheme="minorHAnsi"/>
        </w:rPr>
        <w:t>The DESCARTE</w:t>
      </w:r>
      <w:r w:rsidRPr="008E2373">
        <w:rPr>
          <w:rFonts w:asciiTheme="minorHAnsi" w:hAnsiTheme="minorHAnsi" w:cstheme="minorHAnsi"/>
        </w:rPr>
        <w:t xml:space="preserve"> </w:t>
      </w:r>
      <w:r w:rsidR="00470D0A" w:rsidRPr="008E2373">
        <w:rPr>
          <w:rFonts w:asciiTheme="minorHAnsi" w:hAnsiTheme="minorHAnsi" w:cstheme="minorHAnsi"/>
        </w:rPr>
        <w:t xml:space="preserve">cohort </w:t>
      </w:r>
      <w:r w:rsidR="00BA03CF" w:rsidRPr="008E2373">
        <w:rPr>
          <w:rFonts w:asciiTheme="minorHAnsi" w:hAnsiTheme="minorHAnsi" w:cstheme="minorHAnsi"/>
        </w:rPr>
        <w:t>study</w:t>
      </w:r>
      <w:r w:rsidRPr="008E2373">
        <w:rPr>
          <w:rFonts w:asciiTheme="minorHAnsi" w:hAnsiTheme="minorHAnsi" w:cstheme="minorHAnsi"/>
        </w:rPr>
        <w:t xml:space="preserve"> </w:t>
      </w:r>
      <w:r w:rsidRPr="008E2373">
        <w:rPr>
          <w:rFonts w:asciiTheme="minorHAnsi" w:hAnsiTheme="minorHAnsi" w:cstheme="minorHAnsi"/>
        </w:rPr>
        <w:fldChar w:fldCharType="begin" w:fldLock="1"/>
      </w:r>
      <w:r w:rsidR="00187C93" w:rsidRPr="008E2373">
        <w:rPr>
          <w:rFonts w:asciiTheme="minorHAnsi" w:hAnsiTheme="minorHAnsi" w:cstheme="minorHAnsi"/>
        </w:rPr>
        <w:instrText>ADDIN CSL_CITATION {"citationItems":[{"id":"ITEM-1","itemData":{"DOI":"10.1016/S1473-3099(13)70294-9","ISSN":"14733099","PMID":"24440616","abstract":"Background: Data from trials suggest that antibiotics reduce the risk of complications of sore throat by at least 50%, but few trials for complications have been done in modern settings, and datasets of delayed antibiotic prescription are underpowered. Observational evidence is important in view of poor compliance with antibiotic treatment outside trials, but no prospective observational cohort studies have been done to date. Methods: We generated a large prospective cohort from the DESCARTE study, and the PRISM component of DESCARTE, of 12829 adults presenting with sore throat (≤2 weeks duration) in primary care. Our follow-up of the cohort was based on a detailed and structured review of routine medical records, and analysis of the comparison of three antibiotic prescription strategies (no antibiotic prescription, immediate antibiotic prescription, and delayed antibiotic prescription) to control for the propensity to prescribe antibiotics. Information about antibiotic prescription was recorded in 12677 individuals (4805 prescribed no antibiotics, 6088 prescribed antibiotics immediately, and 1784 prescribed delayed antibiotics). We documented by review of patients' notes (n=11950) the development of suppurative complications (eg, quinsy, impetigo and cellulitis, otitis media, and sinusitis) or reconsultation with new or non-resolving symptoms). We used multivariate analysis to control for variables significantly related to the propensity to prescribe antibiotics and for clustering by general practitioner. Findings: 164 (1·4%) of the 11950 patients with information available developed complications; otitis media and sinusitis were the most common complications (101 patients [62%]). Compared with no antibiotic prescription, immediate antibiotic prescription was associated with fewer complications (adjusted risk ratio [RR] 0·62, 95% CI 0·43-0·91, estimated number needed to treat [NNT 193) as was delayed prescription of antibiotics (0·58, 0·34-0·98; NNT 174). 1787 of the 11950 patients (15%) reconsulted with new or non-resolving symptoms; the risk of reconsultation was also reduced by immediate (0·83, 0·73-0·94; NNT 40) or delayed antibiotics (0·61, 0·50-0·74; NNT 18). Interpretation: Suppurative complications are not common in primary care and most are not serious. The risks of suppurative complications or reconsultation in adults are reduced by antibiotics, but not as much as the trial evidence suggests. In most cases, no antibiotic is needed, but a dela…","author":[{"dropping-particle":"","family":"Little","given":"Paul","non-dropping-particle":"","parse-names":false,"suffix":""},{"dropping-particle":"","family":"Stuart","given":"Beth","non-dropping-particle":"","parse-names":false,"suffix":""},{"dropping-particle":"","family":"Hobbs","given":"F. D.Richard","non-dropping-particle":"","parse-names":false,"suffix":""},{"dropping-particle":"","family":"Butler","given":"Chris C.","non-dropping-particle":"","parse-names":false,"suffix":""},{"dropping-particle":"","family":"Hay","given":"Alastair D.","non-dropping-particle":"","parse-names":false,"suffix":""},{"dropping-particle":"","family":"Delaney","given":"Brendan","non-dropping-particle":"","parse-names":false,"suffix":""},{"dropping-particle":"","family":"Campbell","given":"John","non-dropping-particle":"","parse-names":false,"suffix":""},{"dropping-particle":"","family":"Broomfield","given":"Sue","non-dropping-particle":"","parse-names":false,"suffix":""},{"dropping-particle":"","family":"Barratt","given":"Paula","non-dropping-particle":"","parse-names":false,"suffix":""},{"dropping-particle":"","family":"Hood","given":"Kerenza","non-dropping-particle":"","parse-names":false,"suffix":""},{"dropping-particle":"","family":"Everitt","given":"Hazel","non-dropping-particle":"","parse-names":false,"suffix":""},{"dropping-particle":"","family":"Mullee","given":"Mark","non-dropping-particle":"","parse-names":false,"suffix":""},{"dropping-particle":"","family":"Williamson","given":"Ian","non-dropping-particle":"","parse-names":false,"suffix":""},{"dropping-particle":"","family":"Mant","given":"David","non-dropping-particle":"","parse-names":false,"suffix":""},{"dropping-particle":"","family":"Moore","given":"Michael","non-dropping-particle":"","parse-names":false,"suffix":""}],"container-title":"The Lancet Infectious Diseases","id":"ITEM-1","issue":"3","issued":{"date-parts":[["2014"]]},"page":"213-219","title":"Antibiotic prescription strategies for acute sore throat: A prospective observational cohort study","type":"article-journal","volume":"14"},"uris":["http://www.mendeley.com/documents/?uuid=d356ca35-f29a-44cd-bdbd-283c0ed5c74d"]}],"mendeley":{"formattedCitation":"(6)","plainTextFormattedCitation":"(6)","previouslyFormattedCitation":"&lt;sup&gt;6&lt;/sup&gt;"},"properties":{"noteIndex":0},"schema":"https://github.com/citation-style-language/schema/raw/master/csl-citation.json"}</w:instrText>
      </w:r>
      <w:r w:rsidRPr="008E2373">
        <w:rPr>
          <w:rFonts w:asciiTheme="minorHAnsi" w:hAnsiTheme="minorHAnsi" w:cstheme="minorHAnsi"/>
        </w:rPr>
        <w:fldChar w:fldCharType="separate"/>
      </w:r>
      <w:r w:rsidR="00187C93" w:rsidRPr="008E2373">
        <w:rPr>
          <w:rFonts w:asciiTheme="minorHAnsi" w:hAnsiTheme="minorHAnsi" w:cstheme="minorHAnsi"/>
          <w:noProof/>
        </w:rPr>
        <w:t>(6)</w:t>
      </w:r>
      <w:r w:rsidRPr="008E2373">
        <w:rPr>
          <w:rFonts w:asciiTheme="minorHAnsi" w:hAnsiTheme="minorHAnsi" w:cstheme="minorHAnsi"/>
        </w:rPr>
        <w:fldChar w:fldCharType="end"/>
      </w:r>
      <w:r w:rsidRPr="008E2373">
        <w:rPr>
          <w:rFonts w:asciiTheme="minorHAnsi" w:hAnsiTheme="minorHAnsi" w:cstheme="minorHAnsi"/>
        </w:rPr>
        <w:t xml:space="preserve"> </w:t>
      </w:r>
      <w:r w:rsidR="00470D0A" w:rsidRPr="008E2373">
        <w:rPr>
          <w:rFonts w:asciiTheme="minorHAnsi" w:hAnsiTheme="minorHAnsi" w:cstheme="minorHAnsi"/>
        </w:rPr>
        <w:t>f</w:t>
      </w:r>
      <w:r w:rsidR="000C0733" w:rsidRPr="008E2373">
        <w:rPr>
          <w:rFonts w:asciiTheme="minorHAnsi" w:hAnsiTheme="minorHAnsi" w:cstheme="minorHAnsi"/>
        </w:rPr>
        <w:t xml:space="preserve">ound that </w:t>
      </w:r>
      <w:r w:rsidR="00432EB2" w:rsidRPr="008E2373">
        <w:rPr>
          <w:rFonts w:asciiTheme="minorHAnsi" w:hAnsiTheme="minorHAnsi" w:cstheme="minorHAnsi"/>
        </w:rPr>
        <w:t>d</w:t>
      </w:r>
      <w:r w:rsidR="000B1B10" w:rsidRPr="008E2373">
        <w:rPr>
          <w:rFonts w:asciiTheme="minorHAnsi" w:hAnsiTheme="minorHAnsi"/>
        </w:rPr>
        <w:t xml:space="preserve">elayed </w:t>
      </w:r>
      <w:r w:rsidR="00223C21" w:rsidRPr="008E2373">
        <w:rPr>
          <w:rFonts w:asciiTheme="minorHAnsi" w:hAnsiTheme="minorHAnsi"/>
        </w:rPr>
        <w:t>antibiotics</w:t>
      </w:r>
      <w:r w:rsidR="000B1B10" w:rsidRPr="008E2373">
        <w:rPr>
          <w:rFonts w:asciiTheme="minorHAnsi" w:hAnsiTheme="minorHAnsi"/>
        </w:rPr>
        <w:t xml:space="preserve"> </w:t>
      </w:r>
      <w:r w:rsidR="00223C21" w:rsidRPr="008E2373">
        <w:rPr>
          <w:rFonts w:asciiTheme="minorHAnsi" w:hAnsiTheme="minorHAnsi"/>
        </w:rPr>
        <w:t xml:space="preserve">were </w:t>
      </w:r>
      <w:r w:rsidR="000B1B10" w:rsidRPr="008E2373">
        <w:rPr>
          <w:rFonts w:asciiTheme="minorHAnsi" w:hAnsiTheme="minorHAnsi"/>
        </w:rPr>
        <w:t xml:space="preserve"> </w:t>
      </w:r>
      <w:r w:rsidR="00DB7A51" w:rsidRPr="008E2373">
        <w:rPr>
          <w:rFonts w:asciiTheme="minorHAnsi" w:hAnsiTheme="minorHAnsi"/>
        </w:rPr>
        <w:t xml:space="preserve">actually a little more effective at preventing complications </w:t>
      </w:r>
      <w:r w:rsidR="00076857" w:rsidRPr="008E2373">
        <w:rPr>
          <w:rFonts w:asciiTheme="minorHAnsi" w:hAnsiTheme="minorHAnsi"/>
        </w:rPr>
        <w:t xml:space="preserve">following sore throat </w:t>
      </w:r>
      <w:r w:rsidR="000B1B10" w:rsidRPr="008E2373">
        <w:rPr>
          <w:rFonts w:asciiTheme="minorHAnsi" w:hAnsiTheme="minorHAnsi"/>
        </w:rPr>
        <w:t xml:space="preserve">than </w:t>
      </w:r>
      <w:r w:rsidR="00DB7A51" w:rsidRPr="008E2373">
        <w:rPr>
          <w:rFonts w:asciiTheme="minorHAnsi" w:hAnsiTheme="minorHAnsi"/>
        </w:rPr>
        <w:t>using</w:t>
      </w:r>
      <w:r w:rsidR="000B1B10" w:rsidRPr="008E2373">
        <w:rPr>
          <w:rFonts w:asciiTheme="minorHAnsi" w:hAnsiTheme="minorHAnsi"/>
        </w:rPr>
        <w:t xml:space="preserve"> immediate antibiotic</w:t>
      </w:r>
      <w:r w:rsidR="0060035F" w:rsidRPr="008E2373">
        <w:rPr>
          <w:rFonts w:asciiTheme="minorHAnsi" w:hAnsiTheme="minorHAnsi"/>
        </w:rPr>
        <w:t>s</w:t>
      </w:r>
      <w:r w:rsidR="00DB7A51" w:rsidRPr="008E2373">
        <w:rPr>
          <w:rFonts w:asciiTheme="minorHAnsi" w:hAnsiTheme="minorHAnsi"/>
        </w:rPr>
        <w:t xml:space="preserve">, </w:t>
      </w:r>
      <w:r w:rsidR="00A44F72" w:rsidRPr="008E2373">
        <w:rPr>
          <w:rFonts w:asciiTheme="minorHAnsi" w:hAnsiTheme="minorHAnsi"/>
        </w:rPr>
        <w:t xml:space="preserve">and </w:t>
      </w:r>
      <w:r w:rsidR="00D272F1" w:rsidRPr="008E2373">
        <w:rPr>
          <w:rFonts w:asciiTheme="minorHAnsi" w:hAnsiTheme="minorHAnsi"/>
        </w:rPr>
        <w:t xml:space="preserve">significantly reduced re-consultation (39% reduction) </w:t>
      </w:r>
      <w:r w:rsidR="005A3CAD" w:rsidRPr="008E2373">
        <w:rPr>
          <w:rFonts w:asciiTheme="minorHAnsi" w:hAnsiTheme="minorHAnsi"/>
        </w:rPr>
        <w:t>compared with immediate antibiotics (17% reduction)</w:t>
      </w:r>
      <w:r w:rsidR="00A724E6" w:rsidRPr="008E2373">
        <w:rPr>
          <w:rFonts w:asciiTheme="minorHAnsi" w:hAnsiTheme="minorHAnsi"/>
        </w:rPr>
        <w:t xml:space="preserve"> and </w:t>
      </w:r>
      <w:r w:rsidR="00D557E1" w:rsidRPr="008E2373">
        <w:rPr>
          <w:rFonts w:asciiTheme="minorHAnsi" w:hAnsiTheme="minorHAnsi"/>
        </w:rPr>
        <w:t>no antibiotics</w:t>
      </w:r>
      <w:r w:rsidR="005A3CAD" w:rsidRPr="008E2373">
        <w:rPr>
          <w:rFonts w:asciiTheme="minorHAnsi" w:hAnsiTheme="minorHAnsi"/>
        </w:rPr>
        <w:t>.</w:t>
      </w:r>
      <w:r w:rsidR="00687075" w:rsidRPr="008E2373">
        <w:rPr>
          <w:rFonts w:asciiTheme="minorHAnsi" w:hAnsiTheme="minorHAnsi"/>
          <w:shd w:val="clear" w:color="auto" w:fill="FFFFFF"/>
        </w:rPr>
        <w:t xml:space="preserve"> </w:t>
      </w:r>
      <w:r w:rsidR="00696444" w:rsidRPr="008E2373">
        <w:rPr>
          <w:rFonts w:asciiTheme="minorHAnsi" w:hAnsiTheme="minorHAnsi"/>
        </w:rPr>
        <w:t xml:space="preserve">Furthermore, </w:t>
      </w:r>
      <w:r w:rsidR="00CA642F" w:rsidRPr="008E2373">
        <w:rPr>
          <w:rFonts w:asciiTheme="minorHAnsi" w:hAnsiTheme="minorHAnsi"/>
        </w:rPr>
        <w:t xml:space="preserve">delayed antibiotics have been shown to confer similar </w:t>
      </w:r>
      <w:r w:rsidR="008C50D5" w:rsidRPr="008E2373">
        <w:rPr>
          <w:rFonts w:asciiTheme="minorHAnsi" w:hAnsiTheme="minorHAnsi"/>
        </w:rPr>
        <w:t xml:space="preserve">symptomatic </w:t>
      </w:r>
      <w:r w:rsidR="00CA642F" w:rsidRPr="008E2373">
        <w:rPr>
          <w:rFonts w:asciiTheme="minorHAnsi" w:hAnsiTheme="minorHAnsi"/>
        </w:rPr>
        <w:t>benefits</w:t>
      </w:r>
      <w:r w:rsidR="000C6B16" w:rsidRPr="008E2373">
        <w:rPr>
          <w:rFonts w:asciiTheme="minorHAnsi" w:hAnsiTheme="minorHAnsi"/>
        </w:rPr>
        <w:t xml:space="preserve"> to immediate </w:t>
      </w:r>
      <w:r w:rsidR="00D557E1" w:rsidRPr="008E2373">
        <w:rPr>
          <w:rFonts w:asciiTheme="minorHAnsi" w:hAnsiTheme="minorHAnsi"/>
        </w:rPr>
        <w:t>antibiotics</w:t>
      </w:r>
      <w:r w:rsidR="0089158E" w:rsidRPr="008E2373">
        <w:rPr>
          <w:rFonts w:asciiTheme="minorHAnsi" w:hAnsiTheme="minorHAnsi"/>
        </w:rPr>
        <w:t xml:space="preserve">, with only a small </w:t>
      </w:r>
      <w:r w:rsidR="008D2265" w:rsidRPr="008E2373">
        <w:rPr>
          <w:rFonts w:asciiTheme="minorHAnsi" w:hAnsiTheme="minorHAnsi"/>
        </w:rPr>
        <w:t>increase in reported symptoms</w:t>
      </w:r>
      <w:r w:rsidR="0089158E" w:rsidRPr="008E2373">
        <w:rPr>
          <w:rFonts w:asciiTheme="minorHAnsi" w:hAnsiTheme="minorHAnsi"/>
        </w:rPr>
        <w:t xml:space="preserve"> in some studies</w:t>
      </w:r>
      <w:r w:rsidR="006C6877" w:rsidRPr="008E2373">
        <w:rPr>
          <w:rFonts w:asciiTheme="minorHAnsi" w:hAnsiTheme="minorHAnsi"/>
        </w:rPr>
        <w:t xml:space="preserve"> </w:t>
      </w:r>
      <w:r w:rsidR="006C6877" w:rsidRPr="008E2373">
        <w:rPr>
          <w:rFonts w:asciiTheme="minorHAnsi" w:hAnsiTheme="minorHAnsi"/>
        </w:rPr>
        <w:fldChar w:fldCharType="begin" w:fldLock="1"/>
      </w:r>
      <w:r w:rsidR="00187C93" w:rsidRPr="008E2373">
        <w:rPr>
          <w:rFonts w:asciiTheme="minorHAnsi" w:hAnsiTheme="minorHAnsi"/>
        </w:rPr>
        <w:instrText>ADDIN CSL_CITATION {"citationItems":[{"id":"ITEM-1","itemData":{"DOI":"10.1002/14651858.CD004417.pub5","ISSN":"14651858","author":[{"dropping-particle":"","family":"Spurling","given":"Geoffrey KP","non-dropping-particle":"","parse-names":false,"suffix":""},{"dropping-particle":"","family":"Mar","given":"Chris B","non-dropping-particle":"Del","parse-names":false,"suffix":""},{"dropping-particle":"","family":"Dooley","given":"Liz","non-dropping-particle":"","parse-names":false,"suffix":""},{"dropping-particle":"","family":"Clark","given":"Justin","non-dropping-particle":"","parse-names":false,"suffix":""},{"dropping-particle":"","family":"Askew","given":"Deborah A","non-dropping-particle":"","parse-names":false,"suffix":""}],"container-title":"Cochrane Database of Systematic Reviews","id":"ITEM-1","issue":"7","issued":{"date-parts":[["2017","9","7"]]},"title":"Delayed antibiotic prescriptions for respiratory infections","type":"article-journal","volume":"2021"},"uris":["http://www.mendeley.com/documents/?uuid=472dffd2-267a-4ee3-8029-a1fb0235a20c"]},{"id":"ITEM-2","itemData":{"DOI":"10.3399/bjgp17X692321","ISSN":"0960-1643","author":[{"dropping-particle":"","family":"Moore","given":"Michael","non-dropping-particle":"","parse-names":false,"suffix":""},{"dropping-particle":"","family":"Stuart","given":"Beth","non-dropping-particle":"","parse-names":false,"suffix":""},{"dropping-particle":"","family":"Hobbs","given":"FD Richard","non-dropping-particle":"","parse-names":false,"suffix":""},{"dropping-particle":"","family":"Butler","given":"Chris C","non-dropping-particle":"","parse-names":false,"suffix":""},{"dropping-particle":"","family":"Hay","given":"Alastair D","non-dropping-particle":"","parse-names":false,"suffix":""},{"dropping-particle":"","family":"Campbell","given":"John","non-dropping-particle":"","parse-names":false,"suffix":""},{"dropping-particle":"","family":"Delaney","given":"Brendan C","non-dropping-particle":"","parse-names":false,"suffix":""},{"dropping-particle":"","family":"Broomfield","given":"Sue","non-dropping-particle":"","parse-names":false,"suffix":""},{"dropping-particle":"","family":"Barratt","given":"Paula","non-dropping-particle":"","parse-names":false,"suffix":""},{"dropping-particle":"","family":"Hood","given":"Kerenza","non-dropping-particle":"","parse-names":false,"suffix":""},{"dropping-particle":"","family":"Everitt","given":"Hazel A","non-dropping-particle":"","parse-names":false,"suffix":""},{"dropping-particle":"","family":"Mullee","given":"Mark","non-dropping-particle":"","parse-names":false,"suffix":""},{"dropping-particle":"","family":"Williamson","given":"Ian","non-dropping-particle":"","parse-names":false,"suffix":""},{"dropping-particle":"","family":"Mant","given":"David","non-dropping-particle":"","parse-names":false,"suffix":""},{"dropping-particle":"","family":"Little","given":"Paul","non-dropping-particle":"","parse-names":false,"suffix":""}],"container-title":"British Journal of General Practice","id":"ITEM-2","issue":"662","issued":{"date-parts":[["2017","9"]]},"page":"e634-e642","title":"Symptom response to antibiotic prescribing strategies in acute sore throat in adults: the DESCARTE prospective cohort study in UK general practice","type":"article-journal","volume":"67"},"uris":["http://www.mendeley.com/documents/?uuid=3f2c148b-f746-4951-a7e5-56effcac9bea"]}],"mendeley":{"formattedCitation":"(10,11)","plainTextFormattedCitation":"(10,11)","previouslyFormattedCitation":"&lt;sup&gt;10,11&lt;/sup&gt;"},"properties":{"noteIndex":0},"schema":"https://github.com/citation-style-language/schema/raw/master/csl-citation.json"}</w:instrText>
      </w:r>
      <w:r w:rsidR="006C6877" w:rsidRPr="008E2373">
        <w:rPr>
          <w:rFonts w:asciiTheme="minorHAnsi" w:hAnsiTheme="minorHAnsi"/>
        </w:rPr>
        <w:fldChar w:fldCharType="separate"/>
      </w:r>
      <w:r w:rsidR="00187C93" w:rsidRPr="008E2373">
        <w:rPr>
          <w:rFonts w:asciiTheme="minorHAnsi" w:hAnsiTheme="minorHAnsi"/>
          <w:noProof/>
        </w:rPr>
        <w:t>(10,11)</w:t>
      </w:r>
      <w:r w:rsidR="006C6877" w:rsidRPr="008E2373">
        <w:rPr>
          <w:rFonts w:asciiTheme="minorHAnsi" w:hAnsiTheme="minorHAnsi"/>
        </w:rPr>
        <w:fldChar w:fldCharType="end"/>
      </w:r>
      <w:r w:rsidR="0089158E" w:rsidRPr="008E2373">
        <w:rPr>
          <w:rFonts w:asciiTheme="minorHAnsi" w:hAnsiTheme="minorHAnsi"/>
        </w:rPr>
        <w:t>.</w:t>
      </w:r>
    </w:p>
    <w:p w14:paraId="7241E724" w14:textId="77777777" w:rsidR="008A2B8C" w:rsidRPr="008E2373" w:rsidRDefault="008A2B8C" w:rsidP="005E13E1">
      <w:pPr>
        <w:spacing w:line="360" w:lineRule="auto"/>
        <w:rPr>
          <w:rFonts w:asciiTheme="minorHAnsi" w:hAnsiTheme="minorHAnsi"/>
        </w:rPr>
      </w:pPr>
    </w:p>
    <w:p w14:paraId="378DFE66" w14:textId="77777777" w:rsidR="00AB2F30" w:rsidRPr="008E2373" w:rsidRDefault="00AB2F30" w:rsidP="005E13E1">
      <w:pPr>
        <w:spacing w:line="360" w:lineRule="auto"/>
        <w:rPr>
          <w:rFonts w:asciiTheme="minorHAnsi" w:hAnsiTheme="minorHAnsi"/>
        </w:rPr>
      </w:pPr>
    </w:p>
    <w:p w14:paraId="6BCE2F16" w14:textId="77777777" w:rsidR="002303F8" w:rsidRPr="008E2373" w:rsidRDefault="002303F8" w:rsidP="005E13E1">
      <w:pPr>
        <w:spacing w:line="360" w:lineRule="auto"/>
        <w:rPr>
          <w:rFonts w:asciiTheme="minorHAnsi" w:hAnsiTheme="minorHAnsi" w:cstheme="minorHAnsi"/>
          <w:b/>
        </w:rPr>
      </w:pPr>
    </w:p>
    <w:p w14:paraId="4ABC6A7D" w14:textId="77777777" w:rsidR="002303F8" w:rsidRPr="008E2373" w:rsidRDefault="002303F8" w:rsidP="005E13E1">
      <w:pPr>
        <w:spacing w:line="360" w:lineRule="auto"/>
        <w:rPr>
          <w:rFonts w:asciiTheme="minorHAnsi" w:hAnsiTheme="minorHAnsi" w:cstheme="minorHAnsi"/>
          <w:b/>
        </w:rPr>
      </w:pPr>
    </w:p>
    <w:p w14:paraId="0C8E7E3A" w14:textId="77777777" w:rsidR="002303F8" w:rsidRPr="008E2373" w:rsidRDefault="002303F8" w:rsidP="005E13E1">
      <w:pPr>
        <w:spacing w:line="360" w:lineRule="auto"/>
        <w:rPr>
          <w:rFonts w:asciiTheme="minorHAnsi" w:hAnsiTheme="minorHAnsi" w:cstheme="minorHAnsi"/>
          <w:b/>
        </w:rPr>
      </w:pPr>
    </w:p>
    <w:p w14:paraId="7A7C08A2" w14:textId="5E30ADF5" w:rsidR="00BD0883" w:rsidRPr="008E2373" w:rsidRDefault="00AB2F30" w:rsidP="005E13E1">
      <w:pPr>
        <w:spacing w:line="360" w:lineRule="auto"/>
        <w:rPr>
          <w:rFonts w:asciiTheme="minorHAnsi" w:hAnsiTheme="minorHAnsi" w:cstheme="minorHAnsi"/>
          <w:b/>
        </w:rPr>
      </w:pPr>
      <w:r w:rsidRPr="008E2373">
        <w:rPr>
          <w:rFonts w:asciiTheme="minorHAnsi" w:hAnsiTheme="minorHAnsi" w:cstheme="minorHAnsi"/>
          <w:b/>
        </w:rPr>
        <w:lastRenderedPageBreak/>
        <w:t>What do patients think of these different strategies?</w:t>
      </w:r>
    </w:p>
    <w:p w14:paraId="28D3CC11" w14:textId="604878CC" w:rsidR="00A91751" w:rsidRPr="008E2373" w:rsidRDefault="00A91751" w:rsidP="005E13E1">
      <w:pPr>
        <w:spacing w:line="360" w:lineRule="auto"/>
        <w:rPr>
          <w:rFonts w:asciiTheme="minorHAnsi" w:hAnsiTheme="minorHAnsi" w:cstheme="minorHAnsi"/>
          <w:b/>
        </w:rPr>
      </w:pPr>
    </w:p>
    <w:p w14:paraId="2BA5A746" w14:textId="1032A7D2" w:rsidR="00485391" w:rsidRPr="008E2373" w:rsidRDefault="009407EE" w:rsidP="005E13E1">
      <w:pPr>
        <w:spacing w:line="360" w:lineRule="auto"/>
        <w:rPr>
          <w:rFonts w:asciiTheme="minorHAnsi" w:hAnsiTheme="minorHAnsi" w:cstheme="minorHAnsi"/>
          <w:shd w:val="clear" w:color="auto" w:fill="FFFFFF"/>
        </w:rPr>
      </w:pPr>
      <w:r w:rsidRPr="008E2373">
        <w:rPr>
          <w:rFonts w:asciiTheme="minorHAnsi" w:hAnsiTheme="minorHAnsi" w:cstheme="minorHAnsi"/>
        </w:rPr>
        <w:t xml:space="preserve">GPs </w:t>
      </w:r>
      <w:r w:rsidR="00FE07F4" w:rsidRPr="008E2373">
        <w:rPr>
          <w:rFonts w:asciiTheme="minorHAnsi" w:hAnsiTheme="minorHAnsi" w:cstheme="minorHAnsi"/>
        </w:rPr>
        <w:t>often</w:t>
      </w:r>
      <w:r w:rsidRPr="008E2373">
        <w:rPr>
          <w:rFonts w:asciiTheme="minorHAnsi" w:hAnsiTheme="minorHAnsi" w:cstheme="minorHAnsi"/>
        </w:rPr>
        <w:t xml:space="preserve"> overestimate the patient demand for antibiotics</w:t>
      </w:r>
      <w:r w:rsidR="00FE07F4" w:rsidRPr="008E2373">
        <w:rPr>
          <w:rFonts w:asciiTheme="minorHAnsi" w:hAnsiTheme="minorHAnsi" w:cstheme="minorHAnsi"/>
        </w:rPr>
        <w:t>,</w:t>
      </w:r>
      <w:r w:rsidRPr="008E2373">
        <w:rPr>
          <w:rFonts w:asciiTheme="minorHAnsi" w:hAnsiTheme="minorHAnsi" w:cstheme="minorHAnsi"/>
        </w:rPr>
        <w:t xml:space="preserve"> and for many patients the key driver for seeking medical attention is pain relief </w:t>
      </w:r>
      <w:r w:rsidRPr="008E2373">
        <w:rPr>
          <w:rFonts w:asciiTheme="minorHAnsi" w:hAnsiTheme="minorHAnsi" w:cstheme="minorHAnsi"/>
        </w:rPr>
        <w:fldChar w:fldCharType="begin" w:fldLock="1"/>
      </w:r>
      <w:r w:rsidR="00187C93" w:rsidRPr="008E2373">
        <w:rPr>
          <w:rFonts w:asciiTheme="minorHAnsi" w:hAnsiTheme="minorHAnsi" w:cstheme="minorHAnsi"/>
        </w:rPr>
        <w:instrText>ADDIN CSL_CITATION {"citationItems":[{"id":"ITEM-1","itemData":{"DOI":"10.1046/j.1525-1497.2003.21101.x","ISSN":"0884-8734","author":[{"dropping-particle":"","family":"Linder","given":"Jeffrey A.","non-dropping-particle":"","parse-names":false,"suffix":""},{"dropping-particle":"","family":"Singer","given":"Daniel E.","non-dropping-particle":"","parse-names":false,"suffix":""}],"container-title":"Journal of General Internal Medicine","id":"ITEM-1","issue":"10","issued":{"date-parts":[["2003","10"]]},"page":"795-801","title":"Desire for antibiotics and antibiotic prescribing for adults with upper respiratory tract infections","type":"article-journal","volume":"18"},"uris":["http://www.mendeley.com/documents/?uuid=80e41762-5854-474f-8b2e-6c2e2502ca85"]}],"mendeley":{"formattedCitation":"(12)","plainTextFormattedCitation":"(12)","previouslyFormattedCitation":"&lt;sup&gt;12&lt;/sup&gt;"},"properties":{"noteIndex":0},"schema":"https://github.com/citation-style-language/schema/raw/master/csl-citation.json"}</w:instrText>
      </w:r>
      <w:r w:rsidRPr="008E2373">
        <w:rPr>
          <w:rFonts w:asciiTheme="minorHAnsi" w:hAnsiTheme="minorHAnsi" w:cstheme="minorHAnsi"/>
        </w:rPr>
        <w:fldChar w:fldCharType="separate"/>
      </w:r>
      <w:r w:rsidR="00187C93" w:rsidRPr="008E2373">
        <w:rPr>
          <w:rFonts w:asciiTheme="minorHAnsi" w:hAnsiTheme="minorHAnsi" w:cstheme="minorHAnsi"/>
          <w:noProof/>
        </w:rPr>
        <w:t>(12)</w:t>
      </w:r>
      <w:r w:rsidRPr="008E2373">
        <w:rPr>
          <w:rFonts w:asciiTheme="minorHAnsi" w:hAnsiTheme="minorHAnsi" w:cstheme="minorHAnsi"/>
        </w:rPr>
        <w:fldChar w:fldCharType="end"/>
      </w:r>
      <w:r w:rsidRPr="008E2373">
        <w:rPr>
          <w:rFonts w:asciiTheme="minorHAnsi" w:hAnsiTheme="minorHAnsi" w:cstheme="minorHAnsi"/>
        </w:rPr>
        <w:t>.</w:t>
      </w:r>
      <w:r w:rsidR="00BD5AE8" w:rsidRPr="008E2373">
        <w:rPr>
          <w:rFonts w:asciiTheme="minorHAnsi" w:hAnsiTheme="minorHAnsi" w:cstheme="minorHAnsi"/>
        </w:rPr>
        <w:t xml:space="preserve"> </w:t>
      </w:r>
      <w:r w:rsidR="00D36F9F" w:rsidRPr="008E2373">
        <w:rPr>
          <w:rFonts w:asciiTheme="minorHAnsi" w:hAnsiTheme="minorHAnsi" w:cstheme="minorHAnsi"/>
        </w:rPr>
        <w:t xml:space="preserve"> </w:t>
      </w:r>
      <w:r w:rsidR="008F2AC9" w:rsidRPr="008E2373">
        <w:rPr>
          <w:rFonts w:asciiTheme="minorHAnsi" w:hAnsiTheme="minorHAnsi" w:cstheme="minorHAnsi"/>
        </w:rPr>
        <w:t>Optimising analgesia, and offering a</w:t>
      </w:r>
      <w:r w:rsidR="008E647F" w:rsidRPr="008E2373">
        <w:rPr>
          <w:rFonts w:asciiTheme="minorHAnsi" w:hAnsiTheme="minorHAnsi" w:cstheme="minorHAnsi"/>
        </w:rPr>
        <w:t xml:space="preserve">n </w:t>
      </w:r>
      <w:r w:rsidR="008F2AC9" w:rsidRPr="008E2373">
        <w:rPr>
          <w:rFonts w:asciiTheme="minorHAnsi" w:hAnsiTheme="minorHAnsi" w:cstheme="minorHAnsi"/>
        </w:rPr>
        <w:t xml:space="preserve">explanation of the natural history of sore throat may help </w:t>
      </w:r>
      <w:r w:rsidR="00D864C2" w:rsidRPr="008E2373">
        <w:rPr>
          <w:rFonts w:asciiTheme="minorHAnsi" w:hAnsiTheme="minorHAnsi" w:cstheme="minorHAnsi"/>
        </w:rPr>
        <w:t xml:space="preserve">patient </w:t>
      </w:r>
      <w:r w:rsidR="008F2AC9" w:rsidRPr="008E2373">
        <w:rPr>
          <w:rFonts w:asciiTheme="minorHAnsi" w:hAnsiTheme="minorHAnsi"/>
          <w:shd w:val="clear" w:color="auto" w:fill="FFFFFF"/>
        </w:rPr>
        <w:t>expectations</w:t>
      </w:r>
      <w:r w:rsidR="00D36F9F" w:rsidRPr="008E2373">
        <w:rPr>
          <w:rFonts w:asciiTheme="minorHAnsi" w:hAnsiTheme="minorHAnsi"/>
          <w:shd w:val="clear" w:color="auto" w:fill="FFFFFF"/>
        </w:rPr>
        <w:t>,</w:t>
      </w:r>
      <w:r w:rsidR="008F2AC9" w:rsidRPr="008E2373">
        <w:rPr>
          <w:rFonts w:asciiTheme="minorHAnsi" w:hAnsiTheme="minorHAnsi"/>
          <w:shd w:val="clear" w:color="auto" w:fill="FFFFFF"/>
        </w:rPr>
        <w:t xml:space="preserve"> and </w:t>
      </w:r>
      <w:r w:rsidR="00D36F9F" w:rsidRPr="008E2373">
        <w:rPr>
          <w:rFonts w:asciiTheme="minorHAnsi" w:hAnsiTheme="minorHAnsi"/>
          <w:shd w:val="clear" w:color="auto" w:fill="FFFFFF"/>
        </w:rPr>
        <w:t xml:space="preserve">alter </w:t>
      </w:r>
      <w:r w:rsidR="008F2AC9" w:rsidRPr="008E2373">
        <w:rPr>
          <w:rFonts w:asciiTheme="minorHAnsi" w:hAnsiTheme="minorHAnsi"/>
          <w:shd w:val="clear" w:color="auto" w:fill="FFFFFF"/>
        </w:rPr>
        <w:t>subsequent attendance behaviour</w:t>
      </w:r>
      <w:r w:rsidR="008F2AC9" w:rsidRPr="008E2373">
        <w:rPr>
          <w:rFonts w:asciiTheme="minorHAnsi" w:hAnsiTheme="minorHAnsi" w:cstheme="minorHAnsi"/>
          <w:shd w:val="clear" w:color="auto" w:fill="FFFFFF"/>
        </w:rPr>
        <w:t xml:space="preserve"> </w:t>
      </w:r>
      <w:r w:rsidR="008F2AC9" w:rsidRPr="008E2373">
        <w:rPr>
          <w:rFonts w:asciiTheme="minorHAnsi" w:hAnsiTheme="minorHAnsi" w:cstheme="minorHAnsi"/>
          <w:shd w:val="clear" w:color="auto" w:fill="FFFFFF"/>
        </w:rPr>
        <w:fldChar w:fldCharType="begin" w:fldLock="1"/>
      </w:r>
      <w:r w:rsidR="00187C93" w:rsidRPr="008E2373">
        <w:rPr>
          <w:rFonts w:asciiTheme="minorHAnsi" w:hAnsiTheme="minorHAnsi" w:cstheme="minorHAnsi"/>
          <w:shd w:val="clear" w:color="auto" w:fill="FFFFFF"/>
        </w:rPr>
        <w:instrText>ADDIN CSL_CITATION {"citationItems":[{"id":"ITEM-1","itemData":{"DOI":"10.1136/bmj.315.7104.350","ISSN":"0959-8138","author":[{"dropping-particle":"","family":"Little","given":"P","non-dropping-particle":"","parse-names":false,"suffix":""},{"dropping-particle":"","family":"Gould","given":"C","non-dropping-particle":"","parse-names":false,"suffix":""},{"dropping-particle":"","family":"Williamson","given":"I","non-dropping-particle":"","parse-names":false,"suffix":""},{"dropping-particle":"","family":"Warner","given":"G","non-dropping-particle":"","parse-names":false,"suffix":""},{"dropping-particle":"","family":"Gantley","given":"M","non-dropping-particle":"","parse-names":false,"suffix":""},{"dropping-particle":"","family":"Kinmonth","given":"A L","non-dropping-particle":"","parse-names":false,"suffix":""}],"container-title":"BMJ","id":"ITEM-1","issue":"7104","issued":{"date-parts":[["1997","8","9"]]},"page":"350-352","title":"Reattendance and complications in a randomised trial of prescribing strategies for sore throat: the medicalising effect of prescribing antibiotics","type":"article-journal","volume":"315"},"uris":["http://www.mendeley.com/documents/?uuid=e9393e43-2732-46fe-aaed-678669e60e8a"]}],"mendeley":{"formattedCitation":"(2)","plainTextFormattedCitation":"(2)","previouslyFormattedCitation":"&lt;sup&gt;2&lt;/sup&gt;"},"properties":{"noteIndex":0},"schema":"https://github.com/citation-style-language/schema/raw/master/csl-citation.json"}</w:instrText>
      </w:r>
      <w:r w:rsidR="008F2AC9" w:rsidRPr="008E2373">
        <w:rPr>
          <w:rFonts w:asciiTheme="minorHAnsi" w:hAnsiTheme="minorHAnsi" w:cstheme="minorHAnsi"/>
          <w:shd w:val="clear" w:color="auto" w:fill="FFFFFF"/>
        </w:rPr>
        <w:fldChar w:fldCharType="separate"/>
      </w:r>
      <w:r w:rsidR="00187C93" w:rsidRPr="008E2373">
        <w:rPr>
          <w:rFonts w:asciiTheme="minorHAnsi" w:hAnsiTheme="minorHAnsi" w:cstheme="minorHAnsi"/>
          <w:noProof/>
          <w:shd w:val="clear" w:color="auto" w:fill="FFFFFF"/>
        </w:rPr>
        <w:t>(2)</w:t>
      </w:r>
      <w:r w:rsidR="008F2AC9" w:rsidRPr="008E2373">
        <w:rPr>
          <w:rFonts w:asciiTheme="minorHAnsi" w:hAnsiTheme="minorHAnsi" w:cstheme="minorHAnsi"/>
          <w:shd w:val="clear" w:color="auto" w:fill="FFFFFF"/>
        </w:rPr>
        <w:fldChar w:fldCharType="end"/>
      </w:r>
      <w:r w:rsidR="009965B4" w:rsidRPr="008E2373">
        <w:rPr>
          <w:rFonts w:asciiTheme="minorHAnsi" w:hAnsiTheme="minorHAnsi" w:cstheme="minorHAnsi"/>
          <w:shd w:val="clear" w:color="auto" w:fill="FFFFFF"/>
        </w:rPr>
        <w:t xml:space="preserve"> </w:t>
      </w:r>
      <w:r w:rsidR="009965B4" w:rsidRPr="008E2373">
        <w:rPr>
          <w:rFonts w:asciiTheme="minorHAnsi" w:hAnsiTheme="minorHAnsi" w:cstheme="minorHAnsi"/>
          <w:shd w:val="clear" w:color="auto" w:fill="FFFFFF"/>
        </w:rPr>
        <w:fldChar w:fldCharType="begin" w:fldLock="1"/>
      </w:r>
      <w:r w:rsidR="00187C93" w:rsidRPr="008E2373">
        <w:rPr>
          <w:rFonts w:asciiTheme="minorHAnsi" w:hAnsiTheme="minorHAnsi" w:cstheme="minorHAnsi"/>
          <w:shd w:val="clear" w:color="auto" w:fill="FFFFFF"/>
        </w:rPr>
        <w:instrText>ADDIN CSL_CITATION {"citationItems":[{"id":"ITEM-1","itemData":{"DOI":"10.1046/j.1525-1497.2003.21101.x","ISSN":"0884-8734","author":[{"dropping-particle":"","family":"Linder","given":"Jeffrey A.","non-dropping-particle":"","parse-names":false,"suffix":""},{"dropping-particle":"","family":"Singer","given":"Daniel E.","non-dropping-particle":"","parse-names":false,"suffix":""}],"container-title":"Journal of General Internal Medicine","id":"ITEM-1","issue":"10","issued":{"date-parts":[["2003","10"]]},"page":"795-801","title":"Desire for antibiotics and antibiotic prescribing for adults with upper respiratory tract infections","type":"article-journal","volume":"18"},"uris":["http://www.mendeley.com/documents/?uuid=80e41762-5854-474f-8b2e-6c2e2502ca85"]}],"mendeley":{"formattedCitation":"(12)","plainTextFormattedCitation":"(12)","previouslyFormattedCitation":"&lt;sup&gt;12&lt;/sup&gt;"},"properties":{"noteIndex":0},"schema":"https://github.com/citation-style-language/schema/raw/master/csl-citation.json"}</w:instrText>
      </w:r>
      <w:r w:rsidR="009965B4" w:rsidRPr="008E2373">
        <w:rPr>
          <w:rFonts w:asciiTheme="minorHAnsi" w:hAnsiTheme="minorHAnsi" w:cstheme="minorHAnsi"/>
          <w:shd w:val="clear" w:color="auto" w:fill="FFFFFF"/>
        </w:rPr>
        <w:fldChar w:fldCharType="separate"/>
      </w:r>
      <w:r w:rsidR="00187C93" w:rsidRPr="008E2373">
        <w:rPr>
          <w:rFonts w:asciiTheme="minorHAnsi" w:hAnsiTheme="minorHAnsi" w:cstheme="minorHAnsi"/>
          <w:noProof/>
          <w:shd w:val="clear" w:color="auto" w:fill="FFFFFF"/>
        </w:rPr>
        <w:t>(12)</w:t>
      </w:r>
      <w:r w:rsidR="009965B4" w:rsidRPr="008E2373">
        <w:rPr>
          <w:rFonts w:asciiTheme="minorHAnsi" w:hAnsiTheme="minorHAnsi" w:cstheme="minorHAnsi"/>
          <w:shd w:val="clear" w:color="auto" w:fill="FFFFFF"/>
        </w:rPr>
        <w:fldChar w:fldCharType="end"/>
      </w:r>
      <w:r w:rsidR="008F2AC9" w:rsidRPr="008E2373">
        <w:rPr>
          <w:rFonts w:asciiTheme="minorHAnsi" w:hAnsiTheme="minorHAnsi" w:cstheme="minorHAnsi"/>
          <w:shd w:val="clear" w:color="auto" w:fill="FFFFFF"/>
        </w:rPr>
        <w:t>.</w:t>
      </w:r>
      <w:r w:rsidR="00352295" w:rsidRPr="008E2373">
        <w:rPr>
          <w:rFonts w:asciiTheme="minorHAnsi" w:hAnsiTheme="minorHAnsi" w:cstheme="minorHAnsi"/>
          <w:shd w:val="clear" w:color="auto" w:fill="FFFFFF"/>
        </w:rPr>
        <w:t xml:space="preserve"> </w:t>
      </w:r>
      <w:r w:rsidR="00D15E4A" w:rsidRPr="008E2373">
        <w:rPr>
          <w:rFonts w:asciiTheme="minorHAnsi" w:hAnsiTheme="minorHAnsi" w:cstheme="minorHAnsi"/>
          <w:shd w:val="clear" w:color="auto" w:fill="FFFFFF"/>
        </w:rPr>
        <w:t>Helpful patient information leaflets</w:t>
      </w:r>
      <w:r w:rsidR="00485391" w:rsidRPr="008E2373">
        <w:rPr>
          <w:rFonts w:asciiTheme="minorHAnsi" w:hAnsiTheme="minorHAnsi" w:cstheme="minorHAnsi"/>
          <w:shd w:val="clear" w:color="auto" w:fill="FFFFFF"/>
        </w:rPr>
        <w:t xml:space="preserve"> to support </w:t>
      </w:r>
      <w:r w:rsidR="00352295" w:rsidRPr="008E2373">
        <w:rPr>
          <w:rFonts w:asciiTheme="minorHAnsi" w:hAnsiTheme="minorHAnsi" w:cstheme="minorHAnsi"/>
          <w:shd w:val="clear" w:color="auto" w:fill="FFFFFF"/>
        </w:rPr>
        <w:t xml:space="preserve">specific safety-netting advice </w:t>
      </w:r>
      <w:r w:rsidR="00485391" w:rsidRPr="008E2373">
        <w:rPr>
          <w:rFonts w:asciiTheme="minorHAnsi" w:hAnsiTheme="minorHAnsi" w:cstheme="minorHAnsi"/>
          <w:shd w:val="clear" w:color="auto" w:fill="FFFFFF"/>
        </w:rPr>
        <w:t xml:space="preserve">are available at: </w:t>
      </w:r>
      <w:hyperlink r:id="rId9" w:history="1">
        <w:r w:rsidR="00485391" w:rsidRPr="008E2373">
          <w:rPr>
            <w:rStyle w:val="Hyperlink"/>
            <w:rFonts w:asciiTheme="minorHAnsi" w:hAnsiTheme="minorHAnsi"/>
          </w:rPr>
          <w:t>https://www.rcgp.org.uk/clinical-and-research/resources/toolkits/amr/target-antibiotics-toolkit/-/media/0946BBC4F3064830AE24873713FC57A3.ashx</w:t>
        </w:r>
      </w:hyperlink>
    </w:p>
    <w:p w14:paraId="15718914" w14:textId="77777777" w:rsidR="008F2AC9" w:rsidRPr="008E2373" w:rsidRDefault="008F2AC9" w:rsidP="005E13E1">
      <w:pPr>
        <w:spacing w:line="360" w:lineRule="auto"/>
        <w:rPr>
          <w:rFonts w:asciiTheme="minorHAnsi" w:hAnsiTheme="minorHAnsi" w:cstheme="minorHAnsi"/>
        </w:rPr>
      </w:pPr>
    </w:p>
    <w:p w14:paraId="04BC4BB5" w14:textId="63FDB5D0" w:rsidR="00110335" w:rsidRPr="008E2373" w:rsidRDefault="00D36F9F" w:rsidP="005E13E1">
      <w:pPr>
        <w:spacing w:line="360" w:lineRule="auto"/>
        <w:rPr>
          <w:rFonts w:asciiTheme="minorHAnsi" w:hAnsiTheme="minorHAnsi" w:cstheme="minorHAnsi"/>
        </w:rPr>
      </w:pPr>
      <w:r w:rsidRPr="008E2373">
        <w:rPr>
          <w:rFonts w:asciiTheme="minorHAnsi" w:hAnsiTheme="minorHAnsi" w:cstheme="minorHAnsi"/>
        </w:rPr>
        <w:t xml:space="preserve">If antibiotics are </w:t>
      </w:r>
      <w:r w:rsidR="00472FBB" w:rsidRPr="008E2373">
        <w:rPr>
          <w:rFonts w:asciiTheme="minorHAnsi" w:hAnsiTheme="minorHAnsi" w:cstheme="minorHAnsi"/>
        </w:rPr>
        <w:t>prescribed, c</w:t>
      </w:r>
      <w:r w:rsidR="008A641D" w:rsidRPr="008E2373">
        <w:rPr>
          <w:rFonts w:asciiTheme="minorHAnsi" w:hAnsiTheme="minorHAnsi" w:cstheme="minorHAnsi"/>
        </w:rPr>
        <w:t>linicians should be reassured</w:t>
      </w:r>
      <w:r w:rsidR="00B66B4E" w:rsidRPr="008E2373">
        <w:rPr>
          <w:rFonts w:asciiTheme="minorHAnsi" w:hAnsiTheme="minorHAnsi" w:cstheme="minorHAnsi"/>
        </w:rPr>
        <w:t xml:space="preserve"> </w:t>
      </w:r>
      <w:r w:rsidR="008A641D" w:rsidRPr="008E2373">
        <w:rPr>
          <w:rFonts w:asciiTheme="minorHAnsi" w:hAnsiTheme="minorHAnsi" w:cstheme="minorHAnsi"/>
        </w:rPr>
        <w:t xml:space="preserve">that </w:t>
      </w:r>
      <w:r w:rsidR="00652406" w:rsidRPr="008E2373">
        <w:rPr>
          <w:rFonts w:asciiTheme="minorHAnsi" w:hAnsiTheme="minorHAnsi" w:cstheme="minorHAnsi"/>
        </w:rPr>
        <w:t xml:space="preserve">delayed prescriptions confer similar </w:t>
      </w:r>
      <w:r w:rsidR="00652406" w:rsidRPr="008E2373">
        <w:rPr>
          <w:rFonts w:asciiTheme="minorHAnsi" w:hAnsiTheme="minorHAnsi"/>
        </w:rPr>
        <w:t>symptomatic benefits to an immediate prescription</w:t>
      </w:r>
      <w:r w:rsidR="00784D63" w:rsidRPr="008E2373">
        <w:rPr>
          <w:rFonts w:asciiTheme="minorHAnsi" w:hAnsiTheme="minorHAnsi"/>
        </w:rPr>
        <w:t xml:space="preserve"> (see above)</w:t>
      </w:r>
      <w:r w:rsidR="008A641D" w:rsidRPr="008E2373">
        <w:rPr>
          <w:rFonts w:asciiTheme="minorHAnsi" w:hAnsiTheme="minorHAnsi"/>
        </w:rPr>
        <w:t>. R</w:t>
      </w:r>
      <w:r w:rsidR="008A641D" w:rsidRPr="008E2373">
        <w:rPr>
          <w:rFonts w:asciiTheme="minorHAnsi" w:hAnsiTheme="minorHAnsi" w:cstheme="minorHAnsi"/>
        </w:rPr>
        <w:t xml:space="preserve">ecent studies </w:t>
      </w:r>
      <w:r w:rsidR="00784D63" w:rsidRPr="008E2373">
        <w:rPr>
          <w:rFonts w:asciiTheme="minorHAnsi" w:hAnsiTheme="minorHAnsi" w:cstheme="minorHAnsi"/>
        </w:rPr>
        <w:t xml:space="preserve">also </w:t>
      </w:r>
      <w:r w:rsidR="008A641D" w:rsidRPr="008E2373">
        <w:rPr>
          <w:rFonts w:asciiTheme="minorHAnsi" w:hAnsiTheme="minorHAnsi" w:cstheme="minorHAnsi"/>
        </w:rPr>
        <w:t>show no difference in levels of patient satisfaction with both immediate and delayed prescription strategies</w:t>
      </w:r>
      <w:r w:rsidR="00793BC9" w:rsidRPr="008E2373">
        <w:rPr>
          <w:rFonts w:asciiTheme="minorHAnsi" w:hAnsiTheme="minorHAnsi" w:cstheme="minorHAnsi"/>
        </w:rPr>
        <w:t>,</w:t>
      </w:r>
      <w:r w:rsidR="00110335" w:rsidRPr="008E2373">
        <w:rPr>
          <w:rFonts w:asciiTheme="minorHAnsi" w:hAnsiTheme="minorHAnsi" w:cstheme="minorHAnsi"/>
        </w:rPr>
        <w:t xml:space="preserve"> </w:t>
      </w:r>
      <w:r w:rsidR="006B506A" w:rsidRPr="008E2373">
        <w:rPr>
          <w:rFonts w:asciiTheme="minorHAnsi" w:hAnsiTheme="minorHAnsi" w:cstheme="minorHAnsi"/>
        </w:rPr>
        <w:t xml:space="preserve">and </w:t>
      </w:r>
      <w:r w:rsidR="00736896" w:rsidRPr="008E2373">
        <w:rPr>
          <w:rFonts w:asciiTheme="minorHAnsi" w:hAnsiTheme="minorHAnsi" w:cstheme="minorHAnsi"/>
        </w:rPr>
        <w:t xml:space="preserve">only </w:t>
      </w:r>
      <w:r w:rsidR="00A11CF1" w:rsidRPr="008E2373">
        <w:rPr>
          <w:rFonts w:asciiTheme="minorHAnsi" w:hAnsiTheme="minorHAnsi" w:cstheme="minorHAnsi"/>
        </w:rPr>
        <w:t xml:space="preserve">a small increase with </w:t>
      </w:r>
      <w:r w:rsidR="006B506A" w:rsidRPr="008E2373">
        <w:rPr>
          <w:rFonts w:asciiTheme="minorHAnsi" w:hAnsiTheme="minorHAnsi" w:cstheme="minorHAnsi"/>
        </w:rPr>
        <w:t xml:space="preserve">delayed antibiotics </w:t>
      </w:r>
      <w:r w:rsidR="00BD5AE8" w:rsidRPr="008E2373">
        <w:rPr>
          <w:rFonts w:asciiTheme="minorHAnsi" w:hAnsiTheme="minorHAnsi" w:cstheme="minorHAnsi"/>
        </w:rPr>
        <w:t xml:space="preserve">compared with no antibiotics </w:t>
      </w:r>
      <w:r w:rsidR="00BD5AE8" w:rsidRPr="008E2373">
        <w:rPr>
          <w:rFonts w:asciiTheme="minorHAnsi" w:hAnsiTheme="minorHAnsi" w:cstheme="minorHAnsi"/>
        </w:rPr>
        <w:fldChar w:fldCharType="begin" w:fldLock="1"/>
      </w:r>
      <w:r w:rsidR="00187C93" w:rsidRPr="008E2373">
        <w:rPr>
          <w:rFonts w:asciiTheme="minorHAnsi" w:hAnsiTheme="minorHAnsi" w:cstheme="minorHAnsi"/>
        </w:rPr>
        <w:instrText>ADDIN CSL_CITATION {"citationItems":[{"id":"ITEM-1","itemData":{"DOI":"10.1002/14651858.CD004417.pub5","ISSN":"14651858","author":[{"dropping-particle":"","family":"Spurling","given":"Geoffrey KP","non-dropping-particle":"","parse-names":false,"suffix":""},{"dropping-particle":"","family":"Mar","given":"Chris B","non-dropping-particle":"Del","parse-names":false,"suffix":""},{"dropping-particle":"","family":"Dooley","given":"Liz","non-dropping-particle":"","parse-names":false,"suffix":""},{"dropping-particle":"","family":"Clark","given":"Justin","non-dropping-particle":"","parse-names":false,"suffix":""},{"dropping-particle":"","family":"Askew","given":"Deborah A","non-dropping-particle":"","parse-names":false,"suffix":""}],"container-title":"Cochrane Database of Systematic Reviews","id":"ITEM-1","issue":"7","issued":{"date-parts":[["2017","9","7"]]},"title":"Delayed antibiotic prescriptions for respiratory infections","type":"article-journal","volume":"2021"},"uris":["http://www.mendeley.com/documents/?uuid=472dffd2-267a-4ee3-8029-a1fb0235a20c"]}],"mendeley":{"formattedCitation":"(10)","plainTextFormattedCitation":"(10)","previouslyFormattedCitation":"&lt;sup&gt;10&lt;/sup&gt;"},"properties":{"noteIndex":0},"schema":"https://github.com/citation-style-language/schema/raw/master/csl-citation.json"}</w:instrText>
      </w:r>
      <w:r w:rsidR="00BD5AE8" w:rsidRPr="008E2373">
        <w:rPr>
          <w:rFonts w:asciiTheme="minorHAnsi" w:hAnsiTheme="minorHAnsi" w:cstheme="minorHAnsi"/>
        </w:rPr>
        <w:fldChar w:fldCharType="separate"/>
      </w:r>
      <w:r w:rsidR="00187C93" w:rsidRPr="008E2373">
        <w:rPr>
          <w:rFonts w:asciiTheme="minorHAnsi" w:hAnsiTheme="minorHAnsi" w:cstheme="minorHAnsi"/>
          <w:noProof/>
        </w:rPr>
        <w:t>(10)</w:t>
      </w:r>
      <w:r w:rsidR="00BD5AE8" w:rsidRPr="008E2373">
        <w:rPr>
          <w:rFonts w:asciiTheme="minorHAnsi" w:hAnsiTheme="minorHAnsi" w:cstheme="minorHAnsi"/>
        </w:rPr>
        <w:fldChar w:fldCharType="end"/>
      </w:r>
      <w:r w:rsidR="00793BC9" w:rsidRPr="008E2373">
        <w:rPr>
          <w:rFonts w:asciiTheme="minorHAnsi" w:hAnsiTheme="minorHAnsi" w:cstheme="minorHAnsi"/>
        </w:rPr>
        <w:t xml:space="preserve"> </w:t>
      </w:r>
      <w:r w:rsidR="00793BC9" w:rsidRPr="008E2373">
        <w:rPr>
          <w:rFonts w:asciiTheme="minorHAnsi" w:hAnsiTheme="minorHAnsi" w:cstheme="minorHAnsi"/>
        </w:rPr>
        <w:fldChar w:fldCharType="begin" w:fldLock="1"/>
      </w:r>
      <w:r w:rsidR="00187C93" w:rsidRPr="008E2373">
        <w:rPr>
          <w:rFonts w:asciiTheme="minorHAnsi" w:hAnsiTheme="minorHAnsi" w:cstheme="minorHAnsi"/>
        </w:rPr>
        <w:instrText>ADDIN CSL_CITATION {"citationItems":[{"id":"ITEM-1","itemData":{"DOI":"10.1136/bmj.n808","ISSN":"1756-1833","author":[{"dropping-particle":"","family":"Stuart","given":"Beth","non-dropping-particle":"","parse-names":false,"suffix":""},{"dropping-particle":"","family":"Hounkpatin","given":"Hilda","non-dropping-particle":"","parse-names":false,"suffix":""},{"dropping-particle":"","family":"Becque","given":"Taeko","non-dropping-particle":"","parse-names":false,"suffix":""},{"dropping-particle":"","family":"Yao","given":"Guiqing","non-dropping-particle":"","parse-names":false,"suffix":""},{"dropping-particle":"","family":"Zhu","given":"Shihua","non-dropping-particle":"","parse-names":false,"suffix":""},{"dropping-particle":"","family":"Alonso-Coello","given":"Pablo","non-dropping-particle":"","parse-names":false,"suffix":""},{"dropping-particle":"","family":"Altiner","given":"Attila","non-dropping-particle":"","parse-names":false,"suffix":""},{"dropping-particle":"","family":"Arroll","given":"Bruce","non-dropping-particle":"","parse-names":false,"suffix":""},{"dropping-particle":"","family":"Böhning","given":"Dankmar","non-dropping-particle":"","parse-names":false,"suffix":""},{"dropping-particle":"","family":"Bostock","given":"Jennifer","non-dropping-particle":"","parse-names":false,"suffix":""},{"dropping-particle":"","family":"Bucher","given":"Heiner C","non-dropping-particle":"","parse-names":false,"suffix":""},{"dropping-particle":"","family":"Chao","given":"Jennifer","non-dropping-particle":"","parse-names":false,"suffix":""},{"dropping-particle":"","family":"la Poza","given":"Mariam","non-dropping-particle":"de","parse-names":false,"suffix":""},{"dropping-particle":"","family":"Francis","given":"Nick","non-dropping-particle":"","parse-names":false,"suffix":""},{"dropping-particle":"","family":"Gillespie","given":"David","non-dropping-particle":"","parse-names":false,"suffix":""},{"dropping-particle":"","family":"Hay","given":"Alastair D","non-dropping-particle":"","parse-names":false,"suffix":""},{"dropping-particle":"","family":"Kenealy","given":"Timothy","non-dropping-particle":"","parse-names":false,"suffix":""},{"dropping-particle":"","family":"Löffler","given":"Christin","non-dropping-particle":"","parse-names":false,"suffix":""},{"dropping-particle":"","family":"McCormick","given":"David P","non-dropping-particle":"","parse-names":false,"suffix":""},{"dropping-particle":"","family":"Mas-Dalmau","given":"Gemma","non-dropping-particle":"","parse-names":false,"suffix":""},{"dropping-particle":"","family":"Muñoz","given":"Laura","non-dropping-particle":"","parse-names":false,"suffix":""},{"dropping-particle":"","family":"Samuel","given":"Kirsty","non-dropping-particle":"","parse-names":false,"suffix":""},{"dropping-particle":"","family":"Moore","given":"Michael","non-dropping-particle":"","parse-names":false,"suffix":""},{"dropping-particle":"","family":"Little","given":"Paul","non-dropping-particle":"","parse-names":false,"suffix":""}],"container-title":"BMJ","id":"ITEM-1","issued":{"date-parts":[["2021","4","28"]]},"page":"n808","title":"Delayed antibiotic prescribing for respiratory tract infections: individual patient data meta-analysis","type":"article-journal"},"uris":["http://www.mendeley.com/documents/?uuid=67623c70-294f-45ff-a8cc-f6a6ed33f776"]}],"mendeley":{"formattedCitation":"(7)","plainTextFormattedCitation":"(7)","previouslyFormattedCitation":"&lt;sup&gt;7&lt;/sup&gt;"},"properties":{"noteIndex":0},"schema":"https://github.com/citation-style-language/schema/raw/master/csl-citation.json"}</w:instrText>
      </w:r>
      <w:r w:rsidR="00793BC9" w:rsidRPr="008E2373">
        <w:rPr>
          <w:rFonts w:asciiTheme="minorHAnsi" w:hAnsiTheme="minorHAnsi" w:cstheme="minorHAnsi"/>
        </w:rPr>
        <w:fldChar w:fldCharType="separate"/>
      </w:r>
      <w:r w:rsidR="00187C93" w:rsidRPr="008E2373">
        <w:rPr>
          <w:rFonts w:asciiTheme="minorHAnsi" w:hAnsiTheme="minorHAnsi" w:cstheme="minorHAnsi"/>
          <w:noProof/>
        </w:rPr>
        <w:t>(7)</w:t>
      </w:r>
      <w:r w:rsidR="00793BC9" w:rsidRPr="008E2373">
        <w:rPr>
          <w:rFonts w:asciiTheme="minorHAnsi" w:hAnsiTheme="minorHAnsi" w:cstheme="minorHAnsi"/>
        </w:rPr>
        <w:fldChar w:fldCharType="end"/>
      </w:r>
      <w:r w:rsidR="00BD5AE8" w:rsidRPr="008E2373">
        <w:rPr>
          <w:rFonts w:asciiTheme="minorHAnsi" w:hAnsiTheme="minorHAnsi" w:cstheme="minorHAnsi"/>
        </w:rPr>
        <w:t>.</w:t>
      </w:r>
    </w:p>
    <w:p w14:paraId="4616E472" w14:textId="66A3DDB8" w:rsidR="00DF7E69" w:rsidRPr="008E2373" w:rsidRDefault="00DF7E69" w:rsidP="005E13E1">
      <w:pPr>
        <w:spacing w:line="360" w:lineRule="auto"/>
        <w:rPr>
          <w:rFonts w:asciiTheme="minorHAnsi" w:hAnsiTheme="minorHAnsi" w:cstheme="minorHAnsi"/>
          <w:b/>
        </w:rPr>
      </w:pPr>
    </w:p>
    <w:p w14:paraId="377DC9FD" w14:textId="77777777" w:rsidR="00985A20" w:rsidRPr="008E2373" w:rsidRDefault="00985A20" w:rsidP="005E13E1">
      <w:pPr>
        <w:spacing w:line="360" w:lineRule="auto"/>
        <w:rPr>
          <w:rFonts w:asciiTheme="minorHAnsi" w:hAnsiTheme="minorHAnsi" w:cstheme="minorHAnsi"/>
          <w:b/>
        </w:rPr>
      </w:pPr>
    </w:p>
    <w:p w14:paraId="43E29611" w14:textId="0CD26319" w:rsidR="00985A20" w:rsidRPr="008E2373" w:rsidRDefault="00985A20" w:rsidP="005E13E1">
      <w:pPr>
        <w:spacing w:line="360" w:lineRule="auto"/>
        <w:rPr>
          <w:rFonts w:asciiTheme="minorHAnsi" w:hAnsiTheme="minorHAnsi" w:cstheme="minorHAnsi"/>
          <w:b/>
        </w:rPr>
      </w:pPr>
      <w:r w:rsidRPr="008E2373">
        <w:rPr>
          <w:rFonts w:asciiTheme="minorHAnsi" w:hAnsiTheme="minorHAnsi" w:cstheme="minorHAnsi"/>
          <w:b/>
        </w:rPr>
        <w:t>Using delayed prescriptions in practice</w:t>
      </w:r>
    </w:p>
    <w:p w14:paraId="36889ADE" w14:textId="2C7305C2" w:rsidR="00985A20" w:rsidRPr="008E2373" w:rsidRDefault="00985A20" w:rsidP="005E13E1">
      <w:pPr>
        <w:spacing w:line="360" w:lineRule="auto"/>
        <w:rPr>
          <w:rFonts w:asciiTheme="minorHAnsi" w:hAnsiTheme="minorHAnsi" w:cstheme="minorHAnsi"/>
          <w:b/>
        </w:rPr>
      </w:pPr>
    </w:p>
    <w:p w14:paraId="61A0669E" w14:textId="27373438" w:rsidR="009E1B03" w:rsidRPr="008E2373" w:rsidRDefault="00D05588" w:rsidP="005E13E1">
      <w:pPr>
        <w:spacing w:line="360" w:lineRule="auto"/>
        <w:rPr>
          <w:rFonts w:asciiTheme="minorHAnsi" w:hAnsiTheme="minorHAnsi" w:cstheme="minorHAnsi"/>
        </w:rPr>
      </w:pPr>
      <w:r w:rsidRPr="008E2373">
        <w:rPr>
          <w:rFonts w:asciiTheme="minorHAnsi" w:hAnsiTheme="minorHAnsi" w:cstheme="minorHAnsi"/>
        </w:rPr>
        <w:t>P</w:t>
      </w:r>
      <w:r w:rsidR="00E868F1" w:rsidRPr="008E2373">
        <w:rPr>
          <w:rFonts w:asciiTheme="minorHAnsi" w:hAnsiTheme="minorHAnsi" w:cstheme="minorHAnsi"/>
        </w:rPr>
        <w:t xml:space="preserve">atients are more likely to accept a delayed prescription </w:t>
      </w:r>
      <w:r w:rsidR="00AC5F3A" w:rsidRPr="008E2373">
        <w:rPr>
          <w:rFonts w:asciiTheme="minorHAnsi" w:hAnsiTheme="minorHAnsi" w:cstheme="minorHAnsi"/>
        </w:rPr>
        <w:t>if they understand</w:t>
      </w:r>
      <w:r w:rsidRPr="008E2373">
        <w:rPr>
          <w:rFonts w:asciiTheme="minorHAnsi" w:hAnsiTheme="minorHAnsi" w:cstheme="minorHAnsi"/>
        </w:rPr>
        <w:t xml:space="preserve"> </w:t>
      </w:r>
      <w:r w:rsidR="00231AC5" w:rsidRPr="008E2373">
        <w:rPr>
          <w:rFonts w:asciiTheme="minorHAnsi" w:hAnsiTheme="minorHAnsi" w:cstheme="minorHAnsi"/>
        </w:rPr>
        <w:t>the</w:t>
      </w:r>
      <w:r w:rsidRPr="008E2373">
        <w:rPr>
          <w:rFonts w:asciiTheme="minorHAnsi" w:hAnsiTheme="minorHAnsi" w:cstheme="minorHAnsi"/>
        </w:rPr>
        <w:t xml:space="preserve"> reasons for giving it, and the specific number of days to wait</w:t>
      </w:r>
      <w:r w:rsidR="003B0584" w:rsidRPr="008E2373">
        <w:rPr>
          <w:rFonts w:asciiTheme="minorHAnsi" w:hAnsiTheme="minorHAnsi" w:cstheme="minorHAnsi"/>
        </w:rPr>
        <w:t xml:space="preserve"> </w:t>
      </w:r>
      <w:r w:rsidR="003B0584" w:rsidRPr="008E2373">
        <w:rPr>
          <w:rFonts w:asciiTheme="minorHAnsi" w:hAnsiTheme="minorHAnsi" w:cstheme="minorHAnsi"/>
        </w:rPr>
        <w:fldChar w:fldCharType="begin" w:fldLock="1"/>
      </w:r>
      <w:r w:rsidR="00187C93" w:rsidRPr="008E2373">
        <w:rPr>
          <w:rFonts w:asciiTheme="minorHAnsi" w:hAnsiTheme="minorHAnsi" w:cstheme="minorHAnsi"/>
        </w:rPr>
        <w:instrText>ADDIN CSL_CITATION {"citationItems":[{"id":"ITEM-1","itemData":{"DOI":"10.1016/S0140-6736(13)60994-0","ISSN":"01406736","author":[{"dropping-particle":"","family":"Little","given":"Paul","non-dropping-particle":"","parse-names":false,"suffix":""},{"dropping-particle":"","family":"Stuart","given":"Beth","non-dropping-particle":"","parse-names":false,"suffix":""},{"dropping-particle":"","family":"Francis","given":"Nick","non-dropping-particle":"","parse-names":false,"suffix":""},{"dropping-particle":"","family":"Douglas","given":"Elaine","non-dropping-particle":"","parse-names":false,"suffix":""},{"dropping-particle":"","family":"Tonkin-Crine","given":"Sarah","non-dropping-particle":"","parse-names":false,"suffix":""},{"dropping-particle":"","family":"Anthierens","given":"Sibyl","non-dropping-particle":"","parse-names":false,"suffix":""},{"dropping-particle":"","family":"Cals","given":"Jochen WL","non-dropping-particle":"","parse-names":false,"suffix":""},{"dropping-particle":"","family":"Melbye","given":"Hasse","non-dropping-particle":"","parse-names":false,"suffix":""},{"dropping-particle":"","family":"Santer","given":"Miriam","non-dropping-particle":"","parse-names":false,"suffix":""},{"dropping-particle":"","family":"Moore","given":"Michael","non-dropping-particle":"","parse-names":false,"suffix":""},{"dropping-particle":"","family":"Coenen","given":"Samuel","non-dropping-particle":"","parse-names":false,"suffix":""},{"dropping-particle":"","family":"Butler","given":"Chris","non-dropping-particle":"","parse-names":false,"suffix":""},{"dropping-particle":"","family":"Hood","given":"Kerenza","non-dropping-particle":"","parse-names":false,"suffix":""},{"dropping-particle":"","family":"Kelly","given":"Mark","non-dropping-particle":"","parse-names":false,"suffix":""},{"dropping-particle":"","family":"Godycki-Cwirko","given":"Maciek","non-dropping-particle":"","parse-names":false,"suffix":""},{"dropping-particle":"","family":"Mierzecki","given":"Artur","non-dropping-particle":"","parse-names":false,"suffix":""},{"dropping-particle":"","family":"Torres","given":"Antoni","non-dropping-particle":"","parse-names":false,"suffix":""},{"dropping-particle":"","family":"Llor","given":"Carl","non-dropping-particle":"","parse-names":false,"suffix":""},{"dropping-particle":"","family":"Davies","given":"Melanie","non-dropping-particle":"","parse-names":false,"suffix":""},{"dropping-particle":"","family":"Mullee","given":"Mark","non-dropping-particle":"","parse-names":false,"suffix":""},{"dropping-particle":"","family":"O'Reilly","given":"Gilly","non-dropping-particle":"","parse-names":false,"suffix":""},{"dropping-particle":"","family":"Velden","given":"Alike","non-dropping-particle":"van der","parse-names":false,"suffix":""},{"dropping-particle":"","family":"Geraghty","given":"Adam WA","non-dropping-particle":"","parse-names":false,"suffix":""},{"dropping-particle":"","family":"Goossens","given":"Herman","non-dropping-particle":"","parse-names":false,"suffix":""},{"dropping-particle":"","family":"Verheij","given":"Theo","non-dropping-particle":"","parse-names":false,"suffix":""},{"dropping-particle":"","family":"Yardley","given":"Lucy","non-dropping-particle":"","parse-names":false,"suffix":""}],"container-title":"The Lancet","id":"ITEM-1","issue":"9899","issued":{"date-parts":[["2013","10"]]},"page":"1175-1182","title":"Effects of internet-based training on antibiotic prescribing rates for acute respiratory-tract infections: a multinational, cluster, randomised, factorial, controlled trial","type":"article-journal","volume":"382"},"uris":["http://www.mendeley.com/documents/?uuid=94ba094c-1c53-43a3-8305-4a1cdeded059"]},{"id":"ITEM-2","itemData":{"DOI":"10.1136/bmj.n808","ISSN":"1756-1833","author":[{"dropping-particle":"","family":"Stuart","given":"Beth","non-dropping-particle":"","parse-names":false,"suffix":""},{"dropping-particle":"","family":"Hounkpatin","given":"Hilda","non-dropping-particle":"","parse-names":false,"suffix":""},{"dropping-particle":"","family":"Becque","given":"Taeko","non-dropping-particle":"","parse-names":false,"suffix":""},{"dropping-particle":"","family":"Yao","given":"Guiqing","non-dropping-particle":"","parse-names":false,"suffix":""},{"dropping-particle":"","family":"Zhu","given":"Shihua","non-dropping-particle":"","parse-names":false,"suffix":""},{"dropping-particle":"","family":"Alonso-Coello","given":"Pablo","non-dropping-particle":"","parse-names":false,"suffix":""},{"dropping-particle":"","family":"Altiner","given":"Attila","non-dropping-particle":"","parse-names":false,"suffix":""},{"dropping-particle":"","family":"Arroll","given":"Bruce","non-dropping-particle":"","parse-names":false,"suffix":""},{"dropping-particle":"","family":"Böhning","given":"Dankmar","non-dropping-particle":"","parse-names":false,"suffix":""},{"dropping-particle":"","family":"Bostock","given":"Jennifer","non-dropping-particle":"","parse-names":false,"suffix":""},{"dropping-particle":"","family":"Bucher","given":"Heiner C","non-dropping-particle":"","parse-names":false,"suffix":""},{"dropping-particle":"","family":"Chao","given":"Jennifer","non-dropping-particle":"","parse-names":false,"suffix":""},{"dropping-particle":"","family":"la Poza","given":"Mariam","non-dropping-particle":"de","parse-names":false,"suffix":""},{"dropping-particle":"","family":"Francis","given":"Nick","non-dropping-particle":"","parse-names":false,"suffix":""},{"dropping-particle":"","family":"Gillespie","given":"David","non-dropping-particle":"","parse-names":false,"suffix":""},{"dropping-particle":"","family":"Hay","given":"Alastair D","non-dropping-particle":"","parse-names":false,"suffix":""},{"dropping-particle":"","family":"Kenealy","given":"Timothy","non-dropping-particle":"","parse-names":false,"suffix":""},{"dropping-particle":"","family":"Löffler","given":"Christin","non-dropping-particle":"","parse-names":false,"suffix":""},{"dropping-particle":"","family":"McCormick","given":"David P","non-dropping-particle":"","parse-names":false,"suffix":""},{"dropping-particle":"","family":"Mas-Dalmau","given":"Gemma","non-dropping-particle":"","parse-names":false,"suffix":""},{"dropping-particle":"","family":"Muñoz","given":"Laura","non-dropping-particle":"","parse-names":false,"suffix":""},{"dropping-particle":"","family":"Samuel","given":"Kirsty","non-dropping-particle":"","parse-names":false,"suffix":""},{"dropping-particle":"","family":"Moore","given":"Michael","non-dropping-particle":"","parse-names":false,"suffix":""},{"dropping-particle":"","family":"Little","given":"Paul","non-dropping-particle":"","parse-names":false,"suffix":""}],"container-title":"BMJ","id":"ITEM-2","issued":{"date-parts":[["2021","4","28"]]},"page":"n808","title":"Delayed antibiotic prescribing for respiratory tract infections: individual patient data meta-analysis","type":"article-journal"},"uris":["http://www.mendeley.com/documents/?uuid=67623c70-294f-45ff-a8cc-f6a6ed33f776"]},{"id":"ITEM-3","itemData":{"DOI":"10.1136/bmj.315.7104.350","ISSN":"0959-8138","author":[{"dropping-particle":"","family":"Little","given":"P","non-dropping-particle":"","parse-names":false,"suffix":""},{"dropping-particle":"","family":"Gould","given":"C","non-dropping-particle":"","parse-names":false,"suffix":""},{"dropping-particle":"","family":"Williamson","given":"I","non-dropping-particle":"","parse-names":false,"suffix":""},{"dropping-particle":"","family":"Warner","given":"G","non-dropping-particle":"","parse-names":false,"suffix":""},{"dropping-particle":"","family":"Gantley","given":"M","non-dropping-particle":"","parse-names":false,"suffix":""},{"dropping-particle":"","family":"Kinmonth","given":"A L","non-dropping-particle":"","parse-names":false,"suffix":""}],"container-title":"BMJ","id":"ITEM-3","issue":"7104","issued":{"date-parts":[["1997","8","9"]]},"page":"350-352","title":"Reattendance and complications in a randomised trial of prescribing strategies for sore throat: the medicalising effect of prescribing antibiotics","type":"article-journal","volume":"315"},"uris":["http://www.mendeley.com/documents/?uuid=e9393e43-2732-46fe-aaed-678669e60e8a"]},{"id":"ITEM-4","itemData":{"DOI":"10.1002/14651858.CD000023.pub4","ISSN":"14651858","author":[{"dropping-particle":"","family":"Spinks","given":"Anneliese","non-dropping-particle":"","parse-names":false,"suffix":""},{"dropping-particle":"","family":"Glasziou","given":"Paul P","non-dropping-particle":"","parse-names":false,"suffix":""},{"dropping-particle":"","family":"Mar","given":"Chris B","non-dropping-particle":"Del","parse-names":false,"suffix":""}],"container-title":"Cochrane Database of Systematic Reviews","id":"ITEM-4","issued":{"date-parts":[["2013","11","5"]]},"title":"Antibiotics for sore throat","type":"article-journal"},"uris":["http://www.mendeley.com/documents/?uuid=2644cdcc-66af-4ce9-8a94-dd6ded439399"]}],"mendeley":{"formattedCitation":"(1,2,7,13)","plainTextFormattedCitation":"(1,2,7,13)","previouslyFormattedCitation":"&lt;sup&gt;1,2,7,13&lt;/sup&gt;"},"properties":{"noteIndex":0},"schema":"https://github.com/citation-style-language/schema/raw/master/csl-citation.json"}</w:instrText>
      </w:r>
      <w:r w:rsidR="003B0584" w:rsidRPr="008E2373">
        <w:rPr>
          <w:rFonts w:asciiTheme="minorHAnsi" w:hAnsiTheme="minorHAnsi" w:cstheme="minorHAnsi"/>
        </w:rPr>
        <w:fldChar w:fldCharType="separate"/>
      </w:r>
      <w:r w:rsidR="00187C93" w:rsidRPr="008E2373">
        <w:rPr>
          <w:rFonts w:asciiTheme="minorHAnsi" w:hAnsiTheme="minorHAnsi" w:cstheme="minorHAnsi"/>
          <w:noProof/>
        </w:rPr>
        <w:t>(1,2,7,13)</w:t>
      </w:r>
      <w:r w:rsidR="003B0584" w:rsidRPr="008E2373">
        <w:rPr>
          <w:rFonts w:asciiTheme="minorHAnsi" w:hAnsiTheme="minorHAnsi" w:cstheme="minorHAnsi"/>
        </w:rPr>
        <w:fldChar w:fldCharType="end"/>
      </w:r>
      <w:r w:rsidR="00B866DC" w:rsidRPr="008E2373">
        <w:rPr>
          <w:rFonts w:asciiTheme="minorHAnsi" w:hAnsiTheme="minorHAnsi" w:cstheme="minorHAnsi"/>
        </w:rPr>
        <w:t>.</w:t>
      </w:r>
      <w:r w:rsidR="002D0310" w:rsidRPr="008E2373">
        <w:rPr>
          <w:rFonts w:asciiTheme="minorHAnsi" w:hAnsiTheme="minorHAnsi" w:cstheme="minorHAnsi"/>
        </w:rPr>
        <w:t xml:space="preserve"> </w:t>
      </w:r>
      <w:r w:rsidR="00A524E6" w:rsidRPr="008E2373">
        <w:rPr>
          <w:rFonts w:asciiTheme="minorHAnsi" w:hAnsiTheme="minorHAnsi" w:cstheme="minorHAnsi"/>
        </w:rPr>
        <w:t xml:space="preserve">A </w:t>
      </w:r>
      <w:r w:rsidR="008E563F" w:rsidRPr="008E2373">
        <w:rPr>
          <w:rFonts w:asciiTheme="minorHAnsi" w:hAnsiTheme="minorHAnsi" w:cstheme="minorHAnsi"/>
        </w:rPr>
        <w:t xml:space="preserve">helpful </w:t>
      </w:r>
      <w:r w:rsidR="00A524E6" w:rsidRPr="008E2373">
        <w:rPr>
          <w:rFonts w:asciiTheme="minorHAnsi" w:hAnsiTheme="minorHAnsi" w:cstheme="minorHAnsi"/>
        </w:rPr>
        <w:t xml:space="preserve">educational resource </w:t>
      </w:r>
      <w:r w:rsidR="000D0322" w:rsidRPr="008E2373">
        <w:rPr>
          <w:rFonts w:asciiTheme="minorHAnsi" w:hAnsiTheme="minorHAnsi" w:cstheme="minorHAnsi"/>
        </w:rPr>
        <w:t xml:space="preserve">that </w:t>
      </w:r>
      <w:r w:rsidR="008E563F" w:rsidRPr="008E2373">
        <w:rPr>
          <w:rFonts w:asciiTheme="minorHAnsi" w:hAnsiTheme="minorHAnsi" w:cstheme="minorHAnsi"/>
        </w:rPr>
        <w:t>offers p</w:t>
      </w:r>
      <w:r w:rsidR="009F6A36" w:rsidRPr="008E2373">
        <w:rPr>
          <w:rFonts w:asciiTheme="minorHAnsi" w:hAnsiTheme="minorHAnsi" w:cstheme="minorHAnsi"/>
        </w:rPr>
        <w:t xml:space="preserve">ractical advice </w:t>
      </w:r>
      <w:r w:rsidR="00836A58" w:rsidRPr="008E2373">
        <w:rPr>
          <w:rFonts w:asciiTheme="minorHAnsi" w:hAnsiTheme="minorHAnsi" w:cstheme="minorHAnsi"/>
        </w:rPr>
        <w:t>regarding the use of delayed prescriptions</w:t>
      </w:r>
      <w:r w:rsidR="000D0322" w:rsidRPr="008E2373">
        <w:rPr>
          <w:rFonts w:asciiTheme="minorHAnsi" w:hAnsiTheme="minorHAnsi" w:cstheme="minorHAnsi"/>
        </w:rPr>
        <w:t xml:space="preserve"> is available at</w:t>
      </w:r>
      <w:r w:rsidR="009E1B03" w:rsidRPr="008E2373">
        <w:rPr>
          <w:rFonts w:asciiTheme="minorHAnsi" w:hAnsiTheme="minorHAnsi" w:cstheme="minorHAnsi"/>
        </w:rPr>
        <w:t xml:space="preserve">: </w:t>
      </w:r>
      <w:hyperlink r:id="rId10" w:anchor="/" w:history="1">
        <w:r w:rsidR="009E1B03" w:rsidRPr="008E2373">
          <w:rPr>
            <w:rStyle w:val="Hyperlink"/>
            <w:rFonts w:asciiTheme="minorHAnsi" w:hAnsiTheme="minorHAnsi" w:cstheme="minorHAnsi"/>
          </w:rPr>
          <w:t>https://antibioticoptimisation.co.uk/using-delayed-prescribing#/</w:t>
        </w:r>
      </w:hyperlink>
      <w:r w:rsidR="009E1B03" w:rsidRPr="008E2373">
        <w:rPr>
          <w:rFonts w:asciiTheme="minorHAnsi" w:hAnsiTheme="minorHAnsi" w:cstheme="minorHAnsi"/>
        </w:rPr>
        <w:t xml:space="preserve"> </w:t>
      </w:r>
      <w:r w:rsidR="00A039E1" w:rsidRPr="008E2373">
        <w:rPr>
          <w:rFonts w:asciiTheme="minorHAnsi" w:hAnsiTheme="minorHAnsi" w:cstheme="minorHAnsi"/>
        </w:rPr>
        <w:t>.</w:t>
      </w:r>
      <w:r w:rsidR="00EA2CDD" w:rsidRPr="008E2373">
        <w:rPr>
          <w:rFonts w:asciiTheme="minorHAnsi" w:hAnsiTheme="minorHAnsi" w:cstheme="minorHAnsi"/>
        </w:rPr>
        <w:t xml:space="preserve"> </w:t>
      </w:r>
      <w:r w:rsidR="00A039E1" w:rsidRPr="008E2373">
        <w:rPr>
          <w:rFonts w:asciiTheme="minorHAnsi" w:hAnsiTheme="minorHAnsi" w:cstheme="minorHAnsi"/>
        </w:rPr>
        <w:t>A</w:t>
      </w:r>
      <w:r w:rsidR="0023222F" w:rsidRPr="008E2373">
        <w:rPr>
          <w:rFonts w:asciiTheme="minorHAnsi" w:hAnsiTheme="minorHAnsi" w:cstheme="minorHAnsi"/>
        </w:rPr>
        <w:t xml:space="preserve"> </w:t>
      </w:r>
      <w:r w:rsidR="00A039E1" w:rsidRPr="008E2373">
        <w:rPr>
          <w:rFonts w:asciiTheme="minorHAnsi" w:hAnsiTheme="minorHAnsi" w:cstheme="minorHAnsi"/>
        </w:rPr>
        <w:t xml:space="preserve">helpful </w:t>
      </w:r>
      <w:r w:rsidR="00F961F1" w:rsidRPr="008E2373">
        <w:rPr>
          <w:rFonts w:asciiTheme="minorHAnsi" w:hAnsiTheme="minorHAnsi" w:cstheme="minorHAnsi"/>
        </w:rPr>
        <w:t>tool</w:t>
      </w:r>
      <w:r w:rsidR="00A039E1" w:rsidRPr="008E2373">
        <w:rPr>
          <w:rFonts w:asciiTheme="minorHAnsi" w:hAnsiTheme="minorHAnsi" w:cstheme="minorHAnsi"/>
        </w:rPr>
        <w:t xml:space="preserve"> </w:t>
      </w:r>
      <w:r w:rsidR="0023222F" w:rsidRPr="008E2373">
        <w:rPr>
          <w:rFonts w:asciiTheme="minorHAnsi" w:hAnsiTheme="minorHAnsi" w:cstheme="minorHAnsi"/>
        </w:rPr>
        <w:t xml:space="preserve">when discussing antibiotic use </w:t>
      </w:r>
      <w:r w:rsidR="004A334E" w:rsidRPr="008E2373">
        <w:rPr>
          <w:rFonts w:asciiTheme="minorHAnsi" w:hAnsiTheme="minorHAnsi" w:cstheme="minorHAnsi"/>
        </w:rPr>
        <w:t xml:space="preserve">is the CHESTSSS </w:t>
      </w:r>
      <w:r w:rsidR="00061779" w:rsidRPr="008E2373">
        <w:rPr>
          <w:rFonts w:asciiTheme="minorHAnsi" w:hAnsiTheme="minorHAnsi" w:cstheme="minorHAnsi"/>
        </w:rPr>
        <w:t>mneumonic</w:t>
      </w:r>
      <w:r w:rsidR="005D1B2C" w:rsidRPr="008E2373">
        <w:rPr>
          <w:rFonts w:asciiTheme="minorHAnsi" w:hAnsiTheme="minorHAnsi" w:cstheme="minorHAnsi"/>
        </w:rPr>
        <w:t xml:space="preserve"> </w:t>
      </w:r>
      <w:r w:rsidR="005D1B2C" w:rsidRPr="008E2373">
        <w:rPr>
          <w:rFonts w:asciiTheme="minorHAnsi" w:hAnsiTheme="minorHAnsi" w:cstheme="minorHAnsi"/>
        </w:rPr>
        <w:fldChar w:fldCharType="begin" w:fldLock="1"/>
      </w:r>
      <w:r w:rsidR="00187C93" w:rsidRPr="008E2373">
        <w:rPr>
          <w:rFonts w:asciiTheme="minorHAnsi" w:hAnsiTheme="minorHAnsi" w:cstheme="minorHAnsi"/>
        </w:rPr>
        <w:instrText>ADDIN CSL_CITATION {"citationItems":[{"id":"ITEM-1","itemData":{"DOI":"10.1016/S0140-6736(13)60994-0","ISSN":"01406736","author":[{"dropping-particle":"","family":"Little","given":"Paul","non-dropping-particle":"","parse-names":false,"suffix":""},{"dropping-particle":"","family":"Stuart","given":"Beth","non-dropping-particle":"","parse-names":false,"suffix":""},{"dropping-particle":"","family":"Francis","given":"Nick","non-dropping-particle":"","parse-names":false,"suffix":""},{"dropping-particle":"","family":"Douglas","given":"Elaine","non-dropping-particle":"","parse-names":false,"suffix":""},{"dropping-particle":"","family":"Tonkin-Crine","given":"Sarah","non-dropping-particle":"","parse-names":false,"suffix":""},{"dropping-particle":"","family":"Anthierens","given":"Sibyl","non-dropping-particle":"","parse-names":false,"suffix":""},{"dropping-particle":"","family":"Cals","given":"Jochen WL","non-dropping-particle":"","parse-names":false,"suffix":""},{"dropping-particle":"","family":"Melbye","given":"Hasse","non-dropping-particle":"","parse-names":false,"suffix":""},{"dropping-particle":"","family":"Santer","given":"Miriam","non-dropping-particle":"","parse-names":false,"suffix":""},{"dropping-particle":"","family":"Moore","given":"Michael","non-dropping-particle":"","parse-names":false,"suffix":""},{"dropping-particle":"","family":"Coenen","given":"Samuel","non-dropping-particle":"","parse-names":false,"suffix":""},{"dropping-particle":"","family":"Butler","given":"Chris","non-dropping-particle":"","parse-names":false,"suffix":""},{"dropping-particle":"","family":"Hood","given":"Kerenza","non-dropping-particle":"","parse-names":false,"suffix":""},{"dropping-particle":"","family":"Kelly","given":"Mark","non-dropping-particle":"","parse-names":false,"suffix":""},{"dropping-particle":"","family":"Godycki-Cwirko","given":"Maciek","non-dropping-particle":"","parse-names":false,"suffix":""},{"dropping-particle":"","family":"Mierzecki","given":"Artur","non-dropping-particle":"","parse-names":false,"suffix":""},{"dropping-particle":"","family":"Torres","given":"Antoni","non-dropping-particle":"","parse-names":false,"suffix":""},{"dropping-particle":"","family":"Llor","given":"Carl","non-dropping-particle":"","parse-names":false,"suffix":""},{"dropping-particle":"","family":"Davies","given":"Melanie","non-dropping-particle":"","parse-names":false,"suffix":""},{"dropping-particle":"","family":"Mullee","given":"Mark","non-dropping-particle":"","parse-names":false,"suffix":""},{"dropping-particle":"","family":"O'Reilly","given":"Gilly","non-dropping-particle":"","parse-names":false,"suffix":""},{"dropping-particle":"","family":"Velden","given":"Alike","non-dropping-particle":"van der","parse-names":false,"suffix":""},{"dropping-particle":"","family":"Geraghty","given":"Adam WA","non-dropping-particle":"","parse-names":false,"suffix":""},{"dropping-particle":"","family":"Goossens","given":"Herman","non-dropping-particle":"","parse-names":false,"suffix":""},{"dropping-particle":"","family":"Verheij","given":"Theo","non-dropping-particle":"","parse-names":false,"suffix":""},{"dropping-particle":"","family":"Yardley","given":"Lucy","non-dropping-particle":"","parse-names":false,"suffix":""}],"container-title":"The Lancet","id":"ITEM-1","issue":"9899","issued":{"date-parts":[["2013","10"]]},"page":"1175-1182","title":"Effects of internet-based training on antibiotic prescribing rates for acute respiratory-tract infections: a multinational, cluster, randomised, factorial, controlled trial","type":"article-journal","volume":"382"},"uris":["http://www.mendeley.com/documents/?uuid=94ba094c-1c53-43a3-8305-4a1cdeded059"]}],"mendeley":{"formattedCitation":"(13)","plainTextFormattedCitation":"(13)","previouslyFormattedCitation":"&lt;sup&gt;13&lt;/sup&gt;"},"properties":{"noteIndex":0},"schema":"https://github.com/citation-style-language/schema/raw/master/csl-citation.json"}</w:instrText>
      </w:r>
      <w:r w:rsidR="005D1B2C" w:rsidRPr="008E2373">
        <w:rPr>
          <w:rFonts w:asciiTheme="minorHAnsi" w:hAnsiTheme="minorHAnsi" w:cstheme="minorHAnsi"/>
        </w:rPr>
        <w:fldChar w:fldCharType="separate"/>
      </w:r>
      <w:r w:rsidR="00187C93" w:rsidRPr="008E2373">
        <w:rPr>
          <w:rFonts w:asciiTheme="minorHAnsi" w:hAnsiTheme="minorHAnsi" w:cstheme="minorHAnsi"/>
          <w:noProof/>
        </w:rPr>
        <w:t>(13)</w:t>
      </w:r>
      <w:r w:rsidR="005D1B2C" w:rsidRPr="008E2373">
        <w:rPr>
          <w:rFonts w:asciiTheme="minorHAnsi" w:hAnsiTheme="minorHAnsi" w:cstheme="minorHAnsi"/>
        </w:rPr>
        <w:fldChar w:fldCharType="end"/>
      </w:r>
      <w:r w:rsidR="00FF389D" w:rsidRPr="008E2373">
        <w:rPr>
          <w:rFonts w:asciiTheme="minorHAnsi" w:hAnsiTheme="minorHAnsi" w:cstheme="minorHAnsi"/>
        </w:rPr>
        <w:t>.</w:t>
      </w:r>
      <w:r w:rsidR="00873FC4" w:rsidRPr="008E2373">
        <w:rPr>
          <w:rFonts w:asciiTheme="minorHAnsi" w:hAnsiTheme="minorHAnsi" w:cstheme="minorHAnsi"/>
        </w:rPr>
        <w:t xml:space="preserve"> </w:t>
      </w:r>
      <w:r w:rsidR="00873FC4" w:rsidRPr="008E2373">
        <w:rPr>
          <w:rFonts w:asciiTheme="minorHAnsi" w:hAnsiTheme="minorHAnsi" w:cstheme="minorHAnsi"/>
          <w:i/>
        </w:rPr>
        <w:t>See Figure 1.</w:t>
      </w:r>
    </w:p>
    <w:p w14:paraId="1101C70F" w14:textId="792AB2B6" w:rsidR="009E1B03" w:rsidRPr="008E2373" w:rsidRDefault="009E1B03" w:rsidP="005E13E1">
      <w:pPr>
        <w:spacing w:line="360" w:lineRule="auto"/>
        <w:rPr>
          <w:rFonts w:asciiTheme="minorHAnsi" w:hAnsiTheme="minorHAnsi" w:cstheme="minorHAnsi"/>
        </w:rPr>
      </w:pPr>
    </w:p>
    <w:p w14:paraId="7616ED2B" w14:textId="2DB8D5F1" w:rsidR="00275F5C" w:rsidRPr="008E2373" w:rsidRDefault="00275F5C" w:rsidP="005E13E1">
      <w:pPr>
        <w:spacing w:line="360" w:lineRule="auto"/>
        <w:rPr>
          <w:rFonts w:asciiTheme="minorHAnsi" w:hAnsiTheme="minorHAnsi" w:cstheme="minorHAnsi"/>
        </w:rPr>
      </w:pPr>
    </w:p>
    <w:p w14:paraId="26F44CC7" w14:textId="0374D8E6" w:rsidR="00275F5C" w:rsidRPr="008E2373" w:rsidRDefault="009C7C62" w:rsidP="005E13E1">
      <w:pPr>
        <w:spacing w:line="360" w:lineRule="auto"/>
        <w:rPr>
          <w:rFonts w:asciiTheme="minorHAnsi" w:hAnsiTheme="minorHAnsi" w:cstheme="minorHAnsi"/>
          <w:b/>
        </w:rPr>
      </w:pPr>
      <w:r w:rsidRPr="008E2373">
        <w:rPr>
          <w:rFonts w:asciiTheme="minorHAnsi" w:hAnsiTheme="minorHAnsi" w:cstheme="minorHAnsi"/>
          <w:b/>
        </w:rPr>
        <w:t>Which s</w:t>
      </w:r>
      <w:r w:rsidR="00275F5C" w:rsidRPr="008E2373">
        <w:rPr>
          <w:rFonts w:asciiTheme="minorHAnsi" w:hAnsiTheme="minorHAnsi" w:cstheme="minorHAnsi"/>
          <w:b/>
        </w:rPr>
        <w:t>elf-management strategies</w:t>
      </w:r>
      <w:r w:rsidRPr="008E2373">
        <w:rPr>
          <w:rFonts w:asciiTheme="minorHAnsi" w:hAnsiTheme="minorHAnsi" w:cstheme="minorHAnsi"/>
          <w:b/>
        </w:rPr>
        <w:t xml:space="preserve"> are recommended?</w:t>
      </w:r>
    </w:p>
    <w:p w14:paraId="46D47CBB" w14:textId="256663D0" w:rsidR="00DA51D2" w:rsidRPr="008E2373" w:rsidRDefault="00DA51D2" w:rsidP="005E13E1">
      <w:pPr>
        <w:spacing w:line="360" w:lineRule="auto"/>
        <w:rPr>
          <w:rFonts w:asciiTheme="minorHAnsi" w:hAnsiTheme="minorHAnsi" w:cstheme="minorHAnsi"/>
          <w:b/>
        </w:rPr>
      </w:pPr>
    </w:p>
    <w:p w14:paraId="76B61A48" w14:textId="13FCB6A5" w:rsidR="00AD4662" w:rsidRPr="008E2373" w:rsidRDefault="004D642B" w:rsidP="005E13E1">
      <w:pPr>
        <w:spacing w:line="360" w:lineRule="auto"/>
        <w:rPr>
          <w:rFonts w:asciiTheme="minorHAnsi" w:hAnsiTheme="minorHAnsi" w:cstheme="minorHAnsi"/>
        </w:rPr>
      </w:pPr>
      <w:r w:rsidRPr="008E2373">
        <w:rPr>
          <w:rFonts w:asciiTheme="minorHAnsi" w:hAnsiTheme="minorHAnsi" w:cstheme="minorHAnsi"/>
        </w:rPr>
        <w:t xml:space="preserve">Paracetamol (first line) and ibuprofen are recommended </w:t>
      </w:r>
      <w:r w:rsidR="00724280" w:rsidRPr="008E2373">
        <w:rPr>
          <w:rFonts w:asciiTheme="minorHAnsi" w:hAnsiTheme="minorHAnsi" w:cstheme="minorHAnsi"/>
        </w:rPr>
        <w:t xml:space="preserve">by NICE </w:t>
      </w:r>
      <w:r w:rsidR="00592D85" w:rsidRPr="008E2373">
        <w:rPr>
          <w:rFonts w:asciiTheme="minorHAnsi" w:hAnsiTheme="minorHAnsi" w:cstheme="minorHAnsi"/>
        </w:rPr>
        <w:t>for</w:t>
      </w:r>
      <w:r w:rsidRPr="008E2373">
        <w:rPr>
          <w:rFonts w:asciiTheme="minorHAnsi" w:hAnsiTheme="minorHAnsi" w:cstheme="minorHAnsi"/>
        </w:rPr>
        <w:t xml:space="preserve"> analgesi</w:t>
      </w:r>
      <w:r w:rsidR="00592D85" w:rsidRPr="008E2373">
        <w:rPr>
          <w:rFonts w:asciiTheme="minorHAnsi" w:hAnsiTheme="minorHAnsi" w:cstheme="minorHAnsi"/>
        </w:rPr>
        <w:t>a</w:t>
      </w:r>
      <w:r w:rsidRPr="008E2373">
        <w:rPr>
          <w:rFonts w:asciiTheme="minorHAnsi" w:hAnsiTheme="minorHAnsi" w:cstheme="minorHAnsi"/>
        </w:rPr>
        <w:t xml:space="preserve"> </w:t>
      </w:r>
      <w:r w:rsidR="00CF6F59" w:rsidRPr="008E2373">
        <w:rPr>
          <w:rFonts w:asciiTheme="minorHAnsi" w:hAnsiTheme="minorHAnsi" w:cstheme="minorHAnsi"/>
        </w:rPr>
        <w:fldChar w:fldCharType="begin" w:fldLock="1"/>
      </w:r>
      <w:r w:rsidR="00187C93" w:rsidRPr="008E2373">
        <w:rPr>
          <w:rFonts w:asciiTheme="minorHAnsi" w:hAnsiTheme="minorHAnsi" w:cstheme="minorHAnsi"/>
        </w:rPr>
        <w:instrText>ADDIN CSL_CITATION {"citationItems":[{"id":"ITEM-1","itemData":{"author":[{"dropping-particle":"","family":"NICE","given":"","non-dropping-particle":"","parse-names":false,"suffix":""}],"id":"ITEM-1","issued":{"date-parts":[["2018"]]},"title":"Sore throat (acute): antimicrobial prescribing - NG84","type":"webpage"},"uris":["http://www.mendeley.com/documents/?uuid=14ef6212-1b2d-4519-b13b-c5ae093c9b5d"]}],"mendeley":{"formattedCitation":"(8)","plainTextFormattedCitation":"(8)","previouslyFormattedCitation":"&lt;sup&gt;8&lt;/sup&gt;"},"properties":{"noteIndex":0},"schema":"https://github.com/citation-style-language/schema/raw/master/csl-citation.json"}</w:instrText>
      </w:r>
      <w:r w:rsidR="00CF6F59" w:rsidRPr="008E2373">
        <w:rPr>
          <w:rFonts w:asciiTheme="minorHAnsi" w:hAnsiTheme="minorHAnsi" w:cstheme="minorHAnsi"/>
        </w:rPr>
        <w:fldChar w:fldCharType="separate"/>
      </w:r>
      <w:r w:rsidR="00187C93" w:rsidRPr="008E2373">
        <w:rPr>
          <w:rFonts w:asciiTheme="minorHAnsi" w:hAnsiTheme="minorHAnsi" w:cstheme="minorHAnsi"/>
          <w:noProof/>
        </w:rPr>
        <w:t>(8)</w:t>
      </w:r>
      <w:r w:rsidR="00CF6F59" w:rsidRPr="008E2373">
        <w:rPr>
          <w:rFonts w:asciiTheme="minorHAnsi" w:hAnsiTheme="minorHAnsi" w:cstheme="minorHAnsi"/>
        </w:rPr>
        <w:fldChar w:fldCharType="end"/>
      </w:r>
      <w:r w:rsidRPr="008E2373">
        <w:rPr>
          <w:rFonts w:asciiTheme="minorHAnsi" w:hAnsiTheme="minorHAnsi" w:cstheme="minorHAnsi"/>
        </w:rPr>
        <w:t>.</w:t>
      </w:r>
      <w:r w:rsidR="006534C3" w:rsidRPr="008E2373">
        <w:rPr>
          <w:rFonts w:asciiTheme="minorHAnsi" w:hAnsiTheme="minorHAnsi" w:cstheme="minorHAnsi"/>
        </w:rPr>
        <w:t xml:space="preserve"> </w:t>
      </w:r>
      <w:r w:rsidR="00A51EE0" w:rsidRPr="008E2373">
        <w:rPr>
          <w:rFonts w:asciiTheme="minorHAnsi" w:hAnsiTheme="minorHAnsi" w:cstheme="minorHAnsi"/>
        </w:rPr>
        <w:t>Lo</w:t>
      </w:r>
      <w:r w:rsidR="005C382A" w:rsidRPr="008E2373">
        <w:rPr>
          <w:rFonts w:asciiTheme="minorHAnsi" w:hAnsiTheme="minorHAnsi" w:cstheme="minorHAnsi"/>
        </w:rPr>
        <w:t>zenges</w:t>
      </w:r>
      <w:r w:rsidR="00A51EE0" w:rsidRPr="008E2373">
        <w:rPr>
          <w:rFonts w:asciiTheme="minorHAnsi" w:hAnsiTheme="minorHAnsi" w:cstheme="minorHAnsi"/>
        </w:rPr>
        <w:t xml:space="preserve"> and </w:t>
      </w:r>
      <w:r w:rsidR="00D863FA" w:rsidRPr="008E2373">
        <w:rPr>
          <w:rFonts w:asciiTheme="minorHAnsi" w:hAnsiTheme="minorHAnsi" w:cstheme="minorHAnsi"/>
        </w:rPr>
        <w:t>throat sprays</w:t>
      </w:r>
      <w:r w:rsidR="000A5B73" w:rsidRPr="008E2373">
        <w:rPr>
          <w:rFonts w:asciiTheme="minorHAnsi" w:hAnsiTheme="minorHAnsi" w:cstheme="minorHAnsi"/>
        </w:rPr>
        <w:t xml:space="preserve"> </w:t>
      </w:r>
      <w:r w:rsidR="00A51EE0" w:rsidRPr="008E2373">
        <w:rPr>
          <w:rFonts w:asciiTheme="minorHAnsi" w:hAnsiTheme="minorHAnsi" w:cstheme="minorHAnsi"/>
        </w:rPr>
        <w:t xml:space="preserve">containing local anaesthetic and/or </w:t>
      </w:r>
      <w:r w:rsidR="00E248B5" w:rsidRPr="008E2373">
        <w:rPr>
          <w:rFonts w:asciiTheme="minorHAnsi" w:hAnsiTheme="minorHAnsi" w:cstheme="minorHAnsi"/>
        </w:rPr>
        <w:t>non-steroidal anti-</w:t>
      </w:r>
      <w:r w:rsidR="00FD6599" w:rsidRPr="008E2373">
        <w:rPr>
          <w:rFonts w:asciiTheme="minorHAnsi" w:hAnsiTheme="minorHAnsi" w:cstheme="minorHAnsi"/>
        </w:rPr>
        <w:t>inflammatory</w:t>
      </w:r>
      <w:r w:rsidR="00E248B5" w:rsidRPr="008E2373">
        <w:rPr>
          <w:rFonts w:asciiTheme="minorHAnsi" w:hAnsiTheme="minorHAnsi" w:cstheme="minorHAnsi"/>
        </w:rPr>
        <w:t xml:space="preserve"> drugs (NSAIDS) </w:t>
      </w:r>
      <w:r w:rsidR="006534C3" w:rsidRPr="008E2373">
        <w:rPr>
          <w:rFonts w:asciiTheme="minorHAnsi" w:hAnsiTheme="minorHAnsi" w:cstheme="minorHAnsi"/>
        </w:rPr>
        <w:t>, such as b</w:t>
      </w:r>
      <w:r w:rsidR="00731DCE" w:rsidRPr="008E2373">
        <w:rPr>
          <w:rFonts w:asciiTheme="minorHAnsi" w:hAnsiTheme="minorHAnsi" w:cstheme="minorHAnsi"/>
        </w:rPr>
        <w:t>enzydamine (Difflam)</w:t>
      </w:r>
      <w:r w:rsidR="006534C3" w:rsidRPr="008E2373">
        <w:rPr>
          <w:rFonts w:asciiTheme="minorHAnsi" w:hAnsiTheme="minorHAnsi" w:cstheme="minorHAnsi"/>
        </w:rPr>
        <w:t>,</w:t>
      </w:r>
      <w:r w:rsidR="00731DCE" w:rsidRPr="008E2373">
        <w:rPr>
          <w:rFonts w:asciiTheme="minorHAnsi" w:hAnsiTheme="minorHAnsi" w:cstheme="minorHAnsi"/>
        </w:rPr>
        <w:t xml:space="preserve"> </w:t>
      </w:r>
      <w:r w:rsidR="00E248B5" w:rsidRPr="008E2373">
        <w:rPr>
          <w:rFonts w:asciiTheme="minorHAnsi" w:hAnsiTheme="minorHAnsi" w:cstheme="minorHAnsi"/>
        </w:rPr>
        <w:t xml:space="preserve">may also </w:t>
      </w:r>
      <w:r w:rsidR="000802B4" w:rsidRPr="008E2373">
        <w:rPr>
          <w:rFonts w:asciiTheme="minorHAnsi" w:hAnsiTheme="minorHAnsi" w:cstheme="minorHAnsi"/>
        </w:rPr>
        <w:t>provide</w:t>
      </w:r>
      <w:r w:rsidR="00E248B5" w:rsidRPr="008E2373">
        <w:rPr>
          <w:rFonts w:asciiTheme="minorHAnsi" w:hAnsiTheme="minorHAnsi" w:cstheme="minorHAnsi"/>
        </w:rPr>
        <w:t xml:space="preserve"> </w:t>
      </w:r>
      <w:r w:rsidR="00C05985" w:rsidRPr="008E2373">
        <w:rPr>
          <w:rFonts w:asciiTheme="minorHAnsi" w:hAnsiTheme="minorHAnsi" w:cstheme="minorHAnsi"/>
        </w:rPr>
        <w:t xml:space="preserve">some </w:t>
      </w:r>
      <w:r w:rsidR="00975D71" w:rsidRPr="008E2373">
        <w:rPr>
          <w:rFonts w:asciiTheme="minorHAnsi" w:hAnsiTheme="minorHAnsi" w:cstheme="minorHAnsi"/>
        </w:rPr>
        <w:t>(</w:t>
      </w:r>
      <w:r w:rsidR="00C05985" w:rsidRPr="008E2373">
        <w:rPr>
          <w:rFonts w:asciiTheme="minorHAnsi" w:hAnsiTheme="minorHAnsi" w:cstheme="minorHAnsi"/>
        </w:rPr>
        <w:t>limited</w:t>
      </w:r>
      <w:r w:rsidR="00975D71" w:rsidRPr="008E2373">
        <w:rPr>
          <w:rFonts w:asciiTheme="minorHAnsi" w:hAnsiTheme="minorHAnsi" w:cstheme="minorHAnsi"/>
        </w:rPr>
        <w:t>)</w:t>
      </w:r>
      <w:r w:rsidR="00C05985" w:rsidRPr="008E2373">
        <w:rPr>
          <w:rFonts w:asciiTheme="minorHAnsi" w:hAnsiTheme="minorHAnsi" w:cstheme="minorHAnsi"/>
        </w:rPr>
        <w:t xml:space="preserve"> </w:t>
      </w:r>
      <w:r w:rsidR="000802B4" w:rsidRPr="008E2373">
        <w:rPr>
          <w:rFonts w:asciiTheme="minorHAnsi" w:hAnsiTheme="minorHAnsi" w:cstheme="minorHAnsi"/>
        </w:rPr>
        <w:t>pain relief</w:t>
      </w:r>
      <w:r w:rsidR="00833CC4" w:rsidRPr="008E2373">
        <w:rPr>
          <w:rFonts w:asciiTheme="minorHAnsi" w:hAnsiTheme="minorHAnsi" w:cstheme="minorHAnsi"/>
        </w:rPr>
        <w:t xml:space="preserve">  </w:t>
      </w:r>
      <w:r w:rsidR="00833CC4" w:rsidRPr="008E2373">
        <w:rPr>
          <w:rFonts w:asciiTheme="minorHAnsi" w:hAnsiTheme="minorHAnsi" w:cstheme="minorHAnsi"/>
        </w:rPr>
        <w:fldChar w:fldCharType="begin" w:fldLock="1"/>
      </w:r>
      <w:r w:rsidR="00187C93" w:rsidRPr="008E2373">
        <w:rPr>
          <w:rFonts w:asciiTheme="minorHAnsi" w:hAnsiTheme="minorHAnsi" w:cstheme="minorHAnsi"/>
        </w:rPr>
        <w:instrText>ADDIN CSL_CITATION {"citationItems":[{"id":"ITEM-1","itemData":{"author":[{"dropping-particle":"","family":"NICE","given":"","non-dropping-particle":"","parse-names":false,"suffix":""}],"id":"ITEM-1","issued":{"date-parts":[["2018"]]},"title":"Sore throat (acute): antimicrobial prescribing - NG84","type":"webpage"},"uris":["http://www.mendeley.com/documents/?uuid=14ef6212-1b2d-4519-b13b-c5ae093c9b5d"]}],"mendeley":{"formattedCitation":"(8)","plainTextFormattedCitation":"(8)","previouslyFormattedCitation":"&lt;sup&gt;8&lt;/sup&gt;"},"properties":{"noteIndex":0},"schema":"https://github.com/citation-style-language/schema/raw/master/csl-citation.json"}</w:instrText>
      </w:r>
      <w:r w:rsidR="00833CC4" w:rsidRPr="008E2373">
        <w:rPr>
          <w:rFonts w:asciiTheme="minorHAnsi" w:hAnsiTheme="minorHAnsi" w:cstheme="minorHAnsi"/>
        </w:rPr>
        <w:fldChar w:fldCharType="separate"/>
      </w:r>
      <w:r w:rsidR="00187C93" w:rsidRPr="008E2373">
        <w:rPr>
          <w:rFonts w:asciiTheme="minorHAnsi" w:hAnsiTheme="minorHAnsi" w:cstheme="minorHAnsi"/>
          <w:noProof/>
        </w:rPr>
        <w:t>(8)</w:t>
      </w:r>
      <w:r w:rsidR="00833CC4" w:rsidRPr="008E2373">
        <w:rPr>
          <w:rFonts w:asciiTheme="minorHAnsi" w:hAnsiTheme="minorHAnsi" w:cstheme="minorHAnsi"/>
        </w:rPr>
        <w:fldChar w:fldCharType="end"/>
      </w:r>
      <w:r w:rsidR="00C05985" w:rsidRPr="008E2373">
        <w:rPr>
          <w:rFonts w:asciiTheme="minorHAnsi" w:hAnsiTheme="minorHAnsi" w:cstheme="minorHAnsi"/>
        </w:rPr>
        <w:t>.</w:t>
      </w:r>
    </w:p>
    <w:p w14:paraId="5ADC86F3" w14:textId="77777777" w:rsidR="00416651" w:rsidRPr="008E2373" w:rsidRDefault="00416651" w:rsidP="005E13E1">
      <w:pPr>
        <w:spacing w:line="360" w:lineRule="auto"/>
        <w:rPr>
          <w:rFonts w:asciiTheme="minorHAnsi" w:hAnsiTheme="minorHAnsi" w:cstheme="minorHAnsi"/>
          <w:b/>
        </w:rPr>
      </w:pPr>
    </w:p>
    <w:p w14:paraId="28D41F2E" w14:textId="77777777" w:rsidR="00416651" w:rsidRPr="008E2373" w:rsidRDefault="00416651" w:rsidP="005E13E1">
      <w:pPr>
        <w:spacing w:line="360" w:lineRule="auto"/>
        <w:rPr>
          <w:rFonts w:asciiTheme="minorHAnsi" w:hAnsiTheme="minorHAnsi" w:cstheme="minorHAnsi"/>
          <w:b/>
        </w:rPr>
      </w:pPr>
    </w:p>
    <w:p w14:paraId="502A5B71" w14:textId="1B0BA560" w:rsidR="00ED253B" w:rsidRPr="008E2373" w:rsidRDefault="000A5088" w:rsidP="005E13E1">
      <w:pPr>
        <w:spacing w:line="360" w:lineRule="auto"/>
        <w:rPr>
          <w:rFonts w:asciiTheme="minorHAnsi" w:hAnsiTheme="minorHAnsi" w:cstheme="minorHAnsi"/>
        </w:rPr>
      </w:pPr>
      <w:r w:rsidRPr="008E2373">
        <w:rPr>
          <w:rFonts w:asciiTheme="minorHAnsi" w:hAnsiTheme="minorHAnsi" w:cstheme="minorHAnsi"/>
          <w:b/>
        </w:rPr>
        <w:t>W</w:t>
      </w:r>
      <w:r w:rsidR="00ED253B" w:rsidRPr="008E2373">
        <w:rPr>
          <w:rFonts w:asciiTheme="minorHAnsi" w:hAnsiTheme="minorHAnsi" w:cstheme="minorHAnsi"/>
          <w:b/>
        </w:rPr>
        <w:t>hat’s the bottom line?</w:t>
      </w:r>
    </w:p>
    <w:p w14:paraId="5B0BE293" w14:textId="71FFF70B" w:rsidR="00EE295C" w:rsidRPr="008E2373" w:rsidRDefault="00EE295C" w:rsidP="005E13E1">
      <w:pPr>
        <w:spacing w:line="360" w:lineRule="auto"/>
        <w:rPr>
          <w:rFonts w:asciiTheme="minorHAnsi" w:hAnsiTheme="minorHAnsi" w:cstheme="minorHAnsi"/>
          <w:b/>
        </w:rPr>
      </w:pPr>
    </w:p>
    <w:p w14:paraId="3D6DB626" w14:textId="2B0E9DF9" w:rsidR="00F14296" w:rsidRPr="008E2373" w:rsidRDefault="004373C6" w:rsidP="005E13E1">
      <w:pPr>
        <w:spacing w:line="360" w:lineRule="auto"/>
        <w:rPr>
          <w:rFonts w:asciiTheme="minorHAnsi" w:hAnsiTheme="minorHAnsi" w:cstheme="minorHAnsi"/>
        </w:rPr>
      </w:pPr>
      <w:r w:rsidRPr="008E2373">
        <w:rPr>
          <w:rFonts w:asciiTheme="minorHAnsi" w:hAnsiTheme="minorHAnsi" w:cstheme="minorHAnsi"/>
        </w:rPr>
        <w:t>The majority of cases of acute sore throat in primary care are viral</w:t>
      </w:r>
      <w:r w:rsidR="00D82A74" w:rsidRPr="008E2373">
        <w:rPr>
          <w:rFonts w:asciiTheme="minorHAnsi" w:hAnsiTheme="minorHAnsi" w:cstheme="minorHAnsi"/>
        </w:rPr>
        <w:t>.</w:t>
      </w:r>
      <w:r w:rsidR="00561899" w:rsidRPr="008E2373">
        <w:rPr>
          <w:rFonts w:asciiTheme="minorHAnsi" w:hAnsiTheme="minorHAnsi" w:cstheme="minorHAnsi"/>
        </w:rPr>
        <w:t xml:space="preserve"> </w:t>
      </w:r>
      <w:r w:rsidRPr="008E2373">
        <w:rPr>
          <w:rFonts w:asciiTheme="minorHAnsi" w:hAnsiTheme="minorHAnsi" w:cstheme="minorHAnsi"/>
        </w:rPr>
        <w:t>E</w:t>
      </w:r>
      <w:r w:rsidR="00824BC6" w:rsidRPr="008E2373">
        <w:rPr>
          <w:rFonts w:asciiTheme="minorHAnsi" w:hAnsiTheme="minorHAnsi" w:cstheme="minorHAnsi"/>
        </w:rPr>
        <w:t xml:space="preserve">ven if </w:t>
      </w:r>
      <w:r w:rsidR="00886655" w:rsidRPr="008E2373">
        <w:rPr>
          <w:rFonts w:asciiTheme="minorHAnsi" w:hAnsiTheme="minorHAnsi" w:cstheme="minorHAnsi"/>
        </w:rPr>
        <w:t>bacterial</w:t>
      </w:r>
      <w:r w:rsidR="00824BC6" w:rsidRPr="008E2373">
        <w:rPr>
          <w:rFonts w:asciiTheme="minorHAnsi" w:hAnsiTheme="minorHAnsi" w:cstheme="minorHAnsi"/>
        </w:rPr>
        <w:t xml:space="preserve">, </w:t>
      </w:r>
      <w:r w:rsidRPr="008E2373">
        <w:rPr>
          <w:rFonts w:asciiTheme="minorHAnsi" w:hAnsiTheme="minorHAnsi" w:cstheme="minorHAnsi"/>
        </w:rPr>
        <w:t xml:space="preserve">antibiotics </w:t>
      </w:r>
      <w:r w:rsidR="00DE4F6C" w:rsidRPr="008E2373">
        <w:rPr>
          <w:rFonts w:asciiTheme="minorHAnsi" w:hAnsiTheme="minorHAnsi" w:cstheme="minorHAnsi"/>
        </w:rPr>
        <w:t xml:space="preserve">are likely to reduce </w:t>
      </w:r>
      <w:r w:rsidR="00425A0C" w:rsidRPr="008E2373">
        <w:rPr>
          <w:rFonts w:asciiTheme="minorHAnsi" w:hAnsiTheme="minorHAnsi" w:cstheme="minorHAnsi"/>
        </w:rPr>
        <w:t xml:space="preserve">duration </w:t>
      </w:r>
      <w:r w:rsidR="00B94548" w:rsidRPr="008E2373">
        <w:rPr>
          <w:rFonts w:asciiTheme="minorHAnsi" w:hAnsiTheme="minorHAnsi" w:cstheme="minorHAnsi"/>
        </w:rPr>
        <w:t xml:space="preserve">of symptoms </w:t>
      </w:r>
      <w:r w:rsidR="00425A0C" w:rsidRPr="008E2373">
        <w:rPr>
          <w:rFonts w:asciiTheme="minorHAnsi" w:hAnsiTheme="minorHAnsi" w:cstheme="minorHAnsi"/>
        </w:rPr>
        <w:t>by less than one day</w:t>
      </w:r>
      <w:r w:rsidRPr="008E2373">
        <w:rPr>
          <w:rFonts w:asciiTheme="minorHAnsi" w:hAnsiTheme="minorHAnsi" w:cstheme="minorHAnsi"/>
        </w:rPr>
        <w:t xml:space="preserve">, and </w:t>
      </w:r>
      <w:r w:rsidR="004D02A2" w:rsidRPr="008E2373">
        <w:rPr>
          <w:rFonts w:asciiTheme="minorHAnsi" w:hAnsiTheme="minorHAnsi" w:cstheme="minorHAnsi"/>
        </w:rPr>
        <w:t>the incidence of complications is very low</w:t>
      </w:r>
      <w:r w:rsidR="00A8632B" w:rsidRPr="008E2373">
        <w:rPr>
          <w:rFonts w:asciiTheme="minorHAnsi" w:hAnsiTheme="minorHAnsi" w:cstheme="minorHAnsi"/>
        </w:rPr>
        <w:t xml:space="preserve"> </w:t>
      </w:r>
      <w:r w:rsidR="00CC2249" w:rsidRPr="008E2373">
        <w:rPr>
          <w:rFonts w:asciiTheme="minorHAnsi" w:hAnsiTheme="minorHAnsi" w:cstheme="minorHAnsi"/>
        </w:rPr>
        <w:t>regardless of aetiology</w:t>
      </w:r>
      <w:r w:rsidR="00A8632B" w:rsidRPr="008E2373">
        <w:rPr>
          <w:rFonts w:asciiTheme="minorHAnsi" w:hAnsiTheme="minorHAnsi" w:cstheme="minorHAnsi"/>
        </w:rPr>
        <w:t xml:space="preserve"> or antibiotic use</w:t>
      </w:r>
      <w:r w:rsidR="003C37DA" w:rsidRPr="008E2373">
        <w:rPr>
          <w:rFonts w:asciiTheme="minorHAnsi" w:hAnsiTheme="minorHAnsi" w:cstheme="minorHAnsi"/>
        </w:rPr>
        <w:t>.</w:t>
      </w:r>
      <w:r w:rsidR="009F0875" w:rsidRPr="008E2373">
        <w:rPr>
          <w:rFonts w:asciiTheme="minorHAnsi" w:hAnsiTheme="minorHAnsi" w:cstheme="minorHAnsi"/>
        </w:rPr>
        <w:t xml:space="preserve"> </w:t>
      </w:r>
      <w:r w:rsidR="00D7038D" w:rsidRPr="008E2373">
        <w:rPr>
          <w:rFonts w:asciiTheme="minorHAnsi" w:hAnsiTheme="minorHAnsi" w:cstheme="minorHAnsi"/>
        </w:rPr>
        <w:t>P</w:t>
      </w:r>
      <w:r w:rsidR="00F56A53" w:rsidRPr="008E2373">
        <w:rPr>
          <w:rFonts w:asciiTheme="minorHAnsi" w:hAnsiTheme="minorHAnsi" w:cstheme="minorHAnsi"/>
        </w:rPr>
        <w:t xml:space="preserve">rediction scores </w:t>
      </w:r>
      <w:r w:rsidR="009A31E8" w:rsidRPr="008E2373">
        <w:rPr>
          <w:rFonts w:asciiTheme="minorHAnsi" w:hAnsiTheme="minorHAnsi" w:cstheme="minorHAnsi"/>
        </w:rPr>
        <w:t>can</w:t>
      </w:r>
      <w:r w:rsidR="00F56A53" w:rsidRPr="008E2373">
        <w:rPr>
          <w:rFonts w:asciiTheme="minorHAnsi" w:hAnsiTheme="minorHAnsi" w:cstheme="minorHAnsi"/>
        </w:rPr>
        <w:t xml:space="preserve"> help target antibiotic use. </w:t>
      </w:r>
      <w:r w:rsidR="0093312B" w:rsidRPr="008E2373">
        <w:rPr>
          <w:rFonts w:asciiTheme="minorHAnsi" w:hAnsiTheme="minorHAnsi" w:cstheme="minorHAnsi"/>
        </w:rPr>
        <w:t>If antibiotics are being considered</w:t>
      </w:r>
      <w:r w:rsidR="00F14296" w:rsidRPr="008E2373">
        <w:rPr>
          <w:rFonts w:asciiTheme="minorHAnsi" w:hAnsiTheme="minorHAnsi" w:cstheme="minorHAnsi"/>
        </w:rPr>
        <w:t>, a delayed prescription</w:t>
      </w:r>
      <w:r w:rsidR="00085919" w:rsidRPr="008E2373">
        <w:rPr>
          <w:rFonts w:asciiTheme="minorHAnsi" w:hAnsiTheme="minorHAnsi" w:cstheme="minorHAnsi"/>
        </w:rPr>
        <w:t xml:space="preserve"> strategy</w:t>
      </w:r>
      <w:r w:rsidR="00F14296" w:rsidRPr="008E2373">
        <w:rPr>
          <w:rFonts w:asciiTheme="minorHAnsi" w:hAnsiTheme="minorHAnsi" w:cstheme="minorHAnsi"/>
        </w:rPr>
        <w:t xml:space="preserve"> is likely to yield </w:t>
      </w:r>
      <w:r w:rsidR="00085919" w:rsidRPr="008E2373">
        <w:rPr>
          <w:rFonts w:asciiTheme="minorHAnsi" w:hAnsiTheme="minorHAnsi" w:cstheme="minorHAnsi"/>
        </w:rPr>
        <w:t>similar benefits in terms of symptom relief</w:t>
      </w:r>
      <w:r w:rsidR="00F14296" w:rsidRPr="008E2373">
        <w:rPr>
          <w:rFonts w:asciiTheme="minorHAnsi" w:hAnsiTheme="minorHAnsi" w:cstheme="minorHAnsi"/>
        </w:rPr>
        <w:t xml:space="preserve"> </w:t>
      </w:r>
      <w:r w:rsidR="001A1E71" w:rsidRPr="008E2373">
        <w:rPr>
          <w:rFonts w:asciiTheme="minorHAnsi" w:hAnsiTheme="minorHAnsi" w:cstheme="minorHAnsi"/>
        </w:rPr>
        <w:t>and patient satisfaction</w:t>
      </w:r>
      <w:r w:rsidR="005559BB" w:rsidRPr="008E2373">
        <w:rPr>
          <w:rFonts w:asciiTheme="minorHAnsi" w:hAnsiTheme="minorHAnsi" w:cstheme="minorHAnsi"/>
        </w:rPr>
        <w:t xml:space="preserve"> compared with immediate antibiotics</w:t>
      </w:r>
      <w:r w:rsidR="001A1E71" w:rsidRPr="008E2373">
        <w:rPr>
          <w:rFonts w:asciiTheme="minorHAnsi" w:hAnsiTheme="minorHAnsi" w:cstheme="minorHAnsi"/>
        </w:rPr>
        <w:t xml:space="preserve">, whilst lowering re-consultation rates and overall antibiotic use, </w:t>
      </w:r>
      <w:r w:rsidR="00A2373C" w:rsidRPr="008E2373">
        <w:rPr>
          <w:rFonts w:asciiTheme="minorHAnsi" w:hAnsiTheme="minorHAnsi" w:cstheme="minorHAnsi"/>
        </w:rPr>
        <w:t xml:space="preserve">and </w:t>
      </w:r>
      <w:r w:rsidR="00F14296" w:rsidRPr="008E2373">
        <w:rPr>
          <w:rFonts w:asciiTheme="minorHAnsi" w:hAnsiTheme="minorHAnsi" w:cstheme="minorHAnsi"/>
        </w:rPr>
        <w:t>no</w:t>
      </w:r>
      <w:r w:rsidR="00A2373C" w:rsidRPr="008E2373">
        <w:rPr>
          <w:rFonts w:asciiTheme="minorHAnsi" w:hAnsiTheme="minorHAnsi" w:cstheme="minorHAnsi"/>
        </w:rPr>
        <w:t>t</w:t>
      </w:r>
      <w:r w:rsidR="00F14296" w:rsidRPr="008E2373">
        <w:rPr>
          <w:rFonts w:asciiTheme="minorHAnsi" w:hAnsiTheme="minorHAnsi" w:cstheme="minorHAnsi"/>
        </w:rPr>
        <w:t xml:space="preserve"> increas</w:t>
      </w:r>
      <w:r w:rsidR="00A2373C" w:rsidRPr="008E2373">
        <w:rPr>
          <w:rFonts w:asciiTheme="minorHAnsi" w:hAnsiTheme="minorHAnsi" w:cstheme="minorHAnsi"/>
        </w:rPr>
        <w:t>ing the</w:t>
      </w:r>
      <w:r w:rsidR="00F14296" w:rsidRPr="008E2373">
        <w:rPr>
          <w:rFonts w:asciiTheme="minorHAnsi" w:hAnsiTheme="minorHAnsi" w:cstheme="minorHAnsi"/>
        </w:rPr>
        <w:t xml:space="preserve"> risk of </w:t>
      </w:r>
      <w:r w:rsidR="00863148" w:rsidRPr="008E2373">
        <w:rPr>
          <w:rFonts w:asciiTheme="minorHAnsi" w:hAnsiTheme="minorHAnsi" w:cstheme="minorHAnsi"/>
        </w:rPr>
        <w:t>complications</w:t>
      </w:r>
      <w:r w:rsidR="001A1E71" w:rsidRPr="008E2373">
        <w:rPr>
          <w:rFonts w:asciiTheme="minorHAnsi" w:hAnsiTheme="minorHAnsi" w:cstheme="minorHAnsi"/>
        </w:rPr>
        <w:t>.</w:t>
      </w:r>
    </w:p>
    <w:p w14:paraId="69358008" w14:textId="44384706" w:rsidR="00AD4662" w:rsidRPr="008E2373" w:rsidRDefault="00AD4662" w:rsidP="005E13E1">
      <w:pPr>
        <w:spacing w:line="360" w:lineRule="auto"/>
        <w:rPr>
          <w:rFonts w:asciiTheme="minorHAnsi" w:hAnsiTheme="minorHAnsi" w:cstheme="minorHAnsi"/>
        </w:rPr>
      </w:pPr>
    </w:p>
    <w:p w14:paraId="3E098EFE" w14:textId="3324BB54" w:rsidR="00AD4662" w:rsidRPr="008E2373" w:rsidRDefault="00AD4662" w:rsidP="005E13E1">
      <w:pPr>
        <w:spacing w:line="360" w:lineRule="auto"/>
        <w:rPr>
          <w:rFonts w:asciiTheme="minorHAnsi" w:hAnsiTheme="minorHAnsi" w:cstheme="minorHAnsi"/>
        </w:rPr>
      </w:pPr>
    </w:p>
    <w:p w14:paraId="2333637A" w14:textId="40E75264" w:rsidR="008E0B4D" w:rsidRPr="008E2373" w:rsidRDefault="008E0B4D" w:rsidP="005E13E1">
      <w:pPr>
        <w:spacing w:line="360" w:lineRule="auto"/>
        <w:rPr>
          <w:rFonts w:asciiTheme="minorHAnsi" w:hAnsiTheme="minorHAnsi" w:cstheme="minorHAnsi"/>
          <w:b/>
        </w:rPr>
      </w:pPr>
      <w:r w:rsidRPr="008E2373">
        <w:rPr>
          <w:rFonts w:asciiTheme="minorHAnsi" w:hAnsiTheme="minorHAnsi" w:cstheme="minorHAnsi"/>
          <w:b/>
        </w:rPr>
        <w:t>Figure captions</w:t>
      </w:r>
    </w:p>
    <w:p w14:paraId="74BB2C65" w14:textId="330ABD77" w:rsidR="008E0B4D" w:rsidRPr="008E2373" w:rsidRDefault="008E0B4D" w:rsidP="008E0B4D">
      <w:pPr>
        <w:rPr>
          <w:rFonts w:asciiTheme="minorHAnsi" w:hAnsiTheme="minorHAnsi" w:cstheme="minorHAnsi"/>
        </w:rPr>
      </w:pPr>
      <w:r w:rsidRPr="008E2373">
        <w:rPr>
          <w:rFonts w:asciiTheme="minorHAnsi" w:hAnsiTheme="minorHAnsi" w:cstheme="minorHAnsi"/>
          <w:i/>
        </w:rPr>
        <w:t>Figure 1</w:t>
      </w:r>
      <w:r w:rsidRPr="008E2373">
        <w:rPr>
          <w:rFonts w:asciiTheme="minorHAnsi" w:hAnsiTheme="minorHAnsi" w:cstheme="minorHAnsi"/>
        </w:rPr>
        <w:t>: The CHESTSSS mnemonic to aid discussion of antibiotic use with patients</w:t>
      </w:r>
    </w:p>
    <w:p w14:paraId="79402597" w14:textId="2CEF1C8D" w:rsidR="0093312B" w:rsidRPr="008E2373" w:rsidRDefault="0093312B" w:rsidP="005E13E1">
      <w:pPr>
        <w:spacing w:line="360" w:lineRule="auto"/>
        <w:rPr>
          <w:rFonts w:asciiTheme="minorHAnsi" w:hAnsiTheme="minorHAnsi" w:cstheme="minorHAnsi"/>
        </w:rPr>
      </w:pPr>
    </w:p>
    <w:p w14:paraId="02C9B248" w14:textId="77777777" w:rsidR="003216F3" w:rsidRPr="008E2373" w:rsidRDefault="003216F3" w:rsidP="005E13E1">
      <w:pPr>
        <w:spacing w:line="360" w:lineRule="auto"/>
        <w:rPr>
          <w:rFonts w:asciiTheme="minorHAnsi" w:hAnsiTheme="minorHAnsi"/>
          <w:b/>
        </w:rPr>
      </w:pPr>
      <w:r w:rsidRPr="008E2373">
        <w:rPr>
          <w:rFonts w:asciiTheme="minorHAnsi" w:hAnsiTheme="minorHAnsi"/>
          <w:b/>
        </w:rPr>
        <w:t>Acknowledgements</w:t>
      </w:r>
    </w:p>
    <w:p w14:paraId="0EC932CD" w14:textId="77777777" w:rsidR="003216F3" w:rsidRPr="008E2373" w:rsidRDefault="003216F3" w:rsidP="005E13E1">
      <w:pPr>
        <w:spacing w:line="360" w:lineRule="auto"/>
        <w:rPr>
          <w:rFonts w:asciiTheme="minorHAnsi" w:hAnsiTheme="minorHAnsi"/>
          <w:lang w:val="en-US"/>
        </w:rPr>
      </w:pPr>
      <w:r w:rsidRPr="008E2373">
        <w:rPr>
          <w:rFonts w:asciiTheme="minorHAnsi" w:hAnsiTheme="minorHAnsi"/>
          <w:lang w:val="en-US"/>
        </w:rPr>
        <w:t>None</w:t>
      </w:r>
    </w:p>
    <w:p w14:paraId="57AE9041" w14:textId="77777777" w:rsidR="003216F3" w:rsidRPr="008E2373" w:rsidRDefault="003216F3" w:rsidP="005E13E1">
      <w:pPr>
        <w:spacing w:line="360" w:lineRule="auto"/>
        <w:rPr>
          <w:rFonts w:asciiTheme="minorHAnsi" w:hAnsiTheme="minorHAnsi"/>
        </w:rPr>
      </w:pPr>
    </w:p>
    <w:p w14:paraId="5EE0FDC8" w14:textId="77777777" w:rsidR="003216F3" w:rsidRPr="008E2373" w:rsidRDefault="003216F3" w:rsidP="005E13E1">
      <w:pPr>
        <w:spacing w:line="360" w:lineRule="auto"/>
        <w:rPr>
          <w:rFonts w:asciiTheme="minorHAnsi" w:hAnsiTheme="minorHAnsi"/>
          <w:b/>
        </w:rPr>
      </w:pPr>
      <w:r w:rsidRPr="008E2373">
        <w:rPr>
          <w:rFonts w:asciiTheme="minorHAnsi" w:hAnsiTheme="minorHAnsi"/>
          <w:b/>
        </w:rPr>
        <w:t>Author Contributions</w:t>
      </w:r>
    </w:p>
    <w:p w14:paraId="7874B845" w14:textId="19CC5CC3" w:rsidR="003216F3" w:rsidRPr="008E2373" w:rsidRDefault="003216F3" w:rsidP="005E13E1">
      <w:pPr>
        <w:spacing w:line="360" w:lineRule="auto"/>
        <w:rPr>
          <w:rFonts w:asciiTheme="minorHAnsi" w:hAnsiTheme="minorHAnsi" w:cs="Calibri"/>
        </w:rPr>
      </w:pPr>
      <w:r w:rsidRPr="008E2373">
        <w:rPr>
          <w:rFonts w:asciiTheme="minorHAnsi" w:hAnsiTheme="minorHAnsi" w:cs="Calibri"/>
        </w:rPr>
        <w:t>CW</w:t>
      </w:r>
      <w:r w:rsidR="004E1C33" w:rsidRPr="008E2373">
        <w:rPr>
          <w:rFonts w:asciiTheme="minorHAnsi" w:hAnsiTheme="minorHAnsi" w:cs="Calibri"/>
        </w:rPr>
        <w:t xml:space="preserve"> drafted the manuscript</w:t>
      </w:r>
      <w:r w:rsidRPr="008E2373">
        <w:rPr>
          <w:rFonts w:asciiTheme="minorHAnsi" w:hAnsiTheme="minorHAnsi" w:cs="Calibri"/>
        </w:rPr>
        <w:t>.</w:t>
      </w:r>
      <w:r w:rsidR="00112E8F" w:rsidRPr="008E2373">
        <w:rPr>
          <w:rFonts w:asciiTheme="minorHAnsi" w:hAnsiTheme="minorHAnsi" w:cs="Calibri"/>
        </w:rPr>
        <w:t xml:space="preserve"> PL and MM </w:t>
      </w:r>
      <w:r w:rsidRPr="008E2373">
        <w:rPr>
          <w:rFonts w:asciiTheme="minorHAnsi" w:hAnsiTheme="minorHAnsi" w:cs="Calibri"/>
        </w:rPr>
        <w:t>critically revised the manuscript. All authors approved the final version of the manuscript.</w:t>
      </w:r>
    </w:p>
    <w:p w14:paraId="30CE2E5F" w14:textId="77777777" w:rsidR="003216F3" w:rsidRPr="008E2373" w:rsidRDefault="003216F3" w:rsidP="005E13E1">
      <w:pPr>
        <w:spacing w:line="360" w:lineRule="auto"/>
        <w:rPr>
          <w:rFonts w:asciiTheme="minorHAnsi" w:hAnsiTheme="minorHAnsi"/>
        </w:rPr>
      </w:pPr>
    </w:p>
    <w:p w14:paraId="70D5BD5D" w14:textId="535E8470" w:rsidR="003216F3" w:rsidRPr="008E2373" w:rsidRDefault="003216F3" w:rsidP="005E13E1">
      <w:pPr>
        <w:spacing w:line="360" w:lineRule="auto"/>
        <w:rPr>
          <w:rFonts w:asciiTheme="minorHAnsi" w:hAnsiTheme="minorHAnsi"/>
          <w:b/>
        </w:rPr>
      </w:pPr>
      <w:r w:rsidRPr="008E2373">
        <w:rPr>
          <w:rFonts w:asciiTheme="minorHAnsi" w:hAnsiTheme="minorHAnsi"/>
          <w:b/>
        </w:rPr>
        <w:t>Conflicts of Interest Statement</w:t>
      </w:r>
    </w:p>
    <w:p w14:paraId="52CE843B" w14:textId="1D15B618" w:rsidR="003216F3" w:rsidRPr="008E2373" w:rsidRDefault="00A51F8D" w:rsidP="005E13E1">
      <w:pPr>
        <w:spacing w:line="360" w:lineRule="auto"/>
        <w:rPr>
          <w:rFonts w:asciiTheme="minorHAnsi" w:hAnsiTheme="minorHAnsi"/>
        </w:rPr>
      </w:pPr>
      <w:r w:rsidRPr="008E2373">
        <w:rPr>
          <w:rFonts w:asciiTheme="minorHAnsi" w:hAnsiTheme="minorHAnsi"/>
        </w:rPr>
        <w:t>The authors</w:t>
      </w:r>
      <w:r w:rsidR="00780871" w:rsidRPr="008E2373">
        <w:rPr>
          <w:rFonts w:asciiTheme="minorHAnsi" w:hAnsiTheme="minorHAnsi" w:cs="Calibri"/>
        </w:rPr>
        <w:t xml:space="preserve"> report no conflicts of interest.</w:t>
      </w:r>
    </w:p>
    <w:p w14:paraId="57B3B78E" w14:textId="77777777" w:rsidR="003216F3" w:rsidRPr="008E2373" w:rsidRDefault="003216F3" w:rsidP="005E13E1">
      <w:pPr>
        <w:spacing w:line="360" w:lineRule="auto"/>
        <w:rPr>
          <w:rFonts w:asciiTheme="minorHAnsi" w:hAnsiTheme="minorHAnsi"/>
        </w:rPr>
      </w:pPr>
    </w:p>
    <w:p w14:paraId="2495A08C" w14:textId="04FD80BE" w:rsidR="003216F3" w:rsidRPr="008E2373" w:rsidRDefault="003216F3" w:rsidP="005E13E1">
      <w:pPr>
        <w:spacing w:line="360" w:lineRule="auto"/>
        <w:rPr>
          <w:rFonts w:asciiTheme="minorHAnsi" w:hAnsiTheme="minorHAnsi"/>
          <w:b/>
        </w:rPr>
      </w:pPr>
      <w:r w:rsidRPr="008E2373">
        <w:rPr>
          <w:rFonts w:asciiTheme="minorHAnsi" w:hAnsiTheme="minorHAnsi"/>
          <w:b/>
        </w:rPr>
        <w:t>Funding</w:t>
      </w:r>
    </w:p>
    <w:p w14:paraId="0B3C9772" w14:textId="28FD3304" w:rsidR="003216F3" w:rsidRPr="008E2373" w:rsidRDefault="00740D0F" w:rsidP="005E13E1">
      <w:pPr>
        <w:spacing w:line="360" w:lineRule="auto"/>
        <w:rPr>
          <w:rFonts w:asciiTheme="minorHAnsi" w:hAnsiTheme="minorHAnsi"/>
        </w:rPr>
      </w:pPr>
      <w:r w:rsidRPr="008E2373">
        <w:rPr>
          <w:rFonts w:asciiTheme="minorHAnsi" w:hAnsiTheme="minorHAnsi"/>
        </w:rPr>
        <w:t>CW is an Academic Clinical Fellow (ACF) in general practice funded by the National Institute for Health Research.</w:t>
      </w:r>
      <w:r w:rsidR="003E6F78" w:rsidRPr="008E2373">
        <w:rPr>
          <w:rFonts w:asciiTheme="minorHAnsi" w:hAnsiTheme="minorHAnsi"/>
        </w:rPr>
        <w:t xml:space="preserve"> No specific funding was obtained for </w:t>
      </w:r>
      <w:r w:rsidR="00303664" w:rsidRPr="008E2373">
        <w:rPr>
          <w:rFonts w:asciiTheme="minorHAnsi" w:hAnsiTheme="minorHAnsi"/>
        </w:rPr>
        <w:t>the writing of this article.</w:t>
      </w:r>
    </w:p>
    <w:p w14:paraId="149AD6C7" w14:textId="77777777" w:rsidR="00F928C1" w:rsidRPr="008E2373" w:rsidRDefault="00F928C1" w:rsidP="005E13E1">
      <w:pPr>
        <w:spacing w:line="360" w:lineRule="auto"/>
        <w:rPr>
          <w:rFonts w:asciiTheme="minorHAnsi" w:hAnsiTheme="minorHAnsi"/>
        </w:rPr>
      </w:pPr>
    </w:p>
    <w:p w14:paraId="2E8AACE2" w14:textId="77777777" w:rsidR="003216F3" w:rsidRPr="008E2373" w:rsidRDefault="003216F3" w:rsidP="005E13E1">
      <w:pPr>
        <w:spacing w:line="360" w:lineRule="auto"/>
        <w:rPr>
          <w:rFonts w:asciiTheme="minorHAnsi" w:hAnsiTheme="minorHAnsi"/>
          <w:b/>
        </w:rPr>
      </w:pPr>
      <w:r w:rsidRPr="008E2373">
        <w:rPr>
          <w:rFonts w:asciiTheme="minorHAnsi" w:hAnsiTheme="minorHAnsi"/>
          <w:b/>
        </w:rPr>
        <w:t>Ethical Approval</w:t>
      </w:r>
    </w:p>
    <w:p w14:paraId="191723FC" w14:textId="77777777" w:rsidR="003216F3" w:rsidRPr="008E2373" w:rsidRDefault="003216F3" w:rsidP="005E13E1">
      <w:pPr>
        <w:spacing w:line="360" w:lineRule="auto"/>
        <w:rPr>
          <w:rFonts w:asciiTheme="minorHAnsi" w:hAnsiTheme="minorHAnsi" w:cs="Calibri"/>
        </w:rPr>
      </w:pPr>
      <w:r w:rsidRPr="008E2373">
        <w:rPr>
          <w:rFonts w:asciiTheme="minorHAnsi" w:hAnsiTheme="minorHAnsi"/>
          <w:lang w:val="en-US"/>
        </w:rPr>
        <w:t>N/A</w:t>
      </w:r>
    </w:p>
    <w:p w14:paraId="76E828F9" w14:textId="6171F54F" w:rsidR="0045092B" w:rsidRPr="008E2373" w:rsidRDefault="0045092B" w:rsidP="005E13E1">
      <w:pPr>
        <w:spacing w:line="360" w:lineRule="auto"/>
        <w:rPr>
          <w:rFonts w:asciiTheme="minorHAnsi" w:hAnsiTheme="minorHAnsi" w:cstheme="minorHAnsi"/>
          <w:b/>
        </w:rPr>
      </w:pPr>
      <w:r w:rsidRPr="008E2373">
        <w:rPr>
          <w:rFonts w:asciiTheme="minorHAnsi" w:hAnsiTheme="minorHAnsi" w:cstheme="minorHAnsi"/>
          <w:b/>
        </w:rPr>
        <w:t xml:space="preserve">References </w:t>
      </w:r>
    </w:p>
    <w:p w14:paraId="6BDCC2C5" w14:textId="7E45CEE5" w:rsidR="0045092B" w:rsidRPr="008E2373" w:rsidRDefault="0018234A" w:rsidP="005E13E1">
      <w:pPr>
        <w:spacing w:line="360" w:lineRule="auto"/>
        <w:rPr>
          <w:rFonts w:asciiTheme="minorHAnsi" w:hAnsiTheme="minorHAnsi" w:cstheme="minorHAnsi"/>
          <w:b/>
          <w:sz w:val="32"/>
        </w:rPr>
      </w:pPr>
      <w:r w:rsidRPr="008E2373">
        <w:rPr>
          <w:rFonts w:asciiTheme="minorHAnsi" w:hAnsiTheme="minorHAnsi" w:cstheme="minorHAnsi"/>
          <w:b/>
          <w:sz w:val="32"/>
        </w:rPr>
        <w:lastRenderedPageBreak/>
        <w:t>References</w:t>
      </w:r>
    </w:p>
    <w:p w14:paraId="571F2A3D" w14:textId="77777777" w:rsidR="0018234A" w:rsidRPr="008E2373" w:rsidRDefault="0018234A" w:rsidP="005E13E1">
      <w:pPr>
        <w:spacing w:line="360" w:lineRule="auto"/>
        <w:rPr>
          <w:rFonts w:asciiTheme="minorHAnsi" w:hAnsiTheme="minorHAnsi" w:cstheme="minorHAnsi"/>
          <w:b/>
        </w:rPr>
      </w:pPr>
    </w:p>
    <w:p w14:paraId="619E830E" w14:textId="58B88461" w:rsidR="00187C93" w:rsidRPr="008E2373" w:rsidRDefault="0045092B" w:rsidP="00187C93">
      <w:pPr>
        <w:widowControl w:val="0"/>
        <w:autoSpaceDE w:val="0"/>
        <w:autoSpaceDN w:val="0"/>
        <w:adjustRightInd w:val="0"/>
        <w:spacing w:line="360" w:lineRule="auto"/>
        <w:ind w:left="640" w:hanging="640"/>
        <w:rPr>
          <w:rFonts w:ascii="Calibri" w:hAnsi="Calibri"/>
          <w:noProof/>
          <w:lang w:val="en-US"/>
        </w:rPr>
      </w:pPr>
      <w:r w:rsidRPr="008E2373">
        <w:rPr>
          <w:rFonts w:asciiTheme="minorHAnsi" w:hAnsiTheme="minorHAnsi" w:cstheme="minorHAnsi"/>
          <w:b/>
        </w:rPr>
        <w:fldChar w:fldCharType="begin" w:fldLock="1"/>
      </w:r>
      <w:r w:rsidRPr="008E2373">
        <w:rPr>
          <w:rFonts w:asciiTheme="minorHAnsi" w:hAnsiTheme="minorHAnsi" w:cstheme="minorHAnsi"/>
          <w:b/>
        </w:rPr>
        <w:instrText xml:space="preserve">ADDIN Mendeley Bibliography CSL_BIBLIOGRAPHY </w:instrText>
      </w:r>
      <w:r w:rsidRPr="008E2373">
        <w:rPr>
          <w:rFonts w:asciiTheme="minorHAnsi" w:hAnsiTheme="minorHAnsi" w:cstheme="minorHAnsi"/>
          <w:b/>
        </w:rPr>
        <w:fldChar w:fldCharType="separate"/>
      </w:r>
      <w:r w:rsidR="00187C93" w:rsidRPr="008E2373">
        <w:rPr>
          <w:rFonts w:ascii="Calibri" w:hAnsi="Calibri"/>
          <w:noProof/>
          <w:lang w:val="en-US"/>
        </w:rPr>
        <w:t xml:space="preserve">1. </w:t>
      </w:r>
      <w:r w:rsidR="00187C93" w:rsidRPr="008E2373">
        <w:rPr>
          <w:rFonts w:ascii="Calibri" w:hAnsi="Calibri"/>
          <w:noProof/>
          <w:lang w:val="en-US"/>
        </w:rPr>
        <w:tab/>
        <w:t>Spinks A, Glasziou PP, Del Mar CB. Antibiotics for sore throat. Cochrane Database Syst Rev. 2013</w:t>
      </w:r>
      <w:r w:rsidR="00FE253A" w:rsidRPr="008E2373">
        <w:rPr>
          <w:rFonts w:ascii="Calibri" w:hAnsi="Calibri"/>
          <w:noProof/>
          <w:lang w:val="en-US"/>
        </w:rPr>
        <w:t>.</w:t>
      </w:r>
      <w:r w:rsidR="00187C93" w:rsidRPr="008E2373">
        <w:rPr>
          <w:rFonts w:ascii="Calibri" w:hAnsi="Calibri"/>
          <w:noProof/>
          <w:lang w:val="en-US"/>
        </w:rPr>
        <w:t xml:space="preserve"> </w:t>
      </w:r>
    </w:p>
    <w:p w14:paraId="1916A700" w14:textId="1D44390C" w:rsidR="00187C93" w:rsidRPr="008E2373" w:rsidRDefault="00187C93" w:rsidP="00187C93">
      <w:pPr>
        <w:widowControl w:val="0"/>
        <w:autoSpaceDE w:val="0"/>
        <w:autoSpaceDN w:val="0"/>
        <w:adjustRightInd w:val="0"/>
        <w:spacing w:line="360" w:lineRule="auto"/>
        <w:ind w:left="640" w:hanging="640"/>
        <w:rPr>
          <w:rFonts w:ascii="Calibri" w:hAnsi="Calibri"/>
          <w:noProof/>
          <w:lang w:val="en-US"/>
        </w:rPr>
      </w:pPr>
      <w:r w:rsidRPr="008E2373">
        <w:rPr>
          <w:rFonts w:ascii="Calibri" w:hAnsi="Calibri"/>
          <w:noProof/>
          <w:lang w:val="en-US"/>
        </w:rPr>
        <w:t xml:space="preserve">2. </w:t>
      </w:r>
      <w:r w:rsidRPr="008E2373">
        <w:rPr>
          <w:rFonts w:ascii="Calibri" w:hAnsi="Calibri"/>
          <w:noProof/>
          <w:lang w:val="en-US"/>
        </w:rPr>
        <w:tab/>
        <w:t>Little P, Gould C, Williamson I, et al. Reattendance and complications in a randomised trial of prescribing strategies for sore throat: the medicalising effect of prescribing antibiotics. BMJ</w:t>
      </w:r>
      <w:r w:rsidR="00E659E1" w:rsidRPr="008E2373">
        <w:rPr>
          <w:rFonts w:ascii="Calibri" w:hAnsi="Calibri"/>
          <w:noProof/>
          <w:lang w:val="en-US"/>
        </w:rPr>
        <w:t xml:space="preserve">. </w:t>
      </w:r>
      <w:r w:rsidRPr="008E2373">
        <w:rPr>
          <w:rFonts w:ascii="Calibri" w:hAnsi="Calibri"/>
          <w:noProof/>
          <w:lang w:val="en-US"/>
        </w:rPr>
        <w:t xml:space="preserve">1997;315(7104):350–2. </w:t>
      </w:r>
    </w:p>
    <w:p w14:paraId="15116898" w14:textId="4B0D2A78" w:rsidR="00187C93" w:rsidRPr="008E2373" w:rsidRDefault="00187C93" w:rsidP="00187C93">
      <w:pPr>
        <w:widowControl w:val="0"/>
        <w:autoSpaceDE w:val="0"/>
        <w:autoSpaceDN w:val="0"/>
        <w:adjustRightInd w:val="0"/>
        <w:spacing w:line="360" w:lineRule="auto"/>
        <w:ind w:left="640" w:hanging="640"/>
        <w:rPr>
          <w:rFonts w:ascii="Calibri" w:hAnsi="Calibri"/>
          <w:noProof/>
          <w:lang w:val="en-US"/>
        </w:rPr>
      </w:pPr>
      <w:r w:rsidRPr="008E2373">
        <w:rPr>
          <w:rFonts w:ascii="Calibri" w:hAnsi="Calibri"/>
          <w:noProof/>
          <w:lang w:val="en-US"/>
        </w:rPr>
        <w:t xml:space="preserve">3. </w:t>
      </w:r>
      <w:r w:rsidRPr="008E2373">
        <w:rPr>
          <w:rFonts w:ascii="Calibri" w:hAnsi="Calibri"/>
          <w:noProof/>
          <w:lang w:val="en-US"/>
        </w:rPr>
        <w:tab/>
        <w:t xml:space="preserve">Lasseter GM, McNulty CA, Richard Hobbs F, et al. In vitro evaluation of five rapid antigen detection tests for group A beta-haemolytic streptococcal sore throat infections. Fam Pract [Internet]. 2009;26(6):437–44. </w:t>
      </w:r>
    </w:p>
    <w:p w14:paraId="57E64E88" w14:textId="725450C1" w:rsidR="00187C93" w:rsidRPr="008E2373" w:rsidRDefault="00187C93" w:rsidP="00187C93">
      <w:pPr>
        <w:widowControl w:val="0"/>
        <w:autoSpaceDE w:val="0"/>
        <w:autoSpaceDN w:val="0"/>
        <w:adjustRightInd w:val="0"/>
        <w:spacing w:line="360" w:lineRule="auto"/>
        <w:ind w:left="640" w:hanging="640"/>
        <w:rPr>
          <w:rFonts w:ascii="Calibri" w:hAnsi="Calibri"/>
          <w:noProof/>
          <w:lang w:val="en-US"/>
        </w:rPr>
      </w:pPr>
      <w:r w:rsidRPr="008E2373">
        <w:rPr>
          <w:rFonts w:ascii="Calibri" w:hAnsi="Calibri"/>
          <w:noProof/>
          <w:lang w:val="en-US"/>
        </w:rPr>
        <w:t xml:space="preserve">4. </w:t>
      </w:r>
      <w:r w:rsidRPr="008E2373">
        <w:rPr>
          <w:rFonts w:ascii="Calibri" w:hAnsi="Calibri"/>
          <w:noProof/>
          <w:lang w:val="en-US"/>
        </w:rPr>
        <w:tab/>
        <w:t>Lechien JR, Chiesa</w:t>
      </w:r>
      <w:r w:rsidRPr="008E2373">
        <w:rPr>
          <w:rFonts w:ascii="Calibri" w:hAnsi="Calibri" w:cs="Cambria Math"/>
          <w:noProof/>
          <w:lang w:val="en-US"/>
        </w:rPr>
        <w:t>‐</w:t>
      </w:r>
      <w:r w:rsidRPr="008E2373">
        <w:rPr>
          <w:rFonts w:ascii="Calibri" w:hAnsi="Calibri"/>
          <w:noProof/>
          <w:lang w:val="en-US"/>
        </w:rPr>
        <w:t>Estomba CM, Place S, et al. Clinical and epidemiological characteristics of 1420 European patients with mild</w:t>
      </w:r>
      <w:r w:rsidRPr="008E2373">
        <w:rPr>
          <w:rFonts w:ascii="Calibri" w:hAnsi="Calibri" w:cs="Cambria Math"/>
          <w:noProof/>
          <w:lang w:val="en-US"/>
        </w:rPr>
        <w:t>‐</w:t>
      </w:r>
      <w:r w:rsidRPr="008E2373">
        <w:rPr>
          <w:rFonts w:ascii="Calibri" w:hAnsi="Calibri"/>
          <w:noProof/>
          <w:lang w:val="en-US"/>
        </w:rPr>
        <w:t>to</w:t>
      </w:r>
      <w:r w:rsidRPr="008E2373">
        <w:rPr>
          <w:rFonts w:ascii="Calibri" w:hAnsi="Calibri" w:cs="Cambria Math"/>
          <w:noProof/>
          <w:lang w:val="en-US"/>
        </w:rPr>
        <w:t>‐</w:t>
      </w:r>
      <w:r w:rsidRPr="008E2373">
        <w:rPr>
          <w:rFonts w:ascii="Calibri" w:hAnsi="Calibri"/>
          <w:noProof/>
          <w:lang w:val="en-US"/>
        </w:rPr>
        <w:t>moderate coronavirus disease 2019. J Intern Med</w:t>
      </w:r>
      <w:r w:rsidR="005C6EC1" w:rsidRPr="008E2373">
        <w:rPr>
          <w:rFonts w:ascii="Calibri" w:hAnsi="Calibri"/>
          <w:noProof/>
          <w:lang w:val="en-US"/>
        </w:rPr>
        <w:t xml:space="preserve">. </w:t>
      </w:r>
      <w:r w:rsidRPr="008E2373">
        <w:rPr>
          <w:rFonts w:ascii="Calibri" w:hAnsi="Calibri"/>
          <w:noProof/>
          <w:lang w:val="en-US"/>
        </w:rPr>
        <w:t xml:space="preserve">2020;288(3):335–44. </w:t>
      </w:r>
    </w:p>
    <w:p w14:paraId="395FA3E7" w14:textId="7540F5EE" w:rsidR="00187C93" w:rsidRPr="008E2373" w:rsidRDefault="00187C93" w:rsidP="00187C93">
      <w:pPr>
        <w:widowControl w:val="0"/>
        <w:autoSpaceDE w:val="0"/>
        <w:autoSpaceDN w:val="0"/>
        <w:adjustRightInd w:val="0"/>
        <w:spacing w:line="360" w:lineRule="auto"/>
        <w:ind w:left="640" w:hanging="640"/>
        <w:rPr>
          <w:rFonts w:ascii="Calibri" w:hAnsi="Calibri"/>
          <w:noProof/>
          <w:lang w:val="en-US"/>
        </w:rPr>
      </w:pPr>
      <w:r w:rsidRPr="008E2373">
        <w:rPr>
          <w:rFonts w:ascii="Calibri" w:hAnsi="Calibri"/>
          <w:noProof/>
          <w:lang w:val="en-US"/>
        </w:rPr>
        <w:t xml:space="preserve">5. </w:t>
      </w:r>
      <w:r w:rsidRPr="008E2373">
        <w:rPr>
          <w:rFonts w:ascii="Calibri" w:hAnsi="Calibri"/>
          <w:noProof/>
          <w:lang w:val="en-US"/>
        </w:rPr>
        <w:tab/>
        <w:t xml:space="preserve">Kumar S. Why do general practitioners prescribe antibiotics for sore throat? Grounded theory interview study. BMJ. 2003;326(7381):138–138. </w:t>
      </w:r>
    </w:p>
    <w:p w14:paraId="251FAF5C" w14:textId="77777777" w:rsidR="00187C93" w:rsidRPr="008E2373" w:rsidRDefault="00187C93" w:rsidP="00187C93">
      <w:pPr>
        <w:widowControl w:val="0"/>
        <w:autoSpaceDE w:val="0"/>
        <w:autoSpaceDN w:val="0"/>
        <w:adjustRightInd w:val="0"/>
        <w:spacing w:line="360" w:lineRule="auto"/>
        <w:ind w:left="640" w:hanging="640"/>
        <w:rPr>
          <w:rFonts w:ascii="Calibri" w:hAnsi="Calibri"/>
          <w:noProof/>
          <w:lang w:val="en-US"/>
        </w:rPr>
      </w:pPr>
      <w:r w:rsidRPr="008E2373">
        <w:rPr>
          <w:rFonts w:ascii="Calibri" w:hAnsi="Calibri"/>
          <w:noProof/>
          <w:lang w:val="en-US"/>
        </w:rPr>
        <w:t xml:space="preserve">6. </w:t>
      </w:r>
      <w:r w:rsidRPr="008E2373">
        <w:rPr>
          <w:rFonts w:ascii="Calibri" w:hAnsi="Calibri"/>
          <w:noProof/>
          <w:lang w:val="en-US"/>
        </w:rPr>
        <w:tab/>
        <w:t xml:space="preserve">Little P, Stuart B, Hobbs FDR, Butler CC, Hay AD, Delaney B, et al. Antibiotic prescription strategies for acute sore throat: A prospective observational cohort study. Lancet Infect Dis. 2014;14(3):213–9. </w:t>
      </w:r>
    </w:p>
    <w:p w14:paraId="4B97191D" w14:textId="16AD84F7" w:rsidR="00187C93" w:rsidRPr="008E2373" w:rsidRDefault="00187C93" w:rsidP="00187C93">
      <w:pPr>
        <w:widowControl w:val="0"/>
        <w:autoSpaceDE w:val="0"/>
        <w:autoSpaceDN w:val="0"/>
        <w:adjustRightInd w:val="0"/>
        <w:spacing w:line="360" w:lineRule="auto"/>
        <w:ind w:left="640" w:hanging="640"/>
        <w:rPr>
          <w:rFonts w:ascii="Calibri" w:hAnsi="Calibri"/>
          <w:noProof/>
          <w:lang w:val="en-US"/>
        </w:rPr>
      </w:pPr>
      <w:r w:rsidRPr="008E2373">
        <w:rPr>
          <w:rFonts w:ascii="Calibri" w:hAnsi="Calibri"/>
          <w:noProof/>
          <w:lang w:val="en-US"/>
        </w:rPr>
        <w:t xml:space="preserve">7. </w:t>
      </w:r>
      <w:r w:rsidRPr="008E2373">
        <w:rPr>
          <w:rFonts w:ascii="Calibri" w:hAnsi="Calibri"/>
          <w:noProof/>
          <w:lang w:val="en-US"/>
        </w:rPr>
        <w:tab/>
        <w:t xml:space="preserve">Stuart B, Hounkpatin H, Becque T, et al. Delayed antibiotic prescribing for respiratory tract infections: individual patient data meta-analysis. BMJ 2021;n808. </w:t>
      </w:r>
    </w:p>
    <w:p w14:paraId="7EAB4C51" w14:textId="77777777" w:rsidR="00187C93" w:rsidRPr="008E2373" w:rsidRDefault="00187C93" w:rsidP="00187C93">
      <w:pPr>
        <w:widowControl w:val="0"/>
        <w:autoSpaceDE w:val="0"/>
        <w:autoSpaceDN w:val="0"/>
        <w:adjustRightInd w:val="0"/>
        <w:spacing w:line="360" w:lineRule="auto"/>
        <w:ind w:left="640" w:hanging="640"/>
        <w:rPr>
          <w:rFonts w:ascii="Calibri" w:hAnsi="Calibri"/>
          <w:noProof/>
          <w:lang w:val="en-US"/>
        </w:rPr>
      </w:pPr>
      <w:r w:rsidRPr="008E2373">
        <w:rPr>
          <w:rFonts w:ascii="Calibri" w:hAnsi="Calibri"/>
          <w:noProof/>
          <w:lang w:val="en-US"/>
        </w:rPr>
        <w:t xml:space="preserve">8. </w:t>
      </w:r>
      <w:r w:rsidRPr="008E2373">
        <w:rPr>
          <w:rFonts w:ascii="Calibri" w:hAnsi="Calibri"/>
          <w:noProof/>
          <w:lang w:val="en-US"/>
        </w:rPr>
        <w:tab/>
        <w:t xml:space="preserve">NICE. Sore throat (acute): antimicrobial prescribing - NG84. 2018. </w:t>
      </w:r>
    </w:p>
    <w:p w14:paraId="0C9BB704" w14:textId="4E0DB382" w:rsidR="00187C93" w:rsidRPr="008E2373" w:rsidRDefault="00187C93" w:rsidP="00187C93">
      <w:pPr>
        <w:widowControl w:val="0"/>
        <w:autoSpaceDE w:val="0"/>
        <w:autoSpaceDN w:val="0"/>
        <w:adjustRightInd w:val="0"/>
        <w:spacing w:line="360" w:lineRule="auto"/>
        <w:ind w:left="640" w:hanging="640"/>
        <w:rPr>
          <w:rFonts w:ascii="Calibri" w:hAnsi="Calibri"/>
          <w:noProof/>
          <w:lang w:val="en-US"/>
        </w:rPr>
      </w:pPr>
      <w:r w:rsidRPr="008E2373">
        <w:rPr>
          <w:rFonts w:ascii="Calibri" w:hAnsi="Calibri"/>
          <w:noProof/>
          <w:lang w:val="en-US"/>
        </w:rPr>
        <w:t xml:space="preserve">9. </w:t>
      </w:r>
      <w:r w:rsidRPr="008E2373">
        <w:rPr>
          <w:rFonts w:ascii="Calibri" w:hAnsi="Calibri"/>
          <w:noProof/>
          <w:lang w:val="en-US"/>
        </w:rPr>
        <w:tab/>
        <w:t>Little P, Hobbs FDR, Moore M, et al. Clinical score and rapid antigen detection test to guide antibiotic use for sore throats: randomised controlled trial of PRISM (primary care streptococcal management). BMJ</w:t>
      </w:r>
      <w:r w:rsidR="00855EFA" w:rsidRPr="008E2373">
        <w:rPr>
          <w:rFonts w:ascii="Calibri" w:hAnsi="Calibri"/>
          <w:noProof/>
          <w:lang w:val="en-US"/>
        </w:rPr>
        <w:t xml:space="preserve">. </w:t>
      </w:r>
      <w:r w:rsidRPr="008E2373">
        <w:rPr>
          <w:rFonts w:ascii="Calibri" w:hAnsi="Calibri"/>
          <w:noProof/>
          <w:lang w:val="en-US"/>
        </w:rPr>
        <w:t xml:space="preserve">2013;347:f5806–f5806. </w:t>
      </w:r>
    </w:p>
    <w:p w14:paraId="4CC8C408" w14:textId="0CA2683A" w:rsidR="00187C93" w:rsidRPr="008E2373" w:rsidRDefault="00187C93" w:rsidP="00187C93">
      <w:pPr>
        <w:widowControl w:val="0"/>
        <w:autoSpaceDE w:val="0"/>
        <w:autoSpaceDN w:val="0"/>
        <w:adjustRightInd w:val="0"/>
        <w:spacing w:line="360" w:lineRule="auto"/>
        <w:ind w:left="640" w:hanging="640"/>
        <w:rPr>
          <w:rFonts w:ascii="Calibri" w:hAnsi="Calibri"/>
          <w:noProof/>
          <w:lang w:val="en-US"/>
        </w:rPr>
      </w:pPr>
      <w:r w:rsidRPr="008E2373">
        <w:rPr>
          <w:rFonts w:ascii="Calibri" w:hAnsi="Calibri"/>
          <w:noProof/>
          <w:lang w:val="en-US"/>
        </w:rPr>
        <w:t xml:space="preserve">10. </w:t>
      </w:r>
      <w:r w:rsidRPr="008E2373">
        <w:rPr>
          <w:rFonts w:ascii="Calibri" w:hAnsi="Calibri"/>
          <w:noProof/>
          <w:lang w:val="en-US"/>
        </w:rPr>
        <w:tab/>
        <w:t>Spurling GK, Del Mar CB, Dooley L, Clark J, Askew DA. Delayed antibiotic prescriptions for respiratory infections. Cochrane Database Syst Rev. 2017</w:t>
      </w:r>
      <w:r w:rsidR="00855EFA" w:rsidRPr="008E2373">
        <w:rPr>
          <w:rFonts w:ascii="Calibri" w:hAnsi="Calibri"/>
          <w:noProof/>
          <w:lang w:val="en-US"/>
        </w:rPr>
        <w:t>.</w:t>
      </w:r>
    </w:p>
    <w:p w14:paraId="4D154DDB" w14:textId="0AAA07FB" w:rsidR="00187C93" w:rsidRPr="008E2373" w:rsidRDefault="00187C93" w:rsidP="00187C93">
      <w:pPr>
        <w:widowControl w:val="0"/>
        <w:autoSpaceDE w:val="0"/>
        <w:autoSpaceDN w:val="0"/>
        <w:adjustRightInd w:val="0"/>
        <w:spacing w:line="360" w:lineRule="auto"/>
        <w:ind w:left="640" w:hanging="640"/>
        <w:rPr>
          <w:rFonts w:ascii="Calibri" w:hAnsi="Calibri"/>
          <w:noProof/>
          <w:lang w:val="en-US"/>
        </w:rPr>
      </w:pPr>
      <w:r w:rsidRPr="008E2373">
        <w:rPr>
          <w:rFonts w:ascii="Calibri" w:hAnsi="Calibri"/>
          <w:noProof/>
          <w:lang w:val="en-US"/>
        </w:rPr>
        <w:t xml:space="preserve">11. </w:t>
      </w:r>
      <w:r w:rsidRPr="008E2373">
        <w:rPr>
          <w:rFonts w:ascii="Calibri" w:hAnsi="Calibri"/>
          <w:noProof/>
          <w:lang w:val="en-US"/>
        </w:rPr>
        <w:tab/>
        <w:t>Moore M, Stuart B, Hobbs FR, et al. Symptom response to antibiotic prescribing strategies in acute sore throat in adults: the DESCARTE prospective cohort study in UK general practice. Br J Gen Pract. 2017</w:t>
      </w:r>
      <w:r w:rsidR="00855EFA" w:rsidRPr="008E2373">
        <w:rPr>
          <w:rFonts w:ascii="Calibri" w:hAnsi="Calibri"/>
          <w:noProof/>
          <w:lang w:val="en-US"/>
        </w:rPr>
        <w:t xml:space="preserve">; </w:t>
      </w:r>
      <w:r w:rsidRPr="008E2373">
        <w:rPr>
          <w:rFonts w:ascii="Calibri" w:hAnsi="Calibri"/>
          <w:noProof/>
          <w:lang w:val="en-US"/>
        </w:rPr>
        <w:t xml:space="preserve">67(662):e634–42. </w:t>
      </w:r>
    </w:p>
    <w:p w14:paraId="4558BA6D" w14:textId="6F0E1E3C" w:rsidR="00187C93" w:rsidRPr="008E2373" w:rsidRDefault="00187C93" w:rsidP="00187C93">
      <w:pPr>
        <w:widowControl w:val="0"/>
        <w:autoSpaceDE w:val="0"/>
        <w:autoSpaceDN w:val="0"/>
        <w:adjustRightInd w:val="0"/>
        <w:spacing w:line="360" w:lineRule="auto"/>
        <w:ind w:left="640" w:hanging="640"/>
        <w:rPr>
          <w:rFonts w:ascii="Calibri" w:hAnsi="Calibri"/>
          <w:noProof/>
          <w:lang w:val="en-US"/>
        </w:rPr>
      </w:pPr>
      <w:r w:rsidRPr="008E2373">
        <w:rPr>
          <w:rFonts w:ascii="Calibri" w:hAnsi="Calibri"/>
          <w:noProof/>
          <w:lang w:val="en-US"/>
        </w:rPr>
        <w:t xml:space="preserve">12. </w:t>
      </w:r>
      <w:r w:rsidRPr="008E2373">
        <w:rPr>
          <w:rFonts w:ascii="Calibri" w:hAnsi="Calibri"/>
          <w:noProof/>
          <w:lang w:val="en-US"/>
        </w:rPr>
        <w:tab/>
        <w:t xml:space="preserve">Linder JA, Singer DE. Desire for antibiotics and antibiotic prescribing for adults with upper respiratory tract infections. J Gen Intern Med. 2003;18(10):795–801. </w:t>
      </w:r>
    </w:p>
    <w:p w14:paraId="77F4C8B4" w14:textId="160BAAE0" w:rsidR="00187C93" w:rsidRPr="008E2373" w:rsidRDefault="00187C93" w:rsidP="00187C93">
      <w:pPr>
        <w:widowControl w:val="0"/>
        <w:autoSpaceDE w:val="0"/>
        <w:autoSpaceDN w:val="0"/>
        <w:adjustRightInd w:val="0"/>
        <w:spacing w:line="360" w:lineRule="auto"/>
        <w:ind w:left="640" w:hanging="640"/>
        <w:rPr>
          <w:rFonts w:ascii="Calibri" w:hAnsi="Calibri"/>
          <w:noProof/>
        </w:rPr>
      </w:pPr>
      <w:r w:rsidRPr="008E2373">
        <w:rPr>
          <w:rFonts w:ascii="Calibri" w:hAnsi="Calibri"/>
          <w:noProof/>
          <w:lang w:val="en-US"/>
        </w:rPr>
        <w:lastRenderedPageBreak/>
        <w:t xml:space="preserve">13. </w:t>
      </w:r>
      <w:r w:rsidRPr="008E2373">
        <w:rPr>
          <w:rFonts w:ascii="Calibri" w:hAnsi="Calibri"/>
          <w:noProof/>
          <w:lang w:val="en-US"/>
        </w:rPr>
        <w:tab/>
        <w:t>Little P, Stuart B, Francis N, et al. Effects of internet-based training on antibiotic prescribing rates for acute respiratory-tract infections: a multinational, cluster, randomised, factorial, controlled trial. Lancet. 2013</w:t>
      </w:r>
      <w:r w:rsidR="0018234A" w:rsidRPr="008E2373">
        <w:rPr>
          <w:rFonts w:ascii="Calibri" w:hAnsi="Calibri"/>
          <w:noProof/>
          <w:lang w:val="en-US"/>
        </w:rPr>
        <w:t>;</w:t>
      </w:r>
      <w:r w:rsidRPr="008E2373">
        <w:rPr>
          <w:rFonts w:ascii="Calibri" w:hAnsi="Calibri"/>
          <w:noProof/>
          <w:lang w:val="en-US"/>
        </w:rPr>
        <w:t>382(9899):1175–82.</w:t>
      </w:r>
    </w:p>
    <w:p w14:paraId="3067F714" w14:textId="60F7851F" w:rsidR="0045092B" w:rsidRPr="003A14A2" w:rsidRDefault="0045092B" w:rsidP="00187C93">
      <w:pPr>
        <w:widowControl w:val="0"/>
        <w:autoSpaceDE w:val="0"/>
        <w:autoSpaceDN w:val="0"/>
        <w:adjustRightInd w:val="0"/>
        <w:spacing w:line="360" w:lineRule="auto"/>
        <w:ind w:left="640" w:hanging="640"/>
        <w:rPr>
          <w:rFonts w:asciiTheme="minorHAnsi" w:hAnsiTheme="minorHAnsi" w:cstheme="minorHAnsi"/>
          <w:b/>
        </w:rPr>
      </w:pPr>
      <w:r w:rsidRPr="008E2373">
        <w:rPr>
          <w:rFonts w:asciiTheme="minorHAnsi" w:hAnsiTheme="minorHAnsi" w:cstheme="minorHAnsi"/>
          <w:b/>
        </w:rPr>
        <w:fldChar w:fldCharType="end"/>
      </w:r>
      <w:bookmarkStart w:id="0" w:name="_GoBack"/>
      <w:bookmarkEnd w:id="0"/>
    </w:p>
    <w:p w14:paraId="62FADA02" w14:textId="4C8A702B" w:rsidR="0045092B" w:rsidRPr="003A14A2" w:rsidRDefault="0045092B" w:rsidP="005E13E1">
      <w:pPr>
        <w:spacing w:line="360" w:lineRule="auto"/>
        <w:rPr>
          <w:rFonts w:asciiTheme="minorHAnsi" w:hAnsiTheme="minorHAnsi" w:cstheme="minorHAnsi"/>
          <w:b/>
        </w:rPr>
      </w:pPr>
    </w:p>
    <w:p w14:paraId="75FDFB9B" w14:textId="2BAA6F48" w:rsidR="0045092B" w:rsidRPr="003A14A2" w:rsidRDefault="0045092B" w:rsidP="005E13E1">
      <w:pPr>
        <w:spacing w:line="360" w:lineRule="auto"/>
        <w:rPr>
          <w:rFonts w:asciiTheme="minorHAnsi" w:hAnsiTheme="minorHAnsi" w:cstheme="minorHAnsi"/>
          <w:b/>
        </w:rPr>
      </w:pPr>
    </w:p>
    <w:p w14:paraId="447BEE4E" w14:textId="77777777" w:rsidR="0045092B" w:rsidRPr="003A14A2" w:rsidRDefault="0045092B" w:rsidP="005E13E1">
      <w:pPr>
        <w:spacing w:line="360" w:lineRule="auto"/>
        <w:rPr>
          <w:rFonts w:asciiTheme="minorHAnsi" w:hAnsiTheme="minorHAnsi" w:cstheme="minorHAnsi"/>
          <w:b/>
        </w:rPr>
      </w:pPr>
    </w:p>
    <w:sectPr w:rsidR="0045092B" w:rsidRPr="003A14A2" w:rsidSect="00E17C36">
      <w:footerReference w:type="even" r:id="rId11"/>
      <w:footerReference w:type="default" r:id="rId12"/>
      <w:pgSz w:w="11900" w:h="16840"/>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9C899" w16cex:dateUtc="2021-09-13T11:54:00Z"/>
  <w16cex:commentExtensible w16cex:durableId="24E9BBB3" w16cex:dateUtc="2021-09-13T10:59:00Z"/>
  <w16cex:commentExtensible w16cex:durableId="24E9C8D3" w16cex:dateUtc="2021-09-13T11:5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A01B94" w14:textId="77777777" w:rsidR="00C3391A" w:rsidRDefault="00C3391A" w:rsidP="00E60064">
      <w:r>
        <w:separator/>
      </w:r>
    </w:p>
  </w:endnote>
  <w:endnote w:type="continuationSeparator" w:id="0">
    <w:p w14:paraId="666FE4D2" w14:textId="77777777" w:rsidR="00C3391A" w:rsidRDefault="00C3391A" w:rsidP="00E60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80373562"/>
      <w:docPartObj>
        <w:docPartGallery w:val="Page Numbers (Bottom of Page)"/>
        <w:docPartUnique/>
      </w:docPartObj>
    </w:sdtPr>
    <w:sdtEndPr>
      <w:rPr>
        <w:rStyle w:val="PageNumber"/>
      </w:rPr>
    </w:sdtEndPr>
    <w:sdtContent>
      <w:p w14:paraId="1736C192" w14:textId="4283F430" w:rsidR="000258F6" w:rsidRDefault="000258F6" w:rsidP="00C97EC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60F8D5" w14:textId="77777777" w:rsidR="000258F6" w:rsidRDefault="000258F6" w:rsidP="00E6006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31868645"/>
      <w:docPartObj>
        <w:docPartGallery w:val="Page Numbers (Bottom of Page)"/>
        <w:docPartUnique/>
      </w:docPartObj>
    </w:sdtPr>
    <w:sdtEndPr>
      <w:rPr>
        <w:rStyle w:val="PageNumber"/>
      </w:rPr>
    </w:sdtEndPr>
    <w:sdtContent>
      <w:p w14:paraId="5216E60E" w14:textId="350EC85D" w:rsidR="000258F6" w:rsidRDefault="000258F6" w:rsidP="00C97EC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130A42B" w14:textId="77777777" w:rsidR="000258F6" w:rsidRDefault="000258F6" w:rsidP="00E6006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480586" w14:textId="77777777" w:rsidR="00C3391A" w:rsidRDefault="00C3391A" w:rsidP="00E60064">
      <w:r>
        <w:separator/>
      </w:r>
    </w:p>
  </w:footnote>
  <w:footnote w:type="continuationSeparator" w:id="0">
    <w:p w14:paraId="6C3D70C0" w14:textId="77777777" w:rsidR="00C3391A" w:rsidRDefault="00C3391A" w:rsidP="00E60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600DD1"/>
    <w:multiLevelType w:val="multilevel"/>
    <w:tmpl w:val="9FDEA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EB480A"/>
    <w:multiLevelType w:val="hybridMultilevel"/>
    <w:tmpl w:val="EE48DE14"/>
    <w:lvl w:ilvl="0" w:tplc="5022A5E6">
      <w:start w:val="53"/>
      <w:numFmt w:val="bullet"/>
      <w:lvlText w:val="-"/>
      <w:lvlJc w:val="left"/>
      <w:pPr>
        <w:ind w:left="720" w:hanging="360"/>
      </w:pPr>
      <w:rPr>
        <w:rFonts w:ascii="Calibri" w:eastAsia="MS Mincho"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200B3B"/>
    <w:multiLevelType w:val="multilevel"/>
    <w:tmpl w:val="27FC4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074"/>
    <w:rsid w:val="00001B70"/>
    <w:rsid w:val="00002941"/>
    <w:rsid w:val="0000560F"/>
    <w:rsid w:val="000058A2"/>
    <w:rsid w:val="00010C3F"/>
    <w:rsid w:val="000154A5"/>
    <w:rsid w:val="000200D6"/>
    <w:rsid w:val="000238A5"/>
    <w:rsid w:val="00023CA7"/>
    <w:rsid w:val="00023D3B"/>
    <w:rsid w:val="000258F6"/>
    <w:rsid w:val="00030745"/>
    <w:rsid w:val="00031151"/>
    <w:rsid w:val="00035503"/>
    <w:rsid w:val="000441F1"/>
    <w:rsid w:val="00044FA7"/>
    <w:rsid w:val="00047FD8"/>
    <w:rsid w:val="000527EA"/>
    <w:rsid w:val="00056004"/>
    <w:rsid w:val="000564C5"/>
    <w:rsid w:val="00061459"/>
    <w:rsid w:val="00061779"/>
    <w:rsid w:val="000619E4"/>
    <w:rsid w:val="00062D50"/>
    <w:rsid w:val="0006417C"/>
    <w:rsid w:val="000678FA"/>
    <w:rsid w:val="000704C4"/>
    <w:rsid w:val="000713C7"/>
    <w:rsid w:val="00071641"/>
    <w:rsid w:val="00074F65"/>
    <w:rsid w:val="00075223"/>
    <w:rsid w:val="00075FEF"/>
    <w:rsid w:val="00076857"/>
    <w:rsid w:val="000802B4"/>
    <w:rsid w:val="00082040"/>
    <w:rsid w:val="000824C6"/>
    <w:rsid w:val="00082E53"/>
    <w:rsid w:val="000832F8"/>
    <w:rsid w:val="00084DB8"/>
    <w:rsid w:val="00085919"/>
    <w:rsid w:val="00085FA0"/>
    <w:rsid w:val="00093A84"/>
    <w:rsid w:val="00093AD5"/>
    <w:rsid w:val="00093E60"/>
    <w:rsid w:val="000944F8"/>
    <w:rsid w:val="000A033F"/>
    <w:rsid w:val="000A3093"/>
    <w:rsid w:val="000A5088"/>
    <w:rsid w:val="000A5B73"/>
    <w:rsid w:val="000B1B10"/>
    <w:rsid w:val="000B2250"/>
    <w:rsid w:val="000B7E2F"/>
    <w:rsid w:val="000C0733"/>
    <w:rsid w:val="000C0741"/>
    <w:rsid w:val="000C29E6"/>
    <w:rsid w:val="000C5C52"/>
    <w:rsid w:val="000C6B16"/>
    <w:rsid w:val="000D0322"/>
    <w:rsid w:val="000D2968"/>
    <w:rsid w:val="000D598C"/>
    <w:rsid w:val="000D71E2"/>
    <w:rsid w:val="000D71F8"/>
    <w:rsid w:val="000E09F0"/>
    <w:rsid w:val="000E1283"/>
    <w:rsid w:val="000E197F"/>
    <w:rsid w:val="000E21CE"/>
    <w:rsid w:val="000E5417"/>
    <w:rsid w:val="000E5BA3"/>
    <w:rsid w:val="000E67EC"/>
    <w:rsid w:val="000E6CC3"/>
    <w:rsid w:val="000F21B7"/>
    <w:rsid w:val="000F3D94"/>
    <w:rsid w:val="0010059A"/>
    <w:rsid w:val="00101031"/>
    <w:rsid w:val="00103250"/>
    <w:rsid w:val="00103B2F"/>
    <w:rsid w:val="00103F9D"/>
    <w:rsid w:val="00104674"/>
    <w:rsid w:val="00105482"/>
    <w:rsid w:val="00105A89"/>
    <w:rsid w:val="00106706"/>
    <w:rsid w:val="00110335"/>
    <w:rsid w:val="00112E8F"/>
    <w:rsid w:val="001137AD"/>
    <w:rsid w:val="00113CC5"/>
    <w:rsid w:val="00114094"/>
    <w:rsid w:val="00114830"/>
    <w:rsid w:val="001161F0"/>
    <w:rsid w:val="0012062C"/>
    <w:rsid w:val="00121352"/>
    <w:rsid w:val="001245AD"/>
    <w:rsid w:val="001248B6"/>
    <w:rsid w:val="00131E5C"/>
    <w:rsid w:val="0013563B"/>
    <w:rsid w:val="00136FB3"/>
    <w:rsid w:val="00140259"/>
    <w:rsid w:val="00140D82"/>
    <w:rsid w:val="00140EBE"/>
    <w:rsid w:val="00141A6C"/>
    <w:rsid w:val="001453EB"/>
    <w:rsid w:val="00160E41"/>
    <w:rsid w:val="00160F68"/>
    <w:rsid w:val="0016145B"/>
    <w:rsid w:val="00164122"/>
    <w:rsid w:val="00165912"/>
    <w:rsid w:val="001674CD"/>
    <w:rsid w:val="00170BC9"/>
    <w:rsid w:val="00171A33"/>
    <w:rsid w:val="0017515D"/>
    <w:rsid w:val="0018234A"/>
    <w:rsid w:val="00183DCE"/>
    <w:rsid w:val="00187C93"/>
    <w:rsid w:val="00190DE4"/>
    <w:rsid w:val="001916D3"/>
    <w:rsid w:val="00191B6A"/>
    <w:rsid w:val="00193A14"/>
    <w:rsid w:val="00196409"/>
    <w:rsid w:val="001A07DB"/>
    <w:rsid w:val="001A102B"/>
    <w:rsid w:val="001A1E71"/>
    <w:rsid w:val="001A7991"/>
    <w:rsid w:val="001C266B"/>
    <w:rsid w:val="001C281E"/>
    <w:rsid w:val="001C552B"/>
    <w:rsid w:val="001D1B7C"/>
    <w:rsid w:val="001D3D5E"/>
    <w:rsid w:val="001D72C3"/>
    <w:rsid w:val="001D7906"/>
    <w:rsid w:val="001E6031"/>
    <w:rsid w:val="001E6704"/>
    <w:rsid w:val="001E6AC7"/>
    <w:rsid w:val="001E7896"/>
    <w:rsid w:val="001F2B1B"/>
    <w:rsid w:val="001F4CF5"/>
    <w:rsid w:val="001F57AF"/>
    <w:rsid w:val="00201861"/>
    <w:rsid w:val="0020516B"/>
    <w:rsid w:val="002075C7"/>
    <w:rsid w:val="00207F3D"/>
    <w:rsid w:val="002104AC"/>
    <w:rsid w:val="00211629"/>
    <w:rsid w:val="002119EF"/>
    <w:rsid w:val="002129D8"/>
    <w:rsid w:val="0021340B"/>
    <w:rsid w:val="002152AD"/>
    <w:rsid w:val="002152D2"/>
    <w:rsid w:val="002170D9"/>
    <w:rsid w:val="00217113"/>
    <w:rsid w:val="00217A4F"/>
    <w:rsid w:val="00223C21"/>
    <w:rsid w:val="00224AA6"/>
    <w:rsid w:val="002277A0"/>
    <w:rsid w:val="00227D54"/>
    <w:rsid w:val="00227D57"/>
    <w:rsid w:val="002303F8"/>
    <w:rsid w:val="00230BB2"/>
    <w:rsid w:val="00231AA5"/>
    <w:rsid w:val="00231AC5"/>
    <w:rsid w:val="0023222F"/>
    <w:rsid w:val="002342D3"/>
    <w:rsid w:val="00234863"/>
    <w:rsid w:val="00235BB1"/>
    <w:rsid w:val="0024249C"/>
    <w:rsid w:val="00246ECD"/>
    <w:rsid w:val="00253B6D"/>
    <w:rsid w:val="0025404C"/>
    <w:rsid w:val="00255809"/>
    <w:rsid w:val="00255C30"/>
    <w:rsid w:val="002576A1"/>
    <w:rsid w:val="002577E0"/>
    <w:rsid w:val="002602D4"/>
    <w:rsid w:val="002669CA"/>
    <w:rsid w:val="00267D48"/>
    <w:rsid w:val="002705A5"/>
    <w:rsid w:val="00270F55"/>
    <w:rsid w:val="002712D3"/>
    <w:rsid w:val="002722A4"/>
    <w:rsid w:val="002750EC"/>
    <w:rsid w:val="00275F5C"/>
    <w:rsid w:val="0028037A"/>
    <w:rsid w:val="00281970"/>
    <w:rsid w:val="00283AD3"/>
    <w:rsid w:val="00286786"/>
    <w:rsid w:val="00286D91"/>
    <w:rsid w:val="00287058"/>
    <w:rsid w:val="0028774B"/>
    <w:rsid w:val="00292485"/>
    <w:rsid w:val="00292D37"/>
    <w:rsid w:val="00292D81"/>
    <w:rsid w:val="00293958"/>
    <w:rsid w:val="00294A54"/>
    <w:rsid w:val="002A158A"/>
    <w:rsid w:val="002A3336"/>
    <w:rsid w:val="002B1733"/>
    <w:rsid w:val="002B1C05"/>
    <w:rsid w:val="002B5A5C"/>
    <w:rsid w:val="002B6C27"/>
    <w:rsid w:val="002B7A1D"/>
    <w:rsid w:val="002C1E6E"/>
    <w:rsid w:val="002C4967"/>
    <w:rsid w:val="002C5468"/>
    <w:rsid w:val="002C6958"/>
    <w:rsid w:val="002C7531"/>
    <w:rsid w:val="002D0310"/>
    <w:rsid w:val="002D39C0"/>
    <w:rsid w:val="002E2040"/>
    <w:rsid w:val="002E41B6"/>
    <w:rsid w:val="002E4206"/>
    <w:rsid w:val="002F0616"/>
    <w:rsid w:val="002F76B2"/>
    <w:rsid w:val="00301B5B"/>
    <w:rsid w:val="00301CFA"/>
    <w:rsid w:val="0030244E"/>
    <w:rsid w:val="00303664"/>
    <w:rsid w:val="003044BE"/>
    <w:rsid w:val="00304521"/>
    <w:rsid w:val="00312D78"/>
    <w:rsid w:val="003141C6"/>
    <w:rsid w:val="0031783A"/>
    <w:rsid w:val="00321611"/>
    <w:rsid w:val="003216F3"/>
    <w:rsid w:val="003248DC"/>
    <w:rsid w:val="00324CA9"/>
    <w:rsid w:val="003329A6"/>
    <w:rsid w:val="00335EA2"/>
    <w:rsid w:val="00344323"/>
    <w:rsid w:val="0034543F"/>
    <w:rsid w:val="00346BC8"/>
    <w:rsid w:val="00352295"/>
    <w:rsid w:val="003529D7"/>
    <w:rsid w:val="00353EDF"/>
    <w:rsid w:val="003600BF"/>
    <w:rsid w:val="00361074"/>
    <w:rsid w:val="00361D6A"/>
    <w:rsid w:val="0036522C"/>
    <w:rsid w:val="0037186A"/>
    <w:rsid w:val="00372446"/>
    <w:rsid w:val="0037475C"/>
    <w:rsid w:val="00384B73"/>
    <w:rsid w:val="00384BA0"/>
    <w:rsid w:val="00393A7C"/>
    <w:rsid w:val="00394AC0"/>
    <w:rsid w:val="003960C1"/>
    <w:rsid w:val="003A14A2"/>
    <w:rsid w:val="003A1A30"/>
    <w:rsid w:val="003A66BA"/>
    <w:rsid w:val="003B039B"/>
    <w:rsid w:val="003B0584"/>
    <w:rsid w:val="003B45A2"/>
    <w:rsid w:val="003B728C"/>
    <w:rsid w:val="003B78F0"/>
    <w:rsid w:val="003C096B"/>
    <w:rsid w:val="003C37DA"/>
    <w:rsid w:val="003C4A35"/>
    <w:rsid w:val="003C6D11"/>
    <w:rsid w:val="003D39C9"/>
    <w:rsid w:val="003D4F5D"/>
    <w:rsid w:val="003D7405"/>
    <w:rsid w:val="003E3F97"/>
    <w:rsid w:val="003E4EEB"/>
    <w:rsid w:val="003E5A82"/>
    <w:rsid w:val="003E6F78"/>
    <w:rsid w:val="003F319D"/>
    <w:rsid w:val="003F3452"/>
    <w:rsid w:val="003F41EB"/>
    <w:rsid w:val="003F49EE"/>
    <w:rsid w:val="003F72FD"/>
    <w:rsid w:val="003F7FF7"/>
    <w:rsid w:val="00401E89"/>
    <w:rsid w:val="00403964"/>
    <w:rsid w:val="0040410B"/>
    <w:rsid w:val="0040546E"/>
    <w:rsid w:val="00405A85"/>
    <w:rsid w:val="00407DAD"/>
    <w:rsid w:val="00416651"/>
    <w:rsid w:val="00416CF2"/>
    <w:rsid w:val="0042209B"/>
    <w:rsid w:val="00423AC2"/>
    <w:rsid w:val="004259EA"/>
    <w:rsid w:val="00425A0C"/>
    <w:rsid w:val="00430E09"/>
    <w:rsid w:val="0043142C"/>
    <w:rsid w:val="00431DDB"/>
    <w:rsid w:val="00431EAE"/>
    <w:rsid w:val="00432EB2"/>
    <w:rsid w:val="004373C6"/>
    <w:rsid w:val="00437CF0"/>
    <w:rsid w:val="004421CC"/>
    <w:rsid w:val="00442C76"/>
    <w:rsid w:val="00444169"/>
    <w:rsid w:val="00445A6F"/>
    <w:rsid w:val="00445E95"/>
    <w:rsid w:val="004476F8"/>
    <w:rsid w:val="0045092B"/>
    <w:rsid w:val="00454288"/>
    <w:rsid w:val="00454D30"/>
    <w:rsid w:val="00454D32"/>
    <w:rsid w:val="00456FDE"/>
    <w:rsid w:val="00466765"/>
    <w:rsid w:val="00470D0A"/>
    <w:rsid w:val="00472FBB"/>
    <w:rsid w:val="0047310D"/>
    <w:rsid w:val="0048031D"/>
    <w:rsid w:val="00480C46"/>
    <w:rsid w:val="004813A0"/>
    <w:rsid w:val="00481892"/>
    <w:rsid w:val="00482886"/>
    <w:rsid w:val="0048313B"/>
    <w:rsid w:val="00485391"/>
    <w:rsid w:val="00485649"/>
    <w:rsid w:val="00490931"/>
    <w:rsid w:val="00491D49"/>
    <w:rsid w:val="00492C39"/>
    <w:rsid w:val="00492F5F"/>
    <w:rsid w:val="00495CD3"/>
    <w:rsid w:val="004966D7"/>
    <w:rsid w:val="00497192"/>
    <w:rsid w:val="004A0D91"/>
    <w:rsid w:val="004A2CA5"/>
    <w:rsid w:val="004A2E01"/>
    <w:rsid w:val="004A31DE"/>
    <w:rsid w:val="004A334E"/>
    <w:rsid w:val="004A6388"/>
    <w:rsid w:val="004B1E09"/>
    <w:rsid w:val="004B2861"/>
    <w:rsid w:val="004D001F"/>
    <w:rsid w:val="004D02A2"/>
    <w:rsid w:val="004D0920"/>
    <w:rsid w:val="004D0EF6"/>
    <w:rsid w:val="004D35AB"/>
    <w:rsid w:val="004D48B8"/>
    <w:rsid w:val="004D642B"/>
    <w:rsid w:val="004D742B"/>
    <w:rsid w:val="004E1C33"/>
    <w:rsid w:val="004E25C7"/>
    <w:rsid w:val="004E3260"/>
    <w:rsid w:val="004E5385"/>
    <w:rsid w:val="004E64AB"/>
    <w:rsid w:val="004E7A65"/>
    <w:rsid w:val="004F3B30"/>
    <w:rsid w:val="004F539B"/>
    <w:rsid w:val="00503356"/>
    <w:rsid w:val="005052C6"/>
    <w:rsid w:val="00506BDC"/>
    <w:rsid w:val="00507592"/>
    <w:rsid w:val="00510940"/>
    <w:rsid w:val="00510DB2"/>
    <w:rsid w:val="00522C84"/>
    <w:rsid w:val="00523957"/>
    <w:rsid w:val="00523C26"/>
    <w:rsid w:val="00526E37"/>
    <w:rsid w:val="00527751"/>
    <w:rsid w:val="00527801"/>
    <w:rsid w:val="005279B1"/>
    <w:rsid w:val="00530E09"/>
    <w:rsid w:val="005357E1"/>
    <w:rsid w:val="00535896"/>
    <w:rsid w:val="00535FD9"/>
    <w:rsid w:val="00536637"/>
    <w:rsid w:val="00536ABE"/>
    <w:rsid w:val="0053732A"/>
    <w:rsid w:val="00540F49"/>
    <w:rsid w:val="005426D3"/>
    <w:rsid w:val="0054735C"/>
    <w:rsid w:val="00547D17"/>
    <w:rsid w:val="005525CB"/>
    <w:rsid w:val="005536F1"/>
    <w:rsid w:val="00554A84"/>
    <w:rsid w:val="005559BB"/>
    <w:rsid w:val="00557246"/>
    <w:rsid w:val="00560843"/>
    <w:rsid w:val="00560B7B"/>
    <w:rsid w:val="00560C3B"/>
    <w:rsid w:val="00561899"/>
    <w:rsid w:val="005677B2"/>
    <w:rsid w:val="00573F0B"/>
    <w:rsid w:val="00576FB9"/>
    <w:rsid w:val="00580049"/>
    <w:rsid w:val="005804B8"/>
    <w:rsid w:val="00583DC8"/>
    <w:rsid w:val="0058773E"/>
    <w:rsid w:val="0059082A"/>
    <w:rsid w:val="005910D8"/>
    <w:rsid w:val="00592D85"/>
    <w:rsid w:val="0059502D"/>
    <w:rsid w:val="00595790"/>
    <w:rsid w:val="00597548"/>
    <w:rsid w:val="005A3CAD"/>
    <w:rsid w:val="005A5FEE"/>
    <w:rsid w:val="005A75C1"/>
    <w:rsid w:val="005B1D10"/>
    <w:rsid w:val="005B32BB"/>
    <w:rsid w:val="005B352E"/>
    <w:rsid w:val="005B69B3"/>
    <w:rsid w:val="005B7D17"/>
    <w:rsid w:val="005C04A4"/>
    <w:rsid w:val="005C3145"/>
    <w:rsid w:val="005C382A"/>
    <w:rsid w:val="005C3B99"/>
    <w:rsid w:val="005C3F18"/>
    <w:rsid w:val="005C4112"/>
    <w:rsid w:val="005C6EC1"/>
    <w:rsid w:val="005D1B2C"/>
    <w:rsid w:val="005D1D0C"/>
    <w:rsid w:val="005D350A"/>
    <w:rsid w:val="005D4069"/>
    <w:rsid w:val="005D646A"/>
    <w:rsid w:val="005E0FDB"/>
    <w:rsid w:val="005E13E1"/>
    <w:rsid w:val="005E2841"/>
    <w:rsid w:val="005E29B6"/>
    <w:rsid w:val="005E556A"/>
    <w:rsid w:val="005E6415"/>
    <w:rsid w:val="005F281C"/>
    <w:rsid w:val="005F343F"/>
    <w:rsid w:val="005F472D"/>
    <w:rsid w:val="005F5989"/>
    <w:rsid w:val="005F6BA1"/>
    <w:rsid w:val="0060035F"/>
    <w:rsid w:val="006014BE"/>
    <w:rsid w:val="00602875"/>
    <w:rsid w:val="0060400A"/>
    <w:rsid w:val="006042DF"/>
    <w:rsid w:val="006046C7"/>
    <w:rsid w:val="0061655D"/>
    <w:rsid w:val="00617538"/>
    <w:rsid w:val="00623083"/>
    <w:rsid w:val="006234BD"/>
    <w:rsid w:val="006236EF"/>
    <w:rsid w:val="006251CF"/>
    <w:rsid w:val="006263B6"/>
    <w:rsid w:val="00627A2A"/>
    <w:rsid w:val="00632C01"/>
    <w:rsid w:val="00633BA6"/>
    <w:rsid w:val="00634D99"/>
    <w:rsid w:val="00634FD7"/>
    <w:rsid w:val="00636748"/>
    <w:rsid w:val="00641D11"/>
    <w:rsid w:val="00645977"/>
    <w:rsid w:val="00646279"/>
    <w:rsid w:val="006473A8"/>
    <w:rsid w:val="00647549"/>
    <w:rsid w:val="00647DEC"/>
    <w:rsid w:val="00652406"/>
    <w:rsid w:val="00653475"/>
    <w:rsid w:val="006534C3"/>
    <w:rsid w:val="0065417F"/>
    <w:rsid w:val="0065529E"/>
    <w:rsid w:val="0065714D"/>
    <w:rsid w:val="00662242"/>
    <w:rsid w:val="0066529E"/>
    <w:rsid w:val="00665434"/>
    <w:rsid w:val="00674842"/>
    <w:rsid w:val="00681BC5"/>
    <w:rsid w:val="00682E57"/>
    <w:rsid w:val="00683E7B"/>
    <w:rsid w:val="00684B9F"/>
    <w:rsid w:val="00685C14"/>
    <w:rsid w:val="00687075"/>
    <w:rsid w:val="0069077F"/>
    <w:rsid w:val="00690A5C"/>
    <w:rsid w:val="0069310C"/>
    <w:rsid w:val="00694001"/>
    <w:rsid w:val="006946AC"/>
    <w:rsid w:val="00694D65"/>
    <w:rsid w:val="00696444"/>
    <w:rsid w:val="006A0678"/>
    <w:rsid w:val="006A1D58"/>
    <w:rsid w:val="006A2DDA"/>
    <w:rsid w:val="006A64E6"/>
    <w:rsid w:val="006B124C"/>
    <w:rsid w:val="006B2144"/>
    <w:rsid w:val="006B41CE"/>
    <w:rsid w:val="006B506A"/>
    <w:rsid w:val="006C02E9"/>
    <w:rsid w:val="006C069E"/>
    <w:rsid w:val="006C0A60"/>
    <w:rsid w:val="006C0A84"/>
    <w:rsid w:val="006C3566"/>
    <w:rsid w:val="006C5A65"/>
    <w:rsid w:val="006C6877"/>
    <w:rsid w:val="006D0DD6"/>
    <w:rsid w:val="006D4C5C"/>
    <w:rsid w:val="006D5D73"/>
    <w:rsid w:val="006D6139"/>
    <w:rsid w:val="006D6A54"/>
    <w:rsid w:val="006D7E95"/>
    <w:rsid w:val="006E1358"/>
    <w:rsid w:val="006E135E"/>
    <w:rsid w:val="006E277D"/>
    <w:rsid w:val="006F1A9E"/>
    <w:rsid w:val="0070243A"/>
    <w:rsid w:val="00703F26"/>
    <w:rsid w:val="007047D6"/>
    <w:rsid w:val="00706A9E"/>
    <w:rsid w:val="007070AE"/>
    <w:rsid w:val="007073E4"/>
    <w:rsid w:val="00707F84"/>
    <w:rsid w:val="00707FD3"/>
    <w:rsid w:val="00713B51"/>
    <w:rsid w:val="00714E6D"/>
    <w:rsid w:val="007173B3"/>
    <w:rsid w:val="0071782E"/>
    <w:rsid w:val="0072106E"/>
    <w:rsid w:val="00722190"/>
    <w:rsid w:val="00724280"/>
    <w:rsid w:val="00724336"/>
    <w:rsid w:val="0072731B"/>
    <w:rsid w:val="00730CF4"/>
    <w:rsid w:val="00730E56"/>
    <w:rsid w:val="00731DCE"/>
    <w:rsid w:val="00731E69"/>
    <w:rsid w:val="00733ACF"/>
    <w:rsid w:val="00734736"/>
    <w:rsid w:val="00736896"/>
    <w:rsid w:val="00736EDB"/>
    <w:rsid w:val="00740D0F"/>
    <w:rsid w:val="007412E8"/>
    <w:rsid w:val="00742210"/>
    <w:rsid w:val="007436FE"/>
    <w:rsid w:val="007445AC"/>
    <w:rsid w:val="0074762D"/>
    <w:rsid w:val="00747F60"/>
    <w:rsid w:val="0075041F"/>
    <w:rsid w:val="00750A23"/>
    <w:rsid w:val="0075270C"/>
    <w:rsid w:val="00753416"/>
    <w:rsid w:val="00756F38"/>
    <w:rsid w:val="00756FB4"/>
    <w:rsid w:val="00757264"/>
    <w:rsid w:val="00765099"/>
    <w:rsid w:val="0076535B"/>
    <w:rsid w:val="00766C32"/>
    <w:rsid w:val="0077165A"/>
    <w:rsid w:val="007768BA"/>
    <w:rsid w:val="00780871"/>
    <w:rsid w:val="00784D63"/>
    <w:rsid w:val="007870F1"/>
    <w:rsid w:val="007928A5"/>
    <w:rsid w:val="0079394E"/>
    <w:rsid w:val="00793BC9"/>
    <w:rsid w:val="00795DD0"/>
    <w:rsid w:val="007A4186"/>
    <w:rsid w:val="007A6CDA"/>
    <w:rsid w:val="007B1051"/>
    <w:rsid w:val="007B1C87"/>
    <w:rsid w:val="007B2ECC"/>
    <w:rsid w:val="007B4920"/>
    <w:rsid w:val="007B4A44"/>
    <w:rsid w:val="007C0241"/>
    <w:rsid w:val="007C0AC2"/>
    <w:rsid w:val="007C407C"/>
    <w:rsid w:val="007C5C95"/>
    <w:rsid w:val="007C686F"/>
    <w:rsid w:val="007C7D75"/>
    <w:rsid w:val="007C7F6E"/>
    <w:rsid w:val="007D1BE8"/>
    <w:rsid w:val="007D4398"/>
    <w:rsid w:val="007D64F7"/>
    <w:rsid w:val="007E03BF"/>
    <w:rsid w:val="007E147B"/>
    <w:rsid w:val="007E3B28"/>
    <w:rsid w:val="007E79CE"/>
    <w:rsid w:val="007F2466"/>
    <w:rsid w:val="007F3761"/>
    <w:rsid w:val="007F392A"/>
    <w:rsid w:val="007F541D"/>
    <w:rsid w:val="007F5DDB"/>
    <w:rsid w:val="0080427D"/>
    <w:rsid w:val="0080488A"/>
    <w:rsid w:val="00811D1E"/>
    <w:rsid w:val="008120DB"/>
    <w:rsid w:val="008130B6"/>
    <w:rsid w:val="008168BD"/>
    <w:rsid w:val="00816D0C"/>
    <w:rsid w:val="008174D5"/>
    <w:rsid w:val="00824BC6"/>
    <w:rsid w:val="00833CC4"/>
    <w:rsid w:val="00836A58"/>
    <w:rsid w:val="00837183"/>
    <w:rsid w:val="00842A55"/>
    <w:rsid w:val="008447F2"/>
    <w:rsid w:val="00850BBD"/>
    <w:rsid w:val="00853B35"/>
    <w:rsid w:val="00854D23"/>
    <w:rsid w:val="00855EFA"/>
    <w:rsid w:val="0085639F"/>
    <w:rsid w:val="00860214"/>
    <w:rsid w:val="00861DDE"/>
    <w:rsid w:val="00862068"/>
    <w:rsid w:val="00862A71"/>
    <w:rsid w:val="00862E56"/>
    <w:rsid w:val="00863148"/>
    <w:rsid w:val="008639E0"/>
    <w:rsid w:val="00863BF3"/>
    <w:rsid w:val="00863F7B"/>
    <w:rsid w:val="00864419"/>
    <w:rsid w:val="00870B39"/>
    <w:rsid w:val="008724CD"/>
    <w:rsid w:val="00873FC4"/>
    <w:rsid w:val="00875A32"/>
    <w:rsid w:val="008764DF"/>
    <w:rsid w:val="00877C41"/>
    <w:rsid w:val="0088003C"/>
    <w:rsid w:val="0088177A"/>
    <w:rsid w:val="008825D7"/>
    <w:rsid w:val="00883D53"/>
    <w:rsid w:val="00884356"/>
    <w:rsid w:val="008849AB"/>
    <w:rsid w:val="00886655"/>
    <w:rsid w:val="0089158E"/>
    <w:rsid w:val="00892669"/>
    <w:rsid w:val="00892EF8"/>
    <w:rsid w:val="00896649"/>
    <w:rsid w:val="0089673A"/>
    <w:rsid w:val="008A2442"/>
    <w:rsid w:val="008A2B8C"/>
    <w:rsid w:val="008A641D"/>
    <w:rsid w:val="008A73ED"/>
    <w:rsid w:val="008C50D5"/>
    <w:rsid w:val="008C5426"/>
    <w:rsid w:val="008D1C08"/>
    <w:rsid w:val="008D2265"/>
    <w:rsid w:val="008D4E70"/>
    <w:rsid w:val="008D5F6D"/>
    <w:rsid w:val="008D6463"/>
    <w:rsid w:val="008E0B4D"/>
    <w:rsid w:val="008E0BA4"/>
    <w:rsid w:val="008E2373"/>
    <w:rsid w:val="008E563F"/>
    <w:rsid w:val="008E647F"/>
    <w:rsid w:val="008F0C2D"/>
    <w:rsid w:val="008F1866"/>
    <w:rsid w:val="008F1B5F"/>
    <w:rsid w:val="008F2AC9"/>
    <w:rsid w:val="00900681"/>
    <w:rsid w:val="00900E8D"/>
    <w:rsid w:val="00903777"/>
    <w:rsid w:val="009057F2"/>
    <w:rsid w:val="00905A8F"/>
    <w:rsid w:val="00906402"/>
    <w:rsid w:val="009069F8"/>
    <w:rsid w:val="0091147C"/>
    <w:rsid w:val="00913508"/>
    <w:rsid w:val="00915435"/>
    <w:rsid w:val="00915A84"/>
    <w:rsid w:val="009164DA"/>
    <w:rsid w:val="00916A42"/>
    <w:rsid w:val="00920DEB"/>
    <w:rsid w:val="00921D4E"/>
    <w:rsid w:val="00924E90"/>
    <w:rsid w:val="009251A1"/>
    <w:rsid w:val="009303A8"/>
    <w:rsid w:val="00932541"/>
    <w:rsid w:val="0093312B"/>
    <w:rsid w:val="009346F8"/>
    <w:rsid w:val="00934D9E"/>
    <w:rsid w:val="00935E8F"/>
    <w:rsid w:val="00936427"/>
    <w:rsid w:val="0093730F"/>
    <w:rsid w:val="009407EE"/>
    <w:rsid w:val="009417CC"/>
    <w:rsid w:val="00947252"/>
    <w:rsid w:val="00950873"/>
    <w:rsid w:val="0095400D"/>
    <w:rsid w:val="00954723"/>
    <w:rsid w:val="00962F2A"/>
    <w:rsid w:val="00963E52"/>
    <w:rsid w:val="00970ACB"/>
    <w:rsid w:val="00975137"/>
    <w:rsid w:val="00975D71"/>
    <w:rsid w:val="00976054"/>
    <w:rsid w:val="009768C5"/>
    <w:rsid w:val="009806B8"/>
    <w:rsid w:val="00980741"/>
    <w:rsid w:val="0098236F"/>
    <w:rsid w:val="00982D95"/>
    <w:rsid w:val="009857D1"/>
    <w:rsid w:val="00985A20"/>
    <w:rsid w:val="00985D1A"/>
    <w:rsid w:val="009865C5"/>
    <w:rsid w:val="0098742F"/>
    <w:rsid w:val="009878B3"/>
    <w:rsid w:val="00987E9E"/>
    <w:rsid w:val="00990D31"/>
    <w:rsid w:val="00991DC1"/>
    <w:rsid w:val="00992902"/>
    <w:rsid w:val="00994E17"/>
    <w:rsid w:val="009965B4"/>
    <w:rsid w:val="00996D19"/>
    <w:rsid w:val="00996DB5"/>
    <w:rsid w:val="009A0AC1"/>
    <w:rsid w:val="009A0E4E"/>
    <w:rsid w:val="009A31E8"/>
    <w:rsid w:val="009A5033"/>
    <w:rsid w:val="009A7249"/>
    <w:rsid w:val="009B0912"/>
    <w:rsid w:val="009B0FD3"/>
    <w:rsid w:val="009B147E"/>
    <w:rsid w:val="009B5B00"/>
    <w:rsid w:val="009B5CCD"/>
    <w:rsid w:val="009B73D8"/>
    <w:rsid w:val="009B7C37"/>
    <w:rsid w:val="009C18C2"/>
    <w:rsid w:val="009C6D12"/>
    <w:rsid w:val="009C6FEE"/>
    <w:rsid w:val="009C7C62"/>
    <w:rsid w:val="009D3F35"/>
    <w:rsid w:val="009E1B03"/>
    <w:rsid w:val="009F0875"/>
    <w:rsid w:val="009F0CD9"/>
    <w:rsid w:val="009F6A36"/>
    <w:rsid w:val="00A0255C"/>
    <w:rsid w:val="00A02ADD"/>
    <w:rsid w:val="00A039E1"/>
    <w:rsid w:val="00A0609C"/>
    <w:rsid w:val="00A109B4"/>
    <w:rsid w:val="00A11CF1"/>
    <w:rsid w:val="00A13433"/>
    <w:rsid w:val="00A15D6B"/>
    <w:rsid w:val="00A21CE7"/>
    <w:rsid w:val="00A2373C"/>
    <w:rsid w:val="00A23AF0"/>
    <w:rsid w:val="00A2775C"/>
    <w:rsid w:val="00A313E7"/>
    <w:rsid w:val="00A36D84"/>
    <w:rsid w:val="00A44F72"/>
    <w:rsid w:val="00A450E3"/>
    <w:rsid w:val="00A46BB9"/>
    <w:rsid w:val="00A473C7"/>
    <w:rsid w:val="00A51204"/>
    <w:rsid w:val="00A51EE0"/>
    <w:rsid w:val="00A51F8D"/>
    <w:rsid w:val="00A524E6"/>
    <w:rsid w:val="00A54856"/>
    <w:rsid w:val="00A55926"/>
    <w:rsid w:val="00A5601A"/>
    <w:rsid w:val="00A62EB0"/>
    <w:rsid w:val="00A64AFE"/>
    <w:rsid w:val="00A64C6A"/>
    <w:rsid w:val="00A66275"/>
    <w:rsid w:val="00A7134C"/>
    <w:rsid w:val="00A724E6"/>
    <w:rsid w:val="00A724F9"/>
    <w:rsid w:val="00A75D0C"/>
    <w:rsid w:val="00A76600"/>
    <w:rsid w:val="00A7746E"/>
    <w:rsid w:val="00A82244"/>
    <w:rsid w:val="00A83643"/>
    <w:rsid w:val="00A84CBE"/>
    <w:rsid w:val="00A8632B"/>
    <w:rsid w:val="00A91751"/>
    <w:rsid w:val="00A928AA"/>
    <w:rsid w:val="00A97111"/>
    <w:rsid w:val="00A97E81"/>
    <w:rsid w:val="00A97F5A"/>
    <w:rsid w:val="00AA4A15"/>
    <w:rsid w:val="00AA59BE"/>
    <w:rsid w:val="00AB04E5"/>
    <w:rsid w:val="00AB2F30"/>
    <w:rsid w:val="00AB3153"/>
    <w:rsid w:val="00AB3EB7"/>
    <w:rsid w:val="00AB7F13"/>
    <w:rsid w:val="00AC41CA"/>
    <w:rsid w:val="00AC455D"/>
    <w:rsid w:val="00AC45C6"/>
    <w:rsid w:val="00AC5324"/>
    <w:rsid w:val="00AC5F3A"/>
    <w:rsid w:val="00AC5F3D"/>
    <w:rsid w:val="00AD0120"/>
    <w:rsid w:val="00AD4662"/>
    <w:rsid w:val="00AD767A"/>
    <w:rsid w:val="00AD7999"/>
    <w:rsid w:val="00AE6D14"/>
    <w:rsid w:val="00AE6DB7"/>
    <w:rsid w:val="00AE7005"/>
    <w:rsid w:val="00AF00E4"/>
    <w:rsid w:val="00AF058B"/>
    <w:rsid w:val="00AF3E81"/>
    <w:rsid w:val="00AF6619"/>
    <w:rsid w:val="00AF70E0"/>
    <w:rsid w:val="00B01A6F"/>
    <w:rsid w:val="00B059AC"/>
    <w:rsid w:val="00B073CB"/>
    <w:rsid w:val="00B0771D"/>
    <w:rsid w:val="00B11061"/>
    <w:rsid w:val="00B11DBE"/>
    <w:rsid w:val="00B12BBD"/>
    <w:rsid w:val="00B2140A"/>
    <w:rsid w:val="00B228BE"/>
    <w:rsid w:val="00B23D46"/>
    <w:rsid w:val="00B25AF7"/>
    <w:rsid w:val="00B26B0D"/>
    <w:rsid w:val="00B30CB1"/>
    <w:rsid w:val="00B32702"/>
    <w:rsid w:val="00B3330C"/>
    <w:rsid w:val="00B34AE2"/>
    <w:rsid w:val="00B43661"/>
    <w:rsid w:val="00B44EFC"/>
    <w:rsid w:val="00B4534A"/>
    <w:rsid w:val="00B46355"/>
    <w:rsid w:val="00B46630"/>
    <w:rsid w:val="00B51760"/>
    <w:rsid w:val="00B52396"/>
    <w:rsid w:val="00B53892"/>
    <w:rsid w:val="00B53F2F"/>
    <w:rsid w:val="00B5526B"/>
    <w:rsid w:val="00B60BB3"/>
    <w:rsid w:val="00B61078"/>
    <w:rsid w:val="00B647C8"/>
    <w:rsid w:val="00B66075"/>
    <w:rsid w:val="00B66B4E"/>
    <w:rsid w:val="00B66F1B"/>
    <w:rsid w:val="00B7058C"/>
    <w:rsid w:val="00B72034"/>
    <w:rsid w:val="00B760E9"/>
    <w:rsid w:val="00B815A0"/>
    <w:rsid w:val="00B818D9"/>
    <w:rsid w:val="00B85141"/>
    <w:rsid w:val="00B851D1"/>
    <w:rsid w:val="00B866DC"/>
    <w:rsid w:val="00B92E9F"/>
    <w:rsid w:val="00B93E63"/>
    <w:rsid w:val="00B94548"/>
    <w:rsid w:val="00BA03CF"/>
    <w:rsid w:val="00BA1521"/>
    <w:rsid w:val="00BA40C6"/>
    <w:rsid w:val="00BA4628"/>
    <w:rsid w:val="00BA4D50"/>
    <w:rsid w:val="00BA7262"/>
    <w:rsid w:val="00BB3899"/>
    <w:rsid w:val="00BB4166"/>
    <w:rsid w:val="00BB57CD"/>
    <w:rsid w:val="00BC2322"/>
    <w:rsid w:val="00BC26AC"/>
    <w:rsid w:val="00BC271E"/>
    <w:rsid w:val="00BC3504"/>
    <w:rsid w:val="00BC6F67"/>
    <w:rsid w:val="00BD0883"/>
    <w:rsid w:val="00BD0969"/>
    <w:rsid w:val="00BD28FC"/>
    <w:rsid w:val="00BD3279"/>
    <w:rsid w:val="00BD3C4A"/>
    <w:rsid w:val="00BD5AE8"/>
    <w:rsid w:val="00BE1582"/>
    <w:rsid w:val="00BE3C82"/>
    <w:rsid w:val="00BE5883"/>
    <w:rsid w:val="00BE5DE2"/>
    <w:rsid w:val="00BE6C1B"/>
    <w:rsid w:val="00BF11FA"/>
    <w:rsid w:val="00BF3728"/>
    <w:rsid w:val="00C01CB5"/>
    <w:rsid w:val="00C05985"/>
    <w:rsid w:val="00C10BD0"/>
    <w:rsid w:val="00C13681"/>
    <w:rsid w:val="00C1483F"/>
    <w:rsid w:val="00C156A3"/>
    <w:rsid w:val="00C15A7E"/>
    <w:rsid w:val="00C15E41"/>
    <w:rsid w:val="00C20141"/>
    <w:rsid w:val="00C23929"/>
    <w:rsid w:val="00C259E0"/>
    <w:rsid w:val="00C267E7"/>
    <w:rsid w:val="00C310A2"/>
    <w:rsid w:val="00C33242"/>
    <w:rsid w:val="00C3391A"/>
    <w:rsid w:val="00C35745"/>
    <w:rsid w:val="00C374E2"/>
    <w:rsid w:val="00C4073C"/>
    <w:rsid w:val="00C416FA"/>
    <w:rsid w:val="00C441E6"/>
    <w:rsid w:val="00C45EFE"/>
    <w:rsid w:val="00C501E4"/>
    <w:rsid w:val="00C5528D"/>
    <w:rsid w:val="00C565C4"/>
    <w:rsid w:val="00C5664B"/>
    <w:rsid w:val="00C621AE"/>
    <w:rsid w:val="00C71DF6"/>
    <w:rsid w:val="00C77414"/>
    <w:rsid w:val="00C812B1"/>
    <w:rsid w:val="00C81A50"/>
    <w:rsid w:val="00C8281D"/>
    <w:rsid w:val="00C837D2"/>
    <w:rsid w:val="00C842D9"/>
    <w:rsid w:val="00C856A9"/>
    <w:rsid w:val="00C90BD8"/>
    <w:rsid w:val="00C97EC2"/>
    <w:rsid w:val="00C97EEE"/>
    <w:rsid w:val="00CA2968"/>
    <w:rsid w:val="00CA642F"/>
    <w:rsid w:val="00CA7C58"/>
    <w:rsid w:val="00CB0468"/>
    <w:rsid w:val="00CB13B9"/>
    <w:rsid w:val="00CB21D2"/>
    <w:rsid w:val="00CB64BF"/>
    <w:rsid w:val="00CB79A9"/>
    <w:rsid w:val="00CC2249"/>
    <w:rsid w:val="00CC24A3"/>
    <w:rsid w:val="00CC4A0D"/>
    <w:rsid w:val="00CC5292"/>
    <w:rsid w:val="00CD09EF"/>
    <w:rsid w:val="00CD1BEE"/>
    <w:rsid w:val="00CD2DED"/>
    <w:rsid w:val="00CD41CF"/>
    <w:rsid w:val="00CD45E3"/>
    <w:rsid w:val="00CD4805"/>
    <w:rsid w:val="00CD540C"/>
    <w:rsid w:val="00CD77C0"/>
    <w:rsid w:val="00CE3F2E"/>
    <w:rsid w:val="00CF1338"/>
    <w:rsid w:val="00CF273D"/>
    <w:rsid w:val="00CF48BB"/>
    <w:rsid w:val="00CF4E40"/>
    <w:rsid w:val="00CF604B"/>
    <w:rsid w:val="00CF6432"/>
    <w:rsid w:val="00CF6F59"/>
    <w:rsid w:val="00D00C7D"/>
    <w:rsid w:val="00D00D71"/>
    <w:rsid w:val="00D03416"/>
    <w:rsid w:val="00D03851"/>
    <w:rsid w:val="00D03C80"/>
    <w:rsid w:val="00D03C89"/>
    <w:rsid w:val="00D05588"/>
    <w:rsid w:val="00D06CFC"/>
    <w:rsid w:val="00D10441"/>
    <w:rsid w:val="00D10445"/>
    <w:rsid w:val="00D10F64"/>
    <w:rsid w:val="00D13364"/>
    <w:rsid w:val="00D133D4"/>
    <w:rsid w:val="00D15139"/>
    <w:rsid w:val="00D15E4A"/>
    <w:rsid w:val="00D21591"/>
    <w:rsid w:val="00D229A6"/>
    <w:rsid w:val="00D2347A"/>
    <w:rsid w:val="00D23B2E"/>
    <w:rsid w:val="00D26D53"/>
    <w:rsid w:val="00D272F1"/>
    <w:rsid w:val="00D36F9F"/>
    <w:rsid w:val="00D37A43"/>
    <w:rsid w:val="00D40829"/>
    <w:rsid w:val="00D43206"/>
    <w:rsid w:val="00D43382"/>
    <w:rsid w:val="00D443E3"/>
    <w:rsid w:val="00D47445"/>
    <w:rsid w:val="00D5001C"/>
    <w:rsid w:val="00D5002A"/>
    <w:rsid w:val="00D5115E"/>
    <w:rsid w:val="00D51E08"/>
    <w:rsid w:val="00D54B98"/>
    <w:rsid w:val="00D557E1"/>
    <w:rsid w:val="00D573AD"/>
    <w:rsid w:val="00D57934"/>
    <w:rsid w:val="00D64B98"/>
    <w:rsid w:val="00D66CDE"/>
    <w:rsid w:val="00D7038D"/>
    <w:rsid w:val="00D73671"/>
    <w:rsid w:val="00D77409"/>
    <w:rsid w:val="00D822CB"/>
    <w:rsid w:val="00D82A74"/>
    <w:rsid w:val="00D85A4E"/>
    <w:rsid w:val="00D863FA"/>
    <w:rsid w:val="00D864C2"/>
    <w:rsid w:val="00D86C12"/>
    <w:rsid w:val="00D91296"/>
    <w:rsid w:val="00D9351E"/>
    <w:rsid w:val="00D935A8"/>
    <w:rsid w:val="00D94587"/>
    <w:rsid w:val="00DA161B"/>
    <w:rsid w:val="00DA51D2"/>
    <w:rsid w:val="00DA632A"/>
    <w:rsid w:val="00DA7122"/>
    <w:rsid w:val="00DB051B"/>
    <w:rsid w:val="00DB1448"/>
    <w:rsid w:val="00DB22F4"/>
    <w:rsid w:val="00DB4710"/>
    <w:rsid w:val="00DB74C3"/>
    <w:rsid w:val="00DB7A51"/>
    <w:rsid w:val="00DB7D78"/>
    <w:rsid w:val="00DC0369"/>
    <w:rsid w:val="00DC5C9F"/>
    <w:rsid w:val="00DC781D"/>
    <w:rsid w:val="00DD02A8"/>
    <w:rsid w:val="00DD196A"/>
    <w:rsid w:val="00DE0A6C"/>
    <w:rsid w:val="00DE32E3"/>
    <w:rsid w:val="00DE4AC9"/>
    <w:rsid w:val="00DE4F6C"/>
    <w:rsid w:val="00DE5068"/>
    <w:rsid w:val="00DE5614"/>
    <w:rsid w:val="00DE67DA"/>
    <w:rsid w:val="00DF0862"/>
    <w:rsid w:val="00DF090E"/>
    <w:rsid w:val="00DF3285"/>
    <w:rsid w:val="00DF425E"/>
    <w:rsid w:val="00DF7E69"/>
    <w:rsid w:val="00E04859"/>
    <w:rsid w:val="00E052AF"/>
    <w:rsid w:val="00E052F0"/>
    <w:rsid w:val="00E14CEF"/>
    <w:rsid w:val="00E179D4"/>
    <w:rsid w:val="00E17C36"/>
    <w:rsid w:val="00E21B8B"/>
    <w:rsid w:val="00E21D8B"/>
    <w:rsid w:val="00E23C0F"/>
    <w:rsid w:val="00E248B5"/>
    <w:rsid w:val="00E252AE"/>
    <w:rsid w:val="00E25394"/>
    <w:rsid w:val="00E25BB2"/>
    <w:rsid w:val="00E3201D"/>
    <w:rsid w:val="00E3202A"/>
    <w:rsid w:val="00E33764"/>
    <w:rsid w:val="00E33FD5"/>
    <w:rsid w:val="00E3534B"/>
    <w:rsid w:val="00E3790E"/>
    <w:rsid w:val="00E37EBD"/>
    <w:rsid w:val="00E42175"/>
    <w:rsid w:val="00E43039"/>
    <w:rsid w:val="00E46DF7"/>
    <w:rsid w:val="00E47E05"/>
    <w:rsid w:val="00E50953"/>
    <w:rsid w:val="00E519F5"/>
    <w:rsid w:val="00E52158"/>
    <w:rsid w:val="00E52618"/>
    <w:rsid w:val="00E535C6"/>
    <w:rsid w:val="00E54BFF"/>
    <w:rsid w:val="00E55999"/>
    <w:rsid w:val="00E55B0B"/>
    <w:rsid w:val="00E60064"/>
    <w:rsid w:val="00E60907"/>
    <w:rsid w:val="00E62742"/>
    <w:rsid w:val="00E63806"/>
    <w:rsid w:val="00E659E1"/>
    <w:rsid w:val="00E65E8A"/>
    <w:rsid w:val="00E67F3D"/>
    <w:rsid w:val="00E74318"/>
    <w:rsid w:val="00E74641"/>
    <w:rsid w:val="00E74CA9"/>
    <w:rsid w:val="00E841A4"/>
    <w:rsid w:val="00E86330"/>
    <w:rsid w:val="00E868F1"/>
    <w:rsid w:val="00E86B09"/>
    <w:rsid w:val="00E921AE"/>
    <w:rsid w:val="00E92FB6"/>
    <w:rsid w:val="00E932FC"/>
    <w:rsid w:val="00E94F0B"/>
    <w:rsid w:val="00E96100"/>
    <w:rsid w:val="00E96321"/>
    <w:rsid w:val="00E975ED"/>
    <w:rsid w:val="00EA0E75"/>
    <w:rsid w:val="00EA2CDD"/>
    <w:rsid w:val="00EA4811"/>
    <w:rsid w:val="00EA6548"/>
    <w:rsid w:val="00EA6DB9"/>
    <w:rsid w:val="00EB00D2"/>
    <w:rsid w:val="00EB1900"/>
    <w:rsid w:val="00EB1AE4"/>
    <w:rsid w:val="00EB62F8"/>
    <w:rsid w:val="00EC0EF6"/>
    <w:rsid w:val="00EC1869"/>
    <w:rsid w:val="00EC2BEC"/>
    <w:rsid w:val="00ED2410"/>
    <w:rsid w:val="00ED253B"/>
    <w:rsid w:val="00ED410D"/>
    <w:rsid w:val="00ED7C4C"/>
    <w:rsid w:val="00EE1186"/>
    <w:rsid w:val="00EE16B7"/>
    <w:rsid w:val="00EE1AB0"/>
    <w:rsid w:val="00EE1B1B"/>
    <w:rsid w:val="00EE295C"/>
    <w:rsid w:val="00EE32C7"/>
    <w:rsid w:val="00EE3609"/>
    <w:rsid w:val="00EE4CAD"/>
    <w:rsid w:val="00EE52FA"/>
    <w:rsid w:val="00EE61D2"/>
    <w:rsid w:val="00EE775E"/>
    <w:rsid w:val="00EF6D08"/>
    <w:rsid w:val="00EF7621"/>
    <w:rsid w:val="00F0161E"/>
    <w:rsid w:val="00F01627"/>
    <w:rsid w:val="00F02223"/>
    <w:rsid w:val="00F060B8"/>
    <w:rsid w:val="00F11026"/>
    <w:rsid w:val="00F139EB"/>
    <w:rsid w:val="00F14296"/>
    <w:rsid w:val="00F20BF9"/>
    <w:rsid w:val="00F23B7F"/>
    <w:rsid w:val="00F25824"/>
    <w:rsid w:val="00F25EEA"/>
    <w:rsid w:val="00F269D0"/>
    <w:rsid w:val="00F30310"/>
    <w:rsid w:val="00F30EF6"/>
    <w:rsid w:val="00F3461A"/>
    <w:rsid w:val="00F367C4"/>
    <w:rsid w:val="00F41E22"/>
    <w:rsid w:val="00F42687"/>
    <w:rsid w:val="00F427A4"/>
    <w:rsid w:val="00F433E6"/>
    <w:rsid w:val="00F51427"/>
    <w:rsid w:val="00F5373B"/>
    <w:rsid w:val="00F55D26"/>
    <w:rsid w:val="00F5679A"/>
    <w:rsid w:val="00F56A53"/>
    <w:rsid w:val="00F56B2E"/>
    <w:rsid w:val="00F56F89"/>
    <w:rsid w:val="00F622E6"/>
    <w:rsid w:val="00F62A1E"/>
    <w:rsid w:val="00F63800"/>
    <w:rsid w:val="00F64283"/>
    <w:rsid w:val="00F728B3"/>
    <w:rsid w:val="00F73B5E"/>
    <w:rsid w:val="00F7527B"/>
    <w:rsid w:val="00F75D8A"/>
    <w:rsid w:val="00F866AA"/>
    <w:rsid w:val="00F87B9A"/>
    <w:rsid w:val="00F91104"/>
    <w:rsid w:val="00F91184"/>
    <w:rsid w:val="00F928C1"/>
    <w:rsid w:val="00F94723"/>
    <w:rsid w:val="00F961F1"/>
    <w:rsid w:val="00FA12ED"/>
    <w:rsid w:val="00FA28F0"/>
    <w:rsid w:val="00FA299F"/>
    <w:rsid w:val="00FA599C"/>
    <w:rsid w:val="00FB1C87"/>
    <w:rsid w:val="00FB2ACE"/>
    <w:rsid w:val="00FB36EC"/>
    <w:rsid w:val="00FB3A08"/>
    <w:rsid w:val="00FB42E1"/>
    <w:rsid w:val="00FC0FC5"/>
    <w:rsid w:val="00FC14CC"/>
    <w:rsid w:val="00FC2A5D"/>
    <w:rsid w:val="00FC32A5"/>
    <w:rsid w:val="00FC4AAF"/>
    <w:rsid w:val="00FD1E44"/>
    <w:rsid w:val="00FD3581"/>
    <w:rsid w:val="00FD4071"/>
    <w:rsid w:val="00FD6599"/>
    <w:rsid w:val="00FE07F4"/>
    <w:rsid w:val="00FE1CCF"/>
    <w:rsid w:val="00FE253A"/>
    <w:rsid w:val="00FE6865"/>
    <w:rsid w:val="00FE708C"/>
    <w:rsid w:val="00FF389D"/>
    <w:rsid w:val="00FF5D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AB4DB9"/>
  <w15:chartTrackingRefBased/>
  <w15:docId w15:val="{6487146C-763D-2147-909A-4F463373E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32702"/>
    <w:rPr>
      <w:rFonts w:ascii="Times New Roman" w:eastAsia="Times New Roman" w:hAnsi="Times New Roman" w:cs="Times New Roman"/>
    </w:rPr>
  </w:style>
  <w:style w:type="paragraph" w:styleId="Heading1">
    <w:name w:val="heading 1"/>
    <w:basedOn w:val="Normal"/>
    <w:link w:val="Heading1Char"/>
    <w:uiPriority w:val="9"/>
    <w:qFormat/>
    <w:rsid w:val="00DB74C3"/>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7F392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D0DD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229A6"/>
    <w:rPr>
      <w:b/>
      <w:bCs/>
    </w:rPr>
  </w:style>
  <w:style w:type="character" w:customStyle="1" w:styleId="apple-converted-space">
    <w:name w:val="apple-converted-space"/>
    <w:basedOn w:val="DefaultParagraphFont"/>
    <w:rsid w:val="00D229A6"/>
  </w:style>
  <w:style w:type="character" w:customStyle="1" w:styleId="Heading1Char">
    <w:name w:val="Heading 1 Char"/>
    <w:basedOn w:val="DefaultParagraphFont"/>
    <w:link w:val="Heading1"/>
    <w:uiPriority w:val="9"/>
    <w:rsid w:val="00DB74C3"/>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6B124C"/>
    <w:pPr>
      <w:spacing w:before="100" w:beforeAutospacing="1" w:after="100" w:afterAutospacing="1"/>
    </w:pPr>
  </w:style>
  <w:style w:type="paragraph" w:styleId="ListParagraph">
    <w:name w:val="List Paragraph"/>
    <w:basedOn w:val="Normal"/>
    <w:uiPriority w:val="34"/>
    <w:qFormat/>
    <w:rsid w:val="00B818D9"/>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B818D9"/>
    <w:rPr>
      <w:color w:val="0563C1" w:themeColor="hyperlink"/>
      <w:u w:val="single"/>
    </w:rPr>
  </w:style>
  <w:style w:type="character" w:styleId="UnresolvedMention">
    <w:name w:val="Unresolved Mention"/>
    <w:basedOn w:val="DefaultParagraphFont"/>
    <w:uiPriority w:val="99"/>
    <w:rsid w:val="00B818D9"/>
    <w:rPr>
      <w:color w:val="605E5C"/>
      <w:shd w:val="clear" w:color="auto" w:fill="E1DFDD"/>
    </w:rPr>
  </w:style>
  <w:style w:type="character" w:customStyle="1" w:styleId="Heading2Char">
    <w:name w:val="Heading 2 Char"/>
    <w:basedOn w:val="DefaultParagraphFont"/>
    <w:link w:val="Heading2"/>
    <w:uiPriority w:val="9"/>
    <w:rsid w:val="007F392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D0DD6"/>
    <w:rPr>
      <w:rFonts w:asciiTheme="majorHAnsi" w:eastAsiaTheme="majorEastAsia" w:hAnsiTheme="majorHAnsi" w:cstheme="majorBidi"/>
      <w:color w:val="1F3763" w:themeColor="accent1" w:themeShade="7F"/>
    </w:rPr>
  </w:style>
  <w:style w:type="paragraph" w:customStyle="1" w:styleId="p">
    <w:name w:val="p"/>
    <w:basedOn w:val="Normal"/>
    <w:rsid w:val="006D0DD6"/>
    <w:pPr>
      <w:spacing w:before="100" w:beforeAutospacing="1" w:after="100" w:afterAutospacing="1"/>
    </w:pPr>
  </w:style>
  <w:style w:type="character" w:styleId="Emphasis">
    <w:name w:val="Emphasis"/>
    <w:basedOn w:val="DefaultParagraphFont"/>
    <w:uiPriority w:val="20"/>
    <w:qFormat/>
    <w:rsid w:val="006D0DD6"/>
    <w:rPr>
      <w:i/>
      <w:iCs/>
    </w:rPr>
  </w:style>
  <w:style w:type="character" w:customStyle="1" w:styleId="ref-label">
    <w:name w:val="ref-label"/>
    <w:basedOn w:val="DefaultParagraphFont"/>
    <w:rsid w:val="008849AB"/>
  </w:style>
  <w:style w:type="character" w:customStyle="1" w:styleId="cit-auth">
    <w:name w:val="cit-auth"/>
    <w:basedOn w:val="DefaultParagraphFont"/>
    <w:rsid w:val="008849AB"/>
  </w:style>
  <w:style w:type="character" w:customStyle="1" w:styleId="cit-name-surname">
    <w:name w:val="cit-name-surname"/>
    <w:basedOn w:val="DefaultParagraphFont"/>
    <w:rsid w:val="008849AB"/>
  </w:style>
  <w:style w:type="character" w:customStyle="1" w:styleId="cit-name-given-names">
    <w:name w:val="cit-name-given-names"/>
    <w:basedOn w:val="DefaultParagraphFont"/>
    <w:rsid w:val="008849AB"/>
  </w:style>
  <w:style w:type="character" w:styleId="HTMLCite">
    <w:name w:val="HTML Cite"/>
    <w:basedOn w:val="DefaultParagraphFont"/>
    <w:uiPriority w:val="99"/>
    <w:semiHidden/>
    <w:unhideWhenUsed/>
    <w:rsid w:val="008849AB"/>
    <w:rPr>
      <w:i/>
      <w:iCs/>
    </w:rPr>
  </w:style>
  <w:style w:type="character" w:customStyle="1" w:styleId="cit-pub-date">
    <w:name w:val="cit-pub-date"/>
    <w:basedOn w:val="DefaultParagraphFont"/>
    <w:rsid w:val="008849AB"/>
  </w:style>
  <w:style w:type="character" w:customStyle="1" w:styleId="cit-article-title">
    <w:name w:val="cit-article-title"/>
    <w:basedOn w:val="DefaultParagraphFont"/>
    <w:rsid w:val="008849AB"/>
  </w:style>
  <w:style w:type="character" w:customStyle="1" w:styleId="cit-vol">
    <w:name w:val="cit-vol"/>
    <w:basedOn w:val="DefaultParagraphFont"/>
    <w:rsid w:val="008849AB"/>
  </w:style>
  <w:style w:type="character" w:customStyle="1" w:styleId="cit-issue">
    <w:name w:val="cit-issue"/>
    <w:basedOn w:val="DefaultParagraphFont"/>
    <w:rsid w:val="008849AB"/>
  </w:style>
  <w:style w:type="character" w:customStyle="1" w:styleId="cit-fpage">
    <w:name w:val="cit-fpage"/>
    <w:basedOn w:val="DefaultParagraphFont"/>
    <w:rsid w:val="008849AB"/>
  </w:style>
  <w:style w:type="character" w:customStyle="1" w:styleId="cit-lpage">
    <w:name w:val="cit-lpage"/>
    <w:basedOn w:val="DefaultParagraphFont"/>
    <w:rsid w:val="008849AB"/>
  </w:style>
  <w:style w:type="character" w:customStyle="1" w:styleId="cit-reflinks-abstract">
    <w:name w:val="cit-reflinks-abstract"/>
    <w:basedOn w:val="DefaultParagraphFont"/>
    <w:rsid w:val="008849AB"/>
  </w:style>
  <w:style w:type="character" w:customStyle="1" w:styleId="cit-sep">
    <w:name w:val="cit-sep"/>
    <w:basedOn w:val="DefaultParagraphFont"/>
    <w:rsid w:val="008849AB"/>
  </w:style>
  <w:style w:type="character" w:customStyle="1" w:styleId="cit-reflinks-full-text">
    <w:name w:val="cit-reflinks-full-text"/>
    <w:basedOn w:val="DefaultParagraphFont"/>
    <w:rsid w:val="008849AB"/>
  </w:style>
  <w:style w:type="character" w:customStyle="1" w:styleId="free-full-text">
    <w:name w:val="free-full-text"/>
    <w:basedOn w:val="DefaultParagraphFont"/>
    <w:rsid w:val="008849AB"/>
  </w:style>
  <w:style w:type="character" w:styleId="FollowedHyperlink">
    <w:name w:val="FollowedHyperlink"/>
    <w:basedOn w:val="DefaultParagraphFont"/>
    <w:uiPriority w:val="99"/>
    <w:semiHidden/>
    <w:unhideWhenUsed/>
    <w:rsid w:val="006D4C5C"/>
    <w:rPr>
      <w:color w:val="954F72" w:themeColor="followedHyperlink"/>
      <w:u w:val="single"/>
    </w:rPr>
  </w:style>
  <w:style w:type="paragraph" w:styleId="BalloonText">
    <w:name w:val="Balloon Text"/>
    <w:basedOn w:val="Normal"/>
    <w:link w:val="BalloonTextChar"/>
    <w:uiPriority w:val="99"/>
    <w:semiHidden/>
    <w:unhideWhenUsed/>
    <w:rsid w:val="0085639F"/>
    <w:rPr>
      <w:sz w:val="18"/>
      <w:szCs w:val="18"/>
    </w:rPr>
  </w:style>
  <w:style w:type="character" w:customStyle="1" w:styleId="BalloonTextChar">
    <w:name w:val="Balloon Text Char"/>
    <w:basedOn w:val="DefaultParagraphFont"/>
    <w:link w:val="BalloonText"/>
    <w:uiPriority w:val="99"/>
    <w:semiHidden/>
    <w:rsid w:val="0085639F"/>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480C46"/>
    <w:rPr>
      <w:sz w:val="16"/>
      <w:szCs w:val="16"/>
    </w:rPr>
  </w:style>
  <w:style w:type="paragraph" w:styleId="CommentText">
    <w:name w:val="annotation text"/>
    <w:basedOn w:val="Normal"/>
    <w:link w:val="CommentTextChar"/>
    <w:uiPriority w:val="99"/>
    <w:semiHidden/>
    <w:unhideWhenUsed/>
    <w:rsid w:val="00480C46"/>
    <w:rPr>
      <w:sz w:val="20"/>
      <w:szCs w:val="20"/>
    </w:rPr>
  </w:style>
  <w:style w:type="character" w:customStyle="1" w:styleId="CommentTextChar">
    <w:name w:val="Comment Text Char"/>
    <w:basedOn w:val="DefaultParagraphFont"/>
    <w:link w:val="CommentText"/>
    <w:uiPriority w:val="99"/>
    <w:semiHidden/>
    <w:rsid w:val="00480C4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0C46"/>
    <w:rPr>
      <w:b/>
      <w:bCs/>
    </w:rPr>
  </w:style>
  <w:style w:type="character" w:customStyle="1" w:styleId="CommentSubjectChar">
    <w:name w:val="Comment Subject Char"/>
    <w:basedOn w:val="CommentTextChar"/>
    <w:link w:val="CommentSubject"/>
    <w:uiPriority w:val="99"/>
    <w:semiHidden/>
    <w:rsid w:val="00480C46"/>
    <w:rPr>
      <w:rFonts w:ascii="Times New Roman" w:eastAsia="Times New Roman" w:hAnsi="Times New Roman" w:cs="Times New Roman"/>
      <w:b/>
      <w:bCs/>
      <w:sz w:val="20"/>
      <w:szCs w:val="20"/>
    </w:rPr>
  </w:style>
  <w:style w:type="table" w:styleId="TableGrid">
    <w:name w:val="Table Grid"/>
    <w:basedOn w:val="TableNormal"/>
    <w:uiPriority w:val="39"/>
    <w:rsid w:val="00070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60064"/>
    <w:pPr>
      <w:tabs>
        <w:tab w:val="center" w:pos="4680"/>
        <w:tab w:val="right" w:pos="9360"/>
      </w:tabs>
    </w:pPr>
  </w:style>
  <w:style w:type="character" w:customStyle="1" w:styleId="FooterChar">
    <w:name w:val="Footer Char"/>
    <w:basedOn w:val="DefaultParagraphFont"/>
    <w:link w:val="Footer"/>
    <w:uiPriority w:val="99"/>
    <w:rsid w:val="00E60064"/>
    <w:rPr>
      <w:rFonts w:ascii="Times New Roman" w:eastAsia="Times New Roman" w:hAnsi="Times New Roman" w:cs="Times New Roman"/>
    </w:rPr>
  </w:style>
  <w:style w:type="character" w:styleId="PageNumber">
    <w:name w:val="page number"/>
    <w:basedOn w:val="DefaultParagraphFont"/>
    <w:uiPriority w:val="99"/>
    <w:semiHidden/>
    <w:unhideWhenUsed/>
    <w:rsid w:val="00E60064"/>
  </w:style>
  <w:style w:type="character" w:styleId="LineNumber">
    <w:name w:val="line number"/>
    <w:basedOn w:val="DefaultParagraphFont"/>
    <w:uiPriority w:val="99"/>
    <w:semiHidden/>
    <w:unhideWhenUsed/>
    <w:rsid w:val="00E600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410666">
      <w:bodyDiv w:val="1"/>
      <w:marLeft w:val="0"/>
      <w:marRight w:val="0"/>
      <w:marTop w:val="0"/>
      <w:marBottom w:val="0"/>
      <w:divBdr>
        <w:top w:val="none" w:sz="0" w:space="0" w:color="auto"/>
        <w:left w:val="none" w:sz="0" w:space="0" w:color="auto"/>
        <w:bottom w:val="none" w:sz="0" w:space="0" w:color="auto"/>
        <w:right w:val="none" w:sz="0" w:space="0" w:color="auto"/>
      </w:divBdr>
    </w:div>
    <w:div w:id="196506663">
      <w:bodyDiv w:val="1"/>
      <w:marLeft w:val="0"/>
      <w:marRight w:val="0"/>
      <w:marTop w:val="0"/>
      <w:marBottom w:val="0"/>
      <w:divBdr>
        <w:top w:val="none" w:sz="0" w:space="0" w:color="auto"/>
        <w:left w:val="none" w:sz="0" w:space="0" w:color="auto"/>
        <w:bottom w:val="none" w:sz="0" w:space="0" w:color="auto"/>
        <w:right w:val="none" w:sz="0" w:space="0" w:color="auto"/>
      </w:divBdr>
    </w:div>
    <w:div w:id="291060892">
      <w:bodyDiv w:val="1"/>
      <w:marLeft w:val="0"/>
      <w:marRight w:val="0"/>
      <w:marTop w:val="0"/>
      <w:marBottom w:val="0"/>
      <w:divBdr>
        <w:top w:val="none" w:sz="0" w:space="0" w:color="auto"/>
        <w:left w:val="none" w:sz="0" w:space="0" w:color="auto"/>
        <w:bottom w:val="none" w:sz="0" w:space="0" w:color="auto"/>
        <w:right w:val="none" w:sz="0" w:space="0" w:color="auto"/>
      </w:divBdr>
    </w:div>
    <w:div w:id="313609927">
      <w:bodyDiv w:val="1"/>
      <w:marLeft w:val="0"/>
      <w:marRight w:val="0"/>
      <w:marTop w:val="0"/>
      <w:marBottom w:val="0"/>
      <w:divBdr>
        <w:top w:val="none" w:sz="0" w:space="0" w:color="auto"/>
        <w:left w:val="none" w:sz="0" w:space="0" w:color="auto"/>
        <w:bottom w:val="none" w:sz="0" w:space="0" w:color="auto"/>
        <w:right w:val="none" w:sz="0" w:space="0" w:color="auto"/>
      </w:divBdr>
    </w:div>
    <w:div w:id="351028816">
      <w:bodyDiv w:val="1"/>
      <w:marLeft w:val="0"/>
      <w:marRight w:val="0"/>
      <w:marTop w:val="0"/>
      <w:marBottom w:val="0"/>
      <w:divBdr>
        <w:top w:val="none" w:sz="0" w:space="0" w:color="auto"/>
        <w:left w:val="none" w:sz="0" w:space="0" w:color="auto"/>
        <w:bottom w:val="none" w:sz="0" w:space="0" w:color="auto"/>
        <w:right w:val="none" w:sz="0" w:space="0" w:color="auto"/>
      </w:divBdr>
    </w:div>
    <w:div w:id="352150133">
      <w:bodyDiv w:val="1"/>
      <w:marLeft w:val="0"/>
      <w:marRight w:val="0"/>
      <w:marTop w:val="0"/>
      <w:marBottom w:val="0"/>
      <w:divBdr>
        <w:top w:val="none" w:sz="0" w:space="0" w:color="auto"/>
        <w:left w:val="none" w:sz="0" w:space="0" w:color="auto"/>
        <w:bottom w:val="none" w:sz="0" w:space="0" w:color="auto"/>
        <w:right w:val="none" w:sz="0" w:space="0" w:color="auto"/>
      </w:divBdr>
    </w:div>
    <w:div w:id="383220232">
      <w:bodyDiv w:val="1"/>
      <w:marLeft w:val="0"/>
      <w:marRight w:val="0"/>
      <w:marTop w:val="0"/>
      <w:marBottom w:val="0"/>
      <w:divBdr>
        <w:top w:val="none" w:sz="0" w:space="0" w:color="auto"/>
        <w:left w:val="none" w:sz="0" w:space="0" w:color="auto"/>
        <w:bottom w:val="none" w:sz="0" w:space="0" w:color="auto"/>
        <w:right w:val="none" w:sz="0" w:space="0" w:color="auto"/>
      </w:divBdr>
    </w:div>
    <w:div w:id="546993602">
      <w:bodyDiv w:val="1"/>
      <w:marLeft w:val="0"/>
      <w:marRight w:val="0"/>
      <w:marTop w:val="0"/>
      <w:marBottom w:val="0"/>
      <w:divBdr>
        <w:top w:val="none" w:sz="0" w:space="0" w:color="auto"/>
        <w:left w:val="none" w:sz="0" w:space="0" w:color="auto"/>
        <w:bottom w:val="none" w:sz="0" w:space="0" w:color="auto"/>
        <w:right w:val="none" w:sz="0" w:space="0" w:color="auto"/>
      </w:divBdr>
      <w:divsChild>
        <w:div w:id="1831212401">
          <w:marLeft w:val="0"/>
          <w:marRight w:val="0"/>
          <w:marTop w:val="0"/>
          <w:marBottom w:val="0"/>
          <w:divBdr>
            <w:top w:val="none" w:sz="0" w:space="0" w:color="auto"/>
            <w:left w:val="none" w:sz="0" w:space="0" w:color="auto"/>
            <w:bottom w:val="none" w:sz="0" w:space="0" w:color="auto"/>
            <w:right w:val="none" w:sz="0" w:space="0" w:color="auto"/>
          </w:divBdr>
          <w:divsChild>
            <w:div w:id="187136298">
              <w:marLeft w:val="0"/>
              <w:marRight w:val="0"/>
              <w:marTop w:val="0"/>
              <w:marBottom w:val="0"/>
              <w:divBdr>
                <w:top w:val="none" w:sz="0" w:space="0" w:color="auto"/>
                <w:left w:val="none" w:sz="0" w:space="0" w:color="auto"/>
                <w:bottom w:val="none" w:sz="0" w:space="0" w:color="auto"/>
                <w:right w:val="none" w:sz="0" w:space="0" w:color="auto"/>
              </w:divBdr>
              <w:divsChild>
                <w:div w:id="151939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127776">
      <w:bodyDiv w:val="1"/>
      <w:marLeft w:val="0"/>
      <w:marRight w:val="0"/>
      <w:marTop w:val="0"/>
      <w:marBottom w:val="0"/>
      <w:divBdr>
        <w:top w:val="none" w:sz="0" w:space="0" w:color="auto"/>
        <w:left w:val="none" w:sz="0" w:space="0" w:color="auto"/>
        <w:bottom w:val="none" w:sz="0" w:space="0" w:color="auto"/>
        <w:right w:val="none" w:sz="0" w:space="0" w:color="auto"/>
      </w:divBdr>
      <w:divsChild>
        <w:div w:id="1100949704">
          <w:marLeft w:val="0"/>
          <w:marRight w:val="0"/>
          <w:marTop w:val="0"/>
          <w:marBottom w:val="0"/>
          <w:divBdr>
            <w:top w:val="none" w:sz="0" w:space="0" w:color="auto"/>
            <w:left w:val="none" w:sz="0" w:space="0" w:color="auto"/>
            <w:bottom w:val="none" w:sz="0" w:space="0" w:color="auto"/>
            <w:right w:val="none" w:sz="0" w:space="0" w:color="auto"/>
          </w:divBdr>
          <w:divsChild>
            <w:div w:id="66610004">
              <w:marLeft w:val="0"/>
              <w:marRight w:val="0"/>
              <w:marTop w:val="0"/>
              <w:marBottom w:val="0"/>
              <w:divBdr>
                <w:top w:val="none" w:sz="0" w:space="0" w:color="auto"/>
                <w:left w:val="none" w:sz="0" w:space="0" w:color="auto"/>
                <w:bottom w:val="none" w:sz="0" w:space="0" w:color="auto"/>
                <w:right w:val="none" w:sz="0" w:space="0" w:color="auto"/>
              </w:divBdr>
              <w:divsChild>
                <w:div w:id="199525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085407">
      <w:bodyDiv w:val="1"/>
      <w:marLeft w:val="0"/>
      <w:marRight w:val="0"/>
      <w:marTop w:val="0"/>
      <w:marBottom w:val="0"/>
      <w:divBdr>
        <w:top w:val="none" w:sz="0" w:space="0" w:color="auto"/>
        <w:left w:val="none" w:sz="0" w:space="0" w:color="auto"/>
        <w:bottom w:val="none" w:sz="0" w:space="0" w:color="auto"/>
        <w:right w:val="none" w:sz="0" w:space="0" w:color="auto"/>
      </w:divBdr>
    </w:div>
    <w:div w:id="664477294">
      <w:bodyDiv w:val="1"/>
      <w:marLeft w:val="0"/>
      <w:marRight w:val="0"/>
      <w:marTop w:val="0"/>
      <w:marBottom w:val="0"/>
      <w:divBdr>
        <w:top w:val="none" w:sz="0" w:space="0" w:color="auto"/>
        <w:left w:val="none" w:sz="0" w:space="0" w:color="auto"/>
        <w:bottom w:val="none" w:sz="0" w:space="0" w:color="auto"/>
        <w:right w:val="none" w:sz="0" w:space="0" w:color="auto"/>
      </w:divBdr>
    </w:div>
    <w:div w:id="698898132">
      <w:bodyDiv w:val="1"/>
      <w:marLeft w:val="0"/>
      <w:marRight w:val="0"/>
      <w:marTop w:val="0"/>
      <w:marBottom w:val="0"/>
      <w:divBdr>
        <w:top w:val="none" w:sz="0" w:space="0" w:color="auto"/>
        <w:left w:val="none" w:sz="0" w:space="0" w:color="auto"/>
        <w:bottom w:val="none" w:sz="0" w:space="0" w:color="auto"/>
        <w:right w:val="none" w:sz="0" w:space="0" w:color="auto"/>
      </w:divBdr>
    </w:div>
    <w:div w:id="724107531">
      <w:bodyDiv w:val="1"/>
      <w:marLeft w:val="0"/>
      <w:marRight w:val="0"/>
      <w:marTop w:val="0"/>
      <w:marBottom w:val="0"/>
      <w:divBdr>
        <w:top w:val="none" w:sz="0" w:space="0" w:color="auto"/>
        <w:left w:val="none" w:sz="0" w:space="0" w:color="auto"/>
        <w:bottom w:val="none" w:sz="0" w:space="0" w:color="auto"/>
        <w:right w:val="none" w:sz="0" w:space="0" w:color="auto"/>
      </w:divBdr>
    </w:div>
    <w:div w:id="735518799">
      <w:bodyDiv w:val="1"/>
      <w:marLeft w:val="0"/>
      <w:marRight w:val="0"/>
      <w:marTop w:val="0"/>
      <w:marBottom w:val="0"/>
      <w:divBdr>
        <w:top w:val="none" w:sz="0" w:space="0" w:color="auto"/>
        <w:left w:val="none" w:sz="0" w:space="0" w:color="auto"/>
        <w:bottom w:val="none" w:sz="0" w:space="0" w:color="auto"/>
        <w:right w:val="none" w:sz="0" w:space="0" w:color="auto"/>
      </w:divBdr>
      <w:divsChild>
        <w:div w:id="1096906386">
          <w:marLeft w:val="0"/>
          <w:marRight w:val="120"/>
          <w:marTop w:val="0"/>
          <w:marBottom w:val="0"/>
          <w:divBdr>
            <w:top w:val="none" w:sz="0" w:space="0" w:color="auto"/>
            <w:left w:val="none" w:sz="0" w:space="0" w:color="auto"/>
            <w:bottom w:val="none" w:sz="0" w:space="0" w:color="auto"/>
            <w:right w:val="none" w:sz="0" w:space="0" w:color="auto"/>
          </w:divBdr>
        </w:div>
        <w:div w:id="1801459408">
          <w:marLeft w:val="0"/>
          <w:marRight w:val="0"/>
          <w:marTop w:val="0"/>
          <w:marBottom w:val="0"/>
          <w:divBdr>
            <w:top w:val="none" w:sz="0" w:space="0" w:color="auto"/>
            <w:left w:val="none" w:sz="0" w:space="0" w:color="auto"/>
            <w:bottom w:val="none" w:sz="0" w:space="0" w:color="auto"/>
            <w:right w:val="none" w:sz="0" w:space="0" w:color="auto"/>
          </w:divBdr>
        </w:div>
      </w:divsChild>
    </w:div>
    <w:div w:id="756948745">
      <w:bodyDiv w:val="1"/>
      <w:marLeft w:val="0"/>
      <w:marRight w:val="0"/>
      <w:marTop w:val="0"/>
      <w:marBottom w:val="0"/>
      <w:divBdr>
        <w:top w:val="none" w:sz="0" w:space="0" w:color="auto"/>
        <w:left w:val="none" w:sz="0" w:space="0" w:color="auto"/>
        <w:bottom w:val="none" w:sz="0" w:space="0" w:color="auto"/>
        <w:right w:val="none" w:sz="0" w:space="0" w:color="auto"/>
      </w:divBdr>
    </w:div>
    <w:div w:id="765002802">
      <w:bodyDiv w:val="1"/>
      <w:marLeft w:val="0"/>
      <w:marRight w:val="0"/>
      <w:marTop w:val="0"/>
      <w:marBottom w:val="0"/>
      <w:divBdr>
        <w:top w:val="none" w:sz="0" w:space="0" w:color="auto"/>
        <w:left w:val="none" w:sz="0" w:space="0" w:color="auto"/>
        <w:bottom w:val="none" w:sz="0" w:space="0" w:color="auto"/>
        <w:right w:val="none" w:sz="0" w:space="0" w:color="auto"/>
      </w:divBdr>
    </w:div>
    <w:div w:id="806513054">
      <w:bodyDiv w:val="1"/>
      <w:marLeft w:val="0"/>
      <w:marRight w:val="0"/>
      <w:marTop w:val="0"/>
      <w:marBottom w:val="0"/>
      <w:divBdr>
        <w:top w:val="none" w:sz="0" w:space="0" w:color="auto"/>
        <w:left w:val="none" w:sz="0" w:space="0" w:color="auto"/>
        <w:bottom w:val="none" w:sz="0" w:space="0" w:color="auto"/>
        <w:right w:val="none" w:sz="0" w:space="0" w:color="auto"/>
      </w:divBdr>
    </w:div>
    <w:div w:id="898630716">
      <w:bodyDiv w:val="1"/>
      <w:marLeft w:val="0"/>
      <w:marRight w:val="0"/>
      <w:marTop w:val="0"/>
      <w:marBottom w:val="0"/>
      <w:divBdr>
        <w:top w:val="none" w:sz="0" w:space="0" w:color="auto"/>
        <w:left w:val="none" w:sz="0" w:space="0" w:color="auto"/>
        <w:bottom w:val="none" w:sz="0" w:space="0" w:color="auto"/>
        <w:right w:val="none" w:sz="0" w:space="0" w:color="auto"/>
      </w:divBdr>
    </w:div>
    <w:div w:id="951983539">
      <w:bodyDiv w:val="1"/>
      <w:marLeft w:val="0"/>
      <w:marRight w:val="0"/>
      <w:marTop w:val="0"/>
      <w:marBottom w:val="0"/>
      <w:divBdr>
        <w:top w:val="none" w:sz="0" w:space="0" w:color="auto"/>
        <w:left w:val="none" w:sz="0" w:space="0" w:color="auto"/>
        <w:bottom w:val="none" w:sz="0" w:space="0" w:color="auto"/>
        <w:right w:val="none" w:sz="0" w:space="0" w:color="auto"/>
      </w:divBdr>
    </w:div>
    <w:div w:id="953095504">
      <w:bodyDiv w:val="1"/>
      <w:marLeft w:val="0"/>
      <w:marRight w:val="0"/>
      <w:marTop w:val="0"/>
      <w:marBottom w:val="0"/>
      <w:divBdr>
        <w:top w:val="none" w:sz="0" w:space="0" w:color="auto"/>
        <w:left w:val="none" w:sz="0" w:space="0" w:color="auto"/>
        <w:bottom w:val="none" w:sz="0" w:space="0" w:color="auto"/>
        <w:right w:val="none" w:sz="0" w:space="0" w:color="auto"/>
      </w:divBdr>
    </w:div>
    <w:div w:id="1012731120">
      <w:bodyDiv w:val="1"/>
      <w:marLeft w:val="0"/>
      <w:marRight w:val="0"/>
      <w:marTop w:val="0"/>
      <w:marBottom w:val="0"/>
      <w:divBdr>
        <w:top w:val="none" w:sz="0" w:space="0" w:color="auto"/>
        <w:left w:val="none" w:sz="0" w:space="0" w:color="auto"/>
        <w:bottom w:val="none" w:sz="0" w:space="0" w:color="auto"/>
        <w:right w:val="none" w:sz="0" w:space="0" w:color="auto"/>
      </w:divBdr>
    </w:div>
    <w:div w:id="1017774783">
      <w:bodyDiv w:val="1"/>
      <w:marLeft w:val="0"/>
      <w:marRight w:val="0"/>
      <w:marTop w:val="0"/>
      <w:marBottom w:val="0"/>
      <w:divBdr>
        <w:top w:val="none" w:sz="0" w:space="0" w:color="auto"/>
        <w:left w:val="none" w:sz="0" w:space="0" w:color="auto"/>
        <w:bottom w:val="none" w:sz="0" w:space="0" w:color="auto"/>
        <w:right w:val="none" w:sz="0" w:space="0" w:color="auto"/>
      </w:divBdr>
    </w:div>
    <w:div w:id="1023359794">
      <w:bodyDiv w:val="1"/>
      <w:marLeft w:val="0"/>
      <w:marRight w:val="0"/>
      <w:marTop w:val="0"/>
      <w:marBottom w:val="0"/>
      <w:divBdr>
        <w:top w:val="none" w:sz="0" w:space="0" w:color="auto"/>
        <w:left w:val="none" w:sz="0" w:space="0" w:color="auto"/>
        <w:bottom w:val="none" w:sz="0" w:space="0" w:color="auto"/>
        <w:right w:val="none" w:sz="0" w:space="0" w:color="auto"/>
      </w:divBdr>
    </w:div>
    <w:div w:id="1024750294">
      <w:bodyDiv w:val="1"/>
      <w:marLeft w:val="0"/>
      <w:marRight w:val="0"/>
      <w:marTop w:val="0"/>
      <w:marBottom w:val="0"/>
      <w:divBdr>
        <w:top w:val="none" w:sz="0" w:space="0" w:color="auto"/>
        <w:left w:val="none" w:sz="0" w:space="0" w:color="auto"/>
        <w:bottom w:val="none" w:sz="0" w:space="0" w:color="auto"/>
        <w:right w:val="none" w:sz="0" w:space="0" w:color="auto"/>
      </w:divBdr>
    </w:div>
    <w:div w:id="1198663331">
      <w:bodyDiv w:val="1"/>
      <w:marLeft w:val="0"/>
      <w:marRight w:val="0"/>
      <w:marTop w:val="0"/>
      <w:marBottom w:val="0"/>
      <w:divBdr>
        <w:top w:val="none" w:sz="0" w:space="0" w:color="auto"/>
        <w:left w:val="none" w:sz="0" w:space="0" w:color="auto"/>
        <w:bottom w:val="none" w:sz="0" w:space="0" w:color="auto"/>
        <w:right w:val="none" w:sz="0" w:space="0" w:color="auto"/>
      </w:divBdr>
    </w:div>
    <w:div w:id="1241938624">
      <w:bodyDiv w:val="1"/>
      <w:marLeft w:val="0"/>
      <w:marRight w:val="0"/>
      <w:marTop w:val="0"/>
      <w:marBottom w:val="0"/>
      <w:divBdr>
        <w:top w:val="none" w:sz="0" w:space="0" w:color="auto"/>
        <w:left w:val="none" w:sz="0" w:space="0" w:color="auto"/>
        <w:bottom w:val="none" w:sz="0" w:space="0" w:color="auto"/>
        <w:right w:val="none" w:sz="0" w:space="0" w:color="auto"/>
      </w:divBdr>
    </w:div>
    <w:div w:id="1279222360">
      <w:bodyDiv w:val="1"/>
      <w:marLeft w:val="0"/>
      <w:marRight w:val="0"/>
      <w:marTop w:val="0"/>
      <w:marBottom w:val="0"/>
      <w:divBdr>
        <w:top w:val="none" w:sz="0" w:space="0" w:color="auto"/>
        <w:left w:val="none" w:sz="0" w:space="0" w:color="auto"/>
        <w:bottom w:val="none" w:sz="0" w:space="0" w:color="auto"/>
        <w:right w:val="none" w:sz="0" w:space="0" w:color="auto"/>
      </w:divBdr>
    </w:div>
    <w:div w:id="1303541245">
      <w:bodyDiv w:val="1"/>
      <w:marLeft w:val="0"/>
      <w:marRight w:val="0"/>
      <w:marTop w:val="0"/>
      <w:marBottom w:val="0"/>
      <w:divBdr>
        <w:top w:val="none" w:sz="0" w:space="0" w:color="auto"/>
        <w:left w:val="none" w:sz="0" w:space="0" w:color="auto"/>
        <w:bottom w:val="none" w:sz="0" w:space="0" w:color="auto"/>
        <w:right w:val="none" w:sz="0" w:space="0" w:color="auto"/>
      </w:divBdr>
    </w:div>
    <w:div w:id="1385061421">
      <w:bodyDiv w:val="1"/>
      <w:marLeft w:val="0"/>
      <w:marRight w:val="0"/>
      <w:marTop w:val="0"/>
      <w:marBottom w:val="0"/>
      <w:divBdr>
        <w:top w:val="none" w:sz="0" w:space="0" w:color="auto"/>
        <w:left w:val="none" w:sz="0" w:space="0" w:color="auto"/>
        <w:bottom w:val="none" w:sz="0" w:space="0" w:color="auto"/>
        <w:right w:val="none" w:sz="0" w:space="0" w:color="auto"/>
      </w:divBdr>
    </w:div>
    <w:div w:id="1389299444">
      <w:bodyDiv w:val="1"/>
      <w:marLeft w:val="0"/>
      <w:marRight w:val="0"/>
      <w:marTop w:val="0"/>
      <w:marBottom w:val="0"/>
      <w:divBdr>
        <w:top w:val="none" w:sz="0" w:space="0" w:color="auto"/>
        <w:left w:val="none" w:sz="0" w:space="0" w:color="auto"/>
        <w:bottom w:val="none" w:sz="0" w:space="0" w:color="auto"/>
        <w:right w:val="none" w:sz="0" w:space="0" w:color="auto"/>
      </w:divBdr>
      <w:divsChild>
        <w:div w:id="18618180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315786">
              <w:marLeft w:val="0"/>
              <w:marRight w:val="0"/>
              <w:marTop w:val="0"/>
              <w:marBottom w:val="0"/>
              <w:divBdr>
                <w:top w:val="none" w:sz="0" w:space="0" w:color="auto"/>
                <w:left w:val="none" w:sz="0" w:space="0" w:color="auto"/>
                <w:bottom w:val="none" w:sz="0" w:space="0" w:color="auto"/>
                <w:right w:val="none" w:sz="0" w:space="0" w:color="auto"/>
              </w:divBdr>
              <w:divsChild>
                <w:div w:id="436146952">
                  <w:marLeft w:val="0"/>
                  <w:marRight w:val="0"/>
                  <w:marTop w:val="0"/>
                  <w:marBottom w:val="0"/>
                  <w:divBdr>
                    <w:top w:val="none" w:sz="0" w:space="0" w:color="auto"/>
                    <w:left w:val="none" w:sz="0" w:space="0" w:color="auto"/>
                    <w:bottom w:val="none" w:sz="0" w:space="0" w:color="auto"/>
                    <w:right w:val="none" w:sz="0" w:space="0" w:color="auto"/>
                  </w:divBdr>
                  <w:divsChild>
                    <w:div w:id="277180224">
                      <w:marLeft w:val="0"/>
                      <w:marRight w:val="0"/>
                      <w:marTop w:val="0"/>
                      <w:marBottom w:val="0"/>
                      <w:divBdr>
                        <w:top w:val="none" w:sz="0" w:space="0" w:color="auto"/>
                        <w:left w:val="none" w:sz="0" w:space="0" w:color="auto"/>
                        <w:bottom w:val="none" w:sz="0" w:space="0" w:color="auto"/>
                        <w:right w:val="none" w:sz="0" w:space="0" w:color="auto"/>
                      </w:divBdr>
                      <w:divsChild>
                        <w:div w:id="128019140">
                          <w:marLeft w:val="0"/>
                          <w:marRight w:val="0"/>
                          <w:marTop w:val="0"/>
                          <w:marBottom w:val="0"/>
                          <w:divBdr>
                            <w:top w:val="none" w:sz="0" w:space="0" w:color="auto"/>
                            <w:left w:val="none" w:sz="0" w:space="0" w:color="auto"/>
                            <w:bottom w:val="none" w:sz="0" w:space="0" w:color="auto"/>
                            <w:right w:val="none" w:sz="0" w:space="0" w:color="auto"/>
                          </w:divBdr>
                          <w:divsChild>
                            <w:div w:id="1285774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5748601">
                                  <w:marLeft w:val="0"/>
                                  <w:marRight w:val="0"/>
                                  <w:marTop w:val="0"/>
                                  <w:marBottom w:val="0"/>
                                  <w:divBdr>
                                    <w:top w:val="none" w:sz="0" w:space="0" w:color="auto"/>
                                    <w:left w:val="none" w:sz="0" w:space="0" w:color="auto"/>
                                    <w:bottom w:val="none" w:sz="0" w:space="0" w:color="auto"/>
                                    <w:right w:val="none" w:sz="0" w:space="0" w:color="auto"/>
                                  </w:divBdr>
                                  <w:divsChild>
                                    <w:div w:id="83284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360633">
      <w:bodyDiv w:val="1"/>
      <w:marLeft w:val="0"/>
      <w:marRight w:val="0"/>
      <w:marTop w:val="0"/>
      <w:marBottom w:val="0"/>
      <w:divBdr>
        <w:top w:val="none" w:sz="0" w:space="0" w:color="auto"/>
        <w:left w:val="none" w:sz="0" w:space="0" w:color="auto"/>
        <w:bottom w:val="none" w:sz="0" w:space="0" w:color="auto"/>
        <w:right w:val="none" w:sz="0" w:space="0" w:color="auto"/>
      </w:divBdr>
    </w:div>
    <w:div w:id="1485002241">
      <w:bodyDiv w:val="1"/>
      <w:marLeft w:val="0"/>
      <w:marRight w:val="0"/>
      <w:marTop w:val="0"/>
      <w:marBottom w:val="0"/>
      <w:divBdr>
        <w:top w:val="none" w:sz="0" w:space="0" w:color="auto"/>
        <w:left w:val="none" w:sz="0" w:space="0" w:color="auto"/>
        <w:bottom w:val="none" w:sz="0" w:space="0" w:color="auto"/>
        <w:right w:val="none" w:sz="0" w:space="0" w:color="auto"/>
      </w:divBdr>
    </w:div>
    <w:div w:id="1718821977">
      <w:bodyDiv w:val="1"/>
      <w:marLeft w:val="0"/>
      <w:marRight w:val="0"/>
      <w:marTop w:val="0"/>
      <w:marBottom w:val="0"/>
      <w:divBdr>
        <w:top w:val="none" w:sz="0" w:space="0" w:color="auto"/>
        <w:left w:val="none" w:sz="0" w:space="0" w:color="auto"/>
        <w:bottom w:val="none" w:sz="0" w:space="0" w:color="auto"/>
        <w:right w:val="none" w:sz="0" w:space="0" w:color="auto"/>
      </w:divBdr>
    </w:div>
    <w:div w:id="1733383831">
      <w:bodyDiv w:val="1"/>
      <w:marLeft w:val="0"/>
      <w:marRight w:val="0"/>
      <w:marTop w:val="0"/>
      <w:marBottom w:val="0"/>
      <w:divBdr>
        <w:top w:val="none" w:sz="0" w:space="0" w:color="auto"/>
        <w:left w:val="none" w:sz="0" w:space="0" w:color="auto"/>
        <w:bottom w:val="none" w:sz="0" w:space="0" w:color="auto"/>
        <w:right w:val="none" w:sz="0" w:space="0" w:color="auto"/>
      </w:divBdr>
    </w:div>
    <w:div w:id="1738742987">
      <w:bodyDiv w:val="1"/>
      <w:marLeft w:val="0"/>
      <w:marRight w:val="0"/>
      <w:marTop w:val="0"/>
      <w:marBottom w:val="0"/>
      <w:divBdr>
        <w:top w:val="none" w:sz="0" w:space="0" w:color="auto"/>
        <w:left w:val="none" w:sz="0" w:space="0" w:color="auto"/>
        <w:bottom w:val="none" w:sz="0" w:space="0" w:color="auto"/>
        <w:right w:val="none" w:sz="0" w:space="0" w:color="auto"/>
      </w:divBdr>
    </w:div>
    <w:div w:id="1743793377">
      <w:bodyDiv w:val="1"/>
      <w:marLeft w:val="0"/>
      <w:marRight w:val="0"/>
      <w:marTop w:val="0"/>
      <w:marBottom w:val="0"/>
      <w:divBdr>
        <w:top w:val="none" w:sz="0" w:space="0" w:color="auto"/>
        <w:left w:val="none" w:sz="0" w:space="0" w:color="auto"/>
        <w:bottom w:val="none" w:sz="0" w:space="0" w:color="auto"/>
        <w:right w:val="none" w:sz="0" w:space="0" w:color="auto"/>
      </w:divBdr>
    </w:div>
    <w:div w:id="2109622445">
      <w:bodyDiv w:val="1"/>
      <w:marLeft w:val="0"/>
      <w:marRight w:val="0"/>
      <w:marTop w:val="0"/>
      <w:marBottom w:val="0"/>
      <w:divBdr>
        <w:top w:val="none" w:sz="0" w:space="0" w:color="auto"/>
        <w:left w:val="none" w:sz="0" w:space="0" w:color="auto"/>
        <w:bottom w:val="none" w:sz="0" w:space="0" w:color="auto"/>
        <w:right w:val="none" w:sz="0" w:space="0" w:color="auto"/>
      </w:divBdr>
      <w:divsChild>
        <w:div w:id="955672286">
          <w:marLeft w:val="0"/>
          <w:marRight w:val="0"/>
          <w:marTop w:val="0"/>
          <w:marBottom w:val="0"/>
          <w:divBdr>
            <w:top w:val="none" w:sz="0" w:space="0" w:color="auto"/>
            <w:left w:val="none" w:sz="0" w:space="0" w:color="auto"/>
            <w:bottom w:val="none" w:sz="0" w:space="0" w:color="auto"/>
            <w:right w:val="none" w:sz="0" w:space="0" w:color="auto"/>
          </w:divBdr>
          <w:divsChild>
            <w:div w:id="1418938087">
              <w:marLeft w:val="0"/>
              <w:marRight w:val="0"/>
              <w:marTop w:val="0"/>
              <w:marBottom w:val="0"/>
              <w:divBdr>
                <w:top w:val="none" w:sz="0" w:space="0" w:color="auto"/>
                <w:left w:val="none" w:sz="0" w:space="0" w:color="auto"/>
                <w:bottom w:val="none" w:sz="0" w:space="0" w:color="auto"/>
                <w:right w:val="none" w:sz="0" w:space="0" w:color="auto"/>
              </w:divBdr>
              <w:divsChild>
                <w:div w:id="187761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opher.wilcox@soton.ac.uk" TargetMode="Externa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s://antibioticoptimisation.co.uk/using-delayed-prescribing" TargetMode="External"/><Relationship Id="rId4" Type="http://schemas.openxmlformats.org/officeDocument/2006/relationships/settings" Target="settings.xml"/><Relationship Id="rId9" Type="http://schemas.openxmlformats.org/officeDocument/2006/relationships/hyperlink" Target="https://www.rcgp.org.uk/clinical-and-research/resources/toolkits/amr/target-antibiotics-toolkit/-/media/0946BBC4F3064830AE24873713FC57A3.ash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ostTitle.XSL" StyleName="GOST - Title Sort" Version="2003"/>
</file>

<file path=customXml/item2.xml><?xml version="1.0" encoding="utf-8"?>
<ct:contentTypeSchema xmlns:ct="http://schemas.microsoft.com/office/2006/metadata/contentType" xmlns:ma="http://schemas.microsoft.com/office/2006/metadata/properties/metaAttributes" ct:_="" ma:_="" ma:contentTypeName="Document" ma:contentTypeID="0x01010037F4794AD48FCB46A5B5219F82B448C8" ma:contentTypeVersion="15" ma:contentTypeDescription="Create a new document." ma:contentTypeScope="" ma:versionID="2a0101941e48830fe95612a7c4ce6f73">
  <xsd:schema xmlns:xsd="http://www.w3.org/2001/XMLSchema" xmlns:xs="http://www.w3.org/2001/XMLSchema" xmlns:p="http://schemas.microsoft.com/office/2006/metadata/properties" xmlns:ns1="http://schemas.microsoft.com/sharepoint/v3" xmlns:ns2="deee1942-ea12-4fa1-a398-6f32807963aa" xmlns:ns3="2a5e5d02-b389-48c3-b86b-d2fef2170d1a" targetNamespace="http://schemas.microsoft.com/office/2006/metadata/properties" ma:root="true" ma:fieldsID="e9ced2cde82d36aff29fefc2134ed5d5" ns1:_="" ns2:_="" ns3:_="">
    <xsd:import namespace="http://schemas.microsoft.com/sharepoint/v3"/>
    <xsd:import namespace="deee1942-ea12-4fa1-a398-6f32807963aa"/>
    <xsd:import namespace="2a5e5d02-b389-48c3-b86b-d2fef2170d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ee1942-ea12-4fa1-a398-6f32807963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5e5d02-b389-48c3-b86b-d2fef2170d1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9A2E5C4-B366-4346-A267-6DD72A13947D}">
  <ds:schemaRefs>
    <ds:schemaRef ds:uri="http://schemas.openxmlformats.org/officeDocument/2006/bibliography"/>
  </ds:schemaRefs>
</ds:datastoreItem>
</file>

<file path=customXml/itemProps2.xml><?xml version="1.0" encoding="utf-8"?>
<ds:datastoreItem xmlns:ds="http://schemas.openxmlformats.org/officeDocument/2006/customXml" ds:itemID="{B047987C-2C68-4BE6-9D8E-DFF58CC82A76}"/>
</file>

<file path=customXml/itemProps3.xml><?xml version="1.0" encoding="utf-8"?>
<ds:datastoreItem xmlns:ds="http://schemas.openxmlformats.org/officeDocument/2006/customXml" ds:itemID="{1478D161-355F-4D07-884B-968FDD03CD2C}"/>
</file>

<file path=customXml/itemProps4.xml><?xml version="1.0" encoding="utf-8"?>
<ds:datastoreItem xmlns:ds="http://schemas.openxmlformats.org/officeDocument/2006/customXml" ds:itemID="{A6D5C804-0033-498F-B466-116821105EFD}"/>
</file>

<file path=docProps/app.xml><?xml version="1.0" encoding="utf-8"?>
<Properties xmlns="http://schemas.openxmlformats.org/officeDocument/2006/extended-properties" xmlns:vt="http://schemas.openxmlformats.org/officeDocument/2006/docPropsVTypes">
  <Template>Normal.dotm</Template>
  <TotalTime>186</TotalTime>
  <Pages>8</Pages>
  <Words>12541</Words>
  <Characters>71488</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Christopher Wilcox</cp:lastModifiedBy>
  <cp:revision>449</cp:revision>
  <dcterms:created xsi:type="dcterms:W3CDTF">2021-10-29T15:02:00Z</dcterms:created>
  <dcterms:modified xsi:type="dcterms:W3CDTF">2022-04-01T12:08:00Z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535918a7-9155-3196-932c-1ccf877cfc74</vt:lpwstr>
  </property>
  <property fmtid="{D5CDD505-2E9C-101B-9397-08002B2CF9AE}" pid="24" name="Mendeley Citation Style_1">
    <vt:lpwstr>http://www.zotero.org/styles/vancouver</vt:lpwstr>
  </property>
  <property fmtid="{D5CDD505-2E9C-101B-9397-08002B2CF9AE}" pid="25" name="ContentTypeId">
    <vt:lpwstr>0x01010037F4794AD48FCB46A5B5219F82B448C8</vt:lpwstr>
  </property>
</Properties>
</file>