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F7FBF" w14:textId="3E3A7E8A" w:rsidR="00A83A63" w:rsidRDefault="00A83A63" w:rsidP="000B4F6F">
      <w:pPr>
        <w:jc w:val="center"/>
      </w:pPr>
      <w:bookmarkStart w:id="0" w:name="_Hlk88638211"/>
      <w:r>
        <w:t xml:space="preserve">Making </w:t>
      </w:r>
      <w:r w:rsidR="000B4F6F">
        <w:t>I</w:t>
      </w:r>
      <w:r>
        <w:t xml:space="preserve">t </w:t>
      </w:r>
      <w:r w:rsidR="000B4F6F">
        <w:t>W</w:t>
      </w:r>
      <w:r>
        <w:t xml:space="preserve">ork: Fathers’ </w:t>
      </w:r>
      <w:r w:rsidR="000B4F6F">
        <w:t>N</w:t>
      </w:r>
      <w:r>
        <w:t xml:space="preserve">onstandard </w:t>
      </w:r>
      <w:r w:rsidR="000B4F6F">
        <w:t>W</w:t>
      </w:r>
      <w:r>
        <w:t xml:space="preserve">ork </w:t>
      </w:r>
      <w:r w:rsidR="000B4F6F">
        <w:t>S</w:t>
      </w:r>
      <w:r>
        <w:t xml:space="preserve">chedules and </w:t>
      </w:r>
      <w:r w:rsidR="00316662">
        <w:t>Parenting Activities</w:t>
      </w:r>
      <w:bookmarkEnd w:id="0"/>
      <w:r w:rsidR="000B4F6F">
        <w:t xml:space="preserve"> </w:t>
      </w:r>
    </w:p>
    <w:p w14:paraId="3429371E" w14:textId="77777777" w:rsidR="0006552B" w:rsidRDefault="0006552B">
      <w:r>
        <w:br w:type="page"/>
      </w:r>
    </w:p>
    <w:p w14:paraId="64CEA43F" w14:textId="77777777" w:rsidR="0006552B" w:rsidRDefault="0006552B" w:rsidP="0006552B">
      <w:pPr>
        <w:spacing w:line="480" w:lineRule="auto"/>
        <w:jc w:val="center"/>
      </w:pPr>
      <w:r>
        <w:lastRenderedPageBreak/>
        <w:t>Abstract</w:t>
      </w:r>
    </w:p>
    <w:p w14:paraId="00642E43" w14:textId="4A377846" w:rsidR="000577BF" w:rsidRDefault="0006552B" w:rsidP="00FF421B">
      <w:pPr>
        <w:spacing w:line="480" w:lineRule="auto"/>
      </w:pPr>
      <w:r w:rsidRPr="00FF421B">
        <w:rPr>
          <w:b/>
        </w:rPr>
        <w:t>Objective</w:t>
      </w:r>
      <w:r>
        <w:t>:</w:t>
      </w:r>
      <w:r w:rsidR="00FF421B">
        <w:t xml:space="preserve"> </w:t>
      </w:r>
      <w:r w:rsidR="0084071C">
        <w:t xml:space="preserve">We examined associations between </w:t>
      </w:r>
      <w:r w:rsidR="000577BF">
        <w:t xml:space="preserve">types of </w:t>
      </w:r>
      <w:r w:rsidR="00FF421B">
        <w:t>nonstandard work schedules</w:t>
      </w:r>
      <w:r w:rsidR="00BA6F73">
        <w:t xml:space="preserve"> among fathers</w:t>
      </w:r>
      <w:r w:rsidR="0084071C">
        <w:t>, couple-level work schedules</w:t>
      </w:r>
      <w:r w:rsidR="00BA6F73">
        <w:t>,</w:t>
      </w:r>
      <w:r w:rsidR="00FF421B">
        <w:t xml:space="preserve"> </w:t>
      </w:r>
      <w:r w:rsidR="0084071C">
        <w:t>and fathers’</w:t>
      </w:r>
      <w:r w:rsidR="00FF421B">
        <w:t xml:space="preserve"> </w:t>
      </w:r>
      <w:r w:rsidR="000577BF">
        <w:t xml:space="preserve">parenting activities in infancy and middle childhood </w:t>
      </w:r>
      <w:r w:rsidR="0084071C">
        <w:t>in the United Kingdom.</w:t>
      </w:r>
    </w:p>
    <w:p w14:paraId="5E2E6823" w14:textId="684F197B" w:rsidR="000577BF" w:rsidRDefault="0006552B" w:rsidP="00FF421B">
      <w:pPr>
        <w:spacing w:line="480" w:lineRule="auto"/>
      </w:pPr>
      <w:r w:rsidRPr="00FF421B">
        <w:rPr>
          <w:b/>
        </w:rPr>
        <w:t>Background</w:t>
      </w:r>
      <w:r w:rsidR="00FF421B">
        <w:t xml:space="preserve">: </w:t>
      </w:r>
      <w:r w:rsidR="000577BF">
        <w:t xml:space="preserve">An emerging body of literature has interrogated the implications of fathers’ </w:t>
      </w:r>
      <w:r w:rsidR="00FF421B">
        <w:t>nonstandard schedules</w:t>
      </w:r>
      <w:r w:rsidR="000577BF">
        <w:t xml:space="preserve"> </w:t>
      </w:r>
      <w:r w:rsidR="005F7743">
        <w:t>for</w:t>
      </w:r>
      <w:r w:rsidR="000577BF">
        <w:t xml:space="preserve"> </w:t>
      </w:r>
      <w:r w:rsidR="0084071C">
        <w:t>their</w:t>
      </w:r>
      <w:r w:rsidR="000577BF">
        <w:t xml:space="preserve"> parenting. </w:t>
      </w:r>
      <w:r w:rsidR="0084071C">
        <w:t>T</w:t>
      </w:r>
      <w:r w:rsidR="000577BF">
        <w:t>h</w:t>
      </w:r>
      <w:r w:rsidR="00F92454">
        <w:t>e</w:t>
      </w:r>
      <w:r w:rsidR="000577BF">
        <w:t xml:space="preserve"> evidence </w:t>
      </w:r>
      <w:r w:rsidR="00F92454">
        <w:t>is</w:t>
      </w:r>
      <w:r w:rsidR="000577BF">
        <w:t xml:space="preserve"> mixed owing to the range of child ages investigated and country context. It remains unclear whether nonstandard working hours are related to different types of parenting activities. </w:t>
      </w:r>
    </w:p>
    <w:p w14:paraId="72D211C5" w14:textId="13FA5D7C" w:rsidR="000577BF" w:rsidRDefault="0006552B" w:rsidP="0006552B">
      <w:pPr>
        <w:spacing w:line="480" w:lineRule="auto"/>
      </w:pPr>
      <w:r w:rsidRPr="001B4DB6">
        <w:rPr>
          <w:b/>
        </w:rPr>
        <w:t>Method</w:t>
      </w:r>
      <w:r w:rsidR="001B4DB6">
        <w:t xml:space="preserve">: </w:t>
      </w:r>
      <w:r w:rsidR="002B11F8">
        <w:t xml:space="preserve">The authors </w:t>
      </w:r>
      <w:r w:rsidR="000577BF">
        <w:t>use</w:t>
      </w:r>
      <w:r w:rsidR="002B11F8">
        <w:t>d</w:t>
      </w:r>
      <w:r w:rsidR="000577BF">
        <w:t xml:space="preserve"> the </w:t>
      </w:r>
      <w:r w:rsidR="001B4DB6">
        <w:t>Millennium Cohort Study</w:t>
      </w:r>
      <w:r w:rsidR="000577BF">
        <w:t xml:space="preserve">, a nationally </w:t>
      </w:r>
      <w:r w:rsidR="001B4DB6">
        <w:t>representative</w:t>
      </w:r>
      <w:r w:rsidR="000577BF">
        <w:t xml:space="preserve"> birth cohort from the UK</w:t>
      </w:r>
      <w:r w:rsidR="002B11F8">
        <w:t xml:space="preserve">, and </w:t>
      </w:r>
      <w:r w:rsidR="000577BF">
        <w:t>two measures of fathers’ parenting: basic care (9-month and 7-year interviews)</w:t>
      </w:r>
      <w:r w:rsidR="00A83D96">
        <w:t xml:space="preserve"> </w:t>
      </w:r>
      <w:r w:rsidR="005F7743">
        <w:t xml:space="preserve">and </w:t>
      </w:r>
      <w:r w:rsidR="000577BF">
        <w:t>play and recreation (7-year</w:t>
      </w:r>
      <w:r w:rsidR="005F7743">
        <w:t>s</w:t>
      </w:r>
      <w:r w:rsidR="000577BF">
        <w:t xml:space="preserve">). </w:t>
      </w:r>
      <w:r w:rsidR="002B11F8">
        <w:t xml:space="preserve">Regression models predicted </w:t>
      </w:r>
      <w:r w:rsidR="00891066">
        <w:t xml:space="preserve">parenting from fathers’ nonstandard work schedules </w:t>
      </w:r>
      <w:r w:rsidR="002B11F8">
        <w:t>at 9-months (n=</w:t>
      </w:r>
      <w:r w:rsidR="00535243">
        <w:t>11,412</w:t>
      </w:r>
      <w:r w:rsidR="002B11F8">
        <w:t>) and 7-years (</w:t>
      </w:r>
      <w:r w:rsidR="00EB3BB4">
        <w:t>n=</w:t>
      </w:r>
      <w:r w:rsidR="00535243">
        <w:t>7,791</w:t>
      </w:r>
      <w:r w:rsidR="002B11F8">
        <w:t>)</w:t>
      </w:r>
      <w:r w:rsidR="001B4DB6">
        <w:t xml:space="preserve">. </w:t>
      </w:r>
    </w:p>
    <w:p w14:paraId="1487FAFD" w14:textId="059A9A23" w:rsidR="0006552B" w:rsidRDefault="0006552B" w:rsidP="0006552B">
      <w:pPr>
        <w:spacing w:line="480" w:lineRule="auto"/>
      </w:pPr>
      <w:r w:rsidRPr="001B4DB6">
        <w:rPr>
          <w:b/>
        </w:rPr>
        <w:t>Results</w:t>
      </w:r>
      <w:r w:rsidR="001B4DB6">
        <w:t>: Fathers who regularly worked night schedules engaged in more basic care in both infancy and middle childhood</w:t>
      </w:r>
      <w:r w:rsidR="000F514E">
        <w:t xml:space="preserve">, compared to fathers who regularly worked standard schedules. Evening schedules were related to lower levels of basic care among infants and 7-year-olds. </w:t>
      </w:r>
      <w:r w:rsidR="00D12BE3">
        <w:t xml:space="preserve">There were stronger positive associations with parenting when considering mothers’ work schedules. </w:t>
      </w:r>
      <w:r w:rsidR="000F514E">
        <w:t>Fathers’ parenting at both ages was higher in families in which both parents worked at nonstandard times or parents were engaged in split-shift schedules.</w:t>
      </w:r>
    </w:p>
    <w:p w14:paraId="714B0EA1" w14:textId="1275E421" w:rsidR="006C5C56" w:rsidRDefault="0006552B" w:rsidP="0006552B">
      <w:pPr>
        <w:spacing w:line="480" w:lineRule="auto"/>
      </w:pPr>
      <w:r w:rsidRPr="001B4DB6">
        <w:rPr>
          <w:b/>
        </w:rPr>
        <w:t>Conclusion</w:t>
      </w:r>
      <w:r w:rsidR="001B4DB6">
        <w:t>:</w:t>
      </w:r>
      <w:r w:rsidR="0084071C">
        <w:t xml:space="preserve"> Fathers’ </w:t>
      </w:r>
      <w:r w:rsidR="00D12BE3">
        <w:t xml:space="preserve">night work </w:t>
      </w:r>
      <w:r w:rsidR="0084071C">
        <w:t>schedules</w:t>
      </w:r>
      <w:r w:rsidR="00D12BE3">
        <w:rPr>
          <w:rFonts w:eastAsia="Times New Roman" w:cs="Times New Roman"/>
          <w:szCs w:val="24"/>
        </w:rPr>
        <w:t xml:space="preserve"> were associated with more</w:t>
      </w:r>
      <w:r w:rsidR="005F7743">
        <w:rPr>
          <w:rFonts w:eastAsia="Times New Roman" w:cs="Times New Roman"/>
          <w:szCs w:val="24"/>
        </w:rPr>
        <w:t xml:space="preserve"> </w:t>
      </w:r>
      <w:r w:rsidR="0084071C">
        <w:rPr>
          <w:rFonts w:eastAsia="Times New Roman" w:cs="Times New Roman"/>
          <w:szCs w:val="24"/>
        </w:rPr>
        <w:t xml:space="preserve">parenting </w:t>
      </w:r>
      <w:r w:rsidR="005F7743">
        <w:rPr>
          <w:rFonts w:eastAsia="Times New Roman" w:cs="Times New Roman"/>
          <w:szCs w:val="24"/>
        </w:rPr>
        <w:t xml:space="preserve">activities </w:t>
      </w:r>
      <w:r w:rsidR="0084071C">
        <w:rPr>
          <w:rFonts w:eastAsia="Times New Roman" w:cs="Times New Roman"/>
          <w:szCs w:val="24"/>
        </w:rPr>
        <w:t>in infancy and middle childhood</w:t>
      </w:r>
      <w:r w:rsidR="0084071C">
        <w:t xml:space="preserve">. </w:t>
      </w:r>
      <w:r w:rsidR="00D12BE3">
        <w:t>The combination of fathers’ and mothers’ work schedules were</w:t>
      </w:r>
      <w:r w:rsidR="0080108F">
        <w:t xml:space="preserve"> relatively more important than considering fathers’ work schedules in isolation.</w:t>
      </w:r>
      <w:r w:rsidR="006C5C56">
        <w:br w:type="page"/>
      </w:r>
    </w:p>
    <w:p w14:paraId="6F0536FA" w14:textId="77777777" w:rsidR="00BB2429" w:rsidRDefault="00BB2429"/>
    <w:p w14:paraId="4E7808F1" w14:textId="31065B53" w:rsidR="00A0452F" w:rsidRDefault="00E26225" w:rsidP="005A6138">
      <w:pPr>
        <w:spacing w:line="480" w:lineRule="auto"/>
      </w:pPr>
      <w:r>
        <w:t>Making It Work: Fathers’ Nonstandard Work Schedules and Parenting Activities</w:t>
      </w:r>
    </w:p>
    <w:p w14:paraId="2785EF68" w14:textId="31AF91BC" w:rsidR="005A6138" w:rsidRDefault="003968E9" w:rsidP="005A6138">
      <w:pPr>
        <w:spacing w:line="480" w:lineRule="auto"/>
      </w:pPr>
      <w:r>
        <w:tab/>
        <w:t xml:space="preserve">Over the last decade, family scholarship has developed a rich body of </w:t>
      </w:r>
      <w:r w:rsidR="00C9742B">
        <w:t>research</w:t>
      </w:r>
      <w:r>
        <w:t xml:space="preserve"> on </w:t>
      </w:r>
      <w:r w:rsidR="00F114A7">
        <w:t xml:space="preserve">the </w:t>
      </w:r>
      <w:r w:rsidR="00F9211D">
        <w:t xml:space="preserve">contemporary </w:t>
      </w:r>
      <w:r w:rsidR="00F114A7">
        <w:t>role of fathers</w:t>
      </w:r>
      <w:r w:rsidR="00F9211D">
        <w:t xml:space="preserve"> </w:t>
      </w:r>
      <w:r w:rsidR="00C9742B">
        <w:t>as caregivers providing emotional support, time, and day-to-day caring and upbringing of their children as well as</w:t>
      </w:r>
      <w:r w:rsidR="00F9211D">
        <w:t xml:space="preserve"> </w:t>
      </w:r>
      <w:r w:rsidR="001D31C3">
        <w:t>income providers</w:t>
      </w:r>
      <w:r w:rsidR="00F9211D">
        <w:t xml:space="preserve"> </w:t>
      </w:r>
      <w:r w:rsidR="00F9211D">
        <w:fldChar w:fldCharType="begin"/>
      </w:r>
      <w:r w:rsidR="00F048DB">
        <w:instrText xml:space="preserve"> ADDIN EN.CITE &lt;EndNote&gt;&lt;Cite&gt;&lt;Author&gt;Schoppe‐Sullivan&lt;/Author&gt;&lt;Year&gt;2020&lt;/Year&gt;&lt;RecNum&gt;274&lt;/RecNum&gt;&lt;DisplayText&gt;(Cano et al., 2019; Schoppe‐Sullivan &amp;amp; Fagan, 2020)&lt;/DisplayText&gt;&lt;record&gt;&lt;rec-number&gt;274&lt;/rec-number&gt;&lt;foreign-keys&gt;&lt;key app="EN" db-id="rff2epx0rvpa5he2avovrvwif9rf5atddt2z" timestamp="1581941261"&gt;274&lt;/key&gt;&lt;/foreign-keys&gt;&lt;ref-type name="Journal Article"&gt;17&lt;/ref-type&gt;&lt;contributors&gt;&lt;authors&gt;&lt;author&gt;Schoppe‐Sullivan, Sarah J&lt;/author&gt;&lt;author&gt;Fagan, Jay&lt;/author&gt;&lt;/authors&gt;&lt;/contributors&gt;&lt;titles&gt;&lt;title&gt;The evolution of fathering research in the 21st century: Persistent challenges, new directions&lt;/title&gt;&lt;secondary-title&gt;Journal of Marriage and Family&lt;/secondary-title&gt;&lt;/titles&gt;&lt;periodical&gt;&lt;full-title&gt;Journal of Marriage and Family&lt;/full-title&gt;&lt;/periodical&gt;&lt;pages&gt;175-197&lt;/pages&gt;&lt;volume&gt;82&lt;/volume&gt;&lt;number&gt;1&lt;/number&gt;&lt;dates&gt;&lt;year&gt;2020&lt;/year&gt;&lt;/dates&gt;&lt;isbn&gt;0022-2445&lt;/isbn&gt;&lt;urls&gt;&lt;/urls&gt;&lt;/record&gt;&lt;/Cite&gt;&lt;Cite&gt;&lt;Author&gt;Cano&lt;/Author&gt;&lt;Year&gt;2019&lt;/Year&gt;&lt;RecNum&gt;295&lt;/RecNum&gt;&lt;record&gt;&lt;rec-number&gt;295&lt;/rec-number&gt;&lt;foreign-keys&gt;&lt;key app="EN" db-id="rff2epx0rvpa5he2avovrvwif9rf5atddt2z" timestamp="1590068581"&gt;295&lt;/key&gt;&lt;/foreign-keys&gt;&lt;ref-type name="Journal Article"&gt;17&lt;/ref-type&gt;&lt;contributors&gt;&lt;authors&gt;&lt;author&gt;Cano, Tomás&lt;/author&gt;&lt;author&gt;Perales, Francisco&lt;/author&gt;&lt;author&gt;Baxter, Janeen&lt;/author&gt;&lt;/authors&gt;&lt;/contributors&gt;&lt;titles&gt;&lt;title&gt;A matter of time: Father involvement and child cognitive outcomes&lt;/title&gt;&lt;secondary-title&gt;Journal of Marriage and Family&lt;/secondary-title&gt;&lt;/titles&gt;&lt;periodical&gt;&lt;full-title&gt;Journal of Marriage and Family&lt;/full-title&gt;&lt;/periodical&gt;&lt;pages&gt;164-184&lt;/pages&gt;&lt;volume&gt;81&lt;/volume&gt;&lt;number&gt;1&lt;/number&gt;&lt;dates&gt;&lt;year&gt;2019&lt;/year&gt;&lt;/dates&gt;&lt;isbn&gt;0022-2445&lt;/isbn&gt;&lt;urls&gt;&lt;/urls&gt;&lt;/record&gt;&lt;/Cite&gt;&lt;/EndNote&gt;</w:instrText>
      </w:r>
      <w:r w:rsidR="00F9211D">
        <w:fldChar w:fldCharType="separate"/>
      </w:r>
      <w:r w:rsidR="00F048DB">
        <w:rPr>
          <w:noProof/>
        </w:rPr>
        <w:t>(Cano et al., 2019; Schoppe‐Sullivan &amp; Fagan, 2020)</w:t>
      </w:r>
      <w:r w:rsidR="00F9211D">
        <w:fldChar w:fldCharType="end"/>
      </w:r>
      <w:r w:rsidR="001D31C3">
        <w:t xml:space="preserve">. </w:t>
      </w:r>
      <w:r w:rsidR="00226C18">
        <w:t xml:space="preserve">In these new norms of fatherhood, fathers’ time with children has increased, including participation in the routine activities of child care </w:t>
      </w:r>
      <w:r w:rsidR="00226C18">
        <w:fldChar w:fldCharType="begin"/>
      </w:r>
      <w:r w:rsidR="00F048DB">
        <w:instrText xml:space="preserve"> ADDIN EN.CITE &lt;EndNote&gt;&lt;Cite&gt;&lt;Author&gt;Bianchi&lt;/Author&gt;&lt;Year&gt;2006&lt;/Year&gt;&lt;RecNum&gt;296&lt;/RecNum&gt;&lt;DisplayText&gt;(Bianchi et al., 2006)&lt;/DisplayText&gt;&lt;record&gt;&lt;rec-number&gt;296&lt;/rec-number&gt;&lt;foreign-keys&gt;&lt;key app="EN" db-id="rff2epx0rvpa5he2avovrvwif9rf5atddt2z" timestamp="1590068871"&gt;296&lt;/key&gt;&lt;/foreign-keys&gt;&lt;ref-type name="Book"&gt;6&lt;/ref-type&gt;&lt;contributors&gt;&lt;authors&gt;&lt;author&gt;Bianchi, Suzanne M&lt;/author&gt;&lt;author&gt;Robinson, John P&lt;/author&gt;&lt;author&gt;Milke, Melissa A&lt;/author&gt;&lt;/authors&gt;&lt;/contributors&gt;&lt;titles&gt;&lt;title&gt;The changing rhythms of American family life&lt;/title&gt;&lt;/titles&gt;&lt;dates&gt;&lt;year&gt;2006&lt;/year&gt;&lt;/dates&gt;&lt;publisher&gt;Russell Sage Foundation&lt;/publisher&gt;&lt;isbn&gt;161044051X&lt;/isbn&gt;&lt;urls&gt;&lt;/urls&gt;&lt;/record&gt;&lt;/Cite&gt;&lt;/EndNote&gt;</w:instrText>
      </w:r>
      <w:r w:rsidR="00226C18">
        <w:fldChar w:fldCharType="separate"/>
      </w:r>
      <w:r w:rsidR="00F048DB">
        <w:rPr>
          <w:noProof/>
        </w:rPr>
        <w:t>(Bianchi et al., 2006)</w:t>
      </w:r>
      <w:r w:rsidR="00226C18">
        <w:fldChar w:fldCharType="end"/>
      </w:r>
      <w:r w:rsidR="00226C18">
        <w:t xml:space="preserve">. </w:t>
      </w:r>
      <w:r w:rsidR="008F2C65">
        <w:t xml:space="preserve">The rise in fathers’ parenting activities in many Western countries has been attributed to increasing maternal labor force participation, more gender egalitarian views, and intensive parenting frameworks </w:t>
      </w:r>
      <w:r w:rsidR="008F2C65">
        <w:fldChar w:fldCharType="begin"/>
      </w:r>
      <w:r w:rsidR="008F2C65">
        <w:instrText xml:space="preserve"> ADDIN EN.CITE &lt;EndNote&gt;&lt;Cite&gt;&lt;Author&gt;Esping-Andersen&lt;/Author&gt;&lt;Year&gt;2009&lt;/Year&gt;&lt;RecNum&gt;297&lt;/RecNum&gt;&lt;DisplayText&gt;(Esping-Andersen, 2009)&lt;/DisplayText&gt;&lt;record&gt;&lt;rec-number&gt;297&lt;/rec-number&gt;&lt;foreign-keys&gt;&lt;key app="EN" db-id="rff2epx0rvpa5he2avovrvwif9rf5atddt2z" timestamp="1590069261"&gt;297&lt;/key&gt;&lt;/foreign-keys&gt;&lt;ref-type name="Book"&gt;6&lt;/ref-type&gt;&lt;contributors&gt;&lt;authors&gt;&lt;author&gt;Esping-Andersen, Gosta&lt;/author&gt;&lt;/authors&gt;&lt;/contributors&gt;&lt;titles&gt;&lt;title&gt;Incomplete revolution: Adapting welfare states to women&amp;apos;s new roles&lt;/title&gt;&lt;/titles&gt;&lt;dates&gt;&lt;year&gt;2009&lt;/year&gt;&lt;/dates&gt;&lt;publisher&gt;Polity&lt;/publisher&gt;&lt;isbn&gt;0745643167&lt;/isbn&gt;&lt;urls&gt;&lt;/urls&gt;&lt;/record&gt;&lt;/Cite&gt;&lt;/EndNote&gt;</w:instrText>
      </w:r>
      <w:r w:rsidR="008F2C65">
        <w:fldChar w:fldCharType="separate"/>
      </w:r>
      <w:r w:rsidR="008F2C65">
        <w:rPr>
          <w:noProof/>
        </w:rPr>
        <w:t>(Esping-Andersen, 2009)</w:t>
      </w:r>
      <w:r w:rsidR="008F2C65">
        <w:fldChar w:fldCharType="end"/>
      </w:r>
      <w:r w:rsidR="008F2C65">
        <w:t xml:space="preserve">. In this emerging model of involved fatherhood, family researchers </w:t>
      </w:r>
      <w:r w:rsidR="00E43424">
        <w:t>seek</w:t>
      </w:r>
      <w:r w:rsidR="008F2C65">
        <w:t xml:space="preserve"> to </w:t>
      </w:r>
      <w:r w:rsidR="00E43424">
        <w:t xml:space="preserve">further </w:t>
      </w:r>
      <w:r w:rsidR="008F2C65">
        <w:t xml:space="preserve">understand the conditions and mechanisms that support fathers’ parenting given consistent evidence of its association with child development </w:t>
      </w:r>
      <w:r w:rsidR="008F2C65">
        <w:fldChar w:fldCharType="begin"/>
      </w:r>
      <w:r w:rsidR="00C915C8">
        <w:instrText xml:space="preserve"> ADDIN EN.CITE &lt;EndNote&gt;&lt;Cite&gt;&lt;Author&gt;Cabrera&lt;/Author&gt;&lt;Year&gt;2007&lt;/Year&gt;&lt;RecNum&gt;298&lt;/RecNum&gt;&lt;DisplayText&gt;(Cabrera et al., 2007; Pleck, 2010)&lt;/DisplayText&gt;&lt;record&gt;&lt;rec-number&gt;298&lt;/rec-number&gt;&lt;foreign-keys&gt;&lt;key app="EN" db-id="rff2epx0rvpa5he2avovrvwif9rf5atddt2z" timestamp="1590069760"&gt;298&lt;/key&gt;&lt;/foreign-keys&gt;&lt;ref-type name="Journal Article"&gt;17&lt;/ref-type&gt;&lt;contributors&gt;&lt;authors&gt;&lt;author&gt;Cabrera, Natasha J&lt;/author&gt;&lt;author&gt;Shannon, Jacqueline D&lt;/author&gt;&lt;author&gt;Tamis-LeMonda, Catherine&lt;/author&gt;&lt;/authors&gt;&lt;/contributors&gt;&lt;titles&gt;&lt;title&gt;Fathers&amp;apos; influence on their children&amp;apos;s cognitive and emotional development: From toddlers to pre-K&lt;/title&gt;&lt;secondary-title&gt;Applied Development Science&lt;/secondary-title&gt;&lt;/titles&gt;&lt;periodical&gt;&lt;full-title&gt;Applied Development Science&lt;/full-title&gt;&lt;/periodical&gt;&lt;pages&gt;208-213&lt;/pages&gt;&lt;volume&gt;11&lt;/volume&gt;&lt;number&gt;4&lt;/number&gt;&lt;dates&gt;&lt;year&gt;2007&lt;/year&gt;&lt;/dates&gt;&lt;isbn&gt;1088-8691&lt;/isbn&gt;&lt;urls&gt;&lt;/urls&gt;&lt;/record&gt;&lt;/Cite&gt;&lt;Cite&gt;&lt;Author&gt;Pleck&lt;/Author&gt;&lt;Year&gt;2010&lt;/Year&gt;&lt;RecNum&gt;299&lt;/RecNum&gt;&lt;record&gt;&lt;rec-number&gt;299&lt;/rec-number&gt;&lt;foreign-keys&gt;&lt;key app="EN" db-id="rff2epx0rvpa5he2avovrvwif9rf5atddt2z" timestamp="1590069876"&gt;299&lt;/key&gt;&lt;/foreign-keys&gt;&lt;ref-type name="Book Section"&gt;5&lt;/ref-type&gt;&lt;contributors&gt;&lt;authors&gt;&lt;author&gt;Pleck, Joseph H&lt;/author&gt;&lt;/authors&gt;&lt;secondary-authors&gt;&lt;author&gt;Lamb, M.E.&lt;/author&gt;&lt;/secondary-authors&gt;&lt;/contributors&gt;&lt;titles&gt;&lt;title&gt;Paternal involvement: revised conceptualization and theoretical linkages with child outcomes&lt;/title&gt;&lt;secondary-title&gt;The role of the father in child development&lt;/secondary-title&gt;&lt;/titles&gt;&lt;pages&gt;58-93&lt;/pages&gt;&lt;dates&gt;&lt;year&gt;2010&lt;/year&gt;&lt;/dates&gt;&lt;pub-location&gt;Hoboken, NJ&lt;/pub-location&gt;&lt;publisher&gt;Wiley&lt;/publisher&gt;&lt;urls&gt;&lt;/urls&gt;&lt;/record&gt;&lt;/Cite&gt;&lt;/EndNote&gt;</w:instrText>
      </w:r>
      <w:r w:rsidR="008F2C65">
        <w:fldChar w:fldCharType="separate"/>
      </w:r>
      <w:r w:rsidR="00F048DB">
        <w:rPr>
          <w:noProof/>
        </w:rPr>
        <w:t>(Cabrera et al., 2007; Pleck, 2010)</w:t>
      </w:r>
      <w:r w:rsidR="008F2C65">
        <w:fldChar w:fldCharType="end"/>
      </w:r>
      <w:r w:rsidR="00820DF3">
        <w:t xml:space="preserve">. </w:t>
      </w:r>
    </w:p>
    <w:p w14:paraId="4DADA1B3" w14:textId="05847647" w:rsidR="00D63748" w:rsidRDefault="00C12846" w:rsidP="005A6138">
      <w:pPr>
        <w:spacing w:line="480" w:lineRule="auto"/>
      </w:pPr>
      <w:r>
        <w:tab/>
        <w:t xml:space="preserve">Of the many factors that may impinge or support fathers’ parenting is </w:t>
      </w:r>
      <w:r w:rsidR="005D560C">
        <w:t>employment in jobs</w:t>
      </w:r>
      <w:r w:rsidR="00136EF1">
        <w:t xml:space="preserve"> that require working nonstandard schedules (i.e. regularly working in the evenings, weekends, or nights). The time of day when a parent is employed has generated a great deal of research on the implications for children and family life </w:t>
      </w:r>
      <w:r w:rsidR="00136EF1">
        <w:fldChar w:fldCharType="begin"/>
      </w:r>
      <w:r w:rsidR="00F048DB">
        <w:instrText xml:space="preserve"> ADDIN EN.CITE &lt;EndNote&gt;&lt;Cite&gt;&lt;Author&gt;Li&lt;/Author&gt;&lt;Year&gt;2014&lt;/Year&gt;&lt;RecNum&gt;242&lt;/RecNum&gt;&lt;DisplayText&gt;(Li et al., 2014)&lt;/DisplayText&gt;&lt;record&gt;&lt;rec-number&gt;242&lt;/rec-number&gt;&lt;foreign-keys&gt;&lt;key app="EN" db-id="rff2epx0rvpa5he2avovrvwif9rf5atddt2z" timestamp="1580728349"&gt;242&lt;/key&gt;&lt;/foreign-keys&gt;&lt;ref-type name="Journal Article"&gt;17&lt;/ref-type&gt;&lt;contributors&gt;&lt;authors&gt;&lt;author&gt;Li, J.&lt;/author&gt;&lt;author&gt;Johnson, S. E.&lt;/author&gt;&lt;author&gt;Han, W. J.&lt;/author&gt;&lt;author&gt;Andrews, S.&lt;/author&gt;&lt;author&gt;Kendall, G.&lt;/author&gt;&lt;author&gt;Strazdins, L.&lt;/author&gt;&lt;author&gt;Dockery, A.&lt;/author&gt;&lt;/authors&gt;&lt;/contributors&gt;&lt;auth-address&gt;Centre for Population Health Research, Faculty of Health Sciences, Curtin University, GPO Box U1987, Perth, WA, 6845, Australia, Jianghong.Li@curtin.edu.au.&lt;/auth-address&gt;&lt;titles&gt;&lt;title&gt;Parents&amp;apos; nonstandard work schedules and child well-being: a critical review of the literature&lt;/title&gt;&lt;secondary-title&gt;The Journal of Primary Prevention&lt;/secondary-title&gt;&lt;/titles&gt;&lt;periodical&gt;&lt;full-title&gt;The Journal of Primary Prevention&lt;/full-title&gt;&lt;/periodical&gt;&lt;pages&gt;53-73&lt;/pages&gt;&lt;volume&gt;35&lt;/volume&gt;&lt;number&gt;1&lt;/number&gt;&lt;edition&gt;2013/09/10&lt;/edition&gt;&lt;keywords&gt;&lt;keyword&gt;Adolescent&lt;/keyword&gt;&lt;keyword&gt;Body Mass Index&lt;/keyword&gt;&lt;keyword&gt;Child&lt;/keyword&gt;&lt;keyword&gt;Child Behavior Disorders/etiology&lt;/keyword&gt;&lt;keyword&gt;Child Care&lt;/keyword&gt;&lt;keyword&gt;*Child Development&lt;/keyword&gt;&lt;keyword&gt;*Employment&lt;/keyword&gt;&lt;keyword&gt;Female&lt;/keyword&gt;&lt;keyword&gt;Humans&lt;/keyword&gt;&lt;keyword&gt;Male&lt;/keyword&gt;&lt;keyword&gt;*Parent-Child Relations&lt;/keyword&gt;&lt;keyword&gt;Parents/psychology&lt;/keyword&gt;&lt;keyword&gt;*Personnel Staffing and Scheduling&lt;/keyword&gt;&lt;/keywords&gt;&lt;dates&gt;&lt;year&gt;2014&lt;/year&gt;&lt;pub-dates&gt;&lt;date&gt;Feb&lt;/date&gt;&lt;/pub-dates&gt;&lt;/dates&gt;&lt;isbn&gt;1573-6547 (Electronic)&amp;#xD;0278-095X (Linking)&lt;/isbn&gt;&lt;accession-num&gt;24014309&lt;/accession-num&gt;&lt;urls&gt;&lt;related-urls&gt;&lt;url&gt;https://www.ncbi.nlm.nih.gov/pubmed/24014309&lt;/url&gt;&lt;/related-urls&gt;&lt;/urls&gt;&lt;electronic-resource-num&gt;10.1007/s10935-013-0318-z&lt;/electronic-resource-num&gt;&lt;/record&gt;&lt;/Cite&gt;&lt;/EndNote&gt;</w:instrText>
      </w:r>
      <w:r w:rsidR="00136EF1">
        <w:fldChar w:fldCharType="separate"/>
      </w:r>
      <w:r w:rsidR="00136EF1">
        <w:rPr>
          <w:noProof/>
        </w:rPr>
        <w:t>(Li et al., 2014)</w:t>
      </w:r>
      <w:r w:rsidR="00136EF1">
        <w:fldChar w:fldCharType="end"/>
      </w:r>
      <w:r w:rsidR="000A6BE1">
        <w:t xml:space="preserve">. </w:t>
      </w:r>
      <w:r w:rsidR="001C0356">
        <w:t xml:space="preserve">Nonstandard work schedules may disrupt parenting behaviors by creating stress, </w:t>
      </w:r>
      <w:r w:rsidR="003833D4" w:rsidRPr="003833D4">
        <w:t>interrupting</w:t>
      </w:r>
      <w:r w:rsidR="001C0356">
        <w:t xml:space="preserve"> family routines, and compromising social and emotional resources. Alternatively</w:t>
      </w:r>
      <w:r w:rsidR="003833D4">
        <w:t>,</w:t>
      </w:r>
      <w:r w:rsidR="001C0356">
        <w:t xml:space="preserve"> these work schedules may create opportunities for parents to maximize time with their children. A growing, small body of evidence has focused on the implications of fathers’ nonstandard work schedules on his parenting behaviors </w:t>
      </w:r>
      <w:r w:rsidR="001C0356">
        <w:fldChar w:fldCharType="begin">
          <w:fldData xml:space="preserve">PEVuZE5vdGU+PENpdGU+PEF1dGhvcj5XZWluc2hlbmtlcjwvQXV0aG9yPjxZZWFyPjIwMTY8L1ll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</w:fldData>
        </w:fldChar>
      </w:r>
      <w:r w:rsidR="00F048DB">
        <w:instrText xml:space="preserve"> ADDIN EN.CITE </w:instrText>
      </w:r>
      <w:r w:rsidR="00F048DB">
        <w:fldChar w:fldCharType="begin">
          <w:fldData xml:space="preserve">PEVuZE5vdGU+PENpdGU+PEF1dGhvcj5XZWluc2hlbmtlcjwvQXV0aG9yPjxZZWFyPjIwMTY8L1ll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</w:fldData>
        </w:fldChar>
      </w:r>
      <w:r w:rsidR="00F048DB">
        <w:instrText xml:space="preserve"> ADDIN EN.CITE.DATA </w:instrText>
      </w:r>
      <w:r w:rsidR="00F048DB">
        <w:fldChar w:fldCharType="end"/>
      </w:r>
      <w:r w:rsidR="001C0356">
        <w:fldChar w:fldCharType="separate"/>
      </w:r>
      <w:r w:rsidR="00F048DB">
        <w:rPr>
          <w:noProof/>
        </w:rPr>
        <w:t>(Pilarz et al., 2019; Weinshenker, 2016)</w:t>
      </w:r>
      <w:r w:rsidR="001C0356">
        <w:fldChar w:fldCharType="end"/>
      </w:r>
      <w:r w:rsidR="003833D4">
        <w:t xml:space="preserve"> but show mixed results. </w:t>
      </w:r>
      <w:r w:rsidR="006B621A">
        <w:t xml:space="preserve">Although some find fathers’ work schedules are an important predictor of parenting activities, the evidence suggests both increases </w:t>
      </w:r>
      <w:r w:rsidR="006B621A">
        <w:fldChar w:fldCharType="begin"/>
      </w:r>
      <w:r w:rsidR="00F048DB">
        <w:instrText xml:space="preserve"> ADDIN EN.CITE &lt;EndNote&gt;&lt;Cite&gt;&lt;Author&gt;Wight&lt;/Author&gt;&lt;Year&gt;2008&lt;/Year&gt;&lt;RecNum&gt;267&lt;/RecNum&gt;&lt;DisplayText&gt;(Wight et al., 2008)&lt;/DisplayText&gt;&lt;record&gt;&lt;rec-number&gt;267&lt;/rec-number&gt;&lt;foreign-keys&gt;&lt;key app="EN" db-id="rff2epx0rvpa5he2avovrvwif9rf5atddt2z" timestamp="1580728349"&gt;267&lt;/key&gt;&lt;/foreign-keys&gt;&lt;ref-type name="Journal Article"&gt;17&lt;/ref-type&gt;&lt;contributors&gt;&lt;authors&gt;&lt;author&gt;Wight, V. R.&lt;/author&gt;&lt;author&gt;Raley, S. B.&lt;/author&gt;&lt;author&gt;Bianchi, S. M.&lt;/author&gt;&lt;/authors&gt;&lt;/contributors&gt;&lt;auth-address&gt;Univ Maryland, Dept Sociol, College Pk, MD 20742 USA&amp;#xD;McDaniel Coll, Westminster, MD USA&lt;/auth-address&gt;&lt;titles&gt;&lt;title&gt;Time for Children, One&amp;apos;s Spouse and Oneself among Parents Who Work Nonstandard Hours&lt;/title&gt;&lt;secondary-title&gt;Social Forces&lt;/secondary-title&gt;&lt;alt-title&gt;Soc Forces&lt;/alt-title&gt;&lt;/titles&gt;&lt;periodical&gt;&lt;full-title&gt;Social Forces&lt;/full-title&gt;&lt;/periodical&gt;&lt;pages&gt;243-271&lt;/pages&gt;&lt;volume&gt;87&lt;/volume&gt;&lt;number&gt;1&lt;/number&gt;&lt;section&gt;243&lt;/section&gt;&lt;keywords&gt;&lt;keyword&gt;shift work&lt;/keyword&gt;&lt;keyword&gt;american-women&lt;/keyword&gt;&lt;keyword&gt;self-care&lt;/keyword&gt;&lt;keyword&gt;schedules&lt;/keyword&gt;&lt;keyword&gt;family&lt;/keyword&gt;&lt;keyword&gt;achievement&lt;/keyword&gt;&lt;keyword&gt;quality&lt;/keyword&gt;&lt;/keywords&gt;&lt;dates&gt;&lt;year&gt;2008&lt;/year&gt;&lt;pub-dates&gt;&lt;date&gt;Sep&lt;/date&gt;&lt;/pub-dates&gt;&lt;/dates&gt;&lt;isbn&gt;0037-7732&amp;#xD;1534-7605&lt;/isbn&gt;&lt;accession-num&gt;WOS:000261314900010&lt;/accession-num&gt;&lt;urls&gt;&lt;related-urls&gt;&lt;url&gt;&amp;lt;Go to ISI&amp;gt;://WOS:000261314900010&lt;/url&gt;&lt;/related-urls&gt;&lt;/urls&gt;&lt;electronic-resource-num&gt;10.1353/sof.0.0092&lt;/electronic-resource-num&gt;&lt;language&gt;English&lt;/language&gt;&lt;/record&gt;&lt;/Cite&gt;&lt;/EndNote&gt;</w:instrText>
      </w:r>
      <w:r w:rsidR="006B621A">
        <w:fldChar w:fldCharType="separate"/>
      </w:r>
      <w:r w:rsidR="00F048DB">
        <w:rPr>
          <w:noProof/>
        </w:rPr>
        <w:t>(Wight et al., 2008)</w:t>
      </w:r>
      <w:r w:rsidR="006B621A">
        <w:fldChar w:fldCharType="end"/>
      </w:r>
      <w:r w:rsidR="006B621A">
        <w:t xml:space="preserve"> and decreases </w:t>
      </w:r>
      <w:r w:rsidR="006B621A">
        <w:fldChar w:fldCharType="begin"/>
      </w:r>
      <w:r w:rsidR="006B621A">
        <w:instrText xml:space="preserve"> ADDIN EN.CITE &lt;EndNote&gt;&lt;Cite&gt;&lt;Author&gt;Craig&lt;/Author&gt;&lt;Year&gt;2012&lt;/Year&gt;&lt;RecNum&gt;283&lt;/RecNum&gt;&lt;DisplayText&gt;(Craig &amp;amp; Powell, 2012)&lt;/DisplayText&gt;&lt;record&gt;&lt;rec-number&gt;283&lt;/rec-number&gt;&lt;foreign-keys&gt;&lt;key app="EN" db-id="rff2epx0rvpa5he2avovrvwif9rf5atddt2z" timestamp="1589027866"&gt;283&lt;/key&gt;&lt;/foreign-keys&gt;&lt;ref-type name="Journal Article"&gt;17&lt;/ref-type&gt;&lt;contributors&gt;&lt;authors&gt;&lt;author&gt;Craig, Lyn&lt;/author&gt;&lt;author&gt;Powell, Abigail&lt;/author&gt;&lt;/authors&gt;&lt;/contributors&gt;&lt;titles&gt;&lt;title&gt;Dual-earner parents’ work-family time: the effects of atypical work patterns and non-parental childcare&lt;/title&gt;&lt;secondary-title&gt;Journal of Population Research&lt;/secondary-title&gt;&lt;/titles&gt;&lt;periodical&gt;&lt;full-title&gt;Journal of Population Research&lt;/full-title&gt;&lt;/periodical&gt;&lt;pages&gt;229-247&lt;/pages&gt;&lt;volume&gt;29&lt;/volume&gt;&lt;number&gt;3&lt;/number&gt;&lt;dates&gt;&lt;year&gt;2012&lt;/year&gt;&lt;/dates&gt;&lt;isbn&gt;1443-2447&lt;/isbn&gt;&lt;urls&gt;&lt;/urls&gt;&lt;/record&gt;&lt;/Cite&gt;&lt;/EndNote&gt;</w:instrText>
      </w:r>
      <w:r w:rsidR="006B621A">
        <w:fldChar w:fldCharType="separate"/>
      </w:r>
      <w:r w:rsidR="006B621A">
        <w:rPr>
          <w:noProof/>
        </w:rPr>
        <w:t>(Craig &amp; Powell, 2012)</w:t>
      </w:r>
      <w:r w:rsidR="006B621A">
        <w:fldChar w:fldCharType="end"/>
      </w:r>
      <w:r w:rsidR="006B621A">
        <w:t xml:space="preserve"> in </w:t>
      </w:r>
      <w:r w:rsidR="00393F07">
        <w:t xml:space="preserve">time spent </w:t>
      </w:r>
      <w:r w:rsidR="006B621A">
        <w:t xml:space="preserve">parenting resulting from working </w:t>
      </w:r>
      <w:r w:rsidR="006B621A">
        <w:lastRenderedPageBreak/>
        <w:t xml:space="preserve">nonstandard hours. Others report small effect sizes </w:t>
      </w:r>
      <w:r w:rsidR="006B621A">
        <w:fldChar w:fldCharType="begin"/>
      </w:r>
      <w:r w:rsidR="006B621A">
        <w:instrText xml:space="preserve"> ADDIN EN.CITE &lt;EndNote&gt;&lt;Cite&gt;&lt;Author&gt;Pilarz&lt;/Author&gt;&lt;Year&gt;2019&lt;/Year&gt;&lt;RecNum&gt;250&lt;/RecNum&gt;&lt;DisplayText&gt;(Pilarz et al., 2019)&lt;/DisplayText&gt;&lt;record&gt;&lt;rec-number&gt;250&lt;/rec-number&gt;&lt;foreign-keys&gt;&lt;key app="EN" db-id="rff2epx0rvpa5he2avovrvwif9rf5atddt2z" timestamp="1580728349"&gt;250&lt;/key&gt;&lt;/foreign-keys&gt;&lt;ref-type name="Journal Article"&gt;17&lt;/ref-type&gt;&lt;contributors&gt;&lt;authors&gt;&lt;author&gt;Pilarz, Alejandra Ros&lt;/author&gt;&lt;author&gt;Cuesta, Laura&lt;/author&gt;&lt;author&gt;Drazen, Yonah&lt;/author&gt;&lt;/authors&gt;&lt;/contributors&gt;&lt;auth-address&gt;Univ Wisconsin, Sch Social Work, 1350 Univ Ave, Madison, WI 53706 USA&amp;#xD;Rutgers State Univ, Sch Social Work, 536 George St,Room 205A, New Brunswick, NJ 08901 USA&amp;#xD;Univ Wisconsin, Inst Res Poverty, 180 Observ Dr, Madison, WI 53706 USA&lt;/auth-address&gt;&lt;titles&gt;&lt;title&gt;Nonstandard Work Schedules and Father Involvement Among Resident and Nonresident Fathers&lt;/title&gt;&lt;secondary-title&gt;Journal of Marriage and Family&lt;/secondary-title&gt;&lt;alt-title&gt;J Marriage Fam&lt;/alt-title&gt;&lt;/titles&gt;&lt;periodical&gt;&lt;full-title&gt;Journal of Marriage and Family&lt;/full-title&gt;&lt;/periodical&gt;&lt;alt-periodical&gt;&lt;full-title&gt;J Marriage Fam&lt;/full-title&gt;&lt;/alt-periodical&gt;&lt;pages&gt;587-604&lt;/pages&gt;&lt;volume&gt;82&lt;/volume&gt;&lt;number&gt;2&lt;/number&gt;&lt;section&gt;587&lt;/section&gt;&lt;keywords&gt;&lt;keyword&gt;child support&lt;/keyword&gt;&lt;keyword&gt;employment&lt;/keyword&gt;&lt;keyword&gt;fathers&lt;/keyword&gt;&lt;keyword&gt;fragile families&lt;/keyword&gt;&lt;keyword&gt;parent involvement&lt;/keyword&gt;&lt;keyword&gt;work-family issues&lt;/keyword&gt;&lt;keyword&gt;child-support&lt;/keyword&gt;&lt;keyword&gt;shift-work&lt;/keyword&gt;&lt;keyword&gt;parenting practices&lt;/keyword&gt;&lt;keyword&gt;unwed fathers&lt;/keyword&gt;&lt;keyword&gt;time&lt;/keyword&gt;&lt;keyword&gt;mothers&lt;/keyword&gt;&lt;keyword&gt;trends&lt;/keyword&gt;&lt;keyword&gt;income&lt;/keyword&gt;&lt;keyword&gt;kids&lt;/keyword&gt;&lt;/keywords&gt;&lt;dates&gt;&lt;year&gt;2019&lt;/year&gt;&lt;pub-dates&gt;&lt;date&gt;Nov 25&lt;/date&gt;&lt;/pub-dates&gt;&lt;/dates&gt;&lt;isbn&gt;0022-2445&amp;#xD;1741-3737&lt;/isbn&gt;&lt;accession-num&gt;WOS:000498254500001&lt;/accession-num&gt;&lt;urls&gt;&lt;related-urls&gt;&lt;url&gt;&amp;lt;Go to ISI&amp;gt;://WOS:000498254500001&lt;/url&gt;&lt;/related-urls&gt;&lt;/urls&gt;&lt;electronic-resource-num&gt;10.1111/jomf.12627&lt;/electronic-resource-num&gt;&lt;language&gt;English&lt;/language&gt;&lt;/record&gt;&lt;/Cite&gt;&lt;/EndNote&gt;</w:instrText>
      </w:r>
      <w:r w:rsidR="006B621A">
        <w:fldChar w:fldCharType="separate"/>
      </w:r>
      <w:r w:rsidR="006B621A">
        <w:rPr>
          <w:noProof/>
        </w:rPr>
        <w:t>(Pilarz et al., 2019)</w:t>
      </w:r>
      <w:r w:rsidR="006B621A">
        <w:fldChar w:fldCharType="end"/>
      </w:r>
      <w:r w:rsidR="004430A6">
        <w:t xml:space="preserve">. Importantly some studies suggest fathers’ parenting behaviors are contingent on mothers’ employment status and schedule </w:t>
      </w:r>
      <w:r w:rsidR="004430A6">
        <w:fldChar w:fldCharType="begin"/>
      </w:r>
      <w:r w:rsidR="0056479A">
        <w:instrText xml:space="preserve"> ADDIN EN.CITE &lt;EndNote&gt;&lt;Cite&gt;&lt;Author&gt;Hook&lt;/Author&gt;&lt;Year&gt;2013&lt;/Year&gt;&lt;RecNum&gt;34&lt;/RecNum&gt;&lt;DisplayText&gt;(Hook &amp;amp; Wolfe, 2013; Weinshenker, 2016)&lt;/DisplayText&gt;&lt;record&gt;&lt;rec-number&gt;34&lt;/rec-number&gt;&lt;foreign-keys&gt;&lt;key app="EN" db-id="rff2epx0rvpa5he2avovrvwif9rf5atddt2z" timestamp="1572707212"&gt;34&lt;/key&gt;&lt;/foreign-keys&gt;&lt;ref-type name="Journal Article"&gt;17&lt;/ref-type&gt;&lt;contributors&gt;&lt;authors&gt;&lt;author&gt;Hook, J. L.&lt;/author&gt;&lt;author&gt;Wolfe, C. M.&lt;/author&gt;&lt;/authors&gt;&lt;/contributors&gt;&lt;auth-address&gt;University of Washington.&lt;/auth-address&gt;&lt;titles&gt;&lt;title&gt;Parental Involvement and Work Schedules: Time with Children in the United States, Germany, Norway, and the United Kingdom&lt;/title&gt;&lt;secondary-title&gt;Eur Sociol Rev&lt;/secondary-title&gt;&lt;/titles&gt;&lt;periodical&gt;&lt;full-title&gt;Eur Sociol Rev&lt;/full-title&gt;&lt;/periodical&gt;&lt;pages&gt;411-425&lt;/pages&gt;&lt;volume&gt;29&lt;/volume&gt;&lt;number&gt;3&lt;/number&gt;&lt;edition&gt;2013/06/25&lt;/edition&gt;&lt;dates&gt;&lt;year&gt;2013&lt;/year&gt;&lt;pub-dates&gt;&lt;date&gt;Jun 1&lt;/date&gt;&lt;/pub-dates&gt;&lt;/dates&gt;&lt;isbn&gt;0266-7215 (Print)&amp;#xD;0266-7215 (Linking)&lt;/isbn&gt;&lt;accession-num&gt;23794776&lt;/accession-num&gt;&lt;urls&gt;&lt;related-urls&gt;&lt;url&gt;https://www.ncbi.nlm.nih.gov/pubmed/23794776&lt;/url&gt;&lt;/related-urls&gt;&lt;/urls&gt;&lt;custom2&gt;PMC3685587&lt;/custom2&gt;&lt;electronic-resource-num&gt;10.1093/esr/jcr081&lt;/electronic-resource-num&gt;&lt;/record&gt;&lt;/Cite&gt;&lt;Cite&gt;&lt;Author&gt;Weinshenker&lt;/Author&gt;&lt;Year&gt;2016&lt;/Year&gt;&lt;RecNum&gt;284&lt;/RecNum&gt;&lt;record&gt;&lt;rec-number&gt;284&lt;/rec-number&gt;&lt;foreign-keys&gt;&lt;key app="EN" db-id="rff2epx0rvpa5he2avovrvwif9rf5atddt2z" timestamp="1589201873"&gt;284&lt;/key&gt;&lt;/foreign-keys&gt;&lt;ref-type name="Journal Article"&gt;17&lt;/ref-type&gt;&lt;contributors&gt;&lt;authors&gt;&lt;author&gt;Weinshenker, Matthew&lt;/author&gt;&lt;/authors&gt;&lt;/contributors&gt;&lt;titles&gt;&lt;title&gt;Nonstandard parental employment schedules and father involvement&lt;/title&gt;&lt;secondary-title&gt;Community, Work &amp;amp; Family&lt;/secondary-title&gt;&lt;/titles&gt;&lt;periodical&gt;&lt;full-title&gt;Community, Work &amp;amp; Family&lt;/full-title&gt;&lt;/periodical&gt;&lt;pages&gt;396-413&lt;/pages&gt;&lt;volume&gt;19&lt;/volume&gt;&lt;number&gt;4&lt;/number&gt;&lt;dates&gt;&lt;year&gt;2016&lt;/year&gt;&lt;/dates&gt;&lt;isbn&gt;1366-8803&lt;/isbn&gt;&lt;urls&gt;&lt;/urls&gt;&lt;/record&gt;&lt;/Cite&gt;&lt;/EndNote&gt;</w:instrText>
      </w:r>
      <w:r w:rsidR="004430A6">
        <w:fldChar w:fldCharType="separate"/>
      </w:r>
      <w:r w:rsidR="0056479A">
        <w:rPr>
          <w:noProof/>
        </w:rPr>
        <w:t>(Hook &amp; Wolfe, 2013; Weinshenker, 2016)</w:t>
      </w:r>
      <w:r w:rsidR="004430A6">
        <w:fldChar w:fldCharType="end"/>
      </w:r>
      <w:r w:rsidR="004430A6">
        <w:t xml:space="preserve">. </w:t>
      </w:r>
      <w:bookmarkStart w:id="1" w:name="_Hlk88903023"/>
      <w:r w:rsidR="008E6AF4" w:rsidRPr="008E6AF4">
        <w:t>Equally</w:t>
      </w:r>
      <w:r w:rsidR="004430A6">
        <w:t xml:space="preserve">, </w:t>
      </w:r>
      <w:r w:rsidR="008E6AF4">
        <w:t xml:space="preserve">research needs to consider </w:t>
      </w:r>
      <w:r w:rsidR="004430A6">
        <w:t xml:space="preserve">types of nonstandard schedules, incorporating both parents’ work schedules, and distinguishing between routine and interactive </w:t>
      </w:r>
      <w:r w:rsidR="006F1290">
        <w:t xml:space="preserve">parenting </w:t>
      </w:r>
      <w:r w:rsidR="004430A6">
        <w:t xml:space="preserve">activities </w:t>
      </w:r>
      <w:r w:rsidR="004430A6">
        <w:fldChar w:fldCharType="begin">
          <w:fldData xml:space="preserve">PEVuZE5vdGU+PENpdGU+PEF1dGhvcj5CaWFuY2hpPC9BdXRob3I+PFllYXI+MjAwNjwvWWVhcj48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</w:fldData>
        </w:fldChar>
      </w:r>
      <w:r w:rsidR="00F048DB">
        <w:instrText xml:space="preserve"> ADDIN EN.CITE </w:instrText>
      </w:r>
      <w:r w:rsidR="00F048DB">
        <w:fldChar w:fldCharType="begin">
          <w:fldData xml:space="preserve">PEVuZE5vdGU+PENpdGU+PEF1dGhvcj5CaWFuY2hpPC9BdXRob3I+PFllYXI+MjAwNjwvWWVhcj48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</w:fldData>
        </w:fldChar>
      </w:r>
      <w:r w:rsidR="00F048DB">
        <w:instrText xml:space="preserve"> ADDIN EN.CITE.DATA </w:instrText>
      </w:r>
      <w:r w:rsidR="00F048DB">
        <w:fldChar w:fldCharType="end"/>
      </w:r>
      <w:r w:rsidR="004430A6">
        <w:fldChar w:fldCharType="separate"/>
      </w:r>
      <w:r w:rsidR="004430A6">
        <w:rPr>
          <w:noProof/>
        </w:rPr>
        <w:t>(Bianchi et al., 2006; Li et al., 2014)</w:t>
      </w:r>
      <w:r w:rsidR="004430A6">
        <w:fldChar w:fldCharType="end"/>
      </w:r>
      <w:r w:rsidR="004430A6">
        <w:t xml:space="preserve">. It is therefore salient to </w:t>
      </w:r>
      <w:r w:rsidR="006F1290">
        <w:t>better</w:t>
      </w:r>
      <w:r w:rsidR="004430A6">
        <w:t xml:space="preserve"> understand what contexts (such as child age and specific work schedules) compromise or </w:t>
      </w:r>
      <w:r w:rsidR="00F83BFE">
        <w:t xml:space="preserve">increase </w:t>
      </w:r>
      <w:r w:rsidR="004430A6">
        <w:t>fathers’ parenting when fathers</w:t>
      </w:r>
      <w:r w:rsidR="00C0384C">
        <w:t xml:space="preserve"> or both parents work at nonstandard times. </w:t>
      </w:r>
    </w:p>
    <w:bookmarkEnd w:id="1"/>
    <w:p w14:paraId="6A5C4F51" w14:textId="0D8E928D" w:rsidR="0071611D" w:rsidRDefault="0071611D" w:rsidP="005A6138">
      <w:pPr>
        <w:spacing w:line="480" w:lineRule="auto"/>
      </w:pPr>
      <w:r>
        <w:tab/>
        <w:t>We contribute to the incipient literature on fathers’ nonstandard work schedules and parenting in several ways. First, we examine different domains of parenting</w:t>
      </w:r>
      <w:r w:rsidR="003C193D">
        <w:t xml:space="preserve"> in infancy and middle childhood. This contrasts with previous literature that has not examined middle childhood </w:t>
      </w:r>
      <w:r w:rsidR="003C193D">
        <w:fldChar w:fldCharType="begin"/>
      </w:r>
      <w:r w:rsidR="003C193D">
        <w:instrText xml:space="preserve"> ADDIN EN.CITE &lt;EndNote&gt;&lt;Cite&gt;&lt;Author&gt;Weinshenker&lt;/Author&gt;&lt;Year&gt;2016&lt;/Year&gt;&lt;RecNum&gt;284&lt;/RecNum&gt;&lt;DisplayText&gt;(Weinshenker, 2016)&lt;/DisplayText&gt;&lt;record&gt;&lt;rec-number&gt;284&lt;/rec-number&gt;&lt;foreign-keys&gt;&lt;key app="EN" db-id="rff2epx0rvpa5he2avovrvwif9rf5atddt2z" timestamp="1589201873"&gt;284&lt;/key&gt;&lt;/foreign-keys&gt;&lt;ref-type name="Journal Article"&gt;17&lt;/ref-type&gt;&lt;contributors&gt;&lt;authors&gt;&lt;author&gt;Weinshenker, Matthew&lt;/author&gt;&lt;/authors&gt;&lt;/contributors&gt;&lt;titles&gt;&lt;title&gt;Nonstandard parental employment schedules and father involvement&lt;/title&gt;&lt;secondary-title&gt;Community, Work &amp;amp; Family&lt;/secondary-title&gt;&lt;/titles&gt;&lt;periodical&gt;&lt;full-title&gt;Community, Work &amp;amp; Family&lt;/full-title&gt;&lt;/periodical&gt;&lt;pages&gt;396-413&lt;/pages&gt;&lt;volume&gt;19&lt;/volume&gt;&lt;number&gt;4&lt;/number&gt;&lt;dates&gt;&lt;year&gt;2016&lt;/year&gt;&lt;/dates&gt;&lt;isbn&gt;1366-8803&lt;/isbn&gt;&lt;urls&gt;&lt;/urls&gt;&lt;/record&gt;&lt;/Cite&gt;&lt;/EndNote&gt;</w:instrText>
      </w:r>
      <w:r w:rsidR="003C193D">
        <w:fldChar w:fldCharType="separate"/>
      </w:r>
      <w:r w:rsidR="003C193D">
        <w:rPr>
          <w:noProof/>
        </w:rPr>
        <w:t>(Weinshenker, 2016)</w:t>
      </w:r>
      <w:r w:rsidR="003C193D">
        <w:fldChar w:fldCharType="end"/>
      </w:r>
      <w:r w:rsidR="003C193D">
        <w:t xml:space="preserve"> or uses diverse age ranges </w:t>
      </w:r>
      <w:r w:rsidR="003C193D">
        <w:fldChar w:fldCharType="begin"/>
      </w:r>
      <w:r w:rsidR="003C193D">
        <w:instrText xml:space="preserve"> ADDIN EN.CITE &lt;EndNote&gt;&lt;Cite&gt;&lt;Author&gt;Wight&lt;/Author&gt;&lt;Year&gt;2008&lt;/Year&gt;&lt;RecNum&gt;267&lt;/RecNum&gt;&lt;DisplayText&gt;(Wight et al., 2008)&lt;/DisplayText&gt;&lt;record&gt;&lt;rec-number&gt;267&lt;/rec-number&gt;&lt;foreign-keys&gt;&lt;key app="EN" db-id="rff2epx0rvpa5he2avovrvwif9rf5atddt2z" timestamp="1580728349"&gt;267&lt;/key&gt;&lt;/foreign-keys&gt;&lt;ref-type name="Journal Article"&gt;17&lt;/ref-type&gt;&lt;contributors&gt;&lt;authors&gt;&lt;author&gt;Wight, V. R.&lt;/author&gt;&lt;author&gt;Raley, S. B.&lt;/author&gt;&lt;author&gt;Bianchi, S. M.&lt;/author&gt;&lt;/authors&gt;&lt;/contributors&gt;&lt;auth-address&gt;Univ Maryland, Dept Sociol, College Pk, MD 20742 USA&amp;#xD;McDaniel Coll, Westminster, MD USA&lt;/auth-address&gt;&lt;titles&gt;&lt;title&gt;Time for Children, One&amp;apos;s Spouse and Oneself among Parents Who Work Nonstandard Hours&lt;/title&gt;&lt;secondary-title&gt;Social Forces&lt;/secondary-title&gt;&lt;alt-title&gt;Soc Forces&lt;/alt-title&gt;&lt;/titles&gt;&lt;periodical&gt;&lt;full-title&gt;Social Forces&lt;/full-title&gt;&lt;/periodical&gt;&lt;pages&gt;243-271&lt;/pages&gt;&lt;volume&gt;87&lt;/volume&gt;&lt;number&gt;1&lt;/number&gt;&lt;section&gt;243&lt;/section&gt;&lt;keywords&gt;&lt;keyword&gt;shift work&lt;/keyword&gt;&lt;keyword&gt;american-women&lt;/keyword&gt;&lt;keyword&gt;self-care&lt;/keyword&gt;&lt;keyword&gt;schedules&lt;/keyword&gt;&lt;keyword&gt;family&lt;/keyword&gt;&lt;keyword&gt;achievement&lt;/keyword&gt;&lt;keyword&gt;quality&lt;/keyword&gt;&lt;/keywords&gt;&lt;dates&gt;&lt;year&gt;2008&lt;/year&gt;&lt;pub-dates&gt;&lt;date&gt;Sep&lt;/date&gt;&lt;/pub-dates&gt;&lt;/dates&gt;&lt;isbn&gt;0037-7732&amp;#xD;1534-7605&lt;/isbn&gt;&lt;accession-num&gt;WOS:000261314900010&lt;/accession-num&gt;&lt;urls&gt;&lt;related-urls&gt;&lt;url&gt;&amp;lt;Go to ISI&amp;gt;://WOS:000261314900010&lt;/url&gt;&lt;/related-urls&gt;&lt;/urls&gt;&lt;electronic-resource-num&gt;10.1353/sof.0.0092&lt;/electronic-resource-num&gt;&lt;language&gt;English&lt;/language&gt;&lt;/record&gt;&lt;/Cite&gt;&lt;/EndNote&gt;</w:instrText>
      </w:r>
      <w:r w:rsidR="003C193D">
        <w:fldChar w:fldCharType="separate"/>
      </w:r>
      <w:r w:rsidR="003C193D">
        <w:rPr>
          <w:noProof/>
        </w:rPr>
        <w:t>(Wight et al., 2008)</w:t>
      </w:r>
      <w:r w:rsidR="003C193D">
        <w:fldChar w:fldCharType="end"/>
      </w:r>
      <w:r w:rsidR="003C193D">
        <w:t xml:space="preserve">. Second, we investigate </w:t>
      </w:r>
      <w:r w:rsidR="00850ADD">
        <w:t xml:space="preserve">individual types of nonstandard working to disentangle how </w:t>
      </w:r>
      <w:r w:rsidR="008E6AF4">
        <w:t>timing of</w:t>
      </w:r>
      <w:r w:rsidR="00850ADD">
        <w:t xml:space="preserve"> employment is related to parenting. </w:t>
      </w:r>
      <w:r w:rsidR="00354946">
        <w:t>Studies have c</w:t>
      </w:r>
      <w:r w:rsidR="00850ADD">
        <w:t xml:space="preserve">onflicting </w:t>
      </w:r>
      <w:r w:rsidR="00354946">
        <w:t xml:space="preserve">conclusions on the specific role of working times, for example, evening and night schedules </w:t>
      </w:r>
      <w:r w:rsidR="00354946">
        <w:fldChar w:fldCharType="begin">
          <w:fldData xml:space="preserve">PEVuZE5vdGU+PENpdGU+PEF1dGhvcj5DcmFpZzwvQXV0aG9yPjxZZWFyPjIwMTI8L1llYXI+PFJl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</w:fldData>
        </w:fldChar>
      </w:r>
      <w:r w:rsidR="00354946">
        <w:instrText xml:space="preserve"> ADDIN EN.CITE </w:instrText>
      </w:r>
      <w:r w:rsidR="00354946">
        <w:fldChar w:fldCharType="begin">
          <w:fldData xml:space="preserve">PEVuZE5vdGU+PENpdGU+PEF1dGhvcj5DcmFpZzwvQXV0aG9yPjxZZWFyPjIwMTI8L1llYXI+PFJl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</w:fldData>
        </w:fldChar>
      </w:r>
      <w:r w:rsidR="00354946">
        <w:instrText xml:space="preserve"> ADDIN EN.CITE.DATA </w:instrText>
      </w:r>
      <w:r w:rsidR="00354946">
        <w:fldChar w:fldCharType="end"/>
      </w:r>
      <w:r w:rsidR="00354946">
        <w:fldChar w:fldCharType="separate"/>
      </w:r>
      <w:r w:rsidR="00354946">
        <w:rPr>
          <w:noProof/>
        </w:rPr>
        <w:t>(Craig &amp; Powell, 2012; Pilarz et al., 2019)</w:t>
      </w:r>
      <w:r w:rsidR="00354946">
        <w:fldChar w:fldCharType="end"/>
      </w:r>
      <w:r w:rsidR="00354946">
        <w:t xml:space="preserve">. </w:t>
      </w:r>
      <w:r w:rsidR="003C4825">
        <w:t>Third, o</w:t>
      </w:r>
      <w:r w:rsidR="00354946">
        <w:t xml:space="preserve">ur study considers the </w:t>
      </w:r>
      <w:r w:rsidR="001611BD">
        <w:t xml:space="preserve">combined </w:t>
      </w:r>
      <w:r w:rsidR="00354946">
        <w:t>impact of mothers</w:t>
      </w:r>
      <w:r w:rsidR="008E6AF4">
        <w:t>’</w:t>
      </w:r>
      <w:r w:rsidR="00354946">
        <w:t xml:space="preserve"> </w:t>
      </w:r>
      <w:r w:rsidR="001611BD">
        <w:t>and fathers’</w:t>
      </w:r>
      <w:r w:rsidR="00354946">
        <w:t xml:space="preserve"> work schedules</w:t>
      </w:r>
      <w:r w:rsidR="00376FD3">
        <w:t xml:space="preserve"> on fathers’ parenting in infancy and middle childhood. Divergent findings in the literature raise questions about whether joint work schedules are related to fathers’ parenting </w:t>
      </w:r>
      <w:r w:rsidR="00376FD3">
        <w:fldChar w:fldCharType="begin">
          <w:fldData xml:space="preserve">PEVuZE5vdGU+PENpdGU+PEF1dGhvcj5QaWxhcno8L0F1dGhvcj48WWVhcj4yMDE5PC9ZZWFyPjxS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</w:fldData>
        </w:fldChar>
      </w:r>
      <w:r w:rsidR="00376FD3">
        <w:instrText xml:space="preserve"> ADDIN EN.CITE </w:instrText>
      </w:r>
      <w:r w:rsidR="00376FD3">
        <w:fldChar w:fldCharType="begin">
          <w:fldData xml:space="preserve">PEVuZE5vdGU+PENpdGU+PEF1dGhvcj5QaWxhcno8L0F1dGhvcj48WWVhcj4yMDE5PC9ZZWFyPjxS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</w:fldData>
        </w:fldChar>
      </w:r>
      <w:r w:rsidR="00376FD3">
        <w:instrText xml:space="preserve"> ADDIN EN.CITE.DATA </w:instrText>
      </w:r>
      <w:r w:rsidR="00376FD3">
        <w:fldChar w:fldCharType="end"/>
      </w:r>
      <w:r w:rsidR="00376FD3">
        <w:fldChar w:fldCharType="separate"/>
      </w:r>
      <w:r w:rsidR="00376FD3">
        <w:rPr>
          <w:noProof/>
        </w:rPr>
        <w:t>(Pilarz et al., 2019; Weinshenker, 2016)</w:t>
      </w:r>
      <w:r w:rsidR="00376FD3">
        <w:fldChar w:fldCharType="end"/>
      </w:r>
      <w:r w:rsidR="00376FD3">
        <w:t>.</w:t>
      </w:r>
      <w:r w:rsidR="00443659">
        <w:t xml:space="preserve"> </w:t>
      </w:r>
      <w:r w:rsidR="003C4825">
        <w:t>Fourth, l</w:t>
      </w:r>
      <w:r w:rsidR="00443659">
        <w:t xml:space="preserve">astly, our paper </w:t>
      </w:r>
      <w:r w:rsidR="00C1459A">
        <w:t xml:space="preserve">adds to the very limited literature on </w:t>
      </w:r>
      <w:r w:rsidR="00443659">
        <w:t>the relationship between fathers’ nonstandard work schedules and parenting in the United Kingdom (UK). Country context can influence the time available to parents during the work</w:t>
      </w:r>
      <w:r w:rsidR="00EF15ED">
        <w:t xml:space="preserve"> </w:t>
      </w:r>
      <w:r w:rsidR="00443659">
        <w:t xml:space="preserve">week, the availability of childcare, and cultural expectations about parenting behavior </w:t>
      </w:r>
      <w:r w:rsidR="00443659">
        <w:fldChar w:fldCharType="begin"/>
      </w:r>
      <w:r w:rsidR="00443659">
        <w:instrText xml:space="preserve"> ADDIN EN.CITE &lt;EndNote&gt;&lt;Cite&gt;&lt;Author&gt;Hook&lt;/Author&gt;&lt;Year&gt;2012&lt;/Year&gt;&lt;RecNum&gt;285&lt;/RecNum&gt;&lt;DisplayText&gt;(Hook, 2012)&lt;/DisplayText&gt;&lt;record&gt;&lt;rec-number&gt;285&lt;/rec-number&gt;&lt;foreign-keys&gt;&lt;key app="EN" db-id="rff2epx0rvpa5he2avovrvwif9rf5atddt2z" timestamp="1589207210"&gt;285&lt;/key&gt;&lt;/foreign-keys&gt;&lt;ref-type name="Journal Article"&gt;17&lt;/ref-type&gt;&lt;contributors&gt;&lt;authors&gt;&lt;author&gt;Hook, J. L.&lt;/author&gt;&lt;/authors&gt;&lt;/contributors&gt;&lt;auth-address&gt;University of Southern California.&lt;/auth-address&gt;&lt;titles&gt;&lt;title&gt;Working at the Weekend: Fathers&amp;apos; Time with Family in the United Kingdom&lt;/title&gt;&lt;secondary-title&gt;J Marriage Fam&lt;/secondary-title&gt;&lt;/titles&gt;&lt;periodical&gt;&lt;full-title&gt;J Marriage Fam&lt;/full-title&gt;&lt;/periodical&gt;&lt;pages&gt;631-642&lt;/pages&gt;&lt;volume&gt;74&lt;/volume&gt;&lt;number&gt;4&lt;/number&gt;&lt;edition&gt;2012/07/31&lt;/edition&gt;&lt;dates&gt;&lt;year&gt;2012&lt;/year&gt;&lt;pub-dates&gt;&lt;date&gt;Aug 1&lt;/date&gt;&lt;/pub-dates&gt;&lt;/dates&gt;&lt;isbn&gt;0022-2445 (Print)&amp;#xD;0022-2445 (Linking)&lt;/isbn&gt;&lt;accession-num&gt;22844157&lt;/accession-num&gt;&lt;urls&gt;&lt;related-urls&gt;&lt;url&gt;https://www.ncbi.nlm.nih.gov/pubmed/22844157&lt;/url&gt;&lt;/related-urls&gt;&lt;/urls&gt;&lt;custom2&gt;PMC3403825&lt;/custom2&gt;&lt;electronic-resource-num&gt;10.1111/j.1741-3737.2012.00986.x&lt;/electronic-resource-num&gt;&lt;/record&gt;&lt;/Cite&gt;&lt;/EndNote&gt;</w:instrText>
      </w:r>
      <w:r w:rsidR="00443659">
        <w:fldChar w:fldCharType="separate"/>
      </w:r>
      <w:r w:rsidR="00443659">
        <w:rPr>
          <w:noProof/>
        </w:rPr>
        <w:t>(Hook, 2012)</w:t>
      </w:r>
      <w:r w:rsidR="00443659">
        <w:fldChar w:fldCharType="end"/>
      </w:r>
      <w:r w:rsidR="00443659">
        <w:t xml:space="preserve">. </w:t>
      </w:r>
      <w:r w:rsidR="00443659">
        <w:lastRenderedPageBreak/>
        <w:t>Considering fathers’ nonstandard work schedules in the UK offers a perspective on whether previous findings are universal</w:t>
      </w:r>
      <w:r w:rsidR="00522A38">
        <w:t xml:space="preserve"> or context specific. </w:t>
      </w:r>
    </w:p>
    <w:p w14:paraId="71CD44B7" w14:textId="1A5EF374" w:rsidR="00443659" w:rsidRDefault="00443659" w:rsidP="00522A38">
      <w:pPr>
        <w:spacing w:line="480" w:lineRule="auto"/>
        <w:ind w:firstLine="720"/>
      </w:pPr>
      <w:r w:rsidRPr="00443659">
        <w:t xml:space="preserve">The goal of this article is to provide </w:t>
      </w:r>
      <w:r w:rsidR="00C1459A">
        <w:t xml:space="preserve">a </w:t>
      </w:r>
      <w:r w:rsidR="00522A38">
        <w:t>comprehensive</w:t>
      </w:r>
      <w:r w:rsidRPr="00443659">
        <w:t xml:space="preserve"> empirical account of the associations between </w:t>
      </w:r>
      <w:r w:rsidR="00522A38">
        <w:t xml:space="preserve">fathers’ nonstandard work schedules and parenting behaviors in the UK. We accomplish this by using the Millennium Cohort Study—a nationally representative sample of children born in UK. </w:t>
      </w:r>
    </w:p>
    <w:p w14:paraId="09507E6B" w14:textId="1D67B85C" w:rsidR="0071611D" w:rsidRDefault="00FD300B" w:rsidP="0071611D">
      <w:pPr>
        <w:spacing w:line="480" w:lineRule="auto"/>
        <w:jc w:val="center"/>
        <w:rPr>
          <w:smallCaps/>
        </w:rPr>
      </w:pPr>
      <w:r>
        <w:rPr>
          <w:smallCaps/>
        </w:rPr>
        <w:t>Nonstandard Work Schedules in the UK</w:t>
      </w:r>
    </w:p>
    <w:p w14:paraId="590A0320" w14:textId="78BED6D5" w:rsidR="007E5705" w:rsidRDefault="00FD300B" w:rsidP="007E5705">
      <w:pPr>
        <w:spacing w:line="480" w:lineRule="auto"/>
      </w:pPr>
      <w:r>
        <w:tab/>
        <w:t xml:space="preserve">The prevalence of nonstandard work schedules in the UK has remained fairly level over the last two decades. In the latest official statistics from 2017, 19% of employees work nonstandard schedules and men consistently have a higher prevalence compared to women (20.1% vs. 17%) </w:t>
      </w:r>
      <w:r>
        <w:fldChar w:fldCharType="begin"/>
      </w:r>
      <w:r w:rsidR="00407205">
        <w:instrText xml:space="preserve"> ADDIN EN.CITE &lt;EndNote&gt;&lt;Cite&gt;&lt;Author&gt;Statistics&lt;/Author&gt;&lt;Year&gt;2018&lt;/Year&gt;&lt;RecNum&gt;259&lt;/RecNum&gt;&lt;DisplayText&gt;(Statistics, 2018)&lt;/DisplayText&gt;&lt;record&gt;&lt;rec-number&gt;259&lt;/rec-number&gt;&lt;foreign-keys&gt;&lt;key app="EN" db-id="rff2epx0rvpa5he2avovrvwif9rf5atddt2z" timestamp="1580728349"&gt;259&lt;/key&gt;&lt;/foreign-keys&gt;&lt;ref-type name="Report"&gt;27&lt;/ref-type&gt;&lt;contributors&gt;&lt;authors&gt;&lt;author&gt;Office for National Statistics&lt;/author&gt;&lt;/authors&gt;&lt;/contributors&gt;&lt;titles&gt;&lt;title&gt;Tables looking at numbers &amp;amp; percentages undertaking shiftwork&lt;/title&gt;&lt;/titles&gt;&lt;dates&gt;&lt;year&gt;2018&lt;/year&gt;&lt;/dates&gt;&lt;pub-location&gt;London&lt;/pub-location&gt;&lt;publisher&gt;UK Statistics Authority, Office for National Statistics&lt;/publisher&gt;&lt;urls&gt;&lt;/urls&gt;&lt;/record&gt;&lt;/Cite&gt;&lt;/EndNote&gt;</w:instrText>
      </w:r>
      <w:r>
        <w:fldChar w:fldCharType="separate"/>
      </w:r>
      <w:r>
        <w:rPr>
          <w:noProof/>
        </w:rPr>
        <w:t>(Statistics, 2018)</w:t>
      </w:r>
      <w:r>
        <w:fldChar w:fldCharType="end"/>
      </w:r>
      <w:r>
        <w:t xml:space="preserve">. Despite a larger economy, overall figures and differences by gender in the </w:t>
      </w:r>
      <w:r w:rsidR="00ED483A">
        <w:t>United States (</w:t>
      </w:r>
      <w:r>
        <w:t>US</w:t>
      </w:r>
      <w:r w:rsidR="00ED483A">
        <w:t>)</w:t>
      </w:r>
      <w:r>
        <w:t xml:space="preserve"> are comparable </w:t>
      </w:r>
      <w:r>
        <w:fldChar w:fldCharType="begin"/>
      </w:r>
      <w:r w:rsidR="00407205">
        <w:instrText xml:space="preserve"> ADDIN EN.CITE &lt;EndNote&gt;&lt;Cite&gt;&lt;Author&gt;McMenamin&lt;/Author&gt;&lt;Year&gt;2007&lt;/Year&gt;&lt;RecNum&gt;44&lt;/RecNum&gt;&lt;DisplayText&gt;(Enchautegui, 2013; McMenamin, 2007)&lt;/DisplayText&gt;&lt;record&gt;&lt;rec-number&gt;44&lt;/rec-number&gt;&lt;foreign-keys&gt;&lt;key app="EN" db-id="rff2epx0rvpa5he2avovrvwif9rf5atddt2z" timestamp="1572707212"&gt;44&lt;/key&gt;&lt;/foreign-keys&gt;&lt;ref-type name="Journal Article"&gt;17&lt;/ref-type&gt;&lt;contributors&gt;&lt;authors&gt;&lt;author&gt;McMenamin, T. M.&lt;/author&gt;&lt;/authors&gt;&lt;/contributors&gt;&lt;titles&gt;&lt;title&gt;A time to work: recent trends in shift work and flexible schedules&lt;/title&gt;&lt;secondary-title&gt;Monthly Labor Review&lt;/secondary-title&gt;&lt;alt-title&gt;Mon Labor Rev&lt;/alt-title&gt;&lt;/titles&gt;&lt;periodical&gt;&lt;full-title&gt;Monthly Labor Review&lt;/full-title&gt;&lt;/periodical&gt;&lt;pages&gt;3-15&lt;/pages&gt;&lt;volume&gt;130&lt;/volume&gt;&lt;number&gt;12&lt;/number&gt;&lt;dates&gt;&lt;year&gt;2007&lt;/year&gt;&lt;pub-dates&gt;&lt;date&gt;Dec&lt;/date&gt;&lt;/pub-dates&gt;&lt;/dates&gt;&lt;isbn&gt;0098-1818&lt;/isbn&gt;&lt;accession-num&gt;WOS:000207624200001&lt;/accession-num&gt;&lt;urls&gt;&lt;/urls&gt;&lt;language&gt;English&lt;/language&gt;&lt;/record&gt;&lt;/Cite&gt;&lt;Cite&gt;&lt;Author&gt;Enchautegui&lt;/Author&gt;&lt;Year&gt;2013&lt;/Year&gt;&lt;RecNum&gt;227&lt;/RecNum&gt;&lt;record&gt;&lt;rec-number&gt;227&lt;/rec-number&gt;&lt;foreign-keys&gt;&lt;key app="EN" db-id="rff2epx0rvpa5he2avovrvwif9rf5atddt2z" timestamp="1580728349"&gt;227&lt;/key&gt;&lt;/foreign-keys&gt;&lt;ref-type name="Report"&gt;27&lt;/ref-type&gt;&lt;contributors&gt;&lt;authors&gt;&lt;author&gt;Enchautegui, María E&lt;/author&gt;&lt;/authors&gt;&lt;/contributors&gt;&lt;titles&gt;&lt;title&gt;Nonstandard work schedules and the well-being of low-income families (Paper 26)&lt;/title&gt;&lt;/titles&gt;&lt;dates&gt;&lt;year&gt;2013&lt;/year&gt;&lt;/dates&gt;&lt;pub-location&gt;Washington, DC&lt;/pub-location&gt;&lt;publisher&gt;Urban Institute&lt;/publisher&gt;&lt;urls&gt;&lt;related-urls&gt;&lt;url&gt;https://www.urban.org/research/publication/nonstandard-work-schedules-and-well-being-low-income-families&lt;/url&gt;&lt;/related-urls&gt;&lt;/urls&gt;&lt;/record&gt;&lt;/Cite&gt;&lt;/EndNote&gt;</w:instrText>
      </w:r>
      <w:r>
        <w:fldChar w:fldCharType="separate"/>
      </w:r>
      <w:r>
        <w:rPr>
          <w:noProof/>
        </w:rPr>
        <w:t>(Enchautegui, 2013; McMenamin, 2007)</w:t>
      </w:r>
      <w:r>
        <w:fldChar w:fldCharType="end"/>
      </w:r>
      <w:r>
        <w:t xml:space="preserve">. The prevalence of nonstandard schedules among working parents between the two countries is variable largely due to the varying definitions of nonstandard working times, data used, and ages of children sampled. For example, in the UK, where there is limited evidence on nonstandard schedules among parents, the prevalence varies between 16% and 25% among mothers and 21% and 35% among fathers across wide child age ranges </w:t>
      </w:r>
      <w:r>
        <w:fldChar w:fldCharType="begin">
          <w:fldData xml:space="preserve">PEVuZE5vdGU+PENpdGU+PEF1dGhvcj5UYW1tZWxpbjwvQXV0aG9yPjxZZWFyPjIwMTc8L1llYXI+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</w:fldData>
        </w:fldChar>
      </w:r>
      <w:r w:rsidR="004C270A">
        <w:instrText xml:space="preserve"> ADDIN EN.CITE </w:instrText>
      </w:r>
      <w:r w:rsidR="004C270A">
        <w:fldChar w:fldCharType="begin">
          <w:fldData xml:space="preserve">PEVuZE5vdGU+PENpdGU+PEF1dGhvcj5UYW1tZWxpbjwvQXV0aG9yPjxZZWFyPjIwMTc8L1llYXI+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</w:fldData>
        </w:fldChar>
      </w:r>
      <w:r w:rsidR="004C270A">
        <w:instrText xml:space="preserve"> ADDIN EN.CITE.DATA </w:instrText>
      </w:r>
      <w:r w:rsidR="004C270A">
        <w:fldChar w:fldCharType="end"/>
      </w:r>
      <w:r>
        <w:fldChar w:fldCharType="separate"/>
      </w:r>
      <w:r w:rsidR="004C270A">
        <w:rPr>
          <w:noProof/>
        </w:rPr>
        <w:t>(Presser et al., 2008; Tammelin et al., 2017)</w:t>
      </w:r>
      <w:r>
        <w:fldChar w:fldCharType="end"/>
      </w:r>
      <w:r>
        <w:t>.</w:t>
      </w:r>
      <w:r w:rsidR="007E5705">
        <w:t xml:space="preserve"> On the other hand, British </w:t>
      </w:r>
      <w:r w:rsidR="009314E3">
        <w:t xml:space="preserve">birth </w:t>
      </w:r>
      <w:r w:rsidR="007E5705">
        <w:t xml:space="preserve">cohort data reveals that nearly two-fifths of working mothers participate in nonstandard schedules in the first year of their child’s life </w:t>
      </w:r>
      <w:r w:rsidR="004C270A">
        <w:fldChar w:fldCharType="begin"/>
      </w:r>
      <w:r w:rsidR="004C270A">
        <w:instrText xml:space="preserve"> ADDIN EN.CITE &lt;EndNote&gt;&lt;Cite&gt;&lt;Author&gt;Zilanawala&lt;/Author&gt;&lt;Year&gt;2017&lt;/Year&gt;&lt;RecNum&gt;269&lt;/RecNum&gt;&lt;DisplayText&gt;(Zilanawala, 2017)&lt;/DisplayText&gt;&lt;record&gt;&lt;rec-number&gt;269&lt;/rec-number&gt;&lt;foreign-keys&gt;&lt;key app="EN" db-id="rff2epx0rvpa5he2avovrvwif9rf5atddt2z" timestamp="1580728349"&gt;269&lt;/key&gt;&lt;/foreign-keys&gt;&lt;ref-type name="Journal Article"&gt;17&lt;/ref-type&gt;&lt;contributors&gt;&lt;authors&gt;&lt;author&gt;Zilanawala, A.&lt;/author&gt;&lt;/authors&gt;&lt;/contributors&gt;&lt;auth-address&gt;Department of Epidemiology and Public Health, University College London, 1-19 Torrington Place, London, WC1E 6BT, UK. afshin.zilanawala@ucl.ac.uk.&lt;/auth-address&gt;&lt;titles&gt;&lt;title&gt;Maternal Nonstandard Work Schedules and Breastfeeding Behaviors&lt;/title&gt;&lt;secondary-title&gt;Maternal and child health journal&lt;/secondary-title&gt;&lt;/titles&gt;&lt;periodical&gt;&lt;full-title&gt;Maternal and child health journal&lt;/full-title&gt;&lt;/periodical&gt;&lt;pages&gt;1308-1317&lt;/pages&gt;&lt;volume&gt;21&lt;/volume&gt;&lt;number&gt;6&lt;/number&gt;&lt;edition&gt;2017/01/17&lt;/edition&gt;&lt;keywords&gt;&lt;keyword&gt;Adult&lt;/keyword&gt;&lt;keyword&gt;*Breast Feeding&lt;/keyword&gt;&lt;keyword&gt;Child, Preschool&lt;/keyword&gt;&lt;keyword&gt;Cohort Studies&lt;/keyword&gt;&lt;keyword&gt;*Employment/psychology&lt;/keyword&gt;&lt;keyword&gt;Female&lt;/keyword&gt;&lt;keyword&gt;Humans&lt;/keyword&gt;&lt;keyword&gt;Infant&lt;/keyword&gt;&lt;keyword&gt;Longitudinal Studies&lt;/keyword&gt;&lt;keyword&gt;Male&lt;/keyword&gt;&lt;keyword&gt;Mother-Child Relations&lt;/keyword&gt;&lt;keyword&gt;Mothers/*psychology&lt;/keyword&gt;&lt;keyword&gt;*Women, Working&lt;/keyword&gt;&lt;keyword&gt;*Work Schedule Tolerance&lt;/keyword&gt;&lt;keyword&gt;*Breastfeeding&lt;/keyword&gt;&lt;keyword&gt;*Cohort studies&lt;/keyword&gt;&lt;keyword&gt;*Maternal employment&lt;/keyword&gt;&lt;keyword&gt;*Nonstandard work&lt;/keyword&gt;&lt;/keywords&gt;&lt;dates&gt;&lt;year&gt;2017&lt;/year&gt;&lt;pub-dates&gt;&lt;date&gt;Jun&lt;/date&gt;&lt;/pub-dates&gt;&lt;/dates&gt;&lt;isbn&gt;1573-6628 (Electronic)&amp;#xD;1092-7875 (Linking)&lt;/isbn&gt;&lt;accession-num&gt;28092057&lt;/accession-num&gt;&lt;urls&gt;&lt;related-urls&gt;&lt;url&gt;https://www.ncbi.nlm.nih.gov/pubmed/28092057&lt;/url&gt;&lt;/related-urls&gt;&lt;/urls&gt;&lt;custom2&gt;PMC5443849&lt;/custom2&gt;&lt;electronic-resource-num&gt;10.1007/s10995-016-2233-4&lt;/electronic-resource-num&gt;&lt;/record&gt;&lt;/Cite&gt;&lt;/EndNote&gt;</w:instrText>
      </w:r>
      <w:r w:rsidR="004C270A">
        <w:fldChar w:fldCharType="separate"/>
      </w:r>
      <w:r w:rsidR="004C270A">
        <w:rPr>
          <w:noProof/>
        </w:rPr>
        <w:t>(Zilanawala, 2017)</w:t>
      </w:r>
      <w:r w:rsidR="004C270A">
        <w:fldChar w:fldCharType="end"/>
      </w:r>
      <w:r w:rsidR="007E5705">
        <w:t xml:space="preserve">. Equally, using broad age ranges, the prevalence of nonstandard working in the US has been estimated to be 12% </w:t>
      </w:r>
      <w:r w:rsidR="007E5705">
        <w:fldChar w:fldCharType="begin"/>
      </w:r>
      <w:r w:rsidR="005B02C2">
        <w:instrText xml:space="preserve"> ADDIN EN.CITE &lt;EndNote&gt;&lt;Cite&gt;&lt;Author&gt;Connelly&lt;/Author&gt;&lt;Year&gt;2011&lt;/Year&gt;&lt;RecNum&gt;305&lt;/RecNum&gt;&lt;DisplayText&gt;(Connelly &amp;amp; Kimmel, 2011)&lt;/DisplayText&gt;&lt;record&gt;&lt;rec-number&gt;305&lt;/rec-number&gt;&lt;foreign-keys&gt;&lt;key app="EN" db-id="rff2epx0rvpa5he2avovrvwif9rf5atddt2z" timestamp="1591270048"&gt;305&lt;/key&gt;&lt;/foreign-keys&gt;&lt;ref-type name="Journal Article"&gt;17&lt;/ref-type&gt;&lt;contributors&gt;&lt;authors&gt;&lt;author&gt;Connelly, Rachel&lt;/author&gt;&lt;author&gt;Kimmel, Jean&lt;/author&gt;&lt;/authors&gt;&lt;/contributors&gt;&lt;titles&gt;&lt;title&gt;The role of non-standard work status in parental caregiving for young children&lt;/title&gt;&lt;secondary-title&gt;Eastern Economic Journal&lt;/secondary-title&gt;&lt;/titles&gt;&lt;periodical&gt;&lt;full-title&gt;Eastern Economic Journal&lt;/full-title&gt;&lt;/periodical&gt;&lt;pages&gt;248-269&lt;/pages&gt;&lt;volume&gt;37&lt;/volume&gt;&lt;number&gt;2&lt;/number&gt;&lt;dates&gt;&lt;year&gt;2011&lt;/year&gt;&lt;/dates&gt;&lt;isbn&gt;0094-5056&lt;/isbn&gt;&lt;urls&gt;&lt;/urls&gt;&lt;/record&gt;&lt;/Cite&gt;&lt;/EndNote&gt;</w:instrText>
      </w:r>
      <w:r w:rsidR="007E5705">
        <w:fldChar w:fldCharType="separate"/>
      </w:r>
      <w:r w:rsidR="005B02C2">
        <w:rPr>
          <w:noProof/>
        </w:rPr>
        <w:t>(Connelly &amp; Kimmel, 2011)</w:t>
      </w:r>
      <w:r w:rsidR="007E5705">
        <w:fldChar w:fldCharType="end"/>
      </w:r>
      <w:r w:rsidR="007E5705">
        <w:t xml:space="preserve"> whereas cohort data has revealed over half of working mothers in early childhood work at nonstandard times </w:t>
      </w:r>
      <w:r w:rsidR="007E5705">
        <w:fldChar w:fldCharType="begin"/>
      </w:r>
      <w:r w:rsidR="00F048DB">
        <w:instrText xml:space="preserve"> ADDIN EN.CITE &lt;EndNote&gt;&lt;Cite&gt;&lt;Author&gt;Dunifon&lt;/Author&gt;&lt;Year&gt;2013&lt;/Year&gt;&lt;RecNum&gt;7&lt;/RecNum&gt;&lt;DisplayText&gt;(Dunifon et al., 2013)&lt;/DisplayText&gt;&lt;record&gt;&lt;rec-number&gt;7&lt;/rec-number&gt;&lt;foreign-keys&gt;&lt;key app="EN" db-id="rff2epx0rvpa5he2avovrvwif9rf5atddt2z" timestamp="1572707212"&gt;7&lt;/key&gt;&lt;/foreign-keys&gt;&lt;ref-type name="Journal Article"&gt;17&lt;/ref-type&gt;&lt;contributors&gt;&lt;authors&gt;&lt;author&gt;Dunifon, R.&lt;/author&gt;&lt;author&gt;Kalil, A.&lt;/author&gt;&lt;author&gt;Crosby, D. A.&lt;/author&gt;&lt;author&gt;Su, J. H.&lt;/author&gt;&lt;/authors&gt;&lt;/contributors&gt;&lt;auth-address&gt;Department of Policy Analysis and Management.&lt;/auth-address&gt;&lt;titles&gt;&lt;title&gt;Mothers&amp;apos; night work and children&amp;apos;s behavior problems&lt;/title&gt;&lt;secondary-title&gt;Dev Psychol&lt;/secondary-title&gt;&lt;/titles&gt;&lt;periodical&gt;&lt;full-title&gt;Dev Psychol&lt;/full-title&gt;&lt;/periodical&gt;&lt;pages&gt;1874-85&lt;/pages&gt;&lt;volume&gt;49&lt;/volume&gt;&lt;number&gt;10&lt;/number&gt;&lt;edition&gt;2013/01/09&lt;/edition&gt;&lt;keywords&gt;&lt;keyword&gt;*Association&lt;/keyword&gt;&lt;keyword&gt;Child Behavior Disorders/*epidemiology/etiology&lt;/keyword&gt;&lt;keyword&gt;Child Development&lt;/keyword&gt;&lt;keyword&gt;Child, Preschool&lt;/keyword&gt;&lt;keyword&gt;Employment/*psychology&lt;/keyword&gt;&lt;keyword&gt;Female&lt;/keyword&gt;&lt;keyword&gt;Health Surveys&lt;/keyword&gt;&lt;keyword&gt;Humans&lt;/keyword&gt;&lt;keyword&gt;Longitudinal Studies&lt;/keyword&gt;&lt;keyword&gt;Male&lt;/keyword&gt;&lt;keyword&gt;*Mother-Child Relations&lt;/keyword&gt;&lt;keyword&gt;Mothers/*psychology&lt;/keyword&gt;&lt;/keywords&gt;&lt;dates&gt;&lt;year&gt;2013&lt;/year&gt;&lt;pub-dates&gt;&lt;date&gt;Oct&lt;/date&gt;&lt;/pub-dates&gt;&lt;/dates&gt;&lt;isbn&gt;1939-0599 (Electronic)&amp;#xD;0012-1649 (Linking)&lt;/isbn&gt;&lt;accession-num&gt;23294148&lt;/accession-num&gt;&lt;urls&gt;&lt;related-urls&gt;&lt;url&gt;https://www.ncbi.nlm.nih.gov/pubmed/23294148&lt;/url&gt;&lt;/related-urls&gt;&lt;/urls&gt;&lt;custom2&gt;PMC3788844&lt;/custom2&gt;&lt;electronic-resource-num&gt;10.1037/a0031241&lt;/electronic-resource-num&gt;&lt;/record&gt;&lt;/Cite&gt;&lt;/EndNote&gt;</w:instrText>
      </w:r>
      <w:r w:rsidR="007E5705">
        <w:fldChar w:fldCharType="separate"/>
      </w:r>
      <w:r w:rsidR="00F048DB">
        <w:rPr>
          <w:noProof/>
        </w:rPr>
        <w:t>(Dunifon et al., 2013)</w:t>
      </w:r>
      <w:r w:rsidR="007E5705">
        <w:fldChar w:fldCharType="end"/>
      </w:r>
      <w:r w:rsidR="007E5705">
        <w:t xml:space="preserve">. In both countries, nonstandard schedules are concentrated in particular industries, such as personal </w:t>
      </w:r>
      <w:r w:rsidR="007E5705">
        <w:lastRenderedPageBreak/>
        <w:t xml:space="preserve">protection, food, health and social assistance, accommodation, and retail </w:t>
      </w:r>
      <w:r w:rsidR="007E5705">
        <w:fldChar w:fldCharType="begin"/>
      </w:r>
      <w:r w:rsidR="00407205">
        <w:instrText xml:space="preserve"> ADDIN EN.CITE &lt;EndNote&gt;&lt;Cite&gt;&lt;Author&gt;Statistics&lt;/Author&gt;&lt;Year&gt;2018&lt;/Year&gt;&lt;RecNum&gt;259&lt;/RecNum&gt;&lt;DisplayText&gt;(Enchautegui, 2013; Statistics, 2018)&lt;/DisplayText&gt;&lt;record&gt;&lt;rec-number&gt;259&lt;/rec-number&gt;&lt;foreign-keys&gt;&lt;key app="EN" db-id="rff2epx0rvpa5he2avovrvwif9rf5atddt2z" timestamp="1580728349"&gt;259&lt;/key&gt;&lt;/foreign-keys&gt;&lt;ref-type name="Report"&gt;27&lt;/ref-type&gt;&lt;contributors&gt;&lt;authors&gt;&lt;author&gt;Office for National Statistics&lt;/author&gt;&lt;/authors&gt;&lt;/contributors&gt;&lt;titles&gt;&lt;title&gt;Tables looking at numbers &amp;amp; percentages undertaking shiftwork&lt;/title&gt;&lt;/titles&gt;&lt;dates&gt;&lt;year&gt;2018&lt;/year&gt;&lt;/dates&gt;&lt;pub-location&gt;London&lt;/pub-location&gt;&lt;publisher&gt;UK Statistics Authority, Office for National Statistics&lt;/publisher&gt;&lt;urls&gt;&lt;/urls&gt;&lt;/record&gt;&lt;/Cite&gt;&lt;Cite&gt;&lt;Author&gt;Enchautegui&lt;/Author&gt;&lt;Year&gt;2013&lt;/Year&gt;&lt;RecNum&gt;227&lt;/RecNum&gt;&lt;record&gt;&lt;rec-number&gt;227&lt;/rec-number&gt;&lt;foreign-keys&gt;&lt;key app="EN" db-id="rff2epx0rvpa5he2avovrvwif9rf5atddt2z" timestamp="1580728349"&gt;227&lt;/key&gt;&lt;/foreign-keys&gt;&lt;ref-type name="Report"&gt;27&lt;/ref-type&gt;&lt;contributors&gt;&lt;authors&gt;&lt;author&gt;Enchautegui, María E&lt;/author&gt;&lt;/authors&gt;&lt;/contributors&gt;&lt;titles&gt;&lt;title&gt;Nonstandard work schedules and the well-being of low-income families (Paper 26)&lt;/title&gt;&lt;/titles&gt;&lt;dates&gt;&lt;year&gt;2013&lt;/year&gt;&lt;/dates&gt;&lt;pub-location&gt;Washington, DC&lt;/pub-location&gt;&lt;publisher&gt;Urban Institute&lt;/publisher&gt;&lt;urls&gt;&lt;related-urls&gt;&lt;url&gt;https://www.urban.org/research/publication/nonstandard-work-schedules-and-well-being-low-income-families&lt;/url&gt;&lt;/related-urls&gt;&lt;/urls&gt;&lt;/record&gt;&lt;/Cite&gt;&lt;/EndNote&gt;</w:instrText>
      </w:r>
      <w:r w:rsidR="007E5705">
        <w:fldChar w:fldCharType="separate"/>
      </w:r>
      <w:r w:rsidR="007E5705">
        <w:rPr>
          <w:noProof/>
        </w:rPr>
        <w:t>(Enchautegui, 2013; Statistics, 2018)</w:t>
      </w:r>
      <w:r w:rsidR="007E5705">
        <w:fldChar w:fldCharType="end"/>
      </w:r>
      <w:r w:rsidR="007E5705">
        <w:t xml:space="preserve">. </w:t>
      </w:r>
    </w:p>
    <w:p w14:paraId="775F2914" w14:textId="5CF7FE24" w:rsidR="0056479A" w:rsidRDefault="004D5992" w:rsidP="0056479A">
      <w:pPr>
        <w:spacing w:line="480" w:lineRule="auto"/>
        <w:ind w:firstLine="720"/>
      </w:pPr>
      <w:r>
        <w:t xml:space="preserve">In this study, we use nationally representative cohort data from the UK that are similar to the longitudinal surveys used in the US research and offer contrasting policy and social contexts. The US may have cultural and linguistic similarities to the UK and both are liberal welfare states, but there are stark differences on policies available to working families in both settings. Starting in the early 2000s, services for families with young children expanded in the areas of parental leave, tax credits, and child care benefits </w:t>
      </w:r>
      <w:r w:rsidR="009314E3">
        <w:t xml:space="preserve">in the UK </w:t>
      </w:r>
      <w:r>
        <w:fldChar w:fldCharType="begin"/>
      </w:r>
      <w:r>
        <w:instrText xml:space="preserve"> ADDIN EN.CITE &lt;EndNote&gt;&lt;Cite&gt;&lt;Author&gt;Waldfogel&lt;/Author&gt;&lt;Year&gt;2010&lt;/Year&gt;&lt;RecNum&gt;144&lt;/RecNum&gt;&lt;DisplayText&gt;(Waldfogel, 2010)&lt;/DisplayText&gt;&lt;record&gt;&lt;rec-number&gt;144&lt;/rec-number&gt;&lt;foreign-keys&gt;&lt;key app="EN" db-id="rff2epx0rvpa5he2avovrvwif9rf5atddt2z" timestamp="1572707212"&gt;144&lt;/key&gt;&lt;/foreign-keys&gt;&lt;ref-type name="Book"&gt;6&lt;/ref-type&gt;&lt;contributors&gt;&lt;authors&gt;&lt;author&gt;Waldfogel, Jane&lt;/author&gt;&lt;/authors&gt;&lt;/contributors&gt;&lt;titles&gt;&lt;title&gt;Britain&amp;apos;s war on poverty&lt;/title&gt;&lt;/titles&gt;&lt;dates&gt;&lt;year&gt;2010&lt;/year&gt;&lt;/dates&gt;&lt;publisher&gt;Russell Sage Foundation&lt;/publisher&gt;&lt;isbn&gt;1610447018&lt;/isbn&gt;&lt;urls&gt;&lt;/urls&gt;&lt;/record&gt;&lt;/Cite&gt;&lt;/EndNote&gt;</w:instrText>
      </w:r>
      <w:r>
        <w:fldChar w:fldCharType="separate"/>
      </w:r>
      <w:r>
        <w:rPr>
          <w:noProof/>
        </w:rPr>
        <w:t>(Waldfogel, 2010)</w:t>
      </w:r>
      <w:r>
        <w:fldChar w:fldCharType="end"/>
      </w:r>
      <w:r>
        <w:t>. Legislation was introduced to ensure employees who are not in standard employment enjoy the same benefits and protections as those in nonstandard work schedules. For example, the</w:t>
      </w:r>
      <w:r w:rsidRPr="00265F10">
        <w:t xml:space="preserve"> Fixed Term Employees Regulations </w:t>
      </w:r>
      <w:r>
        <w:t xml:space="preserve">in </w:t>
      </w:r>
      <w:r w:rsidRPr="00265F10">
        <w:t>2002 requires that fixed-term employees should not be treated less favorably than comparable permanent employees</w:t>
      </w:r>
      <w:r>
        <w:t xml:space="preserve"> and </w:t>
      </w:r>
      <w:r w:rsidRPr="00D97A14">
        <w:t xml:space="preserve">The Part-time Workers Regulations </w:t>
      </w:r>
      <w:r>
        <w:t xml:space="preserve">from </w:t>
      </w:r>
      <w:r w:rsidRPr="00D97A14">
        <w:t>2000 gives part-time workers the same employment rights as full-time workers</w:t>
      </w:r>
      <w:r>
        <w:t xml:space="preserve">. Although the EU wide Working Time Directive restricts weekly work hours and excessive night work, workers can opt-out of this limit </w:t>
      </w:r>
      <w:r>
        <w:fldChar w:fldCharType="begin"/>
      </w:r>
      <w:r>
        <w:instrText xml:space="preserve"> ADDIN EN.CITE &lt;EndNote&gt;&lt;Cite&gt;&lt;Author&gt;Gornick&lt;/Author&gt;&lt;Year&gt;2005&lt;/Year&gt;&lt;RecNum&gt;22&lt;/RecNum&gt;&lt;DisplayText&gt;(Gornick &amp;amp; Meyers, 2005)&lt;/DisplayText&gt;&lt;record&gt;&lt;rec-number&gt;22&lt;/rec-number&gt;&lt;foreign-keys&gt;&lt;key app="EN" db-id="rff2epx0rvpa5he2avovrvwif9rf5atddt2z" timestamp="1572707212"&gt;22&lt;/key&gt;&lt;/foreign-keys&gt;&lt;ref-type name="Book"&gt;6&lt;/ref-type&gt;&lt;contributors&gt;&lt;authors&gt;&lt;author&gt;Gornick, Janet C&lt;/author&gt;&lt;author&gt;Meyers, Marcia&lt;/author&gt;&lt;/authors&gt;&lt;/contributors&gt;&lt;titles&gt;&lt;title&gt;Families that work: Policies for reconciling parenthood and employment&lt;/title&gt;&lt;/titles&gt;&lt;dates&gt;&lt;year&gt;2005&lt;/year&gt;&lt;/dates&gt;&lt;publisher&gt;Russell Sage Foundation&lt;/publisher&gt;&lt;isbn&gt;0871543591&lt;/isbn&gt;&lt;urls&gt;&lt;/urls&gt;&lt;/record&gt;&lt;/Cite&gt;&lt;/EndNote&gt;</w:instrText>
      </w:r>
      <w:r>
        <w:fldChar w:fldCharType="separate"/>
      </w:r>
      <w:r>
        <w:rPr>
          <w:noProof/>
        </w:rPr>
        <w:t>(Gornick &amp; Meyers, 2005)</w:t>
      </w:r>
      <w:r>
        <w:fldChar w:fldCharType="end"/>
      </w:r>
      <w:r>
        <w:t>.</w:t>
      </w:r>
      <w:r w:rsidR="005E0D12">
        <w:t xml:space="preserve"> </w:t>
      </w:r>
      <w:r>
        <w:t xml:space="preserve">In the US, labor market regulations and family policy provisions are low, and workers in nonstandard schedules lack protection </w:t>
      </w:r>
      <w:r>
        <w:fldChar w:fldCharType="begin"/>
      </w:r>
      <w:r w:rsidR="0056479A">
        <w:instrText xml:space="preserve"> ADDIN EN.CITE &lt;EndNote&gt;&lt;Cite&gt;&lt;Author&gt;Hook&lt;/Author&gt;&lt;Year&gt;2013&lt;/Year&gt;&lt;RecNum&gt;34&lt;/RecNum&gt;&lt;DisplayText&gt;(Hook &amp;amp; Wolfe, 2013)&lt;/DisplayText&gt;&lt;record&gt;&lt;rec-number&gt;34&lt;/rec-number&gt;&lt;foreign-keys&gt;&lt;key app="EN" db-id="rff2epx0rvpa5he2avovrvwif9rf5atddt2z" timestamp="1572707212"&gt;34&lt;/key&gt;&lt;/foreign-keys&gt;&lt;ref-type name="Journal Article"&gt;17&lt;/ref-type&gt;&lt;contributors&gt;&lt;authors&gt;&lt;author&gt;Hook, J. L.&lt;/author&gt;&lt;author&gt;Wolfe, C. M.&lt;/author&gt;&lt;/authors&gt;&lt;/contributors&gt;&lt;auth-address&gt;University of Washington.&lt;/auth-address&gt;&lt;titles&gt;&lt;title&gt;Parental Involvement and Work Schedules: Time with Children in the United States, Germany, Norway, and the United Kingdom&lt;/title&gt;&lt;secondary-title&gt;Eur Sociol Rev&lt;/secondary-title&gt;&lt;/titles&gt;&lt;periodical&gt;&lt;full-title&gt;Eur Sociol Rev&lt;/full-title&gt;&lt;/periodical&gt;&lt;pages&gt;411-425&lt;/pages&gt;&lt;volume&gt;29&lt;/volume&gt;&lt;number&gt;3&lt;/number&gt;&lt;edition&gt;2013/06/25&lt;/edition&gt;&lt;dates&gt;&lt;year&gt;2013&lt;/year&gt;&lt;pub-dates&gt;&lt;date&gt;Jun 1&lt;/date&gt;&lt;/pub-dates&gt;&lt;/dates&gt;&lt;isbn&gt;0266-7215 (Print)&amp;#xD;0266-7215 (Linking)&lt;/isbn&gt;&lt;accession-num&gt;23794776&lt;/accession-num&gt;&lt;urls&gt;&lt;related-urls&gt;&lt;url&gt;https://www.ncbi.nlm.nih.gov/pubmed/23794776&lt;/url&gt;&lt;/related-urls&gt;&lt;/urls&gt;&lt;custom2&gt;PMC3685587&lt;/custom2&gt;&lt;electronic-resource-num&gt;10.1093/esr/jcr081&lt;/electronic-resource-num&gt;&lt;/record&gt;&lt;/Cite&gt;&lt;/EndNote&gt;</w:instrText>
      </w:r>
      <w:r>
        <w:fldChar w:fldCharType="separate"/>
      </w:r>
      <w:r w:rsidR="0056479A">
        <w:rPr>
          <w:noProof/>
        </w:rPr>
        <w:t>(Hook &amp; Wolfe, 2013)</w:t>
      </w:r>
      <w:r>
        <w:fldChar w:fldCharType="end"/>
      </w:r>
      <w:r>
        <w:t xml:space="preserve">. </w:t>
      </w:r>
      <w:r w:rsidR="00573982">
        <w:t>In contrast to the</w:t>
      </w:r>
      <w:r w:rsidR="00ED483A">
        <w:t xml:space="preserve"> US, the rate of part-time employment for mothers is much higher and the UK is often characterized as a </w:t>
      </w:r>
      <w:r w:rsidR="009314E3">
        <w:t xml:space="preserve">country of </w:t>
      </w:r>
      <w:r w:rsidR="00ED483A">
        <w:t>one-and-a-half earner famil</w:t>
      </w:r>
      <w:r w:rsidR="009314E3">
        <w:t>ies</w:t>
      </w:r>
      <w:r w:rsidR="00ED483A">
        <w:t xml:space="preserve"> </w:t>
      </w:r>
      <w:r w:rsidR="00ED483A">
        <w:fldChar w:fldCharType="begin"/>
      </w:r>
      <w:r w:rsidR="00F048DB">
        <w:instrText xml:space="preserve"> ADDIN EN.CITE &lt;EndNote&gt;&lt;Cite&gt;&lt;Author&gt;Lewis&lt;/Author&gt;&lt;Year&gt;2008&lt;/Year&gt;&lt;RecNum&gt;302&lt;/RecNum&gt;&lt;DisplayText&gt;(Lewis et al., 2008)&lt;/DisplayText&gt;&lt;record&gt;&lt;rec-number&gt;302&lt;/rec-number&gt;&lt;foreign-keys&gt;&lt;key app="EN" db-id="rff2epx0rvpa5he2avovrvwif9rf5atddt2z" timestamp="1590417944"&gt;302&lt;/key&gt;&lt;/foreign-keys&gt;&lt;ref-type name="Journal Article"&gt;17&lt;/ref-type&gt;&lt;contributors&gt;&lt;authors&gt;&lt;author&gt;Lewis, Jane&lt;/author&gt;&lt;author&gt;Campbell, Mary&lt;/author&gt;&lt;author&gt;Huerta, Carmen&lt;/author&gt;&lt;/authors&gt;&lt;/contributors&gt;&lt;titles&gt;&lt;title&gt;Patterns of paid and unpaid work in Western Europe: gender, commodification, preferences and the implications for policy&lt;/title&gt;&lt;secondary-title&gt;Journal of European social policy&lt;/secondary-title&gt;&lt;/titles&gt;&lt;periodical&gt;&lt;full-title&gt;Journal of European social policy&lt;/full-title&gt;&lt;/periodical&gt;&lt;pages&gt;21-37&lt;/pages&gt;&lt;volume&gt;18&lt;/volume&gt;&lt;number&gt;1&lt;/number&gt;&lt;dates&gt;&lt;year&gt;2008&lt;/year&gt;&lt;/dates&gt;&lt;isbn&gt;0958-9287&lt;/isbn&gt;&lt;urls&gt;&lt;/urls&gt;&lt;/record&gt;&lt;/Cite&gt;&lt;/EndNote&gt;</w:instrText>
      </w:r>
      <w:r w:rsidR="00ED483A">
        <w:fldChar w:fldCharType="separate"/>
      </w:r>
      <w:r w:rsidR="00F048DB">
        <w:rPr>
          <w:noProof/>
        </w:rPr>
        <w:t>(Lewis et al., 2008)</w:t>
      </w:r>
      <w:r w:rsidR="00ED483A">
        <w:fldChar w:fldCharType="end"/>
      </w:r>
      <w:r w:rsidR="00ED483A">
        <w:t xml:space="preserve">. This arrangement may provide more opportunities to maximize fathers’ parenting when a parent works a nonstandard schedule. </w:t>
      </w:r>
    </w:p>
    <w:p w14:paraId="2F185B7E" w14:textId="3EFFD36F" w:rsidR="00FD300B" w:rsidRPr="00FD300B" w:rsidRDefault="004D5992" w:rsidP="0056479A">
      <w:pPr>
        <w:spacing w:line="480" w:lineRule="auto"/>
        <w:ind w:firstLine="720"/>
      </w:pPr>
      <w:r>
        <w:t xml:space="preserve">It is important to note that relative to its European peers, particularly the Nordic countries and the Netherlands, workers’ rights and working conditions are weaker in the UK labor market </w:t>
      </w:r>
      <w:r>
        <w:fldChar w:fldCharType="begin"/>
      </w:r>
      <w:r>
        <w:instrText xml:space="preserve"> ADDIN EN.CITE &lt;EndNote&gt;&lt;Cite&gt;&lt;Author&gt;Mills&lt;/Author&gt;&lt;Year&gt;2010&lt;/Year&gt;&lt;RecNum&gt;246&lt;/RecNum&gt;&lt;DisplayText&gt;(Mills &amp;amp; Täht, 2010)&lt;/DisplayText&gt;&lt;record&gt;&lt;rec-number&gt;246&lt;/rec-number&gt;&lt;foreign-keys&gt;&lt;key app="EN" db-id="rff2epx0rvpa5he2avovrvwif9rf5atddt2z" timestamp="1580728349"&gt;246&lt;/key&gt;&lt;/foreign-keys&gt;&lt;ref-type name="Journal Article"&gt;17&lt;/ref-type&gt;&lt;contributors&gt;&lt;authors&gt;&lt;author&gt;Mills, Melinda&lt;/author&gt;&lt;author&gt;Täht, Kadri&lt;/author&gt;&lt;/authors&gt;&lt;/contributors&gt;&lt;auth-address&gt;Univ Groningen, Dept Sociol ICS, NL-9712 TG Groningen, Netherlands&amp;#xD;Free Univ Amsterdam, NL-1081 HV Amsterdam, Netherlands&amp;#xD;Tallinn Univ, Inst Int &amp;amp; Social Studies, EE-10120 Tallinn, Estonia&lt;/auth-address&gt;&lt;titles&gt;&lt;title&gt;Nonstandard Work Schedules and Partnership Quality: Quantitative and Qualitative Findings&lt;/title&gt;&lt;secondary-title&gt;Journal of Marriage and Family&lt;/secondary-title&gt;&lt;alt-title&gt;J Marriage Fam&lt;/alt-title&gt;&lt;/titles&gt;&lt;periodical&gt;&lt;full-title&gt;Journal of Marriage and Family&lt;/full-title&gt;&lt;/periodical&gt;&lt;alt-periodical&gt;&lt;full-title&gt;J Marriage Fam&lt;/full-title&gt;&lt;/alt-periodical&gt;&lt;pages&gt;860-875&lt;/pages&gt;&lt;volume&gt;72&lt;/volume&gt;&lt;number&gt;4&lt;/number&gt;&lt;section&gt;860&lt;/section&gt;&lt;keywords&gt;&lt;keyword&gt;conflict&lt;/keyword&gt;&lt;keyword&gt;marital quality&lt;/keyword&gt;&lt;keyword&gt;marital satisfaction&lt;/keyword&gt;&lt;keyword&gt;nonstandard work schedules&lt;/keyword&gt;&lt;keyword&gt;work-family balance&lt;/keyword&gt;&lt;keyword&gt;work hours&lt;/keyword&gt;&lt;keyword&gt;shift work&lt;/keyword&gt;&lt;keyword&gt;family conflict&lt;/keyword&gt;&lt;keyword&gt;child-care&lt;/keyword&gt;&lt;keyword&gt;gender&lt;/keyword&gt;&lt;keyword&gt;disruption&lt;/keyword&gt;&lt;keyword&gt;outcomes&lt;/keyword&gt;&lt;keyword&gt;wives&lt;/keyword&gt;&lt;keyword&gt;time&lt;/keyword&gt;&lt;keyword&gt;job&lt;/keyword&gt;&lt;/keywords&gt;&lt;dates&gt;&lt;year&gt;2010&lt;/year&gt;&lt;pub-dates&gt;&lt;date&gt;Aug&lt;/date&gt;&lt;/pub-dates&gt;&lt;/dates&gt;&lt;isbn&gt;00222445&amp;#xD;17413737&lt;/isbn&gt;&lt;accession-num&gt;WOS:000279737900004&lt;/accession-num&gt;&lt;urls&gt;&lt;related-urls&gt;&lt;url&gt;&amp;lt;Go to ISI&amp;gt;://WOS:000279737900004&lt;/url&gt;&lt;/related-urls&gt;&lt;/urls&gt;&lt;electronic-resource-num&gt;10.1111/j.1741-3737.2010.00735.x&lt;/electronic-resource-num&gt;&lt;language&gt;English&lt;/language&gt;&lt;/record&gt;&lt;/Cite&gt;&lt;/EndNote&gt;</w:instrText>
      </w:r>
      <w:r>
        <w:fldChar w:fldCharType="separate"/>
      </w:r>
      <w:r>
        <w:rPr>
          <w:noProof/>
        </w:rPr>
        <w:t>(Mills &amp; Täht, 2010)</w:t>
      </w:r>
      <w:r>
        <w:fldChar w:fldCharType="end"/>
      </w:r>
      <w:r>
        <w:t xml:space="preserve">. Due to these differences in policy supports for working families, it is </w:t>
      </w:r>
      <w:r>
        <w:lastRenderedPageBreak/>
        <w:t xml:space="preserve">possible that the association between nonstandard working times and </w:t>
      </w:r>
      <w:r w:rsidR="0056479A">
        <w:t>parenting</w:t>
      </w:r>
      <w:r>
        <w:t xml:space="preserve"> </w:t>
      </w:r>
      <w:r w:rsidR="0056479A">
        <w:t>is</w:t>
      </w:r>
      <w:r>
        <w:t xml:space="preserve"> similar and different across countries. On the one hand, the increased stress, fatigue, and compromised relationship time may be universal responses to working unsociable hours. On the other, due to differences in policy supports in the labor market, the adverse associations with nonstandard working may be buffered by strong labor market protections and benefits, and a more generous welfare state.</w:t>
      </w:r>
    </w:p>
    <w:p w14:paraId="75E955CB" w14:textId="513E6DCE" w:rsidR="004B0879" w:rsidRDefault="004B0879" w:rsidP="004B0879">
      <w:pPr>
        <w:spacing w:line="480" w:lineRule="auto"/>
        <w:jc w:val="center"/>
        <w:rPr>
          <w:smallCaps/>
        </w:rPr>
      </w:pPr>
      <w:r>
        <w:rPr>
          <w:smallCaps/>
        </w:rPr>
        <w:t>C</w:t>
      </w:r>
      <w:r w:rsidR="00FD300B">
        <w:rPr>
          <w:smallCaps/>
        </w:rPr>
        <w:t xml:space="preserve">onceptual </w:t>
      </w:r>
      <w:r>
        <w:rPr>
          <w:smallCaps/>
        </w:rPr>
        <w:t>F</w:t>
      </w:r>
      <w:r w:rsidR="00FD300B">
        <w:rPr>
          <w:smallCaps/>
        </w:rPr>
        <w:t>ramework</w:t>
      </w:r>
    </w:p>
    <w:p w14:paraId="1A6F436C" w14:textId="0B3A7A7F" w:rsidR="00D0072A" w:rsidRDefault="00EF59EE" w:rsidP="006A7F78">
      <w:pPr>
        <w:spacing w:line="480" w:lineRule="auto"/>
      </w:pPr>
      <w:r>
        <w:tab/>
        <w:t xml:space="preserve">From the point of view of Bronfenbrenner’s ecological theory </w:t>
      </w:r>
      <w:r>
        <w:fldChar w:fldCharType="begin"/>
      </w:r>
      <w:r>
        <w:instrText xml:space="preserve"> ADDIN EN.CITE &lt;EndNote&gt;&lt;Cite&gt;&lt;Author&gt;Bronfenbrenner&lt;/Author&gt;&lt;Year&gt;1986&lt;/Year&gt;&lt;RecNum&gt;177&lt;/RecNum&gt;&lt;DisplayText&gt;(Bronfenbrenner, 1986)&lt;/DisplayText&gt;&lt;record&gt;&lt;rec-number&gt;177&lt;/rec-number&gt;&lt;foreign-keys&gt;&lt;key app="EN" db-id="rff2epx0rvpa5he2avovrvwif9rf5atddt2z" timestamp="1572707212"&gt;177&lt;/key&gt;&lt;/foreign-keys&gt;&lt;ref-type name="Journal Article"&gt;17&lt;/ref-type&gt;&lt;contributors&gt;&lt;authors&gt;&lt;author&gt;Bronfenbrenner, Urie&lt;/author&gt;&lt;/authors&gt;&lt;/contributors&gt;&lt;titles&gt;&lt;title&gt;Ecology of the family as a context for human development: Research perspectives&lt;/title&gt;&lt;secondary-title&gt;Developmental Psychology&lt;/secondary-title&gt;&lt;alt-title&gt;Dev Psychol&lt;/alt-title&gt;&lt;/titles&gt;&lt;periodical&gt;&lt;full-title&gt;Developmental psychology&lt;/full-title&gt;&lt;/periodical&gt;&lt;alt-periodical&gt;&lt;full-title&gt;Dev Psychol&lt;/full-title&gt;&lt;/alt-periodical&gt;&lt;pages&gt;723-742&lt;/pages&gt;&lt;volume&gt;22&lt;/volume&gt;&lt;number&gt;6&lt;/number&gt;&lt;section&gt;723&lt;/section&gt;&lt;dates&gt;&lt;year&gt;1986&lt;/year&gt;&lt;pub-dates&gt;&lt;date&gt;Nov&lt;/date&gt;&lt;/pub-dates&gt;&lt;/dates&gt;&lt;isbn&gt;1939-0599&amp;#xD;0012-1649&lt;/isbn&gt;&lt;accession-num&gt;WOS:A1986E882900001&lt;/accession-num&gt;&lt;urls&gt;&lt;related-urls&gt;&lt;url&gt;&amp;lt;Go to ISI&amp;gt;://WOS:A1986E882900001&lt;/url&gt;&lt;/related-urls&gt;&lt;/urls&gt;&lt;electronic-resource-num&gt;10.1037/0012-1649.22.6.723&lt;/electronic-resource-num&gt;&lt;language&gt;English&lt;/language&gt;&lt;/record&gt;&lt;/Cite&gt;&lt;/EndNote&gt;</w:instrText>
      </w:r>
      <w:r>
        <w:fldChar w:fldCharType="separate"/>
      </w:r>
      <w:r>
        <w:rPr>
          <w:noProof/>
        </w:rPr>
        <w:t>(Bronfenbrenner, 1986)</w:t>
      </w:r>
      <w:r>
        <w:fldChar w:fldCharType="end"/>
      </w:r>
      <w:r>
        <w:t xml:space="preserve">, </w:t>
      </w:r>
      <w:r w:rsidR="00102B0A">
        <w:t>child-parent interactions are embedded in a child’s microsystem</w:t>
      </w:r>
      <w:r w:rsidR="00A66D3C">
        <w:t>, or the child’s family environment, which has the most immediate impact on child development. Microsystems are influenced by circumstances or events</w:t>
      </w:r>
      <w:r w:rsidR="006A7F78">
        <w:t xml:space="preserve"> from the </w:t>
      </w:r>
      <w:proofErr w:type="spellStart"/>
      <w:r w:rsidR="006A7F78">
        <w:t>exosystem</w:t>
      </w:r>
      <w:proofErr w:type="spellEnd"/>
      <w:r w:rsidR="006A7F78">
        <w:t>, such as fathers’ nonstandard work schedules,</w:t>
      </w:r>
      <w:r w:rsidR="00A66D3C">
        <w:t xml:space="preserve"> that </w:t>
      </w:r>
      <w:r w:rsidR="006A7F78">
        <w:t>have consequences for the child even though he or she does not directly participate in them</w:t>
      </w:r>
      <w:r w:rsidR="00824F1C">
        <w:t xml:space="preserve">. </w:t>
      </w:r>
      <w:r w:rsidR="00AC0384">
        <w:t xml:space="preserve">On the basis of the ecological framework, fathers’ nonstandard work may create stress, fatigue, and disrupt </w:t>
      </w:r>
      <w:r w:rsidR="00B94803">
        <w:t xml:space="preserve">family </w:t>
      </w:r>
      <w:r w:rsidR="00AC0384">
        <w:t>schedules</w:t>
      </w:r>
      <w:r w:rsidR="00741269">
        <w:t xml:space="preserve">. Parents working at nonstandard times have reported experiencing role overload </w:t>
      </w:r>
      <w:r w:rsidR="00741269">
        <w:fldChar w:fldCharType="begin"/>
      </w:r>
      <w:r w:rsidR="00F048DB">
        <w:instrText xml:space="preserve"> ADDIN EN.CITE &lt;EndNote&gt;&lt;Cite&gt;&lt;Author&gt;Perry-Jenkins&lt;/Author&gt;&lt;Year&gt;2007&lt;/Year&gt;&lt;RecNum&gt;176&lt;/RecNum&gt;&lt;DisplayText&gt;(Perry-Jenkins et al., 2007)&lt;/DisplayText&gt;&lt;record&gt;&lt;rec-number&gt;176&lt;/rec-number&gt;&lt;foreign-keys&gt;&lt;key app="EN" db-id="rff2epx0rvpa5he2avovrvwif9rf5atddt2z" timestamp="1572707212"&gt;176&lt;/key&gt;&lt;/foreign-keys&gt;&lt;ref-type name="Journal Article"&gt;17&lt;/ref-type&gt;&lt;contributors&gt;&lt;authors&gt;&lt;author&gt;Perry-Jenkins, M.&lt;/author&gt;&lt;author&gt;Goldberg, A. E.&lt;/author&gt;&lt;author&gt;Pierce, C. P.&lt;/author&gt;&lt;author&gt;Sayer, A. G.&lt;/author&gt;&lt;/authors&gt;&lt;/contributors&gt;&lt;auth-address&gt;University of Massachusetts Amherst.&lt;/auth-address&gt;&lt;titles&gt;&lt;title&gt;Shift Work, Role Overload, and the Transition to Parenthood&lt;/title&gt;&lt;secondary-title&gt;J Marriage Fam&lt;/secondary-title&gt;&lt;/titles&gt;&lt;periodical&gt;&lt;full-title&gt;J Marriage Fam&lt;/full-title&gt;&lt;/periodical&gt;&lt;pages&gt;123-138&lt;/pages&gt;&lt;volume&gt;69&lt;/volume&gt;&lt;number&gt;1&lt;/number&gt;&lt;edition&gt;2007/01/01&lt;/edition&gt;&lt;dates&gt;&lt;year&gt;2007&lt;/year&gt;&lt;/dates&gt;&lt;isbn&gt;0022-2445 (Print)&amp;#xD;0022-2445 (Linking)&lt;/isbn&gt;&lt;accession-num&gt;20216932&lt;/accession-num&gt;&lt;urls&gt;&lt;related-urls&gt;&lt;url&gt;https://www.ncbi.nlm.nih.gov/pubmed/20216932&lt;/url&gt;&lt;/related-urls&gt;&lt;/urls&gt;&lt;custom2&gt;PMC2834316&lt;/custom2&gt;&lt;electronic-resource-num&gt;10.1111/j.1741-3737.2006.00349.x&lt;/electronic-resource-num&gt;&lt;/record&gt;&lt;/Cite&gt;&lt;/EndNote&gt;</w:instrText>
      </w:r>
      <w:r w:rsidR="00741269">
        <w:fldChar w:fldCharType="separate"/>
      </w:r>
      <w:r w:rsidR="00F048DB">
        <w:rPr>
          <w:noProof/>
        </w:rPr>
        <w:t>(Perry-Jenkins et al., 2007)</w:t>
      </w:r>
      <w:r w:rsidR="00741269">
        <w:fldChar w:fldCharType="end"/>
      </w:r>
      <w:r w:rsidR="00741269">
        <w:t xml:space="preserve">, which accompanies a reduction in </w:t>
      </w:r>
      <w:r w:rsidR="00DC71C5">
        <w:t>parents physical and psychological capacities</w:t>
      </w:r>
      <w:r w:rsidR="00AC0384">
        <w:t xml:space="preserve"> in such a way that fathers are not able to follow through on their best parenting intentions </w:t>
      </w:r>
      <w:r w:rsidR="00AC0384">
        <w:fldChar w:fldCharType="begin">
          <w:fldData xml:space="preserve">PEVuZE5vdGU+PENpdGU+PEF1dGhvcj5Ic3VlaDwvQXV0aG9yPjxZZWFyPjIwMDc8L1llYXI+PFJl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</w:fldData>
        </w:fldChar>
      </w:r>
      <w:r w:rsidR="00AC0384">
        <w:instrText xml:space="preserve"> ADDIN EN.CITE </w:instrText>
      </w:r>
      <w:r w:rsidR="00AC0384">
        <w:fldChar w:fldCharType="begin">
          <w:fldData xml:space="preserve">PEVuZE5vdGU+PENpdGU+PEF1dGhvcj5Ic3VlaDwvQXV0aG9yPjxZZWFyPjIwMDc8L1llYXI+PFJl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</w:fldData>
        </w:fldChar>
      </w:r>
      <w:r w:rsidR="00AC0384">
        <w:instrText xml:space="preserve"> ADDIN EN.CITE.DATA </w:instrText>
      </w:r>
      <w:r w:rsidR="00AC0384">
        <w:fldChar w:fldCharType="end"/>
      </w:r>
      <w:r w:rsidR="00AC0384">
        <w:fldChar w:fldCharType="separate"/>
      </w:r>
      <w:r w:rsidR="00AC0384">
        <w:rPr>
          <w:noProof/>
        </w:rPr>
        <w:t>(Hsueh &amp; Yoshikawa, 2007)</w:t>
      </w:r>
      <w:r w:rsidR="00AC0384">
        <w:fldChar w:fldCharType="end"/>
      </w:r>
      <w:r w:rsidR="00AC0384">
        <w:t xml:space="preserve">. </w:t>
      </w:r>
      <w:r w:rsidR="00D51937">
        <w:t>N</w:t>
      </w:r>
      <w:r w:rsidR="00DC71C5">
        <w:t>onstandard schedules</w:t>
      </w:r>
      <w:r w:rsidR="00D51937">
        <w:t xml:space="preserve"> </w:t>
      </w:r>
      <w:r w:rsidR="00F2442D">
        <w:t xml:space="preserve">may have negative impacts on parents’ socioemotional resources due to more </w:t>
      </w:r>
      <w:r w:rsidR="00DC71C5">
        <w:t xml:space="preserve">negative work-family spillover and </w:t>
      </w:r>
      <w:r w:rsidR="00F2442D">
        <w:t xml:space="preserve">heightened relationship conflict and stress </w:t>
      </w:r>
      <w:r w:rsidR="00F2442D">
        <w:fldChar w:fldCharType="begin">
          <w:fldData xml:space="preserve">PEVuZE5vdGU+PENpdGU+PEF1dGhvcj5NYXVtZTwvQXV0aG9yPjxZZWFyPjIwMTI8L1llYXI+PFJl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</w:fldData>
        </w:fldChar>
      </w:r>
      <w:r w:rsidR="00F048DB">
        <w:instrText xml:space="preserve"> ADDIN EN.CITE </w:instrText>
      </w:r>
      <w:r w:rsidR="00F048DB">
        <w:fldChar w:fldCharType="begin">
          <w:fldData xml:space="preserve">PEVuZE5vdGU+PENpdGU+PEF1dGhvcj5NYXVtZTwvQXV0aG9yPjxZZWFyPjIwMTI8L1llYXI+PFJl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</w:fldData>
        </w:fldChar>
      </w:r>
      <w:r w:rsidR="00F048DB">
        <w:instrText xml:space="preserve"> ADDIN EN.CITE.DATA </w:instrText>
      </w:r>
      <w:r w:rsidR="00F048DB">
        <w:fldChar w:fldCharType="end"/>
      </w:r>
      <w:r w:rsidR="00F2442D">
        <w:fldChar w:fldCharType="separate"/>
      </w:r>
      <w:r w:rsidR="00F048DB">
        <w:rPr>
          <w:noProof/>
        </w:rPr>
        <w:t>(Davis et al., 2008; Maume &amp; Sebastian, 2012)</w:t>
      </w:r>
      <w:r w:rsidR="00F2442D">
        <w:fldChar w:fldCharType="end"/>
      </w:r>
      <w:r w:rsidR="00F2442D">
        <w:t xml:space="preserve">. </w:t>
      </w:r>
      <w:r w:rsidR="003D31F8">
        <w:t>In turn, this mental tax may lower the quality of time and engagement in developmentally-supportive activities</w:t>
      </w:r>
      <w:r w:rsidR="00B94803">
        <w:t xml:space="preserve"> with children</w:t>
      </w:r>
      <w:r w:rsidR="003D31F8">
        <w:t xml:space="preserve"> </w:t>
      </w:r>
      <w:r w:rsidR="003D31F8">
        <w:fldChar w:fldCharType="begin"/>
      </w:r>
      <w:r w:rsidR="003D31F8">
        <w:instrText xml:space="preserve"> ADDIN EN.CITE &lt;EndNote&gt;&lt;Cite&gt;&lt;Author&gt;Prickett&lt;/Author&gt;&lt;Year&gt;2018&lt;/Year&gt;&lt;RecNum&gt;272&lt;/RecNum&gt;&lt;DisplayText&gt;(Prickett, 2018)&lt;/DisplayText&gt;&lt;record&gt;&lt;rec-number&gt;272&lt;/rec-number&gt;&lt;foreign-keys&gt;&lt;key app="EN" db-id="rff2epx0rvpa5he2avovrvwif9rf5atddt2z" timestamp="1581771553"&gt;272&lt;/key&gt;&lt;/foreign-keys&gt;&lt;ref-type name="Journal Article"&gt;17&lt;/ref-type&gt;&lt;contributors&gt;&lt;authors&gt;&lt;author&gt;Prickett, K. C.&lt;/author&gt;&lt;/authors&gt;&lt;/contributors&gt;&lt;auth-address&gt;The University of Chicago, Chicago, IL, USA.&lt;/auth-address&gt;&lt;titles&gt;&lt;title&gt;Nonstandard Work Schedules, Family Dynamics, and Mother-Child Interactions During Early Childhood&lt;/title&gt;&lt;secondary-title&gt;J Fam Issues&lt;/secondary-title&gt;&lt;/titles&gt;&lt;pages&gt;985-1007&lt;/pages&gt;&lt;volume&gt;39&lt;/volume&gt;&lt;number&gt;4&lt;/number&gt;&lt;edition&gt;2018/04/14&lt;/edition&gt;&lt;keywords&gt;&lt;keyword&gt;family processes&lt;/keyword&gt;&lt;keyword&gt;mother-child relationship&lt;/keyword&gt;&lt;keyword&gt;parent/child relations&lt;/keyword&gt;&lt;keyword&gt;quantitative&lt;/keyword&gt;&lt;keyword&gt;work and family&lt;/keyword&gt;&lt;keyword&gt;conflicts of interest with respect to the research, authorship, and/or&lt;/keyword&gt;&lt;keyword&gt;publication of this article.&lt;/keyword&gt;&lt;/keywords&gt;&lt;dates&gt;&lt;year&gt;2018&lt;/year&gt;&lt;pub-dates&gt;&lt;date&gt;Mar&lt;/date&gt;&lt;/pub-dates&gt;&lt;/dates&gt;&lt;isbn&gt;0192-513X (Print)&amp;#xD;0192-513X (Linking)&lt;/isbn&gt;&lt;accession-num&gt;29651191&lt;/accession-num&gt;&lt;urls&gt;&lt;related-urls&gt;&lt;url&gt;https://www.ncbi.nlm.nih.gov/pubmed/29651191&lt;/url&gt;&lt;/related-urls&gt;&lt;/urls&gt;&lt;custom2&gt;PMC5891148&lt;/custom2&gt;&lt;electronic-resource-num&gt;10.1177/0192513X16684893&lt;/electronic-resource-num&gt;&lt;/record&gt;&lt;/Cite&gt;&lt;/EndNote&gt;</w:instrText>
      </w:r>
      <w:r w:rsidR="003D31F8">
        <w:fldChar w:fldCharType="separate"/>
      </w:r>
      <w:r w:rsidR="003D31F8">
        <w:rPr>
          <w:noProof/>
        </w:rPr>
        <w:t>(Prickett, 2018)</w:t>
      </w:r>
      <w:r w:rsidR="003D31F8">
        <w:fldChar w:fldCharType="end"/>
      </w:r>
      <w:r w:rsidR="003D31F8">
        <w:t xml:space="preserve">. </w:t>
      </w:r>
    </w:p>
    <w:p w14:paraId="6B72F43F" w14:textId="581A18E5" w:rsidR="00CA5EAB" w:rsidRDefault="00A131C5" w:rsidP="00D0072A">
      <w:pPr>
        <w:spacing w:line="480" w:lineRule="auto"/>
        <w:ind w:firstLine="720"/>
      </w:pPr>
      <w:r>
        <w:t>Conversely, a</w:t>
      </w:r>
      <w:r w:rsidR="00F2442D">
        <w:t xml:space="preserve"> consistent argument in the literature </w:t>
      </w:r>
      <w:r w:rsidR="004426FB">
        <w:t xml:space="preserve">is that families develop strategies </w:t>
      </w:r>
      <w:r>
        <w:t xml:space="preserve">to integrate family time, parenting, and paid work and that nonstandard work schedules offer an </w:t>
      </w:r>
      <w:r>
        <w:lastRenderedPageBreak/>
        <w:t>opportunity to fulfill this goal. Some couples decrease work schedule overlap to maximize time with children</w:t>
      </w:r>
      <w:r w:rsidR="001F7EC0">
        <w:t xml:space="preserve"> and facilitate “tag-team parenting”</w:t>
      </w:r>
      <w:r>
        <w:t xml:space="preserve"> </w:t>
      </w:r>
      <w:r>
        <w:fldChar w:fldCharType="begin"/>
      </w:r>
      <w:r>
        <w:instrText xml:space="preserve"> ADDIN EN.CITE &lt;EndNote&gt;&lt;Cite&gt;&lt;Author&gt;Täht&lt;/Author&gt;&lt;Year&gt;2012&lt;/Year&gt;&lt;RecNum&gt;261&lt;/RecNum&gt;&lt;DisplayText&gt;(Täht &amp;amp; Mills, 2012)&lt;/DisplayText&gt;&lt;record&gt;&lt;rec-number&gt;261&lt;/rec-number&gt;&lt;foreign-keys&gt;&lt;key app="EN" db-id="rff2epx0rvpa5he2avovrvwif9rf5atddt2z" timestamp="1580728349"&gt;261&lt;/key&gt;&lt;/foreign-keys&gt;&lt;ref-type name="Journal Article"&gt;17&lt;/ref-type&gt;&lt;contributors&gt;&lt;authors&gt;&lt;author&gt;Täht, Kadri&lt;/author&gt;&lt;author&gt;Mills, Melinda&lt;/author&gt;&lt;/authors&gt;&lt;/contributors&gt;&lt;titles&gt;&lt;title&gt;Nonstandard work schedules, couple desynchronization, and parent–child interaction: A mixed-methods analysis&lt;/title&gt;&lt;secondary-title&gt;Journal of Family Issues&lt;/secondary-title&gt;&lt;/titles&gt;&lt;periodical&gt;&lt;full-title&gt;Journal of Family Issues&lt;/full-title&gt;&lt;/periodical&gt;&lt;pages&gt;1054-1087&lt;/pages&gt;&lt;volume&gt;33&lt;/volume&gt;&lt;number&gt;8&lt;/number&gt;&lt;dates&gt;&lt;year&gt;2012&lt;/year&gt;&lt;/dates&gt;&lt;isbn&gt;0192-513X&lt;/isbn&gt;&lt;urls&gt;&lt;/urls&gt;&lt;/record&gt;&lt;/Cite&gt;&lt;/EndNote&gt;</w:instrText>
      </w:r>
      <w:r>
        <w:fldChar w:fldCharType="separate"/>
      </w:r>
      <w:r>
        <w:rPr>
          <w:noProof/>
        </w:rPr>
        <w:t>(Täht &amp; Mills, 2012)</w:t>
      </w:r>
      <w:r>
        <w:fldChar w:fldCharType="end"/>
      </w:r>
      <w:r>
        <w:t xml:space="preserve">. </w:t>
      </w:r>
      <w:r w:rsidR="00D0072A">
        <w:t>These strategies may be out of choice to avoid jobs that interfere with family schedules or the choice of one parent to adjust work schedules to meet family demands.</w:t>
      </w:r>
      <w:r w:rsidR="00E81B63">
        <w:t xml:space="preserve"> </w:t>
      </w:r>
      <w:r w:rsidR="005D01F4">
        <w:t xml:space="preserve">Equally, parents may opt for non-overlapping work schedules when </w:t>
      </w:r>
      <w:r w:rsidR="004D7779">
        <w:t xml:space="preserve">their </w:t>
      </w:r>
      <w:r w:rsidR="005D01F4">
        <w:t>children</w:t>
      </w:r>
      <w:r w:rsidR="004D7779">
        <w:t xml:space="preserve"> are infants or toddler</w:t>
      </w:r>
      <w:r w:rsidR="004973DB">
        <w:t>s</w:t>
      </w:r>
      <w:r w:rsidR="004D7779">
        <w:t xml:space="preserve"> because p</w:t>
      </w:r>
      <w:r w:rsidR="005D01F4">
        <w:t>hysical care is more demanding and non-parental child care costs are high</w:t>
      </w:r>
      <w:r w:rsidR="00D0072A">
        <w:t xml:space="preserve"> </w:t>
      </w:r>
      <w:r w:rsidR="005D01F4">
        <w:fldChar w:fldCharType="begin"/>
      </w:r>
      <w:r w:rsidR="00AF4EDA">
        <w:instrText xml:space="preserve"> ADDIN EN.CITE &lt;EndNote&gt;&lt;Cite&gt;&lt;Author&gt;Rachidi&lt;/Author&gt;&lt;Year&gt;2019&lt;/Year&gt;&lt;RecNum&gt;352&lt;/RecNum&gt;&lt;DisplayText&gt;(Rachidi et al., 2019)&lt;/DisplayText&gt;&lt;record&gt;&lt;rec-number&gt;352&lt;/rec-number&gt;&lt;foreign-keys&gt;&lt;key app="EN" db-id="rff2epx0rvpa5he2avovrvwif9rf5atddt2z" timestamp="1613496210"&gt;352&lt;/key&gt;&lt;/foreign-keys&gt;&lt;ref-type name="Report"&gt;27&lt;/ref-type&gt;&lt;contributors&gt;&lt;authors&gt;&lt;author&gt;Rachidi, Angela&lt;/author&gt;&lt;author&gt;Sykes, Russell&lt;/author&gt;&lt;author&gt;Dsjardins, Kerry&lt;/author&gt;&lt;author&gt;Chaidez, Julius Cesar&lt;/author&gt;&lt;/authors&gt;&lt;/contributors&gt;&lt;titles&gt;&lt;title&gt;The New Economy and Child Care: Nonstandard-Hour Work, Child Care, and Child Health and Well-Being&lt;/title&gt;&lt;/titles&gt;&lt;dates&gt;&lt;year&gt;2019&lt;/year&gt;&lt;/dates&gt;&lt;pub-location&gt;Princeton, NJ&lt;/pub-location&gt;&lt;publisher&gt;Mathematica and the American Public Human Services Association&lt;/publisher&gt;&lt;urls&gt;&lt;/urls&gt;&lt;/record&gt;&lt;/Cite&gt;&lt;/EndNote&gt;</w:instrText>
      </w:r>
      <w:r w:rsidR="005D01F4">
        <w:fldChar w:fldCharType="separate"/>
      </w:r>
      <w:r w:rsidR="005D01F4">
        <w:rPr>
          <w:noProof/>
        </w:rPr>
        <w:t>(Rachidi et al., 2019)</w:t>
      </w:r>
      <w:r w:rsidR="005D01F4">
        <w:fldChar w:fldCharType="end"/>
      </w:r>
      <w:r w:rsidR="005D01F4">
        <w:t xml:space="preserve">. </w:t>
      </w:r>
      <w:r w:rsidR="003D31F8">
        <w:t>However</w:t>
      </w:r>
      <w:r w:rsidR="002A0233">
        <w:t xml:space="preserve">, </w:t>
      </w:r>
      <w:r w:rsidR="001F7EC0">
        <w:t xml:space="preserve">tag-team parenting </w:t>
      </w:r>
      <w:r w:rsidR="002A0233">
        <w:t>may be contingent on</w:t>
      </w:r>
      <w:r w:rsidR="001F7EC0">
        <w:t xml:space="preserve"> parents </w:t>
      </w:r>
      <w:r w:rsidR="002A0233">
        <w:t xml:space="preserve">having </w:t>
      </w:r>
      <w:r w:rsidR="001F7EC0">
        <w:t xml:space="preserve">agency over whether to work nonstandard schedules </w:t>
      </w:r>
      <w:r w:rsidR="001F7EC0">
        <w:fldChar w:fldCharType="begin"/>
      </w:r>
      <w:r w:rsidR="001F7EC0">
        <w:instrText xml:space="preserve"> ADDIN EN.CITE &lt;EndNote&gt;&lt;Cite&gt;&lt;Author&gt;Tuttle&lt;/Author&gt;&lt;Year&gt;2012&lt;/Year&gt;&lt;RecNum&gt;141&lt;/RecNum&gt;&lt;DisplayText&gt;(Tuttle &amp;amp; Garr, 2012)&lt;/DisplayText&gt;&lt;record&gt;&lt;rec-number&gt;141&lt;/rec-number&gt;&lt;foreign-keys&gt;&lt;key app="EN" db-id="rff2epx0rvpa5he2avovrvwif9rf5atddt2z" timestamp="1572707212"&gt;141&lt;/key&gt;&lt;/foreign-keys&gt;&lt;ref-type name="Journal Article"&gt;17&lt;/ref-type&gt;&lt;contributors&gt;&lt;authors&gt;&lt;author&gt;Tuttle, Robert&lt;/author&gt;&lt;author&gt;Garr, Michael&lt;/author&gt;&lt;/authors&gt;&lt;/contributors&gt;&lt;titles&gt;&lt;title&gt;Shift work and work to family fit: Does schedule control matter?&lt;/title&gt;&lt;secondary-title&gt;Journal of Family and Economic Issues&lt;/secondary-title&gt;&lt;/titles&gt;&lt;periodical&gt;&lt;full-title&gt;Journal of family and economic issues&lt;/full-title&gt;&lt;/periodical&gt;&lt;pages&gt;261-271&lt;/pages&gt;&lt;volume&gt;33&lt;/volume&gt;&lt;number&gt;3&lt;/number&gt;&lt;dates&gt;&lt;year&gt;2012&lt;/year&gt;&lt;/dates&gt;&lt;isbn&gt;1058-0476&lt;/isbn&gt;&lt;urls&gt;&lt;/urls&gt;&lt;/record&gt;&lt;/Cite&gt;&lt;/EndNote&gt;</w:instrText>
      </w:r>
      <w:r w:rsidR="001F7EC0">
        <w:fldChar w:fldCharType="separate"/>
      </w:r>
      <w:r w:rsidR="001F7EC0">
        <w:rPr>
          <w:noProof/>
        </w:rPr>
        <w:t>(Tuttle &amp; Garr, 2012)</w:t>
      </w:r>
      <w:r w:rsidR="001F7EC0">
        <w:fldChar w:fldCharType="end"/>
      </w:r>
      <w:r w:rsidR="001F7EC0">
        <w:t xml:space="preserve">. </w:t>
      </w:r>
      <w:r w:rsidR="002A0233">
        <w:t xml:space="preserve">Some couples may desynchronize their work schedules because of constraint. For example, nonstandard work is more common among racial minorities and among workers with limited education and parents with these characteristics may work nonstandard hours due to a lack of other preferred jobs or relatively weak bargaining power in the workplace </w:t>
      </w:r>
      <w:r w:rsidR="002A0233">
        <w:fldChar w:fldCharType="begin"/>
      </w:r>
      <w:r w:rsidR="00407205">
        <w:instrText xml:space="preserve"> ADDIN EN.CITE &lt;EndNote&gt;&lt;Cite&gt;&lt;Author&gt;Enchautegui&lt;/Author&gt;&lt;Year&gt;2013&lt;/Year&gt;&lt;RecNum&gt;227&lt;/RecNum&gt;&lt;DisplayText&gt;(Enchautegui, 2013)&lt;/DisplayText&gt;&lt;record&gt;&lt;rec-number&gt;227&lt;/rec-number&gt;&lt;foreign-keys&gt;&lt;key app="EN" db-id="rff2epx0rvpa5he2avovrvwif9rf5atddt2z" timestamp="1580728349"&gt;227&lt;/key&gt;&lt;/foreign-keys&gt;&lt;ref-type name="Report"&gt;27&lt;/ref-type&gt;&lt;contributors&gt;&lt;authors&gt;&lt;author&gt;Enchautegui, María E&lt;/author&gt;&lt;/authors&gt;&lt;/contributors&gt;&lt;titles&gt;&lt;title&gt;Nonstandard work schedules and the well-being of low-income families (Paper 26)&lt;/title&gt;&lt;/titles&gt;&lt;dates&gt;&lt;year&gt;2013&lt;/year&gt;&lt;/dates&gt;&lt;pub-location&gt;Washington, DC&lt;/pub-location&gt;&lt;publisher&gt;Urban Institute&lt;/publisher&gt;&lt;urls&gt;&lt;related-urls&gt;&lt;url&gt;https://www.urban.org/research/publication/nonstandard-work-schedules-and-well-being-low-income-families&lt;/url&gt;&lt;/related-urls&gt;&lt;/urls&gt;&lt;/record&gt;&lt;/Cite&gt;&lt;/EndNote&gt;</w:instrText>
      </w:r>
      <w:r w:rsidR="002A0233">
        <w:fldChar w:fldCharType="separate"/>
      </w:r>
      <w:r w:rsidR="002A0233">
        <w:rPr>
          <w:noProof/>
        </w:rPr>
        <w:t>(Enchautegui, 2013)</w:t>
      </w:r>
      <w:r w:rsidR="002A0233">
        <w:fldChar w:fldCharType="end"/>
      </w:r>
      <w:r w:rsidR="002A0233">
        <w:t xml:space="preserve">. </w:t>
      </w:r>
      <w:r w:rsidR="009F44B6">
        <w:t xml:space="preserve">Alternatively parents may choose to work nonstandard jobs for improved earnings or reasons unrelated to caregiving responsibilities </w:t>
      </w:r>
      <w:r w:rsidR="009F44B6">
        <w:fldChar w:fldCharType="begin"/>
      </w:r>
      <w:r w:rsidR="00F048DB">
        <w:instrText xml:space="preserve"> ADDIN EN.CITE &lt;EndNote&gt;&lt;Cite&gt;&lt;Author&gt;Presser&lt;/Author&gt;&lt;Year&gt;2003&lt;/Year&gt;&lt;RecNum&gt;8&lt;/RecNum&gt;&lt;DisplayText&gt;(Presser, 2003)&lt;/DisplayText&gt;&lt;record&gt;&lt;rec-number&gt;8&lt;/rec-number&gt;&lt;foreign-keys&gt;&lt;key app="EN" db-id="rff2epx0rvpa5he2avovrvwif9rf5atddt2z" timestamp="1572707212"&gt;8&lt;/key&gt;&lt;/foreign-keys&gt;&lt;ref-type name="Book"&gt;6&lt;/ref-type&gt;&lt;contributors&gt;&lt;authors&gt;&lt;author&gt;Presser, H.B.&lt;/author&gt;&lt;/authors&gt;&lt;/contributors&gt;&lt;titles&gt;&lt;title&gt;Working in a 24/7 economy: Challenges for American families&lt;/title&gt;&lt;/titles&gt;&lt;dates&gt;&lt;year&gt;2003&lt;/year&gt;&lt;/dates&gt;&lt;pub-location&gt;New York&lt;/pub-location&gt;&lt;publisher&gt;Russell Sage Foundation&lt;/publisher&gt;&lt;isbn&gt;0871546701&lt;/isbn&gt;&lt;urls&gt;&lt;/urls&gt;&lt;/record&gt;&lt;/Cite&gt;&lt;/EndNote&gt;</w:instrText>
      </w:r>
      <w:r w:rsidR="009F44B6">
        <w:fldChar w:fldCharType="separate"/>
      </w:r>
      <w:r w:rsidR="00F048DB">
        <w:rPr>
          <w:noProof/>
        </w:rPr>
        <w:t>(Presser, 2003)</w:t>
      </w:r>
      <w:r w:rsidR="009F44B6">
        <w:fldChar w:fldCharType="end"/>
      </w:r>
      <w:r w:rsidR="005860EB">
        <w:t xml:space="preserve">. It is conceivable that both choice and constraint engender work and parenting arrangements which in turn influence fathers’ parenting opportunities. </w:t>
      </w:r>
    </w:p>
    <w:p w14:paraId="6FF44E5A" w14:textId="7A5D7F9B" w:rsidR="00CA5EAB" w:rsidRDefault="00CA5EAB" w:rsidP="00AF2CE3">
      <w:pPr>
        <w:spacing w:line="480" w:lineRule="auto"/>
        <w:jc w:val="center"/>
        <w:rPr>
          <w:smallCaps/>
        </w:rPr>
      </w:pPr>
      <w:r>
        <w:rPr>
          <w:smallCaps/>
        </w:rPr>
        <w:t>Fathers’ Parenting</w:t>
      </w:r>
      <w:r w:rsidR="0001373F">
        <w:rPr>
          <w:smallCaps/>
        </w:rPr>
        <w:t xml:space="preserve"> and the Role of</w:t>
      </w:r>
      <w:r>
        <w:rPr>
          <w:smallCaps/>
        </w:rPr>
        <w:t xml:space="preserve"> </w:t>
      </w:r>
      <w:r w:rsidR="0001373F">
        <w:rPr>
          <w:smallCaps/>
        </w:rPr>
        <w:t xml:space="preserve">Nonstandard Work Schedules </w:t>
      </w:r>
      <w:r>
        <w:rPr>
          <w:smallCaps/>
        </w:rPr>
        <w:t>and Child Age</w:t>
      </w:r>
    </w:p>
    <w:p w14:paraId="72D8422A" w14:textId="5BCEFACB" w:rsidR="00CE2D04" w:rsidRDefault="00877BB4" w:rsidP="00CE2D04">
      <w:pPr>
        <w:spacing w:line="480" w:lineRule="auto"/>
      </w:pPr>
      <w:r>
        <w:tab/>
      </w:r>
      <w:r w:rsidR="00E2111D">
        <w:t>The important role of fathers’ parenting in family life and</w:t>
      </w:r>
      <w:r w:rsidR="00564F02">
        <w:t xml:space="preserve"> </w:t>
      </w:r>
      <w:r w:rsidR="00E2111D">
        <w:t xml:space="preserve">child development is increasingly being recognized as fathers are more involved in their children’s lives than previous cohorts of fathers </w:t>
      </w:r>
      <w:r w:rsidR="00E2111D">
        <w:fldChar w:fldCharType="begin"/>
      </w:r>
      <w:r w:rsidR="00E2111D">
        <w:instrText xml:space="preserve"> ADDIN EN.CITE &lt;EndNote&gt;&lt;Cite&gt;&lt;Author&gt;Schoppe‐Sullivan&lt;/Author&gt;&lt;Year&gt;2020&lt;/Year&gt;&lt;RecNum&gt;274&lt;/RecNum&gt;&lt;DisplayText&gt;(Schoppe‐Sullivan &amp;amp; Fagan, 2020)&lt;/DisplayText&gt;&lt;record&gt;&lt;rec-number&gt;274&lt;/rec-number&gt;&lt;foreign-keys&gt;&lt;key app="EN" db-id="rff2epx0rvpa5he2avovrvwif9rf5atddt2z" timestamp="1581941261"&gt;274&lt;/key&gt;&lt;/foreign-keys&gt;&lt;ref-type name="Journal Article"&gt;17&lt;/ref-type&gt;&lt;contributors&gt;&lt;authors&gt;&lt;author&gt;Schoppe‐Sullivan, Sarah J&lt;/author&gt;&lt;author&gt;Fagan, Jay&lt;/author&gt;&lt;/authors&gt;&lt;/contributors&gt;&lt;titles&gt;&lt;title&gt;The evolution of fathering research in the 21st century: Persistent challenges, new directions&lt;/title&gt;&lt;secondary-title&gt;Journal of Marriage and Family&lt;/secondary-title&gt;&lt;/titles&gt;&lt;periodical&gt;&lt;full-title&gt;Journal of Marriage and Family&lt;/full-title&gt;&lt;/periodical&gt;&lt;pages&gt;175-197&lt;/pages&gt;&lt;volume&gt;82&lt;/volume&gt;&lt;number&gt;1&lt;/number&gt;&lt;dates&gt;&lt;year&gt;2020&lt;/year&gt;&lt;/dates&gt;&lt;isbn&gt;0022-2445&lt;/isbn&gt;&lt;urls&gt;&lt;/urls&gt;&lt;/record&gt;&lt;/Cite&gt;&lt;/EndNote&gt;</w:instrText>
      </w:r>
      <w:r w:rsidR="00E2111D">
        <w:fldChar w:fldCharType="separate"/>
      </w:r>
      <w:r w:rsidR="00E2111D">
        <w:rPr>
          <w:noProof/>
        </w:rPr>
        <w:t>(Schoppe‐Sullivan &amp; Fagan, 2020)</w:t>
      </w:r>
      <w:r w:rsidR="00E2111D">
        <w:fldChar w:fldCharType="end"/>
      </w:r>
      <w:r w:rsidR="00564F02">
        <w:t xml:space="preserve">. Fathers’ time with </w:t>
      </w:r>
      <w:r w:rsidR="003B4AA9">
        <w:t>their</w:t>
      </w:r>
      <w:r w:rsidR="00564F02">
        <w:t xml:space="preserve"> children can promote gender equality within families in a number of ways, including </w:t>
      </w:r>
      <w:r w:rsidR="00DF178D">
        <w:t xml:space="preserve">increasing mothers’ social and economic participation and reducing maternal time pressure and work-family conflict </w:t>
      </w:r>
      <w:r w:rsidR="00DF178D">
        <w:fldChar w:fldCharType="begin"/>
      </w:r>
      <w:r w:rsidR="00DF178D">
        <w:instrText xml:space="preserve"> ADDIN EN.CITE &lt;EndNote&gt;&lt;Cite&gt;&lt;Author&gt;Pleck&lt;/Author&gt;&lt;Year&gt;2010&lt;/Year&gt;&lt;RecNum&gt;299&lt;/RecNum&gt;&lt;DisplayText&gt;(Pleck, 2010)&lt;/DisplayText&gt;&lt;record&gt;&lt;rec-number&gt;299&lt;/rec-number&gt;&lt;foreign-keys&gt;&lt;key app="EN" db-id="rff2epx0rvpa5he2avovrvwif9rf5atddt2z" timestamp="1590069876"&gt;299&lt;/key&gt;&lt;/foreign-keys&gt;&lt;ref-type name="Book Section"&gt;5&lt;/ref-type&gt;&lt;contributors&gt;&lt;authors&gt;&lt;author&gt;Pleck, Joseph H&lt;/author&gt;&lt;/authors&gt;&lt;secondary-authors&gt;&lt;author&gt;Lamb, M.E.&lt;/author&gt;&lt;/secondary-authors&gt;&lt;/contributors&gt;&lt;titles&gt;&lt;title&gt;Paternal involvement: revised conceptualization and theoretical linkages with child outcomes&lt;/title&gt;&lt;secondary-title&gt;The role of the father in child development&lt;/secondary-title&gt;&lt;/titles&gt;&lt;pages&gt;58-93&lt;/pages&gt;&lt;dates&gt;&lt;year&gt;2010&lt;/year&gt;&lt;/dates&gt;&lt;pub-location&gt;Hoboken, NJ&lt;/pub-location&gt;&lt;publisher&gt;Wiley&lt;/publisher&gt;&lt;urls&gt;&lt;/urls&gt;&lt;/record&gt;&lt;/Cite&gt;&lt;/EndNote&gt;</w:instrText>
      </w:r>
      <w:r w:rsidR="00DF178D">
        <w:fldChar w:fldCharType="separate"/>
      </w:r>
      <w:r w:rsidR="00DF178D">
        <w:rPr>
          <w:noProof/>
        </w:rPr>
        <w:t>(Pleck, 2010)</w:t>
      </w:r>
      <w:r w:rsidR="00DF178D">
        <w:fldChar w:fldCharType="end"/>
      </w:r>
      <w:r w:rsidR="00DF178D">
        <w:t>. Such improvements in family life may positively influence the quality of mother-child relationships which in turn may enhance child development.</w:t>
      </w:r>
      <w:r w:rsidR="00D76EE9">
        <w:t xml:space="preserve"> </w:t>
      </w:r>
      <w:r w:rsidR="00C23CFF">
        <w:t xml:space="preserve">Additionally, interactions </w:t>
      </w:r>
      <w:r w:rsidR="003B4AA9">
        <w:t>with</w:t>
      </w:r>
      <w:r w:rsidR="00C23CFF">
        <w:t xml:space="preserve"> </w:t>
      </w:r>
      <w:r w:rsidR="00C23CFF">
        <w:lastRenderedPageBreak/>
        <w:t>two parents</w:t>
      </w:r>
      <w:r w:rsidR="00C23CFF" w:rsidDel="00C23CFF">
        <w:t xml:space="preserve"> </w:t>
      </w:r>
      <w:r w:rsidR="003B4AA9">
        <w:t>increases the</w:t>
      </w:r>
      <w:r w:rsidR="00D76EE9">
        <w:t xml:space="preserve"> diversity of parental inputs, such as different values, behaviors, and parenting styles, </w:t>
      </w:r>
      <w:r w:rsidR="00C23CFF">
        <w:t xml:space="preserve">which </w:t>
      </w:r>
      <w:r w:rsidR="00D76EE9">
        <w:t xml:space="preserve">promote children’s </w:t>
      </w:r>
      <w:r w:rsidR="00E4027F">
        <w:t>cognitive and behavioral outcomes</w:t>
      </w:r>
      <w:r w:rsidR="00CE2D04">
        <w:t xml:space="preserve"> </w:t>
      </w:r>
      <w:r w:rsidR="00CE2D04">
        <w:fldChar w:fldCharType="begin"/>
      </w:r>
      <w:r w:rsidR="00CE2D04">
        <w:instrText xml:space="preserve"> ADDIN EN.CITE &lt;EndNote&gt;&lt;Cite&gt;&lt;Author&gt;Cano&lt;/Author&gt;&lt;Year&gt;2019&lt;/Year&gt;&lt;RecNum&gt;295&lt;/RecNum&gt;&lt;DisplayText&gt;(Cano et al., 2019)&lt;/DisplayText&gt;&lt;record&gt;&lt;rec-number&gt;295&lt;/rec-number&gt;&lt;foreign-keys&gt;&lt;key app="EN" db-id="rff2epx0rvpa5he2avovrvwif9rf5atddt2z" timestamp="1590068581"&gt;295&lt;/key&gt;&lt;/foreign-keys&gt;&lt;ref-type name="Journal Article"&gt;17&lt;/ref-type&gt;&lt;contributors&gt;&lt;authors&gt;&lt;author&gt;Cano, Tomás&lt;/author&gt;&lt;author&gt;Perales, Francisco&lt;/author&gt;&lt;author&gt;Baxter, Janeen&lt;/author&gt;&lt;/authors&gt;&lt;/contributors&gt;&lt;titles&gt;&lt;title&gt;A matter of time: Father involvement and child cognitive outcomes&lt;/title&gt;&lt;secondary-title&gt;Journal of Marriage and Family&lt;/secondary-title&gt;&lt;/titles&gt;&lt;periodical&gt;&lt;full-title&gt;Journal of Marriage and Family&lt;/full-title&gt;&lt;/periodical&gt;&lt;pages&gt;164-184&lt;/pages&gt;&lt;volume&gt;81&lt;/volume&gt;&lt;number&gt;1&lt;/number&gt;&lt;dates&gt;&lt;year&gt;2019&lt;/year&gt;&lt;/dates&gt;&lt;isbn&gt;0022-2445&lt;/isbn&gt;&lt;urls&gt;&lt;/urls&gt;&lt;/record&gt;&lt;/Cite&gt;&lt;/EndNote&gt;</w:instrText>
      </w:r>
      <w:r w:rsidR="00CE2D04">
        <w:fldChar w:fldCharType="separate"/>
      </w:r>
      <w:r w:rsidR="00CE2D04">
        <w:rPr>
          <w:noProof/>
        </w:rPr>
        <w:t>(Cano et al., 2019)</w:t>
      </w:r>
      <w:r w:rsidR="00CE2D04">
        <w:fldChar w:fldCharType="end"/>
      </w:r>
      <w:r w:rsidR="00CE2D04">
        <w:t xml:space="preserve">. Children also benefit from fathers as role models from whom to learn social skills and to seek emotional and instrumental support. </w:t>
      </w:r>
    </w:p>
    <w:p w14:paraId="469794EA" w14:textId="70806369" w:rsidR="00CE2D04" w:rsidRDefault="005F5F7F" w:rsidP="00CE2D04">
      <w:pPr>
        <w:spacing w:line="480" w:lineRule="auto"/>
      </w:pPr>
      <w:r>
        <w:tab/>
      </w:r>
      <w:r w:rsidR="00CE2D04">
        <w:t xml:space="preserve">Our study </w:t>
      </w:r>
      <w:r w:rsidR="0016295D">
        <w:t>gives attention to</w:t>
      </w:r>
      <w:r w:rsidR="00A91C51">
        <w:t xml:space="preserve"> two types of fathers’ parenting activities: basic or physical care</w:t>
      </w:r>
      <w:r w:rsidR="006E6A6F">
        <w:t>,</w:t>
      </w:r>
      <w:r w:rsidR="00A91C51">
        <w:t xml:space="preserve"> and play and recreation. </w:t>
      </w:r>
      <w:r w:rsidR="004E1C4D">
        <w:t xml:space="preserve">Basic caregiving tasks, such as feeding, bathing, and soothing, are the hallmark of sensitive parenting when a child is an infant </w:t>
      </w:r>
      <w:r w:rsidR="00AF2CE3">
        <w:fldChar w:fldCharType="begin"/>
      </w:r>
      <w:r w:rsidR="00AF2CE3">
        <w:instrText xml:space="preserve"> ADDIN EN.CITE &lt;EndNote&gt;&lt;Cite&gt;&lt;Author&gt;Kalil&lt;/Author&gt;&lt;Year&gt;2012&lt;/Year&gt;&lt;RecNum&gt;301&lt;/RecNum&gt;&lt;DisplayText&gt;(Kalil et al., 2012)&lt;/DisplayText&gt;&lt;record&gt;&lt;rec-number&gt;301&lt;/rec-number&gt;&lt;foreign-keys&gt;&lt;key app="EN" db-id="rff2epx0rvpa5he2avovrvwif9rf5atddt2z" timestamp="1590406492"&gt;301&lt;/key&gt;&lt;/foreign-keys&gt;&lt;ref-type name="Journal Article"&gt;17&lt;/ref-type&gt;&lt;contributors&gt;&lt;authors&gt;&lt;author&gt;Kalil, Ariel&lt;/author&gt;&lt;author&gt;Ryan, Rebecca&lt;/author&gt;&lt;author&gt;Corey, Michael&lt;/author&gt;&lt;/authors&gt;&lt;/contributors&gt;&lt;titles&gt;&lt;title&gt;Diverging destinies: Maternal education and the developmental gradient in time with children&lt;/title&gt;&lt;secondary-title&gt;Demography&lt;/secondary-title&gt;&lt;/titles&gt;&lt;periodical&gt;&lt;full-title&gt;Demography&lt;/full-title&gt;&lt;/periodical&gt;&lt;pages&gt;1361-1383&lt;/pages&gt;&lt;volume&gt;49&lt;/volume&gt;&lt;number&gt;4&lt;/number&gt;&lt;dates&gt;&lt;year&gt;2012&lt;/year&gt;&lt;/dates&gt;&lt;isbn&gt;0070-3370&lt;/isbn&gt;&lt;urls&gt;&lt;/urls&gt;&lt;/record&gt;&lt;/Cite&gt;&lt;/EndNote&gt;</w:instrText>
      </w:r>
      <w:r w:rsidR="00AF2CE3">
        <w:fldChar w:fldCharType="separate"/>
      </w:r>
      <w:r w:rsidR="00AF2CE3">
        <w:rPr>
          <w:noProof/>
        </w:rPr>
        <w:t>(Kalil et al., 2012)</w:t>
      </w:r>
      <w:r w:rsidR="00AF2CE3">
        <w:fldChar w:fldCharType="end"/>
      </w:r>
      <w:r w:rsidR="004E1C4D">
        <w:t>.</w:t>
      </w:r>
      <w:r w:rsidR="0089297F">
        <w:t xml:space="preserve"> It is through warm, consistent, and sensitive responses to infants’ basic physical needs that parents create secure attachments with their infants </w:t>
      </w:r>
      <w:r w:rsidR="00AF2CE3">
        <w:fldChar w:fldCharType="begin"/>
      </w:r>
      <w:r w:rsidR="00AF2CE3">
        <w:instrText xml:space="preserve"> ADDIN EN.CITE &lt;EndNote&gt;&lt;Cite&gt;&lt;Author&gt;Bowlby&lt;/Author&gt;&lt;Year&gt;1982&lt;/Year&gt;&lt;RecNum&gt;326&lt;/RecNum&gt;&lt;DisplayText&gt;(Bowlby, 1982)&lt;/DisplayText&gt;&lt;record&gt;&lt;rec-number&gt;326&lt;/rec-number&gt;&lt;foreign-keys&gt;&lt;key app="EN" db-id="rff2epx0rvpa5he2avovrvwif9rf5atddt2z" timestamp="1598956993"&gt;326&lt;/key&gt;&lt;/foreign-keys&gt;&lt;ref-type name="Journal Article"&gt;17&lt;/ref-type&gt;&lt;contributors&gt;&lt;authors&gt;&lt;author&gt;Bowlby, John&lt;/author&gt;&lt;/authors&gt;&lt;/contributors&gt;&lt;titles&gt;&lt;title&gt;Attachment and loss (Rev. ed., Vol. 1)&lt;/title&gt;&lt;secondary-title&gt;New York: Basic&lt;/secondary-title&gt;&lt;/titles&gt;&lt;periodical&gt;&lt;full-title&gt;New York: Basic&lt;/full-title&gt;&lt;/periodical&gt;&lt;dates&gt;&lt;year&gt;1982&lt;/year&gt;&lt;/dates&gt;&lt;urls&gt;&lt;/urls&gt;&lt;/record&gt;&lt;/Cite&gt;&lt;/EndNote&gt;</w:instrText>
      </w:r>
      <w:r w:rsidR="00AF2CE3">
        <w:fldChar w:fldCharType="separate"/>
      </w:r>
      <w:r w:rsidR="00AF2CE3">
        <w:rPr>
          <w:noProof/>
        </w:rPr>
        <w:t>(Bowlby, 1982)</w:t>
      </w:r>
      <w:r w:rsidR="00AF2CE3">
        <w:fldChar w:fldCharType="end"/>
      </w:r>
      <w:r w:rsidR="0089297F">
        <w:t xml:space="preserve">. These attachments in infancy are not only related to children’s socioemotional development and adolescent self-worth </w:t>
      </w:r>
      <w:r w:rsidR="00AF2CE3">
        <w:fldChar w:fldCharType="begin"/>
      </w:r>
      <w:r w:rsidR="00AF2CE3">
        <w:instrText xml:space="preserve"> ADDIN EN.CITE &lt;EndNote&gt;&lt;Cite&gt;&lt;Author&gt;Grossmann&lt;/Author&gt;&lt;Year&gt;2002&lt;/Year&gt;&lt;RecNum&gt;354&lt;/RecNum&gt;&lt;DisplayText&gt;(Grossmann et al., 2002)&lt;/DisplayText&gt;&lt;record&gt;&lt;rec-number&gt;354&lt;/rec-number&gt;&lt;foreign-keys&gt;&lt;key app="EN" db-id="rff2epx0rvpa5he2avovrvwif9rf5atddt2z" timestamp="1613921790"&gt;354&lt;/key&gt;&lt;/foreign-keys&gt;&lt;ref-type name="Journal Article"&gt;17&lt;/ref-type&gt;&lt;contributors&gt;&lt;authors&gt;&lt;author&gt;Grossmann, Karin&lt;/author&gt;&lt;author&gt;Grossmann, Klaus E&lt;/author&gt;&lt;author&gt;Fremmer‐Bombik, Elisabeth&lt;/author&gt;&lt;author&gt;Kindler, Heinz&lt;/author&gt;&lt;author&gt;Scheuerer‐Englisch, Hermann&lt;/author&gt;&lt;author&gt;Zimmermann,&lt;/author&gt;&lt;author&gt;Peter&lt;/author&gt;&lt;/authors&gt;&lt;/contributors&gt;&lt;titles&gt;&lt;title&gt;The uniqueness of the child–father attachment relationship: Fathers’ sensitive and challenging play as a pivotal variable in a 16‐year longitudinal study&lt;/title&gt;&lt;secondary-title&gt;Social development&lt;/secondary-title&gt;&lt;/titles&gt;&lt;periodical&gt;&lt;full-title&gt;Social development&lt;/full-title&gt;&lt;/periodical&gt;&lt;pages&gt;301-337&lt;/pages&gt;&lt;volume&gt;11&lt;/volume&gt;&lt;number&gt;3&lt;/number&gt;&lt;dates&gt;&lt;year&gt;2002&lt;/year&gt;&lt;/dates&gt;&lt;isbn&gt;0961-205X&lt;/isbn&gt;&lt;urls&gt;&lt;/urls&gt;&lt;/record&gt;&lt;/Cite&gt;&lt;/EndNote&gt;</w:instrText>
      </w:r>
      <w:r w:rsidR="00AF2CE3">
        <w:fldChar w:fldCharType="separate"/>
      </w:r>
      <w:r w:rsidR="00AF2CE3">
        <w:rPr>
          <w:noProof/>
        </w:rPr>
        <w:t>(Grossmann et al., 2002)</w:t>
      </w:r>
      <w:r w:rsidR="00AF2CE3">
        <w:fldChar w:fldCharType="end"/>
      </w:r>
      <w:r w:rsidR="0089297F">
        <w:t xml:space="preserve"> but </w:t>
      </w:r>
      <w:r w:rsidR="00CA2981">
        <w:t>also encourage fathers’ engag</w:t>
      </w:r>
      <w:r w:rsidR="00AF2CE3">
        <w:t>e</w:t>
      </w:r>
      <w:r w:rsidR="00CA2981">
        <w:t xml:space="preserve">ment over time </w:t>
      </w:r>
      <w:r w:rsidR="00AF2CE3">
        <w:fldChar w:fldCharType="begin"/>
      </w:r>
      <w:r w:rsidR="00AF2CE3">
        <w:instrText xml:space="preserve"> ADDIN EN.CITE &lt;EndNote&gt;&lt;Cite&gt;&lt;Author&gt;Aldous&lt;/Author&gt;&lt;Year&gt;1998&lt;/Year&gt;&lt;RecNum&gt;355&lt;/RecNum&gt;&lt;DisplayText&gt;(Aldous et al., 1998)&lt;/DisplayText&gt;&lt;record&gt;&lt;rec-number&gt;355&lt;/rec-number&gt;&lt;foreign-keys&gt;&lt;key app="EN" db-id="rff2epx0rvpa5he2avovrvwif9rf5atddt2z" timestamp="1613921889"&gt;355&lt;/key&gt;&lt;/foreign-keys&gt;&lt;ref-type name="Journal Article"&gt;17&lt;/ref-type&gt;&lt;contributors&gt;&lt;authors&gt;&lt;author&gt;Aldous, Joan&lt;/author&gt;&lt;author&gt;Mulligan, Gail M&lt;/author&gt;&lt;author&gt;Bjarnason, Thoroddur&lt;/author&gt;&lt;/authors&gt;&lt;/contributors&gt;&lt;titles&gt;&lt;title&gt;Fathering over time: What makes the difference?&lt;/title&gt;&lt;secondary-title&gt;Journal of Marriage and the Family&lt;/secondary-title&gt;&lt;/titles&gt;&lt;periodical&gt;&lt;full-title&gt;Journal of Marriage and the Family&lt;/full-title&gt;&lt;/periodical&gt;&lt;pages&gt;809-820&lt;/pages&gt;&lt;dates&gt;&lt;year&gt;1998&lt;/year&gt;&lt;/dates&gt;&lt;isbn&gt;0022-2445&lt;/isbn&gt;&lt;urls&gt;&lt;/urls&gt;&lt;/record&gt;&lt;/Cite&gt;&lt;/EndNote&gt;</w:instrText>
      </w:r>
      <w:r w:rsidR="00AF2CE3">
        <w:fldChar w:fldCharType="separate"/>
      </w:r>
      <w:r w:rsidR="00AF2CE3">
        <w:rPr>
          <w:noProof/>
        </w:rPr>
        <w:t>(Aldous et al., 1998)</w:t>
      </w:r>
      <w:r w:rsidR="00AF2CE3">
        <w:fldChar w:fldCharType="end"/>
      </w:r>
      <w:r w:rsidR="00CA2981">
        <w:t xml:space="preserve">. Play and recreational activities, such as playing games, reading, and recreational activities, are associated with positive </w:t>
      </w:r>
      <w:r w:rsidR="006323C0">
        <w:t>learning and emotional wellbeing</w:t>
      </w:r>
      <w:r w:rsidR="00CA2981">
        <w:t xml:space="preserve"> outcomes</w:t>
      </w:r>
      <w:r w:rsidR="006323C0">
        <w:t xml:space="preserve"> </w:t>
      </w:r>
      <w:r w:rsidR="00AF2CE3">
        <w:fldChar w:fldCharType="begin"/>
      </w:r>
      <w:r w:rsidR="00AF2CE3">
        <w:instrText xml:space="preserve"> ADDIN EN.CITE &lt;EndNote&gt;&lt;Cite&gt;&lt;Author&gt;StGeorge&lt;/Author&gt;&lt;Year&gt;2018&lt;/Year&gt;&lt;RecNum&gt;356&lt;/RecNum&gt;&lt;DisplayText&gt;(StGeorge et al., 2018)&lt;/DisplayText&gt;&lt;record&gt;&lt;rec-number&gt;356&lt;/rec-number&gt;&lt;foreign-keys&gt;&lt;key app="EN" db-id="rff2epx0rvpa5he2avovrvwif9rf5atddt2z" timestamp="1613922616"&gt;356&lt;/key&gt;&lt;/foreign-keys&gt;&lt;ref-type name="Journal Article"&gt;17&lt;/ref-type&gt;&lt;contributors&gt;&lt;authors&gt;&lt;author&gt;StGeorge, Jennifer M&lt;/author&gt;&lt;author&gt;Wroe, Jaime K&lt;/author&gt;&lt;author&gt;Cashin, Miranda E&lt;/author&gt;&lt;/authors&gt;&lt;/contributors&gt;&lt;titles&gt;&lt;title&gt;The concept and measurement of fathers’ stimulating play: a review&lt;/title&gt;&lt;secondary-title&gt;Attachment &amp;amp; human development&lt;/secondary-title&gt;&lt;/titles&gt;&lt;periodical&gt;&lt;full-title&gt;Attachment &amp;amp; human development&lt;/full-title&gt;&lt;/periodical&gt;&lt;pages&gt;634-658&lt;/pages&gt;&lt;volume&gt;20&lt;/volume&gt;&lt;number&gt;6&lt;/number&gt;&lt;dates&gt;&lt;year&gt;2018&lt;/year&gt;&lt;/dates&gt;&lt;isbn&gt;1461-6734&lt;/isbn&gt;&lt;urls&gt;&lt;/urls&gt;&lt;/record&gt;&lt;/Cite&gt;&lt;/EndNote&gt;</w:instrText>
      </w:r>
      <w:r w:rsidR="00AF2CE3">
        <w:fldChar w:fldCharType="separate"/>
      </w:r>
      <w:r w:rsidR="00AF2CE3">
        <w:rPr>
          <w:noProof/>
        </w:rPr>
        <w:t>(StGeorge et al., 2018)</w:t>
      </w:r>
      <w:r w:rsidR="00AF2CE3">
        <w:fldChar w:fldCharType="end"/>
      </w:r>
      <w:r w:rsidR="00CA2981">
        <w:t>, because these interactive activities encourage children’s thinking skills</w:t>
      </w:r>
      <w:r w:rsidR="006323C0">
        <w:t xml:space="preserve"> which in turn cultivate brain structure </w:t>
      </w:r>
      <w:r w:rsidR="00AF2CE3">
        <w:fldChar w:fldCharType="begin"/>
      </w:r>
      <w:r w:rsidR="00AF2CE3">
        <w:instrText xml:space="preserve"> ADDIN EN.CITE &lt;EndNote&gt;&lt;Cite&gt;&lt;Author&gt;Takeuchi&lt;/Author&gt;&lt;Year&gt;2015&lt;/Year&gt;&lt;RecNum&gt;357&lt;/RecNum&gt;&lt;DisplayText&gt;(Takeuchi et al., 2015)&lt;/DisplayText&gt;&lt;record&gt;&lt;rec-number&gt;357&lt;/rec-number&gt;&lt;foreign-keys&gt;&lt;key app="EN" db-id="rff2epx0rvpa5he2avovrvwif9rf5atddt2z" timestamp="1613922657"&gt;357&lt;/key&gt;&lt;/foreign-keys&gt;&lt;ref-type name="Journal Article"&gt;17&lt;/ref-type&gt;&lt;contributors&gt;&lt;authors&gt;&lt;author&gt;Takeuchi, Hikaru&lt;/author&gt;&lt;author&gt;Taki, Yasuyuki&lt;/author&gt;&lt;author&gt;Hashizume, Hiroshi&lt;/author&gt;&lt;author&gt;Asano, Kohei&lt;/author&gt;&lt;author&gt;Asano, Michiko&lt;/author&gt;&lt;author&gt;Sassa, Yuko&lt;/author&gt;&lt;author&gt;Yokota, Susumu&lt;/author&gt;&lt;author&gt;Kotozaki, Yuka&lt;/author&gt;&lt;author&gt;Nouchi, Rui&lt;/author&gt;&lt;author&gt;Kawashima, Ryuta&lt;/author&gt;&lt;/authors&gt;&lt;/contributors&gt;&lt;titles&gt;&lt;title&gt;The impact of parent–child interaction on brain structures: cross-sectional and longitudinal analyses&lt;/title&gt;&lt;secondary-title&gt;Journal of Neuroscience&lt;/secondary-title&gt;&lt;/titles&gt;&lt;periodical&gt;&lt;full-title&gt;Journal of Neuroscience&lt;/full-title&gt;&lt;/periodical&gt;&lt;pages&gt;2233-2245&lt;/pages&gt;&lt;volume&gt;35&lt;/volume&gt;&lt;number&gt;5&lt;/number&gt;&lt;dates&gt;&lt;year&gt;2015&lt;/year&gt;&lt;/dates&gt;&lt;isbn&gt;0270-6474&lt;/isbn&gt;&lt;urls&gt;&lt;/urls&gt;&lt;/record&gt;&lt;/Cite&gt;&lt;/EndNote&gt;</w:instrText>
      </w:r>
      <w:r w:rsidR="00AF2CE3">
        <w:fldChar w:fldCharType="separate"/>
      </w:r>
      <w:r w:rsidR="00AF2CE3">
        <w:rPr>
          <w:noProof/>
        </w:rPr>
        <w:t>(Takeuchi et al., 2015)</w:t>
      </w:r>
      <w:r w:rsidR="00AF2CE3">
        <w:fldChar w:fldCharType="end"/>
      </w:r>
      <w:r w:rsidR="006323C0">
        <w:t>. It is an important priority to examine both domains of fathers’ parenting activities</w:t>
      </w:r>
      <w:r w:rsidR="00A834DD">
        <w:t xml:space="preserve"> not only because </w:t>
      </w:r>
      <w:r w:rsidR="006323C0">
        <w:t xml:space="preserve">fathers are expanding their repertoire of parenting activities, </w:t>
      </w:r>
      <w:r w:rsidR="00A834DD">
        <w:t xml:space="preserve">but also they report feeling joyful, confidence in their caregiving skills, and high levels of happiness across these types of parenting </w:t>
      </w:r>
      <w:r w:rsidR="00AF2CE3">
        <w:fldChar w:fldCharType="begin"/>
      </w:r>
      <w:r w:rsidR="00AF2CE3">
        <w:instrText xml:space="preserve"> ADDIN EN.CITE &lt;EndNote&gt;&lt;Cite&gt;&lt;Author&gt;Edin&lt;/Author&gt;&lt;Year&gt;2011&lt;/Year&gt;&lt;RecNum&gt;359&lt;/RecNum&gt;&lt;DisplayText&gt;(Edin &amp;amp; Kefalas, 2011; Musick et al., 2016)&lt;/DisplayText&gt;&lt;record&gt;&lt;rec-number&gt;359&lt;/rec-number&gt;&lt;foreign-keys&gt;&lt;key app="EN" db-id="rff2epx0rvpa5he2avovrvwif9rf5atddt2z" timestamp="1613923759"&gt;359&lt;/key&gt;&lt;/foreign-keys&gt;&lt;ref-type name="Book"&gt;6&lt;/ref-type&gt;&lt;contributors&gt;&lt;authors&gt;&lt;author&gt;Edin, Kathryn&lt;/author&gt;&lt;author&gt;Kefalas, Maria&lt;/author&gt;&lt;/authors&gt;&lt;/contributors&gt;&lt;titles&gt;&lt;title&gt;Promises I can keep: Why poor women put motherhood before marriage&lt;/title&gt;&lt;/titles&gt;&lt;dates&gt;&lt;year&gt;2011&lt;/year&gt;&lt;/dates&gt;&lt;publisher&gt;Univ of California Press&lt;/publisher&gt;&lt;isbn&gt;0520950682&lt;/isbn&gt;&lt;urls&gt;&lt;/urls&gt;&lt;/record&gt;&lt;/Cite&gt;&lt;Cite&gt;&lt;Author&gt;Musick&lt;/Author&gt;&lt;Year&gt;2016&lt;/Year&gt;&lt;RecNum&gt;358&lt;/RecNum&gt;&lt;record&gt;&lt;rec-number&gt;358&lt;/rec-number&gt;&lt;foreign-keys&gt;&lt;key app="EN" db-id="rff2epx0rvpa5he2avovrvwif9rf5atddt2z" timestamp="1613923716"&gt;358&lt;/key&gt;&lt;/foreign-keys&gt;&lt;ref-type name="Journal Article"&gt;17&lt;/ref-type&gt;&lt;contributors&gt;&lt;authors&gt;&lt;author&gt;Musick, Kelly&lt;/author&gt;&lt;author&gt;Meier, Ann&lt;/author&gt;&lt;author&gt;Flood, Sarah&lt;/author&gt;&lt;/authors&gt;&lt;/contributors&gt;&lt;titles&gt;&lt;title&gt;How parents fare: Mothers’ and fathers’ subjective well-being in time with children&lt;/title&gt;&lt;secondary-title&gt;American Sociological Review&lt;/secondary-title&gt;&lt;/titles&gt;&lt;periodical&gt;&lt;full-title&gt;American Sociological Review&lt;/full-title&gt;&lt;/periodical&gt;&lt;pages&gt;1069-1095&lt;/pages&gt;&lt;volume&gt;81&lt;/volume&gt;&lt;number&gt;5&lt;/number&gt;&lt;dates&gt;&lt;year&gt;2016&lt;/year&gt;&lt;/dates&gt;&lt;isbn&gt;0003-1224&lt;/isbn&gt;&lt;urls&gt;&lt;/urls&gt;&lt;/record&gt;&lt;/Cite&gt;&lt;/EndNote&gt;</w:instrText>
      </w:r>
      <w:r w:rsidR="00AF2CE3">
        <w:fldChar w:fldCharType="separate"/>
      </w:r>
      <w:r w:rsidR="00AF2CE3">
        <w:rPr>
          <w:noProof/>
        </w:rPr>
        <w:t>(Edin &amp; Kefalas, 2011; Musick et al., 2016)</w:t>
      </w:r>
      <w:r w:rsidR="00AF2CE3">
        <w:fldChar w:fldCharType="end"/>
      </w:r>
      <w:r w:rsidR="00A834DD">
        <w:t xml:space="preserve">. </w:t>
      </w:r>
    </w:p>
    <w:p w14:paraId="66A118CB" w14:textId="685DC24F" w:rsidR="003D31F8" w:rsidRDefault="003D31F8" w:rsidP="003D31F8">
      <w:pPr>
        <w:spacing w:line="480" w:lineRule="auto"/>
      </w:pPr>
      <w:r>
        <w:tab/>
        <w:t>The challenges of working nonstandard schedules and balancing parenting time may be conditional on the type of schedule. Regularly working a night shift could restrict a father’s availability for bedtimes</w:t>
      </w:r>
      <w:r w:rsidR="00AD7F8B">
        <w:t xml:space="preserve"> and</w:t>
      </w:r>
      <w:r>
        <w:t xml:space="preserve"> dinner </w:t>
      </w:r>
      <w:r w:rsidR="005216D5">
        <w:t xml:space="preserve">and breakfast </w:t>
      </w:r>
      <w:r>
        <w:t>meals</w:t>
      </w:r>
      <w:r w:rsidR="005216D5">
        <w:t>, depending on work times,</w:t>
      </w:r>
      <w:r w:rsidR="00AD7F8B">
        <w:t xml:space="preserve"> but equally could increase a father’s availability for caregiving during the day</w:t>
      </w:r>
      <w:r w:rsidR="0008444C">
        <w:t xml:space="preserve">. Although the quality of this caregiving may be compromised due to lack of sleep and fatigue </w:t>
      </w:r>
      <w:r w:rsidR="0008444C">
        <w:fldChar w:fldCharType="begin"/>
      </w:r>
      <w:r w:rsidR="00F048DB">
        <w:instrText xml:space="preserve"> ADDIN EN.CITE &lt;EndNote&gt;&lt;Cite&gt;&lt;Author&gt;Vogel&lt;/Author&gt;&lt;Year&gt;2012&lt;/Year&gt;&lt;RecNum&gt;303&lt;/RecNum&gt;&lt;DisplayText&gt;(Vogel et al., 2012)&lt;/DisplayText&gt;&lt;record&gt;&lt;rec-number&gt;303&lt;/rec-number&gt;&lt;foreign-keys&gt;&lt;key app="EN" db-id="rff2epx0rvpa5he2avovrvwif9rf5atddt2z" timestamp="1590596068"&gt;303&lt;/key&gt;&lt;/foreign-keys&gt;&lt;ref-type name="Journal Article"&gt;17&lt;/ref-type&gt;&lt;contributors&gt;&lt;authors&gt;&lt;author&gt;Vogel, Matthias&lt;/author&gt;&lt;author&gt;Braungardt, Tanja&lt;/author&gt;&lt;author&gt;Meyer, Wolfgang&lt;/author&gt;&lt;author&gt;Schneider, Wolfgang&lt;/author&gt;&lt;/authors&gt;&lt;/contributors&gt;&lt;titles&gt;&lt;title&gt;The effects of shift work on physical and mental health&lt;/title&gt;&lt;secondary-title&gt;Journal of neural transmission&lt;/secondary-title&gt;&lt;/titles&gt;&lt;periodical&gt;&lt;full-title&gt;Journal of neural transmission&lt;/full-title&gt;&lt;/periodical&gt;&lt;pages&gt;1121-1132&lt;/pages&gt;&lt;volume&gt;119&lt;/volume&gt;&lt;number&gt;10&lt;/number&gt;&lt;dates&gt;&lt;year&gt;2012&lt;/year&gt;&lt;/dates&gt;&lt;isbn&gt;0300-9564&lt;/isbn&gt;&lt;urls&gt;&lt;/urls&gt;&lt;/record&gt;&lt;/Cite&gt;&lt;/EndNote&gt;</w:instrText>
      </w:r>
      <w:r w:rsidR="0008444C">
        <w:fldChar w:fldCharType="separate"/>
      </w:r>
      <w:r w:rsidR="00F048DB">
        <w:rPr>
          <w:noProof/>
        </w:rPr>
        <w:t>(Vogel et al., 2012)</w:t>
      </w:r>
      <w:r w:rsidR="0008444C">
        <w:fldChar w:fldCharType="end"/>
      </w:r>
      <w:r w:rsidR="0008444C">
        <w:t xml:space="preserve">. </w:t>
      </w:r>
      <w:r w:rsidR="0080398F">
        <w:t>E</w:t>
      </w:r>
      <w:r w:rsidR="0008444C">
        <w:t xml:space="preserve">vening </w:t>
      </w:r>
      <w:r w:rsidR="0008444C">
        <w:lastRenderedPageBreak/>
        <w:t xml:space="preserve">schedules may create the capacity to be involved </w:t>
      </w:r>
      <w:r w:rsidR="005216D5">
        <w:t xml:space="preserve">in before school morning routines or </w:t>
      </w:r>
      <w:r w:rsidR="0008444C">
        <w:t>when children come home from school</w:t>
      </w:r>
      <w:r w:rsidR="0080398F">
        <w:t xml:space="preserve">, but possibly at the cost of missing </w:t>
      </w:r>
      <w:r w:rsidR="0008444C">
        <w:t xml:space="preserve">family activities during the evening. </w:t>
      </w:r>
      <w:r w:rsidR="0080398F">
        <w:t xml:space="preserve">Time use studies have shown that fathers regularly working during the weekends </w:t>
      </w:r>
      <w:r w:rsidR="003F3E6F">
        <w:t>may not</w:t>
      </w:r>
      <w:r w:rsidR="0080398F">
        <w:t xml:space="preserve"> recover parenting time during the week due to other family members’ schedules </w:t>
      </w:r>
      <w:r w:rsidR="0080398F">
        <w:fldChar w:fldCharType="begin"/>
      </w:r>
      <w:r w:rsidR="0080398F">
        <w:instrText xml:space="preserve"> ADDIN EN.CITE &lt;EndNote&gt;&lt;Cite&gt;&lt;Author&gt;Hook&lt;/Author&gt;&lt;Year&gt;2012&lt;/Year&gt;&lt;RecNum&gt;285&lt;/RecNum&gt;&lt;DisplayText&gt;(Hook, 2012)&lt;/DisplayText&gt;&lt;record&gt;&lt;rec-number&gt;285&lt;/rec-number&gt;&lt;foreign-keys&gt;&lt;key app="EN" db-id="rff2epx0rvpa5he2avovrvwif9rf5atddt2z" timestamp="1589207210"&gt;285&lt;/key&gt;&lt;/foreign-keys&gt;&lt;ref-type name="Journal Article"&gt;17&lt;/ref-type&gt;&lt;contributors&gt;&lt;authors&gt;&lt;author&gt;Hook, J. L.&lt;/author&gt;&lt;/authors&gt;&lt;/contributors&gt;&lt;auth-address&gt;University of Southern California.&lt;/auth-address&gt;&lt;titles&gt;&lt;title&gt;Working at the Weekend: Fathers&amp;apos; Time with Family in the United Kingdom&lt;/title&gt;&lt;secondary-title&gt;J Marriage Fam&lt;/secondary-title&gt;&lt;/titles&gt;&lt;periodical&gt;&lt;full-title&gt;J Marriage Fam&lt;/full-title&gt;&lt;/periodical&gt;&lt;pages&gt;631-642&lt;/pages&gt;&lt;volume&gt;74&lt;/volume&gt;&lt;number&gt;4&lt;/number&gt;&lt;edition&gt;2012/07/31&lt;/edition&gt;&lt;dates&gt;&lt;year&gt;2012&lt;/year&gt;&lt;pub-dates&gt;&lt;date&gt;Aug 1&lt;/date&gt;&lt;/pub-dates&gt;&lt;/dates&gt;&lt;isbn&gt;0022-2445 (Print)&amp;#xD;0022-2445 (Linking)&lt;/isbn&gt;&lt;accession-num&gt;22844157&lt;/accession-num&gt;&lt;urls&gt;&lt;related-urls&gt;&lt;url&gt;https://www.ncbi.nlm.nih.gov/pubmed/22844157&lt;/url&gt;&lt;/related-urls&gt;&lt;/urls&gt;&lt;custom2&gt;PMC3403825&lt;/custom2&gt;&lt;electronic-resource-num&gt;10.1111/j.1741-3737.2012.00986.x&lt;/electronic-resource-num&gt;&lt;/record&gt;&lt;/Cite&gt;&lt;/EndNote&gt;</w:instrText>
      </w:r>
      <w:r w:rsidR="0080398F">
        <w:fldChar w:fldCharType="separate"/>
      </w:r>
      <w:r w:rsidR="0080398F">
        <w:rPr>
          <w:noProof/>
        </w:rPr>
        <w:t>(Hook, 2012)</w:t>
      </w:r>
      <w:r w:rsidR="0080398F">
        <w:fldChar w:fldCharType="end"/>
      </w:r>
      <w:r w:rsidR="0080398F">
        <w:t xml:space="preserve">. </w:t>
      </w:r>
    </w:p>
    <w:p w14:paraId="5CEA22D4" w14:textId="130F5E0D" w:rsidR="004F4C27" w:rsidRDefault="00611010" w:rsidP="00A8649A">
      <w:pPr>
        <w:spacing w:line="480" w:lineRule="auto"/>
      </w:pPr>
      <w:r>
        <w:tab/>
        <w:t xml:space="preserve">The association between fathers’ work schedules and parenting may vary by children’s developmental stages and as children’s availability changes </w:t>
      </w:r>
      <w:r>
        <w:fldChar w:fldCharType="begin"/>
      </w:r>
      <w:r w:rsidR="00F048DB">
        <w:instrText xml:space="preserve"> ADDIN EN.CITE &lt;EndNote&gt;&lt;Cite&gt;&lt;Author&gt;Presser&lt;/Author&gt;&lt;Year&gt;2003&lt;/Year&gt;&lt;RecNum&gt;8&lt;/RecNum&gt;&lt;DisplayText&gt;(Presser, 2003)&lt;/DisplayText&gt;&lt;record&gt;&lt;rec-number&gt;8&lt;/rec-number&gt;&lt;foreign-keys&gt;&lt;key app="EN" db-id="rff2epx0rvpa5he2avovrvwif9rf5atddt2z" timestamp="1572707212"&gt;8&lt;/key&gt;&lt;/foreign-keys&gt;&lt;ref-type name="Book"&gt;6&lt;/ref-type&gt;&lt;contributors&gt;&lt;authors&gt;&lt;author&gt;Presser, H.B.&lt;/author&gt;&lt;/authors&gt;&lt;/contributors&gt;&lt;titles&gt;&lt;title&gt;Working in a 24/7 economy: Challenges for American families&lt;/title&gt;&lt;/titles&gt;&lt;dates&gt;&lt;year&gt;2003&lt;/year&gt;&lt;/dates&gt;&lt;pub-location&gt;New York&lt;/pub-location&gt;&lt;publisher&gt;Russell Sage Foundation&lt;/publisher&gt;&lt;isbn&gt;0871546701&lt;/isbn&gt;&lt;urls&gt;&lt;/urls&gt;&lt;/record&gt;&lt;/Cite&gt;&lt;/EndNote&gt;</w:instrText>
      </w:r>
      <w:r>
        <w:fldChar w:fldCharType="separate"/>
      </w:r>
      <w:r w:rsidR="00F048DB">
        <w:rPr>
          <w:noProof/>
        </w:rPr>
        <w:t>(Presser, 2003)</w:t>
      </w:r>
      <w:r>
        <w:fldChar w:fldCharType="end"/>
      </w:r>
      <w:r w:rsidR="00840585">
        <w:t>. In comparison to older children, infants require significant supervision and physical care by a parent or substitute caregiver. Some of these caring activities are essential to a child’s healthy and safety, such as feeding and changing diapers. Irrespective of work schedule, fathers may participate in parenting activities among infants</w:t>
      </w:r>
      <w:r w:rsidR="004F4C27">
        <w:t xml:space="preserve"> due to the critical nature of parenting at this stage of development. However, given that physical care required by infants occurs throughout the 24-hour day, nonstandard work schedules may expand fathers’ parenting. In contrast,</w:t>
      </w:r>
      <w:r w:rsidR="003D123B">
        <w:t xml:space="preserve"> children in</w:t>
      </w:r>
      <w:r w:rsidR="004F4C27">
        <w:t xml:space="preserve"> middle childhood </w:t>
      </w:r>
      <w:r w:rsidR="00A8649A">
        <w:t xml:space="preserve">are more dictated by school schedules such that parental coverage during after-school hours may be better suited to nonday work schedules, such as night or weekend schedules. </w:t>
      </w:r>
      <w:r w:rsidR="00B94AC9">
        <w:t>On the other hand, p</w:t>
      </w:r>
      <w:r w:rsidR="00026175">
        <w:t xml:space="preserve">arenting in middle childhood may also </w:t>
      </w:r>
      <w:r w:rsidR="00C9244D">
        <w:t xml:space="preserve">be less demanding and responsive to fathers’ work schedules, because children in this developmental stage are more autonomous, are increasingly influenced by their peers and teachers, and </w:t>
      </w:r>
      <w:r w:rsidR="00B94AC9">
        <w:t xml:space="preserve">engage in more after-school programs </w:t>
      </w:r>
      <w:r w:rsidR="00B94AC9">
        <w:fldChar w:fldCharType="begin"/>
      </w:r>
      <w:r w:rsidR="00B94AC9">
        <w:instrText xml:space="preserve"> ADDIN EN.CITE &lt;EndNote&gt;&lt;Cite&gt;&lt;Author&gt;Eccles&lt;/Author&gt;&lt;Year&gt;1999&lt;/Year&gt;&lt;RecNum&gt;353&lt;/RecNum&gt;&lt;DisplayText&gt;(Eccles, 1999)&lt;/DisplayText&gt;&lt;record&gt;&lt;rec-number&gt;353&lt;/rec-number&gt;&lt;foreign-keys&gt;&lt;key app="EN" db-id="rff2epx0rvpa5he2avovrvwif9rf5atddt2z" timestamp="1613499067"&gt;353&lt;/key&gt;&lt;/foreign-keys&gt;&lt;ref-type name="Journal Article"&gt;17&lt;/ref-type&gt;&lt;contributors&gt;&lt;authors&gt;&lt;author&gt;Eccles, Jacquelynne S&lt;/author&gt;&lt;/authors&gt;&lt;/contributors&gt;&lt;titles&gt;&lt;title&gt;The development of children ages 6 to 14&lt;/title&gt;&lt;secondary-title&gt;The future of children&lt;/secondary-title&gt;&lt;/titles&gt;&lt;periodical&gt;&lt;full-title&gt;The future of children&lt;/full-title&gt;&lt;/periodical&gt;&lt;pages&gt;30-44&lt;/pages&gt;&lt;volume&gt;9&lt;/volume&gt;&lt;number&gt;2&lt;/number&gt;&lt;dates&gt;&lt;year&gt;1999&lt;/year&gt;&lt;/dates&gt;&lt;isbn&gt;1054-8289&lt;/isbn&gt;&lt;urls&gt;&lt;/urls&gt;&lt;/record&gt;&lt;/Cite&gt;&lt;/EndNote&gt;</w:instrText>
      </w:r>
      <w:r w:rsidR="00B94AC9">
        <w:fldChar w:fldCharType="separate"/>
      </w:r>
      <w:r w:rsidR="00B94AC9">
        <w:rPr>
          <w:noProof/>
        </w:rPr>
        <w:t>(Eccles, 1999)</w:t>
      </w:r>
      <w:r w:rsidR="00B94AC9">
        <w:fldChar w:fldCharType="end"/>
      </w:r>
      <w:r w:rsidR="00B94AC9">
        <w:t>.</w:t>
      </w:r>
      <w:r w:rsidR="00C9244D">
        <w:t xml:space="preserve"> </w:t>
      </w:r>
      <w:r w:rsidR="00A8649A">
        <w:t xml:space="preserve">Although, some nonstandard work schedules may hamper time with children in the evening, such as helping with homework and eating meals together </w:t>
      </w:r>
      <w:r w:rsidR="00A8649A">
        <w:fldChar w:fldCharType="begin"/>
      </w:r>
      <w:r w:rsidR="00A8649A">
        <w:instrText xml:space="preserve"> ADDIN EN.CITE &lt;EndNote&gt;&lt;Cite&gt;&lt;Author&gt;Wight&lt;/Author&gt;&lt;Year&gt;2008&lt;/Year&gt;&lt;RecNum&gt;267&lt;/RecNum&gt;&lt;DisplayText&gt;(Wight et al., 2008)&lt;/DisplayText&gt;&lt;record&gt;&lt;rec-number&gt;267&lt;/rec-number&gt;&lt;foreign-keys&gt;&lt;key app="EN" db-id="rff2epx0rvpa5he2avovrvwif9rf5atddt2z" timestamp="1580728349"&gt;267&lt;/key&gt;&lt;/foreign-keys&gt;&lt;ref-type name="Journal Article"&gt;17&lt;/ref-type&gt;&lt;contributors&gt;&lt;authors&gt;&lt;author&gt;Wight, V. R.&lt;/author&gt;&lt;author&gt;Raley, S. B.&lt;/author&gt;&lt;author&gt;Bianchi, S. M.&lt;/author&gt;&lt;/authors&gt;&lt;/contributors&gt;&lt;auth-address&gt;Univ Maryland, Dept Sociol, College Pk, MD 20742 USA&amp;#xD;McDaniel Coll, Westminster, MD USA&lt;/auth-address&gt;&lt;titles&gt;&lt;title&gt;Time for Children, One&amp;apos;s Spouse and Oneself among Parents Who Work Nonstandard Hours&lt;/title&gt;&lt;secondary-title&gt;Social Forces&lt;/secondary-title&gt;&lt;alt-title&gt;Soc Forces&lt;/alt-title&gt;&lt;/titles&gt;&lt;periodical&gt;&lt;full-title&gt;Social Forces&lt;/full-title&gt;&lt;/periodical&gt;&lt;pages&gt;243-271&lt;/pages&gt;&lt;volume&gt;87&lt;/volume&gt;&lt;number&gt;1&lt;/number&gt;&lt;section&gt;243&lt;/section&gt;&lt;keywords&gt;&lt;keyword&gt;shift work&lt;/keyword&gt;&lt;keyword&gt;american-women&lt;/keyword&gt;&lt;keyword&gt;self-care&lt;/keyword&gt;&lt;keyword&gt;schedules&lt;/keyword&gt;&lt;keyword&gt;family&lt;/keyword&gt;&lt;keyword&gt;achievement&lt;/keyword&gt;&lt;keyword&gt;quality&lt;/keyword&gt;&lt;/keywords&gt;&lt;dates&gt;&lt;year&gt;2008&lt;/year&gt;&lt;pub-dates&gt;&lt;date&gt;Sep&lt;/date&gt;&lt;/pub-dates&gt;&lt;/dates&gt;&lt;isbn&gt;0037-7732&amp;#xD;1534-7605&lt;/isbn&gt;&lt;accession-num&gt;WOS:000261314900010&lt;/accession-num&gt;&lt;urls&gt;&lt;related-urls&gt;&lt;url&gt;&amp;lt;Go to ISI&amp;gt;://WOS:000261314900010&lt;/url&gt;&lt;/related-urls&gt;&lt;/urls&gt;&lt;electronic-resource-num&gt;10.1353/sof.0.0092&lt;/electronic-resource-num&gt;&lt;language&gt;English&lt;/language&gt;&lt;/record&gt;&lt;/Cite&gt;&lt;/EndNote&gt;</w:instrText>
      </w:r>
      <w:r w:rsidR="00A8649A">
        <w:fldChar w:fldCharType="separate"/>
      </w:r>
      <w:r w:rsidR="00A8649A">
        <w:rPr>
          <w:noProof/>
        </w:rPr>
        <w:t>(Wight et al., 2008)</w:t>
      </w:r>
      <w:r w:rsidR="00A8649A">
        <w:fldChar w:fldCharType="end"/>
      </w:r>
      <w:r w:rsidR="00A8649A">
        <w:t xml:space="preserve">. </w:t>
      </w:r>
    </w:p>
    <w:p w14:paraId="0A1E39C3" w14:textId="7E6447C2" w:rsidR="007D5A34" w:rsidRDefault="007D5A34" w:rsidP="0053315A">
      <w:pPr>
        <w:spacing w:line="480" w:lineRule="auto"/>
      </w:pPr>
      <w:r>
        <w:tab/>
      </w:r>
      <w:r w:rsidR="00DA0D49">
        <w:t>F</w:t>
      </w:r>
      <w:r>
        <w:t xml:space="preserve">athers’ parenting may evolve over the </w:t>
      </w:r>
      <w:proofErr w:type="spellStart"/>
      <w:r>
        <w:t>lifecourse</w:t>
      </w:r>
      <w:proofErr w:type="spellEnd"/>
      <w:r>
        <w:t xml:space="preserve"> of a child irrespective of type of work schedule. </w:t>
      </w:r>
      <w:r w:rsidR="00473EC3">
        <w:t xml:space="preserve">In particular, fathers may increase their parenting time as children get older when there is commonality in activity interests, such as playing, educational activities, or outings </w:t>
      </w:r>
      <w:r w:rsidR="00473EC3">
        <w:fldChar w:fldCharType="begin"/>
      </w:r>
      <w:r w:rsidR="00473EC3">
        <w:instrText xml:space="preserve"> ADDIN EN.CITE &lt;EndNote&gt;&lt;Cite&gt;&lt;Author&gt;Negraia&lt;/Author&gt;&lt;Year&gt;2018&lt;/Year&gt;&lt;RecNum&gt;347&lt;/RecNum&gt;&lt;DisplayText&gt;(Negraia et al., 2018)&lt;/DisplayText&gt;&lt;record&gt;&lt;rec-number&gt;347&lt;/rec-number&gt;&lt;foreign-keys&gt;&lt;key app="EN" db-id="rff2epx0rvpa5he2avovrvwif9rf5atddt2z" timestamp="1613404846"&gt;347&lt;/key&gt;&lt;/foreign-keys&gt;&lt;ref-type name="Journal Article"&gt;17&lt;/ref-type&gt;&lt;contributors&gt;&lt;authors&gt;&lt;author&gt;Negraia, Daniela Veronica&lt;/author&gt;&lt;author&gt;Augustine, Jennifer March&lt;/author&gt;&lt;author&gt;Prickett, Kate Chambers&lt;/author&gt;&lt;/authors&gt;&lt;/contributors&gt;&lt;titles&gt;&lt;title&gt;Gender disparities in parenting time across activities, child ages, and educational groups&lt;/title&gt;&lt;secondary-title&gt;Journal of Family Issues&lt;/secondary-title&gt;&lt;/titles&gt;&lt;periodical&gt;&lt;full-title&gt;Journal of Family Issues&lt;/full-title&gt;&lt;/periodical&gt;&lt;pages&gt;3006-3028&lt;/pages&gt;&lt;volume&gt;39&lt;/volume&gt;&lt;number&gt;11&lt;/number&gt;&lt;dates&gt;&lt;year&gt;2018&lt;/year&gt;&lt;/dates&gt;&lt;isbn&gt;0192-513X&lt;/isbn&gt;&lt;urls&gt;&lt;/urls&gt;&lt;/record&gt;&lt;/Cite&gt;&lt;/EndNote&gt;</w:instrText>
      </w:r>
      <w:r w:rsidR="00473EC3">
        <w:fldChar w:fldCharType="separate"/>
      </w:r>
      <w:r w:rsidR="00473EC3">
        <w:rPr>
          <w:noProof/>
        </w:rPr>
        <w:t xml:space="preserve">(Negraia et </w:t>
      </w:r>
      <w:r w:rsidR="00473EC3">
        <w:rPr>
          <w:noProof/>
        </w:rPr>
        <w:lastRenderedPageBreak/>
        <w:t>al., 2018)</w:t>
      </w:r>
      <w:r w:rsidR="00473EC3">
        <w:fldChar w:fldCharType="end"/>
      </w:r>
      <w:r w:rsidR="00473EC3">
        <w:t>. A similar argument is made through a gendered framework whereby fathers engage in more ‘talk-based’ parenting</w:t>
      </w:r>
      <w:r w:rsidR="003D43D6">
        <w:t>, which become</w:t>
      </w:r>
      <w:r w:rsidR="00D46374">
        <w:t>s</w:t>
      </w:r>
      <w:r w:rsidR="003D43D6">
        <w:t xml:space="preserve"> more age appropriate as children age,</w:t>
      </w:r>
      <w:r w:rsidR="00421E17">
        <w:t xml:space="preserve"> relative to the more demanding time in physical care activities which has been </w:t>
      </w:r>
      <w:r w:rsidR="00D4721D">
        <w:t xml:space="preserve">considered the purview of mothers </w:t>
      </w:r>
      <w:r w:rsidR="00251071">
        <w:fldChar w:fldCharType="begin"/>
      </w:r>
      <w:r w:rsidR="00251071">
        <w:instrText xml:space="preserve"> ADDIN EN.CITE &lt;EndNote&gt;&lt;Cite&gt;&lt;Author&gt;Craig&lt;/Author&gt;&lt;Year&gt;2006&lt;/Year&gt;&lt;RecNum&gt;348&lt;/RecNum&gt;&lt;DisplayText&gt;(Craig, 2006)&lt;/DisplayText&gt;&lt;record&gt;&lt;rec-number&gt;348&lt;/rec-number&gt;&lt;foreign-keys&gt;&lt;key app="EN" db-id="rff2epx0rvpa5he2avovrvwif9rf5atddt2z" timestamp="1613405457"&gt;348&lt;/key&gt;&lt;/foreign-keys&gt;&lt;ref-type name="Journal Article"&gt;17&lt;/ref-type&gt;&lt;contributors&gt;&lt;authors&gt;&lt;author&gt;Craig, Lyn&lt;/author&gt;&lt;/authors&gt;&lt;/contributors&gt;&lt;titles&gt;&lt;title&gt;Does father care mean fathers share? A comparison of how mothers and fathers in intact families spend time with children&lt;/title&gt;&lt;secondary-title&gt;Gender &amp;amp; society&lt;/secondary-title&gt;&lt;/titles&gt;&lt;periodical&gt;&lt;full-title&gt;Gender &amp;amp; society&lt;/full-title&gt;&lt;/periodical&gt;&lt;pages&gt;259-281&lt;/pages&gt;&lt;volume&gt;20&lt;/volume&gt;&lt;number&gt;2&lt;/number&gt;&lt;dates&gt;&lt;year&gt;2006&lt;/year&gt;&lt;/dates&gt;&lt;isbn&gt;0891-2432&lt;/isbn&gt;&lt;urls&gt;&lt;/urls&gt;&lt;/record&gt;&lt;/Cite&gt;&lt;/EndNote&gt;</w:instrText>
      </w:r>
      <w:r w:rsidR="00251071">
        <w:fldChar w:fldCharType="separate"/>
      </w:r>
      <w:r w:rsidR="00251071">
        <w:rPr>
          <w:noProof/>
        </w:rPr>
        <w:t>(Craig, 2006)</w:t>
      </w:r>
      <w:r w:rsidR="00251071">
        <w:fldChar w:fldCharType="end"/>
      </w:r>
      <w:r w:rsidR="00473EC3">
        <w:t xml:space="preserve">. </w:t>
      </w:r>
      <w:r w:rsidR="00251071">
        <w:t xml:space="preserve">Additionally, as a child ages, fathers may feel more competent </w:t>
      </w:r>
      <w:r w:rsidR="0053315A">
        <w:t xml:space="preserve">and confident </w:t>
      </w:r>
      <w:r w:rsidR="00251071">
        <w:t xml:space="preserve">in their parenting capabilities </w:t>
      </w:r>
      <w:r w:rsidR="00251071">
        <w:fldChar w:fldCharType="begin"/>
      </w:r>
      <w:r w:rsidR="00251071">
        <w:instrText xml:space="preserve"> ADDIN EN.CITE &lt;EndNote&gt;&lt;Cite&gt;&lt;Author&gt;Daly&lt;/Author&gt;&lt;Year&gt;1996&lt;/Year&gt;&lt;RecNum&gt;349&lt;/RecNum&gt;&lt;DisplayText&gt;(Daly, 1996)&lt;/DisplayText&gt;&lt;record&gt;&lt;rec-number&gt;349&lt;/rec-number&gt;&lt;foreign-keys&gt;&lt;key app="EN" db-id="rff2epx0rvpa5he2avovrvwif9rf5atddt2z" timestamp="1613405932"&gt;349&lt;/key&gt;&lt;/foreign-keys&gt;&lt;ref-type name="Journal Article"&gt;17&lt;/ref-type&gt;&lt;contributors&gt;&lt;authors&gt;&lt;author&gt;Daly, Kerry J&lt;/author&gt;&lt;/authors&gt;&lt;/contributors&gt;&lt;titles&gt;&lt;title&gt;Spending time with the kids: Meanings of family time for fathers&lt;/title&gt;&lt;secondary-title&gt;Family relations&lt;/secondary-title&gt;&lt;/titles&gt;&lt;periodical&gt;&lt;full-title&gt;Family Relations&lt;/full-title&gt;&lt;/periodical&gt;&lt;pages&gt;466-476&lt;/pages&gt;&lt;dates&gt;&lt;year&gt;1996&lt;/year&gt;&lt;/dates&gt;&lt;isbn&gt;0197-6664&lt;/isbn&gt;&lt;urls&gt;&lt;/urls&gt;&lt;/record&gt;&lt;/Cite&gt;&lt;/EndNote&gt;</w:instrText>
      </w:r>
      <w:r w:rsidR="00251071">
        <w:fldChar w:fldCharType="separate"/>
      </w:r>
      <w:r w:rsidR="00251071">
        <w:rPr>
          <w:noProof/>
        </w:rPr>
        <w:t>(Daly, 1996)</w:t>
      </w:r>
      <w:r w:rsidR="00251071">
        <w:fldChar w:fldCharType="end"/>
      </w:r>
      <w:r w:rsidR="00CD43D1">
        <w:t xml:space="preserve"> resulting in more solo pare</w:t>
      </w:r>
      <w:r w:rsidR="00CF24DB">
        <w:t>n</w:t>
      </w:r>
      <w:r w:rsidR="00CD43D1">
        <w:t>ting</w:t>
      </w:r>
      <w:r w:rsidR="00421E17">
        <w:t xml:space="preserve">. Therefore, </w:t>
      </w:r>
      <w:r w:rsidR="0053315A">
        <w:t xml:space="preserve">it is possible that </w:t>
      </w:r>
      <w:r w:rsidR="00D53C91">
        <w:t>fathers</w:t>
      </w:r>
      <w:r w:rsidR="0053315A">
        <w:t xml:space="preserve"> invest more time in their school aged children’s </w:t>
      </w:r>
      <w:r w:rsidR="005216D5">
        <w:t xml:space="preserve">basic care and </w:t>
      </w:r>
      <w:r w:rsidR="0053315A">
        <w:t>recreational activities</w:t>
      </w:r>
      <w:r w:rsidR="00DA0D49">
        <w:t xml:space="preserve">, revealing little variation across </w:t>
      </w:r>
      <w:r w:rsidR="00402494">
        <w:t>types of work schedules</w:t>
      </w:r>
      <w:r w:rsidR="00DA0D49">
        <w:t>,</w:t>
      </w:r>
      <w:r w:rsidR="00402494">
        <w:t xml:space="preserve"> whereas</w:t>
      </w:r>
      <w:r w:rsidR="0053315A">
        <w:t xml:space="preserve"> infants’ basic care activities may be more responsive to fathers’ work schedules. </w:t>
      </w:r>
    </w:p>
    <w:p w14:paraId="5F21F2B0" w14:textId="08F6ED16" w:rsidR="00A50070" w:rsidRDefault="00A50070" w:rsidP="00A50070">
      <w:pPr>
        <w:spacing w:line="480" w:lineRule="auto"/>
        <w:jc w:val="center"/>
        <w:rPr>
          <w:smallCaps/>
        </w:rPr>
      </w:pPr>
      <w:r>
        <w:rPr>
          <w:smallCaps/>
        </w:rPr>
        <w:t>Empirical Findings on Fathers’ Nonstandard Work Schedules and Parenting</w:t>
      </w:r>
    </w:p>
    <w:p w14:paraId="049F9CA6" w14:textId="70D44D9E" w:rsidR="00A50070" w:rsidRDefault="00A878EB" w:rsidP="00A50070">
      <w:pPr>
        <w:spacing w:line="480" w:lineRule="auto"/>
      </w:pPr>
      <w:r>
        <w:tab/>
        <w:t xml:space="preserve">The results of previous research on fathers’ nonstandard work and parenting have been mixed. </w:t>
      </w:r>
      <w:r w:rsidR="00D801CF">
        <w:t xml:space="preserve">Much of the contradictory findings are not surprising given the diversity of </w:t>
      </w:r>
      <w:r w:rsidR="00EB3614">
        <w:t xml:space="preserve">types of </w:t>
      </w:r>
      <w:r w:rsidR="00D801CF">
        <w:t xml:space="preserve">data (time use studies, cohort studies, etc.), range of child ages examined, </w:t>
      </w:r>
      <w:r w:rsidR="009929D9">
        <w:t xml:space="preserve">type of parenting activity, </w:t>
      </w:r>
      <w:r w:rsidR="00D801CF">
        <w:t xml:space="preserve">and </w:t>
      </w:r>
      <w:r w:rsidR="00855E49">
        <w:t xml:space="preserve">country </w:t>
      </w:r>
      <w:r w:rsidR="00D801CF">
        <w:t xml:space="preserve">context of samples </w:t>
      </w:r>
      <w:r w:rsidR="009929D9">
        <w:fldChar w:fldCharType="begin">
          <w:fldData xml:space="preserve">PEVuZE5vdGU+PENpdGU+PEF1dGhvcj5QaWxhcno8L0F1dGhvcj48WWVhcj4yMDE5PC9ZZWFyPjxS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</w:fldData>
        </w:fldChar>
      </w:r>
      <w:r w:rsidR="009929D9">
        <w:instrText xml:space="preserve"> ADDIN EN.CITE </w:instrText>
      </w:r>
      <w:r w:rsidR="009929D9">
        <w:fldChar w:fldCharType="begin">
          <w:fldData xml:space="preserve">PEVuZE5vdGU+PENpdGU+PEF1dGhvcj5QaWxhcno8L0F1dGhvcj48WWVhcj4yMDE5PC9ZZWFyPjxS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</w:fldData>
        </w:fldChar>
      </w:r>
      <w:r w:rsidR="009929D9">
        <w:instrText xml:space="preserve"> ADDIN EN.CITE.DATA </w:instrText>
      </w:r>
      <w:r w:rsidR="009929D9">
        <w:fldChar w:fldCharType="end"/>
      </w:r>
      <w:r w:rsidR="009929D9">
        <w:fldChar w:fldCharType="separate"/>
      </w:r>
      <w:r w:rsidR="009929D9">
        <w:rPr>
          <w:noProof/>
        </w:rPr>
        <w:t>(Craig &amp; Powell, 2012; Pilarz et al., 2019; Rapoport &amp; Le Bourdais, 2007; Wight et al., 2008)</w:t>
      </w:r>
      <w:r w:rsidR="009929D9">
        <w:fldChar w:fldCharType="end"/>
      </w:r>
      <w:r w:rsidR="009929D9">
        <w:t xml:space="preserve">. </w:t>
      </w:r>
      <w:r w:rsidR="00EE53CC">
        <w:t xml:space="preserve">For example, using an urban </w:t>
      </w:r>
      <w:r w:rsidR="00F94DDF">
        <w:t xml:space="preserve">birth </w:t>
      </w:r>
      <w:r w:rsidR="00EE53CC">
        <w:t xml:space="preserve">cohort in the US, researchers </w:t>
      </w:r>
      <w:r w:rsidR="00855E49">
        <w:t>found</w:t>
      </w:r>
      <w:r w:rsidR="00EE53CC">
        <w:t xml:space="preserve"> </w:t>
      </w:r>
      <w:r w:rsidR="005100A3">
        <w:t xml:space="preserve">fathers who worked </w:t>
      </w:r>
      <w:r w:rsidR="00EE53CC">
        <w:t xml:space="preserve">any nonstandard schedule </w:t>
      </w:r>
      <w:r w:rsidR="00B569B9">
        <w:t xml:space="preserve">(i.e. evening, night, or weekend work) </w:t>
      </w:r>
      <w:r w:rsidR="005100A3">
        <w:t>engaged in</w:t>
      </w:r>
      <w:r w:rsidR="00EE53CC">
        <w:t xml:space="preserve"> </w:t>
      </w:r>
      <w:r w:rsidR="00D92827">
        <w:t xml:space="preserve">more </w:t>
      </w:r>
      <w:r w:rsidR="00EE53CC">
        <w:t xml:space="preserve">routine care (looking after the child, running errands, etc.) among 3-year-olds but effect sizes were small and individual types of nonstandard work were not associated with parenting </w:t>
      </w:r>
      <w:r w:rsidR="00EE53CC">
        <w:fldChar w:fldCharType="begin"/>
      </w:r>
      <w:r w:rsidR="00EE53CC">
        <w:instrText xml:space="preserve"> ADDIN EN.CITE &lt;EndNote&gt;&lt;Cite&gt;&lt;Author&gt;Pilarz&lt;/Author&gt;&lt;Year&gt;2019&lt;/Year&gt;&lt;RecNum&gt;250&lt;/RecNum&gt;&lt;DisplayText&gt;(Pilarz et al., 2019)&lt;/DisplayText&gt;&lt;record&gt;&lt;rec-number&gt;250&lt;/rec-number&gt;&lt;foreign-keys&gt;&lt;key app="EN" db-id="rff2epx0rvpa5he2avovrvwif9rf5atddt2z" timestamp="1580728349"&gt;250&lt;/key&gt;&lt;/foreign-keys&gt;&lt;ref-type name="Journal Article"&gt;17&lt;/ref-type&gt;&lt;contributors&gt;&lt;authors&gt;&lt;author&gt;Pilarz, Alejandra Ros&lt;/author&gt;&lt;author&gt;Cuesta, Laura&lt;/author&gt;&lt;author&gt;Drazen, Yonah&lt;/author&gt;&lt;/authors&gt;&lt;/contributors&gt;&lt;auth-address&gt;Univ Wisconsin, Sch Social Work, 1350 Univ Ave, Madison, WI 53706 USA&amp;#xD;Rutgers State Univ, Sch Social Work, 536 George St,Room 205A, New Brunswick, NJ 08901 USA&amp;#xD;Univ Wisconsin, Inst Res Poverty, 180 Observ Dr, Madison, WI 53706 USA&lt;/auth-address&gt;&lt;titles&gt;&lt;title&gt;Nonstandard Work Schedules and Father Involvement Among Resident and Nonresident Fathers&lt;/title&gt;&lt;secondary-title&gt;Journal of Marriage and Family&lt;/secondary-title&gt;&lt;alt-title&gt;J Marriage Fam&lt;/alt-title&gt;&lt;/titles&gt;&lt;periodical&gt;&lt;full-title&gt;Journal of Marriage and Family&lt;/full-title&gt;&lt;/periodical&gt;&lt;alt-periodical&gt;&lt;full-title&gt;J Marriage Fam&lt;/full-title&gt;&lt;/alt-periodical&gt;&lt;pages&gt;587-604&lt;/pages&gt;&lt;volume&gt;82&lt;/volume&gt;&lt;number&gt;2&lt;/number&gt;&lt;section&gt;587&lt;/section&gt;&lt;keywords&gt;&lt;keyword&gt;child support&lt;/keyword&gt;&lt;keyword&gt;employment&lt;/keyword&gt;&lt;keyword&gt;fathers&lt;/keyword&gt;&lt;keyword&gt;fragile families&lt;/keyword&gt;&lt;keyword&gt;parent involvement&lt;/keyword&gt;&lt;keyword&gt;work-family issues&lt;/keyword&gt;&lt;keyword&gt;child-support&lt;/keyword&gt;&lt;keyword&gt;shift-work&lt;/keyword&gt;&lt;keyword&gt;parenting practices&lt;/keyword&gt;&lt;keyword&gt;unwed fathers&lt;/keyword&gt;&lt;keyword&gt;time&lt;/keyword&gt;&lt;keyword&gt;mothers&lt;/keyword&gt;&lt;keyword&gt;trends&lt;/keyword&gt;&lt;keyword&gt;income&lt;/keyword&gt;&lt;keyword&gt;kids&lt;/keyword&gt;&lt;/keywords&gt;&lt;dates&gt;&lt;year&gt;2019&lt;/year&gt;&lt;pub-dates&gt;&lt;date&gt;Nov 25&lt;/date&gt;&lt;/pub-dates&gt;&lt;/dates&gt;&lt;isbn&gt;0022-2445&amp;#xD;1741-3737&lt;/isbn&gt;&lt;accession-num&gt;WOS:000498254500001&lt;/accession-num&gt;&lt;urls&gt;&lt;related-urls&gt;&lt;url&gt;&amp;lt;Go to ISI&amp;gt;://WOS:000498254500001&lt;/url&gt;&lt;/related-urls&gt;&lt;/urls&gt;&lt;electronic-resource-num&gt;10.1111/jomf.12627&lt;/electronic-resource-num&gt;&lt;language&gt;English&lt;/language&gt;&lt;/record&gt;&lt;/Cite&gt;&lt;/EndNote&gt;</w:instrText>
      </w:r>
      <w:r w:rsidR="00EE53CC">
        <w:fldChar w:fldCharType="separate"/>
      </w:r>
      <w:r w:rsidR="00EE53CC">
        <w:rPr>
          <w:noProof/>
        </w:rPr>
        <w:t>(Pilarz et al., 2019)</w:t>
      </w:r>
      <w:r w:rsidR="00EE53CC">
        <w:fldChar w:fldCharType="end"/>
      </w:r>
      <w:r w:rsidR="00855E49">
        <w:t xml:space="preserve">. </w:t>
      </w:r>
      <w:r w:rsidR="00D92827">
        <w:t>However, most assessments of the relationship between fathers’ types of nonstandard work and parenting have used time-use data that count the amount of time in routine and interactive or play activities. Although these studies offer more precise definitions of nonstandard work times, they typically consider samples with wide</w:t>
      </w:r>
      <w:r w:rsidR="004F4C27">
        <w:t xml:space="preserve"> child</w:t>
      </w:r>
      <w:r w:rsidR="00D92827">
        <w:t xml:space="preserve"> age ranges</w:t>
      </w:r>
      <w:r w:rsidR="00CB7B99">
        <w:t xml:space="preserve"> (0-14 years)</w:t>
      </w:r>
      <w:r w:rsidR="00D92827">
        <w:t xml:space="preserve">. Some authors </w:t>
      </w:r>
      <w:r w:rsidR="00CB7B99">
        <w:t>have found</w:t>
      </w:r>
      <w:r w:rsidR="00D92827">
        <w:t xml:space="preserve"> </w:t>
      </w:r>
      <w:r w:rsidR="00F344A0">
        <w:t xml:space="preserve">fathers’ evening and night schedules </w:t>
      </w:r>
      <w:r w:rsidR="00CB7B99">
        <w:t xml:space="preserve">in the US to be associated with more routine care </w:t>
      </w:r>
      <w:r w:rsidR="00CB7B99">
        <w:fldChar w:fldCharType="begin"/>
      </w:r>
      <w:r w:rsidR="00CB7B99">
        <w:instrText xml:space="preserve"> ADDIN EN.CITE &lt;EndNote&gt;&lt;Cite&gt;&lt;Author&gt;Wight&lt;/Author&gt;&lt;Year&gt;2008&lt;/Year&gt;&lt;RecNum&gt;267&lt;/RecNum&gt;&lt;DisplayText&gt;(Wight et al., 2008)&lt;/DisplayText&gt;&lt;record&gt;&lt;rec-number&gt;267&lt;/rec-number&gt;&lt;foreign-keys&gt;&lt;key app="EN" db-id="rff2epx0rvpa5he2avovrvwif9rf5atddt2z" timestamp="1580728349"&gt;267&lt;/key&gt;&lt;/foreign-keys&gt;&lt;ref-type name="Journal Article"&gt;17&lt;/ref-type&gt;&lt;contributors&gt;&lt;authors&gt;&lt;author&gt;Wight, V. R.&lt;/author&gt;&lt;author&gt;Raley, S. B.&lt;/author&gt;&lt;author&gt;Bianchi, S. M.&lt;/author&gt;&lt;/authors&gt;&lt;/contributors&gt;&lt;auth-address&gt;Univ Maryland, Dept Sociol, College Pk, MD 20742 USA&amp;#xD;McDaniel Coll, Westminster, MD USA&lt;/auth-address&gt;&lt;titles&gt;&lt;title&gt;Time for Children, One&amp;apos;s Spouse and Oneself among Parents Who Work Nonstandard Hours&lt;/title&gt;&lt;secondary-title&gt;Social Forces&lt;/secondary-title&gt;&lt;alt-title&gt;Soc Forces&lt;/alt-title&gt;&lt;/titles&gt;&lt;periodical&gt;&lt;full-title&gt;Social Forces&lt;/full-title&gt;&lt;/periodical&gt;&lt;pages&gt;243-271&lt;/pages&gt;&lt;volume&gt;87&lt;/volume&gt;&lt;number&gt;1&lt;/number&gt;&lt;section&gt;243&lt;/section&gt;&lt;keywords&gt;&lt;keyword&gt;shift work&lt;/keyword&gt;&lt;keyword&gt;american-women&lt;/keyword&gt;&lt;keyword&gt;self-care&lt;/keyword&gt;&lt;keyword&gt;schedules&lt;/keyword&gt;&lt;keyword&gt;family&lt;/keyword&gt;&lt;keyword&gt;achievement&lt;/keyword&gt;&lt;keyword&gt;quality&lt;/keyword&gt;&lt;/keywords&gt;&lt;dates&gt;&lt;year&gt;2008&lt;/year&gt;&lt;pub-dates&gt;&lt;date&gt;Sep&lt;/date&gt;&lt;/pub-dates&gt;&lt;/dates&gt;&lt;isbn&gt;0037-7732&amp;#xD;1534-7605&lt;/isbn&gt;&lt;accession-num&gt;WOS:000261314900010&lt;/accession-num&gt;&lt;urls&gt;&lt;related-urls&gt;&lt;url&gt;&amp;lt;Go to ISI&amp;gt;://WOS:000261314900010&lt;/url&gt;&lt;/related-urls&gt;&lt;/urls&gt;&lt;electronic-resource-num&gt;10.1353/sof.0.0092&lt;/electronic-resource-num&gt;&lt;language&gt;English&lt;/language&gt;&lt;/record&gt;&lt;/Cite&gt;&lt;/EndNote&gt;</w:instrText>
      </w:r>
      <w:r w:rsidR="00CB7B99">
        <w:fldChar w:fldCharType="separate"/>
      </w:r>
      <w:r w:rsidR="00CB7B99">
        <w:rPr>
          <w:noProof/>
        </w:rPr>
        <w:t>(Wight et al., 2008)</w:t>
      </w:r>
      <w:r w:rsidR="00CB7B99">
        <w:fldChar w:fldCharType="end"/>
      </w:r>
      <w:r w:rsidR="00CB7B99">
        <w:t xml:space="preserve">, whereas others reported Australian </w:t>
      </w:r>
      <w:r w:rsidR="00CB7B99">
        <w:lastRenderedPageBreak/>
        <w:t xml:space="preserve">fathers spend less time in this type of parenting activity </w:t>
      </w:r>
      <w:r w:rsidR="005100A3">
        <w:t xml:space="preserve">when working evening or night schedules </w:t>
      </w:r>
      <w:r w:rsidR="00CB7B99">
        <w:fldChar w:fldCharType="begin"/>
      </w:r>
      <w:r w:rsidR="00CB7B99">
        <w:instrText xml:space="preserve"> ADDIN EN.CITE &lt;EndNote&gt;&lt;Cite&gt;&lt;Author&gt;Craig&lt;/Author&gt;&lt;Year&gt;2012&lt;/Year&gt;&lt;RecNum&gt;283&lt;/RecNum&gt;&lt;DisplayText&gt;(Craig &amp;amp; Powell, 2012)&lt;/DisplayText&gt;&lt;record&gt;&lt;rec-number&gt;283&lt;/rec-number&gt;&lt;foreign-keys&gt;&lt;key app="EN" db-id="rff2epx0rvpa5he2avovrvwif9rf5atddt2z" timestamp="1589027866"&gt;283&lt;/key&gt;&lt;/foreign-keys&gt;&lt;ref-type name="Journal Article"&gt;17&lt;/ref-type&gt;&lt;contributors&gt;&lt;authors&gt;&lt;author&gt;Craig, Lyn&lt;/author&gt;&lt;author&gt;Powell, Abigail&lt;/author&gt;&lt;/authors&gt;&lt;/contributors&gt;&lt;titles&gt;&lt;title&gt;Dual-earner parents’ work-family time: the effects of atypical work patterns and non-parental childcare&lt;/title&gt;&lt;secondary-title&gt;Journal of Population Research&lt;/secondary-title&gt;&lt;/titles&gt;&lt;periodical&gt;&lt;full-title&gt;Journal of Population Research&lt;/full-title&gt;&lt;/periodical&gt;&lt;pages&gt;229-247&lt;/pages&gt;&lt;volume&gt;29&lt;/volume&gt;&lt;number&gt;3&lt;/number&gt;&lt;dates&gt;&lt;year&gt;2012&lt;/year&gt;&lt;/dates&gt;&lt;isbn&gt;1443-2447&lt;/isbn&gt;&lt;urls&gt;&lt;/urls&gt;&lt;/record&gt;&lt;/Cite&gt;&lt;/EndNote&gt;</w:instrText>
      </w:r>
      <w:r w:rsidR="00CB7B99">
        <w:fldChar w:fldCharType="separate"/>
      </w:r>
      <w:r w:rsidR="00CB7B99">
        <w:rPr>
          <w:noProof/>
        </w:rPr>
        <w:t>(Craig &amp; Powell, 2012)</w:t>
      </w:r>
      <w:r w:rsidR="00CB7B99">
        <w:fldChar w:fldCharType="end"/>
      </w:r>
      <w:r w:rsidR="00CB7B99">
        <w:t xml:space="preserve"> and some researchers found no relationship between evening and </w:t>
      </w:r>
      <w:r w:rsidR="003B645B">
        <w:t xml:space="preserve">night </w:t>
      </w:r>
      <w:r w:rsidR="00CB7B99">
        <w:t xml:space="preserve">schedules and routine care </w:t>
      </w:r>
      <w:r w:rsidR="00CB7B99">
        <w:fldChar w:fldCharType="begin"/>
      </w:r>
      <w:r w:rsidR="00CB7B99">
        <w:instrText xml:space="preserve"> ADDIN EN.CITE &lt;EndNote&gt;&lt;Cite&gt;&lt;Author&gt;Rapoport&lt;/Author&gt;&lt;Year&gt;2007&lt;/Year&gt;&lt;RecNum&gt;192&lt;/RecNum&gt;&lt;DisplayText&gt;(Rapoport &amp;amp; Le Bourdais, 2007)&lt;/DisplayText&gt;&lt;record&gt;&lt;rec-number&gt;192&lt;/rec-number&gt;&lt;foreign-keys&gt;&lt;key app="EN" db-id="rff2epx0rvpa5he2avovrvwif9rf5atddt2z" timestamp="1572707212"&gt;192&lt;/key&gt;&lt;/foreign-keys&gt;&lt;ref-type name="Journal Article"&gt;17&lt;/ref-type&gt;&lt;contributors&gt;&lt;authors&gt;&lt;author&gt;Rapoport, Benoît&lt;/author&gt;&lt;author&gt;Le Bourdais, Céline&lt;/author&gt;&lt;/authors&gt;&lt;/contributors&gt;&lt;auth-address&gt;Univ Paris 01, F-75647 Paris 13, France&amp;#xD;McGill Univ, Dept Sociol, Montreal, PQ H3A 2T7, Canada&lt;/auth-address&gt;&lt;titles&gt;&lt;title&gt;Parental time and working schedules&lt;/title&gt;&lt;secondary-title&gt;Journal of Population Economics&lt;/secondary-title&gt;&lt;alt-title&gt;J Popul Econ&lt;/alt-title&gt;&lt;/titles&gt;&lt;periodical&gt;&lt;full-title&gt;Journal of Population Economics&lt;/full-title&gt;&lt;/periodical&gt;&lt;pages&gt;903-932&lt;/pages&gt;&lt;volume&gt;21&lt;/volume&gt;&lt;number&gt;4&lt;/number&gt;&lt;section&gt;903&lt;/section&gt;&lt;keywords&gt;&lt;keyword&gt;parental time&lt;/keyword&gt;&lt;keyword&gt;switching regression models&lt;/keyword&gt;&lt;keyword&gt;working schedules&lt;/keyword&gt;&lt;keyword&gt;employment schedules&lt;/keyword&gt;&lt;keyword&gt;household labor&lt;/keyword&gt;&lt;keyword&gt;shift work&lt;/keyword&gt;&lt;keyword&gt;child-care&lt;/keyword&gt;&lt;keyword&gt;family&lt;/keyword&gt;&lt;keyword&gt;allocation&lt;/keyword&gt;&lt;keyword&gt;leisure&lt;/keyword&gt;&lt;keyword&gt;fathers&lt;/keyword&gt;&lt;keyword&gt;models&lt;/keyword&gt;&lt;keyword&gt;impact&lt;/keyword&gt;&lt;/keywords&gt;&lt;dates&gt;&lt;year&gt;2007&lt;/year&gt;&lt;pub-dates&gt;&lt;date&gt;Oct&lt;/date&gt;&lt;/pub-dates&gt;&lt;/dates&gt;&lt;isbn&gt;0933-1433&amp;#xD;1432-1475&lt;/isbn&gt;&lt;accession-num&gt;WOS:000258155200005&lt;/accession-num&gt;&lt;urls&gt;&lt;related-urls&gt;&lt;url&gt;&lt;style face="underline" font="default" size="100%"&gt;&amp;lt;Go to ISI&amp;gt;://WOS:000258155200005&lt;/style&gt;&lt;/url&gt;&lt;/related-urls&gt;&lt;/urls&gt;&lt;electronic-resource-num&gt;10.1007/s00148-007-0147-6&lt;/electronic-resource-num&gt;&lt;language&gt;English&lt;/language&gt;&lt;/record&gt;&lt;/Cite&gt;&lt;/EndNote&gt;</w:instrText>
      </w:r>
      <w:r w:rsidR="00CB7B99">
        <w:fldChar w:fldCharType="separate"/>
      </w:r>
      <w:r w:rsidR="00CB7B99">
        <w:rPr>
          <w:noProof/>
        </w:rPr>
        <w:t>(Rapoport &amp; Le Bourdais, 2007)</w:t>
      </w:r>
      <w:r w:rsidR="00CB7B99">
        <w:fldChar w:fldCharType="end"/>
      </w:r>
      <w:r w:rsidR="00CB7B99">
        <w:t>. Also using time diary data</w:t>
      </w:r>
      <w:r w:rsidR="003B645B">
        <w:t xml:space="preserve"> from studies in the US and UK</w:t>
      </w:r>
      <w:r w:rsidR="00CB7B99">
        <w:t>, weekend schedules may not greatly reduce fathers’ parenting</w:t>
      </w:r>
      <w:r w:rsidR="00A16862">
        <w:t xml:space="preserve"> because fathers recoup lost time during the weekdays</w:t>
      </w:r>
      <w:r w:rsidR="003B645B">
        <w:t xml:space="preserve"> </w:t>
      </w:r>
      <w:r w:rsidR="003B645B">
        <w:fldChar w:fldCharType="begin"/>
      </w:r>
      <w:r w:rsidR="003B645B">
        <w:instrText xml:space="preserve"> ADDIN EN.CITE &lt;EndNote&gt;&lt;Cite&gt;&lt;Author&gt;Hook&lt;/Author&gt;&lt;Year&gt;2012&lt;/Year&gt;&lt;RecNum&gt;285&lt;/RecNum&gt;&lt;DisplayText&gt;(Brayfield, 1995; Hook, 2012)&lt;/DisplayText&gt;&lt;record&gt;&lt;rec-number&gt;285&lt;/rec-number&gt;&lt;foreign-keys&gt;&lt;key app="EN" db-id="rff2epx0rvpa5he2avovrvwif9rf5atddt2z" timestamp="1589207210"&gt;285&lt;/key&gt;&lt;/foreign-keys&gt;&lt;ref-type name="Journal Article"&gt;17&lt;/ref-type&gt;&lt;contributors&gt;&lt;authors&gt;&lt;author&gt;Hook, J. L.&lt;/author&gt;&lt;/authors&gt;&lt;/contributors&gt;&lt;auth-address&gt;University of Southern California.&lt;/auth-address&gt;&lt;titles&gt;&lt;title&gt;Working at the Weekend: Fathers&amp;apos; Time with Family in the United Kingdom&lt;/title&gt;&lt;secondary-title&gt;J Marriage Fam&lt;/secondary-title&gt;&lt;/titles&gt;&lt;periodical&gt;&lt;full-title&gt;J Marriage Fam&lt;/full-title&gt;&lt;/periodical&gt;&lt;pages&gt;631-642&lt;/pages&gt;&lt;volume&gt;74&lt;/volume&gt;&lt;number&gt;4&lt;/number&gt;&lt;edition&gt;2012/07/31&lt;/edition&gt;&lt;dates&gt;&lt;year&gt;2012&lt;/year&gt;&lt;pub-dates&gt;&lt;date&gt;Aug 1&lt;/date&gt;&lt;/pub-dates&gt;&lt;/dates&gt;&lt;isbn&gt;0022-2445 (Print)&amp;#xD;0022-2445 (Linking)&lt;/isbn&gt;&lt;accession-num&gt;22844157&lt;/accession-num&gt;&lt;urls&gt;&lt;related-urls&gt;&lt;url&gt;https://www.ncbi.nlm.nih.gov/pubmed/22844157&lt;/url&gt;&lt;/related-urls&gt;&lt;/urls&gt;&lt;custom2&gt;PMC3403825&lt;/custom2&gt;&lt;electronic-resource-num&gt;10.1111/j.1741-3737.2012.00986.x&lt;/electronic-resource-num&gt;&lt;/record&gt;&lt;/Cite&gt;&lt;Cite&gt;&lt;Author&gt;Brayfield&lt;/Author&gt;&lt;Year&gt;1995&lt;/Year&gt;&lt;RecNum&gt;304&lt;/RecNum&gt;&lt;record&gt;&lt;rec-number&gt;304&lt;/rec-number&gt;&lt;foreign-keys&gt;&lt;key app="EN" db-id="rff2epx0rvpa5he2avovrvwif9rf5atddt2z" timestamp="1590675375"&gt;304&lt;/key&gt;&lt;/foreign-keys&gt;&lt;ref-type name="Journal Article"&gt;17&lt;/ref-type&gt;&lt;contributors&gt;&lt;authors&gt;&lt;author&gt;Brayfield, April&lt;/author&gt;&lt;/authors&gt;&lt;/contributors&gt;&lt;titles&gt;&lt;title&gt;Juggling jobs and kids: The impact of employment schedules on fathers&amp;apos; caring for children&lt;/title&gt;&lt;secondary-title&gt;Journal of Marriage and the Family&lt;/secondary-title&gt;&lt;/titles&gt;&lt;periodical&gt;&lt;full-title&gt;Journal of Marriage and the Family&lt;/full-title&gt;&lt;/periodical&gt;&lt;pages&gt;321-332&lt;/pages&gt;&lt;dates&gt;&lt;year&gt;1995&lt;/year&gt;&lt;/dates&gt;&lt;isbn&gt;0022-2445&lt;/isbn&gt;&lt;urls&gt;&lt;/urls&gt;&lt;/record&gt;&lt;/Cite&gt;&lt;/EndNote&gt;</w:instrText>
      </w:r>
      <w:r w:rsidR="003B645B">
        <w:fldChar w:fldCharType="separate"/>
      </w:r>
      <w:r w:rsidR="003B645B">
        <w:rPr>
          <w:noProof/>
        </w:rPr>
        <w:t>(Brayfield, 1995; Hook, 2012)</w:t>
      </w:r>
      <w:r w:rsidR="003B645B">
        <w:fldChar w:fldCharType="end"/>
      </w:r>
      <w:r w:rsidR="008C72B5">
        <w:t>,</w:t>
      </w:r>
      <w:r w:rsidR="003B645B">
        <w:t xml:space="preserve"> </w:t>
      </w:r>
      <w:r w:rsidR="008C72B5">
        <w:t>a</w:t>
      </w:r>
      <w:r w:rsidR="003B645B">
        <w:t xml:space="preserve">lthough </w:t>
      </w:r>
      <w:r w:rsidR="00E345A5">
        <w:t xml:space="preserve">these results are by no means consistent as Australian fathers regularly working on weekends spend less time in routine care and play or interactive activities </w:t>
      </w:r>
      <w:r w:rsidR="00E345A5">
        <w:fldChar w:fldCharType="begin"/>
      </w:r>
      <w:r w:rsidR="00E345A5">
        <w:instrText xml:space="preserve"> ADDIN EN.CITE &lt;EndNote&gt;&lt;Cite&gt;&lt;Author&gt;Craig&lt;/Author&gt;&lt;Year&gt;2012&lt;/Year&gt;&lt;RecNum&gt;283&lt;/RecNum&gt;&lt;DisplayText&gt;(Craig &amp;amp; Powell, 2012)&lt;/DisplayText&gt;&lt;record&gt;&lt;rec-number&gt;283&lt;/rec-number&gt;&lt;foreign-keys&gt;&lt;key app="EN" db-id="rff2epx0rvpa5he2avovrvwif9rf5atddt2z" timestamp="1589027866"&gt;283&lt;/key&gt;&lt;/foreign-keys&gt;&lt;ref-type name="Journal Article"&gt;17&lt;/ref-type&gt;&lt;contributors&gt;&lt;authors&gt;&lt;author&gt;Craig, Lyn&lt;/author&gt;&lt;author&gt;Powell, Abigail&lt;/author&gt;&lt;/authors&gt;&lt;/contributors&gt;&lt;titles&gt;&lt;title&gt;Dual-earner parents’ work-family time: the effects of atypical work patterns and non-parental childcare&lt;/title&gt;&lt;secondary-title&gt;Journal of Population Research&lt;/secondary-title&gt;&lt;/titles&gt;&lt;periodical&gt;&lt;full-title&gt;Journal of Population Research&lt;/full-title&gt;&lt;/periodical&gt;&lt;pages&gt;229-247&lt;/pages&gt;&lt;volume&gt;29&lt;/volume&gt;&lt;number&gt;3&lt;/number&gt;&lt;dates&gt;&lt;year&gt;2012&lt;/year&gt;&lt;/dates&gt;&lt;isbn&gt;1443-2447&lt;/isbn&gt;&lt;urls&gt;&lt;/urls&gt;&lt;/record&gt;&lt;/Cite&gt;&lt;/EndNote&gt;</w:instrText>
      </w:r>
      <w:r w:rsidR="00E345A5">
        <w:fldChar w:fldCharType="separate"/>
      </w:r>
      <w:r w:rsidR="00E345A5">
        <w:rPr>
          <w:noProof/>
        </w:rPr>
        <w:t>(Craig &amp; Powell, 2012)</w:t>
      </w:r>
      <w:r w:rsidR="00E345A5">
        <w:fldChar w:fldCharType="end"/>
      </w:r>
      <w:r w:rsidR="00E345A5">
        <w:t xml:space="preserve">. </w:t>
      </w:r>
    </w:p>
    <w:p w14:paraId="7D7D34AF" w14:textId="7A61054E" w:rsidR="00FC1835" w:rsidRDefault="00FC1835" w:rsidP="00A50070">
      <w:pPr>
        <w:spacing w:line="480" w:lineRule="auto"/>
      </w:pPr>
      <w:r>
        <w:tab/>
        <w:t>Broadly speaking, fathers</w:t>
      </w:r>
      <w:r w:rsidR="00B336E3">
        <w:t>’</w:t>
      </w:r>
      <w:r>
        <w:t xml:space="preserve"> parenting is responsive to the work schedules of their partners </w:t>
      </w:r>
      <w:r>
        <w:fldChar w:fldCharType="begin"/>
      </w:r>
      <w:r>
        <w:instrText xml:space="preserve"> ADDIN EN.CITE &lt;EndNote&gt;&lt;Cite&gt;&lt;Author&gt;Rapoport&lt;/Author&gt;&lt;Year&gt;2007&lt;/Year&gt;&lt;RecNum&gt;192&lt;/RecNum&gt;&lt;DisplayText&gt;(Rapoport &amp;amp; Le Bourdais, 2007)&lt;/DisplayText&gt;&lt;record&gt;&lt;rec-number&gt;192&lt;/rec-number&gt;&lt;foreign-keys&gt;&lt;key app="EN" db-id="rff2epx0rvpa5he2avovrvwif9rf5atddt2z" timestamp="1572707212"&gt;192&lt;/key&gt;&lt;/foreign-keys&gt;&lt;ref-type name="Journal Article"&gt;17&lt;/ref-type&gt;&lt;contributors&gt;&lt;authors&gt;&lt;author&gt;Rapoport, Benoît&lt;/author&gt;&lt;author&gt;Le Bourdais, Céline&lt;/author&gt;&lt;/authors&gt;&lt;/contributors&gt;&lt;auth-address&gt;Univ Paris 01, F-75647 Paris 13, France&amp;#xD;McGill Univ, Dept Sociol, Montreal, PQ H3A 2T7, Canada&lt;/auth-address&gt;&lt;titles&gt;&lt;title&gt;Parental time and working schedules&lt;/title&gt;&lt;secondary-title&gt;Journal of Population Economics&lt;/secondary-title&gt;&lt;alt-title&gt;J Popul Econ&lt;/alt-title&gt;&lt;/titles&gt;&lt;periodical&gt;&lt;full-title&gt;Journal of Population Economics&lt;/full-title&gt;&lt;/periodical&gt;&lt;pages&gt;903-932&lt;/pages&gt;&lt;volume&gt;21&lt;/volume&gt;&lt;number&gt;4&lt;/number&gt;&lt;section&gt;903&lt;/section&gt;&lt;keywords&gt;&lt;keyword&gt;parental time&lt;/keyword&gt;&lt;keyword&gt;switching regression models&lt;/keyword&gt;&lt;keyword&gt;working schedules&lt;/keyword&gt;&lt;keyword&gt;employment schedules&lt;/keyword&gt;&lt;keyword&gt;household labor&lt;/keyword&gt;&lt;keyword&gt;shift work&lt;/keyword&gt;&lt;keyword&gt;child-care&lt;/keyword&gt;&lt;keyword&gt;family&lt;/keyword&gt;&lt;keyword&gt;allocation&lt;/keyword&gt;&lt;keyword&gt;leisure&lt;/keyword&gt;&lt;keyword&gt;fathers&lt;/keyword&gt;&lt;keyword&gt;models&lt;/keyword&gt;&lt;keyword&gt;impact&lt;/keyword&gt;&lt;/keywords&gt;&lt;dates&gt;&lt;year&gt;2007&lt;/year&gt;&lt;pub-dates&gt;&lt;date&gt;Oct&lt;/date&gt;&lt;/pub-dates&gt;&lt;/dates&gt;&lt;isbn&gt;0933-1433&amp;#xD;1432-1475&lt;/isbn&gt;&lt;accession-num&gt;WOS:000258155200005&lt;/accession-num&gt;&lt;urls&gt;&lt;related-urls&gt;&lt;url&gt;&lt;style face="underline" font="default" size="100%"&gt;&amp;lt;Go to ISI&amp;gt;://WOS:000258155200005&lt;/style&gt;&lt;/url&gt;&lt;/related-urls&gt;&lt;/urls&gt;&lt;electronic-resource-num&gt;10.1007/s00148-007-0147-6&lt;/electronic-resource-num&gt;&lt;language&gt;English&lt;/language&gt;&lt;/record&gt;&lt;/Cite&gt;&lt;/EndNote&gt;</w:instrText>
      </w:r>
      <w:r>
        <w:fldChar w:fldCharType="separate"/>
      </w:r>
      <w:r>
        <w:rPr>
          <w:noProof/>
        </w:rPr>
        <w:t>(Rapoport &amp; Le Bourdais, 2007)</w:t>
      </w:r>
      <w:r>
        <w:fldChar w:fldCharType="end"/>
      </w:r>
      <w:r>
        <w:t xml:space="preserve">, but similar to evidence on fathers’ nonstandard work schedules, the literature on joint work schedules and fathers’ parenting </w:t>
      </w:r>
      <w:r w:rsidR="00B336E3">
        <w:t xml:space="preserve">lacks consensus. </w:t>
      </w:r>
    </w:p>
    <w:p w14:paraId="5CCA1363" w14:textId="30A288A0" w:rsidR="00B336E3" w:rsidRDefault="00B336E3" w:rsidP="00A50070">
      <w:pPr>
        <w:spacing w:line="480" w:lineRule="auto"/>
      </w:pPr>
      <w:r>
        <w:t xml:space="preserve">Using US cohort data, researchers have found that when both parents worked nonstandard schedules or when only one parent worked at nonstandard times, fathers increased their physical care of infants </w:t>
      </w:r>
      <w:r>
        <w:fldChar w:fldCharType="begin">
          <w:fldData xml:space="preserve">PEVuZE5vdGU+PENpdGU+PEF1dGhvcj5IYW48L0F1dGhvcj48WWVhcj4yMDA0PC9ZZWFyPjxSZWNO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</w:fldData>
        </w:fldChar>
      </w:r>
      <w:r w:rsidR="003C3EFD">
        <w:instrText xml:space="preserve"> ADDIN EN.CITE </w:instrText>
      </w:r>
      <w:r w:rsidR="003C3EFD">
        <w:fldChar w:fldCharType="begin">
          <w:fldData xml:space="preserve">PEVuZE5vdGU+PENpdGU+PEF1dGhvcj5IYW48L0F1dGhvcj48WWVhcj4yMDA0PC9ZZWFyPjxSZWNO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</w:fldData>
        </w:fldChar>
      </w:r>
      <w:r w:rsidR="003C3EFD">
        <w:instrText xml:space="preserve"> ADDIN EN.CITE.DATA </w:instrText>
      </w:r>
      <w:r w:rsidR="003C3EFD">
        <w:fldChar w:fldCharType="end"/>
      </w:r>
      <w:r>
        <w:fldChar w:fldCharType="separate"/>
      </w:r>
      <w:r w:rsidR="003C3EFD">
        <w:rPr>
          <w:noProof/>
        </w:rPr>
        <w:t>(Han, 2004; Weinshenker, 2016)</w:t>
      </w:r>
      <w:r>
        <w:fldChar w:fldCharType="end"/>
      </w:r>
      <w:r w:rsidR="008C72B5">
        <w:t>,</w:t>
      </w:r>
      <w:r>
        <w:t xml:space="preserve"> </w:t>
      </w:r>
      <w:r w:rsidR="008C72B5">
        <w:t>a</w:t>
      </w:r>
      <w:r>
        <w:t xml:space="preserve">lthough, </w:t>
      </w:r>
      <w:r>
        <w:fldChar w:fldCharType="begin">
          <w:fldData xml:space="preserve">PEVuZE5vdGU+PENpdGUgQXV0aG9yWWVhcj0iMSI+PEF1dGhvcj5QaWxhcno8L0F1dGhvcj48WWVh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</w:fldData>
        </w:fldChar>
      </w:r>
      <w:r>
        <w:instrText xml:space="preserve"> ADDIN EN.CITE </w:instrText>
      </w:r>
      <w:r>
        <w:fldChar w:fldCharType="begin">
          <w:fldData xml:space="preserve">PEVuZE5vdGU+PENpdGUgQXV0aG9yWWVhcj0iMSI+PEF1dGhvcj5QaWxhcno8L0F1dGhvcj48WWVh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</w:fldData>
        </w:fldChar>
      </w:r>
      <w:r>
        <w:instrText xml:space="preserve"> ADDIN EN.CITE.DATA </w:instrText>
      </w:r>
      <w:r>
        <w:fldChar w:fldCharType="end"/>
      </w:r>
      <w:r>
        <w:fldChar w:fldCharType="separate"/>
      </w:r>
      <w:r>
        <w:rPr>
          <w:noProof/>
        </w:rPr>
        <w:t>Pilarz et al. (2019)</w:t>
      </w:r>
      <w:r>
        <w:fldChar w:fldCharType="end"/>
      </w:r>
      <w:r>
        <w:t xml:space="preserve"> found fathers’ parenting was not contingent on mothers’ employment among 3-year-olds in the US. </w:t>
      </w:r>
      <w:r w:rsidR="0086373C">
        <w:t>Within the time diary literature, there is some consensus that mothers</w:t>
      </w:r>
      <w:r w:rsidR="001A4866">
        <w:t>’</w:t>
      </w:r>
      <w:r w:rsidR="0086373C">
        <w:t xml:space="preserve"> nonstandard work schedules </w:t>
      </w:r>
      <w:r w:rsidR="00A11788">
        <w:t>were</w:t>
      </w:r>
      <w:r w:rsidR="0086373C">
        <w:t xml:space="preserve"> related to more routine care among fathers in Australia, Canada, and the UK </w:t>
      </w:r>
      <w:r w:rsidR="0086373C">
        <w:fldChar w:fldCharType="begin">
          <w:fldData xml:space="preserve">PEVuZE5vdGU+PENpdGU+PEF1dGhvcj5DcmFpZzwvQXV0aG9yPjxZZWFyPjIwMTI8L1llYXI+PFJl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</w:fldData>
        </w:fldChar>
      </w:r>
      <w:r w:rsidR="0086373C">
        <w:instrText xml:space="preserve"> ADDIN EN.CITE </w:instrText>
      </w:r>
      <w:r w:rsidR="0086373C">
        <w:fldChar w:fldCharType="begin">
          <w:fldData xml:space="preserve">PEVuZE5vdGU+PENpdGU+PEF1dGhvcj5DcmFpZzwvQXV0aG9yPjxZZWFyPjIwMTI8L1llYXI+PFJl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</w:fldData>
        </w:fldChar>
      </w:r>
      <w:r w:rsidR="0086373C">
        <w:instrText xml:space="preserve"> ADDIN EN.CITE.DATA </w:instrText>
      </w:r>
      <w:r w:rsidR="0086373C">
        <w:fldChar w:fldCharType="end"/>
      </w:r>
      <w:r w:rsidR="0086373C">
        <w:fldChar w:fldCharType="separate"/>
      </w:r>
      <w:r w:rsidR="0086373C">
        <w:rPr>
          <w:noProof/>
        </w:rPr>
        <w:t>(Craig &amp; Powell, 2012; Hook &amp; Wolfe, 2013; Rapoport &amp; Le Bourdais, 2007)</w:t>
      </w:r>
      <w:r w:rsidR="0086373C">
        <w:fldChar w:fldCharType="end"/>
      </w:r>
      <w:r w:rsidR="0086373C">
        <w:t>. It is difficult to disentangle the role of mothers’ nonstandard work schedules and fathers’ parenting given that the time diary studies use wide age ranges and cohort studies focus on infancy. Our study broadens the current literature by including fathers’ parenting in middle childhood when children are 7</w:t>
      </w:r>
      <w:r w:rsidR="00A11788">
        <w:t>-</w:t>
      </w:r>
      <w:r w:rsidR="0086373C">
        <w:t>years</w:t>
      </w:r>
      <w:r w:rsidR="00A11788">
        <w:t>-</w:t>
      </w:r>
      <w:r w:rsidR="0086373C">
        <w:t xml:space="preserve">old and </w:t>
      </w:r>
      <w:r w:rsidR="006C3392">
        <w:t>by incorporating</w:t>
      </w:r>
      <w:r w:rsidR="0086373C">
        <w:t xml:space="preserve"> basic care and play and recreational activities. </w:t>
      </w:r>
      <w:r w:rsidR="006C3392">
        <w:t xml:space="preserve">Investigating different types of parenting activities are relevant as fathers are less likely than mothers to be engaged across the full range of parenting </w:t>
      </w:r>
      <w:r w:rsidR="00974B77">
        <w:fldChar w:fldCharType="begin"/>
      </w:r>
      <w:r w:rsidR="00974B77">
        <w:instrText xml:space="preserve"> ADDIN EN.CITE &lt;EndNote&gt;&lt;Cite&gt;&lt;Author&gt;Craig&lt;/Author&gt;&lt;Year&gt;2012&lt;/Year&gt;&lt;RecNum&gt;283&lt;/RecNum&gt;&lt;DisplayText&gt;(Craig &amp;amp; Powell, 2012)&lt;/DisplayText&gt;&lt;record&gt;&lt;rec-number&gt;283&lt;/rec-number&gt;&lt;foreign-keys&gt;&lt;key app="EN" db-id="rff2epx0rvpa5he2avovrvwif9rf5atddt2z" timestamp="1589027866"&gt;283&lt;/key&gt;&lt;/foreign-keys&gt;&lt;ref-type name="Journal Article"&gt;17&lt;/ref-type&gt;&lt;contributors&gt;&lt;authors&gt;&lt;author&gt;Craig, Lyn&lt;/author&gt;&lt;author&gt;Powell, Abigail&lt;/author&gt;&lt;/authors&gt;&lt;/contributors&gt;&lt;titles&gt;&lt;title&gt;Dual-earner parents’ work-family time: the effects of atypical work patterns and non-parental childcare&lt;/title&gt;&lt;secondary-title&gt;Journal of Population Research&lt;/secondary-title&gt;&lt;/titles&gt;&lt;periodical&gt;&lt;full-title&gt;Journal of Population Research&lt;/full-title&gt;&lt;/periodical&gt;&lt;pages&gt;229-247&lt;/pages&gt;&lt;volume&gt;29&lt;/volume&gt;&lt;number&gt;3&lt;/number&gt;&lt;dates&gt;&lt;year&gt;2012&lt;/year&gt;&lt;/dates&gt;&lt;isbn&gt;1443-2447&lt;/isbn&gt;&lt;urls&gt;&lt;/urls&gt;&lt;/record&gt;&lt;/Cite&gt;&lt;/EndNote&gt;</w:instrText>
      </w:r>
      <w:r w:rsidR="00974B77">
        <w:fldChar w:fldCharType="separate"/>
      </w:r>
      <w:r w:rsidR="00974B77">
        <w:rPr>
          <w:noProof/>
        </w:rPr>
        <w:t>(Craig &amp; Powell, 2012)</w:t>
      </w:r>
      <w:r w:rsidR="00974B77">
        <w:fldChar w:fldCharType="end"/>
      </w:r>
      <w:r w:rsidR="00974B77">
        <w:t xml:space="preserve">. </w:t>
      </w:r>
    </w:p>
    <w:p w14:paraId="2BDB05D7" w14:textId="2F677D9A" w:rsidR="00DA4927" w:rsidRDefault="00091833" w:rsidP="00974B77">
      <w:pPr>
        <w:spacing w:line="480" w:lineRule="auto"/>
        <w:jc w:val="center"/>
        <w:rPr>
          <w:smallCaps/>
        </w:rPr>
      </w:pPr>
      <w:r>
        <w:rPr>
          <w:smallCaps/>
        </w:rPr>
        <w:lastRenderedPageBreak/>
        <w:t>The Present</w:t>
      </w:r>
      <w:r w:rsidR="00974B77">
        <w:rPr>
          <w:smallCaps/>
        </w:rPr>
        <w:t xml:space="preserve"> Study</w:t>
      </w:r>
    </w:p>
    <w:p w14:paraId="7E119299" w14:textId="35573A20" w:rsidR="0061793C" w:rsidRDefault="00974B77" w:rsidP="00A50070">
      <w:pPr>
        <w:spacing w:line="480" w:lineRule="auto"/>
      </w:pPr>
      <w:r>
        <w:tab/>
      </w:r>
      <w:r w:rsidR="00091833">
        <w:t>Taken together, o</w:t>
      </w:r>
      <w:r>
        <w:t>ur study extends the literature on nonstandard work schedules and parenting by focusing on fathers’</w:t>
      </w:r>
      <w:r w:rsidR="00C1459A">
        <w:t xml:space="preserve"> work</w:t>
      </w:r>
      <w:r>
        <w:t xml:space="preserve"> schedules and parenting in infancy and middle childhood and also considering to what extent fathers’ and mothers’ nonstandard </w:t>
      </w:r>
      <w:r w:rsidR="001F413E">
        <w:t xml:space="preserve">work </w:t>
      </w:r>
      <w:r>
        <w:t xml:space="preserve">schedules are related to fathers’ parenting. </w:t>
      </w:r>
      <w:r w:rsidR="00091833">
        <w:t xml:space="preserve">The majority of the literature in this area is mixed, in part, perhaps because most studies use time-diary data. Although time-diary data is instructive on the potential associations between work schedules and parenting, </w:t>
      </w:r>
      <w:r w:rsidR="00AE7BB8">
        <w:t xml:space="preserve">these data report working at nonstandard times on the interview day rather than regularly working a nonstandard work schedule. Our study uses a rich, nationally representative birth cohort dataset from the UK and assesses the following key research questions: </w:t>
      </w:r>
      <w:r w:rsidR="00091833">
        <w:t xml:space="preserve">(1) </w:t>
      </w:r>
      <w:r w:rsidR="00AE7BB8">
        <w:t xml:space="preserve">are fathers’ nonstandard work schedules associated with parenting activities in infancy and middle </w:t>
      </w:r>
      <w:proofErr w:type="gramStart"/>
      <w:r w:rsidR="00AE7BB8">
        <w:t>childhood</w:t>
      </w:r>
      <w:r w:rsidR="00091833">
        <w:t>?;</w:t>
      </w:r>
      <w:proofErr w:type="gramEnd"/>
      <w:r w:rsidR="00091833">
        <w:t xml:space="preserve"> (2) </w:t>
      </w:r>
      <w:r w:rsidR="00AE7BB8">
        <w:t>do these associations depend on mother’s employment status</w:t>
      </w:r>
      <w:r w:rsidR="00091833">
        <w:t>?; and (</w:t>
      </w:r>
      <w:r w:rsidR="00AE7BB8">
        <w:t>3</w:t>
      </w:r>
      <w:r w:rsidR="00091833">
        <w:t xml:space="preserve">) </w:t>
      </w:r>
      <w:r w:rsidR="00AE7BB8">
        <w:t>are couple-level parental work schedules associated with fathers’ parenting at both ages</w:t>
      </w:r>
      <w:r w:rsidR="00091833">
        <w:t>?</w:t>
      </w:r>
    </w:p>
    <w:p w14:paraId="7240BC34" w14:textId="1BB17325" w:rsidR="004E4610" w:rsidRPr="00A94CFE" w:rsidRDefault="004E4610" w:rsidP="00A94CFE">
      <w:pPr>
        <w:jc w:val="center"/>
        <w:rPr>
          <w:rFonts w:eastAsia="Times New Roman" w:cs="Times New Roman"/>
          <w:smallCaps/>
          <w:szCs w:val="24"/>
        </w:rPr>
      </w:pPr>
      <w:r w:rsidRPr="00A94CFE">
        <w:rPr>
          <w:rFonts w:eastAsia="Times New Roman" w:cs="Times New Roman"/>
          <w:smallCaps/>
          <w:szCs w:val="24"/>
        </w:rPr>
        <w:t>Methods</w:t>
      </w:r>
    </w:p>
    <w:p w14:paraId="019B009A" w14:textId="3272C33A" w:rsidR="004E4610" w:rsidRDefault="004E4610">
      <w:pPr>
        <w:rPr>
          <w:rFonts w:eastAsia="Times New Roman" w:cs="Times New Roman"/>
          <w:szCs w:val="24"/>
        </w:rPr>
      </w:pPr>
    </w:p>
    <w:p w14:paraId="7C84A8AD" w14:textId="4D906E73" w:rsidR="004E4610" w:rsidRPr="00A94CFE" w:rsidRDefault="004E4610" w:rsidP="00A94CFE">
      <w:pPr>
        <w:spacing w:line="480" w:lineRule="auto"/>
        <w:jc w:val="center"/>
        <w:rPr>
          <w:rFonts w:eastAsia="Times New Roman" w:cs="Times New Roman"/>
          <w:i/>
          <w:szCs w:val="24"/>
        </w:rPr>
      </w:pPr>
      <w:r w:rsidRPr="00A94CFE">
        <w:rPr>
          <w:rFonts w:eastAsia="Times New Roman" w:cs="Times New Roman"/>
          <w:i/>
          <w:szCs w:val="24"/>
        </w:rPr>
        <w:t>Data</w:t>
      </w:r>
    </w:p>
    <w:p w14:paraId="2C76313A" w14:textId="015F67FD" w:rsidR="00641B86" w:rsidRDefault="004E4610" w:rsidP="00A94CFE">
      <w:pPr>
        <w:spacing w:line="480" w:lineRule="auto"/>
        <w:ind w:firstLine="720"/>
        <w:rPr>
          <w:rFonts w:eastAsia="Times New Roman" w:cs="Times New Roman"/>
          <w:szCs w:val="24"/>
        </w:rPr>
      </w:pPr>
      <w:r>
        <w:rPr>
          <w:rFonts w:eastAsia="Times New Roman" w:cs="Times New Roman"/>
          <w:szCs w:val="24"/>
        </w:rPr>
        <w:t>We used data from the UK Millennium Cohort Study (MCS)</w:t>
      </w:r>
      <w:r w:rsidR="00F90C2F">
        <w:rPr>
          <w:rFonts w:eastAsia="Times New Roman" w:cs="Times New Roman"/>
          <w:szCs w:val="24"/>
        </w:rPr>
        <w:t xml:space="preserve">, an ongoing </w:t>
      </w:r>
      <w:r w:rsidR="00D8263F">
        <w:rPr>
          <w:rFonts w:eastAsia="Times New Roman" w:cs="Times New Roman"/>
          <w:szCs w:val="24"/>
        </w:rPr>
        <w:t>population-based cohort study</w:t>
      </w:r>
      <w:r w:rsidR="00F90C2F">
        <w:rPr>
          <w:rFonts w:eastAsia="Times New Roman" w:cs="Times New Roman"/>
          <w:szCs w:val="24"/>
        </w:rPr>
        <w:t xml:space="preserve"> following a representative sample of </w:t>
      </w:r>
      <w:r w:rsidR="00D8263F">
        <w:rPr>
          <w:rFonts w:eastAsia="Times New Roman" w:cs="Times New Roman"/>
          <w:szCs w:val="24"/>
        </w:rPr>
        <w:t>infants born to 19,244 families in the UK between September 2000 and January 2002</w:t>
      </w:r>
      <w:r w:rsidR="00480377">
        <w:rPr>
          <w:rFonts w:eastAsia="Times New Roman" w:cs="Times New Roman"/>
          <w:szCs w:val="24"/>
        </w:rPr>
        <w:t xml:space="preserve"> </w:t>
      </w:r>
      <w:r w:rsidR="00480377">
        <w:rPr>
          <w:rFonts w:eastAsia="Times New Roman" w:cs="Times New Roman"/>
          <w:szCs w:val="24"/>
        </w:rPr>
        <w:fldChar w:fldCharType="begin"/>
      </w:r>
      <w:r w:rsidR="00480377">
        <w:rPr>
          <w:rFonts w:eastAsia="Times New Roman" w:cs="Times New Roman"/>
          <w:szCs w:val="24"/>
        </w:rPr>
        <w:instrText xml:space="preserve"> ADDIN EN.CITE &lt;EndNote&gt;&lt;Cite&gt;&lt;Author&gt;Joshi&lt;/Author&gt;&lt;Year&gt;2016&lt;/Year&gt;&lt;RecNum&gt;307&lt;/RecNum&gt;&lt;DisplayText&gt;(Joshi &amp;amp; Fitzsimons, 2016)&lt;/DisplayText&gt;&lt;record&gt;&lt;rec-number&gt;307&lt;/rec-number&gt;&lt;foreign-keys&gt;&lt;key app="EN" db-id="rff2epx0rvpa5he2avovrvwif9rf5atddt2z" timestamp="1591630888"&gt;307&lt;/key&gt;&lt;/foreign-keys&gt;&lt;ref-type name="Journal Article"&gt;17&lt;/ref-type&gt;&lt;contributors&gt;&lt;authors&gt;&lt;author&gt;Joshi, Heather&lt;/author&gt;&lt;author&gt;Fitzsimons, Emla&lt;/author&gt;&lt;/authors&gt;&lt;/contributors&gt;&lt;titles&gt;&lt;title&gt;The Millennium Cohort Study: the making of a multi-purpose resource for social science and policy&lt;/title&gt;&lt;secondary-title&gt;Longitudinal and Life Course Studies&lt;/secondary-title&gt;&lt;/titles&gt;&lt;periodical&gt;&lt;full-title&gt;Longitudinal and Life Course Studies&lt;/full-title&gt;&lt;/periodical&gt;&lt;pages&gt;409-430&lt;/pages&gt;&lt;volume&gt;7&lt;/volume&gt;&lt;number&gt;4&lt;/number&gt;&lt;dates&gt;&lt;year&gt;2016&lt;/year&gt;&lt;/dates&gt;&lt;isbn&gt;1757-9597&lt;/isbn&gt;&lt;urls&gt;&lt;/urls&gt;&lt;/record&gt;&lt;/Cite&gt;&lt;/EndNote&gt;</w:instrText>
      </w:r>
      <w:r w:rsidR="00480377">
        <w:rPr>
          <w:rFonts w:eastAsia="Times New Roman" w:cs="Times New Roman"/>
          <w:szCs w:val="24"/>
        </w:rPr>
        <w:fldChar w:fldCharType="separate"/>
      </w:r>
      <w:r w:rsidR="00480377">
        <w:rPr>
          <w:rFonts w:eastAsia="Times New Roman" w:cs="Times New Roman"/>
          <w:noProof/>
          <w:szCs w:val="24"/>
        </w:rPr>
        <w:t>(Joshi &amp; Fitzsimons, 2016)</w:t>
      </w:r>
      <w:r w:rsidR="00480377">
        <w:rPr>
          <w:rFonts w:eastAsia="Times New Roman" w:cs="Times New Roman"/>
          <w:szCs w:val="24"/>
        </w:rPr>
        <w:fldChar w:fldCharType="end"/>
      </w:r>
      <w:r w:rsidR="00D8263F">
        <w:rPr>
          <w:rFonts w:eastAsia="Times New Roman" w:cs="Times New Roman"/>
          <w:szCs w:val="24"/>
        </w:rPr>
        <w:t xml:space="preserve">. </w:t>
      </w:r>
      <w:r w:rsidR="00FB6516" w:rsidRPr="00FB6516">
        <w:rPr>
          <w:rFonts w:eastAsia="Times New Roman" w:cs="Times New Roman"/>
          <w:szCs w:val="24"/>
        </w:rPr>
        <w:t>Families were first assessed when children were 9 months old, and followed up at ages 3, 5, 7, 11</w:t>
      </w:r>
      <w:r w:rsidR="00FB6516">
        <w:rPr>
          <w:rFonts w:eastAsia="Times New Roman" w:cs="Times New Roman"/>
          <w:szCs w:val="24"/>
        </w:rPr>
        <w:t xml:space="preserve">, 14, and 17. Economically disadvantaged and minority families were oversampled by stratifying by the child poverty index and the proportion of ethnic minority population of each electoral ward, an administrative unit level. </w:t>
      </w:r>
      <w:r w:rsidR="00FB6516" w:rsidRPr="00FB6516">
        <w:rPr>
          <w:rFonts w:eastAsia="Times New Roman" w:cs="Times New Roman"/>
          <w:szCs w:val="24"/>
        </w:rPr>
        <w:t>Northern Ireland, Scotland, and Wales were also oversampled relative to England.</w:t>
      </w:r>
      <w:r w:rsidR="00CC54B0">
        <w:rPr>
          <w:rFonts w:eastAsia="Times New Roman" w:cs="Times New Roman"/>
          <w:szCs w:val="24"/>
        </w:rPr>
        <w:t xml:space="preserve"> </w:t>
      </w:r>
      <w:r w:rsidR="00641B86">
        <w:rPr>
          <w:rFonts w:eastAsia="Times New Roman" w:cs="Times New Roman"/>
          <w:szCs w:val="24"/>
        </w:rPr>
        <w:t xml:space="preserve">At each wave, an interview is carried out with the main parent (normally the mother) </w:t>
      </w:r>
      <w:r w:rsidR="00641B86">
        <w:rPr>
          <w:rFonts w:eastAsia="Times New Roman" w:cs="Times New Roman"/>
          <w:szCs w:val="24"/>
        </w:rPr>
        <w:lastRenderedPageBreak/>
        <w:t xml:space="preserve">and resident partners. </w:t>
      </w:r>
      <w:r w:rsidR="00575E60" w:rsidRPr="00575E60">
        <w:rPr>
          <w:rFonts w:eastAsia="Times New Roman" w:cs="Times New Roman"/>
          <w:szCs w:val="24"/>
        </w:rPr>
        <w:t>Of particular</w:t>
      </w:r>
      <w:r w:rsidR="00575E60">
        <w:rPr>
          <w:rFonts w:eastAsia="Times New Roman" w:cs="Times New Roman"/>
          <w:szCs w:val="24"/>
        </w:rPr>
        <w:t xml:space="preserve"> interest to our study is that</w:t>
      </w:r>
      <w:r w:rsidR="00575E60" w:rsidRPr="00575E60">
        <w:rPr>
          <w:rFonts w:eastAsia="Times New Roman" w:cs="Times New Roman"/>
          <w:szCs w:val="24"/>
        </w:rPr>
        <w:t xml:space="preserve"> the </w:t>
      </w:r>
      <w:r w:rsidR="00575E60">
        <w:rPr>
          <w:rFonts w:eastAsia="Times New Roman" w:cs="Times New Roman"/>
          <w:szCs w:val="24"/>
        </w:rPr>
        <w:t xml:space="preserve">MCS is the only UK longitudinal study of children that </w:t>
      </w:r>
      <w:r w:rsidR="00575E60" w:rsidRPr="00575E60">
        <w:rPr>
          <w:rFonts w:eastAsia="Times New Roman" w:cs="Times New Roman"/>
          <w:szCs w:val="24"/>
        </w:rPr>
        <w:t xml:space="preserve">collected information about </w:t>
      </w:r>
      <w:r w:rsidR="00575E60">
        <w:rPr>
          <w:rFonts w:eastAsia="Times New Roman" w:cs="Times New Roman"/>
          <w:szCs w:val="24"/>
        </w:rPr>
        <w:t>parents’</w:t>
      </w:r>
      <w:r w:rsidR="00575E60" w:rsidRPr="00575E60">
        <w:rPr>
          <w:rFonts w:eastAsia="Times New Roman" w:cs="Times New Roman"/>
          <w:szCs w:val="24"/>
        </w:rPr>
        <w:t xml:space="preserve"> employment characteristics, including the timing and regularity of work schedules</w:t>
      </w:r>
      <w:r w:rsidR="00575E60">
        <w:rPr>
          <w:rFonts w:eastAsia="Times New Roman" w:cs="Times New Roman"/>
          <w:szCs w:val="24"/>
        </w:rPr>
        <w:t>, and fathers’ parenting at key points in the early life</w:t>
      </w:r>
      <w:r w:rsidR="00643DD8">
        <w:rPr>
          <w:rFonts w:eastAsia="Times New Roman" w:cs="Times New Roman"/>
          <w:szCs w:val="24"/>
        </w:rPr>
        <w:t xml:space="preserve"> </w:t>
      </w:r>
      <w:r w:rsidR="00575E60">
        <w:rPr>
          <w:rFonts w:eastAsia="Times New Roman" w:cs="Times New Roman"/>
          <w:szCs w:val="24"/>
        </w:rPr>
        <w:t>course</w:t>
      </w:r>
      <w:r w:rsidR="00575E60" w:rsidRPr="00575E60">
        <w:rPr>
          <w:rFonts w:eastAsia="Times New Roman" w:cs="Times New Roman"/>
          <w:szCs w:val="24"/>
        </w:rPr>
        <w:t>.</w:t>
      </w:r>
    </w:p>
    <w:p w14:paraId="16A331D1" w14:textId="50B709D8" w:rsidR="00D8263F" w:rsidRDefault="00EE0D51" w:rsidP="00600F6F">
      <w:pPr>
        <w:spacing w:line="480" w:lineRule="auto"/>
        <w:ind w:firstLine="720"/>
        <w:rPr>
          <w:rFonts w:eastAsia="Times New Roman" w:cs="Times New Roman"/>
          <w:szCs w:val="24"/>
        </w:rPr>
      </w:pPr>
      <w:r>
        <w:rPr>
          <w:rFonts w:eastAsia="Times New Roman" w:cs="Times New Roman"/>
          <w:szCs w:val="24"/>
        </w:rPr>
        <w:t xml:space="preserve">This study used data from the mother and father </w:t>
      </w:r>
      <w:r w:rsidR="00641B86">
        <w:rPr>
          <w:rFonts w:eastAsia="Times New Roman" w:cs="Times New Roman"/>
          <w:szCs w:val="24"/>
        </w:rPr>
        <w:t>interviews from the first and fourth waves of the MCS when children were on average 9-months and 7 years old, respectively</w:t>
      </w:r>
      <w:r>
        <w:rPr>
          <w:rFonts w:eastAsia="Times New Roman" w:cs="Times New Roman"/>
          <w:szCs w:val="24"/>
        </w:rPr>
        <w:t xml:space="preserve">. </w:t>
      </w:r>
      <w:r w:rsidR="00474BE9">
        <w:rPr>
          <w:rFonts w:eastAsia="Times New Roman" w:cs="Times New Roman"/>
          <w:szCs w:val="24"/>
        </w:rPr>
        <w:t xml:space="preserve">The first interview </w:t>
      </w:r>
      <w:r w:rsidR="00474BE9">
        <w:t xml:space="preserve">represented a response rate of 82% of eligible households whereas the 7-year interview had a response rate of 72% of the issued sample. </w:t>
      </w:r>
      <w:r w:rsidR="008B6F1B">
        <w:rPr>
          <w:rFonts w:eastAsia="Times New Roman" w:cs="Times New Roman"/>
          <w:szCs w:val="24"/>
        </w:rPr>
        <w:t xml:space="preserve">Each of these two waves represent two cross-sectional analytic samples, which were </w:t>
      </w:r>
      <w:r w:rsidR="008F5D08">
        <w:rPr>
          <w:rFonts w:eastAsia="Times New Roman" w:cs="Times New Roman"/>
          <w:szCs w:val="24"/>
        </w:rPr>
        <w:t xml:space="preserve">restricted </w:t>
      </w:r>
      <w:r w:rsidR="00641B86">
        <w:rPr>
          <w:rFonts w:eastAsia="Times New Roman" w:cs="Times New Roman"/>
          <w:szCs w:val="24"/>
        </w:rPr>
        <w:t xml:space="preserve">to families with singleton births given that families with multiple births are likely to have unique work-family integration experiences. </w:t>
      </w:r>
      <w:r w:rsidR="008B6F1B">
        <w:rPr>
          <w:rFonts w:eastAsia="Times New Roman" w:cs="Times New Roman"/>
          <w:szCs w:val="24"/>
        </w:rPr>
        <w:t>W</w:t>
      </w:r>
      <w:r w:rsidR="00725680">
        <w:rPr>
          <w:rFonts w:eastAsia="Times New Roman" w:cs="Times New Roman"/>
          <w:szCs w:val="24"/>
        </w:rPr>
        <w:t xml:space="preserve">e began with a sample of </w:t>
      </w:r>
      <w:r w:rsidR="00144AD6">
        <w:rPr>
          <w:rFonts w:eastAsia="Times New Roman" w:cs="Times New Roman"/>
          <w:szCs w:val="24"/>
        </w:rPr>
        <w:t xml:space="preserve">biological </w:t>
      </w:r>
      <w:r w:rsidR="00725680">
        <w:rPr>
          <w:rFonts w:eastAsia="Times New Roman" w:cs="Times New Roman"/>
          <w:szCs w:val="24"/>
        </w:rPr>
        <w:t>mothers and fathers who were both interviewed and had data on employment experiences (</w:t>
      </w:r>
      <w:r w:rsidR="00C2252E">
        <w:rPr>
          <w:rFonts w:eastAsia="Times New Roman" w:cs="Times New Roman"/>
          <w:szCs w:val="24"/>
        </w:rPr>
        <w:t>12,861</w:t>
      </w:r>
      <w:r w:rsidR="00725680">
        <w:rPr>
          <w:rFonts w:eastAsia="Times New Roman" w:cs="Times New Roman"/>
          <w:szCs w:val="24"/>
        </w:rPr>
        <w:t xml:space="preserve"> at 9 months and </w:t>
      </w:r>
      <w:r w:rsidR="00C2252E">
        <w:rPr>
          <w:rFonts w:eastAsia="Times New Roman" w:cs="Times New Roman"/>
          <w:szCs w:val="24"/>
        </w:rPr>
        <w:t>8,12</w:t>
      </w:r>
      <w:r w:rsidR="002E72C4">
        <w:rPr>
          <w:rFonts w:eastAsia="Times New Roman" w:cs="Times New Roman"/>
          <w:szCs w:val="24"/>
        </w:rPr>
        <w:t>4</w:t>
      </w:r>
      <w:r w:rsidR="00725680">
        <w:rPr>
          <w:rFonts w:eastAsia="Times New Roman" w:cs="Times New Roman"/>
          <w:szCs w:val="24"/>
        </w:rPr>
        <w:t xml:space="preserve"> at age 7). </w:t>
      </w:r>
      <w:r w:rsidR="002E72C4">
        <w:rPr>
          <w:rFonts w:eastAsia="Times New Roman" w:cs="Times New Roman"/>
          <w:szCs w:val="24"/>
        </w:rPr>
        <w:t xml:space="preserve">This criterion was due to </w:t>
      </w:r>
      <w:r w:rsidR="00EC3458">
        <w:rPr>
          <w:rFonts w:eastAsia="Times New Roman" w:cs="Times New Roman"/>
          <w:szCs w:val="24"/>
        </w:rPr>
        <w:t>our interest</w:t>
      </w:r>
      <w:r w:rsidR="00DD11FC">
        <w:rPr>
          <w:rFonts w:eastAsia="Times New Roman" w:cs="Times New Roman"/>
          <w:szCs w:val="24"/>
        </w:rPr>
        <w:t>s</w:t>
      </w:r>
      <w:r w:rsidR="00EC3458">
        <w:rPr>
          <w:rFonts w:eastAsia="Times New Roman" w:cs="Times New Roman"/>
          <w:szCs w:val="24"/>
        </w:rPr>
        <w:t xml:space="preserve"> in understanding fathers’ parenting in the context of fathers’ nonstandard work schedules and couple-level work schedules. </w:t>
      </w:r>
      <w:r w:rsidR="00DD11FC">
        <w:rPr>
          <w:rFonts w:eastAsia="Times New Roman" w:cs="Times New Roman"/>
          <w:szCs w:val="24"/>
        </w:rPr>
        <w:t xml:space="preserve">Conceptually we want to explore joint work schedules’ influence on fathers’ parenting and a separate analysis on single fathers is warranted but not within the current study’s objectives. Equally, most of our parenting measures are derived from the partner respondent making a sample of single fathers too small to include here. </w:t>
      </w:r>
      <w:r w:rsidR="00EC3458">
        <w:rPr>
          <w:rFonts w:eastAsia="Times New Roman" w:cs="Times New Roman"/>
          <w:szCs w:val="24"/>
        </w:rPr>
        <w:t xml:space="preserve">We excluded fathers who were not working, because we are interested in comparing fathers who worked nonstandard schedules to those </w:t>
      </w:r>
      <w:r w:rsidR="002E72C4">
        <w:rPr>
          <w:rFonts w:eastAsia="Times New Roman" w:cs="Times New Roman"/>
          <w:szCs w:val="24"/>
        </w:rPr>
        <w:t>who worked standard schedules (1,</w:t>
      </w:r>
      <w:r w:rsidR="00297F9E">
        <w:rPr>
          <w:rFonts w:eastAsia="Times New Roman" w:cs="Times New Roman"/>
          <w:szCs w:val="24"/>
        </w:rPr>
        <w:t>551</w:t>
      </w:r>
      <w:r w:rsidR="002E72C4">
        <w:rPr>
          <w:rFonts w:eastAsia="Times New Roman" w:cs="Times New Roman"/>
          <w:szCs w:val="24"/>
        </w:rPr>
        <w:t xml:space="preserve"> </w:t>
      </w:r>
      <w:r w:rsidR="00CB68F8">
        <w:rPr>
          <w:rFonts w:eastAsia="Times New Roman" w:cs="Times New Roman"/>
          <w:szCs w:val="24"/>
        </w:rPr>
        <w:t xml:space="preserve">observations </w:t>
      </w:r>
      <w:r w:rsidR="002E72C4">
        <w:rPr>
          <w:rFonts w:eastAsia="Times New Roman" w:cs="Times New Roman"/>
          <w:szCs w:val="24"/>
        </w:rPr>
        <w:t xml:space="preserve">at 9 months and </w:t>
      </w:r>
      <w:r w:rsidR="00297F9E">
        <w:rPr>
          <w:rFonts w:eastAsia="Times New Roman" w:cs="Times New Roman"/>
          <w:szCs w:val="24"/>
        </w:rPr>
        <w:t>624</w:t>
      </w:r>
      <w:r w:rsidR="00CB68F8">
        <w:rPr>
          <w:rFonts w:eastAsia="Times New Roman" w:cs="Times New Roman"/>
          <w:szCs w:val="24"/>
        </w:rPr>
        <w:t xml:space="preserve"> observations</w:t>
      </w:r>
      <w:r w:rsidR="002E72C4">
        <w:rPr>
          <w:rFonts w:eastAsia="Times New Roman" w:cs="Times New Roman"/>
          <w:szCs w:val="24"/>
        </w:rPr>
        <w:t xml:space="preserve"> at age 7)</w:t>
      </w:r>
      <w:r w:rsidR="00C2252E">
        <w:rPr>
          <w:rFonts w:eastAsia="Times New Roman" w:cs="Times New Roman"/>
          <w:szCs w:val="24"/>
        </w:rPr>
        <w:t xml:space="preserve">. </w:t>
      </w:r>
      <w:r w:rsidR="0030048D">
        <w:rPr>
          <w:rFonts w:eastAsia="Times New Roman" w:cs="Times New Roman"/>
        </w:rPr>
        <w:t xml:space="preserve">To minimize potential bias from excluding cases with incomplete data on our analytical variables, we rely on full-information maximum likelihood (FIML) to handle missing values. This method </w:t>
      </w:r>
      <w:r w:rsidR="0030048D">
        <w:t xml:space="preserve">computes model parameters with all available information by treating missing observations as a function of all available </w:t>
      </w:r>
      <w:r w:rsidR="0030048D">
        <w:lastRenderedPageBreak/>
        <w:t xml:space="preserve">information from the variables in the model. This approach </w:t>
      </w:r>
      <w:bookmarkStart w:id="2" w:name="_Hlk86595977"/>
      <w:r w:rsidR="0030048D">
        <w:rPr>
          <w:rFonts w:eastAsia="Times New Roman" w:cs="Times New Roman"/>
        </w:rPr>
        <w:t xml:space="preserve">produces efficient and unbiased results </w:t>
      </w:r>
      <w:r w:rsidR="0030048D">
        <w:t>comparable to those gained via multiple imputation</w:t>
      </w:r>
      <w:bookmarkEnd w:id="2"/>
      <w:r w:rsidR="0030048D">
        <w:t xml:space="preserve"> </w:t>
      </w:r>
      <w:r w:rsidR="0030048D">
        <w:fldChar w:fldCharType="begin"/>
      </w:r>
      <w:r w:rsidR="0030048D">
        <w:instrText xml:space="preserve"> ADDIN EN.CITE &lt;EndNote&gt;&lt;Cite&gt;&lt;Author&gt;Allison&lt;/Author&gt;&lt;Year&gt;2012&lt;/Year&gt;&lt;RecNum&gt;404&lt;/RecNum&gt;&lt;DisplayText&gt;(Allison, 2012)&lt;/DisplayText&gt;&lt;record&gt;&lt;rec-number&gt;404&lt;/rec-number&gt;&lt;foreign-keys&gt;&lt;key app="EN" db-id="rff2epx0rvpa5he2avovrvwif9rf5atddt2z" timestamp="1635613960"&gt;404&lt;/key&gt;&lt;/foreign-keys&gt;&lt;ref-type name="Conference Proceedings"&gt;10&lt;/ref-type&gt;&lt;contributors&gt;&lt;authors&gt;&lt;author&gt;Allison, Paul D&lt;/author&gt;&lt;/authors&gt;&lt;/contributors&gt;&lt;titles&gt;&lt;title&gt;Handling missing data by maximum likelihood&lt;/title&gt;&lt;secondary-title&gt;SAS global forum&lt;/secondary-title&gt;&lt;/titles&gt;&lt;pages&gt;1038-21&lt;/pages&gt;&lt;volume&gt;2012&lt;/volume&gt;&lt;number&gt;312&lt;/number&gt;&lt;dates&gt;&lt;year&gt;2012&lt;/year&gt;&lt;/dates&gt;&lt;urls&gt;&lt;/urls&gt;&lt;/record&gt;&lt;/Cite&gt;&lt;/EndNote&gt;</w:instrText>
      </w:r>
      <w:r w:rsidR="0030048D">
        <w:fldChar w:fldCharType="separate"/>
      </w:r>
      <w:r w:rsidR="0030048D">
        <w:rPr>
          <w:noProof/>
        </w:rPr>
        <w:t>(Allison, 2012)</w:t>
      </w:r>
      <w:r w:rsidR="0030048D">
        <w:fldChar w:fldCharType="end"/>
      </w:r>
      <w:r w:rsidR="0030048D">
        <w:t xml:space="preserve">. </w:t>
      </w:r>
      <w:r w:rsidR="0030048D">
        <w:rPr>
          <w:rFonts w:eastAsia="Times New Roman" w:cs="Times New Roman"/>
        </w:rPr>
        <w:t>The resulting analytic sample for the 9-month regressions was 11,412 fathers and 7,791 fathers for the age 7 regressions. Descriptive statistics on employment and control variables were conducted on all available data (see Table 1).</w:t>
      </w:r>
      <w:r w:rsidR="000074AF">
        <w:rPr>
          <w:rFonts w:eastAsia="Times New Roman" w:cs="Times New Roman"/>
          <w:szCs w:val="24"/>
        </w:rPr>
        <w:t xml:space="preserve"> </w:t>
      </w:r>
      <w:r w:rsidR="002276A4">
        <w:rPr>
          <w:rFonts w:eastAsia="Times New Roman" w:cs="Times New Roman"/>
          <w:szCs w:val="24"/>
        </w:rPr>
        <w:t>Both analytic samples comprised of the s</w:t>
      </w:r>
      <w:r w:rsidR="00167A93">
        <w:rPr>
          <w:rFonts w:eastAsia="Times New Roman" w:cs="Times New Roman"/>
          <w:szCs w:val="24"/>
        </w:rPr>
        <w:t xml:space="preserve">ame fathers. </w:t>
      </w:r>
      <w:r w:rsidR="00204BBE">
        <w:rPr>
          <w:rFonts w:eastAsia="Times New Roman" w:cs="Times New Roman"/>
          <w:szCs w:val="24"/>
        </w:rPr>
        <w:t>T</w:t>
      </w:r>
      <w:r w:rsidR="000074AF">
        <w:rPr>
          <w:rFonts w:eastAsia="Times New Roman" w:cs="Times New Roman"/>
          <w:szCs w:val="24"/>
        </w:rPr>
        <w:t xml:space="preserve">o ensure findings are representative </w:t>
      </w:r>
      <w:r w:rsidR="001054B2">
        <w:rPr>
          <w:rFonts w:eastAsia="Times New Roman" w:cs="Times New Roman"/>
          <w:szCs w:val="24"/>
        </w:rPr>
        <w:t xml:space="preserve">of the population we apply overall survey weights </w:t>
      </w:r>
      <w:r w:rsidR="001054B2" w:rsidRPr="001054B2">
        <w:rPr>
          <w:rFonts w:eastAsia="Times New Roman" w:cs="Times New Roman"/>
          <w:szCs w:val="24"/>
        </w:rPr>
        <w:t>to take account of attrition bias and the survey’s design</w:t>
      </w:r>
      <w:r w:rsidR="001054B2">
        <w:rPr>
          <w:rFonts w:eastAsia="Times New Roman" w:cs="Times New Roman"/>
          <w:szCs w:val="24"/>
        </w:rPr>
        <w:t xml:space="preserve"> </w:t>
      </w:r>
      <w:r w:rsidR="001054B2">
        <w:rPr>
          <w:rFonts w:eastAsia="Times New Roman" w:cs="Times New Roman"/>
          <w:szCs w:val="24"/>
        </w:rPr>
        <w:fldChar w:fldCharType="begin"/>
      </w:r>
      <w:r w:rsidR="00F9211D">
        <w:rPr>
          <w:rFonts w:eastAsia="Times New Roman" w:cs="Times New Roman"/>
          <w:szCs w:val="24"/>
        </w:rPr>
        <w:instrText xml:space="preserve"> ADDIN EN.CITE &lt;EndNote&gt;&lt;Cite&gt;&lt;Author&gt;Mostafa&lt;/Author&gt;&lt;Year&gt;2015&lt;/Year&gt;&lt;RecNum&gt;171&lt;/RecNum&gt;&lt;DisplayText&gt;(Mostafa &amp;amp; Wiggins, 2015)&lt;/DisplayText&gt;&lt;record&gt;&lt;rec-number&gt;171&lt;/rec-number&gt;&lt;foreign-keys&gt;&lt;key app="EN" db-id="rff2epx0rvpa5he2avovrvwif9rf5atddt2z" timestamp="1572707212"&gt;171&lt;/key&gt;&lt;/foreign-keys&gt;&lt;ref-type name="Journal Article"&gt;17&lt;/ref-type&gt;&lt;contributors&gt;&lt;authors&gt;&lt;author&gt;Mostafa, Tarek&lt;/author&gt;&lt;author&gt;Wiggins, Richard D.&lt;/author&gt;&lt;/authors&gt;&lt;/contributors&gt;&lt;auth-address&gt;UCL, Inst Educ, London, England&lt;/auth-address&gt;&lt;titles&gt;&lt;title&gt;The impact of attrition and non-response in birth cohort studies: a need to incorporate missingness strategies&lt;/title&gt;&lt;secondary-title&gt;Longitudinal and Life Course Studies&lt;/secondary-title&gt;&lt;alt-title&gt;Longitud Life Course&lt;/alt-title&gt;&lt;/titles&gt;&lt;periodical&gt;&lt;full-title&gt;Longitudinal and Life Course Studies&lt;/full-title&gt;&lt;/periodical&gt;&lt;pages&gt;131-146&lt;/pages&gt;&lt;volume&gt;6&lt;/volume&gt;&lt;number&gt;2&lt;/number&gt;&lt;keywords&gt;&lt;keyword&gt;bcs70&lt;/keyword&gt;&lt;keyword&gt;attrition&lt;/keyword&gt;&lt;keyword&gt;unit non-response&lt;/keyword&gt;&lt;keyword&gt;item non-response&lt;/keyword&gt;&lt;keyword&gt;inverse probability weights&lt;/keyword&gt;&lt;keyword&gt;multiple imputation&lt;/keyword&gt;&lt;/keywords&gt;&lt;dates&gt;&lt;year&gt;2015&lt;/year&gt;&lt;pub-dates&gt;&lt;date&gt;Apr&lt;/date&gt;&lt;/pub-dates&gt;&lt;/dates&gt;&lt;isbn&gt;17579597&lt;/isbn&gt;&lt;accession-num&gt;WOS:000214911800002&lt;/accession-num&gt;&lt;urls&gt;&lt;related-urls&gt;&lt;url&gt;&amp;lt;Go to ISI&amp;gt;://WOS:000214911800002&lt;/url&gt;&lt;/related-urls&gt;&lt;/urls&gt;&lt;electronic-resource-num&gt;10.14301/llcs.v6i2.312&lt;/electronic-resource-num&gt;&lt;language&gt;English&lt;/language&gt;&lt;/record&gt;&lt;/Cite&gt;&lt;/EndNote&gt;</w:instrText>
      </w:r>
      <w:r w:rsidR="001054B2">
        <w:rPr>
          <w:rFonts w:eastAsia="Times New Roman" w:cs="Times New Roman"/>
          <w:szCs w:val="24"/>
        </w:rPr>
        <w:fldChar w:fldCharType="separate"/>
      </w:r>
      <w:r w:rsidR="001054B2">
        <w:rPr>
          <w:rFonts w:eastAsia="Times New Roman" w:cs="Times New Roman"/>
          <w:noProof/>
          <w:szCs w:val="24"/>
        </w:rPr>
        <w:t>(Mostafa &amp; Wiggins, 2015)</w:t>
      </w:r>
      <w:r w:rsidR="001054B2">
        <w:rPr>
          <w:rFonts w:eastAsia="Times New Roman" w:cs="Times New Roman"/>
          <w:szCs w:val="24"/>
        </w:rPr>
        <w:fldChar w:fldCharType="end"/>
      </w:r>
      <w:r w:rsidR="00A2166D">
        <w:rPr>
          <w:rFonts w:eastAsia="Times New Roman" w:cs="Times New Roman"/>
          <w:szCs w:val="24"/>
        </w:rPr>
        <w:t xml:space="preserve">. </w:t>
      </w:r>
    </w:p>
    <w:p w14:paraId="42CD8522" w14:textId="41B45B2D" w:rsidR="00A2166D" w:rsidRPr="00A94CFE" w:rsidRDefault="00A2166D" w:rsidP="00A94CFE">
      <w:pPr>
        <w:spacing w:line="480" w:lineRule="auto"/>
        <w:jc w:val="center"/>
        <w:rPr>
          <w:rFonts w:eastAsia="Times New Roman" w:cs="Times New Roman"/>
          <w:i/>
          <w:szCs w:val="24"/>
        </w:rPr>
      </w:pPr>
      <w:r w:rsidRPr="00A94CFE">
        <w:rPr>
          <w:rFonts w:eastAsia="Times New Roman" w:cs="Times New Roman"/>
          <w:i/>
          <w:szCs w:val="24"/>
        </w:rPr>
        <w:t>Measures</w:t>
      </w:r>
    </w:p>
    <w:p w14:paraId="167F8D75" w14:textId="7C4AFA8A" w:rsidR="00A94CFE" w:rsidRPr="00A94CFE" w:rsidRDefault="00201322" w:rsidP="00A2166D">
      <w:pPr>
        <w:spacing w:line="480" w:lineRule="auto"/>
        <w:rPr>
          <w:rFonts w:eastAsia="Times New Roman" w:cs="Times New Roman"/>
          <w:i/>
          <w:szCs w:val="24"/>
        </w:rPr>
      </w:pPr>
      <w:r w:rsidRPr="00A94CFE">
        <w:rPr>
          <w:rFonts w:eastAsia="Times New Roman" w:cs="Times New Roman"/>
          <w:i/>
          <w:szCs w:val="24"/>
        </w:rPr>
        <w:t>Father’s P</w:t>
      </w:r>
      <w:r w:rsidR="00A2166D" w:rsidRPr="00A94CFE">
        <w:rPr>
          <w:rFonts w:eastAsia="Times New Roman" w:cs="Times New Roman"/>
          <w:i/>
          <w:szCs w:val="24"/>
        </w:rPr>
        <w:t>arenting</w:t>
      </w:r>
      <w:r w:rsidRPr="00A94CFE">
        <w:rPr>
          <w:rFonts w:eastAsia="Times New Roman" w:cs="Times New Roman"/>
          <w:i/>
          <w:szCs w:val="24"/>
        </w:rPr>
        <w:t xml:space="preserve"> </w:t>
      </w:r>
    </w:p>
    <w:p w14:paraId="71589A47" w14:textId="35976F76" w:rsidR="00A2166D" w:rsidRDefault="00201322" w:rsidP="00A94CFE">
      <w:pPr>
        <w:spacing w:line="480" w:lineRule="auto"/>
        <w:ind w:firstLine="720"/>
        <w:rPr>
          <w:rFonts w:eastAsia="Times New Roman" w:cs="Times New Roman"/>
          <w:szCs w:val="24"/>
        </w:rPr>
      </w:pPr>
      <w:r>
        <w:rPr>
          <w:rFonts w:eastAsia="Times New Roman" w:cs="Times New Roman"/>
          <w:szCs w:val="24"/>
        </w:rPr>
        <w:t xml:space="preserve">We used two </w:t>
      </w:r>
      <w:r w:rsidR="002375C9">
        <w:rPr>
          <w:rFonts w:eastAsia="Times New Roman" w:cs="Times New Roman"/>
          <w:szCs w:val="24"/>
        </w:rPr>
        <w:t>measures that tapped into the frequency</w:t>
      </w:r>
      <w:r>
        <w:rPr>
          <w:rFonts w:eastAsia="Times New Roman" w:cs="Times New Roman"/>
          <w:szCs w:val="24"/>
        </w:rPr>
        <w:t xml:space="preserve"> of paternal parenting: basic care and physical play</w:t>
      </w:r>
      <w:r w:rsidR="007151DE">
        <w:rPr>
          <w:rFonts w:eastAsia="Times New Roman" w:cs="Times New Roman"/>
          <w:szCs w:val="24"/>
        </w:rPr>
        <w:t>/</w:t>
      </w:r>
      <w:r>
        <w:rPr>
          <w:rFonts w:eastAsia="Times New Roman" w:cs="Times New Roman"/>
          <w:szCs w:val="24"/>
        </w:rPr>
        <w:t xml:space="preserve">recreation. </w:t>
      </w:r>
      <w:r w:rsidR="002375C9">
        <w:rPr>
          <w:rFonts w:eastAsia="Times New Roman" w:cs="Times New Roman"/>
          <w:szCs w:val="24"/>
        </w:rPr>
        <w:t>Play and recreation was only available at the age 7 interview. These measures are consistent with</w:t>
      </w:r>
      <w:r w:rsidR="007151DE">
        <w:rPr>
          <w:rFonts w:eastAsia="Times New Roman" w:cs="Times New Roman"/>
          <w:szCs w:val="24"/>
        </w:rPr>
        <w:t xml:space="preserve"> previous</w:t>
      </w:r>
      <w:r w:rsidR="002375C9">
        <w:rPr>
          <w:rFonts w:eastAsia="Times New Roman" w:cs="Times New Roman"/>
          <w:szCs w:val="24"/>
        </w:rPr>
        <w:t xml:space="preserve"> research examining parental employment and father involvement </w:t>
      </w:r>
      <w:r w:rsidR="002375C9">
        <w:rPr>
          <w:rFonts w:eastAsia="Times New Roman" w:cs="Times New Roman"/>
          <w:szCs w:val="24"/>
        </w:rPr>
        <w:fldChar w:fldCharType="begin"/>
      </w:r>
      <w:r w:rsidR="00F048DB">
        <w:rPr>
          <w:rFonts w:eastAsia="Times New Roman" w:cs="Times New Roman"/>
          <w:szCs w:val="24"/>
        </w:rPr>
        <w:instrText xml:space="preserve"> ADDIN EN.CITE &lt;EndNote&gt;&lt;Cite&gt;&lt;Author&gt;Rosenbaum&lt;/Author&gt;&lt;Year&gt;2009&lt;/Year&gt;&lt;RecNum&gt;46&lt;/RecNum&gt;&lt;DisplayText&gt;(Rosenbaum &amp;amp; Morett, 2009)&lt;/DisplayText&gt;&lt;record&gt;&lt;rec-number&gt;46&lt;/rec-number&gt;&lt;foreign-keys&gt;&lt;key app="EN" db-id="rff2epx0rvpa5he2avovrvwif9rf5atddt2z" timestamp="1572707212"&gt;46&lt;/key&gt;&lt;/foreign-keys&gt;&lt;ref-type name="Journal Article"&gt;17&lt;/ref-type&gt;&lt;contributors&gt;&lt;authors&gt;&lt;author&gt;Rosenbaum, E.&lt;/author&gt;&lt;author&gt;Morett, C. R.&lt;/author&gt;&lt;/authors&gt;&lt;/contributors&gt;&lt;auth-address&gt;Department of Sociology and Anthropology, Fordham University, Dealy Hall, Bronx, NY 10458, USA.&lt;/auth-address&gt;&lt;titles&gt;&lt;title&gt;The effect of parents&amp;apos; joint work schedules on infants&amp;apos; behavior over the first two years of life: evidence from the ECLSB&lt;/title&gt;&lt;secondary-title&gt;Maternal and Child Health Journal&lt;/secondary-title&gt;&lt;/titles&gt;&lt;periodical&gt;&lt;full-title&gt;Maternal and child health journal&lt;/full-title&gt;&lt;/periodical&gt;&lt;pages&gt;732-44&lt;/pages&gt;&lt;volume&gt;13&lt;/volume&gt;&lt;number&gt;6&lt;/number&gt;&lt;edition&gt;2009/06/23&lt;/edition&gt;&lt;keywords&gt;&lt;keyword&gt;Adult&lt;/keyword&gt;&lt;keyword&gt;*Employment&lt;/keyword&gt;&lt;keyword&gt;Female&lt;/keyword&gt;&lt;keyword&gt;Humans&lt;/keyword&gt;&lt;keyword&gt;Infant&lt;/keyword&gt;&lt;keyword&gt;Infant Behavior/*psychology&lt;/keyword&gt;&lt;keyword&gt;Infant Welfare/*psychology&lt;/keyword&gt;&lt;keyword&gt;Infant, Newborn&lt;/keyword&gt;&lt;keyword&gt;Longitudinal Studies&lt;/keyword&gt;&lt;keyword&gt;Male&lt;/keyword&gt;&lt;keyword&gt;*Parent-Child Relations&lt;/keyword&gt;&lt;keyword&gt;Parents/*psychology&lt;/keyword&gt;&lt;keyword&gt;Socioeconomic Factors&lt;/keyword&gt;&lt;keyword&gt;Surveys and Questionnaires&lt;/keyword&gt;&lt;/keywords&gt;&lt;dates&gt;&lt;year&gt;2009&lt;/year&gt;&lt;pub-dates&gt;&lt;date&gt;Nov&lt;/date&gt;&lt;/pub-dates&gt;&lt;/dates&gt;&lt;isbn&gt;1573-6628 (Electronic)&amp;#xD;1092-7875 (Linking)&lt;/isbn&gt;&lt;accession-num&gt;19543818&lt;/accession-num&gt;&lt;urls&gt;&lt;related-urls&gt;&lt;url&gt;https://www.ncbi.nlm.nih.gov/pubmed/19543818&lt;/url&gt;&lt;/related-urls&gt;&lt;/urls&gt;&lt;electronic-resource-num&gt;10.1007/s10995-009-0488-8&lt;/electronic-resource-num&gt;&lt;/record&gt;&lt;/Cite&gt;&lt;/EndNote&gt;</w:instrText>
      </w:r>
      <w:r w:rsidR="002375C9">
        <w:rPr>
          <w:rFonts w:eastAsia="Times New Roman" w:cs="Times New Roman"/>
          <w:szCs w:val="24"/>
        </w:rPr>
        <w:fldChar w:fldCharType="separate"/>
      </w:r>
      <w:r w:rsidR="002375C9">
        <w:rPr>
          <w:rFonts w:eastAsia="Times New Roman" w:cs="Times New Roman"/>
          <w:noProof/>
          <w:szCs w:val="24"/>
        </w:rPr>
        <w:t>(Rosenbaum &amp; Morett, 2009)</w:t>
      </w:r>
      <w:r w:rsidR="002375C9">
        <w:rPr>
          <w:rFonts w:eastAsia="Times New Roman" w:cs="Times New Roman"/>
          <w:szCs w:val="24"/>
        </w:rPr>
        <w:fldChar w:fldCharType="end"/>
      </w:r>
      <w:r w:rsidR="009376E6">
        <w:rPr>
          <w:rFonts w:eastAsia="Times New Roman" w:cs="Times New Roman"/>
          <w:szCs w:val="24"/>
        </w:rPr>
        <w:t xml:space="preserve">. Both dimensions are scales </w:t>
      </w:r>
      <w:r w:rsidR="007151DE">
        <w:rPr>
          <w:rFonts w:eastAsia="Times New Roman" w:cs="Times New Roman"/>
          <w:szCs w:val="24"/>
        </w:rPr>
        <w:t>created</w:t>
      </w:r>
      <w:r w:rsidR="009376E6">
        <w:rPr>
          <w:rFonts w:eastAsia="Times New Roman" w:cs="Times New Roman"/>
          <w:szCs w:val="24"/>
        </w:rPr>
        <w:t xml:space="preserve"> by taking the mean of responses</w:t>
      </w:r>
      <w:r w:rsidR="005A59D0">
        <w:rPr>
          <w:rFonts w:eastAsia="Times New Roman" w:cs="Times New Roman"/>
          <w:szCs w:val="24"/>
        </w:rPr>
        <w:t xml:space="preserve"> to items asking fathers to </w:t>
      </w:r>
      <w:r w:rsidR="00823B8A">
        <w:rPr>
          <w:rFonts w:eastAsia="Times New Roman" w:cs="Times New Roman"/>
          <w:szCs w:val="24"/>
        </w:rPr>
        <w:t>report the frequency with which they engage in specific activiti</w:t>
      </w:r>
      <w:r w:rsidR="00115595">
        <w:rPr>
          <w:rFonts w:eastAsia="Times New Roman" w:cs="Times New Roman"/>
          <w:szCs w:val="24"/>
        </w:rPr>
        <w:t xml:space="preserve">es with their child. </w:t>
      </w:r>
      <w:r w:rsidR="006544D4">
        <w:rPr>
          <w:rFonts w:eastAsia="Times New Roman" w:cs="Times New Roman"/>
          <w:szCs w:val="24"/>
        </w:rPr>
        <w:t>The scales are constructed as the mean</w:t>
      </w:r>
      <w:r w:rsidR="0055536F">
        <w:rPr>
          <w:rFonts w:eastAsia="Times New Roman" w:cs="Times New Roman"/>
          <w:szCs w:val="24"/>
        </w:rPr>
        <w:t xml:space="preserve"> value due to the varying number of items for each of the two measures. </w:t>
      </w:r>
      <w:r w:rsidR="00115595">
        <w:rPr>
          <w:rFonts w:eastAsia="Times New Roman" w:cs="Times New Roman"/>
          <w:szCs w:val="24"/>
        </w:rPr>
        <w:t>The six</w:t>
      </w:r>
      <w:r w:rsidR="006D714F">
        <w:rPr>
          <w:rFonts w:eastAsia="Times New Roman" w:cs="Times New Roman"/>
          <w:szCs w:val="24"/>
        </w:rPr>
        <w:t xml:space="preserve"> response</w:t>
      </w:r>
      <w:r w:rsidR="00823B8A">
        <w:rPr>
          <w:rFonts w:eastAsia="Times New Roman" w:cs="Times New Roman"/>
          <w:szCs w:val="24"/>
        </w:rPr>
        <w:t xml:space="preserve"> options</w:t>
      </w:r>
      <w:r w:rsidR="002A5B59">
        <w:rPr>
          <w:rFonts w:eastAsia="Times New Roman" w:cs="Times New Roman"/>
          <w:szCs w:val="24"/>
        </w:rPr>
        <w:t xml:space="preserve"> for each question</w:t>
      </w:r>
      <w:r w:rsidR="00823B8A">
        <w:rPr>
          <w:rFonts w:eastAsia="Times New Roman" w:cs="Times New Roman"/>
          <w:szCs w:val="24"/>
        </w:rPr>
        <w:t xml:space="preserve"> range from 0 (</w:t>
      </w:r>
      <w:r w:rsidR="00823B8A" w:rsidRPr="00823B8A">
        <w:rPr>
          <w:rFonts w:eastAsia="Times New Roman" w:cs="Times New Roman"/>
          <w:i/>
          <w:szCs w:val="24"/>
        </w:rPr>
        <w:t>never</w:t>
      </w:r>
      <w:r w:rsidR="00823B8A">
        <w:rPr>
          <w:rFonts w:eastAsia="Times New Roman" w:cs="Times New Roman"/>
          <w:i/>
          <w:szCs w:val="24"/>
        </w:rPr>
        <w:t xml:space="preserve"> or not at all</w:t>
      </w:r>
      <w:r w:rsidR="00823B8A">
        <w:rPr>
          <w:rFonts w:eastAsia="Times New Roman" w:cs="Times New Roman"/>
          <w:szCs w:val="24"/>
        </w:rPr>
        <w:t>) to 5 (</w:t>
      </w:r>
      <w:r w:rsidR="00823B8A">
        <w:rPr>
          <w:rFonts w:eastAsia="Times New Roman" w:cs="Times New Roman"/>
          <w:i/>
          <w:szCs w:val="24"/>
        </w:rPr>
        <w:t>every day or almost every day</w:t>
      </w:r>
      <w:r w:rsidR="00823B8A">
        <w:rPr>
          <w:rFonts w:eastAsia="Times New Roman" w:cs="Times New Roman"/>
          <w:szCs w:val="24"/>
        </w:rPr>
        <w:t xml:space="preserve">). </w:t>
      </w:r>
      <w:r w:rsidR="00A31FDF">
        <w:rPr>
          <w:rFonts w:eastAsia="Times New Roman" w:cs="Times New Roman"/>
          <w:szCs w:val="24"/>
        </w:rPr>
        <w:t xml:space="preserve">In descriptive statistics we use the mean of each scale. In regression analyses we standardized each measure </w:t>
      </w:r>
      <w:r w:rsidR="00A31FDF">
        <w:t>to have a mean of zero and a SD of 1 to allow for comparison of the strength of associations.</w:t>
      </w:r>
    </w:p>
    <w:p w14:paraId="0A95A7CD" w14:textId="4C347412" w:rsidR="00115595" w:rsidRDefault="00115595" w:rsidP="00A2166D">
      <w:pPr>
        <w:spacing w:line="480" w:lineRule="auto"/>
        <w:rPr>
          <w:rFonts w:eastAsia="Times New Roman" w:cs="Times New Roman"/>
          <w:szCs w:val="24"/>
        </w:rPr>
      </w:pPr>
      <w:r>
        <w:rPr>
          <w:rFonts w:eastAsia="Times New Roman" w:cs="Times New Roman"/>
          <w:szCs w:val="24"/>
        </w:rPr>
        <w:tab/>
      </w:r>
      <w:r w:rsidR="002A5B59">
        <w:rPr>
          <w:rFonts w:eastAsia="Times New Roman" w:cs="Times New Roman"/>
          <w:szCs w:val="24"/>
        </w:rPr>
        <w:t>Fathers’ basic care was measured using the mean of four items at the 9-month interview capturing the frequency with which he looked after his baby on his own, changed his baby’</w:t>
      </w:r>
      <w:r w:rsidR="0078381C">
        <w:rPr>
          <w:rFonts w:eastAsia="Times New Roman" w:cs="Times New Roman"/>
          <w:szCs w:val="24"/>
        </w:rPr>
        <w:t>s diaper</w:t>
      </w:r>
      <w:r w:rsidR="002A5B59">
        <w:rPr>
          <w:rFonts w:eastAsia="Times New Roman" w:cs="Times New Roman"/>
          <w:szCs w:val="24"/>
        </w:rPr>
        <w:t xml:space="preserve">, </w:t>
      </w:r>
      <w:r w:rsidR="0078381C">
        <w:rPr>
          <w:rFonts w:eastAsia="Times New Roman" w:cs="Times New Roman"/>
          <w:szCs w:val="24"/>
        </w:rPr>
        <w:t xml:space="preserve">fed his child, and awoke in the night for the baby (α=.69). At the 7-year interview, fathers’ basic care was measured using two questions asking the frequency with which the father </w:t>
      </w:r>
      <w:r w:rsidR="0078381C">
        <w:rPr>
          <w:rFonts w:eastAsia="Times New Roman" w:cs="Times New Roman"/>
          <w:szCs w:val="24"/>
        </w:rPr>
        <w:lastRenderedPageBreak/>
        <w:t xml:space="preserve">helped the child get ready for bed (or put the child to bed) and looked after the child on his own (α=.50). </w:t>
      </w:r>
      <w:r w:rsidR="00796D5A">
        <w:rPr>
          <w:rFonts w:eastAsia="Times New Roman" w:cs="Times New Roman"/>
          <w:szCs w:val="24"/>
        </w:rPr>
        <w:t xml:space="preserve">The low alpha for fathers’ basic care at age 7 is a limitation we address in supplementary analyses below. </w:t>
      </w:r>
      <w:r w:rsidR="0078381C">
        <w:rPr>
          <w:rFonts w:eastAsia="Times New Roman" w:cs="Times New Roman"/>
          <w:szCs w:val="24"/>
        </w:rPr>
        <w:t>Fathers’ play and recreation capture</w:t>
      </w:r>
      <w:r w:rsidR="0055536F">
        <w:rPr>
          <w:rFonts w:eastAsia="Times New Roman" w:cs="Times New Roman"/>
          <w:szCs w:val="24"/>
        </w:rPr>
        <w:t>d</w:t>
      </w:r>
      <w:r w:rsidR="0078381C">
        <w:rPr>
          <w:rFonts w:eastAsia="Times New Roman" w:cs="Times New Roman"/>
          <w:szCs w:val="24"/>
        </w:rPr>
        <w:t xml:space="preserve"> the frequency with which he participates</w:t>
      </w:r>
      <w:r w:rsidR="002E36C0">
        <w:rPr>
          <w:rFonts w:eastAsia="Times New Roman" w:cs="Times New Roman"/>
          <w:szCs w:val="24"/>
        </w:rPr>
        <w:t xml:space="preserve"> in the following activities with his child: reading with or to his child, telling stories, musical activities, drawing, playing physically active games, </w:t>
      </w:r>
      <w:r w:rsidR="00E17108">
        <w:rPr>
          <w:rFonts w:eastAsia="Times New Roman" w:cs="Times New Roman"/>
          <w:szCs w:val="24"/>
        </w:rPr>
        <w:t xml:space="preserve">taking child to the park or playground, </w:t>
      </w:r>
      <w:r w:rsidR="002E36C0">
        <w:rPr>
          <w:rFonts w:eastAsia="Times New Roman" w:cs="Times New Roman"/>
          <w:szCs w:val="24"/>
        </w:rPr>
        <w:t>and playing with toys or games indoors (</w:t>
      </w:r>
      <w:r w:rsidR="00E17108">
        <w:rPr>
          <w:rFonts w:eastAsia="Times New Roman" w:cs="Times New Roman"/>
          <w:szCs w:val="24"/>
        </w:rPr>
        <w:t>α=.71</w:t>
      </w:r>
      <w:r w:rsidR="002E36C0">
        <w:rPr>
          <w:rFonts w:eastAsia="Times New Roman" w:cs="Times New Roman"/>
          <w:szCs w:val="24"/>
        </w:rPr>
        <w:t>).</w:t>
      </w:r>
    </w:p>
    <w:p w14:paraId="6C6982B2" w14:textId="0EAEA0DF" w:rsidR="00A94CFE" w:rsidRPr="00A94CFE" w:rsidRDefault="006D714F" w:rsidP="00A2166D">
      <w:pPr>
        <w:spacing w:line="480" w:lineRule="auto"/>
        <w:rPr>
          <w:rFonts w:eastAsia="Times New Roman" w:cs="Times New Roman"/>
          <w:i/>
          <w:szCs w:val="24"/>
        </w:rPr>
      </w:pPr>
      <w:r w:rsidRPr="00A94CFE">
        <w:rPr>
          <w:rFonts w:eastAsia="Times New Roman" w:cs="Times New Roman"/>
          <w:i/>
          <w:szCs w:val="24"/>
        </w:rPr>
        <w:t>Father</w:t>
      </w:r>
      <w:r w:rsidR="00A2166D" w:rsidRPr="00A94CFE">
        <w:rPr>
          <w:rFonts w:eastAsia="Times New Roman" w:cs="Times New Roman"/>
          <w:i/>
          <w:szCs w:val="24"/>
        </w:rPr>
        <w:t>s</w:t>
      </w:r>
      <w:r w:rsidRPr="00A94CFE">
        <w:rPr>
          <w:rFonts w:eastAsia="Times New Roman" w:cs="Times New Roman"/>
          <w:i/>
          <w:szCs w:val="24"/>
        </w:rPr>
        <w:t>’</w:t>
      </w:r>
      <w:r w:rsidR="00A94CFE" w:rsidRPr="00A94CFE">
        <w:rPr>
          <w:rFonts w:eastAsia="Times New Roman" w:cs="Times New Roman"/>
          <w:i/>
          <w:szCs w:val="24"/>
        </w:rPr>
        <w:t xml:space="preserve"> Work S</w:t>
      </w:r>
      <w:r w:rsidR="00A2166D" w:rsidRPr="00A94CFE">
        <w:rPr>
          <w:rFonts w:eastAsia="Times New Roman" w:cs="Times New Roman"/>
          <w:i/>
          <w:szCs w:val="24"/>
        </w:rPr>
        <w:t>chedules</w:t>
      </w:r>
    </w:p>
    <w:p w14:paraId="0C9E58CE" w14:textId="1E3CDD4C" w:rsidR="00243829" w:rsidRDefault="006D714F" w:rsidP="00FA1712">
      <w:pPr>
        <w:spacing w:line="480" w:lineRule="auto"/>
        <w:ind w:firstLine="720"/>
        <w:rPr>
          <w:rFonts w:eastAsia="Times New Roman" w:cs="Times New Roman"/>
          <w:szCs w:val="24"/>
        </w:rPr>
      </w:pPr>
      <w:r>
        <w:rPr>
          <w:rFonts w:eastAsia="Times New Roman" w:cs="Times New Roman"/>
          <w:szCs w:val="24"/>
        </w:rPr>
        <w:t xml:space="preserve">One of our key independent variables is fathers’ nonstandard work schedules. </w:t>
      </w:r>
      <w:r w:rsidR="000B4000">
        <w:rPr>
          <w:rFonts w:eastAsia="Times New Roman" w:cs="Times New Roman"/>
          <w:szCs w:val="24"/>
        </w:rPr>
        <w:t xml:space="preserve">Analyses that included fathers on </w:t>
      </w:r>
      <w:r w:rsidR="00825299">
        <w:rPr>
          <w:rFonts w:eastAsia="Times New Roman" w:cs="Times New Roman"/>
          <w:szCs w:val="24"/>
        </w:rPr>
        <w:t xml:space="preserve">parental </w:t>
      </w:r>
      <w:r w:rsidR="000B4000">
        <w:rPr>
          <w:rFonts w:eastAsia="Times New Roman" w:cs="Times New Roman"/>
          <w:szCs w:val="24"/>
        </w:rPr>
        <w:t xml:space="preserve">leave but reported working at nonstandard hours showed substantively similar results. </w:t>
      </w:r>
      <w:r w:rsidR="00395183">
        <w:rPr>
          <w:rFonts w:eastAsia="Times New Roman" w:cs="Times New Roman"/>
          <w:szCs w:val="24"/>
        </w:rPr>
        <w:t xml:space="preserve">At both waves, fathers were asked if they regularly work each type of </w:t>
      </w:r>
      <w:r w:rsidR="00395183" w:rsidRPr="00395183">
        <w:rPr>
          <w:rFonts w:eastAsia="Times New Roman" w:cs="Times New Roman"/>
          <w:szCs w:val="24"/>
        </w:rPr>
        <w:t>nonstandard work schedule: evenings (between 6pm-10pm), nights (10pm-7am), and weekends. These three schedules were not mutually exclusive because the MCS allowed parents to choose multiple options for nonstandard work schedules.</w:t>
      </w:r>
      <w:r w:rsidR="00465931">
        <w:rPr>
          <w:rFonts w:eastAsia="Times New Roman" w:cs="Times New Roman"/>
          <w:szCs w:val="24"/>
        </w:rPr>
        <w:t xml:space="preserve"> </w:t>
      </w:r>
      <w:r w:rsidR="00FA1712" w:rsidRPr="00395183">
        <w:rPr>
          <w:rFonts w:eastAsia="Times New Roman" w:cs="Times New Roman"/>
          <w:szCs w:val="24"/>
        </w:rPr>
        <w:t xml:space="preserve">For each type of nonstandard schedule, </w:t>
      </w:r>
      <w:r w:rsidR="00FA1712">
        <w:rPr>
          <w:rFonts w:eastAsia="Times New Roman" w:cs="Times New Roman"/>
          <w:szCs w:val="24"/>
        </w:rPr>
        <w:t>fathers</w:t>
      </w:r>
      <w:r w:rsidR="00FA1712" w:rsidRPr="00395183">
        <w:rPr>
          <w:rFonts w:eastAsia="Times New Roman" w:cs="Times New Roman"/>
          <w:szCs w:val="24"/>
        </w:rPr>
        <w:t xml:space="preserve"> were coded as 1 if they worked a particular schedule or 0 if otherwise. </w:t>
      </w:r>
      <w:r w:rsidR="00FA1712">
        <w:rPr>
          <w:rFonts w:eastAsia="Times New Roman" w:cs="Times New Roman"/>
          <w:szCs w:val="24"/>
        </w:rPr>
        <w:t>Fathers</w:t>
      </w:r>
      <w:r w:rsidR="00FA1712" w:rsidRPr="00395183">
        <w:rPr>
          <w:rFonts w:eastAsia="Times New Roman" w:cs="Times New Roman"/>
          <w:szCs w:val="24"/>
        </w:rPr>
        <w:t xml:space="preserve"> were categorized as working a standard schedule if they were employed but indicated that they did not have any of the nonstandard work schedules described.</w:t>
      </w:r>
      <w:r w:rsidR="00FA1712">
        <w:rPr>
          <w:rFonts w:eastAsia="Times New Roman" w:cs="Times New Roman"/>
          <w:szCs w:val="24"/>
        </w:rPr>
        <w:t xml:space="preserve"> </w:t>
      </w:r>
      <w:r w:rsidR="00465931">
        <w:rPr>
          <w:rFonts w:eastAsia="Times New Roman" w:cs="Times New Roman"/>
          <w:szCs w:val="24"/>
        </w:rPr>
        <w:t>T</w:t>
      </w:r>
      <w:r w:rsidR="00DD5632">
        <w:rPr>
          <w:rFonts w:eastAsia="Times New Roman" w:cs="Times New Roman"/>
          <w:szCs w:val="24"/>
        </w:rPr>
        <w:t xml:space="preserve">hese categories were predetermined </w:t>
      </w:r>
      <w:r w:rsidR="00465931">
        <w:rPr>
          <w:rFonts w:eastAsia="Times New Roman" w:cs="Times New Roman"/>
          <w:szCs w:val="24"/>
        </w:rPr>
        <w:t>options for fathers to select in the survey interview and this survey design is consistent with cohort studies’ interview questions</w:t>
      </w:r>
      <w:r w:rsidR="005520B1">
        <w:rPr>
          <w:rFonts w:eastAsia="Times New Roman" w:cs="Times New Roman"/>
          <w:szCs w:val="24"/>
        </w:rPr>
        <w:t xml:space="preserve"> on nonstandard work schedules</w:t>
      </w:r>
      <w:r w:rsidR="00465931">
        <w:rPr>
          <w:rFonts w:eastAsia="Times New Roman" w:cs="Times New Roman"/>
          <w:szCs w:val="24"/>
        </w:rPr>
        <w:t xml:space="preserve"> </w:t>
      </w:r>
      <w:r w:rsidR="00465931">
        <w:rPr>
          <w:rFonts w:eastAsia="Times New Roman" w:cs="Times New Roman"/>
          <w:szCs w:val="24"/>
        </w:rPr>
        <w:fldChar w:fldCharType="begin">
          <w:fldData xml:space="preserve">PEVuZE5vdGU+PENpdGU+PEF1dGhvcj5EdW5pZm9uPC9BdXRob3I+PFllYXI+MjAxMzwvWWVhcj48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==
</w:fldData>
        </w:fldChar>
      </w:r>
      <w:r w:rsidR="0022544D">
        <w:rPr>
          <w:rFonts w:eastAsia="Times New Roman" w:cs="Times New Roman"/>
          <w:szCs w:val="24"/>
        </w:rPr>
        <w:instrText xml:space="preserve"> ADDIN EN.CITE </w:instrText>
      </w:r>
      <w:r w:rsidR="0022544D">
        <w:rPr>
          <w:rFonts w:eastAsia="Times New Roman" w:cs="Times New Roman"/>
          <w:szCs w:val="24"/>
        </w:rPr>
        <w:fldChar w:fldCharType="begin">
          <w:fldData xml:space="preserve">PEVuZE5vdGU+PENpdGU+PEF1dGhvcj5EdW5pZm9uPC9BdXRob3I+PFllYXI+MjAxMzwvWWVhcj48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==
</w:fldData>
        </w:fldChar>
      </w:r>
      <w:r w:rsidR="0022544D">
        <w:rPr>
          <w:rFonts w:eastAsia="Times New Roman" w:cs="Times New Roman"/>
          <w:szCs w:val="24"/>
        </w:rPr>
        <w:instrText xml:space="preserve"> ADDIN EN.CITE.DATA </w:instrText>
      </w:r>
      <w:r w:rsidR="0022544D">
        <w:rPr>
          <w:rFonts w:eastAsia="Times New Roman" w:cs="Times New Roman"/>
          <w:szCs w:val="24"/>
        </w:rPr>
      </w:r>
      <w:r w:rsidR="0022544D">
        <w:rPr>
          <w:rFonts w:eastAsia="Times New Roman" w:cs="Times New Roman"/>
          <w:szCs w:val="24"/>
        </w:rPr>
        <w:fldChar w:fldCharType="end"/>
      </w:r>
      <w:r w:rsidR="00465931">
        <w:rPr>
          <w:rFonts w:eastAsia="Times New Roman" w:cs="Times New Roman"/>
          <w:szCs w:val="24"/>
        </w:rPr>
      </w:r>
      <w:r w:rsidR="00465931">
        <w:rPr>
          <w:rFonts w:eastAsia="Times New Roman" w:cs="Times New Roman"/>
          <w:szCs w:val="24"/>
        </w:rPr>
        <w:fldChar w:fldCharType="separate"/>
      </w:r>
      <w:r w:rsidR="0022544D">
        <w:rPr>
          <w:rFonts w:eastAsia="Times New Roman" w:cs="Times New Roman"/>
          <w:noProof/>
          <w:szCs w:val="24"/>
        </w:rPr>
        <w:t>(Dunifon et al., 2013; Zilanawala, 2021)</w:t>
      </w:r>
      <w:r w:rsidR="00465931">
        <w:rPr>
          <w:rFonts w:eastAsia="Times New Roman" w:cs="Times New Roman"/>
          <w:szCs w:val="24"/>
        </w:rPr>
        <w:fldChar w:fldCharType="end"/>
      </w:r>
      <w:r w:rsidR="00465931">
        <w:rPr>
          <w:rFonts w:eastAsia="Times New Roman" w:cs="Times New Roman"/>
          <w:szCs w:val="24"/>
        </w:rPr>
        <w:t xml:space="preserve">. </w:t>
      </w:r>
      <w:r w:rsidR="00FA1712">
        <w:rPr>
          <w:rFonts w:eastAsia="Times New Roman" w:cs="Times New Roman"/>
          <w:szCs w:val="24"/>
        </w:rPr>
        <w:t>Thus, o</w:t>
      </w:r>
      <w:r w:rsidR="00FA1712" w:rsidRPr="00FA1712">
        <w:rPr>
          <w:rFonts w:eastAsia="Times New Roman" w:cs="Times New Roman"/>
          <w:szCs w:val="24"/>
        </w:rPr>
        <w:t>ur measures</w:t>
      </w:r>
      <w:r w:rsidR="00FA1712">
        <w:rPr>
          <w:rFonts w:eastAsia="Times New Roman" w:cs="Times New Roman"/>
          <w:szCs w:val="24"/>
        </w:rPr>
        <w:t xml:space="preserve"> </w:t>
      </w:r>
      <w:r w:rsidR="00FA1712" w:rsidRPr="00FA1712">
        <w:rPr>
          <w:rFonts w:eastAsia="Times New Roman" w:cs="Times New Roman"/>
          <w:szCs w:val="24"/>
        </w:rPr>
        <w:t xml:space="preserve">of nonstandard work captured exposure to particular types of nonstandard </w:t>
      </w:r>
      <w:r w:rsidR="00FA1712">
        <w:rPr>
          <w:rFonts w:eastAsia="Times New Roman" w:cs="Times New Roman"/>
          <w:szCs w:val="24"/>
        </w:rPr>
        <w:t xml:space="preserve">work </w:t>
      </w:r>
      <w:r w:rsidR="00FA1712" w:rsidRPr="00FA1712">
        <w:rPr>
          <w:rFonts w:eastAsia="Times New Roman" w:cs="Times New Roman"/>
          <w:szCs w:val="24"/>
        </w:rPr>
        <w:t>schedules,</w:t>
      </w:r>
      <w:r w:rsidR="00FA1712">
        <w:rPr>
          <w:rFonts w:eastAsia="Times New Roman" w:cs="Times New Roman"/>
          <w:szCs w:val="24"/>
        </w:rPr>
        <w:t xml:space="preserve"> either</w:t>
      </w:r>
      <w:r w:rsidR="00FA1712" w:rsidRPr="00FA1712">
        <w:rPr>
          <w:rFonts w:eastAsia="Times New Roman" w:cs="Times New Roman"/>
          <w:szCs w:val="24"/>
        </w:rPr>
        <w:t xml:space="preserve"> experienced in isolation or in combination with other</w:t>
      </w:r>
      <w:r w:rsidR="00FA1712">
        <w:rPr>
          <w:rFonts w:eastAsia="Times New Roman" w:cs="Times New Roman"/>
          <w:szCs w:val="24"/>
        </w:rPr>
        <w:t xml:space="preserve"> </w:t>
      </w:r>
      <w:r w:rsidR="00FA1712" w:rsidRPr="00FA1712">
        <w:rPr>
          <w:rFonts w:eastAsia="Times New Roman" w:cs="Times New Roman"/>
          <w:szCs w:val="24"/>
        </w:rPr>
        <w:t xml:space="preserve">types of nonstandard </w:t>
      </w:r>
      <w:r w:rsidR="00FA1712">
        <w:rPr>
          <w:rFonts w:eastAsia="Times New Roman" w:cs="Times New Roman"/>
          <w:szCs w:val="24"/>
        </w:rPr>
        <w:t xml:space="preserve">work </w:t>
      </w:r>
      <w:r w:rsidR="00FA1712" w:rsidRPr="00FA1712">
        <w:rPr>
          <w:rFonts w:eastAsia="Times New Roman" w:cs="Times New Roman"/>
          <w:szCs w:val="24"/>
        </w:rPr>
        <w:t xml:space="preserve">schedules. For example, the </w:t>
      </w:r>
      <w:r w:rsidR="00FA1712">
        <w:rPr>
          <w:rFonts w:eastAsia="Times New Roman" w:cs="Times New Roman"/>
          <w:szCs w:val="24"/>
        </w:rPr>
        <w:t>evening work</w:t>
      </w:r>
      <w:r w:rsidR="00FA1712" w:rsidRPr="00FA1712">
        <w:rPr>
          <w:rFonts w:eastAsia="Times New Roman" w:cs="Times New Roman"/>
          <w:szCs w:val="24"/>
        </w:rPr>
        <w:t xml:space="preserve"> indicator</w:t>
      </w:r>
      <w:r w:rsidR="00FA1712">
        <w:rPr>
          <w:rFonts w:eastAsia="Times New Roman" w:cs="Times New Roman"/>
          <w:szCs w:val="24"/>
        </w:rPr>
        <w:t xml:space="preserve"> </w:t>
      </w:r>
      <w:r w:rsidR="00FA1712" w:rsidRPr="00FA1712">
        <w:rPr>
          <w:rFonts w:eastAsia="Times New Roman" w:cs="Times New Roman"/>
          <w:szCs w:val="24"/>
        </w:rPr>
        <w:t xml:space="preserve">identified </w:t>
      </w:r>
      <w:r w:rsidR="00FA1712">
        <w:rPr>
          <w:rFonts w:eastAsia="Times New Roman" w:cs="Times New Roman"/>
          <w:szCs w:val="24"/>
        </w:rPr>
        <w:t>fathers</w:t>
      </w:r>
      <w:r w:rsidR="00FA1712" w:rsidRPr="00FA1712">
        <w:rPr>
          <w:rFonts w:eastAsia="Times New Roman" w:cs="Times New Roman"/>
          <w:szCs w:val="24"/>
        </w:rPr>
        <w:t xml:space="preserve"> who worked </w:t>
      </w:r>
      <w:r w:rsidR="00FA1712">
        <w:rPr>
          <w:rFonts w:eastAsia="Times New Roman" w:cs="Times New Roman"/>
          <w:szCs w:val="24"/>
        </w:rPr>
        <w:t>evenings</w:t>
      </w:r>
      <w:r w:rsidR="00FA1712" w:rsidRPr="00FA1712">
        <w:rPr>
          <w:rFonts w:eastAsia="Times New Roman" w:cs="Times New Roman"/>
          <w:szCs w:val="24"/>
        </w:rPr>
        <w:t xml:space="preserve"> only, as well as those</w:t>
      </w:r>
      <w:r w:rsidR="00FA1712">
        <w:rPr>
          <w:rFonts w:eastAsia="Times New Roman" w:cs="Times New Roman"/>
          <w:szCs w:val="24"/>
        </w:rPr>
        <w:t xml:space="preserve"> </w:t>
      </w:r>
      <w:r w:rsidR="00FA1712" w:rsidRPr="00FA1712">
        <w:rPr>
          <w:rFonts w:eastAsia="Times New Roman" w:cs="Times New Roman"/>
          <w:szCs w:val="24"/>
        </w:rPr>
        <w:t xml:space="preserve">who worked the </w:t>
      </w:r>
      <w:r w:rsidR="00FA1712">
        <w:rPr>
          <w:rFonts w:eastAsia="Times New Roman" w:cs="Times New Roman"/>
          <w:szCs w:val="24"/>
        </w:rPr>
        <w:t>evening</w:t>
      </w:r>
      <w:r w:rsidR="00FA1712" w:rsidRPr="00FA1712">
        <w:rPr>
          <w:rFonts w:eastAsia="Times New Roman" w:cs="Times New Roman"/>
          <w:szCs w:val="24"/>
        </w:rPr>
        <w:t xml:space="preserve"> shift along with other schedules (i.e., </w:t>
      </w:r>
      <w:r w:rsidR="00FA1712">
        <w:rPr>
          <w:rFonts w:eastAsia="Times New Roman" w:cs="Times New Roman"/>
          <w:szCs w:val="24"/>
        </w:rPr>
        <w:t xml:space="preserve">nights </w:t>
      </w:r>
      <w:r w:rsidR="00FA1712" w:rsidRPr="00FA1712">
        <w:rPr>
          <w:rFonts w:eastAsia="Times New Roman" w:cs="Times New Roman"/>
          <w:szCs w:val="24"/>
        </w:rPr>
        <w:t>or weekends).</w:t>
      </w:r>
    </w:p>
    <w:p w14:paraId="6F3B9D1D" w14:textId="03FFE1E1" w:rsidR="00A47DEC" w:rsidRDefault="00A47DEC" w:rsidP="0022544D">
      <w:pPr>
        <w:spacing w:line="480" w:lineRule="auto"/>
        <w:rPr>
          <w:rFonts w:eastAsia="Times New Roman" w:cs="Times New Roman"/>
          <w:szCs w:val="24"/>
        </w:rPr>
      </w:pPr>
      <w:r>
        <w:rPr>
          <w:rFonts w:eastAsia="Times New Roman" w:cs="Times New Roman"/>
          <w:szCs w:val="24"/>
        </w:rPr>
        <w:lastRenderedPageBreak/>
        <w:tab/>
        <w:t xml:space="preserve">We considered the timing of fathers’ work schedules </w:t>
      </w:r>
      <w:r w:rsidR="0022544D">
        <w:rPr>
          <w:rFonts w:eastAsia="Times New Roman" w:cs="Times New Roman"/>
          <w:szCs w:val="24"/>
        </w:rPr>
        <w:t xml:space="preserve">by </w:t>
      </w:r>
      <w:r w:rsidRPr="00A47DEC">
        <w:rPr>
          <w:rFonts w:eastAsia="Times New Roman" w:cs="Times New Roman"/>
          <w:szCs w:val="24"/>
        </w:rPr>
        <w:t>investigat</w:t>
      </w:r>
      <w:r w:rsidR="0022544D">
        <w:rPr>
          <w:rFonts w:eastAsia="Times New Roman" w:cs="Times New Roman"/>
          <w:szCs w:val="24"/>
        </w:rPr>
        <w:t>ing</w:t>
      </w:r>
      <w:r w:rsidRPr="00A47DEC">
        <w:rPr>
          <w:rFonts w:eastAsia="Times New Roman" w:cs="Times New Roman"/>
          <w:szCs w:val="24"/>
        </w:rPr>
        <w:t xml:space="preserve"> the types of nonstandard </w:t>
      </w:r>
      <w:r w:rsidR="0022544D">
        <w:rPr>
          <w:rFonts w:eastAsia="Times New Roman" w:cs="Times New Roman"/>
          <w:szCs w:val="24"/>
        </w:rPr>
        <w:t>work schedules</w:t>
      </w:r>
      <w:r w:rsidRPr="00A47DEC">
        <w:rPr>
          <w:rFonts w:eastAsia="Times New Roman" w:cs="Times New Roman"/>
          <w:szCs w:val="24"/>
        </w:rPr>
        <w:t xml:space="preserve">: worked evenings; worked nights; worked weekends; and worked standard hours only (reference category). </w:t>
      </w:r>
      <w:r w:rsidR="0022544D">
        <w:rPr>
          <w:rFonts w:eastAsia="Times New Roman" w:cs="Times New Roman"/>
          <w:szCs w:val="24"/>
        </w:rPr>
        <w:t xml:space="preserve">The nonstandard schedule categories are mutually-exclusive from standard schedules only. </w:t>
      </w:r>
      <w:r>
        <w:rPr>
          <w:rFonts w:eastAsia="Times New Roman" w:cs="Times New Roman"/>
          <w:szCs w:val="24"/>
        </w:rPr>
        <w:t xml:space="preserve">Consistent with prior studies using data on nonstandard </w:t>
      </w:r>
      <w:r w:rsidR="00EF4701">
        <w:rPr>
          <w:rFonts w:eastAsia="Times New Roman" w:cs="Times New Roman"/>
          <w:szCs w:val="24"/>
        </w:rPr>
        <w:t xml:space="preserve">work </w:t>
      </w:r>
      <w:r>
        <w:rPr>
          <w:rFonts w:eastAsia="Times New Roman" w:cs="Times New Roman"/>
          <w:szCs w:val="24"/>
        </w:rPr>
        <w:t>schedule variables that are not mutually exclusive, e</w:t>
      </w:r>
      <w:r w:rsidRPr="00A47DEC">
        <w:rPr>
          <w:rFonts w:eastAsia="Times New Roman" w:cs="Times New Roman"/>
          <w:szCs w:val="24"/>
        </w:rPr>
        <w:t xml:space="preserve">xamining each type of nonstandard </w:t>
      </w:r>
      <w:r w:rsidR="00EF4701">
        <w:rPr>
          <w:rFonts w:eastAsia="Times New Roman" w:cs="Times New Roman"/>
          <w:szCs w:val="24"/>
        </w:rPr>
        <w:t xml:space="preserve">work </w:t>
      </w:r>
      <w:r w:rsidRPr="00A47DEC">
        <w:rPr>
          <w:rFonts w:eastAsia="Times New Roman" w:cs="Times New Roman"/>
          <w:szCs w:val="24"/>
        </w:rPr>
        <w:t xml:space="preserve">schedule allows us to estimate the </w:t>
      </w:r>
      <w:r>
        <w:rPr>
          <w:rFonts w:eastAsia="Times New Roman" w:cs="Times New Roman"/>
          <w:szCs w:val="24"/>
        </w:rPr>
        <w:t>relationship</w:t>
      </w:r>
      <w:r w:rsidRPr="00A47DEC">
        <w:rPr>
          <w:rFonts w:eastAsia="Times New Roman" w:cs="Times New Roman"/>
          <w:szCs w:val="24"/>
        </w:rPr>
        <w:t xml:space="preserve"> between working a specific nonstandard </w:t>
      </w:r>
      <w:r w:rsidR="00EF4701">
        <w:rPr>
          <w:rFonts w:eastAsia="Times New Roman" w:cs="Times New Roman"/>
          <w:szCs w:val="24"/>
        </w:rPr>
        <w:t xml:space="preserve">work </w:t>
      </w:r>
      <w:r w:rsidR="0022544D">
        <w:rPr>
          <w:rFonts w:eastAsia="Times New Roman" w:cs="Times New Roman"/>
          <w:szCs w:val="24"/>
        </w:rPr>
        <w:t>schedule</w:t>
      </w:r>
      <w:r w:rsidR="0022544D" w:rsidRPr="00A47DEC">
        <w:rPr>
          <w:rFonts w:eastAsia="Times New Roman" w:cs="Times New Roman"/>
          <w:szCs w:val="24"/>
        </w:rPr>
        <w:t xml:space="preserve"> </w:t>
      </w:r>
      <w:r w:rsidRPr="00A47DEC">
        <w:rPr>
          <w:rFonts w:eastAsia="Times New Roman" w:cs="Times New Roman"/>
          <w:szCs w:val="24"/>
        </w:rPr>
        <w:t xml:space="preserve">versus working standard hours only, holding constant working during other nonstandard </w:t>
      </w:r>
      <w:r w:rsidR="0022544D">
        <w:rPr>
          <w:rFonts w:eastAsia="Times New Roman" w:cs="Times New Roman"/>
          <w:szCs w:val="24"/>
        </w:rPr>
        <w:t>work schedules</w:t>
      </w:r>
      <w:r>
        <w:rPr>
          <w:rFonts w:eastAsia="Times New Roman" w:cs="Times New Roman"/>
          <w:szCs w:val="24"/>
        </w:rPr>
        <w:t xml:space="preserve"> </w:t>
      </w:r>
      <w:r>
        <w:rPr>
          <w:rFonts w:eastAsia="Times New Roman" w:cs="Times New Roman"/>
          <w:szCs w:val="24"/>
        </w:rPr>
        <w:fldChar w:fldCharType="begin"/>
      </w:r>
      <w:r w:rsidR="001C0356">
        <w:rPr>
          <w:rFonts w:eastAsia="Times New Roman" w:cs="Times New Roman"/>
          <w:szCs w:val="24"/>
        </w:rPr>
        <w:instrText xml:space="preserve"> ADDIN EN.CITE &lt;EndNote&gt;&lt;Cite&gt;&lt;Author&gt;Pilarz&lt;/Author&gt;&lt;Year&gt;2019&lt;/Year&gt;&lt;RecNum&gt;250&lt;/RecNum&gt;&lt;DisplayText&gt;(Pilarz et al., 2019)&lt;/DisplayText&gt;&lt;record&gt;&lt;rec-number&gt;250&lt;/rec-number&gt;&lt;foreign-keys&gt;&lt;key app="EN" db-id="rff2epx0rvpa5he2avovrvwif9rf5atddt2z" timestamp="1580728349"&gt;250&lt;/key&gt;&lt;/foreign-keys&gt;&lt;ref-type name="Journal Article"&gt;17&lt;/ref-type&gt;&lt;contributors&gt;&lt;authors&gt;&lt;author&gt;Pilarz, Alejandra Ros&lt;/author&gt;&lt;author&gt;Cuesta, Laura&lt;/author&gt;&lt;author&gt;Drazen, Yonah&lt;/author&gt;&lt;/authors&gt;&lt;/contributors&gt;&lt;auth-address&gt;Univ Wisconsin, Sch Social Work, 1350 Univ Ave, Madison, WI 53706 USA&amp;#xD;Rutgers State Univ, Sch Social Work, 536 George St,Room 205A, New Brunswick, NJ 08901 USA&amp;#xD;Univ Wisconsin, Inst Res Poverty, 180 Observ Dr, Madison, WI 53706 USA&lt;/auth-address&gt;&lt;titles&gt;&lt;title&gt;Nonstandard Work Schedules and Father Involvement Among Resident and Nonresident Fathers&lt;/title&gt;&lt;secondary-title&gt;Journal of Marriage and Family&lt;/secondary-title&gt;&lt;alt-title&gt;J Marriage Fam&lt;/alt-title&gt;&lt;/titles&gt;&lt;periodical&gt;&lt;full-title&gt;Journal of Marriage and Family&lt;/full-title&gt;&lt;/periodical&gt;&lt;alt-periodical&gt;&lt;full-title&gt;J Marriage Fam&lt;/full-title&gt;&lt;/alt-periodical&gt;&lt;pages&gt;587-604&lt;/pages&gt;&lt;volume&gt;82&lt;/volume&gt;&lt;number&gt;2&lt;/number&gt;&lt;section&gt;587&lt;/section&gt;&lt;keywords&gt;&lt;keyword&gt;child support&lt;/keyword&gt;&lt;keyword&gt;employment&lt;/keyword&gt;&lt;keyword&gt;fathers&lt;/keyword&gt;&lt;keyword&gt;fragile families&lt;/keyword&gt;&lt;keyword&gt;parent involvement&lt;/keyword&gt;&lt;keyword&gt;work-family issues&lt;/keyword&gt;&lt;keyword&gt;child-support&lt;/keyword&gt;&lt;keyword&gt;shift-work&lt;/keyword&gt;&lt;keyword&gt;parenting practices&lt;/keyword&gt;&lt;keyword&gt;unwed fathers&lt;/keyword&gt;&lt;keyword&gt;time&lt;/keyword&gt;&lt;keyword&gt;mothers&lt;/keyword&gt;&lt;keyword&gt;trends&lt;/keyword&gt;&lt;keyword&gt;income&lt;/keyword&gt;&lt;keyword&gt;kids&lt;/keyword&gt;&lt;/keywords&gt;&lt;dates&gt;&lt;year&gt;2019&lt;/year&gt;&lt;pub-dates&gt;&lt;date&gt;Nov 25&lt;/date&gt;&lt;/pub-dates&gt;&lt;/dates&gt;&lt;isbn&gt;0022-2445&amp;#xD;1741-3737&lt;/isbn&gt;&lt;accession-num&gt;WOS:000498254500001&lt;/accession-num&gt;&lt;urls&gt;&lt;related-urls&gt;&lt;url&gt;&amp;lt;Go to ISI&amp;gt;://WOS:000498254500001&lt;/url&gt;&lt;/related-urls&gt;&lt;/urls&gt;&lt;electronic-resource-num&gt;10.1111/jomf.12627&lt;/electronic-resource-num&gt;&lt;language&gt;English&lt;/language&gt;&lt;/record&gt;&lt;/Cite&gt;&lt;/EndNote&gt;</w:instrText>
      </w:r>
      <w:r>
        <w:rPr>
          <w:rFonts w:eastAsia="Times New Roman" w:cs="Times New Roman"/>
          <w:szCs w:val="24"/>
        </w:rPr>
        <w:fldChar w:fldCharType="separate"/>
      </w:r>
      <w:r w:rsidR="001C0356">
        <w:rPr>
          <w:rFonts w:eastAsia="Times New Roman" w:cs="Times New Roman"/>
          <w:noProof/>
          <w:szCs w:val="24"/>
        </w:rPr>
        <w:t>(Pilarz et al., 2019)</w:t>
      </w:r>
      <w:r>
        <w:rPr>
          <w:rFonts w:eastAsia="Times New Roman" w:cs="Times New Roman"/>
          <w:szCs w:val="24"/>
        </w:rPr>
        <w:fldChar w:fldCharType="end"/>
      </w:r>
      <w:r w:rsidRPr="00A47DEC">
        <w:rPr>
          <w:rFonts w:eastAsia="Times New Roman" w:cs="Times New Roman"/>
          <w:szCs w:val="24"/>
        </w:rPr>
        <w:t>.</w:t>
      </w:r>
      <w:r w:rsidR="00D30AF0">
        <w:rPr>
          <w:rFonts w:eastAsia="Times New Roman" w:cs="Times New Roman"/>
          <w:szCs w:val="24"/>
        </w:rPr>
        <w:t xml:space="preserve"> </w:t>
      </w:r>
      <w:r w:rsidR="0022544D" w:rsidRPr="0022544D">
        <w:rPr>
          <w:rFonts w:eastAsia="Times New Roman" w:cs="Times New Roman"/>
          <w:szCs w:val="24"/>
        </w:rPr>
        <w:t>Among fathers who worked any</w:t>
      </w:r>
      <w:r w:rsidR="0022544D">
        <w:rPr>
          <w:rFonts w:eastAsia="Times New Roman" w:cs="Times New Roman"/>
          <w:szCs w:val="24"/>
        </w:rPr>
        <w:t xml:space="preserve"> </w:t>
      </w:r>
      <w:r w:rsidR="0022544D" w:rsidRPr="0022544D">
        <w:rPr>
          <w:rFonts w:eastAsia="Times New Roman" w:cs="Times New Roman"/>
          <w:szCs w:val="24"/>
        </w:rPr>
        <w:t>nonstandard schedule</w:t>
      </w:r>
      <w:r w:rsidR="00984D91">
        <w:rPr>
          <w:rFonts w:eastAsia="Times New Roman" w:cs="Times New Roman"/>
          <w:szCs w:val="24"/>
        </w:rPr>
        <w:t xml:space="preserve"> across the two age-waves</w:t>
      </w:r>
      <w:r w:rsidR="0022544D" w:rsidRPr="0022544D">
        <w:rPr>
          <w:rFonts w:eastAsia="Times New Roman" w:cs="Times New Roman"/>
          <w:szCs w:val="24"/>
        </w:rPr>
        <w:t xml:space="preserve">, the majority worked one or two types of nonstandard schedules: </w:t>
      </w:r>
      <w:r w:rsidR="00984D91">
        <w:rPr>
          <w:rFonts w:eastAsia="Times New Roman" w:cs="Times New Roman"/>
          <w:szCs w:val="24"/>
        </w:rPr>
        <w:t>5</w:t>
      </w:r>
      <w:r w:rsidR="0022544D" w:rsidRPr="0022544D">
        <w:rPr>
          <w:rFonts w:eastAsia="Times New Roman" w:cs="Times New Roman"/>
          <w:szCs w:val="24"/>
        </w:rPr>
        <w:t>0</w:t>
      </w:r>
      <w:r w:rsidR="00984D91">
        <w:rPr>
          <w:rFonts w:eastAsia="Times New Roman" w:cs="Times New Roman"/>
          <w:szCs w:val="24"/>
        </w:rPr>
        <w:t>-53</w:t>
      </w:r>
      <w:r w:rsidR="0022544D" w:rsidRPr="0022544D">
        <w:rPr>
          <w:rFonts w:eastAsia="Times New Roman" w:cs="Times New Roman"/>
          <w:szCs w:val="24"/>
        </w:rPr>
        <w:t>%</w:t>
      </w:r>
      <w:r w:rsidR="0022544D">
        <w:rPr>
          <w:rFonts w:eastAsia="Times New Roman" w:cs="Times New Roman"/>
          <w:szCs w:val="24"/>
        </w:rPr>
        <w:t xml:space="preserve"> </w:t>
      </w:r>
      <w:r w:rsidR="0022544D" w:rsidRPr="0022544D">
        <w:rPr>
          <w:rFonts w:eastAsia="Times New Roman" w:cs="Times New Roman"/>
          <w:szCs w:val="24"/>
        </w:rPr>
        <w:t xml:space="preserve">reported working only one type, </w:t>
      </w:r>
      <w:r w:rsidR="00984D91">
        <w:rPr>
          <w:rFonts w:eastAsia="Times New Roman" w:cs="Times New Roman"/>
          <w:szCs w:val="24"/>
        </w:rPr>
        <w:t>31-32</w:t>
      </w:r>
      <w:r w:rsidR="0022544D" w:rsidRPr="0022544D">
        <w:rPr>
          <w:rFonts w:eastAsia="Times New Roman" w:cs="Times New Roman"/>
          <w:szCs w:val="24"/>
        </w:rPr>
        <w:t xml:space="preserve">% reported </w:t>
      </w:r>
      <w:r w:rsidR="0022544D">
        <w:rPr>
          <w:rFonts w:eastAsia="Times New Roman" w:cs="Times New Roman"/>
          <w:szCs w:val="24"/>
        </w:rPr>
        <w:t>t</w:t>
      </w:r>
      <w:r w:rsidR="0022544D" w:rsidRPr="0022544D">
        <w:rPr>
          <w:rFonts w:eastAsia="Times New Roman" w:cs="Times New Roman"/>
          <w:szCs w:val="24"/>
        </w:rPr>
        <w:t xml:space="preserve">wo types, and </w:t>
      </w:r>
      <w:r w:rsidR="00984D91">
        <w:rPr>
          <w:rFonts w:eastAsia="Times New Roman" w:cs="Times New Roman"/>
          <w:szCs w:val="24"/>
        </w:rPr>
        <w:t>16-18</w:t>
      </w:r>
      <w:r w:rsidR="0022544D" w:rsidRPr="0022544D">
        <w:rPr>
          <w:rFonts w:eastAsia="Times New Roman" w:cs="Times New Roman"/>
          <w:szCs w:val="24"/>
        </w:rPr>
        <w:t xml:space="preserve">% reported working three types. Fathers who worked </w:t>
      </w:r>
      <w:r w:rsidR="00254F4A">
        <w:rPr>
          <w:rFonts w:eastAsia="Times New Roman" w:cs="Times New Roman"/>
          <w:szCs w:val="24"/>
        </w:rPr>
        <w:t>evenings</w:t>
      </w:r>
      <w:r w:rsidR="0022544D" w:rsidRPr="0022544D">
        <w:rPr>
          <w:rFonts w:eastAsia="Times New Roman" w:cs="Times New Roman"/>
          <w:szCs w:val="24"/>
        </w:rPr>
        <w:t xml:space="preserve"> were the most likely to report working multiple types of</w:t>
      </w:r>
      <w:r w:rsidR="0022544D">
        <w:rPr>
          <w:rFonts w:eastAsia="Times New Roman" w:cs="Times New Roman"/>
          <w:szCs w:val="24"/>
        </w:rPr>
        <w:t xml:space="preserve"> </w:t>
      </w:r>
      <w:r w:rsidR="0022544D" w:rsidRPr="0022544D">
        <w:rPr>
          <w:rFonts w:eastAsia="Times New Roman" w:cs="Times New Roman"/>
          <w:szCs w:val="24"/>
        </w:rPr>
        <w:t xml:space="preserve">shifts, and fathers who worked </w:t>
      </w:r>
      <w:r w:rsidR="00254F4A">
        <w:rPr>
          <w:rFonts w:eastAsia="Times New Roman" w:cs="Times New Roman"/>
          <w:szCs w:val="24"/>
        </w:rPr>
        <w:t>nights</w:t>
      </w:r>
      <w:r w:rsidR="0022544D" w:rsidRPr="0022544D">
        <w:rPr>
          <w:rFonts w:eastAsia="Times New Roman" w:cs="Times New Roman"/>
          <w:szCs w:val="24"/>
        </w:rPr>
        <w:t xml:space="preserve"> were the least likely.</w:t>
      </w:r>
      <w:r w:rsidR="0022544D">
        <w:rPr>
          <w:rFonts w:eastAsia="Times New Roman" w:cs="Times New Roman"/>
          <w:szCs w:val="24"/>
        </w:rPr>
        <w:t xml:space="preserve"> </w:t>
      </w:r>
      <w:r w:rsidR="00D30AF0">
        <w:rPr>
          <w:rFonts w:eastAsia="Times New Roman" w:cs="Times New Roman"/>
          <w:szCs w:val="24"/>
        </w:rPr>
        <w:t>Lastly, there were no data on fathers’ nonstandard schedules between 9 months and age 7.</w:t>
      </w:r>
    </w:p>
    <w:p w14:paraId="24E3C65B" w14:textId="58F0C531" w:rsidR="00A94CFE" w:rsidRPr="00A94CFE" w:rsidRDefault="000556CE" w:rsidP="00A2166D">
      <w:pPr>
        <w:spacing w:line="480" w:lineRule="auto"/>
        <w:rPr>
          <w:rFonts w:eastAsia="Times New Roman" w:cs="Times New Roman"/>
          <w:i/>
          <w:szCs w:val="24"/>
        </w:rPr>
      </w:pPr>
      <w:r w:rsidRPr="00A94CFE">
        <w:rPr>
          <w:rFonts w:eastAsia="Times New Roman" w:cs="Times New Roman"/>
          <w:i/>
          <w:szCs w:val="24"/>
        </w:rPr>
        <w:t>Joi</w:t>
      </w:r>
      <w:r w:rsidR="00A94CFE">
        <w:rPr>
          <w:rFonts w:eastAsia="Times New Roman" w:cs="Times New Roman"/>
          <w:i/>
          <w:szCs w:val="24"/>
        </w:rPr>
        <w:t>nt Work S</w:t>
      </w:r>
      <w:r w:rsidRPr="00A94CFE">
        <w:rPr>
          <w:rFonts w:eastAsia="Times New Roman" w:cs="Times New Roman"/>
          <w:i/>
          <w:szCs w:val="24"/>
        </w:rPr>
        <w:t>chedules</w:t>
      </w:r>
    </w:p>
    <w:p w14:paraId="1585DFB5" w14:textId="13909460" w:rsidR="000556CE" w:rsidRDefault="00A47DEC" w:rsidP="00A94CFE">
      <w:pPr>
        <w:spacing w:line="480" w:lineRule="auto"/>
        <w:ind w:firstLine="720"/>
        <w:rPr>
          <w:rFonts w:eastAsia="Times New Roman" w:cs="Times New Roman"/>
          <w:szCs w:val="24"/>
        </w:rPr>
      </w:pPr>
      <w:r>
        <w:rPr>
          <w:rFonts w:eastAsia="Times New Roman" w:cs="Times New Roman"/>
          <w:szCs w:val="24"/>
        </w:rPr>
        <w:t>The other key independent variable in our analysis capture</w:t>
      </w:r>
      <w:r w:rsidR="00110D83">
        <w:rPr>
          <w:rFonts w:eastAsia="Times New Roman" w:cs="Times New Roman"/>
          <w:szCs w:val="24"/>
        </w:rPr>
        <w:t>d</w:t>
      </w:r>
      <w:r>
        <w:rPr>
          <w:rFonts w:eastAsia="Times New Roman" w:cs="Times New Roman"/>
          <w:szCs w:val="24"/>
        </w:rPr>
        <w:t xml:space="preserve"> couple-level work schedule. </w:t>
      </w:r>
      <w:r w:rsidR="00110D83">
        <w:rPr>
          <w:rFonts w:eastAsia="Times New Roman" w:cs="Times New Roman"/>
          <w:szCs w:val="24"/>
        </w:rPr>
        <w:t>Identical to the questions asked to their partners, m</w:t>
      </w:r>
      <w:r>
        <w:rPr>
          <w:rFonts w:eastAsia="Times New Roman" w:cs="Times New Roman"/>
          <w:szCs w:val="24"/>
        </w:rPr>
        <w:t>other</w:t>
      </w:r>
      <w:r w:rsidR="009C543C">
        <w:rPr>
          <w:rFonts w:eastAsia="Times New Roman" w:cs="Times New Roman"/>
          <w:szCs w:val="24"/>
        </w:rPr>
        <w:t>s</w:t>
      </w:r>
      <w:r>
        <w:rPr>
          <w:rFonts w:eastAsia="Times New Roman" w:cs="Times New Roman"/>
          <w:szCs w:val="24"/>
        </w:rPr>
        <w:t xml:space="preserve"> at the 9-month and age 7 interviews were asked to report their nonstandard work schedules. </w:t>
      </w:r>
      <w:r w:rsidR="009C543C">
        <w:rPr>
          <w:rFonts w:eastAsia="Times New Roman" w:cs="Times New Roman"/>
          <w:szCs w:val="24"/>
        </w:rPr>
        <w:t xml:space="preserve">Fathers’ work schedules were categorized into a binary variable indicating </w:t>
      </w:r>
      <w:r w:rsidR="009C543C">
        <w:t>working any nonstandard work schedule (i.e. evenings, nights, or weekends) versus working standard schedules only (i.e. responding ‘no’ to all nonstandard work questions). Mothers’ work schedules were operationalized as nonstandard, standard, and not working. Similar to a previous study in the MCS</w:t>
      </w:r>
      <w:r w:rsidR="00110D83">
        <w:t xml:space="preserve"> </w:t>
      </w:r>
      <w:r w:rsidR="00110D83">
        <w:fldChar w:fldCharType="begin"/>
      </w:r>
      <w:r w:rsidR="00F048DB">
        <w:instrText xml:space="preserve"> ADDIN EN.CITE &lt;EndNote&gt;&lt;Cite&gt;&lt;Author&gt;Zilanawala&lt;/Author&gt;&lt;Year&gt;2017&lt;/Year&gt;&lt;RecNum&gt;158&lt;/RecNum&gt;&lt;DisplayText&gt;(Zilanawala et al., 2017)&lt;/DisplayText&gt;&lt;record&gt;&lt;rec-number&gt;158&lt;/rec-number&gt;&lt;foreign-keys&gt;&lt;key app="EN" db-id="rff2epx0rvpa5he2avovrvwif9rf5atddt2z" timestamp="1572707212"&gt;158&lt;/key&gt;&lt;/foreign-keys&gt;&lt;ref-type name="Journal Article"&gt;17&lt;/ref-type&gt;&lt;contributors&gt;&lt;authors&gt;&lt;author&gt;Zilanawala, Afshin&lt;/author&gt;&lt;author&gt;Abell, Jessica&lt;/author&gt;&lt;author&gt;Bell, Steven&lt;/author&gt;&lt;author&gt;Webb, Elizabeth&lt;/author&gt;&lt;author&gt;Lacey, Rebecca&lt;/author&gt;&lt;/authors&gt;&lt;/contributors&gt;&lt;auth-address&gt;UCL, London, England&amp;#xD;INSERM, Paris, France&amp;#xD;Univ Cambridge, Cambridge, England&amp;#xD;Univ Southampton, Southampton, Hants, England&lt;/auth-address&gt;&lt;titles&gt;&lt;title&gt;Parental nonstandard work schedules during infancy and children’s BMI trajectories&lt;/title&gt;&lt;secondary-title&gt;Demographic Research&lt;/secondary-title&gt;&lt;alt-title&gt;Demogr Res&lt;/alt-title&gt;&lt;/titles&gt;&lt;periodical&gt;&lt;full-title&gt;Demographic research&lt;/full-title&gt;&lt;/periodical&gt;&lt;pages&gt;709-726&lt;/pages&gt;&lt;volume&gt;37&lt;/volume&gt;&lt;section&gt;709&lt;/section&gt;&lt;keywords&gt;&lt;keyword&gt;body-mass index&lt;/keyword&gt;&lt;keyword&gt;early maternal employment&lt;/keyword&gt;&lt;keyword&gt;adolescent overweight&lt;/keyword&gt;&lt;keyword&gt;behavioral outcomes&lt;/keyword&gt;&lt;keyword&gt;childhood obesity&lt;/keyword&gt;&lt;keyword&gt;shift work&lt;/keyword&gt;&lt;keyword&gt;families&lt;/keyword&gt;&lt;keyword&gt;england&lt;/keyword&gt;&lt;keyword&gt;trends&lt;/keyword&gt;&lt;keyword&gt;time&lt;/keyword&gt;&lt;/keywords&gt;&lt;dates&gt;&lt;year&gt;2017&lt;/year&gt;&lt;pub-dates&gt;&lt;date&gt;Sep 19&lt;/date&gt;&lt;/pub-dates&gt;&lt;/dates&gt;&lt;isbn&gt;1435-9871&lt;/isbn&gt;&lt;accession-num&gt;WOS:000411082100001&lt;/accession-num&gt;&lt;urls&gt;&lt;related-urls&gt;&lt;url&gt;&amp;lt;Go to ISI&amp;gt;://WOS:000411082100001&lt;/url&gt;&lt;/related-urls&gt;&lt;/urls&gt;&lt;electronic-resource-num&gt;10.4054/DemRes.2017.37.22&lt;/electronic-resource-num&gt;&lt;language&gt;English&lt;/language&gt;&lt;/record&gt;&lt;/Cite&gt;&lt;/EndNote&gt;</w:instrText>
      </w:r>
      <w:r w:rsidR="00110D83">
        <w:fldChar w:fldCharType="separate"/>
      </w:r>
      <w:r w:rsidR="00F048DB">
        <w:rPr>
          <w:noProof/>
        </w:rPr>
        <w:t>(Zilanawala et al., 2017)</w:t>
      </w:r>
      <w:r w:rsidR="00110D83">
        <w:fldChar w:fldCharType="end"/>
      </w:r>
      <w:r w:rsidR="009C543C">
        <w:t>, we created a six-category mutually exclusive variable that combined both parents’ work schedules: both parents</w:t>
      </w:r>
      <w:r w:rsidR="00904461">
        <w:t xml:space="preserve"> nonstandard, father nonstandard/mother standard, father nonstandard/mother not </w:t>
      </w:r>
      <w:r w:rsidR="00904461">
        <w:lastRenderedPageBreak/>
        <w:t>working</w:t>
      </w:r>
      <w:bookmarkStart w:id="3" w:name="_GoBack"/>
      <w:bookmarkEnd w:id="3"/>
      <w:r w:rsidR="00904461">
        <w:t xml:space="preserve">, father standard/mother nonstandard, both parents standard (reference category), and father standard/mother not working. </w:t>
      </w:r>
    </w:p>
    <w:p w14:paraId="01906703" w14:textId="123BBF2D" w:rsidR="00A94CFE" w:rsidRPr="00A94CFE" w:rsidRDefault="00A94CFE" w:rsidP="00A2166D">
      <w:pPr>
        <w:spacing w:line="480" w:lineRule="auto"/>
        <w:rPr>
          <w:rFonts w:eastAsia="Times New Roman" w:cs="Times New Roman"/>
          <w:i/>
          <w:szCs w:val="24"/>
        </w:rPr>
      </w:pPr>
      <w:r w:rsidRPr="00A94CFE">
        <w:rPr>
          <w:rFonts w:eastAsia="Times New Roman" w:cs="Times New Roman"/>
          <w:i/>
          <w:szCs w:val="24"/>
        </w:rPr>
        <w:t>Covariates</w:t>
      </w:r>
      <w:r w:rsidR="00904461" w:rsidRPr="00A94CFE">
        <w:rPr>
          <w:rFonts w:eastAsia="Times New Roman" w:cs="Times New Roman"/>
          <w:i/>
          <w:szCs w:val="24"/>
        </w:rPr>
        <w:t xml:space="preserve"> </w:t>
      </w:r>
    </w:p>
    <w:p w14:paraId="512C34D7" w14:textId="04646056" w:rsidR="000556CE" w:rsidRDefault="00904461" w:rsidP="00A94CFE">
      <w:pPr>
        <w:spacing w:line="480" w:lineRule="auto"/>
        <w:ind w:firstLine="720"/>
      </w:pPr>
      <w:r>
        <w:rPr>
          <w:rFonts w:eastAsia="Times New Roman" w:cs="Times New Roman"/>
          <w:szCs w:val="24"/>
        </w:rPr>
        <w:t>We adjusted the analyses for a host of demographic and background characteristics</w:t>
      </w:r>
      <w:r w:rsidR="0000637A">
        <w:rPr>
          <w:rFonts w:eastAsia="Times New Roman" w:cs="Times New Roman"/>
          <w:szCs w:val="24"/>
        </w:rPr>
        <w:t xml:space="preserve"> that may be associated with both father’s parenting and his work schedules. </w:t>
      </w:r>
      <w:r w:rsidR="00556FD7">
        <w:rPr>
          <w:rFonts w:eastAsia="Times New Roman" w:cs="Times New Roman"/>
          <w:szCs w:val="24"/>
        </w:rPr>
        <w:t xml:space="preserve">We measured father and child characteristics </w:t>
      </w:r>
      <w:r w:rsidR="005B6C67">
        <w:rPr>
          <w:rFonts w:eastAsia="Times New Roman" w:cs="Times New Roman"/>
          <w:szCs w:val="24"/>
        </w:rPr>
        <w:t xml:space="preserve">at each </w:t>
      </w:r>
      <w:r w:rsidR="002B02B4">
        <w:rPr>
          <w:rFonts w:eastAsia="Times New Roman" w:cs="Times New Roman"/>
          <w:szCs w:val="24"/>
        </w:rPr>
        <w:t>of the two age-</w:t>
      </w:r>
      <w:r w:rsidR="005B6C67">
        <w:rPr>
          <w:rFonts w:eastAsia="Times New Roman" w:cs="Times New Roman"/>
          <w:szCs w:val="24"/>
        </w:rPr>
        <w:t>wave</w:t>
      </w:r>
      <w:r w:rsidR="002B02B4">
        <w:rPr>
          <w:rFonts w:eastAsia="Times New Roman" w:cs="Times New Roman"/>
          <w:szCs w:val="24"/>
        </w:rPr>
        <w:t>s</w:t>
      </w:r>
      <w:r w:rsidR="005B6C67">
        <w:rPr>
          <w:rFonts w:eastAsia="Times New Roman" w:cs="Times New Roman"/>
          <w:szCs w:val="24"/>
        </w:rPr>
        <w:t xml:space="preserve"> separately</w:t>
      </w:r>
      <w:r w:rsidR="00556FD7">
        <w:rPr>
          <w:rFonts w:eastAsia="Times New Roman" w:cs="Times New Roman"/>
          <w:szCs w:val="24"/>
        </w:rPr>
        <w:t xml:space="preserve"> unless otherwise noted. </w:t>
      </w:r>
      <w:r w:rsidR="00D745E6">
        <w:rPr>
          <w:rFonts w:eastAsia="Times New Roman" w:cs="Times New Roman"/>
          <w:szCs w:val="24"/>
        </w:rPr>
        <w:t>We included f</w:t>
      </w:r>
      <w:r w:rsidR="00556FD7">
        <w:rPr>
          <w:rFonts w:eastAsia="Times New Roman" w:cs="Times New Roman"/>
          <w:szCs w:val="24"/>
        </w:rPr>
        <w:t>ather’s age</w:t>
      </w:r>
      <w:r w:rsidR="00D745E6">
        <w:rPr>
          <w:rFonts w:eastAsia="Times New Roman" w:cs="Times New Roman"/>
          <w:szCs w:val="24"/>
        </w:rPr>
        <w:t>,</w:t>
      </w:r>
      <w:r w:rsidR="00556FD7">
        <w:rPr>
          <w:rFonts w:eastAsia="Times New Roman" w:cs="Times New Roman"/>
          <w:szCs w:val="24"/>
        </w:rPr>
        <w:t xml:space="preserve"> measured in years</w:t>
      </w:r>
      <w:r w:rsidR="00CB3FB0">
        <w:rPr>
          <w:rFonts w:eastAsia="Times New Roman" w:cs="Times New Roman"/>
          <w:szCs w:val="24"/>
        </w:rPr>
        <w:t>. M</w:t>
      </w:r>
      <w:r w:rsidR="00556FD7">
        <w:rPr>
          <w:rFonts w:eastAsia="Times New Roman" w:cs="Times New Roman"/>
          <w:szCs w:val="24"/>
        </w:rPr>
        <w:t>arital statu</w:t>
      </w:r>
      <w:r w:rsidR="00D745E6">
        <w:rPr>
          <w:rFonts w:eastAsia="Times New Roman" w:cs="Times New Roman"/>
          <w:szCs w:val="24"/>
        </w:rPr>
        <w:t>s (vs. cohabiting)</w:t>
      </w:r>
      <w:r w:rsidR="00CB3FB0">
        <w:rPr>
          <w:rFonts w:eastAsia="Times New Roman" w:cs="Times New Roman"/>
          <w:szCs w:val="24"/>
        </w:rPr>
        <w:t xml:space="preserve"> was a binary variable</w:t>
      </w:r>
      <w:r w:rsidR="005B6C67">
        <w:rPr>
          <w:rFonts w:eastAsia="Times New Roman" w:cs="Times New Roman"/>
          <w:szCs w:val="24"/>
        </w:rPr>
        <w:t xml:space="preserve"> drawn from the first wave</w:t>
      </w:r>
      <w:r w:rsidR="00D745E6">
        <w:rPr>
          <w:rFonts w:eastAsia="Times New Roman" w:cs="Times New Roman"/>
          <w:szCs w:val="24"/>
        </w:rPr>
        <w:t xml:space="preserve">. </w:t>
      </w:r>
      <w:r w:rsidR="00C3542F">
        <w:rPr>
          <w:rFonts w:eastAsia="Times New Roman" w:cs="Times New Roman"/>
          <w:szCs w:val="24"/>
        </w:rPr>
        <w:t xml:space="preserve">At both </w:t>
      </w:r>
      <w:r w:rsidR="00CB3FB0">
        <w:rPr>
          <w:rFonts w:eastAsia="Times New Roman" w:cs="Times New Roman"/>
          <w:szCs w:val="24"/>
        </w:rPr>
        <w:t xml:space="preserve">age-wave interviews, we used MCS data team derived race/ethnicity and education variables. Using these variables ensured consistency, less missing data, and continuity or updating of information between waves. </w:t>
      </w:r>
      <w:r w:rsidR="00D745E6">
        <w:rPr>
          <w:rFonts w:eastAsia="Times New Roman" w:cs="Times New Roman"/>
          <w:szCs w:val="24"/>
        </w:rPr>
        <w:t>Father’s race and ethnicity</w:t>
      </w:r>
      <w:r w:rsidR="00C3542F">
        <w:rPr>
          <w:rFonts w:eastAsia="Times New Roman" w:cs="Times New Roman"/>
          <w:szCs w:val="24"/>
        </w:rPr>
        <w:t xml:space="preserve"> </w:t>
      </w:r>
      <w:r w:rsidR="00D745E6">
        <w:rPr>
          <w:rFonts w:eastAsia="Times New Roman" w:cs="Times New Roman"/>
          <w:szCs w:val="24"/>
        </w:rPr>
        <w:t>were measured with indicators that the father was White (reference category), Indian, Pakistani</w:t>
      </w:r>
      <w:r w:rsidR="00C3542F">
        <w:rPr>
          <w:rFonts w:eastAsia="Times New Roman" w:cs="Times New Roman"/>
          <w:szCs w:val="24"/>
        </w:rPr>
        <w:t>/</w:t>
      </w:r>
      <w:r w:rsidR="00D745E6">
        <w:rPr>
          <w:rFonts w:eastAsia="Times New Roman" w:cs="Times New Roman"/>
          <w:szCs w:val="24"/>
        </w:rPr>
        <w:t>Bangladeshi, Black</w:t>
      </w:r>
      <w:r w:rsidR="00C3542F">
        <w:rPr>
          <w:rFonts w:eastAsia="Times New Roman" w:cs="Times New Roman"/>
          <w:szCs w:val="24"/>
        </w:rPr>
        <w:t>/Black British</w:t>
      </w:r>
      <w:r w:rsidR="00D745E6">
        <w:rPr>
          <w:rFonts w:eastAsia="Times New Roman" w:cs="Times New Roman"/>
          <w:szCs w:val="24"/>
        </w:rPr>
        <w:t xml:space="preserve">, or Other. Father’s education level was measured with a series of dummy variables indicating none, overseas, National Vocational Qualification (NVQ) 1, NVQ2, NVQ3, or NVQ4+ (reference category). </w:t>
      </w:r>
      <w:r w:rsidR="004376DD">
        <w:rPr>
          <w:rFonts w:eastAsia="Times New Roman" w:cs="Times New Roman"/>
          <w:szCs w:val="24"/>
        </w:rPr>
        <w:t>We measured fathers’ self-reported general health using a binary variable for excellent or good health (vs. fair or poor health)</w:t>
      </w:r>
      <w:r w:rsidR="005B6C67">
        <w:rPr>
          <w:rFonts w:eastAsia="Times New Roman" w:cs="Times New Roman"/>
          <w:szCs w:val="24"/>
        </w:rPr>
        <w:t>.</w:t>
      </w:r>
      <w:r w:rsidR="004376DD">
        <w:rPr>
          <w:rFonts w:eastAsia="Times New Roman" w:cs="Times New Roman"/>
          <w:szCs w:val="24"/>
        </w:rPr>
        <w:t xml:space="preserve"> </w:t>
      </w:r>
      <w:r w:rsidR="005B6C67">
        <w:rPr>
          <w:rFonts w:eastAsia="Times New Roman" w:cs="Times New Roman"/>
          <w:szCs w:val="24"/>
        </w:rPr>
        <w:t>At the 9-month interview, f</w:t>
      </w:r>
      <w:r w:rsidR="004376DD">
        <w:rPr>
          <w:rFonts w:eastAsia="Times New Roman" w:cs="Times New Roman"/>
          <w:szCs w:val="24"/>
        </w:rPr>
        <w:t xml:space="preserve">athers’ mental health </w:t>
      </w:r>
      <w:r w:rsidR="00C7139E">
        <w:rPr>
          <w:rFonts w:eastAsia="Times New Roman" w:cs="Times New Roman"/>
          <w:szCs w:val="24"/>
        </w:rPr>
        <w:t>us</w:t>
      </w:r>
      <w:r w:rsidR="005B6C67">
        <w:rPr>
          <w:rFonts w:eastAsia="Times New Roman" w:cs="Times New Roman"/>
          <w:szCs w:val="24"/>
        </w:rPr>
        <w:t xml:space="preserve">ed </w:t>
      </w:r>
      <w:r w:rsidR="004376DD">
        <w:rPr>
          <w:rFonts w:eastAsia="Times New Roman" w:cs="Times New Roman"/>
          <w:szCs w:val="24"/>
        </w:rPr>
        <w:t xml:space="preserve">the sum score </w:t>
      </w:r>
      <w:r w:rsidR="00C57900">
        <w:rPr>
          <w:rFonts w:eastAsia="Times New Roman" w:cs="Times New Roman"/>
          <w:szCs w:val="24"/>
        </w:rPr>
        <w:t xml:space="preserve">from the Malaise Inventory </w:t>
      </w:r>
      <w:r w:rsidR="00C57900">
        <w:rPr>
          <w:rFonts w:eastAsia="Times New Roman" w:cs="Times New Roman"/>
          <w:szCs w:val="24"/>
        </w:rPr>
        <w:fldChar w:fldCharType="begin"/>
      </w:r>
      <w:r w:rsidR="00F048DB">
        <w:rPr>
          <w:rFonts w:eastAsia="Times New Roman" w:cs="Times New Roman"/>
          <w:szCs w:val="24"/>
        </w:rPr>
        <w:instrText xml:space="preserve"> ADDIN EN.CITE &lt;EndNote&gt;&lt;Cite&gt;&lt;Author&gt;Rutter&lt;/Author&gt;&lt;Year&gt;1970&lt;/Year&gt;&lt;RecNum&gt;81&lt;/RecNum&gt;&lt;DisplayText&gt;(Rutter et al., 1970)&lt;/DisplayText&gt;&lt;record&gt;&lt;rec-number&gt;81&lt;/rec-number&gt;&lt;foreign-keys&gt;&lt;key app="EN" db-id="rff2epx0rvpa5he2avovrvwif9rf5atddt2z" timestamp="1572707212"&gt;81&lt;/key&gt;&lt;/foreign-keys&gt;&lt;ref-type name="Book"&gt;6&lt;/ref-type&gt;&lt;contributors&gt;&lt;authors&gt;&lt;author&gt;Rutter, Michael&lt;/author&gt;&lt;author&gt;Tizard, Jack&lt;/author&gt;&lt;author&gt;Whitmore, Kingsley&lt;/author&gt;&lt;/authors&gt;&lt;/contributors&gt;&lt;titles&gt;&lt;title&gt;Education, health and behaviour&lt;/title&gt;&lt;/titles&gt;&lt;dates&gt;&lt;year&gt;1970&lt;/year&gt;&lt;/dates&gt;&lt;publisher&gt;Longman Publishing Group&lt;/publisher&gt;&lt;isbn&gt;0582320984&lt;/isbn&gt;&lt;urls&gt;&lt;/urls&gt;&lt;/record&gt;&lt;/Cite&gt;&lt;/EndNote&gt;</w:instrText>
      </w:r>
      <w:r w:rsidR="00C57900">
        <w:rPr>
          <w:rFonts w:eastAsia="Times New Roman" w:cs="Times New Roman"/>
          <w:szCs w:val="24"/>
        </w:rPr>
        <w:fldChar w:fldCharType="separate"/>
      </w:r>
      <w:r w:rsidR="00F048DB">
        <w:rPr>
          <w:rFonts w:eastAsia="Times New Roman" w:cs="Times New Roman"/>
          <w:noProof/>
          <w:szCs w:val="24"/>
        </w:rPr>
        <w:t>(Rutter et al., 1970)</w:t>
      </w:r>
      <w:r w:rsidR="00C57900">
        <w:rPr>
          <w:rFonts w:eastAsia="Times New Roman" w:cs="Times New Roman"/>
          <w:szCs w:val="24"/>
        </w:rPr>
        <w:fldChar w:fldCharType="end"/>
      </w:r>
      <w:r w:rsidR="00C57900">
        <w:rPr>
          <w:rFonts w:eastAsia="Times New Roman" w:cs="Times New Roman"/>
          <w:szCs w:val="24"/>
        </w:rPr>
        <w:t xml:space="preserve">, </w:t>
      </w:r>
      <w:r w:rsidR="00C57900">
        <w:t>a set of nine self-completion questions measuring levels of psychological distress (</w:t>
      </w:r>
      <w:r w:rsidR="00C57900">
        <w:rPr>
          <w:rFonts w:eastAsia="Times New Roman" w:cs="Times New Roman"/>
          <w:szCs w:val="24"/>
        </w:rPr>
        <w:t>α=.70</w:t>
      </w:r>
      <w:r w:rsidR="00C57900">
        <w:t xml:space="preserve">). </w:t>
      </w:r>
      <w:r w:rsidR="00881099">
        <w:t>At the age 7 interview, mental health was measured with the widely used Kessler 6 scale (</w:t>
      </w:r>
      <w:r w:rsidR="00881099">
        <w:rPr>
          <w:rFonts w:cs="Times New Roman"/>
        </w:rPr>
        <w:t>α</w:t>
      </w:r>
      <w:r w:rsidR="00881099">
        <w:t xml:space="preserve"> = 0.89) </w:t>
      </w:r>
      <w:r w:rsidR="00881099">
        <w:fldChar w:fldCharType="begin"/>
      </w:r>
      <w:r w:rsidR="00881099">
        <w:instrText xml:space="preserve"> ADDIN EN.CITE &lt;EndNote&gt;&lt;Cite&gt;&lt;Author&gt;Kessler&lt;/Author&gt;&lt;Year&gt;2002&lt;/Year&gt;&lt;RecNum&gt;212&lt;/RecNum&gt;&lt;DisplayText&gt;(Kessler et al., 2002)&lt;/DisplayText&gt;&lt;record&gt;&lt;rec-number&gt;212&lt;/rec-number&gt;&lt;foreign-keys&gt;&lt;key app="EN" db-id="rff2epx0rvpa5he2avovrvwif9rf5atddt2z" timestamp="1579112293"&gt;212&lt;/key&gt;&lt;/foreign-keys&gt;&lt;ref-type name="Journal Article"&gt;17&lt;/ref-type&gt;&lt;contributors&gt;&lt;authors&gt;&lt;author&gt;Kessler, R. C.&lt;/author&gt;&lt;author&gt;Andrews, G.&lt;/author&gt;&lt;author&gt;Colpe, L. J.&lt;/author&gt;&lt;author&gt;Hiripi, E.&lt;/author&gt;&lt;author&gt;Mroczek, D. K.&lt;/author&gt;&lt;author&gt;Normand, S. L.&lt;/author&gt;&lt;author&gt;Walters, E. E.&lt;/author&gt;&lt;author&gt;Zaslavsky, A. M.&lt;/author&gt;&lt;/authors&gt;&lt;/contributors&gt;&lt;auth-address&gt;Department of Health Care Policy, Harvard Medical School, Boston, MA 02115, USA.&lt;/auth-address&gt;&lt;titles&gt;&lt;title&gt;Short screening scales to monitor population prevalences and trends in non-specific psychological distress&lt;/title&gt;&lt;secondary-title&gt;Psychol Med&lt;/secondary-title&gt;&lt;/titles&gt;&lt;pages&gt;959-76&lt;/pages&gt;&lt;volume&gt;32&lt;/volume&gt;&lt;number&gt;6&lt;/number&gt;&lt;edition&gt;2002/09/07&lt;/edition&gt;&lt;keywords&gt;&lt;keyword&gt;Adult&lt;/keyword&gt;&lt;keyword&gt;Female&lt;/keyword&gt;&lt;keyword&gt;Humans&lt;/keyword&gt;&lt;keyword&gt;Male&lt;/keyword&gt;&lt;keyword&gt;Mental Disorders/diagnosis/epidemiology&lt;/keyword&gt;&lt;keyword&gt;Pilot Projects&lt;/keyword&gt;&lt;keyword&gt;Prevalence&lt;/keyword&gt;&lt;keyword&gt;Psychometrics&lt;/keyword&gt;&lt;keyword&gt;ROC Curve&lt;/keyword&gt;&lt;keyword&gt;Reproducibility of Results&lt;/keyword&gt;&lt;keyword&gt;Stress, Psychological/*diagnosis/*epidemiology&lt;/keyword&gt;&lt;keyword&gt;Surveys and Questionnaires/*standards&lt;/keyword&gt;&lt;keyword&gt;United States/epidemiology&lt;/keyword&gt;&lt;/keywords&gt;&lt;dates&gt;&lt;year&gt;2002&lt;/year&gt;&lt;pub-dates&gt;&lt;date&gt;Aug&lt;/date&gt;&lt;/pub-dates&gt;&lt;/dates&gt;&lt;isbn&gt;0033-2917 (Print)&amp;#xD;0033-2917 (Linking)&lt;/isbn&gt;&lt;accession-num&gt;12214795&lt;/accession-num&gt;&lt;urls&gt;&lt;related-urls&gt;&lt;url&gt;https://www.ncbi.nlm.nih.gov/pubmed/12214795&lt;/url&gt;&lt;/related-urls&gt;&lt;/urls&gt;&lt;electronic-resource-num&gt;10.1017/s0033291702006074&lt;/electronic-resource-num&gt;&lt;/record&gt;&lt;/Cite&gt;&lt;/EndNote&gt;</w:instrText>
      </w:r>
      <w:r w:rsidR="00881099">
        <w:fldChar w:fldCharType="separate"/>
      </w:r>
      <w:r w:rsidR="00881099">
        <w:rPr>
          <w:noProof/>
        </w:rPr>
        <w:t>(Kessler et al., 2002)</w:t>
      </w:r>
      <w:r w:rsidR="00881099">
        <w:fldChar w:fldCharType="end"/>
      </w:r>
      <w:r w:rsidR="00881099">
        <w:t xml:space="preserve">. Previous studies using the MCS to assess parental mental health across childhood similarly used both the Malaise and Kessler scales </w:t>
      </w:r>
      <w:r w:rsidR="00881099">
        <w:fldChar w:fldCharType="begin"/>
      </w:r>
      <w:r w:rsidR="00881099">
        <w:instrText xml:space="preserve"> ADDIN EN.CITE &lt;EndNote&gt;&lt;Cite&gt;&lt;Author&gt;Fitzsimons&lt;/Author&gt;&lt;Year&gt;2017&lt;/Year&gt;&lt;RecNum&gt;339&lt;/RecNum&gt;&lt;DisplayText&gt;(Fitzsimons et al., 2017; Zilanawala et al., 2019)&lt;/DisplayText&gt;&lt;record&gt;&lt;rec-number&gt;339&lt;/rec-number&gt;&lt;foreign-keys&gt;&lt;key app="EN" db-id="rff2epx0rvpa5he2avovrvwif9rf5atddt2z" timestamp="1607168060"&gt;339&lt;/key&gt;&lt;/foreign-keys&gt;&lt;ref-type name="Journal Article"&gt;17&lt;/ref-type&gt;&lt;contributors&gt;&lt;authors&gt;&lt;author&gt;Fitzsimons, Emla&lt;/author&gt;&lt;author&gt;Goodman, Alissa&lt;/author&gt;&lt;author&gt;Kelly, Elaine&lt;/author&gt;&lt;author&gt;Smith, James P&lt;/author&gt;&lt;/authors&gt;&lt;/contributors&gt;&lt;titles&gt;&lt;title&gt;Poverty dynamics and parental mental health: Determinants of childhood mental health in the UK&lt;/title&gt;&lt;secondary-title&gt;Social Science &amp;amp; Medicine&lt;/secondary-title&gt;&lt;/titles&gt;&lt;periodical&gt;&lt;full-title&gt;Social Science &amp;amp; Medicine&lt;/full-title&gt;&lt;/periodical&gt;&lt;pages&gt;43-51&lt;/pages&gt;&lt;volume&gt;175&lt;/volume&gt;&lt;dates&gt;&lt;year&gt;2017&lt;/year&gt;&lt;/dates&gt;&lt;isbn&gt;0277-9536&lt;/isbn&gt;&lt;urls&gt;&lt;/urls&gt;&lt;/record&gt;&lt;/Cite&gt;&lt;Cite&gt;&lt;Author&gt;Zilanawala&lt;/Author&gt;&lt;Year&gt;2019&lt;/Year&gt;&lt;RecNum&gt;340&lt;/RecNum&gt;&lt;record&gt;&lt;rec-number&gt;340&lt;/rec-number&gt;&lt;foreign-keys&gt;&lt;key app="EN" db-id="rff2epx0rvpa5he2avovrvwif9rf5atddt2z" timestamp="1607168097"&gt;340&lt;/key&gt;&lt;/foreign-keys&gt;&lt;ref-type name="Journal Article"&gt;17&lt;/ref-type&gt;&lt;contributors&gt;&lt;authors&gt;&lt;author&gt;Zilanawala, A.&lt;/author&gt;&lt;author&gt;Sacker, Amanda&lt;/author&gt;&lt;author&gt;Kelly, Yvonne&lt;/author&gt;&lt;/authors&gt;&lt;/contributors&gt;&lt;titles&gt;&lt;title&gt;Internalising and externalising behaviour profiles across childhood: The consequences of changes in the family environment&lt;/title&gt;&lt;secondary-title&gt;Social Science &amp;amp; Medicine&lt;/secondary-title&gt;&lt;/titles&gt;&lt;periodical&gt;&lt;full-title&gt;Social Science &amp;amp; Medicine&lt;/full-title&gt;&lt;/periodical&gt;&lt;pages&gt;207-216&lt;/pages&gt;&lt;volume&gt;226&lt;/volume&gt;&lt;dates&gt;&lt;year&gt;2019&lt;/year&gt;&lt;/dates&gt;&lt;isbn&gt;0277-9536&lt;/isbn&gt;&lt;urls&gt;&lt;/urls&gt;&lt;/record&gt;&lt;/Cite&gt;&lt;/EndNote&gt;</w:instrText>
      </w:r>
      <w:r w:rsidR="00881099">
        <w:fldChar w:fldCharType="separate"/>
      </w:r>
      <w:r w:rsidR="00881099">
        <w:rPr>
          <w:noProof/>
        </w:rPr>
        <w:t>(Fitzsimons et al., 2017; Zilanawala et al., 2019)</w:t>
      </w:r>
      <w:r w:rsidR="00881099">
        <w:fldChar w:fldCharType="end"/>
      </w:r>
      <w:r w:rsidR="00881099">
        <w:t xml:space="preserve">. </w:t>
      </w:r>
      <w:r w:rsidR="002B02B4">
        <w:t>We</w:t>
      </w:r>
      <w:r w:rsidR="00C7139E">
        <w:t xml:space="preserve"> assessed household income using a survey-derived variable on equalized weekly net family income</w:t>
      </w:r>
      <w:r w:rsidR="002B02B4">
        <w:t xml:space="preserve">. Total weekly work hours </w:t>
      </w:r>
      <w:proofErr w:type="gramStart"/>
      <w:r w:rsidR="002B02B4">
        <w:t>was</w:t>
      </w:r>
      <w:proofErr w:type="gramEnd"/>
      <w:r w:rsidR="002B02B4">
        <w:t xml:space="preserve"> recoded from a continuous measure into binary variables indicating 1-34 hours, 35-44 hours (reference category), and 45+ </w:t>
      </w:r>
      <w:r w:rsidR="002B02B4">
        <w:lastRenderedPageBreak/>
        <w:t>hours per week</w:t>
      </w:r>
      <w:r w:rsidR="00C7139E">
        <w:t>. We used a continuous measure of the number of siblings of the cohort member at each interview. Finally, we controlled for two child characteristics: gender (coded as 1 if the child is male</w:t>
      </w:r>
      <w:r w:rsidR="002B02B4">
        <w:t xml:space="preserve"> and assessed at baseline</w:t>
      </w:r>
      <w:r w:rsidR="00C7139E">
        <w:t xml:space="preserve">) and </w:t>
      </w:r>
      <w:r w:rsidR="00861558">
        <w:t xml:space="preserve">age measured in months. </w:t>
      </w:r>
    </w:p>
    <w:p w14:paraId="564EAEAE" w14:textId="19D08661" w:rsidR="008D62FF" w:rsidRDefault="008D62FF" w:rsidP="008D62FF">
      <w:pPr>
        <w:spacing w:line="480" w:lineRule="auto"/>
        <w:rPr>
          <w:rFonts w:eastAsia="Times New Roman" w:cs="Times New Roman"/>
          <w:szCs w:val="24"/>
        </w:rPr>
      </w:pPr>
      <w:r>
        <w:tab/>
        <w:t>In stratified analyses examining whether the associations between fathers’ work schedules and parenting differ among fathers who are socially and economically resource constrained</w:t>
      </w:r>
      <w:r w:rsidR="003612B6">
        <w:t xml:space="preserve"> and</w:t>
      </w:r>
      <w:r w:rsidR="00E6468D">
        <w:t xml:space="preserve"> by</w:t>
      </w:r>
      <w:r w:rsidR="003612B6">
        <w:t xml:space="preserve"> mother’s employment</w:t>
      </w:r>
      <w:r>
        <w:t xml:space="preserve">, we </w:t>
      </w:r>
      <w:r w:rsidR="00E6468D">
        <w:t xml:space="preserve">used three binary variables. For fathers’ education level, we </w:t>
      </w:r>
      <w:r>
        <w:t xml:space="preserve">created a binary indicator </w:t>
      </w:r>
      <w:r w:rsidR="00E6468D">
        <w:t xml:space="preserve">for </w:t>
      </w:r>
      <w:r w:rsidR="00C9711B">
        <w:t xml:space="preserve">low (NVQ 2 or less, including overseas) vs high education (NVQ3 or more). This measure is </w:t>
      </w:r>
      <w:r w:rsidR="009150DE">
        <w:t xml:space="preserve">an approximate </w:t>
      </w:r>
      <w:r w:rsidR="00C9711B">
        <w:t xml:space="preserve">to having a high school </w:t>
      </w:r>
      <w:r w:rsidR="00110DE1">
        <w:t xml:space="preserve">diploma </w:t>
      </w:r>
      <w:r w:rsidR="00C9711B">
        <w:t>or less versus having some college education or more. Secondly, we used a survey-derived relative measure of income poverty (coded as 1 if family is 60 % below the median income)</w:t>
      </w:r>
      <w:r w:rsidR="00E6468D">
        <w:t xml:space="preserve"> at both the 9-month and age 7 interviews</w:t>
      </w:r>
      <w:r w:rsidR="00C9711B">
        <w:t xml:space="preserve">. This is the standard U.K. poverty measure. </w:t>
      </w:r>
      <w:r w:rsidR="00E6468D">
        <w:t xml:space="preserve">Thirdly, we measured mothers’ employment using a binary variable at each </w:t>
      </w:r>
      <w:r w:rsidR="00110DE1">
        <w:t>age in analys</w:t>
      </w:r>
      <w:r w:rsidR="004E458D">
        <w:t>e</w:t>
      </w:r>
      <w:r w:rsidR="00110DE1">
        <w:t>s investigating fathers’ work schedules only</w:t>
      </w:r>
      <w:r w:rsidR="00E6468D">
        <w:t xml:space="preserve">. </w:t>
      </w:r>
    </w:p>
    <w:p w14:paraId="35BA7820" w14:textId="3FACCA88" w:rsidR="000556CE" w:rsidRDefault="00A94CFE" w:rsidP="00A94CFE">
      <w:pPr>
        <w:spacing w:line="480" w:lineRule="auto"/>
        <w:jc w:val="center"/>
        <w:rPr>
          <w:rFonts w:eastAsia="Times New Roman" w:cs="Times New Roman"/>
          <w:i/>
          <w:szCs w:val="24"/>
        </w:rPr>
      </w:pPr>
      <w:r>
        <w:rPr>
          <w:rFonts w:eastAsia="Times New Roman" w:cs="Times New Roman"/>
          <w:i/>
          <w:szCs w:val="24"/>
        </w:rPr>
        <w:t>Data Analysis</w:t>
      </w:r>
    </w:p>
    <w:p w14:paraId="62E29FB7" w14:textId="0CA6F2E5" w:rsidR="00370FAE" w:rsidRPr="00370FAE" w:rsidRDefault="00336A8B" w:rsidP="00577947">
      <w:pPr>
        <w:spacing w:line="480" w:lineRule="auto"/>
        <w:ind w:firstLine="720"/>
        <w:rPr>
          <w:rFonts w:eastAsia="Times New Roman" w:cs="Times New Roman"/>
          <w:szCs w:val="24"/>
        </w:rPr>
      </w:pPr>
      <w:r>
        <w:rPr>
          <w:rFonts w:eastAsia="Times New Roman" w:cs="Times New Roman"/>
          <w:szCs w:val="24"/>
        </w:rPr>
        <w:t xml:space="preserve">First, we conducted a two-part </w:t>
      </w:r>
      <w:r w:rsidR="00577947">
        <w:rPr>
          <w:rFonts w:eastAsia="Times New Roman" w:cs="Times New Roman"/>
          <w:szCs w:val="24"/>
        </w:rPr>
        <w:t>descriptive analysis</w:t>
      </w:r>
      <w:r>
        <w:rPr>
          <w:rFonts w:eastAsia="Times New Roman" w:cs="Times New Roman"/>
          <w:szCs w:val="24"/>
        </w:rPr>
        <w:t>. W</w:t>
      </w:r>
      <w:r w:rsidR="00577947">
        <w:rPr>
          <w:rFonts w:eastAsia="Times New Roman" w:cs="Times New Roman"/>
          <w:szCs w:val="24"/>
        </w:rPr>
        <w:t xml:space="preserve">e presented descriptive statistics on all analysis variables at each of the two waves analyzed in the regression models. The second part to the descriptive analysis presented </w:t>
      </w:r>
      <w:r>
        <w:rPr>
          <w:rFonts w:eastAsia="Times New Roman" w:cs="Times New Roman"/>
          <w:szCs w:val="24"/>
        </w:rPr>
        <w:t>means on fathers’ parenting measures, mothers’ work schedules, and all covariates by fathers’ nonstandard work schedules. Second, we estimated ordinary least squares regression models to examine the association between fathers’ work schedules and each of the parenting measures</w:t>
      </w:r>
      <w:r w:rsidR="00211DAC">
        <w:rPr>
          <w:rFonts w:eastAsia="Times New Roman" w:cs="Times New Roman"/>
          <w:szCs w:val="24"/>
        </w:rPr>
        <w:t xml:space="preserve"> cross-sectionally at 9-months and 7-years</w:t>
      </w:r>
      <w:r>
        <w:rPr>
          <w:rFonts w:eastAsia="Times New Roman" w:cs="Times New Roman"/>
          <w:szCs w:val="24"/>
        </w:rPr>
        <w:t>. We began with bivariate associations (</w:t>
      </w:r>
      <w:r w:rsidR="004C72D7">
        <w:rPr>
          <w:rFonts w:eastAsia="Times New Roman" w:cs="Times New Roman"/>
          <w:szCs w:val="24"/>
        </w:rPr>
        <w:t>Model 1) and then add</w:t>
      </w:r>
      <w:r w:rsidR="00376991">
        <w:rPr>
          <w:rFonts w:eastAsia="Times New Roman" w:cs="Times New Roman"/>
          <w:szCs w:val="24"/>
        </w:rPr>
        <w:t>ed</w:t>
      </w:r>
      <w:r w:rsidR="004C72D7">
        <w:rPr>
          <w:rFonts w:eastAsia="Times New Roman" w:cs="Times New Roman"/>
          <w:szCs w:val="24"/>
        </w:rPr>
        <w:t xml:space="preserve"> covariates listed in Table 1 (Model 2) to account for potential confounding on </w:t>
      </w:r>
      <w:r w:rsidR="006071DF">
        <w:rPr>
          <w:rFonts w:eastAsia="Times New Roman" w:cs="Times New Roman"/>
          <w:szCs w:val="24"/>
        </w:rPr>
        <w:t>father and child</w:t>
      </w:r>
      <w:r w:rsidR="004C72D7">
        <w:rPr>
          <w:rFonts w:eastAsia="Times New Roman" w:cs="Times New Roman"/>
          <w:szCs w:val="24"/>
        </w:rPr>
        <w:t xml:space="preserve"> characteristics. The omitted category for work schedules was working a standard schedule. Next, we examined whether the linkages </w:t>
      </w:r>
      <w:r w:rsidR="004C72D7">
        <w:rPr>
          <w:rFonts w:eastAsia="Times New Roman" w:cs="Times New Roman"/>
          <w:szCs w:val="24"/>
        </w:rPr>
        <w:lastRenderedPageBreak/>
        <w:t>between fathers’ work schedules and his parenting varied by mothers’ employment, poverty status, and fathers’ education.</w:t>
      </w:r>
      <w:r w:rsidR="00856359">
        <w:rPr>
          <w:rFonts w:eastAsia="Times New Roman" w:cs="Times New Roman"/>
          <w:szCs w:val="24"/>
        </w:rPr>
        <w:t xml:space="preserve"> Before estimating regressions within subgroups, we </w:t>
      </w:r>
      <w:r w:rsidR="00A178F8">
        <w:rPr>
          <w:rFonts w:eastAsia="Times New Roman" w:cs="Times New Roman"/>
          <w:szCs w:val="24"/>
        </w:rPr>
        <w:t>tested the statistical significance of</w:t>
      </w:r>
      <w:r w:rsidR="00856359">
        <w:rPr>
          <w:rFonts w:eastAsia="Times New Roman" w:cs="Times New Roman"/>
          <w:szCs w:val="24"/>
        </w:rPr>
        <w:t xml:space="preserve"> interactions between fathers’ work schedules and each of the three aforementioned variables. </w:t>
      </w:r>
      <w:r w:rsidR="006071DF">
        <w:rPr>
          <w:rFonts w:eastAsia="Times New Roman" w:cs="Times New Roman"/>
          <w:szCs w:val="24"/>
        </w:rPr>
        <w:t>Using Model 2, w</w:t>
      </w:r>
      <w:r w:rsidR="004C72D7">
        <w:rPr>
          <w:rFonts w:eastAsia="Times New Roman" w:cs="Times New Roman"/>
          <w:szCs w:val="24"/>
        </w:rPr>
        <w:t xml:space="preserve">e conducted stratified analyses by each of these variables </w:t>
      </w:r>
      <w:r w:rsidR="006071DF">
        <w:rPr>
          <w:rFonts w:eastAsia="Times New Roman" w:cs="Times New Roman"/>
          <w:szCs w:val="24"/>
        </w:rPr>
        <w:t>before using seemingly unrelated estimations (</w:t>
      </w:r>
      <w:proofErr w:type="spellStart"/>
      <w:r w:rsidR="006071DF">
        <w:rPr>
          <w:rFonts w:eastAsia="Times New Roman" w:cs="Times New Roman"/>
          <w:szCs w:val="24"/>
        </w:rPr>
        <w:t>suest</w:t>
      </w:r>
      <w:proofErr w:type="spellEnd"/>
      <w:r w:rsidR="006071DF">
        <w:rPr>
          <w:rFonts w:eastAsia="Times New Roman" w:cs="Times New Roman"/>
          <w:szCs w:val="24"/>
        </w:rPr>
        <w:t xml:space="preserve"> command in Stata) and Wald tests to compare work schedule coefficients across subgroups. Lastly, we interrogated the role of </w:t>
      </w:r>
      <w:r w:rsidR="009C0EB5">
        <w:rPr>
          <w:rFonts w:eastAsia="Times New Roman" w:cs="Times New Roman"/>
          <w:szCs w:val="24"/>
        </w:rPr>
        <w:t>couple-level</w:t>
      </w:r>
      <w:r w:rsidR="006071DF">
        <w:rPr>
          <w:rFonts w:eastAsia="Times New Roman" w:cs="Times New Roman"/>
          <w:szCs w:val="24"/>
        </w:rPr>
        <w:t xml:space="preserve"> parental work schedules in father’</w:t>
      </w:r>
      <w:r w:rsidR="009C0EB5">
        <w:rPr>
          <w:rFonts w:eastAsia="Times New Roman" w:cs="Times New Roman"/>
          <w:szCs w:val="24"/>
        </w:rPr>
        <w:t xml:space="preserve">s parenting by using the joint work schedule variable described above. In these analyses we focused on Model 2 and the omitted category was both parents standard. </w:t>
      </w:r>
    </w:p>
    <w:p w14:paraId="1417ED25" w14:textId="73AD5D5F" w:rsidR="001C00FA" w:rsidRPr="00BE1AA9" w:rsidRDefault="001C00FA" w:rsidP="00E81E93">
      <w:pPr>
        <w:spacing w:line="480" w:lineRule="auto"/>
        <w:jc w:val="center"/>
        <w:rPr>
          <w:rFonts w:eastAsia="Times New Roman" w:cs="Times New Roman"/>
          <w:smallCaps/>
          <w:szCs w:val="24"/>
        </w:rPr>
      </w:pPr>
      <w:r w:rsidRPr="00BE1AA9">
        <w:rPr>
          <w:rFonts w:eastAsia="Times New Roman" w:cs="Times New Roman"/>
          <w:smallCaps/>
          <w:szCs w:val="24"/>
        </w:rPr>
        <w:t>Results</w:t>
      </w:r>
    </w:p>
    <w:p w14:paraId="17219481" w14:textId="590C7516" w:rsidR="004F2621" w:rsidRPr="004F2621" w:rsidRDefault="004F2621" w:rsidP="004F2621">
      <w:pPr>
        <w:spacing w:line="480" w:lineRule="auto"/>
        <w:jc w:val="center"/>
        <w:rPr>
          <w:rFonts w:eastAsia="Times New Roman" w:cs="Times New Roman"/>
          <w:szCs w:val="24"/>
        </w:rPr>
      </w:pPr>
      <w:r>
        <w:rPr>
          <w:rFonts w:eastAsia="Times New Roman" w:cs="Times New Roman"/>
          <w:i/>
          <w:szCs w:val="24"/>
        </w:rPr>
        <w:t>Descriptive Resu</w:t>
      </w:r>
      <w:r w:rsidR="00BD1C15">
        <w:rPr>
          <w:rFonts w:eastAsia="Times New Roman" w:cs="Times New Roman"/>
          <w:i/>
          <w:szCs w:val="24"/>
        </w:rPr>
        <w:t>l</w:t>
      </w:r>
      <w:r>
        <w:rPr>
          <w:rFonts w:eastAsia="Times New Roman" w:cs="Times New Roman"/>
          <w:i/>
          <w:szCs w:val="24"/>
        </w:rPr>
        <w:t>ts</w:t>
      </w:r>
    </w:p>
    <w:p w14:paraId="27430085" w14:textId="61C5A0F9" w:rsidR="004B4481" w:rsidRDefault="00E81E93" w:rsidP="00B11186">
      <w:pPr>
        <w:spacing w:line="480" w:lineRule="auto"/>
        <w:ind w:firstLine="720"/>
        <w:rPr>
          <w:rFonts w:eastAsia="Times New Roman" w:cs="Times New Roman"/>
          <w:szCs w:val="24"/>
        </w:rPr>
      </w:pPr>
      <w:r>
        <w:rPr>
          <w:rFonts w:eastAsia="Times New Roman" w:cs="Times New Roman"/>
          <w:szCs w:val="24"/>
        </w:rPr>
        <w:t xml:space="preserve">Descriptive statistics for the analysis variables are presented in Table 1. </w:t>
      </w:r>
      <w:r w:rsidR="002C5D4F">
        <w:rPr>
          <w:rFonts w:eastAsia="Times New Roman" w:cs="Times New Roman"/>
          <w:szCs w:val="24"/>
        </w:rPr>
        <w:t>Fathers’ basic care increased from the baseline interview to the age 7 interview. At each interview, over half of employed fathers were working nonstandard schedules</w:t>
      </w:r>
      <w:r w:rsidR="008108C7">
        <w:rPr>
          <w:rFonts w:eastAsia="Times New Roman" w:cs="Times New Roman"/>
          <w:szCs w:val="24"/>
        </w:rPr>
        <w:t xml:space="preserve"> (recall that nonstandard work schedules were not mutually exclusive categories)</w:t>
      </w:r>
      <w:r w:rsidR="002C5D4F">
        <w:rPr>
          <w:rFonts w:eastAsia="Times New Roman" w:cs="Times New Roman"/>
          <w:szCs w:val="24"/>
        </w:rPr>
        <w:t xml:space="preserve">. The most common type of nonstandard work was evening </w:t>
      </w:r>
      <w:r w:rsidR="004F3D7F">
        <w:rPr>
          <w:rFonts w:eastAsia="Times New Roman" w:cs="Times New Roman"/>
          <w:szCs w:val="24"/>
        </w:rPr>
        <w:t xml:space="preserve">working </w:t>
      </w:r>
      <w:r w:rsidR="002C5D4F">
        <w:rPr>
          <w:rFonts w:eastAsia="Times New Roman" w:cs="Times New Roman"/>
          <w:szCs w:val="24"/>
        </w:rPr>
        <w:t>(42-46% across waves). The next most prevalent was weekend working (28-3</w:t>
      </w:r>
      <w:r w:rsidR="005F49A4">
        <w:rPr>
          <w:rFonts w:eastAsia="Times New Roman" w:cs="Times New Roman"/>
          <w:szCs w:val="24"/>
        </w:rPr>
        <w:t>4</w:t>
      </w:r>
      <w:r w:rsidR="002C5D4F">
        <w:rPr>
          <w:rFonts w:eastAsia="Times New Roman" w:cs="Times New Roman"/>
          <w:szCs w:val="24"/>
        </w:rPr>
        <w:t>%), followed by night working (1</w:t>
      </w:r>
      <w:r w:rsidR="005F49A4">
        <w:rPr>
          <w:rFonts w:eastAsia="Times New Roman" w:cs="Times New Roman"/>
          <w:szCs w:val="24"/>
        </w:rPr>
        <w:t>6</w:t>
      </w:r>
      <w:r w:rsidR="002C5D4F">
        <w:rPr>
          <w:rFonts w:eastAsia="Times New Roman" w:cs="Times New Roman"/>
          <w:szCs w:val="24"/>
        </w:rPr>
        <w:t>-1</w:t>
      </w:r>
      <w:r w:rsidR="005F49A4">
        <w:rPr>
          <w:rFonts w:eastAsia="Times New Roman" w:cs="Times New Roman"/>
          <w:szCs w:val="24"/>
        </w:rPr>
        <w:t>9</w:t>
      </w:r>
      <w:r w:rsidR="002C5D4F">
        <w:rPr>
          <w:rFonts w:eastAsia="Times New Roman" w:cs="Times New Roman"/>
          <w:szCs w:val="24"/>
        </w:rPr>
        <w:t xml:space="preserve">%), the least prevalent. </w:t>
      </w:r>
      <w:r w:rsidR="004F3D7F">
        <w:rPr>
          <w:rFonts w:eastAsia="Times New Roman" w:cs="Times New Roman"/>
          <w:szCs w:val="24"/>
        </w:rPr>
        <w:t>Across the two ages, m</w:t>
      </w:r>
      <w:r w:rsidR="002C5D4F">
        <w:rPr>
          <w:rFonts w:eastAsia="Times New Roman" w:cs="Times New Roman"/>
          <w:szCs w:val="24"/>
        </w:rPr>
        <w:t xml:space="preserve">others increased </w:t>
      </w:r>
      <w:r w:rsidR="004F3D7F">
        <w:rPr>
          <w:rFonts w:eastAsia="Times New Roman" w:cs="Times New Roman"/>
          <w:szCs w:val="24"/>
        </w:rPr>
        <w:t>their labor force participation which is largely reflected in the increase in working standard hours (34 to 4</w:t>
      </w:r>
      <w:r w:rsidR="005F49A4">
        <w:rPr>
          <w:rFonts w:eastAsia="Times New Roman" w:cs="Times New Roman"/>
          <w:szCs w:val="24"/>
        </w:rPr>
        <w:t>2</w:t>
      </w:r>
      <w:r w:rsidR="004F3D7F">
        <w:rPr>
          <w:rFonts w:eastAsia="Times New Roman" w:cs="Times New Roman"/>
          <w:szCs w:val="24"/>
        </w:rPr>
        <w:t xml:space="preserve">%) compared to nonstandard hours (24 to </w:t>
      </w:r>
      <w:r w:rsidR="005F49A4">
        <w:rPr>
          <w:rFonts w:eastAsia="Times New Roman" w:cs="Times New Roman"/>
          <w:szCs w:val="24"/>
        </w:rPr>
        <w:t>29</w:t>
      </w:r>
      <w:r w:rsidR="004F3D7F">
        <w:rPr>
          <w:rFonts w:eastAsia="Times New Roman" w:cs="Times New Roman"/>
          <w:szCs w:val="24"/>
        </w:rPr>
        <w:t>%).</w:t>
      </w:r>
      <w:r w:rsidR="003E0C0B">
        <w:rPr>
          <w:rFonts w:eastAsia="Times New Roman" w:cs="Times New Roman"/>
          <w:szCs w:val="24"/>
        </w:rPr>
        <w:t xml:space="preserve"> </w:t>
      </w:r>
      <w:r w:rsidR="004B4481">
        <w:rPr>
          <w:rFonts w:eastAsia="Times New Roman" w:cs="Times New Roman"/>
          <w:szCs w:val="24"/>
        </w:rPr>
        <w:t xml:space="preserve">At the 9 </w:t>
      </w:r>
      <w:proofErr w:type="gramStart"/>
      <w:r w:rsidR="004B4481">
        <w:rPr>
          <w:rFonts w:eastAsia="Times New Roman" w:cs="Times New Roman"/>
          <w:szCs w:val="24"/>
        </w:rPr>
        <w:t>month</w:t>
      </w:r>
      <w:proofErr w:type="gramEnd"/>
      <w:r w:rsidR="004B4481">
        <w:rPr>
          <w:rFonts w:eastAsia="Times New Roman" w:cs="Times New Roman"/>
          <w:szCs w:val="24"/>
        </w:rPr>
        <w:t xml:space="preserve"> interview the most prevalent joint work schedule type was one in which fathers worked nonstandard and mothers were not working</w:t>
      </w:r>
      <w:r w:rsidR="00156D13">
        <w:rPr>
          <w:rFonts w:eastAsia="Times New Roman" w:cs="Times New Roman"/>
          <w:szCs w:val="24"/>
        </w:rPr>
        <w:t xml:space="preserve"> (24%)</w:t>
      </w:r>
      <w:r w:rsidR="004B4481">
        <w:rPr>
          <w:rFonts w:eastAsia="Times New Roman" w:cs="Times New Roman"/>
          <w:szCs w:val="24"/>
        </w:rPr>
        <w:t xml:space="preserve">. </w:t>
      </w:r>
      <w:r w:rsidR="006D14F7">
        <w:rPr>
          <w:rFonts w:eastAsia="Times New Roman" w:cs="Times New Roman"/>
          <w:szCs w:val="24"/>
        </w:rPr>
        <w:t>At the later wave, the most common joint work schedule was one in which fathers worked nonstandard and mothers worked standard</w:t>
      </w:r>
      <w:r w:rsidR="003E0C0B">
        <w:rPr>
          <w:rFonts w:eastAsia="Times New Roman" w:cs="Times New Roman"/>
          <w:szCs w:val="24"/>
        </w:rPr>
        <w:t xml:space="preserve"> (2</w:t>
      </w:r>
      <w:r w:rsidR="005F49A4">
        <w:rPr>
          <w:rFonts w:eastAsia="Times New Roman" w:cs="Times New Roman"/>
          <w:szCs w:val="24"/>
        </w:rPr>
        <w:t>4</w:t>
      </w:r>
      <w:r w:rsidR="003E0C0B">
        <w:rPr>
          <w:rFonts w:eastAsia="Times New Roman" w:cs="Times New Roman"/>
          <w:szCs w:val="24"/>
        </w:rPr>
        <w:t>%)</w:t>
      </w:r>
      <w:r w:rsidR="006D14F7">
        <w:rPr>
          <w:rFonts w:eastAsia="Times New Roman" w:cs="Times New Roman"/>
          <w:szCs w:val="24"/>
        </w:rPr>
        <w:t xml:space="preserve">. </w:t>
      </w:r>
    </w:p>
    <w:tbl>
      <w:tblPr>
        <w:tblW w:w="10020" w:type="dxa"/>
        <w:tblLook w:val="04A0" w:firstRow="1" w:lastRow="0" w:firstColumn="1" w:lastColumn="0" w:noHBand="0" w:noVBand="1"/>
      </w:tblPr>
      <w:tblGrid>
        <w:gridCol w:w="5462"/>
        <w:gridCol w:w="1399"/>
        <w:gridCol w:w="880"/>
        <w:gridCol w:w="1399"/>
        <w:gridCol w:w="880"/>
      </w:tblGrid>
      <w:tr w:rsidR="00B72474" w:rsidRPr="00B72474" w14:paraId="2CF14952" w14:textId="77777777" w:rsidTr="00B72474">
        <w:trPr>
          <w:trHeight w:val="315"/>
        </w:trPr>
        <w:tc>
          <w:tcPr>
            <w:tcW w:w="10020" w:type="dxa"/>
            <w:gridSpan w:val="5"/>
            <w:tcBorders>
              <w:top w:val="nil"/>
              <w:left w:val="nil"/>
              <w:bottom w:val="single" w:sz="4" w:space="0" w:color="auto"/>
              <w:right w:val="nil"/>
            </w:tcBorders>
            <w:shd w:val="clear" w:color="auto" w:fill="auto"/>
            <w:noWrap/>
            <w:vAlign w:val="bottom"/>
            <w:hideMark/>
          </w:tcPr>
          <w:p w14:paraId="5D12952A" w14:textId="77777777" w:rsidR="00B72474" w:rsidRPr="00B72474" w:rsidRDefault="00B72474" w:rsidP="00B72474">
            <w:pPr>
              <w:rPr>
                <w:rFonts w:eastAsia="Times New Roman" w:cs="Times New Roman"/>
                <w:color w:val="000000"/>
                <w:szCs w:val="24"/>
              </w:rPr>
            </w:pPr>
            <w:r w:rsidRPr="00B72474">
              <w:rPr>
                <w:rFonts w:eastAsia="Times New Roman" w:cs="Times New Roman"/>
                <w:color w:val="000000"/>
                <w:szCs w:val="24"/>
              </w:rPr>
              <w:lastRenderedPageBreak/>
              <w:t xml:space="preserve">Table 1. </w:t>
            </w:r>
            <w:r w:rsidRPr="00B72474">
              <w:rPr>
                <w:rFonts w:eastAsia="Times New Roman" w:cs="Times New Roman"/>
                <w:i/>
                <w:iCs/>
                <w:color w:val="000000"/>
                <w:szCs w:val="24"/>
              </w:rPr>
              <w:t>Sample Descriptive Statistics by Child Age</w:t>
            </w:r>
          </w:p>
        </w:tc>
      </w:tr>
      <w:tr w:rsidR="00B72474" w:rsidRPr="00B72474" w14:paraId="2926C4FA" w14:textId="77777777" w:rsidTr="00B72474">
        <w:trPr>
          <w:trHeight w:val="315"/>
        </w:trPr>
        <w:tc>
          <w:tcPr>
            <w:tcW w:w="5462" w:type="dxa"/>
            <w:tcBorders>
              <w:top w:val="nil"/>
              <w:left w:val="nil"/>
              <w:bottom w:val="nil"/>
              <w:right w:val="nil"/>
            </w:tcBorders>
            <w:shd w:val="clear" w:color="auto" w:fill="auto"/>
            <w:noWrap/>
            <w:vAlign w:val="bottom"/>
            <w:hideMark/>
          </w:tcPr>
          <w:p w14:paraId="3F969931" w14:textId="77777777" w:rsidR="00B72474" w:rsidRPr="00B72474" w:rsidRDefault="00B72474" w:rsidP="00B72474">
            <w:pPr>
              <w:rPr>
                <w:rFonts w:eastAsia="Times New Roman" w:cs="Times New Roman"/>
                <w:color w:val="000000"/>
                <w:szCs w:val="24"/>
              </w:rPr>
            </w:pPr>
          </w:p>
        </w:tc>
        <w:tc>
          <w:tcPr>
            <w:tcW w:w="2279" w:type="dxa"/>
            <w:gridSpan w:val="2"/>
            <w:tcBorders>
              <w:top w:val="nil"/>
              <w:left w:val="nil"/>
              <w:bottom w:val="nil"/>
              <w:right w:val="nil"/>
            </w:tcBorders>
            <w:shd w:val="clear" w:color="auto" w:fill="auto"/>
            <w:vAlign w:val="bottom"/>
            <w:hideMark/>
          </w:tcPr>
          <w:p w14:paraId="0F7FD4CE"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9 months (n=11,019-11,412)</w:t>
            </w:r>
          </w:p>
        </w:tc>
        <w:tc>
          <w:tcPr>
            <w:tcW w:w="2279" w:type="dxa"/>
            <w:gridSpan w:val="2"/>
            <w:tcBorders>
              <w:top w:val="nil"/>
              <w:left w:val="nil"/>
              <w:bottom w:val="nil"/>
              <w:right w:val="nil"/>
            </w:tcBorders>
            <w:shd w:val="clear" w:color="auto" w:fill="auto"/>
            <w:vAlign w:val="bottom"/>
            <w:hideMark/>
          </w:tcPr>
          <w:p w14:paraId="36139ACF"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Age 7 (n=7,519-7,791)</w:t>
            </w:r>
          </w:p>
        </w:tc>
      </w:tr>
      <w:tr w:rsidR="00B72474" w:rsidRPr="00B72474" w14:paraId="649AB95A" w14:textId="77777777" w:rsidTr="00B72474">
        <w:trPr>
          <w:trHeight w:val="315"/>
        </w:trPr>
        <w:tc>
          <w:tcPr>
            <w:tcW w:w="5462" w:type="dxa"/>
            <w:tcBorders>
              <w:top w:val="nil"/>
              <w:left w:val="nil"/>
              <w:bottom w:val="nil"/>
              <w:right w:val="nil"/>
            </w:tcBorders>
            <w:shd w:val="clear" w:color="auto" w:fill="auto"/>
            <w:noWrap/>
            <w:vAlign w:val="bottom"/>
            <w:hideMark/>
          </w:tcPr>
          <w:p w14:paraId="4F5F7320"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single" w:sz="4" w:space="0" w:color="auto"/>
              <w:right w:val="nil"/>
            </w:tcBorders>
            <w:shd w:val="clear" w:color="auto" w:fill="auto"/>
            <w:noWrap/>
            <w:vAlign w:val="bottom"/>
            <w:hideMark/>
          </w:tcPr>
          <w:p w14:paraId="1BD07755"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Mean or %</w:t>
            </w:r>
          </w:p>
        </w:tc>
        <w:tc>
          <w:tcPr>
            <w:tcW w:w="880" w:type="dxa"/>
            <w:tcBorders>
              <w:top w:val="nil"/>
              <w:left w:val="nil"/>
              <w:bottom w:val="single" w:sz="4" w:space="0" w:color="auto"/>
              <w:right w:val="nil"/>
            </w:tcBorders>
            <w:shd w:val="clear" w:color="auto" w:fill="auto"/>
            <w:noWrap/>
            <w:vAlign w:val="bottom"/>
            <w:hideMark/>
          </w:tcPr>
          <w:p w14:paraId="277EB027"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SD</w:t>
            </w:r>
          </w:p>
        </w:tc>
        <w:tc>
          <w:tcPr>
            <w:tcW w:w="1399" w:type="dxa"/>
            <w:tcBorders>
              <w:top w:val="nil"/>
              <w:left w:val="nil"/>
              <w:bottom w:val="single" w:sz="4" w:space="0" w:color="auto"/>
              <w:right w:val="nil"/>
            </w:tcBorders>
            <w:shd w:val="clear" w:color="auto" w:fill="auto"/>
            <w:noWrap/>
            <w:vAlign w:val="bottom"/>
            <w:hideMark/>
          </w:tcPr>
          <w:p w14:paraId="42388B74"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Mean or %</w:t>
            </w:r>
          </w:p>
        </w:tc>
        <w:tc>
          <w:tcPr>
            <w:tcW w:w="880" w:type="dxa"/>
            <w:tcBorders>
              <w:top w:val="nil"/>
              <w:left w:val="nil"/>
              <w:bottom w:val="single" w:sz="4" w:space="0" w:color="auto"/>
              <w:right w:val="nil"/>
            </w:tcBorders>
            <w:shd w:val="clear" w:color="auto" w:fill="auto"/>
            <w:noWrap/>
            <w:vAlign w:val="bottom"/>
            <w:hideMark/>
          </w:tcPr>
          <w:p w14:paraId="0E4ABF54"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SD</w:t>
            </w:r>
          </w:p>
        </w:tc>
      </w:tr>
      <w:tr w:rsidR="00B72474" w:rsidRPr="00B72474" w14:paraId="47D22689" w14:textId="77777777" w:rsidTr="00B72474">
        <w:trPr>
          <w:trHeight w:val="315"/>
        </w:trPr>
        <w:tc>
          <w:tcPr>
            <w:tcW w:w="5462" w:type="dxa"/>
            <w:tcBorders>
              <w:top w:val="nil"/>
              <w:left w:val="nil"/>
              <w:bottom w:val="nil"/>
              <w:right w:val="nil"/>
            </w:tcBorders>
            <w:shd w:val="clear" w:color="auto" w:fill="auto"/>
            <w:noWrap/>
            <w:vAlign w:val="bottom"/>
            <w:hideMark/>
          </w:tcPr>
          <w:p w14:paraId="1EC5A89C" w14:textId="77777777" w:rsidR="00B72474" w:rsidRPr="00B72474" w:rsidRDefault="00B72474" w:rsidP="00B72474">
            <w:pPr>
              <w:rPr>
                <w:rFonts w:eastAsia="Times New Roman" w:cs="Times New Roman"/>
                <w:b/>
                <w:bCs/>
                <w:color w:val="000000"/>
                <w:szCs w:val="24"/>
              </w:rPr>
            </w:pPr>
            <w:r w:rsidRPr="00B72474">
              <w:rPr>
                <w:rFonts w:eastAsia="Times New Roman" w:cs="Times New Roman"/>
                <w:b/>
                <w:bCs/>
                <w:color w:val="000000"/>
                <w:szCs w:val="24"/>
              </w:rPr>
              <w:t>Fathers' parenting</w:t>
            </w:r>
          </w:p>
        </w:tc>
        <w:tc>
          <w:tcPr>
            <w:tcW w:w="1399" w:type="dxa"/>
            <w:tcBorders>
              <w:top w:val="nil"/>
              <w:left w:val="nil"/>
              <w:bottom w:val="nil"/>
              <w:right w:val="nil"/>
            </w:tcBorders>
            <w:shd w:val="clear" w:color="auto" w:fill="auto"/>
            <w:noWrap/>
            <w:vAlign w:val="bottom"/>
            <w:hideMark/>
          </w:tcPr>
          <w:p w14:paraId="1FE22644" w14:textId="77777777" w:rsidR="00B72474" w:rsidRPr="00B72474" w:rsidRDefault="00B72474" w:rsidP="00B72474">
            <w:pPr>
              <w:rPr>
                <w:rFonts w:eastAsia="Times New Roman" w:cs="Times New Roman"/>
                <w:b/>
                <w:bCs/>
                <w:color w:val="000000"/>
                <w:szCs w:val="24"/>
              </w:rPr>
            </w:pPr>
          </w:p>
        </w:tc>
        <w:tc>
          <w:tcPr>
            <w:tcW w:w="880" w:type="dxa"/>
            <w:tcBorders>
              <w:top w:val="nil"/>
              <w:left w:val="nil"/>
              <w:bottom w:val="nil"/>
              <w:right w:val="nil"/>
            </w:tcBorders>
            <w:shd w:val="clear" w:color="auto" w:fill="auto"/>
            <w:noWrap/>
            <w:vAlign w:val="bottom"/>
            <w:hideMark/>
          </w:tcPr>
          <w:p w14:paraId="41E2BE05" w14:textId="77777777" w:rsidR="00B72474" w:rsidRPr="00B72474" w:rsidRDefault="00B72474" w:rsidP="00B72474">
            <w:pPr>
              <w:rPr>
                <w:rFonts w:eastAsia="Times New Roman" w:cs="Times New Roman"/>
                <w:sz w:val="20"/>
                <w:szCs w:val="20"/>
              </w:rPr>
            </w:pPr>
          </w:p>
        </w:tc>
        <w:tc>
          <w:tcPr>
            <w:tcW w:w="1399" w:type="dxa"/>
            <w:tcBorders>
              <w:top w:val="nil"/>
              <w:left w:val="nil"/>
              <w:bottom w:val="nil"/>
              <w:right w:val="nil"/>
            </w:tcBorders>
            <w:shd w:val="clear" w:color="auto" w:fill="auto"/>
            <w:noWrap/>
            <w:vAlign w:val="bottom"/>
            <w:hideMark/>
          </w:tcPr>
          <w:p w14:paraId="32A08BF3" w14:textId="77777777" w:rsidR="00B72474" w:rsidRPr="00B72474" w:rsidRDefault="00B72474" w:rsidP="00B72474">
            <w:pPr>
              <w:rPr>
                <w:rFonts w:eastAsia="Times New Roman" w:cs="Times New Roman"/>
                <w:sz w:val="20"/>
                <w:szCs w:val="20"/>
              </w:rPr>
            </w:pPr>
          </w:p>
        </w:tc>
        <w:tc>
          <w:tcPr>
            <w:tcW w:w="880" w:type="dxa"/>
            <w:tcBorders>
              <w:top w:val="nil"/>
              <w:left w:val="nil"/>
              <w:bottom w:val="nil"/>
              <w:right w:val="nil"/>
            </w:tcBorders>
            <w:shd w:val="clear" w:color="auto" w:fill="auto"/>
            <w:noWrap/>
            <w:vAlign w:val="bottom"/>
            <w:hideMark/>
          </w:tcPr>
          <w:p w14:paraId="5425C3B7" w14:textId="77777777" w:rsidR="00B72474" w:rsidRPr="00B72474" w:rsidRDefault="00B72474" w:rsidP="00B72474">
            <w:pPr>
              <w:rPr>
                <w:rFonts w:eastAsia="Times New Roman" w:cs="Times New Roman"/>
                <w:sz w:val="20"/>
                <w:szCs w:val="20"/>
              </w:rPr>
            </w:pPr>
          </w:p>
        </w:tc>
      </w:tr>
      <w:tr w:rsidR="00B72474" w:rsidRPr="00B72474" w14:paraId="1DC29812" w14:textId="77777777" w:rsidTr="00B72474">
        <w:trPr>
          <w:trHeight w:val="315"/>
        </w:trPr>
        <w:tc>
          <w:tcPr>
            <w:tcW w:w="5462" w:type="dxa"/>
            <w:tcBorders>
              <w:top w:val="nil"/>
              <w:left w:val="nil"/>
              <w:bottom w:val="nil"/>
              <w:right w:val="nil"/>
            </w:tcBorders>
            <w:shd w:val="clear" w:color="auto" w:fill="auto"/>
            <w:noWrap/>
            <w:vAlign w:val="bottom"/>
            <w:hideMark/>
          </w:tcPr>
          <w:p w14:paraId="641D348D"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Basic care [0-5]</w:t>
            </w:r>
          </w:p>
        </w:tc>
        <w:tc>
          <w:tcPr>
            <w:tcW w:w="1399" w:type="dxa"/>
            <w:tcBorders>
              <w:top w:val="nil"/>
              <w:left w:val="nil"/>
              <w:bottom w:val="nil"/>
              <w:right w:val="nil"/>
            </w:tcBorders>
            <w:shd w:val="clear" w:color="auto" w:fill="auto"/>
            <w:noWrap/>
            <w:vAlign w:val="bottom"/>
            <w:hideMark/>
          </w:tcPr>
          <w:p w14:paraId="4F75FCCF"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2.86</w:t>
            </w:r>
          </w:p>
        </w:tc>
        <w:tc>
          <w:tcPr>
            <w:tcW w:w="880" w:type="dxa"/>
            <w:tcBorders>
              <w:top w:val="nil"/>
              <w:left w:val="nil"/>
              <w:bottom w:val="nil"/>
              <w:right w:val="nil"/>
            </w:tcBorders>
            <w:shd w:val="clear" w:color="auto" w:fill="auto"/>
            <w:noWrap/>
            <w:vAlign w:val="bottom"/>
            <w:hideMark/>
          </w:tcPr>
          <w:p w14:paraId="7C706723"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0.99</w:t>
            </w:r>
          </w:p>
        </w:tc>
        <w:tc>
          <w:tcPr>
            <w:tcW w:w="1399" w:type="dxa"/>
            <w:tcBorders>
              <w:top w:val="nil"/>
              <w:left w:val="nil"/>
              <w:bottom w:val="nil"/>
              <w:right w:val="nil"/>
            </w:tcBorders>
            <w:shd w:val="clear" w:color="auto" w:fill="auto"/>
            <w:noWrap/>
            <w:vAlign w:val="bottom"/>
            <w:hideMark/>
          </w:tcPr>
          <w:p w14:paraId="7F31B707"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3.30</w:t>
            </w:r>
          </w:p>
        </w:tc>
        <w:tc>
          <w:tcPr>
            <w:tcW w:w="880" w:type="dxa"/>
            <w:tcBorders>
              <w:top w:val="nil"/>
              <w:left w:val="nil"/>
              <w:bottom w:val="nil"/>
              <w:right w:val="nil"/>
            </w:tcBorders>
            <w:shd w:val="clear" w:color="auto" w:fill="auto"/>
            <w:noWrap/>
            <w:vAlign w:val="bottom"/>
            <w:hideMark/>
          </w:tcPr>
          <w:p w14:paraId="31477790"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0.97</w:t>
            </w:r>
          </w:p>
        </w:tc>
      </w:tr>
      <w:tr w:rsidR="00B72474" w:rsidRPr="00B72474" w14:paraId="140D19D7" w14:textId="77777777" w:rsidTr="00B72474">
        <w:trPr>
          <w:trHeight w:val="315"/>
        </w:trPr>
        <w:tc>
          <w:tcPr>
            <w:tcW w:w="5462" w:type="dxa"/>
            <w:tcBorders>
              <w:top w:val="nil"/>
              <w:left w:val="nil"/>
              <w:bottom w:val="nil"/>
              <w:right w:val="nil"/>
            </w:tcBorders>
            <w:shd w:val="clear" w:color="auto" w:fill="auto"/>
            <w:noWrap/>
            <w:vAlign w:val="bottom"/>
            <w:hideMark/>
          </w:tcPr>
          <w:p w14:paraId="4D50AC53"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Play and Recreation [0-5]</w:t>
            </w:r>
          </w:p>
        </w:tc>
        <w:tc>
          <w:tcPr>
            <w:tcW w:w="1399" w:type="dxa"/>
            <w:tcBorders>
              <w:top w:val="nil"/>
              <w:left w:val="nil"/>
              <w:bottom w:val="nil"/>
              <w:right w:val="nil"/>
            </w:tcBorders>
            <w:shd w:val="clear" w:color="auto" w:fill="auto"/>
            <w:noWrap/>
            <w:vAlign w:val="bottom"/>
            <w:hideMark/>
          </w:tcPr>
          <w:p w14:paraId="2AEFD86D"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w:t>
            </w:r>
          </w:p>
        </w:tc>
        <w:tc>
          <w:tcPr>
            <w:tcW w:w="880" w:type="dxa"/>
            <w:tcBorders>
              <w:top w:val="nil"/>
              <w:left w:val="nil"/>
              <w:bottom w:val="nil"/>
              <w:right w:val="nil"/>
            </w:tcBorders>
            <w:shd w:val="clear" w:color="auto" w:fill="auto"/>
            <w:noWrap/>
            <w:vAlign w:val="bottom"/>
            <w:hideMark/>
          </w:tcPr>
          <w:p w14:paraId="4E4E9321"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376F4868"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2.64</w:t>
            </w:r>
          </w:p>
        </w:tc>
        <w:tc>
          <w:tcPr>
            <w:tcW w:w="880" w:type="dxa"/>
            <w:tcBorders>
              <w:top w:val="nil"/>
              <w:left w:val="nil"/>
              <w:bottom w:val="nil"/>
              <w:right w:val="nil"/>
            </w:tcBorders>
            <w:shd w:val="clear" w:color="auto" w:fill="auto"/>
            <w:noWrap/>
            <w:vAlign w:val="bottom"/>
            <w:hideMark/>
          </w:tcPr>
          <w:p w14:paraId="43399B71"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0.77</w:t>
            </w:r>
          </w:p>
        </w:tc>
      </w:tr>
      <w:tr w:rsidR="00B72474" w:rsidRPr="00B72474" w14:paraId="5E132187" w14:textId="77777777" w:rsidTr="00B72474">
        <w:trPr>
          <w:trHeight w:val="315"/>
        </w:trPr>
        <w:tc>
          <w:tcPr>
            <w:tcW w:w="5462" w:type="dxa"/>
            <w:tcBorders>
              <w:top w:val="nil"/>
              <w:left w:val="nil"/>
              <w:bottom w:val="nil"/>
              <w:right w:val="nil"/>
            </w:tcBorders>
            <w:shd w:val="clear" w:color="auto" w:fill="auto"/>
            <w:noWrap/>
            <w:vAlign w:val="bottom"/>
            <w:hideMark/>
          </w:tcPr>
          <w:p w14:paraId="55A51423" w14:textId="77777777" w:rsidR="00B72474" w:rsidRPr="00B72474" w:rsidRDefault="00B72474" w:rsidP="00B72474">
            <w:pPr>
              <w:rPr>
                <w:rFonts w:eastAsia="Times New Roman" w:cs="Times New Roman"/>
                <w:b/>
                <w:bCs/>
                <w:color w:val="000000"/>
                <w:szCs w:val="24"/>
              </w:rPr>
            </w:pPr>
            <w:r w:rsidRPr="00B72474">
              <w:rPr>
                <w:rFonts w:eastAsia="Times New Roman" w:cs="Times New Roman"/>
                <w:b/>
                <w:bCs/>
                <w:color w:val="000000"/>
                <w:szCs w:val="24"/>
              </w:rPr>
              <w:t>Fathers' employment</w:t>
            </w:r>
          </w:p>
        </w:tc>
        <w:tc>
          <w:tcPr>
            <w:tcW w:w="1399" w:type="dxa"/>
            <w:tcBorders>
              <w:top w:val="nil"/>
              <w:left w:val="nil"/>
              <w:bottom w:val="nil"/>
              <w:right w:val="nil"/>
            </w:tcBorders>
            <w:shd w:val="clear" w:color="auto" w:fill="auto"/>
            <w:noWrap/>
            <w:vAlign w:val="bottom"/>
            <w:hideMark/>
          </w:tcPr>
          <w:p w14:paraId="3902640C" w14:textId="77777777" w:rsidR="00B72474" w:rsidRPr="00B72474" w:rsidRDefault="00B72474" w:rsidP="00B72474">
            <w:pPr>
              <w:rPr>
                <w:rFonts w:eastAsia="Times New Roman" w:cs="Times New Roman"/>
                <w:b/>
                <w:bCs/>
                <w:color w:val="000000"/>
                <w:szCs w:val="24"/>
              </w:rPr>
            </w:pPr>
          </w:p>
        </w:tc>
        <w:tc>
          <w:tcPr>
            <w:tcW w:w="880" w:type="dxa"/>
            <w:tcBorders>
              <w:top w:val="nil"/>
              <w:left w:val="nil"/>
              <w:bottom w:val="nil"/>
              <w:right w:val="nil"/>
            </w:tcBorders>
            <w:shd w:val="clear" w:color="auto" w:fill="auto"/>
            <w:noWrap/>
            <w:vAlign w:val="bottom"/>
            <w:hideMark/>
          </w:tcPr>
          <w:p w14:paraId="2BC4F854" w14:textId="77777777" w:rsidR="00B72474" w:rsidRPr="00B72474" w:rsidRDefault="00B72474" w:rsidP="00B72474">
            <w:pPr>
              <w:rPr>
                <w:rFonts w:eastAsia="Times New Roman" w:cs="Times New Roman"/>
                <w:sz w:val="20"/>
                <w:szCs w:val="20"/>
              </w:rPr>
            </w:pPr>
          </w:p>
        </w:tc>
        <w:tc>
          <w:tcPr>
            <w:tcW w:w="1399" w:type="dxa"/>
            <w:tcBorders>
              <w:top w:val="nil"/>
              <w:left w:val="nil"/>
              <w:bottom w:val="nil"/>
              <w:right w:val="nil"/>
            </w:tcBorders>
            <w:shd w:val="clear" w:color="auto" w:fill="auto"/>
            <w:noWrap/>
            <w:vAlign w:val="bottom"/>
            <w:hideMark/>
          </w:tcPr>
          <w:p w14:paraId="3E776B6F" w14:textId="77777777" w:rsidR="00B72474" w:rsidRPr="00B72474" w:rsidRDefault="00B72474" w:rsidP="00B72474">
            <w:pPr>
              <w:jc w:val="center"/>
              <w:rPr>
                <w:rFonts w:eastAsia="Times New Roman" w:cs="Times New Roman"/>
                <w:sz w:val="20"/>
                <w:szCs w:val="20"/>
              </w:rPr>
            </w:pPr>
          </w:p>
        </w:tc>
        <w:tc>
          <w:tcPr>
            <w:tcW w:w="880" w:type="dxa"/>
            <w:tcBorders>
              <w:top w:val="nil"/>
              <w:left w:val="nil"/>
              <w:bottom w:val="nil"/>
              <w:right w:val="nil"/>
            </w:tcBorders>
            <w:shd w:val="clear" w:color="auto" w:fill="auto"/>
            <w:noWrap/>
            <w:vAlign w:val="bottom"/>
            <w:hideMark/>
          </w:tcPr>
          <w:p w14:paraId="06614EA7" w14:textId="77777777" w:rsidR="00B72474" w:rsidRPr="00B72474" w:rsidRDefault="00B72474" w:rsidP="00B72474">
            <w:pPr>
              <w:rPr>
                <w:rFonts w:eastAsia="Times New Roman" w:cs="Times New Roman"/>
                <w:sz w:val="20"/>
                <w:szCs w:val="20"/>
              </w:rPr>
            </w:pPr>
          </w:p>
        </w:tc>
      </w:tr>
      <w:tr w:rsidR="00B72474" w:rsidRPr="00B72474" w14:paraId="42D4CFB1" w14:textId="77777777" w:rsidTr="00B72474">
        <w:trPr>
          <w:trHeight w:val="315"/>
        </w:trPr>
        <w:tc>
          <w:tcPr>
            <w:tcW w:w="5462" w:type="dxa"/>
            <w:tcBorders>
              <w:top w:val="nil"/>
              <w:left w:val="nil"/>
              <w:bottom w:val="nil"/>
              <w:right w:val="nil"/>
            </w:tcBorders>
            <w:shd w:val="clear" w:color="auto" w:fill="auto"/>
            <w:noWrap/>
            <w:vAlign w:val="bottom"/>
            <w:hideMark/>
          </w:tcPr>
          <w:p w14:paraId="1EFA0F1D" w14:textId="77777777" w:rsidR="00B72474" w:rsidRPr="00B72474" w:rsidRDefault="00B72474" w:rsidP="00B72474">
            <w:pPr>
              <w:rPr>
                <w:rFonts w:eastAsia="Times New Roman" w:cs="Times New Roman"/>
                <w:color w:val="000000"/>
                <w:szCs w:val="24"/>
              </w:rPr>
            </w:pPr>
            <w:r w:rsidRPr="00B72474">
              <w:rPr>
                <w:rFonts w:eastAsia="Times New Roman" w:cs="Times New Roman"/>
                <w:color w:val="000000"/>
                <w:szCs w:val="24"/>
              </w:rPr>
              <w:t>Work schedule</w:t>
            </w:r>
          </w:p>
        </w:tc>
        <w:tc>
          <w:tcPr>
            <w:tcW w:w="1399" w:type="dxa"/>
            <w:tcBorders>
              <w:top w:val="nil"/>
              <w:left w:val="nil"/>
              <w:bottom w:val="nil"/>
              <w:right w:val="nil"/>
            </w:tcBorders>
            <w:shd w:val="clear" w:color="auto" w:fill="auto"/>
            <w:noWrap/>
            <w:vAlign w:val="bottom"/>
            <w:hideMark/>
          </w:tcPr>
          <w:p w14:paraId="7A22818E" w14:textId="77777777" w:rsidR="00B72474" w:rsidRPr="00B72474" w:rsidRDefault="00B72474" w:rsidP="00B72474">
            <w:pPr>
              <w:rPr>
                <w:rFonts w:eastAsia="Times New Roman" w:cs="Times New Roman"/>
                <w:color w:val="000000"/>
                <w:szCs w:val="24"/>
              </w:rPr>
            </w:pPr>
          </w:p>
        </w:tc>
        <w:tc>
          <w:tcPr>
            <w:tcW w:w="880" w:type="dxa"/>
            <w:tcBorders>
              <w:top w:val="nil"/>
              <w:left w:val="nil"/>
              <w:bottom w:val="nil"/>
              <w:right w:val="nil"/>
            </w:tcBorders>
            <w:shd w:val="clear" w:color="auto" w:fill="auto"/>
            <w:noWrap/>
            <w:vAlign w:val="bottom"/>
            <w:hideMark/>
          </w:tcPr>
          <w:p w14:paraId="18D1235E" w14:textId="77777777" w:rsidR="00B72474" w:rsidRPr="00B72474" w:rsidRDefault="00B72474" w:rsidP="00B72474">
            <w:pPr>
              <w:rPr>
                <w:rFonts w:eastAsia="Times New Roman" w:cs="Times New Roman"/>
                <w:sz w:val="20"/>
                <w:szCs w:val="20"/>
              </w:rPr>
            </w:pPr>
          </w:p>
        </w:tc>
        <w:tc>
          <w:tcPr>
            <w:tcW w:w="1399" w:type="dxa"/>
            <w:tcBorders>
              <w:top w:val="nil"/>
              <w:left w:val="nil"/>
              <w:bottom w:val="nil"/>
              <w:right w:val="nil"/>
            </w:tcBorders>
            <w:shd w:val="clear" w:color="auto" w:fill="auto"/>
            <w:noWrap/>
            <w:vAlign w:val="bottom"/>
            <w:hideMark/>
          </w:tcPr>
          <w:p w14:paraId="2A468D83" w14:textId="77777777" w:rsidR="00B72474" w:rsidRPr="00B72474" w:rsidRDefault="00B72474" w:rsidP="00B72474">
            <w:pPr>
              <w:jc w:val="center"/>
              <w:rPr>
                <w:rFonts w:eastAsia="Times New Roman" w:cs="Times New Roman"/>
                <w:sz w:val="20"/>
                <w:szCs w:val="20"/>
              </w:rPr>
            </w:pPr>
          </w:p>
        </w:tc>
        <w:tc>
          <w:tcPr>
            <w:tcW w:w="880" w:type="dxa"/>
            <w:tcBorders>
              <w:top w:val="nil"/>
              <w:left w:val="nil"/>
              <w:bottom w:val="nil"/>
              <w:right w:val="nil"/>
            </w:tcBorders>
            <w:shd w:val="clear" w:color="auto" w:fill="auto"/>
            <w:noWrap/>
            <w:vAlign w:val="bottom"/>
            <w:hideMark/>
          </w:tcPr>
          <w:p w14:paraId="6FAFB58D" w14:textId="77777777" w:rsidR="00B72474" w:rsidRPr="00B72474" w:rsidRDefault="00B72474" w:rsidP="00B72474">
            <w:pPr>
              <w:rPr>
                <w:rFonts w:eastAsia="Times New Roman" w:cs="Times New Roman"/>
                <w:sz w:val="20"/>
                <w:szCs w:val="20"/>
              </w:rPr>
            </w:pPr>
          </w:p>
        </w:tc>
      </w:tr>
      <w:tr w:rsidR="00B72474" w:rsidRPr="00B72474" w14:paraId="3F59512F" w14:textId="77777777" w:rsidTr="00B72474">
        <w:trPr>
          <w:trHeight w:val="315"/>
        </w:trPr>
        <w:tc>
          <w:tcPr>
            <w:tcW w:w="5462" w:type="dxa"/>
            <w:tcBorders>
              <w:top w:val="nil"/>
              <w:left w:val="nil"/>
              <w:bottom w:val="nil"/>
              <w:right w:val="nil"/>
            </w:tcBorders>
            <w:shd w:val="clear" w:color="auto" w:fill="auto"/>
            <w:noWrap/>
            <w:vAlign w:val="bottom"/>
            <w:hideMark/>
          </w:tcPr>
          <w:p w14:paraId="7930A1AC"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Working standard hours only</w:t>
            </w:r>
          </w:p>
        </w:tc>
        <w:tc>
          <w:tcPr>
            <w:tcW w:w="1399" w:type="dxa"/>
            <w:tcBorders>
              <w:top w:val="nil"/>
              <w:left w:val="nil"/>
              <w:bottom w:val="nil"/>
              <w:right w:val="nil"/>
            </w:tcBorders>
            <w:shd w:val="clear" w:color="auto" w:fill="auto"/>
            <w:noWrap/>
            <w:vAlign w:val="bottom"/>
            <w:hideMark/>
          </w:tcPr>
          <w:p w14:paraId="59B744A9"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49.80</w:t>
            </w:r>
          </w:p>
        </w:tc>
        <w:tc>
          <w:tcPr>
            <w:tcW w:w="880" w:type="dxa"/>
            <w:tcBorders>
              <w:top w:val="nil"/>
              <w:left w:val="nil"/>
              <w:bottom w:val="nil"/>
              <w:right w:val="nil"/>
            </w:tcBorders>
            <w:shd w:val="clear" w:color="auto" w:fill="auto"/>
            <w:noWrap/>
            <w:vAlign w:val="bottom"/>
            <w:hideMark/>
          </w:tcPr>
          <w:p w14:paraId="66D1E6ED"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1D9502A4"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40.42</w:t>
            </w:r>
          </w:p>
        </w:tc>
        <w:tc>
          <w:tcPr>
            <w:tcW w:w="880" w:type="dxa"/>
            <w:tcBorders>
              <w:top w:val="nil"/>
              <w:left w:val="nil"/>
              <w:bottom w:val="nil"/>
              <w:right w:val="nil"/>
            </w:tcBorders>
            <w:shd w:val="clear" w:color="auto" w:fill="auto"/>
            <w:noWrap/>
            <w:vAlign w:val="bottom"/>
            <w:hideMark/>
          </w:tcPr>
          <w:p w14:paraId="789320AC" w14:textId="77777777" w:rsidR="00B72474" w:rsidRPr="00B72474" w:rsidRDefault="00B72474" w:rsidP="00B72474">
            <w:pPr>
              <w:jc w:val="center"/>
              <w:rPr>
                <w:rFonts w:eastAsia="Times New Roman" w:cs="Times New Roman"/>
                <w:color w:val="000000"/>
                <w:szCs w:val="24"/>
              </w:rPr>
            </w:pPr>
          </w:p>
        </w:tc>
      </w:tr>
      <w:tr w:rsidR="00B72474" w:rsidRPr="00B72474" w14:paraId="1E518A47" w14:textId="77777777" w:rsidTr="00B72474">
        <w:trPr>
          <w:trHeight w:val="315"/>
        </w:trPr>
        <w:tc>
          <w:tcPr>
            <w:tcW w:w="5462" w:type="dxa"/>
            <w:tcBorders>
              <w:top w:val="nil"/>
              <w:left w:val="nil"/>
              <w:bottom w:val="nil"/>
              <w:right w:val="nil"/>
            </w:tcBorders>
            <w:shd w:val="clear" w:color="auto" w:fill="auto"/>
            <w:noWrap/>
            <w:vAlign w:val="bottom"/>
            <w:hideMark/>
          </w:tcPr>
          <w:p w14:paraId="608C44B9"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Working evenings</w:t>
            </w:r>
          </w:p>
        </w:tc>
        <w:tc>
          <w:tcPr>
            <w:tcW w:w="1399" w:type="dxa"/>
            <w:tcBorders>
              <w:top w:val="nil"/>
              <w:left w:val="nil"/>
              <w:bottom w:val="nil"/>
              <w:right w:val="nil"/>
            </w:tcBorders>
            <w:shd w:val="clear" w:color="auto" w:fill="auto"/>
            <w:noWrap/>
            <w:vAlign w:val="bottom"/>
            <w:hideMark/>
          </w:tcPr>
          <w:p w14:paraId="00356672"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42.28</w:t>
            </w:r>
          </w:p>
        </w:tc>
        <w:tc>
          <w:tcPr>
            <w:tcW w:w="880" w:type="dxa"/>
            <w:tcBorders>
              <w:top w:val="nil"/>
              <w:left w:val="nil"/>
              <w:bottom w:val="nil"/>
              <w:right w:val="nil"/>
            </w:tcBorders>
            <w:shd w:val="clear" w:color="auto" w:fill="auto"/>
            <w:noWrap/>
            <w:vAlign w:val="bottom"/>
            <w:hideMark/>
          </w:tcPr>
          <w:p w14:paraId="1BA7D2D9"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1050817D"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45.61</w:t>
            </w:r>
          </w:p>
        </w:tc>
        <w:tc>
          <w:tcPr>
            <w:tcW w:w="880" w:type="dxa"/>
            <w:tcBorders>
              <w:top w:val="nil"/>
              <w:left w:val="nil"/>
              <w:bottom w:val="nil"/>
              <w:right w:val="nil"/>
            </w:tcBorders>
            <w:shd w:val="clear" w:color="auto" w:fill="auto"/>
            <w:noWrap/>
            <w:vAlign w:val="bottom"/>
            <w:hideMark/>
          </w:tcPr>
          <w:p w14:paraId="7B84522D" w14:textId="77777777" w:rsidR="00B72474" w:rsidRPr="00B72474" w:rsidRDefault="00B72474" w:rsidP="00B72474">
            <w:pPr>
              <w:jc w:val="center"/>
              <w:rPr>
                <w:rFonts w:eastAsia="Times New Roman" w:cs="Times New Roman"/>
                <w:color w:val="000000"/>
                <w:szCs w:val="24"/>
              </w:rPr>
            </w:pPr>
          </w:p>
        </w:tc>
      </w:tr>
      <w:tr w:rsidR="00B72474" w:rsidRPr="00B72474" w14:paraId="4DA6B761" w14:textId="77777777" w:rsidTr="00B72474">
        <w:trPr>
          <w:trHeight w:val="315"/>
        </w:trPr>
        <w:tc>
          <w:tcPr>
            <w:tcW w:w="5462" w:type="dxa"/>
            <w:tcBorders>
              <w:top w:val="nil"/>
              <w:left w:val="nil"/>
              <w:bottom w:val="nil"/>
              <w:right w:val="nil"/>
            </w:tcBorders>
            <w:shd w:val="clear" w:color="auto" w:fill="auto"/>
            <w:noWrap/>
            <w:vAlign w:val="bottom"/>
            <w:hideMark/>
          </w:tcPr>
          <w:p w14:paraId="39327812"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Working nights</w:t>
            </w:r>
          </w:p>
        </w:tc>
        <w:tc>
          <w:tcPr>
            <w:tcW w:w="1399" w:type="dxa"/>
            <w:tcBorders>
              <w:top w:val="nil"/>
              <w:left w:val="nil"/>
              <w:bottom w:val="nil"/>
              <w:right w:val="nil"/>
            </w:tcBorders>
            <w:shd w:val="clear" w:color="auto" w:fill="auto"/>
            <w:noWrap/>
            <w:vAlign w:val="bottom"/>
            <w:hideMark/>
          </w:tcPr>
          <w:p w14:paraId="60351FCE"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18.64</w:t>
            </w:r>
          </w:p>
        </w:tc>
        <w:tc>
          <w:tcPr>
            <w:tcW w:w="880" w:type="dxa"/>
            <w:tcBorders>
              <w:top w:val="nil"/>
              <w:left w:val="nil"/>
              <w:bottom w:val="nil"/>
              <w:right w:val="nil"/>
            </w:tcBorders>
            <w:shd w:val="clear" w:color="auto" w:fill="auto"/>
            <w:noWrap/>
            <w:vAlign w:val="bottom"/>
            <w:hideMark/>
          </w:tcPr>
          <w:p w14:paraId="711216CC"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5E017EB4"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16.46</w:t>
            </w:r>
          </w:p>
        </w:tc>
        <w:tc>
          <w:tcPr>
            <w:tcW w:w="880" w:type="dxa"/>
            <w:tcBorders>
              <w:top w:val="nil"/>
              <w:left w:val="nil"/>
              <w:bottom w:val="nil"/>
              <w:right w:val="nil"/>
            </w:tcBorders>
            <w:shd w:val="clear" w:color="auto" w:fill="auto"/>
            <w:noWrap/>
            <w:vAlign w:val="bottom"/>
            <w:hideMark/>
          </w:tcPr>
          <w:p w14:paraId="7A669D1F" w14:textId="77777777" w:rsidR="00B72474" w:rsidRPr="00B72474" w:rsidRDefault="00B72474" w:rsidP="00B72474">
            <w:pPr>
              <w:jc w:val="center"/>
              <w:rPr>
                <w:rFonts w:eastAsia="Times New Roman" w:cs="Times New Roman"/>
                <w:color w:val="000000"/>
                <w:szCs w:val="24"/>
              </w:rPr>
            </w:pPr>
          </w:p>
        </w:tc>
      </w:tr>
      <w:tr w:rsidR="00B72474" w:rsidRPr="00B72474" w14:paraId="6E1F9A0F" w14:textId="77777777" w:rsidTr="00B72474">
        <w:trPr>
          <w:trHeight w:val="315"/>
        </w:trPr>
        <w:tc>
          <w:tcPr>
            <w:tcW w:w="5462" w:type="dxa"/>
            <w:tcBorders>
              <w:top w:val="nil"/>
              <w:left w:val="nil"/>
              <w:bottom w:val="nil"/>
              <w:right w:val="nil"/>
            </w:tcBorders>
            <w:shd w:val="clear" w:color="auto" w:fill="auto"/>
            <w:noWrap/>
            <w:vAlign w:val="bottom"/>
            <w:hideMark/>
          </w:tcPr>
          <w:p w14:paraId="0FD5EDAA"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Working weekends</w:t>
            </w:r>
          </w:p>
        </w:tc>
        <w:tc>
          <w:tcPr>
            <w:tcW w:w="1399" w:type="dxa"/>
            <w:tcBorders>
              <w:top w:val="nil"/>
              <w:left w:val="nil"/>
              <w:bottom w:val="nil"/>
              <w:right w:val="nil"/>
            </w:tcBorders>
            <w:shd w:val="clear" w:color="auto" w:fill="auto"/>
            <w:noWrap/>
            <w:vAlign w:val="bottom"/>
            <w:hideMark/>
          </w:tcPr>
          <w:p w14:paraId="1D0B5C0A"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27.88</w:t>
            </w:r>
          </w:p>
        </w:tc>
        <w:tc>
          <w:tcPr>
            <w:tcW w:w="880" w:type="dxa"/>
            <w:tcBorders>
              <w:top w:val="nil"/>
              <w:left w:val="nil"/>
              <w:bottom w:val="nil"/>
              <w:right w:val="nil"/>
            </w:tcBorders>
            <w:shd w:val="clear" w:color="auto" w:fill="auto"/>
            <w:noWrap/>
            <w:vAlign w:val="bottom"/>
            <w:hideMark/>
          </w:tcPr>
          <w:p w14:paraId="57D6B7D5"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63575C2A"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34.10</w:t>
            </w:r>
          </w:p>
        </w:tc>
        <w:tc>
          <w:tcPr>
            <w:tcW w:w="880" w:type="dxa"/>
            <w:tcBorders>
              <w:top w:val="nil"/>
              <w:left w:val="nil"/>
              <w:bottom w:val="nil"/>
              <w:right w:val="nil"/>
            </w:tcBorders>
            <w:shd w:val="clear" w:color="auto" w:fill="auto"/>
            <w:noWrap/>
            <w:vAlign w:val="bottom"/>
            <w:hideMark/>
          </w:tcPr>
          <w:p w14:paraId="2977A5C7" w14:textId="77777777" w:rsidR="00B72474" w:rsidRPr="00B72474" w:rsidRDefault="00B72474" w:rsidP="00B72474">
            <w:pPr>
              <w:jc w:val="center"/>
              <w:rPr>
                <w:rFonts w:eastAsia="Times New Roman" w:cs="Times New Roman"/>
                <w:color w:val="000000"/>
                <w:szCs w:val="24"/>
              </w:rPr>
            </w:pPr>
          </w:p>
        </w:tc>
      </w:tr>
      <w:tr w:rsidR="00B72474" w:rsidRPr="00B72474" w14:paraId="278D119B" w14:textId="77777777" w:rsidTr="00B72474">
        <w:trPr>
          <w:trHeight w:val="315"/>
        </w:trPr>
        <w:tc>
          <w:tcPr>
            <w:tcW w:w="5462" w:type="dxa"/>
            <w:tcBorders>
              <w:top w:val="nil"/>
              <w:left w:val="nil"/>
              <w:bottom w:val="nil"/>
              <w:right w:val="nil"/>
            </w:tcBorders>
            <w:shd w:val="clear" w:color="auto" w:fill="auto"/>
            <w:noWrap/>
            <w:vAlign w:val="bottom"/>
            <w:hideMark/>
          </w:tcPr>
          <w:p w14:paraId="4D661853" w14:textId="77777777" w:rsidR="00B72474" w:rsidRPr="00B72474" w:rsidRDefault="00B72474" w:rsidP="00B72474">
            <w:pPr>
              <w:rPr>
                <w:rFonts w:eastAsia="Times New Roman" w:cs="Times New Roman"/>
                <w:color w:val="000000"/>
                <w:szCs w:val="24"/>
              </w:rPr>
            </w:pPr>
            <w:r w:rsidRPr="00B72474">
              <w:rPr>
                <w:rFonts w:eastAsia="Times New Roman" w:cs="Times New Roman"/>
                <w:color w:val="000000"/>
                <w:szCs w:val="24"/>
              </w:rPr>
              <w:t>Total weekly work hours</w:t>
            </w:r>
          </w:p>
        </w:tc>
        <w:tc>
          <w:tcPr>
            <w:tcW w:w="1399" w:type="dxa"/>
            <w:tcBorders>
              <w:top w:val="nil"/>
              <w:left w:val="nil"/>
              <w:bottom w:val="nil"/>
              <w:right w:val="nil"/>
            </w:tcBorders>
            <w:shd w:val="clear" w:color="auto" w:fill="auto"/>
            <w:noWrap/>
            <w:vAlign w:val="bottom"/>
            <w:hideMark/>
          </w:tcPr>
          <w:p w14:paraId="60C01120" w14:textId="77777777" w:rsidR="00B72474" w:rsidRPr="00B72474" w:rsidRDefault="00B72474" w:rsidP="00B72474">
            <w:pPr>
              <w:rPr>
                <w:rFonts w:eastAsia="Times New Roman" w:cs="Times New Roman"/>
                <w:color w:val="000000"/>
                <w:szCs w:val="24"/>
              </w:rPr>
            </w:pPr>
          </w:p>
        </w:tc>
        <w:tc>
          <w:tcPr>
            <w:tcW w:w="880" w:type="dxa"/>
            <w:tcBorders>
              <w:top w:val="nil"/>
              <w:left w:val="nil"/>
              <w:bottom w:val="nil"/>
              <w:right w:val="nil"/>
            </w:tcBorders>
            <w:shd w:val="clear" w:color="auto" w:fill="auto"/>
            <w:noWrap/>
            <w:vAlign w:val="bottom"/>
            <w:hideMark/>
          </w:tcPr>
          <w:p w14:paraId="435DE4D2" w14:textId="77777777" w:rsidR="00B72474" w:rsidRPr="00B72474" w:rsidRDefault="00B72474" w:rsidP="00B72474">
            <w:pPr>
              <w:jc w:val="center"/>
              <w:rPr>
                <w:rFonts w:eastAsia="Times New Roman" w:cs="Times New Roman"/>
                <w:sz w:val="20"/>
                <w:szCs w:val="20"/>
              </w:rPr>
            </w:pPr>
          </w:p>
        </w:tc>
        <w:tc>
          <w:tcPr>
            <w:tcW w:w="1399" w:type="dxa"/>
            <w:tcBorders>
              <w:top w:val="nil"/>
              <w:left w:val="nil"/>
              <w:bottom w:val="nil"/>
              <w:right w:val="nil"/>
            </w:tcBorders>
            <w:shd w:val="clear" w:color="auto" w:fill="auto"/>
            <w:noWrap/>
            <w:vAlign w:val="bottom"/>
            <w:hideMark/>
          </w:tcPr>
          <w:p w14:paraId="04203139" w14:textId="77777777" w:rsidR="00B72474" w:rsidRPr="00B72474" w:rsidRDefault="00B72474" w:rsidP="00B72474">
            <w:pPr>
              <w:jc w:val="center"/>
              <w:rPr>
                <w:rFonts w:eastAsia="Times New Roman" w:cs="Times New Roman"/>
                <w:sz w:val="20"/>
                <w:szCs w:val="20"/>
              </w:rPr>
            </w:pPr>
          </w:p>
        </w:tc>
        <w:tc>
          <w:tcPr>
            <w:tcW w:w="880" w:type="dxa"/>
            <w:tcBorders>
              <w:top w:val="nil"/>
              <w:left w:val="nil"/>
              <w:bottom w:val="nil"/>
              <w:right w:val="nil"/>
            </w:tcBorders>
            <w:shd w:val="clear" w:color="auto" w:fill="auto"/>
            <w:noWrap/>
            <w:vAlign w:val="bottom"/>
            <w:hideMark/>
          </w:tcPr>
          <w:p w14:paraId="620CFE85" w14:textId="77777777" w:rsidR="00B72474" w:rsidRPr="00B72474" w:rsidRDefault="00B72474" w:rsidP="00B72474">
            <w:pPr>
              <w:jc w:val="center"/>
              <w:rPr>
                <w:rFonts w:eastAsia="Times New Roman" w:cs="Times New Roman"/>
                <w:sz w:val="20"/>
                <w:szCs w:val="20"/>
              </w:rPr>
            </w:pPr>
          </w:p>
        </w:tc>
      </w:tr>
      <w:tr w:rsidR="00B72474" w:rsidRPr="00B72474" w14:paraId="7C9F5133" w14:textId="77777777" w:rsidTr="00B72474">
        <w:trPr>
          <w:trHeight w:val="315"/>
        </w:trPr>
        <w:tc>
          <w:tcPr>
            <w:tcW w:w="5462" w:type="dxa"/>
            <w:tcBorders>
              <w:top w:val="nil"/>
              <w:left w:val="nil"/>
              <w:bottom w:val="nil"/>
              <w:right w:val="nil"/>
            </w:tcBorders>
            <w:shd w:val="clear" w:color="auto" w:fill="auto"/>
            <w:noWrap/>
            <w:vAlign w:val="bottom"/>
            <w:hideMark/>
          </w:tcPr>
          <w:p w14:paraId="69E92040"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Worked 1-34 hours</w:t>
            </w:r>
          </w:p>
        </w:tc>
        <w:tc>
          <w:tcPr>
            <w:tcW w:w="1399" w:type="dxa"/>
            <w:tcBorders>
              <w:top w:val="nil"/>
              <w:left w:val="nil"/>
              <w:bottom w:val="nil"/>
              <w:right w:val="nil"/>
            </w:tcBorders>
            <w:shd w:val="clear" w:color="auto" w:fill="auto"/>
            <w:noWrap/>
            <w:vAlign w:val="bottom"/>
            <w:hideMark/>
          </w:tcPr>
          <w:p w14:paraId="2F873940"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5.85</w:t>
            </w:r>
          </w:p>
        </w:tc>
        <w:tc>
          <w:tcPr>
            <w:tcW w:w="880" w:type="dxa"/>
            <w:tcBorders>
              <w:top w:val="nil"/>
              <w:left w:val="nil"/>
              <w:bottom w:val="nil"/>
              <w:right w:val="nil"/>
            </w:tcBorders>
            <w:shd w:val="clear" w:color="auto" w:fill="auto"/>
            <w:noWrap/>
            <w:vAlign w:val="bottom"/>
            <w:hideMark/>
          </w:tcPr>
          <w:p w14:paraId="71AC2BB5"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7515A853"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7.70</w:t>
            </w:r>
          </w:p>
        </w:tc>
        <w:tc>
          <w:tcPr>
            <w:tcW w:w="880" w:type="dxa"/>
            <w:tcBorders>
              <w:top w:val="nil"/>
              <w:left w:val="nil"/>
              <w:bottom w:val="nil"/>
              <w:right w:val="nil"/>
            </w:tcBorders>
            <w:shd w:val="clear" w:color="auto" w:fill="auto"/>
            <w:noWrap/>
            <w:vAlign w:val="bottom"/>
            <w:hideMark/>
          </w:tcPr>
          <w:p w14:paraId="5AE775CE" w14:textId="77777777" w:rsidR="00B72474" w:rsidRPr="00B72474" w:rsidRDefault="00B72474" w:rsidP="00B72474">
            <w:pPr>
              <w:jc w:val="center"/>
              <w:rPr>
                <w:rFonts w:eastAsia="Times New Roman" w:cs="Times New Roman"/>
                <w:color w:val="000000"/>
                <w:szCs w:val="24"/>
              </w:rPr>
            </w:pPr>
          </w:p>
        </w:tc>
      </w:tr>
      <w:tr w:rsidR="00B72474" w:rsidRPr="00B72474" w14:paraId="0090EAA5" w14:textId="77777777" w:rsidTr="00B72474">
        <w:trPr>
          <w:trHeight w:val="315"/>
        </w:trPr>
        <w:tc>
          <w:tcPr>
            <w:tcW w:w="5462" w:type="dxa"/>
            <w:tcBorders>
              <w:top w:val="nil"/>
              <w:left w:val="nil"/>
              <w:bottom w:val="nil"/>
              <w:right w:val="nil"/>
            </w:tcBorders>
            <w:shd w:val="clear" w:color="auto" w:fill="auto"/>
            <w:noWrap/>
            <w:vAlign w:val="bottom"/>
            <w:hideMark/>
          </w:tcPr>
          <w:p w14:paraId="06FB0AEA"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Worked 35-44 hours</w:t>
            </w:r>
          </w:p>
        </w:tc>
        <w:tc>
          <w:tcPr>
            <w:tcW w:w="1399" w:type="dxa"/>
            <w:tcBorders>
              <w:top w:val="nil"/>
              <w:left w:val="nil"/>
              <w:bottom w:val="nil"/>
              <w:right w:val="nil"/>
            </w:tcBorders>
            <w:shd w:val="clear" w:color="auto" w:fill="auto"/>
            <w:noWrap/>
            <w:vAlign w:val="bottom"/>
            <w:hideMark/>
          </w:tcPr>
          <w:p w14:paraId="67DE705F"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65.61</w:t>
            </w:r>
          </w:p>
        </w:tc>
        <w:tc>
          <w:tcPr>
            <w:tcW w:w="880" w:type="dxa"/>
            <w:tcBorders>
              <w:top w:val="nil"/>
              <w:left w:val="nil"/>
              <w:bottom w:val="nil"/>
              <w:right w:val="nil"/>
            </w:tcBorders>
            <w:shd w:val="clear" w:color="auto" w:fill="auto"/>
            <w:noWrap/>
            <w:vAlign w:val="bottom"/>
            <w:hideMark/>
          </w:tcPr>
          <w:p w14:paraId="5B89E3A5"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53EF29CD"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56.93</w:t>
            </w:r>
          </w:p>
        </w:tc>
        <w:tc>
          <w:tcPr>
            <w:tcW w:w="880" w:type="dxa"/>
            <w:tcBorders>
              <w:top w:val="nil"/>
              <w:left w:val="nil"/>
              <w:bottom w:val="nil"/>
              <w:right w:val="nil"/>
            </w:tcBorders>
            <w:shd w:val="clear" w:color="auto" w:fill="auto"/>
            <w:noWrap/>
            <w:vAlign w:val="bottom"/>
            <w:hideMark/>
          </w:tcPr>
          <w:p w14:paraId="192376CA" w14:textId="77777777" w:rsidR="00B72474" w:rsidRPr="00B72474" w:rsidRDefault="00B72474" w:rsidP="00B72474">
            <w:pPr>
              <w:jc w:val="center"/>
              <w:rPr>
                <w:rFonts w:eastAsia="Times New Roman" w:cs="Times New Roman"/>
                <w:color w:val="000000"/>
                <w:szCs w:val="24"/>
              </w:rPr>
            </w:pPr>
          </w:p>
        </w:tc>
      </w:tr>
      <w:tr w:rsidR="00B72474" w:rsidRPr="00B72474" w14:paraId="3ED8DB88" w14:textId="77777777" w:rsidTr="00B72474">
        <w:trPr>
          <w:trHeight w:val="315"/>
        </w:trPr>
        <w:tc>
          <w:tcPr>
            <w:tcW w:w="5462" w:type="dxa"/>
            <w:tcBorders>
              <w:top w:val="nil"/>
              <w:left w:val="nil"/>
              <w:bottom w:val="nil"/>
              <w:right w:val="nil"/>
            </w:tcBorders>
            <w:shd w:val="clear" w:color="auto" w:fill="auto"/>
            <w:noWrap/>
            <w:vAlign w:val="bottom"/>
            <w:hideMark/>
          </w:tcPr>
          <w:p w14:paraId="52866573"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Worked 45+ hours</w:t>
            </w:r>
          </w:p>
        </w:tc>
        <w:tc>
          <w:tcPr>
            <w:tcW w:w="1399" w:type="dxa"/>
            <w:tcBorders>
              <w:top w:val="nil"/>
              <w:left w:val="nil"/>
              <w:bottom w:val="nil"/>
              <w:right w:val="nil"/>
            </w:tcBorders>
            <w:shd w:val="clear" w:color="auto" w:fill="auto"/>
            <w:noWrap/>
            <w:vAlign w:val="bottom"/>
            <w:hideMark/>
          </w:tcPr>
          <w:p w14:paraId="08EEDEC0"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28.54</w:t>
            </w:r>
          </w:p>
        </w:tc>
        <w:tc>
          <w:tcPr>
            <w:tcW w:w="880" w:type="dxa"/>
            <w:tcBorders>
              <w:top w:val="nil"/>
              <w:left w:val="nil"/>
              <w:bottom w:val="nil"/>
              <w:right w:val="nil"/>
            </w:tcBorders>
            <w:shd w:val="clear" w:color="auto" w:fill="auto"/>
            <w:noWrap/>
            <w:vAlign w:val="bottom"/>
            <w:hideMark/>
          </w:tcPr>
          <w:p w14:paraId="4EE40EE4"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1E1C21F0"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35.37</w:t>
            </w:r>
          </w:p>
        </w:tc>
        <w:tc>
          <w:tcPr>
            <w:tcW w:w="880" w:type="dxa"/>
            <w:tcBorders>
              <w:top w:val="nil"/>
              <w:left w:val="nil"/>
              <w:bottom w:val="nil"/>
              <w:right w:val="nil"/>
            </w:tcBorders>
            <w:shd w:val="clear" w:color="auto" w:fill="auto"/>
            <w:noWrap/>
            <w:vAlign w:val="bottom"/>
            <w:hideMark/>
          </w:tcPr>
          <w:p w14:paraId="384EB740" w14:textId="77777777" w:rsidR="00B72474" w:rsidRPr="00B72474" w:rsidRDefault="00B72474" w:rsidP="00B72474">
            <w:pPr>
              <w:jc w:val="center"/>
              <w:rPr>
                <w:rFonts w:eastAsia="Times New Roman" w:cs="Times New Roman"/>
                <w:color w:val="000000"/>
                <w:szCs w:val="24"/>
              </w:rPr>
            </w:pPr>
          </w:p>
        </w:tc>
      </w:tr>
      <w:tr w:rsidR="00B72474" w:rsidRPr="00B72474" w14:paraId="49DDE45B" w14:textId="77777777" w:rsidTr="00B72474">
        <w:trPr>
          <w:trHeight w:val="315"/>
        </w:trPr>
        <w:tc>
          <w:tcPr>
            <w:tcW w:w="5462" w:type="dxa"/>
            <w:tcBorders>
              <w:top w:val="nil"/>
              <w:left w:val="nil"/>
              <w:bottom w:val="nil"/>
              <w:right w:val="nil"/>
            </w:tcBorders>
            <w:shd w:val="clear" w:color="auto" w:fill="auto"/>
            <w:noWrap/>
            <w:vAlign w:val="bottom"/>
            <w:hideMark/>
          </w:tcPr>
          <w:p w14:paraId="206ABC9C" w14:textId="77777777" w:rsidR="00B72474" w:rsidRPr="00B72474" w:rsidRDefault="00B72474" w:rsidP="00B72474">
            <w:pPr>
              <w:rPr>
                <w:rFonts w:eastAsia="Times New Roman" w:cs="Times New Roman"/>
                <w:b/>
                <w:bCs/>
                <w:color w:val="000000"/>
                <w:szCs w:val="24"/>
              </w:rPr>
            </w:pPr>
            <w:r w:rsidRPr="00B72474">
              <w:rPr>
                <w:rFonts w:eastAsia="Times New Roman" w:cs="Times New Roman"/>
                <w:b/>
                <w:bCs/>
                <w:color w:val="000000"/>
                <w:szCs w:val="24"/>
              </w:rPr>
              <w:t>Mothers' work schedules</w:t>
            </w:r>
          </w:p>
        </w:tc>
        <w:tc>
          <w:tcPr>
            <w:tcW w:w="1399" w:type="dxa"/>
            <w:tcBorders>
              <w:top w:val="nil"/>
              <w:left w:val="nil"/>
              <w:bottom w:val="nil"/>
              <w:right w:val="nil"/>
            </w:tcBorders>
            <w:shd w:val="clear" w:color="auto" w:fill="auto"/>
            <w:noWrap/>
            <w:vAlign w:val="bottom"/>
            <w:hideMark/>
          </w:tcPr>
          <w:p w14:paraId="39D27C19" w14:textId="77777777" w:rsidR="00B72474" w:rsidRPr="00B72474" w:rsidRDefault="00B72474" w:rsidP="00B72474">
            <w:pPr>
              <w:rPr>
                <w:rFonts w:eastAsia="Times New Roman" w:cs="Times New Roman"/>
                <w:b/>
                <w:bCs/>
                <w:color w:val="000000"/>
                <w:szCs w:val="24"/>
              </w:rPr>
            </w:pPr>
          </w:p>
        </w:tc>
        <w:tc>
          <w:tcPr>
            <w:tcW w:w="880" w:type="dxa"/>
            <w:tcBorders>
              <w:top w:val="nil"/>
              <w:left w:val="nil"/>
              <w:bottom w:val="nil"/>
              <w:right w:val="nil"/>
            </w:tcBorders>
            <w:shd w:val="clear" w:color="auto" w:fill="auto"/>
            <w:noWrap/>
            <w:vAlign w:val="bottom"/>
            <w:hideMark/>
          </w:tcPr>
          <w:p w14:paraId="5AEF933D" w14:textId="77777777" w:rsidR="00B72474" w:rsidRPr="00B72474" w:rsidRDefault="00B72474" w:rsidP="00B72474">
            <w:pPr>
              <w:jc w:val="center"/>
              <w:rPr>
                <w:rFonts w:eastAsia="Times New Roman" w:cs="Times New Roman"/>
                <w:sz w:val="20"/>
                <w:szCs w:val="20"/>
              </w:rPr>
            </w:pPr>
          </w:p>
        </w:tc>
        <w:tc>
          <w:tcPr>
            <w:tcW w:w="1399" w:type="dxa"/>
            <w:tcBorders>
              <w:top w:val="nil"/>
              <w:left w:val="nil"/>
              <w:bottom w:val="nil"/>
              <w:right w:val="nil"/>
            </w:tcBorders>
            <w:shd w:val="clear" w:color="auto" w:fill="auto"/>
            <w:noWrap/>
            <w:vAlign w:val="bottom"/>
            <w:hideMark/>
          </w:tcPr>
          <w:p w14:paraId="33F061EE" w14:textId="77777777" w:rsidR="00B72474" w:rsidRPr="00B72474" w:rsidRDefault="00B72474" w:rsidP="00B72474">
            <w:pPr>
              <w:jc w:val="center"/>
              <w:rPr>
                <w:rFonts w:eastAsia="Times New Roman" w:cs="Times New Roman"/>
                <w:sz w:val="20"/>
                <w:szCs w:val="20"/>
              </w:rPr>
            </w:pPr>
          </w:p>
        </w:tc>
        <w:tc>
          <w:tcPr>
            <w:tcW w:w="880" w:type="dxa"/>
            <w:tcBorders>
              <w:top w:val="nil"/>
              <w:left w:val="nil"/>
              <w:bottom w:val="nil"/>
              <w:right w:val="nil"/>
            </w:tcBorders>
            <w:shd w:val="clear" w:color="auto" w:fill="auto"/>
            <w:noWrap/>
            <w:vAlign w:val="bottom"/>
            <w:hideMark/>
          </w:tcPr>
          <w:p w14:paraId="27E9A7FA" w14:textId="77777777" w:rsidR="00B72474" w:rsidRPr="00B72474" w:rsidRDefault="00B72474" w:rsidP="00B72474">
            <w:pPr>
              <w:jc w:val="center"/>
              <w:rPr>
                <w:rFonts w:eastAsia="Times New Roman" w:cs="Times New Roman"/>
                <w:sz w:val="20"/>
                <w:szCs w:val="20"/>
              </w:rPr>
            </w:pPr>
          </w:p>
        </w:tc>
      </w:tr>
      <w:tr w:rsidR="00B72474" w:rsidRPr="00B72474" w14:paraId="23917BB7" w14:textId="77777777" w:rsidTr="00B72474">
        <w:trPr>
          <w:trHeight w:val="315"/>
        </w:trPr>
        <w:tc>
          <w:tcPr>
            <w:tcW w:w="5462" w:type="dxa"/>
            <w:tcBorders>
              <w:top w:val="nil"/>
              <w:left w:val="nil"/>
              <w:bottom w:val="nil"/>
              <w:right w:val="nil"/>
            </w:tcBorders>
            <w:shd w:val="clear" w:color="auto" w:fill="auto"/>
            <w:noWrap/>
            <w:vAlign w:val="bottom"/>
            <w:hideMark/>
          </w:tcPr>
          <w:p w14:paraId="608E5C49"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Worked any nonstandard schedule</w:t>
            </w:r>
          </w:p>
        </w:tc>
        <w:tc>
          <w:tcPr>
            <w:tcW w:w="1399" w:type="dxa"/>
            <w:tcBorders>
              <w:top w:val="nil"/>
              <w:left w:val="nil"/>
              <w:bottom w:val="nil"/>
              <w:right w:val="nil"/>
            </w:tcBorders>
            <w:shd w:val="clear" w:color="auto" w:fill="auto"/>
            <w:noWrap/>
            <w:vAlign w:val="bottom"/>
            <w:hideMark/>
          </w:tcPr>
          <w:p w14:paraId="50774591"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23.53</w:t>
            </w:r>
          </w:p>
        </w:tc>
        <w:tc>
          <w:tcPr>
            <w:tcW w:w="880" w:type="dxa"/>
            <w:tcBorders>
              <w:top w:val="nil"/>
              <w:left w:val="nil"/>
              <w:bottom w:val="nil"/>
              <w:right w:val="nil"/>
            </w:tcBorders>
            <w:shd w:val="clear" w:color="auto" w:fill="auto"/>
            <w:noWrap/>
            <w:vAlign w:val="bottom"/>
            <w:hideMark/>
          </w:tcPr>
          <w:p w14:paraId="0AB4BED8"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530A1EE9"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28.63</w:t>
            </w:r>
          </w:p>
        </w:tc>
        <w:tc>
          <w:tcPr>
            <w:tcW w:w="880" w:type="dxa"/>
            <w:tcBorders>
              <w:top w:val="nil"/>
              <w:left w:val="nil"/>
              <w:bottom w:val="nil"/>
              <w:right w:val="nil"/>
            </w:tcBorders>
            <w:shd w:val="clear" w:color="auto" w:fill="auto"/>
            <w:noWrap/>
            <w:vAlign w:val="bottom"/>
            <w:hideMark/>
          </w:tcPr>
          <w:p w14:paraId="4650C48F" w14:textId="77777777" w:rsidR="00B72474" w:rsidRPr="00B72474" w:rsidRDefault="00B72474" w:rsidP="00B72474">
            <w:pPr>
              <w:jc w:val="center"/>
              <w:rPr>
                <w:rFonts w:eastAsia="Times New Roman" w:cs="Times New Roman"/>
                <w:color w:val="000000"/>
                <w:szCs w:val="24"/>
              </w:rPr>
            </w:pPr>
          </w:p>
        </w:tc>
      </w:tr>
      <w:tr w:rsidR="00B72474" w:rsidRPr="00B72474" w14:paraId="26797EE5" w14:textId="77777777" w:rsidTr="00B72474">
        <w:trPr>
          <w:trHeight w:val="315"/>
        </w:trPr>
        <w:tc>
          <w:tcPr>
            <w:tcW w:w="5462" w:type="dxa"/>
            <w:tcBorders>
              <w:top w:val="nil"/>
              <w:left w:val="nil"/>
              <w:bottom w:val="nil"/>
              <w:right w:val="nil"/>
            </w:tcBorders>
            <w:shd w:val="clear" w:color="auto" w:fill="auto"/>
            <w:noWrap/>
            <w:vAlign w:val="bottom"/>
            <w:hideMark/>
          </w:tcPr>
          <w:p w14:paraId="1F43E630"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Worked standard hours only</w:t>
            </w:r>
          </w:p>
        </w:tc>
        <w:tc>
          <w:tcPr>
            <w:tcW w:w="1399" w:type="dxa"/>
            <w:tcBorders>
              <w:top w:val="nil"/>
              <w:left w:val="nil"/>
              <w:bottom w:val="nil"/>
              <w:right w:val="nil"/>
            </w:tcBorders>
            <w:shd w:val="clear" w:color="auto" w:fill="auto"/>
            <w:noWrap/>
            <w:vAlign w:val="bottom"/>
            <w:hideMark/>
          </w:tcPr>
          <w:p w14:paraId="0AE27697"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33.50</w:t>
            </w:r>
          </w:p>
        </w:tc>
        <w:tc>
          <w:tcPr>
            <w:tcW w:w="880" w:type="dxa"/>
            <w:tcBorders>
              <w:top w:val="nil"/>
              <w:left w:val="nil"/>
              <w:bottom w:val="nil"/>
              <w:right w:val="nil"/>
            </w:tcBorders>
            <w:shd w:val="clear" w:color="auto" w:fill="auto"/>
            <w:noWrap/>
            <w:vAlign w:val="bottom"/>
            <w:hideMark/>
          </w:tcPr>
          <w:p w14:paraId="2CEC2658"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7A87CD3D"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41.90</w:t>
            </w:r>
          </w:p>
        </w:tc>
        <w:tc>
          <w:tcPr>
            <w:tcW w:w="880" w:type="dxa"/>
            <w:tcBorders>
              <w:top w:val="nil"/>
              <w:left w:val="nil"/>
              <w:bottom w:val="nil"/>
              <w:right w:val="nil"/>
            </w:tcBorders>
            <w:shd w:val="clear" w:color="auto" w:fill="auto"/>
            <w:noWrap/>
            <w:vAlign w:val="bottom"/>
            <w:hideMark/>
          </w:tcPr>
          <w:p w14:paraId="46D9A41B" w14:textId="77777777" w:rsidR="00B72474" w:rsidRPr="00B72474" w:rsidRDefault="00B72474" w:rsidP="00B72474">
            <w:pPr>
              <w:jc w:val="center"/>
              <w:rPr>
                <w:rFonts w:eastAsia="Times New Roman" w:cs="Times New Roman"/>
                <w:color w:val="000000"/>
                <w:szCs w:val="24"/>
              </w:rPr>
            </w:pPr>
          </w:p>
        </w:tc>
      </w:tr>
      <w:tr w:rsidR="00B72474" w:rsidRPr="00B72474" w14:paraId="43743424" w14:textId="77777777" w:rsidTr="00B72474">
        <w:trPr>
          <w:trHeight w:val="315"/>
        </w:trPr>
        <w:tc>
          <w:tcPr>
            <w:tcW w:w="5462" w:type="dxa"/>
            <w:tcBorders>
              <w:top w:val="nil"/>
              <w:left w:val="nil"/>
              <w:bottom w:val="nil"/>
              <w:right w:val="nil"/>
            </w:tcBorders>
            <w:shd w:val="clear" w:color="auto" w:fill="auto"/>
            <w:noWrap/>
            <w:vAlign w:val="bottom"/>
            <w:hideMark/>
          </w:tcPr>
          <w:p w14:paraId="1E05DDED"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Not working</w:t>
            </w:r>
          </w:p>
        </w:tc>
        <w:tc>
          <w:tcPr>
            <w:tcW w:w="1399" w:type="dxa"/>
            <w:tcBorders>
              <w:top w:val="nil"/>
              <w:left w:val="nil"/>
              <w:bottom w:val="nil"/>
              <w:right w:val="nil"/>
            </w:tcBorders>
            <w:shd w:val="clear" w:color="auto" w:fill="auto"/>
            <w:noWrap/>
            <w:vAlign w:val="bottom"/>
            <w:hideMark/>
          </w:tcPr>
          <w:p w14:paraId="621F928E"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42.97</w:t>
            </w:r>
          </w:p>
        </w:tc>
        <w:tc>
          <w:tcPr>
            <w:tcW w:w="880" w:type="dxa"/>
            <w:tcBorders>
              <w:top w:val="nil"/>
              <w:left w:val="nil"/>
              <w:bottom w:val="nil"/>
              <w:right w:val="nil"/>
            </w:tcBorders>
            <w:shd w:val="clear" w:color="auto" w:fill="auto"/>
            <w:noWrap/>
            <w:vAlign w:val="bottom"/>
            <w:hideMark/>
          </w:tcPr>
          <w:p w14:paraId="70463A09"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512D4D0D"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29.48</w:t>
            </w:r>
          </w:p>
        </w:tc>
        <w:tc>
          <w:tcPr>
            <w:tcW w:w="880" w:type="dxa"/>
            <w:tcBorders>
              <w:top w:val="nil"/>
              <w:left w:val="nil"/>
              <w:bottom w:val="nil"/>
              <w:right w:val="nil"/>
            </w:tcBorders>
            <w:shd w:val="clear" w:color="auto" w:fill="auto"/>
            <w:noWrap/>
            <w:vAlign w:val="bottom"/>
            <w:hideMark/>
          </w:tcPr>
          <w:p w14:paraId="51F1C736" w14:textId="77777777" w:rsidR="00B72474" w:rsidRPr="00B72474" w:rsidRDefault="00B72474" w:rsidP="00B72474">
            <w:pPr>
              <w:jc w:val="center"/>
              <w:rPr>
                <w:rFonts w:eastAsia="Times New Roman" w:cs="Times New Roman"/>
                <w:color w:val="000000"/>
                <w:szCs w:val="24"/>
              </w:rPr>
            </w:pPr>
          </w:p>
        </w:tc>
      </w:tr>
      <w:tr w:rsidR="00B72474" w:rsidRPr="00B72474" w14:paraId="7A15AE86" w14:textId="77777777" w:rsidTr="00B72474">
        <w:trPr>
          <w:trHeight w:val="315"/>
        </w:trPr>
        <w:tc>
          <w:tcPr>
            <w:tcW w:w="5462" w:type="dxa"/>
            <w:tcBorders>
              <w:top w:val="nil"/>
              <w:left w:val="nil"/>
              <w:bottom w:val="nil"/>
              <w:right w:val="nil"/>
            </w:tcBorders>
            <w:shd w:val="clear" w:color="auto" w:fill="auto"/>
            <w:noWrap/>
            <w:vAlign w:val="bottom"/>
            <w:hideMark/>
          </w:tcPr>
          <w:p w14:paraId="5C011488" w14:textId="77777777" w:rsidR="00B72474" w:rsidRPr="00B72474" w:rsidRDefault="00B72474" w:rsidP="00B72474">
            <w:pPr>
              <w:rPr>
                <w:rFonts w:eastAsia="Times New Roman" w:cs="Times New Roman"/>
                <w:b/>
                <w:bCs/>
                <w:color w:val="000000"/>
                <w:szCs w:val="24"/>
              </w:rPr>
            </w:pPr>
            <w:r w:rsidRPr="00B72474">
              <w:rPr>
                <w:rFonts w:eastAsia="Times New Roman" w:cs="Times New Roman"/>
                <w:b/>
                <w:bCs/>
                <w:color w:val="000000"/>
                <w:szCs w:val="24"/>
              </w:rPr>
              <w:t>Joint work schedules</w:t>
            </w:r>
          </w:p>
        </w:tc>
        <w:tc>
          <w:tcPr>
            <w:tcW w:w="1399" w:type="dxa"/>
            <w:tcBorders>
              <w:top w:val="nil"/>
              <w:left w:val="nil"/>
              <w:bottom w:val="nil"/>
              <w:right w:val="nil"/>
            </w:tcBorders>
            <w:shd w:val="clear" w:color="auto" w:fill="auto"/>
            <w:noWrap/>
            <w:vAlign w:val="bottom"/>
            <w:hideMark/>
          </w:tcPr>
          <w:p w14:paraId="307D7BE0" w14:textId="77777777" w:rsidR="00B72474" w:rsidRPr="00B72474" w:rsidRDefault="00B72474" w:rsidP="00B72474">
            <w:pPr>
              <w:rPr>
                <w:rFonts w:eastAsia="Times New Roman" w:cs="Times New Roman"/>
                <w:b/>
                <w:bCs/>
                <w:color w:val="000000"/>
                <w:szCs w:val="24"/>
              </w:rPr>
            </w:pPr>
          </w:p>
        </w:tc>
        <w:tc>
          <w:tcPr>
            <w:tcW w:w="880" w:type="dxa"/>
            <w:tcBorders>
              <w:top w:val="nil"/>
              <w:left w:val="nil"/>
              <w:bottom w:val="nil"/>
              <w:right w:val="nil"/>
            </w:tcBorders>
            <w:shd w:val="clear" w:color="auto" w:fill="auto"/>
            <w:noWrap/>
            <w:vAlign w:val="bottom"/>
            <w:hideMark/>
          </w:tcPr>
          <w:p w14:paraId="59060B61" w14:textId="77777777" w:rsidR="00B72474" w:rsidRPr="00B72474" w:rsidRDefault="00B72474" w:rsidP="00B72474">
            <w:pPr>
              <w:jc w:val="center"/>
              <w:rPr>
                <w:rFonts w:eastAsia="Times New Roman" w:cs="Times New Roman"/>
                <w:sz w:val="20"/>
                <w:szCs w:val="20"/>
              </w:rPr>
            </w:pPr>
          </w:p>
        </w:tc>
        <w:tc>
          <w:tcPr>
            <w:tcW w:w="1399" w:type="dxa"/>
            <w:tcBorders>
              <w:top w:val="nil"/>
              <w:left w:val="nil"/>
              <w:bottom w:val="nil"/>
              <w:right w:val="nil"/>
            </w:tcBorders>
            <w:shd w:val="clear" w:color="auto" w:fill="auto"/>
            <w:noWrap/>
            <w:vAlign w:val="bottom"/>
            <w:hideMark/>
          </w:tcPr>
          <w:p w14:paraId="57EF5B42" w14:textId="77777777" w:rsidR="00B72474" w:rsidRPr="00B72474" w:rsidRDefault="00B72474" w:rsidP="00B72474">
            <w:pPr>
              <w:jc w:val="center"/>
              <w:rPr>
                <w:rFonts w:eastAsia="Times New Roman" w:cs="Times New Roman"/>
                <w:sz w:val="20"/>
                <w:szCs w:val="20"/>
              </w:rPr>
            </w:pPr>
          </w:p>
        </w:tc>
        <w:tc>
          <w:tcPr>
            <w:tcW w:w="880" w:type="dxa"/>
            <w:tcBorders>
              <w:top w:val="nil"/>
              <w:left w:val="nil"/>
              <w:bottom w:val="nil"/>
              <w:right w:val="nil"/>
            </w:tcBorders>
            <w:shd w:val="clear" w:color="auto" w:fill="auto"/>
            <w:noWrap/>
            <w:vAlign w:val="bottom"/>
            <w:hideMark/>
          </w:tcPr>
          <w:p w14:paraId="148CD6B6" w14:textId="77777777" w:rsidR="00B72474" w:rsidRPr="00B72474" w:rsidRDefault="00B72474" w:rsidP="00B72474">
            <w:pPr>
              <w:rPr>
                <w:rFonts w:eastAsia="Times New Roman" w:cs="Times New Roman"/>
                <w:sz w:val="20"/>
                <w:szCs w:val="20"/>
              </w:rPr>
            </w:pPr>
          </w:p>
        </w:tc>
      </w:tr>
      <w:tr w:rsidR="00B72474" w:rsidRPr="00B72474" w14:paraId="18E77AC6" w14:textId="77777777" w:rsidTr="00B72474">
        <w:trPr>
          <w:trHeight w:val="315"/>
        </w:trPr>
        <w:tc>
          <w:tcPr>
            <w:tcW w:w="5462" w:type="dxa"/>
            <w:tcBorders>
              <w:top w:val="nil"/>
              <w:left w:val="nil"/>
              <w:bottom w:val="nil"/>
              <w:right w:val="nil"/>
            </w:tcBorders>
            <w:shd w:val="clear" w:color="auto" w:fill="auto"/>
            <w:noWrap/>
            <w:vAlign w:val="bottom"/>
            <w:hideMark/>
          </w:tcPr>
          <w:p w14:paraId="2CD5438A"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Both parents nonstandard</w:t>
            </w:r>
          </w:p>
        </w:tc>
        <w:tc>
          <w:tcPr>
            <w:tcW w:w="1399" w:type="dxa"/>
            <w:tcBorders>
              <w:top w:val="nil"/>
              <w:left w:val="nil"/>
              <w:bottom w:val="nil"/>
              <w:right w:val="nil"/>
            </w:tcBorders>
            <w:shd w:val="clear" w:color="auto" w:fill="auto"/>
            <w:noWrap/>
            <w:vAlign w:val="bottom"/>
            <w:hideMark/>
          </w:tcPr>
          <w:p w14:paraId="0C8CDE87"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12.95</w:t>
            </w:r>
          </w:p>
        </w:tc>
        <w:tc>
          <w:tcPr>
            <w:tcW w:w="880" w:type="dxa"/>
            <w:tcBorders>
              <w:top w:val="nil"/>
              <w:left w:val="nil"/>
              <w:bottom w:val="nil"/>
              <w:right w:val="nil"/>
            </w:tcBorders>
            <w:shd w:val="clear" w:color="auto" w:fill="auto"/>
            <w:noWrap/>
            <w:vAlign w:val="bottom"/>
            <w:hideMark/>
          </w:tcPr>
          <w:p w14:paraId="134188E8"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542DF808"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17.09</w:t>
            </w:r>
          </w:p>
        </w:tc>
        <w:tc>
          <w:tcPr>
            <w:tcW w:w="880" w:type="dxa"/>
            <w:tcBorders>
              <w:top w:val="nil"/>
              <w:left w:val="nil"/>
              <w:bottom w:val="nil"/>
              <w:right w:val="nil"/>
            </w:tcBorders>
            <w:shd w:val="clear" w:color="auto" w:fill="auto"/>
            <w:noWrap/>
            <w:vAlign w:val="bottom"/>
            <w:hideMark/>
          </w:tcPr>
          <w:p w14:paraId="02913D40" w14:textId="77777777" w:rsidR="00B72474" w:rsidRPr="00B72474" w:rsidRDefault="00B72474" w:rsidP="00B72474">
            <w:pPr>
              <w:jc w:val="center"/>
              <w:rPr>
                <w:rFonts w:eastAsia="Times New Roman" w:cs="Times New Roman"/>
                <w:color w:val="000000"/>
                <w:szCs w:val="24"/>
              </w:rPr>
            </w:pPr>
          </w:p>
        </w:tc>
      </w:tr>
      <w:tr w:rsidR="00B72474" w:rsidRPr="00B72474" w14:paraId="24974A36" w14:textId="77777777" w:rsidTr="00B72474">
        <w:trPr>
          <w:trHeight w:val="315"/>
        </w:trPr>
        <w:tc>
          <w:tcPr>
            <w:tcW w:w="5462" w:type="dxa"/>
            <w:tcBorders>
              <w:top w:val="nil"/>
              <w:left w:val="nil"/>
              <w:bottom w:val="nil"/>
              <w:right w:val="nil"/>
            </w:tcBorders>
            <w:shd w:val="clear" w:color="auto" w:fill="auto"/>
            <w:noWrap/>
            <w:vAlign w:val="bottom"/>
            <w:hideMark/>
          </w:tcPr>
          <w:p w14:paraId="035DAC18"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Father nonstandard/Mother standard</w:t>
            </w:r>
          </w:p>
        </w:tc>
        <w:tc>
          <w:tcPr>
            <w:tcW w:w="1399" w:type="dxa"/>
            <w:tcBorders>
              <w:top w:val="nil"/>
              <w:left w:val="nil"/>
              <w:bottom w:val="nil"/>
              <w:right w:val="nil"/>
            </w:tcBorders>
            <w:shd w:val="clear" w:color="auto" w:fill="auto"/>
            <w:noWrap/>
            <w:vAlign w:val="bottom"/>
            <w:hideMark/>
          </w:tcPr>
          <w:p w14:paraId="3B9FB4A4"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17.18</w:t>
            </w:r>
          </w:p>
        </w:tc>
        <w:tc>
          <w:tcPr>
            <w:tcW w:w="880" w:type="dxa"/>
            <w:tcBorders>
              <w:top w:val="nil"/>
              <w:left w:val="nil"/>
              <w:bottom w:val="nil"/>
              <w:right w:val="nil"/>
            </w:tcBorders>
            <w:shd w:val="clear" w:color="auto" w:fill="auto"/>
            <w:noWrap/>
            <w:vAlign w:val="bottom"/>
            <w:hideMark/>
          </w:tcPr>
          <w:p w14:paraId="78E1B996"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0699B0AC"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23.98</w:t>
            </w:r>
          </w:p>
        </w:tc>
        <w:tc>
          <w:tcPr>
            <w:tcW w:w="880" w:type="dxa"/>
            <w:tcBorders>
              <w:top w:val="nil"/>
              <w:left w:val="nil"/>
              <w:bottom w:val="nil"/>
              <w:right w:val="nil"/>
            </w:tcBorders>
            <w:shd w:val="clear" w:color="auto" w:fill="auto"/>
            <w:noWrap/>
            <w:vAlign w:val="bottom"/>
            <w:hideMark/>
          </w:tcPr>
          <w:p w14:paraId="511B6FA7" w14:textId="77777777" w:rsidR="00B72474" w:rsidRPr="00B72474" w:rsidRDefault="00B72474" w:rsidP="00B72474">
            <w:pPr>
              <w:jc w:val="center"/>
              <w:rPr>
                <w:rFonts w:eastAsia="Times New Roman" w:cs="Times New Roman"/>
                <w:color w:val="000000"/>
                <w:szCs w:val="24"/>
              </w:rPr>
            </w:pPr>
          </w:p>
        </w:tc>
      </w:tr>
      <w:tr w:rsidR="00B72474" w:rsidRPr="00B72474" w14:paraId="208A1EBE" w14:textId="77777777" w:rsidTr="00B72474">
        <w:trPr>
          <w:trHeight w:val="315"/>
        </w:trPr>
        <w:tc>
          <w:tcPr>
            <w:tcW w:w="5462" w:type="dxa"/>
            <w:tcBorders>
              <w:top w:val="nil"/>
              <w:left w:val="nil"/>
              <w:bottom w:val="nil"/>
              <w:right w:val="nil"/>
            </w:tcBorders>
            <w:shd w:val="clear" w:color="auto" w:fill="auto"/>
            <w:noWrap/>
            <w:vAlign w:val="bottom"/>
            <w:hideMark/>
          </w:tcPr>
          <w:p w14:paraId="5B06CCB6"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Father nonstandard/Mother not working</w:t>
            </w:r>
          </w:p>
        </w:tc>
        <w:tc>
          <w:tcPr>
            <w:tcW w:w="1399" w:type="dxa"/>
            <w:tcBorders>
              <w:top w:val="nil"/>
              <w:left w:val="nil"/>
              <w:bottom w:val="nil"/>
              <w:right w:val="nil"/>
            </w:tcBorders>
            <w:shd w:val="clear" w:color="auto" w:fill="auto"/>
            <w:noWrap/>
            <w:vAlign w:val="bottom"/>
            <w:hideMark/>
          </w:tcPr>
          <w:p w14:paraId="2EE84CD1"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24.16</w:t>
            </w:r>
          </w:p>
        </w:tc>
        <w:tc>
          <w:tcPr>
            <w:tcW w:w="880" w:type="dxa"/>
            <w:tcBorders>
              <w:top w:val="nil"/>
              <w:left w:val="nil"/>
              <w:bottom w:val="nil"/>
              <w:right w:val="nil"/>
            </w:tcBorders>
            <w:shd w:val="clear" w:color="auto" w:fill="auto"/>
            <w:noWrap/>
            <w:vAlign w:val="bottom"/>
            <w:hideMark/>
          </w:tcPr>
          <w:p w14:paraId="20D7BA94"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0F1D92A4"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18.46</w:t>
            </w:r>
          </w:p>
        </w:tc>
        <w:tc>
          <w:tcPr>
            <w:tcW w:w="880" w:type="dxa"/>
            <w:tcBorders>
              <w:top w:val="nil"/>
              <w:left w:val="nil"/>
              <w:bottom w:val="nil"/>
              <w:right w:val="nil"/>
            </w:tcBorders>
            <w:shd w:val="clear" w:color="auto" w:fill="auto"/>
            <w:noWrap/>
            <w:vAlign w:val="bottom"/>
            <w:hideMark/>
          </w:tcPr>
          <w:p w14:paraId="7C8F4D01" w14:textId="77777777" w:rsidR="00B72474" w:rsidRPr="00B72474" w:rsidRDefault="00B72474" w:rsidP="00B72474">
            <w:pPr>
              <w:jc w:val="center"/>
              <w:rPr>
                <w:rFonts w:eastAsia="Times New Roman" w:cs="Times New Roman"/>
                <w:color w:val="000000"/>
                <w:szCs w:val="24"/>
              </w:rPr>
            </w:pPr>
          </w:p>
        </w:tc>
      </w:tr>
      <w:tr w:rsidR="00B72474" w:rsidRPr="00B72474" w14:paraId="43B8884C" w14:textId="77777777" w:rsidTr="00B72474">
        <w:trPr>
          <w:trHeight w:val="315"/>
        </w:trPr>
        <w:tc>
          <w:tcPr>
            <w:tcW w:w="5462" w:type="dxa"/>
            <w:tcBorders>
              <w:top w:val="nil"/>
              <w:left w:val="nil"/>
              <w:bottom w:val="nil"/>
              <w:right w:val="nil"/>
            </w:tcBorders>
            <w:shd w:val="clear" w:color="auto" w:fill="auto"/>
            <w:noWrap/>
            <w:vAlign w:val="bottom"/>
            <w:hideMark/>
          </w:tcPr>
          <w:p w14:paraId="6DCA30C5"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Father standard/Mother nonstandard</w:t>
            </w:r>
          </w:p>
        </w:tc>
        <w:tc>
          <w:tcPr>
            <w:tcW w:w="1399" w:type="dxa"/>
            <w:tcBorders>
              <w:top w:val="nil"/>
              <w:left w:val="nil"/>
              <w:bottom w:val="nil"/>
              <w:right w:val="nil"/>
            </w:tcBorders>
            <w:shd w:val="clear" w:color="auto" w:fill="auto"/>
            <w:noWrap/>
            <w:vAlign w:val="bottom"/>
            <w:hideMark/>
          </w:tcPr>
          <w:p w14:paraId="00BDD5EE"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10.67</w:t>
            </w:r>
          </w:p>
        </w:tc>
        <w:tc>
          <w:tcPr>
            <w:tcW w:w="880" w:type="dxa"/>
            <w:tcBorders>
              <w:top w:val="nil"/>
              <w:left w:val="nil"/>
              <w:bottom w:val="nil"/>
              <w:right w:val="nil"/>
            </w:tcBorders>
            <w:shd w:val="clear" w:color="auto" w:fill="auto"/>
            <w:noWrap/>
            <w:vAlign w:val="bottom"/>
            <w:hideMark/>
          </w:tcPr>
          <w:p w14:paraId="0DC4AF5B"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4D87E9C3"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11.54</w:t>
            </w:r>
          </w:p>
        </w:tc>
        <w:tc>
          <w:tcPr>
            <w:tcW w:w="880" w:type="dxa"/>
            <w:tcBorders>
              <w:top w:val="nil"/>
              <w:left w:val="nil"/>
              <w:bottom w:val="nil"/>
              <w:right w:val="nil"/>
            </w:tcBorders>
            <w:shd w:val="clear" w:color="auto" w:fill="auto"/>
            <w:noWrap/>
            <w:vAlign w:val="bottom"/>
            <w:hideMark/>
          </w:tcPr>
          <w:p w14:paraId="721FA98D" w14:textId="77777777" w:rsidR="00B72474" w:rsidRPr="00B72474" w:rsidRDefault="00B72474" w:rsidP="00B72474">
            <w:pPr>
              <w:jc w:val="center"/>
              <w:rPr>
                <w:rFonts w:eastAsia="Times New Roman" w:cs="Times New Roman"/>
                <w:color w:val="000000"/>
                <w:szCs w:val="24"/>
              </w:rPr>
            </w:pPr>
          </w:p>
        </w:tc>
      </w:tr>
      <w:tr w:rsidR="00B72474" w:rsidRPr="00B72474" w14:paraId="5BFEE6A4" w14:textId="77777777" w:rsidTr="00B72474">
        <w:trPr>
          <w:trHeight w:val="315"/>
        </w:trPr>
        <w:tc>
          <w:tcPr>
            <w:tcW w:w="5462" w:type="dxa"/>
            <w:tcBorders>
              <w:top w:val="nil"/>
              <w:left w:val="nil"/>
              <w:bottom w:val="nil"/>
              <w:right w:val="nil"/>
            </w:tcBorders>
            <w:shd w:val="clear" w:color="auto" w:fill="auto"/>
            <w:noWrap/>
            <w:vAlign w:val="bottom"/>
            <w:hideMark/>
          </w:tcPr>
          <w:p w14:paraId="1951B20A"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Both parents standard hours</w:t>
            </w:r>
          </w:p>
        </w:tc>
        <w:tc>
          <w:tcPr>
            <w:tcW w:w="1399" w:type="dxa"/>
            <w:tcBorders>
              <w:top w:val="nil"/>
              <w:left w:val="nil"/>
              <w:bottom w:val="nil"/>
              <w:right w:val="nil"/>
            </w:tcBorders>
            <w:shd w:val="clear" w:color="auto" w:fill="auto"/>
            <w:noWrap/>
            <w:vAlign w:val="bottom"/>
            <w:hideMark/>
          </w:tcPr>
          <w:p w14:paraId="6E27E8B8"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16.36</w:t>
            </w:r>
          </w:p>
        </w:tc>
        <w:tc>
          <w:tcPr>
            <w:tcW w:w="880" w:type="dxa"/>
            <w:tcBorders>
              <w:top w:val="nil"/>
              <w:left w:val="nil"/>
              <w:bottom w:val="nil"/>
              <w:right w:val="nil"/>
            </w:tcBorders>
            <w:shd w:val="clear" w:color="auto" w:fill="auto"/>
            <w:noWrap/>
            <w:vAlign w:val="bottom"/>
            <w:hideMark/>
          </w:tcPr>
          <w:p w14:paraId="0C17D8CD"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09E4F0FD"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17.88</w:t>
            </w:r>
          </w:p>
        </w:tc>
        <w:tc>
          <w:tcPr>
            <w:tcW w:w="880" w:type="dxa"/>
            <w:tcBorders>
              <w:top w:val="nil"/>
              <w:left w:val="nil"/>
              <w:bottom w:val="nil"/>
              <w:right w:val="nil"/>
            </w:tcBorders>
            <w:shd w:val="clear" w:color="auto" w:fill="auto"/>
            <w:noWrap/>
            <w:vAlign w:val="bottom"/>
            <w:hideMark/>
          </w:tcPr>
          <w:p w14:paraId="2EFDDC73" w14:textId="77777777" w:rsidR="00B72474" w:rsidRPr="00B72474" w:rsidRDefault="00B72474" w:rsidP="00B72474">
            <w:pPr>
              <w:jc w:val="center"/>
              <w:rPr>
                <w:rFonts w:eastAsia="Times New Roman" w:cs="Times New Roman"/>
                <w:color w:val="000000"/>
                <w:szCs w:val="24"/>
              </w:rPr>
            </w:pPr>
          </w:p>
        </w:tc>
      </w:tr>
      <w:tr w:rsidR="00B72474" w:rsidRPr="00B72474" w14:paraId="02F538F2" w14:textId="77777777" w:rsidTr="00B72474">
        <w:trPr>
          <w:trHeight w:val="315"/>
        </w:trPr>
        <w:tc>
          <w:tcPr>
            <w:tcW w:w="5462" w:type="dxa"/>
            <w:tcBorders>
              <w:top w:val="nil"/>
              <w:left w:val="nil"/>
              <w:bottom w:val="nil"/>
              <w:right w:val="nil"/>
            </w:tcBorders>
            <w:shd w:val="clear" w:color="auto" w:fill="auto"/>
            <w:noWrap/>
            <w:vAlign w:val="bottom"/>
            <w:hideMark/>
          </w:tcPr>
          <w:p w14:paraId="5CE30AA0"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Father standard/Mother not working</w:t>
            </w:r>
          </w:p>
        </w:tc>
        <w:tc>
          <w:tcPr>
            <w:tcW w:w="1399" w:type="dxa"/>
            <w:tcBorders>
              <w:top w:val="nil"/>
              <w:left w:val="nil"/>
              <w:bottom w:val="nil"/>
              <w:right w:val="nil"/>
            </w:tcBorders>
            <w:shd w:val="clear" w:color="auto" w:fill="auto"/>
            <w:noWrap/>
            <w:vAlign w:val="bottom"/>
            <w:hideMark/>
          </w:tcPr>
          <w:p w14:paraId="0D1B8F4B"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18.68</w:t>
            </w:r>
          </w:p>
        </w:tc>
        <w:tc>
          <w:tcPr>
            <w:tcW w:w="880" w:type="dxa"/>
            <w:tcBorders>
              <w:top w:val="nil"/>
              <w:left w:val="nil"/>
              <w:bottom w:val="nil"/>
              <w:right w:val="nil"/>
            </w:tcBorders>
            <w:shd w:val="clear" w:color="auto" w:fill="auto"/>
            <w:noWrap/>
            <w:vAlign w:val="bottom"/>
            <w:hideMark/>
          </w:tcPr>
          <w:p w14:paraId="7554EAB0"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55BC55DA"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11.04</w:t>
            </w:r>
          </w:p>
        </w:tc>
        <w:tc>
          <w:tcPr>
            <w:tcW w:w="880" w:type="dxa"/>
            <w:tcBorders>
              <w:top w:val="nil"/>
              <w:left w:val="nil"/>
              <w:bottom w:val="nil"/>
              <w:right w:val="nil"/>
            </w:tcBorders>
            <w:shd w:val="clear" w:color="auto" w:fill="auto"/>
            <w:noWrap/>
            <w:vAlign w:val="bottom"/>
            <w:hideMark/>
          </w:tcPr>
          <w:p w14:paraId="35366609" w14:textId="77777777" w:rsidR="00B72474" w:rsidRPr="00B72474" w:rsidRDefault="00B72474" w:rsidP="00B72474">
            <w:pPr>
              <w:jc w:val="center"/>
              <w:rPr>
                <w:rFonts w:eastAsia="Times New Roman" w:cs="Times New Roman"/>
                <w:color w:val="000000"/>
                <w:szCs w:val="24"/>
              </w:rPr>
            </w:pPr>
          </w:p>
        </w:tc>
      </w:tr>
      <w:tr w:rsidR="00B72474" w:rsidRPr="00B72474" w14:paraId="6AE78164" w14:textId="77777777" w:rsidTr="00B72474">
        <w:trPr>
          <w:trHeight w:val="315"/>
        </w:trPr>
        <w:tc>
          <w:tcPr>
            <w:tcW w:w="5462" w:type="dxa"/>
            <w:tcBorders>
              <w:top w:val="nil"/>
              <w:left w:val="nil"/>
              <w:bottom w:val="nil"/>
              <w:right w:val="nil"/>
            </w:tcBorders>
            <w:shd w:val="clear" w:color="auto" w:fill="auto"/>
            <w:noWrap/>
            <w:vAlign w:val="bottom"/>
            <w:hideMark/>
          </w:tcPr>
          <w:p w14:paraId="14964EF1" w14:textId="77777777" w:rsidR="00B72474" w:rsidRPr="00B72474" w:rsidRDefault="00B72474" w:rsidP="00B72474">
            <w:pPr>
              <w:rPr>
                <w:rFonts w:eastAsia="Times New Roman" w:cs="Times New Roman"/>
                <w:b/>
                <w:bCs/>
                <w:color w:val="000000"/>
                <w:szCs w:val="24"/>
              </w:rPr>
            </w:pPr>
            <w:r w:rsidRPr="00B72474">
              <w:rPr>
                <w:rFonts w:eastAsia="Times New Roman" w:cs="Times New Roman"/>
                <w:b/>
                <w:bCs/>
                <w:color w:val="000000"/>
                <w:szCs w:val="24"/>
              </w:rPr>
              <w:t>Covariates</w:t>
            </w:r>
          </w:p>
        </w:tc>
        <w:tc>
          <w:tcPr>
            <w:tcW w:w="1399" w:type="dxa"/>
            <w:tcBorders>
              <w:top w:val="nil"/>
              <w:left w:val="nil"/>
              <w:bottom w:val="nil"/>
              <w:right w:val="nil"/>
            </w:tcBorders>
            <w:shd w:val="clear" w:color="auto" w:fill="auto"/>
            <w:noWrap/>
            <w:vAlign w:val="bottom"/>
            <w:hideMark/>
          </w:tcPr>
          <w:p w14:paraId="655F41C7" w14:textId="77777777" w:rsidR="00B72474" w:rsidRPr="00B72474" w:rsidRDefault="00B72474" w:rsidP="00B72474">
            <w:pPr>
              <w:rPr>
                <w:rFonts w:eastAsia="Times New Roman" w:cs="Times New Roman"/>
                <w:b/>
                <w:bCs/>
                <w:color w:val="000000"/>
                <w:szCs w:val="24"/>
              </w:rPr>
            </w:pPr>
          </w:p>
        </w:tc>
        <w:tc>
          <w:tcPr>
            <w:tcW w:w="880" w:type="dxa"/>
            <w:tcBorders>
              <w:top w:val="nil"/>
              <w:left w:val="nil"/>
              <w:bottom w:val="nil"/>
              <w:right w:val="nil"/>
            </w:tcBorders>
            <w:shd w:val="clear" w:color="auto" w:fill="auto"/>
            <w:noWrap/>
            <w:vAlign w:val="bottom"/>
            <w:hideMark/>
          </w:tcPr>
          <w:p w14:paraId="126B520D" w14:textId="77777777" w:rsidR="00B72474" w:rsidRPr="00B72474" w:rsidRDefault="00B72474" w:rsidP="00B72474">
            <w:pPr>
              <w:rPr>
                <w:rFonts w:eastAsia="Times New Roman" w:cs="Times New Roman"/>
                <w:sz w:val="20"/>
                <w:szCs w:val="20"/>
              </w:rPr>
            </w:pPr>
          </w:p>
        </w:tc>
        <w:tc>
          <w:tcPr>
            <w:tcW w:w="1399" w:type="dxa"/>
            <w:tcBorders>
              <w:top w:val="nil"/>
              <w:left w:val="nil"/>
              <w:bottom w:val="nil"/>
              <w:right w:val="nil"/>
            </w:tcBorders>
            <w:shd w:val="clear" w:color="auto" w:fill="auto"/>
            <w:noWrap/>
            <w:vAlign w:val="bottom"/>
            <w:hideMark/>
          </w:tcPr>
          <w:p w14:paraId="3A377FA2" w14:textId="77777777" w:rsidR="00B72474" w:rsidRPr="00B72474" w:rsidRDefault="00B72474" w:rsidP="00B72474">
            <w:pPr>
              <w:jc w:val="center"/>
              <w:rPr>
                <w:rFonts w:eastAsia="Times New Roman" w:cs="Times New Roman"/>
                <w:sz w:val="20"/>
                <w:szCs w:val="20"/>
              </w:rPr>
            </w:pPr>
          </w:p>
        </w:tc>
        <w:tc>
          <w:tcPr>
            <w:tcW w:w="880" w:type="dxa"/>
            <w:tcBorders>
              <w:top w:val="nil"/>
              <w:left w:val="nil"/>
              <w:bottom w:val="nil"/>
              <w:right w:val="nil"/>
            </w:tcBorders>
            <w:shd w:val="clear" w:color="auto" w:fill="auto"/>
            <w:noWrap/>
            <w:vAlign w:val="bottom"/>
            <w:hideMark/>
          </w:tcPr>
          <w:p w14:paraId="7E284B8E" w14:textId="77777777" w:rsidR="00B72474" w:rsidRPr="00B72474" w:rsidRDefault="00B72474" w:rsidP="00B72474">
            <w:pPr>
              <w:rPr>
                <w:rFonts w:eastAsia="Times New Roman" w:cs="Times New Roman"/>
                <w:sz w:val="20"/>
                <w:szCs w:val="20"/>
              </w:rPr>
            </w:pPr>
          </w:p>
        </w:tc>
      </w:tr>
      <w:tr w:rsidR="00B72474" w:rsidRPr="00B72474" w14:paraId="6A166120" w14:textId="77777777" w:rsidTr="00B72474">
        <w:trPr>
          <w:trHeight w:val="315"/>
        </w:trPr>
        <w:tc>
          <w:tcPr>
            <w:tcW w:w="5462" w:type="dxa"/>
            <w:tcBorders>
              <w:top w:val="nil"/>
              <w:left w:val="nil"/>
              <w:bottom w:val="nil"/>
              <w:right w:val="nil"/>
            </w:tcBorders>
            <w:shd w:val="clear" w:color="auto" w:fill="auto"/>
            <w:noWrap/>
            <w:vAlign w:val="bottom"/>
            <w:hideMark/>
          </w:tcPr>
          <w:p w14:paraId="4E5BCE71" w14:textId="77777777" w:rsidR="00B72474" w:rsidRPr="00B72474" w:rsidRDefault="00B72474" w:rsidP="00B72474">
            <w:pPr>
              <w:rPr>
                <w:rFonts w:eastAsia="Times New Roman" w:cs="Times New Roman"/>
                <w:i/>
                <w:iCs/>
                <w:color w:val="000000"/>
                <w:szCs w:val="24"/>
              </w:rPr>
            </w:pPr>
            <w:r w:rsidRPr="00B72474">
              <w:rPr>
                <w:rFonts w:eastAsia="Times New Roman" w:cs="Times New Roman"/>
                <w:i/>
                <w:iCs/>
                <w:color w:val="000000"/>
                <w:szCs w:val="24"/>
              </w:rPr>
              <w:t>Father characteristics</w:t>
            </w:r>
          </w:p>
        </w:tc>
        <w:tc>
          <w:tcPr>
            <w:tcW w:w="1399" w:type="dxa"/>
            <w:tcBorders>
              <w:top w:val="nil"/>
              <w:left w:val="nil"/>
              <w:bottom w:val="nil"/>
              <w:right w:val="nil"/>
            </w:tcBorders>
            <w:shd w:val="clear" w:color="auto" w:fill="auto"/>
            <w:noWrap/>
            <w:vAlign w:val="bottom"/>
            <w:hideMark/>
          </w:tcPr>
          <w:p w14:paraId="330B9B4B" w14:textId="77777777" w:rsidR="00B72474" w:rsidRPr="00B72474" w:rsidRDefault="00B72474" w:rsidP="00B72474">
            <w:pPr>
              <w:rPr>
                <w:rFonts w:eastAsia="Times New Roman" w:cs="Times New Roman"/>
                <w:i/>
                <w:iCs/>
                <w:color w:val="000000"/>
                <w:szCs w:val="24"/>
              </w:rPr>
            </w:pPr>
          </w:p>
        </w:tc>
        <w:tc>
          <w:tcPr>
            <w:tcW w:w="880" w:type="dxa"/>
            <w:tcBorders>
              <w:top w:val="nil"/>
              <w:left w:val="nil"/>
              <w:bottom w:val="nil"/>
              <w:right w:val="nil"/>
            </w:tcBorders>
            <w:shd w:val="clear" w:color="auto" w:fill="auto"/>
            <w:noWrap/>
            <w:vAlign w:val="bottom"/>
            <w:hideMark/>
          </w:tcPr>
          <w:p w14:paraId="5F5168B5" w14:textId="77777777" w:rsidR="00B72474" w:rsidRPr="00B72474" w:rsidRDefault="00B72474" w:rsidP="00B72474">
            <w:pPr>
              <w:rPr>
                <w:rFonts w:eastAsia="Times New Roman" w:cs="Times New Roman"/>
                <w:sz w:val="20"/>
                <w:szCs w:val="20"/>
              </w:rPr>
            </w:pPr>
          </w:p>
        </w:tc>
        <w:tc>
          <w:tcPr>
            <w:tcW w:w="1399" w:type="dxa"/>
            <w:tcBorders>
              <w:top w:val="nil"/>
              <w:left w:val="nil"/>
              <w:bottom w:val="nil"/>
              <w:right w:val="nil"/>
            </w:tcBorders>
            <w:shd w:val="clear" w:color="auto" w:fill="auto"/>
            <w:noWrap/>
            <w:vAlign w:val="bottom"/>
            <w:hideMark/>
          </w:tcPr>
          <w:p w14:paraId="512AC723" w14:textId="77777777" w:rsidR="00B72474" w:rsidRPr="00B72474" w:rsidRDefault="00B72474" w:rsidP="00B72474">
            <w:pPr>
              <w:jc w:val="center"/>
              <w:rPr>
                <w:rFonts w:eastAsia="Times New Roman" w:cs="Times New Roman"/>
                <w:sz w:val="20"/>
                <w:szCs w:val="20"/>
              </w:rPr>
            </w:pPr>
          </w:p>
        </w:tc>
        <w:tc>
          <w:tcPr>
            <w:tcW w:w="880" w:type="dxa"/>
            <w:tcBorders>
              <w:top w:val="nil"/>
              <w:left w:val="nil"/>
              <w:bottom w:val="nil"/>
              <w:right w:val="nil"/>
            </w:tcBorders>
            <w:shd w:val="clear" w:color="auto" w:fill="auto"/>
            <w:noWrap/>
            <w:vAlign w:val="bottom"/>
            <w:hideMark/>
          </w:tcPr>
          <w:p w14:paraId="71266C51" w14:textId="77777777" w:rsidR="00B72474" w:rsidRPr="00B72474" w:rsidRDefault="00B72474" w:rsidP="00B72474">
            <w:pPr>
              <w:rPr>
                <w:rFonts w:eastAsia="Times New Roman" w:cs="Times New Roman"/>
                <w:sz w:val="20"/>
                <w:szCs w:val="20"/>
              </w:rPr>
            </w:pPr>
          </w:p>
        </w:tc>
      </w:tr>
      <w:tr w:rsidR="00B72474" w:rsidRPr="00B72474" w14:paraId="1CFDD51D" w14:textId="77777777" w:rsidTr="00B72474">
        <w:trPr>
          <w:trHeight w:val="315"/>
        </w:trPr>
        <w:tc>
          <w:tcPr>
            <w:tcW w:w="5462" w:type="dxa"/>
            <w:tcBorders>
              <w:top w:val="nil"/>
              <w:left w:val="nil"/>
              <w:bottom w:val="nil"/>
              <w:right w:val="nil"/>
            </w:tcBorders>
            <w:shd w:val="clear" w:color="auto" w:fill="auto"/>
            <w:noWrap/>
            <w:vAlign w:val="bottom"/>
            <w:hideMark/>
          </w:tcPr>
          <w:p w14:paraId="7798F2A5" w14:textId="77777777" w:rsidR="00B72474" w:rsidRPr="00B72474" w:rsidRDefault="00B72474" w:rsidP="00B72474">
            <w:pPr>
              <w:rPr>
                <w:rFonts w:eastAsia="Times New Roman" w:cs="Times New Roman"/>
                <w:color w:val="000000"/>
                <w:szCs w:val="24"/>
              </w:rPr>
            </w:pPr>
            <w:r w:rsidRPr="00B72474">
              <w:rPr>
                <w:rFonts w:eastAsia="Times New Roman" w:cs="Times New Roman"/>
                <w:color w:val="000000"/>
                <w:szCs w:val="24"/>
              </w:rPr>
              <w:t>Age (years)</w:t>
            </w:r>
          </w:p>
        </w:tc>
        <w:tc>
          <w:tcPr>
            <w:tcW w:w="1399" w:type="dxa"/>
            <w:tcBorders>
              <w:top w:val="nil"/>
              <w:left w:val="nil"/>
              <w:bottom w:val="nil"/>
              <w:right w:val="nil"/>
            </w:tcBorders>
            <w:shd w:val="clear" w:color="auto" w:fill="auto"/>
            <w:noWrap/>
            <w:vAlign w:val="bottom"/>
            <w:hideMark/>
          </w:tcPr>
          <w:p w14:paraId="41A1A4F8"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33.18</w:t>
            </w:r>
          </w:p>
        </w:tc>
        <w:tc>
          <w:tcPr>
            <w:tcW w:w="880" w:type="dxa"/>
            <w:tcBorders>
              <w:top w:val="nil"/>
              <w:left w:val="nil"/>
              <w:bottom w:val="nil"/>
              <w:right w:val="nil"/>
            </w:tcBorders>
            <w:shd w:val="clear" w:color="auto" w:fill="auto"/>
            <w:noWrap/>
            <w:vAlign w:val="bottom"/>
            <w:hideMark/>
          </w:tcPr>
          <w:p w14:paraId="71428FD6"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5.86</w:t>
            </w:r>
          </w:p>
        </w:tc>
        <w:tc>
          <w:tcPr>
            <w:tcW w:w="1399" w:type="dxa"/>
            <w:tcBorders>
              <w:top w:val="nil"/>
              <w:left w:val="nil"/>
              <w:bottom w:val="nil"/>
              <w:right w:val="nil"/>
            </w:tcBorders>
            <w:shd w:val="clear" w:color="auto" w:fill="auto"/>
            <w:noWrap/>
            <w:vAlign w:val="bottom"/>
            <w:hideMark/>
          </w:tcPr>
          <w:p w14:paraId="21950B77"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39.52</w:t>
            </w:r>
          </w:p>
        </w:tc>
        <w:tc>
          <w:tcPr>
            <w:tcW w:w="880" w:type="dxa"/>
            <w:tcBorders>
              <w:top w:val="nil"/>
              <w:left w:val="nil"/>
              <w:bottom w:val="nil"/>
              <w:right w:val="nil"/>
            </w:tcBorders>
            <w:shd w:val="clear" w:color="auto" w:fill="auto"/>
            <w:noWrap/>
            <w:vAlign w:val="bottom"/>
            <w:hideMark/>
          </w:tcPr>
          <w:p w14:paraId="6DE59E7B"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5.80</w:t>
            </w:r>
          </w:p>
        </w:tc>
      </w:tr>
      <w:tr w:rsidR="00B72474" w:rsidRPr="00B72474" w14:paraId="3D8F08B1" w14:textId="77777777" w:rsidTr="00B72474">
        <w:trPr>
          <w:trHeight w:val="315"/>
        </w:trPr>
        <w:tc>
          <w:tcPr>
            <w:tcW w:w="5462" w:type="dxa"/>
            <w:tcBorders>
              <w:top w:val="nil"/>
              <w:left w:val="nil"/>
              <w:bottom w:val="nil"/>
              <w:right w:val="nil"/>
            </w:tcBorders>
            <w:shd w:val="clear" w:color="auto" w:fill="auto"/>
            <w:noWrap/>
            <w:vAlign w:val="bottom"/>
            <w:hideMark/>
          </w:tcPr>
          <w:p w14:paraId="50E579E6" w14:textId="77777777" w:rsidR="00B72474" w:rsidRPr="00B72474" w:rsidRDefault="00B72474" w:rsidP="00B72474">
            <w:pPr>
              <w:rPr>
                <w:rFonts w:eastAsia="Times New Roman" w:cs="Times New Roman"/>
                <w:color w:val="000000"/>
                <w:szCs w:val="24"/>
              </w:rPr>
            </w:pPr>
            <w:r w:rsidRPr="00B72474">
              <w:rPr>
                <w:rFonts w:eastAsia="Times New Roman" w:cs="Times New Roman"/>
                <w:color w:val="000000"/>
                <w:szCs w:val="24"/>
              </w:rPr>
              <w:t>Married (9-month interview)</w:t>
            </w:r>
          </w:p>
        </w:tc>
        <w:tc>
          <w:tcPr>
            <w:tcW w:w="1399" w:type="dxa"/>
            <w:tcBorders>
              <w:top w:val="nil"/>
              <w:left w:val="nil"/>
              <w:bottom w:val="nil"/>
              <w:right w:val="nil"/>
            </w:tcBorders>
            <w:shd w:val="clear" w:color="auto" w:fill="auto"/>
            <w:noWrap/>
            <w:vAlign w:val="bottom"/>
            <w:hideMark/>
          </w:tcPr>
          <w:p w14:paraId="0E824785"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74.17</w:t>
            </w:r>
          </w:p>
        </w:tc>
        <w:tc>
          <w:tcPr>
            <w:tcW w:w="880" w:type="dxa"/>
            <w:tcBorders>
              <w:top w:val="nil"/>
              <w:left w:val="nil"/>
              <w:bottom w:val="nil"/>
              <w:right w:val="nil"/>
            </w:tcBorders>
            <w:shd w:val="clear" w:color="auto" w:fill="auto"/>
            <w:noWrap/>
            <w:vAlign w:val="bottom"/>
            <w:hideMark/>
          </w:tcPr>
          <w:p w14:paraId="36FE806D"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5C919788"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76.21</w:t>
            </w:r>
          </w:p>
        </w:tc>
        <w:tc>
          <w:tcPr>
            <w:tcW w:w="880" w:type="dxa"/>
            <w:tcBorders>
              <w:top w:val="nil"/>
              <w:left w:val="nil"/>
              <w:bottom w:val="nil"/>
              <w:right w:val="nil"/>
            </w:tcBorders>
            <w:shd w:val="clear" w:color="auto" w:fill="auto"/>
            <w:noWrap/>
            <w:vAlign w:val="bottom"/>
            <w:hideMark/>
          </w:tcPr>
          <w:p w14:paraId="586F369D" w14:textId="77777777" w:rsidR="00B72474" w:rsidRPr="00B72474" w:rsidRDefault="00B72474" w:rsidP="00B72474">
            <w:pPr>
              <w:jc w:val="center"/>
              <w:rPr>
                <w:rFonts w:eastAsia="Times New Roman" w:cs="Times New Roman"/>
                <w:color w:val="000000"/>
                <w:szCs w:val="24"/>
              </w:rPr>
            </w:pPr>
          </w:p>
        </w:tc>
      </w:tr>
      <w:tr w:rsidR="00B72474" w:rsidRPr="00B72474" w14:paraId="43DE405B" w14:textId="77777777" w:rsidTr="00B72474">
        <w:trPr>
          <w:trHeight w:val="315"/>
        </w:trPr>
        <w:tc>
          <w:tcPr>
            <w:tcW w:w="5462" w:type="dxa"/>
            <w:tcBorders>
              <w:top w:val="nil"/>
              <w:left w:val="nil"/>
              <w:bottom w:val="nil"/>
              <w:right w:val="nil"/>
            </w:tcBorders>
            <w:shd w:val="clear" w:color="auto" w:fill="auto"/>
            <w:noWrap/>
            <w:vAlign w:val="bottom"/>
            <w:hideMark/>
          </w:tcPr>
          <w:p w14:paraId="334D381B" w14:textId="77777777" w:rsidR="00B72474" w:rsidRPr="00B72474" w:rsidRDefault="00B72474" w:rsidP="00B72474">
            <w:pPr>
              <w:rPr>
                <w:rFonts w:eastAsia="Times New Roman" w:cs="Times New Roman"/>
                <w:color w:val="000000"/>
                <w:szCs w:val="24"/>
              </w:rPr>
            </w:pPr>
            <w:r w:rsidRPr="00B72474">
              <w:rPr>
                <w:rFonts w:eastAsia="Times New Roman" w:cs="Times New Roman"/>
                <w:color w:val="000000"/>
                <w:szCs w:val="24"/>
              </w:rPr>
              <w:t>Race/ethnicity</w:t>
            </w:r>
          </w:p>
        </w:tc>
        <w:tc>
          <w:tcPr>
            <w:tcW w:w="1399" w:type="dxa"/>
            <w:tcBorders>
              <w:top w:val="nil"/>
              <w:left w:val="nil"/>
              <w:bottom w:val="nil"/>
              <w:right w:val="nil"/>
            </w:tcBorders>
            <w:shd w:val="clear" w:color="auto" w:fill="auto"/>
            <w:noWrap/>
            <w:vAlign w:val="bottom"/>
            <w:hideMark/>
          </w:tcPr>
          <w:p w14:paraId="346E3A6D" w14:textId="77777777" w:rsidR="00B72474" w:rsidRPr="00B72474" w:rsidRDefault="00B72474" w:rsidP="00B72474">
            <w:pPr>
              <w:rPr>
                <w:rFonts w:eastAsia="Times New Roman" w:cs="Times New Roman"/>
                <w:color w:val="000000"/>
                <w:szCs w:val="24"/>
              </w:rPr>
            </w:pPr>
          </w:p>
        </w:tc>
        <w:tc>
          <w:tcPr>
            <w:tcW w:w="880" w:type="dxa"/>
            <w:tcBorders>
              <w:top w:val="nil"/>
              <w:left w:val="nil"/>
              <w:bottom w:val="nil"/>
              <w:right w:val="nil"/>
            </w:tcBorders>
            <w:shd w:val="clear" w:color="auto" w:fill="auto"/>
            <w:noWrap/>
            <w:vAlign w:val="bottom"/>
            <w:hideMark/>
          </w:tcPr>
          <w:p w14:paraId="03C4408B" w14:textId="77777777" w:rsidR="00B72474" w:rsidRPr="00B72474" w:rsidRDefault="00B72474" w:rsidP="00B72474">
            <w:pPr>
              <w:rPr>
                <w:rFonts w:eastAsia="Times New Roman" w:cs="Times New Roman"/>
                <w:sz w:val="20"/>
                <w:szCs w:val="20"/>
              </w:rPr>
            </w:pPr>
          </w:p>
        </w:tc>
        <w:tc>
          <w:tcPr>
            <w:tcW w:w="1399" w:type="dxa"/>
            <w:tcBorders>
              <w:top w:val="nil"/>
              <w:left w:val="nil"/>
              <w:bottom w:val="nil"/>
              <w:right w:val="nil"/>
            </w:tcBorders>
            <w:shd w:val="clear" w:color="auto" w:fill="auto"/>
            <w:noWrap/>
            <w:vAlign w:val="bottom"/>
            <w:hideMark/>
          </w:tcPr>
          <w:p w14:paraId="1AECB8EA" w14:textId="77777777" w:rsidR="00B72474" w:rsidRPr="00B72474" w:rsidRDefault="00B72474" w:rsidP="00B72474">
            <w:pPr>
              <w:jc w:val="center"/>
              <w:rPr>
                <w:rFonts w:eastAsia="Times New Roman" w:cs="Times New Roman"/>
                <w:sz w:val="20"/>
                <w:szCs w:val="20"/>
              </w:rPr>
            </w:pPr>
          </w:p>
        </w:tc>
        <w:tc>
          <w:tcPr>
            <w:tcW w:w="880" w:type="dxa"/>
            <w:tcBorders>
              <w:top w:val="nil"/>
              <w:left w:val="nil"/>
              <w:bottom w:val="nil"/>
              <w:right w:val="nil"/>
            </w:tcBorders>
            <w:shd w:val="clear" w:color="auto" w:fill="auto"/>
            <w:noWrap/>
            <w:vAlign w:val="bottom"/>
            <w:hideMark/>
          </w:tcPr>
          <w:p w14:paraId="067EA721" w14:textId="77777777" w:rsidR="00B72474" w:rsidRPr="00B72474" w:rsidRDefault="00B72474" w:rsidP="00B72474">
            <w:pPr>
              <w:rPr>
                <w:rFonts w:eastAsia="Times New Roman" w:cs="Times New Roman"/>
                <w:sz w:val="20"/>
                <w:szCs w:val="20"/>
              </w:rPr>
            </w:pPr>
          </w:p>
        </w:tc>
      </w:tr>
      <w:tr w:rsidR="00B72474" w:rsidRPr="00B72474" w14:paraId="1F987C6C" w14:textId="77777777" w:rsidTr="00B72474">
        <w:trPr>
          <w:trHeight w:val="315"/>
        </w:trPr>
        <w:tc>
          <w:tcPr>
            <w:tcW w:w="5462" w:type="dxa"/>
            <w:tcBorders>
              <w:top w:val="nil"/>
              <w:left w:val="nil"/>
              <w:bottom w:val="nil"/>
              <w:right w:val="nil"/>
            </w:tcBorders>
            <w:shd w:val="clear" w:color="auto" w:fill="auto"/>
            <w:noWrap/>
            <w:vAlign w:val="bottom"/>
            <w:hideMark/>
          </w:tcPr>
          <w:p w14:paraId="4057B2B5"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White</w:t>
            </w:r>
          </w:p>
        </w:tc>
        <w:tc>
          <w:tcPr>
            <w:tcW w:w="1399" w:type="dxa"/>
            <w:tcBorders>
              <w:top w:val="nil"/>
              <w:left w:val="nil"/>
              <w:bottom w:val="nil"/>
              <w:right w:val="nil"/>
            </w:tcBorders>
            <w:shd w:val="clear" w:color="auto" w:fill="auto"/>
            <w:noWrap/>
            <w:vAlign w:val="bottom"/>
            <w:hideMark/>
          </w:tcPr>
          <w:p w14:paraId="7F6FA6D0"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90.33</w:t>
            </w:r>
          </w:p>
        </w:tc>
        <w:tc>
          <w:tcPr>
            <w:tcW w:w="880" w:type="dxa"/>
            <w:tcBorders>
              <w:top w:val="nil"/>
              <w:left w:val="nil"/>
              <w:bottom w:val="nil"/>
              <w:right w:val="nil"/>
            </w:tcBorders>
            <w:shd w:val="clear" w:color="auto" w:fill="auto"/>
            <w:noWrap/>
            <w:vAlign w:val="bottom"/>
            <w:hideMark/>
          </w:tcPr>
          <w:p w14:paraId="795F6A54"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5C7F0097"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88.61</w:t>
            </w:r>
          </w:p>
        </w:tc>
        <w:tc>
          <w:tcPr>
            <w:tcW w:w="880" w:type="dxa"/>
            <w:tcBorders>
              <w:top w:val="nil"/>
              <w:left w:val="nil"/>
              <w:bottom w:val="nil"/>
              <w:right w:val="nil"/>
            </w:tcBorders>
            <w:shd w:val="clear" w:color="auto" w:fill="auto"/>
            <w:noWrap/>
            <w:vAlign w:val="bottom"/>
            <w:hideMark/>
          </w:tcPr>
          <w:p w14:paraId="0F46863D" w14:textId="77777777" w:rsidR="00B72474" w:rsidRPr="00B72474" w:rsidRDefault="00B72474" w:rsidP="00B72474">
            <w:pPr>
              <w:jc w:val="center"/>
              <w:rPr>
                <w:rFonts w:eastAsia="Times New Roman" w:cs="Times New Roman"/>
                <w:color w:val="000000"/>
                <w:szCs w:val="24"/>
              </w:rPr>
            </w:pPr>
          </w:p>
        </w:tc>
      </w:tr>
      <w:tr w:rsidR="00B72474" w:rsidRPr="00B72474" w14:paraId="5D03322A" w14:textId="77777777" w:rsidTr="00B72474">
        <w:trPr>
          <w:trHeight w:val="315"/>
        </w:trPr>
        <w:tc>
          <w:tcPr>
            <w:tcW w:w="5462" w:type="dxa"/>
            <w:tcBorders>
              <w:top w:val="nil"/>
              <w:left w:val="nil"/>
              <w:bottom w:val="nil"/>
              <w:right w:val="nil"/>
            </w:tcBorders>
            <w:shd w:val="clear" w:color="auto" w:fill="auto"/>
            <w:noWrap/>
            <w:vAlign w:val="bottom"/>
            <w:hideMark/>
          </w:tcPr>
          <w:p w14:paraId="37E9FFCB"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Indian</w:t>
            </w:r>
          </w:p>
        </w:tc>
        <w:tc>
          <w:tcPr>
            <w:tcW w:w="1399" w:type="dxa"/>
            <w:tcBorders>
              <w:top w:val="nil"/>
              <w:left w:val="nil"/>
              <w:bottom w:val="nil"/>
              <w:right w:val="nil"/>
            </w:tcBorders>
            <w:shd w:val="clear" w:color="auto" w:fill="auto"/>
            <w:noWrap/>
            <w:vAlign w:val="bottom"/>
            <w:hideMark/>
          </w:tcPr>
          <w:p w14:paraId="2706F04E"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2.11</w:t>
            </w:r>
          </w:p>
        </w:tc>
        <w:tc>
          <w:tcPr>
            <w:tcW w:w="880" w:type="dxa"/>
            <w:tcBorders>
              <w:top w:val="nil"/>
              <w:left w:val="nil"/>
              <w:bottom w:val="nil"/>
              <w:right w:val="nil"/>
            </w:tcBorders>
            <w:shd w:val="clear" w:color="auto" w:fill="auto"/>
            <w:noWrap/>
            <w:vAlign w:val="bottom"/>
            <w:hideMark/>
          </w:tcPr>
          <w:p w14:paraId="503DA6D8"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68368362"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2.56</w:t>
            </w:r>
          </w:p>
        </w:tc>
        <w:tc>
          <w:tcPr>
            <w:tcW w:w="880" w:type="dxa"/>
            <w:tcBorders>
              <w:top w:val="nil"/>
              <w:left w:val="nil"/>
              <w:bottom w:val="nil"/>
              <w:right w:val="nil"/>
            </w:tcBorders>
            <w:shd w:val="clear" w:color="auto" w:fill="auto"/>
            <w:noWrap/>
            <w:vAlign w:val="bottom"/>
            <w:hideMark/>
          </w:tcPr>
          <w:p w14:paraId="0E5B3B6B" w14:textId="77777777" w:rsidR="00B72474" w:rsidRPr="00B72474" w:rsidRDefault="00B72474" w:rsidP="00B72474">
            <w:pPr>
              <w:jc w:val="center"/>
              <w:rPr>
                <w:rFonts w:eastAsia="Times New Roman" w:cs="Times New Roman"/>
                <w:color w:val="000000"/>
                <w:szCs w:val="24"/>
              </w:rPr>
            </w:pPr>
          </w:p>
        </w:tc>
      </w:tr>
      <w:tr w:rsidR="00B72474" w:rsidRPr="00B72474" w14:paraId="743E4BE1" w14:textId="77777777" w:rsidTr="00B72474">
        <w:trPr>
          <w:trHeight w:val="315"/>
        </w:trPr>
        <w:tc>
          <w:tcPr>
            <w:tcW w:w="5462" w:type="dxa"/>
            <w:tcBorders>
              <w:top w:val="nil"/>
              <w:left w:val="nil"/>
              <w:bottom w:val="nil"/>
              <w:right w:val="nil"/>
            </w:tcBorders>
            <w:shd w:val="clear" w:color="auto" w:fill="auto"/>
            <w:noWrap/>
            <w:vAlign w:val="bottom"/>
            <w:hideMark/>
          </w:tcPr>
          <w:p w14:paraId="5EA85B3C"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Pakistani/Bangladeshi</w:t>
            </w:r>
          </w:p>
        </w:tc>
        <w:tc>
          <w:tcPr>
            <w:tcW w:w="1399" w:type="dxa"/>
            <w:tcBorders>
              <w:top w:val="nil"/>
              <w:left w:val="nil"/>
              <w:bottom w:val="nil"/>
              <w:right w:val="nil"/>
            </w:tcBorders>
            <w:shd w:val="clear" w:color="auto" w:fill="auto"/>
            <w:noWrap/>
            <w:vAlign w:val="bottom"/>
            <w:hideMark/>
          </w:tcPr>
          <w:p w14:paraId="7BC0EECD"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3.57</w:t>
            </w:r>
          </w:p>
        </w:tc>
        <w:tc>
          <w:tcPr>
            <w:tcW w:w="880" w:type="dxa"/>
            <w:tcBorders>
              <w:top w:val="nil"/>
              <w:left w:val="nil"/>
              <w:bottom w:val="nil"/>
              <w:right w:val="nil"/>
            </w:tcBorders>
            <w:shd w:val="clear" w:color="auto" w:fill="auto"/>
            <w:noWrap/>
            <w:vAlign w:val="bottom"/>
            <w:hideMark/>
          </w:tcPr>
          <w:p w14:paraId="33961ECB"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21281004"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4.37</w:t>
            </w:r>
          </w:p>
        </w:tc>
        <w:tc>
          <w:tcPr>
            <w:tcW w:w="880" w:type="dxa"/>
            <w:tcBorders>
              <w:top w:val="nil"/>
              <w:left w:val="nil"/>
              <w:bottom w:val="nil"/>
              <w:right w:val="nil"/>
            </w:tcBorders>
            <w:shd w:val="clear" w:color="auto" w:fill="auto"/>
            <w:noWrap/>
            <w:vAlign w:val="bottom"/>
            <w:hideMark/>
          </w:tcPr>
          <w:p w14:paraId="18FB1AC2" w14:textId="77777777" w:rsidR="00B72474" w:rsidRPr="00B72474" w:rsidRDefault="00B72474" w:rsidP="00B72474">
            <w:pPr>
              <w:jc w:val="center"/>
              <w:rPr>
                <w:rFonts w:eastAsia="Times New Roman" w:cs="Times New Roman"/>
                <w:color w:val="000000"/>
                <w:szCs w:val="24"/>
              </w:rPr>
            </w:pPr>
          </w:p>
        </w:tc>
      </w:tr>
      <w:tr w:rsidR="00B72474" w:rsidRPr="00B72474" w14:paraId="78B06828" w14:textId="77777777" w:rsidTr="00B72474">
        <w:trPr>
          <w:trHeight w:val="315"/>
        </w:trPr>
        <w:tc>
          <w:tcPr>
            <w:tcW w:w="5462" w:type="dxa"/>
            <w:tcBorders>
              <w:top w:val="nil"/>
              <w:left w:val="nil"/>
              <w:bottom w:val="nil"/>
              <w:right w:val="nil"/>
            </w:tcBorders>
            <w:shd w:val="clear" w:color="auto" w:fill="auto"/>
            <w:noWrap/>
            <w:vAlign w:val="bottom"/>
            <w:hideMark/>
          </w:tcPr>
          <w:p w14:paraId="14F1FAEA"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Black/Black British</w:t>
            </w:r>
          </w:p>
        </w:tc>
        <w:tc>
          <w:tcPr>
            <w:tcW w:w="1399" w:type="dxa"/>
            <w:tcBorders>
              <w:top w:val="nil"/>
              <w:left w:val="nil"/>
              <w:bottom w:val="nil"/>
              <w:right w:val="nil"/>
            </w:tcBorders>
            <w:shd w:val="clear" w:color="auto" w:fill="auto"/>
            <w:noWrap/>
            <w:vAlign w:val="bottom"/>
            <w:hideMark/>
          </w:tcPr>
          <w:p w14:paraId="2233A65F"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1.79</w:t>
            </w:r>
          </w:p>
        </w:tc>
        <w:tc>
          <w:tcPr>
            <w:tcW w:w="880" w:type="dxa"/>
            <w:tcBorders>
              <w:top w:val="nil"/>
              <w:left w:val="nil"/>
              <w:bottom w:val="nil"/>
              <w:right w:val="nil"/>
            </w:tcBorders>
            <w:shd w:val="clear" w:color="auto" w:fill="auto"/>
            <w:noWrap/>
            <w:vAlign w:val="bottom"/>
            <w:hideMark/>
          </w:tcPr>
          <w:p w14:paraId="3282494E"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4B42F10E"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2.16</w:t>
            </w:r>
          </w:p>
        </w:tc>
        <w:tc>
          <w:tcPr>
            <w:tcW w:w="880" w:type="dxa"/>
            <w:tcBorders>
              <w:top w:val="nil"/>
              <w:left w:val="nil"/>
              <w:bottom w:val="nil"/>
              <w:right w:val="nil"/>
            </w:tcBorders>
            <w:shd w:val="clear" w:color="auto" w:fill="auto"/>
            <w:noWrap/>
            <w:vAlign w:val="bottom"/>
            <w:hideMark/>
          </w:tcPr>
          <w:p w14:paraId="62267702" w14:textId="77777777" w:rsidR="00B72474" w:rsidRPr="00B72474" w:rsidRDefault="00B72474" w:rsidP="00B72474">
            <w:pPr>
              <w:jc w:val="center"/>
              <w:rPr>
                <w:rFonts w:eastAsia="Times New Roman" w:cs="Times New Roman"/>
                <w:color w:val="000000"/>
                <w:szCs w:val="24"/>
              </w:rPr>
            </w:pPr>
          </w:p>
        </w:tc>
      </w:tr>
      <w:tr w:rsidR="00B72474" w:rsidRPr="00B72474" w14:paraId="5D0B1BBC" w14:textId="77777777" w:rsidTr="00B72474">
        <w:trPr>
          <w:trHeight w:val="315"/>
        </w:trPr>
        <w:tc>
          <w:tcPr>
            <w:tcW w:w="5462" w:type="dxa"/>
            <w:tcBorders>
              <w:top w:val="nil"/>
              <w:left w:val="nil"/>
              <w:bottom w:val="nil"/>
              <w:right w:val="nil"/>
            </w:tcBorders>
            <w:shd w:val="clear" w:color="auto" w:fill="auto"/>
            <w:noWrap/>
            <w:vAlign w:val="bottom"/>
            <w:hideMark/>
          </w:tcPr>
          <w:p w14:paraId="2298BDF8"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Other</w:t>
            </w:r>
          </w:p>
        </w:tc>
        <w:tc>
          <w:tcPr>
            <w:tcW w:w="1399" w:type="dxa"/>
            <w:tcBorders>
              <w:top w:val="nil"/>
              <w:left w:val="nil"/>
              <w:bottom w:val="nil"/>
              <w:right w:val="nil"/>
            </w:tcBorders>
            <w:shd w:val="clear" w:color="auto" w:fill="auto"/>
            <w:noWrap/>
            <w:vAlign w:val="bottom"/>
            <w:hideMark/>
          </w:tcPr>
          <w:p w14:paraId="58BC9B40"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2.20</w:t>
            </w:r>
          </w:p>
        </w:tc>
        <w:tc>
          <w:tcPr>
            <w:tcW w:w="880" w:type="dxa"/>
            <w:tcBorders>
              <w:top w:val="nil"/>
              <w:left w:val="nil"/>
              <w:bottom w:val="nil"/>
              <w:right w:val="nil"/>
            </w:tcBorders>
            <w:shd w:val="clear" w:color="auto" w:fill="auto"/>
            <w:noWrap/>
            <w:vAlign w:val="bottom"/>
            <w:hideMark/>
          </w:tcPr>
          <w:p w14:paraId="569CBD04"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560C2954"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2.30</w:t>
            </w:r>
          </w:p>
        </w:tc>
        <w:tc>
          <w:tcPr>
            <w:tcW w:w="880" w:type="dxa"/>
            <w:tcBorders>
              <w:top w:val="nil"/>
              <w:left w:val="nil"/>
              <w:bottom w:val="nil"/>
              <w:right w:val="nil"/>
            </w:tcBorders>
            <w:shd w:val="clear" w:color="auto" w:fill="auto"/>
            <w:noWrap/>
            <w:vAlign w:val="bottom"/>
            <w:hideMark/>
          </w:tcPr>
          <w:p w14:paraId="2B9A646B" w14:textId="77777777" w:rsidR="00B72474" w:rsidRPr="00B72474" w:rsidRDefault="00B72474" w:rsidP="00B72474">
            <w:pPr>
              <w:jc w:val="center"/>
              <w:rPr>
                <w:rFonts w:eastAsia="Times New Roman" w:cs="Times New Roman"/>
                <w:color w:val="000000"/>
                <w:szCs w:val="24"/>
              </w:rPr>
            </w:pPr>
          </w:p>
        </w:tc>
      </w:tr>
      <w:tr w:rsidR="00B72474" w:rsidRPr="00B72474" w14:paraId="3DBF086A" w14:textId="77777777" w:rsidTr="00B72474">
        <w:trPr>
          <w:trHeight w:val="315"/>
        </w:trPr>
        <w:tc>
          <w:tcPr>
            <w:tcW w:w="5462" w:type="dxa"/>
            <w:tcBorders>
              <w:top w:val="nil"/>
              <w:left w:val="nil"/>
              <w:bottom w:val="nil"/>
              <w:right w:val="nil"/>
            </w:tcBorders>
            <w:shd w:val="clear" w:color="auto" w:fill="auto"/>
            <w:noWrap/>
            <w:vAlign w:val="bottom"/>
            <w:hideMark/>
          </w:tcPr>
          <w:p w14:paraId="0E33E45A" w14:textId="77777777" w:rsidR="00B72474" w:rsidRPr="00B72474" w:rsidRDefault="00B72474" w:rsidP="00B72474">
            <w:pPr>
              <w:rPr>
                <w:rFonts w:eastAsia="Times New Roman" w:cs="Times New Roman"/>
                <w:color w:val="000000"/>
                <w:szCs w:val="24"/>
              </w:rPr>
            </w:pPr>
            <w:r w:rsidRPr="00B72474">
              <w:rPr>
                <w:rFonts w:eastAsia="Times New Roman" w:cs="Times New Roman"/>
                <w:color w:val="000000"/>
                <w:szCs w:val="24"/>
              </w:rPr>
              <w:t>Education</w:t>
            </w:r>
          </w:p>
        </w:tc>
        <w:tc>
          <w:tcPr>
            <w:tcW w:w="1399" w:type="dxa"/>
            <w:tcBorders>
              <w:top w:val="nil"/>
              <w:left w:val="nil"/>
              <w:bottom w:val="nil"/>
              <w:right w:val="nil"/>
            </w:tcBorders>
            <w:shd w:val="clear" w:color="auto" w:fill="auto"/>
            <w:noWrap/>
            <w:vAlign w:val="bottom"/>
            <w:hideMark/>
          </w:tcPr>
          <w:p w14:paraId="77CBF721" w14:textId="77777777" w:rsidR="00B72474" w:rsidRPr="00B72474" w:rsidRDefault="00B72474" w:rsidP="00B72474">
            <w:pPr>
              <w:rPr>
                <w:rFonts w:eastAsia="Times New Roman" w:cs="Times New Roman"/>
                <w:color w:val="000000"/>
                <w:szCs w:val="24"/>
              </w:rPr>
            </w:pPr>
          </w:p>
        </w:tc>
        <w:tc>
          <w:tcPr>
            <w:tcW w:w="880" w:type="dxa"/>
            <w:tcBorders>
              <w:top w:val="nil"/>
              <w:left w:val="nil"/>
              <w:bottom w:val="nil"/>
              <w:right w:val="nil"/>
            </w:tcBorders>
            <w:shd w:val="clear" w:color="auto" w:fill="auto"/>
            <w:noWrap/>
            <w:vAlign w:val="bottom"/>
            <w:hideMark/>
          </w:tcPr>
          <w:p w14:paraId="66D4B428" w14:textId="77777777" w:rsidR="00B72474" w:rsidRPr="00B72474" w:rsidRDefault="00B72474" w:rsidP="00B72474">
            <w:pPr>
              <w:rPr>
                <w:rFonts w:eastAsia="Times New Roman" w:cs="Times New Roman"/>
                <w:sz w:val="20"/>
                <w:szCs w:val="20"/>
              </w:rPr>
            </w:pPr>
          </w:p>
        </w:tc>
        <w:tc>
          <w:tcPr>
            <w:tcW w:w="1399" w:type="dxa"/>
            <w:tcBorders>
              <w:top w:val="nil"/>
              <w:left w:val="nil"/>
              <w:bottom w:val="nil"/>
              <w:right w:val="nil"/>
            </w:tcBorders>
            <w:shd w:val="clear" w:color="auto" w:fill="auto"/>
            <w:noWrap/>
            <w:vAlign w:val="bottom"/>
            <w:hideMark/>
          </w:tcPr>
          <w:p w14:paraId="09105673" w14:textId="77777777" w:rsidR="00B72474" w:rsidRPr="00B72474" w:rsidRDefault="00B72474" w:rsidP="00B72474">
            <w:pPr>
              <w:jc w:val="center"/>
              <w:rPr>
                <w:rFonts w:eastAsia="Times New Roman" w:cs="Times New Roman"/>
                <w:sz w:val="20"/>
                <w:szCs w:val="20"/>
              </w:rPr>
            </w:pPr>
          </w:p>
        </w:tc>
        <w:tc>
          <w:tcPr>
            <w:tcW w:w="880" w:type="dxa"/>
            <w:tcBorders>
              <w:top w:val="nil"/>
              <w:left w:val="nil"/>
              <w:bottom w:val="nil"/>
              <w:right w:val="nil"/>
            </w:tcBorders>
            <w:shd w:val="clear" w:color="auto" w:fill="auto"/>
            <w:noWrap/>
            <w:vAlign w:val="bottom"/>
            <w:hideMark/>
          </w:tcPr>
          <w:p w14:paraId="52D12D2D" w14:textId="77777777" w:rsidR="00B72474" w:rsidRPr="00B72474" w:rsidRDefault="00B72474" w:rsidP="00B72474">
            <w:pPr>
              <w:rPr>
                <w:rFonts w:eastAsia="Times New Roman" w:cs="Times New Roman"/>
                <w:sz w:val="20"/>
                <w:szCs w:val="20"/>
              </w:rPr>
            </w:pPr>
          </w:p>
        </w:tc>
      </w:tr>
      <w:tr w:rsidR="00B72474" w:rsidRPr="00B72474" w14:paraId="708045D0" w14:textId="77777777" w:rsidTr="00B72474">
        <w:trPr>
          <w:trHeight w:val="315"/>
        </w:trPr>
        <w:tc>
          <w:tcPr>
            <w:tcW w:w="5462" w:type="dxa"/>
            <w:tcBorders>
              <w:top w:val="nil"/>
              <w:left w:val="nil"/>
              <w:bottom w:val="nil"/>
              <w:right w:val="nil"/>
            </w:tcBorders>
            <w:shd w:val="clear" w:color="auto" w:fill="auto"/>
            <w:noWrap/>
            <w:vAlign w:val="bottom"/>
            <w:hideMark/>
          </w:tcPr>
          <w:p w14:paraId="64B2A804"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None</w:t>
            </w:r>
          </w:p>
        </w:tc>
        <w:tc>
          <w:tcPr>
            <w:tcW w:w="1399" w:type="dxa"/>
            <w:tcBorders>
              <w:top w:val="nil"/>
              <w:left w:val="nil"/>
              <w:bottom w:val="nil"/>
              <w:right w:val="nil"/>
            </w:tcBorders>
            <w:shd w:val="clear" w:color="auto" w:fill="auto"/>
            <w:noWrap/>
            <w:vAlign w:val="bottom"/>
            <w:hideMark/>
          </w:tcPr>
          <w:p w14:paraId="34E495AB"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8.17</w:t>
            </w:r>
          </w:p>
        </w:tc>
        <w:tc>
          <w:tcPr>
            <w:tcW w:w="880" w:type="dxa"/>
            <w:tcBorders>
              <w:top w:val="nil"/>
              <w:left w:val="nil"/>
              <w:bottom w:val="nil"/>
              <w:right w:val="nil"/>
            </w:tcBorders>
            <w:shd w:val="clear" w:color="auto" w:fill="auto"/>
            <w:noWrap/>
            <w:vAlign w:val="bottom"/>
            <w:hideMark/>
          </w:tcPr>
          <w:p w14:paraId="404E9065"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21065347"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6.88</w:t>
            </w:r>
          </w:p>
        </w:tc>
        <w:tc>
          <w:tcPr>
            <w:tcW w:w="880" w:type="dxa"/>
            <w:tcBorders>
              <w:top w:val="nil"/>
              <w:left w:val="nil"/>
              <w:bottom w:val="nil"/>
              <w:right w:val="nil"/>
            </w:tcBorders>
            <w:shd w:val="clear" w:color="auto" w:fill="auto"/>
            <w:noWrap/>
            <w:vAlign w:val="bottom"/>
            <w:hideMark/>
          </w:tcPr>
          <w:p w14:paraId="0AB58371" w14:textId="77777777" w:rsidR="00B72474" w:rsidRPr="00B72474" w:rsidRDefault="00B72474" w:rsidP="00B72474">
            <w:pPr>
              <w:jc w:val="center"/>
              <w:rPr>
                <w:rFonts w:eastAsia="Times New Roman" w:cs="Times New Roman"/>
                <w:color w:val="000000"/>
                <w:szCs w:val="24"/>
              </w:rPr>
            </w:pPr>
          </w:p>
        </w:tc>
      </w:tr>
      <w:tr w:rsidR="00B72474" w:rsidRPr="00B72474" w14:paraId="34C61E80" w14:textId="77777777" w:rsidTr="00B72474">
        <w:trPr>
          <w:trHeight w:val="315"/>
        </w:trPr>
        <w:tc>
          <w:tcPr>
            <w:tcW w:w="5462" w:type="dxa"/>
            <w:tcBorders>
              <w:top w:val="nil"/>
              <w:left w:val="nil"/>
              <w:bottom w:val="nil"/>
              <w:right w:val="nil"/>
            </w:tcBorders>
            <w:shd w:val="clear" w:color="auto" w:fill="auto"/>
            <w:noWrap/>
            <w:vAlign w:val="bottom"/>
            <w:hideMark/>
          </w:tcPr>
          <w:p w14:paraId="04032C82"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Overseas</w:t>
            </w:r>
          </w:p>
        </w:tc>
        <w:tc>
          <w:tcPr>
            <w:tcW w:w="1399" w:type="dxa"/>
            <w:tcBorders>
              <w:top w:val="nil"/>
              <w:left w:val="nil"/>
              <w:bottom w:val="nil"/>
              <w:right w:val="nil"/>
            </w:tcBorders>
            <w:shd w:val="clear" w:color="auto" w:fill="auto"/>
            <w:noWrap/>
            <w:vAlign w:val="bottom"/>
            <w:hideMark/>
          </w:tcPr>
          <w:p w14:paraId="08CF3918"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2.60</w:t>
            </w:r>
          </w:p>
        </w:tc>
        <w:tc>
          <w:tcPr>
            <w:tcW w:w="880" w:type="dxa"/>
            <w:tcBorders>
              <w:top w:val="nil"/>
              <w:left w:val="nil"/>
              <w:bottom w:val="nil"/>
              <w:right w:val="nil"/>
            </w:tcBorders>
            <w:shd w:val="clear" w:color="auto" w:fill="auto"/>
            <w:noWrap/>
            <w:vAlign w:val="bottom"/>
            <w:hideMark/>
          </w:tcPr>
          <w:p w14:paraId="10CDF43C"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481F6336"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3.08</w:t>
            </w:r>
          </w:p>
        </w:tc>
        <w:tc>
          <w:tcPr>
            <w:tcW w:w="880" w:type="dxa"/>
            <w:tcBorders>
              <w:top w:val="nil"/>
              <w:left w:val="nil"/>
              <w:bottom w:val="nil"/>
              <w:right w:val="nil"/>
            </w:tcBorders>
            <w:shd w:val="clear" w:color="auto" w:fill="auto"/>
            <w:noWrap/>
            <w:vAlign w:val="bottom"/>
            <w:hideMark/>
          </w:tcPr>
          <w:p w14:paraId="772DD80B" w14:textId="77777777" w:rsidR="00B72474" w:rsidRPr="00B72474" w:rsidRDefault="00B72474" w:rsidP="00B72474">
            <w:pPr>
              <w:jc w:val="center"/>
              <w:rPr>
                <w:rFonts w:eastAsia="Times New Roman" w:cs="Times New Roman"/>
                <w:color w:val="000000"/>
                <w:szCs w:val="24"/>
              </w:rPr>
            </w:pPr>
          </w:p>
        </w:tc>
      </w:tr>
      <w:tr w:rsidR="00B72474" w:rsidRPr="00B72474" w14:paraId="54EDAEC0" w14:textId="77777777" w:rsidTr="00B72474">
        <w:trPr>
          <w:trHeight w:val="315"/>
        </w:trPr>
        <w:tc>
          <w:tcPr>
            <w:tcW w:w="5462" w:type="dxa"/>
            <w:tcBorders>
              <w:top w:val="nil"/>
              <w:left w:val="nil"/>
              <w:bottom w:val="nil"/>
              <w:right w:val="nil"/>
            </w:tcBorders>
            <w:shd w:val="clear" w:color="auto" w:fill="auto"/>
            <w:noWrap/>
            <w:vAlign w:val="bottom"/>
            <w:hideMark/>
          </w:tcPr>
          <w:p w14:paraId="2F8CDBC2"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lastRenderedPageBreak/>
              <w:t>NVQ1</w:t>
            </w:r>
          </w:p>
        </w:tc>
        <w:tc>
          <w:tcPr>
            <w:tcW w:w="1399" w:type="dxa"/>
            <w:tcBorders>
              <w:top w:val="nil"/>
              <w:left w:val="nil"/>
              <w:bottom w:val="nil"/>
              <w:right w:val="nil"/>
            </w:tcBorders>
            <w:shd w:val="clear" w:color="auto" w:fill="auto"/>
            <w:noWrap/>
            <w:vAlign w:val="bottom"/>
            <w:hideMark/>
          </w:tcPr>
          <w:p w14:paraId="49D7715A"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6.50</w:t>
            </w:r>
          </w:p>
        </w:tc>
        <w:tc>
          <w:tcPr>
            <w:tcW w:w="880" w:type="dxa"/>
            <w:tcBorders>
              <w:top w:val="nil"/>
              <w:left w:val="nil"/>
              <w:bottom w:val="nil"/>
              <w:right w:val="nil"/>
            </w:tcBorders>
            <w:shd w:val="clear" w:color="auto" w:fill="auto"/>
            <w:noWrap/>
            <w:vAlign w:val="bottom"/>
            <w:hideMark/>
          </w:tcPr>
          <w:p w14:paraId="6924554C"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31E92904"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5.62</w:t>
            </w:r>
          </w:p>
        </w:tc>
        <w:tc>
          <w:tcPr>
            <w:tcW w:w="880" w:type="dxa"/>
            <w:tcBorders>
              <w:top w:val="nil"/>
              <w:left w:val="nil"/>
              <w:bottom w:val="nil"/>
              <w:right w:val="nil"/>
            </w:tcBorders>
            <w:shd w:val="clear" w:color="auto" w:fill="auto"/>
            <w:noWrap/>
            <w:vAlign w:val="bottom"/>
            <w:hideMark/>
          </w:tcPr>
          <w:p w14:paraId="58D74137" w14:textId="77777777" w:rsidR="00B72474" w:rsidRPr="00B72474" w:rsidRDefault="00B72474" w:rsidP="00B72474">
            <w:pPr>
              <w:jc w:val="center"/>
              <w:rPr>
                <w:rFonts w:eastAsia="Times New Roman" w:cs="Times New Roman"/>
                <w:color w:val="000000"/>
                <w:szCs w:val="24"/>
              </w:rPr>
            </w:pPr>
          </w:p>
        </w:tc>
      </w:tr>
      <w:tr w:rsidR="00B72474" w:rsidRPr="00B72474" w14:paraId="717D843D" w14:textId="77777777" w:rsidTr="00B72474">
        <w:trPr>
          <w:trHeight w:val="315"/>
        </w:trPr>
        <w:tc>
          <w:tcPr>
            <w:tcW w:w="5462" w:type="dxa"/>
            <w:tcBorders>
              <w:top w:val="nil"/>
              <w:left w:val="nil"/>
              <w:bottom w:val="nil"/>
              <w:right w:val="nil"/>
            </w:tcBorders>
            <w:shd w:val="clear" w:color="auto" w:fill="auto"/>
            <w:noWrap/>
            <w:vAlign w:val="bottom"/>
            <w:hideMark/>
          </w:tcPr>
          <w:p w14:paraId="3D55D870"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NVQ2</w:t>
            </w:r>
          </w:p>
        </w:tc>
        <w:tc>
          <w:tcPr>
            <w:tcW w:w="1399" w:type="dxa"/>
            <w:tcBorders>
              <w:top w:val="nil"/>
              <w:left w:val="nil"/>
              <w:bottom w:val="nil"/>
              <w:right w:val="nil"/>
            </w:tcBorders>
            <w:shd w:val="clear" w:color="auto" w:fill="auto"/>
            <w:noWrap/>
            <w:vAlign w:val="bottom"/>
            <w:hideMark/>
          </w:tcPr>
          <w:p w14:paraId="215D0E9D"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27.47</w:t>
            </w:r>
          </w:p>
        </w:tc>
        <w:tc>
          <w:tcPr>
            <w:tcW w:w="880" w:type="dxa"/>
            <w:tcBorders>
              <w:top w:val="nil"/>
              <w:left w:val="nil"/>
              <w:bottom w:val="nil"/>
              <w:right w:val="nil"/>
            </w:tcBorders>
            <w:shd w:val="clear" w:color="auto" w:fill="auto"/>
            <w:noWrap/>
            <w:vAlign w:val="bottom"/>
            <w:hideMark/>
          </w:tcPr>
          <w:p w14:paraId="0A067348"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34814741"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25.25</w:t>
            </w:r>
          </w:p>
        </w:tc>
        <w:tc>
          <w:tcPr>
            <w:tcW w:w="880" w:type="dxa"/>
            <w:tcBorders>
              <w:top w:val="nil"/>
              <w:left w:val="nil"/>
              <w:bottom w:val="nil"/>
              <w:right w:val="nil"/>
            </w:tcBorders>
            <w:shd w:val="clear" w:color="auto" w:fill="auto"/>
            <w:noWrap/>
            <w:vAlign w:val="bottom"/>
            <w:hideMark/>
          </w:tcPr>
          <w:p w14:paraId="5E9767FF" w14:textId="77777777" w:rsidR="00B72474" w:rsidRPr="00B72474" w:rsidRDefault="00B72474" w:rsidP="00B72474">
            <w:pPr>
              <w:jc w:val="center"/>
              <w:rPr>
                <w:rFonts w:eastAsia="Times New Roman" w:cs="Times New Roman"/>
                <w:color w:val="000000"/>
                <w:szCs w:val="24"/>
              </w:rPr>
            </w:pPr>
          </w:p>
        </w:tc>
      </w:tr>
      <w:tr w:rsidR="00B72474" w:rsidRPr="00B72474" w14:paraId="4C789AB1" w14:textId="77777777" w:rsidTr="00B72474">
        <w:trPr>
          <w:trHeight w:val="315"/>
        </w:trPr>
        <w:tc>
          <w:tcPr>
            <w:tcW w:w="5462" w:type="dxa"/>
            <w:tcBorders>
              <w:top w:val="nil"/>
              <w:left w:val="nil"/>
              <w:bottom w:val="nil"/>
              <w:right w:val="nil"/>
            </w:tcBorders>
            <w:shd w:val="clear" w:color="auto" w:fill="auto"/>
            <w:noWrap/>
            <w:vAlign w:val="bottom"/>
            <w:hideMark/>
          </w:tcPr>
          <w:p w14:paraId="774719DC"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NVQ3</w:t>
            </w:r>
          </w:p>
        </w:tc>
        <w:tc>
          <w:tcPr>
            <w:tcW w:w="1399" w:type="dxa"/>
            <w:tcBorders>
              <w:top w:val="nil"/>
              <w:left w:val="nil"/>
              <w:bottom w:val="nil"/>
              <w:right w:val="nil"/>
            </w:tcBorders>
            <w:shd w:val="clear" w:color="auto" w:fill="auto"/>
            <w:noWrap/>
            <w:vAlign w:val="bottom"/>
            <w:hideMark/>
          </w:tcPr>
          <w:p w14:paraId="7DB7F6F1"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15.97</w:t>
            </w:r>
          </w:p>
        </w:tc>
        <w:tc>
          <w:tcPr>
            <w:tcW w:w="880" w:type="dxa"/>
            <w:tcBorders>
              <w:top w:val="nil"/>
              <w:left w:val="nil"/>
              <w:bottom w:val="nil"/>
              <w:right w:val="nil"/>
            </w:tcBorders>
            <w:shd w:val="clear" w:color="auto" w:fill="auto"/>
            <w:noWrap/>
            <w:vAlign w:val="bottom"/>
            <w:hideMark/>
          </w:tcPr>
          <w:p w14:paraId="15897CA8"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567FEB4F"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15.29</w:t>
            </w:r>
          </w:p>
        </w:tc>
        <w:tc>
          <w:tcPr>
            <w:tcW w:w="880" w:type="dxa"/>
            <w:tcBorders>
              <w:top w:val="nil"/>
              <w:left w:val="nil"/>
              <w:bottom w:val="nil"/>
              <w:right w:val="nil"/>
            </w:tcBorders>
            <w:shd w:val="clear" w:color="auto" w:fill="auto"/>
            <w:noWrap/>
            <w:vAlign w:val="bottom"/>
            <w:hideMark/>
          </w:tcPr>
          <w:p w14:paraId="04730AF9" w14:textId="77777777" w:rsidR="00B72474" w:rsidRPr="00B72474" w:rsidRDefault="00B72474" w:rsidP="00B72474">
            <w:pPr>
              <w:jc w:val="center"/>
              <w:rPr>
                <w:rFonts w:eastAsia="Times New Roman" w:cs="Times New Roman"/>
                <w:color w:val="000000"/>
                <w:szCs w:val="24"/>
              </w:rPr>
            </w:pPr>
          </w:p>
        </w:tc>
      </w:tr>
      <w:tr w:rsidR="00B72474" w:rsidRPr="00B72474" w14:paraId="356FD56B" w14:textId="77777777" w:rsidTr="00B72474">
        <w:trPr>
          <w:trHeight w:val="315"/>
        </w:trPr>
        <w:tc>
          <w:tcPr>
            <w:tcW w:w="5462" w:type="dxa"/>
            <w:tcBorders>
              <w:top w:val="nil"/>
              <w:left w:val="nil"/>
              <w:bottom w:val="nil"/>
              <w:right w:val="nil"/>
            </w:tcBorders>
            <w:shd w:val="clear" w:color="auto" w:fill="auto"/>
            <w:noWrap/>
            <w:vAlign w:val="bottom"/>
            <w:hideMark/>
          </w:tcPr>
          <w:p w14:paraId="49D366E5" w14:textId="77777777" w:rsidR="00B72474" w:rsidRPr="00B72474" w:rsidRDefault="00B72474" w:rsidP="00B72474">
            <w:pPr>
              <w:ind w:firstLineChars="100" w:firstLine="240"/>
              <w:rPr>
                <w:rFonts w:eastAsia="Times New Roman" w:cs="Times New Roman"/>
                <w:color w:val="000000"/>
                <w:szCs w:val="24"/>
              </w:rPr>
            </w:pPr>
            <w:r w:rsidRPr="00B72474">
              <w:rPr>
                <w:rFonts w:eastAsia="Times New Roman" w:cs="Times New Roman"/>
                <w:color w:val="000000"/>
                <w:szCs w:val="24"/>
              </w:rPr>
              <w:t>NVQ4+</w:t>
            </w:r>
          </w:p>
        </w:tc>
        <w:tc>
          <w:tcPr>
            <w:tcW w:w="1399" w:type="dxa"/>
            <w:tcBorders>
              <w:top w:val="nil"/>
              <w:left w:val="nil"/>
              <w:bottom w:val="nil"/>
              <w:right w:val="nil"/>
            </w:tcBorders>
            <w:shd w:val="clear" w:color="auto" w:fill="auto"/>
            <w:noWrap/>
            <w:vAlign w:val="bottom"/>
            <w:hideMark/>
          </w:tcPr>
          <w:p w14:paraId="4E1F3CED"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39.28</w:t>
            </w:r>
          </w:p>
        </w:tc>
        <w:tc>
          <w:tcPr>
            <w:tcW w:w="880" w:type="dxa"/>
            <w:tcBorders>
              <w:top w:val="nil"/>
              <w:left w:val="nil"/>
              <w:bottom w:val="nil"/>
              <w:right w:val="nil"/>
            </w:tcBorders>
            <w:shd w:val="clear" w:color="auto" w:fill="auto"/>
            <w:noWrap/>
            <w:vAlign w:val="bottom"/>
            <w:hideMark/>
          </w:tcPr>
          <w:p w14:paraId="1F7132DB"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54B8BE78"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43.87</w:t>
            </w:r>
          </w:p>
        </w:tc>
        <w:tc>
          <w:tcPr>
            <w:tcW w:w="880" w:type="dxa"/>
            <w:tcBorders>
              <w:top w:val="nil"/>
              <w:left w:val="nil"/>
              <w:bottom w:val="nil"/>
              <w:right w:val="nil"/>
            </w:tcBorders>
            <w:shd w:val="clear" w:color="auto" w:fill="auto"/>
            <w:noWrap/>
            <w:vAlign w:val="bottom"/>
            <w:hideMark/>
          </w:tcPr>
          <w:p w14:paraId="4E6FE34D" w14:textId="77777777" w:rsidR="00B72474" w:rsidRPr="00B72474" w:rsidRDefault="00B72474" w:rsidP="00B72474">
            <w:pPr>
              <w:jc w:val="center"/>
              <w:rPr>
                <w:rFonts w:eastAsia="Times New Roman" w:cs="Times New Roman"/>
                <w:color w:val="000000"/>
                <w:szCs w:val="24"/>
              </w:rPr>
            </w:pPr>
          </w:p>
        </w:tc>
      </w:tr>
      <w:tr w:rsidR="00B72474" w:rsidRPr="00B72474" w14:paraId="15C53B50" w14:textId="77777777" w:rsidTr="00B72474">
        <w:trPr>
          <w:trHeight w:val="315"/>
        </w:trPr>
        <w:tc>
          <w:tcPr>
            <w:tcW w:w="5462" w:type="dxa"/>
            <w:tcBorders>
              <w:top w:val="nil"/>
              <w:left w:val="nil"/>
              <w:bottom w:val="nil"/>
              <w:right w:val="nil"/>
            </w:tcBorders>
            <w:shd w:val="clear" w:color="auto" w:fill="auto"/>
            <w:noWrap/>
            <w:vAlign w:val="bottom"/>
            <w:hideMark/>
          </w:tcPr>
          <w:p w14:paraId="1E5B388C" w14:textId="77777777" w:rsidR="00B72474" w:rsidRPr="00B72474" w:rsidRDefault="00B72474" w:rsidP="00B72474">
            <w:pPr>
              <w:rPr>
                <w:rFonts w:eastAsia="Times New Roman" w:cs="Times New Roman"/>
                <w:color w:val="000000"/>
                <w:szCs w:val="24"/>
              </w:rPr>
            </w:pPr>
            <w:r w:rsidRPr="00B72474">
              <w:rPr>
                <w:rFonts w:eastAsia="Times New Roman" w:cs="Times New Roman"/>
                <w:color w:val="000000"/>
                <w:szCs w:val="24"/>
              </w:rPr>
              <w:t>Excellent/good health</w:t>
            </w:r>
          </w:p>
        </w:tc>
        <w:tc>
          <w:tcPr>
            <w:tcW w:w="1399" w:type="dxa"/>
            <w:tcBorders>
              <w:top w:val="nil"/>
              <w:left w:val="nil"/>
              <w:bottom w:val="nil"/>
              <w:right w:val="nil"/>
            </w:tcBorders>
            <w:shd w:val="clear" w:color="auto" w:fill="auto"/>
            <w:noWrap/>
            <w:vAlign w:val="bottom"/>
            <w:hideMark/>
          </w:tcPr>
          <w:p w14:paraId="2C95220F"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87.16</w:t>
            </w:r>
          </w:p>
        </w:tc>
        <w:tc>
          <w:tcPr>
            <w:tcW w:w="880" w:type="dxa"/>
            <w:tcBorders>
              <w:top w:val="nil"/>
              <w:left w:val="nil"/>
              <w:bottom w:val="nil"/>
              <w:right w:val="nil"/>
            </w:tcBorders>
            <w:shd w:val="clear" w:color="auto" w:fill="auto"/>
            <w:noWrap/>
            <w:vAlign w:val="bottom"/>
            <w:hideMark/>
          </w:tcPr>
          <w:p w14:paraId="70487310" w14:textId="77777777" w:rsidR="00B72474" w:rsidRPr="00B72474" w:rsidRDefault="00B72474" w:rsidP="00B72474">
            <w:pPr>
              <w:jc w:val="center"/>
              <w:rPr>
                <w:rFonts w:eastAsia="Times New Roman" w:cs="Times New Roman"/>
                <w:color w:val="000000"/>
                <w:szCs w:val="24"/>
              </w:rPr>
            </w:pPr>
          </w:p>
        </w:tc>
        <w:tc>
          <w:tcPr>
            <w:tcW w:w="1399" w:type="dxa"/>
            <w:tcBorders>
              <w:top w:val="nil"/>
              <w:left w:val="nil"/>
              <w:bottom w:val="nil"/>
              <w:right w:val="nil"/>
            </w:tcBorders>
            <w:shd w:val="clear" w:color="auto" w:fill="auto"/>
            <w:noWrap/>
            <w:vAlign w:val="bottom"/>
            <w:hideMark/>
          </w:tcPr>
          <w:p w14:paraId="26730FF2"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90.04</w:t>
            </w:r>
          </w:p>
        </w:tc>
        <w:tc>
          <w:tcPr>
            <w:tcW w:w="880" w:type="dxa"/>
            <w:tcBorders>
              <w:top w:val="nil"/>
              <w:left w:val="nil"/>
              <w:bottom w:val="nil"/>
              <w:right w:val="nil"/>
            </w:tcBorders>
            <w:shd w:val="clear" w:color="auto" w:fill="auto"/>
            <w:noWrap/>
            <w:vAlign w:val="bottom"/>
            <w:hideMark/>
          </w:tcPr>
          <w:p w14:paraId="27377661" w14:textId="77777777" w:rsidR="00B72474" w:rsidRPr="00B72474" w:rsidRDefault="00B72474" w:rsidP="00B72474">
            <w:pPr>
              <w:jc w:val="center"/>
              <w:rPr>
                <w:rFonts w:eastAsia="Times New Roman" w:cs="Times New Roman"/>
                <w:color w:val="000000"/>
                <w:szCs w:val="24"/>
              </w:rPr>
            </w:pPr>
          </w:p>
        </w:tc>
      </w:tr>
      <w:tr w:rsidR="00B72474" w:rsidRPr="00B72474" w14:paraId="4B22970C" w14:textId="77777777" w:rsidTr="00B72474">
        <w:trPr>
          <w:trHeight w:val="315"/>
        </w:trPr>
        <w:tc>
          <w:tcPr>
            <w:tcW w:w="5462" w:type="dxa"/>
            <w:tcBorders>
              <w:top w:val="nil"/>
              <w:left w:val="nil"/>
              <w:bottom w:val="nil"/>
              <w:right w:val="nil"/>
            </w:tcBorders>
            <w:shd w:val="clear" w:color="auto" w:fill="auto"/>
            <w:noWrap/>
            <w:vAlign w:val="bottom"/>
            <w:hideMark/>
          </w:tcPr>
          <w:p w14:paraId="4A8117E5" w14:textId="77777777" w:rsidR="00B72474" w:rsidRPr="00B72474" w:rsidRDefault="00B72474" w:rsidP="00B72474">
            <w:pPr>
              <w:rPr>
                <w:rFonts w:eastAsia="Times New Roman" w:cs="Times New Roman"/>
                <w:color w:val="000000"/>
                <w:szCs w:val="24"/>
              </w:rPr>
            </w:pPr>
            <w:r w:rsidRPr="00B72474">
              <w:rPr>
                <w:rFonts w:eastAsia="Times New Roman" w:cs="Times New Roman"/>
                <w:color w:val="000000"/>
                <w:szCs w:val="24"/>
              </w:rPr>
              <w:t>Mental health score</w:t>
            </w:r>
          </w:p>
        </w:tc>
        <w:tc>
          <w:tcPr>
            <w:tcW w:w="1399" w:type="dxa"/>
            <w:tcBorders>
              <w:top w:val="nil"/>
              <w:left w:val="nil"/>
              <w:bottom w:val="nil"/>
              <w:right w:val="nil"/>
            </w:tcBorders>
            <w:shd w:val="clear" w:color="auto" w:fill="auto"/>
            <w:noWrap/>
            <w:vAlign w:val="bottom"/>
            <w:hideMark/>
          </w:tcPr>
          <w:p w14:paraId="557E8FFF"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1.29</w:t>
            </w:r>
          </w:p>
        </w:tc>
        <w:tc>
          <w:tcPr>
            <w:tcW w:w="880" w:type="dxa"/>
            <w:tcBorders>
              <w:top w:val="nil"/>
              <w:left w:val="nil"/>
              <w:bottom w:val="nil"/>
              <w:right w:val="nil"/>
            </w:tcBorders>
            <w:shd w:val="clear" w:color="auto" w:fill="auto"/>
            <w:noWrap/>
            <w:vAlign w:val="bottom"/>
            <w:hideMark/>
          </w:tcPr>
          <w:p w14:paraId="73670160"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1.45</w:t>
            </w:r>
          </w:p>
        </w:tc>
        <w:tc>
          <w:tcPr>
            <w:tcW w:w="1399" w:type="dxa"/>
            <w:tcBorders>
              <w:top w:val="nil"/>
              <w:left w:val="nil"/>
              <w:bottom w:val="nil"/>
              <w:right w:val="nil"/>
            </w:tcBorders>
            <w:shd w:val="clear" w:color="auto" w:fill="auto"/>
            <w:noWrap/>
            <w:vAlign w:val="bottom"/>
            <w:hideMark/>
          </w:tcPr>
          <w:p w14:paraId="51ACB49D"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2.80</w:t>
            </w:r>
          </w:p>
        </w:tc>
        <w:tc>
          <w:tcPr>
            <w:tcW w:w="880" w:type="dxa"/>
            <w:tcBorders>
              <w:top w:val="nil"/>
              <w:left w:val="nil"/>
              <w:bottom w:val="nil"/>
              <w:right w:val="nil"/>
            </w:tcBorders>
            <w:shd w:val="clear" w:color="auto" w:fill="auto"/>
            <w:noWrap/>
            <w:vAlign w:val="bottom"/>
            <w:hideMark/>
          </w:tcPr>
          <w:p w14:paraId="6999C4DF"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3.14</w:t>
            </w:r>
          </w:p>
        </w:tc>
      </w:tr>
      <w:tr w:rsidR="00B72474" w:rsidRPr="00B72474" w14:paraId="474E73C8" w14:textId="77777777" w:rsidTr="00B72474">
        <w:trPr>
          <w:trHeight w:val="315"/>
        </w:trPr>
        <w:tc>
          <w:tcPr>
            <w:tcW w:w="5462" w:type="dxa"/>
            <w:tcBorders>
              <w:top w:val="nil"/>
              <w:left w:val="nil"/>
              <w:bottom w:val="nil"/>
              <w:right w:val="nil"/>
            </w:tcBorders>
            <w:shd w:val="clear" w:color="auto" w:fill="auto"/>
            <w:noWrap/>
            <w:vAlign w:val="bottom"/>
            <w:hideMark/>
          </w:tcPr>
          <w:p w14:paraId="090980C1" w14:textId="77777777" w:rsidR="00B72474" w:rsidRPr="00B72474" w:rsidRDefault="00B72474" w:rsidP="00B72474">
            <w:pPr>
              <w:rPr>
                <w:rFonts w:eastAsia="Times New Roman" w:cs="Times New Roman"/>
                <w:color w:val="000000"/>
                <w:szCs w:val="24"/>
              </w:rPr>
            </w:pPr>
            <w:r w:rsidRPr="00B72474">
              <w:rPr>
                <w:rFonts w:eastAsia="Times New Roman" w:cs="Times New Roman"/>
                <w:color w:val="000000"/>
                <w:szCs w:val="24"/>
              </w:rPr>
              <w:t>Weekly net family income</w:t>
            </w:r>
          </w:p>
        </w:tc>
        <w:tc>
          <w:tcPr>
            <w:tcW w:w="1399" w:type="dxa"/>
            <w:tcBorders>
              <w:top w:val="nil"/>
              <w:left w:val="nil"/>
              <w:bottom w:val="nil"/>
              <w:right w:val="nil"/>
            </w:tcBorders>
            <w:shd w:val="clear" w:color="auto" w:fill="auto"/>
            <w:noWrap/>
            <w:vAlign w:val="bottom"/>
            <w:hideMark/>
          </w:tcPr>
          <w:p w14:paraId="4C9D13FA"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527.33</w:t>
            </w:r>
          </w:p>
        </w:tc>
        <w:tc>
          <w:tcPr>
            <w:tcW w:w="880" w:type="dxa"/>
            <w:tcBorders>
              <w:top w:val="nil"/>
              <w:left w:val="nil"/>
              <w:bottom w:val="nil"/>
              <w:right w:val="nil"/>
            </w:tcBorders>
            <w:shd w:val="clear" w:color="auto" w:fill="auto"/>
            <w:noWrap/>
            <w:vAlign w:val="bottom"/>
            <w:hideMark/>
          </w:tcPr>
          <w:p w14:paraId="41142993"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293.99</w:t>
            </w:r>
          </w:p>
        </w:tc>
        <w:tc>
          <w:tcPr>
            <w:tcW w:w="1399" w:type="dxa"/>
            <w:tcBorders>
              <w:top w:val="nil"/>
              <w:left w:val="nil"/>
              <w:bottom w:val="nil"/>
              <w:right w:val="nil"/>
            </w:tcBorders>
            <w:shd w:val="clear" w:color="auto" w:fill="auto"/>
            <w:noWrap/>
            <w:vAlign w:val="bottom"/>
            <w:hideMark/>
          </w:tcPr>
          <w:p w14:paraId="3D8BB861"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714.22</w:t>
            </w:r>
          </w:p>
        </w:tc>
        <w:tc>
          <w:tcPr>
            <w:tcW w:w="880" w:type="dxa"/>
            <w:tcBorders>
              <w:top w:val="nil"/>
              <w:left w:val="nil"/>
              <w:bottom w:val="nil"/>
              <w:right w:val="nil"/>
            </w:tcBorders>
            <w:shd w:val="clear" w:color="auto" w:fill="auto"/>
            <w:noWrap/>
            <w:vAlign w:val="bottom"/>
            <w:hideMark/>
          </w:tcPr>
          <w:p w14:paraId="342D421F"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368.19</w:t>
            </w:r>
          </w:p>
        </w:tc>
      </w:tr>
      <w:tr w:rsidR="00B72474" w:rsidRPr="00B72474" w14:paraId="64A2B0D1" w14:textId="77777777" w:rsidTr="00B72474">
        <w:trPr>
          <w:trHeight w:val="315"/>
        </w:trPr>
        <w:tc>
          <w:tcPr>
            <w:tcW w:w="5462" w:type="dxa"/>
            <w:tcBorders>
              <w:top w:val="nil"/>
              <w:left w:val="nil"/>
              <w:bottom w:val="nil"/>
              <w:right w:val="nil"/>
            </w:tcBorders>
            <w:shd w:val="clear" w:color="auto" w:fill="auto"/>
            <w:noWrap/>
            <w:vAlign w:val="bottom"/>
            <w:hideMark/>
          </w:tcPr>
          <w:p w14:paraId="27BC954D" w14:textId="77777777" w:rsidR="00B72474" w:rsidRPr="00B72474" w:rsidRDefault="00B72474" w:rsidP="00B72474">
            <w:pPr>
              <w:rPr>
                <w:rFonts w:eastAsia="Times New Roman" w:cs="Times New Roman"/>
                <w:color w:val="000000"/>
                <w:szCs w:val="24"/>
              </w:rPr>
            </w:pPr>
            <w:r w:rsidRPr="00B72474">
              <w:rPr>
                <w:rFonts w:eastAsia="Times New Roman" w:cs="Times New Roman"/>
                <w:color w:val="000000"/>
                <w:szCs w:val="24"/>
              </w:rPr>
              <w:t>Number of siblings of cohort member</w:t>
            </w:r>
          </w:p>
        </w:tc>
        <w:tc>
          <w:tcPr>
            <w:tcW w:w="1399" w:type="dxa"/>
            <w:tcBorders>
              <w:top w:val="nil"/>
              <w:left w:val="nil"/>
              <w:bottom w:val="nil"/>
              <w:right w:val="nil"/>
            </w:tcBorders>
            <w:shd w:val="clear" w:color="auto" w:fill="auto"/>
            <w:noWrap/>
            <w:vAlign w:val="bottom"/>
            <w:hideMark/>
          </w:tcPr>
          <w:p w14:paraId="08B8760E"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0.85</w:t>
            </w:r>
          </w:p>
        </w:tc>
        <w:tc>
          <w:tcPr>
            <w:tcW w:w="880" w:type="dxa"/>
            <w:tcBorders>
              <w:top w:val="nil"/>
              <w:left w:val="nil"/>
              <w:bottom w:val="nil"/>
              <w:right w:val="nil"/>
            </w:tcBorders>
            <w:shd w:val="clear" w:color="auto" w:fill="auto"/>
            <w:noWrap/>
            <w:vAlign w:val="bottom"/>
            <w:hideMark/>
          </w:tcPr>
          <w:p w14:paraId="2795AAB7"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0.94</w:t>
            </w:r>
          </w:p>
        </w:tc>
        <w:tc>
          <w:tcPr>
            <w:tcW w:w="1399" w:type="dxa"/>
            <w:tcBorders>
              <w:top w:val="nil"/>
              <w:left w:val="nil"/>
              <w:bottom w:val="nil"/>
              <w:right w:val="nil"/>
            </w:tcBorders>
            <w:shd w:val="clear" w:color="auto" w:fill="auto"/>
            <w:noWrap/>
            <w:vAlign w:val="bottom"/>
            <w:hideMark/>
          </w:tcPr>
          <w:p w14:paraId="33C2E7BA"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1.48</w:t>
            </w:r>
          </w:p>
        </w:tc>
        <w:tc>
          <w:tcPr>
            <w:tcW w:w="880" w:type="dxa"/>
            <w:tcBorders>
              <w:top w:val="nil"/>
              <w:left w:val="nil"/>
              <w:bottom w:val="nil"/>
              <w:right w:val="nil"/>
            </w:tcBorders>
            <w:shd w:val="clear" w:color="auto" w:fill="auto"/>
            <w:noWrap/>
            <w:vAlign w:val="bottom"/>
            <w:hideMark/>
          </w:tcPr>
          <w:p w14:paraId="57409BB7"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0.95</w:t>
            </w:r>
          </w:p>
        </w:tc>
      </w:tr>
      <w:tr w:rsidR="00B72474" w:rsidRPr="00B72474" w14:paraId="65A8FFB3" w14:textId="77777777" w:rsidTr="00B72474">
        <w:trPr>
          <w:trHeight w:val="315"/>
        </w:trPr>
        <w:tc>
          <w:tcPr>
            <w:tcW w:w="5462" w:type="dxa"/>
            <w:tcBorders>
              <w:top w:val="nil"/>
              <w:left w:val="nil"/>
              <w:bottom w:val="nil"/>
              <w:right w:val="nil"/>
            </w:tcBorders>
            <w:shd w:val="clear" w:color="auto" w:fill="auto"/>
            <w:noWrap/>
            <w:vAlign w:val="bottom"/>
            <w:hideMark/>
          </w:tcPr>
          <w:p w14:paraId="50662CFF" w14:textId="77777777" w:rsidR="00B72474" w:rsidRPr="00B72474" w:rsidRDefault="00B72474" w:rsidP="00B72474">
            <w:pPr>
              <w:rPr>
                <w:rFonts w:eastAsia="Times New Roman" w:cs="Times New Roman"/>
                <w:i/>
                <w:iCs/>
                <w:color w:val="000000"/>
                <w:szCs w:val="24"/>
              </w:rPr>
            </w:pPr>
            <w:r w:rsidRPr="00B72474">
              <w:rPr>
                <w:rFonts w:eastAsia="Times New Roman" w:cs="Times New Roman"/>
                <w:i/>
                <w:iCs/>
                <w:color w:val="000000"/>
                <w:szCs w:val="24"/>
              </w:rPr>
              <w:t>Child characteristics</w:t>
            </w:r>
          </w:p>
        </w:tc>
        <w:tc>
          <w:tcPr>
            <w:tcW w:w="1399" w:type="dxa"/>
            <w:tcBorders>
              <w:top w:val="nil"/>
              <w:left w:val="nil"/>
              <w:bottom w:val="nil"/>
              <w:right w:val="nil"/>
            </w:tcBorders>
            <w:shd w:val="clear" w:color="auto" w:fill="auto"/>
            <w:noWrap/>
            <w:vAlign w:val="bottom"/>
            <w:hideMark/>
          </w:tcPr>
          <w:p w14:paraId="7AD92220" w14:textId="77777777" w:rsidR="00B72474" w:rsidRPr="00B72474" w:rsidRDefault="00B72474" w:rsidP="00B72474">
            <w:pPr>
              <w:rPr>
                <w:rFonts w:eastAsia="Times New Roman" w:cs="Times New Roman"/>
                <w:i/>
                <w:iCs/>
                <w:color w:val="000000"/>
                <w:szCs w:val="24"/>
              </w:rPr>
            </w:pPr>
          </w:p>
        </w:tc>
        <w:tc>
          <w:tcPr>
            <w:tcW w:w="880" w:type="dxa"/>
            <w:tcBorders>
              <w:top w:val="nil"/>
              <w:left w:val="nil"/>
              <w:bottom w:val="nil"/>
              <w:right w:val="nil"/>
            </w:tcBorders>
            <w:shd w:val="clear" w:color="auto" w:fill="auto"/>
            <w:noWrap/>
            <w:vAlign w:val="bottom"/>
            <w:hideMark/>
          </w:tcPr>
          <w:p w14:paraId="76FF309D" w14:textId="77777777" w:rsidR="00B72474" w:rsidRPr="00B72474" w:rsidRDefault="00B72474" w:rsidP="00B72474">
            <w:pPr>
              <w:rPr>
                <w:rFonts w:eastAsia="Times New Roman" w:cs="Times New Roman"/>
                <w:sz w:val="20"/>
                <w:szCs w:val="20"/>
              </w:rPr>
            </w:pPr>
          </w:p>
        </w:tc>
        <w:tc>
          <w:tcPr>
            <w:tcW w:w="1399" w:type="dxa"/>
            <w:tcBorders>
              <w:top w:val="nil"/>
              <w:left w:val="nil"/>
              <w:bottom w:val="nil"/>
              <w:right w:val="nil"/>
            </w:tcBorders>
            <w:shd w:val="clear" w:color="auto" w:fill="auto"/>
            <w:noWrap/>
            <w:vAlign w:val="bottom"/>
            <w:hideMark/>
          </w:tcPr>
          <w:p w14:paraId="36F8F524" w14:textId="77777777" w:rsidR="00B72474" w:rsidRPr="00B72474" w:rsidRDefault="00B72474" w:rsidP="00B72474">
            <w:pPr>
              <w:jc w:val="center"/>
              <w:rPr>
                <w:rFonts w:eastAsia="Times New Roman" w:cs="Times New Roman"/>
                <w:sz w:val="20"/>
                <w:szCs w:val="20"/>
              </w:rPr>
            </w:pPr>
          </w:p>
        </w:tc>
        <w:tc>
          <w:tcPr>
            <w:tcW w:w="880" w:type="dxa"/>
            <w:tcBorders>
              <w:top w:val="nil"/>
              <w:left w:val="nil"/>
              <w:bottom w:val="nil"/>
              <w:right w:val="nil"/>
            </w:tcBorders>
            <w:shd w:val="clear" w:color="auto" w:fill="auto"/>
            <w:noWrap/>
            <w:vAlign w:val="bottom"/>
            <w:hideMark/>
          </w:tcPr>
          <w:p w14:paraId="07E13488" w14:textId="77777777" w:rsidR="00B72474" w:rsidRPr="00B72474" w:rsidRDefault="00B72474" w:rsidP="00B72474">
            <w:pPr>
              <w:jc w:val="center"/>
              <w:rPr>
                <w:rFonts w:eastAsia="Times New Roman" w:cs="Times New Roman"/>
                <w:sz w:val="20"/>
                <w:szCs w:val="20"/>
              </w:rPr>
            </w:pPr>
          </w:p>
        </w:tc>
      </w:tr>
      <w:tr w:rsidR="00B72474" w:rsidRPr="00B72474" w14:paraId="09554460" w14:textId="77777777" w:rsidTr="00B72474">
        <w:trPr>
          <w:trHeight w:val="315"/>
        </w:trPr>
        <w:tc>
          <w:tcPr>
            <w:tcW w:w="5462" w:type="dxa"/>
            <w:tcBorders>
              <w:top w:val="nil"/>
              <w:left w:val="nil"/>
              <w:bottom w:val="nil"/>
              <w:right w:val="nil"/>
            </w:tcBorders>
            <w:shd w:val="clear" w:color="auto" w:fill="auto"/>
            <w:noWrap/>
            <w:vAlign w:val="bottom"/>
            <w:hideMark/>
          </w:tcPr>
          <w:p w14:paraId="1F665C02" w14:textId="77777777" w:rsidR="00B72474" w:rsidRPr="00B72474" w:rsidRDefault="00B72474" w:rsidP="00B72474">
            <w:pPr>
              <w:rPr>
                <w:rFonts w:eastAsia="Times New Roman" w:cs="Times New Roman"/>
                <w:color w:val="000000"/>
                <w:szCs w:val="24"/>
              </w:rPr>
            </w:pPr>
            <w:r w:rsidRPr="00B72474">
              <w:rPr>
                <w:rFonts w:eastAsia="Times New Roman" w:cs="Times New Roman"/>
                <w:color w:val="000000"/>
                <w:szCs w:val="24"/>
              </w:rPr>
              <w:t>Child age in months</w:t>
            </w:r>
          </w:p>
        </w:tc>
        <w:tc>
          <w:tcPr>
            <w:tcW w:w="1399" w:type="dxa"/>
            <w:tcBorders>
              <w:top w:val="nil"/>
              <w:left w:val="nil"/>
              <w:bottom w:val="nil"/>
              <w:right w:val="nil"/>
            </w:tcBorders>
            <w:shd w:val="clear" w:color="auto" w:fill="auto"/>
            <w:noWrap/>
            <w:vAlign w:val="bottom"/>
            <w:hideMark/>
          </w:tcPr>
          <w:p w14:paraId="34E4745F"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9.20</w:t>
            </w:r>
          </w:p>
        </w:tc>
        <w:tc>
          <w:tcPr>
            <w:tcW w:w="880" w:type="dxa"/>
            <w:tcBorders>
              <w:top w:val="nil"/>
              <w:left w:val="nil"/>
              <w:bottom w:val="nil"/>
              <w:right w:val="nil"/>
            </w:tcBorders>
            <w:shd w:val="clear" w:color="auto" w:fill="auto"/>
            <w:noWrap/>
            <w:vAlign w:val="bottom"/>
            <w:hideMark/>
          </w:tcPr>
          <w:p w14:paraId="3B512A77"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0.50</w:t>
            </w:r>
          </w:p>
        </w:tc>
        <w:tc>
          <w:tcPr>
            <w:tcW w:w="1399" w:type="dxa"/>
            <w:tcBorders>
              <w:top w:val="nil"/>
              <w:left w:val="nil"/>
              <w:bottom w:val="nil"/>
              <w:right w:val="nil"/>
            </w:tcBorders>
            <w:shd w:val="clear" w:color="auto" w:fill="auto"/>
            <w:noWrap/>
            <w:vAlign w:val="bottom"/>
            <w:hideMark/>
          </w:tcPr>
          <w:p w14:paraId="33D6FBC9"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86.72</w:t>
            </w:r>
          </w:p>
        </w:tc>
        <w:tc>
          <w:tcPr>
            <w:tcW w:w="880" w:type="dxa"/>
            <w:tcBorders>
              <w:top w:val="nil"/>
              <w:left w:val="nil"/>
              <w:bottom w:val="nil"/>
              <w:right w:val="nil"/>
            </w:tcBorders>
            <w:shd w:val="clear" w:color="auto" w:fill="auto"/>
            <w:noWrap/>
            <w:vAlign w:val="bottom"/>
            <w:hideMark/>
          </w:tcPr>
          <w:p w14:paraId="59861EB7"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2.94</w:t>
            </w:r>
          </w:p>
        </w:tc>
      </w:tr>
      <w:tr w:rsidR="00B72474" w:rsidRPr="00B72474" w14:paraId="6B0C57B9" w14:textId="77777777" w:rsidTr="00B72474">
        <w:trPr>
          <w:trHeight w:val="315"/>
        </w:trPr>
        <w:tc>
          <w:tcPr>
            <w:tcW w:w="5462" w:type="dxa"/>
            <w:tcBorders>
              <w:top w:val="nil"/>
              <w:left w:val="nil"/>
              <w:bottom w:val="single" w:sz="4" w:space="0" w:color="auto"/>
              <w:right w:val="nil"/>
            </w:tcBorders>
            <w:shd w:val="clear" w:color="auto" w:fill="auto"/>
            <w:noWrap/>
            <w:vAlign w:val="bottom"/>
            <w:hideMark/>
          </w:tcPr>
          <w:p w14:paraId="272CCDF3" w14:textId="77777777" w:rsidR="00B72474" w:rsidRPr="00B72474" w:rsidRDefault="00B72474" w:rsidP="00B72474">
            <w:pPr>
              <w:rPr>
                <w:rFonts w:eastAsia="Times New Roman" w:cs="Times New Roman"/>
                <w:color w:val="000000"/>
                <w:szCs w:val="24"/>
              </w:rPr>
            </w:pPr>
            <w:r w:rsidRPr="00B72474">
              <w:rPr>
                <w:rFonts w:eastAsia="Times New Roman" w:cs="Times New Roman"/>
                <w:color w:val="000000"/>
                <w:szCs w:val="24"/>
              </w:rPr>
              <w:t>Male gender (9-month interview)</w:t>
            </w:r>
          </w:p>
        </w:tc>
        <w:tc>
          <w:tcPr>
            <w:tcW w:w="1399" w:type="dxa"/>
            <w:tcBorders>
              <w:top w:val="nil"/>
              <w:left w:val="nil"/>
              <w:bottom w:val="single" w:sz="4" w:space="0" w:color="auto"/>
              <w:right w:val="nil"/>
            </w:tcBorders>
            <w:shd w:val="clear" w:color="auto" w:fill="auto"/>
            <w:noWrap/>
            <w:vAlign w:val="bottom"/>
            <w:hideMark/>
          </w:tcPr>
          <w:p w14:paraId="7CE5AA28"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51.55</w:t>
            </w:r>
          </w:p>
        </w:tc>
        <w:tc>
          <w:tcPr>
            <w:tcW w:w="880" w:type="dxa"/>
            <w:tcBorders>
              <w:top w:val="nil"/>
              <w:left w:val="nil"/>
              <w:bottom w:val="single" w:sz="4" w:space="0" w:color="auto"/>
              <w:right w:val="nil"/>
            </w:tcBorders>
            <w:shd w:val="clear" w:color="auto" w:fill="auto"/>
            <w:noWrap/>
            <w:vAlign w:val="bottom"/>
            <w:hideMark/>
          </w:tcPr>
          <w:p w14:paraId="11BDBA4B"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 </w:t>
            </w:r>
          </w:p>
        </w:tc>
        <w:tc>
          <w:tcPr>
            <w:tcW w:w="1399" w:type="dxa"/>
            <w:tcBorders>
              <w:top w:val="nil"/>
              <w:left w:val="nil"/>
              <w:bottom w:val="single" w:sz="4" w:space="0" w:color="auto"/>
              <w:right w:val="nil"/>
            </w:tcBorders>
            <w:shd w:val="clear" w:color="auto" w:fill="auto"/>
            <w:noWrap/>
            <w:vAlign w:val="bottom"/>
            <w:hideMark/>
          </w:tcPr>
          <w:p w14:paraId="36A0892B"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51.21</w:t>
            </w:r>
          </w:p>
        </w:tc>
        <w:tc>
          <w:tcPr>
            <w:tcW w:w="880" w:type="dxa"/>
            <w:tcBorders>
              <w:top w:val="nil"/>
              <w:left w:val="nil"/>
              <w:bottom w:val="single" w:sz="4" w:space="0" w:color="auto"/>
              <w:right w:val="nil"/>
            </w:tcBorders>
            <w:shd w:val="clear" w:color="auto" w:fill="auto"/>
            <w:noWrap/>
            <w:vAlign w:val="bottom"/>
            <w:hideMark/>
          </w:tcPr>
          <w:p w14:paraId="47BAF9C2" w14:textId="77777777" w:rsidR="00B72474" w:rsidRPr="00B72474" w:rsidRDefault="00B72474" w:rsidP="00B72474">
            <w:pPr>
              <w:jc w:val="center"/>
              <w:rPr>
                <w:rFonts w:eastAsia="Times New Roman" w:cs="Times New Roman"/>
                <w:color w:val="000000"/>
                <w:szCs w:val="24"/>
              </w:rPr>
            </w:pPr>
            <w:r w:rsidRPr="00B72474">
              <w:rPr>
                <w:rFonts w:eastAsia="Times New Roman" w:cs="Times New Roman"/>
                <w:color w:val="000000"/>
                <w:szCs w:val="24"/>
              </w:rPr>
              <w:t> </w:t>
            </w:r>
          </w:p>
        </w:tc>
      </w:tr>
      <w:tr w:rsidR="00B72474" w:rsidRPr="00B72474" w14:paraId="139FD09F" w14:textId="77777777" w:rsidTr="00B72474">
        <w:trPr>
          <w:trHeight w:val="1080"/>
        </w:trPr>
        <w:tc>
          <w:tcPr>
            <w:tcW w:w="10020" w:type="dxa"/>
            <w:gridSpan w:val="5"/>
            <w:tcBorders>
              <w:top w:val="nil"/>
              <w:left w:val="nil"/>
              <w:bottom w:val="nil"/>
              <w:right w:val="nil"/>
            </w:tcBorders>
            <w:shd w:val="clear" w:color="auto" w:fill="auto"/>
            <w:vAlign w:val="bottom"/>
            <w:hideMark/>
          </w:tcPr>
          <w:p w14:paraId="538E42A7" w14:textId="77777777" w:rsidR="00B72474" w:rsidRPr="00B72474" w:rsidRDefault="00B72474" w:rsidP="00B72474">
            <w:pPr>
              <w:rPr>
                <w:rFonts w:eastAsia="Times New Roman" w:cs="Times New Roman"/>
                <w:color w:val="000000"/>
                <w:szCs w:val="24"/>
              </w:rPr>
            </w:pPr>
            <w:r w:rsidRPr="00B72474">
              <w:rPr>
                <w:rFonts w:eastAsia="Times New Roman" w:cs="Times New Roman"/>
                <w:i/>
                <w:iCs/>
                <w:color w:val="000000"/>
                <w:szCs w:val="24"/>
              </w:rPr>
              <w:t>Note</w:t>
            </w:r>
            <w:r w:rsidRPr="00B72474">
              <w:rPr>
                <w:rFonts w:eastAsia="Times New Roman" w:cs="Times New Roman"/>
                <w:color w:val="000000"/>
                <w:szCs w:val="24"/>
              </w:rPr>
              <w:t xml:space="preserve">: Covariates are contemporaneous to each wave unless indicated otherwise. All percentages and means are weighted by attrition weights at time of interview. Sample sizes vary because all available data are used for means and </w:t>
            </w:r>
            <w:proofErr w:type="spellStart"/>
            <w:r w:rsidRPr="00B72474">
              <w:rPr>
                <w:rFonts w:eastAsia="Times New Roman" w:cs="Times New Roman"/>
                <w:color w:val="000000"/>
                <w:szCs w:val="24"/>
              </w:rPr>
              <w:t>percents</w:t>
            </w:r>
            <w:proofErr w:type="spellEnd"/>
            <w:r w:rsidRPr="00B72474">
              <w:rPr>
                <w:rFonts w:eastAsia="Times New Roman" w:cs="Times New Roman"/>
                <w:color w:val="000000"/>
                <w:szCs w:val="24"/>
              </w:rPr>
              <w:t>.</w:t>
            </w:r>
          </w:p>
        </w:tc>
      </w:tr>
      <w:tr w:rsidR="00B72474" w:rsidRPr="00B72474" w14:paraId="77587D60" w14:textId="77777777" w:rsidTr="00B72474">
        <w:trPr>
          <w:trHeight w:val="315"/>
        </w:trPr>
        <w:tc>
          <w:tcPr>
            <w:tcW w:w="10020" w:type="dxa"/>
            <w:gridSpan w:val="5"/>
            <w:tcBorders>
              <w:top w:val="nil"/>
              <w:left w:val="nil"/>
              <w:bottom w:val="nil"/>
              <w:right w:val="nil"/>
            </w:tcBorders>
            <w:shd w:val="clear" w:color="auto" w:fill="auto"/>
            <w:noWrap/>
            <w:vAlign w:val="bottom"/>
            <w:hideMark/>
          </w:tcPr>
          <w:p w14:paraId="75130FF7" w14:textId="77777777" w:rsidR="00B72474" w:rsidRPr="00B72474" w:rsidRDefault="00B72474" w:rsidP="00B72474">
            <w:pPr>
              <w:rPr>
                <w:rFonts w:eastAsia="Times New Roman" w:cs="Times New Roman"/>
                <w:color w:val="000000"/>
                <w:szCs w:val="24"/>
              </w:rPr>
            </w:pPr>
            <w:r w:rsidRPr="00B72474">
              <w:rPr>
                <w:rFonts w:eastAsia="Times New Roman" w:cs="Times New Roman"/>
                <w:color w:val="000000"/>
                <w:szCs w:val="24"/>
              </w:rPr>
              <w:t>NVQ = National Vocational Qualification.</w:t>
            </w:r>
          </w:p>
        </w:tc>
      </w:tr>
    </w:tbl>
    <w:p w14:paraId="29EFDAE8" w14:textId="77777777" w:rsidR="005150C4" w:rsidRDefault="005150C4" w:rsidP="00E81E93">
      <w:pPr>
        <w:spacing w:line="480" w:lineRule="auto"/>
        <w:rPr>
          <w:rFonts w:eastAsia="Times New Roman" w:cs="Times New Roman"/>
          <w:szCs w:val="24"/>
        </w:rPr>
      </w:pPr>
    </w:p>
    <w:p w14:paraId="097B7988" w14:textId="403D1F98" w:rsidR="00074A5A" w:rsidRDefault="00BA2BBB" w:rsidP="00E81E93">
      <w:pPr>
        <w:spacing w:line="480" w:lineRule="auto"/>
        <w:rPr>
          <w:rFonts w:eastAsia="Times New Roman" w:cs="Times New Roman"/>
          <w:szCs w:val="24"/>
        </w:rPr>
      </w:pPr>
      <w:r>
        <w:rPr>
          <w:rFonts w:eastAsia="Times New Roman" w:cs="Times New Roman"/>
          <w:szCs w:val="24"/>
        </w:rPr>
        <w:tab/>
        <w:t xml:space="preserve">In Table 2, means and percentages of analysis variables are shown by fathers’ work schedules at both waves. </w:t>
      </w:r>
      <w:r w:rsidR="007E3113">
        <w:rPr>
          <w:rFonts w:eastAsia="Times New Roman" w:cs="Times New Roman"/>
          <w:szCs w:val="24"/>
        </w:rPr>
        <w:t xml:space="preserve">At the baseline wave, fathers’ basic care was similar across the types of work schedules. Fathers also reported intensive work hours; fathers engaged in nonstandard </w:t>
      </w:r>
      <w:r w:rsidR="00407116">
        <w:rPr>
          <w:rFonts w:eastAsia="Times New Roman" w:cs="Times New Roman"/>
          <w:szCs w:val="24"/>
        </w:rPr>
        <w:t xml:space="preserve">work schedules had a higher prevalence of working 45+ hours per week </w:t>
      </w:r>
      <w:r w:rsidR="007E3113">
        <w:rPr>
          <w:rFonts w:eastAsia="Times New Roman" w:cs="Times New Roman"/>
          <w:szCs w:val="24"/>
        </w:rPr>
        <w:t xml:space="preserve">compared to fathers in standard schedules. Although mothers’ work schedules were fairly comparable across fathers’ work types, the prevalence of mothers’ nonstandard schedules </w:t>
      </w:r>
      <w:r w:rsidR="00E614B7">
        <w:rPr>
          <w:rFonts w:eastAsia="Times New Roman" w:cs="Times New Roman"/>
          <w:szCs w:val="24"/>
        </w:rPr>
        <w:t xml:space="preserve">was </w:t>
      </w:r>
      <w:r w:rsidR="007E3113">
        <w:rPr>
          <w:rFonts w:eastAsia="Times New Roman" w:cs="Times New Roman"/>
          <w:szCs w:val="24"/>
        </w:rPr>
        <w:t xml:space="preserve">most common in families in which fathers worked a night or weekend schedule. </w:t>
      </w:r>
      <w:r w:rsidR="00F00279">
        <w:rPr>
          <w:rFonts w:eastAsia="Times New Roman" w:cs="Times New Roman"/>
          <w:szCs w:val="24"/>
        </w:rPr>
        <w:t>Of note in the covariates, there was little difference in education between fathers working standard and those working nonstandard schedules. However, among the types of nonstandard working, fathers working evening hours had the highest educational attainment whereas fathers who worked weekend schedules were least educated. On average, report of excellent or good health was lower</w:t>
      </w:r>
      <w:r w:rsidR="00E07948">
        <w:rPr>
          <w:rFonts w:eastAsia="Times New Roman" w:cs="Times New Roman"/>
          <w:szCs w:val="24"/>
        </w:rPr>
        <w:t xml:space="preserve"> among fathers working nonstandard schedules. Mental health scores</w:t>
      </w:r>
      <w:r w:rsidR="00F00279">
        <w:rPr>
          <w:rFonts w:eastAsia="Times New Roman" w:cs="Times New Roman"/>
          <w:szCs w:val="24"/>
        </w:rPr>
        <w:t xml:space="preserve"> </w:t>
      </w:r>
      <w:r w:rsidR="00E07948">
        <w:rPr>
          <w:rFonts w:eastAsia="Times New Roman" w:cs="Times New Roman"/>
          <w:szCs w:val="24"/>
        </w:rPr>
        <w:t xml:space="preserve">were </w:t>
      </w:r>
      <w:r w:rsidR="00797CD4">
        <w:rPr>
          <w:rFonts w:eastAsia="Times New Roman" w:cs="Times New Roman"/>
          <w:szCs w:val="24"/>
        </w:rPr>
        <w:t xml:space="preserve">worse </w:t>
      </w:r>
      <w:r w:rsidR="00F00279">
        <w:rPr>
          <w:rFonts w:eastAsia="Times New Roman" w:cs="Times New Roman"/>
          <w:szCs w:val="24"/>
        </w:rPr>
        <w:t>among fathers working nonstandard schedules</w:t>
      </w:r>
      <w:r w:rsidR="00797CD4">
        <w:rPr>
          <w:rFonts w:eastAsia="Times New Roman" w:cs="Times New Roman"/>
          <w:szCs w:val="24"/>
        </w:rPr>
        <w:t>, particularly</w:t>
      </w:r>
      <w:r w:rsidR="00E07948">
        <w:rPr>
          <w:rFonts w:eastAsia="Times New Roman" w:cs="Times New Roman"/>
          <w:szCs w:val="24"/>
        </w:rPr>
        <w:t xml:space="preserve"> for night and weekend schedules</w:t>
      </w:r>
      <w:r w:rsidR="00F00279">
        <w:rPr>
          <w:rFonts w:eastAsia="Times New Roman" w:cs="Times New Roman"/>
          <w:szCs w:val="24"/>
        </w:rPr>
        <w:t xml:space="preserve">. Weekly family income was highest among fathers working in the evening and lowest among fathers who worked during the </w:t>
      </w:r>
      <w:r w:rsidR="00F00279">
        <w:rPr>
          <w:rFonts w:eastAsia="Times New Roman" w:cs="Times New Roman"/>
          <w:szCs w:val="24"/>
        </w:rPr>
        <w:lastRenderedPageBreak/>
        <w:t xml:space="preserve">weekend. </w:t>
      </w:r>
      <w:r w:rsidR="001464C6">
        <w:rPr>
          <w:rFonts w:eastAsia="Times New Roman" w:cs="Times New Roman"/>
          <w:szCs w:val="24"/>
        </w:rPr>
        <w:t xml:space="preserve">Fathers who worked nights and weekends tended to have larger families. </w:t>
      </w:r>
      <w:r w:rsidR="00074A5A">
        <w:rPr>
          <w:rFonts w:eastAsia="Times New Roman" w:cs="Times New Roman"/>
          <w:szCs w:val="24"/>
        </w:rPr>
        <w:t xml:space="preserve">Comparisons in descriptive means by work schedules at age 7 were similar to those at 9 months with the exception of fathers’ parenting; basic care was on average higher among fathers working standard schedules. </w:t>
      </w:r>
    </w:p>
    <w:p w14:paraId="7E16EEC1" w14:textId="018547C7" w:rsidR="0006552B" w:rsidRDefault="00E84637" w:rsidP="00E84637">
      <w:pPr>
        <w:spacing w:line="480" w:lineRule="auto"/>
        <w:jc w:val="center"/>
        <w:rPr>
          <w:rFonts w:eastAsia="Times New Roman" w:cs="Times New Roman"/>
          <w:szCs w:val="24"/>
        </w:rPr>
      </w:pPr>
      <w:r>
        <w:rPr>
          <w:rFonts w:eastAsia="Times New Roman" w:cs="Times New Roman"/>
          <w:i/>
          <w:szCs w:val="24"/>
        </w:rPr>
        <w:t>Associations Between Fathers’ Nonstandard Work and Fathers’ Parenting</w:t>
      </w:r>
    </w:p>
    <w:p w14:paraId="11C0D205" w14:textId="65C7BF9C" w:rsidR="000A4402" w:rsidRDefault="008564CC" w:rsidP="00393627">
      <w:pPr>
        <w:spacing w:line="480" w:lineRule="auto"/>
        <w:ind w:firstLine="720"/>
        <w:rPr>
          <w:rFonts w:eastAsia="Times New Roman" w:cs="Times New Roman"/>
          <w:szCs w:val="24"/>
        </w:rPr>
        <w:sectPr w:rsidR="000A4402">
          <w:headerReference w:type="even" r:id="rId7"/>
          <w:headerReference w:type="default" r:id="rId8"/>
          <w:pgSz w:w="12240" w:h="15840"/>
          <w:pgMar w:top="1440" w:right="1440" w:bottom="1440" w:left="1440" w:header="720" w:footer="720" w:gutter="0"/>
          <w:cols w:space="720"/>
          <w:docGrid w:linePitch="360"/>
        </w:sectPr>
      </w:pPr>
      <w:r>
        <w:rPr>
          <w:rFonts w:eastAsia="Times New Roman" w:cs="Times New Roman"/>
          <w:szCs w:val="24"/>
        </w:rPr>
        <w:t xml:space="preserve">Table 3 contains our regression results predicting fathers’ parenting </w:t>
      </w:r>
      <w:r w:rsidR="00626578">
        <w:rPr>
          <w:rFonts w:eastAsia="Times New Roman" w:cs="Times New Roman"/>
          <w:szCs w:val="24"/>
        </w:rPr>
        <w:t>from the types of nonstandard work schedules at both interviews. Working evenings was associated with lower levels of basic care relative to working standard hours</w:t>
      </w:r>
      <w:r w:rsidR="00873019" w:rsidRPr="00873019">
        <w:rPr>
          <w:rFonts w:eastAsia="Times New Roman" w:cs="Times New Roman"/>
          <w:szCs w:val="24"/>
        </w:rPr>
        <w:t xml:space="preserve"> </w:t>
      </w:r>
      <w:r w:rsidR="00873019">
        <w:rPr>
          <w:rFonts w:eastAsia="Times New Roman" w:cs="Times New Roman"/>
          <w:szCs w:val="24"/>
        </w:rPr>
        <w:t>at both ages</w:t>
      </w:r>
      <w:r w:rsidR="00EB5CFE">
        <w:rPr>
          <w:rFonts w:eastAsia="Times New Roman" w:cs="Times New Roman"/>
          <w:szCs w:val="24"/>
        </w:rPr>
        <w:t>.</w:t>
      </w:r>
      <w:r w:rsidR="00626578">
        <w:rPr>
          <w:rFonts w:eastAsia="Times New Roman" w:cs="Times New Roman"/>
          <w:szCs w:val="24"/>
        </w:rPr>
        <w:t xml:space="preserve"> </w:t>
      </w:r>
      <w:r w:rsidR="00834F1D">
        <w:rPr>
          <w:rFonts w:eastAsia="Times New Roman" w:cs="Times New Roman"/>
          <w:szCs w:val="24"/>
        </w:rPr>
        <w:t xml:space="preserve">Fathers regularly working evening schedules had higher levels of play and recreation </w:t>
      </w:r>
      <w:r w:rsidR="00CC43DF">
        <w:rPr>
          <w:rFonts w:eastAsia="Times New Roman" w:cs="Times New Roman"/>
          <w:szCs w:val="24"/>
        </w:rPr>
        <w:t xml:space="preserve">when children were seven </w:t>
      </w:r>
      <w:r w:rsidR="00834F1D">
        <w:rPr>
          <w:rFonts w:eastAsia="Times New Roman" w:cs="Times New Roman"/>
          <w:szCs w:val="24"/>
        </w:rPr>
        <w:t>(</w:t>
      </w:r>
      <w:r w:rsidR="00834F1D">
        <w:rPr>
          <w:rFonts w:eastAsia="Times New Roman" w:cs="Times New Roman"/>
          <w:i/>
          <w:szCs w:val="24"/>
        </w:rPr>
        <w:t>B</w:t>
      </w:r>
      <w:r w:rsidR="00834F1D">
        <w:rPr>
          <w:rFonts w:eastAsia="Times New Roman" w:cs="Times New Roman"/>
          <w:szCs w:val="24"/>
        </w:rPr>
        <w:t xml:space="preserve">=0.06, Model </w:t>
      </w:r>
      <w:r w:rsidR="00833329">
        <w:rPr>
          <w:rFonts w:eastAsia="Times New Roman" w:cs="Times New Roman"/>
          <w:szCs w:val="24"/>
        </w:rPr>
        <w:t>1</w:t>
      </w:r>
      <w:r w:rsidR="00834F1D">
        <w:rPr>
          <w:rFonts w:eastAsia="Times New Roman" w:cs="Times New Roman"/>
          <w:szCs w:val="24"/>
        </w:rPr>
        <w:t>)</w:t>
      </w:r>
      <w:r w:rsidR="00833329">
        <w:rPr>
          <w:rFonts w:eastAsia="Times New Roman" w:cs="Times New Roman"/>
          <w:szCs w:val="24"/>
        </w:rPr>
        <w:t>; although this coefficient attenuated and was no longer significant, potentially due to long working hours (see Table 2)</w:t>
      </w:r>
      <w:r w:rsidR="00834F1D">
        <w:rPr>
          <w:rFonts w:eastAsia="Times New Roman" w:cs="Times New Roman"/>
          <w:szCs w:val="24"/>
        </w:rPr>
        <w:t>. Night schedules were associated with more basic care at both interviews</w:t>
      </w:r>
      <w:r w:rsidR="00626578">
        <w:rPr>
          <w:rFonts w:eastAsia="Times New Roman" w:cs="Times New Roman"/>
          <w:szCs w:val="24"/>
        </w:rPr>
        <w:t xml:space="preserve"> (</w:t>
      </w:r>
      <w:r w:rsidR="00A76555">
        <w:rPr>
          <w:rFonts w:eastAsia="Times New Roman" w:cs="Times New Roman"/>
          <w:i/>
          <w:szCs w:val="24"/>
        </w:rPr>
        <w:t>B</w:t>
      </w:r>
      <w:r w:rsidR="00A76555">
        <w:rPr>
          <w:rFonts w:eastAsia="Times New Roman" w:cs="Times New Roman"/>
          <w:szCs w:val="24"/>
        </w:rPr>
        <w:t xml:space="preserve"> =0.0</w:t>
      </w:r>
      <w:r w:rsidR="00833329">
        <w:rPr>
          <w:rFonts w:eastAsia="Times New Roman" w:cs="Times New Roman"/>
          <w:szCs w:val="24"/>
        </w:rPr>
        <w:t>7</w:t>
      </w:r>
      <w:r w:rsidR="00A76555">
        <w:rPr>
          <w:rFonts w:eastAsia="Times New Roman" w:cs="Times New Roman"/>
          <w:szCs w:val="24"/>
        </w:rPr>
        <w:t xml:space="preserve"> at 9-months and </w:t>
      </w:r>
      <w:r w:rsidR="00A76555">
        <w:rPr>
          <w:rFonts w:eastAsia="Times New Roman" w:cs="Times New Roman"/>
          <w:i/>
          <w:szCs w:val="24"/>
        </w:rPr>
        <w:t>B</w:t>
      </w:r>
      <w:r w:rsidR="00A76555">
        <w:rPr>
          <w:rFonts w:eastAsia="Times New Roman" w:cs="Times New Roman"/>
          <w:szCs w:val="24"/>
        </w:rPr>
        <w:t xml:space="preserve"> =0.08 at age 7, </w:t>
      </w:r>
      <w:r w:rsidR="00626578">
        <w:rPr>
          <w:rFonts w:eastAsia="Times New Roman" w:cs="Times New Roman"/>
          <w:szCs w:val="24"/>
        </w:rPr>
        <w:t>see Model 2</w:t>
      </w:r>
      <w:r w:rsidR="001E6968">
        <w:rPr>
          <w:rFonts w:eastAsia="Times New Roman" w:cs="Times New Roman"/>
          <w:szCs w:val="24"/>
        </w:rPr>
        <w:t xml:space="preserve"> basic care</w:t>
      </w:r>
      <w:r w:rsidR="00626578">
        <w:rPr>
          <w:rFonts w:eastAsia="Times New Roman" w:cs="Times New Roman"/>
          <w:szCs w:val="24"/>
        </w:rPr>
        <w:t>).</w:t>
      </w:r>
      <w:r w:rsidR="001E6968">
        <w:rPr>
          <w:rFonts w:eastAsia="Times New Roman" w:cs="Times New Roman"/>
          <w:szCs w:val="24"/>
        </w:rPr>
        <w:t xml:space="preserve"> At both waves, working weekends had negative associations with </w:t>
      </w:r>
      <w:r w:rsidR="00B24E63">
        <w:rPr>
          <w:rFonts w:eastAsia="Times New Roman" w:cs="Times New Roman"/>
          <w:szCs w:val="24"/>
        </w:rPr>
        <w:t xml:space="preserve">both </w:t>
      </w:r>
      <w:r w:rsidR="001E6968">
        <w:rPr>
          <w:rFonts w:eastAsia="Times New Roman" w:cs="Times New Roman"/>
          <w:szCs w:val="24"/>
        </w:rPr>
        <w:t>parenting</w:t>
      </w:r>
      <w:r w:rsidR="00B24E63">
        <w:rPr>
          <w:rFonts w:eastAsia="Times New Roman" w:cs="Times New Roman"/>
          <w:szCs w:val="24"/>
        </w:rPr>
        <w:t xml:space="preserve"> domains</w:t>
      </w:r>
      <w:r w:rsidR="001E6968">
        <w:rPr>
          <w:rFonts w:eastAsia="Times New Roman" w:cs="Times New Roman"/>
          <w:szCs w:val="24"/>
        </w:rPr>
        <w:t xml:space="preserve"> but these lower levels attenuated and were no longer statistically significant upon adjusting for covariates. </w:t>
      </w:r>
      <w:r w:rsidR="0006518E">
        <w:rPr>
          <w:rFonts w:eastAsia="Times New Roman" w:cs="Times New Roman"/>
          <w:szCs w:val="24"/>
        </w:rPr>
        <w:t xml:space="preserve"> These </w:t>
      </w:r>
      <w:r w:rsidR="002D7BF8">
        <w:rPr>
          <w:rFonts w:eastAsia="Times New Roman" w:cs="Times New Roman"/>
          <w:szCs w:val="24"/>
        </w:rPr>
        <w:t>effect sizes</w:t>
      </w:r>
      <w:r w:rsidR="0006518E">
        <w:rPr>
          <w:rFonts w:eastAsia="Times New Roman" w:cs="Times New Roman"/>
          <w:szCs w:val="24"/>
        </w:rPr>
        <w:t xml:space="preserve"> are small in magnitude, suggesting small associations between work schedules and parenting. </w:t>
      </w:r>
      <w:r w:rsidR="00527105">
        <w:rPr>
          <w:rFonts w:eastAsia="Times New Roman" w:cs="Times New Roman"/>
          <w:szCs w:val="24"/>
        </w:rPr>
        <w:t xml:space="preserve"> </w:t>
      </w:r>
      <w:r w:rsidR="002D7BF8">
        <w:rPr>
          <w:rFonts w:eastAsia="Times New Roman" w:cs="Times New Roman"/>
          <w:szCs w:val="24"/>
        </w:rPr>
        <w:t xml:space="preserve">Although the regression estimates for night schedules are similar in </w:t>
      </w:r>
      <w:r w:rsidR="004072E9">
        <w:rPr>
          <w:rFonts w:eastAsia="Times New Roman" w:cs="Times New Roman"/>
          <w:szCs w:val="24"/>
        </w:rPr>
        <w:t>magnitude across the child ages</w:t>
      </w:r>
      <w:r w:rsidR="002D7BF8">
        <w:rPr>
          <w:rFonts w:eastAsia="Times New Roman" w:cs="Times New Roman"/>
          <w:szCs w:val="24"/>
        </w:rPr>
        <w:t xml:space="preserve">, we </w:t>
      </w:r>
      <w:r w:rsidR="004072E9">
        <w:rPr>
          <w:rFonts w:eastAsia="Times New Roman" w:cs="Times New Roman"/>
          <w:szCs w:val="24"/>
        </w:rPr>
        <w:t>tested whether the effect sizes were statistically different</w:t>
      </w:r>
      <w:r w:rsidR="00833329">
        <w:rPr>
          <w:rFonts w:eastAsia="Times New Roman" w:cs="Times New Roman"/>
          <w:szCs w:val="24"/>
        </w:rPr>
        <w:t xml:space="preserve"> (see Table A1 in online supplementary material)</w:t>
      </w:r>
      <w:r w:rsidR="004072E9">
        <w:rPr>
          <w:rFonts w:eastAsia="Times New Roman" w:cs="Times New Roman"/>
          <w:szCs w:val="24"/>
        </w:rPr>
        <w:t xml:space="preserve">. </w:t>
      </w:r>
      <w:r w:rsidR="00833329">
        <w:rPr>
          <w:rFonts w:eastAsia="Times New Roman" w:cs="Times New Roman"/>
          <w:szCs w:val="24"/>
        </w:rPr>
        <w:t>Specifically</w:t>
      </w:r>
      <w:r w:rsidR="002D7BF8">
        <w:rPr>
          <w:rFonts w:eastAsia="Times New Roman" w:cs="Times New Roman"/>
          <w:szCs w:val="24"/>
        </w:rPr>
        <w:t>, we</w:t>
      </w:r>
      <w:r w:rsidR="004072E9">
        <w:rPr>
          <w:rFonts w:eastAsia="Times New Roman" w:cs="Times New Roman"/>
          <w:szCs w:val="24"/>
        </w:rPr>
        <w:t xml:space="preserve"> pooled the two age-wave models, interacted child age and night schedules, and did not find a statistically significant interaction. </w:t>
      </w:r>
      <w:r w:rsidR="00527105">
        <w:rPr>
          <w:rFonts w:eastAsia="Times New Roman" w:cs="Times New Roman"/>
          <w:szCs w:val="24"/>
        </w:rPr>
        <w:t xml:space="preserve"> </w:t>
      </w:r>
    </w:p>
    <w:tbl>
      <w:tblPr>
        <w:tblW w:w="14296" w:type="dxa"/>
        <w:tblLook w:val="04A0" w:firstRow="1" w:lastRow="0" w:firstColumn="1" w:lastColumn="0" w:noHBand="0" w:noVBand="1"/>
      </w:tblPr>
      <w:tblGrid>
        <w:gridCol w:w="3240"/>
        <w:gridCol w:w="1070"/>
        <w:gridCol w:w="1443"/>
        <w:gridCol w:w="1016"/>
        <w:gridCol w:w="876"/>
        <w:gridCol w:w="1123"/>
        <w:gridCol w:w="1070"/>
        <w:gridCol w:w="1443"/>
        <w:gridCol w:w="1016"/>
        <w:gridCol w:w="876"/>
        <w:gridCol w:w="1117"/>
        <w:gridCol w:w="6"/>
      </w:tblGrid>
      <w:tr w:rsidR="006D1DF6" w:rsidRPr="006D1DF6" w14:paraId="3F0C8FF3" w14:textId="77777777" w:rsidTr="006D1DF6">
        <w:trPr>
          <w:gridAfter w:val="1"/>
          <w:wAfter w:w="6" w:type="dxa"/>
          <w:trHeight w:val="315"/>
        </w:trPr>
        <w:tc>
          <w:tcPr>
            <w:tcW w:w="14290" w:type="dxa"/>
            <w:gridSpan w:val="11"/>
            <w:tcBorders>
              <w:top w:val="nil"/>
              <w:left w:val="nil"/>
              <w:bottom w:val="single" w:sz="4" w:space="0" w:color="auto"/>
              <w:right w:val="nil"/>
            </w:tcBorders>
            <w:shd w:val="clear" w:color="auto" w:fill="auto"/>
            <w:noWrap/>
            <w:vAlign w:val="bottom"/>
            <w:hideMark/>
          </w:tcPr>
          <w:p w14:paraId="3D6AA36E" w14:textId="77777777" w:rsidR="006D1DF6" w:rsidRPr="006D1DF6" w:rsidRDefault="006D1DF6" w:rsidP="006D1DF6">
            <w:pPr>
              <w:rPr>
                <w:rFonts w:eastAsia="Times New Roman" w:cs="Times New Roman"/>
                <w:color w:val="000000"/>
                <w:szCs w:val="24"/>
              </w:rPr>
            </w:pPr>
            <w:r w:rsidRPr="006D1DF6">
              <w:rPr>
                <w:rFonts w:eastAsia="Times New Roman" w:cs="Times New Roman"/>
                <w:color w:val="000000"/>
                <w:szCs w:val="24"/>
              </w:rPr>
              <w:lastRenderedPageBreak/>
              <w:t xml:space="preserve">Table 2. </w:t>
            </w:r>
            <w:r w:rsidRPr="006D1DF6">
              <w:rPr>
                <w:rFonts w:eastAsia="Times New Roman" w:cs="Times New Roman"/>
                <w:i/>
                <w:iCs/>
                <w:color w:val="000000"/>
                <w:szCs w:val="24"/>
              </w:rPr>
              <w:t>Sample Characteristics by Fathers' Work Schedules: 9 months and Age 7</w:t>
            </w:r>
          </w:p>
        </w:tc>
      </w:tr>
      <w:tr w:rsidR="006D1DF6" w:rsidRPr="006D1DF6" w14:paraId="74BD128E" w14:textId="77777777" w:rsidTr="006D1DF6">
        <w:trPr>
          <w:trHeight w:val="315"/>
        </w:trPr>
        <w:tc>
          <w:tcPr>
            <w:tcW w:w="3240" w:type="dxa"/>
            <w:tcBorders>
              <w:top w:val="nil"/>
              <w:left w:val="nil"/>
              <w:bottom w:val="nil"/>
              <w:right w:val="nil"/>
            </w:tcBorders>
            <w:shd w:val="clear" w:color="auto" w:fill="auto"/>
            <w:noWrap/>
            <w:vAlign w:val="bottom"/>
            <w:hideMark/>
          </w:tcPr>
          <w:p w14:paraId="5FFB20B6" w14:textId="77777777" w:rsidR="006D1DF6" w:rsidRPr="006D1DF6" w:rsidRDefault="006D1DF6" w:rsidP="006D1DF6">
            <w:pPr>
              <w:rPr>
                <w:rFonts w:eastAsia="Times New Roman" w:cs="Times New Roman"/>
                <w:color w:val="000000"/>
                <w:szCs w:val="24"/>
              </w:rPr>
            </w:pPr>
          </w:p>
        </w:tc>
        <w:tc>
          <w:tcPr>
            <w:tcW w:w="5528" w:type="dxa"/>
            <w:gridSpan w:val="5"/>
            <w:tcBorders>
              <w:top w:val="single" w:sz="4" w:space="0" w:color="auto"/>
              <w:left w:val="nil"/>
              <w:bottom w:val="single" w:sz="4" w:space="0" w:color="auto"/>
              <w:right w:val="nil"/>
            </w:tcBorders>
            <w:shd w:val="clear" w:color="auto" w:fill="auto"/>
            <w:noWrap/>
            <w:vAlign w:val="bottom"/>
            <w:hideMark/>
          </w:tcPr>
          <w:p w14:paraId="4022D23D"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9 months</w:t>
            </w:r>
          </w:p>
        </w:tc>
        <w:tc>
          <w:tcPr>
            <w:tcW w:w="5528" w:type="dxa"/>
            <w:gridSpan w:val="6"/>
            <w:tcBorders>
              <w:top w:val="single" w:sz="4" w:space="0" w:color="auto"/>
              <w:left w:val="nil"/>
              <w:bottom w:val="single" w:sz="4" w:space="0" w:color="auto"/>
              <w:right w:val="nil"/>
            </w:tcBorders>
            <w:shd w:val="clear" w:color="auto" w:fill="auto"/>
            <w:noWrap/>
            <w:vAlign w:val="bottom"/>
            <w:hideMark/>
          </w:tcPr>
          <w:p w14:paraId="12E84C20"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Age 7</w:t>
            </w:r>
          </w:p>
        </w:tc>
      </w:tr>
      <w:tr w:rsidR="006D1DF6" w:rsidRPr="006D1DF6" w14:paraId="0E6E24C9" w14:textId="77777777" w:rsidTr="006D1DF6">
        <w:trPr>
          <w:trHeight w:val="315"/>
        </w:trPr>
        <w:tc>
          <w:tcPr>
            <w:tcW w:w="3240" w:type="dxa"/>
            <w:tcBorders>
              <w:top w:val="nil"/>
              <w:left w:val="nil"/>
              <w:bottom w:val="nil"/>
              <w:right w:val="nil"/>
            </w:tcBorders>
            <w:shd w:val="clear" w:color="auto" w:fill="auto"/>
            <w:noWrap/>
            <w:vAlign w:val="bottom"/>
            <w:hideMark/>
          </w:tcPr>
          <w:p w14:paraId="147DD4DD" w14:textId="77777777" w:rsidR="006D1DF6" w:rsidRPr="006D1DF6" w:rsidRDefault="006D1DF6" w:rsidP="006D1DF6">
            <w:pPr>
              <w:jc w:val="center"/>
              <w:rPr>
                <w:rFonts w:eastAsia="Times New Roman" w:cs="Times New Roman"/>
                <w:color w:val="000000"/>
                <w:szCs w:val="24"/>
              </w:rPr>
            </w:pPr>
          </w:p>
        </w:tc>
        <w:tc>
          <w:tcPr>
            <w:tcW w:w="1070" w:type="dxa"/>
            <w:tcBorders>
              <w:top w:val="nil"/>
              <w:left w:val="nil"/>
              <w:bottom w:val="nil"/>
              <w:right w:val="nil"/>
            </w:tcBorders>
            <w:shd w:val="clear" w:color="auto" w:fill="auto"/>
            <w:noWrap/>
            <w:vAlign w:val="bottom"/>
            <w:hideMark/>
          </w:tcPr>
          <w:p w14:paraId="3A5BDEC1"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Standard</w:t>
            </w:r>
          </w:p>
        </w:tc>
        <w:tc>
          <w:tcPr>
            <w:tcW w:w="1443" w:type="dxa"/>
            <w:tcBorders>
              <w:top w:val="nil"/>
              <w:left w:val="nil"/>
              <w:bottom w:val="nil"/>
              <w:right w:val="nil"/>
            </w:tcBorders>
            <w:shd w:val="clear" w:color="auto" w:fill="auto"/>
            <w:noWrap/>
            <w:vAlign w:val="bottom"/>
            <w:hideMark/>
          </w:tcPr>
          <w:p w14:paraId="717D5BFD"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Nonstandard</w:t>
            </w:r>
          </w:p>
        </w:tc>
        <w:tc>
          <w:tcPr>
            <w:tcW w:w="1016" w:type="dxa"/>
            <w:tcBorders>
              <w:top w:val="nil"/>
              <w:left w:val="nil"/>
              <w:bottom w:val="nil"/>
              <w:right w:val="nil"/>
            </w:tcBorders>
            <w:shd w:val="clear" w:color="auto" w:fill="auto"/>
            <w:noWrap/>
            <w:vAlign w:val="bottom"/>
            <w:hideMark/>
          </w:tcPr>
          <w:p w14:paraId="713EFCDB"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Evening</w:t>
            </w:r>
          </w:p>
        </w:tc>
        <w:tc>
          <w:tcPr>
            <w:tcW w:w="876" w:type="dxa"/>
            <w:tcBorders>
              <w:top w:val="nil"/>
              <w:left w:val="nil"/>
              <w:bottom w:val="nil"/>
              <w:right w:val="nil"/>
            </w:tcBorders>
            <w:shd w:val="clear" w:color="auto" w:fill="auto"/>
            <w:noWrap/>
            <w:vAlign w:val="bottom"/>
            <w:hideMark/>
          </w:tcPr>
          <w:p w14:paraId="187758D2"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Night</w:t>
            </w:r>
          </w:p>
        </w:tc>
        <w:tc>
          <w:tcPr>
            <w:tcW w:w="1123" w:type="dxa"/>
            <w:tcBorders>
              <w:top w:val="nil"/>
              <w:left w:val="nil"/>
              <w:bottom w:val="nil"/>
              <w:right w:val="nil"/>
            </w:tcBorders>
            <w:shd w:val="clear" w:color="auto" w:fill="auto"/>
            <w:noWrap/>
            <w:vAlign w:val="bottom"/>
            <w:hideMark/>
          </w:tcPr>
          <w:p w14:paraId="35971C20"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Weekend</w:t>
            </w:r>
          </w:p>
        </w:tc>
        <w:tc>
          <w:tcPr>
            <w:tcW w:w="1070" w:type="dxa"/>
            <w:tcBorders>
              <w:top w:val="nil"/>
              <w:left w:val="nil"/>
              <w:bottom w:val="nil"/>
              <w:right w:val="nil"/>
            </w:tcBorders>
            <w:shd w:val="clear" w:color="auto" w:fill="auto"/>
            <w:noWrap/>
            <w:vAlign w:val="bottom"/>
            <w:hideMark/>
          </w:tcPr>
          <w:p w14:paraId="011EB512"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Standard</w:t>
            </w:r>
          </w:p>
        </w:tc>
        <w:tc>
          <w:tcPr>
            <w:tcW w:w="1443" w:type="dxa"/>
            <w:tcBorders>
              <w:top w:val="nil"/>
              <w:left w:val="nil"/>
              <w:bottom w:val="nil"/>
              <w:right w:val="nil"/>
            </w:tcBorders>
            <w:shd w:val="clear" w:color="auto" w:fill="auto"/>
            <w:noWrap/>
            <w:vAlign w:val="bottom"/>
            <w:hideMark/>
          </w:tcPr>
          <w:p w14:paraId="121524EC"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Nonstandard</w:t>
            </w:r>
          </w:p>
        </w:tc>
        <w:tc>
          <w:tcPr>
            <w:tcW w:w="1016" w:type="dxa"/>
            <w:tcBorders>
              <w:top w:val="nil"/>
              <w:left w:val="nil"/>
              <w:bottom w:val="nil"/>
              <w:right w:val="nil"/>
            </w:tcBorders>
            <w:shd w:val="clear" w:color="auto" w:fill="auto"/>
            <w:noWrap/>
            <w:vAlign w:val="bottom"/>
            <w:hideMark/>
          </w:tcPr>
          <w:p w14:paraId="503619BF"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Evening</w:t>
            </w:r>
          </w:p>
        </w:tc>
        <w:tc>
          <w:tcPr>
            <w:tcW w:w="876" w:type="dxa"/>
            <w:tcBorders>
              <w:top w:val="nil"/>
              <w:left w:val="nil"/>
              <w:bottom w:val="nil"/>
              <w:right w:val="nil"/>
            </w:tcBorders>
            <w:shd w:val="clear" w:color="auto" w:fill="auto"/>
            <w:noWrap/>
            <w:vAlign w:val="bottom"/>
            <w:hideMark/>
          </w:tcPr>
          <w:p w14:paraId="46869994"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Night</w:t>
            </w:r>
          </w:p>
        </w:tc>
        <w:tc>
          <w:tcPr>
            <w:tcW w:w="1123" w:type="dxa"/>
            <w:gridSpan w:val="2"/>
            <w:tcBorders>
              <w:top w:val="nil"/>
              <w:left w:val="nil"/>
              <w:bottom w:val="nil"/>
              <w:right w:val="nil"/>
            </w:tcBorders>
            <w:shd w:val="clear" w:color="auto" w:fill="auto"/>
            <w:noWrap/>
            <w:vAlign w:val="bottom"/>
            <w:hideMark/>
          </w:tcPr>
          <w:p w14:paraId="34BE9530"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Weekend</w:t>
            </w:r>
          </w:p>
        </w:tc>
      </w:tr>
      <w:tr w:rsidR="006D1DF6" w:rsidRPr="006D1DF6" w14:paraId="337E8F22" w14:textId="77777777" w:rsidTr="006D1DF6">
        <w:trPr>
          <w:trHeight w:val="315"/>
        </w:trPr>
        <w:tc>
          <w:tcPr>
            <w:tcW w:w="3240" w:type="dxa"/>
            <w:tcBorders>
              <w:top w:val="nil"/>
              <w:left w:val="nil"/>
              <w:bottom w:val="nil"/>
              <w:right w:val="nil"/>
            </w:tcBorders>
            <w:shd w:val="clear" w:color="auto" w:fill="auto"/>
            <w:noWrap/>
            <w:vAlign w:val="bottom"/>
            <w:hideMark/>
          </w:tcPr>
          <w:p w14:paraId="3285FE66" w14:textId="77777777" w:rsidR="006D1DF6" w:rsidRPr="006D1DF6" w:rsidRDefault="006D1DF6" w:rsidP="006D1DF6">
            <w:pPr>
              <w:rPr>
                <w:rFonts w:eastAsia="Times New Roman" w:cs="Times New Roman"/>
                <w:b/>
                <w:bCs/>
                <w:color w:val="000000"/>
                <w:szCs w:val="24"/>
              </w:rPr>
            </w:pPr>
            <w:r w:rsidRPr="006D1DF6">
              <w:rPr>
                <w:rFonts w:eastAsia="Times New Roman" w:cs="Times New Roman"/>
                <w:b/>
                <w:bCs/>
                <w:color w:val="000000"/>
                <w:szCs w:val="24"/>
              </w:rPr>
              <w:t>Fathers' parenting</w:t>
            </w:r>
          </w:p>
        </w:tc>
        <w:tc>
          <w:tcPr>
            <w:tcW w:w="1070" w:type="dxa"/>
            <w:tcBorders>
              <w:top w:val="nil"/>
              <w:left w:val="nil"/>
              <w:bottom w:val="nil"/>
              <w:right w:val="nil"/>
            </w:tcBorders>
            <w:shd w:val="clear" w:color="auto" w:fill="auto"/>
            <w:noWrap/>
            <w:vAlign w:val="bottom"/>
            <w:hideMark/>
          </w:tcPr>
          <w:p w14:paraId="597D5E8D" w14:textId="77777777" w:rsidR="006D1DF6" w:rsidRPr="006D1DF6" w:rsidRDefault="006D1DF6" w:rsidP="006D1DF6">
            <w:pPr>
              <w:rPr>
                <w:rFonts w:eastAsia="Times New Roman" w:cs="Times New Roman"/>
                <w:b/>
                <w:bCs/>
                <w:color w:val="000000"/>
                <w:szCs w:val="24"/>
              </w:rPr>
            </w:pPr>
          </w:p>
        </w:tc>
        <w:tc>
          <w:tcPr>
            <w:tcW w:w="1443" w:type="dxa"/>
            <w:tcBorders>
              <w:top w:val="nil"/>
              <w:left w:val="nil"/>
              <w:bottom w:val="nil"/>
              <w:right w:val="nil"/>
            </w:tcBorders>
            <w:shd w:val="clear" w:color="auto" w:fill="auto"/>
            <w:noWrap/>
            <w:vAlign w:val="bottom"/>
            <w:hideMark/>
          </w:tcPr>
          <w:p w14:paraId="39A13CB6" w14:textId="77777777" w:rsidR="006D1DF6" w:rsidRPr="006D1DF6" w:rsidRDefault="006D1DF6" w:rsidP="006D1DF6">
            <w:pPr>
              <w:rPr>
                <w:rFonts w:eastAsia="Times New Roman" w:cs="Times New Roman"/>
                <w:sz w:val="20"/>
                <w:szCs w:val="20"/>
              </w:rPr>
            </w:pPr>
          </w:p>
        </w:tc>
        <w:tc>
          <w:tcPr>
            <w:tcW w:w="1016" w:type="dxa"/>
            <w:tcBorders>
              <w:top w:val="nil"/>
              <w:left w:val="nil"/>
              <w:bottom w:val="nil"/>
              <w:right w:val="nil"/>
            </w:tcBorders>
            <w:shd w:val="clear" w:color="auto" w:fill="auto"/>
            <w:noWrap/>
            <w:vAlign w:val="bottom"/>
            <w:hideMark/>
          </w:tcPr>
          <w:p w14:paraId="79A2E4C3" w14:textId="77777777" w:rsidR="006D1DF6" w:rsidRPr="006D1DF6" w:rsidRDefault="006D1DF6" w:rsidP="006D1DF6">
            <w:pPr>
              <w:rPr>
                <w:rFonts w:eastAsia="Times New Roman" w:cs="Times New Roman"/>
                <w:sz w:val="20"/>
                <w:szCs w:val="20"/>
              </w:rPr>
            </w:pPr>
          </w:p>
        </w:tc>
        <w:tc>
          <w:tcPr>
            <w:tcW w:w="876" w:type="dxa"/>
            <w:tcBorders>
              <w:top w:val="nil"/>
              <w:left w:val="nil"/>
              <w:bottom w:val="nil"/>
              <w:right w:val="nil"/>
            </w:tcBorders>
            <w:shd w:val="clear" w:color="auto" w:fill="auto"/>
            <w:noWrap/>
            <w:vAlign w:val="bottom"/>
            <w:hideMark/>
          </w:tcPr>
          <w:p w14:paraId="792EF416" w14:textId="77777777" w:rsidR="006D1DF6" w:rsidRPr="006D1DF6" w:rsidRDefault="006D1DF6" w:rsidP="006D1DF6">
            <w:pPr>
              <w:rPr>
                <w:rFonts w:eastAsia="Times New Roman" w:cs="Times New Roman"/>
                <w:sz w:val="20"/>
                <w:szCs w:val="20"/>
              </w:rPr>
            </w:pPr>
          </w:p>
        </w:tc>
        <w:tc>
          <w:tcPr>
            <w:tcW w:w="1123" w:type="dxa"/>
            <w:tcBorders>
              <w:top w:val="nil"/>
              <w:left w:val="nil"/>
              <w:bottom w:val="nil"/>
              <w:right w:val="nil"/>
            </w:tcBorders>
            <w:shd w:val="clear" w:color="auto" w:fill="auto"/>
            <w:noWrap/>
            <w:vAlign w:val="bottom"/>
            <w:hideMark/>
          </w:tcPr>
          <w:p w14:paraId="1956FBE3" w14:textId="77777777" w:rsidR="006D1DF6" w:rsidRPr="006D1DF6" w:rsidRDefault="006D1DF6" w:rsidP="006D1DF6">
            <w:pPr>
              <w:rPr>
                <w:rFonts w:eastAsia="Times New Roman" w:cs="Times New Roman"/>
                <w:sz w:val="20"/>
                <w:szCs w:val="20"/>
              </w:rPr>
            </w:pPr>
          </w:p>
        </w:tc>
        <w:tc>
          <w:tcPr>
            <w:tcW w:w="1070" w:type="dxa"/>
            <w:tcBorders>
              <w:top w:val="nil"/>
              <w:left w:val="nil"/>
              <w:bottom w:val="nil"/>
              <w:right w:val="nil"/>
            </w:tcBorders>
            <w:shd w:val="clear" w:color="auto" w:fill="auto"/>
            <w:noWrap/>
            <w:vAlign w:val="bottom"/>
            <w:hideMark/>
          </w:tcPr>
          <w:p w14:paraId="3909EBBD" w14:textId="77777777" w:rsidR="006D1DF6" w:rsidRPr="006D1DF6" w:rsidRDefault="006D1DF6" w:rsidP="006D1DF6">
            <w:pPr>
              <w:rPr>
                <w:rFonts w:eastAsia="Times New Roman" w:cs="Times New Roman"/>
                <w:sz w:val="20"/>
                <w:szCs w:val="20"/>
              </w:rPr>
            </w:pPr>
          </w:p>
        </w:tc>
        <w:tc>
          <w:tcPr>
            <w:tcW w:w="1443" w:type="dxa"/>
            <w:tcBorders>
              <w:top w:val="nil"/>
              <w:left w:val="nil"/>
              <w:bottom w:val="nil"/>
              <w:right w:val="nil"/>
            </w:tcBorders>
            <w:shd w:val="clear" w:color="auto" w:fill="auto"/>
            <w:noWrap/>
            <w:vAlign w:val="bottom"/>
            <w:hideMark/>
          </w:tcPr>
          <w:p w14:paraId="4CA574F2" w14:textId="77777777" w:rsidR="006D1DF6" w:rsidRPr="006D1DF6" w:rsidRDefault="006D1DF6" w:rsidP="006D1DF6">
            <w:pPr>
              <w:rPr>
                <w:rFonts w:eastAsia="Times New Roman" w:cs="Times New Roman"/>
                <w:sz w:val="20"/>
                <w:szCs w:val="20"/>
              </w:rPr>
            </w:pPr>
          </w:p>
        </w:tc>
        <w:tc>
          <w:tcPr>
            <w:tcW w:w="1016" w:type="dxa"/>
            <w:tcBorders>
              <w:top w:val="nil"/>
              <w:left w:val="nil"/>
              <w:bottom w:val="nil"/>
              <w:right w:val="nil"/>
            </w:tcBorders>
            <w:shd w:val="clear" w:color="auto" w:fill="auto"/>
            <w:noWrap/>
            <w:vAlign w:val="bottom"/>
            <w:hideMark/>
          </w:tcPr>
          <w:p w14:paraId="0284461A" w14:textId="77777777" w:rsidR="006D1DF6" w:rsidRPr="006D1DF6" w:rsidRDefault="006D1DF6" w:rsidP="006D1DF6">
            <w:pPr>
              <w:rPr>
                <w:rFonts w:eastAsia="Times New Roman" w:cs="Times New Roman"/>
                <w:sz w:val="20"/>
                <w:szCs w:val="20"/>
              </w:rPr>
            </w:pPr>
          </w:p>
        </w:tc>
        <w:tc>
          <w:tcPr>
            <w:tcW w:w="876" w:type="dxa"/>
            <w:tcBorders>
              <w:top w:val="nil"/>
              <w:left w:val="nil"/>
              <w:bottom w:val="nil"/>
              <w:right w:val="nil"/>
            </w:tcBorders>
            <w:shd w:val="clear" w:color="auto" w:fill="auto"/>
            <w:noWrap/>
            <w:vAlign w:val="bottom"/>
            <w:hideMark/>
          </w:tcPr>
          <w:p w14:paraId="27821349" w14:textId="77777777" w:rsidR="006D1DF6" w:rsidRPr="006D1DF6" w:rsidRDefault="006D1DF6" w:rsidP="006D1DF6">
            <w:pPr>
              <w:rPr>
                <w:rFonts w:eastAsia="Times New Roman" w:cs="Times New Roman"/>
                <w:sz w:val="20"/>
                <w:szCs w:val="20"/>
              </w:rPr>
            </w:pPr>
          </w:p>
        </w:tc>
        <w:tc>
          <w:tcPr>
            <w:tcW w:w="1123" w:type="dxa"/>
            <w:gridSpan w:val="2"/>
            <w:tcBorders>
              <w:top w:val="nil"/>
              <w:left w:val="nil"/>
              <w:bottom w:val="nil"/>
              <w:right w:val="nil"/>
            </w:tcBorders>
            <w:shd w:val="clear" w:color="auto" w:fill="auto"/>
            <w:noWrap/>
            <w:vAlign w:val="bottom"/>
            <w:hideMark/>
          </w:tcPr>
          <w:p w14:paraId="442AA812" w14:textId="77777777" w:rsidR="006D1DF6" w:rsidRPr="006D1DF6" w:rsidRDefault="006D1DF6" w:rsidP="006D1DF6">
            <w:pPr>
              <w:rPr>
                <w:rFonts w:eastAsia="Times New Roman" w:cs="Times New Roman"/>
                <w:sz w:val="20"/>
                <w:szCs w:val="20"/>
              </w:rPr>
            </w:pPr>
          </w:p>
        </w:tc>
      </w:tr>
      <w:tr w:rsidR="006D1DF6" w:rsidRPr="006D1DF6" w14:paraId="465F670B" w14:textId="77777777" w:rsidTr="006D1DF6">
        <w:trPr>
          <w:trHeight w:val="315"/>
        </w:trPr>
        <w:tc>
          <w:tcPr>
            <w:tcW w:w="3240" w:type="dxa"/>
            <w:tcBorders>
              <w:top w:val="nil"/>
              <w:left w:val="nil"/>
              <w:bottom w:val="nil"/>
              <w:right w:val="nil"/>
            </w:tcBorders>
            <w:shd w:val="clear" w:color="auto" w:fill="auto"/>
            <w:noWrap/>
            <w:vAlign w:val="bottom"/>
            <w:hideMark/>
          </w:tcPr>
          <w:p w14:paraId="1945E7F7" w14:textId="77777777" w:rsidR="006D1DF6" w:rsidRPr="006D1DF6" w:rsidRDefault="006D1DF6" w:rsidP="006D1DF6">
            <w:pPr>
              <w:ind w:firstLineChars="100" w:firstLine="240"/>
              <w:rPr>
                <w:rFonts w:eastAsia="Times New Roman" w:cs="Times New Roman"/>
                <w:color w:val="000000"/>
                <w:szCs w:val="24"/>
              </w:rPr>
            </w:pPr>
            <w:r w:rsidRPr="006D1DF6">
              <w:rPr>
                <w:rFonts w:eastAsia="Times New Roman" w:cs="Times New Roman"/>
                <w:color w:val="000000"/>
                <w:szCs w:val="24"/>
              </w:rPr>
              <w:t>Play and Recreation [0-5]</w:t>
            </w:r>
          </w:p>
        </w:tc>
        <w:tc>
          <w:tcPr>
            <w:tcW w:w="1070" w:type="dxa"/>
            <w:tcBorders>
              <w:top w:val="nil"/>
              <w:left w:val="nil"/>
              <w:bottom w:val="nil"/>
              <w:right w:val="nil"/>
            </w:tcBorders>
            <w:shd w:val="clear" w:color="auto" w:fill="auto"/>
            <w:noWrap/>
            <w:vAlign w:val="bottom"/>
            <w:hideMark/>
          </w:tcPr>
          <w:p w14:paraId="29E0B5B0"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w:t>
            </w:r>
          </w:p>
        </w:tc>
        <w:tc>
          <w:tcPr>
            <w:tcW w:w="1443" w:type="dxa"/>
            <w:tcBorders>
              <w:top w:val="nil"/>
              <w:left w:val="nil"/>
              <w:bottom w:val="nil"/>
              <w:right w:val="nil"/>
            </w:tcBorders>
            <w:shd w:val="clear" w:color="auto" w:fill="auto"/>
            <w:noWrap/>
            <w:vAlign w:val="bottom"/>
            <w:hideMark/>
          </w:tcPr>
          <w:p w14:paraId="2CA6FB4D"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w:t>
            </w:r>
          </w:p>
        </w:tc>
        <w:tc>
          <w:tcPr>
            <w:tcW w:w="1016" w:type="dxa"/>
            <w:tcBorders>
              <w:top w:val="nil"/>
              <w:left w:val="nil"/>
              <w:bottom w:val="nil"/>
              <w:right w:val="nil"/>
            </w:tcBorders>
            <w:shd w:val="clear" w:color="auto" w:fill="auto"/>
            <w:noWrap/>
            <w:vAlign w:val="bottom"/>
            <w:hideMark/>
          </w:tcPr>
          <w:p w14:paraId="1D039510"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w:t>
            </w:r>
          </w:p>
        </w:tc>
        <w:tc>
          <w:tcPr>
            <w:tcW w:w="876" w:type="dxa"/>
            <w:tcBorders>
              <w:top w:val="nil"/>
              <w:left w:val="nil"/>
              <w:bottom w:val="nil"/>
              <w:right w:val="nil"/>
            </w:tcBorders>
            <w:shd w:val="clear" w:color="auto" w:fill="auto"/>
            <w:noWrap/>
            <w:vAlign w:val="bottom"/>
            <w:hideMark/>
          </w:tcPr>
          <w:p w14:paraId="2D7A435B"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w:t>
            </w:r>
          </w:p>
        </w:tc>
        <w:tc>
          <w:tcPr>
            <w:tcW w:w="1123" w:type="dxa"/>
            <w:tcBorders>
              <w:top w:val="nil"/>
              <w:left w:val="nil"/>
              <w:bottom w:val="nil"/>
              <w:right w:val="nil"/>
            </w:tcBorders>
            <w:shd w:val="clear" w:color="auto" w:fill="auto"/>
            <w:noWrap/>
            <w:vAlign w:val="bottom"/>
            <w:hideMark/>
          </w:tcPr>
          <w:p w14:paraId="4676CAE8"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w:t>
            </w:r>
          </w:p>
        </w:tc>
        <w:tc>
          <w:tcPr>
            <w:tcW w:w="1070" w:type="dxa"/>
            <w:tcBorders>
              <w:top w:val="nil"/>
              <w:left w:val="nil"/>
              <w:bottom w:val="nil"/>
              <w:right w:val="nil"/>
            </w:tcBorders>
            <w:shd w:val="clear" w:color="auto" w:fill="auto"/>
            <w:noWrap/>
            <w:vAlign w:val="bottom"/>
            <w:hideMark/>
          </w:tcPr>
          <w:p w14:paraId="5652FFBF"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2.65</w:t>
            </w:r>
          </w:p>
        </w:tc>
        <w:tc>
          <w:tcPr>
            <w:tcW w:w="1443" w:type="dxa"/>
            <w:tcBorders>
              <w:top w:val="nil"/>
              <w:left w:val="nil"/>
              <w:bottom w:val="nil"/>
              <w:right w:val="nil"/>
            </w:tcBorders>
            <w:shd w:val="clear" w:color="auto" w:fill="auto"/>
            <w:noWrap/>
            <w:vAlign w:val="bottom"/>
            <w:hideMark/>
          </w:tcPr>
          <w:p w14:paraId="492A1794"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2.63</w:t>
            </w:r>
          </w:p>
        </w:tc>
        <w:tc>
          <w:tcPr>
            <w:tcW w:w="1016" w:type="dxa"/>
            <w:tcBorders>
              <w:top w:val="nil"/>
              <w:left w:val="nil"/>
              <w:bottom w:val="nil"/>
              <w:right w:val="nil"/>
            </w:tcBorders>
            <w:shd w:val="clear" w:color="auto" w:fill="auto"/>
            <w:noWrap/>
            <w:vAlign w:val="bottom"/>
            <w:hideMark/>
          </w:tcPr>
          <w:p w14:paraId="6ED776C2"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2.65</w:t>
            </w:r>
          </w:p>
        </w:tc>
        <w:tc>
          <w:tcPr>
            <w:tcW w:w="876" w:type="dxa"/>
            <w:tcBorders>
              <w:top w:val="nil"/>
              <w:left w:val="nil"/>
              <w:bottom w:val="nil"/>
              <w:right w:val="nil"/>
            </w:tcBorders>
            <w:shd w:val="clear" w:color="auto" w:fill="auto"/>
            <w:noWrap/>
            <w:vAlign w:val="bottom"/>
            <w:hideMark/>
          </w:tcPr>
          <w:p w14:paraId="5AF3E331"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2.62</w:t>
            </w:r>
          </w:p>
        </w:tc>
        <w:tc>
          <w:tcPr>
            <w:tcW w:w="1123" w:type="dxa"/>
            <w:gridSpan w:val="2"/>
            <w:tcBorders>
              <w:top w:val="nil"/>
              <w:left w:val="nil"/>
              <w:bottom w:val="nil"/>
              <w:right w:val="nil"/>
            </w:tcBorders>
            <w:shd w:val="clear" w:color="auto" w:fill="auto"/>
            <w:noWrap/>
            <w:vAlign w:val="bottom"/>
            <w:hideMark/>
          </w:tcPr>
          <w:p w14:paraId="595FAC3C"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2.59</w:t>
            </w:r>
          </w:p>
        </w:tc>
      </w:tr>
      <w:tr w:rsidR="006D1DF6" w:rsidRPr="006D1DF6" w14:paraId="1E5BFBD8" w14:textId="77777777" w:rsidTr="006D1DF6">
        <w:trPr>
          <w:trHeight w:val="315"/>
        </w:trPr>
        <w:tc>
          <w:tcPr>
            <w:tcW w:w="3240" w:type="dxa"/>
            <w:tcBorders>
              <w:top w:val="nil"/>
              <w:left w:val="nil"/>
              <w:bottom w:val="nil"/>
              <w:right w:val="nil"/>
            </w:tcBorders>
            <w:shd w:val="clear" w:color="auto" w:fill="auto"/>
            <w:noWrap/>
            <w:vAlign w:val="bottom"/>
            <w:hideMark/>
          </w:tcPr>
          <w:p w14:paraId="5500E464" w14:textId="77777777" w:rsidR="006D1DF6" w:rsidRPr="006D1DF6" w:rsidRDefault="006D1DF6" w:rsidP="006D1DF6">
            <w:pPr>
              <w:ind w:firstLineChars="100" w:firstLine="240"/>
              <w:rPr>
                <w:rFonts w:eastAsia="Times New Roman" w:cs="Times New Roman"/>
                <w:color w:val="000000"/>
                <w:szCs w:val="24"/>
              </w:rPr>
            </w:pPr>
            <w:r w:rsidRPr="006D1DF6">
              <w:rPr>
                <w:rFonts w:eastAsia="Times New Roman" w:cs="Times New Roman"/>
                <w:color w:val="000000"/>
                <w:szCs w:val="24"/>
              </w:rPr>
              <w:t>Basic care [0-5]</w:t>
            </w:r>
          </w:p>
        </w:tc>
        <w:tc>
          <w:tcPr>
            <w:tcW w:w="1070" w:type="dxa"/>
            <w:tcBorders>
              <w:top w:val="nil"/>
              <w:left w:val="nil"/>
              <w:bottom w:val="nil"/>
              <w:right w:val="nil"/>
            </w:tcBorders>
            <w:shd w:val="clear" w:color="auto" w:fill="auto"/>
            <w:noWrap/>
            <w:vAlign w:val="bottom"/>
            <w:hideMark/>
          </w:tcPr>
          <w:p w14:paraId="1E46B08A"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2.93</w:t>
            </w:r>
          </w:p>
        </w:tc>
        <w:tc>
          <w:tcPr>
            <w:tcW w:w="1443" w:type="dxa"/>
            <w:tcBorders>
              <w:top w:val="nil"/>
              <w:left w:val="nil"/>
              <w:bottom w:val="nil"/>
              <w:right w:val="nil"/>
            </w:tcBorders>
            <w:shd w:val="clear" w:color="auto" w:fill="auto"/>
            <w:noWrap/>
            <w:vAlign w:val="bottom"/>
            <w:hideMark/>
          </w:tcPr>
          <w:p w14:paraId="18EF5A4E"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2.80</w:t>
            </w:r>
          </w:p>
        </w:tc>
        <w:tc>
          <w:tcPr>
            <w:tcW w:w="1016" w:type="dxa"/>
            <w:tcBorders>
              <w:top w:val="nil"/>
              <w:left w:val="nil"/>
              <w:bottom w:val="nil"/>
              <w:right w:val="nil"/>
            </w:tcBorders>
            <w:shd w:val="clear" w:color="auto" w:fill="auto"/>
            <w:noWrap/>
            <w:vAlign w:val="bottom"/>
            <w:hideMark/>
          </w:tcPr>
          <w:p w14:paraId="31681058"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2.80</w:t>
            </w:r>
          </w:p>
        </w:tc>
        <w:tc>
          <w:tcPr>
            <w:tcW w:w="876" w:type="dxa"/>
            <w:tcBorders>
              <w:top w:val="nil"/>
              <w:left w:val="nil"/>
              <w:bottom w:val="nil"/>
              <w:right w:val="nil"/>
            </w:tcBorders>
            <w:shd w:val="clear" w:color="auto" w:fill="auto"/>
            <w:noWrap/>
            <w:vAlign w:val="bottom"/>
            <w:hideMark/>
          </w:tcPr>
          <w:p w14:paraId="0047C7AE"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2.82</w:t>
            </w:r>
          </w:p>
        </w:tc>
        <w:tc>
          <w:tcPr>
            <w:tcW w:w="1123" w:type="dxa"/>
            <w:tcBorders>
              <w:top w:val="nil"/>
              <w:left w:val="nil"/>
              <w:bottom w:val="nil"/>
              <w:right w:val="nil"/>
            </w:tcBorders>
            <w:shd w:val="clear" w:color="auto" w:fill="auto"/>
            <w:noWrap/>
            <w:vAlign w:val="bottom"/>
            <w:hideMark/>
          </w:tcPr>
          <w:p w14:paraId="5CC40B2B"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2.78</w:t>
            </w:r>
          </w:p>
        </w:tc>
        <w:tc>
          <w:tcPr>
            <w:tcW w:w="1070" w:type="dxa"/>
            <w:tcBorders>
              <w:top w:val="nil"/>
              <w:left w:val="nil"/>
              <w:bottom w:val="nil"/>
              <w:right w:val="nil"/>
            </w:tcBorders>
            <w:shd w:val="clear" w:color="auto" w:fill="auto"/>
            <w:noWrap/>
            <w:vAlign w:val="bottom"/>
            <w:hideMark/>
          </w:tcPr>
          <w:p w14:paraId="67ED49DC"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3.38</w:t>
            </w:r>
          </w:p>
        </w:tc>
        <w:tc>
          <w:tcPr>
            <w:tcW w:w="1443" w:type="dxa"/>
            <w:tcBorders>
              <w:top w:val="nil"/>
              <w:left w:val="nil"/>
              <w:bottom w:val="nil"/>
              <w:right w:val="nil"/>
            </w:tcBorders>
            <w:shd w:val="clear" w:color="auto" w:fill="auto"/>
            <w:noWrap/>
            <w:vAlign w:val="bottom"/>
            <w:hideMark/>
          </w:tcPr>
          <w:p w14:paraId="153771F6"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3.25</w:t>
            </w:r>
          </w:p>
        </w:tc>
        <w:tc>
          <w:tcPr>
            <w:tcW w:w="1016" w:type="dxa"/>
            <w:tcBorders>
              <w:top w:val="nil"/>
              <w:left w:val="nil"/>
              <w:bottom w:val="nil"/>
              <w:right w:val="nil"/>
            </w:tcBorders>
            <w:shd w:val="clear" w:color="auto" w:fill="auto"/>
            <w:noWrap/>
            <w:vAlign w:val="bottom"/>
            <w:hideMark/>
          </w:tcPr>
          <w:p w14:paraId="0B1BB992"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3.24</w:t>
            </w:r>
          </w:p>
        </w:tc>
        <w:tc>
          <w:tcPr>
            <w:tcW w:w="876" w:type="dxa"/>
            <w:tcBorders>
              <w:top w:val="nil"/>
              <w:left w:val="nil"/>
              <w:bottom w:val="nil"/>
              <w:right w:val="nil"/>
            </w:tcBorders>
            <w:shd w:val="clear" w:color="auto" w:fill="auto"/>
            <w:noWrap/>
            <w:vAlign w:val="bottom"/>
            <w:hideMark/>
          </w:tcPr>
          <w:p w14:paraId="41AAC94A"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3.25</w:t>
            </w:r>
          </w:p>
        </w:tc>
        <w:tc>
          <w:tcPr>
            <w:tcW w:w="1123" w:type="dxa"/>
            <w:gridSpan w:val="2"/>
            <w:tcBorders>
              <w:top w:val="nil"/>
              <w:left w:val="nil"/>
              <w:bottom w:val="nil"/>
              <w:right w:val="nil"/>
            </w:tcBorders>
            <w:shd w:val="clear" w:color="auto" w:fill="auto"/>
            <w:noWrap/>
            <w:vAlign w:val="bottom"/>
            <w:hideMark/>
          </w:tcPr>
          <w:p w14:paraId="4FF8FF03"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3.18</w:t>
            </w:r>
          </w:p>
        </w:tc>
      </w:tr>
      <w:tr w:rsidR="006D1DF6" w:rsidRPr="006D1DF6" w14:paraId="4A2E98B9" w14:textId="77777777" w:rsidTr="006D1DF6">
        <w:trPr>
          <w:trHeight w:val="315"/>
        </w:trPr>
        <w:tc>
          <w:tcPr>
            <w:tcW w:w="3240" w:type="dxa"/>
            <w:tcBorders>
              <w:top w:val="nil"/>
              <w:left w:val="nil"/>
              <w:bottom w:val="nil"/>
              <w:right w:val="nil"/>
            </w:tcBorders>
            <w:shd w:val="clear" w:color="auto" w:fill="auto"/>
            <w:noWrap/>
            <w:vAlign w:val="bottom"/>
            <w:hideMark/>
          </w:tcPr>
          <w:p w14:paraId="49D95A92" w14:textId="77777777" w:rsidR="006D1DF6" w:rsidRPr="006D1DF6" w:rsidRDefault="006D1DF6" w:rsidP="006D1DF6">
            <w:pPr>
              <w:rPr>
                <w:rFonts w:eastAsia="Times New Roman" w:cs="Times New Roman"/>
                <w:color w:val="000000"/>
                <w:szCs w:val="24"/>
              </w:rPr>
            </w:pPr>
            <w:r w:rsidRPr="006D1DF6">
              <w:rPr>
                <w:rFonts w:eastAsia="Times New Roman" w:cs="Times New Roman"/>
                <w:color w:val="000000"/>
                <w:szCs w:val="24"/>
              </w:rPr>
              <w:t>Total weekly work hours</w:t>
            </w:r>
          </w:p>
        </w:tc>
        <w:tc>
          <w:tcPr>
            <w:tcW w:w="1070" w:type="dxa"/>
            <w:tcBorders>
              <w:top w:val="nil"/>
              <w:left w:val="nil"/>
              <w:bottom w:val="nil"/>
              <w:right w:val="nil"/>
            </w:tcBorders>
            <w:shd w:val="clear" w:color="auto" w:fill="auto"/>
            <w:noWrap/>
            <w:vAlign w:val="bottom"/>
            <w:hideMark/>
          </w:tcPr>
          <w:p w14:paraId="3274695C" w14:textId="77777777" w:rsidR="006D1DF6" w:rsidRPr="006D1DF6" w:rsidRDefault="006D1DF6" w:rsidP="006D1DF6">
            <w:pPr>
              <w:rPr>
                <w:rFonts w:eastAsia="Times New Roman" w:cs="Times New Roman"/>
                <w:color w:val="000000"/>
                <w:szCs w:val="24"/>
              </w:rPr>
            </w:pPr>
          </w:p>
        </w:tc>
        <w:tc>
          <w:tcPr>
            <w:tcW w:w="1443" w:type="dxa"/>
            <w:tcBorders>
              <w:top w:val="nil"/>
              <w:left w:val="nil"/>
              <w:bottom w:val="nil"/>
              <w:right w:val="nil"/>
            </w:tcBorders>
            <w:shd w:val="clear" w:color="auto" w:fill="auto"/>
            <w:noWrap/>
            <w:vAlign w:val="bottom"/>
            <w:hideMark/>
          </w:tcPr>
          <w:p w14:paraId="36FAAB7D" w14:textId="77777777" w:rsidR="006D1DF6" w:rsidRPr="006D1DF6" w:rsidRDefault="006D1DF6" w:rsidP="006D1DF6">
            <w:pPr>
              <w:jc w:val="center"/>
              <w:rPr>
                <w:rFonts w:eastAsia="Times New Roman" w:cs="Times New Roman"/>
                <w:sz w:val="20"/>
                <w:szCs w:val="20"/>
              </w:rPr>
            </w:pPr>
          </w:p>
        </w:tc>
        <w:tc>
          <w:tcPr>
            <w:tcW w:w="1016" w:type="dxa"/>
            <w:tcBorders>
              <w:top w:val="nil"/>
              <w:left w:val="nil"/>
              <w:bottom w:val="nil"/>
              <w:right w:val="nil"/>
            </w:tcBorders>
            <w:shd w:val="clear" w:color="auto" w:fill="auto"/>
            <w:noWrap/>
            <w:vAlign w:val="bottom"/>
            <w:hideMark/>
          </w:tcPr>
          <w:p w14:paraId="4991B5AC" w14:textId="77777777" w:rsidR="006D1DF6" w:rsidRPr="006D1DF6" w:rsidRDefault="006D1DF6" w:rsidP="006D1DF6">
            <w:pPr>
              <w:jc w:val="center"/>
              <w:rPr>
                <w:rFonts w:eastAsia="Times New Roman" w:cs="Times New Roman"/>
                <w:sz w:val="20"/>
                <w:szCs w:val="20"/>
              </w:rPr>
            </w:pPr>
          </w:p>
        </w:tc>
        <w:tc>
          <w:tcPr>
            <w:tcW w:w="876" w:type="dxa"/>
            <w:tcBorders>
              <w:top w:val="nil"/>
              <w:left w:val="nil"/>
              <w:bottom w:val="nil"/>
              <w:right w:val="nil"/>
            </w:tcBorders>
            <w:shd w:val="clear" w:color="auto" w:fill="auto"/>
            <w:noWrap/>
            <w:vAlign w:val="bottom"/>
            <w:hideMark/>
          </w:tcPr>
          <w:p w14:paraId="75F36A76" w14:textId="77777777" w:rsidR="006D1DF6" w:rsidRPr="006D1DF6" w:rsidRDefault="006D1DF6" w:rsidP="006D1DF6">
            <w:pPr>
              <w:jc w:val="center"/>
              <w:rPr>
                <w:rFonts w:eastAsia="Times New Roman" w:cs="Times New Roman"/>
                <w:sz w:val="20"/>
                <w:szCs w:val="20"/>
              </w:rPr>
            </w:pPr>
          </w:p>
        </w:tc>
        <w:tc>
          <w:tcPr>
            <w:tcW w:w="1123" w:type="dxa"/>
            <w:tcBorders>
              <w:top w:val="nil"/>
              <w:left w:val="nil"/>
              <w:bottom w:val="nil"/>
              <w:right w:val="nil"/>
            </w:tcBorders>
            <w:shd w:val="clear" w:color="auto" w:fill="auto"/>
            <w:noWrap/>
            <w:vAlign w:val="bottom"/>
            <w:hideMark/>
          </w:tcPr>
          <w:p w14:paraId="16482F0D" w14:textId="77777777" w:rsidR="006D1DF6" w:rsidRPr="006D1DF6" w:rsidRDefault="006D1DF6" w:rsidP="006D1DF6">
            <w:pPr>
              <w:jc w:val="center"/>
              <w:rPr>
                <w:rFonts w:eastAsia="Times New Roman" w:cs="Times New Roman"/>
                <w:sz w:val="20"/>
                <w:szCs w:val="20"/>
              </w:rPr>
            </w:pPr>
          </w:p>
        </w:tc>
        <w:tc>
          <w:tcPr>
            <w:tcW w:w="1070" w:type="dxa"/>
            <w:tcBorders>
              <w:top w:val="nil"/>
              <w:left w:val="nil"/>
              <w:bottom w:val="nil"/>
              <w:right w:val="nil"/>
            </w:tcBorders>
            <w:shd w:val="clear" w:color="auto" w:fill="auto"/>
            <w:noWrap/>
            <w:vAlign w:val="bottom"/>
            <w:hideMark/>
          </w:tcPr>
          <w:p w14:paraId="6A41B4B3" w14:textId="77777777" w:rsidR="006D1DF6" w:rsidRPr="006D1DF6" w:rsidRDefault="006D1DF6" w:rsidP="006D1DF6">
            <w:pPr>
              <w:jc w:val="center"/>
              <w:rPr>
                <w:rFonts w:eastAsia="Times New Roman" w:cs="Times New Roman"/>
                <w:sz w:val="20"/>
                <w:szCs w:val="20"/>
              </w:rPr>
            </w:pPr>
          </w:p>
        </w:tc>
        <w:tc>
          <w:tcPr>
            <w:tcW w:w="1443" w:type="dxa"/>
            <w:tcBorders>
              <w:top w:val="nil"/>
              <w:left w:val="nil"/>
              <w:bottom w:val="nil"/>
              <w:right w:val="nil"/>
            </w:tcBorders>
            <w:shd w:val="clear" w:color="auto" w:fill="auto"/>
            <w:noWrap/>
            <w:vAlign w:val="bottom"/>
            <w:hideMark/>
          </w:tcPr>
          <w:p w14:paraId="75BE32F5" w14:textId="77777777" w:rsidR="006D1DF6" w:rsidRPr="006D1DF6" w:rsidRDefault="006D1DF6" w:rsidP="006D1DF6">
            <w:pPr>
              <w:jc w:val="center"/>
              <w:rPr>
                <w:rFonts w:eastAsia="Times New Roman" w:cs="Times New Roman"/>
                <w:sz w:val="20"/>
                <w:szCs w:val="20"/>
              </w:rPr>
            </w:pPr>
          </w:p>
        </w:tc>
        <w:tc>
          <w:tcPr>
            <w:tcW w:w="1016" w:type="dxa"/>
            <w:tcBorders>
              <w:top w:val="nil"/>
              <w:left w:val="nil"/>
              <w:bottom w:val="nil"/>
              <w:right w:val="nil"/>
            </w:tcBorders>
            <w:shd w:val="clear" w:color="auto" w:fill="auto"/>
            <w:noWrap/>
            <w:vAlign w:val="bottom"/>
            <w:hideMark/>
          </w:tcPr>
          <w:p w14:paraId="1CB5CB7B" w14:textId="77777777" w:rsidR="006D1DF6" w:rsidRPr="006D1DF6" w:rsidRDefault="006D1DF6" w:rsidP="006D1DF6">
            <w:pPr>
              <w:jc w:val="center"/>
              <w:rPr>
                <w:rFonts w:eastAsia="Times New Roman" w:cs="Times New Roman"/>
                <w:sz w:val="20"/>
                <w:szCs w:val="20"/>
              </w:rPr>
            </w:pPr>
          </w:p>
        </w:tc>
        <w:tc>
          <w:tcPr>
            <w:tcW w:w="876" w:type="dxa"/>
            <w:tcBorders>
              <w:top w:val="nil"/>
              <w:left w:val="nil"/>
              <w:bottom w:val="nil"/>
              <w:right w:val="nil"/>
            </w:tcBorders>
            <w:shd w:val="clear" w:color="auto" w:fill="auto"/>
            <w:noWrap/>
            <w:vAlign w:val="bottom"/>
            <w:hideMark/>
          </w:tcPr>
          <w:p w14:paraId="054BE582" w14:textId="77777777" w:rsidR="006D1DF6" w:rsidRPr="006D1DF6" w:rsidRDefault="006D1DF6" w:rsidP="006D1DF6">
            <w:pPr>
              <w:jc w:val="center"/>
              <w:rPr>
                <w:rFonts w:eastAsia="Times New Roman" w:cs="Times New Roman"/>
                <w:sz w:val="20"/>
                <w:szCs w:val="20"/>
              </w:rPr>
            </w:pPr>
          </w:p>
        </w:tc>
        <w:tc>
          <w:tcPr>
            <w:tcW w:w="1123" w:type="dxa"/>
            <w:gridSpan w:val="2"/>
            <w:tcBorders>
              <w:top w:val="nil"/>
              <w:left w:val="nil"/>
              <w:bottom w:val="nil"/>
              <w:right w:val="nil"/>
            </w:tcBorders>
            <w:shd w:val="clear" w:color="auto" w:fill="auto"/>
            <w:noWrap/>
            <w:vAlign w:val="bottom"/>
            <w:hideMark/>
          </w:tcPr>
          <w:p w14:paraId="4BB06C11" w14:textId="77777777" w:rsidR="006D1DF6" w:rsidRPr="006D1DF6" w:rsidRDefault="006D1DF6" w:rsidP="006D1DF6">
            <w:pPr>
              <w:jc w:val="center"/>
              <w:rPr>
                <w:rFonts w:eastAsia="Times New Roman" w:cs="Times New Roman"/>
                <w:sz w:val="20"/>
                <w:szCs w:val="20"/>
              </w:rPr>
            </w:pPr>
          </w:p>
        </w:tc>
      </w:tr>
      <w:tr w:rsidR="006D1DF6" w:rsidRPr="006D1DF6" w14:paraId="73DDBE64" w14:textId="77777777" w:rsidTr="006D1DF6">
        <w:trPr>
          <w:trHeight w:val="315"/>
        </w:trPr>
        <w:tc>
          <w:tcPr>
            <w:tcW w:w="3240" w:type="dxa"/>
            <w:tcBorders>
              <w:top w:val="nil"/>
              <w:left w:val="nil"/>
              <w:bottom w:val="nil"/>
              <w:right w:val="nil"/>
            </w:tcBorders>
            <w:shd w:val="clear" w:color="auto" w:fill="auto"/>
            <w:noWrap/>
            <w:vAlign w:val="bottom"/>
            <w:hideMark/>
          </w:tcPr>
          <w:p w14:paraId="78A5D529" w14:textId="77777777" w:rsidR="006D1DF6" w:rsidRPr="006D1DF6" w:rsidRDefault="006D1DF6" w:rsidP="006D1DF6">
            <w:pPr>
              <w:ind w:firstLineChars="100" w:firstLine="240"/>
              <w:rPr>
                <w:rFonts w:eastAsia="Times New Roman" w:cs="Times New Roman"/>
                <w:color w:val="000000"/>
                <w:szCs w:val="24"/>
              </w:rPr>
            </w:pPr>
            <w:r w:rsidRPr="006D1DF6">
              <w:rPr>
                <w:rFonts w:eastAsia="Times New Roman" w:cs="Times New Roman"/>
                <w:color w:val="000000"/>
                <w:szCs w:val="24"/>
              </w:rPr>
              <w:t>Worked 1-34 hours</w:t>
            </w:r>
          </w:p>
        </w:tc>
        <w:tc>
          <w:tcPr>
            <w:tcW w:w="1070" w:type="dxa"/>
            <w:tcBorders>
              <w:top w:val="nil"/>
              <w:left w:val="nil"/>
              <w:bottom w:val="nil"/>
              <w:right w:val="nil"/>
            </w:tcBorders>
            <w:shd w:val="clear" w:color="auto" w:fill="auto"/>
            <w:noWrap/>
            <w:vAlign w:val="bottom"/>
            <w:hideMark/>
          </w:tcPr>
          <w:p w14:paraId="0CEF6B93"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5.51</w:t>
            </w:r>
          </w:p>
        </w:tc>
        <w:tc>
          <w:tcPr>
            <w:tcW w:w="1443" w:type="dxa"/>
            <w:tcBorders>
              <w:top w:val="nil"/>
              <w:left w:val="nil"/>
              <w:bottom w:val="nil"/>
              <w:right w:val="nil"/>
            </w:tcBorders>
            <w:shd w:val="clear" w:color="auto" w:fill="auto"/>
            <w:noWrap/>
            <w:vAlign w:val="bottom"/>
            <w:hideMark/>
          </w:tcPr>
          <w:p w14:paraId="57FEAC9C"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6.13</w:t>
            </w:r>
          </w:p>
        </w:tc>
        <w:tc>
          <w:tcPr>
            <w:tcW w:w="1016" w:type="dxa"/>
            <w:tcBorders>
              <w:top w:val="nil"/>
              <w:left w:val="nil"/>
              <w:bottom w:val="nil"/>
              <w:right w:val="nil"/>
            </w:tcBorders>
            <w:shd w:val="clear" w:color="auto" w:fill="auto"/>
            <w:noWrap/>
            <w:vAlign w:val="bottom"/>
            <w:hideMark/>
          </w:tcPr>
          <w:p w14:paraId="6030BE14"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5.93</w:t>
            </w:r>
          </w:p>
        </w:tc>
        <w:tc>
          <w:tcPr>
            <w:tcW w:w="876" w:type="dxa"/>
            <w:tcBorders>
              <w:top w:val="nil"/>
              <w:left w:val="nil"/>
              <w:bottom w:val="nil"/>
              <w:right w:val="nil"/>
            </w:tcBorders>
            <w:shd w:val="clear" w:color="auto" w:fill="auto"/>
            <w:noWrap/>
            <w:vAlign w:val="bottom"/>
            <w:hideMark/>
          </w:tcPr>
          <w:p w14:paraId="48F8E433"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7.97</w:t>
            </w:r>
          </w:p>
        </w:tc>
        <w:tc>
          <w:tcPr>
            <w:tcW w:w="1123" w:type="dxa"/>
            <w:tcBorders>
              <w:top w:val="nil"/>
              <w:left w:val="nil"/>
              <w:bottom w:val="nil"/>
              <w:right w:val="nil"/>
            </w:tcBorders>
            <w:shd w:val="clear" w:color="auto" w:fill="auto"/>
            <w:noWrap/>
            <w:vAlign w:val="bottom"/>
            <w:hideMark/>
          </w:tcPr>
          <w:p w14:paraId="0F5757B1"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7.77</w:t>
            </w:r>
          </w:p>
        </w:tc>
        <w:tc>
          <w:tcPr>
            <w:tcW w:w="1070" w:type="dxa"/>
            <w:tcBorders>
              <w:top w:val="nil"/>
              <w:left w:val="nil"/>
              <w:bottom w:val="nil"/>
              <w:right w:val="nil"/>
            </w:tcBorders>
            <w:shd w:val="clear" w:color="auto" w:fill="auto"/>
            <w:noWrap/>
            <w:vAlign w:val="bottom"/>
            <w:hideMark/>
          </w:tcPr>
          <w:p w14:paraId="24CBC8A4"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8.13</w:t>
            </w:r>
          </w:p>
        </w:tc>
        <w:tc>
          <w:tcPr>
            <w:tcW w:w="1443" w:type="dxa"/>
            <w:tcBorders>
              <w:top w:val="nil"/>
              <w:left w:val="nil"/>
              <w:bottom w:val="nil"/>
              <w:right w:val="nil"/>
            </w:tcBorders>
            <w:shd w:val="clear" w:color="auto" w:fill="auto"/>
            <w:noWrap/>
            <w:vAlign w:val="bottom"/>
            <w:hideMark/>
          </w:tcPr>
          <w:p w14:paraId="38DCFCEB"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7.42</w:t>
            </w:r>
          </w:p>
        </w:tc>
        <w:tc>
          <w:tcPr>
            <w:tcW w:w="1016" w:type="dxa"/>
            <w:tcBorders>
              <w:top w:val="nil"/>
              <w:left w:val="nil"/>
              <w:bottom w:val="nil"/>
              <w:right w:val="nil"/>
            </w:tcBorders>
            <w:shd w:val="clear" w:color="auto" w:fill="auto"/>
            <w:noWrap/>
            <w:vAlign w:val="bottom"/>
            <w:hideMark/>
          </w:tcPr>
          <w:p w14:paraId="10DF85D6"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7.04</w:t>
            </w:r>
          </w:p>
        </w:tc>
        <w:tc>
          <w:tcPr>
            <w:tcW w:w="876" w:type="dxa"/>
            <w:tcBorders>
              <w:top w:val="nil"/>
              <w:left w:val="nil"/>
              <w:bottom w:val="nil"/>
              <w:right w:val="nil"/>
            </w:tcBorders>
            <w:shd w:val="clear" w:color="auto" w:fill="auto"/>
            <w:noWrap/>
            <w:vAlign w:val="bottom"/>
            <w:hideMark/>
          </w:tcPr>
          <w:p w14:paraId="6A1E1AA3"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8.42</w:t>
            </w:r>
          </w:p>
        </w:tc>
        <w:tc>
          <w:tcPr>
            <w:tcW w:w="1123" w:type="dxa"/>
            <w:gridSpan w:val="2"/>
            <w:tcBorders>
              <w:top w:val="nil"/>
              <w:left w:val="nil"/>
              <w:bottom w:val="nil"/>
              <w:right w:val="nil"/>
            </w:tcBorders>
            <w:shd w:val="clear" w:color="auto" w:fill="auto"/>
            <w:noWrap/>
            <w:vAlign w:val="bottom"/>
            <w:hideMark/>
          </w:tcPr>
          <w:p w14:paraId="1FF0CC63"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8.91</w:t>
            </w:r>
          </w:p>
        </w:tc>
      </w:tr>
      <w:tr w:rsidR="006D1DF6" w:rsidRPr="006D1DF6" w14:paraId="70B14830" w14:textId="77777777" w:rsidTr="006D1DF6">
        <w:trPr>
          <w:trHeight w:val="315"/>
        </w:trPr>
        <w:tc>
          <w:tcPr>
            <w:tcW w:w="3240" w:type="dxa"/>
            <w:tcBorders>
              <w:top w:val="nil"/>
              <w:left w:val="nil"/>
              <w:bottom w:val="nil"/>
              <w:right w:val="nil"/>
            </w:tcBorders>
            <w:shd w:val="clear" w:color="auto" w:fill="auto"/>
            <w:noWrap/>
            <w:vAlign w:val="bottom"/>
            <w:hideMark/>
          </w:tcPr>
          <w:p w14:paraId="1CDDE6A9" w14:textId="77777777" w:rsidR="006D1DF6" w:rsidRPr="006D1DF6" w:rsidRDefault="006D1DF6" w:rsidP="006D1DF6">
            <w:pPr>
              <w:ind w:firstLineChars="100" w:firstLine="240"/>
              <w:rPr>
                <w:rFonts w:eastAsia="Times New Roman" w:cs="Times New Roman"/>
                <w:color w:val="000000"/>
                <w:szCs w:val="24"/>
              </w:rPr>
            </w:pPr>
            <w:r w:rsidRPr="006D1DF6">
              <w:rPr>
                <w:rFonts w:eastAsia="Times New Roman" w:cs="Times New Roman"/>
                <w:color w:val="000000"/>
                <w:szCs w:val="24"/>
              </w:rPr>
              <w:t>Worked 35-44 hours</w:t>
            </w:r>
          </w:p>
        </w:tc>
        <w:tc>
          <w:tcPr>
            <w:tcW w:w="1070" w:type="dxa"/>
            <w:tcBorders>
              <w:top w:val="nil"/>
              <w:left w:val="nil"/>
              <w:bottom w:val="nil"/>
              <w:right w:val="nil"/>
            </w:tcBorders>
            <w:shd w:val="clear" w:color="auto" w:fill="auto"/>
            <w:noWrap/>
            <w:vAlign w:val="bottom"/>
            <w:hideMark/>
          </w:tcPr>
          <w:p w14:paraId="07E69D44"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78.19</w:t>
            </w:r>
          </w:p>
        </w:tc>
        <w:tc>
          <w:tcPr>
            <w:tcW w:w="1443" w:type="dxa"/>
            <w:tcBorders>
              <w:top w:val="nil"/>
              <w:left w:val="nil"/>
              <w:bottom w:val="nil"/>
              <w:right w:val="nil"/>
            </w:tcBorders>
            <w:shd w:val="clear" w:color="auto" w:fill="auto"/>
            <w:noWrap/>
            <w:vAlign w:val="bottom"/>
            <w:hideMark/>
          </w:tcPr>
          <w:p w14:paraId="352BF233"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55.03</w:t>
            </w:r>
          </w:p>
        </w:tc>
        <w:tc>
          <w:tcPr>
            <w:tcW w:w="1016" w:type="dxa"/>
            <w:tcBorders>
              <w:top w:val="nil"/>
              <w:left w:val="nil"/>
              <w:bottom w:val="nil"/>
              <w:right w:val="nil"/>
            </w:tcBorders>
            <w:shd w:val="clear" w:color="auto" w:fill="auto"/>
            <w:noWrap/>
            <w:vAlign w:val="bottom"/>
            <w:hideMark/>
          </w:tcPr>
          <w:p w14:paraId="71F766B7"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53.32</w:t>
            </w:r>
          </w:p>
        </w:tc>
        <w:tc>
          <w:tcPr>
            <w:tcW w:w="876" w:type="dxa"/>
            <w:tcBorders>
              <w:top w:val="nil"/>
              <w:left w:val="nil"/>
              <w:bottom w:val="nil"/>
              <w:right w:val="nil"/>
            </w:tcBorders>
            <w:shd w:val="clear" w:color="auto" w:fill="auto"/>
            <w:noWrap/>
            <w:vAlign w:val="bottom"/>
            <w:hideMark/>
          </w:tcPr>
          <w:p w14:paraId="3B2C72AB"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52.08</w:t>
            </w:r>
          </w:p>
        </w:tc>
        <w:tc>
          <w:tcPr>
            <w:tcW w:w="1123" w:type="dxa"/>
            <w:tcBorders>
              <w:top w:val="nil"/>
              <w:left w:val="nil"/>
              <w:bottom w:val="nil"/>
              <w:right w:val="nil"/>
            </w:tcBorders>
            <w:shd w:val="clear" w:color="auto" w:fill="auto"/>
            <w:noWrap/>
            <w:vAlign w:val="bottom"/>
            <w:hideMark/>
          </w:tcPr>
          <w:p w14:paraId="3337CB16"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50.62</w:t>
            </w:r>
          </w:p>
        </w:tc>
        <w:tc>
          <w:tcPr>
            <w:tcW w:w="1070" w:type="dxa"/>
            <w:tcBorders>
              <w:top w:val="nil"/>
              <w:left w:val="nil"/>
              <w:bottom w:val="nil"/>
              <w:right w:val="nil"/>
            </w:tcBorders>
            <w:shd w:val="clear" w:color="auto" w:fill="auto"/>
            <w:noWrap/>
            <w:vAlign w:val="bottom"/>
            <w:hideMark/>
          </w:tcPr>
          <w:p w14:paraId="7E76D0F9"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72.06</w:t>
            </w:r>
          </w:p>
        </w:tc>
        <w:tc>
          <w:tcPr>
            <w:tcW w:w="1443" w:type="dxa"/>
            <w:tcBorders>
              <w:top w:val="nil"/>
              <w:left w:val="nil"/>
              <w:bottom w:val="nil"/>
              <w:right w:val="nil"/>
            </w:tcBorders>
            <w:shd w:val="clear" w:color="auto" w:fill="auto"/>
            <w:noWrap/>
            <w:vAlign w:val="bottom"/>
            <w:hideMark/>
          </w:tcPr>
          <w:p w14:paraId="2F3BD353"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46.67</w:t>
            </w:r>
          </w:p>
        </w:tc>
        <w:tc>
          <w:tcPr>
            <w:tcW w:w="1016" w:type="dxa"/>
            <w:tcBorders>
              <w:top w:val="nil"/>
              <w:left w:val="nil"/>
              <w:bottom w:val="nil"/>
              <w:right w:val="nil"/>
            </w:tcBorders>
            <w:shd w:val="clear" w:color="auto" w:fill="auto"/>
            <w:noWrap/>
            <w:vAlign w:val="bottom"/>
            <w:hideMark/>
          </w:tcPr>
          <w:p w14:paraId="2526DC2A"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44.64</w:t>
            </w:r>
          </w:p>
        </w:tc>
        <w:tc>
          <w:tcPr>
            <w:tcW w:w="876" w:type="dxa"/>
            <w:tcBorders>
              <w:top w:val="nil"/>
              <w:left w:val="nil"/>
              <w:bottom w:val="nil"/>
              <w:right w:val="nil"/>
            </w:tcBorders>
            <w:shd w:val="clear" w:color="auto" w:fill="auto"/>
            <w:noWrap/>
            <w:vAlign w:val="bottom"/>
            <w:hideMark/>
          </w:tcPr>
          <w:p w14:paraId="5ED8F5E5"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44.39</w:t>
            </w:r>
          </w:p>
        </w:tc>
        <w:tc>
          <w:tcPr>
            <w:tcW w:w="1123" w:type="dxa"/>
            <w:gridSpan w:val="2"/>
            <w:tcBorders>
              <w:top w:val="nil"/>
              <w:left w:val="nil"/>
              <w:bottom w:val="nil"/>
              <w:right w:val="nil"/>
            </w:tcBorders>
            <w:shd w:val="clear" w:color="auto" w:fill="auto"/>
            <w:noWrap/>
            <w:vAlign w:val="bottom"/>
            <w:hideMark/>
          </w:tcPr>
          <w:p w14:paraId="445E4CB3"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43.43</w:t>
            </w:r>
          </w:p>
        </w:tc>
      </w:tr>
      <w:tr w:rsidR="006D1DF6" w:rsidRPr="006D1DF6" w14:paraId="4BC9F04E" w14:textId="77777777" w:rsidTr="006D1DF6">
        <w:trPr>
          <w:trHeight w:val="315"/>
        </w:trPr>
        <w:tc>
          <w:tcPr>
            <w:tcW w:w="3240" w:type="dxa"/>
            <w:tcBorders>
              <w:top w:val="nil"/>
              <w:left w:val="nil"/>
              <w:bottom w:val="nil"/>
              <w:right w:val="nil"/>
            </w:tcBorders>
            <w:shd w:val="clear" w:color="auto" w:fill="auto"/>
            <w:noWrap/>
            <w:vAlign w:val="bottom"/>
            <w:hideMark/>
          </w:tcPr>
          <w:p w14:paraId="5C2B5F7C" w14:textId="77777777" w:rsidR="006D1DF6" w:rsidRPr="006D1DF6" w:rsidRDefault="006D1DF6" w:rsidP="006D1DF6">
            <w:pPr>
              <w:ind w:firstLineChars="100" w:firstLine="240"/>
              <w:rPr>
                <w:rFonts w:eastAsia="Times New Roman" w:cs="Times New Roman"/>
                <w:color w:val="000000"/>
                <w:szCs w:val="24"/>
              </w:rPr>
            </w:pPr>
            <w:r w:rsidRPr="006D1DF6">
              <w:rPr>
                <w:rFonts w:eastAsia="Times New Roman" w:cs="Times New Roman"/>
                <w:color w:val="000000"/>
                <w:szCs w:val="24"/>
              </w:rPr>
              <w:t>Worked 45+ hours</w:t>
            </w:r>
          </w:p>
        </w:tc>
        <w:tc>
          <w:tcPr>
            <w:tcW w:w="1070" w:type="dxa"/>
            <w:tcBorders>
              <w:top w:val="nil"/>
              <w:left w:val="nil"/>
              <w:bottom w:val="nil"/>
              <w:right w:val="nil"/>
            </w:tcBorders>
            <w:shd w:val="clear" w:color="auto" w:fill="auto"/>
            <w:noWrap/>
            <w:vAlign w:val="bottom"/>
            <w:hideMark/>
          </w:tcPr>
          <w:p w14:paraId="06FAF03E"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16.29</w:t>
            </w:r>
          </w:p>
        </w:tc>
        <w:tc>
          <w:tcPr>
            <w:tcW w:w="1443" w:type="dxa"/>
            <w:tcBorders>
              <w:top w:val="nil"/>
              <w:left w:val="nil"/>
              <w:bottom w:val="nil"/>
              <w:right w:val="nil"/>
            </w:tcBorders>
            <w:shd w:val="clear" w:color="auto" w:fill="auto"/>
            <w:noWrap/>
            <w:vAlign w:val="bottom"/>
            <w:hideMark/>
          </w:tcPr>
          <w:p w14:paraId="63DF25FB"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38.84</w:t>
            </w:r>
          </w:p>
        </w:tc>
        <w:tc>
          <w:tcPr>
            <w:tcW w:w="1016" w:type="dxa"/>
            <w:tcBorders>
              <w:top w:val="nil"/>
              <w:left w:val="nil"/>
              <w:bottom w:val="nil"/>
              <w:right w:val="nil"/>
            </w:tcBorders>
            <w:shd w:val="clear" w:color="auto" w:fill="auto"/>
            <w:noWrap/>
            <w:vAlign w:val="bottom"/>
            <w:hideMark/>
          </w:tcPr>
          <w:p w14:paraId="02C0F584"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40.75</w:t>
            </w:r>
          </w:p>
        </w:tc>
        <w:tc>
          <w:tcPr>
            <w:tcW w:w="876" w:type="dxa"/>
            <w:tcBorders>
              <w:top w:val="nil"/>
              <w:left w:val="nil"/>
              <w:bottom w:val="nil"/>
              <w:right w:val="nil"/>
            </w:tcBorders>
            <w:shd w:val="clear" w:color="auto" w:fill="auto"/>
            <w:noWrap/>
            <w:vAlign w:val="bottom"/>
            <w:hideMark/>
          </w:tcPr>
          <w:p w14:paraId="3F976893"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39.95</w:t>
            </w:r>
          </w:p>
        </w:tc>
        <w:tc>
          <w:tcPr>
            <w:tcW w:w="1123" w:type="dxa"/>
            <w:tcBorders>
              <w:top w:val="nil"/>
              <w:left w:val="nil"/>
              <w:bottom w:val="nil"/>
              <w:right w:val="nil"/>
            </w:tcBorders>
            <w:shd w:val="clear" w:color="auto" w:fill="auto"/>
            <w:noWrap/>
            <w:vAlign w:val="bottom"/>
            <w:hideMark/>
          </w:tcPr>
          <w:p w14:paraId="2E939BE8"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41.62</w:t>
            </w:r>
          </w:p>
        </w:tc>
        <w:tc>
          <w:tcPr>
            <w:tcW w:w="1070" w:type="dxa"/>
            <w:tcBorders>
              <w:top w:val="nil"/>
              <w:left w:val="nil"/>
              <w:bottom w:val="nil"/>
              <w:right w:val="nil"/>
            </w:tcBorders>
            <w:shd w:val="clear" w:color="auto" w:fill="auto"/>
            <w:noWrap/>
            <w:vAlign w:val="bottom"/>
            <w:hideMark/>
          </w:tcPr>
          <w:p w14:paraId="6FD0EF37"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19.81</w:t>
            </w:r>
          </w:p>
        </w:tc>
        <w:tc>
          <w:tcPr>
            <w:tcW w:w="1443" w:type="dxa"/>
            <w:tcBorders>
              <w:top w:val="nil"/>
              <w:left w:val="nil"/>
              <w:bottom w:val="nil"/>
              <w:right w:val="nil"/>
            </w:tcBorders>
            <w:shd w:val="clear" w:color="auto" w:fill="auto"/>
            <w:noWrap/>
            <w:vAlign w:val="bottom"/>
            <w:hideMark/>
          </w:tcPr>
          <w:p w14:paraId="3D760C50"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45.91</w:t>
            </w:r>
          </w:p>
        </w:tc>
        <w:tc>
          <w:tcPr>
            <w:tcW w:w="1016" w:type="dxa"/>
            <w:tcBorders>
              <w:top w:val="nil"/>
              <w:left w:val="nil"/>
              <w:bottom w:val="nil"/>
              <w:right w:val="nil"/>
            </w:tcBorders>
            <w:shd w:val="clear" w:color="auto" w:fill="auto"/>
            <w:noWrap/>
            <w:vAlign w:val="bottom"/>
            <w:hideMark/>
          </w:tcPr>
          <w:p w14:paraId="74C3324D"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48.32</w:t>
            </w:r>
          </w:p>
        </w:tc>
        <w:tc>
          <w:tcPr>
            <w:tcW w:w="876" w:type="dxa"/>
            <w:tcBorders>
              <w:top w:val="nil"/>
              <w:left w:val="nil"/>
              <w:bottom w:val="nil"/>
              <w:right w:val="nil"/>
            </w:tcBorders>
            <w:shd w:val="clear" w:color="auto" w:fill="auto"/>
            <w:noWrap/>
            <w:vAlign w:val="bottom"/>
            <w:hideMark/>
          </w:tcPr>
          <w:p w14:paraId="7F6D9A9F"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47.20</w:t>
            </w:r>
          </w:p>
        </w:tc>
        <w:tc>
          <w:tcPr>
            <w:tcW w:w="1123" w:type="dxa"/>
            <w:gridSpan w:val="2"/>
            <w:tcBorders>
              <w:top w:val="nil"/>
              <w:left w:val="nil"/>
              <w:bottom w:val="nil"/>
              <w:right w:val="nil"/>
            </w:tcBorders>
            <w:shd w:val="clear" w:color="auto" w:fill="auto"/>
            <w:noWrap/>
            <w:vAlign w:val="bottom"/>
            <w:hideMark/>
          </w:tcPr>
          <w:p w14:paraId="2AD1C045"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47.66</w:t>
            </w:r>
          </w:p>
        </w:tc>
      </w:tr>
      <w:tr w:rsidR="006D1DF6" w:rsidRPr="006D1DF6" w14:paraId="5AF2541B" w14:textId="77777777" w:rsidTr="006D1DF6">
        <w:trPr>
          <w:trHeight w:val="315"/>
        </w:trPr>
        <w:tc>
          <w:tcPr>
            <w:tcW w:w="3240" w:type="dxa"/>
            <w:tcBorders>
              <w:top w:val="nil"/>
              <w:left w:val="nil"/>
              <w:bottom w:val="nil"/>
              <w:right w:val="nil"/>
            </w:tcBorders>
            <w:shd w:val="clear" w:color="auto" w:fill="auto"/>
            <w:noWrap/>
            <w:vAlign w:val="bottom"/>
            <w:hideMark/>
          </w:tcPr>
          <w:p w14:paraId="1D14C6FD" w14:textId="77777777" w:rsidR="006D1DF6" w:rsidRPr="006D1DF6" w:rsidRDefault="006D1DF6" w:rsidP="006D1DF6">
            <w:pPr>
              <w:rPr>
                <w:rFonts w:eastAsia="Times New Roman" w:cs="Times New Roman"/>
                <w:b/>
                <w:bCs/>
                <w:color w:val="000000"/>
                <w:szCs w:val="24"/>
              </w:rPr>
            </w:pPr>
            <w:r w:rsidRPr="006D1DF6">
              <w:rPr>
                <w:rFonts w:eastAsia="Times New Roman" w:cs="Times New Roman"/>
                <w:b/>
                <w:bCs/>
                <w:color w:val="000000"/>
                <w:szCs w:val="24"/>
              </w:rPr>
              <w:t>Mothers' work schedules</w:t>
            </w:r>
          </w:p>
        </w:tc>
        <w:tc>
          <w:tcPr>
            <w:tcW w:w="1070" w:type="dxa"/>
            <w:tcBorders>
              <w:top w:val="nil"/>
              <w:left w:val="nil"/>
              <w:bottom w:val="nil"/>
              <w:right w:val="nil"/>
            </w:tcBorders>
            <w:shd w:val="clear" w:color="auto" w:fill="auto"/>
            <w:noWrap/>
            <w:vAlign w:val="bottom"/>
            <w:hideMark/>
          </w:tcPr>
          <w:p w14:paraId="4122ABE8" w14:textId="77777777" w:rsidR="006D1DF6" w:rsidRPr="006D1DF6" w:rsidRDefault="006D1DF6" w:rsidP="006D1DF6">
            <w:pPr>
              <w:rPr>
                <w:rFonts w:eastAsia="Times New Roman" w:cs="Times New Roman"/>
                <w:b/>
                <w:bCs/>
                <w:color w:val="000000"/>
                <w:szCs w:val="24"/>
              </w:rPr>
            </w:pPr>
          </w:p>
        </w:tc>
        <w:tc>
          <w:tcPr>
            <w:tcW w:w="1443" w:type="dxa"/>
            <w:tcBorders>
              <w:top w:val="nil"/>
              <w:left w:val="nil"/>
              <w:bottom w:val="nil"/>
              <w:right w:val="nil"/>
            </w:tcBorders>
            <w:shd w:val="clear" w:color="auto" w:fill="auto"/>
            <w:noWrap/>
            <w:vAlign w:val="bottom"/>
            <w:hideMark/>
          </w:tcPr>
          <w:p w14:paraId="6A29AE82" w14:textId="77777777" w:rsidR="006D1DF6" w:rsidRPr="006D1DF6" w:rsidRDefault="006D1DF6" w:rsidP="006D1DF6">
            <w:pPr>
              <w:jc w:val="center"/>
              <w:rPr>
                <w:rFonts w:eastAsia="Times New Roman" w:cs="Times New Roman"/>
                <w:sz w:val="20"/>
                <w:szCs w:val="20"/>
              </w:rPr>
            </w:pPr>
          </w:p>
        </w:tc>
        <w:tc>
          <w:tcPr>
            <w:tcW w:w="1016" w:type="dxa"/>
            <w:tcBorders>
              <w:top w:val="nil"/>
              <w:left w:val="nil"/>
              <w:bottom w:val="nil"/>
              <w:right w:val="nil"/>
            </w:tcBorders>
            <w:shd w:val="clear" w:color="auto" w:fill="auto"/>
            <w:noWrap/>
            <w:vAlign w:val="bottom"/>
            <w:hideMark/>
          </w:tcPr>
          <w:p w14:paraId="5C189927" w14:textId="77777777" w:rsidR="006D1DF6" w:rsidRPr="006D1DF6" w:rsidRDefault="006D1DF6" w:rsidP="006D1DF6">
            <w:pPr>
              <w:jc w:val="center"/>
              <w:rPr>
                <w:rFonts w:eastAsia="Times New Roman" w:cs="Times New Roman"/>
                <w:sz w:val="20"/>
                <w:szCs w:val="20"/>
              </w:rPr>
            </w:pPr>
          </w:p>
        </w:tc>
        <w:tc>
          <w:tcPr>
            <w:tcW w:w="876" w:type="dxa"/>
            <w:tcBorders>
              <w:top w:val="nil"/>
              <w:left w:val="nil"/>
              <w:bottom w:val="nil"/>
              <w:right w:val="nil"/>
            </w:tcBorders>
            <w:shd w:val="clear" w:color="auto" w:fill="auto"/>
            <w:noWrap/>
            <w:vAlign w:val="bottom"/>
            <w:hideMark/>
          </w:tcPr>
          <w:p w14:paraId="36B84489" w14:textId="77777777" w:rsidR="006D1DF6" w:rsidRPr="006D1DF6" w:rsidRDefault="006D1DF6" w:rsidP="006D1DF6">
            <w:pPr>
              <w:jc w:val="center"/>
              <w:rPr>
                <w:rFonts w:eastAsia="Times New Roman" w:cs="Times New Roman"/>
                <w:sz w:val="20"/>
                <w:szCs w:val="20"/>
              </w:rPr>
            </w:pPr>
          </w:p>
        </w:tc>
        <w:tc>
          <w:tcPr>
            <w:tcW w:w="1123" w:type="dxa"/>
            <w:tcBorders>
              <w:top w:val="nil"/>
              <w:left w:val="nil"/>
              <w:bottom w:val="nil"/>
              <w:right w:val="nil"/>
            </w:tcBorders>
            <w:shd w:val="clear" w:color="auto" w:fill="auto"/>
            <w:noWrap/>
            <w:vAlign w:val="bottom"/>
            <w:hideMark/>
          </w:tcPr>
          <w:p w14:paraId="562A0DAA" w14:textId="77777777" w:rsidR="006D1DF6" w:rsidRPr="006D1DF6" w:rsidRDefault="006D1DF6" w:rsidP="006D1DF6">
            <w:pPr>
              <w:jc w:val="center"/>
              <w:rPr>
                <w:rFonts w:eastAsia="Times New Roman" w:cs="Times New Roman"/>
                <w:sz w:val="20"/>
                <w:szCs w:val="20"/>
              </w:rPr>
            </w:pPr>
          </w:p>
        </w:tc>
        <w:tc>
          <w:tcPr>
            <w:tcW w:w="1070" w:type="dxa"/>
            <w:tcBorders>
              <w:top w:val="nil"/>
              <w:left w:val="nil"/>
              <w:bottom w:val="nil"/>
              <w:right w:val="nil"/>
            </w:tcBorders>
            <w:shd w:val="clear" w:color="auto" w:fill="auto"/>
            <w:noWrap/>
            <w:vAlign w:val="bottom"/>
            <w:hideMark/>
          </w:tcPr>
          <w:p w14:paraId="265B210E" w14:textId="77777777" w:rsidR="006D1DF6" w:rsidRPr="006D1DF6" w:rsidRDefault="006D1DF6" w:rsidP="006D1DF6">
            <w:pPr>
              <w:jc w:val="center"/>
              <w:rPr>
                <w:rFonts w:eastAsia="Times New Roman" w:cs="Times New Roman"/>
                <w:sz w:val="20"/>
                <w:szCs w:val="20"/>
              </w:rPr>
            </w:pPr>
          </w:p>
        </w:tc>
        <w:tc>
          <w:tcPr>
            <w:tcW w:w="1443" w:type="dxa"/>
            <w:tcBorders>
              <w:top w:val="nil"/>
              <w:left w:val="nil"/>
              <w:bottom w:val="nil"/>
              <w:right w:val="nil"/>
            </w:tcBorders>
            <w:shd w:val="clear" w:color="auto" w:fill="auto"/>
            <w:noWrap/>
            <w:vAlign w:val="bottom"/>
            <w:hideMark/>
          </w:tcPr>
          <w:p w14:paraId="110FD7F3" w14:textId="77777777" w:rsidR="006D1DF6" w:rsidRPr="006D1DF6" w:rsidRDefault="006D1DF6" w:rsidP="006D1DF6">
            <w:pPr>
              <w:jc w:val="center"/>
              <w:rPr>
                <w:rFonts w:eastAsia="Times New Roman" w:cs="Times New Roman"/>
                <w:sz w:val="20"/>
                <w:szCs w:val="20"/>
              </w:rPr>
            </w:pPr>
          </w:p>
        </w:tc>
        <w:tc>
          <w:tcPr>
            <w:tcW w:w="1016" w:type="dxa"/>
            <w:tcBorders>
              <w:top w:val="nil"/>
              <w:left w:val="nil"/>
              <w:bottom w:val="nil"/>
              <w:right w:val="nil"/>
            </w:tcBorders>
            <w:shd w:val="clear" w:color="auto" w:fill="auto"/>
            <w:noWrap/>
            <w:vAlign w:val="bottom"/>
            <w:hideMark/>
          </w:tcPr>
          <w:p w14:paraId="27DC5228" w14:textId="77777777" w:rsidR="006D1DF6" w:rsidRPr="006D1DF6" w:rsidRDefault="006D1DF6" w:rsidP="006D1DF6">
            <w:pPr>
              <w:jc w:val="center"/>
              <w:rPr>
                <w:rFonts w:eastAsia="Times New Roman" w:cs="Times New Roman"/>
                <w:sz w:val="20"/>
                <w:szCs w:val="20"/>
              </w:rPr>
            </w:pPr>
          </w:p>
        </w:tc>
        <w:tc>
          <w:tcPr>
            <w:tcW w:w="876" w:type="dxa"/>
            <w:tcBorders>
              <w:top w:val="nil"/>
              <w:left w:val="nil"/>
              <w:bottom w:val="nil"/>
              <w:right w:val="nil"/>
            </w:tcBorders>
            <w:shd w:val="clear" w:color="auto" w:fill="auto"/>
            <w:noWrap/>
            <w:vAlign w:val="bottom"/>
            <w:hideMark/>
          </w:tcPr>
          <w:p w14:paraId="4A4889F1" w14:textId="77777777" w:rsidR="006D1DF6" w:rsidRPr="006D1DF6" w:rsidRDefault="006D1DF6" w:rsidP="006D1DF6">
            <w:pPr>
              <w:jc w:val="center"/>
              <w:rPr>
                <w:rFonts w:eastAsia="Times New Roman" w:cs="Times New Roman"/>
                <w:sz w:val="20"/>
                <w:szCs w:val="20"/>
              </w:rPr>
            </w:pPr>
          </w:p>
        </w:tc>
        <w:tc>
          <w:tcPr>
            <w:tcW w:w="1123" w:type="dxa"/>
            <w:gridSpan w:val="2"/>
            <w:tcBorders>
              <w:top w:val="nil"/>
              <w:left w:val="nil"/>
              <w:bottom w:val="nil"/>
              <w:right w:val="nil"/>
            </w:tcBorders>
            <w:shd w:val="clear" w:color="auto" w:fill="auto"/>
            <w:noWrap/>
            <w:vAlign w:val="bottom"/>
            <w:hideMark/>
          </w:tcPr>
          <w:p w14:paraId="5BE0D258" w14:textId="77777777" w:rsidR="006D1DF6" w:rsidRPr="006D1DF6" w:rsidRDefault="006D1DF6" w:rsidP="006D1DF6">
            <w:pPr>
              <w:jc w:val="center"/>
              <w:rPr>
                <w:rFonts w:eastAsia="Times New Roman" w:cs="Times New Roman"/>
                <w:sz w:val="20"/>
                <w:szCs w:val="20"/>
              </w:rPr>
            </w:pPr>
          </w:p>
        </w:tc>
      </w:tr>
      <w:tr w:rsidR="006D1DF6" w:rsidRPr="006D1DF6" w14:paraId="7AC854C8" w14:textId="77777777" w:rsidTr="006D1DF6">
        <w:trPr>
          <w:trHeight w:val="315"/>
        </w:trPr>
        <w:tc>
          <w:tcPr>
            <w:tcW w:w="3240" w:type="dxa"/>
            <w:tcBorders>
              <w:top w:val="nil"/>
              <w:left w:val="nil"/>
              <w:bottom w:val="nil"/>
              <w:right w:val="nil"/>
            </w:tcBorders>
            <w:shd w:val="clear" w:color="auto" w:fill="auto"/>
            <w:noWrap/>
            <w:vAlign w:val="bottom"/>
            <w:hideMark/>
          </w:tcPr>
          <w:p w14:paraId="1D917D5B" w14:textId="77777777" w:rsidR="006D1DF6" w:rsidRPr="006D1DF6" w:rsidRDefault="006D1DF6" w:rsidP="006D1DF6">
            <w:pPr>
              <w:ind w:firstLineChars="100" w:firstLine="240"/>
              <w:rPr>
                <w:rFonts w:eastAsia="Times New Roman" w:cs="Times New Roman"/>
                <w:color w:val="000000"/>
                <w:szCs w:val="24"/>
              </w:rPr>
            </w:pPr>
            <w:r w:rsidRPr="006D1DF6">
              <w:rPr>
                <w:rFonts w:eastAsia="Times New Roman" w:cs="Times New Roman"/>
                <w:color w:val="000000"/>
                <w:szCs w:val="24"/>
              </w:rPr>
              <w:t>Worked any nonstandard schedule</w:t>
            </w:r>
          </w:p>
        </w:tc>
        <w:tc>
          <w:tcPr>
            <w:tcW w:w="1070" w:type="dxa"/>
            <w:tcBorders>
              <w:top w:val="nil"/>
              <w:left w:val="nil"/>
              <w:bottom w:val="nil"/>
              <w:right w:val="nil"/>
            </w:tcBorders>
            <w:shd w:val="clear" w:color="auto" w:fill="auto"/>
            <w:noWrap/>
            <w:vAlign w:val="bottom"/>
            <w:hideMark/>
          </w:tcPr>
          <w:p w14:paraId="7182D4F6"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23.34</w:t>
            </w:r>
          </w:p>
        </w:tc>
        <w:tc>
          <w:tcPr>
            <w:tcW w:w="1443" w:type="dxa"/>
            <w:tcBorders>
              <w:top w:val="nil"/>
              <w:left w:val="nil"/>
              <w:bottom w:val="nil"/>
              <w:right w:val="nil"/>
            </w:tcBorders>
            <w:shd w:val="clear" w:color="auto" w:fill="auto"/>
            <w:noWrap/>
            <w:vAlign w:val="bottom"/>
            <w:hideMark/>
          </w:tcPr>
          <w:p w14:paraId="4330D774"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23.85</w:t>
            </w:r>
          </w:p>
        </w:tc>
        <w:tc>
          <w:tcPr>
            <w:tcW w:w="1016" w:type="dxa"/>
            <w:tcBorders>
              <w:top w:val="nil"/>
              <w:left w:val="nil"/>
              <w:bottom w:val="nil"/>
              <w:right w:val="nil"/>
            </w:tcBorders>
            <w:shd w:val="clear" w:color="auto" w:fill="auto"/>
            <w:noWrap/>
            <w:vAlign w:val="bottom"/>
            <w:hideMark/>
          </w:tcPr>
          <w:p w14:paraId="43C6612C"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23.09</w:t>
            </w:r>
          </w:p>
        </w:tc>
        <w:tc>
          <w:tcPr>
            <w:tcW w:w="876" w:type="dxa"/>
            <w:tcBorders>
              <w:top w:val="nil"/>
              <w:left w:val="nil"/>
              <w:bottom w:val="nil"/>
              <w:right w:val="nil"/>
            </w:tcBorders>
            <w:shd w:val="clear" w:color="auto" w:fill="auto"/>
            <w:noWrap/>
            <w:vAlign w:val="bottom"/>
            <w:hideMark/>
          </w:tcPr>
          <w:p w14:paraId="2C8A9B45"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26.87</w:t>
            </w:r>
          </w:p>
        </w:tc>
        <w:tc>
          <w:tcPr>
            <w:tcW w:w="1123" w:type="dxa"/>
            <w:tcBorders>
              <w:top w:val="nil"/>
              <w:left w:val="nil"/>
              <w:bottom w:val="nil"/>
              <w:right w:val="nil"/>
            </w:tcBorders>
            <w:shd w:val="clear" w:color="auto" w:fill="auto"/>
            <w:noWrap/>
            <w:vAlign w:val="bottom"/>
            <w:hideMark/>
          </w:tcPr>
          <w:p w14:paraId="5C736814"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25.96</w:t>
            </w:r>
          </w:p>
        </w:tc>
        <w:tc>
          <w:tcPr>
            <w:tcW w:w="1070" w:type="dxa"/>
            <w:tcBorders>
              <w:top w:val="nil"/>
              <w:left w:val="nil"/>
              <w:bottom w:val="nil"/>
              <w:right w:val="nil"/>
            </w:tcBorders>
            <w:shd w:val="clear" w:color="auto" w:fill="auto"/>
            <w:noWrap/>
            <w:vAlign w:val="bottom"/>
            <w:hideMark/>
          </w:tcPr>
          <w:p w14:paraId="526CA214"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28.52</w:t>
            </w:r>
          </w:p>
        </w:tc>
        <w:tc>
          <w:tcPr>
            <w:tcW w:w="1443" w:type="dxa"/>
            <w:tcBorders>
              <w:top w:val="nil"/>
              <w:left w:val="nil"/>
              <w:bottom w:val="nil"/>
              <w:right w:val="nil"/>
            </w:tcBorders>
            <w:shd w:val="clear" w:color="auto" w:fill="auto"/>
            <w:noWrap/>
            <w:vAlign w:val="bottom"/>
            <w:hideMark/>
          </w:tcPr>
          <w:p w14:paraId="2C92B8CD"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28.72</w:t>
            </w:r>
          </w:p>
        </w:tc>
        <w:tc>
          <w:tcPr>
            <w:tcW w:w="1016" w:type="dxa"/>
            <w:tcBorders>
              <w:top w:val="nil"/>
              <w:left w:val="nil"/>
              <w:bottom w:val="nil"/>
              <w:right w:val="nil"/>
            </w:tcBorders>
            <w:shd w:val="clear" w:color="auto" w:fill="auto"/>
            <w:noWrap/>
            <w:vAlign w:val="bottom"/>
            <w:hideMark/>
          </w:tcPr>
          <w:p w14:paraId="13C85AA8"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29.59</w:t>
            </w:r>
          </w:p>
        </w:tc>
        <w:tc>
          <w:tcPr>
            <w:tcW w:w="876" w:type="dxa"/>
            <w:tcBorders>
              <w:top w:val="nil"/>
              <w:left w:val="nil"/>
              <w:bottom w:val="nil"/>
              <w:right w:val="nil"/>
            </w:tcBorders>
            <w:shd w:val="clear" w:color="auto" w:fill="auto"/>
            <w:noWrap/>
            <w:vAlign w:val="bottom"/>
            <w:hideMark/>
          </w:tcPr>
          <w:p w14:paraId="084A8BC4"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33.31</w:t>
            </w:r>
          </w:p>
        </w:tc>
        <w:tc>
          <w:tcPr>
            <w:tcW w:w="1123" w:type="dxa"/>
            <w:gridSpan w:val="2"/>
            <w:tcBorders>
              <w:top w:val="nil"/>
              <w:left w:val="nil"/>
              <w:bottom w:val="nil"/>
              <w:right w:val="nil"/>
            </w:tcBorders>
            <w:shd w:val="clear" w:color="auto" w:fill="auto"/>
            <w:noWrap/>
            <w:vAlign w:val="bottom"/>
            <w:hideMark/>
          </w:tcPr>
          <w:p w14:paraId="2EE0A28A"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28.34</w:t>
            </w:r>
          </w:p>
        </w:tc>
      </w:tr>
      <w:tr w:rsidR="006D1DF6" w:rsidRPr="006D1DF6" w14:paraId="7852EADD" w14:textId="77777777" w:rsidTr="006D1DF6">
        <w:trPr>
          <w:trHeight w:val="315"/>
        </w:trPr>
        <w:tc>
          <w:tcPr>
            <w:tcW w:w="3240" w:type="dxa"/>
            <w:tcBorders>
              <w:top w:val="nil"/>
              <w:left w:val="nil"/>
              <w:bottom w:val="nil"/>
              <w:right w:val="nil"/>
            </w:tcBorders>
            <w:shd w:val="clear" w:color="auto" w:fill="auto"/>
            <w:noWrap/>
            <w:vAlign w:val="bottom"/>
            <w:hideMark/>
          </w:tcPr>
          <w:p w14:paraId="726975E3" w14:textId="77777777" w:rsidR="006D1DF6" w:rsidRPr="006D1DF6" w:rsidRDefault="006D1DF6" w:rsidP="006D1DF6">
            <w:pPr>
              <w:ind w:firstLineChars="100" w:firstLine="240"/>
              <w:rPr>
                <w:rFonts w:eastAsia="Times New Roman" w:cs="Times New Roman"/>
                <w:color w:val="000000"/>
                <w:szCs w:val="24"/>
              </w:rPr>
            </w:pPr>
            <w:r w:rsidRPr="006D1DF6">
              <w:rPr>
                <w:rFonts w:eastAsia="Times New Roman" w:cs="Times New Roman"/>
                <w:color w:val="000000"/>
                <w:szCs w:val="24"/>
              </w:rPr>
              <w:t>Worked standard hours only</w:t>
            </w:r>
          </w:p>
        </w:tc>
        <w:tc>
          <w:tcPr>
            <w:tcW w:w="1070" w:type="dxa"/>
            <w:tcBorders>
              <w:top w:val="nil"/>
              <w:left w:val="nil"/>
              <w:bottom w:val="nil"/>
              <w:right w:val="nil"/>
            </w:tcBorders>
            <w:shd w:val="clear" w:color="auto" w:fill="auto"/>
            <w:noWrap/>
            <w:vAlign w:val="bottom"/>
            <w:hideMark/>
          </w:tcPr>
          <w:p w14:paraId="52DC81C5"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35.79</w:t>
            </w:r>
          </w:p>
        </w:tc>
        <w:tc>
          <w:tcPr>
            <w:tcW w:w="1443" w:type="dxa"/>
            <w:tcBorders>
              <w:top w:val="nil"/>
              <w:left w:val="nil"/>
              <w:bottom w:val="nil"/>
              <w:right w:val="nil"/>
            </w:tcBorders>
            <w:shd w:val="clear" w:color="auto" w:fill="auto"/>
            <w:noWrap/>
            <w:vAlign w:val="bottom"/>
            <w:hideMark/>
          </w:tcPr>
          <w:p w14:paraId="706B4997"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31.65</w:t>
            </w:r>
          </w:p>
        </w:tc>
        <w:tc>
          <w:tcPr>
            <w:tcW w:w="1016" w:type="dxa"/>
            <w:tcBorders>
              <w:top w:val="nil"/>
              <w:left w:val="nil"/>
              <w:bottom w:val="nil"/>
              <w:right w:val="nil"/>
            </w:tcBorders>
            <w:shd w:val="clear" w:color="auto" w:fill="auto"/>
            <w:noWrap/>
            <w:vAlign w:val="bottom"/>
            <w:hideMark/>
          </w:tcPr>
          <w:p w14:paraId="5EF31CB1"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32.17</w:t>
            </w:r>
          </w:p>
        </w:tc>
        <w:tc>
          <w:tcPr>
            <w:tcW w:w="876" w:type="dxa"/>
            <w:tcBorders>
              <w:top w:val="nil"/>
              <w:left w:val="nil"/>
              <w:bottom w:val="nil"/>
              <w:right w:val="nil"/>
            </w:tcBorders>
            <w:shd w:val="clear" w:color="auto" w:fill="auto"/>
            <w:noWrap/>
            <w:vAlign w:val="bottom"/>
            <w:hideMark/>
          </w:tcPr>
          <w:p w14:paraId="2FA08F70"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29.07</w:t>
            </w:r>
          </w:p>
        </w:tc>
        <w:tc>
          <w:tcPr>
            <w:tcW w:w="1123" w:type="dxa"/>
            <w:tcBorders>
              <w:top w:val="nil"/>
              <w:left w:val="nil"/>
              <w:bottom w:val="nil"/>
              <w:right w:val="nil"/>
            </w:tcBorders>
            <w:shd w:val="clear" w:color="auto" w:fill="auto"/>
            <w:noWrap/>
            <w:vAlign w:val="bottom"/>
            <w:hideMark/>
          </w:tcPr>
          <w:p w14:paraId="3DAB8D0F"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29.34</w:t>
            </w:r>
          </w:p>
        </w:tc>
        <w:tc>
          <w:tcPr>
            <w:tcW w:w="1070" w:type="dxa"/>
            <w:tcBorders>
              <w:top w:val="nil"/>
              <w:left w:val="nil"/>
              <w:bottom w:val="nil"/>
              <w:right w:val="nil"/>
            </w:tcBorders>
            <w:shd w:val="clear" w:color="auto" w:fill="auto"/>
            <w:noWrap/>
            <w:vAlign w:val="bottom"/>
            <w:hideMark/>
          </w:tcPr>
          <w:p w14:paraId="794F5C53"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44.19</w:t>
            </w:r>
          </w:p>
        </w:tc>
        <w:tc>
          <w:tcPr>
            <w:tcW w:w="1443" w:type="dxa"/>
            <w:tcBorders>
              <w:top w:val="nil"/>
              <w:left w:val="nil"/>
              <w:bottom w:val="nil"/>
              <w:right w:val="nil"/>
            </w:tcBorders>
            <w:shd w:val="clear" w:color="auto" w:fill="auto"/>
            <w:noWrap/>
            <w:vAlign w:val="bottom"/>
            <w:hideMark/>
          </w:tcPr>
          <w:p w14:paraId="7495E139"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40.28</w:t>
            </w:r>
          </w:p>
        </w:tc>
        <w:tc>
          <w:tcPr>
            <w:tcW w:w="1016" w:type="dxa"/>
            <w:tcBorders>
              <w:top w:val="nil"/>
              <w:left w:val="nil"/>
              <w:bottom w:val="nil"/>
              <w:right w:val="nil"/>
            </w:tcBorders>
            <w:shd w:val="clear" w:color="auto" w:fill="auto"/>
            <w:noWrap/>
            <w:vAlign w:val="bottom"/>
            <w:hideMark/>
          </w:tcPr>
          <w:p w14:paraId="34EE3853"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40.30</w:t>
            </w:r>
          </w:p>
        </w:tc>
        <w:tc>
          <w:tcPr>
            <w:tcW w:w="876" w:type="dxa"/>
            <w:tcBorders>
              <w:top w:val="nil"/>
              <w:left w:val="nil"/>
              <w:bottom w:val="nil"/>
              <w:right w:val="nil"/>
            </w:tcBorders>
            <w:shd w:val="clear" w:color="auto" w:fill="auto"/>
            <w:noWrap/>
            <w:vAlign w:val="bottom"/>
            <w:hideMark/>
          </w:tcPr>
          <w:p w14:paraId="31F3A24B"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36.90</w:t>
            </w:r>
          </w:p>
        </w:tc>
        <w:tc>
          <w:tcPr>
            <w:tcW w:w="1123" w:type="dxa"/>
            <w:gridSpan w:val="2"/>
            <w:tcBorders>
              <w:top w:val="nil"/>
              <w:left w:val="nil"/>
              <w:bottom w:val="nil"/>
              <w:right w:val="nil"/>
            </w:tcBorders>
            <w:shd w:val="clear" w:color="auto" w:fill="auto"/>
            <w:noWrap/>
            <w:vAlign w:val="bottom"/>
            <w:hideMark/>
          </w:tcPr>
          <w:p w14:paraId="6AA5DE6D"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39.16</w:t>
            </w:r>
          </w:p>
        </w:tc>
      </w:tr>
      <w:tr w:rsidR="006D1DF6" w:rsidRPr="006D1DF6" w14:paraId="5EED0762" w14:textId="77777777" w:rsidTr="006D1DF6">
        <w:trPr>
          <w:trHeight w:val="315"/>
        </w:trPr>
        <w:tc>
          <w:tcPr>
            <w:tcW w:w="3240" w:type="dxa"/>
            <w:tcBorders>
              <w:top w:val="nil"/>
              <w:left w:val="nil"/>
              <w:bottom w:val="nil"/>
              <w:right w:val="nil"/>
            </w:tcBorders>
            <w:shd w:val="clear" w:color="auto" w:fill="auto"/>
            <w:noWrap/>
            <w:vAlign w:val="bottom"/>
            <w:hideMark/>
          </w:tcPr>
          <w:p w14:paraId="20091660" w14:textId="77777777" w:rsidR="006D1DF6" w:rsidRPr="006D1DF6" w:rsidRDefault="006D1DF6" w:rsidP="006D1DF6">
            <w:pPr>
              <w:ind w:firstLineChars="100" w:firstLine="240"/>
              <w:rPr>
                <w:rFonts w:eastAsia="Times New Roman" w:cs="Times New Roman"/>
                <w:color w:val="000000"/>
                <w:szCs w:val="24"/>
              </w:rPr>
            </w:pPr>
            <w:r w:rsidRPr="006D1DF6">
              <w:rPr>
                <w:rFonts w:eastAsia="Times New Roman" w:cs="Times New Roman"/>
                <w:color w:val="000000"/>
                <w:szCs w:val="24"/>
              </w:rPr>
              <w:t>Not working</w:t>
            </w:r>
          </w:p>
        </w:tc>
        <w:tc>
          <w:tcPr>
            <w:tcW w:w="1070" w:type="dxa"/>
            <w:tcBorders>
              <w:top w:val="nil"/>
              <w:left w:val="nil"/>
              <w:bottom w:val="nil"/>
              <w:right w:val="nil"/>
            </w:tcBorders>
            <w:shd w:val="clear" w:color="auto" w:fill="auto"/>
            <w:noWrap/>
            <w:vAlign w:val="bottom"/>
            <w:hideMark/>
          </w:tcPr>
          <w:p w14:paraId="17AC1E8B"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40.87</w:t>
            </w:r>
          </w:p>
        </w:tc>
        <w:tc>
          <w:tcPr>
            <w:tcW w:w="1443" w:type="dxa"/>
            <w:tcBorders>
              <w:top w:val="nil"/>
              <w:left w:val="nil"/>
              <w:bottom w:val="nil"/>
              <w:right w:val="nil"/>
            </w:tcBorders>
            <w:shd w:val="clear" w:color="auto" w:fill="auto"/>
            <w:noWrap/>
            <w:vAlign w:val="bottom"/>
            <w:hideMark/>
          </w:tcPr>
          <w:p w14:paraId="411C80C7"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44.51</w:t>
            </w:r>
          </w:p>
        </w:tc>
        <w:tc>
          <w:tcPr>
            <w:tcW w:w="1016" w:type="dxa"/>
            <w:tcBorders>
              <w:top w:val="nil"/>
              <w:left w:val="nil"/>
              <w:bottom w:val="nil"/>
              <w:right w:val="nil"/>
            </w:tcBorders>
            <w:shd w:val="clear" w:color="auto" w:fill="auto"/>
            <w:noWrap/>
            <w:vAlign w:val="bottom"/>
            <w:hideMark/>
          </w:tcPr>
          <w:p w14:paraId="7D853AAA"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44.74</w:t>
            </w:r>
          </w:p>
        </w:tc>
        <w:tc>
          <w:tcPr>
            <w:tcW w:w="876" w:type="dxa"/>
            <w:tcBorders>
              <w:top w:val="nil"/>
              <w:left w:val="nil"/>
              <w:bottom w:val="nil"/>
              <w:right w:val="nil"/>
            </w:tcBorders>
            <w:shd w:val="clear" w:color="auto" w:fill="auto"/>
            <w:noWrap/>
            <w:vAlign w:val="bottom"/>
            <w:hideMark/>
          </w:tcPr>
          <w:p w14:paraId="7B288CEE"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44.06</w:t>
            </w:r>
          </w:p>
        </w:tc>
        <w:tc>
          <w:tcPr>
            <w:tcW w:w="1123" w:type="dxa"/>
            <w:tcBorders>
              <w:top w:val="nil"/>
              <w:left w:val="nil"/>
              <w:bottom w:val="nil"/>
              <w:right w:val="nil"/>
            </w:tcBorders>
            <w:shd w:val="clear" w:color="auto" w:fill="auto"/>
            <w:noWrap/>
            <w:vAlign w:val="bottom"/>
            <w:hideMark/>
          </w:tcPr>
          <w:p w14:paraId="5DB38C5B"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44.70</w:t>
            </w:r>
          </w:p>
        </w:tc>
        <w:tc>
          <w:tcPr>
            <w:tcW w:w="1070" w:type="dxa"/>
            <w:tcBorders>
              <w:top w:val="nil"/>
              <w:left w:val="nil"/>
              <w:bottom w:val="nil"/>
              <w:right w:val="nil"/>
            </w:tcBorders>
            <w:shd w:val="clear" w:color="auto" w:fill="auto"/>
            <w:noWrap/>
            <w:vAlign w:val="bottom"/>
            <w:hideMark/>
          </w:tcPr>
          <w:p w14:paraId="4C1C6FAD"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27.29</w:t>
            </w:r>
          </w:p>
        </w:tc>
        <w:tc>
          <w:tcPr>
            <w:tcW w:w="1443" w:type="dxa"/>
            <w:tcBorders>
              <w:top w:val="nil"/>
              <w:left w:val="nil"/>
              <w:bottom w:val="nil"/>
              <w:right w:val="nil"/>
            </w:tcBorders>
            <w:shd w:val="clear" w:color="auto" w:fill="auto"/>
            <w:noWrap/>
            <w:vAlign w:val="bottom"/>
            <w:hideMark/>
          </w:tcPr>
          <w:p w14:paraId="79F519E9"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31.00</w:t>
            </w:r>
          </w:p>
        </w:tc>
        <w:tc>
          <w:tcPr>
            <w:tcW w:w="1016" w:type="dxa"/>
            <w:tcBorders>
              <w:top w:val="nil"/>
              <w:left w:val="nil"/>
              <w:bottom w:val="nil"/>
              <w:right w:val="nil"/>
            </w:tcBorders>
            <w:shd w:val="clear" w:color="auto" w:fill="auto"/>
            <w:noWrap/>
            <w:vAlign w:val="bottom"/>
            <w:hideMark/>
          </w:tcPr>
          <w:p w14:paraId="4AEFE639"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30.11</w:t>
            </w:r>
          </w:p>
        </w:tc>
        <w:tc>
          <w:tcPr>
            <w:tcW w:w="876" w:type="dxa"/>
            <w:tcBorders>
              <w:top w:val="nil"/>
              <w:left w:val="nil"/>
              <w:bottom w:val="nil"/>
              <w:right w:val="nil"/>
            </w:tcBorders>
            <w:shd w:val="clear" w:color="auto" w:fill="auto"/>
            <w:noWrap/>
            <w:vAlign w:val="bottom"/>
            <w:hideMark/>
          </w:tcPr>
          <w:p w14:paraId="705FE5CE"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29.79</w:t>
            </w:r>
          </w:p>
        </w:tc>
        <w:tc>
          <w:tcPr>
            <w:tcW w:w="1123" w:type="dxa"/>
            <w:gridSpan w:val="2"/>
            <w:tcBorders>
              <w:top w:val="nil"/>
              <w:left w:val="nil"/>
              <w:bottom w:val="nil"/>
              <w:right w:val="nil"/>
            </w:tcBorders>
            <w:shd w:val="clear" w:color="auto" w:fill="auto"/>
            <w:noWrap/>
            <w:vAlign w:val="bottom"/>
            <w:hideMark/>
          </w:tcPr>
          <w:p w14:paraId="2A000C85"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32.50</w:t>
            </w:r>
          </w:p>
        </w:tc>
      </w:tr>
      <w:tr w:rsidR="006D1DF6" w:rsidRPr="006D1DF6" w14:paraId="014D6406" w14:textId="77777777" w:rsidTr="006D1DF6">
        <w:trPr>
          <w:trHeight w:val="315"/>
        </w:trPr>
        <w:tc>
          <w:tcPr>
            <w:tcW w:w="3240" w:type="dxa"/>
            <w:tcBorders>
              <w:top w:val="nil"/>
              <w:left w:val="nil"/>
              <w:bottom w:val="nil"/>
              <w:right w:val="nil"/>
            </w:tcBorders>
            <w:shd w:val="clear" w:color="auto" w:fill="auto"/>
            <w:noWrap/>
            <w:vAlign w:val="bottom"/>
            <w:hideMark/>
          </w:tcPr>
          <w:p w14:paraId="464115DD" w14:textId="77777777" w:rsidR="006D1DF6" w:rsidRPr="006D1DF6" w:rsidRDefault="006D1DF6" w:rsidP="006D1DF6">
            <w:pPr>
              <w:rPr>
                <w:rFonts w:eastAsia="Times New Roman" w:cs="Times New Roman"/>
                <w:b/>
                <w:bCs/>
                <w:color w:val="000000"/>
                <w:szCs w:val="24"/>
              </w:rPr>
            </w:pPr>
            <w:r w:rsidRPr="006D1DF6">
              <w:rPr>
                <w:rFonts w:eastAsia="Times New Roman" w:cs="Times New Roman"/>
                <w:b/>
                <w:bCs/>
                <w:color w:val="000000"/>
                <w:szCs w:val="24"/>
              </w:rPr>
              <w:t>Covariates</w:t>
            </w:r>
          </w:p>
        </w:tc>
        <w:tc>
          <w:tcPr>
            <w:tcW w:w="1070" w:type="dxa"/>
            <w:tcBorders>
              <w:top w:val="nil"/>
              <w:left w:val="nil"/>
              <w:bottom w:val="nil"/>
              <w:right w:val="nil"/>
            </w:tcBorders>
            <w:shd w:val="clear" w:color="auto" w:fill="auto"/>
            <w:noWrap/>
            <w:vAlign w:val="bottom"/>
            <w:hideMark/>
          </w:tcPr>
          <w:p w14:paraId="49F0A244" w14:textId="77777777" w:rsidR="006D1DF6" w:rsidRPr="006D1DF6" w:rsidRDefault="006D1DF6" w:rsidP="006D1DF6">
            <w:pPr>
              <w:rPr>
                <w:rFonts w:eastAsia="Times New Roman" w:cs="Times New Roman"/>
                <w:b/>
                <w:bCs/>
                <w:color w:val="000000"/>
                <w:szCs w:val="24"/>
              </w:rPr>
            </w:pPr>
          </w:p>
        </w:tc>
        <w:tc>
          <w:tcPr>
            <w:tcW w:w="1443" w:type="dxa"/>
            <w:tcBorders>
              <w:top w:val="nil"/>
              <w:left w:val="nil"/>
              <w:bottom w:val="nil"/>
              <w:right w:val="nil"/>
            </w:tcBorders>
            <w:shd w:val="clear" w:color="auto" w:fill="auto"/>
            <w:noWrap/>
            <w:vAlign w:val="bottom"/>
            <w:hideMark/>
          </w:tcPr>
          <w:p w14:paraId="2F8DE285" w14:textId="77777777" w:rsidR="006D1DF6" w:rsidRPr="006D1DF6" w:rsidRDefault="006D1DF6" w:rsidP="006D1DF6">
            <w:pPr>
              <w:jc w:val="center"/>
              <w:rPr>
                <w:rFonts w:eastAsia="Times New Roman" w:cs="Times New Roman"/>
                <w:sz w:val="20"/>
                <w:szCs w:val="20"/>
              </w:rPr>
            </w:pPr>
          </w:p>
        </w:tc>
        <w:tc>
          <w:tcPr>
            <w:tcW w:w="1016" w:type="dxa"/>
            <w:tcBorders>
              <w:top w:val="nil"/>
              <w:left w:val="nil"/>
              <w:bottom w:val="nil"/>
              <w:right w:val="nil"/>
            </w:tcBorders>
            <w:shd w:val="clear" w:color="auto" w:fill="auto"/>
            <w:noWrap/>
            <w:vAlign w:val="bottom"/>
            <w:hideMark/>
          </w:tcPr>
          <w:p w14:paraId="7137DDA8" w14:textId="77777777" w:rsidR="006D1DF6" w:rsidRPr="006D1DF6" w:rsidRDefault="006D1DF6" w:rsidP="006D1DF6">
            <w:pPr>
              <w:jc w:val="center"/>
              <w:rPr>
                <w:rFonts w:eastAsia="Times New Roman" w:cs="Times New Roman"/>
                <w:sz w:val="20"/>
                <w:szCs w:val="20"/>
              </w:rPr>
            </w:pPr>
          </w:p>
        </w:tc>
        <w:tc>
          <w:tcPr>
            <w:tcW w:w="876" w:type="dxa"/>
            <w:tcBorders>
              <w:top w:val="nil"/>
              <w:left w:val="nil"/>
              <w:bottom w:val="nil"/>
              <w:right w:val="nil"/>
            </w:tcBorders>
            <w:shd w:val="clear" w:color="auto" w:fill="auto"/>
            <w:noWrap/>
            <w:vAlign w:val="bottom"/>
            <w:hideMark/>
          </w:tcPr>
          <w:p w14:paraId="073F71F7" w14:textId="77777777" w:rsidR="006D1DF6" w:rsidRPr="006D1DF6" w:rsidRDefault="006D1DF6" w:rsidP="006D1DF6">
            <w:pPr>
              <w:jc w:val="center"/>
              <w:rPr>
                <w:rFonts w:eastAsia="Times New Roman" w:cs="Times New Roman"/>
                <w:sz w:val="20"/>
                <w:szCs w:val="20"/>
              </w:rPr>
            </w:pPr>
          </w:p>
        </w:tc>
        <w:tc>
          <w:tcPr>
            <w:tcW w:w="1123" w:type="dxa"/>
            <w:tcBorders>
              <w:top w:val="nil"/>
              <w:left w:val="nil"/>
              <w:bottom w:val="nil"/>
              <w:right w:val="nil"/>
            </w:tcBorders>
            <w:shd w:val="clear" w:color="auto" w:fill="auto"/>
            <w:noWrap/>
            <w:vAlign w:val="bottom"/>
            <w:hideMark/>
          </w:tcPr>
          <w:p w14:paraId="2803D4FE" w14:textId="77777777" w:rsidR="006D1DF6" w:rsidRPr="006D1DF6" w:rsidRDefault="006D1DF6" w:rsidP="006D1DF6">
            <w:pPr>
              <w:jc w:val="center"/>
              <w:rPr>
                <w:rFonts w:eastAsia="Times New Roman" w:cs="Times New Roman"/>
                <w:sz w:val="20"/>
                <w:szCs w:val="20"/>
              </w:rPr>
            </w:pPr>
          </w:p>
        </w:tc>
        <w:tc>
          <w:tcPr>
            <w:tcW w:w="1070" w:type="dxa"/>
            <w:tcBorders>
              <w:top w:val="nil"/>
              <w:left w:val="nil"/>
              <w:bottom w:val="nil"/>
              <w:right w:val="nil"/>
            </w:tcBorders>
            <w:shd w:val="clear" w:color="auto" w:fill="auto"/>
            <w:noWrap/>
            <w:vAlign w:val="bottom"/>
            <w:hideMark/>
          </w:tcPr>
          <w:p w14:paraId="360ED9F5" w14:textId="77777777" w:rsidR="006D1DF6" w:rsidRPr="006D1DF6" w:rsidRDefault="006D1DF6" w:rsidP="006D1DF6">
            <w:pPr>
              <w:jc w:val="center"/>
              <w:rPr>
                <w:rFonts w:eastAsia="Times New Roman" w:cs="Times New Roman"/>
                <w:sz w:val="20"/>
                <w:szCs w:val="20"/>
              </w:rPr>
            </w:pPr>
          </w:p>
        </w:tc>
        <w:tc>
          <w:tcPr>
            <w:tcW w:w="1443" w:type="dxa"/>
            <w:tcBorders>
              <w:top w:val="nil"/>
              <w:left w:val="nil"/>
              <w:bottom w:val="nil"/>
              <w:right w:val="nil"/>
            </w:tcBorders>
            <w:shd w:val="clear" w:color="auto" w:fill="auto"/>
            <w:noWrap/>
            <w:vAlign w:val="bottom"/>
            <w:hideMark/>
          </w:tcPr>
          <w:p w14:paraId="72CC62FE" w14:textId="77777777" w:rsidR="006D1DF6" w:rsidRPr="006D1DF6" w:rsidRDefault="006D1DF6" w:rsidP="006D1DF6">
            <w:pPr>
              <w:jc w:val="center"/>
              <w:rPr>
                <w:rFonts w:eastAsia="Times New Roman" w:cs="Times New Roman"/>
                <w:sz w:val="20"/>
                <w:szCs w:val="20"/>
              </w:rPr>
            </w:pPr>
          </w:p>
        </w:tc>
        <w:tc>
          <w:tcPr>
            <w:tcW w:w="1016" w:type="dxa"/>
            <w:tcBorders>
              <w:top w:val="nil"/>
              <w:left w:val="nil"/>
              <w:bottom w:val="nil"/>
              <w:right w:val="nil"/>
            </w:tcBorders>
            <w:shd w:val="clear" w:color="auto" w:fill="auto"/>
            <w:noWrap/>
            <w:vAlign w:val="bottom"/>
            <w:hideMark/>
          </w:tcPr>
          <w:p w14:paraId="25FEA60F" w14:textId="77777777" w:rsidR="006D1DF6" w:rsidRPr="006D1DF6" w:rsidRDefault="006D1DF6" w:rsidP="006D1DF6">
            <w:pPr>
              <w:jc w:val="center"/>
              <w:rPr>
                <w:rFonts w:eastAsia="Times New Roman" w:cs="Times New Roman"/>
                <w:sz w:val="20"/>
                <w:szCs w:val="20"/>
              </w:rPr>
            </w:pPr>
          </w:p>
        </w:tc>
        <w:tc>
          <w:tcPr>
            <w:tcW w:w="876" w:type="dxa"/>
            <w:tcBorders>
              <w:top w:val="nil"/>
              <w:left w:val="nil"/>
              <w:bottom w:val="nil"/>
              <w:right w:val="nil"/>
            </w:tcBorders>
            <w:shd w:val="clear" w:color="auto" w:fill="auto"/>
            <w:noWrap/>
            <w:vAlign w:val="bottom"/>
            <w:hideMark/>
          </w:tcPr>
          <w:p w14:paraId="353543A0" w14:textId="77777777" w:rsidR="006D1DF6" w:rsidRPr="006D1DF6" w:rsidRDefault="006D1DF6" w:rsidP="006D1DF6">
            <w:pPr>
              <w:jc w:val="center"/>
              <w:rPr>
                <w:rFonts w:eastAsia="Times New Roman" w:cs="Times New Roman"/>
                <w:sz w:val="20"/>
                <w:szCs w:val="20"/>
              </w:rPr>
            </w:pPr>
          </w:p>
        </w:tc>
        <w:tc>
          <w:tcPr>
            <w:tcW w:w="1123" w:type="dxa"/>
            <w:gridSpan w:val="2"/>
            <w:tcBorders>
              <w:top w:val="nil"/>
              <w:left w:val="nil"/>
              <w:bottom w:val="nil"/>
              <w:right w:val="nil"/>
            </w:tcBorders>
            <w:shd w:val="clear" w:color="auto" w:fill="auto"/>
            <w:noWrap/>
            <w:vAlign w:val="bottom"/>
            <w:hideMark/>
          </w:tcPr>
          <w:p w14:paraId="5770111D" w14:textId="77777777" w:rsidR="006D1DF6" w:rsidRPr="006D1DF6" w:rsidRDefault="006D1DF6" w:rsidP="006D1DF6">
            <w:pPr>
              <w:jc w:val="center"/>
              <w:rPr>
                <w:rFonts w:eastAsia="Times New Roman" w:cs="Times New Roman"/>
                <w:sz w:val="20"/>
                <w:szCs w:val="20"/>
              </w:rPr>
            </w:pPr>
          </w:p>
        </w:tc>
      </w:tr>
      <w:tr w:rsidR="006D1DF6" w:rsidRPr="006D1DF6" w14:paraId="723FFDA3" w14:textId="77777777" w:rsidTr="006D1DF6">
        <w:trPr>
          <w:trHeight w:val="315"/>
        </w:trPr>
        <w:tc>
          <w:tcPr>
            <w:tcW w:w="3240" w:type="dxa"/>
            <w:tcBorders>
              <w:top w:val="nil"/>
              <w:left w:val="nil"/>
              <w:bottom w:val="nil"/>
              <w:right w:val="nil"/>
            </w:tcBorders>
            <w:shd w:val="clear" w:color="auto" w:fill="auto"/>
            <w:noWrap/>
            <w:vAlign w:val="bottom"/>
            <w:hideMark/>
          </w:tcPr>
          <w:p w14:paraId="1102EF88" w14:textId="77777777" w:rsidR="006D1DF6" w:rsidRPr="006D1DF6" w:rsidRDefault="006D1DF6" w:rsidP="006D1DF6">
            <w:pPr>
              <w:rPr>
                <w:rFonts w:eastAsia="Times New Roman" w:cs="Times New Roman"/>
                <w:i/>
                <w:iCs/>
                <w:color w:val="000000"/>
                <w:szCs w:val="24"/>
              </w:rPr>
            </w:pPr>
            <w:r w:rsidRPr="006D1DF6">
              <w:rPr>
                <w:rFonts w:eastAsia="Times New Roman" w:cs="Times New Roman"/>
                <w:i/>
                <w:iCs/>
                <w:color w:val="000000"/>
                <w:szCs w:val="24"/>
              </w:rPr>
              <w:t>Father characteristics</w:t>
            </w:r>
          </w:p>
        </w:tc>
        <w:tc>
          <w:tcPr>
            <w:tcW w:w="1070" w:type="dxa"/>
            <w:tcBorders>
              <w:top w:val="nil"/>
              <w:left w:val="nil"/>
              <w:bottom w:val="nil"/>
              <w:right w:val="nil"/>
            </w:tcBorders>
            <w:shd w:val="clear" w:color="auto" w:fill="auto"/>
            <w:noWrap/>
            <w:vAlign w:val="bottom"/>
            <w:hideMark/>
          </w:tcPr>
          <w:p w14:paraId="38ABF479" w14:textId="77777777" w:rsidR="006D1DF6" w:rsidRPr="006D1DF6" w:rsidRDefault="006D1DF6" w:rsidP="006D1DF6">
            <w:pPr>
              <w:rPr>
                <w:rFonts w:eastAsia="Times New Roman" w:cs="Times New Roman"/>
                <w:i/>
                <w:iCs/>
                <w:color w:val="000000"/>
                <w:szCs w:val="24"/>
              </w:rPr>
            </w:pPr>
          </w:p>
        </w:tc>
        <w:tc>
          <w:tcPr>
            <w:tcW w:w="1443" w:type="dxa"/>
            <w:tcBorders>
              <w:top w:val="nil"/>
              <w:left w:val="nil"/>
              <w:bottom w:val="nil"/>
              <w:right w:val="nil"/>
            </w:tcBorders>
            <w:shd w:val="clear" w:color="auto" w:fill="auto"/>
            <w:noWrap/>
            <w:vAlign w:val="bottom"/>
            <w:hideMark/>
          </w:tcPr>
          <w:p w14:paraId="37CE908D" w14:textId="77777777" w:rsidR="006D1DF6" w:rsidRPr="006D1DF6" w:rsidRDefault="006D1DF6" w:rsidP="006D1DF6">
            <w:pPr>
              <w:jc w:val="center"/>
              <w:rPr>
                <w:rFonts w:eastAsia="Times New Roman" w:cs="Times New Roman"/>
                <w:sz w:val="20"/>
                <w:szCs w:val="20"/>
              </w:rPr>
            </w:pPr>
          </w:p>
        </w:tc>
        <w:tc>
          <w:tcPr>
            <w:tcW w:w="1016" w:type="dxa"/>
            <w:tcBorders>
              <w:top w:val="nil"/>
              <w:left w:val="nil"/>
              <w:bottom w:val="nil"/>
              <w:right w:val="nil"/>
            </w:tcBorders>
            <w:shd w:val="clear" w:color="auto" w:fill="auto"/>
            <w:noWrap/>
            <w:vAlign w:val="bottom"/>
            <w:hideMark/>
          </w:tcPr>
          <w:p w14:paraId="0A8C3111" w14:textId="77777777" w:rsidR="006D1DF6" w:rsidRPr="006D1DF6" w:rsidRDefault="006D1DF6" w:rsidP="006D1DF6">
            <w:pPr>
              <w:jc w:val="center"/>
              <w:rPr>
                <w:rFonts w:eastAsia="Times New Roman" w:cs="Times New Roman"/>
                <w:sz w:val="20"/>
                <w:szCs w:val="20"/>
              </w:rPr>
            </w:pPr>
          </w:p>
        </w:tc>
        <w:tc>
          <w:tcPr>
            <w:tcW w:w="876" w:type="dxa"/>
            <w:tcBorders>
              <w:top w:val="nil"/>
              <w:left w:val="nil"/>
              <w:bottom w:val="nil"/>
              <w:right w:val="nil"/>
            </w:tcBorders>
            <w:shd w:val="clear" w:color="auto" w:fill="auto"/>
            <w:noWrap/>
            <w:vAlign w:val="bottom"/>
            <w:hideMark/>
          </w:tcPr>
          <w:p w14:paraId="3F43035C" w14:textId="77777777" w:rsidR="006D1DF6" w:rsidRPr="006D1DF6" w:rsidRDefault="006D1DF6" w:rsidP="006D1DF6">
            <w:pPr>
              <w:jc w:val="center"/>
              <w:rPr>
                <w:rFonts w:eastAsia="Times New Roman" w:cs="Times New Roman"/>
                <w:sz w:val="20"/>
                <w:szCs w:val="20"/>
              </w:rPr>
            </w:pPr>
          </w:p>
        </w:tc>
        <w:tc>
          <w:tcPr>
            <w:tcW w:w="1123" w:type="dxa"/>
            <w:tcBorders>
              <w:top w:val="nil"/>
              <w:left w:val="nil"/>
              <w:bottom w:val="nil"/>
              <w:right w:val="nil"/>
            </w:tcBorders>
            <w:shd w:val="clear" w:color="auto" w:fill="auto"/>
            <w:noWrap/>
            <w:vAlign w:val="bottom"/>
            <w:hideMark/>
          </w:tcPr>
          <w:p w14:paraId="08E4C461" w14:textId="77777777" w:rsidR="006D1DF6" w:rsidRPr="006D1DF6" w:rsidRDefault="006D1DF6" w:rsidP="006D1DF6">
            <w:pPr>
              <w:jc w:val="center"/>
              <w:rPr>
                <w:rFonts w:eastAsia="Times New Roman" w:cs="Times New Roman"/>
                <w:sz w:val="20"/>
                <w:szCs w:val="20"/>
              </w:rPr>
            </w:pPr>
          </w:p>
        </w:tc>
        <w:tc>
          <w:tcPr>
            <w:tcW w:w="1070" w:type="dxa"/>
            <w:tcBorders>
              <w:top w:val="nil"/>
              <w:left w:val="nil"/>
              <w:bottom w:val="nil"/>
              <w:right w:val="nil"/>
            </w:tcBorders>
            <w:shd w:val="clear" w:color="auto" w:fill="auto"/>
            <w:noWrap/>
            <w:vAlign w:val="bottom"/>
            <w:hideMark/>
          </w:tcPr>
          <w:p w14:paraId="4B4E7C8D" w14:textId="77777777" w:rsidR="006D1DF6" w:rsidRPr="006D1DF6" w:rsidRDefault="006D1DF6" w:rsidP="006D1DF6">
            <w:pPr>
              <w:jc w:val="center"/>
              <w:rPr>
                <w:rFonts w:eastAsia="Times New Roman" w:cs="Times New Roman"/>
                <w:sz w:val="20"/>
                <w:szCs w:val="20"/>
              </w:rPr>
            </w:pPr>
          </w:p>
        </w:tc>
        <w:tc>
          <w:tcPr>
            <w:tcW w:w="1443" w:type="dxa"/>
            <w:tcBorders>
              <w:top w:val="nil"/>
              <w:left w:val="nil"/>
              <w:bottom w:val="nil"/>
              <w:right w:val="nil"/>
            </w:tcBorders>
            <w:shd w:val="clear" w:color="auto" w:fill="auto"/>
            <w:noWrap/>
            <w:vAlign w:val="bottom"/>
            <w:hideMark/>
          </w:tcPr>
          <w:p w14:paraId="1D0D19B9" w14:textId="77777777" w:rsidR="006D1DF6" w:rsidRPr="006D1DF6" w:rsidRDefault="006D1DF6" w:rsidP="006D1DF6">
            <w:pPr>
              <w:jc w:val="center"/>
              <w:rPr>
                <w:rFonts w:eastAsia="Times New Roman" w:cs="Times New Roman"/>
                <w:sz w:val="20"/>
                <w:szCs w:val="20"/>
              </w:rPr>
            </w:pPr>
          </w:p>
        </w:tc>
        <w:tc>
          <w:tcPr>
            <w:tcW w:w="1016" w:type="dxa"/>
            <w:tcBorders>
              <w:top w:val="nil"/>
              <w:left w:val="nil"/>
              <w:bottom w:val="nil"/>
              <w:right w:val="nil"/>
            </w:tcBorders>
            <w:shd w:val="clear" w:color="auto" w:fill="auto"/>
            <w:noWrap/>
            <w:vAlign w:val="bottom"/>
            <w:hideMark/>
          </w:tcPr>
          <w:p w14:paraId="1AA08249" w14:textId="77777777" w:rsidR="006D1DF6" w:rsidRPr="006D1DF6" w:rsidRDefault="006D1DF6" w:rsidP="006D1DF6">
            <w:pPr>
              <w:jc w:val="center"/>
              <w:rPr>
                <w:rFonts w:eastAsia="Times New Roman" w:cs="Times New Roman"/>
                <w:sz w:val="20"/>
                <w:szCs w:val="20"/>
              </w:rPr>
            </w:pPr>
          </w:p>
        </w:tc>
        <w:tc>
          <w:tcPr>
            <w:tcW w:w="876" w:type="dxa"/>
            <w:tcBorders>
              <w:top w:val="nil"/>
              <w:left w:val="nil"/>
              <w:bottom w:val="nil"/>
              <w:right w:val="nil"/>
            </w:tcBorders>
            <w:shd w:val="clear" w:color="auto" w:fill="auto"/>
            <w:noWrap/>
            <w:vAlign w:val="bottom"/>
            <w:hideMark/>
          </w:tcPr>
          <w:p w14:paraId="1AB2E737" w14:textId="77777777" w:rsidR="006D1DF6" w:rsidRPr="006D1DF6" w:rsidRDefault="006D1DF6" w:rsidP="006D1DF6">
            <w:pPr>
              <w:jc w:val="center"/>
              <w:rPr>
                <w:rFonts w:eastAsia="Times New Roman" w:cs="Times New Roman"/>
                <w:sz w:val="20"/>
                <w:szCs w:val="20"/>
              </w:rPr>
            </w:pPr>
          </w:p>
        </w:tc>
        <w:tc>
          <w:tcPr>
            <w:tcW w:w="1123" w:type="dxa"/>
            <w:gridSpan w:val="2"/>
            <w:tcBorders>
              <w:top w:val="nil"/>
              <w:left w:val="nil"/>
              <w:bottom w:val="nil"/>
              <w:right w:val="nil"/>
            </w:tcBorders>
            <w:shd w:val="clear" w:color="auto" w:fill="auto"/>
            <w:noWrap/>
            <w:vAlign w:val="bottom"/>
            <w:hideMark/>
          </w:tcPr>
          <w:p w14:paraId="5C5CE166" w14:textId="77777777" w:rsidR="006D1DF6" w:rsidRPr="006D1DF6" w:rsidRDefault="006D1DF6" w:rsidP="006D1DF6">
            <w:pPr>
              <w:jc w:val="center"/>
              <w:rPr>
                <w:rFonts w:eastAsia="Times New Roman" w:cs="Times New Roman"/>
                <w:sz w:val="20"/>
                <w:szCs w:val="20"/>
              </w:rPr>
            </w:pPr>
          </w:p>
        </w:tc>
      </w:tr>
      <w:tr w:rsidR="006D1DF6" w:rsidRPr="006D1DF6" w14:paraId="73D08D5B" w14:textId="77777777" w:rsidTr="006D1DF6">
        <w:trPr>
          <w:trHeight w:val="315"/>
        </w:trPr>
        <w:tc>
          <w:tcPr>
            <w:tcW w:w="3240" w:type="dxa"/>
            <w:tcBorders>
              <w:top w:val="nil"/>
              <w:left w:val="nil"/>
              <w:bottom w:val="nil"/>
              <w:right w:val="nil"/>
            </w:tcBorders>
            <w:shd w:val="clear" w:color="auto" w:fill="auto"/>
            <w:noWrap/>
            <w:vAlign w:val="bottom"/>
            <w:hideMark/>
          </w:tcPr>
          <w:p w14:paraId="1BF25286" w14:textId="77777777" w:rsidR="006D1DF6" w:rsidRPr="006D1DF6" w:rsidRDefault="006D1DF6" w:rsidP="006D1DF6">
            <w:pPr>
              <w:rPr>
                <w:rFonts w:eastAsia="Times New Roman" w:cs="Times New Roman"/>
                <w:color w:val="000000"/>
                <w:szCs w:val="24"/>
              </w:rPr>
            </w:pPr>
            <w:r w:rsidRPr="006D1DF6">
              <w:rPr>
                <w:rFonts w:eastAsia="Times New Roman" w:cs="Times New Roman"/>
                <w:color w:val="000000"/>
                <w:szCs w:val="24"/>
              </w:rPr>
              <w:t>Age (years)</w:t>
            </w:r>
          </w:p>
        </w:tc>
        <w:tc>
          <w:tcPr>
            <w:tcW w:w="1070" w:type="dxa"/>
            <w:tcBorders>
              <w:top w:val="nil"/>
              <w:left w:val="nil"/>
              <w:bottom w:val="nil"/>
              <w:right w:val="nil"/>
            </w:tcBorders>
            <w:shd w:val="clear" w:color="auto" w:fill="auto"/>
            <w:noWrap/>
            <w:vAlign w:val="bottom"/>
            <w:hideMark/>
          </w:tcPr>
          <w:p w14:paraId="3A549F58"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33.03</w:t>
            </w:r>
          </w:p>
        </w:tc>
        <w:tc>
          <w:tcPr>
            <w:tcW w:w="1443" w:type="dxa"/>
            <w:tcBorders>
              <w:top w:val="nil"/>
              <w:left w:val="nil"/>
              <w:bottom w:val="nil"/>
              <w:right w:val="nil"/>
            </w:tcBorders>
            <w:shd w:val="clear" w:color="auto" w:fill="auto"/>
            <w:noWrap/>
            <w:vAlign w:val="bottom"/>
            <w:hideMark/>
          </w:tcPr>
          <w:p w14:paraId="5B71C371"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33.36</w:t>
            </w:r>
          </w:p>
        </w:tc>
        <w:tc>
          <w:tcPr>
            <w:tcW w:w="1016" w:type="dxa"/>
            <w:tcBorders>
              <w:top w:val="nil"/>
              <w:left w:val="nil"/>
              <w:bottom w:val="nil"/>
              <w:right w:val="nil"/>
            </w:tcBorders>
            <w:shd w:val="clear" w:color="auto" w:fill="auto"/>
            <w:noWrap/>
            <w:vAlign w:val="bottom"/>
            <w:hideMark/>
          </w:tcPr>
          <w:p w14:paraId="3663A30A"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33.72</w:t>
            </w:r>
          </w:p>
        </w:tc>
        <w:tc>
          <w:tcPr>
            <w:tcW w:w="876" w:type="dxa"/>
            <w:tcBorders>
              <w:top w:val="nil"/>
              <w:left w:val="nil"/>
              <w:bottom w:val="nil"/>
              <w:right w:val="nil"/>
            </w:tcBorders>
            <w:shd w:val="clear" w:color="auto" w:fill="auto"/>
            <w:noWrap/>
            <w:vAlign w:val="bottom"/>
            <w:hideMark/>
          </w:tcPr>
          <w:p w14:paraId="27727A12"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33.51</w:t>
            </w:r>
          </w:p>
        </w:tc>
        <w:tc>
          <w:tcPr>
            <w:tcW w:w="1123" w:type="dxa"/>
            <w:tcBorders>
              <w:top w:val="nil"/>
              <w:left w:val="nil"/>
              <w:bottom w:val="nil"/>
              <w:right w:val="nil"/>
            </w:tcBorders>
            <w:shd w:val="clear" w:color="auto" w:fill="auto"/>
            <w:noWrap/>
            <w:vAlign w:val="bottom"/>
            <w:hideMark/>
          </w:tcPr>
          <w:p w14:paraId="6DC1CA4B"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32.78</w:t>
            </w:r>
          </w:p>
        </w:tc>
        <w:tc>
          <w:tcPr>
            <w:tcW w:w="1070" w:type="dxa"/>
            <w:tcBorders>
              <w:top w:val="nil"/>
              <w:left w:val="nil"/>
              <w:bottom w:val="nil"/>
              <w:right w:val="nil"/>
            </w:tcBorders>
            <w:shd w:val="clear" w:color="auto" w:fill="auto"/>
            <w:noWrap/>
            <w:vAlign w:val="bottom"/>
            <w:hideMark/>
          </w:tcPr>
          <w:p w14:paraId="3E7AA392"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39.54</w:t>
            </w:r>
          </w:p>
        </w:tc>
        <w:tc>
          <w:tcPr>
            <w:tcW w:w="1443" w:type="dxa"/>
            <w:tcBorders>
              <w:top w:val="nil"/>
              <w:left w:val="nil"/>
              <w:bottom w:val="nil"/>
              <w:right w:val="nil"/>
            </w:tcBorders>
            <w:shd w:val="clear" w:color="auto" w:fill="auto"/>
            <w:noWrap/>
            <w:vAlign w:val="bottom"/>
            <w:hideMark/>
          </w:tcPr>
          <w:p w14:paraId="01E1E97D"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39.52</w:t>
            </w:r>
          </w:p>
        </w:tc>
        <w:tc>
          <w:tcPr>
            <w:tcW w:w="1016" w:type="dxa"/>
            <w:tcBorders>
              <w:top w:val="nil"/>
              <w:left w:val="nil"/>
              <w:bottom w:val="nil"/>
              <w:right w:val="nil"/>
            </w:tcBorders>
            <w:shd w:val="clear" w:color="auto" w:fill="auto"/>
            <w:noWrap/>
            <w:vAlign w:val="bottom"/>
            <w:hideMark/>
          </w:tcPr>
          <w:p w14:paraId="52C724E5"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39.83</w:t>
            </w:r>
          </w:p>
        </w:tc>
        <w:tc>
          <w:tcPr>
            <w:tcW w:w="876" w:type="dxa"/>
            <w:tcBorders>
              <w:top w:val="nil"/>
              <w:left w:val="nil"/>
              <w:bottom w:val="nil"/>
              <w:right w:val="nil"/>
            </w:tcBorders>
            <w:shd w:val="clear" w:color="auto" w:fill="auto"/>
            <w:noWrap/>
            <w:vAlign w:val="bottom"/>
            <w:hideMark/>
          </w:tcPr>
          <w:p w14:paraId="3CDF3FC8"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39.53</w:t>
            </w:r>
          </w:p>
        </w:tc>
        <w:tc>
          <w:tcPr>
            <w:tcW w:w="1123" w:type="dxa"/>
            <w:gridSpan w:val="2"/>
            <w:tcBorders>
              <w:top w:val="nil"/>
              <w:left w:val="nil"/>
              <w:bottom w:val="nil"/>
              <w:right w:val="nil"/>
            </w:tcBorders>
            <w:shd w:val="clear" w:color="auto" w:fill="auto"/>
            <w:noWrap/>
            <w:vAlign w:val="bottom"/>
            <w:hideMark/>
          </w:tcPr>
          <w:p w14:paraId="5B9EBD49"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39.10</w:t>
            </w:r>
          </w:p>
        </w:tc>
      </w:tr>
      <w:tr w:rsidR="006D1DF6" w:rsidRPr="006D1DF6" w14:paraId="33F39FF9" w14:textId="77777777" w:rsidTr="006D1DF6">
        <w:trPr>
          <w:trHeight w:val="315"/>
        </w:trPr>
        <w:tc>
          <w:tcPr>
            <w:tcW w:w="3240" w:type="dxa"/>
            <w:tcBorders>
              <w:top w:val="nil"/>
              <w:left w:val="nil"/>
              <w:bottom w:val="nil"/>
              <w:right w:val="nil"/>
            </w:tcBorders>
            <w:shd w:val="clear" w:color="auto" w:fill="auto"/>
            <w:noWrap/>
            <w:vAlign w:val="bottom"/>
            <w:hideMark/>
          </w:tcPr>
          <w:p w14:paraId="22CBD538" w14:textId="77777777" w:rsidR="006D1DF6" w:rsidRPr="006D1DF6" w:rsidRDefault="006D1DF6" w:rsidP="006D1DF6">
            <w:pPr>
              <w:rPr>
                <w:rFonts w:eastAsia="Times New Roman" w:cs="Times New Roman"/>
                <w:color w:val="000000"/>
                <w:szCs w:val="24"/>
              </w:rPr>
            </w:pPr>
            <w:r w:rsidRPr="006D1DF6">
              <w:rPr>
                <w:rFonts w:eastAsia="Times New Roman" w:cs="Times New Roman"/>
                <w:color w:val="000000"/>
                <w:szCs w:val="24"/>
              </w:rPr>
              <w:t>Married (9-month interview)</w:t>
            </w:r>
          </w:p>
        </w:tc>
        <w:tc>
          <w:tcPr>
            <w:tcW w:w="1070" w:type="dxa"/>
            <w:tcBorders>
              <w:top w:val="nil"/>
              <w:left w:val="nil"/>
              <w:bottom w:val="nil"/>
              <w:right w:val="nil"/>
            </w:tcBorders>
            <w:shd w:val="clear" w:color="auto" w:fill="auto"/>
            <w:noWrap/>
            <w:vAlign w:val="bottom"/>
            <w:hideMark/>
          </w:tcPr>
          <w:p w14:paraId="00BF943F"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73.86</w:t>
            </w:r>
          </w:p>
        </w:tc>
        <w:tc>
          <w:tcPr>
            <w:tcW w:w="1443" w:type="dxa"/>
            <w:tcBorders>
              <w:top w:val="nil"/>
              <w:left w:val="nil"/>
              <w:bottom w:val="nil"/>
              <w:right w:val="nil"/>
            </w:tcBorders>
            <w:shd w:val="clear" w:color="auto" w:fill="auto"/>
            <w:noWrap/>
            <w:vAlign w:val="bottom"/>
            <w:hideMark/>
          </w:tcPr>
          <w:p w14:paraId="50A6F2A0"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74.84</w:t>
            </w:r>
          </w:p>
        </w:tc>
        <w:tc>
          <w:tcPr>
            <w:tcW w:w="1016" w:type="dxa"/>
            <w:tcBorders>
              <w:top w:val="nil"/>
              <w:left w:val="nil"/>
              <w:bottom w:val="nil"/>
              <w:right w:val="nil"/>
            </w:tcBorders>
            <w:shd w:val="clear" w:color="auto" w:fill="auto"/>
            <w:noWrap/>
            <w:vAlign w:val="bottom"/>
            <w:hideMark/>
          </w:tcPr>
          <w:p w14:paraId="2FB6D7BE"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78.15</w:t>
            </w:r>
          </w:p>
        </w:tc>
        <w:tc>
          <w:tcPr>
            <w:tcW w:w="876" w:type="dxa"/>
            <w:tcBorders>
              <w:top w:val="nil"/>
              <w:left w:val="nil"/>
              <w:bottom w:val="nil"/>
              <w:right w:val="nil"/>
            </w:tcBorders>
            <w:shd w:val="clear" w:color="auto" w:fill="auto"/>
            <w:noWrap/>
            <w:vAlign w:val="bottom"/>
            <w:hideMark/>
          </w:tcPr>
          <w:p w14:paraId="147F5D62"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75.56</w:t>
            </w:r>
          </w:p>
        </w:tc>
        <w:tc>
          <w:tcPr>
            <w:tcW w:w="1123" w:type="dxa"/>
            <w:tcBorders>
              <w:top w:val="nil"/>
              <w:left w:val="nil"/>
              <w:bottom w:val="nil"/>
              <w:right w:val="nil"/>
            </w:tcBorders>
            <w:shd w:val="clear" w:color="auto" w:fill="auto"/>
            <w:noWrap/>
            <w:vAlign w:val="bottom"/>
            <w:hideMark/>
          </w:tcPr>
          <w:p w14:paraId="752E2568"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70.40</w:t>
            </w:r>
          </w:p>
        </w:tc>
        <w:tc>
          <w:tcPr>
            <w:tcW w:w="1070" w:type="dxa"/>
            <w:tcBorders>
              <w:top w:val="nil"/>
              <w:left w:val="nil"/>
              <w:bottom w:val="nil"/>
              <w:right w:val="nil"/>
            </w:tcBorders>
            <w:shd w:val="clear" w:color="auto" w:fill="auto"/>
            <w:noWrap/>
            <w:vAlign w:val="bottom"/>
            <w:hideMark/>
          </w:tcPr>
          <w:p w14:paraId="065DF874"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74.55</w:t>
            </w:r>
          </w:p>
        </w:tc>
        <w:tc>
          <w:tcPr>
            <w:tcW w:w="1443" w:type="dxa"/>
            <w:tcBorders>
              <w:top w:val="nil"/>
              <w:left w:val="nil"/>
              <w:bottom w:val="nil"/>
              <w:right w:val="nil"/>
            </w:tcBorders>
            <w:shd w:val="clear" w:color="auto" w:fill="auto"/>
            <w:noWrap/>
            <w:vAlign w:val="bottom"/>
            <w:hideMark/>
          </w:tcPr>
          <w:p w14:paraId="5E111C62"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77.41</w:t>
            </w:r>
          </w:p>
        </w:tc>
        <w:tc>
          <w:tcPr>
            <w:tcW w:w="1016" w:type="dxa"/>
            <w:tcBorders>
              <w:top w:val="nil"/>
              <w:left w:val="nil"/>
              <w:bottom w:val="nil"/>
              <w:right w:val="nil"/>
            </w:tcBorders>
            <w:shd w:val="clear" w:color="auto" w:fill="auto"/>
            <w:noWrap/>
            <w:vAlign w:val="bottom"/>
            <w:hideMark/>
          </w:tcPr>
          <w:p w14:paraId="517AB5D1"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80.38</w:t>
            </w:r>
          </w:p>
        </w:tc>
        <w:tc>
          <w:tcPr>
            <w:tcW w:w="876" w:type="dxa"/>
            <w:tcBorders>
              <w:top w:val="nil"/>
              <w:left w:val="nil"/>
              <w:bottom w:val="nil"/>
              <w:right w:val="nil"/>
            </w:tcBorders>
            <w:shd w:val="clear" w:color="auto" w:fill="auto"/>
            <w:noWrap/>
            <w:vAlign w:val="bottom"/>
            <w:hideMark/>
          </w:tcPr>
          <w:p w14:paraId="6B9DE113"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78.13</w:t>
            </w:r>
          </w:p>
        </w:tc>
        <w:tc>
          <w:tcPr>
            <w:tcW w:w="1123" w:type="dxa"/>
            <w:gridSpan w:val="2"/>
            <w:tcBorders>
              <w:top w:val="nil"/>
              <w:left w:val="nil"/>
              <w:bottom w:val="nil"/>
              <w:right w:val="nil"/>
            </w:tcBorders>
            <w:shd w:val="clear" w:color="auto" w:fill="auto"/>
            <w:noWrap/>
            <w:vAlign w:val="bottom"/>
            <w:hideMark/>
          </w:tcPr>
          <w:p w14:paraId="22D0810D"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73.43</w:t>
            </w:r>
          </w:p>
        </w:tc>
      </w:tr>
      <w:tr w:rsidR="006D1DF6" w:rsidRPr="006D1DF6" w14:paraId="1E6DFB96" w14:textId="77777777" w:rsidTr="006D1DF6">
        <w:trPr>
          <w:trHeight w:val="315"/>
        </w:trPr>
        <w:tc>
          <w:tcPr>
            <w:tcW w:w="3240" w:type="dxa"/>
            <w:tcBorders>
              <w:top w:val="nil"/>
              <w:left w:val="nil"/>
              <w:bottom w:val="nil"/>
              <w:right w:val="nil"/>
            </w:tcBorders>
            <w:shd w:val="clear" w:color="auto" w:fill="auto"/>
            <w:noWrap/>
            <w:vAlign w:val="bottom"/>
            <w:hideMark/>
          </w:tcPr>
          <w:p w14:paraId="244CDB8A" w14:textId="77777777" w:rsidR="006D1DF6" w:rsidRPr="006D1DF6" w:rsidRDefault="006D1DF6" w:rsidP="006D1DF6">
            <w:pPr>
              <w:rPr>
                <w:rFonts w:eastAsia="Times New Roman" w:cs="Times New Roman"/>
                <w:color w:val="000000"/>
                <w:szCs w:val="24"/>
              </w:rPr>
            </w:pPr>
            <w:r w:rsidRPr="006D1DF6">
              <w:rPr>
                <w:rFonts w:eastAsia="Times New Roman" w:cs="Times New Roman"/>
                <w:color w:val="000000"/>
                <w:szCs w:val="24"/>
              </w:rPr>
              <w:t>Race/ethnicity</w:t>
            </w:r>
          </w:p>
        </w:tc>
        <w:tc>
          <w:tcPr>
            <w:tcW w:w="1070" w:type="dxa"/>
            <w:tcBorders>
              <w:top w:val="nil"/>
              <w:left w:val="nil"/>
              <w:bottom w:val="nil"/>
              <w:right w:val="nil"/>
            </w:tcBorders>
            <w:shd w:val="clear" w:color="auto" w:fill="auto"/>
            <w:noWrap/>
            <w:vAlign w:val="bottom"/>
            <w:hideMark/>
          </w:tcPr>
          <w:p w14:paraId="338F0CEF" w14:textId="77777777" w:rsidR="006D1DF6" w:rsidRPr="006D1DF6" w:rsidRDefault="006D1DF6" w:rsidP="006D1DF6">
            <w:pPr>
              <w:rPr>
                <w:rFonts w:eastAsia="Times New Roman" w:cs="Times New Roman"/>
                <w:color w:val="000000"/>
                <w:szCs w:val="24"/>
              </w:rPr>
            </w:pPr>
          </w:p>
        </w:tc>
        <w:tc>
          <w:tcPr>
            <w:tcW w:w="1443" w:type="dxa"/>
            <w:tcBorders>
              <w:top w:val="nil"/>
              <w:left w:val="nil"/>
              <w:bottom w:val="nil"/>
              <w:right w:val="nil"/>
            </w:tcBorders>
            <w:shd w:val="clear" w:color="auto" w:fill="auto"/>
            <w:noWrap/>
            <w:vAlign w:val="bottom"/>
            <w:hideMark/>
          </w:tcPr>
          <w:p w14:paraId="11EFF176" w14:textId="77777777" w:rsidR="006D1DF6" w:rsidRPr="006D1DF6" w:rsidRDefault="006D1DF6" w:rsidP="006D1DF6">
            <w:pPr>
              <w:jc w:val="center"/>
              <w:rPr>
                <w:rFonts w:eastAsia="Times New Roman" w:cs="Times New Roman"/>
                <w:sz w:val="20"/>
                <w:szCs w:val="20"/>
              </w:rPr>
            </w:pPr>
          </w:p>
        </w:tc>
        <w:tc>
          <w:tcPr>
            <w:tcW w:w="1016" w:type="dxa"/>
            <w:tcBorders>
              <w:top w:val="nil"/>
              <w:left w:val="nil"/>
              <w:bottom w:val="nil"/>
              <w:right w:val="nil"/>
            </w:tcBorders>
            <w:shd w:val="clear" w:color="auto" w:fill="auto"/>
            <w:noWrap/>
            <w:vAlign w:val="bottom"/>
            <w:hideMark/>
          </w:tcPr>
          <w:p w14:paraId="3D0EFE08" w14:textId="77777777" w:rsidR="006D1DF6" w:rsidRPr="006D1DF6" w:rsidRDefault="006D1DF6" w:rsidP="006D1DF6">
            <w:pPr>
              <w:jc w:val="center"/>
              <w:rPr>
                <w:rFonts w:eastAsia="Times New Roman" w:cs="Times New Roman"/>
                <w:sz w:val="20"/>
                <w:szCs w:val="20"/>
              </w:rPr>
            </w:pPr>
          </w:p>
        </w:tc>
        <w:tc>
          <w:tcPr>
            <w:tcW w:w="876" w:type="dxa"/>
            <w:tcBorders>
              <w:top w:val="nil"/>
              <w:left w:val="nil"/>
              <w:bottom w:val="nil"/>
              <w:right w:val="nil"/>
            </w:tcBorders>
            <w:shd w:val="clear" w:color="auto" w:fill="auto"/>
            <w:noWrap/>
            <w:vAlign w:val="bottom"/>
            <w:hideMark/>
          </w:tcPr>
          <w:p w14:paraId="03343B4C" w14:textId="77777777" w:rsidR="006D1DF6" w:rsidRPr="006D1DF6" w:rsidRDefault="006D1DF6" w:rsidP="006D1DF6">
            <w:pPr>
              <w:jc w:val="center"/>
              <w:rPr>
                <w:rFonts w:eastAsia="Times New Roman" w:cs="Times New Roman"/>
                <w:sz w:val="20"/>
                <w:szCs w:val="20"/>
              </w:rPr>
            </w:pPr>
          </w:p>
        </w:tc>
        <w:tc>
          <w:tcPr>
            <w:tcW w:w="1123" w:type="dxa"/>
            <w:tcBorders>
              <w:top w:val="nil"/>
              <w:left w:val="nil"/>
              <w:bottom w:val="nil"/>
              <w:right w:val="nil"/>
            </w:tcBorders>
            <w:shd w:val="clear" w:color="auto" w:fill="auto"/>
            <w:noWrap/>
            <w:vAlign w:val="bottom"/>
            <w:hideMark/>
          </w:tcPr>
          <w:p w14:paraId="05D3838B" w14:textId="77777777" w:rsidR="006D1DF6" w:rsidRPr="006D1DF6" w:rsidRDefault="006D1DF6" w:rsidP="006D1DF6">
            <w:pPr>
              <w:jc w:val="center"/>
              <w:rPr>
                <w:rFonts w:eastAsia="Times New Roman" w:cs="Times New Roman"/>
                <w:sz w:val="20"/>
                <w:szCs w:val="20"/>
              </w:rPr>
            </w:pPr>
          </w:p>
        </w:tc>
        <w:tc>
          <w:tcPr>
            <w:tcW w:w="1070" w:type="dxa"/>
            <w:tcBorders>
              <w:top w:val="nil"/>
              <w:left w:val="nil"/>
              <w:bottom w:val="nil"/>
              <w:right w:val="nil"/>
            </w:tcBorders>
            <w:shd w:val="clear" w:color="auto" w:fill="auto"/>
            <w:noWrap/>
            <w:vAlign w:val="bottom"/>
            <w:hideMark/>
          </w:tcPr>
          <w:p w14:paraId="1E6A1011" w14:textId="77777777" w:rsidR="006D1DF6" w:rsidRPr="006D1DF6" w:rsidRDefault="006D1DF6" w:rsidP="006D1DF6">
            <w:pPr>
              <w:jc w:val="center"/>
              <w:rPr>
                <w:rFonts w:eastAsia="Times New Roman" w:cs="Times New Roman"/>
                <w:sz w:val="20"/>
                <w:szCs w:val="20"/>
              </w:rPr>
            </w:pPr>
          </w:p>
        </w:tc>
        <w:tc>
          <w:tcPr>
            <w:tcW w:w="1443" w:type="dxa"/>
            <w:tcBorders>
              <w:top w:val="nil"/>
              <w:left w:val="nil"/>
              <w:bottom w:val="nil"/>
              <w:right w:val="nil"/>
            </w:tcBorders>
            <w:shd w:val="clear" w:color="auto" w:fill="auto"/>
            <w:noWrap/>
            <w:vAlign w:val="bottom"/>
            <w:hideMark/>
          </w:tcPr>
          <w:p w14:paraId="65F718DB" w14:textId="77777777" w:rsidR="006D1DF6" w:rsidRPr="006D1DF6" w:rsidRDefault="006D1DF6" w:rsidP="006D1DF6">
            <w:pPr>
              <w:jc w:val="center"/>
              <w:rPr>
                <w:rFonts w:eastAsia="Times New Roman" w:cs="Times New Roman"/>
                <w:sz w:val="20"/>
                <w:szCs w:val="20"/>
              </w:rPr>
            </w:pPr>
          </w:p>
        </w:tc>
        <w:tc>
          <w:tcPr>
            <w:tcW w:w="1016" w:type="dxa"/>
            <w:tcBorders>
              <w:top w:val="nil"/>
              <w:left w:val="nil"/>
              <w:bottom w:val="nil"/>
              <w:right w:val="nil"/>
            </w:tcBorders>
            <w:shd w:val="clear" w:color="auto" w:fill="auto"/>
            <w:noWrap/>
            <w:vAlign w:val="bottom"/>
            <w:hideMark/>
          </w:tcPr>
          <w:p w14:paraId="53817F75" w14:textId="77777777" w:rsidR="006D1DF6" w:rsidRPr="006D1DF6" w:rsidRDefault="006D1DF6" w:rsidP="006D1DF6">
            <w:pPr>
              <w:jc w:val="center"/>
              <w:rPr>
                <w:rFonts w:eastAsia="Times New Roman" w:cs="Times New Roman"/>
                <w:sz w:val="20"/>
                <w:szCs w:val="20"/>
              </w:rPr>
            </w:pPr>
          </w:p>
        </w:tc>
        <w:tc>
          <w:tcPr>
            <w:tcW w:w="876" w:type="dxa"/>
            <w:tcBorders>
              <w:top w:val="nil"/>
              <w:left w:val="nil"/>
              <w:bottom w:val="nil"/>
              <w:right w:val="nil"/>
            </w:tcBorders>
            <w:shd w:val="clear" w:color="auto" w:fill="auto"/>
            <w:noWrap/>
            <w:vAlign w:val="bottom"/>
            <w:hideMark/>
          </w:tcPr>
          <w:p w14:paraId="2A039142" w14:textId="77777777" w:rsidR="006D1DF6" w:rsidRPr="006D1DF6" w:rsidRDefault="006D1DF6" w:rsidP="006D1DF6">
            <w:pPr>
              <w:jc w:val="center"/>
              <w:rPr>
                <w:rFonts w:eastAsia="Times New Roman" w:cs="Times New Roman"/>
                <w:sz w:val="20"/>
                <w:szCs w:val="20"/>
              </w:rPr>
            </w:pPr>
          </w:p>
        </w:tc>
        <w:tc>
          <w:tcPr>
            <w:tcW w:w="1123" w:type="dxa"/>
            <w:gridSpan w:val="2"/>
            <w:tcBorders>
              <w:top w:val="nil"/>
              <w:left w:val="nil"/>
              <w:bottom w:val="nil"/>
              <w:right w:val="nil"/>
            </w:tcBorders>
            <w:shd w:val="clear" w:color="auto" w:fill="auto"/>
            <w:noWrap/>
            <w:vAlign w:val="bottom"/>
            <w:hideMark/>
          </w:tcPr>
          <w:p w14:paraId="65E85E13" w14:textId="77777777" w:rsidR="006D1DF6" w:rsidRPr="006D1DF6" w:rsidRDefault="006D1DF6" w:rsidP="006D1DF6">
            <w:pPr>
              <w:jc w:val="center"/>
              <w:rPr>
                <w:rFonts w:eastAsia="Times New Roman" w:cs="Times New Roman"/>
                <w:sz w:val="20"/>
                <w:szCs w:val="20"/>
              </w:rPr>
            </w:pPr>
          </w:p>
        </w:tc>
      </w:tr>
      <w:tr w:rsidR="006D1DF6" w:rsidRPr="006D1DF6" w14:paraId="2DCD7D30" w14:textId="77777777" w:rsidTr="006D1DF6">
        <w:trPr>
          <w:trHeight w:val="315"/>
        </w:trPr>
        <w:tc>
          <w:tcPr>
            <w:tcW w:w="3240" w:type="dxa"/>
            <w:tcBorders>
              <w:top w:val="nil"/>
              <w:left w:val="nil"/>
              <w:bottom w:val="nil"/>
              <w:right w:val="nil"/>
            </w:tcBorders>
            <w:shd w:val="clear" w:color="auto" w:fill="auto"/>
            <w:noWrap/>
            <w:vAlign w:val="bottom"/>
            <w:hideMark/>
          </w:tcPr>
          <w:p w14:paraId="7C59668E" w14:textId="77777777" w:rsidR="006D1DF6" w:rsidRPr="006D1DF6" w:rsidRDefault="006D1DF6" w:rsidP="006D1DF6">
            <w:pPr>
              <w:ind w:firstLineChars="100" w:firstLine="240"/>
              <w:rPr>
                <w:rFonts w:eastAsia="Times New Roman" w:cs="Times New Roman"/>
                <w:color w:val="000000"/>
                <w:szCs w:val="24"/>
              </w:rPr>
            </w:pPr>
            <w:r w:rsidRPr="006D1DF6">
              <w:rPr>
                <w:rFonts w:eastAsia="Times New Roman" w:cs="Times New Roman"/>
                <w:color w:val="000000"/>
                <w:szCs w:val="24"/>
              </w:rPr>
              <w:t>White</w:t>
            </w:r>
          </w:p>
        </w:tc>
        <w:tc>
          <w:tcPr>
            <w:tcW w:w="1070" w:type="dxa"/>
            <w:tcBorders>
              <w:top w:val="nil"/>
              <w:left w:val="nil"/>
              <w:bottom w:val="nil"/>
              <w:right w:val="nil"/>
            </w:tcBorders>
            <w:shd w:val="clear" w:color="auto" w:fill="auto"/>
            <w:noWrap/>
            <w:vAlign w:val="bottom"/>
            <w:hideMark/>
          </w:tcPr>
          <w:p w14:paraId="0CC05737"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91.72</w:t>
            </w:r>
          </w:p>
        </w:tc>
        <w:tc>
          <w:tcPr>
            <w:tcW w:w="1443" w:type="dxa"/>
            <w:tcBorders>
              <w:top w:val="nil"/>
              <w:left w:val="nil"/>
              <w:bottom w:val="nil"/>
              <w:right w:val="nil"/>
            </w:tcBorders>
            <w:shd w:val="clear" w:color="auto" w:fill="auto"/>
            <w:noWrap/>
            <w:vAlign w:val="bottom"/>
            <w:hideMark/>
          </w:tcPr>
          <w:p w14:paraId="49DE95BF"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89.30</w:t>
            </w:r>
          </w:p>
        </w:tc>
        <w:tc>
          <w:tcPr>
            <w:tcW w:w="1016" w:type="dxa"/>
            <w:tcBorders>
              <w:top w:val="nil"/>
              <w:left w:val="nil"/>
              <w:bottom w:val="nil"/>
              <w:right w:val="nil"/>
            </w:tcBorders>
            <w:shd w:val="clear" w:color="auto" w:fill="auto"/>
            <w:noWrap/>
            <w:vAlign w:val="bottom"/>
            <w:hideMark/>
          </w:tcPr>
          <w:p w14:paraId="7B23A623"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88.79</w:t>
            </w:r>
          </w:p>
        </w:tc>
        <w:tc>
          <w:tcPr>
            <w:tcW w:w="876" w:type="dxa"/>
            <w:tcBorders>
              <w:top w:val="nil"/>
              <w:left w:val="nil"/>
              <w:bottom w:val="nil"/>
              <w:right w:val="nil"/>
            </w:tcBorders>
            <w:shd w:val="clear" w:color="auto" w:fill="auto"/>
            <w:noWrap/>
            <w:vAlign w:val="bottom"/>
            <w:hideMark/>
          </w:tcPr>
          <w:p w14:paraId="21A9802E"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86.88</w:t>
            </w:r>
          </w:p>
        </w:tc>
        <w:tc>
          <w:tcPr>
            <w:tcW w:w="1123" w:type="dxa"/>
            <w:tcBorders>
              <w:top w:val="nil"/>
              <w:left w:val="nil"/>
              <w:bottom w:val="nil"/>
              <w:right w:val="nil"/>
            </w:tcBorders>
            <w:shd w:val="clear" w:color="auto" w:fill="auto"/>
            <w:noWrap/>
            <w:vAlign w:val="bottom"/>
            <w:hideMark/>
          </w:tcPr>
          <w:p w14:paraId="7EA73B1A"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86.91</w:t>
            </w:r>
          </w:p>
        </w:tc>
        <w:tc>
          <w:tcPr>
            <w:tcW w:w="1070" w:type="dxa"/>
            <w:tcBorders>
              <w:top w:val="nil"/>
              <w:left w:val="nil"/>
              <w:bottom w:val="nil"/>
              <w:right w:val="nil"/>
            </w:tcBorders>
            <w:shd w:val="clear" w:color="auto" w:fill="auto"/>
            <w:noWrap/>
            <w:vAlign w:val="bottom"/>
            <w:hideMark/>
          </w:tcPr>
          <w:p w14:paraId="70933ED7"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91.13</w:t>
            </w:r>
          </w:p>
        </w:tc>
        <w:tc>
          <w:tcPr>
            <w:tcW w:w="1443" w:type="dxa"/>
            <w:tcBorders>
              <w:top w:val="nil"/>
              <w:left w:val="nil"/>
              <w:bottom w:val="nil"/>
              <w:right w:val="nil"/>
            </w:tcBorders>
            <w:shd w:val="clear" w:color="auto" w:fill="auto"/>
            <w:noWrap/>
            <w:vAlign w:val="bottom"/>
            <w:hideMark/>
          </w:tcPr>
          <w:p w14:paraId="5BDEBB9C"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86.88</w:t>
            </w:r>
          </w:p>
        </w:tc>
        <w:tc>
          <w:tcPr>
            <w:tcW w:w="1016" w:type="dxa"/>
            <w:tcBorders>
              <w:top w:val="nil"/>
              <w:left w:val="nil"/>
              <w:bottom w:val="nil"/>
              <w:right w:val="nil"/>
            </w:tcBorders>
            <w:shd w:val="clear" w:color="auto" w:fill="auto"/>
            <w:noWrap/>
            <w:vAlign w:val="bottom"/>
            <w:hideMark/>
          </w:tcPr>
          <w:p w14:paraId="0AD0331B"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86.94</w:t>
            </w:r>
          </w:p>
        </w:tc>
        <w:tc>
          <w:tcPr>
            <w:tcW w:w="876" w:type="dxa"/>
            <w:tcBorders>
              <w:top w:val="nil"/>
              <w:left w:val="nil"/>
              <w:bottom w:val="nil"/>
              <w:right w:val="nil"/>
            </w:tcBorders>
            <w:shd w:val="clear" w:color="auto" w:fill="auto"/>
            <w:noWrap/>
            <w:vAlign w:val="bottom"/>
            <w:hideMark/>
          </w:tcPr>
          <w:p w14:paraId="704547B5"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82.93</w:t>
            </w:r>
          </w:p>
        </w:tc>
        <w:tc>
          <w:tcPr>
            <w:tcW w:w="1123" w:type="dxa"/>
            <w:gridSpan w:val="2"/>
            <w:tcBorders>
              <w:top w:val="nil"/>
              <w:left w:val="nil"/>
              <w:bottom w:val="nil"/>
              <w:right w:val="nil"/>
            </w:tcBorders>
            <w:shd w:val="clear" w:color="auto" w:fill="auto"/>
            <w:noWrap/>
            <w:vAlign w:val="bottom"/>
            <w:hideMark/>
          </w:tcPr>
          <w:p w14:paraId="2CDCCDBC"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83.55</w:t>
            </w:r>
          </w:p>
        </w:tc>
      </w:tr>
      <w:tr w:rsidR="006D1DF6" w:rsidRPr="006D1DF6" w14:paraId="1A3E3216" w14:textId="77777777" w:rsidTr="006D1DF6">
        <w:trPr>
          <w:trHeight w:val="315"/>
        </w:trPr>
        <w:tc>
          <w:tcPr>
            <w:tcW w:w="3240" w:type="dxa"/>
            <w:tcBorders>
              <w:top w:val="nil"/>
              <w:left w:val="nil"/>
              <w:bottom w:val="nil"/>
              <w:right w:val="nil"/>
            </w:tcBorders>
            <w:shd w:val="clear" w:color="auto" w:fill="auto"/>
            <w:noWrap/>
            <w:vAlign w:val="bottom"/>
            <w:hideMark/>
          </w:tcPr>
          <w:p w14:paraId="3F4876C0" w14:textId="77777777" w:rsidR="006D1DF6" w:rsidRPr="006D1DF6" w:rsidRDefault="006D1DF6" w:rsidP="006D1DF6">
            <w:pPr>
              <w:ind w:firstLineChars="100" w:firstLine="240"/>
              <w:rPr>
                <w:rFonts w:eastAsia="Times New Roman" w:cs="Times New Roman"/>
                <w:color w:val="000000"/>
                <w:szCs w:val="24"/>
              </w:rPr>
            </w:pPr>
            <w:r w:rsidRPr="006D1DF6">
              <w:rPr>
                <w:rFonts w:eastAsia="Times New Roman" w:cs="Times New Roman"/>
                <w:color w:val="000000"/>
                <w:szCs w:val="24"/>
              </w:rPr>
              <w:t>Indian</w:t>
            </w:r>
          </w:p>
        </w:tc>
        <w:tc>
          <w:tcPr>
            <w:tcW w:w="1070" w:type="dxa"/>
            <w:tcBorders>
              <w:top w:val="nil"/>
              <w:left w:val="nil"/>
              <w:bottom w:val="nil"/>
              <w:right w:val="nil"/>
            </w:tcBorders>
            <w:shd w:val="clear" w:color="auto" w:fill="auto"/>
            <w:noWrap/>
            <w:vAlign w:val="bottom"/>
            <w:hideMark/>
          </w:tcPr>
          <w:p w14:paraId="5A007532"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1.94</w:t>
            </w:r>
          </w:p>
        </w:tc>
        <w:tc>
          <w:tcPr>
            <w:tcW w:w="1443" w:type="dxa"/>
            <w:tcBorders>
              <w:top w:val="nil"/>
              <w:left w:val="nil"/>
              <w:bottom w:val="nil"/>
              <w:right w:val="nil"/>
            </w:tcBorders>
            <w:shd w:val="clear" w:color="auto" w:fill="auto"/>
            <w:noWrap/>
            <w:vAlign w:val="bottom"/>
            <w:hideMark/>
          </w:tcPr>
          <w:p w14:paraId="5E9CEA03"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2.25</w:t>
            </w:r>
          </w:p>
        </w:tc>
        <w:tc>
          <w:tcPr>
            <w:tcW w:w="1016" w:type="dxa"/>
            <w:tcBorders>
              <w:top w:val="nil"/>
              <w:left w:val="nil"/>
              <w:bottom w:val="nil"/>
              <w:right w:val="nil"/>
            </w:tcBorders>
            <w:shd w:val="clear" w:color="auto" w:fill="auto"/>
            <w:noWrap/>
            <w:vAlign w:val="bottom"/>
            <w:hideMark/>
          </w:tcPr>
          <w:p w14:paraId="44CA4FAE"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2.19</w:t>
            </w:r>
          </w:p>
        </w:tc>
        <w:tc>
          <w:tcPr>
            <w:tcW w:w="876" w:type="dxa"/>
            <w:tcBorders>
              <w:top w:val="nil"/>
              <w:left w:val="nil"/>
              <w:bottom w:val="nil"/>
              <w:right w:val="nil"/>
            </w:tcBorders>
            <w:shd w:val="clear" w:color="auto" w:fill="auto"/>
            <w:noWrap/>
            <w:vAlign w:val="bottom"/>
            <w:hideMark/>
          </w:tcPr>
          <w:p w14:paraId="205F90D7"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2.14</w:t>
            </w:r>
          </w:p>
        </w:tc>
        <w:tc>
          <w:tcPr>
            <w:tcW w:w="1123" w:type="dxa"/>
            <w:tcBorders>
              <w:top w:val="nil"/>
              <w:left w:val="nil"/>
              <w:bottom w:val="nil"/>
              <w:right w:val="nil"/>
            </w:tcBorders>
            <w:shd w:val="clear" w:color="auto" w:fill="auto"/>
            <w:noWrap/>
            <w:vAlign w:val="bottom"/>
            <w:hideMark/>
          </w:tcPr>
          <w:p w14:paraId="0D445EA7"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2.77</w:t>
            </w:r>
          </w:p>
        </w:tc>
        <w:tc>
          <w:tcPr>
            <w:tcW w:w="1070" w:type="dxa"/>
            <w:tcBorders>
              <w:top w:val="nil"/>
              <w:left w:val="nil"/>
              <w:bottom w:val="nil"/>
              <w:right w:val="nil"/>
            </w:tcBorders>
            <w:shd w:val="clear" w:color="auto" w:fill="auto"/>
            <w:noWrap/>
            <w:vAlign w:val="bottom"/>
            <w:hideMark/>
          </w:tcPr>
          <w:p w14:paraId="12EFD848"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1.87</w:t>
            </w:r>
          </w:p>
        </w:tc>
        <w:tc>
          <w:tcPr>
            <w:tcW w:w="1443" w:type="dxa"/>
            <w:tcBorders>
              <w:top w:val="nil"/>
              <w:left w:val="nil"/>
              <w:bottom w:val="nil"/>
              <w:right w:val="nil"/>
            </w:tcBorders>
            <w:shd w:val="clear" w:color="auto" w:fill="auto"/>
            <w:noWrap/>
            <w:vAlign w:val="bottom"/>
            <w:hideMark/>
          </w:tcPr>
          <w:p w14:paraId="1648EAB2"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3.03</w:t>
            </w:r>
          </w:p>
        </w:tc>
        <w:tc>
          <w:tcPr>
            <w:tcW w:w="1016" w:type="dxa"/>
            <w:tcBorders>
              <w:top w:val="nil"/>
              <w:left w:val="nil"/>
              <w:bottom w:val="nil"/>
              <w:right w:val="nil"/>
            </w:tcBorders>
            <w:shd w:val="clear" w:color="auto" w:fill="auto"/>
            <w:noWrap/>
            <w:vAlign w:val="bottom"/>
            <w:hideMark/>
          </w:tcPr>
          <w:p w14:paraId="06606C69"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3.02</w:t>
            </w:r>
          </w:p>
        </w:tc>
        <w:tc>
          <w:tcPr>
            <w:tcW w:w="876" w:type="dxa"/>
            <w:tcBorders>
              <w:top w:val="nil"/>
              <w:left w:val="nil"/>
              <w:bottom w:val="nil"/>
              <w:right w:val="nil"/>
            </w:tcBorders>
            <w:shd w:val="clear" w:color="auto" w:fill="auto"/>
            <w:noWrap/>
            <w:vAlign w:val="bottom"/>
            <w:hideMark/>
          </w:tcPr>
          <w:p w14:paraId="3C2B9F08"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2.77</w:t>
            </w:r>
          </w:p>
        </w:tc>
        <w:tc>
          <w:tcPr>
            <w:tcW w:w="1123" w:type="dxa"/>
            <w:gridSpan w:val="2"/>
            <w:tcBorders>
              <w:top w:val="nil"/>
              <w:left w:val="nil"/>
              <w:bottom w:val="nil"/>
              <w:right w:val="nil"/>
            </w:tcBorders>
            <w:shd w:val="clear" w:color="auto" w:fill="auto"/>
            <w:noWrap/>
            <w:vAlign w:val="bottom"/>
            <w:hideMark/>
          </w:tcPr>
          <w:p w14:paraId="7080DA28"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3.72</w:t>
            </w:r>
          </w:p>
        </w:tc>
      </w:tr>
      <w:tr w:rsidR="006D1DF6" w:rsidRPr="006D1DF6" w14:paraId="07E0E19F" w14:textId="77777777" w:rsidTr="006D1DF6">
        <w:trPr>
          <w:trHeight w:val="315"/>
        </w:trPr>
        <w:tc>
          <w:tcPr>
            <w:tcW w:w="3240" w:type="dxa"/>
            <w:tcBorders>
              <w:top w:val="nil"/>
              <w:left w:val="nil"/>
              <w:bottom w:val="nil"/>
              <w:right w:val="nil"/>
            </w:tcBorders>
            <w:shd w:val="clear" w:color="auto" w:fill="auto"/>
            <w:noWrap/>
            <w:vAlign w:val="bottom"/>
            <w:hideMark/>
          </w:tcPr>
          <w:p w14:paraId="5F142BB7" w14:textId="77777777" w:rsidR="006D1DF6" w:rsidRPr="006D1DF6" w:rsidRDefault="006D1DF6" w:rsidP="006D1DF6">
            <w:pPr>
              <w:ind w:firstLineChars="100" w:firstLine="240"/>
              <w:rPr>
                <w:rFonts w:eastAsia="Times New Roman" w:cs="Times New Roman"/>
                <w:color w:val="000000"/>
                <w:szCs w:val="24"/>
              </w:rPr>
            </w:pPr>
            <w:r w:rsidRPr="006D1DF6">
              <w:rPr>
                <w:rFonts w:eastAsia="Times New Roman" w:cs="Times New Roman"/>
                <w:color w:val="000000"/>
                <w:szCs w:val="24"/>
              </w:rPr>
              <w:t>Pakistani/Bangladeshi</w:t>
            </w:r>
          </w:p>
        </w:tc>
        <w:tc>
          <w:tcPr>
            <w:tcW w:w="1070" w:type="dxa"/>
            <w:tcBorders>
              <w:top w:val="nil"/>
              <w:left w:val="nil"/>
              <w:bottom w:val="nil"/>
              <w:right w:val="nil"/>
            </w:tcBorders>
            <w:shd w:val="clear" w:color="auto" w:fill="auto"/>
            <w:noWrap/>
            <w:vAlign w:val="bottom"/>
            <w:hideMark/>
          </w:tcPr>
          <w:p w14:paraId="23DDEE63"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2.52</w:t>
            </w:r>
          </w:p>
        </w:tc>
        <w:tc>
          <w:tcPr>
            <w:tcW w:w="1443" w:type="dxa"/>
            <w:tcBorders>
              <w:top w:val="nil"/>
              <w:left w:val="nil"/>
              <w:bottom w:val="nil"/>
              <w:right w:val="nil"/>
            </w:tcBorders>
            <w:shd w:val="clear" w:color="auto" w:fill="auto"/>
            <w:noWrap/>
            <w:vAlign w:val="bottom"/>
            <w:hideMark/>
          </w:tcPr>
          <w:p w14:paraId="140F1CD1"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4.41</w:t>
            </w:r>
          </w:p>
        </w:tc>
        <w:tc>
          <w:tcPr>
            <w:tcW w:w="1016" w:type="dxa"/>
            <w:tcBorders>
              <w:top w:val="nil"/>
              <w:left w:val="nil"/>
              <w:bottom w:val="nil"/>
              <w:right w:val="nil"/>
            </w:tcBorders>
            <w:shd w:val="clear" w:color="auto" w:fill="auto"/>
            <w:noWrap/>
            <w:vAlign w:val="bottom"/>
            <w:hideMark/>
          </w:tcPr>
          <w:p w14:paraId="22D13107"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4.80</w:t>
            </w:r>
          </w:p>
        </w:tc>
        <w:tc>
          <w:tcPr>
            <w:tcW w:w="876" w:type="dxa"/>
            <w:tcBorders>
              <w:top w:val="nil"/>
              <w:left w:val="nil"/>
              <w:bottom w:val="nil"/>
              <w:right w:val="nil"/>
            </w:tcBorders>
            <w:shd w:val="clear" w:color="auto" w:fill="auto"/>
            <w:noWrap/>
            <w:vAlign w:val="bottom"/>
            <w:hideMark/>
          </w:tcPr>
          <w:p w14:paraId="4E52AEBC"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6.71</w:t>
            </w:r>
          </w:p>
        </w:tc>
        <w:tc>
          <w:tcPr>
            <w:tcW w:w="1123" w:type="dxa"/>
            <w:tcBorders>
              <w:top w:val="nil"/>
              <w:left w:val="nil"/>
              <w:bottom w:val="nil"/>
              <w:right w:val="nil"/>
            </w:tcBorders>
            <w:shd w:val="clear" w:color="auto" w:fill="auto"/>
            <w:noWrap/>
            <w:vAlign w:val="bottom"/>
            <w:hideMark/>
          </w:tcPr>
          <w:p w14:paraId="5506504A"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6.20</w:t>
            </w:r>
          </w:p>
        </w:tc>
        <w:tc>
          <w:tcPr>
            <w:tcW w:w="1070" w:type="dxa"/>
            <w:tcBorders>
              <w:top w:val="nil"/>
              <w:left w:val="nil"/>
              <w:bottom w:val="nil"/>
              <w:right w:val="nil"/>
            </w:tcBorders>
            <w:shd w:val="clear" w:color="auto" w:fill="auto"/>
            <w:noWrap/>
            <w:vAlign w:val="bottom"/>
            <w:hideMark/>
          </w:tcPr>
          <w:p w14:paraId="6E431998"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2.71</w:t>
            </w:r>
          </w:p>
        </w:tc>
        <w:tc>
          <w:tcPr>
            <w:tcW w:w="1443" w:type="dxa"/>
            <w:tcBorders>
              <w:top w:val="nil"/>
              <w:left w:val="nil"/>
              <w:bottom w:val="nil"/>
              <w:right w:val="nil"/>
            </w:tcBorders>
            <w:shd w:val="clear" w:color="auto" w:fill="auto"/>
            <w:noWrap/>
            <w:vAlign w:val="bottom"/>
            <w:hideMark/>
          </w:tcPr>
          <w:p w14:paraId="1F39DFF2"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5.50</w:t>
            </w:r>
          </w:p>
        </w:tc>
        <w:tc>
          <w:tcPr>
            <w:tcW w:w="1016" w:type="dxa"/>
            <w:tcBorders>
              <w:top w:val="nil"/>
              <w:left w:val="nil"/>
              <w:bottom w:val="nil"/>
              <w:right w:val="nil"/>
            </w:tcBorders>
            <w:shd w:val="clear" w:color="auto" w:fill="auto"/>
            <w:noWrap/>
            <w:vAlign w:val="bottom"/>
            <w:hideMark/>
          </w:tcPr>
          <w:p w14:paraId="0A5106FB"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5.55</w:t>
            </w:r>
          </w:p>
        </w:tc>
        <w:tc>
          <w:tcPr>
            <w:tcW w:w="876" w:type="dxa"/>
            <w:tcBorders>
              <w:top w:val="nil"/>
              <w:left w:val="nil"/>
              <w:bottom w:val="nil"/>
              <w:right w:val="nil"/>
            </w:tcBorders>
            <w:shd w:val="clear" w:color="auto" w:fill="auto"/>
            <w:noWrap/>
            <w:vAlign w:val="bottom"/>
            <w:hideMark/>
          </w:tcPr>
          <w:p w14:paraId="61858A46"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8.44</w:t>
            </w:r>
          </w:p>
        </w:tc>
        <w:tc>
          <w:tcPr>
            <w:tcW w:w="1123" w:type="dxa"/>
            <w:gridSpan w:val="2"/>
            <w:tcBorders>
              <w:top w:val="nil"/>
              <w:left w:val="nil"/>
              <w:bottom w:val="nil"/>
              <w:right w:val="nil"/>
            </w:tcBorders>
            <w:shd w:val="clear" w:color="auto" w:fill="auto"/>
            <w:noWrap/>
            <w:vAlign w:val="bottom"/>
            <w:hideMark/>
          </w:tcPr>
          <w:p w14:paraId="5B167705"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7.75</w:t>
            </w:r>
          </w:p>
        </w:tc>
      </w:tr>
      <w:tr w:rsidR="006D1DF6" w:rsidRPr="006D1DF6" w14:paraId="203D9B3B" w14:textId="77777777" w:rsidTr="006D1DF6">
        <w:trPr>
          <w:trHeight w:val="315"/>
        </w:trPr>
        <w:tc>
          <w:tcPr>
            <w:tcW w:w="3240" w:type="dxa"/>
            <w:tcBorders>
              <w:top w:val="nil"/>
              <w:left w:val="nil"/>
              <w:bottom w:val="nil"/>
              <w:right w:val="nil"/>
            </w:tcBorders>
            <w:shd w:val="clear" w:color="auto" w:fill="auto"/>
            <w:noWrap/>
            <w:vAlign w:val="bottom"/>
            <w:hideMark/>
          </w:tcPr>
          <w:p w14:paraId="593C4C54" w14:textId="77777777" w:rsidR="006D1DF6" w:rsidRPr="006D1DF6" w:rsidRDefault="006D1DF6" w:rsidP="006D1DF6">
            <w:pPr>
              <w:ind w:firstLineChars="100" w:firstLine="240"/>
              <w:rPr>
                <w:rFonts w:eastAsia="Times New Roman" w:cs="Times New Roman"/>
                <w:color w:val="000000"/>
                <w:szCs w:val="24"/>
              </w:rPr>
            </w:pPr>
            <w:r w:rsidRPr="006D1DF6">
              <w:rPr>
                <w:rFonts w:eastAsia="Times New Roman" w:cs="Times New Roman"/>
                <w:color w:val="000000"/>
                <w:szCs w:val="24"/>
              </w:rPr>
              <w:t>Black/Black British</w:t>
            </w:r>
          </w:p>
        </w:tc>
        <w:tc>
          <w:tcPr>
            <w:tcW w:w="1070" w:type="dxa"/>
            <w:tcBorders>
              <w:top w:val="nil"/>
              <w:left w:val="nil"/>
              <w:bottom w:val="nil"/>
              <w:right w:val="nil"/>
            </w:tcBorders>
            <w:shd w:val="clear" w:color="auto" w:fill="auto"/>
            <w:noWrap/>
            <w:vAlign w:val="bottom"/>
            <w:hideMark/>
          </w:tcPr>
          <w:p w14:paraId="79491BDD"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1.98</w:t>
            </w:r>
          </w:p>
        </w:tc>
        <w:tc>
          <w:tcPr>
            <w:tcW w:w="1443" w:type="dxa"/>
            <w:tcBorders>
              <w:top w:val="nil"/>
              <w:left w:val="nil"/>
              <w:bottom w:val="nil"/>
              <w:right w:val="nil"/>
            </w:tcBorders>
            <w:shd w:val="clear" w:color="auto" w:fill="auto"/>
            <w:noWrap/>
            <w:vAlign w:val="bottom"/>
            <w:hideMark/>
          </w:tcPr>
          <w:p w14:paraId="04BED5F7"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1.56</w:t>
            </w:r>
          </w:p>
        </w:tc>
        <w:tc>
          <w:tcPr>
            <w:tcW w:w="1016" w:type="dxa"/>
            <w:tcBorders>
              <w:top w:val="nil"/>
              <w:left w:val="nil"/>
              <w:bottom w:val="nil"/>
              <w:right w:val="nil"/>
            </w:tcBorders>
            <w:shd w:val="clear" w:color="auto" w:fill="auto"/>
            <w:noWrap/>
            <w:vAlign w:val="bottom"/>
            <w:hideMark/>
          </w:tcPr>
          <w:p w14:paraId="28230EC4"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1.57</w:t>
            </w:r>
          </w:p>
        </w:tc>
        <w:tc>
          <w:tcPr>
            <w:tcW w:w="876" w:type="dxa"/>
            <w:tcBorders>
              <w:top w:val="nil"/>
              <w:left w:val="nil"/>
              <w:bottom w:val="nil"/>
              <w:right w:val="nil"/>
            </w:tcBorders>
            <w:shd w:val="clear" w:color="auto" w:fill="auto"/>
            <w:noWrap/>
            <w:vAlign w:val="bottom"/>
            <w:hideMark/>
          </w:tcPr>
          <w:p w14:paraId="63FA4B38"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1.31</w:t>
            </w:r>
          </w:p>
        </w:tc>
        <w:tc>
          <w:tcPr>
            <w:tcW w:w="1123" w:type="dxa"/>
            <w:tcBorders>
              <w:top w:val="nil"/>
              <w:left w:val="nil"/>
              <w:bottom w:val="nil"/>
              <w:right w:val="nil"/>
            </w:tcBorders>
            <w:shd w:val="clear" w:color="auto" w:fill="auto"/>
            <w:noWrap/>
            <w:vAlign w:val="bottom"/>
            <w:hideMark/>
          </w:tcPr>
          <w:p w14:paraId="14249144"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1.43</w:t>
            </w:r>
          </w:p>
        </w:tc>
        <w:tc>
          <w:tcPr>
            <w:tcW w:w="1070" w:type="dxa"/>
            <w:tcBorders>
              <w:top w:val="nil"/>
              <w:left w:val="nil"/>
              <w:bottom w:val="nil"/>
              <w:right w:val="nil"/>
            </w:tcBorders>
            <w:shd w:val="clear" w:color="auto" w:fill="auto"/>
            <w:noWrap/>
            <w:vAlign w:val="bottom"/>
            <w:hideMark/>
          </w:tcPr>
          <w:p w14:paraId="59E5A316"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2.35</w:t>
            </w:r>
          </w:p>
        </w:tc>
        <w:tc>
          <w:tcPr>
            <w:tcW w:w="1443" w:type="dxa"/>
            <w:tcBorders>
              <w:top w:val="nil"/>
              <w:left w:val="nil"/>
              <w:bottom w:val="nil"/>
              <w:right w:val="nil"/>
            </w:tcBorders>
            <w:shd w:val="clear" w:color="auto" w:fill="auto"/>
            <w:noWrap/>
            <w:vAlign w:val="bottom"/>
            <w:hideMark/>
          </w:tcPr>
          <w:p w14:paraId="59AE6479"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2.04</w:t>
            </w:r>
          </w:p>
        </w:tc>
        <w:tc>
          <w:tcPr>
            <w:tcW w:w="1016" w:type="dxa"/>
            <w:tcBorders>
              <w:top w:val="nil"/>
              <w:left w:val="nil"/>
              <w:bottom w:val="nil"/>
              <w:right w:val="nil"/>
            </w:tcBorders>
            <w:shd w:val="clear" w:color="auto" w:fill="auto"/>
            <w:noWrap/>
            <w:vAlign w:val="bottom"/>
            <w:hideMark/>
          </w:tcPr>
          <w:p w14:paraId="12515BDD"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1.96</w:t>
            </w:r>
          </w:p>
        </w:tc>
        <w:tc>
          <w:tcPr>
            <w:tcW w:w="876" w:type="dxa"/>
            <w:tcBorders>
              <w:top w:val="nil"/>
              <w:left w:val="nil"/>
              <w:bottom w:val="nil"/>
              <w:right w:val="nil"/>
            </w:tcBorders>
            <w:shd w:val="clear" w:color="auto" w:fill="auto"/>
            <w:noWrap/>
            <w:vAlign w:val="bottom"/>
            <w:hideMark/>
          </w:tcPr>
          <w:p w14:paraId="563DE1F5"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2.83</w:t>
            </w:r>
          </w:p>
        </w:tc>
        <w:tc>
          <w:tcPr>
            <w:tcW w:w="1123" w:type="dxa"/>
            <w:gridSpan w:val="2"/>
            <w:tcBorders>
              <w:top w:val="nil"/>
              <w:left w:val="nil"/>
              <w:bottom w:val="nil"/>
              <w:right w:val="nil"/>
            </w:tcBorders>
            <w:shd w:val="clear" w:color="auto" w:fill="auto"/>
            <w:noWrap/>
            <w:vAlign w:val="bottom"/>
            <w:hideMark/>
          </w:tcPr>
          <w:p w14:paraId="1F126872"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2.09</w:t>
            </w:r>
          </w:p>
        </w:tc>
      </w:tr>
      <w:tr w:rsidR="006D1DF6" w:rsidRPr="006D1DF6" w14:paraId="23BC02BD" w14:textId="77777777" w:rsidTr="006D1DF6">
        <w:trPr>
          <w:trHeight w:val="315"/>
        </w:trPr>
        <w:tc>
          <w:tcPr>
            <w:tcW w:w="3240" w:type="dxa"/>
            <w:tcBorders>
              <w:top w:val="nil"/>
              <w:left w:val="nil"/>
              <w:bottom w:val="nil"/>
              <w:right w:val="nil"/>
            </w:tcBorders>
            <w:shd w:val="clear" w:color="auto" w:fill="auto"/>
            <w:noWrap/>
            <w:vAlign w:val="bottom"/>
            <w:hideMark/>
          </w:tcPr>
          <w:p w14:paraId="7678FAA6" w14:textId="77777777" w:rsidR="006D1DF6" w:rsidRPr="006D1DF6" w:rsidRDefault="006D1DF6" w:rsidP="006D1DF6">
            <w:pPr>
              <w:ind w:firstLineChars="100" w:firstLine="240"/>
              <w:rPr>
                <w:rFonts w:eastAsia="Times New Roman" w:cs="Times New Roman"/>
                <w:color w:val="000000"/>
                <w:szCs w:val="24"/>
              </w:rPr>
            </w:pPr>
            <w:r w:rsidRPr="006D1DF6">
              <w:rPr>
                <w:rFonts w:eastAsia="Times New Roman" w:cs="Times New Roman"/>
                <w:color w:val="000000"/>
                <w:szCs w:val="24"/>
              </w:rPr>
              <w:t>Other</w:t>
            </w:r>
          </w:p>
        </w:tc>
        <w:tc>
          <w:tcPr>
            <w:tcW w:w="1070" w:type="dxa"/>
            <w:tcBorders>
              <w:top w:val="nil"/>
              <w:left w:val="nil"/>
              <w:bottom w:val="nil"/>
              <w:right w:val="nil"/>
            </w:tcBorders>
            <w:shd w:val="clear" w:color="auto" w:fill="auto"/>
            <w:noWrap/>
            <w:vAlign w:val="bottom"/>
            <w:hideMark/>
          </w:tcPr>
          <w:p w14:paraId="1A34B8CE"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1.84</w:t>
            </w:r>
          </w:p>
        </w:tc>
        <w:tc>
          <w:tcPr>
            <w:tcW w:w="1443" w:type="dxa"/>
            <w:tcBorders>
              <w:top w:val="nil"/>
              <w:left w:val="nil"/>
              <w:bottom w:val="nil"/>
              <w:right w:val="nil"/>
            </w:tcBorders>
            <w:shd w:val="clear" w:color="auto" w:fill="auto"/>
            <w:noWrap/>
            <w:vAlign w:val="bottom"/>
            <w:hideMark/>
          </w:tcPr>
          <w:p w14:paraId="73A26C1B"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2.48</w:t>
            </w:r>
          </w:p>
        </w:tc>
        <w:tc>
          <w:tcPr>
            <w:tcW w:w="1016" w:type="dxa"/>
            <w:tcBorders>
              <w:top w:val="nil"/>
              <w:left w:val="nil"/>
              <w:bottom w:val="nil"/>
              <w:right w:val="nil"/>
            </w:tcBorders>
            <w:shd w:val="clear" w:color="auto" w:fill="auto"/>
            <w:noWrap/>
            <w:vAlign w:val="bottom"/>
            <w:hideMark/>
          </w:tcPr>
          <w:p w14:paraId="391A4DA2"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2.66</w:t>
            </w:r>
          </w:p>
        </w:tc>
        <w:tc>
          <w:tcPr>
            <w:tcW w:w="876" w:type="dxa"/>
            <w:tcBorders>
              <w:top w:val="nil"/>
              <w:left w:val="nil"/>
              <w:bottom w:val="nil"/>
              <w:right w:val="nil"/>
            </w:tcBorders>
            <w:shd w:val="clear" w:color="auto" w:fill="auto"/>
            <w:noWrap/>
            <w:vAlign w:val="bottom"/>
            <w:hideMark/>
          </w:tcPr>
          <w:p w14:paraId="41210336"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2.97</w:t>
            </w:r>
          </w:p>
        </w:tc>
        <w:tc>
          <w:tcPr>
            <w:tcW w:w="1123" w:type="dxa"/>
            <w:tcBorders>
              <w:top w:val="nil"/>
              <w:left w:val="nil"/>
              <w:bottom w:val="nil"/>
              <w:right w:val="nil"/>
            </w:tcBorders>
            <w:shd w:val="clear" w:color="auto" w:fill="auto"/>
            <w:noWrap/>
            <w:vAlign w:val="bottom"/>
            <w:hideMark/>
          </w:tcPr>
          <w:p w14:paraId="2A8513C6"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2.69</w:t>
            </w:r>
          </w:p>
        </w:tc>
        <w:tc>
          <w:tcPr>
            <w:tcW w:w="1070" w:type="dxa"/>
            <w:tcBorders>
              <w:top w:val="nil"/>
              <w:left w:val="nil"/>
              <w:bottom w:val="nil"/>
              <w:right w:val="nil"/>
            </w:tcBorders>
            <w:shd w:val="clear" w:color="auto" w:fill="auto"/>
            <w:noWrap/>
            <w:vAlign w:val="bottom"/>
            <w:hideMark/>
          </w:tcPr>
          <w:p w14:paraId="4E544EA6"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1.94</w:t>
            </w:r>
          </w:p>
        </w:tc>
        <w:tc>
          <w:tcPr>
            <w:tcW w:w="1443" w:type="dxa"/>
            <w:tcBorders>
              <w:top w:val="nil"/>
              <w:left w:val="nil"/>
              <w:bottom w:val="nil"/>
              <w:right w:val="nil"/>
            </w:tcBorders>
            <w:shd w:val="clear" w:color="auto" w:fill="auto"/>
            <w:noWrap/>
            <w:vAlign w:val="bottom"/>
            <w:hideMark/>
          </w:tcPr>
          <w:p w14:paraId="135A073B"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2.55</w:t>
            </w:r>
          </w:p>
        </w:tc>
        <w:tc>
          <w:tcPr>
            <w:tcW w:w="1016" w:type="dxa"/>
            <w:tcBorders>
              <w:top w:val="nil"/>
              <w:left w:val="nil"/>
              <w:bottom w:val="nil"/>
              <w:right w:val="nil"/>
            </w:tcBorders>
            <w:shd w:val="clear" w:color="auto" w:fill="auto"/>
            <w:noWrap/>
            <w:vAlign w:val="bottom"/>
            <w:hideMark/>
          </w:tcPr>
          <w:p w14:paraId="7FD41C80"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2.52</w:t>
            </w:r>
          </w:p>
        </w:tc>
        <w:tc>
          <w:tcPr>
            <w:tcW w:w="876" w:type="dxa"/>
            <w:tcBorders>
              <w:top w:val="nil"/>
              <w:left w:val="nil"/>
              <w:bottom w:val="nil"/>
              <w:right w:val="nil"/>
            </w:tcBorders>
            <w:shd w:val="clear" w:color="auto" w:fill="auto"/>
            <w:noWrap/>
            <w:vAlign w:val="bottom"/>
            <w:hideMark/>
          </w:tcPr>
          <w:p w14:paraId="075651F1"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3.02</w:t>
            </w:r>
          </w:p>
        </w:tc>
        <w:tc>
          <w:tcPr>
            <w:tcW w:w="1123" w:type="dxa"/>
            <w:gridSpan w:val="2"/>
            <w:tcBorders>
              <w:top w:val="nil"/>
              <w:left w:val="nil"/>
              <w:bottom w:val="nil"/>
              <w:right w:val="nil"/>
            </w:tcBorders>
            <w:shd w:val="clear" w:color="auto" w:fill="auto"/>
            <w:noWrap/>
            <w:vAlign w:val="bottom"/>
            <w:hideMark/>
          </w:tcPr>
          <w:p w14:paraId="15922C59"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2.90</w:t>
            </w:r>
          </w:p>
        </w:tc>
      </w:tr>
      <w:tr w:rsidR="006D1DF6" w:rsidRPr="006D1DF6" w14:paraId="16976FA1" w14:textId="77777777" w:rsidTr="006D1DF6">
        <w:trPr>
          <w:trHeight w:val="315"/>
        </w:trPr>
        <w:tc>
          <w:tcPr>
            <w:tcW w:w="3240" w:type="dxa"/>
            <w:tcBorders>
              <w:top w:val="nil"/>
              <w:left w:val="nil"/>
              <w:bottom w:val="nil"/>
              <w:right w:val="nil"/>
            </w:tcBorders>
            <w:shd w:val="clear" w:color="auto" w:fill="auto"/>
            <w:noWrap/>
            <w:vAlign w:val="bottom"/>
            <w:hideMark/>
          </w:tcPr>
          <w:p w14:paraId="7EC1CD2B" w14:textId="77777777" w:rsidR="006D1DF6" w:rsidRPr="006D1DF6" w:rsidRDefault="006D1DF6" w:rsidP="006D1DF6">
            <w:pPr>
              <w:rPr>
                <w:rFonts w:eastAsia="Times New Roman" w:cs="Times New Roman"/>
                <w:color w:val="000000"/>
                <w:szCs w:val="24"/>
              </w:rPr>
            </w:pPr>
            <w:r w:rsidRPr="006D1DF6">
              <w:rPr>
                <w:rFonts w:eastAsia="Times New Roman" w:cs="Times New Roman"/>
                <w:color w:val="000000"/>
                <w:szCs w:val="24"/>
              </w:rPr>
              <w:t>Education</w:t>
            </w:r>
          </w:p>
        </w:tc>
        <w:tc>
          <w:tcPr>
            <w:tcW w:w="1070" w:type="dxa"/>
            <w:tcBorders>
              <w:top w:val="nil"/>
              <w:left w:val="nil"/>
              <w:bottom w:val="nil"/>
              <w:right w:val="nil"/>
            </w:tcBorders>
            <w:shd w:val="clear" w:color="auto" w:fill="auto"/>
            <w:noWrap/>
            <w:vAlign w:val="bottom"/>
            <w:hideMark/>
          </w:tcPr>
          <w:p w14:paraId="6BE8F9E2" w14:textId="77777777" w:rsidR="006D1DF6" w:rsidRPr="006D1DF6" w:rsidRDefault="006D1DF6" w:rsidP="006D1DF6">
            <w:pPr>
              <w:rPr>
                <w:rFonts w:eastAsia="Times New Roman" w:cs="Times New Roman"/>
                <w:color w:val="000000"/>
                <w:szCs w:val="24"/>
              </w:rPr>
            </w:pPr>
          </w:p>
        </w:tc>
        <w:tc>
          <w:tcPr>
            <w:tcW w:w="1443" w:type="dxa"/>
            <w:tcBorders>
              <w:top w:val="nil"/>
              <w:left w:val="nil"/>
              <w:bottom w:val="nil"/>
              <w:right w:val="nil"/>
            </w:tcBorders>
            <w:shd w:val="clear" w:color="auto" w:fill="auto"/>
            <w:noWrap/>
            <w:vAlign w:val="bottom"/>
            <w:hideMark/>
          </w:tcPr>
          <w:p w14:paraId="63C73854" w14:textId="77777777" w:rsidR="006D1DF6" w:rsidRPr="006D1DF6" w:rsidRDefault="006D1DF6" w:rsidP="006D1DF6">
            <w:pPr>
              <w:jc w:val="center"/>
              <w:rPr>
                <w:rFonts w:eastAsia="Times New Roman" w:cs="Times New Roman"/>
                <w:sz w:val="20"/>
                <w:szCs w:val="20"/>
              </w:rPr>
            </w:pPr>
          </w:p>
        </w:tc>
        <w:tc>
          <w:tcPr>
            <w:tcW w:w="1016" w:type="dxa"/>
            <w:tcBorders>
              <w:top w:val="nil"/>
              <w:left w:val="nil"/>
              <w:bottom w:val="nil"/>
              <w:right w:val="nil"/>
            </w:tcBorders>
            <w:shd w:val="clear" w:color="auto" w:fill="auto"/>
            <w:noWrap/>
            <w:vAlign w:val="bottom"/>
            <w:hideMark/>
          </w:tcPr>
          <w:p w14:paraId="6CC8D7A3" w14:textId="77777777" w:rsidR="006D1DF6" w:rsidRPr="006D1DF6" w:rsidRDefault="006D1DF6" w:rsidP="006D1DF6">
            <w:pPr>
              <w:jc w:val="center"/>
              <w:rPr>
                <w:rFonts w:eastAsia="Times New Roman" w:cs="Times New Roman"/>
                <w:sz w:val="20"/>
                <w:szCs w:val="20"/>
              </w:rPr>
            </w:pPr>
          </w:p>
        </w:tc>
        <w:tc>
          <w:tcPr>
            <w:tcW w:w="876" w:type="dxa"/>
            <w:tcBorders>
              <w:top w:val="nil"/>
              <w:left w:val="nil"/>
              <w:bottom w:val="nil"/>
              <w:right w:val="nil"/>
            </w:tcBorders>
            <w:shd w:val="clear" w:color="auto" w:fill="auto"/>
            <w:noWrap/>
            <w:vAlign w:val="bottom"/>
            <w:hideMark/>
          </w:tcPr>
          <w:p w14:paraId="70058258" w14:textId="77777777" w:rsidR="006D1DF6" w:rsidRPr="006D1DF6" w:rsidRDefault="006D1DF6" w:rsidP="006D1DF6">
            <w:pPr>
              <w:jc w:val="center"/>
              <w:rPr>
                <w:rFonts w:eastAsia="Times New Roman" w:cs="Times New Roman"/>
                <w:sz w:val="20"/>
                <w:szCs w:val="20"/>
              </w:rPr>
            </w:pPr>
          </w:p>
        </w:tc>
        <w:tc>
          <w:tcPr>
            <w:tcW w:w="1123" w:type="dxa"/>
            <w:tcBorders>
              <w:top w:val="nil"/>
              <w:left w:val="nil"/>
              <w:bottom w:val="nil"/>
              <w:right w:val="nil"/>
            </w:tcBorders>
            <w:shd w:val="clear" w:color="auto" w:fill="auto"/>
            <w:noWrap/>
            <w:vAlign w:val="bottom"/>
            <w:hideMark/>
          </w:tcPr>
          <w:p w14:paraId="1E666D2C" w14:textId="77777777" w:rsidR="006D1DF6" w:rsidRPr="006D1DF6" w:rsidRDefault="006D1DF6" w:rsidP="006D1DF6">
            <w:pPr>
              <w:jc w:val="center"/>
              <w:rPr>
                <w:rFonts w:eastAsia="Times New Roman" w:cs="Times New Roman"/>
                <w:sz w:val="20"/>
                <w:szCs w:val="20"/>
              </w:rPr>
            </w:pPr>
          </w:p>
        </w:tc>
        <w:tc>
          <w:tcPr>
            <w:tcW w:w="1070" w:type="dxa"/>
            <w:tcBorders>
              <w:top w:val="nil"/>
              <w:left w:val="nil"/>
              <w:bottom w:val="nil"/>
              <w:right w:val="nil"/>
            </w:tcBorders>
            <w:shd w:val="clear" w:color="auto" w:fill="auto"/>
            <w:noWrap/>
            <w:vAlign w:val="bottom"/>
            <w:hideMark/>
          </w:tcPr>
          <w:p w14:paraId="5A76E68F" w14:textId="77777777" w:rsidR="006D1DF6" w:rsidRPr="006D1DF6" w:rsidRDefault="006D1DF6" w:rsidP="006D1DF6">
            <w:pPr>
              <w:jc w:val="center"/>
              <w:rPr>
                <w:rFonts w:eastAsia="Times New Roman" w:cs="Times New Roman"/>
                <w:sz w:val="20"/>
                <w:szCs w:val="20"/>
              </w:rPr>
            </w:pPr>
          </w:p>
        </w:tc>
        <w:tc>
          <w:tcPr>
            <w:tcW w:w="1443" w:type="dxa"/>
            <w:tcBorders>
              <w:top w:val="nil"/>
              <w:left w:val="nil"/>
              <w:bottom w:val="nil"/>
              <w:right w:val="nil"/>
            </w:tcBorders>
            <w:shd w:val="clear" w:color="auto" w:fill="auto"/>
            <w:noWrap/>
            <w:vAlign w:val="bottom"/>
            <w:hideMark/>
          </w:tcPr>
          <w:p w14:paraId="1E77D0EC" w14:textId="77777777" w:rsidR="006D1DF6" w:rsidRPr="006D1DF6" w:rsidRDefault="006D1DF6" w:rsidP="006D1DF6">
            <w:pPr>
              <w:jc w:val="center"/>
              <w:rPr>
                <w:rFonts w:eastAsia="Times New Roman" w:cs="Times New Roman"/>
                <w:sz w:val="20"/>
                <w:szCs w:val="20"/>
              </w:rPr>
            </w:pPr>
          </w:p>
        </w:tc>
        <w:tc>
          <w:tcPr>
            <w:tcW w:w="1016" w:type="dxa"/>
            <w:tcBorders>
              <w:top w:val="nil"/>
              <w:left w:val="nil"/>
              <w:bottom w:val="nil"/>
              <w:right w:val="nil"/>
            </w:tcBorders>
            <w:shd w:val="clear" w:color="auto" w:fill="auto"/>
            <w:noWrap/>
            <w:vAlign w:val="bottom"/>
            <w:hideMark/>
          </w:tcPr>
          <w:p w14:paraId="7596A075" w14:textId="77777777" w:rsidR="006D1DF6" w:rsidRPr="006D1DF6" w:rsidRDefault="006D1DF6" w:rsidP="006D1DF6">
            <w:pPr>
              <w:jc w:val="center"/>
              <w:rPr>
                <w:rFonts w:eastAsia="Times New Roman" w:cs="Times New Roman"/>
                <w:sz w:val="20"/>
                <w:szCs w:val="20"/>
              </w:rPr>
            </w:pPr>
          </w:p>
        </w:tc>
        <w:tc>
          <w:tcPr>
            <w:tcW w:w="876" w:type="dxa"/>
            <w:tcBorders>
              <w:top w:val="nil"/>
              <w:left w:val="nil"/>
              <w:bottom w:val="nil"/>
              <w:right w:val="nil"/>
            </w:tcBorders>
            <w:shd w:val="clear" w:color="auto" w:fill="auto"/>
            <w:noWrap/>
            <w:vAlign w:val="bottom"/>
            <w:hideMark/>
          </w:tcPr>
          <w:p w14:paraId="2E96A795" w14:textId="77777777" w:rsidR="006D1DF6" w:rsidRPr="006D1DF6" w:rsidRDefault="006D1DF6" w:rsidP="006D1DF6">
            <w:pPr>
              <w:jc w:val="center"/>
              <w:rPr>
                <w:rFonts w:eastAsia="Times New Roman" w:cs="Times New Roman"/>
                <w:sz w:val="20"/>
                <w:szCs w:val="20"/>
              </w:rPr>
            </w:pPr>
          </w:p>
        </w:tc>
        <w:tc>
          <w:tcPr>
            <w:tcW w:w="1123" w:type="dxa"/>
            <w:gridSpan w:val="2"/>
            <w:tcBorders>
              <w:top w:val="nil"/>
              <w:left w:val="nil"/>
              <w:bottom w:val="nil"/>
              <w:right w:val="nil"/>
            </w:tcBorders>
            <w:shd w:val="clear" w:color="auto" w:fill="auto"/>
            <w:noWrap/>
            <w:vAlign w:val="bottom"/>
            <w:hideMark/>
          </w:tcPr>
          <w:p w14:paraId="64A7DB5D" w14:textId="77777777" w:rsidR="006D1DF6" w:rsidRPr="006D1DF6" w:rsidRDefault="006D1DF6" w:rsidP="006D1DF6">
            <w:pPr>
              <w:jc w:val="center"/>
              <w:rPr>
                <w:rFonts w:eastAsia="Times New Roman" w:cs="Times New Roman"/>
                <w:sz w:val="20"/>
                <w:szCs w:val="20"/>
              </w:rPr>
            </w:pPr>
          </w:p>
        </w:tc>
      </w:tr>
      <w:tr w:rsidR="006D1DF6" w:rsidRPr="006D1DF6" w14:paraId="03D324C3" w14:textId="77777777" w:rsidTr="006D1DF6">
        <w:trPr>
          <w:trHeight w:val="315"/>
        </w:trPr>
        <w:tc>
          <w:tcPr>
            <w:tcW w:w="3240" w:type="dxa"/>
            <w:tcBorders>
              <w:top w:val="nil"/>
              <w:left w:val="nil"/>
              <w:bottom w:val="nil"/>
              <w:right w:val="nil"/>
            </w:tcBorders>
            <w:shd w:val="clear" w:color="auto" w:fill="auto"/>
            <w:noWrap/>
            <w:vAlign w:val="bottom"/>
            <w:hideMark/>
          </w:tcPr>
          <w:p w14:paraId="4AA23C18" w14:textId="77777777" w:rsidR="006D1DF6" w:rsidRPr="006D1DF6" w:rsidRDefault="006D1DF6" w:rsidP="006D1DF6">
            <w:pPr>
              <w:ind w:firstLineChars="100" w:firstLine="240"/>
              <w:rPr>
                <w:rFonts w:eastAsia="Times New Roman" w:cs="Times New Roman"/>
                <w:color w:val="000000"/>
                <w:szCs w:val="24"/>
              </w:rPr>
            </w:pPr>
            <w:r w:rsidRPr="006D1DF6">
              <w:rPr>
                <w:rFonts w:eastAsia="Times New Roman" w:cs="Times New Roman"/>
                <w:color w:val="000000"/>
                <w:szCs w:val="24"/>
              </w:rPr>
              <w:t>None</w:t>
            </w:r>
          </w:p>
        </w:tc>
        <w:tc>
          <w:tcPr>
            <w:tcW w:w="1070" w:type="dxa"/>
            <w:tcBorders>
              <w:top w:val="nil"/>
              <w:left w:val="nil"/>
              <w:bottom w:val="nil"/>
              <w:right w:val="nil"/>
            </w:tcBorders>
            <w:shd w:val="clear" w:color="auto" w:fill="auto"/>
            <w:noWrap/>
            <w:vAlign w:val="bottom"/>
            <w:hideMark/>
          </w:tcPr>
          <w:p w14:paraId="4CE83EEF"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8.37</w:t>
            </w:r>
          </w:p>
        </w:tc>
        <w:tc>
          <w:tcPr>
            <w:tcW w:w="1443" w:type="dxa"/>
            <w:tcBorders>
              <w:top w:val="nil"/>
              <w:left w:val="nil"/>
              <w:bottom w:val="nil"/>
              <w:right w:val="nil"/>
            </w:tcBorders>
            <w:shd w:val="clear" w:color="auto" w:fill="auto"/>
            <w:noWrap/>
            <w:vAlign w:val="bottom"/>
            <w:hideMark/>
          </w:tcPr>
          <w:p w14:paraId="04C324FA"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7.92</w:t>
            </w:r>
          </w:p>
        </w:tc>
        <w:tc>
          <w:tcPr>
            <w:tcW w:w="1016" w:type="dxa"/>
            <w:tcBorders>
              <w:top w:val="nil"/>
              <w:left w:val="nil"/>
              <w:bottom w:val="nil"/>
              <w:right w:val="nil"/>
            </w:tcBorders>
            <w:shd w:val="clear" w:color="auto" w:fill="auto"/>
            <w:noWrap/>
            <w:vAlign w:val="bottom"/>
            <w:hideMark/>
          </w:tcPr>
          <w:p w14:paraId="4D6E4F9B"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6.67</w:t>
            </w:r>
          </w:p>
        </w:tc>
        <w:tc>
          <w:tcPr>
            <w:tcW w:w="876" w:type="dxa"/>
            <w:tcBorders>
              <w:top w:val="nil"/>
              <w:left w:val="nil"/>
              <w:bottom w:val="nil"/>
              <w:right w:val="nil"/>
            </w:tcBorders>
            <w:shd w:val="clear" w:color="auto" w:fill="auto"/>
            <w:noWrap/>
            <w:vAlign w:val="bottom"/>
            <w:hideMark/>
          </w:tcPr>
          <w:p w14:paraId="1BF0BD69"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9.47</w:t>
            </w:r>
          </w:p>
        </w:tc>
        <w:tc>
          <w:tcPr>
            <w:tcW w:w="1123" w:type="dxa"/>
            <w:tcBorders>
              <w:top w:val="nil"/>
              <w:left w:val="nil"/>
              <w:bottom w:val="nil"/>
              <w:right w:val="nil"/>
            </w:tcBorders>
            <w:shd w:val="clear" w:color="auto" w:fill="auto"/>
            <w:noWrap/>
            <w:vAlign w:val="bottom"/>
            <w:hideMark/>
          </w:tcPr>
          <w:p w14:paraId="7D9F1F49"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10.86</w:t>
            </w:r>
          </w:p>
        </w:tc>
        <w:tc>
          <w:tcPr>
            <w:tcW w:w="1070" w:type="dxa"/>
            <w:tcBorders>
              <w:top w:val="nil"/>
              <w:left w:val="nil"/>
              <w:bottom w:val="nil"/>
              <w:right w:val="nil"/>
            </w:tcBorders>
            <w:shd w:val="clear" w:color="auto" w:fill="auto"/>
            <w:noWrap/>
            <w:vAlign w:val="bottom"/>
            <w:hideMark/>
          </w:tcPr>
          <w:p w14:paraId="5C8031EC"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7.41</w:t>
            </w:r>
          </w:p>
        </w:tc>
        <w:tc>
          <w:tcPr>
            <w:tcW w:w="1443" w:type="dxa"/>
            <w:tcBorders>
              <w:top w:val="nil"/>
              <w:left w:val="nil"/>
              <w:bottom w:val="nil"/>
              <w:right w:val="nil"/>
            </w:tcBorders>
            <w:shd w:val="clear" w:color="auto" w:fill="auto"/>
            <w:noWrap/>
            <w:vAlign w:val="bottom"/>
            <w:hideMark/>
          </w:tcPr>
          <w:p w14:paraId="3D08150F"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6.53</w:t>
            </w:r>
          </w:p>
        </w:tc>
        <w:tc>
          <w:tcPr>
            <w:tcW w:w="1016" w:type="dxa"/>
            <w:tcBorders>
              <w:top w:val="nil"/>
              <w:left w:val="nil"/>
              <w:bottom w:val="nil"/>
              <w:right w:val="nil"/>
            </w:tcBorders>
            <w:shd w:val="clear" w:color="auto" w:fill="auto"/>
            <w:noWrap/>
            <w:vAlign w:val="bottom"/>
            <w:hideMark/>
          </w:tcPr>
          <w:p w14:paraId="7A1CB09F"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5.53</w:t>
            </w:r>
          </w:p>
        </w:tc>
        <w:tc>
          <w:tcPr>
            <w:tcW w:w="876" w:type="dxa"/>
            <w:tcBorders>
              <w:top w:val="nil"/>
              <w:left w:val="nil"/>
              <w:bottom w:val="nil"/>
              <w:right w:val="nil"/>
            </w:tcBorders>
            <w:shd w:val="clear" w:color="auto" w:fill="auto"/>
            <w:noWrap/>
            <w:vAlign w:val="bottom"/>
            <w:hideMark/>
          </w:tcPr>
          <w:p w14:paraId="39B0AB3D"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7.44</w:t>
            </w:r>
          </w:p>
        </w:tc>
        <w:tc>
          <w:tcPr>
            <w:tcW w:w="1123" w:type="dxa"/>
            <w:gridSpan w:val="2"/>
            <w:tcBorders>
              <w:top w:val="nil"/>
              <w:left w:val="nil"/>
              <w:bottom w:val="nil"/>
              <w:right w:val="nil"/>
            </w:tcBorders>
            <w:shd w:val="clear" w:color="auto" w:fill="auto"/>
            <w:noWrap/>
            <w:vAlign w:val="bottom"/>
            <w:hideMark/>
          </w:tcPr>
          <w:p w14:paraId="49A61728"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8.68</w:t>
            </w:r>
          </w:p>
        </w:tc>
      </w:tr>
      <w:tr w:rsidR="006D1DF6" w:rsidRPr="006D1DF6" w14:paraId="60AF6FA6" w14:textId="77777777" w:rsidTr="006D1DF6">
        <w:trPr>
          <w:trHeight w:val="315"/>
        </w:trPr>
        <w:tc>
          <w:tcPr>
            <w:tcW w:w="3240" w:type="dxa"/>
            <w:tcBorders>
              <w:top w:val="nil"/>
              <w:left w:val="nil"/>
              <w:bottom w:val="nil"/>
              <w:right w:val="nil"/>
            </w:tcBorders>
            <w:shd w:val="clear" w:color="auto" w:fill="auto"/>
            <w:noWrap/>
            <w:vAlign w:val="bottom"/>
            <w:hideMark/>
          </w:tcPr>
          <w:p w14:paraId="56360E67" w14:textId="77777777" w:rsidR="006D1DF6" w:rsidRPr="006D1DF6" w:rsidRDefault="006D1DF6" w:rsidP="006D1DF6">
            <w:pPr>
              <w:ind w:firstLineChars="100" w:firstLine="240"/>
              <w:rPr>
                <w:rFonts w:eastAsia="Times New Roman" w:cs="Times New Roman"/>
                <w:color w:val="000000"/>
                <w:szCs w:val="24"/>
              </w:rPr>
            </w:pPr>
            <w:r w:rsidRPr="006D1DF6">
              <w:rPr>
                <w:rFonts w:eastAsia="Times New Roman" w:cs="Times New Roman"/>
                <w:color w:val="000000"/>
                <w:szCs w:val="24"/>
              </w:rPr>
              <w:t>Overseas</w:t>
            </w:r>
          </w:p>
        </w:tc>
        <w:tc>
          <w:tcPr>
            <w:tcW w:w="1070" w:type="dxa"/>
            <w:tcBorders>
              <w:top w:val="nil"/>
              <w:left w:val="nil"/>
              <w:bottom w:val="nil"/>
              <w:right w:val="nil"/>
            </w:tcBorders>
            <w:shd w:val="clear" w:color="auto" w:fill="auto"/>
            <w:noWrap/>
            <w:vAlign w:val="bottom"/>
            <w:hideMark/>
          </w:tcPr>
          <w:p w14:paraId="72D35CC8"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2.11</w:t>
            </w:r>
          </w:p>
        </w:tc>
        <w:tc>
          <w:tcPr>
            <w:tcW w:w="1443" w:type="dxa"/>
            <w:tcBorders>
              <w:top w:val="nil"/>
              <w:left w:val="nil"/>
              <w:bottom w:val="nil"/>
              <w:right w:val="nil"/>
            </w:tcBorders>
            <w:shd w:val="clear" w:color="auto" w:fill="auto"/>
            <w:noWrap/>
            <w:vAlign w:val="bottom"/>
            <w:hideMark/>
          </w:tcPr>
          <w:p w14:paraId="319B5CEB"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2.97</w:t>
            </w:r>
          </w:p>
        </w:tc>
        <w:tc>
          <w:tcPr>
            <w:tcW w:w="1016" w:type="dxa"/>
            <w:tcBorders>
              <w:top w:val="nil"/>
              <w:left w:val="nil"/>
              <w:bottom w:val="nil"/>
              <w:right w:val="nil"/>
            </w:tcBorders>
            <w:shd w:val="clear" w:color="auto" w:fill="auto"/>
            <w:noWrap/>
            <w:vAlign w:val="bottom"/>
            <w:hideMark/>
          </w:tcPr>
          <w:p w14:paraId="30486B61"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2.77</w:t>
            </w:r>
          </w:p>
        </w:tc>
        <w:tc>
          <w:tcPr>
            <w:tcW w:w="876" w:type="dxa"/>
            <w:tcBorders>
              <w:top w:val="nil"/>
              <w:left w:val="nil"/>
              <w:bottom w:val="nil"/>
              <w:right w:val="nil"/>
            </w:tcBorders>
            <w:shd w:val="clear" w:color="auto" w:fill="auto"/>
            <w:noWrap/>
            <w:vAlign w:val="bottom"/>
            <w:hideMark/>
          </w:tcPr>
          <w:p w14:paraId="654C3111"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3.95</w:t>
            </w:r>
          </w:p>
        </w:tc>
        <w:tc>
          <w:tcPr>
            <w:tcW w:w="1123" w:type="dxa"/>
            <w:tcBorders>
              <w:top w:val="nil"/>
              <w:left w:val="nil"/>
              <w:bottom w:val="nil"/>
              <w:right w:val="nil"/>
            </w:tcBorders>
            <w:shd w:val="clear" w:color="auto" w:fill="auto"/>
            <w:noWrap/>
            <w:vAlign w:val="bottom"/>
            <w:hideMark/>
          </w:tcPr>
          <w:p w14:paraId="3703484C"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3.81</w:t>
            </w:r>
          </w:p>
        </w:tc>
        <w:tc>
          <w:tcPr>
            <w:tcW w:w="1070" w:type="dxa"/>
            <w:tcBorders>
              <w:top w:val="nil"/>
              <w:left w:val="nil"/>
              <w:bottom w:val="nil"/>
              <w:right w:val="nil"/>
            </w:tcBorders>
            <w:shd w:val="clear" w:color="auto" w:fill="auto"/>
            <w:noWrap/>
            <w:vAlign w:val="bottom"/>
            <w:hideMark/>
          </w:tcPr>
          <w:p w14:paraId="13F94D66"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2.40</w:t>
            </w:r>
          </w:p>
        </w:tc>
        <w:tc>
          <w:tcPr>
            <w:tcW w:w="1443" w:type="dxa"/>
            <w:tcBorders>
              <w:top w:val="nil"/>
              <w:left w:val="nil"/>
              <w:bottom w:val="nil"/>
              <w:right w:val="nil"/>
            </w:tcBorders>
            <w:shd w:val="clear" w:color="auto" w:fill="auto"/>
            <w:noWrap/>
            <w:vAlign w:val="bottom"/>
            <w:hideMark/>
          </w:tcPr>
          <w:p w14:paraId="5E1B07F6"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3.54</w:t>
            </w:r>
          </w:p>
        </w:tc>
        <w:tc>
          <w:tcPr>
            <w:tcW w:w="1016" w:type="dxa"/>
            <w:tcBorders>
              <w:top w:val="nil"/>
              <w:left w:val="nil"/>
              <w:bottom w:val="nil"/>
              <w:right w:val="nil"/>
            </w:tcBorders>
            <w:shd w:val="clear" w:color="auto" w:fill="auto"/>
            <w:noWrap/>
            <w:vAlign w:val="bottom"/>
            <w:hideMark/>
          </w:tcPr>
          <w:p w14:paraId="4E0D5443"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3.29</w:t>
            </w:r>
          </w:p>
        </w:tc>
        <w:tc>
          <w:tcPr>
            <w:tcW w:w="876" w:type="dxa"/>
            <w:tcBorders>
              <w:top w:val="nil"/>
              <w:left w:val="nil"/>
              <w:bottom w:val="nil"/>
              <w:right w:val="nil"/>
            </w:tcBorders>
            <w:shd w:val="clear" w:color="auto" w:fill="auto"/>
            <w:noWrap/>
            <w:vAlign w:val="bottom"/>
            <w:hideMark/>
          </w:tcPr>
          <w:p w14:paraId="70667DC1"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4.75</w:t>
            </w:r>
          </w:p>
        </w:tc>
        <w:tc>
          <w:tcPr>
            <w:tcW w:w="1123" w:type="dxa"/>
            <w:gridSpan w:val="2"/>
            <w:tcBorders>
              <w:top w:val="nil"/>
              <w:left w:val="nil"/>
              <w:bottom w:val="nil"/>
              <w:right w:val="nil"/>
            </w:tcBorders>
            <w:shd w:val="clear" w:color="auto" w:fill="auto"/>
            <w:noWrap/>
            <w:vAlign w:val="bottom"/>
            <w:hideMark/>
          </w:tcPr>
          <w:p w14:paraId="26F35924"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4.45</w:t>
            </w:r>
          </w:p>
        </w:tc>
      </w:tr>
      <w:tr w:rsidR="006D1DF6" w:rsidRPr="006D1DF6" w14:paraId="1F68C564" w14:textId="77777777" w:rsidTr="006D1DF6">
        <w:trPr>
          <w:trHeight w:val="315"/>
        </w:trPr>
        <w:tc>
          <w:tcPr>
            <w:tcW w:w="3240" w:type="dxa"/>
            <w:tcBorders>
              <w:top w:val="nil"/>
              <w:left w:val="nil"/>
              <w:bottom w:val="nil"/>
              <w:right w:val="nil"/>
            </w:tcBorders>
            <w:shd w:val="clear" w:color="auto" w:fill="auto"/>
            <w:noWrap/>
            <w:vAlign w:val="bottom"/>
            <w:hideMark/>
          </w:tcPr>
          <w:p w14:paraId="455B2EA3" w14:textId="77777777" w:rsidR="006D1DF6" w:rsidRPr="006D1DF6" w:rsidRDefault="006D1DF6" w:rsidP="006D1DF6">
            <w:pPr>
              <w:ind w:firstLineChars="100" w:firstLine="240"/>
              <w:rPr>
                <w:rFonts w:eastAsia="Times New Roman" w:cs="Times New Roman"/>
                <w:color w:val="000000"/>
                <w:szCs w:val="24"/>
              </w:rPr>
            </w:pPr>
            <w:r w:rsidRPr="006D1DF6">
              <w:rPr>
                <w:rFonts w:eastAsia="Times New Roman" w:cs="Times New Roman"/>
                <w:color w:val="000000"/>
                <w:szCs w:val="24"/>
              </w:rPr>
              <w:t>NVQ1</w:t>
            </w:r>
          </w:p>
        </w:tc>
        <w:tc>
          <w:tcPr>
            <w:tcW w:w="1070" w:type="dxa"/>
            <w:tcBorders>
              <w:top w:val="nil"/>
              <w:left w:val="nil"/>
              <w:bottom w:val="nil"/>
              <w:right w:val="nil"/>
            </w:tcBorders>
            <w:shd w:val="clear" w:color="auto" w:fill="auto"/>
            <w:noWrap/>
            <w:vAlign w:val="bottom"/>
            <w:hideMark/>
          </w:tcPr>
          <w:p w14:paraId="5618FC4E"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6.41</w:t>
            </w:r>
          </w:p>
        </w:tc>
        <w:tc>
          <w:tcPr>
            <w:tcW w:w="1443" w:type="dxa"/>
            <w:tcBorders>
              <w:top w:val="nil"/>
              <w:left w:val="nil"/>
              <w:bottom w:val="nil"/>
              <w:right w:val="nil"/>
            </w:tcBorders>
            <w:shd w:val="clear" w:color="auto" w:fill="auto"/>
            <w:noWrap/>
            <w:vAlign w:val="bottom"/>
            <w:hideMark/>
          </w:tcPr>
          <w:p w14:paraId="1794150E"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6.48</w:t>
            </w:r>
          </w:p>
        </w:tc>
        <w:tc>
          <w:tcPr>
            <w:tcW w:w="1016" w:type="dxa"/>
            <w:tcBorders>
              <w:top w:val="nil"/>
              <w:left w:val="nil"/>
              <w:bottom w:val="nil"/>
              <w:right w:val="nil"/>
            </w:tcBorders>
            <w:shd w:val="clear" w:color="auto" w:fill="auto"/>
            <w:noWrap/>
            <w:vAlign w:val="bottom"/>
            <w:hideMark/>
          </w:tcPr>
          <w:p w14:paraId="26F86FF6"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5.40</w:t>
            </w:r>
          </w:p>
        </w:tc>
        <w:tc>
          <w:tcPr>
            <w:tcW w:w="876" w:type="dxa"/>
            <w:tcBorders>
              <w:top w:val="nil"/>
              <w:left w:val="nil"/>
              <w:bottom w:val="nil"/>
              <w:right w:val="nil"/>
            </w:tcBorders>
            <w:shd w:val="clear" w:color="auto" w:fill="auto"/>
            <w:noWrap/>
            <w:vAlign w:val="bottom"/>
            <w:hideMark/>
          </w:tcPr>
          <w:p w14:paraId="23EBFAD9"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6.82</w:t>
            </w:r>
          </w:p>
        </w:tc>
        <w:tc>
          <w:tcPr>
            <w:tcW w:w="1123" w:type="dxa"/>
            <w:tcBorders>
              <w:top w:val="nil"/>
              <w:left w:val="nil"/>
              <w:bottom w:val="nil"/>
              <w:right w:val="nil"/>
            </w:tcBorders>
            <w:shd w:val="clear" w:color="auto" w:fill="auto"/>
            <w:noWrap/>
            <w:vAlign w:val="bottom"/>
            <w:hideMark/>
          </w:tcPr>
          <w:p w14:paraId="2F031F70"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7.83</w:t>
            </w:r>
          </w:p>
        </w:tc>
        <w:tc>
          <w:tcPr>
            <w:tcW w:w="1070" w:type="dxa"/>
            <w:tcBorders>
              <w:top w:val="nil"/>
              <w:left w:val="nil"/>
              <w:bottom w:val="nil"/>
              <w:right w:val="nil"/>
            </w:tcBorders>
            <w:shd w:val="clear" w:color="auto" w:fill="auto"/>
            <w:noWrap/>
            <w:vAlign w:val="bottom"/>
            <w:hideMark/>
          </w:tcPr>
          <w:p w14:paraId="25D9E5E7"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5.24</w:t>
            </w:r>
          </w:p>
        </w:tc>
        <w:tc>
          <w:tcPr>
            <w:tcW w:w="1443" w:type="dxa"/>
            <w:tcBorders>
              <w:top w:val="nil"/>
              <w:left w:val="nil"/>
              <w:bottom w:val="nil"/>
              <w:right w:val="nil"/>
            </w:tcBorders>
            <w:shd w:val="clear" w:color="auto" w:fill="auto"/>
            <w:noWrap/>
            <w:vAlign w:val="bottom"/>
            <w:hideMark/>
          </w:tcPr>
          <w:p w14:paraId="33559D12"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5.89</w:t>
            </w:r>
          </w:p>
        </w:tc>
        <w:tc>
          <w:tcPr>
            <w:tcW w:w="1016" w:type="dxa"/>
            <w:tcBorders>
              <w:top w:val="nil"/>
              <w:left w:val="nil"/>
              <w:bottom w:val="nil"/>
              <w:right w:val="nil"/>
            </w:tcBorders>
            <w:shd w:val="clear" w:color="auto" w:fill="auto"/>
            <w:noWrap/>
            <w:vAlign w:val="bottom"/>
            <w:hideMark/>
          </w:tcPr>
          <w:p w14:paraId="76778052"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4.48</w:t>
            </w:r>
          </w:p>
        </w:tc>
        <w:tc>
          <w:tcPr>
            <w:tcW w:w="876" w:type="dxa"/>
            <w:tcBorders>
              <w:top w:val="nil"/>
              <w:left w:val="nil"/>
              <w:bottom w:val="nil"/>
              <w:right w:val="nil"/>
            </w:tcBorders>
            <w:shd w:val="clear" w:color="auto" w:fill="auto"/>
            <w:noWrap/>
            <w:vAlign w:val="bottom"/>
            <w:hideMark/>
          </w:tcPr>
          <w:p w14:paraId="6182C040"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6.43</w:t>
            </w:r>
          </w:p>
        </w:tc>
        <w:tc>
          <w:tcPr>
            <w:tcW w:w="1123" w:type="dxa"/>
            <w:gridSpan w:val="2"/>
            <w:tcBorders>
              <w:top w:val="nil"/>
              <w:left w:val="nil"/>
              <w:bottom w:val="nil"/>
              <w:right w:val="nil"/>
            </w:tcBorders>
            <w:shd w:val="clear" w:color="auto" w:fill="auto"/>
            <w:noWrap/>
            <w:vAlign w:val="bottom"/>
            <w:hideMark/>
          </w:tcPr>
          <w:p w14:paraId="701637D4"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8.05</w:t>
            </w:r>
          </w:p>
        </w:tc>
      </w:tr>
      <w:tr w:rsidR="006D1DF6" w:rsidRPr="006D1DF6" w14:paraId="5524E168" w14:textId="77777777" w:rsidTr="006D1DF6">
        <w:trPr>
          <w:trHeight w:val="315"/>
        </w:trPr>
        <w:tc>
          <w:tcPr>
            <w:tcW w:w="3240" w:type="dxa"/>
            <w:tcBorders>
              <w:top w:val="nil"/>
              <w:left w:val="nil"/>
              <w:bottom w:val="nil"/>
              <w:right w:val="nil"/>
            </w:tcBorders>
            <w:shd w:val="clear" w:color="auto" w:fill="auto"/>
            <w:noWrap/>
            <w:vAlign w:val="bottom"/>
            <w:hideMark/>
          </w:tcPr>
          <w:p w14:paraId="11694D18" w14:textId="77777777" w:rsidR="006D1DF6" w:rsidRPr="006D1DF6" w:rsidRDefault="006D1DF6" w:rsidP="006D1DF6">
            <w:pPr>
              <w:ind w:firstLineChars="100" w:firstLine="240"/>
              <w:rPr>
                <w:rFonts w:eastAsia="Times New Roman" w:cs="Times New Roman"/>
                <w:color w:val="000000"/>
                <w:szCs w:val="24"/>
              </w:rPr>
            </w:pPr>
            <w:r w:rsidRPr="006D1DF6">
              <w:rPr>
                <w:rFonts w:eastAsia="Times New Roman" w:cs="Times New Roman"/>
                <w:color w:val="000000"/>
                <w:szCs w:val="24"/>
              </w:rPr>
              <w:lastRenderedPageBreak/>
              <w:t>NVQ2</w:t>
            </w:r>
          </w:p>
        </w:tc>
        <w:tc>
          <w:tcPr>
            <w:tcW w:w="1070" w:type="dxa"/>
            <w:tcBorders>
              <w:top w:val="nil"/>
              <w:left w:val="nil"/>
              <w:bottom w:val="nil"/>
              <w:right w:val="nil"/>
            </w:tcBorders>
            <w:shd w:val="clear" w:color="auto" w:fill="auto"/>
            <w:noWrap/>
            <w:vAlign w:val="bottom"/>
            <w:hideMark/>
          </w:tcPr>
          <w:p w14:paraId="0FBF5B4D"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27.27</w:t>
            </w:r>
          </w:p>
        </w:tc>
        <w:tc>
          <w:tcPr>
            <w:tcW w:w="1443" w:type="dxa"/>
            <w:tcBorders>
              <w:top w:val="nil"/>
              <w:left w:val="nil"/>
              <w:bottom w:val="nil"/>
              <w:right w:val="nil"/>
            </w:tcBorders>
            <w:shd w:val="clear" w:color="auto" w:fill="auto"/>
            <w:noWrap/>
            <w:vAlign w:val="bottom"/>
            <w:hideMark/>
          </w:tcPr>
          <w:p w14:paraId="3B1E5AAF"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27.66</w:t>
            </w:r>
          </w:p>
        </w:tc>
        <w:tc>
          <w:tcPr>
            <w:tcW w:w="1016" w:type="dxa"/>
            <w:tcBorders>
              <w:top w:val="nil"/>
              <w:left w:val="nil"/>
              <w:bottom w:val="nil"/>
              <w:right w:val="nil"/>
            </w:tcBorders>
            <w:shd w:val="clear" w:color="auto" w:fill="auto"/>
            <w:noWrap/>
            <w:vAlign w:val="bottom"/>
            <w:hideMark/>
          </w:tcPr>
          <w:p w14:paraId="1689D0E1"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24.82</w:t>
            </w:r>
          </w:p>
        </w:tc>
        <w:tc>
          <w:tcPr>
            <w:tcW w:w="876" w:type="dxa"/>
            <w:tcBorders>
              <w:top w:val="nil"/>
              <w:left w:val="nil"/>
              <w:bottom w:val="nil"/>
              <w:right w:val="nil"/>
            </w:tcBorders>
            <w:shd w:val="clear" w:color="auto" w:fill="auto"/>
            <w:noWrap/>
            <w:vAlign w:val="bottom"/>
            <w:hideMark/>
          </w:tcPr>
          <w:p w14:paraId="401F1165"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28.42</w:t>
            </w:r>
          </w:p>
        </w:tc>
        <w:tc>
          <w:tcPr>
            <w:tcW w:w="1123" w:type="dxa"/>
            <w:tcBorders>
              <w:top w:val="nil"/>
              <w:left w:val="nil"/>
              <w:bottom w:val="nil"/>
              <w:right w:val="nil"/>
            </w:tcBorders>
            <w:shd w:val="clear" w:color="auto" w:fill="auto"/>
            <w:noWrap/>
            <w:vAlign w:val="bottom"/>
            <w:hideMark/>
          </w:tcPr>
          <w:p w14:paraId="02EB1860"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32.11</w:t>
            </w:r>
          </w:p>
        </w:tc>
        <w:tc>
          <w:tcPr>
            <w:tcW w:w="1070" w:type="dxa"/>
            <w:tcBorders>
              <w:top w:val="nil"/>
              <w:left w:val="nil"/>
              <w:bottom w:val="nil"/>
              <w:right w:val="nil"/>
            </w:tcBorders>
            <w:shd w:val="clear" w:color="auto" w:fill="auto"/>
            <w:noWrap/>
            <w:vAlign w:val="bottom"/>
            <w:hideMark/>
          </w:tcPr>
          <w:p w14:paraId="1012D5B2"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25.80</w:t>
            </w:r>
          </w:p>
        </w:tc>
        <w:tc>
          <w:tcPr>
            <w:tcW w:w="1443" w:type="dxa"/>
            <w:tcBorders>
              <w:top w:val="nil"/>
              <w:left w:val="nil"/>
              <w:bottom w:val="nil"/>
              <w:right w:val="nil"/>
            </w:tcBorders>
            <w:shd w:val="clear" w:color="auto" w:fill="auto"/>
            <w:noWrap/>
            <w:vAlign w:val="bottom"/>
            <w:hideMark/>
          </w:tcPr>
          <w:p w14:paraId="3D9CD7B2"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24.87</w:t>
            </w:r>
          </w:p>
        </w:tc>
        <w:tc>
          <w:tcPr>
            <w:tcW w:w="1016" w:type="dxa"/>
            <w:tcBorders>
              <w:top w:val="nil"/>
              <w:left w:val="nil"/>
              <w:bottom w:val="nil"/>
              <w:right w:val="nil"/>
            </w:tcBorders>
            <w:shd w:val="clear" w:color="auto" w:fill="auto"/>
            <w:noWrap/>
            <w:vAlign w:val="bottom"/>
            <w:hideMark/>
          </w:tcPr>
          <w:p w14:paraId="450BA3D3"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20.83</w:t>
            </w:r>
          </w:p>
        </w:tc>
        <w:tc>
          <w:tcPr>
            <w:tcW w:w="876" w:type="dxa"/>
            <w:tcBorders>
              <w:top w:val="nil"/>
              <w:left w:val="nil"/>
              <w:bottom w:val="nil"/>
              <w:right w:val="nil"/>
            </w:tcBorders>
            <w:shd w:val="clear" w:color="auto" w:fill="auto"/>
            <w:noWrap/>
            <w:vAlign w:val="bottom"/>
            <w:hideMark/>
          </w:tcPr>
          <w:p w14:paraId="6A98BF86"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24.94</w:t>
            </w:r>
          </w:p>
        </w:tc>
        <w:tc>
          <w:tcPr>
            <w:tcW w:w="1123" w:type="dxa"/>
            <w:gridSpan w:val="2"/>
            <w:tcBorders>
              <w:top w:val="nil"/>
              <w:left w:val="nil"/>
              <w:bottom w:val="nil"/>
              <w:right w:val="nil"/>
            </w:tcBorders>
            <w:shd w:val="clear" w:color="auto" w:fill="auto"/>
            <w:noWrap/>
            <w:vAlign w:val="bottom"/>
            <w:hideMark/>
          </w:tcPr>
          <w:p w14:paraId="00F86AC6"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29.99</w:t>
            </w:r>
          </w:p>
        </w:tc>
      </w:tr>
      <w:tr w:rsidR="006D1DF6" w:rsidRPr="006D1DF6" w14:paraId="3C8FFE49" w14:textId="77777777" w:rsidTr="006D1DF6">
        <w:trPr>
          <w:trHeight w:val="315"/>
        </w:trPr>
        <w:tc>
          <w:tcPr>
            <w:tcW w:w="3240" w:type="dxa"/>
            <w:tcBorders>
              <w:top w:val="nil"/>
              <w:left w:val="nil"/>
              <w:bottom w:val="nil"/>
              <w:right w:val="nil"/>
            </w:tcBorders>
            <w:shd w:val="clear" w:color="auto" w:fill="auto"/>
            <w:noWrap/>
            <w:vAlign w:val="bottom"/>
            <w:hideMark/>
          </w:tcPr>
          <w:p w14:paraId="02E82475" w14:textId="77777777" w:rsidR="006D1DF6" w:rsidRPr="006D1DF6" w:rsidRDefault="006D1DF6" w:rsidP="006D1DF6">
            <w:pPr>
              <w:ind w:firstLineChars="100" w:firstLine="240"/>
              <w:rPr>
                <w:rFonts w:eastAsia="Times New Roman" w:cs="Times New Roman"/>
                <w:color w:val="000000"/>
                <w:szCs w:val="24"/>
              </w:rPr>
            </w:pPr>
            <w:r w:rsidRPr="006D1DF6">
              <w:rPr>
                <w:rFonts w:eastAsia="Times New Roman" w:cs="Times New Roman"/>
                <w:color w:val="000000"/>
                <w:szCs w:val="24"/>
              </w:rPr>
              <w:t>NVQ3</w:t>
            </w:r>
          </w:p>
        </w:tc>
        <w:tc>
          <w:tcPr>
            <w:tcW w:w="1070" w:type="dxa"/>
            <w:tcBorders>
              <w:top w:val="nil"/>
              <w:left w:val="nil"/>
              <w:bottom w:val="nil"/>
              <w:right w:val="nil"/>
            </w:tcBorders>
            <w:shd w:val="clear" w:color="auto" w:fill="auto"/>
            <w:noWrap/>
            <w:vAlign w:val="bottom"/>
            <w:hideMark/>
          </w:tcPr>
          <w:p w14:paraId="1ECB5AFF"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17.06</w:t>
            </w:r>
          </w:p>
        </w:tc>
        <w:tc>
          <w:tcPr>
            <w:tcW w:w="1443" w:type="dxa"/>
            <w:tcBorders>
              <w:top w:val="nil"/>
              <w:left w:val="nil"/>
              <w:bottom w:val="nil"/>
              <w:right w:val="nil"/>
            </w:tcBorders>
            <w:shd w:val="clear" w:color="auto" w:fill="auto"/>
            <w:noWrap/>
            <w:vAlign w:val="bottom"/>
            <w:hideMark/>
          </w:tcPr>
          <w:p w14:paraId="7A6EAED8"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15.08</w:t>
            </w:r>
          </w:p>
        </w:tc>
        <w:tc>
          <w:tcPr>
            <w:tcW w:w="1016" w:type="dxa"/>
            <w:tcBorders>
              <w:top w:val="nil"/>
              <w:left w:val="nil"/>
              <w:bottom w:val="nil"/>
              <w:right w:val="nil"/>
            </w:tcBorders>
            <w:shd w:val="clear" w:color="auto" w:fill="auto"/>
            <w:noWrap/>
            <w:vAlign w:val="bottom"/>
            <w:hideMark/>
          </w:tcPr>
          <w:p w14:paraId="03368CE2"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14.37</w:t>
            </w:r>
          </w:p>
        </w:tc>
        <w:tc>
          <w:tcPr>
            <w:tcW w:w="876" w:type="dxa"/>
            <w:tcBorders>
              <w:top w:val="nil"/>
              <w:left w:val="nil"/>
              <w:bottom w:val="nil"/>
              <w:right w:val="nil"/>
            </w:tcBorders>
            <w:shd w:val="clear" w:color="auto" w:fill="auto"/>
            <w:noWrap/>
            <w:vAlign w:val="bottom"/>
            <w:hideMark/>
          </w:tcPr>
          <w:p w14:paraId="5EC769AE"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14.44</w:t>
            </w:r>
          </w:p>
        </w:tc>
        <w:tc>
          <w:tcPr>
            <w:tcW w:w="1123" w:type="dxa"/>
            <w:tcBorders>
              <w:top w:val="nil"/>
              <w:left w:val="nil"/>
              <w:bottom w:val="nil"/>
              <w:right w:val="nil"/>
            </w:tcBorders>
            <w:shd w:val="clear" w:color="auto" w:fill="auto"/>
            <w:noWrap/>
            <w:vAlign w:val="bottom"/>
            <w:hideMark/>
          </w:tcPr>
          <w:p w14:paraId="232E1F2B"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17.23</w:t>
            </w:r>
          </w:p>
        </w:tc>
        <w:tc>
          <w:tcPr>
            <w:tcW w:w="1070" w:type="dxa"/>
            <w:tcBorders>
              <w:top w:val="nil"/>
              <w:left w:val="nil"/>
              <w:bottom w:val="nil"/>
              <w:right w:val="nil"/>
            </w:tcBorders>
            <w:shd w:val="clear" w:color="auto" w:fill="auto"/>
            <w:noWrap/>
            <w:vAlign w:val="bottom"/>
            <w:hideMark/>
          </w:tcPr>
          <w:p w14:paraId="3B6E6EC4"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16.05</w:t>
            </w:r>
          </w:p>
        </w:tc>
        <w:tc>
          <w:tcPr>
            <w:tcW w:w="1443" w:type="dxa"/>
            <w:tcBorders>
              <w:top w:val="nil"/>
              <w:left w:val="nil"/>
              <w:bottom w:val="nil"/>
              <w:right w:val="nil"/>
            </w:tcBorders>
            <w:shd w:val="clear" w:color="auto" w:fill="auto"/>
            <w:noWrap/>
            <w:vAlign w:val="bottom"/>
            <w:hideMark/>
          </w:tcPr>
          <w:p w14:paraId="169C2D3F"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14.75</w:t>
            </w:r>
          </w:p>
        </w:tc>
        <w:tc>
          <w:tcPr>
            <w:tcW w:w="1016" w:type="dxa"/>
            <w:tcBorders>
              <w:top w:val="nil"/>
              <w:left w:val="nil"/>
              <w:bottom w:val="nil"/>
              <w:right w:val="nil"/>
            </w:tcBorders>
            <w:shd w:val="clear" w:color="auto" w:fill="auto"/>
            <w:noWrap/>
            <w:vAlign w:val="bottom"/>
            <w:hideMark/>
          </w:tcPr>
          <w:p w14:paraId="00808DC7"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13.89</w:t>
            </w:r>
          </w:p>
        </w:tc>
        <w:tc>
          <w:tcPr>
            <w:tcW w:w="876" w:type="dxa"/>
            <w:tcBorders>
              <w:top w:val="nil"/>
              <w:left w:val="nil"/>
              <w:bottom w:val="nil"/>
              <w:right w:val="nil"/>
            </w:tcBorders>
            <w:shd w:val="clear" w:color="auto" w:fill="auto"/>
            <w:noWrap/>
            <w:vAlign w:val="bottom"/>
            <w:hideMark/>
          </w:tcPr>
          <w:p w14:paraId="5ECBAE22"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14.94</w:t>
            </w:r>
          </w:p>
        </w:tc>
        <w:tc>
          <w:tcPr>
            <w:tcW w:w="1123" w:type="dxa"/>
            <w:gridSpan w:val="2"/>
            <w:tcBorders>
              <w:top w:val="nil"/>
              <w:left w:val="nil"/>
              <w:bottom w:val="nil"/>
              <w:right w:val="nil"/>
            </w:tcBorders>
            <w:shd w:val="clear" w:color="auto" w:fill="auto"/>
            <w:noWrap/>
            <w:vAlign w:val="bottom"/>
            <w:hideMark/>
          </w:tcPr>
          <w:p w14:paraId="46E439F3"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16.91</w:t>
            </w:r>
          </w:p>
        </w:tc>
      </w:tr>
      <w:tr w:rsidR="006D1DF6" w:rsidRPr="006D1DF6" w14:paraId="6935F5A1" w14:textId="77777777" w:rsidTr="006D1DF6">
        <w:trPr>
          <w:trHeight w:val="315"/>
        </w:trPr>
        <w:tc>
          <w:tcPr>
            <w:tcW w:w="3240" w:type="dxa"/>
            <w:tcBorders>
              <w:top w:val="nil"/>
              <w:left w:val="nil"/>
              <w:bottom w:val="nil"/>
              <w:right w:val="nil"/>
            </w:tcBorders>
            <w:shd w:val="clear" w:color="auto" w:fill="auto"/>
            <w:noWrap/>
            <w:vAlign w:val="bottom"/>
            <w:hideMark/>
          </w:tcPr>
          <w:p w14:paraId="7B1B1CA5" w14:textId="77777777" w:rsidR="006D1DF6" w:rsidRPr="006D1DF6" w:rsidRDefault="006D1DF6" w:rsidP="006D1DF6">
            <w:pPr>
              <w:ind w:firstLineChars="100" w:firstLine="240"/>
              <w:rPr>
                <w:rFonts w:eastAsia="Times New Roman" w:cs="Times New Roman"/>
                <w:color w:val="000000"/>
                <w:szCs w:val="24"/>
              </w:rPr>
            </w:pPr>
            <w:r w:rsidRPr="006D1DF6">
              <w:rPr>
                <w:rFonts w:eastAsia="Times New Roman" w:cs="Times New Roman"/>
                <w:color w:val="000000"/>
                <w:szCs w:val="24"/>
              </w:rPr>
              <w:t>NVQ4+</w:t>
            </w:r>
          </w:p>
        </w:tc>
        <w:tc>
          <w:tcPr>
            <w:tcW w:w="1070" w:type="dxa"/>
            <w:tcBorders>
              <w:top w:val="nil"/>
              <w:left w:val="nil"/>
              <w:bottom w:val="nil"/>
              <w:right w:val="nil"/>
            </w:tcBorders>
            <w:shd w:val="clear" w:color="auto" w:fill="auto"/>
            <w:noWrap/>
            <w:vAlign w:val="bottom"/>
            <w:hideMark/>
          </w:tcPr>
          <w:p w14:paraId="5A26D5E2"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38.77</w:t>
            </w:r>
          </w:p>
        </w:tc>
        <w:tc>
          <w:tcPr>
            <w:tcW w:w="1443" w:type="dxa"/>
            <w:tcBorders>
              <w:top w:val="nil"/>
              <w:left w:val="nil"/>
              <w:bottom w:val="nil"/>
              <w:right w:val="nil"/>
            </w:tcBorders>
            <w:shd w:val="clear" w:color="auto" w:fill="auto"/>
            <w:noWrap/>
            <w:vAlign w:val="bottom"/>
            <w:hideMark/>
          </w:tcPr>
          <w:p w14:paraId="1EE82754"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39.89</w:t>
            </w:r>
          </w:p>
        </w:tc>
        <w:tc>
          <w:tcPr>
            <w:tcW w:w="1016" w:type="dxa"/>
            <w:tcBorders>
              <w:top w:val="nil"/>
              <w:left w:val="nil"/>
              <w:bottom w:val="nil"/>
              <w:right w:val="nil"/>
            </w:tcBorders>
            <w:shd w:val="clear" w:color="auto" w:fill="auto"/>
            <w:noWrap/>
            <w:vAlign w:val="bottom"/>
            <w:hideMark/>
          </w:tcPr>
          <w:p w14:paraId="4B398E64"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45.98</w:t>
            </w:r>
          </w:p>
        </w:tc>
        <w:tc>
          <w:tcPr>
            <w:tcW w:w="876" w:type="dxa"/>
            <w:tcBorders>
              <w:top w:val="nil"/>
              <w:left w:val="nil"/>
              <w:bottom w:val="nil"/>
              <w:right w:val="nil"/>
            </w:tcBorders>
            <w:shd w:val="clear" w:color="auto" w:fill="auto"/>
            <w:noWrap/>
            <w:vAlign w:val="bottom"/>
            <w:hideMark/>
          </w:tcPr>
          <w:p w14:paraId="7A187A1A"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36.89</w:t>
            </w:r>
          </w:p>
        </w:tc>
        <w:tc>
          <w:tcPr>
            <w:tcW w:w="1123" w:type="dxa"/>
            <w:tcBorders>
              <w:top w:val="nil"/>
              <w:left w:val="nil"/>
              <w:bottom w:val="nil"/>
              <w:right w:val="nil"/>
            </w:tcBorders>
            <w:shd w:val="clear" w:color="auto" w:fill="auto"/>
            <w:noWrap/>
            <w:vAlign w:val="bottom"/>
            <w:hideMark/>
          </w:tcPr>
          <w:p w14:paraId="1811273E"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28.16</w:t>
            </w:r>
          </w:p>
        </w:tc>
        <w:tc>
          <w:tcPr>
            <w:tcW w:w="1070" w:type="dxa"/>
            <w:tcBorders>
              <w:top w:val="nil"/>
              <w:left w:val="nil"/>
              <w:bottom w:val="nil"/>
              <w:right w:val="nil"/>
            </w:tcBorders>
            <w:shd w:val="clear" w:color="auto" w:fill="auto"/>
            <w:noWrap/>
            <w:vAlign w:val="bottom"/>
            <w:hideMark/>
          </w:tcPr>
          <w:p w14:paraId="651B294C"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43.09</w:t>
            </w:r>
          </w:p>
        </w:tc>
        <w:tc>
          <w:tcPr>
            <w:tcW w:w="1443" w:type="dxa"/>
            <w:tcBorders>
              <w:top w:val="nil"/>
              <w:left w:val="nil"/>
              <w:bottom w:val="nil"/>
              <w:right w:val="nil"/>
            </w:tcBorders>
            <w:shd w:val="clear" w:color="auto" w:fill="auto"/>
            <w:noWrap/>
            <w:vAlign w:val="bottom"/>
            <w:hideMark/>
          </w:tcPr>
          <w:p w14:paraId="5E0C3627"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44.42</w:t>
            </w:r>
          </w:p>
        </w:tc>
        <w:tc>
          <w:tcPr>
            <w:tcW w:w="1016" w:type="dxa"/>
            <w:tcBorders>
              <w:top w:val="nil"/>
              <w:left w:val="nil"/>
              <w:bottom w:val="nil"/>
              <w:right w:val="nil"/>
            </w:tcBorders>
            <w:shd w:val="clear" w:color="auto" w:fill="auto"/>
            <w:noWrap/>
            <w:vAlign w:val="bottom"/>
            <w:hideMark/>
          </w:tcPr>
          <w:p w14:paraId="15866570"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51.99</w:t>
            </w:r>
          </w:p>
        </w:tc>
        <w:tc>
          <w:tcPr>
            <w:tcW w:w="876" w:type="dxa"/>
            <w:tcBorders>
              <w:top w:val="nil"/>
              <w:left w:val="nil"/>
              <w:bottom w:val="nil"/>
              <w:right w:val="nil"/>
            </w:tcBorders>
            <w:shd w:val="clear" w:color="auto" w:fill="auto"/>
            <w:noWrap/>
            <w:vAlign w:val="bottom"/>
            <w:hideMark/>
          </w:tcPr>
          <w:p w14:paraId="5FEE4969"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41.49</w:t>
            </w:r>
          </w:p>
        </w:tc>
        <w:tc>
          <w:tcPr>
            <w:tcW w:w="1123" w:type="dxa"/>
            <w:gridSpan w:val="2"/>
            <w:tcBorders>
              <w:top w:val="nil"/>
              <w:left w:val="nil"/>
              <w:bottom w:val="nil"/>
              <w:right w:val="nil"/>
            </w:tcBorders>
            <w:shd w:val="clear" w:color="auto" w:fill="auto"/>
            <w:noWrap/>
            <w:vAlign w:val="bottom"/>
            <w:hideMark/>
          </w:tcPr>
          <w:p w14:paraId="5383252C"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31.92</w:t>
            </w:r>
          </w:p>
        </w:tc>
      </w:tr>
      <w:tr w:rsidR="006D1DF6" w:rsidRPr="006D1DF6" w14:paraId="60ED420A" w14:textId="77777777" w:rsidTr="006D1DF6">
        <w:trPr>
          <w:trHeight w:val="315"/>
        </w:trPr>
        <w:tc>
          <w:tcPr>
            <w:tcW w:w="3240" w:type="dxa"/>
            <w:tcBorders>
              <w:top w:val="nil"/>
              <w:left w:val="nil"/>
              <w:bottom w:val="nil"/>
              <w:right w:val="nil"/>
            </w:tcBorders>
            <w:shd w:val="clear" w:color="auto" w:fill="auto"/>
            <w:noWrap/>
            <w:vAlign w:val="bottom"/>
            <w:hideMark/>
          </w:tcPr>
          <w:p w14:paraId="561D09DD" w14:textId="77777777" w:rsidR="006D1DF6" w:rsidRPr="006D1DF6" w:rsidRDefault="006D1DF6" w:rsidP="006D1DF6">
            <w:pPr>
              <w:rPr>
                <w:rFonts w:eastAsia="Times New Roman" w:cs="Times New Roman"/>
                <w:color w:val="000000"/>
                <w:szCs w:val="24"/>
              </w:rPr>
            </w:pPr>
            <w:r w:rsidRPr="006D1DF6">
              <w:rPr>
                <w:rFonts w:eastAsia="Times New Roman" w:cs="Times New Roman"/>
                <w:color w:val="000000"/>
                <w:szCs w:val="24"/>
              </w:rPr>
              <w:t>Excellent/good health</w:t>
            </w:r>
          </w:p>
        </w:tc>
        <w:tc>
          <w:tcPr>
            <w:tcW w:w="1070" w:type="dxa"/>
            <w:tcBorders>
              <w:top w:val="nil"/>
              <w:left w:val="nil"/>
              <w:bottom w:val="nil"/>
              <w:right w:val="nil"/>
            </w:tcBorders>
            <w:shd w:val="clear" w:color="auto" w:fill="auto"/>
            <w:noWrap/>
            <w:vAlign w:val="bottom"/>
            <w:hideMark/>
          </w:tcPr>
          <w:p w14:paraId="33103E19"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88.08</w:t>
            </w:r>
          </w:p>
        </w:tc>
        <w:tc>
          <w:tcPr>
            <w:tcW w:w="1443" w:type="dxa"/>
            <w:tcBorders>
              <w:top w:val="nil"/>
              <w:left w:val="nil"/>
              <w:bottom w:val="nil"/>
              <w:right w:val="nil"/>
            </w:tcBorders>
            <w:shd w:val="clear" w:color="auto" w:fill="auto"/>
            <w:noWrap/>
            <w:vAlign w:val="bottom"/>
            <w:hideMark/>
          </w:tcPr>
          <w:p w14:paraId="112B249E"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86.41</w:t>
            </w:r>
          </w:p>
        </w:tc>
        <w:tc>
          <w:tcPr>
            <w:tcW w:w="1016" w:type="dxa"/>
            <w:tcBorders>
              <w:top w:val="nil"/>
              <w:left w:val="nil"/>
              <w:bottom w:val="nil"/>
              <w:right w:val="nil"/>
            </w:tcBorders>
            <w:shd w:val="clear" w:color="auto" w:fill="auto"/>
            <w:noWrap/>
            <w:vAlign w:val="bottom"/>
            <w:hideMark/>
          </w:tcPr>
          <w:p w14:paraId="3F288B94"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86.90</w:t>
            </w:r>
          </w:p>
        </w:tc>
        <w:tc>
          <w:tcPr>
            <w:tcW w:w="876" w:type="dxa"/>
            <w:tcBorders>
              <w:top w:val="nil"/>
              <w:left w:val="nil"/>
              <w:bottom w:val="nil"/>
              <w:right w:val="nil"/>
            </w:tcBorders>
            <w:shd w:val="clear" w:color="auto" w:fill="auto"/>
            <w:noWrap/>
            <w:vAlign w:val="bottom"/>
            <w:hideMark/>
          </w:tcPr>
          <w:p w14:paraId="117F7FDD"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85.85</w:t>
            </w:r>
          </w:p>
        </w:tc>
        <w:tc>
          <w:tcPr>
            <w:tcW w:w="1123" w:type="dxa"/>
            <w:tcBorders>
              <w:top w:val="nil"/>
              <w:left w:val="nil"/>
              <w:bottom w:val="nil"/>
              <w:right w:val="nil"/>
            </w:tcBorders>
            <w:shd w:val="clear" w:color="auto" w:fill="auto"/>
            <w:noWrap/>
            <w:vAlign w:val="bottom"/>
            <w:hideMark/>
          </w:tcPr>
          <w:p w14:paraId="6359059E"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84.66</w:t>
            </w:r>
          </w:p>
        </w:tc>
        <w:tc>
          <w:tcPr>
            <w:tcW w:w="1070" w:type="dxa"/>
            <w:tcBorders>
              <w:top w:val="nil"/>
              <w:left w:val="nil"/>
              <w:bottom w:val="nil"/>
              <w:right w:val="nil"/>
            </w:tcBorders>
            <w:shd w:val="clear" w:color="auto" w:fill="auto"/>
            <w:noWrap/>
            <w:vAlign w:val="bottom"/>
            <w:hideMark/>
          </w:tcPr>
          <w:p w14:paraId="69397169"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90.55</w:t>
            </w:r>
          </w:p>
        </w:tc>
        <w:tc>
          <w:tcPr>
            <w:tcW w:w="1443" w:type="dxa"/>
            <w:tcBorders>
              <w:top w:val="nil"/>
              <w:left w:val="nil"/>
              <w:bottom w:val="nil"/>
              <w:right w:val="nil"/>
            </w:tcBorders>
            <w:shd w:val="clear" w:color="auto" w:fill="auto"/>
            <w:noWrap/>
            <w:vAlign w:val="bottom"/>
            <w:hideMark/>
          </w:tcPr>
          <w:p w14:paraId="5BC0C261"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89.69</w:t>
            </w:r>
          </w:p>
        </w:tc>
        <w:tc>
          <w:tcPr>
            <w:tcW w:w="1016" w:type="dxa"/>
            <w:tcBorders>
              <w:top w:val="nil"/>
              <w:left w:val="nil"/>
              <w:bottom w:val="nil"/>
              <w:right w:val="nil"/>
            </w:tcBorders>
            <w:shd w:val="clear" w:color="auto" w:fill="auto"/>
            <w:noWrap/>
            <w:vAlign w:val="bottom"/>
            <w:hideMark/>
          </w:tcPr>
          <w:p w14:paraId="0CEDD909"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89.81</w:t>
            </w:r>
          </w:p>
        </w:tc>
        <w:tc>
          <w:tcPr>
            <w:tcW w:w="876" w:type="dxa"/>
            <w:tcBorders>
              <w:top w:val="nil"/>
              <w:left w:val="nil"/>
              <w:bottom w:val="nil"/>
              <w:right w:val="nil"/>
            </w:tcBorders>
            <w:shd w:val="clear" w:color="auto" w:fill="auto"/>
            <w:noWrap/>
            <w:vAlign w:val="bottom"/>
            <w:hideMark/>
          </w:tcPr>
          <w:p w14:paraId="1BABE0EC"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88.77</w:t>
            </w:r>
          </w:p>
        </w:tc>
        <w:tc>
          <w:tcPr>
            <w:tcW w:w="1123" w:type="dxa"/>
            <w:gridSpan w:val="2"/>
            <w:tcBorders>
              <w:top w:val="nil"/>
              <w:left w:val="nil"/>
              <w:bottom w:val="nil"/>
              <w:right w:val="nil"/>
            </w:tcBorders>
            <w:shd w:val="clear" w:color="auto" w:fill="auto"/>
            <w:noWrap/>
            <w:vAlign w:val="bottom"/>
            <w:hideMark/>
          </w:tcPr>
          <w:p w14:paraId="2BE08F7C"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88.44</w:t>
            </w:r>
          </w:p>
        </w:tc>
      </w:tr>
      <w:tr w:rsidR="006D1DF6" w:rsidRPr="006D1DF6" w14:paraId="443C9406" w14:textId="77777777" w:rsidTr="006D1DF6">
        <w:trPr>
          <w:trHeight w:val="315"/>
        </w:trPr>
        <w:tc>
          <w:tcPr>
            <w:tcW w:w="3240" w:type="dxa"/>
            <w:tcBorders>
              <w:top w:val="nil"/>
              <w:left w:val="nil"/>
              <w:bottom w:val="nil"/>
              <w:right w:val="nil"/>
            </w:tcBorders>
            <w:shd w:val="clear" w:color="auto" w:fill="auto"/>
            <w:noWrap/>
            <w:vAlign w:val="bottom"/>
            <w:hideMark/>
          </w:tcPr>
          <w:p w14:paraId="090B6A1B" w14:textId="77777777" w:rsidR="006D1DF6" w:rsidRPr="006D1DF6" w:rsidRDefault="006D1DF6" w:rsidP="006D1DF6">
            <w:pPr>
              <w:rPr>
                <w:rFonts w:eastAsia="Times New Roman" w:cs="Times New Roman"/>
                <w:color w:val="000000"/>
                <w:szCs w:val="24"/>
              </w:rPr>
            </w:pPr>
            <w:r w:rsidRPr="006D1DF6">
              <w:rPr>
                <w:rFonts w:eastAsia="Times New Roman" w:cs="Times New Roman"/>
                <w:color w:val="000000"/>
                <w:szCs w:val="24"/>
              </w:rPr>
              <w:t>Mental health score</w:t>
            </w:r>
          </w:p>
        </w:tc>
        <w:tc>
          <w:tcPr>
            <w:tcW w:w="1070" w:type="dxa"/>
            <w:tcBorders>
              <w:top w:val="nil"/>
              <w:left w:val="nil"/>
              <w:bottom w:val="nil"/>
              <w:right w:val="nil"/>
            </w:tcBorders>
            <w:shd w:val="clear" w:color="auto" w:fill="auto"/>
            <w:noWrap/>
            <w:vAlign w:val="bottom"/>
            <w:hideMark/>
          </w:tcPr>
          <w:p w14:paraId="15F23393"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1.19</w:t>
            </w:r>
          </w:p>
        </w:tc>
        <w:tc>
          <w:tcPr>
            <w:tcW w:w="1443" w:type="dxa"/>
            <w:tcBorders>
              <w:top w:val="nil"/>
              <w:left w:val="nil"/>
              <w:bottom w:val="nil"/>
              <w:right w:val="nil"/>
            </w:tcBorders>
            <w:shd w:val="clear" w:color="auto" w:fill="auto"/>
            <w:noWrap/>
            <w:vAlign w:val="bottom"/>
            <w:hideMark/>
          </w:tcPr>
          <w:p w14:paraId="07B156DD"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1.36</w:t>
            </w:r>
          </w:p>
        </w:tc>
        <w:tc>
          <w:tcPr>
            <w:tcW w:w="1016" w:type="dxa"/>
            <w:tcBorders>
              <w:top w:val="nil"/>
              <w:left w:val="nil"/>
              <w:bottom w:val="nil"/>
              <w:right w:val="nil"/>
            </w:tcBorders>
            <w:shd w:val="clear" w:color="auto" w:fill="auto"/>
            <w:noWrap/>
            <w:vAlign w:val="bottom"/>
            <w:hideMark/>
          </w:tcPr>
          <w:p w14:paraId="395E0233"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1.36</w:t>
            </w:r>
          </w:p>
        </w:tc>
        <w:tc>
          <w:tcPr>
            <w:tcW w:w="876" w:type="dxa"/>
            <w:tcBorders>
              <w:top w:val="nil"/>
              <w:left w:val="nil"/>
              <w:bottom w:val="nil"/>
              <w:right w:val="nil"/>
            </w:tcBorders>
            <w:shd w:val="clear" w:color="auto" w:fill="auto"/>
            <w:noWrap/>
            <w:vAlign w:val="bottom"/>
            <w:hideMark/>
          </w:tcPr>
          <w:p w14:paraId="668734EB"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1.46</w:t>
            </w:r>
          </w:p>
        </w:tc>
        <w:tc>
          <w:tcPr>
            <w:tcW w:w="1123" w:type="dxa"/>
            <w:tcBorders>
              <w:top w:val="nil"/>
              <w:left w:val="nil"/>
              <w:bottom w:val="nil"/>
              <w:right w:val="nil"/>
            </w:tcBorders>
            <w:shd w:val="clear" w:color="auto" w:fill="auto"/>
            <w:noWrap/>
            <w:vAlign w:val="bottom"/>
            <w:hideMark/>
          </w:tcPr>
          <w:p w14:paraId="6C0605C4"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1.48</w:t>
            </w:r>
          </w:p>
        </w:tc>
        <w:tc>
          <w:tcPr>
            <w:tcW w:w="1070" w:type="dxa"/>
            <w:tcBorders>
              <w:top w:val="nil"/>
              <w:left w:val="nil"/>
              <w:bottom w:val="nil"/>
              <w:right w:val="nil"/>
            </w:tcBorders>
            <w:shd w:val="clear" w:color="auto" w:fill="auto"/>
            <w:noWrap/>
            <w:vAlign w:val="bottom"/>
            <w:hideMark/>
          </w:tcPr>
          <w:p w14:paraId="3E182DB5"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2.66</w:t>
            </w:r>
          </w:p>
        </w:tc>
        <w:tc>
          <w:tcPr>
            <w:tcW w:w="1443" w:type="dxa"/>
            <w:tcBorders>
              <w:top w:val="nil"/>
              <w:left w:val="nil"/>
              <w:bottom w:val="nil"/>
              <w:right w:val="nil"/>
            </w:tcBorders>
            <w:shd w:val="clear" w:color="auto" w:fill="auto"/>
            <w:noWrap/>
            <w:vAlign w:val="bottom"/>
            <w:hideMark/>
          </w:tcPr>
          <w:p w14:paraId="409E5C2F"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2.89</w:t>
            </w:r>
          </w:p>
        </w:tc>
        <w:tc>
          <w:tcPr>
            <w:tcW w:w="1016" w:type="dxa"/>
            <w:tcBorders>
              <w:top w:val="nil"/>
              <w:left w:val="nil"/>
              <w:bottom w:val="nil"/>
              <w:right w:val="nil"/>
            </w:tcBorders>
            <w:shd w:val="clear" w:color="auto" w:fill="auto"/>
            <w:noWrap/>
            <w:vAlign w:val="bottom"/>
            <w:hideMark/>
          </w:tcPr>
          <w:p w14:paraId="16435257"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2.90</w:t>
            </w:r>
          </w:p>
        </w:tc>
        <w:tc>
          <w:tcPr>
            <w:tcW w:w="876" w:type="dxa"/>
            <w:tcBorders>
              <w:top w:val="nil"/>
              <w:left w:val="nil"/>
              <w:bottom w:val="nil"/>
              <w:right w:val="nil"/>
            </w:tcBorders>
            <w:shd w:val="clear" w:color="auto" w:fill="auto"/>
            <w:noWrap/>
            <w:vAlign w:val="bottom"/>
            <w:hideMark/>
          </w:tcPr>
          <w:p w14:paraId="2FBA9039"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3.03</w:t>
            </w:r>
          </w:p>
        </w:tc>
        <w:tc>
          <w:tcPr>
            <w:tcW w:w="1123" w:type="dxa"/>
            <w:gridSpan w:val="2"/>
            <w:tcBorders>
              <w:top w:val="nil"/>
              <w:left w:val="nil"/>
              <w:bottom w:val="nil"/>
              <w:right w:val="nil"/>
            </w:tcBorders>
            <w:shd w:val="clear" w:color="auto" w:fill="auto"/>
            <w:noWrap/>
            <w:vAlign w:val="bottom"/>
            <w:hideMark/>
          </w:tcPr>
          <w:p w14:paraId="233BB286"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3.04</w:t>
            </w:r>
          </w:p>
        </w:tc>
      </w:tr>
      <w:tr w:rsidR="006D1DF6" w:rsidRPr="006D1DF6" w14:paraId="752CAB1F" w14:textId="77777777" w:rsidTr="006D1DF6">
        <w:trPr>
          <w:trHeight w:val="315"/>
        </w:trPr>
        <w:tc>
          <w:tcPr>
            <w:tcW w:w="3240" w:type="dxa"/>
            <w:tcBorders>
              <w:top w:val="nil"/>
              <w:left w:val="nil"/>
              <w:bottom w:val="nil"/>
              <w:right w:val="nil"/>
            </w:tcBorders>
            <w:shd w:val="clear" w:color="auto" w:fill="auto"/>
            <w:noWrap/>
            <w:vAlign w:val="bottom"/>
            <w:hideMark/>
          </w:tcPr>
          <w:p w14:paraId="63077FBF" w14:textId="77777777" w:rsidR="006D1DF6" w:rsidRPr="006D1DF6" w:rsidRDefault="006D1DF6" w:rsidP="006D1DF6">
            <w:pPr>
              <w:rPr>
                <w:rFonts w:eastAsia="Times New Roman" w:cs="Times New Roman"/>
                <w:color w:val="000000"/>
                <w:szCs w:val="24"/>
              </w:rPr>
            </w:pPr>
            <w:r w:rsidRPr="006D1DF6">
              <w:rPr>
                <w:rFonts w:eastAsia="Times New Roman" w:cs="Times New Roman"/>
                <w:color w:val="000000"/>
                <w:szCs w:val="24"/>
              </w:rPr>
              <w:t>Weekly net family income</w:t>
            </w:r>
          </w:p>
        </w:tc>
        <w:tc>
          <w:tcPr>
            <w:tcW w:w="1070" w:type="dxa"/>
            <w:tcBorders>
              <w:top w:val="nil"/>
              <w:left w:val="nil"/>
              <w:bottom w:val="nil"/>
              <w:right w:val="nil"/>
            </w:tcBorders>
            <w:shd w:val="clear" w:color="auto" w:fill="auto"/>
            <w:noWrap/>
            <w:vAlign w:val="bottom"/>
            <w:hideMark/>
          </w:tcPr>
          <w:p w14:paraId="31BCACDC"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511.02</w:t>
            </w:r>
          </w:p>
        </w:tc>
        <w:tc>
          <w:tcPr>
            <w:tcW w:w="1443" w:type="dxa"/>
            <w:tcBorders>
              <w:top w:val="nil"/>
              <w:left w:val="nil"/>
              <w:bottom w:val="nil"/>
              <w:right w:val="nil"/>
            </w:tcBorders>
            <w:shd w:val="clear" w:color="auto" w:fill="auto"/>
            <w:noWrap/>
            <w:vAlign w:val="bottom"/>
            <w:hideMark/>
          </w:tcPr>
          <w:p w14:paraId="2E405209"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544.00</w:t>
            </w:r>
          </w:p>
        </w:tc>
        <w:tc>
          <w:tcPr>
            <w:tcW w:w="1016" w:type="dxa"/>
            <w:tcBorders>
              <w:top w:val="nil"/>
              <w:left w:val="nil"/>
              <w:bottom w:val="nil"/>
              <w:right w:val="nil"/>
            </w:tcBorders>
            <w:shd w:val="clear" w:color="auto" w:fill="auto"/>
            <w:noWrap/>
            <w:vAlign w:val="bottom"/>
            <w:hideMark/>
          </w:tcPr>
          <w:p w14:paraId="7497DC23"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575.00</w:t>
            </w:r>
          </w:p>
        </w:tc>
        <w:tc>
          <w:tcPr>
            <w:tcW w:w="876" w:type="dxa"/>
            <w:tcBorders>
              <w:top w:val="nil"/>
              <w:left w:val="nil"/>
              <w:bottom w:val="nil"/>
              <w:right w:val="nil"/>
            </w:tcBorders>
            <w:shd w:val="clear" w:color="auto" w:fill="auto"/>
            <w:noWrap/>
            <w:vAlign w:val="bottom"/>
            <w:hideMark/>
          </w:tcPr>
          <w:p w14:paraId="00E525C0"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530.34</w:t>
            </w:r>
          </w:p>
        </w:tc>
        <w:tc>
          <w:tcPr>
            <w:tcW w:w="1123" w:type="dxa"/>
            <w:tcBorders>
              <w:top w:val="nil"/>
              <w:left w:val="nil"/>
              <w:bottom w:val="nil"/>
              <w:right w:val="nil"/>
            </w:tcBorders>
            <w:shd w:val="clear" w:color="auto" w:fill="auto"/>
            <w:noWrap/>
            <w:vAlign w:val="bottom"/>
            <w:hideMark/>
          </w:tcPr>
          <w:p w14:paraId="71E5F41D"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467.11</w:t>
            </w:r>
          </w:p>
        </w:tc>
        <w:tc>
          <w:tcPr>
            <w:tcW w:w="1070" w:type="dxa"/>
            <w:tcBorders>
              <w:top w:val="nil"/>
              <w:left w:val="nil"/>
              <w:bottom w:val="nil"/>
              <w:right w:val="nil"/>
            </w:tcBorders>
            <w:shd w:val="clear" w:color="auto" w:fill="auto"/>
            <w:noWrap/>
            <w:vAlign w:val="bottom"/>
            <w:hideMark/>
          </w:tcPr>
          <w:p w14:paraId="1DD2F3AD"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683.21</w:t>
            </w:r>
          </w:p>
        </w:tc>
        <w:tc>
          <w:tcPr>
            <w:tcW w:w="1443" w:type="dxa"/>
            <w:tcBorders>
              <w:top w:val="nil"/>
              <w:left w:val="nil"/>
              <w:bottom w:val="nil"/>
              <w:right w:val="nil"/>
            </w:tcBorders>
            <w:shd w:val="clear" w:color="auto" w:fill="auto"/>
            <w:noWrap/>
            <w:vAlign w:val="bottom"/>
            <w:hideMark/>
          </w:tcPr>
          <w:p w14:paraId="40DAEB85"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735.22</w:t>
            </w:r>
          </w:p>
        </w:tc>
        <w:tc>
          <w:tcPr>
            <w:tcW w:w="1016" w:type="dxa"/>
            <w:tcBorders>
              <w:top w:val="nil"/>
              <w:left w:val="nil"/>
              <w:bottom w:val="nil"/>
              <w:right w:val="nil"/>
            </w:tcBorders>
            <w:shd w:val="clear" w:color="auto" w:fill="auto"/>
            <w:noWrap/>
            <w:vAlign w:val="bottom"/>
            <w:hideMark/>
          </w:tcPr>
          <w:p w14:paraId="298A2595"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784.52</w:t>
            </w:r>
          </w:p>
        </w:tc>
        <w:tc>
          <w:tcPr>
            <w:tcW w:w="876" w:type="dxa"/>
            <w:tcBorders>
              <w:top w:val="nil"/>
              <w:left w:val="nil"/>
              <w:bottom w:val="nil"/>
              <w:right w:val="nil"/>
            </w:tcBorders>
            <w:shd w:val="clear" w:color="auto" w:fill="auto"/>
            <w:noWrap/>
            <w:vAlign w:val="bottom"/>
            <w:hideMark/>
          </w:tcPr>
          <w:p w14:paraId="33D09DEC"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716.05</w:t>
            </w:r>
          </w:p>
        </w:tc>
        <w:tc>
          <w:tcPr>
            <w:tcW w:w="1123" w:type="dxa"/>
            <w:gridSpan w:val="2"/>
            <w:tcBorders>
              <w:top w:val="nil"/>
              <w:left w:val="nil"/>
              <w:bottom w:val="nil"/>
              <w:right w:val="nil"/>
            </w:tcBorders>
            <w:shd w:val="clear" w:color="auto" w:fill="auto"/>
            <w:noWrap/>
            <w:vAlign w:val="bottom"/>
            <w:hideMark/>
          </w:tcPr>
          <w:p w14:paraId="65472393"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632.15</w:t>
            </w:r>
          </w:p>
        </w:tc>
      </w:tr>
      <w:tr w:rsidR="006D1DF6" w:rsidRPr="006D1DF6" w14:paraId="774D972C" w14:textId="77777777" w:rsidTr="006D1DF6">
        <w:trPr>
          <w:trHeight w:val="315"/>
        </w:trPr>
        <w:tc>
          <w:tcPr>
            <w:tcW w:w="3240" w:type="dxa"/>
            <w:tcBorders>
              <w:top w:val="nil"/>
              <w:left w:val="nil"/>
              <w:bottom w:val="nil"/>
              <w:right w:val="nil"/>
            </w:tcBorders>
            <w:shd w:val="clear" w:color="auto" w:fill="auto"/>
            <w:vAlign w:val="bottom"/>
            <w:hideMark/>
          </w:tcPr>
          <w:p w14:paraId="4DADB39B" w14:textId="77777777" w:rsidR="006D1DF6" w:rsidRPr="006D1DF6" w:rsidRDefault="006D1DF6" w:rsidP="006D1DF6">
            <w:pPr>
              <w:rPr>
                <w:rFonts w:eastAsia="Times New Roman" w:cs="Times New Roman"/>
                <w:color w:val="000000"/>
                <w:szCs w:val="24"/>
              </w:rPr>
            </w:pPr>
            <w:r w:rsidRPr="006D1DF6">
              <w:rPr>
                <w:rFonts w:eastAsia="Times New Roman" w:cs="Times New Roman"/>
                <w:color w:val="000000"/>
                <w:szCs w:val="24"/>
              </w:rPr>
              <w:t>Number of siblings of cohort member</w:t>
            </w:r>
          </w:p>
        </w:tc>
        <w:tc>
          <w:tcPr>
            <w:tcW w:w="1070" w:type="dxa"/>
            <w:tcBorders>
              <w:top w:val="nil"/>
              <w:left w:val="nil"/>
              <w:bottom w:val="nil"/>
              <w:right w:val="nil"/>
            </w:tcBorders>
            <w:shd w:val="clear" w:color="auto" w:fill="auto"/>
            <w:noWrap/>
            <w:vAlign w:val="bottom"/>
            <w:hideMark/>
          </w:tcPr>
          <w:p w14:paraId="1BD01827"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0.81</w:t>
            </w:r>
          </w:p>
        </w:tc>
        <w:tc>
          <w:tcPr>
            <w:tcW w:w="1443" w:type="dxa"/>
            <w:tcBorders>
              <w:top w:val="nil"/>
              <w:left w:val="nil"/>
              <w:bottom w:val="nil"/>
              <w:right w:val="nil"/>
            </w:tcBorders>
            <w:shd w:val="clear" w:color="auto" w:fill="auto"/>
            <w:noWrap/>
            <w:vAlign w:val="bottom"/>
            <w:hideMark/>
          </w:tcPr>
          <w:p w14:paraId="193B57A7"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0.88</w:t>
            </w:r>
          </w:p>
        </w:tc>
        <w:tc>
          <w:tcPr>
            <w:tcW w:w="1016" w:type="dxa"/>
            <w:tcBorders>
              <w:top w:val="nil"/>
              <w:left w:val="nil"/>
              <w:bottom w:val="nil"/>
              <w:right w:val="nil"/>
            </w:tcBorders>
            <w:shd w:val="clear" w:color="auto" w:fill="auto"/>
            <w:noWrap/>
            <w:vAlign w:val="bottom"/>
            <w:hideMark/>
          </w:tcPr>
          <w:p w14:paraId="149E6016"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0.89</w:t>
            </w:r>
          </w:p>
        </w:tc>
        <w:tc>
          <w:tcPr>
            <w:tcW w:w="876" w:type="dxa"/>
            <w:tcBorders>
              <w:top w:val="nil"/>
              <w:left w:val="nil"/>
              <w:bottom w:val="nil"/>
              <w:right w:val="nil"/>
            </w:tcBorders>
            <w:shd w:val="clear" w:color="auto" w:fill="auto"/>
            <w:noWrap/>
            <w:vAlign w:val="bottom"/>
            <w:hideMark/>
          </w:tcPr>
          <w:p w14:paraId="1AD8EB3C"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0.98</w:t>
            </w:r>
          </w:p>
        </w:tc>
        <w:tc>
          <w:tcPr>
            <w:tcW w:w="1123" w:type="dxa"/>
            <w:tcBorders>
              <w:top w:val="nil"/>
              <w:left w:val="nil"/>
              <w:bottom w:val="nil"/>
              <w:right w:val="nil"/>
            </w:tcBorders>
            <w:shd w:val="clear" w:color="auto" w:fill="auto"/>
            <w:noWrap/>
            <w:vAlign w:val="bottom"/>
            <w:hideMark/>
          </w:tcPr>
          <w:p w14:paraId="0EC51BF7"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0.91</w:t>
            </w:r>
          </w:p>
        </w:tc>
        <w:tc>
          <w:tcPr>
            <w:tcW w:w="1070" w:type="dxa"/>
            <w:tcBorders>
              <w:top w:val="nil"/>
              <w:left w:val="nil"/>
              <w:bottom w:val="nil"/>
              <w:right w:val="nil"/>
            </w:tcBorders>
            <w:shd w:val="clear" w:color="auto" w:fill="auto"/>
            <w:noWrap/>
            <w:vAlign w:val="bottom"/>
            <w:hideMark/>
          </w:tcPr>
          <w:p w14:paraId="3ACE8AED"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1.45</w:t>
            </w:r>
          </w:p>
        </w:tc>
        <w:tc>
          <w:tcPr>
            <w:tcW w:w="1443" w:type="dxa"/>
            <w:tcBorders>
              <w:top w:val="nil"/>
              <w:left w:val="nil"/>
              <w:bottom w:val="nil"/>
              <w:right w:val="nil"/>
            </w:tcBorders>
            <w:shd w:val="clear" w:color="auto" w:fill="auto"/>
            <w:noWrap/>
            <w:vAlign w:val="bottom"/>
            <w:hideMark/>
          </w:tcPr>
          <w:p w14:paraId="20B488C8"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1.50</w:t>
            </w:r>
          </w:p>
        </w:tc>
        <w:tc>
          <w:tcPr>
            <w:tcW w:w="1016" w:type="dxa"/>
            <w:tcBorders>
              <w:top w:val="nil"/>
              <w:left w:val="nil"/>
              <w:bottom w:val="nil"/>
              <w:right w:val="nil"/>
            </w:tcBorders>
            <w:shd w:val="clear" w:color="auto" w:fill="auto"/>
            <w:noWrap/>
            <w:vAlign w:val="bottom"/>
            <w:hideMark/>
          </w:tcPr>
          <w:p w14:paraId="48F01C99"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1.51</w:t>
            </w:r>
          </w:p>
        </w:tc>
        <w:tc>
          <w:tcPr>
            <w:tcW w:w="876" w:type="dxa"/>
            <w:tcBorders>
              <w:top w:val="nil"/>
              <w:left w:val="nil"/>
              <w:bottom w:val="nil"/>
              <w:right w:val="nil"/>
            </w:tcBorders>
            <w:shd w:val="clear" w:color="auto" w:fill="auto"/>
            <w:noWrap/>
            <w:vAlign w:val="bottom"/>
            <w:hideMark/>
          </w:tcPr>
          <w:p w14:paraId="3E85FF69"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1.57</w:t>
            </w:r>
          </w:p>
        </w:tc>
        <w:tc>
          <w:tcPr>
            <w:tcW w:w="1123" w:type="dxa"/>
            <w:gridSpan w:val="2"/>
            <w:tcBorders>
              <w:top w:val="nil"/>
              <w:left w:val="nil"/>
              <w:bottom w:val="nil"/>
              <w:right w:val="nil"/>
            </w:tcBorders>
            <w:shd w:val="clear" w:color="auto" w:fill="auto"/>
            <w:noWrap/>
            <w:vAlign w:val="bottom"/>
            <w:hideMark/>
          </w:tcPr>
          <w:p w14:paraId="35A43337"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1.54</w:t>
            </w:r>
          </w:p>
        </w:tc>
      </w:tr>
      <w:tr w:rsidR="006D1DF6" w:rsidRPr="006D1DF6" w14:paraId="619B3AC2" w14:textId="77777777" w:rsidTr="006D1DF6">
        <w:trPr>
          <w:trHeight w:val="315"/>
        </w:trPr>
        <w:tc>
          <w:tcPr>
            <w:tcW w:w="3240" w:type="dxa"/>
            <w:tcBorders>
              <w:top w:val="nil"/>
              <w:left w:val="nil"/>
              <w:bottom w:val="nil"/>
              <w:right w:val="nil"/>
            </w:tcBorders>
            <w:shd w:val="clear" w:color="auto" w:fill="auto"/>
            <w:noWrap/>
            <w:vAlign w:val="bottom"/>
            <w:hideMark/>
          </w:tcPr>
          <w:p w14:paraId="76AD7D26" w14:textId="77777777" w:rsidR="006D1DF6" w:rsidRPr="006D1DF6" w:rsidRDefault="006D1DF6" w:rsidP="006D1DF6">
            <w:pPr>
              <w:rPr>
                <w:rFonts w:eastAsia="Times New Roman" w:cs="Times New Roman"/>
                <w:i/>
                <w:iCs/>
                <w:color w:val="000000"/>
                <w:szCs w:val="24"/>
              </w:rPr>
            </w:pPr>
            <w:r w:rsidRPr="006D1DF6">
              <w:rPr>
                <w:rFonts w:eastAsia="Times New Roman" w:cs="Times New Roman"/>
                <w:i/>
                <w:iCs/>
                <w:color w:val="000000"/>
                <w:szCs w:val="24"/>
              </w:rPr>
              <w:t>Child characteristics</w:t>
            </w:r>
          </w:p>
        </w:tc>
        <w:tc>
          <w:tcPr>
            <w:tcW w:w="1070" w:type="dxa"/>
            <w:tcBorders>
              <w:top w:val="nil"/>
              <w:left w:val="nil"/>
              <w:bottom w:val="nil"/>
              <w:right w:val="nil"/>
            </w:tcBorders>
            <w:shd w:val="clear" w:color="auto" w:fill="auto"/>
            <w:noWrap/>
            <w:vAlign w:val="bottom"/>
            <w:hideMark/>
          </w:tcPr>
          <w:p w14:paraId="78A718E8" w14:textId="77777777" w:rsidR="006D1DF6" w:rsidRPr="006D1DF6" w:rsidRDefault="006D1DF6" w:rsidP="006D1DF6">
            <w:pPr>
              <w:rPr>
                <w:rFonts w:eastAsia="Times New Roman" w:cs="Times New Roman"/>
                <w:i/>
                <w:iCs/>
                <w:color w:val="000000"/>
                <w:szCs w:val="24"/>
              </w:rPr>
            </w:pPr>
          </w:p>
        </w:tc>
        <w:tc>
          <w:tcPr>
            <w:tcW w:w="1443" w:type="dxa"/>
            <w:tcBorders>
              <w:top w:val="nil"/>
              <w:left w:val="nil"/>
              <w:bottom w:val="nil"/>
              <w:right w:val="nil"/>
            </w:tcBorders>
            <w:shd w:val="clear" w:color="auto" w:fill="auto"/>
            <w:noWrap/>
            <w:vAlign w:val="bottom"/>
            <w:hideMark/>
          </w:tcPr>
          <w:p w14:paraId="3D737118" w14:textId="77777777" w:rsidR="006D1DF6" w:rsidRPr="006D1DF6" w:rsidRDefault="006D1DF6" w:rsidP="006D1DF6">
            <w:pPr>
              <w:rPr>
                <w:rFonts w:eastAsia="Times New Roman" w:cs="Times New Roman"/>
                <w:sz w:val="20"/>
                <w:szCs w:val="20"/>
              </w:rPr>
            </w:pPr>
          </w:p>
        </w:tc>
        <w:tc>
          <w:tcPr>
            <w:tcW w:w="1016" w:type="dxa"/>
            <w:tcBorders>
              <w:top w:val="nil"/>
              <w:left w:val="nil"/>
              <w:bottom w:val="nil"/>
              <w:right w:val="nil"/>
            </w:tcBorders>
            <w:shd w:val="clear" w:color="auto" w:fill="auto"/>
            <w:noWrap/>
            <w:vAlign w:val="bottom"/>
            <w:hideMark/>
          </w:tcPr>
          <w:p w14:paraId="10C68674" w14:textId="77777777" w:rsidR="006D1DF6" w:rsidRPr="006D1DF6" w:rsidRDefault="006D1DF6" w:rsidP="006D1DF6">
            <w:pPr>
              <w:rPr>
                <w:rFonts w:eastAsia="Times New Roman" w:cs="Times New Roman"/>
                <w:sz w:val="20"/>
                <w:szCs w:val="20"/>
              </w:rPr>
            </w:pPr>
          </w:p>
        </w:tc>
        <w:tc>
          <w:tcPr>
            <w:tcW w:w="876" w:type="dxa"/>
            <w:tcBorders>
              <w:top w:val="nil"/>
              <w:left w:val="nil"/>
              <w:bottom w:val="nil"/>
              <w:right w:val="nil"/>
            </w:tcBorders>
            <w:shd w:val="clear" w:color="auto" w:fill="auto"/>
            <w:noWrap/>
            <w:vAlign w:val="bottom"/>
            <w:hideMark/>
          </w:tcPr>
          <w:p w14:paraId="2B20D6BA" w14:textId="77777777" w:rsidR="006D1DF6" w:rsidRPr="006D1DF6" w:rsidRDefault="006D1DF6" w:rsidP="006D1DF6">
            <w:pPr>
              <w:rPr>
                <w:rFonts w:eastAsia="Times New Roman" w:cs="Times New Roman"/>
                <w:sz w:val="20"/>
                <w:szCs w:val="20"/>
              </w:rPr>
            </w:pPr>
          </w:p>
        </w:tc>
        <w:tc>
          <w:tcPr>
            <w:tcW w:w="1123" w:type="dxa"/>
            <w:tcBorders>
              <w:top w:val="nil"/>
              <w:left w:val="nil"/>
              <w:bottom w:val="nil"/>
              <w:right w:val="nil"/>
            </w:tcBorders>
            <w:shd w:val="clear" w:color="auto" w:fill="auto"/>
            <w:noWrap/>
            <w:vAlign w:val="bottom"/>
            <w:hideMark/>
          </w:tcPr>
          <w:p w14:paraId="25DA5518" w14:textId="77777777" w:rsidR="006D1DF6" w:rsidRPr="006D1DF6" w:rsidRDefault="006D1DF6" w:rsidP="006D1DF6">
            <w:pPr>
              <w:rPr>
                <w:rFonts w:eastAsia="Times New Roman" w:cs="Times New Roman"/>
                <w:sz w:val="20"/>
                <w:szCs w:val="20"/>
              </w:rPr>
            </w:pPr>
          </w:p>
        </w:tc>
        <w:tc>
          <w:tcPr>
            <w:tcW w:w="1070" w:type="dxa"/>
            <w:tcBorders>
              <w:top w:val="nil"/>
              <w:left w:val="nil"/>
              <w:bottom w:val="nil"/>
              <w:right w:val="nil"/>
            </w:tcBorders>
            <w:shd w:val="clear" w:color="auto" w:fill="auto"/>
            <w:noWrap/>
            <w:vAlign w:val="bottom"/>
            <w:hideMark/>
          </w:tcPr>
          <w:p w14:paraId="43FF440C" w14:textId="77777777" w:rsidR="006D1DF6" w:rsidRPr="006D1DF6" w:rsidRDefault="006D1DF6" w:rsidP="006D1DF6">
            <w:pPr>
              <w:rPr>
                <w:rFonts w:eastAsia="Times New Roman" w:cs="Times New Roman"/>
                <w:sz w:val="20"/>
                <w:szCs w:val="20"/>
              </w:rPr>
            </w:pPr>
          </w:p>
        </w:tc>
        <w:tc>
          <w:tcPr>
            <w:tcW w:w="1443" w:type="dxa"/>
            <w:tcBorders>
              <w:top w:val="nil"/>
              <w:left w:val="nil"/>
              <w:bottom w:val="nil"/>
              <w:right w:val="nil"/>
            </w:tcBorders>
            <w:shd w:val="clear" w:color="auto" w:fill="auto"/>
            <w:noWrap/>
            <w:vAlign w:val="bottom"/>
            <w:hideMark/>
          </w:tcPr>
          <w:p w14:paraId="32E26165" w14:textId="77777777" w:rsidR="006D1DF6" w:rsidRPr="006D1DF6" w:rsidRDefault="006D1DF6" w:rsidP="006D1DF6">
            <w:pPr>
              <w:rPr>
                <w:rFonts w:eastAsia="Times New Roman" w:cs="Times New Roman"/>
                <w:sz w:val="20"/>
                <w:szCs w:val="20"/>
              </w:rPr>
            </w:pPr>
          </w:p>
        </w:tc>
        <w:tc>
          <w:tcPr>
            <w:tcW w:w="1016" w:type="dxa"/>
            <w:tcBorders>
              <w:top w:val="nil"/>
              <w:left w:val="nil"/>
              <w:bottom w:val="nil"/>
              <w:right w:val="nil"/>
            </w:tcBorders>
            <w:shd w:val="clear" w:color="auto" w:fill="auto"/>
            <w:noWrap/>
            <w:vAlign w:val="bottom"/>
            <w:hideMark/>
          </w:tcPr>
          <w:p w14:paraId="31BF1BC9" w14:textId="77777777" w:rsidR="006D1DF6" w:rsidRPr="006D1DF6" w:rsidRDefault="006D1DF6" w:rsidP="006D1DF6">
            <w:pPr>
              <w:rPr>
                <w:rFonts w:eastAsia="Times New Roman" w:cs="Times New Roman"/>
                <w:sz w:val="20"/>
                <w:szCs w:val="20"/>
              </w:rPr>
            </w:pPr>
          </w:p>
        </w:tc>
        <w:tc>
          <w:tcPr>
            <w:tcW w:w="876" w:type="dxa"/>
            <w:tcBorders>
              <w:top w:val="nil"/>
              <w:left w:val="nil"/>
              <w:bottom w:val="nil"/>
              <w:right w:val="nil"/>
            </w:tcBorders>
            <w:shd w:val="clear" w:color="auto" w:fill="auto"/>
            <w:noWrap/>
            <w:vAlign w:val="bottom"/>
            <w:hideMark/>
          </w:tcPr>
          <w:p w14:paraId="0B99BB6D" w14:textId="77777777" w:rsidR="006D1DF6" w:rsidRPr="006D1DF6" w:rsidRDefault="006D1DF6" w:rsidP="006D1DF6">
            <w:pPr>
              <w:rPr>
                <w:rFonts w:eastAsia="Times New Roman" w:cs="Times New Roman"/>
                <w:sz w:val="20"/>
                <w:szCs w:val="20"/>
              </w:rPr>
            </w:pPr>
          </w:p>
        </w:tc>
        <w:tc>
          <w:tcPr>
            <w:tcW w:w="1123" w:type="dxa"/>
            <w:gridSpan w:val="2"/>
            <w:tcBorders>
              <w:top w:val="nil"/>
              <w:left w:val="nil"/>
              <w:bottom w:val="nil"/>
              <w:right w:val="nil"/>
            </w:tcBorders>
            <w:shd w:val="clear" w:color="auto" w:fill="auto"/>
            <w:noWrap/>
            <w:vAlign w:val="bottom"/>
            <w:hideMark/>
          </w:tcPr>
          <w:p w14:paraId="23B7EA10" w14:textId="77777777" w:rsidR="006D1DF6" w:rsidRPr="006D1DF6" w:rsidRDefault="006D1DF6" w:rsidP="006D1DF6">
            <w:pPr>
              <w:rPr>
                <w:rFonts w:eastAsia="Times New Roman" w:cs="Times New Roman"/>
                <w:sz w:val="20"/>
                <w:szCs w:val="20"/>
              </w:rPr>
            </w:pPr>
          </w:p>
        </w:tc>
      </w:tr>
      <w:tr w:rsidR="006D1DF6" w:rsidRPr="006D1DF6" w14:paraId="2A9AAB6F" w14:textId="77777777" w:rsidTr="006D1DF6">
        <w:trPr>
          <w:trHeight w:val="315"/>
        </w:trPr>
        <w:tc>
          <w:tcPr>
            <w:tcW w:w="3240" w:type="dxa"/>
            <w:tcBorders>
              <w:top w:val="nil"/>
              <w:left w:val="nil"/>
              <w:bottom w:val="nil"/>
              <w:right w:val="nil"/>
            </w:tcBorders>
            <w:shd w:val="clear" w:color="auto" w:fill="auto"/>
            <w:noWrap/>
            <w:vAlign w:val="bottom"/>
            <w:hideMark/>
          </w:tcPr>
          <w:p w14:paraId="1B2A013E" w14:textId="77777777" w:rsidR="006D1DF6" w:rsidRPr="006D1DF6" w:rsidRDefault="006D1DF6" w:rsidP="006D1DF6">
            <w:pPr>
              <w:rPr>
                <w:rFonts w:eastAsia="Times New Roman" w:cs="Times New Roman"/>
                <w:color w:val="000000"/>
                <w:szCs w:val="24"/>
              </w:rPr>
            </w:pPr>
            <w:r w:rsidRPr="006D1DF6">
              <w:rPr>
                <w:rFonts w:eastAsia="Times New Roman" w:cs="Times New Roman"/>
                <w:color w:val="000000"/>
                <w:szCs w:val="24"/>
              </w:rPr>
              <w:t>Child age in months</w:t>
            </w:r>
          </w:p>
        </w:tc>
        <w:tc>
          <w:tcPr>
            <w:tcW w:w="1070" w:type="dxa"/>
            <w:tcBorders>
              <w:top w:val="nil"/>
              <w:left w:val="nil"/>
              <w:bottom w:val="nil"/>
              <w:right w:val="nil"/>
            </w:tcBorders>
            <w:shd w:val="clear" w:color="auto" w:fill="auto"/>
            <w:noWrap/>
            <w:vAlign w:val="bottom"/>
            <w:hideMark/>
          </w:tcPr>
          <w:p w14:paraId="357E560E"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9.20</w:t>
            </w:r>
          </w:p>
        </w:tc>
        <w:tc>
          <w:tcPr>
            <w:tcW w:w="1443" w:type="dxa"/>
            <w:tcBorders>
              <w:top w:val="nil"/>
              <w:left w:val="nil"/>
              <w:bottom w:val="nil"/>
              <w:right w:val="nil"/>
            </w:tcBorders>
            <w:shd w:val="clear" w:color="auto" w:fill="auto"/>
            <w:noWrap/>
            <w:vAlign w:val="bottom"/>
            <w:hideMark/>
          </w:tcPr>
          <w:p w14:paraId="4AB82935"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9.20</w:t>
            </w:r>
          </w:p>
        </w:tc>
        <w:tc>
          <w:tcPr>
            <w:tcW w:w="1016" w:type="dxa"/>
            <w:tcBorders>
              <w:top w:val="nil"/>
              <w:left w:val="nil"/>
              <w:bottom w:val="nil"/>
              <w:right w:val="nil"/>
            </w:tcBorders>
            <w:shd w:val="clear" w:color="auto" w:fill="auto"/>
            <w:noWrap/>
            <w:vAlign w:val="bottom"/>
            <w:hideMark/>
          </w:tcPr>
          <w:p w14:paraId="1611B318"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9.20</w:t>
            </w:r>
          </w:p>
        </w:tc>
        <w:tc>
          <w:tcPr>
            <w:tcW w:w="876" w:type="dxa"/>
            <w:tcBorders>
              <w:top w:val="nil"/>
              <w:left w:val="nil"/>
              <w:bottom w:val="nil"/>
              <w:right w:val="nil"/>
            </w:tcBorders>
            <w:shd w:val="clear" w:color="auto" w:fill="auto"/>
            <w:noWrap/>
            <w:vAlign w:val="bottom"/>
            <w:hideMark/>
          </w:tcPr>
          <w:p w14:paraId="40105538"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9.21</w:t>
            </w:r>
          </w:p>
        </w:tc>
        <w:tc>
          <w:tcPr>
            <w:tcW w:w="1123" w:type="dxa"/>
            <w:tcBorders>
              <w:top w:val="nil"/>
              <w:left w:val="nil"/>
              <w:bottom w:val="nil"/>
              <w:right w:val="nil"/>
            </w:tcBorders>
            <w:shd w:val="clear" w:color="auto" w:fill="auto"/>
            <w:noWrap/>
            <w:vAlign w:val="bottom"/>
            <w:hideMark/>
          </w:tcPr>
          <w:p w14:paraId="4DA21358"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9.20</w:t>
            </w:r>
          </w:p>
        </w:tc>
        <w:tc>
          <w:tcPr>
            <w:tcW w:w="1070" w:type="dxa"/>
            <w:tcBorders>
              <w:top w:val="nil"/>
              <w:left w:val="nil"/>
              <w:bottom w:val="nil"/>
              <w:right w:val="nil"/>
            </w:tcBorders>
            <w:shd w:val="clear" w:color="auto" w:fill="auto"/>
            <w:noWrap/>
            <w:vAlign w:val="bottom"/>
            <w:hideMark/>
          </w:tcPr>
          <w:p w14:paraId="5DCCF42E"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86.75</w:t>
            </w:r>
          </w:p>
        </w:tc>
        <w:tc>
          <w:tcPr>
            <w:tcW w:w="1443" w:type="dxa"/>
            <w:tcBorders>
              <w:top w:val="nil"/>
              <w:left w:val="nil"/>
              <w:bottom w:val="nil"/>
              <w:right w:val="nil"/>
            </w:tcBorders>
            <w:shd w:val="clear" w:color="auto" w:fill="auto"/>
            <w:noWrap/>
            <w:vAlign w:val="bottom"/>
            <w:hideMark/>
          </w:tcPr>
          <w:p w14:paraId="1AC0610E"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86.69</w:t>
            </w:r>
          </w:p>
        </w:tc>
        <w:tc>
          <w:tcPr>
            <w:tcW w:w="1016" w:type="dxa"/>
            <w:tcBorders>
              <w:top w:val="nil"/>
              <w:left w:val="nil"/>
              <w:bottom w:val="nil"/>
              <w:right w:val="nil"/>
            </w:tcBorders>
            <w:shd w:val="clear" w:color="auto" w:fill="auto"/>
            <w:noWrap/>
            <w:vAlign w:val="bottom"/>
            <w:hideMark/>
          </w:tcPr>
          <w:p w14:paraId="61580F7B"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86.73</w:t>
            </w:r>
          </w:p>
        </w:tc>
        <w:tc>
          <w:tcPr>
            <w:tcW w:w="876" w:type="dxa"/>
            <w:tcBorders>
              <w:top w:val="nil"/>
              <w:left w:val="nil"/>
              <w:bottom w:val="nil"/>
              <w:right w:val="nil"/>
            </w:tcBorders>
            <w:shd w:val="clear" w:color="auto" w:fill="auto"/>
            <w:noWrap/>
            <w:vAlign w:val="bottom"/>
            <w:hideMark/>
          </w:tcPr>
          <w:p w14:paraId="0A56C0C5"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86.71</w:t>
            </w:r>
          </w:p>
        </w:tc>
        <w:tc>
          <w:tcPr>
            <w:tcW w:w="1123" w:type="dxa"/>
            <w:gridSpan w:val="2"/>
            <w:tcBorders>
              <w:top w:val="nil"/>
              <w:left w:val="nil"/>
              <w:bottom w:val="nil"/>
              <w:right w:val="nil"/>
            </w:tcBorders>
            <w:shd w:val="clear" w:color="auto" w:fill="auto"/>
            <w:noWrap/>
            <w:vAlign w:val="bottom"/>
            <w:hideMark/>
          </w:tcPr>
          <w:p w14:paraId="3D2E0C4D"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86.69</w:t>
            </w:r>
          </w:p>
        </w:tc>
      </w:tr>
      <w:tr w:rsidR="006D1DF6" w:rsidRPr="006D1DF6" w14:paraId="0D270921" w14:textId="77777777" w:rsidTr="006D1DF6">
        <w:trPr>
          <w:trHeight w:val="315"/>
        </w:trPr>
        <w:tc>
          <w:tcPr>
            <w:tcW w:w="3240" w:type="dxa"/>
            <w:tcBorders>
              <w:top w:val="nil"/>
              <w:left w:val="nil"/>
              <w:bottom w:val="nil"/>
              <w:right w:val="nil"/>
            </w:tcBorders>
            <w:shd w:val="clear" w:color="auto" w:fill="auto"/>
            <w:noWrap/>
            <w:vAlign w:val="bottom"/>
            <w:hideMark/>
          </w:tcPr>
          <w:p w14:paraId="0AAF836A" w14:textId="77777777" w:rsidR="006D1DF6" w:rsidRPr="006D1DF6" w:rsidRDefault="006D1DF6" w:rsidP="006D1DF6">
            <w:pPr>
              <w:rPr>
                <w:rFonts w:eastAsia="Times New Roman" w:cs="Times New Roman"/>
                <w:color w:val="000000"/>
                <w:szCs w:val="24"/>
              </w:rPr>
            </w:pPr>
            <w:r w:rsidRPr="006D1DF6">
              <w:rPr>
                <w:rFonts w:eastAsia="Times New Roman" w:cs="Times New Roman"/>
                <w:color w:val="000000"/>
                <w:szCs w:val="24"/>
              </w:rPr>
              <w:t>Male gender (9-month interview)</w:t>
            </w:r>
          </w:p>
        </w:tc>
        <w:tc>
          <w:tcPr>
            <w:tcW w:w="1070" w:type="dxa"/>
            <w:tcBorders>
              <w:top w:val="nil"/>
              <w:left w:val="nil"/>
              <w:bottom w:val="nil"/>
              <w:right w:val="nil"/>
            </w:tcBorders>
            <w:shd w:val="clear" w:color="auto" w:fill="auto"/>
            <w:noWrap/>
            <w:vAlign w:val="bottom"/>
            <w:hideMark/>
          </w:tcPr>
          <w:p w14:paraId="0A5134EE"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51.49</w:t>
            </w:r>
          </w:p>
        </w:tc>
        <w:tc>
          <w:tcPr>
            <w:tcW w:w="1443" w:type="dxa"/>
            <w:tcBorders>
              <w:top w:val="nil"/>
              <w:left w:val="nil"/>
              <w:bottom w:val="nil"/>
              <w:right w:val="nil"/>
            </w:tcBorders>
            <w:shd w:val="clear" w:color="auto" w:fill="auto"/>
            <w:noWrap/>
            <w:vAlign w:val="bottom"/>
            <w:hideMark/>
          </w:tcPr>
          <w:p w14:paraId="68684382"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51.61</w:t>
            </w:r>
          </w:p>
        </w:tc>
        <w:tc>
          <w:tcPr>
            <w:tcW w:w="1016" w:type="dxa"/>
            <w:tcBorders>
              <w:top w:val="nil"/>
              <w:left w:val="nil"/>
              <w:bottom w:val="nil"/>
              <w:right w:val="nil"/>
            </w:tcBorders>
            <w:shd w:val="clear" w:color="auto" w:fill="auto"/>
            <w:noWrap/>
            <w:vAlign w:val="bottom"/>
            <w:hideMark/>
          </w:tcPr>
          <w:p w14:paraId="02F2C326"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51.93</w:t>
            </w:r>
          </w:p>
        </w:tc>
        <w:tc>
          <w:tcPr>
            <w:tcW w:w="876" w:type="dxa"/>
            <w:tcBorders>
              <w:top w:val="nil"/>
              <w:left w:val="nil"/>
              <w:bottom w:val="nil"/>
              <w:right w:val="nil"/>
            </w:tcBorders>
            <w:shd w:val="clear" w:color="auto" w:fill="auto"/>
            <w:noWrap/>
            <w:vAlign w:val="bottom"/>
            <w:hideMark/>
          </w:tcPr>
          <w:p w14:paraId="36353204"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52.55</w:t>
            </w:r>
          </w:p>
        </w:tc>
        <w:tc>
          <w:tcPr>
            <w:tcW w:w="1123" w:type="dxa"/>
            <w:tcBorders>
              <w:top w:val="nil"/>
              <w:left w:val="nil"/>
              <w:bottom w:val="nil"/>
              <w:right w:val="nil"/>
            </w:tcBorders>
            <w:shd w:val="clear" w:color="auto" w:fill="auto"/>
            <w:noWrap/>
            <w:vAlign w:val="bottom"/>
            <w:hideMark/>
          </w:tcPr>
          <w:p w14:paraId="31CC998D"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50.58</w:t>
            </w:r>
          </w:p>
        </w:tc>
        <w:tc>
          <w:tcPr>
            <w:tcW w:w="1070" w:type="dxa"/>
            <w:tcBorders>
              <w:top w:val="nil"/>
              <w:left w:val="nil"/>
              <w:bottom w:val="nil"/>
              <w:right w:val="nil"/>
            </w:tcBorders>
            <w:shd w:val="clear" w:color="auto" w:fill="auto"/>
            <w:noWrap/>
            <w:vAlign w:val="bottom"/>
            <w:hideMark/>
          </w:tcPr>
          <w:p w14:paraId="112B7564"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51.49</w:t>
            </w:r>
          </w:p>
        </w:tc>
        <w:tc>
          <w:tcPr>
            <w:tcW w:w="1443" w:type="dxa"/>
            <w:tcBorders>
              <w:top w:val="nil"/>
              <w:left w:val="nil"/>
              <w:bottom w:val="nil"/>
              <w:right w:val="nil"/>
            </w:tcBorders>
            <w:shd w:val="clear" w:color="auto" w:fill="auto"/>
            <w:noWrap/>
            <w:vAlign w:val="bottom"/>
            <w:hideMark/>
          </w:tcPr>
          <w:p w14:paraId="4B433586"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51.01</w:t>
            </w:r>
          </w:p>
        </w:tc>
        <w:tc>
          <w:tcPr>
            <w:tcW w:w="1016" w:type="dxa"/>
            <w:tcBorders>
              <w:top w:val="nil"/>
              <w:left w:val="nil"/>
              <w:bottom w:val="nil"/>
              <w:right w:val="nil"/>
            </w:tcBorders>
            <w:shd w:val="clear" w:color="auto" w:fill="auto"/>
            <w:noWrap/>
            <w:vAlign w:val="bottom"/>
            <w:hideMark/>
          </w:tcPr>
          <w:p w14:paraId="6C69385C"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50.85</w:t>
            </w:r>
          </w:p>
        </w:tc>
        <w:tc>
          <w:tcPr>
            <w:tcW w:w="876" w:type="dxa"/>
            <w:tcBorders>
              <w:top w:val="nil"/>
              <w:left w:val="nil"/>
              <w:bottom w:val="nil"/>
              <w:right w:val="nil"/>
            </w:tcBorders>
            <w:shd w:val="clear" w:color="auto" w:fill="auto"/>
            <w:noWrap/>
            <w:vAlign w:val="bottom"/>
            <w:hideMark/>
          </w:tcPr>
          <w:p w14:paraId="1BA403BB"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50.20</w:t>
            </w:r>
          </w:p>
        </w:tc>
        <w:tc>
          <w:tcPr>
            <w:tcW w:w="1123" w:type="dxa"/>
            <w:gridSpan w:val="2"/>
            <w:tcBorders>
              <w:top w:val="nil"/>
              <w:left w:val="nil"/>
              <w:bottom w:val="nil"/>
              <w:right w:val="nil"/>
            </w:tcBorders>
            <w:shd w:val="clear" w:color="auto" w:fill="auto"/>
            <w:noWrap/>
            <w:vAlign w:val="bottom"/>
            <w:hideMark/>
          </w:tcPr>
          <w:p w14:paraId="7E2FDC65"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49.88</w:t>
            </w:r>
          </w:p>
        </w:tc>
      </w:tr>
      <w:tr w:rsidR="006D1DF6" w:rsidRPr="006D1DF6" w14:paraId="0C037F66" w14:textId="77777777" w:rsidTr="006D1DF6">
        <w:trPr>
          <w:trHeight w:val="315"/>
        </w:trPr>
        <w:tc>
          <w:tcPr>
            <w:tcW w:w="3240" w:type="dxa"/>
            <w:tcBorders>
              <w:top w:val="nil"/>
              <w:left w:val="nil"/>
              <w:bottom w:val="single" w:sz="4" w:space="0" w:color="auto"/>
              <w:right w:val="nil"/>
            </w:tcBorders>
            <w:shd w:val="clear" w:color="auto" w:fill="auto"/>
            <w:noWrap/>
            <w:vAlign w:val="bottom"/>
            <w:hideMark/>
          </w:tcPr>
          <w:p w14:paraId="2D95E2F9" w14:textId="77777777" w:rsidR="006D1DF6" w:rsidRPr="006D1DF6" w:rsidRDefault="006D1DF6" w:rsidP="006D1DF6">
            <w:pPr>
              <w:rPr>
                <w:rFonts w:eastAsia="Times New Roman" w:cs="Times New Roman"/>
                <w:color w:val="000000"/>
                <w:szCs w:val="24"/>
              </w:rPr>
            </w:pPr>
            <w:r w:rsidRPr="006D1DF6">
              <w:rPr>
                <w:rFonts w:eastAsia="Times New Roman" w:cs="Times New Roman"/>
                <w:color w:val="000000"/>
                <w:szCs w:val="24"/>
              </w:rPr>
              <w:t>n</w:t>
            </w:r>
          </w:p>
        </w:tc>
        <w:tc>
          <w:tcPr>
            <w:tcW w:w="1070" w:type="dxa"/>
            <w:tcBorders>
              <w:top w:val="nil"/>
              <w:left w:val="nil"/>
              <w:bottom w:val="single" w:sz="4" w:space="0" w:color="auto"/>
              <w:right w:val="nil"/>
            </w:tcBorders>
            <w:shd w:val="clear" w:color="auto" w:fill="auto"/>
            <w:noWrap/>
            <w:vAlign w:val="bottom"/>
            <w:hideMark/>
          </w:tcPr>
          <w:p w14:paraId="6A3135D5"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5,018</w:t>
            </w:r>
          </w:p>
        </w:tc>
        <w:tc>
          <w:tcPr>
            <w:tcW w:w="1443" w:type="dxa"/>
            <w:tcBorders>
              <w:top w:val="nil"/>
              <w:left w:val="nil"/>
              <w:bottom w:val="single" w:sz="4" w:space="0" w:color="auto"/>
              <w:right w:val="nil"/>
            </w:tcBorders>
            <w:shd w:val="clear" w:color="auto" w:fill="auto"/>
            <w:noWrap/>
            <w:vAlign w:val="bottom"/>
            <w:hideMark/>
          </w:tcPr>
          <w:p w14:paraId="7CEB223D"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5,948</w:t>
            </w:r>
          </w:p>
        </w:tc>
        <w:tc>
          <w:tcPr>
            <w:tcW w:w="1016" w:type="dxa"/>
            <w:tcBorders>
              <w:top w:val="nil"/>
              <w:left w:val="nil"/>
              <w:bottom w:val="single" w:sz="4" w:space="0" w:color="auto"/>
              <w:right w:val="nil"/>
            </w:tcBorders>
            <w:shd w:val="clear" w:color="auto" w:fill="auto"/>
            <w:noWrap/>
            <w:vAlign w:val="bottom"/>
            <w:hideMark/>
          </w:tcPr>
          <w:p w14:paraId="638D73A5"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4,595</w:t>
            </w:r>
          </w:p>
        </w:tc>
        <w:tc>
          <w:tcPr>
            <w:tcW w:w="876" w:type="dxa"/>
            <w:tcBorders>
              <w:top w:val="nil"/>
              <w:left w:val="nil"/>
              <w:bottom w:val="single" w:sz="4" w:space="0" w:color="auto"/>
              <w:right w:val="nil"/>
            </w:tcBorders>
            <w:shd w:val="clear" w:color="auto" w:fill="auto"/>
            <w:noWrap/>
            <w:vAlign w:val="bottom"/>
            <w:hideMark/>
          </w:tcPr>
          <w:p w14:paraId="449A79F3"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2,086</w:t>
            </w:r>
          </w:p>
        </w:tc>
        <w:tc>
          <w:tcPr>
            <w:tcW w:w="1123" w:type="dxa"/>
            <w:tcBorders>
              <w:top w:val="nil"/>
              <w:left w:val="nil"/>
              <w:bottom w:val="single" w:sz="4" w:space="0" w:color="auto"/>
              <w:right w:val="nil"/>
            </w:tcBorders>
            <w:shd w:val="clear" w:color="auto" w:fill="auto"/>
            <w:noWrap/>
            <w:vAlign w:val="bottom"/>
            <w:hideMark/>
          </w:tcPr>
          <w:p w14:paraId="75454687"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3,364</w:t>
            </w:r>
          </w:p>
        </w:tc>
        <w:tc>
          <w:tcPr>
            <w:tcW w:w="1070" w:type="dxa"/>
            <w:tcBorders>
              <w:top w:val="nil"/>
              <w:left w:val="nil"/>
              <w:bottom w:val="single" w:sz="4" w:space="0" w:color="auto"/>
              <w:right w:val="nil"/>
            </w:tcBorders>
            <w:shd w:val="clear" w:color="auto" w:fill="auto"/>
            <w:noWrap/>
            <w:vAlign w:val="bottom"/>
            <w:hideMark/>
          </w:tcPr>
          <w:p w14:paraId="7DAF8E6B"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3,042</w:t>
            </w:r>
          </w:p>
        </w:tc>
        <w:tc>
          <w:tcPr>
            <w:tcW w:w="1443" w:type="dxa"/>
            <w:tcBorders>
              <w:top w:val="nil"/>
              <w:left w:val="nil"/>
              <w:bottom w:val="single" w:sz="4" w:space="0" w:color="auto"/>
              <w:right w:val="nil"/>
            </w:tcBorders>
            <w:shd w:val="clear" w:color="auto" w:fill="auto"/>
            <w:noWrap/>
            <w:vAlign w:val="bottom"/>
            <w:hideMark/>
          </w:tcPr>
          <w:p w14:paraId="52F795EE"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4,378</w:t>
            </w:r>
          </w:p>
        </w:tc>
        <w:tc>
          <w:tcPr>
            <w:tcW w:w="1016" w:type="dxa"/>
            <w:tcBorders>
              <w:top w:val="nil"/>
              <w:left w:val="nil"/>
              <w:bottom w:val="single" w:sz="4" w:space="0" w:color="auto"/>
              <w:right w:val="nil"/>
            </w:tcBorders>
            <w:shd w:val="clear" w:color="auto" w:fill="auto"/>
            <w:noWrap/>
            <w:vAlign w:val="bottom"/>
            <w:hideMark/>
          </w:tcPr>
          <w:p w14:paraId="7F3FBD6C"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3,349</w:t>
            </w:r>
          </w:p>
        </w:tc>
        <w:tc>
          <w:tcPr>
            <w:tcW w:w="876" w:type="dxa"/>
            <w:tcBorders>
              <w:top w:val="nil"/>
              <w:left w:val="nil"/>
              <w:bottom w:val="single" w:sz="4" w:space="0" w:color="auto"/>
              <w:right w:val="nil"/>
            </w:tcBorders>
            <w:shd w:val="clear" w:color="auto" w:fill="auto"/>
            <w:noWrap/>
            <w:vAlign w:val="bottom"/>
            <w:hideMark/>
          </w:tcPr>
          <w:p w14:paraId="4B52E300"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1,211</w:t>
            </w:r>
          </w:p>
        </w:tc>
        <w:tc>
          <w:tcPr>
            <w:tcW w:w="1123" w:type="dxa"/>
            <w:gridSpan w:val="2"/>
            <w:tcBorders>
              <w:top w:val="nil"/>
              <w:left w:val="nil"/>
              <w:bottom w:val="single" w:sz="4" w:space="0" w:color="auto"/>
              <w:right w:val="nil"/>
            </w:tcBorders>
            <w:shd w:val="clear" w:color="auto" w:fill="auto"/>
            <w:noWrap/>
            <w:vAlign w:val="bottom"/>
            <w:hideMark/>
          </w:tcPr>
          <w:p w14:paraId="45DB6020" w14:textId="77777777" w:rsidR="006D1DF6" w:rsidRPr="006D1DF6" w:rsidRDefault="006D1DF6" w:rsidP="006D1DF6">
            <w:pPr>
              <w:jc w:val="center"/>
              <w:rPr>
                <w:rFonts w:eastAsia="Times New Roman" w:cs="Times New Roman"/>
                <w:color w:val="000000"/>
                <w:szCs w:val="24"/>
              </w:rPr>
            </w:pPr>
            <w:r w:rsidRPr="006D1DF6">
              <w:rPr>
                <w:rFonts w:eastAsia="Times New Roman" w:cs="Times New Roman"/>
                <w:color w:val="000000"/>
                <w:szCs w:val="24"/>
              </w:rPr>
              <w:t>2,572</w:t>
            </w:r>
          </w:p>
        </w:tc>
      </w:tr>
      <w:tr w:rsidR="006D1DF6" w:rsidRPr="006D1DF6" w14:paraId="60A2B129" w14:textId="77777777" w:rsidTr="006D1DF6">
        <w:trPr>
          <w:gridAfter w:val="1"/>
          <w:wAfter w:w="6" w:type="dxa"/>
          <w:trHeight w:val="990"/>
        </w:trPr>
        <w:tc>
          <w:tcPr>
            <w:tcW w:w="14290" w:type="dxa"/>
            <w:gridSpan w:val="11"/>
            <w:tcBorders>
              <w:top w:val="single" w:sz="4" w:space="0" w:color="auto"/>
              <w:left w:val="nil"/>
              <w:bottom w:val="nil"/>
              <w:right w:val="nil"/>
            </w:tcBorders>
            <w:shd w:val="clear" w:color="auto" w:fill="auto"/>
            <w:vAlign w:val="bottom"/>
            <w:hideMark/>
          </w:tcPr>
          <w:p w14:paraId="7D3B2260" w14:textId="77777777" w:rsidR="006D1DF6" w:rsidRPr="006D1DF6" w:rsidRDefault="006D1DF6" w:rsidP="006D1DF6">
            <w:pPr>
              <w:rPr>
                <w:rFonts w:eastAsia="Times New Roman" w:cs="Times New Roman"/>
                <w:color w:val="000000"/>
                <w:szCs w:val="24"/>
              </w:rPr>
            </w:pPr>
            <w:r w:rsidRPr="006D1DF6">
              <w:rPr>
                <w:rFonts w:eastAsia="Times New Roman" w:cs="Times New Roman"/>
                <w:i/>
                <w:iCs/>
                <w:color w:val="000000"/>
                <w:szCs w:val="24"/>
              </w:rPr>
              <w:t>Note</w:t>
            </w:r>
            <w:r w:rsidRPr="006D1DF6">
              <w:rPr>
                <w:rFonts w:eastAsia="Times New Roman" w:cs="Times New Roman"/>
                <w:color w:val="000000"/>
                <w:szCs w:val="24"/>
              </w:rPr>
              <w:t xml:space="preserve">: Covariates are contemporaneous to each wave unless indicated otherwise. Means and percentages are weighted by survey weights at time of interview. Sample sizes vary across cells because all available data are used for means and </w:t>
            </w:r>
            <w:proofErr w:type="spellStart"/>
            <w:r w:rsidRPr="006D1DF6">
              <w:rPr>
                <w:rFonts w:eastAsia="Times New Roman" w:cs="Times New Roman"/>
                <w:color w:val="000000"/>
                <w:szCs w:val="24"/>
              </w:rPr>
              <w:t>percents</w:t>
            </w:r>
            <w:proofErr w:type="spellEnd"/>
            <w:r w:rsidRPr="006D1DF6">
              <w:rPr>
                <w:rFonts w:eastAsia="Times New Roman" w:cs="Times New Roman"/>
                <w:color w:val="000000"/>
                <w:szCs w:val="24"/>
              </w:rPr>
              <w:t xml:space="preserve">. Reported sample sizes are for the minimum number of observations available. </w:t>
            </w:r>
          </w:p>
        </w:tc>
      </w:tr>
      <w:tr w:rsidR="006D1DF6" w:rsidRPr="006D1DF6" w14:paraId="536300F6" w14:textId="77777777" w:rsidTr="006D1DF6">
        <w:trPr>
          <w:gridAfter w:val="1"/>
          <w:wAfter w:w="6" w:type="dxa"/>
          <w:trHeight w:val="315"/>
        </w:trPr>
        <w:tc>
          <w:tcPr>
            <w:tcW w:w="14290" w:type="dxa"/>
            <w:gridSpan w:val="11"/>
            <w:tcBorders>
              <w:top w:val="nil"/>
              <w:left w:val="nil"/>
              <w:bottom w:val="nil"/>
              <w:right w:val="nil"/>
            </w:tcBorders>
            <w:shd w:val="clear" w:color="auto" w:fill="auto"/>
            <w:noWrap/>
            <w:vAlign w:val="bottom"/>
            <w:hideMark/>
          </w:tcPr>
          <w:p w14:paraId="5C736E80" w14:textId="77777777" w:rsidR="006D1DF6" w:rsidRPr="006D1DF6" w:rsidRDefault="006D1DF6" w:rsidP="006D1DF6">
            <w:pPr>
              <w:rPr>
                <w:rFonts w:eastAsia="Times New Roman" w:cs="Times New Roman"/>
                <w:color w:val="000000"/>
                <w:szCs w:val="24"/>
              </w:rPr>
            </w:pPr>
            <w:r w:rsidRPr="006D1DF6">
              <w:rPr>
                <w:rFonts w:eastAsia="Times New Roman" w:cs="Times New Roman"/>
                <w:color w:val="000000"/>
                <w:szCs w:val="24"/>
              </w:rPr>
              <w:t>NVQ = National Vocational Qualification.</w:t>
            </w:r>
          </w:p>
        </w:tc>
      </w:tr>
    </w:tbl>
    <w:p w14:paraId="21A1B698" w14:textId="45CE2DD3" w:rsidR="00E84637" w:rsidRDefault="00E84637" w:rsidP="00E84637">
      <w:pPr>
        <w:spacing w:line="480" w:lineRule="auto"/>
        <w:rPr>
          <w:rFonts w:eastAsia="Times New Roman" w:cs="Times New Roman"/>
          <w:szCs w:val="24"/>
        </w:rPr>
      </w:pPr>
    </w:p>
    <w:p w14:paraId="6610BABA" w14:textId="77777777" w:rsidR="008E4275" w:rsidRDefault="008E4275" w:rsidP="004B28D5">
      <w:pPr>
        <w:spacing w:line="480" w:lineRule="auto"/>
        <w:ind w:firstLine="720"/>
        <w:rPr>
          <w:rFonts w:eastAsia="Times New Roman" w:cs="Times New Roman"/>
          <w:szCs w:val="24"/>
        </w:rPr>
        <w:sectPr w:rsidR="008E4275" w:rsidSect="000A4402">
          <w:pgSz w:w="15840" w:h="12240" w:orient="landscape"/>
          <w:pgMar w:top="1440" w:right="1440" w:bottom="1440" w:left="1440" w:header="720" w:footer="720" w:gutter="0"/>
          <w:cols w:space="720"/>
          <w:docGrid w:linePitch="360"/>
        </w:sectPr>
      </w:pPr>
    </w:p>
    <w:tbl>
      <w:tblPr>
        <w:tblW w:w="10522" w:type="dxa"/>
        <w:tblLook w:val="04A0" w:firstRow="1" w:lastRow="0" w:firstColumn="1" w:lastColumn="0" w:noHBand="0" w:noVBand="1"/>
      </w:tblPr>
      <w:tblGrid>
        <w:gridCol w:w="3862"/>
        <w:gridCol w:w="1110"/>
        <w:gridCol w:w="1110"/>
        <w:gridCol w:w="1110"/>
        <w:gridCol w:w="1110"/>
        <w:gridCol w:w="1110"/>
        <w:gridCol w:w="1110"/>
      </w:tblGrid>
      <w:tr w:rsidR="00904A70" w:rsidRPr="00904A70" w14:paraId="5485361B" w14:textId="77777777" w:rsidTr="00904A70">
        <w:trPr>
          <w:trHeight w:val="315"/>
        </w:trPr>
        <w:tc>
          <w:tcPr>
            <w:tcW w:w="10522" w:type="dxa"/>
            <w:gridSpan w:val="7"/>
            <w:tcBorders>
              <w:top w:val="nil"/>
              <w:left w:val="nil"/>
              <w:bottom w:val="single" w:sz="4" w:space="0" w:color="auto"/>
              <w:right w:val="nil"/>
            </w:tcBorders>
            <w:shd w:val="clear" w:color="auto" w:fill="auto"/>
            <w:noWrap/>
            <w:vAlign w:val="bottom"/>
            <w:hideMark/>
          </w:tcPr>
          <w:p w14:paraId="17FCB3AA" w14:textId="77777777" w:rsidR="00904A70" w:rsidRPr="00904A70" w:rsidRDefault="00904A70" w:rsidP="00904A70">
            <w:pPr>
              <w:rPr>
                <w:rFonts w:eastAsia="Times New Roman" w:cs="Times New Roman"/>
                <w:color w:val="000000"/>
                <w:szCs w:val="24"/>
              </w:rPr>
            </w:pPr>
            <w:r w:rsidRPr="00904A70">
              <w:rPr>
                <w:rFonts w:eastAsia="Times New Roman" w:cs="Times New Roman"/>
                <w:color w:val="000000"/>
                <w:szCs w:val="24"/>
              </w:rPr>
              <w:lastRenderedPageBreak/>
              <w:t xml:space="preserve">Table 3. </w:t>
            </w:r>
            <w:r w:rsidRPr="00904A70">
              <w:rPr>
                <w:rFonts w:eastAsia="Times New Roman" w:cs="Times New Roman"/>
                <w:i/>
                <w:iCs/>
                <w:color w:val="000000"/>
                <w:szCs w:val="24"/>
              </w:rPr>
              <w:t>Fathers' Work Schedules Predicting Fathers' Parenting at 9 months and Age 7</w:t>
            </w:r>
          </w:p>
        </w:tc>
      </w:tr>
      <w:tr w:rsidR="00904A70" w:rsidRPr="00904A70" w14:paraId="244D1FFC" w14:textId="77777777" w:rsidTr="00904A70">
        <w:trPr>
          <w:trHeight w:val="315"/>
        </w:trPr>
        <w:tc>
          <w:tcPr>
            <w:tcW w:w="3862" w:type="dxa"/>
            <w:tcBorders>
              <w:top w:val="nil"/>
              <w:left w:val="nil"/>
              <w:bottom w:val="nil"/>
              <w:right w:val="nil"/>
            </w:tcBorders>
            <w:shd w:val="clear" w:color="auto" w:fill="auto"/>
            <w:noWrap/>
            <w:vAlign w:val="bottom"/>
            <w:hideMark/>
          </w:tcPr>
          <w:p w14:paraId="1579903D" w14:textId="77777777" w:rsidR="00904A70" w:rsidRPr="00904A70" w:rsidRDefault="00904A70" w:rsidP="00904A70">
            <w:pPr>
              <w:rPr>
                <w:rFonts w:eastAsia="Times New Roman" w:cs="Times New Roman"/>
                <w:color w:val="000000"/>
                <w:szCs w:val="24"/>
              </w:rPr>
            </w:pPr>
          </w:p>
        </w:tc>
        <w:tc>
          <w:tcPr>
            <w:tcW w:w="2220" w:type="dxa"/>
            <w:gridSpan w:val="2"/>
            <w:tcBorders>
              <w:top w:val="single" w:sz="4" w:space="0" w:color="auto"/>
              <w:left w:val="nil"/>
              <w:bottom w:val="single" w:sz="4" w:space="0" w:color="auto"/>
              <w:right w:val="nil"/>
            </w:tcBorders>
            <w:shd w:val="clear" w:color="auto" w:fill="auto"/>
            <w:noWrap/>
            <w:vAlign w:val="bottom"/>
            <w:hideMark/>
          </w:tcPr>
          <w:p w14:paraId="739F333F"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9 months</w:t>
            </w:r>
          </w:p>
        </w:tc>
        <w:tc>
          <w:tcPr>
            <w:tcW w:w="4440" w:type="dxa"/>
            <w:gridSpan w:val="4"/>
            <w:tcBorders>
              <w:top w:val="single" w:sz="4" w:space="0" w:color="auto"/>
              <w:left w:val="nil"/>
              <w:bottom w:val="single" w:sz="4" w:space="0" w:color="auto"/>
              <w:right w:val="nil"/>
            </w:tcBorders>
            <w:shd w:val="clear" w:color="auto" w:fill="auto"/>
            <w:noWrap/>
            <w:vAlign w:val="bottom"/>
            <w:hideMark/>
          </w:tcPr>
          <w:p w14:paraId="3D7DF5D7"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Age 7</w:t>
            </w:r>
          </w:p>
        </w:tc>
      </w:tr>
      <w:tr w:rsidR="00904A70" w:rsidRPr="00904A70" w14:paraId="1A9DB0D8" w14:textId="77777777" w:rsidTr="00904A70">
        <w:trPr>
          <w:trHeight w:val="315"/>
        </w:trPr>
        <w:tc>
          <w:tcPr>
            <w:tcW w:w="3862" w:type="dxa"/>
            <w:tcBorders>
              <w:top w:val="nil"/>
              <w:left w:val="nil"/>
              <w:bottom w:val="nil"/>
              <w:right w:val="nil"/>
            </w:tcBorders>
            <w:shd w:val="clear" w:color="auto" w:fill="auto"/>
            <w:noWrap/>
            <w:vAlign w:val="bottom"/>
            <w:hideMark/>
          </w:tcPr>
          <w:p w14:paraId="3DD0C915" w14:textId="77777777" w:rsidR="00904A70" w:rsidRPr="00904A70" w:rsidRDefault="00904A70" w:rsidP="00904A70">
            <w:pPr>
              <w:jc w:val="center"/>
              <w:rPr>
                <w:rFonts w:eastAsia="Times New Roman" w:cs="Times New Roman"/>
                <w:color w:val="000000"/>
                <w:szCs w:val="24"/>
              </w:rPr>
            </w:pPr>
          </w:p>
        </w:tc>
        <w:tc>
          <w:tcPr>
            <w:tcW w:w="2220" w:type="dxa"/>
            <w:gridSpan w:val="2"/>
            <w:tcBorders>
              <w:top w:val="nil"/>
              <w:left w:val="nil"/>
              <w:bottom w:val="nil"/>
              <w:right w:val="nil"/>
            </w:tcBorders>
            <w:shd w:val="clear" w:color="auto" w:fill="auto"/>
            <w:noWrap/>
            <w:vAlign w:val="bottom"/>
            <w:hideMark/>
          </w:tcPr>
          <w:p w14:paraId="0DBF0FDC" w14:textId="77777777" w:rsidR="00904A70" w:rsidRPr="00904A70" w:rsidRDefault="00904A70" w:rsidP="00904A70">
            <w:pPr>
              <w:jc w:val="center"/>
              <w:rPr>
                <w:rFonts w:eastAsia="Times New Roman" w:cs="Times New Roman"/>
                <w:color w:val="000000"/>
                <w:szCs w:val="24"/>
                <w:u w:val="single"/>
              </w:rPr>
            </w:pPr>
            <w:r w:rsidRPr="00904A70">
              <w:rPr>
                <w:rFonts w:eastAsia="Times New Roman" w:cs="Times New Roman"/>
                <w:color w:val="000000"/>
                <w:szCs w:val="24"/>
                <w:u w:val="single"/>
              </w:rPr>
              <w:t>Basic Care</w:t>
            </w:r>
          </w:p>
        </w:tc>
        <w:tc>
          <w:tcPr>
            <w:tcW w:w="2220" w:type="dxa"/>
            <w:gridSpan w:val="2"/>
            <w:tcBorders>
              <w:top w:val="nil"/>
              <w:left w:val="nil"/>
              <w:bottom w:val="nil"/>
              <w:right w:val="nil"/>
            </w:tcBorders>
            <w:shd w:val="clear" w:color="auto" w:fill="auto"/>
            <w:noWrap/>
            <w:vAlign w:val="bottom"/>
            <w:hideMark/>
          </w:tcPr>
          <w:p w14:paraId="75D02D9B" w14:textId="77777777" w:rsidR="00904A70" w:rsidRPr="00904A70" w:rsidRDefault="00904A70" w:rsidP="00904A70">
            <w:pPr>
              <w:jc w:val="center"/>
              <w:rPr>
                <w:rFonts w:eastAsia="Times New Roman" w:cs="Times New Roman"/>
                <w:color w:val="000000"/>
                <w:szCs w:val="24"/>
                <w:u w:val="single"/>
              </w:rPr>
            </w:pPr>
            <w:r w:rsidRPr="00904A70">
              <w:rPr>
                <w:rFonts w:eastAsia="Times New Roman" w:cs="Times New Roman"/>
                <w:color w:val="000000"/>
                <w:szCs w:val="24"/>
                <w:u w:val="single"/>
              </w:rPr>
              <w:t>Basic Care</w:t>
            </w:r>
          </w:p>
        </w:tc>
        <w:tc>
          <w:tcPr>
            <w:tcW w:w="2220" w:type="dxa"/>
            <w:gridSpan w:val="2"/>
            <w:tcBorders>
              <w:top w:val="nil"/>
              <w:left w:val="nil"/>
              <w:bottom w:val="nil"/>
              <w:right w:val="nil"/>
            </w:tcBorders>
            <w:shd w:val="clear" w:color="auto" w:fill="auto"/>
            <w:noWrap/>
            <w:vAlign w:val="bottom"/>
            <w:hideMark/>
          </w:tcPr>
          <w:p w14:paraId="4E728679" w14:textId="77777777" w:rsidR="00904A70" w:rsidRPr="00904A70" w:rsidRDefault="00904A70" w:rsidP="00904A70">
            <w:pPr>
              <w:jc w:val="center"/>
              <w:rPr>
                <w:rFonts w:eastAsia="Times New Roman" w:cs="Times New Roman"/>
                <w:color w:val="000000"/>
                <w:szCs w:val="24"/>
                <w:u w:val="single"/>
              </w:rPr>
            </w:pPr>
            <w:r w:rsidRPr="00904A70">
              <w:rPr>
                <w:rFonts w:eastAsia="Times New Roman" w:cs="Times New Roman"/>
                <w:color w:val="000000"/>
                <w:szCs w:val="24"/>
                <w:u w:val="single"/>
              </w:rPr>
              <w:t>Play and Recreation</w:t>
            </w:r>
          </w:p>
        </w:tc>
      </w:tr>
      <w:tr w:rsidR="00904A70" w:rsidRPr="00904A70" w14:paraId="607F0EB7" w14:textId="77777777" w:rsidTr="00904A70">
        <w:trPr>
          <w:trHeight w:val="315"/>
        </w:trPr>
        <w:tc>
          <w:tcPr>
            <w:tcW w:w="3862" w:type="dxa"/>
            <w:tcBorders>
              <w:top w:val="nil"/>
              <w:left w:val="nil"/>
              <w:bottom w:val="nil"/>
              <w:right w:val="nil"/>
            </w:tcBorders>
            <w:shd w:val="clear" w:color="auto" w:fill="auto"/>
            <w:noWrap/>
            <w:vAlign w:val="bottom"/>
            <w:hideMark/>
          </w:tcPr>
          <w:p w14:paraId="2E95FCA0" w14:textId="77777777" w:rsidR="00904A70" w:rsidRPr="00904A70" w:rsidRDefault="00904A70" w:rsidP="00904A70">
            <w:pPr>
              <w:jc w:val="center"/>
              <w:rPr>
                <w:rFonts w:eastAsia="Times New Roman" w:cs="Times New Roman"/>
                <w:color w:val="000000"/>
                <w:szCs w:val="24"/>
                <w:u w:val="single"/>
              </w:rPr>
            </w:pPr>
          </w:p>
        </w:tc>
        <w:tc>
          <w:tcPr>
            <w:tcW w:w="1110" w:type="dxa"/>
            <w:tcBorders>
              <w:top w:val="nil"/>
              <w:left w:val="nil"/>
              <w:bottom w:val="single" w:sz="4" w:space="0" w:color="auto"/>
              <w:right w:val="nil"/>
            </w:tcBorders>
            <w:shd w:val="clear" w:color="auto" w:fill="auto"/>
            <w:noWrap/>
            <w:vAlign w:val="bottom"/>
            <w:hideMark/>
          </w:tcPr>
          <w:p w14:paraId="4B095BC5"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Model 1</w:t>
            </w:r>
          </w:p>
        </w:tc>
        <w:tc>
          <w:tcPr>
            <w:tcW w:w="1110" w:type="dxa"/>
            <w:tcBorders>
              <w:top w:val="nil"/>
              <w:left w:val="nil"/>
              <w:bottom w:val="single" w:sz="4" w:space="0" w:color="auto"/>
              <w:right w:val="nil"/>
            </w:tcBorders>
            <w:shd w:val="clear" w:color="auto" w:fill="auto"/>
            <w:noWrap/>
            <w:vAlign w:val="bottom"/>
            <w:hideMark/>
          </w:tcPr>
          <w:p w14:paraId="41125FA5"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Model 2</w:t>
            </w:r>
          </w:p>
        </w:tc>
        <w:tc>
          <w:tcPr>
            <w:tcW w:w="1110" w:type="dxa"/>
            <w:tcBorders>
              <w:top w:val="nil"/>
              <w:left w:val="nil"/>
              <w:bottom w:val="single" w:sz="4" w:space="0" w:color="auto"/>
              <w:right w:val="nil"/>
            </w:tcBorders>
            <w:shd w:val="clear" w:color="auto" w:fill="auto"/>
            <w:noWrap/>
            <w:vAlign w:val="bottom"/>
            <w:hideMark/>
          </w:tcPr>
          <w:p w14:paraId="78EC16ED"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Model 1</w:t>
            </w:r>
          </w:p>
        </w:tc>
        <w:tc>
          <w:tcPr>
            <w:tcW w:w="1110" w:type="dxa"/>
            <w:tcBorders>
              <w:top w:val="nil"/>
              <w:left w:val="nil"/>
              <w:bottom w:val="single" w:sz="4" w:space="0" w:color="auto"/>
              <w:right w:val="nil"/>
            </w:tcBorders>
            <w:shd w:val="clear" w:color="auto" w:fill="auto"/>
            <w:noWrap/>
            <w:vAlign w:val="bottom"/>
            <w:hideMark/>
          </w:tcPr>
          <w:p w14:paraId="14388813"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Model 2</w:t>
            </w:r>
          </w:p>
        </w:tc>
        <w:tc>
          <w:tcPr>
            <w:tcW w:w="1110" w:type="dxa"/>
            <w:tcBorders>
              <w:top w:val="nil"/>
              <w:left w:val="nil"/>
              <w:bottom w:val="single" w:sz="4" w:space="0" w:color="auto"/>
              <w:right w:val="nil"/>
            </w:tcBorders>
            <w:shd w:val="clear" w:color="auto" w:fill="auto"/>
            <w:noWrap/>
            <w:vAlign w:val="bottom"/>
            <w:hideMark/>
          </w:tcPr>
          <w:p w14:paraId="57C8EBAF"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Model 1</w:t>
            </w:r>
          </w:p>
        </w:tc>
        <w:tc>
          <w:tcPr>
            <w:tcW w:w="1110" w:type="dxa"/>
            <w:tcBorders>
              <w:top w:val="nil"/>
              <w:left w:val="nil"/>
              <w:bottom w:val="single" w:sz="4" w:space="0" w:color="auto"/>
              <w:right w:val="nil"/>
            </w:tcBorders>
            <w:shd w:val="clear" w:color="auto" w:fill="auto"/>
            <w:noWrap/>
            <w:vAlign w:val="bottom"/>
            <w:hideMark/>
          </w:tcPr>
          <w:p w14:paraId="52068DE9"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Model 2</w:t>
            </w:r>
          </w:p>
        </w:tc>
      </w:tr>
      <w:tr w:rsidR="00904A70" w:rsidRPr="00904A70" w14:paraId="5C0F6BF1" w14:textId="77777777" w:rsidTr="00904A70">
        <w:trPr>
          <w:trHeight w:val="315"/>
        </w:trPr>
        <w:tc>
          <w:tcPr>
            <w:tcW w:w="3862" w:type="dxa"/>
            <w:tcBorders>
              <w:top w:val="nil"/>
              <w:left w:val="nil"/>
              <w:bottom w:val="single" w:sz="4" w:space="0" w:color="auto"/>
              <w:right w:val="nil"/>
            </w:tcBorders>
            <w:shd w:val="clear" w:color="auto" w:fill="auto"/>
            <w:noWrap/>
            <w:vAlign w:val="bottom"/>
            <w:hideMark/>
          </w:tcPr>
          <w:p w14:paraId="056471FA" w14:textId="77777777" w:rsidR="00904A70" w:rsidRPr="00904A70" w:rsidRDefault="00904A70" w:rsidP="00904A70">
            <w:pPr>
              <w:rPr>
                <w:rFonts w:eastAsia="Times New Roman" w:cs="Times New Roman"/>
                <w:color w:val="000000"/>
                <w:szCs w:val="24"/>
              </w:rPr>
            </w:pPr>
            <w:r w:rsidRPr="00904A70">
              <w:rPr>
                <w:rFonts w:eastAsia="Times New Roman" w:cs="Times New Roman"/>
                <w:color w:val="000000"/>
                <w:szCs w:val="24"/>
              </w:rPr>
              <w:t> </w:t>
            </w:r>
          </w:p>
        </w:tc>
        <w:tc>
          <w:tcPr>
            <w:tcW w:w="1110" w:type="dxa"/>
            <w:tcBorders>
              <w:top w:val="nil"/>
              <w:left w:val="nil"/>
              <w:bottom w:val="single" w:sz="4" w:space="0" w:color="auto"/>
              <w:right w:val="nil"/>
            </w:tcBorders>
            <w:shd w:val="clear" w:color="auto" w:fill="auto"/>
            <w:noWrap/>
            <w:vAlign w:val="bottom"/>
            <w:hideMark/>
          </w:tcPr>
          <w:p w14:paraId="79754215" w14:textId="77777777" w:rsidR="00904A70" w:rsidRPr="00904A70" w:rsidRDefault="00904A70" w:rsidP="00904A70">
            <w:pPr>
              <w:jc w:val="center"/>
              <w:rPr>
                <w:rFonts w:eastAsia="Times New Roman" w:cs="Times New Roman"/>
                <w:i/>
                <w:iCs/>
                <w:color w:val="000000"/>
                <w:szCs w:val="24"/>
              </w:rPr>
            </w:pPr>
            <w:r w:rsidRPr="00904A70">
              <w:rPr>
                <w:rFonts w:eastAsia="Times New Roman" w:cs="Times New Roman"/>
                <w:i/>
                <w:iCs/>
                <w:color w:val="000000"/>
                <w:szCs w:val="24"/>
              </w:rPr>
              <w:t>B (SE)</w:t>
            </w:r>
          </w:p>
        </w:tc>
        <w:tc>
          <w:tcPr>
            <w:tcW w:w="1110" w:type="dxa"/>
            <w:tcBorders>
              <w:top w:val="nil"/>
              <w:left w:val="nil"/>
              <w:bottom w:val="single" w:sz="4" w:space="0" w:color="auto"/>
              <w:right w:val="nil"/>
            </w:tcBorders>
            <w:shd w:val="clear" w:color="auto" w:fill="auto"/>
            <w:noWrap/>
            <w:vAlign w:val="bottom"/>
            <w:hideMark/>
          </w:tcPr>
          <w:p w14:paraId="22751DA9" w14:textId="77777777" w:rsidR="00904A70" w:rsidRPr="00904A70" w:rsidRDefault="00904A70" w:rsidP="00904A70">
            <w:pPr>
              <w:jc w:val="center"/>
              <w:rPr>
                <w:rFonts w:eastAsia="Times New Roman" w:cs="Times New Roman"/>
                <w:i/>
                <w:iCs/>
                <w:color w:val="000000"/>
                <w:szCs w:val="24"/>
              </w:rPr>
            </w:pPr>
            <w:r w:rsidRPr="00904A70">
              <w:rPr>
                <w:rFonts w:eastAsia="Times New Roman" w:cs="Times New Roman"/>
                <w:i/>
                <w:iCs/>
                <w:color w:val="000000"/>
                <w:szCs w:val="24"/>
              </w:rPr>
              <w:t>B (SE)</w:t>
            </w:r>
          </w:p>
        </w:tc>
        <w:tc>
          <w:tcPr>
            <w:tcW w:w="1110" w:type="dxa"/>
            <w:tcBorders>
              <w:top w:val="nil"/>
              <w:left w:val="nil"/>
              <w:bottom w:val="single" w:sz="4" w:space="0" w:color="auto"/>
              <w:right w:val="nil"/>
            </w:tcBorders>
            <w:shd w:val="clear" w:color="auto" w:fill="auto"/>
            <w:noWrap/>
            <w:vAlign w:val="bottom"/>
            <w:hideMark/>
          </w:tcPr>
          <w:p w14:paraId="01FFA3F5" w14:textId="77777777" w:rsidR="00904A70" w:rsidRPr="00904A70" w:rsidRDefault="00904A70" w:rsidP="00904A70">
            <w:pPr>
              <w:jc w:val="center"/>
              <w:rPr>
                <w:rFonts w:eastAsia="Times New Roman" w:cs="Times New Roman"/>
                <w:i/>
                <w:iCs/>
                <w:color w:val="000000"/>
                <w:szCs w:val="24"/>
              </w:rPr>
            </w:pPr>
            <w:r w:rsidRPr="00904A70">
              <w:rPr>
                <w:rFonts w:eastAsia="Times New Roman" w:cs="Times New Roman"/>
                <w:i/>
                <w:iCs/>
                <w:color w:val="000000"/>
                <w:szCs w:val="24"/>
              </w:rPr>
              <w:t>B (SE)</w:t>
            </w:r>
          </w:p>
        </w:tc>
        <w:tc>
          <w:tcPr>
            <w:tcW w:w="1110" w:type="dxa"/>
            <w:tcBorders>
              <w:top w:val="nil"/>
              <w:left w:val="nil"/>
              <w:bottom w:val="single" w:sz="4" w:space="0" w:color="auto"/>
              <w:right w:val="nil"/>
            </w:tcBorders>
            <w:shd w:val="clear" w:color="auto" w:fill="auto"/>
            <w:noWrap/>
            <w:vAlign w:val="bottom"/>
            <w:hideMark/>
          </w:tcPr>
          <w:p w14:paraId="47418D06" w14:textId="77777777" w:rsidR="00904A70" w:rsidRPr="00904A70" w:rsidRDefault="00904A70" w:rsidP="00904A70">
            <w:pPr>
              <w:jc w:val="center"/>
              <w:rPr>
                <w:rFonts w:eastAsia="Times New Roman" w:cs="Times New Roman"/>
                <w:i/>
                <w:iCs/>
                <w:color w:val="000000"/>
                <w:szCs w:val="24"/>
              </w:rPr>
            </w:pPr>
            <w:r w:rsidRPr="00904A70">
              <w:rPr>
                <w:rFonts w:eastAsia="Times New Roman" w:cs="Times New Roman"/>
                <w:i/>
                <w:iCs/>
                <w:color w:val="000000"/>
                <w:szCs w:val="24"/>
              </w:rPr>
              <w:t>B (SE)</w:t>
            </w:r>
          </w:p>
        </w:tc>
        <w:tc>
          <w:tcPr>
            <w:tcW w:w="1110" w:type="dxa"/>
            <w:tcBorders>
              <w:top w:val="nil"/>
              <w:left w:val="nil"/>
              <w:bottom w:val="single" w:sz="4" w:space="0" w:color="auto"/>
              <w:right w:val="nil"/>
            </w:tcBorders>
            <w:shd w:val="clear" w:color="auto" w:fill="auto"/>
            <w:noWrap/>
            <w:vAlign w:val="bottom"/>
            <w:hideMark/>
          </w:tcPr>
          <w:p w14:paraId="38CC00AA" w14:textId="77777777" w:rsidR="00904A70" w:rsidRPr="00904A70" w:rsidRDefault="00904A70" w:rsidP="00904A70">
            <w:pPr>
              <w:jc w:val="center"/>
              <w:rPr>
                <w:rFonts w:eastAsia="Times New Roman" w:cs="Times New Roman"/>
                <w:i/>
                <w:iCs/>
                <w:color w:val="000000"/>
                <w:szCs w:val="24"/>
              </w:rPr>
            </w:pPr>
            <w:r w:rsidRPr="00904A70">
              <w:rPr>
                <w:rFonts w:eastAsia="Times New Roman" w:cs="Times New Roman"/>
                <w:i/>
                <w:iCs/>
                <w:color w:val="000000"/>
                <w:szCs w:val="24"/>
              </w:rPr>
              <w:t>B (SE)</w:t>
            </w:r>
          </w:p>
        </w:tc>
        <w:tc>
          <w:tcPr>
            <w:tcW w:w="1110" w:type="dxa"/>
            <w:tcBorders>
              <w:top w:val="nil"/>
              <w:left w:val="nil"/>
              <w:bottom w:val="single" w:sz="4" w:space="0" w:color="auto"/>
              <w:right w:val="nil"/>
            </w:tcBorders>
            <w:shd w:val="clear" w:color="auto" w:fill="auto"/>
            <w:noWrap/>
            <w:vAlign w:val="bottom"/>
            <w:hideMark/>
          </w:tcPr>
          <w:p w14:paraId="0542504E" w14:textId="77777777" w:rsidR="00904A70" w:rsidRPr="00904A70" w:rsidRDefault="00904A70" w:rsidP="00904A70">
            <w:pPr>
              <w:jc w:val="center"/>
              <w:rPr>
                <w:rFonts w:eastAsia="Times New Roman" w:cs="Times New Roman"/>
                <w:i/>
                <w:iCs/>
                <w:color w:val="000000"/>
                <w:szCs w:val="24"/>
              </w:rPr>
            </w:pPr>
            <w:r w:rsidRPr="00904A70">
              <w:rPr>
                <w:rFonts w:eastAsia="Times New Roman" w:cs="Times New Roman"/>
                <w:i/>
                <w:iCs/>
                <w:color w:val="000000"/>
                <w:szCs w:val="24"/>
              </w:rPr>
              <w:t>B (SE)</w:t>
            </w:r>
          </w:p>
        </w:tc>
      </w:tr>
      <w:tr w:rsidR="00904A70" w:rsidRPr="00904A70" w14:paraId="52AFD977" w14:textId="77777777" w:rsidTr="00904A70">
        <w:trPr>
          <w:trHeight w:val="315"/>
        </w:trPr>
        <w:tc>
          <w:tcPr>
            <w:tcW w:w="3862" w:type="dxa"/>
            <w:tcBorders>
              <w:top w:val="nil"/>
              <w:left w:val="nil"/>
              <w:bottom w:val="nil"/>
              <w:right w:val="nil"/>
            </w:tcBorders>
            <w:shd w:val="clear" w:color="auto" w:fill="auto"/>
            <w:noWrap/>
            <w:vAlign w:val="bottom"/>
            <w:hideMark/>
          </w:tcPr>
          <w:p w14:paraId="56ACF1D0" w14:textId="77777777" w:rsidR="00904A70" w:rsidRPr="00904A70" w:rsidRDefault="00904A70" w:rsidP="00904A70">
            <w:pPr>
              <w:rPr>
                <w:rFonts w:eastAsia="Times New Roman" w:cs="Times New Roman"/>
                <w:b/>
                <w:bCs/>
                <w:color w:val="000000"/>
                <w:szCs w:val="24"/>
              </w:rPr>
            </w:pPr>
            <w:r w:rsidRPr="00904A70">
              <w:rPr>
                <w:rFonts w:eastAsia="Times New Roman" w:cs="Times New Roman"/>
                <w:b/>
                <w:bCs/>
                <w:color w:val="000000"/>
                <w:szCs w:val="24"/>
              </w:rPr>
              <w:t>Fathers' employment</w:t>
            </w:r>
          </w:p>
        </w:tc>
        <w:tc>
          <w:tcPr>
            <w:tcW w:w="1110" w:type="dxa"/>
            <w:tcBorders>
              <w:top w:val="nil"/>
              <w:left w:val="nil"/>
              <w:bottom w:val="nil"/>
              <w:right w:val="nil"/>
            </w:tcBorders>
            <w:shd w:val="clear" w:color="auto" w:fill="auto"/>
            <w:noWrap/>
            <w:vAlign w:val="bottom"/>
            <w:hideMark/>
          </w:tcPr>
          <w:p w14:paraId="43C59CAB" w14:textId="77777777" w:rsidR="00904A70" w:rsidRPr="00904A70" w:rsidRDefault="00904A70" w:rsidP="00904A70">
            <w:pPr>
              <w:rPr>
                <w:rFonts w:eastAsia="Times New Roman" w:cs="Times New Roman"/>
                <w:b/>
                <w:bCs/>
                <w:color w:val="000000"/>
                <w:szCs w:val="24"/>
              </w:rPr>
            </w:pPr>
          </w:p>
        </w:tc>
        <w:tc>
          <w:tcPr>
            <w:tcW w:w="1110" w:type="dxa"/>
            <w:tcBorders>
              <w:top w:val="nil"/>
              <w:left w:val="nil"/>
              <w:bottom w:val="nil"/>
              <w:right w:val="nil"/>
            </w:tcBorders>
            <w:shd w:val="clear" w:color="auto" w:fill="auto"/>
            <w:noWrap/>
            <w:vAlign w:val="bottom"/>
            <w:hideMark/>
          </w:tcPr>
          <w:p w14:paraId="0F181960" w14:textId="77777777" w:rsidR="00904A70" w:rsidRPr="00904A70" w:rsidRDefault="00904A70" w:rsidP="00904A70">
            <w:pP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2A9235C4" w14:textId="77777777" w:rsidR="00904A70" w:rsidRPr="00904A70" w:rsidRDefault="00904A70" w:rsidP="00904A70">
            <w:pP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46257B64" w14:textId="77777777" w:rsidR="00904A70" w:rsidRPr="00904A70" w:rsidRDefault="00904A70" w:rsidP="00904A70">
            <w:pP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26FB8758" w14:textId="77777777" w:rsidR="00904A70" w:rsidRPr="00904A70" w:rsidRDefault="00904A70" w:rsidP="00904A70">
            <w:pP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1A83F08C" w14:textId="77777777" w:rsidR="00904A70" w:rsidRPr="00904A70" w:rsidRDefault="00904A70" w:rsidP="00904A70">
            <w:pPr>
              <w:rPr>
                <w:rFonts w:eastAsia="Times New Roman" w:cs="Times New Roman"/>
                <w:sz w:val="20"/>
                <w:szCs w:val="20"/>
              </w:rPr>
            </w:pPr>
          </w:p>
        </w:tc>
      </w:tr>
      <w:tr w:rsidR="00904A70" w:rsidRPr="00904A70" w14:paraId="588DCFBA" w14:textId="77777777" w:rsidTr="00904A70">
        <w:trPr>
          <w:trHeight w:val="315"/>
        </w:trPr>
        <w:tc>
          <w:tcPr>
            <w:tcW w:w="3862" w:type="dxa"/>
            <w:tcBorders>
              <w:top w:val="nil"/>
              <w:left w:val="nil"/>
              <w:bottom w:val="nil"/>
              <w:right w:val="nil"/>
            </w:tcBorders>
            <w:shd w:val="clear" w:color="auto" w:fill="auto"/>
            <w:vAlign w:val="bottom"/>
            <w:hideMark/>
          </w:tcPr>
          <w:p w14:paraId="3F368352" w14:textId="77777777" w:rsidR="00904A70" w:rsidRPr="00904A70" w:rsidRDefault="00904A70" w:rsidP="00904A70">
            <w:pPr>
              <w:rPr>
                <w:rFonts w:eastAsia="Times New Roman" w:cs="Times New Roman"/>
                <w:color w:val="000000"/>
                <w:szCs w:val="24"/>
              </w:rPr>
            </w:pPr>
            <w:r w:rsidRPr="00904A70">
              <w:rPr>
                <w:rFonts w:eastAsia="Times New Roman" w:cs="Times New Roman"/>
                <w:color w:val="000000"/>
                <w:szCs w:val="24"/>
              </w:rPr>
              <w:t>Worked evenings</w:t>
            </w:r>
          </w:p>
        </w:tc>
        <w:tc>
          <w:tcPr>
            <w:tcW w:w="1110" w:type="dxa"/>
            <w:tcBorders>
              <w:top w:val="nil"/>
              <w:left w:val="nil"/>
              <w:bottom w:val="nil"/>
              <w:right w:val="nil"/>
            </w:tcBorders>
            <w:shd w:val="clear" w:color="auto" w:fill="auto"/>
            <w:noWrap/>
            <w:vAlign w:val="bottom"/>
            <w:hideMark/>
          </w:tcPr>
          <w:p w14:paraId="2958B982"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-0.09***</w:t>
            </w:r>
          </w:p>
        </w:tc>
        <w:tc>
          <w:tcPr>
            <w:tcW w:w="1110" w:type="dxa"/>
            <w:tcBorders>
              <w:top w:val="nil"/>
              <w:left w:val="nil"/>
              <w:bottom w:val="nil"/>
              <w:right w:val="nil"/>
            </w:tcBorders>
            <w:shd w:val="clear" w:color="auto" w:fill="auto"/>
            <w:noWrap/>
            <w:vAlign w:val="bottom"/>
            <w:hideMark/>
          </w:tcPr>
          <w:p w14:paraId="4BD1661A"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-0.06*</w:t>
            </w:r>
          </w:p>
        </w:tc>
        <w:tc>
          <w:tcPr>
            <w:tcW w:w="1110" w:type="dxa"/>
            <w:tcBorders>
              <w:top w:val="nil"/>
              <w:left w:val="nil"/>
              <w:bottom w:val="nil"/>
              <w:right w:val="nil"/>
            </w:tcBorders>
            <w:shd w:val="clear" w:color="auto" w:fill="auto"/>
            <w:noWrap/>
            <w:vAlign w:val="bottom"/>
            <w:hideMark/>
          </w:tcPr>
          <w:p w14:paraId="3B46BDED"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-0.08**</w:t>
            </w:r>
          </w:p>
        </w:tc>
        <w:tc>
          <w:tcPr>
            <w:tcW w:w="1110" w:type="dxa"/>
            <w:tcBorders>
              <w:top w:val="nil"/>
              <w:left w:val="nil"/>
              <w:bottom w:val="nil"/>
              <w:right w:val="nil"/>
            </w:tcBorders>
            <w:shd w:val="clear" w:color="auto" w:fill="auto"/>
            <w:noWrap/>
            <w:vAlign w:val="bottom"/>
            <w:hideMark/>
          </w:tcPr>
          <w:p w14:paraId="23F0F5B5"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-0.06*</w:t>
            </w:r>
          </w:p>
        </w:tc>
        <w:tc>
          <w:tcPr>
            <w:tcW w:w="1110" w:type="dxa"/>
            <w:tcBorders>
              <w:top w:val="nil"/>
              <w:left w:val="nil"/>
              <w:bottom w:val="nil"/>
              <w:right w:val="nil"/>
            </w:tcBorders>
            <w:shd w:val="clear" w:color="auto" w:fill="auto"/>
            <w:noWrap/>
            <w:vAlign w:val="bottom"/>
            <w:hideMark/>
          </w:tcPr>
          <w:p w14:paraId="6E0ED49A"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0.06*</w:t>
            </w:r>
          </w:p>
        </w:tc>
        <w:tc>
          <w:tcPr>
            <w:tcW w:w="1110" w:type="dxa"/>
            <w:tcBorders>
              <w:top w:val="nil"/>
              <w:left w:val="nil"/>
              <w:bottom w:val="nil"/>
              <w:right w:val="nil"/>
            </w:tcBorders>
            <w:shd w:val="clear" w:color="auto" w:fill="auto"/>
            <w:noWrap/>
            <w:vAlign w:val="bottom"/>
            <w:hideMark/>
          </w:tcPr>
          <w:p w14:paraId="49FF0C75"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0.04</w:t>
            </w:r>
          </w:p>
        </w:tc>
      </w:tr>
      <w:tr w:rsidR="00904A70" w:rsidRPr="00904A70" w14:paraId="2091FADE" w14:textId="77777777" w:rsidTr="00904A70">
        <w:trPr>
          <w:trHeight w:val="315"/>
        </w:trPr>
        <w:tc>
          <w:tcPr>
            <w:tcW w:w="3862" w:type="dxa"/>
            <w:tcBorders>
              <w:top w:val="nil"/>
              <w:left w:val="nil"/>
              <w:bottom w:val="nil"/>
              <w:right w:val="nil"/>
            </w:tcBorders>
            <w:shd w:val="clear" w:color="auto" w:fill="auto"/>
            <w:vAlign w:val="bottom"/>
            <w:hideMark/>
          </w:tcPr>
          <w:p w14:paraId="5366E9A3"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2E1DEE9A"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(0.02)</w:t>
            </w:r>
          </w:p>
        </w:tc>
        <w:tc>
          <w:tcPr>
            <w:tcW w:w="1110" w:type="dxa"/>
            <w:tcBorders>
              <w:top w:val="nil"/>
              <w:left w:val="nil"/>
              <w:bottom w:val="nil"/>
              <w:right w:val="nil"/>
            </w:tcBorders>
            <w:shd w:val="clear" w:color="auto" w:fill="auto"/>
            <w:noWrap/>
            <w:vAlign w:val="bottom"/>
            <w:hideMark/>
          </w:tcPr>
          <w:p w14:paraId="4D57625C"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c>
          <w:tcPr>
            <w:tcW w:w="1110" w:type="dxa"/>
            <w:tcBorders>
              <w:top w:val="nil"/>
              <w:left w:val="nil"/>
              <w:bottom w:val="nil"/>
              <w:right w:val="nil"/>
            </w:tcBorders>
            <w:shd w:val="clear" w:color="auto" w:fill="auto"/>
            <w:noWrap/>
            <w:vAlign w:val="bottom"/>
            <w:hideMark/>
          </w:tcPr>
          <w:p w14:paraId="2C654A26"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c>
          <w:tcPr>
            <w:tcW w:w="1110" w:type="dxa"/>
            <w:tcBorders>
              <w:top w:val="nil"/>
              <w:left w:val="nil"/>
              <w:bottom w:val="nil"/>
              <w:right w:val="nil"/>
            </w:tcBorders>
            <w:shd w:val="clear" w:color="auto" w:fill="auto"/>
            <w:noWrap/>
            <w:vAlign w:val="bottom"/>
            <w:hideMark/>
          </w:tcPr>
          <w:p w14:paraId="44DA6EC5"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c>
          <w:tcPr>
            <w:tcW w:w="1110" w:type="dxa"/>
            <w:tcBorders>
              <w:top w:val="nil"/>
              <w:left w:val="nil"/>
              <w:bottom w:val="nil"/>
              <w:right w:val="nil"/>
            </w:tcBorders>
            <w:shd w:val="clear" w:color="auto" w:fill="auto"/>
            <w:noWrap/>
            <w:vAlign w:val="bottom"/>
            <w:hideMark/>
          </w:tcPr>
          <w:p w14:paraId="0AD842AD"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c>
          <w:tcPr>
            <w:tcW w:w="1110" w:type="dxa"/>
            <w:tcBorders>
              <w:top w:val="nil"/>
              <w:left w:val="nil"/>
              <w:bottom w:val="nil"/>
              <w:right w:val="nil"/>
            </w:tcBorders>
            <w:shd w:val="clear" w:color="auto" w:fill="auto"/>
            <w:noWrap/>
            <w:vAlign w:val="bottom"/>
            <w:hideMark/>
          </w:tcPr>
          <w:p w14:paraId="2582A8C9"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r>
      <w:tr w:rsidR="00904A70" w:rsidRPr="00904A70" w14:paraId="6E0B1EF4" w14:textId="77777777" w:rsidTr="00904A70">
        <w:trPr>
          <w:trHeight w:val="315"/>
        </w:trPr>
        <w:tc>
          <w:tcPr>
            <w:tcW w:w="3862" w:type="dxa"/>
            <w:tcBorders>
              <w:top w:val="nil"/>
              <w:left w:val="nil"/>
              <w:bottom w:val="nil"/>
              <w:right w:val="nil"/>
            </w:tcBorders>
            <w:shd w:val="clear" w:color="auto" w:fill="auto"/>
            <w:vAlign w:val="bottom"/>
            <w:hideMark/>
          </w:tcPr>
          <w:p w14:paraId="1B51D3F1" w14:textId="77777777" w:rsidR="00904A70" w:rsidRPr="00904A70" w:rsidRDefault="00904A70" w:rsidP="00904A70">
            <w:pPr>
              <w:rPr>
                <w:rFonts w:eastAsia="Times New Roman" w:cs="Times New Roman"/>
                <w:color w:val="000000"/>
                <w:szCs w:val="24"/>
              </w:rPr>
            </w:pPr>
            <w:r w:rsidRPr="00904A70">
              <w:rPr>
                <w:rFonts w:eastAsia="Times New Roman" w:cs="Times New Roman"/>
                <w:color w:val="000000"/>
                <w:szCs w:val="24"/>
              </w:rPr>
              <w:t>Worked nights</w:t>
            </w:r>
          </w:p>
        </w:tc>
        <w:tc>
          <w:tcPr>
            <w:tcW w:w="1110" w:type="dxa"/>
            <w:tcBorders>
              <w:top w:val="nil"/>
              <w:left w:val="nil"/>
              <w:bottom w:val="nil"/>
              <w:right w:val="nil"/>
            </w:tcBorders>
            <w:shd w:val="clear" w:color="auto" w:fill="auto"/>
            <w:noWrap/>
            <w:vAlign w:val="bottom"/>
            <w:hideMark/>
          </w:tcPr>
          <w:p w14:paraId="2D3C8E5B"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c>
          <w:tcPr>
            <w:tcW w:w="1110" w:type="dxa"/>
            <w:tcBorders>
              <w:top w:val="nil"/>
              <w:left w:val="nil"/>
              <w:bottom w:val="nil"/>
              <w:right w:val="nil"/>
            </w:tcBorders>
            <w:shd w:val="clear" w:color="auto" w:fill="auto"/>
            <w:noWrap/>
            <w:vAlign w:val="bottom"/>
            <w:hideMark/>
          </w:tcPr>
          <w:p w14:paraId="072E0FAE"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0.07*</w:t>
            </w:r>
          </w:p>
        </w:tc>
        <w:tc>
          <w:tcPr>
            <w:tcW w:w="1110" w:type="dxa"/>
            <w:tcBorders>
              <w:top w:val="nil"/>
              <w:left w:val="nil"/>
              <w:bottom w:val="nil"/>
              <w:right w:val="nil"/>
            </w:tcBorders>
            <w:shd w:val="clear" w:color="auto" w:fill="auto"/>
            <w:noWrap/>
            <w:vAlign w:val="bottom"/>
            <w:hideMark/>
          </w:tcPr>
          <w:p w14:paraId="0D1C38CA"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0.04</w:t>
            </w:r>
          </w:p>
        </w:tc>
        <w:tc>
          <w:tcPr>
            <w:tcW w:w="1110" w:type="dxa"/>
            <w:tcBorders>
              <w:top w:val="nil"/>
              <w:left w:val="nil"/>
              <w:bottom w:val="nil"/>
              <w:right w:val="nil"/>
            </w:tcBorders>
            <w:shd w:val="clear" w:color="auto" w:fill="auto"/>
            <w:noWrap/>
            <w:vAlign w:val="bottom"/>
            <w:hideMark/>
          </w:tcPr>
          <w:p w14:paraId="0EBB682A"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0.08*</w:t>
            </w:r>
          </w:p>
        </w:tc>
        <w:tc>
          <w:tcPr>
            <w:tcW w:w="1110" w:type="dxa"/>
            <w:tcBorders>
              <w:top w:val="nil"/>
              <w:left w:val="nil"/>
              <w:bottom w:val="nil"/>
              <w:right w:val="nil"/>
            </w:tcBorders>
            <w:shd w:val="clear" w:color="auto" w:fill="auto"/>
            <w:noWrap/>
            <w:vAlign w:val="bottom"/>
            <w:hideMark/>
          </w:tcPr>
          <w:p w14:paraId="4697D160"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c>
          <w:tcPr>
            <w:tcW w:w="1110" w:type="dxa"/>
            <w:tcBorders>
              <w:top w:val="nil"/>
              <w:left w:val="nil"/>
              <w:bottom w:val="nil"/>
              <w:right w:val="nil"/>
            </w:tcBorders>
            <w:shd w:val="clear" w:color="auto" w:fill="auto"/>
            <w:noWrap/>
            <w:vAlign w:val="bottom"/>
            <w:hideMark/>
          </w:tcPr>
          <w:p w14:paraId="4948199B"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0.01</w:t>
            </w:r>
          </w:p>
        </w:tc>
      </w:tr>
      <w:tr w:rsidR="00904A70" w:rsidRPr="00904A70" w14:paraId="7ACD2120" w14:textId="77777777" w:rsidTr="00904A70">
        <w:trPr>
          <w:trHeight w:val="315"/>
        </w:trPr>
        <w:tc>
          <w:tcPr>
            <w:tcW w:w="3862" w:type="dxa"/>
            <w:tcBorders>
              <w:top w:val="nil"/>
              <w:left w:val="nil"/>
              <w:bottom w:val="nil"/>
              <w:right w:val="nil"/>
            </w:tcBorders>
            <w:shd w:val="clear" w:color="auto" w:fill="auto"/>
            <w:vAlign w:val="bottom"/>
            <w:hideMark/>
          </w:tcPr>
          <w:p w14:paraId="3BAF7A11"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55EAA8BA"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(0.04)</w:t>
            </w:r>
          </w:p>
        </w:tc>
        <w:tc>
          <w:tcPr>
            <w:tcW w:w="1110" w:type="dxa"/>
            <w:tcBorders>
              <w:top w:val="nil"/>
              <w:left w:val="nil"/>
              <w:bottom w:val="nil"/>
              <w:right w:val="nil"/>
            </w:tcBorders>
            <w:shd w:val="clear" w:color="auto" w:fill="auto"/>
            <w:noWrap/>
            <w:vAlign w:val="bottom"/>
            <w:hideMark/>
          </w:tcPr>
          <w:p w14:paraId="2657DD82"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c>
          <w:tcPr>
            <w:tcW w:w="1110" w:type="dxa"/>
            <w:tcBorders>
              <w:top w:val="nil"/>
              <w:left w:val="nil"/>
              <w:bottom w:val="nil"/>
              <w:right w:val="nil"/>
            </w:tcBorders>
            <w:shd w:val="clear" w:color="auto" w:fill="auto"/>
            <w:noWrap/>
            <w:vAlign w:val="bottom"/>
            <w:hideMark/>
          </w:tcPr>
          <w:p w14:paraId="13D99A52"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(0.04)</w:t>
            </w:r>
          </w:p>
        </w:tc>
        <w:tc>
          <w:tcPr>
            <w:tcW w:w="1110" w:type="dxa"/>
            <w:tcBorders>
              <w:top w:val="nil"/>
              <w:left w:val="nil"/>
              <w:bottom w:val="nil"/>
              <w:right w:val="nil"/>
            </w:tcBorders>
            <w:shd w:val="clear" w:color="auto" w:fill="auto"/>
            <w:noWrap/>
            <w:vAlign w:val="bottom"/>
            <w:hideMark/>
          </w:tcPr>
          <w:p w14:paraId="1E020A51"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(0.04)</w:t>
            </w:r>
          </w:p>
        </w:tc>
        <w:tc>
          <w:tcPr>
            <w:tcW w:w="1110" w:type="dxa"/>
            <w:tcBorders>
              <w:top w:val="nil"/>
              <w:left w:val="nil"/>
              <w:bottom w:val="nil"/>
              <w:right w:val="nil"/>
            </w:tcBorders>
            <w:shd w:val="clear" w:color="auto" w:fill="auto"/>
            <w:noWrap/>
            <w:vAlign w:val="bottom"/>
            <w:hideMark/>
          </w:tcPr>
          <w:p w14:paraId="4F5286B0"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(0.04)</w:t>
            </w:r>
          </w:p>
        </w:tc>
        <w:tc>
          <w:tcPr>
            <w:tcW w:w="1110" w:type="dxa"/>
            <w:tcBorders>
              <w:top w:val="nil"/>
              <w:left w:val="nil"/>
              <w:bottom w:val="nil"/>
              <w:right w:val="nil"/>
            </w:tcBorders>
            <w:shd w:val="clear" w:color="auto" w:fill="auto"/>
            <w:noWrap/>
            <w:vAlign w:val="bottom"/>
            <w:hideMark/>
          </w:tcPr>
          <w:p w14:paraId="2C05EFCC"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(0.04)</w:t>
            </w:r>
          </w:p>
        </w:tc>
      </w:tr>
      <w:tr w:rsidR="00904A70" w:rsidRPr="00904A70" w14:paraId="454A1FDD" w14:textId="77777777" w:rsidTr="00904A70">
        <w:trPr>
          <w:trHeight w:val="315"/>
        </w:trPr>
        <w:tc>
          <w:tcPr>
            <w:tcW w:w="3862" w:type="dxa"/>
            <w:tcBorders>
              <w:top w:val="nil"/>
              <w:left w:val="nil"/>
              <w:bottom w:val="nil"/>
              <w:right w:val="nil"/>
            </w:tcBorders>
            <w:shd w:val="clear" w:color="auto" w:fill="auto"/>
            <w:vAlign w:val="bottom"/>
            <w:hideMark/>
          </w:tcPr>
          <w:p w14:paraId="2A7CB56C" w14:textId="77777777" w:rsidR="00904A70" w:rsidRPr="00904A70" w:rsidRDefault="00904A70" w:rsidP="00904A70">
            <w:pPr>
              <w:rPr>
                <w:rFonts w:eastAsia="Times New Roman" w:cs="Times New Roman"/>
                <w:color w:val="000000"/>
                <w:szCs w:val="24"/>
              </w:rPr>
            </w:pPr>
            <w:r w:rsidRPr="00904A70">
              <w:rPr>
                <w:rFonts w:eastAsia="Times New Roman" w:cs="Times New Roman"/>
                <w:color w:val="000000"/>
                <w:szCs w:val="24"/>
              </w:rPr>
              <w:t>Worked weekends</w:t>
            </w:r>
          </w:p>
        </w:tc>
        <w:tc>
          <w:tcPr>
            <w:tcW w:w="1110" w:type="dxa"/>
            <w:tcBorders>
              <w:top w:val="nil"/>
              <w:left w:val="nil"/>
              <w:bottom w:val="nil"/>
              <w:right w:val="nil"/>
            </w:tcBorders>
            <w:shd w:val="clear" w:color="auto" w:fill="auto"/>
            <w:noWrap/>
            <w:vAlign w:val="bottom"/>
            <w:hideMark/>
          </w:tcPr>
          <w:p w14:paraId="0D48C030"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-0.08***</w:t>
            </w:r>
          </w:p>
        </w:tc>
        <w:tc>
          <w:tcPr>
            <w:tcW w:w="1110" w:type="dxa"/>
            <w:tcBorders>
              <w:top w:val="nil"/>
              <w:left w:val="nil"/>
              <w:bottom w:val="nil"/>
              <w:right w:val="nil"/>
            </w:tcBorders>
            <w:shd w:val="clear" w:color="auto" w:fill="auto"/>
            <w:noWrap/>
            <w:vAlign w:val="bottom"/>
            <w:hideMark/>
          </w:tcPr>
          <w:p w14:paraId="3B019DA5"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0.01</w:t>
            </w:r>
          </w:p>
        </w:tc>
        <w:tc>
          <w:tcPr>
            <w:tcW w:w="1110" w:type="dxa"/>
            <w:tcBorders>
              <w:top w:val="nil"/>
              <w:left w:val="nil"/>
              <w:bottom w:val="nil"/>
              <w:right w:val="nil"/>
            </w:tcBorders>
            <w:shd w:val="clear" w:color="auto" w:fill="auto"/>
            <w:noWrap/>
            <w:vAlign w:val="bottom"/>
            <w:hideMark/>
          </w:tcPr>
          <w:p w14:paraId="4809A339"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-0.17***</w:t>
            </w:r>
          </w:p>
        </w:tc>
        <w:tc>
          <w:tcPr>
            <w:tcW w:w="1110" w:type="dxa"/>
            <w:tcBorders>
              <w:top w:val="nil"/>
              <w:left w:val="nil"/>
              <w:bottom w:val="nil"/>
              <w:right w:val="nil"/>
            </w:tcBorders>
            <w:shd w:val="clear" w:color="auto" w:fill="auto"/>
            <w:noWrap/>
            <w:vAlign w:val="bottom"/>
            <w:hideMark/>
          </w:tcPr>
          <w:p w14:paraId="34C7AB35"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-0.06</w:t>
            </w:r>
          </w:p>
        </w:tc>
        <w:tc>
          <w:tcPr>
            <w:tcW w:w="1110" w:type="dxa"/>
            <w:tcBorders>
              <w:top w:val="nil"/>
              <w:left w:val="nil"/>
              <w:bottom w:val="nil"/>
              <w:right w:val="nil"/>
            </w:tcBorders>
            <w:shd w:val="clear" w:color="auto" w:fill="auto"/>
            <w:noWrap/>
            <w:vAlign w:val="bottom"/>
            <w:hideMark/>
          </w:tcPr>
          <w:p w14:paraId="6AFFE080"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-0.10***</w:t>
            </w:r>
          </w:p>
        </w:tc>
        <w:tc>
          <w:tcPr>
            <w:tcW w:w="1110" w:type="dxa"/>
            <w:tcBorders>
              <w:top w:val="nil"/>
              <w:left w:val="nil"/>
              <w:bottom w:val="nil"/>
              <w:right w:val="nil"/>
            </w:tcBorders>
            <w:shd w:val="clear" w:color="auto" w:fill="auto"/>
            <w:noWrap/>
            <w:vAlign w:val="bottom"/>
            <w:hideMark/>
          </w:tcPr>
          <w:p w14:paraId="75547CF1"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-0.02</w:t>
            </w:r>
          </w:p>
        </w:tc>
      </w:tr>
      <w:tr w:rsidR="00904A70" w:rsidRPr="00904A70" w14:paraId="332C0E6A" w14:textId="77777777" w:rsidTr="00904A70">
        <w:trPr>
          <w:trHeight w:val="315"/>
        </w:trPr>
        <w:tc>
          <w:tcPr>
            <w:tcW w:w="3862" w:type="dxa"/>
            <w:tcBorders>
              <w:top w:val="nil"/>
              <w:left w:val="nil"/>
              <w:bottom w:val="nil"/>
              <w:right w:val="nil"/>
            </w:tcBorders>
            <w:shd w:val="clear" w:color="auto" w:fill="auto"/>
            <w:vAlign w:val="bottom"/>
            <w:hideMark/>
          </w:tcPr>
          <w:p w14:paraId="47B533EE"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0D9618B7"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(0.02)</w:t>
            </w:r>
          </w:p>
        </w:tc>
        <w:tc>
          <w:tcPr>
            <w:tcW w:w="1110" w:type="dxa"/>
            <w:tcBorders>
              <w:top w:val="nil"/>
              <w:left w:val="nil"/>
              <w:bottom w:val="nil"/>
              <w:right w:val="nil"/>
            </w:tcBorders>
            <w:shd w:val="clear" w:color="auto" w:fill="auto"/>
            <w:noWrap/>
            <w:vAlign w:val="bottom"/>
            <w:hideMark/>
          </w:tcPr>
          <w:p w14:paraId="523EE37F"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(0.02)</w:t>
            </w:r>
          </w:p>
        </w:tc>
        <w:tc>
          <w:tcPr>
            <w:tcW w:w="1110" w:type="dxa"/>
            <w:tcBorders>
              <w:top w:val="nil"/>
              <w:left w:val="nil"/>
              <w:bottom w:val="nil"/>
              <w:right w:val="nil"/>
            </w:tcBorders>
            <w:shd w:val="clear" w:color="auto" w:fill="auto"/>
            <w:noWrap/>
            <w:vAlign w:val="bottom"/>
            <w:hideMark/>
          </w:tcPr>
          <w:p w14:paraId="51AA4FC2"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c>
          <w:tcPr>
            <w:tcW w:w="1110" w:type="dxa"/>
            <w:tcBorders>
              <w:top w:val="nil"/>
              <w:left w:val="nil"/>
              <w:bottom w:val="nil"/>
              <w:right w:val="nil"/>
            </w:tcBorders>
            <w:shd w:val="clear" w:color="auto" w:fill="auto"/>
            <w:noWrap/>
            <w:vAlign w:val="bottom"/>
            <w:hideMark/>
          </w:tcPr>
          <w:p w14:paraId="0DC2B067"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c>
          <w:tcPr>
            <w:tcW w:w="1110" w:type="dxa"/>
            <w:tcBorders>
              <w:top w:val="nil"/>
              <w:left w:val="nil"/>
              <w:bottom w:val="nil"/>
              <w:right w:val="nil"/>
            </w:tcBorders>
            <w:shd w:val="clear" w:color="auto" w:fill="auto"/>
            <w:noWrap/>
            <w:vAlign w:val="bottom"/>
            <w:hideMark/>
          </w:tcPr>
          <w:p w14:paraId="00F61A9E"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c>
          <w:tcPr>
            <w:tcW w:w="1110" w:type="dxa"/>
            <w:tcBorders>
              <w:top w:val="nil"/>
              <w:left w:val="nil"/>
              <w:bottom w:val="nil"/>
              <w:right w:val="nil"/>
            </w:tcBorders>
            <w:shd w:val="clear" w:color="auto" w:fill="auto"/>
            <w:noWrap/>
            <w:vAlign w:val="bottom"/>
            <w:hideMark/>
          </w:tcPr>
          <w:p w14:paraId="7C67BF8A"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r>
      <w:tr w:rsidR="00904A70" w:rsidRPr="00904A70" w14:paraId="35E11C25" w14:textId="77777777" w:rsidTr="00904A70">
        <w:trPr>
          <w:trHeight w:val="315"/>
        </w:trPr>
        <w:tc>
          <w:tcPr>
            <w:tcW w:w="3862" w:type="dxa"/>
            <w:tcBorders>
              <w:top w:val="nil"/>
              <w:left w:val="nil"/>
              <w:bottom w:val="nil"/>
              <w:right w:val="nil"/>
            </w:tcBorders>
            <w:shd w:val="clear" w:color="auto" w:fill="auto"/>
            <w:noWrap/>
            <w:vAlign w:val="bottom"/>
            <w:hideMark/>
          </w:tcPr>
          <w:p w14:paraId="3C31D27F" w14:textId="77777777" w:rsidR="00904A70" w:rsidRPr="00904A70" w:rsidRDefault="00904A70" w:rsidP="00904A70">
            <w:pPr>
              <w:rPr>
                <w:rFonts w:eastAsia="Times New Roman" w:cs="Times New Roman"/>
                <w:color w:val="000000"/>
                <w:szCs w:val="24"/>
              </w:rPr>
            </w:pPr>
            <w:r w:rsidRPr="00904A70">
              <w:rPr>
                <w:rFonts w:eastAsia="Times New Roman" w:cs="Times New Roman"/>
                <w:color w:val="000000"/>
                <w:szCs w:val="24"/>
              </w:rPr>
              <w:t>Weekly work hours (ref: 35-44)</w:t>
            </w:r>
          </w:p>
        </w:tc>
        <w:tc>
          <w:tcPr>
            <w:tcW w:w="1110" w:type="dxa"/>
            <w:tcBorders>
              <w:top w:val="nil"/>
              <w:left w:val="nil"/>
              <w:bottom w:val="nil"/>
              <w:right w:val="nil"/>
            </w:tcBorders>
            <w:shd w:val="clear" w:color="auto" w:fill="auto"/>
            <w:noWrap/>
            <w:vAlign w:val="bottom"/>
            <w:hideMark/>
          </w:tcPr>
          <w:p w14:paraId="5E6531BE" w14:textId="77777777" w:rsidR="00904A70" w:rsidRPr="00904A70" w:rsidRDefault="00904A70" w:rsidP="00904A70">
            <w:pP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6B323D88" w14:textId="77777777" w:rsidR="00904A70" w:rsidRPr="00904A70" w:rsidRDefault="00904A70" w:rsidP="00904A70">
            <w:pPr>
              <w:jc w:val="cente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016F7FC0" w14:textId="77777777" w:rsidR="00904A70" w:rsidRPr="00904A70" w:rsidRDefault="00904A70" w:rsidP="00904A70">
            <w:pPr>
              <w:jc w:val="cente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2D84873F" w14:textId="77777777" w:rsidR="00904A70" w:rsidRPr="00904A70" w:rsidRDefault="00904A70" w:rsidP="00904A70">
            <w:pPr>
              <w:jc w:val="cente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504552F4" w14:textId="77777777" w:rsidR="00904A70" w:rsidRPr="00904A70" w:rsidRDefault="00904A70" w:rsidP="00904A70">
            <w:pPr>
              <w:jc w:val="cente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0E8C4288" w14:textId="77777777" w:rsidR="00904A70" w:rsidRPr="00904A70" w:rsidRDefault="00904A70" w:rsidP="00904A70">
            <w:pPr>
              <w:jc w:val="center"/>
              <w:rPr>
                <w:rFonts w:eastAsia="Times New Roman" w:cs="Times New Roman"/>
                <w:sz w:val="20"/>
                <w:szCs w:val="20"/>
              </w:rPr>
            </w:pPr>
          </w:p>
        </w:tc>
      </w:tr>
      <w:tr w:rsidR="00904A70" w:rsidRPr="00904A70" w14:paraId="17F0B2C7" w14:textId="77777777" w:rsidTr="00904A70">
        <w:trPr>
          <w:trHeight w:val="315"/>
        </w:trPr>
        <w:tc>
          <w:tcPr>
            <w:tcW w:w="3862" w:type="dxa"/>
            <w:tcBorders>
              <w:top w:val="nil"/>
              <w:left w:val="nil"/>
              <w:bottom w:val="nil"/>
              <w:right w:val="nil"/>
            </w:tcBorders>
            <w:shd w:val="clear" w:color="auto" w:fill="auto"/>
            <w:noWrap/>
            <w:vAlign w:val="bottom"/>
            <w:hideMark/>
          </w:tcPr>
          <w:p w14:paraId="18018EE3" w14:textId="77777777" w:rsidR="00904A70" w:rsidRPr="00904A70" w:rsidRDefault="00904A70" w:rsidP="00904A70">
            <w:pPr>
              <w:ind w:firstLineChars="100" w:firstLine="240"/>
              <w:rPr>
                <w:rFonts w:eastAsia="Times New Roman" w:cs="Times New Roman"/>
                <w:color w:val="000000"/>
                <w:szCs w:val="24"/>
              </w:rPr>
            </w:pPr>
            <w:r w:rsidRPr="00904A70">
              <w:rPr>
                <w:rFonts w:eastAsia="Times New Roman" w:cs="Times New Roman"/>
                <w:color w:val="000000"/>
                <w:szCs w:val="24"/>
              </w:rPr>
              <w:t>Worked 1-34 hours</w:t>
            </w:r>
          </w:p>
        </w:tc>
        <w:tc>
          <w:tcPr>
            <w:tcW w:w="1110" w:type="dxa"/>
            <w:tcBorders>
              <w:top w:val="nil"/>
              <w:left w:val="nil"/>
              <w:bottom w:val="nil"/>
              <w:right w:val="nil"/>
            </w:tcBorders>
            <w:shd w:val="clear" w:color="auto" w:fill="auto"/>
            <w:noWrap/>
            <w:vAlign w:val="bottom"/>
            <w:hideMark/>
          </w:tcPr>
          <w:p w14:paraId="0ED34CF8" w14:textId="77777777" w:rsidR="00904A70" w:rsidRPr="00904A70" w:rsidRDefault="00904A70" w:rsidP="00904A70">
            <w:pPr>
              <w:ind w:firstLineChars="100" w:firstLine="240"/>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5B3C89E7"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0.23***</w:t>
            </w:r>
          </w:p>
        </w:tc>
        <w:tc>
          <w:tcPr>
            <w:tcW w:w="1110" w:type="dxa"/>
            <w:tcBorders>
              <w:top w:val="nil"/>
              <w:left w:val="nil"/>
              <w:bottom w:val="nil"/>
              <w:right w:val="nil"/>
            </w:tcBorders>
            <w:shd w:val="clear" w:color="auto" w:fill="auto"/>
            <w:noWrap/>
            <w:vAlign w:val="bottom"/>
            <w:hideMark/>
          </w:tcPr>
          <w:p w14:paraId="3C834B85"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13F4F6AD"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0.18***</w:t>
            </w:r>
          </w:p>
        </w:tc>
        <w:tc>
          <w:tcPr>
            <w:tcW w:w="1110" w:type="dxa"/>
            <w:tcBorders>
              <w:top w:val="nil"/>
              <w:left w:val="nil"/>
              <w:bottom w:val="nil"/>
              <w:right w:val="nil"/>
            </w:tcBorders>
            <w:shd w:val="clear" w:color="auto" w:fill="auto"/>
            <w:noWrap/>
            <w:vAlign w:val="bottom"/>
            <w:hideMark/>
          </w:tcPr>
          <w:p w14:paraId="37A7F7A8"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41D4B356"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0.16**</w:t>
            </w:r>
          </w:p>
        </w:tc>
      </w:tr>
      <w:tr w:rsidR="00904A70" w:rsidRPr="00904A70" w14:paraId="5C617255" w14:textId="77777777" w:rsidTr="00904A70">
        <w:trPr>
          <w:trHeight w:val="315"/>
        </w:trPr>
        <w:tc>
          <w:tcPr>
            <w:tcW w:w="3862" w:type="dxa"/>
            <w:tcBorders>
              <w:top w:val="nil"/>
              <w:left w:val="nil"/>
              <w:bottom w:val="nil"/>
              <w:right w:val="nil"/>
            </w:tcBorders>
            <w:shd w:val="clear" w:color="auto" w:fill="auto"/>
            <w:noWrap/>
            <w:vAlign w:val="bottom"/>
            <w:hideMark/>
          </w:tcPr>
          <w:p w14:paraId="0807292E"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15C3759F" w14:textId="77777777" w:rsidR="00904A70" w:rsidRPr="00904A70" w:rsidRDefault="00904A70" w:rsidP="00904A70">
            <w:pP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0684192D"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(0.04)</w:t>
            </w:r>
          </w:p>
        </w:tc>
        <w:tc>
          <w:tcPr>
            <w:tcW w:w="1110" w:type="dxa"/>
            <w:tcBorders>
              <w:top w:val="nil"/>
              <w:left w:val="nil"/>
              <w:bottom w:val="nil"/>
              <w:right w:val="nil"/>
            </w:tcBorders>
            <w:shd w:val="clear" w:color="auto" w:fill="auto"/>
            <w:noWrap/>
            <w:vAlign w:val="bottom"/>
            <w:hideMark/>
          </w:tcPr>
          <w:p w14:paraId="14C6809B"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1E408910"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(0.05)</w:t>
            </w:r>
          </w:p>
        </w:tc>
        <w:tc>
          <w:tcPr>
            <w:tcW w:w="1110" w:type="dxa"/>
            <w:tcBorders>
              <w:top w:val="nil"/>
              <w:left w:val="nil"/>
              <w:bottom w:val="nil"/>
              <w:right w:val="nil"/>
            </w:tcBorders>
            <w:shd w:val="clear" w:color="auto" w:fill="auto"/>
            <w:noWrap/>
            <w:vAlign w:val="bottom"/>
            <w:hideMark/>
          </w:tcPr>
          <w:p w14:paraId="2CD6DA9E"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498DB4E4"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(0.05)</w:t>
            </w:r>
          </w:p>
        </w:tc>
      </w:tr>
      <w:tr w:rsidR="00904A70" w:rsidRPr="00904A70" w14:paraId="16E66BA2" w14:textId="77777777" w:rsidTr="00904A70">
        <w:trPr>
          <w:trHeight w:val="315"/>
        </w:trPr>
        <w:tc>
          <w:tcPr>
            <w:tcW w:w="3862" w:type="dxa"/>
            <w:tcBorders>
              <w:top w:val="nil"/>
              <w:left w:val="nil"/>
              <w:bottom w:val="nil"/>
              <w:right w:val="nil"/>
            </w:tcBorders>
            <w:shd w:val="clear" w:color="auto" w:fill="auto"/>
            <w:noWrap/>
            <w:vAlign w:val="bottom"/>
            <w:hideMark/>
          </w:tcPr>
          <w:p w14:paraId="216C091D" w14:textId="77777777" w:rsidR="00904A70" w:rsidRPr="00904A70" w:rsidRDefault="00904A70" w:rsidP="00904A70">
            <w:pPr>
              <w:ind w:firstLineChars="100" w:firstLine="240"/>
              <w:rPr>
                <w:rFonts w:eastAsia="Times New Roman" w:cs="Times New Roman"/>
                <w:color w:val="000000"/>
                <w:szCs w:val="24"/>
              </w:rPr>
            </w:pPr>
            <w:r w:rsidRPr="00904A70">
              <w:rPr>
                <w:rFonts w:eastAsia="Times New Roman" w:cs="Times New Roman"/>
                <w:color w:val="000000"/>
                <w:szCs w:val="24"/>
              </w:rPr>
              <w:t>Worked 45+ hours</w:t>
            </w:r>
          </w:p>
        </w:tc>
        <w:tc>
          <w:tcPr>
            <w:tcW w:w="1110" w:type="dxa"/>
            <w:tcBorders>
              <w:top w:val="nil"/>
              <w:left w:val="nil"/>
              <w:bottom w:val="nil"/>
              <w:right w:val="nil"/>
            </w:tcBorders>
            <w:shd w:val="clear" w:color="auto" w:fill="auto"/>
            <w:noWrap/>
            <w:vAlign w:val="bottom"/>
            <w:hideMark/>
          </w:tcPr>
          <w:p w14:paraId="48A65608" w14:textId="77777777" w:rsidR="00904A70" w:rsidRPr="00904A70" w:rsidRDefault="00904A70" w:rsidP="00904A70">
            <w:pPr>
              <w:ind w:firstLineChars="100" w:firstLine="240"/>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303F4919"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-0.22***</w:t>
            </w:r>
          </w:p>
        </w:tc>
        <w:tc>
          <w:tcPr>
            <w:tcW w:w="1110" w:type="dxa"/>
            <w:tcBorders>
              <w:top w:val="nil"/>
              <w:left w:val="nil"/>
              <w:bottom w:val="nil"/>
              <w:right w:val="nil"/>
            </w:tcBorders>
            <w:shd w:val="clear" w:color="auto" w:fill="auto"/>
            <w:noWrap/>
            <w:vAlign w:val="bottom"/>
            <w:hideMark/>
          </w:tcPr>
          <w:p w14:paraId="06E415E8"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7729263E"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-0.15***</w:t>
            </w:r>
          </w:p>
        </w:tc>
        <w:tc>
          <w:tcPr>
            <w:tcW w:w="1110" w:type="dxa"/>
            <w:tcBorders>
              <w:top w:val="nil"/>
              <w:left w:val="nil"/>
              <w:bottom w:val="nil"/>
              <w:right w:val="nil"/>
            </w:tcBorders>
            <w:shd w:val="clear" w:color="auto" w:fill="auto"/>
            <w:noWrap/>
            <w:vAlign w:val="bottom"/>
            <w:hideMark/>
          </w:tcPr>
          <w:p w14:paraId="00AD04E0"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08A0ABAB"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-0.06*</w:t>
            </w:r>
          </w:p>
        </w:tc>
      </w:tr>
      <w:tr w:rsidR="00904A70" w:rsidRPr="00904A70" w14:paraId="0F520ED5" w14:textId="77777777" w:rsidTr="00904A70">
        <w:trPr>
          <w:trHeight w:val="315"/>
        </w:trPr>
        <w:tc>
          <w:tcPr>
            <w:tcW w:w="3862" w:type="dxa"/>
            <w:tcBorders>
              <w:top w:val="nil"/>
              <w:left w:val="nil"/>
              <w:bottom w:val="nil"/>
              <w:right w:val="nil"/>
            </w:tcBorders>
            <w:shd w:val="clear" w:color="auto" w:fill="auto"/>
            <w:noWrap/>
            <w:vAlign w:val="bottom"/>
            <w:hideMark/>
          </w:tcPr>
          <w:p w14:paraId="20BBE0C9"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62AB4051" w14:textId="77777777" w:rsidR="00904A70" w:rsidRPr="00904A70" w:rsidRDefault="00904A70" w:rsidP="00904A70">
            <w:pP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5ECF5BF2"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c>
          <w:tcPr>
            <w:tcW w:w="1110" w:type="dxa"/>
            <w:tcBorders>
              <w:top w:val="nil"/>
              <w:left w:val="nil"/>
              <w:bottom w:val="nil"/>
              <w:right w:val="nil"/>
            </w:tcBorders>
            <w:shd w:val="clear" w:color="auto" w:fill="auto"/>
            <w:noWrap/>
            <w:vAlign w:val="bottom"/>
            <w:hideMark/>
          </w:tcPr>
          <w:p w14:paraId="54074674"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3626AD6D"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c>
          <w:tcPr>
            <w:tcW w:w="1110" w:type="dxa"/>
            <w:tcBorders>
              <w:top w:val="nil"/>
              <w:left w:val="nil"/>
              <w:bottom w:val="nil"/>
              <w:right w:val="nil"/>
            </w:tcBorders>
            <w:shd w:val="clear" w:color="auto" w:fill="auto"/>
            <w:noWrap/>
            <w:vAlign w:val="bottom"/>
            <w:hideMark/>
          </w:tcPr>
          <w:p w14:paraId="04D80DE9"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6F9A58EA"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r>
      <w:tr w:rsidR="00904A70" w:rsidRPr="00904A70" w14:paraId="2DCB35F6" w14:textId="77777777" w:rsidTr="00904A70">
        <w:trPr>
          <w:trHeight w:val="315"/>
        </w:trPr>
        <w:tc>
          <w:tcPr>
            <w:tcW w:w="3862" w:type="dxa"/>
            <w:tcBorders>
              <w:top w:val="nil"/>
              <w:left w:val="nil"/>
              <w:bottom w:val="nil"/>
              <w:right w:val="nil"/>
            </w:tcBorders>
            <w:shd w:val="clear" w:color="auto" w:fill="auto"/>
            <w:noWrap/>
            <w:vAlign w:val="bottom"/>
            <w:hideMark/>
          </w:tcPr>
          <w:p w14:paraId="5A0FC4BD" w14:textId="77777777" w:rsidR="00904A70" w:rsidRPr="00904A70" w:rsidRDefault="00904A70" w:rsidP="00904A70">
            <w:pPr>
              <w:rPr>
                <w:rFonts w:eastAsia="Times New Roman" w:cs="Times New Roman"/>
                <w:b/>
                <w:bCs/>
                <w:color w:val="000000"/>
                <w:szCs w:val="24"/>
              </w:rPr>
            </w:pPr>
            <w:r w:rsidRPr="00904A70">
              <w:rPr>
                <w:rFonts w:eastAsia="Times New Roman" w:cs="Times New Roman"/>
                <w:b/>
                <w:bCs/>
                <w:color w:val="000000"/>
                <w:szCs w:val="24"/>
              </w:rPr>
              <w:t>Covariates</w:t>
            </w:r>
          </w:p>
        </w:tc>
        <w:tc>
          <w:tcPr>
            <w:tcW w:w="1110" w:type="dxa"/>
            <w:tcBorders>
              <w:top w:val="nil"/>
              <w:left w:val="nil"/>
              <w:bottom w:val="nil"/>
              <w:right w:val="nil"/>
            </w:tcBorders>
            <w:shd w:val="clear" w:color="auto" w:fill="auto"/>
            <w:noWrap/>
            <w:vAlign w:val="bottom"/>
            <w:hideMark/>
          </w:tcPr>
          <w:p w14:paraId="29FB6BD1" w14:textId="77777777" w:rsidR="00904A70" w:rsidRPr="00904A70" w:rsidRDefault="00904A70" w:rsidP="00904A70">
            <w:pPr>
              <w:rPr>
                <w:rFonts w:eastAsia="Times New Roman" w:cs="Times New Roman"/>
                <w:b/>
                <w:bCs/>
                <w:color w:val="000000"/>
                <w:szCs w:val="24"/>
              </w:rPr>
            </w:pPr>
          </w:p>
        </w:tc>
        <w:tc>
          <w:tcPr>
            <w:tcW w:w="1110" w:type="dxa"/>
            <w:tcBorders>
              <w:top w:val="nil"/>
              <w:left w:val="nil"/>
              <w:bottom w:val="nil"/>
              <w:right w:val="nil"/>
            </w:tcBorders>
            <w:shd w:val="clear" w:color="auto" w:fill="auto"/>
            <w:noWrap/>
            <w:vAlign w:val="bottom"/>
            <w:hideMark/>
          </w:tcPr>
          <w:p w14:paraId="2D63ECA5" w14:textId="77777777" w:rsidR="00904A70" w:rsidRPr="00904A70" w:rsidRDefault="00904A70" w:rsidP="00904A70">
            <w:pPr>
              <w:jc w:val="cente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6D7A46DD" w14:textId="77777777" w:rsidR="00904A70" w:rsidRPr="00904A70" w:rsidRDefault="00904A70" w:rsidP="00904A70">
            <w:pPr>
              <w:jc w:val="cente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06FD6CB9" w14:textId="77777777" w:rsidR="00904A70" w:rsidRPr="00904A70" w:rsidRDefault="00904A70" w:rsidP="00904A70">
            <w:pPr>
              <w:jc w:val="cente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43409FFE" w14:textId="77777777" w:rsidR="00904A70" w:rsidRPr="00904A70" w:rsidRDefault="00904A70" w:rsidP="00904A70">
            <w:pPr>
              <w:jc w:val="cente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2146A240" w14:textId="77777777" w:rsidR="00904A70" w:rsidRPr="00904A70" w:rsidRDefault="00904A70" w:rsidP="00904A70">
            <w:pPr>
              <w:jc w:val="center"/>
              <w:rPr>
                <w:rFonts w:eastAsia="Times New Roman" w:cs="Times New Roman"/>
                <w:sz w:val="20"/>
                <w:szCs w:val="20"/>
              </w:rPr>
            </w:pPr>
          </w:p>
        </w:tc>
      </w:tr>
      <w:tr w:rsidR="00904A70" w:rsidRPr="00904A70" w14:paraId="4FEA42E7" w14:textId="77777777" w:rsidTr="00904A70">
        <w:trPr>
          <w:trHeight w:val="315"/>
        </w:trPr>
        <w:tc>
          <w:tcPr>
            <w:tcW w:w="3862" w:type="dxa"/>
            <w:tcBorders>
              <w:top w:val="nil"/>
              <w:left w:val="nil"/>
              <w:bottom w:val="nil"/>
              <w:right w:val="nil"/>
            </w:tcBorders>
            <w:shd w:val="clear" w:color="auto" w:fill="auto"/>
            <w:noWrap/>
            <w:vAlign w:val="bottom"/>
            <w:hideMark/>
          </w:tcPr>
          <w:p w14:paraId="67E1E77F" w14:textId="77777777" w:rsidR="00904A70" w:rsidRPr="00904A70" w:rsidRDefault="00904A70" w:rsidP="00904A70">
            <w:pPr>
              <w:rPr>
                <w:rFonts w:eastAsia="Times New Roman" w:cs="Times New Roman"/>
                <w:i/>
                <w:iCs/>
                <w:color w:val="000000"/>
                <w:szCs w:val="24"/>
              </w:rPr>
            </w:pPr>
            <w:r w:rsidRPr="00904A70">
              <w:rPr>
                <w:rFonts w:eastAsia="Times New Roman" w:cs="Times New Roman"/>
                <w:i/>
                <w:iCs/>
                <w:color w:val="000000"/>
                <w:szCs w:val="24"/>
              </w:rPr>
              <w:t>Father characteristics</w:t>
            </w:r>
          </w:p>
        </w:tc>
        <w:tc>
          <w:tcPr>
            <w:tcW w:w="1110" w:type="dxa"/>
            <w:tcBorders>
              <w:top w:val="nil"/>
              <w:left w:val="nil"/>
              <w:bottom w:val="nil"/>
              <w:right w:val="nil"/>
            </w:tcBorders>
            <w:shd w:val="clear" w:color="auto" w:fill="auto"/>
            <w:noWrap/>
            <w:vAlign w:val="bottom"/>
            <w:hideMark/>
          </w:tcPr>
          <w:p w14:paraId="607AD7C4" w14:textId="77777777" w:rsidR="00904A70" w:rsidRPr="00904A70" w:rsidRDefault="00904A70" w:rsidP="00904A70">
            <w:pPr>
              <w:rPr>
                <w:rFonts w:eastAsia="Times New Roman" w:cs="Times New Roman"/>
                <w:i/>
                <w:iCs/>
                <w:color w:val="000000"/>
                <w:szCs w:val="24"/>
              </w:rPr>
            </w:pPr>
          </w:p>
        </w:tc>
        <w:tc>
          <w:tcPr>
            <w:tcW w:w="1110" w:type="dxa"/>
            <w:tcBorders>
              <w:top w:val="nil"/>
              <w:left w:val="nil"/>
              <w:bottom w:val="nil"/>
              <w:right w:val="nil"/>
            </w:tcBorders>
            <w:shd w:val="clear" w:color="auto" w:fill="auto"/>
            <w:noWrap/>
            <w:vAlign w:val="bottom"/>
            <w:hideMark/>
          </w:tcPr>
          <w:p w14:paraId="63B451DE" w14:textId="77777777" w:rsidR="00904A70" w:rsidRPr="00904A70" w:rsidRDefault="00904A70" w:rsidP="00904A70">
            <w:pPr>
              <w:jc w:val="cente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17B59F6C" w14:textId="77777777" w:rsidR="00904A70" w:rsidRPr="00904A70" w:rsidRDefault="00904A70" w:rsidP="00904A70">
            <w:pPr>
              <w:jc w:val="cente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2DB1A9AF" w14:textId="77777777" w:rsidR="00904A70" w:rsidRPr="00904A70" w:rsidRDefault="00904A70" w:rsidP="00904A70">
            <w:pPr>
              <w:jc w:val="cente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13C761F0" w14:textId="77777777" w:rsidR="00904A70" w:rsidRPr="00904A70" w:rsidRDefault="00904A70" w:rsidP="00904A70">
            <w:pPr>
              <w:jc w:val="cente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6304F2FA" w14:textId="77777777" w:rsidR="00904A70" w:rsidRPr="00904A70" w:rsidRDefault="00904A70" w:rsidP="00904A70">
            <w:pPr>
              <w:jc w:val="center"/>
              <w:rPr>
                <w:rFonts w:eastAsia="Times New Roman" w:cs="Times New Roman"/>
                <w:sz w:val="20"/>
                <w:szCs w:val="20"/>
              </w:rPr>
            </w:pPr>
          </w:p>
        </w:tc>
      </w:tr>
      <w:tr w:rsidR="00904A70" w:rsidRPr="00904A70" w14:paraId="0F5280FE" w14:textId="77777777" w:rsidTr="00904A70">
        <w:trPr>
          <w:trHeight w:val="315"/>
        </w:trPr>
        <w:tc>
          <w:tcPr>
            <w:tcW w:w="3862" w:type="dxa"/>
            <w:tcBorders>
              <w:top w:val="nil"/>
              <w:left w:val="nil"/>
              <w:bottom w:val="nil"/>
              <w:right w:val="nil"/>
            </w:tcBorders>
            <w:shd w:val="clear" w:color="auto" w:fill="auto"/>
            <w:noWrap/>
            <w:vAlign w:val="bottom"/>
            <w:hideMark/>
          </w:tcPr>
          <w:p w14:paraId="691568D7" w14:textId="77777777" w:rsidR="00904A70" w:rsidRPr="00904A70" w:rsidRDefault="00904A70" w:rsidP="00904A70">
            <w:pPr>
              <w:rPr>
                <w:rFonts w:eastAsia="Times New Roman" w:cs="Times New Roman"/>
                <w:color w:val="000000"/>
                <w:szCs w:val="24"/>
              </w:rPr>
            </w:pPr>
            <w:r w:rsidRPr="00904A70">
              <w:rPr>
                <w:rFonts w:eastAsia="Times New Roman" w:cs="Times New Roman"/>
                <w:color w:val="000000"/>
                <w:szCs w:val="24"/>
              </w:rPr>
              <w:t>Age</w:t>
            </w:r>
          </w:p>
        </w:tc>
        <w:tc>
          <w:tcPr>
            <w:tcW w:w="1110" w:type="dxa"/>
            <w:tcBorders>
              <w:top w:val="nil"/>
              <w:left w:val="nil"/>
              <w:bottom w:val="nil"/>
              <w:right w:val="nil"/>
            </w:tcBorders>
            <w:shd w:val="clear" w:color="auto" w:fill="auto"/>
            <w:noWrap/>
            <w:vAlign w:val="bottom"/>
            <w:hideMark/>
          </w:tcPr>
          <w:p w14:paraId="7563E089" w14:textId="77777777" w:rsidR="00904A70" w:rsidRPr="00904A70" w:rsidRDefault="00904A70" w:rsidP="00904A70">
            <w:pP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13A9DF35"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-0.00</w:t>
            </w:r>
          </w:p>
        </w:tc>
        <w:tc>
          <w:tcPr>
            <w:tcW w:w="1110" w:type="dxa"/>
            <w:tcBorders>
              <w:top w:val="nil"/>
              <w:left w:val="nil"/>
              <w:bottom w:val="nil"/>
              <w:right w:val="nil"/>
            </w:tcBorders>
            <w:shd w:val="clear" w:color="auto" w:fill="auto"/>
            <w:noWrap/>
            <w:vAlign w:val="bottom"/>
            <w:hideMark/>
          </w:tcPr>
          <w:p w14:paraId="76E4BC68"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401CDEE9"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-0.01***</w:t>
            </w:r>
          </w:p>
        </w:tc>
        <w:tc>
          <w:tcPr>
            <w:tcW w:w="1110" w:type="dxa"/>
            <w:tcBorders>
              <w:top w:val="nil"/>
              <w:left w:val="nil"/>
              <w:bottom w:val="nil"/>
              <w:right w:val="nil"/>
            </w:tcBorders>
            <w:shd w:val="clear" w:color="auto" w:fill="auto"/>
            <w:noWrap/>
            <w:vAlign w:val="bottom"/>
            <w:hideMark/>
          </w:tcPr>
          <w:p w14:paraId="2EA077AC"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5D1BD1F5"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-0.02***</w:t>
            </w:r>
          </w:p>
        </w:tc>
      </w:tr>
      <w:tr w:rsidR="00904A70" w:rsidRPr="00904A70" w14:paraId="64C34741" w14:textId="77777777" w:rsidTr="00904A70">
        <w:trPr>
          <w:trHeight w:val="315"/>
        </w:trPr>
        <w:tc>
          <w:tcPr>
            <w:tcW w:w="3862" w:type="dxa"/>
            <w:tcBorders>
              <w:top w:val="nil"/>
              <w:left w:val="nil"/>
              <w:bottom w:val="nil"/>
              <w:right w:val="nil"/>
            </w:tcBorders>
            <w:shd w:val="clear" w:color="auto" w:fill="auto"/>
            <w:noWrap/>
            <w:vAlign w:val="bottom"/>
            <w:hideMark/>
          </w:tcPr>
          <w:p w14:paraId="6B2B53B5"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783732DF" w14:textId="77777777" w:rsidR="00904A70" w:rsidRPr="00904A70" w:rsidRDefault="00904A70" w:rsidP="00904A70">
            <w:pP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78A79968"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(0.00)</w:t>
            </w:r>
          </w:p>
        </w:tc>
        <w:tc>
          <w:tcPr>
            <w:tcW w:w="1110" w:type="dxa"/>
            <w:tcBorders>
              <w:top w:val="nil"/>
              <w:left w:val="nil"/>
              <w:bottom w:val="nil"/>
              <w:right w:val="nil"/>
            </w:tcBorders>
            <w:shd w:val="clear" w:color="auto" w:fill="auto"/>
            <w:noWrap/>
            <w:vAlign w:val="bottom"/>
            <w:hideMark/>
          </w:tcPr>
          <w:p w14:paraId="50B5297C"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510559E1"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(0.00)</w:t>
            </w:r>
          </w:p>
        </w:tc>
        <w:tc>
          <w:tcPr>
            <w:tcW w:w="1110" w:type="dxa"/>
            <w:tcBorders>
              <w:top w:val="nil"/>
              <w:left w:val="nil"/>
              <w:bottom w:val="nil"/>
              <w:right w:val="nil"/>
            </w:tcBorders>
            <w:shd w:val="clear" w:color="auto" w:fill="auto"/>
            <w:noWrap/>
            <w:vAlign w:val="bottom"/>
            <w:hideMark/>
          </w:tcPr>
          <w:p w14:paraId="5555F2CA"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5D50185B"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(0.00)</w:t>
            </w:r>
          </w:p>
        </w:tc>
      </w:tr>
      <w:tr w:rsidR="00904A70" w:rsidRPr="00904A70" w14:paraId="104F058B" w14:textId="77777777" w:rsidTr="00904A70">
        <w:trPr>
          <w:trHeight w:val="315"/>
        </w:trPr>
        <w:tc>
          <w:tcPr>
            <w:tcW w:w="3862" w:type="dxa"/>
            <w:tcBorders>
              <w:top w:val="nil"/>
              <w:left w:val="nil"/>
              <w:bottom w:val="nil"/>
              <w:right w:val="nil"/>
            </w:tcBorders>
            <w:shd w:val="clear" w:color="auto" w:fill="auto"/>
            <w:noWrap/>
            <w:vAlign w:val="bottom"/>
            <w:hideMark/>
          </w:tcPr>
          <w:p w14:paraId="32916D8B" w14:textId="77777777" w:rsidR="00904A70" w:rsidRPr="00904A70" w:rsidRDefault="00904A70" w:rsidP="00904A70">
            <w:pPr>
              <w:rPr>
                <w:rFonts w:eastAsia="Times New Roman" w:cs="Times New Roman"/>
                <w:color w:val="000000"/>
                <w:szCs w:val="24"/>
              </w:rPr>
            </w:pPr>
            <w:r w:rsidRPr="00904A70">
              <w:rPr>
                <w:rFonts w:eastAsia="Times New Roman" w:cs="Times New Roman"/>
                <w:color w:val="000000"/>
                <w:szCs w:val="24"/>
              </w:rPr>
              <w:t>Married</w:t>
            </w:r>
          </w:p>
        </w:tc>
        <w:tc>
          <w:tcPr>
            <w:tcW w:w="1110" w:type="dxa"/>
            <w:tcBorders>
              <w:top w:val="nil"/>
              <w:left w:val="nil"/>
              <w:bottom w:val="nil"/>
              <w:right w:val="nil"/>
            </w:tcBorders>
            <w:shd w:val="clear" w:color="auto" w:fill="auto"/>
            <w:noWrap/>
            <w:vAlign w:val="bottom"/>
            <w:hideMark/>
          </w:tcPr>
          <w:p w14:paraId="10243AAD" w14:textId="77777777" w:rsidR="00904A70" w:rsidRPr="00904A70" w:rsidRDefault="00904A70" w:rsidP="00904A70">
            <w:pP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58EBB5C5"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0.05</w:t>
            </w:r>
          </w:p>
        </w:tc>
        <w:tc>
          <w:tcPr>
            <w:tcW w:w="1110" w:type="dxa"/>
            <w:tcBorders>
              <w:top w:val="nil"/>
              <w:left w:val="nil"/>
              <w:bottom w:val="nil"/>
              <w:right w:val="nil"/>
            </w:tcBorders>
            <w:shd w:val="clear" w:color="auto" w:fill="auto"/>
            <w:noWrap/>
            <w:vAlign w:val="bottom"/>
            <w:hideMark/>
          </w:tcPr>
          <w:p w14:paraId="65A925E0"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251EDE04"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0.04</w:t>
            </w:r>
          </w:p>
        </w:tc>
        <w:tc>
          <w:tcPr>
            <w:tcW w:w="1110" w:type="dxa"/>
            <w:tcBorders>
              <w:top w:val="nil"/>
              <w:left w:val="nil"/>
              <w:bottom w:val="nil"/>
              <w:right w:val="nil"/>
            </w:tcBorders>
            <w:shd w:val="clear" w:color="auto" w:fill="auto"/>
            <w:noWrap/>
            <w:vAlign w:val="bottom"/>
            <w:hideMark/>
          </w:tcPr>
          <w:p w14:paraId="2C37F88D"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7A46FC6E"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-0.00</w:t>
            </w:r>
          </w:p>
        </w:tc>
      </w:tr>
      <w:tr w:rsidR="00904A70" w:rsidRPr="00904A70" w14:paraId="7688EBE9" w14:textId="77777777" w:rsidTr="00904A70">
        <w:trPr>
          <w:trHeight w:val="315"/>
        </w:trPr>
        <w:tc>
          <w:tcPr>
            <w:tcW w:w="3862" w:type="dxa"/>
            <w:tcBorders>
              <w:top w:val="nil"/>
              <w:left w:val="nil"/>
              <w:bottom w:val="nil"/>
              <w:right w:val="nil"/>
            </w:tcBorders>
            <w:shd w:val="clear" w:color="auto" w:fill="auto"/>
            <w:noWrap/>
            <w:vAlign w:val="bottom"/>
            <w:hideMark/>
          </w:tcPr>
          <w:p w14:paraId="42946975"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529E7DAD" w14:textId="77777777" w:rsidR="00904A70" w:rsidRPr="00904A70" w:rsidRDefault="00904A70" w:rsidP="00904A70">
            <w:pP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25483D53"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c>
          <w:tcPr>
            <w:tcW w:w="1110" w:type="dxa"/>
            <w:tcBorders>
              <w:top w:val="nil"/>
              <w:left w:val="nil"/>
              <w:bottom w:val="nil"/>
              <w:right w:val="nil"/>
            </w:tcBorders>
            <w:shd w:val="clear" w:color="auto" w:fill="auto"/>
            <w:noWrap/>
            <w:vAlign w:val="bottom"/>
            <w:hideMark/>
          </w:tcPr>
          <w:p w14:paraId="5F656D12"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51163629"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c>
          <w:tcPr>
            <w:tcW w:w="1110" w:type="dxa"/>
            <w:tcBorders>
              <w:top w:val="nil"/>
              <w:left w:val="nil"/>
              <w:bottom w:val="nil"/>
              <w:right w:val="nil"/>
            </w:tcBorders>
            <w:shd w:val="clear" w:color="auto" w:fill="auto"/>
            <w:noWrap/>
            <w:vAlign w:val="bottom"/>
            <w:hideMark/>
          </w:tcPr>
          <w:p w14:paraId="5C28AEF1"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1FCC2A8B"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r>
      <w:tr w:rsidR="00904A70" w:rsidRPr="00904A70" w14:paraId="298327E8" w14:textId="77777777" w:rsidTr="00904A70">
        <w:trPr>
          <w:trHeight w:val="315"/>
        </w:trPr>
        <w:tc>
          <w:tcPr>
            <w:tcW w:w="3862" w:type="dxa"/>
            <w:tcBorders>
              <w:top w:val="nil"/>
              <w:left w:val="nil"/>
              <w:bottom w:val="nil"/>
              <w:right w:val="nil"/>
            </w:tcBorders>
            <w:shd w:val="clear" w:color="auto" w:fill="auto"/>
            <w:noWrap/>
            <w:vAlign w:val="bottom"/>
            <w:hideMark/>
          </w:tcPr>
          <w:p w14:paraId="7DCF4C8A" w14:textId="77777777" w:rsidR="00904A70" w:rsidRPr="00904A70" w:rsidRDefault="00904A70" w:rsidP="00904A70">
            <w:pPr>
              <w:rPr>
                <w:rFonts w:eastAsia="Times New Roman" w:cs="Times New Roman"/>
                <w:color w:val="000000"/>
                <w:szCs w:val="24"/>
              </w:rPr>
            </w:pPr>
            <w:r w:rsidRPr="00904A70">
              <w:rPr>
                <w:rFonts w:eastAsia="Times New Roman" w:cs="Times New Roman"/>
                <w:color w:val="000000"/>
                <w:szCs w:val="24"/>
              </w:rPr>
              <w:t>Race/ethnicity (ref: White)</w:t>
            </w:r>
          </w:p>
        </w:tc>
        <w:tc>
          <w:tcPr>
            <w:tcW w:w="1110" w:type="dxa"/>
            <w:tcBorders>
              <w:top w:val="nil"/>
              <w:left w:val="nil"/>
              <w:bottom w:val="nil"/>
              <w:right w:val="nil"/>
            </w:tcBorders>
            <w:shd w:val="clear" w:color="auto" w:fill="auto"/>
            <w:noWrap/>
            <w:vAlign w:val="bottom"/>
            <w:hideMark/>
          </w:tcPr>
          <w:p w14:paraId="14B856ED" w14:textId="77777777" w:rsidR="00904A70" w:rsidRPr="00904A70" w:rsidRDefault="00904A70" w:rsidP="00904A70">
            <w:pP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7EEB8142" w14:textId="77777777" w:rsidR="00904A70" w:rsidRPr="00904A70" w:rsidRDefault="00904A70" w:rsidP="00904A70">
            <w:pPr>
              <w:jc w:val="cente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2BCAC5E7" w14:textId="77777777" w:rsidR="00904A70" w:rsidRPr="00904A70" w:rsidRDefault="00904A70" w:rsidP="00904A70">
            <w:pPr>
              <w:jc w:val="cente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1D16EB63" w14:textId="77777777" w:rsidR="00904A70" w:rsidRPr="00904A70" w:rsidRDefault="00904A70" w:rsidP="00904A70">
            <w:pPr>
              <w:jc w:val="cente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1350FED9" w14:textId="77777777" w:rsidR="00904A70" w:rsidRPr="00904A70" w:rsidRDefault="00904A70" w:rsidP="00904A70">
            <w:pPr>
              <w:jc w:val="cente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254D820E" w14:textId="77777777" w:rsidR="00904A70" w:rsidRPr="00904A70" w:rsidRDefault="00904A70" w:rsidP="00904A70">
            <w:pPr>
              <w:jc w:val="center"/>
              <w:rPr>
                <w:rFonts w:eastAsia="Times New Roman" w:cs="Times New Roman"/>
                <w:sz w:val="20"/>
                <w:szCs w:val="20"/>
              </w:rPr>
            </w:pPr>
          </w:p>
        </w:tc>
      </w:tr>
      <w:tr w:rsidR="00904A70" w:rsidRPr="00904A70" w14:paraId="2886D906" w14:textId="77777777" w:rsidTr="00904A70">
        <w:trPr>
          <w:trHeight w:val="315"/>
        </w:trPr>
        <w:tc>
          <w:tcPr>
            <w:tcW w:w="3862" w:type="dxa"/>
            <w:tcBorders>
              <w:top w:val="nil"/>
              <w:left w:val="nil"/>
              <w:bottom w:val="nil"/>
              <w:right w:val="nil"/>
            </w:tcBorders>
            <w:shd w:val="clear" w:color="auto" w:fill="auto"/>
            <w:noWrap/>
            <w:vAlign w:val="bottom"/>
            <w:hideMark/>
          </w:tcPr>
          <w:p w14:paraId="279EBA70" w14:textId="77777777" w:rsidR="00904A70" w:rsidRPr="00904A70" w:rsidRDefault="00904A70" w:rsidP="00904A70">
            <w:pPr>
              <w:ind w:firstLineChars="100" w:firstLine="240"/>
              <w:rPr>
                <w:rFonts w:eastAsia="Times New Roman" w:cs="Times New Roman"/>
                <w:color w:val="000000"/>
                <w:szCs w:val="24"/>
              </w:rPr>
            </w:pPr>
            <w:r w:rsidRPr="00904A70">
              <w:rPr>
                <w:rFonts w:eastAsia="Times New Roman" w:cs="Times New Roman"/>
                <w:color w:val="000000"/>
                <w:szCs w:val="24"/>
              </w:rPr>
              <w:t>Indian</w:t>
            </w:r>
          </w:p>
        </w:tc>
        <w:tc>
          <w:tcPr>
            <w:tcW w:w="1110" w:type="dxa"/>
            <w:tcBorders>
              <w:top w:val="nil"/>
              <w:left w:val="nil"/>
              <w:bottom w:val="nil"/>
              <w:right w:val="nil"/>
            </w:tcBorders>
            <w:shd w:val="clear" w:color="auto" w:fill="auto"/>
            <w:noWrap/>
            <w:vAlign w:val="bottom"/>
            <w:hideMark/>
          </w:tcPr>
          <w:p w14:paraId="0F631549" w14:textId="77777777" w:rsidR="00904A70" w:rsidRPr="00904A70" w:rsidRDefault="00904A70" w:rsidP="00904A70">
            <w:pPr>
              <w:ind w:firstLineChars="100" w:firstLine="240"/>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673446A4"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-0.38***</w:t>
            </w:r>
          </w:p>
        </w:tc>
        <w:tc>
          <w:tcPr>
            <w:tcW w:w="1110" w:type="dxa"/>
            <w:tcBorders>
              <w:top w:val="nil"/>
              <w:left w:val="nil"/>
              <w:bottom w:val="nil"/>
              <w:right w:val="nil"/>
            </w:tcBorders>
            <w:shd w:val="clear" w:color="auto" w:fill="auto"/>
            <w:noWrap/>
            <w:vAlign w:val="bottom"/>
            <w:hideMark/>
          </w:tcPr>
          <w:p w14:paraId="5B86F976"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641D15AE"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-0.39***</w:t>
            </w:r>
          </w:p>
        </w:tc>
        <w:tc>
          <w:tcPr>
            <w:tcW w:w="1110" w:type="dxa"/>
            <w:tcBorders>
              <w:top w:val="nil"/>
              <w:left w:val="nil"/>
              <w:bottom w:val="nil"/>
              <w:right w:val="nil"/>
            </w:tcBorders>
            <w:shd w:val="clear" w:color="auto" w:fill="auto"/>
            <w:noWrap/>
            <w:vAlign w:val="bottom"/>
            <w:hideMark/>
          </w:tcPr>
          <w:p w14:paraId="4AD5B10B"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02F5BE01"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-0.10</w:t>
            </w:r>
          </w:p>
        </w:tc>
      </w:tr>
      <w:tr w:rsidR="00904A70" w:rsidRPr="00904A70" w14:paraId="5FE3863C" w14:textId="77777777" w:rsidTr="00904A70">
        <w:trPr>
          <w:trHeight w:val="315"/>
        </w:trPr>
        <w:tc>
          <w:tcPr>
            <w:tcW w:w="3862" w:type="dxa"/>
            <w:tcBorders>
              <w:top w:val="nil"/>
              <w:left w:val="nil"/>
              <w:bottom w:val="nil"/>
              <w:right w:val="nil"/>
            </w:tcBorders>
            <w:shd w:val="clear" w:color="auto" w:fill="auto"/>
            <w:noWrap/>
            <w:vAlign w:val="bottom"/>
            <w:hideMark/>
          </w:tcPr>
          <w:p w14:paraId="5840788C"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3C5D7AA3" w14:textId="77777777" w:rsidR="00904A70" w:rsidRPr="00904A70" w:rsidRDefault="00904A70" w:rsidP="00904A70">
            <w:pPr>
              <w:ind w:firstLineChars="100" w:firstLine="200"/>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693688A4"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(0.08)</w:t>
            </w:r>
          </w:p>
        </w:tc>
        <w:tc>
          <w:tcPr>
            <w:tcW w:w="1110" w:type="dxa"/>
            <w:tcBorders>
              <w:top w:val="nil"/>
              <w:left w:val="nil"/>
              <w:bottom w:val="nil"/>
              <w:right w:val="nil"/>
            </w:tcBorders>
            <w:shd w:val="clear" w:color="auto" w:fill="auto"/>
            <w:noWrap/>
            <w:vAlign w:val="bottom"/>
            <w:hideMark/>
          </w:tcPr>
          <w:p w14:paraId="6C24FC14"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61E778CF"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(0.09)</w:t>
            </w:r>
          </w:p>
        </w:tc>
        <w:tc>
          <w:tcPr>
            <w:tcW w:w="1110" w:type="dxa"/>
            <w:tcBorders>
              <w:top w:val="nil"/>
              <w:left w:val="nil"/>
              <w:bottom w:val="nil"/>
              <w:right w:val="nil"/>
            </w:tcBorders>
            <w:shd w:val="clear" w:color="auto" w:fill="auto"/>
            <w:noWrap/>
            <w:vAlign w:val="bottom"/>
            <w:hideMark/>
          </w:tcPr>
          <w:p w14:paraId="08128C9F"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4AA9670F"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(0.08)</w:t>
            </w:r>
          </w:p>
        </w:tc>
      </w:tr>
      <w:tr w:rsidR="00904A70" w:rsidRPr="00904A70" w14:paraId="2E2A6C72" w14:textId="77777777" w:rsidTr="00904A70">
        <w:trPr>
          <w:trHeight w:val="315"/>
        </w:trPr>
        <w:tc>
          <w:tcPr>
            <w:tcW w:w="3862" w:type="dxa"/>
            <w:tcBorders>
              <w:top w:val="nil"/>
              <w:left w:val="nil"/>
              <w:bottom w:val="nil"/>
              <w:right w:val="nil"/>
            </w:tcBorders>
            <w:shd w:val="clear" w:color="auto" w:fill="auto"/>
            <w:noWrap/>
            <w:vAlign w:val="bottom"/>
            <w:hideMark/>
          </w:tcPr>
          <w:p w14:paraId="36A19931" w14:textId="77777777" w:rsidR="00904A70" w:rsidRPr="00904A70" w:rsidRDefault="00904A70" w:rsidP="00904A70">
            <w:pPr>
              <w:ind w:firstLineChars="100" w:firstLine="240"/>
              <w:rPr>
                <w:rFonts w:eastAsia="Times New Roman" w:cs="Times New Roman"/>
                <w:color w:val="000000"/>
                <w:szCs w:val="24"/>
              </w:rPr>
            </w:pPr>
            <w:r w:rsidRPr="00904A70">
              <w:rPr>
                <w:rFonts w:eastAsia="Times New Roman" w:cs="Times New Roman"/>
                <w:color w:val="000000"/>
                <w:szCs w:val="24"/>
              </w:rPr>
              <w:t>Pakistani/Bangladeshi</w:t>
            </w:r>
          </w:p>
        </w:tc>
        <w:tc>
          <w:tcPr>
            <w:tcW w:w="1110" w:type="dxa"/>
            <w:tcBorders>
              <w:top w:val="nil"/>
              <w:left w:val="nil"/>
              <w:bottom w:val="nil"/>
              <w:right w:val="nil"/>
            </w:tcBorders>
            <w:shd w:val="clear" w:color="auto" w:fill="auto"/>
            <w:noWrap/>
            <w:vAlign w:val="bottom"/>
            <w:hideMark/>
          </w:tcPr>
          <w:p w14:paraId="707ECE21" w14:textId="77777777" w:rsidR="00904A70" w:rsidRPr="00904A70" w:rsidRDefault="00904A70" w:rsidP="00904A70">
            <w:pPr>
              <w:ind w:firstLineChars="100" w:firstLine="240"/>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4BB6C651"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-0.95***</w:t>
            </w:r>
          </w:p>
        </w:tc>
        <w:tc>
          <w:tcPr>
            <w:tcW w:w="1110" w:type="dxa"/>
            <w:tcBorders>
              <w:top w:val="nil"/>
              <w:left w:val="nil"/>
              <w:bottom w:val="nil"/>
              <w:right w:val="nil"/>
            </w:tcBorders>
            <w:shd w:val="clear" w:color="auto" w:fill="auto"/>
            <w:noWrap/>
            <w:vAlign w:val="bottom"/>
            <w:hideMark/>
          </w:tcPr>
          <w:p w14:paraId="3DE2F4DB"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46D850D2"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-1.11***</w:t>
            </w:r>
          </w:p>
        </w:tc>
        <w:tc>
          <w:tcPr>
            <w:tcW w:w="1110" w:type="dxa"/>
            <w:tcBorders>
              <w:top w:val="nil"/>
              <w:left w:val="nil"/>
              <w:bottom w:val="nil"/>
              <w:right w:val="nil"/>
            </w:tcBorders>
            <w:shd w:val="clear" w:color="auto" w:fill="auto"/>
            <w:noWrap/>
            <w:vAlign w:val="bottom"/>
            <w:hideMark/>
          </w:tcPr>
          <w:p w14:paraId="73A16B44"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129D0DE3"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-0.27***</w:t>
            </w:r>
          </w:p>
        </w:tc>
      </w:tr>
      <w:tr w:rsidR="00904A70" w:rsidRPr="00904A70" w14:paraId="33B1635E" w14:textId="77777777" w:rsidTr="00904A70">
        <w:trPr>
          <w:trHeight w:val="315"/>
        </w:trPr>
        <w:tc>
          <w:tcPr>
            <w:tcW w:w="3862" w:type="dxa"/>
            <w:tcBorders>
              <w:top w:val="nil"/>
              <w:left w:val="nil"/>
              <w:bottom w:val="nil"/>
              <w:right w:val="nil"/>
            </w:tcBorders>
            <w:shd w:val="clear" w:color="auto" w:fill="auto"/>
            <w:noWrap/>
            <w:vAlign w:val="bottom"/>
            <w:hideMark/>
          </w:tcPr>
          <w:p w14:paraId="2C8F26FC"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0AD755A9" w14:textId="77777777" w:rsidR="00904A70" w:rsidRPr="00904A70" w:rsidRDefault="00904A70" w:rsidP="00904A70">
            <w:pPr>
              <w:ind w:firstLineChars="100" w:firstLine="200"/>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01FDEC25"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(0.06)</w:t>
            </w:r>
          </w:p>
        </w:tc>
        <w:tc>
          <w:tcPr>
            <w:tcW w:w="1110" w:type="dxa"/>
            <w:tcBorders>
              <w:top w:val="nil"/>
              <w:left w:val="nil"/>
              <w:bottom w:val="nil"/>
              <w:right w:val="nil"/>
            </w:tcBorders>
            <w:shd w:val="clear" w:color="auto" w:fill="auto"/>
            <w:noWrap/>
            <w:vAlign w:val="bottom"/>
            <w:hideMark/>
          </w:tcPr>
          <w:p w14:paraId="05590051"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426DD1BC"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(0.09)</w:t>
            </w:r>
          </w:p>
        </w:tc>
        <w:tc>
          <w:tcPr>
            <w:tcW w:w="1110" w:type="dxa"/>
            <w:tcBorders>
              <w:top w:val="nil"/>
              <w:left w:val="nil"/>
              <w:bottom w:val="nil"/>
              <w:right w:val="nil"/>
            </w:tcBorders>
            <w:shd w:val="clear" w:color="auto" w:fill="auto"/>
            <w:noWrap/>
            <w:vAlign w:val="bottom"/>
            <w:hideMark/>
          </w:tcPr>
          <w:p w14:paraId="0A13ED83"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398B6513"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(0.08)</w:t>
            </w:r>
          </w:p>
        </w:tc>
      </w:tr>
      <w:tr w:rsidR="00904A70" w:rsidRPr="00904A70" w14:paraId="5898F255" w14:textId="77777777" w:rsidTr="00904A70">
        <w:trPr>
          <w:trHeight w:val="315"/>
        </w:trPr>
        <w:tc>
          <w:tcPr>
            <w:tcW w:w="3862" w:type="dxa"/>
            <w:tcBorders>
              <w:top w:val="nil"/>
              <w:left w:val="nil"/>
              <w:bottom w:val="nil"/>
              <w:right w:val="nil"/>
            </w:tcBorders>
            <w:shd w:val="clear" w:color="auto" w:fill="auto"/>
            <w:noWrap/>
            <w:vAlign w:val="bottom"/>
            <w:hideMark/>
          </w:tcPr>
          <w:p w14:paraId="373DE258" w14:textId="77777777" w:rsidR="00904A70" w:rsidRPr="00904A70" w:rsidRDefault="00904A70" w:rsidP="00904A70">
            <w:pPr>
              <w:ind w:firstLineChars="100" w:firstLine="240"/>
              <w:rPr>
                <w:rFonts w:eastAsia="Times New Roman" w:cs="Times New Roman"/>
                <w:color w:val="000000"/>
                <w:szCs w:val="24"/>
              </w:rPr>
            </w:pPr>
            <w:r w:rsidRPr="00904A70">
              <w:rPr>
                <w:rFonts w:eastAsia="Times New Roman" w:cs="Times New Roman"/>
                <w:color w:val="000000"/>
                <w:szCs w:val="24"/>
              </w:rPr>
              <w:t>Black/Black British</w:t>
            </w:r>
          </w:p>
        </w:tc>
        <w:tc>
          <w:tcPr>
            <w:tcW w:w="1110" w:type="dxa"/>
            <w:tcBorders>
              <w:top w:val="nil"/>
              <w:left w:val="nil"/>
              <w:bottom w:val="nil"/>
              <w:right w:val="nil"/>
            </w:tcBorders>
            <w:shd w:val="clear" w:color="auto" w:fill="auto"/>
            <w:noWrap/>
            <w:vAlign w:val="bottom"/>
            <w:hideMark/>
          </w:tcPr>
          <w:p w14:paraId="5C211199" w14:textId="77777777" w:rsidR="00904A70" w:rsidRPr="00904A70" w:rsidRDefault="00904A70" w:rsidP="00904A70">
            <w:pPr>
              <w:ind w:firstLineChars="100" w:firstLine="240"/>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7BAD0D4B"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0.08</w:t>
            </w:r>
          </w:p>
        </w:tc>
        <w:tc>
          <w:tcPr>
            <w:tcW w:w="1110" w:type="dxa"/>
            <w:tcBorders>
              <w:top w:val="nil"/>
              <w:left w:val="nil"/>
              <w:bottom w:val="nil"/>
              <w:right w:val="nil"/>
            </w:tcBorders>
            <w:shd w:val="clear" w:color="auto" w:fill="auto"/>
            <w:noWrap/>
            <w:vAlign w:val="bottom"/>
            <w:hideMark/>
          </w:tcPr>
          <w:p w14:paraId="38E3F9F9"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1CF98586"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-0.12</w:t>
            </w:r>
          </w:p>
        </w:tc>
        <w:tc>
          <w:tcPr>
            <w:tcW w:w="1110" w:type="dxa"/>
            <w:tcBorders>
              <w:top w:val="nil"/>
              <w:left w:val="nil"/>
              <w:bottom w:val="nil"/>
              <w:right w:val="nil"/>
            </w:tcBorders>
            <w:shd w:val="clear" w:color="auto" w:fill="auto"/>
            <w:noWrap/>
            <w:vAlign w:val="bottom"/>
            <w:hideMark/>
          </w:tcPr>
          <w:p w14:paraId="2B8424C5"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07837129"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-0.20*</w:t>
            </w:r>
          </w:p>
        </w:tc>
      </w:tr>
      <w:tr w:rsidR="00904A70" w:rsidRPr="00904A70" w14:paraId="6E55FE01" w14:textId="77777777" w:rsidTr="00904A70">
        <w:trPr>
          <w:trHeight w:val="315"/>
        </w:trPr>
        <w:tc>
          <w:tcPr>
            <w:tcW w:w="3862" w:type="dxa"/>
            <w:tcBorders>
              <w:top w:val="nil"/>
              <w:left w:val="nil"/>
              <w:bottom w:val="nil"/>
              <w:right w:val="nil"/>
            </w:tcBorders>
            <w:shd w:val="clear" w:color="auto" w:fill="auto"/>
            <w:noWrap/>
            <w:vAlign w:val="bottom"/>
            <w:hideMark/>
          </w:tcPr>
          <w:p w14:paraId="7E9588CF"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49AE568C" w14:textId="77777777" w:rsidR="00904A70" w:rsidRPr="00904A70" w:rsidRDefault="00904A70" w:rsidP="00904A70">
            <w:pPr>
              <w:ind w:firstLineChars="100" w:firstLine="200"/>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403B21AF"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(0.09)</w:t>
            </w:r>
          </w:p>
        </w:tc>
        <w:tc>
          <w:tcPr>
            <w:tcW w:w="1110" w:type="dxa"/>
            <w:tcBorders>
              <w:top w:val="nil"/>
              <w:left w:val="nil"/>
              <w:bottom w:val="nil"/>
              <w:right w:val="nil"/>
            </w:tcBorders>
            <w:shd w:val="clear" w:color="auto" w:fill="auto"/>
            <w:noWrap/>
            <w:vAlign w:val="bottom"/>
            <w:hideMark/>
          </w:tcPr>
          <w:p w14:paraId="378814D6"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7A941C8C"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(0.10)</w:t>
            </w:r>
          </w:p>
        </w:tc>
        <w:tc>
          <w:tcPr>
            <w:tcW w:w="1110" w:type="dxa"/>
            <w:tcBorders>
              <w:top w:val="nil"/>
              <w:left w:val="nil"/>
              <w:bottom w:val="nil"/>
              <w:right w:val="nil"/>
            </w:tcBorders>
            <w:shd w:val="clear" w:color="auto" w:fill="auto"/>
            <w:noWrap/>
            <w:vAlign w:val="bottom"/>
            <w:hideMark/>
          </w:tcPr>
          <w:p w14:paraId="1F1819A7"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7A9CD9A1"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(0.10)</w:t>
            </w:r>
          </w:p>
        </w:tc>
      </w:tr>
      <w:tr w:rsidR="00904A70" w:rsidRPr="00904A70" w14:paraId="1159AF68" w14:textId="77777777" w:rsidTr="00904A70">
        <w:trPr>
          <w:trHeight w:val="315"/>
        </w:trPr>
        <w:tc>
          <w:tcPr>
            <w:tcW w:w="3862" w:type="dxa"/>
            <w:tcBorders>
              <w:top w:val="nil"/>
              <w:left w:val="nil"/>
              <w:bottom w:val="nil"/>
              <w:right w:val="nil"/>
            </w:tcBorders>
            <w:shd w:val="clear" w:color="auto" w:fill="auto"/>
            <w:noWrap/>
            <w:vAlign w:val="bottom"/>
            <w:hideMark/>
          </w:tcPr>
          <w:p w14:paraId="73FE6AC4" w14:textId="77777777" w:rsidR="00904A70" w:rsidRPr="00904A70" w:rsidRDefault="00904A70" w:rsidP="00904A70">
            <w:pPr>
              <w:ind w:firstLineChars="100" w:firstLine="240"/>
              <w:rPr>
                <w:rFonts w:eastAsia="Times New Roman" w:cs="Times New Roman"/>
                <w:color w:val="000000"/>
                <w:szCs w:val="24"/>
              </w:rPr>
            </w:pPr>
            <w:r w:rsidRPr="00904A70">
              <w:rPr>
                <w:rFonts w:eastAsia="Times New Roman" w:cs="Times New Roman"/>
                <w:color w:val="000000"/>
                <w:szCs w:val="24"/>
              </w:rPr>
              <w:t>Other</w:t>
            </w:r>
          </w:p>
        </w:tc>
        <w:tc>
          <w:tcPr>
            <w:tcW w:w="1110" w:type="dxa"/>
            <w:tcBorders>
              <w:top w:val="nil"/>
              <w:left w:val="nil"/>
              <w:bottom w:val="nil"/>
              <w:right w:val="nil"/>
            </w:tcBorders>
            <w:shd w:val="clear" w:color="auto" w:fill="auto"/>
            <w:noWrap/>
            <w:vAlign w:val="bottom"/>
            <w:hideMark/>
          </w:tcPr>
          <w:p w14:paraId="0252CB88" w14:textId="77777777" w:rsidR="00904A70" w:rsidRPr="00904A70" w:rsidRDefault="00904A70" w:rsidP="00904A70">
            <w:pPr>
              <w:ind w:firstLineChars="100" w:firstLine="240"/>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3D56CA4B"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-0.23**</w:t>
            </w:r>
          </w:p>
        </w:tc>
        <w:tc>
          <w:tcPr>
            <w:tcW w:w="1110" w:type="dxa"/>
            <w:tcBorders>
              <w:top w:val="nil"/>
              <w:left w:val="nil"/>
              <w:bottom w:val="nil"/>
              <w:right w:val="nil"/>
            </w:tcBorders>
            <w:shd w:val="clear" w:color="auto" w:fill="auto"/>
            <w:noWrap/>
            <w:vAlign w:val="bottom"/>
            <w:hideMark/>
          </w:tcPr>
          <w:p w14:paraId="459B6754"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75D7E850"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-0.42***</w:t>
            </w:r>
          </w:p>
        </w:tc>
        <w:tc>
          <w:tcPr>
            <w:tcW w:w="1110" w:type="dxa"/>
            <w:tcBorders>
              <w:top w:val="nil"/>
              <w:left w:val="nil"/>
              <w:bottom w:val="nil"/>
              <w:right w:val="nil"/>
            </w:tcBorders>
            <w:shd w:val="clear" w:color="auto" w:fill="auto"/>
            <w:noWrap/>
            <w:vAlign w:val="bottom"/>
            <w:hideMark/>
          </w:tcPr>
          <w:p w14:paraId="76F84D5B"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2EBC857C"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-0.18</w:t>
            </w:r>
          </w:p>
        </w:tc>
      </w:tr>
      <w:tr w:rsidR="00904A70" w:rsidRPr="00904A70" w14:paraId="54797EAA" w14:textId="77777777" w:rsidTr="00904A70">
        <w:trPr>
          <w:trHeight w:val="315"/>
        </w:trPr>
        <w:tc>
          <w:tcPr>
            <w:tcW w:w="3862" w:type="dxa"/>
            <w:tcBorders>
              <w:top w:val="nil"/>
              <w:left w:val="nil"/>
              <w:bottom w:val="nil"/>
              <w:right w:val="nil"/>
            </w:tcBorders>
            <w:shd w:val="clear" w:color="auto" w:fill="auto"/>
            <w:noWrap/>
            <w:vAlign w:val="bottom"/>
            <w:hideMark/>
          </w:tcPr>
          <w:p w14:paraId="38AAD597"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0CD0CD29" w14:textId="77777777" w:rsidR="00904A70" w:rsidRPr="00904A70" w:rsidRDefault="00904A70" w:rsidP="00904A70">
            <w:pPr>
              <w:ind w:firstLineChars="100" w:firstLine="200"/>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415B666D"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(0.08)</w:t>
            </w:r>
          </w:p>
        </w:tc>
        <w:tc>
          <w:tcPr>
            <w:tcW w:w="1110" w:type="dxa"/>
            <w:tcBorders>
              <w:top w:val="nil"/>
              <w:left w:val="nil"/>
              <w:bottom w:val="nil"/>
              <w:right w:val="nil"/>
            </w:tcBorders>
            <w:shd w:val="clear" w:color="auto" w:fill="auto"/>
            <w:noWrap/>
            <w:vAlign w:val="bottom"/>
            <w:hideMark/>
          </w:tcPr>
          <w:p w14:paraId="6A7536D7"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2DC5CEBE"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(0.11)</w:t>
            </w:r>
          </w:p>
        </w:tc>
        <w:tc>
          <w:tcPr>
            <w:tcW w:w="1110" w:type="dxa"/>
            <w:tcBorders>
              <w:top w:val="nil"/>
              <w:left w:val="nil"/>
              <w:bottom w:val="nil"/>
              <w:right w:val="nil"/>
            </w:tcBorders>
            <w:shd w:val="clear" w:color="auto" w:fill="auto"/>
            <w:noWrap/>
            <w:vAlign w:val="bottom"/>
            <w:hideMark/>
          </w:tcPr>
          <w:p w14:paraId="18991370"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438B5CF2"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(0.12)</w:t>
            </w:r>
          </w:p>
        </w:tc>
      </w:tr>
      <w:tr w:rsidR="00904A70" w:rsidRPr="00904A70" w14:paraId="481964B9" w14:textId="77777777" w:rsidTr="00904A70">
        <w:trPr>
          <w:trHeight w:val="315"/>
        </w:trPr>
        <w:tc>
          <w:tcPr>
            <w:tcW w:w="3862" w:type="dxa"/>
            <w:tcBorders>
              <w:top w:val="nil"/>
              <w:left w:val="nil"/>
              <w:bottom w:val="nil"/>
              <w:right w:val="nil"/>
            </w:tcBorders>
            <w:shd w:val="clear" w:color="auto" w:fill="auto"/>
            <w:noWrap/>
            <w:vAlign w:val="bottom"/>
            <w:hideMark/>
          </w:tcPr>
          <w:p w14:paraId="53FD15ED" w14:textId="77777777" w:rsidR="00904A70" w:rsidRPr="00904A70" w:rsidRDefault="00904A70" w:rsidP="00904A70">
            <w:pPr>
              <w:rPr>
                <w:rFonts w:eastAsia="Times New Roman" w:cs="Times New Roman"/>
                <w:color w:val="000000"/>
                <w:szCs w:val="24"/>
              </w:rPr>
            </w:pPr>
            <w:r w:rsidRPr="00904A70">
              <w:rPr>
                <w:rFonts w:eastAsia="Times New Roman" w:cs="Times New Roman"/>
                <w:color w:val="000000"/>
                <w:szCs w:val="24"/>
              </w:rPr>
              <w:t>Education (ref: NVQ4+)</w:t>
            </w:r>
          </w:p>
        </w:tc>
        <w:tc>
          <w:tcPr>
            <w:tcW w:w="1110" w:type="dxa"/>
            <w:tcBorders>
              <w:top w:val="nil"/>
              <w:left w:val="nil"/>
              <w:bottom w:val="nil"/>
              <w:right w:val="nil"/>
            </w:tcBorders>
            <w:shd w:val="clear" w:color="auto" w:fill="auto"/>
            <w:noWrap/>
            <w:vAlign w:val="bottom"/>
            <w:hideMark/>
          </w:tcPr>
          <w:p w14:paraId="2F3EFA98" w14:textId="77777777" w:rsidR="00904A70" w:rsidRPr="00904A70" w:rsidRDefault="00904A70" w:rsidP="00904A70">
            <w:pP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1E20565D" w14:textId="77777777" w:rsidR="00904A70" w:rsidRPr="00904A70" w:rsidRDefault="00904A70" w:rsidP="00904A70">
            <w:pPr>
              <w:jc w:val="cente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599DE9A7" w14:textId="77777777" w:rsidR="00904A70" w:rsidRPr="00904A70" w:rsidRDefault="00904A70" w:rsidP="00904A70">
            <w:pPr>
              <w:jc w:val="cente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1A198A88" w14:textId="77777777" w:rsidR="00904A70" w:rsidRPr="00904A70" w:rsidRDefault="00904A70" w:rsidP="00904A70">
            <w:pPr>
              <w:jc w:val="cente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60E4353B" w14:textId="77777777" w:rsidR="00904A70" w:rsidRPr="00904A70" w:rsidRDefault="00904A70" w:rsidP="00904A70">
            <w:pPr>
              <w:jc w:val="cente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2DDB109F" w14:textId="77777777" w:rsidR="00904A70" w:rsidRPr="00904A70" w:rsidRDefault="00904A70" w:rsidP="00904A70">
            <w:pPr>
              <w:jc w:val="center"/>
              <w:rPr>
                <w:rFonts w:eastAsia="Times New Roman" w:cs="Times New Roman"/>
                <w:sz w:val="20"/>
                <w:szCs w:val="20"/>
              </w:rPr>
            </w:pPr>
          </w:p>
        </w:tc>
      </w:tr>
      <w:tr w:rsidR="00904A70" w:rsidRPr="00904A70" w14:paraId="001CAD67" w14:textId="77777777" w:rsidTr="00904A70">
        <w:trPr>
          <w:trHeight w:val="315"/>
        </w:trPr>
        <w:tc>
          <w:tcPr>
            <w:tcW w:w="3862" w:type="dxa"/>
            <w:tcBorders>
              <w:top w:val="nil"/>
              <w:left w:val="nil"/>
              <w:bottom w:val="nil"/>
              <w:right w:val="nil"/>
            </w:tcBorders>
            <w:shd w:val="clear" w:color="auto" w:fill="auto"/>
            <w:noWrap/>
            <w:vAlign w:val="bottom"/>
            <w:hideMark/>
          </w:tcPr>
          <w:p w14:paraId="1139F98E" w14:textId="77777777" w:rsidR="00904A70" w:rsidRPr="00904A70" w:rsidRDefault="00904A70" w:rsidP="00904A70">
            <w:pPr>
              <w:ind w:firstLineChars="100" w:firstLine="240"/>
              <w:rPr>
                <w:rFonts w:eastAsia="Times New Roman" w:cs="Times New Roman"/>
                <w:color w:val="000000"/>
                <w:szCs w:val="24"/>
              </w:rPr>
            </w:pPr>
            <w:r w:rsidRPr="00904A70">
              <w:rPr>
                <w:rFonts w:eastAsia="Times New Roman" w:cs="Times New Roman"/>
                <w:color w:val="000000"/>
                <w:szCs w:val="24"/>
              </w:rPr>
              <w:t>None</w:t>
            </w:r>
          </w:p>
        </w:tc>
        <w:tc>
          <w:tcPr>
            <w:tcW w:w="1110" w:type="dxa"/>
            <w:tcBorders>
              <w:top w:val="nil"/>
              <w:left w:val="nil"/>
              <w:bottom w:val="nil"/>
              <w:right w:val="nil"/>
            </w:tcBorders>
            <w:shd w:val="clear" w:color="auto" w:fill="auto"/>
            <w:noWrap/>
            <w:vAlign w:val="bottom"/>
            <w:hideMark/>
          </w:tcPr>
          <w:p w14:paraId="78278916" w14:textId="77777777" w:rsidR="00904A70" w:rsidRPr="00904A70" w:rsidRDefault="00904A70" w:rsidP="00904A70">
            <w:pPr>
              <w:ind w:firstLineChars="100" w:firstLine="240"/>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1FC2FC4B"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-0.31***</w:t>
            </w:r>
          </w:p>
        </w:tc>
        <w:tc>
          <w:tcPr>
            <w:tcW w:w="1110" w:type="dxa"/>
            <w:tcBorders>
              <w:top w:val="nil"/>
              <w:left w:val="nil"/>
              <w:bottom w:val="nil"/>
              <w:right w:val="nil"/>
            </w:tcBorders>
            <w:shd w:val="clear" w:color="auto" w:fill="auto"/>
            <w:noWrap/>
            <w:vAlign w:val="bottom"/>
            <w:hideMark/>
          </w:tcPr>
          <w:p w14:paraId="165580EC"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693F8FA2"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-0.29***</w:t>
            </w:r>
          </w:p>
        </w:tc>
        <w:tc>
          <w:tcPr>
            <w:tcW w:w="1110" w:type="dxa"/>
            <w:tcBorders>
              <w:top w:val="nil"/>
              <w:left w:val="nil"/>
              <w:bottom w:val="nil"/>
              <w:right w:val="nil"/>
            </w:tcBorders>
            <w:shd w:val="clear" w:color="auto" w:fill="auto"/>
            <w:noWrap/>
            <w:vAlign w:val="bottom"/>
            <w:hideMark/>
          </w:tcPr>
          <w:p w14:paraId="46763901"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4075BE92"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-0.28***</w:t>
            </w:r>
          </w:p>
        </w:tc>
      </w:tr>
      <w:tr w:rsidR="00904A70" w:rsidRPr="00904A70" w14:paraId="21C1C47A" w14:textId="77777777" w:rsidTr="00904A70">
        <w:trPr>
          <w:trHeight w:val="315"/>
        </w:trPr>
        <w:tc>
          <w:tcPr>
            <w:tcW w:w="3862" w:type="dxa"/>
            <w:tcBorders>
              <w:top w:val="nil"/>
              <w:left w:val="nil"/>
              <w:bottom w:val="nil"/>
              <w:right w:val="nil"/>
            </w:tcBorders>
            <w:shd w:val="clear" w:color="auto" w:fill="auto"/>
            <w:noWrap/>
            <w:vAlign w:val="bottom"/>
            <w:hideMark/>
          </w:tcPr>
          <w:p w14:paraId="6734EB08"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74298EF6" w14:textId="77777777" w:rsidR="00904A70" w:rsidRPr="00904A70" w:rsidRDefault="00904A70" w:rsidP="00904A70">
            <w:pPr>
              <w:ind w:firstLineChars="100" w:firstLine="200"/>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795E61A9"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(0.04)</w:t>
            </w:r>
          </w:p>
        </w:tc>
        <w:tc>
          <w:tcPr>
            <w:tcW w:w="1110" w:type="dxa"/>
            <w:tcBorders>
              <w:top w:val="nil"/>
              <w:left w:val="nil"/>
              <w:bottom w:val="nil"/>
              <w:right w:val="nil"/>
            </w:tcBorders>
            <w:shd w:val="clear" w:color="auto" w:fill="auto"/>
            <w:noWrap/>
            <w:vAlign w:val="bottom"/>
            <w:hideMark/>
          </w:tcPr>
          <w:p w14:paraId="34D5789F"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7C8138B6"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(0.06)</w:t>
            </w:r>
          </w:p>
        </w:tc>
        <w:tc>
          <w:tcPr>
            <w:tcW w:w="1110" w:type="dxa"/>
            <w:tcBorders>
              <w:top w:val="nil"/>
              <w:left w:val="nil"/>
              <w:bottom w:val="nil"/>
              <w:right w:val="nil"/>
            </w:tcBorders>
            <w:shd w:val="clear" w:color="auto" w:fill="auto"/>
            <w:noWrap/>
            <w:vAlign w:val="bottom"/>
            <w:hideMark/>
          </w:tcPr>
          <w:p w14:paraId="04698CDD"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604DBFBE"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(0.06)</w:t>
            </w:r>
          </w:p>
        </w:tc>
      </w:tr>
      <w:tr w:rsidR="00904A70" w:rsidRPr="00904A70" w14:paraId="25E8A6FE" w14:textId="77777777" w:rsidTr="00904A70">
        <w:trPr>
          <w:trHeight w:val="315"/>
        </w:trPr>
        <w:tc>
          <w:tcPr>
            <w:tcW w:w="3862" w:type="dxa"/>
            <w:tcBorders>
              <w:top w:val="nil"/>
              <w:left w:val="nil"/>
              <w:bottom w:val="nil"/>
              <w:right w:val="nil"/>
            </w:tcBorders>
            <w:shd w:val="clear" w:color="auto" w:fill="auto"/>
            <w:noWrap/>
            <w:vAlign w:val="bottom"/>
            <w:hideMark/>
          </w:tcPr>
          <w:p w14:paraId="219B37BE" w14:textId="77777777" w:rsidR="00904A70" w:rsidRPr="00904A70" w:rsidRDefault="00904A70" w:rsidP="00904A70">
            <w:pPr>
              <w:ind w:firstLineChars="100" w:firstLine="240"/>
              <w:rPr>
                <w:rFonts w:eastAsia="Times New Roman" w:cs="Times New Roman"/>
                <w:color w:val="000000"/>
                <w:szCs w:val="24"/>
              </w:rPr>
            </w:pPr>
            <w:r w:rsidRPr="00904A70">
              <w:rPr>
                <w:rFonts w:eastAsia="Times New Roman" w:cs="Times New Roman"/>
                <w:color w:val="000000"/>
                <w:szCs w:val="24"/>
              </w:rPr>
              <w:t>Overseas</w:t>
            </w:r>
          </w:p>
        </w:tc>
        <w:tc>
          <w:tcPr>
            <w:tcW w:w="1110" w:type="dxa"/>
            <w:tcBorders>
              <w:top w:val="nil"/>
              <w:left w:val="nil"/>
              <w:bottom w:val="nil"/>
              <w:right w:val="nil"/>
            </w:tcBorders>
            <w:shd w:val="clear" w:color="auto" w:fill="auto"/>
            <w:noWrap/>
            <w:vAlign w:val="bottom"/>
            <w:hideMark/>
          </w:tcPr>
          <w:p w14:paraId="5AB62912" w14:textId="77777777" w:rsidR="00904A70" w:rsidRPr="00904A70" w:rsidRDefault="00904A70" w:rsidP="00904A70">
            <w:pPr>
              <w:ind w:firstLineChars="100" w:firstLine="240"/>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19528875"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-0.05</w:t>
            </w:r>
          </w:p>
        </w:tc>
        <w:tc>
          <w:tcPr>
            <w:tcW w:w="1110" w:type="dxa"/>
            <w:tcBorders>
              <w:top w:val="nil"/>
              <w:left w:val="nil"/>
              <w:bottom w:val="nil"/>
              <w:right w:val="nil"/>
            </w:tcBorders>
            <w:shd w:val="clear" w:color="auto" w:fill="auto"/>
            <w:noWrap/>
            <w:vAlign w:val="bottom"/>
            <w:hideMark/>
          </w:tcPr>
          <w:p w14:paraId="0E49C015"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3E5A955C"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-0.21*</w:t>
            </w:r>
          </w:p>
        </w:tc>
        <w:tc>
          <w:tcPr>
            <w:tcW w:w="1110" w:type="dxa"/>
            <w:tcBorders>
              <w:top w:val="nil"/>
              <w:left w:val="nil"/>
              <w:bottom w:val="nil"/>
              <w:right w:val="nil"/>
            </w:tcBorders>
            <w:shd w:val="clear" w:color="auto" w:fill="auto"/>
            <w:noWrap/>
            <w:vAlign w:val="bottom"/>
            <w:hideMark/>
          </w:tcPr>
          <w:p w14:paraId="3420B8F3"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6664038A"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-0.29***</w:t>
            </w:r>
          </w:p>
        </w:tc>
      </w:tr>
      <w:tr w:rsidR="00904A70" w:rsidRPr="00904A70" w14:paraId="25DDE364" w14:textId="77777777" w:rsidTr="00904A70">
        <w:trPr>
          <w:trHeight w:val="315"/>
        </w:trPr>
        <w:tc>
          <w:tcPr>
            <w:tcW w:w="3862" w:type="dxa"/>
            <w:tcBorders>
              <w:top w:val="nil"/>
              <w:left w:val="nil"/>
              <w:bottom w:val="nil"/>
              <w:right w:val="nil"/>
            </w:tcBorders>
            <w:shd w:val="clear" w:color="auto" w:fill="auto"/>
            <w:noWrap/>
            <w:vAlign w:val="bottom"/>
            <w:hideMark/>
          </w:tcPr>
          <w:p w14:paraId="695B1A4A"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670C75AD" w14:textId="77777777" w:rsidR="00904A70" w:rsidRPr="00904A70" w:rsidRDefault="00904A70" w:rsidP="00904A70">
            <w:pPr>
              <w:ind w:firstLineChars="100" w:firstLine="200"/>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640B6428"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(0.09)</w:t>
            </w:r>
          </w:p>
        </w:tc>
        <w:tc>
          <w:tcPr>
            <w:tcW w:w="1110" w:type="dxa"/>
            <w:tcBorders>
              <w:top w:val="nil"/>
              <w:left w:val="nil"/>
              <w:bottom w:val="nil"/>
              <w:right w:val="nil"/>
            </w:tcBorders>
            <w:shd w:val="clear" w:color="auto" w:fill="auto"/>
            <w:noWrap/>
            <w:vAlign w:val="bottom"/>
            <w:hideMark/>
          </w:tcPr>
          <w:p w14:paraId="240E4B78"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5371F483"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(0.09)</w:t>
            </w:r>
          </w:p>
        </w:tc>
        <w:tc>
          <w:tcPr>
            <w:tcW w:w="1110" w:type="dxa"/>
            <w:tcBorders>
              <w:top w:val="nil"/>
              <w:left w:val="nil"/>
              <w:bottom w:val="nil"/>
              <w:right w:val="nil"/>
            </w:tcBorders>
            <w:shd w:val="clear" w:color="auto" w:fill="auto"/>
            <w:noWrap/>
            <w:vAlign w:val="bottom"/>
            <w:hideMark/>
          </w:tcPr>
          <w:p w14:paraId="55BE2F16"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7C21559A"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(0.08)</w:t>
            </w:r>
          </w:p>
        </w:tc>
      </w:tr>
      <w:tr w:rsidR="00904A70" w:rsidRPr="00904A70" w14:paraId="686F7473" w14:textId="77777777" w:rsidTr="00904A70">
        <w:trPr>
          <w:trHeight w:val="315"/>
        </w:trPr>
        <w:tc>
          <w:tcPr>
            <w:tcW w:w="3862" w:type="dxa"/>
            <w:tcBorders>
              <w:top w:val="nil"/>
              <w:left w:val="nil"/>
              <w:bottom w:val="nil"/>
              <w:right w:val="nil"/>
            </w:tcBorders>
            <w:shd w:val="clear" w:color="auto" w:fill="auto"/>
            <w:noWrap/>
            <w:vAlign w:val="bottom"/>
            <w:hideMark/>
          </w:tcPr>
          <w:p w14:paraId="4C694347" w14:textId="77777777" w:rsidR="00904A70" w:rsidRPr="00904A70" w:rsidRDefault="00904A70" w:rsidP="00904A70">
            <w:pPr>
              <w:ind w:firstLineChars="100" w:firstLine="240"/>
              <w:rPr>
                <w:rFonts w:eastAsia="Times New Roman" w:cs="Times New Roman"/>
                <w:color w:val="000000"/>
                <w:szCs w:val="24"/>
              </w:rPr>
            </w:pPr>
            <w:r w:rsidRPr="00904A70">
              <w:rPr>
                <w:rFonts w:eastAsia="Times New Roman" w:cs="Times New Roman"/>
                <w:color w:val="000000"/>
                <w:szCs w:val="24"/>
              </w:rPr>
              <w:t>NVQ1</w:t>
            </w:r>
          </w:p>
        </w:tc>
        <w:tc>
          <w:tcPr>
            <w:tcW w:w="1110" w:type="dxa"/>
            <w:tcBorders>
              <w:top w:val="nil"/>
              <w:left w:val="nil"/>
              <w:bottom w:val="nil"/>
              <w:right w:val="nil"/>
            </w:tcBorders>
            <w:shd w:val="clear" w:color="auto" w:fill="auto"/>
            <w:noWrap/>
            <w:vAlign w:val="bottom"/>
            <w:hideMark/>
          </w:tcPr>
          <w:p w14:paraId="7D46CD5C" w14:textId="77777777" w:rsidR="00904A70" w:rsidRPr="00904A70" w:rsidRDefault="00904A70" w:rsidP="00904A70">
            <w:pPr>
              <w:ind w:firstLineChars="100" w:firstLine="240"/>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20414912"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-0.15**</w:t>
            </w:r>
          </w:p>
        </w:tc>
        <w:tc>
          <w:tcPr>
            <w:tcW w:w="1110" w:type="dxa"/>
            <w:tcBorders>
              <w:top w:val="nil"/>
              <w:left w:val="nil"/>
              <w:bottom w:val="nil"/>
              <w:right w:val="nil"/>
            </w:tcBorders>
            <w:shd w:val="clear" w:color="auto" w:fill="auto"/>
            <w:noWrap/>
            <w:vAlign w:val="bottom"/>
            <w:hideMark/>
          </w:tcPr>
          <w:p w14:paraId="039CFAC1"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384C6EF8"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-0.07</w:t>
            </w:r>
          </w:p>
        </w:tc>
        <w:tc>
          <w:tcPr>
            <w:tcW w:w="1110" w:type="dxa"/>
            <w:tcBorders>
              <w:top w:val="nil"/>
              <w:left w:val="nil"/>
              <w:bottom w:val="nil"/>
              <w:right w:val="nil"/>
            </w:tcBorders>
            <w:shd w:val="clear" w:color="auto" w:fill="auto"/>
            <w:noWrap/>
            <w:vAlign w:val="bottom"/>
            <w:hideMark/>
          </w:tcPr>
          <w:p w14:paraId="6749E40D"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18BEBD43"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-0.30***</w:t>
            </w:r>
          </w:p>
        </w:tc>
      </w:tr>
      <w:tr w:rsidR="00904A70" w:rsidRPr="00904A70" w14:paraId="7A8F2511" w14:textId="77777777" w:rsidTr="00904A70">
        <w:trPr>
          <w:trHeight w:val="315"/>
        </w:trPr>
        <w:tc>
          <w:tcPr>
            <w:tcW w:w="3862" w:type="dxa"/>
            <w:tcBorders>
              <w:top w:val="nil"/>
              <w:left w:val="nil"/>
              <w:bottom w:val="nil"/>
              <w:right w:val="nil"/>
            </w:tcBorders>
            <w:shd w:val="clear" w:color="auto" w:fill="auto"/>
            <w:noWrap/>
            <w:vAlign w:val="bottom"/>
            <w:hideMark/>
          </w:tcPr>
          <w:p w14:paraId="16D35A10"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4532DC12" w14:textId="77777777" w:rsidR="00904A70" w:rsidRPr="00904A70" w:rsidRDefault="00904A70" w:rsidP="00904A70">
            <w:pPr>
              <w:ind w:firstLineChars="100" w:firstLine="200"/>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4B318A96"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(0.05)</w:t>
            </w:r>
          </w:p>
        </w:tc>
        <w:tc>
          <w:tcPr>
            <w:tcW w:w="1110" w:type="dxa"/>
            <w:tcBorders>
              <w:top w:val="nil"/>
              <w:left w:val="nil"/>
              <w:bottom w:val="nil"/>
              <w:right w:val="nil"/>
            </w:tcBorders>
            <w:shd w:val="clear" w:color="auto" w:fill="auto"/>
            <w:noWrap/>
            <w:vAlign w:val="bottom"/>
            <w:hideMark/>
          </w:tcPr>
          <w:p w14:paraId="469E737C"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47C13177"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(0.07)</w:t>
            </w:r>
          </w:p>
        </w:tc>
        <w:tc>
          <w:tcPr>
            <w:tcW w:w="1110" w:type="dxa"/>
            <w:tcBorders>
              <w:top w:val="nil"/>
              <w:left w:val="nil"/>
              <w:bottom w:val="nil"/>
              <w:right w:val="nil"/>
            </w:tcBorders>
            <w:shd w:val="clear" w:color="auto" w:fill="auto"/>
            <w:noWrap/>
            <w:vAlign w:val="bottom"/>
            <w:hideMark/>
          </w:tcPr>
          <w:p w14:paraId="59937EC4"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0A730B8F"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(0.07)</w:t>
            </w:r>
          </w:p>
        </w:tc>
      </w:tr>
      <w:tr w:rsidR="00904A70" w:rsidRPr="00904A70" w14:paraId="24CEC898" w14:textId="77777777" w:rsidTr="00904A70">
        <w:trPr>
          <w:trHeight w:val="315"/>
        </w:trPr>
        <w:tc>
          <w:tcPr>
            <w:tcW w:w="3862" w:type="dxa"/>
            <w:tcBorders>
              <w:top w:val="nil"/>
              <w:left w:val="nil"/>
              <w:bottom w:val="nil"/>
              <w:right w:val="nil"/>
            </w:tcBorders>
            <w:shd w:val="clear" w:color="auto" w:fill="auto"/>
            <w:noWrap/>
            <w:vAlign w:val="bottom"/>
            <w:hideMark/>
          </w:tcPr>
          <w:p w14:paraId="608DFF40" w14:textId="77777777" w:rsidR="00904A70" w:rsidRPr="00904A70" w:rsidRDefault="00904A70" w:rsidP="00904A70">
            <w:pPr>
              <w:ind w:firstLineChars="100" w:firstLine="240"/>
              <w:rPr>
                <w:rFonts w:eastAsia="Times New Roman" w:cs="Times New Roman"/>
                <w:color w:val="000000"/>
                <w:szCs w:val="24"/>
              </w:rPr>
            </w:pPr>
            <w:r w:rsidRPr="00904A70">
              <w:rPr>
                <w:rFonts w:eastAsia="Times New Roman" w:cs="Times New Roman"/>
                <w:color w:val="000000"/>
                <w:szCs w:val="24"/>
              </w:rPr>
              <w:t>NVQ2</w:t>
            </w:r>
          </w:p>
        </w:tc>
        <w:tc>
          <w:tcPr>
            <w:tcW w:w="1110" w:type="dxa"/>
            <w:tcBorders>
              <w:top w:val="nil"/>
              <w:left w:val="nil"/>
              <w:bottom w:val="nil"/>
              <w:right w:val="nil"/>
            </w:tcBorders>
            <w:shd w:val="clear" w:color="auto" w:fill="auto"/>
            <w:noWrap/>
            <w:vAlign w:val="bottom"/>
            <w:hideMark/>
          </w:tcPr>
          <w:p w14:paraId="428620AD" w14:textId="77777777" w:rsidR="00904A70" w:rsidRPr="00904A70" w:rsidRDefault="00904A70" w:rsidP="00904A70">
            <w:pPr>
              <w:ind w:firstLineChars="100" w:firstLine="240"/>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2EA0724D"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-0.02</w:t>
            </w:r>
          </w:p>
        </w:tc>
        <w:tc>
          <w:tcPr>
            <w:tcW w:w="1110" w:type="dxa"/>
            <w:tcBorders>
              <w:top w:val="nil"/>
              <w:left w:val="nil"/>
              <w:bottom w:val="nil"/>
              <w:right w:val="nil"/>
            </w:tcBorders>
            <w:shd w:val="clear" w:color="auto" w:fill="auto"/>
            <w:noWrap/>
            <w:vAlign w:val="bottom"/>
            <w:hideMark/>
          </w:tcPr>
          <w:p w14:paraId="5C4DCB90"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2F873A1E"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-0.07*</w:t>
            </w:r>
          </w:p>
        </w:tc>
        <w:tc>
          <w:tcPr>
            <w:tcW w:w="1110" w:type="dxa"/>
            <w:tcBorders>
              <w:top w:val="nil"/>
              <w:left w:val="nil"/>
              <w:bottom w:val="nil"/>
              <w:right w:val="nil"/>
            </w:tcBorders>
            <w:shd w:val="clear" w:color="auto" w:fill="auto"/>
            <w:noWrap/>
            <w:vAlign w:val="bottom"/>
            <w:hideMark/>
          </w:tcPr>
          <w:p w14:paraId="71CD4C77"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6BFB5A94"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-0.18***</w:t>
            </w:r>
          </w:p>
        </w:tc>
      </w:tr>
      <w:tr w:rsidR="00904A70" w:rsidRPr="00904A70" w14:paraId="202E7B65" w14:textId="77777777" w:rsidTr="00904A70">
        <w:trPr>
          <w:trHeight w:val="315"/>
        </w:trPr>
        <w:tc>
          <w:tcPr>
            <w:tcW w:w="3862" w:type="dxa"/>
            <w:tcBorders>
              <w:top w:val="nil"/>
              <w:left w:val="nil"/>
              <w:bottom w:val="nil"/>
              <w:right w:val="nil"/>
            </w:tcBorders>
            <w:shd w:val="clear" w:color="auto" w:fill="auto"/>
            <w:noWrap/>
            <w:vAlign w:val="bottom"/>
            <w:hideMark/>
          </w:tcPr>
          <w:p w14:paraId="2BF22731"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03D65095" w14:textId="77777777" w:rsidR="00904A70" w:rsidRPr="00904A70" w:rsidRDefault="00904A70" w:rsidP="00904A70">
            <w:pPr>
              <w:ind w:firstLineChars="100" w:firstLine="200"/>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4FDE0612"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c>
          <w:tcPr>
            <w:tcW w:w="1110" w:type="dxa"/>
            <w:tcBorders>
              <w:top w:val="nil"/>
              <w:left w:val="nil"/>
              <w:bottom w:val="nil"/>
              <w:right w:val="nil"/>
            </w:tcBorders>
            <w:shd w:val="clear" w:color="auto" w:fill="auto"/>
            <w:noWrap/>
            <w:vAlign w:val="bottom"/>
            <w:hideMark/>
          </w:tcPr>
          <w:p w14:paraId="139BC53F"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59EABA28"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c>
          <w:tcPr>
            <w:tcW w:w="1110" w:type="dxa"/>
            <w:tcBorders>
              <w:top w:val="nil"/>
              <w:left w:val="nil"/>
              <w:bottom w:val="nil"/>
              <w:right w:val="nil"/>
            </w:tcBorders>
            <w:shd w:val="clear" w:color="auto" w:fill="auto"/>
            <w:noWrap/>
            <w:vAlign w:val="bottom"/>
            <w:hideMark/>
          </w:tcPr>
          <w:p w14:paraId="1CF47A2F"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6A0014E5"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r>
      <w:tr w:rsidR="00904A70" w:rsidRPr="00904A70" w14:paraId="25392C57" w14:textId="77777777" w:rsidTr="00904A70">
        <w:trPr>
          <w:trHeight w:val="315"/>
        </w:trPr>
        <w:tc>
          <w:tcPr>
            <w:tcW w:w="3862" w:type="dxa"/>
            <w:tcBorders>
              <w:top w:val="nil"/>
              <w:left w:val="nil"/>
              <w:bottom w:val="nil"/>
              <w:right w:val="nil"/>
            </w:tcBorders>
            <w:shd w:val="clear" w:color="auto" w:fill="auto"/>
            <w:noWrap/>
            <w:vAlign w:val="bottom"/>
            <w:hideMark/>
          </w:tcPr>
          <w:p w14:paraId="3240A23E" w14:textId="77777777" w:rsidR="00904A70" w:rsidRPr="00904A70" w:rsidRDefault="00904A70" w:rsidP="00904A70">
            <w:pPr>
              <w:ind w:firstLineChars="100" w:firstLine="240"/>
              <w:rPr>
                <w:rFonts w:eastAsia="Times New Roman" w:cs="Times New Roman"/>
                <w:color w:val="000000"/>
                <w:szCs w:val="24"/>
              </w:rPr>
            </w:pPr>
            <w:r w:rsidRPr="00904A70">
              <w:rPr>
                <w:rFonts w:eastAsia="Times New Roman" w:cs="Times New Roman"/>
                <w:color w:val="000000"/>
                <w:szCs w:val="24"/>
              </w:rPr>
              <w:lastRenderedPageBreak/>
              <w:t>NVQ3</w:t>
            </w:r>
          </w:p>
        </w:tc>
        <w:tc>
          <w:tcPr>
            <w:tcW w:w="1110" w:type="dxa"/>
            <w:tcBorders>
              <w:top w:val="nil"/>
              <w:left w:val="nil"/>
              <w:bottom w:val="nil"/>
              <w:right w:val="nil"/>
            </w:tcBorders>
            <w:shd w:val="clear" w:color="auto" w:fill="auto"/>
            <w:noWrap/>
            <w:vAlign w:val="bottom"/>
            <w:hideMark/>
          </w:tcPr>
          <w:p w14:paraId="749CE21D" w14:textId="77777777" w:rsidR="00904A70" w:rsidRPr="00904A70" w:rsidRDefault="00904A70" w:rsidP="00904A70">
            <w:pPr>
              <w:ind w:firstLineChars="100" w:firstLine="240"/>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419B5837"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-0.02</w:t>
            </w:r>
          </w:p>
        </w:tc>
        <w:tc>
          <w:tcPr>
            <w:tcW w:w="1110" w:type="dxa"/>
            <w:tcBorders>
              <w:top w:val="nil"/>
              <w:left w:val="nil"/>
              <w:bottom w:val="nil"/>
              <w:right w:val="nil"/>
            </w:tcBorders>
            <w:shd w:val="clear" w:color="auto" w:fill="auto"/>
            <w:noWrap/>
            <w:vAlign w:val="bottom"/>
            <w:hideMark/>
          </w:tcPr>
          <w:p w14:paraId="7F93FC2F"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6B3E9ED8"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0.01</w:t>
            </w:r>
          </w:p>
        </w:tc>
        <w:tc>
          <w:tcPr>
            <w:tcW w:w="1110" w:type="dxa"/>
            <w:tcBorders>
              <w:top w:val="nil"/>
              <w:left w:val="nil"/>
              <w:bottom w:val="nil"/>
              <w:right w:val="nil"/>
            </w:tcBorders>
            <w:shd w:val="clear" w:color="auto" w:fill="auto"/>
            <w:noWrap/>
            <w:vAlign w:val="bottom"/>
            <w:hideMark/>
          </w:tcPr>
          <w:p w14:paraId="5C60A367"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026985A8"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-0.05</w:t>
            </w:r>
          </w:p>
        </w:tc>
      </w:tr>
      <w:tr w:rsidR="00904A70" w:rsidRPr="00904A70" w14:paraId="15D5F66C" w14:textId="77777777" w:rsidTr="00904A70">
        <w:trPr>
          <w:trHeight w:val="315"/>
        </w:trPr>
        <w:tc>
          <w:tcPr>
            <w:tcW w:w="3862" w:type="dxa"/>
            <w:tcBorders>
              <w:top w:val="nil"/>
              <w:left w:val="nil"/>
              <w:bottom w:val="nil"/>
              <w:right w:val="nil"/>
            </w:tcBorders>
            <w:shd w:val="clear" w:color="auto" w:fill="auto"/>
            <w:noWrap/>
            <w:vAlign w:val="bottom"/>
            <w:hideMark/>
          </w:tcPr>
          <w:p w14:paraId="1D66C2D4"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0A4CF27F" w14:textId="77777777" w:rsidR="00904A70" w:rsidRPr="00904A70" w:rsidRDefault="00904A70" w:rsidP="00904A70">
            <w:pPr>
              <w:ind w:firstLineChars="100" w:firstLine="200"/>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44FF9D72"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c>
          <w:tcPr>
            <w:tcW w:w="1110" w:type="dxa"/>
            <w:tcBorders>
              <w:top w:val="nil"/>
              <w:left w:val="nil"/>
              <w:bottom w:val="nil"/>
              <w:right w:val="nil"/>
            </w:tcBorders>
            <w:shd w:val="clear" w:color="auto" w:fill="auto"/>
            <w:noWrap/>
            <w:vAlign w:val="bottom"/>
            <w:hideMark/>
          </w:tcPr>
          <w:p w14:paraId="1D47F7CE"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6CFA680F"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(0.04)</w:t>
            </w:r>
          </w:p>
        </w:tc>
        <w:tc>
          <w:tcPr>
            <w:tcW w:w="1110" w:type="dxa"/>
            <w:tcBorders>
              <w:top w:val="nil"/>
              <w:left w:val="nil"/>
              <w:bottom w:val="nil"/>
              <w:right w:val="nil"/>
            </w:tcBorders>
            <w:shd w:val="clear" w:color="auto" w:fill="auto"/>
            <w:noWrap/>
            <w:vAlign w:val="bottom"/>
            <w:hideMark/>
          </w:tcPr>
          <w:p w14:paraId="5D76F990"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3850FBBB"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(0.04)</w:t>
            </w:r>
          </w:p>
        </w:tc>
      </w:tr>
      <w:tr w:rsidR="00904A70" w:rsidRPr="00904A70" w14:paraId="634DCC8B" w14:textId="77777777" w:rsidTr="00904A70">
        <w:trPr>
          <w:trHeight w:val="315"/>
        </w:trPr>
        <w:tc>
          <w:tcPr>
            <w:tcW w:w="3862" w:type="dxa"/>
            <w:tcBorders>
              <w:top w:val="nil"/>
              <w:left w:val="nil"/>
              <w:bottom w:val="nil"/>
              <w:right w:val="nil"/>
            </w:tcBorders>
            <w:shd w:val="clear" w:color="auto" w:fill="auto"/>
            <w:noWrap/>
            <w:vAlign w:val="bottom"/>
            <w:hideMark/>
          </w:tcPr>
          <w:p w14:paraId="4C5B5DA2" w14:textId="77777777" w:rsidR="00904A70" w:rsidRPr="00904A70" w:rsidRDefault="00904A70" w:rsidP="00904A70">
            <w:pPr>
              <w:rPr>
                <w:rFonts w:eastAsia="Times New Roman" w:cs="Times New Roman"/>
                <w:color w:val="000000"/>
                <w:szCs w:val="24"/>
              </w:rPr>
            </w:pPr>
            <w:r w:rsidRPr="00904A70">
              <w:rPr>
                <w:rFonts w:eastAsia="Times New Roman" w:cs="Times New Roman"/>
                <w:color w:val="000000"/>
                <w:szCs w:val="24"/>
              </w:rPr>
              <w:t>Excellent/good health</w:t>
            </w:r>
          </w:p>
        </w:tc>
        <w:tc>
          <w:tcPr>
            <w:tcW w:w="1110" w:type="dxa"/>
            <w:tcBorders>
              <w:top w:val="nil"/>
              <w:left w:val="nil"/>
              <w:bottom w:val="nil"/>
              <w:right w:val="nil"/>
            </w:tcBorders>
            <w:shd w:val="clear" w:color="auto" w:fill="auto"/>
            <w:noWrap/>
            <w:vAlign w:val="bottom"/>
            <w:hideMark/>
          </w:tcPr>
          <w:p w14:paraId="6823E5DE" w14:textId="77777777" w:rsidR="00904A70" w:rsidRPr="00904A70" w:rsidRDefault="00904A70" w:rsidP="00904A70">
            <w:pP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44366391"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0.09**</w:t>
            </w:r>
          </w:p>
        </w:tc>
        <w:tc>
          <w:tcPr>
            <w:tcW w:w="1110" w:type="dxa"/>
            <w:tcBorders>
              <w:top w:val="nil"/>
              <w:left w:val="nil"/>
              <w:bottom w:val="nil"/>
              <w:right w:val="nil"/>
            </w:tcBorders>
            <w:shd w:val="clear" w:color="auto" w:fill="auto"/>
            <w:noWrap/>
            <w:vAlign w:val="bottom"/>
            <w:hideMark/>
          </w:tcPr>
          <w:p w14:paraId="75969D6B"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2E2219B8"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0.07</w:t>
            </w:r>
          </w:p>
        </w:tc>
        <w:tc>
          <w:tcPr>
            <w:tcW w:w="1110" w:type="dxa"/>
            <w:tcBorders>
              <w:top w:val="nil"/>
              <w:left w:val="nil"/>
              <w:bottom w:val="nil"/>
              <w:right w:val="nil"/>
            </w:tcBorders>
            <w:shd w:val="clear" w:color="auto" w:fill="auto"/>
            <w:noWrap/>
            <w:vAlign w:val="bottom"/>
            <w:hideMark/>
          </w:tcPr>
          <w:p w14:paraId="6D416775"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012AD584"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0.18***</w:t>
            </w:r>
          </w:p>
        </w:tc>
      </w:tr>
      <w:tr w:rsidR="00904A70" w:rsidRPr="00904A70" w14:paraId="6AB5C018" w14:textId="77777777" w:rsidTr="00904A70">
        <w:trPr>
          <w:trHeight w:val="315"/>
        </w:trPr>
        <w:tc>
          <w:tcPr>
            <w:tcW w:w="3862" w:type="dxa"/>
            <w:tcBorders>
              <w:top w:val="nil"/>
              <w:left w:val="nil"/>
              <w:bottom w:val="nil"/>
              <w:right w:val="nil"/>
            </w:tcBorders>
            <w:shd w:val="clear" w:color="auto" w:fill="auto"/>
            <w:noWrap/>
            <w:vAlign w:val="bottom"/>
            <w:hideMark/>
          </w:tcPr>
          <w:p w14:paraId="3AACD50D"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13762FE3" w14:textId="77777777" w:rsidR="00904A70" w:rsidRPr="00904A70" w:rsidRDefault="00904A70" w:rsidP="00904A70">
            <w:pP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3817DAFA"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c>
          <w:tcPr>
            <w:tcW w:w="1110" w:type="dxa"/>
            <w:tcBorders>
              <w:top w:val="nil"/>
              <w:left w:val="nil"/>
              <w:bottom w:val="nil"/>
              <w:right w:val="nil"/>
            </w:tcBorders>
            <w:shd w:val="clear" w:color="auto" w:fill="auto"/>
            <w:noWrap/>
            <w:vAlign w:val="bottom"/>
            <w:hideMark/>
          </w:tcPr>
          <w:p w14:paraId="0638758D"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3F0255B3"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(0.05)</w:t>
            </w:r>
          </w:p>
        </w:tc>
        <w:tc>
          <w:tcPr>
            <w:tcW w:w="1110" w:type="dxa"/>
            <w:tcBorders>
              <w:top w:val="nil"/>
              <w:left w:val="nil"/>
              <w:bottom w:val="nil"/>
              <w:right w:val="nil"/>
            </w:tcBorders>
            <w:shd w:val="clear" w:color="auto" w:fill="auto"/>
            <w:noWrap/>
            <w:vAlign w:val="bottom"/>
            <w:hideMark/>
          </w:tcPr>
          <w:p w14:paraId="579E85B3"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777BFD6A"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(0.04)</w:t>
            </w:r>
          </w:p>
        </w:tc>
      </w:tr>
      <w:tr w:rsidR="00904A70" w:rsidRPr="00904A70" w14:paraId="0A4E0EF7" w14:textId="77777777" w:rsidTr="00904A70">
        <w:trPr>
          <w:trHeight w:val="315"/>
        </w:trPr>
        <w:tc>
          <w:tcPr>
            <w:tcW w:w="3862" w:type="dxa"/>
            <w:tcBorders>
              <w:top w:val="nil"/>
              <w:left w:val="nil"/>
              <w:bottom w:val="nil"/>
              <w:right w:val="nil"/>
            </w:tcBorders>
            <w:shd w:val="clear" w:color="auto" w:fill="auto"/>
            <w:noWrap/>
            <w:vAlign w:val="bottom"/>
            <w:hideMark/>
          </w:tcPr>
          <w:p w14:paraId="59974AD5" w14:textId="77777777" w:rsidR="00904A70" w:rsidRPr="00904A70" w:rsidRDefault="00904A70" w:rsidP="00904A70">
            <w:pPr>
              <w:rPr>
                <w:rFonts w:eastAsia="Times New Roman" w:cs="Times New Roman"/>
                <w:color w:val="000000"/>
                <w:szCs w:val="24"/>
              </w:rPr>
            </w:pPr>
            <w:r w:rsidRPr="00904A70">
              <w:rPr>
                <w:rFonts w:eastAsia="Times New Roman" w:cs="Times New Roman"/>
                <w:color w:val="000000"/>
                <w:szCs w:val="24"/>
              </w:rPr>
              <w:t>Mental health</w:t>
            </w:r>
          </w:p>
        </w:tc>
        <w:tc>
          <w:tcPr>
            <w:tcW w:w="1110" w:type="dxa"/>
            <w:tcBorders>
              <w:top w:val="nil"/>
              <w:left w:val="nil"/>
              <w:bottom w:val="nil"/>
              <w:right w:val="nil"/>
            </w:tcBorders>
            <w:shd w:val="clear" w:color="auto" w:fill="auto"/>
            <w:noWrap/>
            <w:vAlign w:val="bottom"/>
            <w:hideMark/>
          </w:tcPr>
          <w:p w14:paraId="1C1EBFB9" w14:textId="77777777" w:rsidR="00904A70" w:rsidRPr="00904A70" w:rsidRDefault="00904A70" w:rsidP="00904A70">
            <w:pP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62ADD6B9"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-0.02**</w:t>
            </w:r>
          </w:p>
        </w:tc>
        <w:tc>
          <w:tcPr>
            <w:tcW w:w="1110" w:type="dxa"/>
            <w:tcBorders>
              <w:top w:val="nil"/>
              <w:left w:val="nil"/>
              <w:bottom w:val="nil"/>
              <w:right w:val="nil"/>
            </w:tcBorders>
            <w:shd w:val="clear" w:color="auto" w:fill="auto"/>
            <w:noWrap/>
            <w:vAlign w:val="bottom"/>
            <w:hideMark/>
          </w:tcPr>
          <w:p w14:paraId="42137217"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7F0CB1FF"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-0.00</w:t>
            </w:r>
          </w:p>
        </w:tc>
        <w:tc>
          <w:tcPr>
            <w:tcW w:w="1110" w:type="dxa"/>
            <w:tcBorders>
              <w:top w:val="nil"/>
              <w:left w:val="nil"/>
              <w:bottom w:val="nil"/>
              <w:right w:val="nil"/>
            </w:tcBorders>
            <w:shd w:val="clear" w:color="auto" w:fill="auto"/>
            <w:noWrap/>
            <w:vAlign w:val="bottom"/>
            <w:hideMark/>
          </w:tcPr>
          <w:p w14:paraId="25157515"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43395A68"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-0.02***</w:t>
            </w:r>
          </w:p>
        </w:tc>
      </w:tr>
      <w:tr w:rsidR="00904A70" w:rsidRPr="00904A70" w14:paraId="02BDF7A8" w14:textId="77777777" w:rsidTr="00904A70">
        <w:trPr>
          <w:trHeight w:val="315"/>
        </w:trPr>
        <w:tc>
          <w:tcPr>
            <w:tcW w:w="3862" w:type="dxa"/>
            <w:tcBorders>
              <w:top w:val="nil"/>
              <w:left w:val="nil"/>
              <w:bottom w:val="nil"/>
              <w:right w:val="nil"/>
            </w:tcBorders>
            <w:shd w:val="clear" w:color="auto" w:fill="auto"/>
            <w:noWrap/>
            <w:vAlign w:val="bottom"/>
            <w:hideMark/>
          </w:tcPr>
          <w:p w14:paraId="6FA0E2A2"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0A2356F1" w14:textId="77777777" w:rsidR="00904A70" w:rsidRPr="00904A70" w:rsidRDefault="00904A70" w:rsidP="00904A70">
            <w:pP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08CB1938"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(0.01)</w:t>
            </w:r>
          </w:p>
        </w:tc>
        <w:tc>
          <w:tcPr>
            <w:tcW w:w="1110" w:type="dxa"/>
            <w:tcBorders>
              <w:top w:val="nil"/>
              <w:left w:val="nil"/>
              <w:bottom w:val="nil"/>
              <w:right w:val="nil"/>
            </w:tcBorders>
            <w:shd w:val="clear" w:color="auto" w:fill="auto"/>
            <w:noWrap/>
            <w:vAlign w:val="bottom"/>
            <w:hideMark/>
          </w:tcPr>
          <w:p w14:paraId="72933FA0"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15FCC581"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(0.00)</w:t>
            </w:r>
          </w:p>
        </w:tc>
        <w:tc>
          <w:tcPr>
            <w:tcW w:w="1110" w:type="dxa"/>
            <w:tcBorders>
              <w:top w:val="nil"/>
              <w:left w:val="nil"/>
              <w:bottom w:val="nil"/>
              <w:right w:val="nil"/>
            </w:tcBorders>
            <w:shd w:val="clear" w:color="auto" w:fill="auto"/>
            <w:noWrap/>
            <w:vAlign w:val="bottom"/>
            <w:hideMark/>
          </w:tcPr>
          <w:p w14:paraId="1D319A64"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12FCAE78"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(0.00)</w:t>
            </w:r>
          </w:p>
        </w:tc>
      </w:tr>
      <w:tr w:rsidR="00904A70" w:rsidRPr="00904A70" w14:paraId="1EA1EA5A" w14:textId="77777777" w:rsidTr="00904A70">
        <w:trPr>
          <w:trHeight w:val="315"/>
        </w:trPr>
        <w:tc>
          <w:tcPr>
            <w:tcW w:w="3862" w:type="dxa"/>
            <w:tcBorders>
              <w:top w:val="nil"/>
              <w:left w:val="nil"/>
              <w:bottom w:val="nil"/>
              <w:right w:val="nil"/>
            </w:tcBorders>
            <w:shd w:val="clear" w:color="auto" w:fill="auto"/>
            <w:vAlign w:val="bottom"/>
            <w:hideMark/>
          </w:tcPr>
          <w:p w14:paraId="4CD29523" w14:textId="77777777" w:rsidR="00904A70" w:rsidRPr="00904A70" w:rsidRDefault="00904A70" w:rsidP="00904A70">
            <w:pPr>
              <w:rPr>
                <w:rFonts w:eastAsia="Times New Roman" w:cs="Times New Roman"/>
                <w:color w:val="000000"/>
                <w:szCs w:val="24"/>
              </w:rPr>
            </w:pPr>
            <w:r w:rsidRPr="00904A70">
              <w:rPr>
                <w:rFonts w:eastAsia="Times New Roman" w:cs="Times New Roman"/>
                <w:color w:val="000000"/>
                <w:szCs w:val="24"/>
              </w:rPr>
              <w:t>Weekly net family income</w:t>
            </w:r>
          </w:p>
        </w:tc>
        <w:tc>
          <w:tcPr>
            <w:tcW w:w="1110" w:type="dxa"/>
            <w:tcBorders>
              <w:top w:val="nil"/>
              <w:left w:val="nil"/>
              <w:bottom w:val="nil"/>
              <w:right w:val="nil"/>
            </w:tcBorders>
            <w:shd w:val="clear" w:color="auto" w:fill="auto"/>
            <w:noWrap/>
            <w:vAlign w:val="bottom"/>
            <w:hideMark/>
          </w:tcPr>
          <w:p w14:paraId="45B046E5" w14:textId="77777777" w:rsidR="00904A70" w:rsidRPr="00904A70" w:rsidRDefault="00904A70" w:rsidP="00904A70">
            <w:pP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169C8E3E"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0.00</w:t>
            </w:r>
          </w:p>
        </w:tc>
        <w:tc>
          <w:tcPr>
            <w:tcW w:w="1110" w:type="dxa"/>
            <w:tcBorders>
              <w:top w:val="nil"/>
              <w:left w:val="nil"/>
              <w:bottom w:val="nil"/>
              <w:right w:val="nil"/>
            </w:tcBorders>
            <w:shd w:val="clear" w:color="auto" w:fill="auto"/>
            <w:noWrap/>
            <w:vAlign w:val="bottom"/>
            <w:hideMark/>
          </w:tcPr>
          <w:p w14:paraId="0F09AC34"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01200BE7"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0.00</w:t>
            </w:r>
          </w:p>
        </w:tc>
        <w:tc>
          <w:tcPr>
            <w:tcW w:w="1110" w:type="dxa"/>
            <w:tcBorders>
              <w:top w:val="nil"/>
              <w:left w:val="nil"/>
              <w:bottom w:val="nil"/>
              <w:right w:val="nil"/>
            </w:tcBorders>
            <w:shd w:val="clear" w:color="auto" w:fill="auto"/>
            <w:noWrap/>
            <w:vAlign w:val="bottom"/>
            <w:hideMark/>
          </w:tcPr>
          <w:p w14:paraId="45755B8F"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42465118"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0.00</w:t>
            </w:r>
          </w:p>
        </w:tc>
      </w:tr>
      <w:tr w:rsidR="00904A70" w:rsidRPr="00904A70" w14:paraId="78F5767E" w14:textId="77777777" w:rsidTr="00904A70">
        <w:trPr>
          <w:trHeight w:val="315"/>
        </w:trPr>
        <w:tc>
          <w:tcPr>
            <w:tcW w:w="3862" w:type="dxa"/>
            <w:tcBorders>
              <w:top w:val="nil"/>
              <w:left w:val="nil"/>
              <w:bottom w:val="nil"/>
              <w:right w:val="nil"/>
            </w:tcBorders>
            <w:shd w:val="clear" w:color="auto" w:fill="auto"/>
            <w:noWrap/>
            <w:vAlign w:val="bottom"/>
            <w:hideMark/>
          </w:tcPr>
          <w:p w14:paraId="44A83000"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03463769" w14:textId="77777777" w:rsidR="00904A70" w:rsidRPr="00904A70" w:rsidRDefault="00904A70" w:rsidP="00904A70">
            <w:pP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37C86E98"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(0.00)</w:t>
            </w:r>
          </w:p>
        </w:tc>
        <w:tc>
          <w:tcPr>
            <w:tcW w:w="1110" w:type="dxa"/>
            <w:tcBorders>
              <w:top w:val="nil"/>
              <w:left w:val="nil"/>
              <w:bottom w:val="nil"/>
              <w:right w:val="nil"/>
            </w:tcBorders>
            <w:shd w:val="clear" w:color="auto" w:fill="auto"/>
            <w:noWrap/>
            <w:vAlign w:val="bottom"/>
            <w:hideMark/>
          </w:tcPr>
          <w:p w14:paraId="1F478095"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151CA9ED"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(0.00)</w:t>
            </w:r>
          </w:p>
        </w:tc>
        <w:tc>
          <w:tcPr>
            <w:tcW w:w="1110" w:type="dxa"/>
            <w:tcBorders>
              <w:top w:val="nil"/>
              <w:left w:val="nil"/>
              <w:bottom w:val="nil"/>
              <w:right w:val="nil"/>
            </w:tcBorders>
            <w:shd w:val="clear" w:color="auto" w:fill="auto"/>
            <w:noWrap/>
            <w:vAlign w:val="bottom"/>
            <w:hideMark/>
          </w:tcPr>
          <w:p w14:paraId="07AF9BC1"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76F6E67E"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(0.00)</w:t>
            </w:r>
          </w:p>
        </w:tc>
      </w:tr>
      <w:tr w:rsidR="00904A70" w:rsidRPr="00904A70" w14:paraId="7290365F" w14:textId="77777777" w:rsidTr="00904A70">
        <w:trPr>
          <w:trHeight w:val="630"/>
        </w:trPr>
        <w:tc>
          <w:tcPr>
            <w:tcW w:w="3862" w:type="dxa"/>
            <w:tcBorders>
              <w:top w:val="nil"/>
              <w:left w:val="nil"/>
              <w:bottom w:val="nil"/>
              <w:right w:val="nil"/>
            </w:tcBorders>
            <w:shd w:val="clear" w:color="auto" w:fill="auto"/>
            <w:vAlign w:val="bottom"/>
            <w:hideMark/>
          </w:tcPr>
          <w:p w14:paraId="7BCFB063" w14:textId="77777777" w:rsidR="00904A70" w:rsidRPr="00904A70" w:rsidRDefault="00904A70" w:rsidP="00904A70">
            <w:pPr>
              <w:rPr>
                <w:rFonts w:eastAsia="Times New Roman" w:cs="Times New Roman"/>
                <w:color w:val="000000"/>
                <w:szCs w:val="24"/>
              </w:rPr>
            </w:pPr>
            <w:r w:rsidRPr="00904A70">
              <w:rPr>
                <w:rFonts w:eastAsia="Times New Roman" w:cs="Times New Roman"/>
                <w:color w:val="000000"/>
                <w:szCs w:val="24"/>
              </w:rPr>
              <w:t>Number of siblings of cohort member</w:t>
            </w:r>
          </w:p>
        </w:tc>
        <w:tc>
          <w:tcPr>
            <w:tcW w:w="1110" w:type="dxa"/>
            <w:tcBorders>
              <w:top w:val="nil"/>
              <w:left w:val="nil"/>
              <w:bottom w:val="nil"/>
              <w:right w:val="nil"/>
            </w:tcBorders>
            <w:shd w:val="clear" w:color="auto" w:fill="auto"/>
            <w:noWrap/>
            <w:vAlign w:val="bottom"/>
            <w:hideMark/>
          </w:tcPr>
          <w:p w14:paraId="69AEC677" w14:textId="77777777" w:rsidR="00904A70" w:rsidRPr="00904A70" w:rsidRDefault="00904A70" w:rsidP="00904A70">
            <w:pP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7100B0D9"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-0.06***</w:t>
            </w:r>
          </w:p>
        </w:tc>
        <w:tc>
          <w:tcPr>
            <w:tcW w:w="1110" w:type="dxa"/>
            <w:tcBorders>
              <w:top w:val="nil"/>
              <w:left w:val="nil"/>
              <w:bottom w:val="nil"/>
              <w:right w:val="nil"/>
            </w:tcBorders>
            <w:shd w:val="clear" w:color="auto" w:fill="auto"/>
            <w:noWrap/>
            <w:vAlign w:val="bottom"/>
            <w:hideMark/>
          </w:tcPr>
          <w:p w14:paraId="428D6B12"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46515D4B"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-0.08***</w:t>
            </w:r>
          </w:p>
        </w:tc>
        <w:tc>
          <w:tcPr>
            <w:tcW w:w="1110" w:type="dxa"/>
            <w:tcBorders>
              <w:top w:val="nil"/>
              <w:left w:val="nil"/>
              <w:bottom w:val="nil"/>
              <w:right w:val="nil"/>
            </w:tcBorders>
            <w:shd w:val="clear" w:color="auto" w:fill="auto"/>
            <w:noWrap/>
            <w:vAlign w:val="bottom"/>
            <w:hideMark/>
          </w:tcPr>
          <w:p w14:paraId="3A74D239"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2EB1B597"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-0.13***</w:t>
            </w:r>
          </w:p>
        </w:tc>
      </w:tr>
      <w:tr w:rsidR="00904A70" w:rsidRPr="00904A70" w14:paraId="355183E1" w14:textId="77777777" w:rsidTr="00904A70">
        <w:trPr>
          <w:trHeight w:val="315"/>
        </w:trPr>
        <w:tc>
          <w:tcPr>
            <w:tcW w:w="3862" w:type="dxa"/>
            <w:tcBorders>
              <w:top w:val="nil"/>
              <w:left w:val="nil"/>
              <w:bottom w:val="nil"/>
              <w:right w:val="nil"/>
            </w:tcBorders>
            <w:shd w:val="clear" w:color="auto" w:fill="auto"/>
            <w:noWrap/>
            <w:vAlign w:val="bottom"/>
            <w:hideMark/>
          </w:tcPr>
          <w:p w14:paraId="2182D685"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336C7778" w14:textId="77777777" w:rsidR="00904A70" w:rsidRPr="00904A70" w:rsidRDefault="00904A70" w:rsidP="00904A70">
            <w:pP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6330178D"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(0.01)</w:t>
            </w:r>
          </w:p>
        </w:tc>
        <w:tc>
          <w:tcPr>
            <w:tcW w:w="1110" w:type="dxa"/>
            <w:tcBorders>
              <w:top w:val="nil"/>
              <w:left w:val="nil"/>
              <w:bottom w:val="nil"/>
              <w:right w:val="nil"/>
            </w:tcBorders>
            <w:shd w:val="clear" w:color="auto" w:fill="auto"/>
            <w:noWrap/>
            <w:vAlign w:val="bottom"/>
            <w:hideMark/>
          </w:tcPr>
          <w:p w14:paraId="470457B6"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0CA5B2A5"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(0.01)</w:t>
            </w:r>
          </w:p>
        </w:tc>
        <w:tc>
          <w:tcPr>
            <w:tcW w:w="1110" w:type="dxa"/>
            <w:tcBorders>
              <w:top w:val="nil"/>
              <w:left w:val="nil"/>
              <w:bottom w:val="nil"/>
              <w:right w:val="nil"/>
            </w:tcBorders>
            <w:shd w:val="clear" w:color="auto" w:fill="auto"/>
            <w:noWrap/>
            <w:vAlign w:val="bottom"/>
            <w:hideMark/>
          </w:tcPr>
          <w:p w14:paraId="4BC30908"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143E4E60"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(0.01)</w:t>
            </w:r>
          </w:p>
        </w:tc>
      </w:tr>
      <w:tr w:rsidR="00904A70" w:rsidRPr="00904A70" w14:paraId="1CE7B58D" w14:textId="77777777" w:rsidTr="00904A70">
        <w:trPr>
          <w:trHeight w:val="315"/>
        </w:trPr>
        <w:tc>
          <w:tcPr>
            <w:tcW w:w="3862" w:type="dxa"/>
            <w:tcBorders>
              <w:top w:val="nil"/>
              <w:left w:val="nil"/>
              <w:bottom w:val="nil"/>
              <w:right w:val="nil"/>
            </w:tcBorders>
            <w:shd w:val="clear" w:color="auto" w:fill="auto"/>
            <w:noWrap/>
            <w:vAlign w:val="bottom"/>
            <w:hideMark/>
          </w:tcPr>
          <w:p w14:paraId="133D21C3" w14:textId="77777777" w:rsidR="00904A70" w:rsidRPr="00904A70" w:rsidRDefault="00904A70" w:rsidP="00904A70">
            <w:pPr>
              <w:rPr>
                <w:rFonts w:eastAsia="Times New Roman" w:cs="Times New Roman"/>
                <w:i/>
                <w:iCs/>
                <w:color w:val="000000"/>
                <w:szCs w:val="24"/>
              </w:rPr>
            </w:pPr>
            <w:r w:rsidRPr="00904A70">
              <w:rPr>
                <w:rFonts w:eastAsia="Times New Roman" w:cs="Times New Roman"/>
                <w:i/>
                <w:iCs/>
                <w:color w:val="000000"/>
                <w:szCs w:val="24"/>
              </w:rPr>
              <w:t>Child characteristics</w:t>
            </w:r>
          </w:p>
        </w:tc>
        <w:tc>
          <w:tcPr>
            <w:tcW w:w="1110" w:type="dxa"/>
            <w:tcBorders>
              <w:top w:val="nil"/>
              <w:left w:val="nil"/>
              <w:bottom w:val="nil"/>
              <w:right w:val="nil"/>
            </w:tcBorders>
            <w:shd w:val="clear" w:color="auto" w:fill="auto"/>
            <w:noWrap/>
            <w:vAlign w:val="bottom"/>
            <w:hideMark/>
          </w:tcPr>
          <w:p w14:paraId="2B44F335" w14:textId="77777777" w:rsidR="00904A70" w:rsidRPr="00904A70" w:rsidRDefault="00904A70" w:rsidP="00904A70">
            <w:pPr>
              <w:rPr>
                <w:rFonts w:eastAsia="Times New Roman" w:cs="Times New Roman"/>
                <w:i/>
                <w:iCs/>
                <w:color w:val="000000"/>
                <w:szCs w:val="24"/>
              </w:rPr>
            </w:pPr>
          </w:p>
        </w:tc>
        <w:tc>
          <w:tcPr>
            <w:tcW w:w="1110" w:type="dxa"/>
            <w:tcBorders>
              <w:top w:val="nil"/>
              <w:left w:val="nil"/>
              <w:bottom w:val="nil"/>
              <w:right w:val="nil"/>
            </w:tcBorders>
            <w:shd w:val="clear" w:color="auto" w:fill="auto"/>
            <w:noWrap/>
            <w:vAlign w:val="bottom"/>
            <w:hideMark/>
          </w:tcPr>
          <w:p w14:paraId="0F330908" w14:textId="77777777" w:rsidR="00904A70" w:rsidRPr="00904A70" w:rsidRDefault="00904A70" w:rsidP="00904A70">
            <w:pPr>
              <w:jc w:val="cente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33EE240A" w14:textId="77777777" w:rsidR="00904A70" w:rsidRPr="00904A70" w:rsidRDefault="00904A70" w:rsidP="00904A70">
            <w:pPr>
              <w:jc w:val="cente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51E96CF2" w14:textId="77777777" w:rsidR="00904A70" w:rsidRPr="00904A70" w:rsidRDefault="00904A70" w:rsidP="00904A70">
            <w:pPr>
              <w:jc w:val="cente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03056D8A" w14:textId="77777777" w:rsidR="00904A70" w:rsidRPr="00904A70" w:rsidRDefault="00904A70" w:rsidP="00904A70">
            <w:pPr>
              <w:jc w:val="cente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0247F0A6" w14:textId="77777777" w:rsidR="00904A70" w:rsidRPr="00904A70" w:rsidRDefault="00904A70" w:rsidP="00904A70">
            <w:pPr>
              <w:jc w:val="center"/>
              <w:rPr>
                <w:rFonts w:eastAsia="Times New Roman" w:cs="Times New Roman"/>
                <w:sz w:val="20"/>
                <w:szCs w:val="20"/>
              </w:rPr>
            </w:pPr>
          </w:p>
        </w:tc>
      </w:tr>
      <w:tr w:rsidR="00904A70" w:rsidRPr="00904A70" w14:paraId="2BDA7F2B" w14:textId="77777777" w:rsidTr="00904A70">
        <w:trPr>
          <w:trHeight w:val="315"/>
        </w:trPr>
        <w:tc>
          <w:tcPr>
            <w:tcW w:w="3862" w:type="dxa"/>
            <w:tcBorders>
              <w:top w:val="nil"/>
              <w:left w:val="nil"/>
              <w:bottom w:val="nil"/>
              <w:right w:val="nil"/>
            </w:tcBorders>
            <w:shd w:val="clear" w:color="auto" w:fill="auto"/>
            <w:noWrap/>
            <w:vAlign w:val="bottom"/>
            <w:hideMark/>
          </w:tcPr>
          <w:p w14:paraId="002C90E7" w14:textId="77777777" w:rsidR="00904A70" w:rsidRPr="00904A70" w:rsidRDefault="00904A70" w:rsidP="00904A70">
            <w:pPr>
              <w:rPr>
                <w:rFonts w:eastAsia="Times New Roman" w:cs="Times New Roman"/>
                <w:color w:val="000000"/>
                <w:szCs w:val="24"/>
              </w:rPr>
            </w:pPr>
            <w:r w:rsidRPr="00904A70">
              <w:rPr>
                <w:rFonts w:eastAsia="Times New Roman" w:cs="Times New Roman"/>
                <w:color w:val="000000"/>
                <w:szCs w:val="24"/>
              </w:rPr>
              <w:t>Child age</w:t>
            </w:r>
          </w:p>
        </w:tc>
        <w:tc>
          <w:tcPr>
            <w:tcW w:w="1110" w:type="dxa"/>
            <w:tcBorders>
              <w:top w:val="nil"/>
              <w:left w:val="nil"/>
              <w:bottom w:val="nil"/>
              <w:right w:val="nil"/>
            </w:tcBorders>
            <w:shd w:val="clear" w:color="auto" w:fill="auto"/>
            <w:noWrap/>
            <w:vAlign w:val="bottom"/>
            <w:hideMark/>
          </w:tcPr>
          <w:p w14:paraId="48BF9FF8" w14:textId="77777777" w:rsidR="00904A70" w:rsidRPr="00904A70" w:rsidRDefault="00904A70" w:rsidP="00904A70">
            <w:pP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7A68D3D2"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c>
          <w:tcPr>
            <w:tcW w:w="1110" w:type="dxa"/>
            <w:tcBorders>
              <w:top w:val="nil"/>
              <w:left w:val="nil"/>
              <w:bottom w:val="nil"/>
              <w:right w:val="nil"/>
            </w:tcBorders>
            <w:shd w:val="clear" w:color="auto" w:fill="auto"/>
            <w:noWrap/>
            <w:vAlign w:val="bottom"/>
            <w:hideMark/>
          </w:tcPr>
          <w:p w14:paraId="229308A4"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7DBF3E09"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-0.00</w:t>
            </w:r>
          </w:p>
        </w:tc>
        <w:tc>
          <w:tcPr>
            <w:tcW w:w="1110" w:type="dxa"/>
            <w:tcBorders>
              <w:top w:val="nil"/>
              <w:left w:val="nil"/>
              <w:bottom w:val="nil"/>
              <w:right w:val="nil"/>
            </w:tcBorders>
            <w:shd w:val="clear" w:color="auto" w:fill="auto"/>
            <w:noWrap/>
            <w:vAlign w:val="bottom"/>
            <w:hideMark/>
          </w:tcPr>
          <w:p w14:paraId="2CBBE3E5"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3F228F26"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-0.01</w:t>
            </w:r>
          </w:p>
        </w:tc>
      </w:tr>
      <w:tr w:rsidR="00904A70" w:rsidRPr="00904A70" w14:paraId="0A36EAC8" w14:textId="77777777" w:rsidTr="00904A70">
        <w:trPr>
          <w:trHeight w:val="315"/>
        </w:trPr>
        <w:tc>
          <w:tcPr>
            <w:tcW w:w="3862" w:type="dxa"/>
            <w:tcBorders>
              <w:top w:val="nil"/>
              <w:left w:val="nil"/>
              <w:bottom w:val="nil"/>
              <w:right w:val="nil"/>
            </w:tcBorders>
            <w:shd w:val="clear" w:color="auto" w:fill="auto"/>
            <w:noWrap/>
            <w:vAlign w:val="bottom"/>
            <w:hideMark/>
          </w:tcPr>
          <w:p w14:paraId="784D70B4"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4DE9B2A9" w14:textId="77777777" w:rsidR="00904A70" w:rsidRPr="00904A70" w:rsidRDefault="00904A70" w:rsidP="00904A70">
            <w:pP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1977CE3F"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(0.02)</w:t>
            </w:r>
          </w:p>
        </w:tc>
        <w:tc>
          <w:tcPr>
            <w:tcW w:w="1110" w:type="dxa"/>
            <w:tcBorders>
              <w:top w:val="nil"/>
              <w:left w:val="nil"/>
              <w:bottom w:val="nil"/>
              <w:right w:val="nil"/>
            </w:tcBorders>
            <w:shd w:val="clear" w:color="auto" w:fill="auto"/>
            <w:noWrap/>
            <w:vAlign w:val="bottom"/>
            <w:hideMark/>
          </w:tcPr>
          <w:p w14:paraId="242FF9FD"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5F96341A"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(0.00)</w:t>
            </w:r>
          </w:p>
        </w:tc>
        <w:tc>
          <w:tcPr>
            <w:tcW w:w="1110" w:type="dxa"/>
            <w:tcBorders>
              <w:top w:val="nil"/>
              <w:left w:val="nil"/>
              <w:bottom w:val="nil"/>
              <w:right w:val="nil"/>
            </w:tcBorders>
            <w:shd w:val="clear" w:color="auto" w:fill="auto"/>
            <w:noWrap/>
            <w:vAlign w:val="bottom"/>
            <w:hideMark/>
          </w:tcPr>
          <w:p w14:paraId="2059B771"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2CDF3667"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(0.00)</w:t>
            </w:r>
          </w:p>
        </w:tc>
      </w:tr>
      <w:tr w:rsidR="00904A70" w:rsidRPr="00904A70" w14:paraId="6DDFC094" w14:textId="77777777" w:rsidTr="00904A70">
        <w:trPr>
          <w:trHeight w:val="315"/>
        </w:trPr>
        <w:tc>
          <w:tcPr>
            <w:tcW w:w="3862" w:type="dxa"/>
            <w:tcBorders>
              <w:top w:val="nil"/>
              <w:left w:val="nil"/>
              <w:bottom w:val="nil"/>
              <w:right w:val="nil"/>
            </w:tcBorders>
            <w:shd w:val="clear" w:color="auto" w:fill="auto"/>
            <w:noWrap/>
            <w:vAlign w:val="bottom"/>
            <w:hideMark/>
          </w:tcPr>
          <w:p w14:paraId="77D9BA91" w14:textId="77777777" w:rsidR="00904A70" w:rsidRPr="00904A70" w:rsidRDefault="00904A70" w:rsidP="00904A70">
            <w:pPr>
              <w:rPr>
                <w:rFonts w:eastAsia="Times New Roman" w:cs="Times New Roman"/>
                <w:color w:val="000000"/>
                <w:szCs w:val="24"/>
              </w:rPr>
            </w:pPr>
            <w:r w:rsidRPr="00904A70">
              <w:rPr>
                <w:rFonts w:eastAsia="Times New Roman" w:cs="Times New Roman"/>
                <w:color w:val="000000"/>
                <w:szCs w:val="24"/>
              </w:rPr>
              <w:t>Male gender</w:t>
            </w:r>
          </w:p>
        </w:tc>
        <w:tc>
          <w:tcPr>
            <w:tcW w:w="1110" w:type="dxa"/>
            <w:tcBorders>
              <w:top w:val="nil"/>
              <w:left w:val="nil"/>
              <w:bottom w:val="nil"/>
              <w:right w:val="nil"/>
            </w:tcBorders>
            <w:shd w:val="clear" w:color="auto" w:fill="auto"/>
            <w:noWrap/>
            <w:vAlign w:val="bottom"/>
            <w:hideMark/>
          </w:tcPr>
          <w:p w14:paraId="76D74A8D" w14:textId="77777777" w:rsidR="00904A70" w:rsidRPr="00904A70" w:rsidRDefault="00904A70" w:rsidP="00904A70">
            <w:pP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3C54096B"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0.05**</w:t>
            </w:r>
          </w:p>
        </w:tc>
        <w:tc>
          <w:tcPr>
            <w:tcW w:w="1110" w:type="dxa"/>
            <w:tcBorders>
              <w:top w:val="nil"/>
              <w:left w:val="nil"/>
              <w:bottom w:val="nil"/>
              <w:right w:val="nil"/>
            </w:tcBorders>
            <w:shd w:val="clear" w:color="auto" w:fill="auto"/>
            <w:noWrap/>
            <w:vAlign w:val="bottom"/>
            <w:hideMark/>
          </w:tcPr>
          <w:p w14:paraId="7EFA33FF"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5FA9AD94"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0.10***</w:t>
            </w:r>
          </w:p>
        </w:tc>
        <w:tc>
          <w:tcPr>
            <w:tcW w:w="1110" w:type="dxa"/>
            <w:tcBorders>
              <w:top w:val="nil"/>
              <w:left w:val="nil"/>
              <w:bottom w:val="nil"/>
              <w:right w:val="nil"/>
            </w:tcBorders>
            <w:shd w:val="clear" w:color="auto" w:fill="auto"/>
            <w:noWrap/>
            <w:vAlign w:val="bottom"/>
            <w:hideMark/>
          </w:tcPr>
          <w:p w14:paraId="0B74EEFF"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20015327"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0.15***</w:t>
            </w:r>
          </w:p>
        </w:tc>
      </w:tr>
      <w:tr w:rsidR="00904A70" w:rsidRPr="00904A70" w14:paraId="10514C98" w14:textId="77777777" w:rsidTr="00904A70">
        <w:trPr>
          <w:trHeight w:val="315"/>
        </w:trPr>
        <w:tc>
          <w:tcPr>
            <w:tcW w:w="3862" w:type="dxa"/>
            <w:tcBorders>
              <w:top w:val="nil"/>
              <w:left w:val="nil"/>
              <w:bottom w:val="nil"/>
              <w:right w:val="nil"/>
            </w:tcBorders>
            <w:shd w:val="clear" w:color="auto" w:fill="auto"/>
            <w:noWrap/>
            <w:vAlign w:val="bottom"/>
            <w:hideMark/>
          </w:tcPr>
          <w:p w14:paraId="3BEBDD8F"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629F9116" w14:textId="77777777" w:rsidR="00904A70" w:rsidRPr="00904A70" w:rsidRDefault="00904A70" w:rsidP="00904A70">
            <w:pPr>
              <w:rPr>
                <w:rFonts w:eastAsia="Times New Roman" w:cs="Times New Roman"/>
                <w:sz w:val="20"/>
                <w:szCs w:val="20"/>
              </w:rPr>
            </w:pPr>
          </w:p>
        </w:tc>
        <w:tc>
          <w:tcPr>
            <w:tcW w:w="1110" w:type="dxa"/>
            <w:tcBorders>
              <w:top w:val="nil"/>
              <w:left w:val="nil"/>
              <w:bottom w:val="nil"/>
              <w:right w:val="nil"/>
            </w:tcBorders>
            <w:shd w:val="clear" w:color="auto" w:fill="auto"/>
            <w:noWrap/>
            <w:vAlign w:val="bottom"/>
            <w:hideMark/>
          </w:tcPr>
          <w:p w14:paraId="1E8DE68A"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(0.02)</w:t>
            </w:r>
          </w:p>
        </w:tc>
        <w:tc>
          <w:tcPr>
            <w:tcW w:w="1110" w:type="dxa"/>
            <w:tcBorders>
              <w:top w:val="nil"/>
              <w:left w:val="nil"/>
              <w:bottom w:val="nil"/>
              <w:right w:val="nil"/>
            </w:tcBorders>
            <w:shd w:val="clear" w:color="auto" w:fill="auto"/>
            <w:noWrap/>
            <w:vAlign w:val="bottom"/>
            <w:hideMark/>
          </w:tcPr>
          <w:p w14:paraId="44D2050A"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4818205B"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c>
          <w:tcPr>
            <w:tcW w:w="1110" w:type="dxa"/>
            <w:tcBorders>
              <w:top w:val="nil"/>
              <w:left w:val="nil"/>
              <w:bottom w:val="nil"/>
              <w:right w:val="nil"/>
            </w:tcBorders>
            <w:shd w:val="clear" w:color="auto" w:fill="auto"/>
            <w:noWrap/>
            <w:vAlign w:val="bottom"/>
            <w:hideMark/>
          </w:tcPr>
          <w:p w14:paraId="609E2716"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2E4E63A4"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(0.02)</w:t>
            </w:r>
          </w:p>
        </w:tc>
      </w:tr>
      <w:tr w:rsidR="00904A70" w:rsidRPr="00904A70" w14:paraId="7C0F1048" w14:textId="77777777" w:rsidTr="00904A70">
        <w:trPr>
          <w:trHeight w:val="315"/>
        </w:trPr>
        <w:tc>
          <w:tcPr>
            <w:tcW w:w="3862" w:type="dxa"/>
            <w:tcBorders>
              <w:top w:val="nil"/>
              <w:left w:val="nil"/>
              <w:bottom w:val="nil"/>
              <w:right w:val="nil"/>
            </w:tcBorders>
            <w:shd w:val="clear" w:color="auto" w:fill="auto"/>
            <w:noWrap/>
            <w:vAlign w:val="bottom"/>
            <w:hideMark/>
          </w:tcPr>
          <w:p w14:paraId="19F417AC" w14:textId="77777777" w:rsidR="00904A70" w:rsidRPr="00904A70" w:rsidRDefault="00904A70" w:rsidP="00904A70">
            <w:pPr>
              <w:rPr>
                <w:rFonts w:eastAsia="Times New Roman" w:cs="Times New Roman"/>
                <w:color w:val="000000"/>
                <w:szCs w:val="24"/>
              </w:rPr>
            </w:pPr>
            <w:r w:rsidRPr="00904A70">
              <w:rPr>
                <w:rFonts w:eastAsia="Times New Roman" w:cs="Times New Roman"/>
                <w:color w:val="000000"/>
                <w:szCs w:val="24"/>
              </w:rPr>
              <w:t>Constant</w:t>
            </w:r>
          </w:p>
        </w:tc>
        <w:tc>
          <w:tcPr>
            <w:tcW w:w="1110" w:type="dxa"/>
            <w:tcBorders>
              <w:top w:val="nil"/>
              <w:left w:val="nil"/>
              <w:bottom w:val="nil"/>
              <w:right w:val="nil"/>
            </w:tcBorders>
            <w:shd w:val="clear" w:color="auto" w:fill="auto"/>
            <w:noWrap/>
            <w:vAlign w:val="bottom"/>
            <w:hideMark/>
          </w:tcPr>
          <w:p w14:paraId="443CDAA8"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0.03</w:t>
            </w:r>
          </w:p>
        </w:tc>
        <w:tc>
          <w:tcPr>
            <w:tcW w:w="1110" w:type="dxa"/>
            <w:tcBorders>
              <w:top w:val="nil"/>
              <w:left w:val="nil"/>
              <w:bottom w:val="nil"/>
              <w:right w:val="nil"/>
            </w:tcBorders>
            <w:shd w:val="clear" w:color="auto" w:fill="auto"/>
            <w:noWrap/>
            <w:vAlign w:val="bottom"/>
            <w:hideMark/>
          </w:tcPr>
          <w:p w14:paraId="6D9D2935"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-0.15</w:t>
            </w:r>
          </w:p>
        </w:tc>
        <w:tc>
          <w:tcPr>
            <w:tcW w:w="1110" w:type="dxa"/>
            <w:tcBorders>
              <w:top w:val="nil"/>
              <w:left w:val="nil"/>
              <w:bottom w:val="nil"/>
              <w:right w:val="nil"/>
            </w:tcBorders>
            <w:shd w:val="clear" w:color="auto" w:fill="auto"/>
            <w:noWrap/>
            <w:vAlign w:val="bottom"/>
            <w:hideMark/>
          </w:tcPr>
          <w:p w14:paraId="4142CFB7"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0.10***</w:t>
            </w:r>
          </w:p>
        </w:tc>
        <w:tc>
          <w:tcPr>
            <w:tcW w:w="1110" w:type="dxa"/>
            <w:tcBorders>
              <w:top w:val="nil"/>
              <w:left w:val="nil"/>
              <w:bottom w:val="nil"/>
              <w:right w:val="nil"/>
            </w:tcBorders>
            <w:shd w:val="clear" w:color="auto" w:fill="auto"/>
            <w:noWrap/>
            <w:vAlign w:val="bottom"/>
            <w:hideMark/>
          </w:tcPr>
          <w:p w14:paraId="3B2763E4"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0.55</w:t>
            </w:r>
          </w:p>
        </w:tc>
        <w:tc>
          <w:tcPr>
            <w:tcW w:w="1110" w:type="dxa"/>
            <w:tcBorders>
              <w:top w:val="nil"/>
              <w:left w:val="nil"/>
              <w:bottom w:val="nil"/>
              <w:right w:val="nil"/>
            </w:tcBorders>
            <w:shd w:val="clear" w:color="auto" w:fill="auto"/>
            <w:noWrap/>
            <w:vAlign w:val="bottom"/>
            <w:hideMark/>
          </w:tcPr>
          <w:p w14:paraId="712FF572"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0.01</w:t>
            </w:r>
          </w:p>
        </w:tc>
        <w:tc>
          <w:tcPr>
            <w:tcW w:w="1110" w:type="dxa"/>
            <w:tcBorders>
              <w:top w:val="nil"/>
              <w:left w:val="nil"/>
              <w:bottom w:val="nil"/>
              <w:right w:val="nil"/>
            </w:tcBorders>
            <w:shd w:val="clear" w:color="auto" w:fill="auto"/>
            <w:noWrap/>
            <w:vAlign w:val="bottom"/>
            <w:hideMark/>
          </w:tcPr>
          <w:p w14:paraId="57E80B87"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1.39***</w:t>
            </w:r>
          </w:p>
        </w:tc>
      </w:tr>
      <w:tr w:rsidR="00904A70" w:rsidRPr="00904A70" w14:paraId="65DF0E4E" w14:textId="77777777" w:rsidTr="00904A70">
        <w:trPr>
          <w:trHeight w:val="315"/>
        </w:trPr>
        <w:tc>
          <w:tcPr>
            <w:tcW w:w="3862" w:type="dxa"/>
            <w:tcBorders>
              <w:top w:val="nil"/>
              <w:left w:val="nil"/>
              <w:bottom w:val="nil"/>
              <w:right w:val="nil"/>
            </w:tcBorders>
            <w:shd w:val="clear" w:color="auto" w:fill="auto"/>
            <w:noWrap/>
            <w:vAlign w:val="bottom"/>
            <w:hideMark/>
          </w:tcPr>
          <w:p w14:paraId="68F09CFB" w14:textId="77777777" w:rsidR="00904A70" w:rsidRPr="00904A70" w:rsidRDefault="00904A70" w:rsidP="00904A70">
            <w:pPr>
              <w:jc w:val="center"/>
              <w:rPr>
                <w:rFonts w:eastAsia="Times New Roman" w:cs="Times New Roman"/>
                <w:color w:val="000000"/>
                <w:szCs w:val="24"/>
              </w:rPr>
            </w:pPr>
          </w:p>
        </w:tc>
        <w:tc>
          <w:tcPr>
            <w:tcW w:w="1110" w:type="dxa"/>
            <w:tcBorders>
              <w:top w:val="nil"/>
              <w:left w:val="nil"/>
              <w:bottom w:val="nil"/>
              <w:right w:val="nil"/>
            </w:tcBorders>
            <w:shd w:val="clear" w:color="auto" w:fill="auto"/>
            <w:noWrap/>
            <w:vAlign w:val="bottom"/>
            <w:hideMark/>
          </w:tcPr>
          <w:p w14:paraId="71C328B7"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(0.02)</w:t>
            </w:r>
          </w:p>
        </w:tc>
        <w:tc>
          <w:tcPr>
            <w:tcW w:w="1110" w:type="dxa"/>
            <w:tcBorders>
              <w:top w:val="nil"/>
              <w:left w:val="nil"/>
              <w:bottom w:val="nil"/>
              <w:right w:val="nil"/>
            </w:tcBorders>
            <w:shd w:val="clear" w:color="auto" w:fill="auto"/>
            <w:noWrap/>
            <w:vAlign w:val="bottom"/>
            <w:hideMark/>
          </w:tcPr>
          <w:p w14:paraId="66FDE505"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(0.20)</w:t>
            </w:r>
          </w:p>
        </w:tc>
        <w:tc>
          <w:tcPr>
            <w:tcW w:w="1110" w:type="dxa"/>
            <w:tcBorders>
              <w:top w:val="nil"/>
              <w:left w:val="nil"/>
              <w:bottom w:val="nil"/>
              <w:right w:val="nil"/>
            </w:tcBorders>
            <w:shd w:val="clear" w:color="auto" w:fill="auto"/>
            <w:noWrap/>
            <w:vAlign w:val="bottom"/>
            <w:hideMark/>
          </w:tcPr>
          <w:p w14:paraId="3547EA6D"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(0.02)</w:t>
            </w:r>
          </w:p>
        </w:tc>
        <w:tc>
          <w:tcPr>
            <w:tcW w:w="1110" w:type="dxa"/>
            <w:tcBorders>
              <w:top w:val="nil"/>
              <w:left w:val="nil"/>
              <w:bottom w:val="nil"/>
              <w:right w:val="nil"/>
            </w:tcBorders>
            <w:shd w:val="clear" w:color="auto" w:fill="auto"/>
            <w:noWrap/>
            <w:vAlign w:val="bottom"/>
            <w:hideMark/>
          </w:tcPr>
          <w:p w14:paraId="22F929DF"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(0.33)</w:t>
            </w:r>
          </w:p>
        </w:tc>
        <w:tc>
          <w:tcPr>
            <w:tcW w:w="1110" w:type="dxa"/>
            <w:tcBorders>
              <w:top w:val="nil"/>
              <w:left w:val="nil"/>
              <w:bottom w:val="nil"/>
              <w:right w:val="nil"/>
            </w:tcBorders>
            <w:shd w:val="clear" w:color="auto" w:fill="auto"/>
            <w:noWrap/>
            <w:vAlign w:val="bottom"/>
            <w:hideMark/>
          </w:tcPr>
          <w:p w14:paraId="4BC8146C"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(0.02)</w:t>
            </w:r>
          </w:p>
        </w:tc>
        <w:tc>
          <w:tcPr>
            <w:tcW w:w="1110" w:type="dxa"/>
            <w:tcBorders>
              <w:top w:val="nil"/>
              <w:left w:val="nil"/>
              <w:bottom w:val="nil"/>
              <w:right w:val="nil"/>
            </w:tcBorders>
            <w:shd w:val="clear" w:color="auto" w:fill="auto"/>
            <w:noWrap/>
            <w:vAlign w:val="bottom"/>
            <w:hideMark/>
          </w:tcPr>
          <w:p w14:paraId="55C446DA"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(0.39)</w:t>
            </w:r>
          </w:p>
        </w:tc>
      </w:tr>
      <w:tr w:rsidR="00904A70" w:rsidRPr="00904A70" w14:paraId="58D543B2" w14:textId="77777777" w:rsidTr="00904A70">
        <w:trPr>
          <w:trHeight w:val="375"/>
        </w:trPr>
        <w:tc>
          <w:tcPr>
            <w:tcW w:w="3862" w:type="dxa"/>
            <w:tcBorders>
              <w:top w:val="nil"/>
              <w:left w:val="nil"/>
              <w:bottom w:val="nil"/>
              <w:right w:val="nil"/>
            </w:tcBorders>
            <w:shd w:val="clear" w:color="auto" w:fill="auto"/>
            <w:noWrap/>
            <w:vAlign w:val="bottom"/>
            <w:hideMark/>
          </w:tcPr>
          <w:p w14:paraId="3934C2DE" w14:textId="77777777" w:rsidR="00904A70" w:rsidRPr="00904A70" w:rsidRDefault="00904A70" w:rsidP="00904A70">
            <w:pPr>
              <w:rPr>
                <w:rFonts w:eastAsia="Times New Roman" w:cs="Times New Roman"/>
                <w:i/>
                <w:iCs/>
                <w:color w:val="000000"/>
                <w:szCs w:val="24"/>
              </w:rPr>
            </w:pPr>
            <w:r w:rsidRPr="00904A70">
              <w:rPr>
                <w:rFonts w:eastAsia="Times New Roman" w:cs="Times New Roman"/>
                <w:color w:val="000000"/>
                <w:szCs w:val="24"/>
              </w:rPr>
              <w:t>Adjusted</w:t>
            </w:r>
            <w:r w:rsidRPr="00904A70">
              <w:rPr>
                <w:rFonts w:eastAsia="Times New Roman" w:cs="Times New Roman"/>
                <w:i/>
                <w:iCs/>
                <w:color w:val="000000"/>
                <w:szCs w:val="24"/>
              </w:rPr>
              <w:t xml:space="preserve"> R</w:t>
            </w:r>
            <w:r w:rsidRPr="00904A70">
              <w:rPr>
                <w:rFonts w:eastAsia="Times New Roman" w:cs="Times New Roman"/>
                <w:i/>
                <w:iCs/>
                <w:color w:val="000000"/>
                <w:szCs w:val="24"/>
                <w:vertAlign w:val="superscript"/>
              </w:rPr>
              <w:t>2</w:t>
            </w:r>
          </w:p>
        </w:tc>
        <w:tc>
          <w:tcPr>
            <w:tcW w:w="1110" w:type="dxa"/>
            <w:tcBorders>
              <w:top w:val="nil"/>
              <w:left w:val="nil"/>
              <w:bottom w:val="nil"/>
              <w:right w:val="nil"/>
            </w:tcBorders>
            <w:shd w:val="clear" w:color="auto" w:fill="auto"/>
            <w:noWrap/>
            <w:vAlign w:val="bottom"/>
            <w:hideMark/>
          </w:tcPr>
          <w:p w14:paraId="38249424"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0.00</w:t>
            </w:r>
          </w:p>
        </w:tc>
        <w:tc>
          <w:tcPr>
            <w:tcW w:w="1110" w:type="dxa"/>
            <w:tcBorders>
              <w:top w:val="nil"/>
              <w:left w:val="nil"/>
              <w:bottom w:val="nil"/>
              <w:right w:val="nil"/>
            </w:tcBorders>
            <w:shd w:val="clear" w:color="auto" w:fill="auto"/>
            <w:noWrap/>
            <w:vAlign w:val="bottom"/>
            <w:hideMark/>
          </w:tcPr>
          <w:p w14:paraId="6E540C95"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0.07</w:t>
            </w:r>
          </w:p>
        </w:tc>
        <w:tc>
          <w:tcPr>
            <w:tcW w:w="1110" w:type="dxa"/>
            <w:tcBorders>
              <w:top w:val="nil"/>
              <w:left w:val="nil"/>
              <w:bottom w:val="nil"/>
              <w:right w:val="nil"/>
            </w:tcBorders>
            <w:shd w:val="clear" w:color="auto" w:fill="auto"/>
            <w:noWrap/>
            <w:vAlign w:val="bottom"/>
            <w:hideMark/>
          </w:tcPr>
          <w:p w14:paraId="2973925D"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0.01</w:t>
            </w:r>
          </w:p>
        </w:tc>
        <w:tc>
          <w:tcPr>
            <w:tcW w:w="1110" w:type="dxa"/>
            <w:tcBorders>
              <w:top w:val="nil"/>
              <w:left w:val="nil"/>
              <w:bottom w:val="nil"/>
              <w:right w:val="nil"/>
            </w:tcBorders>
            <w:shd w:val="clear" w:color="auto" w:fill="auto"/>
            <w:noWrap/>
            <w:vAlign w:val="bottom"/>
            <w:hideMark/>
          </w:tcPr>
          <w:p w14:paraId="51C2B25B"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0.10</w:t>
            </w:r>
          </w:p>
        </w:tc>
        <w:tc>
          <w:tcPr>
            <w:tcW w:w="1110" w:type="dxa"/>
            <w:tcBorders>
              <w:top w:val="nil"/>
              <w:left w:val="nil"/>
              <w:bottom w:val="nil"/>
              <w:right w:val="nil"/>
            </w:tcBorders>
            <w:shd w:val="clear" w:color="auto" w:fill="auto"/>
            <w:noWrap/>
            <w:vAlign w:val="bottom"/>
            <w:hideMark/>
          </w:tcPr>
          <w:p w14:paraId="35412C38"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0.00</w:t>
            </w:r>
          </w:p>
        </w:tc>
        <w:tc>
          <w:tcPr>
            <w:tcW w:w="1110" w:type="dxa"/>
            <w:tcBorders>
              <w:top w:val="nil"/>
              <w:left w:val="nil"/>
              <w:bottom w:val="nil"/>
              <w:right w:val="nil"/>
            </w:tcBorders>
            <w:shd w:val="clear" w:color="auto" w:fill="auto"/>
            <w:noWrap/>
            <w:vAlign w:val="bottom"/>
            <w:hideMark/>
          </w:tcPr>
          <w:p w14:paraId="204A2E0C" w14:textId="77777777" w:rsidR="00904A70" w:rsidRPr="00904A70" w:rsidRDefault="00904A70" w:rsidP="00904A70">
            <w:pPr>
              <w:jc w:val="center"/>
              <w:rPr>
                <w:rFonts w:eastAsia="Times New Roman" w:cs="Times New Roman"/>
                <w:color w:val="000000"/>
                <w:szCs w:val="24"/>
              </w:rPr>
            </w:pPr>
            <w:r w:rsidRPr="00904A70">
              <w:rPr>
                <w:rFonts w:eastAsia="Times New Roman" w:cs="Times New Roman"/>
                <w:color w:val="000000"/>
                <w:szCs w:val="24"/>
              </w:rPr>
              <w:t>0.07</w:t>
            </w:r>
          </w:p>
        </w:tc>
      </w:tr>
      <w:tr w:rsidR="00904A70" w:rsidRPr="00904A70" w14:paraId="078755AC" w14:textId="77777777" w:rsidTr="00904A70">
        <w:trPr>
          <w:trHeight w:val="1099"/>
        </w:trPr>
        <w:tc>
          <w:tcPr>
            <w:tcW w:w="10522" w:type="dxa"/>
            <w:gridSpan w:val="7"/>
            <w:tcBorders>
              <w:top w:val="single" w:sz="4" w:space="0" w:color="auto"/>
              <w:left w:val="nil"/>
              <w:bottom w:val="nil"/>
              <w:right w:val="nil"/>
            </w:tcBorders>
            <w:shd w:val="clear" w:color="auto" w:fill="auto"/>
            <w:vAlign w:val="bottom"/>
            <w:hideMark/>
          </w:tcPr>
          <w:p w14:paraId="0892EC7E" w14:textId="77777777" w:rsidR="00904A70" w:rsidRPr="00904A70" w:rsidRDefault="00904A70" w:rsidP="00904A70">
            <w:pPr>
              <w:rPr>
                <w:rFonts w:eastAsia="Times New Roman" w:cs="Times New Roman"/>
                <w:color w:val="000000"/>
                <w:szCs w:val="24"/>
              </w:rPr>
            </w:pPr>
            <w:r w:rsidRPr="00904A70">
              <w:rPr>
                <w:rFonts w:eastAsia="Times New Roman" w:cs="Times New Roman"/>
                <w:i/>
                <w:iCs/>
                <w:color w:val="000000"/>
                <w:szCs w:val="24"/>
              </w:rPr>
              <w:t>Note</w:t>
            </w:r>
            <w:r w:rsidRPr="00904A70">
              <w:rPr>
                <w:rFonts w:eastAsia="Times New Roman" w:cs="Times New Roman"/>
                <w:color w:val="000000"/>
                <w:szCs w:val="24"/>
              </w:rPr>
              <w:t xml:space="preserve">: Sample is 11,412 at 9 months and 7,791 at 7 years. Coefficients are in standard deviation units. Reference category for fathers' work schedule is standard working. Model 2 adjusts for all covariates in Table 1. Standard errors in parentheses. Regressions are weighted by interview attrition weights. </w:t>
            </w:r>
          </w:p>
        </w:tc>
      </w:tr>
      <w:tr w:rsidR="00904A70" w:rsidRPr="00904A70" w14:paraId="6F09FFAC" w14:textId="77777777" w:rsidTr="00904A70">
        <w:trPr>
          <w:trHeight w:val="315"/>
        </w:trPr>
        <w:tc>
          <w:tcPr>
            <w:tcW w:w="10522" w:type="dxa"/>
            <w:gridSpan w:val="7"/>
            <w:tcBorders>
              <w:top w:val="nil"/>
              <w:left w:val="nil"/>
              <w:bottom w:val="nil"/>
              <w:right w:val="nil"/>
            </w:tcBorders>
            <w:shd w:val="clear" w:color="auto" w:fill="auto"/>
            <w:noWrap/>
            <w:vAlign w:val="bottom"/>
            <w:hideMark/>
          </w:tcPr>
          <w:p w14:paraId="6DEE6E4A" w14:textId="77777777" w:rsidR="00904A70" w:rsidRPr="00904A70" w:rsidRDefault="00904A70" w:rsidP="00904A70">
            <w:pPr>
              <w:rPr>
                <w:rFonts w:eastAsia="Times New Roman" w:cs="Times New Roman"/>
                <w:color w:val="000000"/>
                <w:szCs w:val="24"/>
              </w:rPr>
            </w:pPr>
            <w:r w:rsidRPr="00904A70">
              <w:rPr>
                <w:rFonts w:eastAsia="Times New Roman" w:cs="Times New Roman"/>
                <w:color w:val="000000"/>
                <w:szCs w:val="24"/>
              </w:rPr>
              <w:t>NVQ = National Vocational Qualification; ref = reference category.</w:t>
            </w:r>
          </w:p>
        </w:tc>
      </w:tr>
      <w:tr w:rsidR="00904A70" w:rsidRPr="00904A70" w14:paraId="069006CC" w14:textId="77777777" w:rsidTr="00904A70">
        <w:trPr>
          <w:trHeight w:val="315"/>
        </w:trPr>
        <w:tc>
          <w:tcPr>
            <w:tcW w:w="10522" w:type="dxa"/>
            <w:gridSpan w:val="7"/>
            <w:tcBorders>
              <w:top w:val="nil"/>
              <w:left w:val="nil"/>
              <w:bottom w:val="nil"/>
              <w:right w:val="nil"/>
            </w:tcBorders>
            <w:shd w:val="clear" w:color="auto" w:fill="auto"/>
            <w:noWrap/>
            <w:vAlign w:val="bottom"/>
            <w:hideMark/>
          </w:tcPr>
          <w:p w14:paraId="6DA24DD0" w14:textId="77777777" w:rsidR="00904A70" w:rsidRPr="00904A70" w:rsidRDefault="00904A70" w:rsidP="00904A70">
            <w:pPr>
              <w:rPr>
                <w:rFonts w:eastAsia="Times New Roman" w:cs="Times New Roman"/>
                <w:color w:val="000000"/>
                <w:szCs w:val="24"/>
              </w:rPr>
            </w:pPr>
            <w:r w:rsidRPr="00904A70">
              <w:rPr>
                <w:rFonts w:eastAsia="Times New Roman" w:cs="Times New Roman"/>
                <w:color w:val="000000"/>
                <w:szCs w:val="24"/>
              </w:rPr>
              <w:t xml:space="preserve">* </w:t>
            </w:r>
            <w:r w:rsidRPr="00904A70">
              <w:rPr>
                <w:rFonts w:eastAsia="Times New Roman" w:cs="Times New Roman"/>
                <w:i/>
                <w:iCs/>
                <w:color w:val="000000"/>
                <w:szCs w:val="24"/>
              </w:rPr>
              <w:t>p</w:t>
            </w:r>
            <w:r w:rsidRPr="00904A70">
              <w:rPr>
                <w:rFonts w:eastAsia="Times New Roman" w:cs="Times New Roman"/>
                <w:color w:val="000000"/>
                <w:szCs w:val="24"/>
              </w:rPr>
              <w:t xml:space="preserve"> &lt; .05, ** </w:t>
            </w:r>
            <w:r w:rsidRPr="00904A70">
              <w:rPr>
                <w:rFonts w:eastAsia="Times New Roman" w:cs="Times New Roman"/>
                <w:i/>
                <w:iCs/>
                <w:color w:val="000000"/>
                <w:szCs w:val="24"/>
              </w:rPr>
              <w:t>p</w:t>
            </w:r>
            <w:r w:rsidRPr="00904A70">
              <w:rPr>
                <w:rFonts w:eastAsia="Times New Roman" w:cs="Times New Roman"/>
                <w:color w:val="000000"/>
                <w:szCs w:val="24"/>
              </w:rPr>
              <w:t xml:space="preserve"> &lt; .01, *** </w:t>
            </w:r>
            <w:r w:rsidRPr="00904A70">
              <w:rPr>
                <w:rFonts w:eastAsia="Times New Roman" w:cs="Times New Roman"/>
                <w:i/>
                <w:iCs/>
                <w:color w:val="000000"/>
                <w:szCs w:val="24"/>
              </w:rPr>
              <w:t>p</w:t>
            </w:r>
            <w:r w:rsidRPr="00904A70">
              <w:rPr>
                <w:rFonts w:eastAsia="Times New Roman" w:cs="Times New Roman"/>
                <w:color w:val="000000"/>
                <w:szCs w:val="24"/>
              </w:rPr>
              <w:t xml:space="preserve"> &lt; .001.</w:t>
            </w:r>
          </w:p>
        </w:tc>
      </w:tr>
    </w:tbl>
    <w:p w14:paraId="16D5C1A1" w14:textId="77777777" w:rsidR="001336C3" w:rsidRDefault="001336C3" w:rsidP="004B28D5">
      <w:pPr>
        <w:spacing w:line="480" w:lineRule="auto"/>
        <w:ind w:firstLine="720"/>
        <w:rPr>
          <w:rFonts w:eastAsia="Times New Roman" w:cs="Times New Roman"/>
          <w:szCs w:val="24"/>
        </w:rPr>
      </w:pPr>
    </w:p>
    <w:p w14:paraId="397E1ED8" w14:textId="3C5889C5" w:rsidR="00D04E55" w:rsidRDefault="004B28D5" w:rsidP="004B28D5">
      <w:pPr>
        <w:spacing w:line="480" w:lineRule="auto"/>
        <w:ind w:firstLine="720"/>
        <w:rPr>
          <w:rFonts w:eastAsia="Times New Roman" w:cs="Times New Roman"/>
          <w:szCs w:val="24"/>
        </w:rPr>
      </w:pPr>
      <w:r>
        <w:rPr>
          <w:rFonts w:eastAsia="Times New Roman" w:cs="Times New Roman"/>
          <w:szCs w:val="24"/>
        </w:rPr>
        <w:t>We explored whether the relationships between fathers’ work schedules and his parenting were different between families in which mother</w:t>
      </w:r>
      <w:r w:rsidR="00487B45">
        <w:rPr>
          <w:rFonts w:eastAsia="Times New Roman" w:cs="Times New Roman"/>
          <w:szCs w:val="24"/>
        </w:rPr>
        <w:t>s were</w:t>
      </w:r>
      <w:r>
        <w:rPr>
          <w:rFonts w:eastAsia="Times New Roman" w:cs="Times New Roman"/>
          <w:szCs w:val="24"/>
        </w:rPr>
        <w:t xml:space="preserve"> not </w:t>
      </w:r>
      <w:r w:rsidR="00487B45">
        <w:rPr>
          <w:rFonts w:eastAsia="Times New Roman" w:cs="Times New Roman"/>
          <w:szCs w:val="24"/>
        </w:rPr>
        <w:t>and were</w:t>
      </w:r>
      <w:r>
        <w:rPr>
          <w:rFonts w:eastAsia="Times New Roman" w:cs="Times New Roman"/>
          <w:szCs w:val="24"/>
        </w:rPr>
        <w:t xml:space="preserve"> working in </w:t>
      </w:r>
      <w:r w:rsidR="00CC57F4">
        <w:rPr>
          <w:rFonts w:eastAsia="Times New Roman" w:cs="Times New Roman"/>
          <w:szCs w:val="24"/>
        </w:rPr>
        <w:t>Table 4</w:t>
      </w:r>
      <w:r>
        <w:rPr>
          <w:rFonts w:eastAsia="Times New Roman" w:cs="Times New Roman"/>
          <w:szCs w:val="24"/>
        </w:rPr>
        <w:t xml:space="preserve">. </w:t>
      </w:r>
      <w:r w:rsidR="00487B45">
        <w:rPr>
          <w:rFonts w:eastAsia="Times New Roman" w:cs="Times New Roman"/>
          <w:szCs w:val="24"/>
        </w:rPr>
        <w:t>Across the two waves, we found</w:t>
      </w:r>
      <w:r w:rsidR="00D04E55">
        <w:rPr>
          <w:rFonts w:eastAsia="Times New Roman" w:cs="Times New Roman"/>
          <w:szCs w:val="24"/>
        </w:rPr>
        <w:t xml:space="preserve"> fathers’ night schedules were </w:t>
      </w:r>
      <w:r w:rsidR="0006518E">
        <w:rPr>
          <w:rFonts w:eastAsia="Times New Roman" w:cs="Times New Roman"/>
          <w:szCs w:val="24"/>
        </w:rPr>
        <w:t xml:space="preserve">only </w:t>
      </w:r>
      <w:r w:rsidR="00D04E55">
        <w:rPr>
          <w:rFonts w:eastAsia="Times New Roman" w:cs="Times New Roman"/>
          <w:szCs w:val="24"/>
        </w:rPr>
        <w:t>associated with higher basic care levels among families in which mothers were working</w:t>
      </w:r>
      <w:r w:rsidR="001A684A">
        <w:rPr>
          <w:rFonts w:eastAsia="Times New Roman" w:cs="Times New Roman"/>
          <w:szCs w:val="24"/>
        </w:rPr>
        <w:t xml:space="preserve"> (</w:t>
      </w:r>
      <w:r w:rsidR="001A684A">
        <w:rPr>
          <w:rFonts w:eastAsia="Times New Roman" w:cs="Times New Roman"/>
          <w:i/>
          <w:szCs w:val="24"/>
        </w:rPr>
        <w:t>B</w:t>
      </w:r>
      <w:r w:rsidR="001A684A">
        <w:rPr>
          <w:rFonts w:eastAsia="Times New Roman" w:cs="Times New Roman"/>
          <w:szCs w:val="24"/>
        </w:rPr>
        <w:t>=0.1</w:t>
      </w:r>
      <w:r w:rsidR="004768F5">
        <w:rPr>
          <w:rFonts w:eastAsia="Times New Roman" w:cs="Times New Roman"/>
          <w:szCs w:val="24"/>
        </w:rPr>
        <w:t>4</w:t>
      </w:r>
      <w:r w:rsidR="001A684A">
        <w:rPr>
          <w:rFonts w:eastAsia="Times New Roman" w:cs="Times New Roman"/>
          <w:szCs w:val="24"/>
        </w:rPr>
        <w:t xml:space="preserve"> and </w:t>
      </w:r>
      <w:r w:rsidR="001A684A">
        <w:rPr>
          <w:rFonts w:eastAsia="Times New Roman" w:cs="Times New Roman"/>
          <w:i/>
          <w:szCs w:val="24"/>
        </w:rPr>
        <w:t>B</w:t>
      </w:r>
      <w:r w:rsidR="001A684A">
        <w:rPr>
          <w:rFonts w:eastAsia="Times New Roman" w:cs="Times New Roman"/>
          <w:szCs w:val="24"/>
        </w:rPr>
        <w:t>=0.1</w:t>
      </w:r>
      <w:r w:rsidR="004768F5">
        <w:rPr>
          <w:rFonts w:eastAsia="Times New Roman" w:cs="Times New Roman"/>
          <w:szCs w:val="24"/>
        </w:rPr>
        <w:t>3</w:t>
      </w:r>
      <w:r w:rsidR="001A684A">
        <w:rPr>
          <w:rFonts w:eastAsia="Times New Roman" w:cs="Times New Roman"/>
          <w:szCs w:val="24"/>
        </w:rPr>
        <w:t xml:space="preserve"> at 9-months</w:t>
      </w:r>
      <w:r w:rsidR="004768F5">
        <w:rPr>
          <w:rFonts w:eastAsia="Times New Roman" w:cs="Times New Roman"/>
          <w:szCs w:val="24"/>
        </w:rPr>
        <w:t xml:space="preserve"> and</w:t>
      </w:r>
      <w:r w:rsidR="001A684A">
        <w:rPr>
          <w:rFonts w:eastAsia="Times New Roman" w:cs="Times New Roman"/>
          <w:szCs w:val="24"/>
        </w:rPr>
        <w:t xml:space="preserve"> age 7, respectively)</w:t>
      </w:r>
      <w:r w:rsidR="00D04E55">
        <w:rPr>
          <w:rFonts w:eastAsia="Times New Roman" w:cs="Times New Roman"/>
          <w:szCs w:val="24"/>
        </w:rPr>
        <w:t xml:space="preserve">. </w:t>
      </w:r>
      <w:r w:rsidR="001A684A">
        <w:rPr>
          <w:rFonts w:eastAsia="Times New Roman" w:cs="Times New Roman"/>
          <w:szCs w:val="24"/>
        </w:rPr>
        <w:t xml:space="preserve">Although these effect sizes are small in magnitude, they are double the size of the associations when mothers’ employment was not considered. </w:t>
      </w:r>
      <w:r w:rsidR="00D04E55">
        <w:rPr>
          <w:rFonts w:eastAsia="Times New Roman" w:cs="Times New Roman"/>
          <w:szCs w:val="24"/>
        </w:rPr>
        <w:t xml:space="preserve">Although evening schedules were related to more play and recreation at age 7 when mothers worked, this coefficient was not </w:t>
      </w:r>
      <w:r w:rsidR="00D04E55">
        <w:rPr>
          <w:rFonts w:eastAsia="Times New Roman" w:cs="Times New Roman"/>
          <w:szCs w:val="24"/>
        </w:rPr>
        <w:lastRenderedPageBreak/>
        <w:t>statistically di</w:t>
      </w:r>
      <w:r w:rsidR="00387E56">
        <w:rPr>
          <w:rFonts w:eastAsia="Times New Roman" w:cs="Times New Roman"/>
          <w:szCs w:val="24"/>
        </w:rPr>
        <w:t>fferent from the estimate among families in which mothers were not working</w:t>
      </w:r>
      <w:r w:rsidR="00E07A72">
        <w:rPr>
          <w:rFonts w:eastAsia="Times New Roman" w:cs="Times New Roman"/>
          <w:szCs w:val="24"/>
        </w:rPr>
        <w:t xml:space="preserve"> (p=.08)</w:t>
      </w:r>
      <w:r w:rsidR="00387E56">
        <w:rPr>
          <w:rFonts w:eastAsia="Times New Roman" w:cs="Times New Roman"/>
          <w:szCs w:val="24"/>
        </w:rPr>
        <w:t>.</w:t>
      </w:r>
    </w:p>
    <w:p w14:paraId="78646AAB" w14:textId="3F34D94F" w:rsidR="001336C3" w:rsidRDefault="00A848A6" w:rsidP="002D3614">
      <w:pPr>
        <w:spacing w:line="480" w:lineRule="auto"/>
        <w:ind w:firstLine="720"/>
        <w:rPr>
          <w:rFonts w:eastAsia="Times New Roman" w:cs="Times New Roman"/>
          <w:szCs w:val="24"/>
        </w:rPr>
      </w:pPr>
      <w:r>
        <w:rPr>
          <w:rFonts w:eastAsia="Times New Roman" w:cs="Times New Roman"/>
          <w:szCs w:val="24"/>
        </w:rPr>
        <w:t xml:space="preserve">To examine whether the associations between </w:t>
      </w:r>
      <w:r w:rsidR="006267E3">
        <w:rPr>
          <w:rFonts w:eastAsia="Times New Roman" w:cs="Times New Roman"/>
          <w:szCs w:val="24"/>
        </w:rPr>
        <w:t xml:space="preserve">fathers’ </w:t>
      </w:r>
      <w:r>
        <w:rPr>
          <w:rFonts w:eastAsia="Times New Roman" w:cs="Times New Roman"/>
          <w:szCs w:val="24"/>
        </w:rPr>
        <w:t xml:space="preserve">work schedule and parenting varied by work hours, we also estimated models that included interactions between </w:t>
      </w:r>
      <w:r w:rsidR="006267E3">
        <w:rPr>
          <w:rFonts w:eastAsia="Times New Roman" w:cs="Times New Roman"/>
          <w:szCs w:val="24"/>
        </w:rPr>
        <w:t xml:space="preserve">fathers’ </w:t>
      </w:r>
      <w:r>
        <w:rPr>
          <w:rFonts w:eastAsia="Times New Roman" w:cs="Times New Roman"/>
          <w:szCs w:val="24"/>
        </w:rPr>
        <w:t xml:space="preserve">schedule and </w:t>
      </w:r>
      <w:r w:rsidR="00B73FFE">
        <w:rPr>
          <w:rFonts w:eastAsia="Times New Roman" w:cs="Times New Roman"/>
          <w:szCs w:val="24"/>
        </w:rPr>
        <w:t xml:space="preserve">a continuous measure of </w:t>
      </w:r>
      <w:r>
        <w:rPr>
          <w:rFonts w:eastAsia="Times New Roman" w:cs="Times New Roman"/>
          <w:szCs w:val="24"/>
        </w:rPr>
        <w:t>work hours. For example, working a type of nonstandard schedule on a part-time basis may have less impact on parenting than working this type of schedule with more intensive work hours per week. In these data, we found no evidence of such a relationship (results not shown</w:t>
      </w:r>
      <w:r w:rsidR="006E2270">
        <w:rPr>
          <w:rFonts w:eastAsia="Times New Roman" w:cs="Times New Roman"/>
          <w:szCs w:val="24"/>
        </w:rPr>
        <w:t xml:space="preserve"> but available upon request</w:t>
      </w:r>
      <w:r>
        <w:rPr>
          <w:rFonts w:eastAsia="Times New Roman" w:cs="Times New Roman"/>
          <w:szCs w:val="24"/>
        </w:rPr>
        <w:t xml:space="preserve">). Finally, </w:t>
      </w:r>
      <w:r w:rsidR="002D3614">
        <w:rPr>
          <w:rFonts w:eastAsia="Times New Roman" w:cs="Times New Roman"/>
          <w:szCs w:val="24"/>
        </w:rPr>
        <w:t xml:space="preserve">we investigated whether our findings differed by poverty status and education. We found no evidence that the relationship between work schedules and parenting varied by these </w:t>
      </w:r>
      <w:r w:rsidR="00B5310E">
        <w:rPr>
          <w:rFonts w:eastAsia="Times New Roman" w:cs="Times New Roman"/>
          <w:szCs w:val="24"/>
        </w:rPr>
        <w:t xml:space="preserve">social and economic </w:t>
      </w:r>
      <w:r w:rsidR="002D3614">
        <w:rPr>
          <w:rFonts w:eastAsia="Times New Roman" w:cs="Times New Roman"/>
          <w:szCs w:val="24"/>
        </w:rPr>
        <w:t>characteristics</w:t>
      </w:r>
      <w:r w:rsidR="00D30721">
        <w:rPr>
          <w:rFonts w:eastAsia="Times New Roman" w:cs="Times New Roman"/>
          <w:szCs w:val="24"/>
        </w:rPr>
        <w:t>, and thus these models are not presente</w:t>
      </w:r>
      <w:r w:rsidR="001336C3">
        <w:rPr>
          <w:rFonts w:eastAsia="Times New Roman" w:cs="Times New Roman"/>
          <w:szCs w:val="24"/>
        </w:rPr>
        <w:t>d (but available upon request).</w:t>
      </w:r>
    </w:p>
    <w:tbl>
      <w:tblPr>
        <w:tblW w:w="10370" w:type="dxa"/>
        <w:tblLook w:val="04A0" w:firstRow="1" w:lastRow="0" w:firstColumn="1" w:lastColumn="0" w:noHBand="0" w:noVBand="1"/>
      </w:tblPr>
      <w:tblGrid>
        <w:gridCol w:w="2700"/>
        <w:gridCol w:w="1220"/>
        <w:gridCol w:w="1210"/>
        <w:gridCol w:w="1220"/>
        <w:gridCol w:w="1400"/>
        <w:gridCol w:w="1220"/>
        <w:gridCol w:w="1393"/>
        <w:gridCol w:w="7"/>
      </w:tblGrid>
      <w:tr w:rsidR="00AF4CE6" w:rsidRPr="00AF4CE6" w14:paraId="5112DC50" w14:textId="77777777" w:rsidTr="00433565">
        <w:trPr>
          <w:gridAfter w:val="1"/>
          <w:wAfter w:w="7" w:type="dxa"/>
          <w:trHeight w:val="690"/>
        </w:trPr>
        <w:tc>
          <w:tcPr>
            <w:tcW w:w="10363" w:type="dxa"/>
            <w:gridSpan w:val="7"/>
            <w:tcBorders>
              <w:top w:val="nil"/>
              <w:left w:val="nil"/>
              <w:bottom w:val="single" w:sz="4" w:space="0" w:color="auto"/>
              <w:right w:val="nil"/>
            </w:tcBorders>
            <w:shd w:val="clear" w:color="auto" w:fill="auto"/>
            <w:vAlign w:val="bottom"/>
            <w:hideMark/>
          </w:tcPr>
          <w:p w14:paraId="1AF556E2" w14:textId="77777777" w:rsidR="00AF4CE6" w:rsidRPr="00AF4CE6" w:rsidRDefault="00AF4CE6" w:rsidP="00AF4CE6">
            <w:pPr>
              <w:rPr>
                <w:rFonts w:eastAsia="Times New Roman" w:cs="Times New Roman"/>
                <w:i/>
                <w:iCs/>
                <w:color w:val="000000"/>
                <w:szCs w:val="24"/>
              </w:rPr>
            </w:pPr>
            <w:r w:rsidRPr="00AF4CE6">
              <w:rPr>
                <w:rFonts w:eastAsia="Times New Roman" w:cs="Times New Roman"/>
                <w:color w:val="000000"/>
                <w:szCs w:val="24"/>
              </w:rPr>
              <w:t>Table 4</w:t>
            </w:r>
            <w:r w:rsidRPr="00AF4CE6">
              <w:rPr>
                <w:rFonts w:eastAsia="Times New Roman" w:cs="Times New Roman"/>
                <w:i/>
                <w:iCs/>
                <w:color w:val="000000"/>
                <w:szCs w:val="24"/>
              </w:rPr>
              <w:t>. Fathers' Work Schedules Predicting Fathers' Parenting Stratified by Maternal Employment: 9 months and Age 7</w:t>
            </w:r>
          </w:p>
        </w:tc>
      </w:tr>
      <w:tr w:rsidR="00AF4CE6" w:rsidRPr="00AF4CE6" w14:paraId="65835741" w14:textId="77777777" w:rsidTr="00433565">
        <w:trPr>
          <w:trHeight w:val="315"/>
        </w:trPr>
        <w:tc>
          <w:tcPr>
            <w:tcW w:w="2700" w:type="dxa"/>
            <w:tcBorders>
              <w:top w:val="nil"/>
              <w:left w:val="nil"/>
              <w:bottom w:val="nil"/>
              <w:right w:val="nil"/>
            </w:tcBorders>
            <w:shd w:val="clear" w:color="auto" w:fill="auto"/>
            <w:noWrap/>
            <w:vAlign w:val="bottom"/>
            <w:hideMark/>
          </w:tcPr>
          <w:p w14:paraId="5B9ADC73" w14:textId="77777777" w:rsidR="00AF4CE6" w:rsidRPr="00AF4CE6" w:rsidRDefault="00AF4CE6" w:rsidP="00AF4CE6">
            <w:pPr>
              <w:rPr>
                <w:rFonts w:eastAsia="Times New Roman" w:cs="Times New Roman"/>
                <w:i/>
                <w:iCs/>
                <w:color w:val="000000"/>
                <w:szCs w:val="24"/>
              </w:rPr>
            </w:pPr>
          </w:p>
        </w:tc>
        <w:tc>
          <w:tcPr>
            <w:tcW w:w="2430" w:type="dxa"/>
            <w:gridSpan w:val="2"/>
            <w:tcBorders>
              <w:top w:val="single" w:sz="4" w:space="0" w:color="auto"/>
              <w:left w:val="nil"/>
              <w:bottom w:val="single" w:sz="4" w:space="0" w:color="auto"/>
              <w:right w:val="nil"/>
            </w:tcBorders>
            <w:shd w:val="clear" w:color="auto" w:fill="auto"/>
            <w:noWrap/>
            <w:vAlign w:val="bottom"/>
            <w:hideMark/>
          </w:tcPr>
          <w:p w14:paraId="5F081D7D"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9 months</w:t>
            </w:r>
          </w:p>
        </w:tc>
        <w:tc>
          <w:tcPr>
            <w:tcW w:w="5240" w:type="dxa"/>
            <w:gridSpan w:val="5"/>
            <w:tcBorders>
              <w:top w:val="single" w:sz="4" w:space="0" w:color="auto"/>
              <w:left w:val="nil"/>
              <w:bottom w:val="single" w:sz="4" w:space="0" w:color="auto"/>
              <w:right w:val="nil"/>
            </w:tcBorders>
            <w:shd w:val="clear" w:color="auto" w:fill="auto"/>
            <w:noWrap/>
            <w:vAlign w:val="bottom"/>
            <w:hideMark/>
          </w:tcPr>
          <w:p w14:paraId="55602BF6"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Age 7</w:t>
            </w:r>
          </w:p>
        </w:tc>
      </w:tr>
      <w:tr w:rsidR="00AF4CE6" w:rsidRPr="00AF4CE6" w14:paraId="3C25C2A7" w14:textId="77777777" w:rsidTr="00433565">
        <w:trPr>
          <w:trHeight w:val="315"/>
        </w:trPr>
        <w:tc>
          <w:tcPr>
            <w:tcW w:w="2700" w:type="dxa"/>
            <w:tcBorders>
              <w:top w:val="nil"/>
              <w:left w:val="nil"/>
              <w:bottom w:val="nil"/>
              <w:right w:val="nil"/>
            </w:tcBorders>
            <w:shd w:val="clear" w:color="auto" w:fill="auto"/>
            <w:noWrap/>
            <w:vAlign w:val="bottom"/>
            <w:hideMark/>
          </w:tcPr>
          <w:p w14:paraId="7AB73F1D" w14:textId="77777777" w:rsidR="00AF4CE6" w:rsidRPr="00AF4CE6" w:rsidRDefault="00AF4CE6" w:rsidP="00AF4CE6">
            <w:pPr>
              <w:jc w:val="center"/>
              <w:rPr>
                <w:rFonts w:eastAsia="Times New Roman" w:cs="Times New Roman"/>
                <w:color w:val="000000"/>
                <w:szCs w:val="24"/>
              </w:rPr>
            </w:pPr>
          </w:p>
        </w:tc>
        <w:tc>
          <w:tcPr>
            <w:tcW w:w="2430" w:type="dxa"/>
            <w:gridSpan w:val="2"/>
            <w:tcBorders>
              <w:top w:val="nil"/>
              <w:left w:val="nil"/>
              <w:bottom w:val="nil"/>
              <w:right w:val="nil"/>
            </w:tcBorders>
            <w:shd w:val="clear" w:color="auto" w:fill="auto"/>
            <w:noWrap/>
            <w:vAlign w:val="bottom"/>
            <w:hideMark/>
          </w:tcPr>
          <w:p w14:paraId="62FD27F4" w14:textId="77777777" w:rsidR="00AF4CE6" w:rsidRPr="00AF4CE6" w:rsidRDefault="00AF4CE6" w:rsidP="00AF4CE6">
            <w:pPr>
              <w:jc w:val="center"/>
              <w:rPr>
                <w:rFonts w:eastAsia="Times New Roman" w:cs="Times New Roman"/>
                <w:color w:val="000000"/>
                <w:szCs w:val="24"/>
                <w:u w:val="single"/>
              </w:rPr>
            </w:pPr>
            <w:r w:rsidRPr="00AF4CE6">
              <w:rPr>
                <w:rFonts w:eastAsia="Times New Roman" w:cs="Times New Roman"/>
                <w:color w:val="000000"/>
                <w:szCs w:val="24"/>
                <w:u w:val="single"/>
              </w:rPr>
              <w:t>Basic Care</w:t>
            </w:r>
          </w:p>
        </w:tc>
        <w:tc>
          <w:tcPr>
            <w:tcW w:w="2620" w:type="dxa"/>
            <w:gridSpan w:val="2"/>
            <w:tcBorders>
              <w:top w:val="nil"/>
              <w:left w:val="nil"/>
              <w:bottom w:val="nil"/>
              <w:right w:val="nil"/>
            </w:tcBorders>
            <w:shd w:val="clear" w:color="auto" w:fill="auto"/>
            <w:noWrap/>
            <w:vAlign w:val="bottom"/>
            <w:hideMark/>
          </w:tcPr>
          <w:p w14:paraId="24F2B58D" w14:textId="77777777" w:rsidR="00AF4CE6" w:rsidRPr="00AF4CE6" w:rsidRDefault="00AF4CE6" w:rsidP="00AF4CE6">
            <w:pPr>
              <w:jc w:val="center"/>
              <w:rPr>
                <w:rFonts w:eastAsia="Times New Roman" w:cs="Times New Roman"/>
                <w:color w:val="000000"/>
                <w:szCs w:val="24"/>
                <w:u w:val="single"/>
              </w:rPr>
            </w:pPr>
            <w:r w:rsidRPr="00AF4CE6">
              <w:rPr>
                <w:rFonts w:eastAsia="Times New Roman" w:cs="Times New Roman"/>
                <w:color w:val="000000"/>
                <w:szCs w:val="24"/>
                <w:u w:val="single"/>
              </w:rPr>
              <w:t>Basic Care</w:t>
            </w:r>
          </w:p>
        </w:tc>
        <w:tc>
          <w:tcPr>
            <w:tcW w:w="2620" w:type="dxa"/>
            <w:gridSpan w:val="3"/>
            <w:tcBorders>
              <w:top w:val="nil"/>
              <w:left w:val="nil"/>
              <w:bottom w:val="nil"/>
              <w:right w:val="nil"/>
            </w:tcBorders>
            <w:shd w:val="clear" w:color="auto" w:fill="auto"/>
            <w:noWrap/>
            <w:vAlign w:val="bottom"/>
            <w:hideMark/>
          </w:tcPr>
          <w:p w14:paraId="0E2BAA02" w14:textId="77777777" w:rsidR="00AF4CE6" w:rsidRPr="00AF4CE6" w:rsidRDefault="00AF4CE6" w:rsidP="00AF4CE6">
            <w:pPr>
              <w:jc w:val="center"/>
              <w:rPr>
                <w:rFonts w:eastAsia="Times New Roman" w:cs="Times New Roman"/>
                <w:color w:val="000000"/>
                <w:szCs w:val="24"/>
                <w:u w:val="single"/>
              </w:rPr>
            </w:pPr>
            <w:r w:rsidRPr="00AF4CE6">
              <w:rPr>
                <w:rFonts w:eastAsia="Times New Roman" w:cs="Times New Roman"/>
                <w:color w:val="000000"/>
                <w:szCs w:val="24"/>
                <w:u w:val="single"/>
              </w:rPr>
              <w:t>Play and Recreation</w:t>
            </w:r>
          </w:p>
        </w:tc>
      </w:tr>
      <w:tr w:rsidR="00AF4CE6" w:rsidRPr="00AF4CE6" w14:paraId="0D28D8A8" w14:textId="77777777" w:rsidTr="00433565">
        <w:trPr>
          <w:trHeight w:val="630"/>
        </w:trPr>
        <w:tc>
          <w:tcPr>
            <w:tcW w:w="2700" w:type="dxa"/>
            <w:tcBorders>
              <w:top w:val="nil"/>
              <w:left w:val="nil"/>
              <w:bottom w:val="nil"/>
              <w:right w:val="nil"/>
            </w:tcBorders>
            <w:shd w:val="clear" w:color="auto" w:fill="auto"/>
            <w:noWrap/>
            <w:vAlign w:val="bottom"/>
            <w:hideMark/>
          </w:tcPr>
          <w:p w14:paraId="0FA955CA" w14:textId="77777777" w:rsidR="00AF4CE6" w:rsidRPr="00AF4CE6" w:rsidRDefault="00AF4CE6" w:rsidP="00AF4CE6">
            <w:pPr>
              <w:jc w:val="center"/>
              <w:rPr>
                <w:rFonts w:eastAsia="Times New Roman" w:cs="Times New Roman"/>
                <w:color w:val="000000"/>
                <w:szCs w:val="24"/>
                <w:u w:val="single"/>
              </w:rPr>
            </w:pPr>
          </w:p>
        </w:tc>
        <w:tc>
          <w:tcPr>
            <w:tcW w:w="1220" w:type="dxa"/>
            <w:tcBorders>
              <w:top w:val="nil"/>
              <w:left w:val="nil"/>
              <w:bottom w:val="single" w:sz="4" w:space="0" w:color="auto"/>
              <w:right w:val="nil"/>
            </w:tcBorders>
            <w:shd w:val="clear" w:color="auto" w:fill="auto"/>
            <w:vAlign w:val="bottom"/>
            <w:hideMark/>
          </w:tcPr>
          <w:p w14:paraId="6E4CE70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Mothers not working</w:t>
            </w:r>
          </w:p>
        </w:tc>
        <w:tc>
          <w:tcPr>
            <w:tcW w:w="1210" w:type="dxa"/>
            <w:tcBorders>
              <w:top w:val="nil"/>
              <w:left w:val="nil"/>
              <w:bottom w:val="single" w:sz="4" w:space="0" w:color="auto"/>
              <w:right w:val="nil"/>
            </w:tcBorders>
            <w:shd w:val="clear" w:color="auto" w:fill="auto"/>
            <w:vAlign w:val="bottom"/>
            <w:hideMark/>
          </w:tcPr>
          <w:p w14:paraId="174887D6"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Mothers working</w:t>
            </w:r>
          </w:p>
        </w:tc>
        <w:tc>
          <w:tcPr>
            <w:tcW w:w="1220" w:type="dxa"/>
            <w:tcBorders>
              <w:top w:val="nil"/>
              <w:left w:val="nil"/>
              <w:bottom w:val="single" w:sz="4" w:space="0" w:color="auto"/>
              <w:right w:val="nil"/>
            </w:tcBorders>
            <w:shd w:val="clear" w:color="auto" w:fill="auto"/>
            <w:vAlign w:val="bottom"/>
            <w:hideMark/>
          </w:tcPr>
          <w:p w14:paraId="548FD38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Mothers not working</w:t>
            </w:r>
          </w:p>
        </w:tc>
        <w:tc>
          <w:tcPr>
            <w:tcW w:w="1400" w:type="dxa"/>
            <w:tcBorders>
              <w:top w:val="nil"/>
              <w:left w:val="nil"/>
              <w:bottom w:val="single" w:sz="4" w:space="0" w:color="auto"/>
              <w:right w:val="nil"/>
            </w:tcBorders>
            <w:shd w:val="clear" w:color="auto" w:fill="auto"/>
            <w:vAlign w:val="bottom"/>
            <w:hideMark/>
          </w:tcPr>
          <w:p w14:paraId="2CB2405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Mothers working</w:t>
            </w:r>
          </w:p>
        </w:tc>
        <w:tc>
          <w:tcPr>
            <w:tcW w:w="1220" w:type="dxa"/>
            <w:tcBorders>
              <w:top w:val="nil"/>
              <w:left w:val="nil"/>
              <w:bottom w:val="single" w:sz="4" w:space="0" w:color="auto"/>
              <w:right w:val="nil"/>
            </w:tcBorders>
            <w:shd w:val="clear" w:color="auto" w:fill="auto"/>
            <w:vAlign w:val="bottom"/>
            <w:hideMark/>
          </w:tcPr>
          <w:p w14:paraId="4D5A9408"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Mothers not working</w:t>
            </w:r>
          </w:p>
        </w:tc>
        <w:tc>
          <w:tcPr>
            <w:tcW w:w="1400" w:type="dxa"/>
            <w:gridSpan w:val="2"/>
            <w:tcBorders>
              <w:top w:val="nil"/>
              <w:left w:val="nil"/>
              <w:bottom w:val="single" w:sz="4" w:space="0" w:color="auto"/>
              <w:right w:val="nil"/>
            </w:tcBorders>
            <w:shd w:val="clear" w:color="auto" w:fill="auto"/>
            <w:vAlign w:val="bottom"/>
            <w:hideMark/>
          </w:tcPr>
          <w:p w14:paraId="26EDD59E"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Mothers working</w:t>
            </w:r>
          </w:p>
        </w:tc>
      </w:tr>
      <w:tr w:rsidR="00AF4CE6" w:rsidRPr="00AF4CE6" w14:paraId="55D8D7D2" w14:textId="77777777" w:rsidTr="00433565">
        <w:trPr>
          <w:trHeight w:val="315"/>
        </w:trPr>
        <w:tc>
          <w:tcPr>
            <w:tcW w:w="2700" w:type="dxa"/>
            <w:tcBorders>
              <w:top w:val="nil"/>
              <w:left w:val="nil"/>
              <w:bottom w:val="single" w:sz="4" w:space="0" w:color="auto"/>
              <w:right w:val="nil"/>
            </w:tcBorders>
            <w:shd w:val="clear" w:color="auto" w:fill="auto"/>
            <w:noWrap/>
            <w:vAlign w:val="bottom"/>
            <w:hideMark/>
          </w:tcPr>
          <w:p w14:paraId="730C58BB" w14:textId="77777777" w:rsidR="00AF4CE6" w:rsidRPr="00AF4CE6" w:rsidRDefault="00AF4CE6" w:rsidP="00AF4CE6">
            <w:pPr>
              <w:rPr>
                <w:rFonts w:eastAsia="Times New Roman" w:cs="Times New Roman"/>
                <w:color w:val="000000"/>
                <w:szCs w:val="24"/>
              </w:rPr>
            </w:pPr>
            <w:r w:rsidRPr="00AF4CE6">
              <w:rPr>
                <w:rFonts w:eastAsia="Times New Roman" w:cs="Times New Roman"/>
                <w:color w:val="000000"/>
                <w:szCs w:val="24"/>
              </w:rPr>
              <w:t> </w:t>
            </w:r>
          </w:p>
        </w:tc>
        <w:tc>
          <w:tcPr>
            <w:tcW w:w="1220" w:type="dxa"/>
            <w:tcBorders>
              <w:top w:val="nil"/>
              <w:left w:val="nil"/>
              <w:bottom w:val="single" w:sz="4" w:space="0" w:color="auto"/>
              <w:right w:val="nil"/>
            </w:tcBorders>
            <w:shd w:val="clear" w:color="auto" w:fill="auto"/>
            <w:noWrap/>
            <w:vAlign w:val="bottom"/>
            <w:hideMark/>
          </w:tcPr>
          <w:p w14:paraId="3BB4E483" w14:textId="77777777" w:rsidR="00AF4CE6" w:rsidRPr="00AF4CE6" w:rsidRDefault="00AF4CE6" w:rsidP="00AF4CE6">
            <w:pPr>
              <w:jc w:val="center"/>
              <w:rPr>
                <w:rFonts w:eastAsia="Times New Roman" w:cs="Times New Roman"/>
                <w:i/>
                <w:iCs/>
                <w:color w:val="000000"/>
                <w:szCs w:val="24"/>
              </w:rPr>
            </w:pPr>
            <w:r w:rsidRPr="00AF4CE6">
              <w:rPr>
                <w:rFonts w:eastAsia="Times New Roman" w:cs="Times New Roman"/>
                <w:i/>
                <w:iCs/>
                <w:color w:val="000000"/>
                <w:szCs w:val="24"/>
              </w:rPr>
              <w:t>B (SE)</w:t>
            </w:r>
          </w:p>
        </w:tc>
        <w:tc>
          <w:tcPr>
            <w:tcW w:w="1210" w:type="dxa"/>
            <w:tcBorders>
              <w:top w:val="nil"/>
              <w:left w:val="nil"/>
              <w:bottom w:val="single" w:sz="4" w:space="0" w:color="auto"/>
              <w:right w:val="nil"/>
            </w:tcBorders>
            <w:shd w:val="clear" w:color="auto" w:fill="auto"/>
            <w:noWrap/>
            <w:vAlign w:val="bottom"/>
            <w:hideMark/>
          </w:tcPr>
          <w:p w14:paraId="25AF42B1" w14:textId="77777777" w:rsidR="00AF4CE6" w:rsidRPr="00AF4CE6" w:rsidRDefault="00AF4CE6" w:rsidP="00AF4CE6">
            <w:pPr>
              <w:jc w:val="center"/>
              <w:rPr>
                <w:rFonts w:eastAsia="Times New Roman" w:cs="Times New Roman"/>
                <w:i/>
                <w:iCs/>
                <w:color w:val="000000"/>
                <w:szCs w:val="24"/>
              </w:rPr>
            </w:pPr>
            <w:r w:rsidRPr="00AF4CE6">
              <w:rPr>
                <w:rFonts w:eastAsia="Times New Roman" w:cs="Times New Roman"/>
                <w:i/>
                <w:iCs/>
                <w:color w:val="000000"/>
                <w:szCs w:val="24"/>
              </w:rPr>
              <w:t>B (SE)</w:t>
            </w:r>
          </w:p>
        </w:tc>
        <w:tc>
          <w:tcPr>
            <w:tcW w:w="1220" w:type="dxa"/>
            <w:tcBorders>
              <w:top w:val="nil"/>
              <w:left w:val="nil"/>
              <w:bottom w:val="single" w:sz="4" w:space="0" w:color="auto"/>
              <w:right w:val="nil"/>
            </w:tcBorders>
            <w:shd w:val="clear" w:color="auto" w:fill="auto"/>
            <w:noWrap/>
            <w:vAlign w:val="bottom"/>
            <w:hideMark/>
          </w:tcPr>
          <w:p w14:paraId="4F9E569E" w14:textId="77777777" w:rsidR="00AF4CE6" w:rsidRPr="00AF4CE6" w:rsidRDefault="00AF4CE6" w:rsidP="00AF4CE6">
            <w:pPr>
              <w:jc w:val="center"/>
              <w:rPr>
                <w:rFonts w:eastAsia="Times New Roman" w:cs="Times New Roman"/>
                <w:i/>
                <w:iCs/>
                <w:color w:val="000000"/>
                <w:szCs w:val="24"/>
              </w:rPr>
            </w:pPr>
            <w:r w:rsidRPr="00AF4CE6">
              <w:rPr>
                <w:rFonts w:eastAsia="Times New Roman" w:cs="Times New Roman"/>
                <w:i/>
                <w:iCs/>
                <w:color w:val="000000"/>
                <w:szCs w:val="24"/>
              </w:rPr>
              <w:t>B (SE)</w:t>
            </w:r>
          </w:p>
        </w:tc>
        <w:tc>
          <w:tcPr>
            <w:tcW w:w="1400" w:type="dxa"/>
            <w:tcBorders>
              <w:top w:val="nil"/>
              <w:left w:val="nil"/>
              <w:bottom w:val="single" w:sz="4" w:space="0" w:color="auto"/>
              <w:right w:val="nil"/>
            </w:tcBorders>
            <w:shd w:val="clear" w:color="auto" w:fill="auto"/>
            <w:noWrap/>
            <w:vAlign w:val="bottom"/>
            <w:hideMark/>
          </w:tcPr>
          <w:p w14:paraId="086DCED5" w14:textId="77777777" w:rsidR="00AF4CE6" w:rsidRPr="00AF4CE6" w:rsidRDefault="00AF4CE6" w:rsidP="00AF4CE6">
            <w:pPr>
              <w:jc w:val="center"/>
              <w:rPr>
                <w:rFonts w:eastAsia="Times New Roman" w:cs="Times New Roman"/>
                <w:i/>
                <w:iCs/>
                <w:color w:val="000000"/>
                <w:szCs w:val="24"/>
              </w:rPr>
            </w:pPr>
            <w:r w:rsidRPr="00AF4CE6">
              <w:rPr>
                <w:rFonts w:eastAsia="Times New Roman" w:cs="Times New Roman"/>
                <w:i/>
                <w:iCs/>
                <w:color w:val="000000"/>
                <w:szCs w:val="24"/>
              </w:rPr>
              <w:t>B (SE)</w:t>
            </w:r>
          </w:p>
        </w:tc>
        <w:tc>
          <w:tcPr>
            <w:tcW w:w="1220" w:type="dxa"/>
            <w:tcBorders>
              <w:top w:val="nil"/>
              <w:left w:val="nil"/>
              <w:bottom w:val="single" w:sz="4" w:space="0" w:color="auto"/>
              <w:right w:val="nil"/>
            </w:tcBorders>
            <w:shd w:val="clear" w:color="auto" w:fill="auto"/>
            <w:noWrap/>
            <w:vAlign w:val="bottom"/>
            <w:hideMark/>
          </w:tcPr>
          <w:p w14:paraId="77A47646" w14:textId="77777777" w:rsidR="00AF4CE6" w:rsidRPr="00AF4CE6" w:rsidRDefault="00AF4CE6" w:rsidP="00AF4CE6">
            <w:pPr>
              <w:jc w:val="center"/>
              <w:rPr>
                <w:rFonts w:eastAsia="Times New Roman" w:cs="Times New Roman"/>
                <w:i/>
                <w:iCs/>
                <w:color w:val="000000"/>
                <w:szCs w:val="24"/>
              </w:rPr>
            </w:pPr>
            <w:r w:rsidRPr="00AF4CE6">
              <w:rPr>
                <w:rFonts w:eastAsia="Times New Roman" w:cs="Times New Roman"/>
                <w:i/>
                <w:iCs/>
                <w:color w:val="000000"/>
                <w:szCs w:val="24"/>
              </w:rPr>
              <w:t>B (SE)</w:t>
            </w:r>
          </w:p>
        </w:tc>
        <w:tc>
          <w:tcPr>
            <w:tcW w:w="1400" w:type="dxa"/>
            <w:gridSpan w:val="2"/>
            <w:tcBorders>
              <w:top w:val="nil"/>
              <w:left w:val="nil"/>
              <w:bottom w:val="single" w:sz="4" w:space="0" w:color="auto"/>
              <w:right w:val="nil"/>
            </w:tcBorders>
            <w:shd w:val="clear" w:color="auto" w:fill="auto"/>
            <w:noWrap/>
            <w:vAlign w:val="bottom"/>
            <w:hideMark/>
          </w:tcPr>
          <w:p w14:paraId="7B5A64C5" w14:textId="77777777" w:rsidR="00AF4CE6" w:rsidRPr="00AF4CE6" w:rsidRDefault="00AF4CE6" w:rsidP="00AF4CE6">
            <w:pPr>
              <w:jc w:val="center"/>
              <w:rPr>
                <w:rFonts w:eastAsia="Times New Roman" w:cs="Times New Roman"/>
                <w:i/>
                <w:iCs/>
                <w:color w:val="000000"/>
                <w:szCs w:val="24"/>
              </w:rPr>
            </w:pPr>
            <w:r w:rsidRPr="00AF4CE6">
              <w:rPr>
                <w:rFonts w:eastAsia="Times New Roman" w:cs="Times New Roman"/>
                <w:i/>
                <w:iCs/>
                <w:color w:val="000000"/>
                <w:szCs w:val="24"/>
              </w:rPr>
              <w:t>B (SE)</w:t>
            </w:r>
          </w:p>
        </w:tc>
      </w:tr>
      <w:tr w:rsidR="00AF4CE6" w:rsidRPr="00AF4CE6" w14:paraId="4BE81EDE" w14:textId="77777777" w:rsidTr="00433565">
        <w:trPr>
          <w:trHeight w:val="315"/>
        </w:trPr>
        <w:tc>
          <w:tcPr>
            <w:tcW w:w="2700" w:type="dxa"/>
            <w:tcBorders>
              <w:top w:val="nil"/>
              <w:left w:val="nil"/>
              <w:bottom w:val="nil"/>
              <w:right w:val="nil"/>
            </w:tcBorders>
            <w:shd w:val="clear" w:color="auto" w:fill="auto"/>
            <w:noWrap/>
            <w:vAlign w:val="bottom"/>
            <w:hideMark/>
          </w:tcPr>
          <w:p w14:paraId="7ADC6FAC" w14:textId="77777777" w:rsidR="00AF4CE6" w:rsidRPr="00AF4CE6" w:rsidRDefault="00AF4CE6" w:rsidP="00AF4CE6">
            <w:pPr>
              <w:rPr>
                <w:rFonts w:eastAsia="Times New Roman" w:cs="Times New Roman"/>
                <w:b/>
                <w:bCs/>
                <w:color w:val="000000"/>
                <w:szCs w:val="24"/>
              </w:rPr>
            </w:pPr>
            <w:r w:rsidRPr="00AF4CE6">
              <w:rPr>
                <w:rFonts w:eastAsia="Times New Roman" w:cs="Times New Roman"/>
                <w:b/>
                <w:bCs/>
                <w:color w:val="000000"/>
                <w:szCs w:val="24"/>
              </w:rPr>
              <w:t>Fathers' employment</w:t>
            </w:r>
          </w:p>
        </w:tc>
        <w:tc>
          <w:tcPr>
            <w:tcW w:w="1220" w:type="dxa"/>
            <w:tcBorders>
              <w:top w:val="nil"/>
              <w:left w:val="nil"/>
              <w:bottom w:val="nil"/>
              <w:right w:val="nil"/>
            </w:tcBorders>
            <w:shd w:val="clear" w:color="auto" w:fill="auto"/>
            <w:noWrap/>
            <w:vAlign w:val="bottom"/>
            <w:hideMark/>
          </w:tcPr>
          <w:p w14:paraId="75B51843" w14:textId="77777777" w:rsidR="00AF4CE6" w:rsidRPr="00AF4CE6" w:rsidRDefault="00AF4CE6" w:rsidP="00AF4CE6">
            <w:pPr>
              <w:rPr>
                <w:rFonts w:eastAsia="Times New Roman" w:cs="Times New Roman"/>
                <w:b/>
                <w:bCs/>
                <w:color w:val="000000"/>
                <w:szCs w:val="24"/>
              </w:rPr>
            </w:pPr>
          </w:p>
        </w:tc>
        <w:tc>
          <w:tcPr>
            <w:tcW w:w="1210" w:type="dxa"/>
            <w:tcBorders>
              <w:top w:val="nil"/>
              <w:left w:val="nil"/>
              <w:bottom w:val="nil"/>
              <w:right w:val="nil"/>
            </w:tcBorders>
            <w:shd w:val="clear" w:color="auto" w:fill="auto"/>
            <w:noWrap/>
            <w:vAlign w:val="bottom"/>
            <w:hideMark/>
          </w:tcPr>
          <w:p w14:paraId="3F70A911" w14:textId="77777777" w:rsidR="00AF4CE6" w:rsidRPr="00AF4CE6" w:rsidRDefault="00AF4CE6" w:rsidP="00AF4CE6">
            <w:pPr>
              <w:rPr>
                <w:rFonts w:eastAsia="Times New Roman" w:cs="Times New Roman"/>
                <w:sz w:val="20"/>
                <w:szCs w:val="20"/>
              </w:rPr>
            </w:pPr>
          </w:p>
        </w:tc>
        <w:tc>
          <w:tcPr>
            <w:tcW w:w="1220" w:type="dxa"/>
            <w:tcBorders>
              <w:top w:val="nil"/>
              <w:left w:val="nil"/>
              <w:bottom w:val="nil"/>
              <w:right w:val="nil"/>
            </w:tcBorders>
            <w:shd w:val="clear" w:color="auto" w:fill="auto"/>
            <w:noWrap/>
            <w:vAlign w:val="bottom"/>
            <w:hideMark/>
          </w:tcPr>
          <w:p w14:paraId="6012CC36" w14:textId="77777777" w:rsidR="00AF4CE6" w:rsidRPr="00AF4CE6" w:rsidRDefault="00AF4CE6" w:rsidP="00AF4CE6">
            <w:pPr>
              <w:rPr>
                <w:rFonts w:eastAsia="Times New Roman" w:cs="Times New Roman"/>
                <w:sz w:val="20"/>
                <w:szCs w:val="20"/>
              </w:rPr>
            </w:pPr>
          </w:p>
        </w:tc>
        <w:tc>
          <w:tcPr>
            <w:tcW w:w="1400" w:type="dxa"/>
            <w:tcBorders>
              <w:top w:val="nil"/>
              <w:left w:val="nil"/>
              <w:bottom w:val="nil"/>
              <w:right w:val="nil"/>
            </w:tcBorders>
            <w:shd w:val="clear" w:color="auto" w:fill="auto"/>
            <w:noWrap/>
            <w:vAlign w:val="bottom"/>
            <w:hideMark/>
          </w:tcPr>
          <w:p w14:paraId="4C31280E" w14:textId="77777777" w:rsidR="00AF4CE6" w:rsidRPr="00AF4CE6" w:rsidRDefault="00AF4CE6" w:rsidP="00AF4CE6">
            <w:pPr>
              <w:rPr>
                <w:rFonts w:eastAsia="Times New Roman" w:cs="Times New Roman"/>
                <w:sz w:val="20"/>
                <w:szCs w:val="20"/>
              </w:rPr>
            </w:pPr>
          </w:p>
        </w:tc>
        <w:tc>
          <w:tcPr>
            <w:tcW w:w="1220" w:type="dxa"/>
            <w:tcBorders>
              <w:top w:val="nil"/>
              <w:left w:val="nil"/>
              <w:bottom w:val="nil"/>
              <w:right w:val="nil"/>
            </w:tcBorders>
            <w:shd w:val="clear" w:color="auto" w:fill="auto"/>
            <w:noWrap/>
            <w:vAlign w:val="bottom"/>
            <w:hideMark/>
          </w:tcPr>
          <w:p w14:paraId="14DA8545" w14:textId="77777777" w:rsidR="00AF4CE6" w:rsidRPr="00AF4CE6" w:rsidRDefault="00AF4CE6" w:rsidP="00AF4CE6">
            <w:pPr>
              <w:rPr>
                <w:rFonts w:eastAsia="Times New Roman" w:cs="Times New Roman"/>
                <w:sz w:val="20"/>
                <w:szCs w:val="20"/>
              </w:rPr>
            </w:pPr>
          </w:p>
        </w:tc>
        <w:tc>
          <w:tcPr>
            <w:tcW w:w="1400" w:type="dxa"/>
            <w:gridSpan w:val="2"/>
            <w:tcBorders>
              <w:top w:val="nil"/>
              <w:left w:val="nil"/>
              <w:bottom w:val="nil"/>
              <w:right w:val="nil"/>
            </w:tcBorders>
            <w:shd w:val="clear" w:color="auto" w:fill="auto"/>
            <w:noWrap/>
            <w:vAlign w:val="bottom"/>
            <w:hideMark/>
          </w:tcPr>
          <w:p w14:paraId="1E3755ED" w14:textId="77777777" w:rsidR="00AF4CE6" w:rsidRPr="00AF4CE6" w:rsidRDefault="00AF4CE6" w:rsidP="00AF4CE6">
            <w:pPr>
              <w:rPr>
                <w:rFonts w:eastAsia="Times New Roman" w:cs="Times New Roman"/>
                <w:sz w:val="20"/>
                <w:szCs w:val="20"/>
              </w:rPr>
            </w:pPr>
          </w:p>
        </w:tc>
      </w:tr>
      <w:tr w:rsidR="00AF4CE6" w:rsidRPr="00AF4CE6" w14:paraId="5654A7E4" w14:textId="77777777" w:rsidTr="00433565">
        <w:trPr>
          <w:trHeight w:val="315"/>
        </w:trPr>
        <w:tc>
          <w:tcPr>
            <w:tcW w:w="2700" w:type="dxa"/>
            <w:tcBorders>
              <w:top w:val="nil"/>
              <w:left w:val="nil"/>
              <w:bottom w:val="nil"/>
              <w:right w:val="nil"/>
            </w:tcBorders>
            <w:shd w:val="clear" w:color="auto" w:fill="auto"/>
            <w:vAlign w:val="bottom"/>
            <w:hideMark/>
          </w:tcPr>
          <w:p w14:paraId="22F50637" w14:textId="77777777" w:rsidR="00AF4CE6" w:rsidRPr="00AF4CE6" w:rsidRDefault="00AF4CE6" w:rsidP="00AF4CE6">
            <w:pPr>
              <w:rPr>
                <w:rFonts w:eastAsia="Times New Roman" w:cs="Times New Roman"/>
                <w:color w:val="000000"/>
                <w:szCs w:val="24"/>
              </w:rPr>
            </w:pPr>
            <w:r w:rsidRPr="00AF4CE6">
              <w:rPr>
                <w:rFonts w:eastAsia="Times New Roman" w:cs="Times New Roman"/>
                <w:color w:val="000000"/>
                <w:szCs w:val="24"/>
              </w:rPr>
              <w:t>Worked evenings</w:t>
            </w:r>
          </w:p>
        </w:tc>
        <w:tc>
          <w:tcPr>
            <w:tcW w:w="1220" w:type="dxa"/>
            <w:tcBorders>
              <w:top w:val="nil"/>
              <w:left w:val="nil"/>
              <w:bottom w:val="nil"/>
              <w:right w:val="nil"/>
            </w:tcBorders>
            <w:shd w:val="clear" w:color="auto" w:fill="auto"/>
            <w:noWrap/>
            <w:vAlign w:val="bottom"/>
            <w:hideMark/>
          </w:tcPr>
          <w:p w14:paraId="2CFC1E1C"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-0.03</w:t>
            </w:r>
          </w:p>
        </w:tc>
        <w:tc>
          <w:tcPr>
            <w:tcW w:w="1210" w:type="dxa"/>
            <w:tcBorders>
              <w:top w:val="nil"/>
              <w:left w:val="nil"/>
              <w:bottom w:val="nil"/>
              <w:right w:val="nil"/>
            </w:tcBorders>
            <w:shd w:val="clear" w:color="auto" w:fill="auto"/>
            <w:noWrap/>
            <w:vAlign w:val="bottom"/>
            <w:hideMark/>
          </w:tcPr>
          <w:p w14:paraId="5F1BDF81"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-0.04</w:t>
            </w:r>
          </w:p>
        </w:tc>
        <w:tc>
          <w:tcPr>
            <w:tcW w:w="1220" w:type="dxa"/>
            <w:tcBorders>
              <w:top w:val="nil"/>
              <w:left w:val="nil"/>
              <w:bottom w:val="nil"/>
              <w:right w:val="nil"/>
            </w:tcBorders>
            <w:shd w:val="clear" w:color="auto" w:fill="auto"/>
            <w:noWrap/>
            <w:vAlign w:val="bottom"/>
            <w:hideMark/>
          </w:tcPr>
          <w:p w14:paraId="4B5A2EB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-0.10</w:t>
            </w:r>
          </w:p>
        </w:tc>
        <w:tc>
          <w:tcPr>
            <w:tcW w:w="1400" w:type="dxa"/>
            <w:tcBorders>
              <w:top w:val="nil"/>
              <w:left w:val="nil"/>
              <w:bottom w:val="nil"/>
              <w:right w:val="nil"/>
            </w:tcBorders>
            <w:shd w:val="clear" w:color="auto" w:fill="auto"/>
            <w:noWrap/>
            <w:vAlign w:val="bottom"/>
            <w:hideMark/>
          </w:tcPr>
          <w:p w14:paraId="5DBE9D3C"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-0.04</w:t>
            </w:r>
          </w:p>
        </w:tc>
        <w:tc>
          <w:tcPr>
            <w:tcW w:w="1220" w:type="dxa"/>
            <w:tcBorders>
              <w:top w:val="nil"/>
              <w:left w:val="nil"/>
              <w:bottom w:val="nil"/>
              <w:right w:val="nil"/>
            </w:tcBorders>
            <w:shd w:val="clear" w:color="auto" w:fill="auto"/>
            <w:noWrap/>
            <w:vAlign w:val="bottom"/>
            <w:hideMark/>
          </w:tcPr>
          <w:p w14:paraId="74A2EB93"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-0.02</w:t>
            </w:r>
          </w:p>
        </w:tc>
        <w:tc>
          <w:tcPr>
            <w:tcW w:w="1400" w:type="dxa"/>
            <w:gridSpan w:val="2"/>
            <w:tcBorders>
              <w:top w:val="nil"/>
              <w:left w:val="nil"/>
              <w:bottom w:val="nil"/>
              <w:right w:val="nil"/>
            </w:tcBorders>
            <w:shd w:val="clear" w:color="auto" w:fill="auto"/>
            <w:noWrap/>
            <w:vAlign w:val="bottom"/>
            <w:hideMark/>
          </w:tcPr>
          <w:p w14:paraId="29344C02"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0.08*</w:t>
            </w:r>
          </w:p>
        </w:tc>
      </w:tr>
      <w:tr w:rsidR="00AF4CE6" w:rsidRPr="00AF4CE6" w14:paraId="0FBCE998" w14:textId="77777777" w:rsidTr="00433565">
        <w:trPr>
          <w:trHeight w:val="315"/>
        </w:trPr>
        <w:tc>
          <w:tcPr>
            <w:tcW w:w="2700" w:type="dxa"/>
            <w:tcBorders>
              <w:top w:val="nil"/>
              <w:left w:val="nil"/>
              <w:bottom w:val="nil"/>
              <w:right w:val="nil"/>
            </w:tcBorders>
            <w:shd w:val="clear" w:color="auto" w:fill="auto"/>
            <w:vAlign w:val="bottom"/>
            <w:hideMark/>
          </w:tcPr>
          <w:p w14:paraId="08B9B464" w14:textId="77777777" w:rsidR="00AF4CE6" w:rsidRPr="00AF4CE6" w:rsidRDefault="00AF4CE6" w:rsidP="00AF4CE6">
            <w:pPr>
              <w:jc w:val="center"/>
              <w:rPr>
                <w:rFonts w:eastAsia="Times New Roman" w:cs="Times New Roman"/>
                <w:color w:val="000000"/>
                <w:szCs w:val="24"/>
              </w:rPr>
            </w:pPr>
          </w:p>
        </w:tc>
        <w:tc>
          <w:tcPr>
            <w:tcW w:w="1220" w:type="dxa"/>
            <w:tcBorders>
              <w:top w:val="nil"/>
              <w:left w:val="nil"/>
              <w:bottom w:val="nil"/>
              <w:right w:val="nil"/>
            </w:tcBorders>
            <w:shd w:val="clear" w:color="auto" w:fill="auto"/>
            <w:noWrap/>
            <w:vAlign w:val="bottom"/>
            <w:hideMark/>
          </w:tcPr>
          <w:p w14:paraId="574A1CA5"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(0.04)</w:t>
            </w:r>
          </w:p>
        </w:tc>
        <w:tc>
          <w:tcPr>
            <w:tcW w:w="1210" w:type="dxa"/>
            <w:tcBorders>
              <w:top w:val="nil"/>
              <w:left w:val="nil"/>
              <w:bottom w:val="nil"/>
              <w:right w:val="nil"/>
            </w:tcBorders>
            <w:shd w:val="clear" w:color="auto" w:fill="auto"/>
            <w:noWrap/>
            <w:vAlign w:val="bottom"/>
            <w:hideMark/>
          </w:tcPr>
          <w:p w14:paraId="5139C83F"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(0.03)</w:t>
            </w:r>
          </w:p>
        </w:tc>
        <w:tc>
          <w:tcPr>
            <w:tcW w:w="1220" w:type="dxa"/>
            <w:tcBorders>
              <w:top w:val="nil"/>
              <w:left w:val="nil"/>
              <w:bottom w:val="nil"/>
              <w:right w:val="nil"/>
            </w:tcBorders>
            <w:shd w:val="clear" w:color="auto" w:fill="auto"/>
            <w:noWrap/>
            <w:vAlign w:val="bottom"/>
            <w:hideMark/>
          </w:tcPr>
          <w:p w14:paraId="30C3FEB7"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(0.05)</w:t>
            </w:r>
          </w:p>
        </w:tc>
        <w:tc>
          <w:tcPr>
            <w:tcW w:w="1400" w:type="dxa"/>
            <w:tcBorders>
              <w:top w:val="nil"/>
              <w:left w:val="nil"/>
              <w:bottom w:val="nil"/>
              <w:right w:val="nil"/>
            </w:tcBorders>
            <w:shd w:val="clear" w:color="auto" w:fill="auto"/>
            <w:noWrap/>
            <w:vAlign w:val="bottom"/>
            <w:hideMark/>
          </w:tcPr>
          <w:p w14:paraId="6A0F868C"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(0.03)</w:t>
            </w:r>
          </w:p>
        </w:tc>
        <w:tc>
          <w:tcPr>
            <w:tcW w:w="1220" w:type="dxa"/>
            <w:tcBorders>
              <w:top w:val="nil"/>
              <w:left w:val="nil"/>
              <w:bottom w:val="nil"/>
              <w:right w:val="nil"/>
            </w:tcBorders>
            <w:shd w:val="clear" w:color="auto" w:fill="auto"/>
            <w:noWrap/>
            <w:vAlign w:val="bottom"/>
            <w:hideMark/>
          </w:tcPr>
          <w:p w14:paraId="70A9A16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(0.05)</w:t>
            </w:r>
          </w:p>
        </w:tc>
        <w:tc>
          <w:tcPr>
            <w:tcW w:w="1400" w:type="dxa"/>
            <w:gridSpan w:val="2"/>
            <w:tcBorders>
              <w:top w:val="nil"/>
              <w:left w:val="nil"/>
              <w:bottom w:val="nil"/>
              <w:right w:val="nil"/>
            </w:tcBorders>
            <w:shd w:val="clear" w:color="auto" w:fill="auto"/>
            <w:noWrap/>
            <w:vAlign w:val="bottom"/>
            <w:hideMark/>
          </w:tcPr>
          <w:p w14:paraId="36A269AD"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(0.03)</w:t>
            </w:r>
          </w:p>
        </w:tc>
      </w:tr>
      <w:tr w:rsidR="00AF4CE6" w:rsidRPr="00AF4CE6" w14:paraId="50BE5BC6" w14:textId="77777777" w:rsidTr="00433565">
        <w:trPr>
          <w:trHeight w:val="375"/>
        </w:trPr>
        <w:tc>
          <w:tcPr>
            <w:tcW w:w="2700" w:type="dxa"/>
            <w:tcBorders>
              <w:top w:val="nil"/>
              <w:left w:val="nil"/>
              <w:bottom w:val="nil"/>
              <w:right w:val="nil"/>
            </w:tcBorders>
            <w:shd w:val="clear" w:color="auto" w:fill="auto"/>
            <w:vAlign w:val="bottom"/>
            <w:hideMark/>
          </w:tcPr>
          <w:p w14:paraId="5D5A143B" w14:textId="77777777" w:rsidR="00AF4CE6" w:rsidRPr="00AF4CE6" w:rsidRDefault="00AF4CE6" w:rsidP="00AF4CE6">
            <w:pPr>
              <w:rPr>
                <w:rFonts w:eastAsia="Times New Roman" w:cs="Times New Roman"/>
                <w:color w:val="000000"/>
                <w:szCs w:val="24"/>
              </w:rPr>
            </w:pPr>
            <w:r w:rsidRPr="00AF4CE6">
              <w:rPr>
                <w:rFonts w:eastAsia="Times New Roman" w:cs="Times New Roman"/>
                <w:color w:val="000000"/>
                <w:szCs w:val="24"/>
              </w:rPr>
              <w:t>Worked nights</w:t>
            </w:r>
          </w:p>
        </w:tc>
        <w:tc>
          <w:tcPr>
            <w:tcW w:w="1220" w:type="dxa"/>
            <w:tcBorders>
              <w:top w:val="nil"/>
              <w:left w:val="nil"/>
              <w:bottom w:val="nil"/>
              <w:right w:val="nil"/>
            </w:tcBorders>
            <w:shd w:val="clear" w:color="auto" w:fill="auto"/>
            <w:noWrap/>
            <w:vAlign w:val="bottom"/>
            <w:hideMark/>
          </w:tcPr>
          <w:p w14:paraId="63C6F51F"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-0.05</w:t>
            </w:r>
          </w:p>
        </w:tc>
        <w:tc>
          <w:tcPr>
            <w:tcW w:w="1210" w:type="dxa"/>
            <w:tcBorders>
              <w:top w:val="nil"/>
              <w:left w:val="nil"/>
              <w:bottom w:val="nil"/>
              <w:right w:val="nil"/>
            </w:tcBorders>
            <w:shd w:val="clear" w:color="auto" w:fill="auto"/>
            <w:noWrap/>
            <w:vAlign w:val="bottom"/>
            <w:hideMark/>
          </w:tcPr>
          <w:p w14:paraId="62B6905C"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0.14***</w:t>
            </w:r>
            <w:r w:rsidRPr="00AF4CE6">
              <w:rPr>
                <w:rFonts w:eastAsia="Times New Roman" w:cs="Times New Roman"/>
                <w:color w:val="000000"/>
                <w:szCs w:val="24"/>
                <w:vertAlign w:val="superscript"/>
              </w:rPr>
              <w:t>a</w:t>
            </w:r>
          </w:p>
        </w:tc>
        <w:tc>
          <w:tcPr>
            <w:tcW w:w="1220" w:type="dxa"/>
            <w:tcBorders>
              <w:top w:val="nil"/>
              <w:left w:val="nil"/>
              <w:bottom w:val="nil"/>
              <w:right w:val="nil"/>
            </w:tcBorders>
            <w:shd w:val="clear" w:color="auto" w:fill="auto"/>
            <w:noWrap/>
            <w:vAlign w:val="bottom"/>
            <w:hideMark/>
          </w:tcPr>
          <w:p w14:paraId="10CCFB0F"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-0.09</w:t>
            </w:r>
          </w:p>
        </w:tc>
        <w:tc>
          <w:tcPr>
            <w:tcW w:w="1400" w:type="dxa"/>
            <w:tcBorders>
              <w:top w:val="nil"/>
              <w:left w:val="nil"/>
              <w:bottom w:val="nil"/>
              <w:right w:val="nil"/>
            </w:tcBorders>
            <w:shd w:val="clear" w:color="auto" w:fill="auto"/>
            <w:noWrap/>
            <w:vAlign w:val="bottom"/>
            <w:hideMark/>
          </w:tcPr>
          <w:p w14:paraId="22C81590"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0.13**</w:t>
            </w:r>
            <w:r w:rsidRPr="00AF4CE6">
              <w:rPr>
                <w:rFonts w:eastAsia="Times New Roman" w:cs="Times New Roman"/>
                <w:color w:val="000000"/>
                <w:szCs w:val="24"/>
                <w:vertAlign w:val="superscript"/>
              </w:rPr>
              <w:t>a</w:t>
            </w:r>
          </w:p>
        </w:tc>
        <w:tc>
          <w:tcPr>
            <w:tcW w:w="1220" w:type="dxa"/>
            <w:tcBorders>
              <w:top w:val="nil"/>
              <w:left w:val="nil"/>
              <w:bottom w:val="nil"/>
              <w:right w:val="nil"/>
            </w:tcBorders>
            <w:shd w:val="clear" w:color="auto" w:fill="auto"/>
            <w:noWrap/>
            <w:vAlign w:val="bottom"/>
            <w:hideMark/>
          </w:tcPr>
          <w:p w14:paraId="70F0081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400" w:type="dxa"/>
            <w:gridSpan w:val="2"/>
            <w:tcBorders>
              <w:top w:val="nil"/>
              <w:left w:val="nil"/>
              <w:bottom w:val="nil"/>
              <w:right w:val="nil"/>
            </w:tcBorders>
            <w:shd w:val="clear" w:color="auto" w:fill="auto"/>
            <w:noWrap/>
            <w:vAlign w:val="bottom"/>
            <w:hideMark/>
          </w:tcPr>
          <w:p w14:paraId="4373E8FF"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0.01</w:t>
            </w:r>
          </w:p>
        </w:tc>
      </w:tr>
      <w:tr w:rsidR="00AF4CE6" w:rsidRPr="00AF4CE6" w14:paraId="0A866437" w14:textId="77777777" w:rsidTr="00433565">
        <w:trPr>
          <w:trHeight w:val="315"/>
        </w:trPr>
        <w:tc>
          <w:tcPr>
            <w:tcW w:w="2700" w:type="dxa"/>
            <w:tcBorders>
              <w:top w:val="nil"/>
              <w:left w:val="nil"/>
              <w:bottom w:val="nil"/>
              <w:right w:val="nil"/>
            </w:tcBorders>
            <w:shd w:val="clear" w:color="auto" w:fill="auto"/>
            <w:vAlign w:val="bottom"/>
            <w:hideMark/>
          </w:tcPr>
          <w:p w14:paraId="31D38C4E" w14:textId="77777777" w:rsidR="00AF4CE6" w:rsidRPr="00AF4CE6" w:rsidRDefault="00AF4CE6" w:rsidP="00AF4CE6">
            <w:pPr>
              <w:jc w:val="center"/>
              <w:rPr>
                <w:rFonts w:eastAsia="Times New Roman" w:cs="Times New Roman"/>
                <w:color w:val="000000"/>
                <w:szCs w:val="24"/>
              </w:rPr>
            </w:pPr>
          </w:p>
        </w:tc>
        <w:tc>
          <w:tcPr>
            <w:tcW w:w="1220" w:type="dxa"/>
            <w:tcBorders>
              <w:top w:val="nil"/>
              <w:left w:val="nil"/>
              <w:bottom w:val="nil"/>
              <w:right w:val="nil"/>
            </w:tcBorders>
            <w:shd w:val="clear" w:color="auto" w:fill="auto"/>
            <w:noWrap/>
            <w:vAlign w:val="bottom"/>
            <w:hideMark/>
          </w:tcPr>
          <w:p w14:paraId="1BBA49D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(0.05)</w:t>
            </w:r>
          </w:p>
        </w:tc>
        <w:tc>
          <w:tcPr>
            <w:tcW w:w="1210" w:type="dxa"/>
            <w:tcBorders>
              <w:top w:val="nil"/>
              <w:left w:val="nil"/>
              <w:bottom w:val="nil"/>
              <w:right w:val="nil"/>
            </w:tcBorders>
            <w:shd w:val="clear" w:color="auto" w:fill="auto"/>
            <w:noWrap/>
            <w:vAlign w:val="bottom"/>
            <w:hideMark/>
          </w:tcPr>
          <w:p w14:paraId="54B00EE7"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(0.04)</w:t>
            </w:r>
          </w:p>
        </w:tc>
        <w:tc>
          <w:tcPr>
            <w:tcW w:w="1220" w:type="dxa"/>
            <w:tcBorders>
              <w:top w:val="nil"/>
              <w:left w:val="nil"/>
              <w:bottom w:val="nil"/>
              <w:right w:val="nil"/>
            </w:tcBorders>
            <w:shd w:val="clear" w:color="auto" w:fill="auto"/>
            <w:noWrap/>
            <w:vAlign w:val="bottom"/>
            <w:hideMark/>
          </w:tcPr>
          <w:p w14:paraId="0138A48A"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(0.08)</w:t>
            </w:r>
          </w:p>
        </w:tc>
        <w:tc>
          <w:tcPr>
            <w:tcW w:w="1400" w:type="dxa"/>
            <w:tcBorders>
              <w:top w:val="nil"/>
              <w:left w:val="nil"/>
              <w:bottom w:val="nil"/>
              <w:right w:val="nil"/>
            </w:tcBorders>
            <w:shd w:val="clear" w:color="auto" w:fill="auto"/>
            <w:noWrap/>
            <w:vAlign w:val="bottom"/>
            <w:hideMark/>
          </w:tcPr>
          <w:p w14:paraId="750CF5D5"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(0.04)</w:t>
            </w:r>
          </w:p>
        </w:tc>
        <w:tc>
          <w:tcPr>
            <w:tcW w:w="1220" w:type="dxa"/>
            <w:tcBorders>
              <w:top w:val="nil"/>
              <w:left w:val="nil"/>
              <w:bottom w:val="nil"/>
              <w:right w:val="nil"/>
            </w:tcBorders>
            <w:shd w:val="clear" w:color="auto" w:fill="auto"/>
            <w:noWrap/>
            <w:vAlign w:val="bottom"/>
            <w:hideMark/>
          </w:tcPr>
          <w:p w14:paraId="0D3FD2F6"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(0.08)</w:t>
            </w:r>
          </w:p>
        </w:tc>
        <w:tc>
          <w:tcPr>
            <w:tcW w:w="1400" w:type="dxa"/>
            <w:gridSpan w:val="2"/>
            <w:tcBorders>
              <w:top w:val="nil"/>
              <w:left w:val="nil"/>
              <w:bottom w:val="nil"/>
              <w:right w:val="nil"/>
            </w:tcBorders>
            <w:shd w:val="clear" w:color="auto" w:fill="auto"/>
            <w:noWrap/>
            <w:vAlign w:val="bottom"/>
            <w:hideMark/>
          </w:tcPr>
          <w:p w14:paraId="648CD9A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(0.04)</w:t>
            </w:r>
          </w:p>
        </w:tc>
      </w:tr>
      <w:tr w:rsidR="00AF4CE6" w:rsidRPr="00AF4CE6" w14:paraId="6F767D6F" w14:textId="77777777" w:rsidTr="00433565">
        <w:trPr>
          <w:trHeight w:val="315"/>
        </w:trPr>
        <w:tc>
          <w:tcPr>
            <w:tcW w:w="2700" w:type="dxa"/>
            <w:tcBorders>
              <w:top w:val="nil"/>
              <w:left w:val="nil"/>
              <w:bottom w:val="nil"/>
              <w:right w:val="nil"/>
            </w:tcBorders>
            <w:shd w:val="clear" w:color="auto" w:fill="auto"/>
            <w:vAlign w:val="bottom"/>
            <w:hideMark/>
          </w:tcPr>
          <w:p w14:paraId="60BF3A37" w14:textId="77777777" w:rsidR="00AF4CE6" w:rsidRPr="00AF4CE6" w:rsidRDefault="00AF4CE6" w:rsidP="00AF4CE6">
            <w:pPr>
              <w:rPr>
                <w:rFonts w:eastAsia="Times New Roman" w:cs="Times New Roman"/>
                <w:color w:val="000000"/>
                <w:szCs w:val="24"/>
              </w:rPr>
            </w:pPr>
            <w:r w:rsidRPr="00AF4CE6">
              <w:rPr>
                <w:rFonts w:eastAsia="Times New Roman" w:cs="Times New Roman"/>
                <w:color w:val="000000"/>
                <w:szCs w:val="24"/>
              </w:rPr>
              <w:t>Worked weekends</w:t>
            </w:r>
          </w:p>
        </w:tc>
        <w:tc>
          <w:tcPr>
            <w:tcW w:w="1220" w:type="dxa"/>
            <w:tcBorders>
              <w:top w:val="nil"/>
              <w:left w:val="nil"/>
              <w:bottom w:val="nil"/>
              <w:right w:val="nil"/>
            </w:tcBorders>
            <w:shd w:val="clear" w:color="auto" w:fill="auto"/>
            <w:noWrap/>
            <w:vAlign w:val="bottom"/>
            <w:hideMark/>
          </w:tcPr>
          <w:p w14:paraId="23293E9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-0.03</w:t>
            </w:r>
          </w:p>
        </w:tc>
        <w:tc>
          <w:tcPr>
            <w:tcW w:w="1210" w:type="dxa"/>
            <w:tcBorders>
              <w:top w:val="nil"/>
              <w:left w:val="nil"/>
              <w:bottom w:val="nil"/>
              <w:right w:val="nil"/>
            </w:tcBorders>
            <w:shd w:val="clear" w:color="auto" w:fill="auto"/>
            <w:noWrap/>
            <w:vAlign w:val="bottom"/>
            <w:hideMark/>
          </w:tcPr>
          <w:p w14:paraId="00526B2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220" w:type="dxa"/>
            <w:tcBorders>
              <w:top w:val="nil"/>
              <w:left w:val="nil"/>
              <w:bottom w:val="nil"/>
              <w:right w:val="nil"/>
            </w:tcBorders>
            <w:shd w:val="clear" w:color="auto" w:fill="auto"/>
            <w:noWrap/>
            <w:vAlign w:val="bottom"/>
            <w:hideMark/>
          </w:tcPr>
          <w:p w14:paraId="74E50078"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-0.07</w:t>
            </w:r>
          </w:p>
        </w:tc>
        <w:tc>
          <w:tcPr>
            <w:tcW w:w="1400" w:type="dxa"/>
            <w:tcBorders>
              <w:top w:val="nil"/>
              <w:left w:val="nil"/>
              <w:bottom w:val="nil"/>
              <w:right w:val="nil"/>
            </w:tcBorders>
            <w:shd w:val="clear" w:color="auto" w:fill="auto"/>
            <w:noWrap/>
            <w:vAlign w:val="bottom"/>
            <w:hideMark/>
          </w:tcPr>
          <w:p w14:paraId="104FE4DF"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-0.06</w:t>
            </w:r>
          </w:p>
        </w:tc>
        <w:tc>
          <w:tcPr>
            <w:tcW w:w="1220" w:type="dxa"/>
            <w:tcBorders>
              <w:top w:val="nil"/>
              <w:left w:val="nil"/>
              <w:bottom w:val="nil"/>
              <w:right w:val="nil"/>
            </w:tcBorders>
            <w:shd w:val="clear" w:color="auto" w:fill="auto"/>
            <w:noWrap/>
            <w:vAlign w:val="bottom"/>
            <w:hideMark/>
          </w:tcPr>
          <w:p w14:paraId="640C08D0"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0.05</w:t>
            </w:r>
          </w:p>
        </w:tc>
        <w:tc>
          <w:tcPr>
            <w:tcW w:w="1400" w:type="dxa"/>
            <w:gridSpan w:val="2"/>
            <w:tcBorders>
              <w:top w:val="nil"/>
              <w:left w:val="nil"/>
              <w:bottom w:val="nil"/>
              <w:right w:val="nil"/>
            </w:tcBorders>
            <w:shd w:val="clear" w:color="auto" w:fill="auto"/>
            <w:noWrap/>
            <w:vAlign w:val="bottom"/>
            <w:hideMark/>
          </w:tcPr>
          <w:p w14:paraId="3CBB108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-0.05</w:t>
            </w:r>
          </w:p>
        </w:tc>
      </w:tr>
      <w:tr w:rsidR="00AF4CE6" w:rsidRPr="00AF4CE6" w14:paraId="29DD833F" w14:textId="77777777" w:rsidTr="00433565">
        <w:trPr>
          <w:trHeight w:val="315"/>
        </w:trPr>
        <w:tc>
          <w:tcPr>
            <w:tcW w:w="2700" w:type="dxa"/>
            <w:tcBorders>
              <w:top w:val="nil"/>
              <w:left w:val="nil"/>
              <w:bottom w:val="nil"/>
              <w:right w:val="nil"/>
            </w:tcBorders>
            <w:shd w:val="clear" w:color="auto" w:fill="auto"/>
            <w:vAlign w:val="bottom"/>
            <w:hideMark/>
          </w:tcPr>
          <w:p w14:paraId="2FB6FC78" w14:textId="77777777" w:rsidR="00AF4CE6" w:rsidRPr="00AF4CE6" w:rsidRDefault="00AF4CE6" w:rsidP="00AF4CE6">
            <w:pPr>
              <w:jc w:val="center"/>
              <w:rPr>
                <w:rFonts w:eastAsia="Times New Roman" w:cs="Times New Roman"/>
                <w:color w:val="000000"/>
                <w:szCs w:val="24"/>
              </w:rPr>
            </w:pPr>
          </w:p>
        </w:tc>
        <w:tc>
          <w:tcPr>
            <w:tcW w:w="1220" w:type="dxa"/>
            <w:tcBorders>
              <w:top w:val="nil"/>
              <w:left w:val="nil"/>
              <w:bottom w:val="nil"/>
              <w:right w:val="nil"/>
            </w:tcBorders>
            <w:shd w:val="clear" w:color="auto" w:fill="auto"/>
            <w:noWrap/>
            <w:vAlign w:val="bottom"/>
            <w:hideMark/>
          </w:tcPr>
          <w:p w14:paraId="1A0045DD"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(0.04)</w:t>
            </w:r>
          </w:p>
        </w:tc>
        <w:tc>
          <w:tcPr>
            <w:tcW w:w="1210" w:type="dxa"/>
            <w:tcBorders>
              <w:top w:val="nil"/>
              <w:left w:val="nil"/>
              <w:bottom w:val="nil"/>
              <w:right w:val="nil"/>
            </w:tcBorders>
            <w:shd w:val="clear" w:color="auto" w:fill="auto"/>
            <w:noWrap/>
            <w:vAlign w:val="bottom"/>
            <w:hideMark/>
          </w:tcPr>
          <w:p w14:paraId="1784E097"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(0.03)</w:t>
            </w:r>
          </w:p>
        </w:tc>
        <w:tc>
          <w:tcPr>
            <w:tcW w:w="1220" w:type="dxa"/>
            <w:tcBorders>
              <w:top w:val="nil"/>
              <w:left w:val="nil"/>
              <w:bottom w:val="nil"/>
              <w:right w:val="nil"/>
            </w:tcBorders>
            <w:shd w:val="clear" w:color="auto" w:fill="auto"/>
            <w:noWrap/>
            <w:vAlign w:val="bottom"/>
            <w:hideMark/>
          </w:tcPr>
          <w:p w14:paraId="5FA8C843"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(0.06)</w:t>
            </w:r>
          </w:p>
        </w:tc>
        <w:tc>
          <w:tcPr>
            <w:tcW w:w="1400" w:type="dxa"/>
            <w:tcBorders>
              <w:top w:val="nil"/>
              <w:left w:val="nil"/>
              <w:bottom w:val="nil"/>
              <w:right w:val="nil"/>
            </w:tcBorders>
            <w:shd w:val="clear" w:color="auto" w:fill="auto"/>
            <w:noWrap/>
            <w:vAlign w:val="bottom"/>
            <w:hideMark/>
          </w:tcPr>
          <w:p w14:paraId="69179026"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(0.03)</w:t>
            </w:r>
          </w:p>
        </w:tc>
        <w:tc>
          <w:tcPr>
            <w:tcW w:w="1220" w:type="dxa"/>
            <w:tcBorders>
              <w:top w:val="nil"/>
              <w:left w:val="nil"/>
              <w:bottom w:val="nil"/>
              <w:right w:val="nil"/>
            </w:tcBorders>
            <w:shd w:val="clear" w:color="auto" w:fill="auto"/>
            <w:noWrap/>
            <w:vAlign w:val="bottom"/>
            <w:hideMark/>
          </w:tcPr>
          <w:p w14:paraId="4801EB87"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(0.05)</w:t>
            </w:r>
          </w:p>
        </w:tc>
        <w:tc>
          <w:tcPr>
            <w:tcW w:w="1400" w:type="dxa"/>
            <w:gridSpan w:val="2"/>
            <w:tcBorders>
              <w:top w:val="nil"/>
              <w:left w:val="nil"/>
              <w:bottom w:val="nil"/>
              <w:right w:val="nil"/>
            </w:tcBorders>
            <w:shd w:val="clear" w:color="auto" w:fill="auto"/>
            <w:noWrap/>
            <w:vAlign w:val="bottom"/>
            <w:hideMark/>
          </w:tcPr>
          <w:p w14:paraId="0CB57F33"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(0.03)</w:t>
            </w:r>
          </w:p>
        </w:tc>
      </w:tr>
      <w:tr w:rsidR="00AF4CE6" w:rsidRPr="00AF4CE6" w14:paraId="7C61B5D0" w14:textId="77777777" w:rsidTr="00433565">
        <w:trPr>
          <w:trHeight w:val="315"/>
        </w:trPr>
        <w:tc>
          <w:tcPr>
            <w:tcW w:w="2700" w:type="dxa"/>
            <w:tcBorders>
              <w:top w:val="nil"/>
              <w:left w:val="nil"/>
              <w:bottom w:val="nil"/>
              <w:right w:val="nil"/>
            </w:tcBorders>
            <w:shd w:val="clear" w:color="auto" w:fill="auto"/>
            <w:noWrap/>
            <w:vAlign w:val="bottom"/>
            <w:hideMark/>
          </w:tcPr>
          <w:p w14:paraId="3200D8CF" w14:textId="77777777" w:rsidR="00AF4CE6" w:rsidRPr="00AF4CE6" w:rsidRDefault="00AF4CE6" w:rsidP="00AF4CE6">
            <w:pPr>
              <w:rPr>
                <w:rFonts w:eastAsia="Times New Roman" w:cs="Times New Roman"/>
                <w:color w:val="000000"/>
                <w:szCs w:val="24"/>
              </w:rPr>
            </w:pPr>
            <w:r w:rsidRPr="00AF4CE6">
              <w:rPr>
                <w:rFonts w:eastAsia="Times New Roman" w:cs="Times New Roman"/>
                <w:color w:val="000000"/>
                <w:szCs w:val="24"/>
              </w:rPr>
              <w:t>Weekly work hours (ref: 35-44)</w:t>
            </w:r>
          </w:p>
        </w:tc>
        <w:tc>
          <w:tcPr>
            <w:tcW w:w="1220" w:type="dxa"/>
            <w:tcBorders>
              <w:top w:val="nil"/>
              <w:left w:val="nil"/>
              <w:bottom w:val="nil"/>
              <w:right w:val="nil"/>
            </w:tcBorders>
            <w:shd w:val="clear" w:color="auto" w:fill="auto"/>
            <w:noWrap/>
            <w:vAlign w:val="bottom"/>
            <w:hideMark/>
          </w:tcPr>
          <w:p w14:paraId="658A5DA1" w14:textId="77777777" w:rsidR="00AF4CE6" w:rsidRPr="00AF4CE6" w:rsidRDefault="00AF4CE6" w:rsidP="00AF4CE6">
            <w:pPr>
              <w:rPr>
                <w:rFonts w:eastAsia="Times New Roman" w:cs="Times New Roman"/>
                <w:color w:val="000000"/>
                <w:szCs w:val="24"/>
              </w:rPr>
            </w:pPr>
          </w:p>
        </w:tc>
        <w:tc>
          <w:tcPr>
            <w:tcW w:w="1210" w:type="dxa"/>
            <w:tcBorders>
              <w:top w:val="nil"/>
              <w:left w:val="nil"/>
              <w:bottom w:val="nil"/>
              <w:right w:val="nil"/>
            </w:tcBorders>
            <w:shd w:val="clear" w:color="auto" w:fill="auto"/>
            <w:noWrap/>
            <w:vAlign w:val="bottom"/>
            <w:hideMark/>
          </w:tcPr>
          <w:p w14:paraId="0836E0ED" w14:textId="77777777" w:rsidR="00AF4CE6" w:rsidRPr="00AF4CE6" w:rsidRDefault="00AF4CE6" w:rsidP="00AF4CE6">
            <w:pPr>
              <w:jc w:val="center"/>
              <w:rPr>
                <w:rFonts w:eastAsia="Times New Roman" w:cs="Times New Roman"/>
                <w:sz w:val="20"/>
                <w:szCs w:val="20"/>
              </w:rPr>
            </w:pPr>
          </w:p>
        </w:tc>
        <w:tc>
          <w:tcPr>
            <w:tcW w:w="1220" w:type="dxa"/>
            <w:tcBorders>
              <w:top w:val="nil"/>
              <w:left w:val="nil"/>
              <w:bottom w:val="nil"/>
              <w:right w:val="nil"/>
            </w:tcBorders>
            <w:shd w:val="clear" w:color="auto" w:fill="auto"/>
            <w:noWrap/>
            <w:vAlign w:val="bottom"/>
            <w:hideMark/>
          </w:tcPr>
          <w:p w14:paraId="3C5FAC1B" w14:textId="77777777" w:rsidR="00AF4CE6" w:rsidRPr="00AF4CE6" w:rsidRDefault="00AF4CE6" w:rsidP="00AF4CE6">
            <w:pPr>
              <w:jc w:val="center"/>
              <w:rPr>
                <w:rFonts w:eastAsia="Times New Roman" w:cs="Times New Roman"/>
                <w:sz w:val="20"/>
                <w:szCs w:val="20"/>
              </w:rPr>
            </w:pPr>
          </w:p>
        </w:tc>
        <w:tc>
          <w:tcPr>
            <w:tcW w:w="1400" w:type="dxa"/>
            <w:tcBorders>
              <w:top w:val="nil"/>
              <w:left w:val="nil"/>
              <w:bottom w:val="nil"/>
              <w:right w:val="nil"/>
            </w:tcBorders>
            <w:shd w:val="clear" w:color="auto" w:fill="auto"/>
            <w:noWrap/>
            <w:vAlign w:val="bottom"/>
            <w:hideMark/>
          </w:tcPr>
          <w:p w14:paraId="3D5A50A4" w14:textId="77777777" w:rsidR="00AF4CE6" w:rsidRPr="00AF4CE6" w:rsidRDefault="00AF4CE6" w:rsidP="00AF4CE6">
            <w:pPr>
              <w:jc w:val="center"/>
              <w:rPr>
                <w:rFonts w:eastAsia="Times New Roman" w:cs="Times New Roman"/>
                <w:sz w:val="20"/>
                <w:szCs w:val="20"/>
              </w:rPr>
            </w:pPr>
          </w:p>
        </w:tc>
        <w:tc>
          <w:tcPr>
            <w:tcW w:w="1220" w:type="dxa"/>
            <w:tcBorders>
              <w:top w:val="nil"/>
              <w:left w:val="nil"/>
              <w:bottom w:val="nil"/>
              <w:right w:val="nil"/>
            </w:tcBorders>
            <w:shd w:val="clear" w:color="auto" w:fill="auto"/>
            <w:noWrap/>
            <w:vAlign w:val="bottom"/>
            <w:hideMark/>
          </w:tcPr>
          <w:p w14:paraId="4CD46C55" w14:textId="77777777" w:rsidR="00AF4CE6" w:rsidRPr="00AF4CE6" w:rsidRDefault="00AF4CE6" w:rsidP="00AF4CE6">
            <w:pPr>
              <w:jc w:val="center"/>
              <w:rPr>
                <w:rFonts w:eastAsia="Times New Roman" w:cs="Times New Roman"/>
                <w:sz w:val="20"/>
                <w:szCs w:val="20"/>
              </w:rPr>
            </w:pPr>
          </w:p>
        </w:tc>
        <w:tc>
          <w:tcPr>
            <w:tcW w:w="1400" w:type="dxa"/>
            <w:gridSpan w:val="2"/>
            <w:tcBorders>
              <w:top w:val="nil"/>
              <w:left w:val="nil"/>
              <w:bottom w:val="nil"/>
              <w:right w:val="nil"/>
            </w:tcBorders>
            <w:shd w:val="clear" w:color="auto" w:fill="auto"/>
            <w:noWrap/>
            <w:vAlign w:val="bottom"/>
            <w:hideMark/>
          </w:tcPr>
          <w:p w14:paraId="0C4CE108" w14:textId="77777777" w:rsidR="00AF4CE6" w:rsidRPr="00AF4CE6" w:rsidRDefault="00AF4CE6" w:rsidP="00AF4CE6">
            <w:pPr>
              <w:jc w:val="center"/>
              <w:rPr>
                <w:rFonts w:eastAsia="Times New Roman" w:cs="Times New Roman"/>
                <w:sz w:val="20"/>
                <w:szCs w:val="20"/>
              </w:rPr>
            </w:pPr>
          </w:p>
        </w:tc>
      </w:tr>
      <w:tr w:rsidR="00AF4CE6" w:rsidRPr="00AF4CE6" w14:paraId="20F05787" w14:textId="77777777" w:rsidTr="00433565">
        <w:trPr>
          <w:trHeight w:val="315"/>
        </w:trPr>
        <w:tc>
          <w:tcPr>
            <w:tcW w:w="2700" w:type="dxa"/>
            <w:tcBorders>
              <w:top w:val="nil"/>
              <w:left w:val="nil"/>
              <w:bottom w:val="nil"/>
              <w:right w:val="nil"/>
            </w:tcBorders>
            <w:shd w:val="clear" w:color="auto" w:fill="auto"/>
            <w:noWrap/>
            <w:vAlign w:val="bottom"/>
            <w:hideMark/>
          </w:tcPr>
          <w:p w14:paraId="4B88D875" w14:textId="77777777" w:rsidR="00AF4CE6" w:rsidRPr="00AF4CE6" w:rsidRDefault="00AF4CE6" w:rsidP="00AF4CE6">
            <w:pPr>
              <w:ind w:firstLineChars="100" w:firstLine="240"/>
              <w:rPr>
                <w:rFonts w:eastAsia="Times New Roman" w:cs="Times New Roman"/>
                <w:color w:val="000000"/>
                <w:szCs w:val="24"/>
              </w:rPr>
            </w:pPr>
            <w:r w:rsidRPr="00AF4CE6">
              <w:rPr>
                <w:rFonts w:eastAsia="Times New Roman" w:cs="Times New Roman"/>
                <w:color w:val="000000"/>
                <w:szCs w:val="24"/>
              </w:rPr>
              <w:t>Worked 1-34 hours</w:t>
            </w:r>
          </w:p>
        </w:tc>
        <w:tc>
          <w:tcPr>
            <w:tcW w:w="1220" w:type="dxa"/>
            <w:tcBorders>
              <w:top w:val="nil"/>
              <w:left w:val="nil"/>
              <w:bottom w:val="nil"/>
              <w:right w:val="nil"/>
            </w:tcBorders>
            <w:shd w:val="clear" w:color="auto" w:fill="auto"/>
            <w:noWrap/>
            <w:vAlign w:val="bottom"/>
            <w:hideMark/>
          </w:tcPr>
          <w:p w14:paraId="5BE4EFEC"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0.14*</w:t>
            </w:r>
          </w:p>
        </w:tc>
        <w:tc>
          <w:tcPr>
            <w:tcW w:w="1210" w:type="dxa"/>
            <w:tcBorders>
              <w:top w:val="nil"/>
              <w:left w:val="nil"/>
              <w:bottom w:val="nil"/>
              <w:right w:val="nil"/>
            </w:tcBorders>
            <w:shd w:val="clear" w:color="auto" w:fill="auto"/>
            <w:noWrap/>
            <w:vAlign w:val="bottom"/>
            <w:hideMark/>
          </w:tcPr>
          <w:p w14:paraId="78D50E6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0.34***</w:t>
            </w:r>
          </w:p>
        </w:tc>
        <w:tc>
          <w:tcPr>
            <w:tcW w:w="1220" w:type="dxa"/>
            <w:tcBorders>
              <w:top w:val="nil"/>
              <w:left w:val="nil"/>
              <w:bottom w:val="nil"/>
              <w:right w:val="nil"/>
            </w:tcBorders>
            <w:shd w:val="clear" w:color="auto" w:fill="auto"/>
            <w:noWrap/>
            <w:vAlign w:val="bottom"/>
            <w:hideMark/>
          </w:tcPr>
          <w:p w14:paraId="2096147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0.19*</w:t>
            </w:r>
          </w:p>
        </w:tc>
        <w:tc>
          <w:tcPr>
            <w:tcW w:w="1400" w:type="dxa"/>
            <w:tcBorders>
              <w:top w:val="nil"/>
              <w:left w:val="nil"/>
              <w:bottom w:val="nil"/>
              <w:right w:val="nil"/>
            </w:tcBorders>
            <w:shd w:val="clear" w:color="auto" w:fill="auto"/>
            <w:noWrap/>
            <w:vAlign w:val="bottom"/>
            <w:hideMark/>
          </w:tcPr>
          <w:p w14:paraId="389C79C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0.24***</w:t>
            </w:r>
          </w:p>
        </w:tc>
        <w:tc>
          <w:tcPr>
            <w:tcW w:w="1220" w:type="dxa"/>
            <w:tcBorders>
              <w:top w:val="nil"/>
              <w:left w:val="nil"/>
              <w:bottom w:val="nil"/>
              <w:right w:val="nil"/>
            </w:tcBorders>
            <w:shd w:val="clear" w:color="auto" w:fill="auto"/>
            <w:noWrap/>
            <w:vAlign w:val="bottom"/>
            <w:hideMark/>
          </w:tcPr>
          <w:p w14:paraId="65F922AE"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400" w:type="dxa"/>
            <w:gridSpan w:val="2"/>
            <w:tcBorders>
              <w:top w:val="nil"/>
              <w:left w:val="nil"/>
              <w:bottom w:val="nil"/>
              <w:right w:val="nil"/>
            </w:tcBorders>
            <w:shd w:val="clear" w:color="auto" w:fill="auto"/>
            <w:noWrap/>
            <w:vAlign w:val="bottom"/>
            <w:hideMark/>
          </w:tcPr>
          <w:p w14:paraId="21B4676C"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0.22***</w:t>
            </w:r>
          </w:p>
        </w:tc>
      </w:tr>
      <w:tr w:rsidR="00AF4CE6" w:rsidRPr="00AF4CE6" w14:paraId="73256BCE" w14:textId="77777777" w:rsidTr="00433565">
        <w:trPr>
          <w:trHeight w:val="315"/>
        </w:trPr>
        <w:tc>
          <w:tcPr>
            <w:tcW w:w="2700" w:type="dxa"/>
            <w:tcBorders>
              <w:top w:val="nil"/>
              <w:left w:val="nil"/>
              <w:bottom w:val="nil"/>
              <w:right w:val="nil"/>
            </w:tcBorders>
            <w:shd w:val="clear" w:color="auto" w:fill="auto"/>
            <w:noWrap/>
            <w:vAlign w:val="bottom"/>
            <w:hideMark/>
          </w:tcPr>
          <w:p w14:paraId="3F5A9FD9" w14:textId="77777777" w:rsidR="00AF4CE6" w:rsidRPr="00AF4CE6" w:rsidRDefault="00AF4CE6" w:rsidP="00AF4CE6">
            <w:pPr>
              <w:jc w:val="center"/>
              <w:rPr>
                <w:rFonts w:eastAsia="Times New Roman" w:cs="Times New Roman"/>
                <w:color w:val="000000"/>
                <w:szCs w:val="24"/>
              </w:rPr>
            </w:pPr>
          </w:p>
        </w:tc>
        <w:tc>
          <w:tcPr>
            <w:tcW w:w="1220" w:type="dxa"/>
            <w:tcBorders>
              <w:top w:val="nil"/>
              <w:left w:val="nil"/>
              <w:bottom w:val="nil"/>
              <w:right w:val="nil"/>
            </w:tcBorders>
            <w:shd w:val="clear" w:color="auto" w:fill="auto"/>
            <w:noWrap/>
            <w:vAlign w:val="bottom"/>
            <w:hideMark/>
          </w:tcPr>
          <w:p w14:paraId="12B31E7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(0.06)</w:t>
            </w:r>
          </w:p>
        </w:tc>
        <w:tc>
          <w:tcPr>
            <w:tcW w:w="1210" w:type="dxa"/>
            <w:tcBorders>
              <w:top w:val="nil"/>
              <w:left w:val="nil"/>
              <w:bottom w:val="nil"/>
              <w:right w:val="nil"/>
            </w:tcBorders>
            <w:shd w:val="clear" w:color="auto" w:fill="auto"/>
            <w:noWrap/>
            <w:vAlign w:val="bottom"/>
            <w:hideMark/>
          </w:tcPr>
          <w:p w14:paraId="7CA3FAB7"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(0.05)</w:t>
            </w:r>
          </w:p>
        </w:tc>
        <w:tc>
          <w:tcPr>
            <w:tcW w:w="1220" w:type="dxa"/>
            <w:tcBorders>
              <w:top w:val="nil"/>
              <w:left w:val="nil"/>
              <w:bottom w:val="nil"/>
              <w:right w:val="nil"/>
            </w:tcBorders>
            <w:shd w:val="clear" w:color="auto" w:fill="auto"/>
            <w:noWrap/>
            <w:vAlign w:val="bottom"/>
            <w:hideMark/>
          </w:tcPr>
          <w:p w14:paraId="39D62F9F"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(0.09)</w:t>
            </w:r>
          </w:p>
        </w:tc>
        <w:tc>
          <w:tcPr>
            <w:tcW w:w="1400" w:type="dxa"/>
            <w:tcBorders>
              <w:top w:val="nil"/>
              <w:left w:val="nil"/>
              <w:bottom w:val="nil"/>
              <w:right w:val="nil"/>
            </w:tcBorders>
            <w:shd w:val="clear" w:color="auto" w:fill="auto"/>
            <w:noWrap/>
            <w:vAlign w:val="bottom"/>
            <w:hideMark/>
          </w:tcPr>
          <w:p w14:paraId="68EDCB63"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(0.06)</w:t>
            </w:r>
          </w:p>
        </w:tc>
        <w:tc>
          <w:tcPr>
            <w:tcW w:w="1220" w:type="dxa"/>
            <w:tcBorders>
              <w:top w:val="nil"/>
              <w:left w:val="nil"/>
              <w:bottom w:val="nil"/>
              <w:right w:val="nil"/>
            </w:tcBorders>
            <w:shd w:val="clear" w:color="auto" w:fill="auto"/>
            <w:noWrap/>
            <w:vAlign w:val="bottom"/>
            <w:hideMark/>
          </w:tcPr>
          <w:p w14:paraId="05A09300"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(0.08)</w:t>
            </w:r>
          </w:p>
        </w:tc>
        <w:tc>
          <w:tcPr>
            <w:tcW w:w="1400" w:type="dxa"/>
            <w:gridSpan w:val="2"/>
            <w:tcBorders>
              <w:top w:val="nil"/>
              <w:left w:val="nil"/>
              <w:bottom w:val="nil"/>
              <w:right w:val="nil"/>
            </w:tcBorders>
            <w:shd w:val="clear" w:color="auto" w:fill="auto"/>
            <w:noWrap/>
            <w:vAlign w:val="bottom"/>
            <w:hideMark/>
          </w:tcPr>
          <w:p w14:paraId="7C34080A"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(0.06)</w:t>
            </w:r>
          </w:p>
        </w:tc>
      </w:tr>
      <w:tr w:rsidR="00AF4CE6" w:rsidRPr="00AF4CE6" w14:paraId="2890A240" w14:textId="77777777" w:rsidTr="00433565">
        <w:trPr>
          <w:trHeight w:val="315"/>
        </w:trPr>
        <w:tc>
          <w:tcPr>
            <w:tcW w:w="2700" w:type="dxa"/>
            <w:tcBorders>
              <w:top w:val="nil"/>
              <w:left w:val="nil"/>
              <w:bottom w:val="nil"/>
              <w:right w:val="nil"/>
            </w:tcBorders>
            <w:shd w:val="clear" w:color="auto" w:fill="auto"/>
            <w:noWrap/>
            <w:vAlign w:val="bottom"/>
            <w:hideMark/>
          </w:tcPr>
          <w:p w14:paraId="7DA5A78E" w14:textId="77777777" w:rsidR="00AF4CE6" w:rsidRPr="00AF4CE6" w:rsidRDefault="00AF4CE6" w:rsidP="00AF4CE6">
            <w:pPr>
              <w:ind w:firstLineChars="100" w:firstLine="240"/>
              <w:rPr>
                <w:rFonts w:eastAsia="Times New Roman" w:cs="Times New Roman"/>
                <w:color w:val="000000"/>
                <w:szCs w:val="24"/>
              </w:rPr>
            </w:pPr>
            <w:r w:rsidRPr="00AF4CE6">
              <w:rPr>
                <w:rFonts w:eastAsia="Times New Roman" w:cs="Times New Roman"/>
                <w:color w:val="000000"/>
                <w:szCs w:val="24"/>
              </w:rPr>
              <w:t>Worked 45+ hours</w:t>
            </w:r>
          </w:p>
        </w:tc>
        <w:tc>
          <w:tcPr>
            <w:tcW w:w="1220" w:type="dxa"/>
            <w:tcBorders>
              <w:top w:val="nil"/>
              <w:left w:val="nil"/>
              <w:bottom w:val="nil"/>
              <w:right w:val="nil"/>
            </w:tcBorders>
            <w:shd w:val="clear" w:color="auto" w:fill="auto"/>
            <w:noWrap/>
            <w:vAlign w:val="bottom"/>
            <w:hideMark/>
          </w:tcPr>
          <w:p w14:paraId="5719FE2D"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-0.17***</w:t>
            </w:r>
          </w:p>
        </w:tc>
        <w:tc>
          <w:tcPr>
            <w:tcW w:w="1210" w:type="dxa"/>
            <w:tcBorders>
              <w:top w:val="nil"/>
              <w:left w:val="nil"/>
              <w:bottom w:val="nil"/>
              <w:right w:val="nil"/>
            </w:tcBorders>
            <w:shd w:val="clear" w:color="auto" w:fill="auto"/>
            <w:noWrap/>
            <w:vAlign w:val="bottom"/>
            <w:hideMark/>
          </w:tcPr>
          <w:p w14:paraId="1B38ED7A"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-0.21***</w:t>
            </w:r>
          </w:p>
        </w:tc>
        <w:tc>
          <w:tcPr>
            <w:tcW w:w="1220" w:type="dxa"/>
            <w:tcBorders>
              <w:top w:val="nil"/>
              <w:left w:val="nil"/>
              <w:bottom w:val="nil"/>
              <w:right w:val="nil"/>
            </w:tcBorders>
            <w:shd w:val="clear" w:color="auto" w:fill="auto"/>
            <w:noWrap/>
            <w:vAlign w:val="bottom"/>
            <w:hideMark/>
          </w:tcPr>
          <w:p w14:paraId="71FB0EB9"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-0.16**</w:t>
            </w:r>
          </w:p>
        </w:tc>
        <w:tc>
          <w:tcPr>
            <w:tcW w:w="1400" w:type="dxa"/>
            <w:tcBorders>
              <w:top w:val="nil"/>
              <w:left w:val="nil"/>
              <w:bottom w:val="nil"/>
              <w:right w:val="nil"/>
            </w:tcBorders>
            <w:shd w:val="clear" w:color="auto" w:fill="auto"/>
            <w:noWrap/>
            <w:vAlign w:val="bottom"/>
            <w:hideMark/>
          </w:tcPr>
          <w:p w14:paraId="4770D242"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-0.13***</w:t>
            </w:r>
          </w:p>
        </w:tc>
        <w:tc>
          <w:tcPr>
            <w:tcW w:w="1220" w:type="dxa"/>
            <w:tcBorders>
              <w:top w:val="nil"/>
              <w:left w:val="nil"/>
              <w:bottom w:val="nil"/>
              <w:right w:val="nil"/>
            </w:tcBorders>
            <w:shd w:val="clear" w:color="auto" w:fill="auto"/>
            <w:noWrap/>
            <w:vAlign w:val="bottom"/>
            <w:hideMark/>
          </w:tcPr>
          <w:p w14:paraId="4E3EFBFA"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-0.12*</w:t>
            </w:r>
          </w:p>
        </w:tc>
        <w:tc>
          <w:tcPr>
            <w:tcW w:w="1400" w:type="dxa"/>
            <w:gridSpan w:val="2"/>
            <w:tcBorders>
              <w:top w:val="nil"/>
              <w:left w:val="nil"/>
              <w:bottom w:val="nil"/>
              <w:right w:val="nil"/>
            </w:tcBorders>
            <w:shd w:val="clear" w:color="auto" w:fill="auto"/>
            <w:noWrap/>
            <w:vAlign w:val="bottom"/>
            <w:hideMark/>
          </w:tcPr>
          <w:p w14:paraId="61558308"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-0.03</w:t>
            </w:r>
          </w:p>
        </w:tc>
      </w:tr>
      <w:tr w:rsidR="00AF4CE6" w:rsidRPr="00AF4CE6" w14:paraId="224FF397" w14:textId="77777777" w:rsidTr="00433565">
        <w:trPr>
          <w:trHeight w:val="315"/>
        </w:trPr>
        <w:tc>
          <w:tcPr>
            <w:tcW w:w="2700" w:type="dxa"/>
            <w:tcBorders>
              <w:top w:val="nil"/>
              <w:left w:val="nil"/>
              <w:bottom w:val="nil"/>
              <w:right w:val="nil"/>
            </w:tcBorders>
            <w:shd w:val="clear" w:color="auto" w:fill="auto"/>
            <w:noWrap/>
            <w:vAlign w:val="bottom"/>
            <w:hideMark/>
          </w:tcPr>
          <w:p w14:paraId="4FAD2AA5" w14:textId="77777777" w:rsidR="00AF4CE6" w:rsidRPr="00AF4CE6" w:rsidRDefault="00AF4CE6" w:rsidP="00AF4CE6">
            <w:pPr>
              <w:jc w:val="center"/>
              <w:rPr>
                <w:rFonts w:eastAsia="Times New Roman" w:cs="Times New Roman"/>
                <w:color w:val="000000"/>
                <w:szCs w:val="24"/>
              </w:rPr>
            </w:pPr>
          </w:p>
        </w:tc>
        <w:tc>
          <w:tcPr>
            <w:tcW w:w="1220" w:type="dxa"/>
            <w:tcBorders>
              <w:top w:val="nil"/>
              <w:left w:val="nil"/>
              <w:bottom w:val="nil"/>
              <w:right w:val="nil"/>
            </w:tcBorders>
            <w:shd w:val="clear" w:color="auto" w:fill="auto"/>
            <w:noWrap/>
            <w:vAlign w:val="bottom"/>
            <w:hideMark/>
          </w:tcPr>
          <w:p w14:paraId="4149DB07"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(0.04)</w:t>
            </w:r>
          </w:p>
        </w:tc>
        <w:tc>
          <w:tcPr>
            <w:tcW w:w="1210" w:type="dxa"/>
            <w:tcBorders>
              <w:top w:val="nil"/>
              <w:left w:val="nil"/>
              <w:bottom w:val="nil"/>
              <w:right w:val="nil"/>
            </w:tcBorders>
            <w:shd w:val="clear" w:color="auto" w:fill="auto"/>
            <w:noWrap/>
            <w:vAlign w:val="bottom"/>
            <w:hideMark/>
          </w:tcPr>
          <w:p w14:paraId="49646246"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(0.03)</w:t>
            </w:r>
          </w:p>
        </w:tc>
        <w:tc>
          <w:tcPr>
            <w:tcW w:w="1220" w:type="dxa"/>
            <w:tcBorders>
              <w:top w:val="nil"/>
              <w:left w:val="nil"/>
              <w:bottom w:val="nil"/>
              <w:right w:val="nil"/>
            </w:tcBorders>
            <w:shd w:val="clear" w:color="auto" w:fill="auto"/>
            <w:noWrap/>
            <w:vAlign w:val="bottom"/>
            <w:hideMark/>
          </w:tcPr>
          <w:p w14:paraId="2B1B0341"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(0.05)</w:t>
            </w:r>
          </w:p>
        </w:tc>
        <w:tc>
          <w:tcPr>
            <w:tcW w:w="1400" w:type="dxa"/>
            <w:tcBorders>
              <w:top w:val="nil"/>
              <w:left w:val="nil"/>
              <w:bottom w:val="nil"/>
              <w:right w:val="nil"/>
            </w:tcBorders>
            <w:shd w:val="clear" w:color="auto" w:fill="auto"/>
            <w:noWrap/>
            <w:vAlign w:val="bottom"/>
            <w:hideMark/>
          </w:tcPr>
          <w:p w14:paraId="465896B3"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(0.03)</w:t>
            </w:r>
          </w:p>
        </w:tc>
        <w:tc>
          <w:tcPr>
            <w:tcW w:w="1220" w:type="dxa"/>
            <w:tcBorders>
              <w:top w:val="nil"/>
              <w:left w:val="nil"/>
              <w:bottom w:val="nil"/>
              <w:right w:val="nil"/>
            </w:tcBorders>
            <w:shd w:val="clear" w:color="auto" w:fill="auto"/>
            <w:noWrap/>
            <w:vAlign w:val="bottom"/>
            <w:hideMark/>
          </w:tcPr>
          <w:p w14:paraId="4F9A32CF"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(0.05)</w:t>
            </w:r>
          </w:p>
        </w:tc>
        <w:tc>
          <w:tcPr>
            <w:tcW w:w="1400" w:type="dxa"/>
            <w:gridSpan w:val="2"/>
            <w:tcBorders>
              <w:top w:val="nil"/>
              <w:left w:val="nil"/>
              <w:bottom w:val="nil"/>
              <w:right w:val="nil"/>
            </w:tcBorders>
            <w:shd w:val="clear" w:color="auto" w:fill="auto"/>
            <w:noWrap/>
            <w:vAlign w:val="bottom"/>
            <w:hideMark/>
          </w:tcPr>
          <w:p w14:paraId="699C0A9C"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(0.03)</w:t>
            </w:r>
          </w:p>
        </w:tc>
      </w:tr>
      <w:tr w:rsidR="00AF4CE6" w:rsidRPr="00AF4CE6" w14:paraId="09AC6EB1" w14:textId="77777777" w:rsidTr="00433565">
        <w:trPr>
          <w:trHeight w:val="315"/>
        </w:trPr>
        <w:tc>
          <w:tcPr>
            <w:tcW w:w="2700" w:type="dxa"/>
            <w:tcBorders>
              <w:top w:val="nil"/>
              <w:left w:val="nil"/>
              <w:bottom w:val="nil"/>
              <w:right w:val="nil"/>
            </w:tcBorders>
            <w:shd w:val="clear" w:color="auto" w:fill="auto"/>
            <w:noWrap/>
            <w:vAlign w:val="bottom"/>
            <w:hideMark/>
          </w:tcPr>
          <w:p w14:paraId="7040B76D" w14:textId="77777777" w:rsidR="00AF4CE6" w:rsidRPr="00AF4CE6" w:rsidRDefault="00AF4CE6" w:rsidP="00AF4CE6">
            <w:pPr>
              <w:rPr>
                <w:rFonts w:eastAsia="Times New Roman" w:cs="Times New Roman"/>
                <w:b/>
                <w:bCs/>
                <w:color w:val="000000"/>
                <w:szCs w:val="24"/>
              </w:rPr>
            </w:pPr>
            <w:r w:rsidRPr="00AF4CE6">
              <w:rPr>
                <w:rFonts w:eastAsia="Times New Roman" w:cs="Times New Roman"/>
                <w:b/>
                <w:bCs/>
                <w:color w:val="000000"/>
                <w:szCs w:val="24"/>
              </w:rPr>
              <w:lastRenderedPageBreak/>
              <w:t>Covariates</w:t>
            </w:r>
          </w:p>
        </w:tc>
        <w:tc>
          <w:tcPr>
            <w:tcW w:w="1220" w:type="dxa"/>
            <w:tcBorders>
              <w:top w:val="nil"/>
              <w:left w:val="nil"/>
              <w:bottom w:val="nil"/>
              <w:right w:val="nil"/>
            </w:tcBorders>
            <w:shd w:val="clear" w:color="auto" w:fill="auto"/>
            <w:noWrap/>
            <w:vAlign w:val="bottom"/>
            <w:hideMark/>
          </w:tcPr>
          <w:p w14:paraId="7DC9CD0D" w14:textId="77777777" w:rsidR="00AF4CE6" w:rsidRPr="00AF4CE6" w:rsidRDefault="00AF4CE6" w:rsidP="00AF4CE6">
            <w:pPr>
              <w:rPr>
                <w:rFonts w:eastAsia="Times New Roman" w:cs="Times New Roman"/>
                <w:b/>
                <w:bCs/>
                <w:color w:val="000000"/>
                <w:szCs w:val="24"/>
              </w:rPr>
            </w:pPr>
          </w:p>
        </w:tc>
        <w:tc>
          <w:tcPr>
            <w:tcW w:w="1210" w:type="dxa"/>
            <w:tcBorders>
              <w:top w:val="nil"/>
              <w:left w:val="nil"/>
              <w:bottom w:val="nil"/>
              <w:right w:val="nil"/>
            </w:tcBorders>
            <w:shd w:val="clear" w:color="auto" w:fill="auto"/>
            <w:noWrap/>
            <w:vAlign w:val="bottom"/>
            <w:hideMark/>
          </w:tcPr>
          <w:p w14:paraId="41CC60B0" w14:textId="77777777" w:rsidR="00AF4CE6" w:rsidRPr="00AF4CE6" w:rsidRDefault="00AF4CE6" w:rsidP="00AF4CE6">
            <w:pPr>
              <w:jc w:val="center"/>
              <w:rPr>
                <w:rFonts w:eastAsia="Times New Roman" w:cs="Times New Roman"/>
                <w:sz w:val="20"/>
                <w:szCs w:val="20"/>
              </w:rPr>
            </w:pPr>
          </w:p>
        </w:tc>
        <w:tc>
          <w:tcPr>
            <w:tcW w:w="1220" w:type="dxa"/>
            <w:tcBorders>
              <w:top w:val="nil"/>
              <w:left w:val="nil"/>
              <w:bottom w:val="nil"/>
              <w:right w:val="nil"/>
            </w:tcBorders>
            <w:shd w:val="clear" w:color="auto" w:fill="auto"/>
            <w:noWrap/>
            <w:vAlign w:val="bottom"/>
            <w:hideMark/>
          </w:tcPr>
          <w:p w14:paraId="58A6083E" w14:textId="77777777" w:rsidR="00AF4CE6" w:rsidRPr="00AF4CE6" w:rsidRDefault="00AF4CE6" w:rsidP="00AF4CE6">
            <w:pPr>
              <w:jc w:val="center"/>
              <w:rPr>
                <w:rFonts w:eastAsia="Times New Roman" w:cs="Times New Roman"/>
                <w:sz w:val="20"/>
                <w:szCs w:val="20"/>
              </w:rPr>
            </w:pPr>
          </w:p>
        </w:tc>
        <w:tc>
          <w:tcPr>
            <w:tcW w:w="1400" w:type="dxa"/>
            <w:tcBorders>
              <w:top w:val="nil"/>
              <w:left w:val="nil"/>
              <w:bottom w:val="nil"/>
              <w:right w:val="nil"/>
            </w:tcBorders>
            <w:shd w:val="clear" w:color="auto" w:fill="auto"/>
            <w:noWrap/>
            <w:vAlign w:val="bottom"/>
            <w:hideMark/>
          </w:tcPr>
          <w:p w14:paraId="74971739" w14:textId="77777777" w:rsidR="00AF4CE6" w:rsidRPr="00AF4CE6" w:rsidRDefault="00AF4CE6" w:rsidP="00AF4CE6">
            <w:pPr>
              <w:jc w:val="center"/>
              <w:rPr>
                <w:rFonts w:eastAsia="Times New Roman" w:cs="Times New Roman"/>
                <w:sz w:val="20"/>
                <w:szCs w:val="20"/>
              </w:rPr>
            </w:pPr>
          </w:p>
        </w:tc>
        <w:tc>
          <w:tcPr>
            <w:tcW w:w="1220" w:type="dxa"/>
            <w:tcBorders>
              <w:top w:val="nil"/>
              <w:left w:val="nil"/>
              <w:bottom w:val="nil"/>
              <w:right w:val="nil"/>
            </w:tcBorders>
            <w:shd w:val="clear" w:color="auto" w:fill="auto"/>
            <w:noWrap/>
            <w:vAlign w:val="bottom"/>
            <w:hideMark/>
          </w:tcPr>
          <w:p w14:paraId="6362EAB4" w14:textId="77777777" w:rsidR="00AF4CE6" w:rsidRPr="00AF4CE6" w:rsidRDefault="00AF4CE6" w:rsidP="00AF4CE6">
            <w:pPr>
              <w:jc w:val="center"/>
              <w:rPr>
                <w:rFonts w:eastAsia="Times New Roman" w:cs="Times New Roman"/>
                <w:sz w:val="20"/>
                <w:szCs w:val="20"/>
              </w:rPr>
            </w:pPr>
          </w:p>
        </w:tc>
        <w:tc>
          <w:tcPr>
            <w:tcW w:w="1400" w:type="dxa"/>
            <w:gridSpan w:val="2"/>
            <w:tcBorders>
              <w:top w:val="nil"/>
              <w:left w:val="nil"/>
              <w:bottom w:val="nil"/>
              <w:right w:val="nil"/>
            </w:tcBorders>
            <w:shd w:val="clear" w:color="auto" w:fill="auto"/>
            <w:noWrap/>
            <w:vAlign w:val="bottom"/>
            <w:hideMark/>
          </w:tcPr>
          <w:p w14:paraId="64D2E51D" w14:textId="77777777" w:rsidR="00AF4CE6" w:rsidRPr="00AF4CE6" w:rsidRDefault="00AF4CE6" w:rsidP="00AF4CE6">
            <w:pPr>
              <w:jc w:val="center"/>
              <w:rPr>
                <w:rFonts w:eastAsia="Times New Roman" w:cs="Times New Roman"/>
                <w:sz w:val="20"/>
                <w:szCs w:val="20"/>
              </w:rPr>
            </w:pPr>
          </w:p>
        </w:tc>
      </w:tr>
      <w:tr w:rsidR="00AF4CE6" w:rsidRPr="00AF4CE6" w14:paraId="0279CF47" w14:textId="77777777" w:rsidTr="00433565">
        <w:trPr>
          <w:trHeight w:val="315"/>
        </w:trPr>
        <w:tc>
          <w:tcPr>
            <w:tcW w:w="2700" w:type="dxa"/>
            <w:tcBorders>
              <w:top w:val="nil"/>
              <w:left w:val="nil"/>
              <w:bottom w:val="nil"/>
              <w:right w:val="nil"/>
            </w:tcBorders>
            <w:shd w:val="clear" w:color="auto" w:fill="auto"/>
            <w:noWrap/>
            <w:vAlign w:val="bottom"/>
            <w:hideMark/>
          </w:tcPr>
          <w:p w14:paraId="371F3805" w14:textId="77777777" w:rsidR="00AF4CE6" w:rsidRPr="00AF4CE6" w:rsidRDefault="00AF4CE6" w:rsidP="00AF4CE6">
            <w:pPr>
              <w:rPr>
                <w:rFonts w:eastAsia="Times New Roman" w:cs="Times New Roman"/>
                <w:i/>
                <w:iCs/>
                <w:color w:val="000000"/>
                <w:szCs w:val="24"/>
              </w:rPr>
            </w:pPr>
            <w:r w:rsidRPr="00AF4CE6">
              <w:rPr>
                <w:rFonts w:eastAsia="Times New Roman" w:cs="Times New Roman"/>
                <w:i/>
                <w:iCs/>
                <w:color w:val="000000"/>
                <w:szCs w:val="24"/>
              </w:rPr>
              <w:t>Father characteristics</w:t>
            </w:r>
          </w:p>
        </w:tc>
        <w:tc>
          <w:tcPr>
            <w:tcW w:w="1220" w:type="dxa"/>
            <w:tcBorders>
              <w:top w:val="nil"/>
              <w:left w:val="nil"/>
              <w:bottom w:val="nil"/>
              <w:right w:val="nil"/>
            </w:tcBorders>
            <w:shd w:val="clear" w:color="auto" w:fill="auto"/>
            <w:noWrap/>
            <w:vAlign w:val="bottom"/>
            <w:hideMark/>
          </w:tcPr>
          <w:p w14:paraId="43B4E8BD" w14:textId="77777777" w:rsidR="00AF4CE6" w:rsidRPr="00AF4CE6" w:rsidRDefault="00AF4CE6" w:rsidP="00AF4CE6">
            <w:pPr>
              <w:rPr>
                <w:rFonts w:eastAsia="Times New Roman" w:cs="Times New Roman"/>
                <w:i/>
                <w:iCs/>
                <w:color w:val="000000"/>
                <w:szCs w:val="24"/>
              </w:rPr>
            </w:pPr>
          </w:p>
        </w:tc>
        <w:tc>
          <w:tcPr>
            <w:tcW w:w="1210" w:type="dxa"/>
            <w:tcBorders>
              <w:top w:val="nil"/>
              <w:left w:val="nil"/>
              <w:bottom w:val="nil"/>
              <w:right w:val="nil"/>
            </w:tcBorders>
            <w:shd w:val="clear" w:color="auto" w:fill="auto"/>
            <w:noWrap/>
            <w:vAlign w:val="bottom"/>
            <w:hideMark/>
          </w:tcPr>
          <w:p w14:paraId="0E517B19" w14:textId="77777777" w:rsidR="00AF4CE6" w:rsidRPr="00AF4CE6" w:rsidRDefault="00AF4CE6" w:rsidP="00AF4CE6">
            <w:pPr>
              <w:jc w:val="center"/>
              <w:rPr>
                <w:rFonts w:eastAsia="Times New Roman" w:cs="Times New Roman"/>
                <w:sz w:val="20"/>
                <w:szCs w:val="20"/>
              </w:rPr>
            </w:pPr>
          </w:p>
        </w:tc>
        <w:tc>
          <w:tcPr>
            <w:tcW w:w="1220" w:type="dxa"/>
            <w:tcBorders>
              <w:top w:val="nil"/>
              <w:left w:val="nil"/>
              <w:bottom w:val="nil"/>
              <w:right w:val="nil"/>
            </w:tcBorders>
            <w:shd w:val="clear" w:color="auto" w:fill="auto"/>
            <w:noWrap/>
            <w:vAlign w:val="bottom"/>
            <w:hideMark/>
          </w:tcPr>
          <w:p w14:paraId="66EC18CA" w14:textId="77777777" w:rsidR="00AF4CE6" w:rsidRPr="00AF4CE6" w:rsidRDefault="00AF4CE6" w:rsidP="00AF4CE6">
            <w:pPr>
              <w:jc w:val="center"/>
              <w:rPr>
                <w:rFonts w:eastAsia="Times New Roman" w:cs="Times New Roman"/>
                <w:sz w:val="20"/>
                <w:szCs w:val="20"/>
              </w:rPr>
            </w:pPr>
          </w:p>
        </w:tc>
        <w:tc>
          <w:tcPr>
            <w:tcW w:w="1400" w:type="dxa"/>
            <w:tcBorders>
              <w:top w:val="nil"/>
              <w:left w:val="nil"/>
              <w:bottom w:val="nil"/>
              <w:right w:val="nil"/>
            </w:tcBorders>
            <w:shd w:val="clear" w:color="auto" w:fill="auto"/>
            <w:noWrap/>
            <w:vAlign w:val="bottom"/>
            <w:hideMark/>
          </w:tcPr>
          <w:p w14:paraId="0A7FEBC1" w14:textId="77777777" w:rsidR="00AF4CE6" w:rsidRPr="00AF4CE6" w:rsidRDefault="00AF4CE6" w:rsidP="00AF4CE6">
            <w:pPr>
              <w:jc w:val="center"/>
              <w:rPr>
                <w:rFonts w:eastAsia="Times New Roman" w:cs="Times New Roman"/>
                <w:sz w:val="20"/>
                <w:szCs w:val="20"/>
              </w:rPr>
            </w:pPr>
          </w:p>
        </w:tc>
        <w:tc>
          <w:tcPr>
            <w:tcW w:w="1220" w:type="dxa"/>
            <w:tcBorders>
              <w:top w:val="nil"/>
              <w:left w:val="nil"/>
              <w:bottom w:val="nil"/>
              <w:right w:val="nil"/>
            </w:tcBorders>
            <w:shd w:val="clear" w:color="auto" w:fill="auto"/>
            <w:noWrap/>
            <w:vAlign w:val="bottom"/>
            <w:hideMark/>
          </w:tcPr>
          <w:p w14:paraId="688413F1" w14:textId="77777777" w:rsidR="00AF4CE6" w:rsidRPr="00AF4CE6" w:rsidRDefault="00AF4CE6" w:rsidP="00AF4CE6">
            <w:pPr>
              <w:jc w:val="center"/>
              <w:rPr>
                <w:rFonts w:eastAsia="Times New Roman" w:cs="Times New Roman"/>
                <w:sz w:val="20"/>
                <w:szCs w:val="20"/>
              </w:rPr>
            </w:pPr>
          </w:p>
        </w:tc>
        <w:tc>
          <w:tcPr>
            <w:tcW w:w="1400" w:type="dxa"/>
            <w:gridSpan w:val="2"/>
            <w:tcBorders>
              <w:top w:val="nil"/>
              <w:left w:val="nil"/>
              <w:bottom w:val="nil"/>
              <w:right w:val="nil"/>
            </w:tcBorders>
            <w:shd w:val="clear" w:color="auto" w:fill="auto"/>
            <w:noWrap/>
            <w:vAlign w:val="bottom"/>
            <w:hideMark/>
          </w:tcPr>
          <w:p w14:paraId="2DFDF3AC" w14:textId="77777777" w:rsidR="00AF4CE6" w:rsidRPr="00AF4CE6" w:rsidRDefault="00AF4CE6" w:rsidP="00AF4CE6">
            <w:pPr>
              <w:jc w:val="center"/>
              <w:rPr>
                <w:rFonts w:eastAsia="Times New Roman" w:cs="Times New Roman"/>
                <w:sz w:val="20"/>
                <w:szCs w:val="20"/>
              </w:rPr>
            </w:pPr>
          </w:p>
        </w:tc>
      </w:tr>
      <w:tr w:rsidR="00AF4CE6" w:rsidRPr="00AF4CE6" w14:paraId="16E73EAC" w14:textId="77777777" w:rsidTr="00433565">
        <w:trPr>
          <w:trHeight w:val="315"/>
        </w:trPr>
        <w:tc>
          <w:tcPr>
            <w:tcW w:w="2700" w:type="dxa"/>
            <w:tcBorders>
              <w:top w:val="nil"/>
              <w:left w:val="nil"/>
              <w:bottom w:val="nil"/>
              <w:right w:val="nil"/>
            </w:tcBorders>
            <w:shd w:val="clear" w:color="auto" w:fill="auto"/>
            <w:noWrap/>
            <w:vAlign w:val="bottom"/>
            <w:hideMark/>
          </w:tcPr>
          <w:p w14:paraId="16117657" w14:textId="77777777" w:rsidR="00AF4CE6" w:rsidRPr="00AF4CE6" w:rsidRDefault="00AF4CE6" w:rsidP="00AF4CE6">
            <w:pPr>
              <w:rPr>
                <w:rFonts w:eastAsia="Times New Roman" w:cs="Times New Roman"/>
                <w:color w:val="000000"/>
                <w:szCs w:val="24"/>
              </w:rPr>
            </w:pPr>
            <w:r w:rsidRPr="00AF4CE6">
              <w:rPr>
                <w:rFonts w:eastAsia="Times New Roman" w:cs="Times New Roman"/>
                <w:color w:val="000000"/>
                <w:szCs w:val="24"/>
              </w:rPr>
              <w:t>Age at interview</w:t>
            </w:r>
          </w:p>
        </w:tc>
        <w:tc>
          <w:tcPr>
            <w:tcW w:w="1220" w:type="dxa"/>
            <w:tcBorders>
              <w:top w:val="nil"/>
              <w:left w:val="nil"/>
              <w:bottom w:val="nil"/>
              <w:right w:val="nil"/>
            </w:tcBorders>
            <w:shd w:val="clear" w:color="auto" w:fill="auto"/>
            <w:noWrap/>
            <w:vAlign w:val="bottom"/>
            <w:hideMark/>
          </w:tcPr>
          <w:p w14:paraId="36F5AD2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210" w:type="dxa"/>
            <w:tcBorders>
              <w:top w:val="nil"/>
              <w:left w:val="nil"/>
              <w:bottom w:val="nil"/>
              <w:right w:val="nil"/>
            </w:tcBorders>
            <w:shd w:val="clear" w:color="auto" w:fill="auto"/>
            <w:noWrap/>
            <w:vAlign w:val="bottom"/>
            <w:hideMark/>
          </w:tcPr>
          <w:p w14:paraId="0A001E2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220" w:type="dxa"/>
            <w:tcBorders>
              <w:top w:val="nil"/>
              <w:left w:val="nil"/>
              <w:bottom w:val="nil"/>
              <w:right w:val="nil"/>
            </w:tcBorders>
            <w:shd w:val="clear" w:color="auto" w:fill="auto"/>
            <w:noWrap/>
            <w:vAlign w:val="bottom"/>
            <w:hideMark/>
          </w:tcPr>
          <w:p w14:paraId="4190F94F"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-0.01*</w:t>
            </w:r>
          </w:p>
        </w:tc>
        <w:tc>
          <w:tcPr>
            <w:tcW w:w="1400" w:type="dxa"/>
            <w:tcBorders>
              <w:top w:val="nil"/>
              <w:left w:val="nil"/>
              <w:bottom w:val="nil"/>
              <w:right w:val="nil"/>
            </w:tcBorders>
            <w:shd w:val="clear" w:color="auto" w:fill="auto"/>
            <w:noWrap/>
            <w:vAlign w:val="bottom"/>
            <w:hideMark/>
          </w:tcPr>
          <w:p w14:paraId="71B9284F"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-0.01***</w:t>
            </w:r>
          </w:p>
        </w:tc>
        <w:tc>
          <w:tcPr>
            <w:tcW w:w="1220" w:type="dxa"/>
            <w:tcBorders>
              <w:top w:val="nil"/>
              <w:left w:val="nil"/>
              <w:bottom w:val="nil"/>
              <w:right w:val="nil"/>
            </w:tcBorders>
            <w:shd w:val="clear" w:color="auto" w:fill="auto"/>
            <w:noWrap/>
            <w:vAlign w:val="bottom"/>
            <w:hideMark/>
          </w:tcPr>
          <w:p w14:paraId="674C4C0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-0.01**</w:t>
            </w:r>
          </w:p>
        </w:tc>
        <w:tc>
          <w:tcPr>
            <w:tcW w:w="1400" w:type="dxa"/>
            <w:gridSpan w:val="2"/>
            <w:tcBorders>
              <w:top w:val="nil"/>
              <w:left w:val="nil"/>
              <w:bottom w:val="nil"/>
              <w:right w:val="nil"/>
            </w:tcBorders>
            <w:shd w:val="clear" w:color="auto" w:fill="auto"/>
            <w:noWrap/>
            <w:vAlign w:val="bottom"/>
            <w:hideMark/>
          </w:tcPr>
          <w:p w14:paraId="750D3640"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-0.02***</w:t>
            </w:r>
          </w:p>
        </w:tc>
      </w:tr>
      <w:tr w:rsidR="00AF4CE6" w:rsidRPr="00AF4CE6" w14:paraId="56A8C519" w14:textId="77777777" w:rsidTr="00433565">
        <w:trPr>
          <w:trHeight w:val="315"/>
        </w:trPr>
        <w:tc>
          <w:tcPr>
            <w:tcW w:w="2700" w:type="dxa"/>
            <w:tcBorders>
              <w:top w:val="nil"/>
              <w:left w:val="nil"/>
              <w:bottom w:val="nil"/>
              <w:right w:val="nil"/>
            </w:tcBorders>
            <w:shd w:val="clear" w:color="auto" w:fill="auto"/>
            <w:noWrap/>
            <w:vAlign w:val="bottom"/>
            <w:hideMark/>
          </w:tcPr>
          <w:p w14:paraId="405C050E" w14:textId="77777777" w:rsidR="00AF4CE6" w:rsidRPr="00AF4CE6" w:rsidRDefault="00AF4CE6" w:rsidP="00AF4CE6">
            <w:pPr>
              <w:jc w:val="center"/>
              <w:rPr>
                <w:rFonts w:eastAsia="Times New Roman" w:cs="Times New Roman"/>
                <w:color w:val="000000"/>
                <w:szCs w:val="24"/>
              </w:rPr>
            </w:pPr>
          </w:p>
        </w:tc>
        <w:tc>
          <w:tcPr>
            <w:tcW w:w="1220" w:type="dxa"/>
            <w:tcBorders>
              <w:top w:val="nil"/>
              <w:left w:val="nil"/>
              <w:bottom w:val="nil"/>
              <w:right w:val="nil"/>
            </w:tcBorders>
            <w:shd w:val="clear" w:color="auto" w:fill="auto"/>
            <w:noWrap/>
            <w:vAlign w:val="bottom"/>
            <w:hideMark/>
          </w:tcPr>
          <w:p w14:paraId="253AC93F"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210" w:type="dxa"/>
            <w:tcBorders>
              <w:top w:val="nil"/>
              <w:left w:val="nil"/>
              <w:bottom w:val="nil"/>
              <w:right w:val="nil"/>
            </w:tcBorders>
            <w:shd w:val="clear" w:color="auto" w:fill="auto"/>
            <w:noWrap/>
            <w:vAlign w:val="bottom"/>
            <w:hideMark/>
          </w:tcPr>
          <w:p w14:paraId="5B474396"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220" w:type="dxa"/>
            <w:tcBorders>
              <w:top w:val="nil"/>
              <w:left w:val="nil"/>
              <w:bottom w:val="nil"/>
              <w:right w:val="nil"/>
            </w:tcBorders>
            <w:shd w:val="clear" w:color="auto" w:fill="auto"/>
            <w:noWrap/>
            <w:vAlign w:val="bottom"/>
            <w:hideMark/>
          </w:tcPr>
          <w:p w14:paraId="57F8B931"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400" w:type="dxa"/>
            <w:tcBorders>
              <w:top w:val="nil"/>
              <w:left w:val="nil"/>
              <w:bottom w:val="nil"/>
              <w:right w:val="nil"/>
            </w:tcBorders>
            <w:shd w:val="clear" w:color="auto" w:fill="auto"/>
            <w:noWrap/>
            <w:vAlign w:val="bottom"/>
            <w:hideMark/>
          </w:tcPr>
          <w:p w14:paraId="7BE5759F"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220" w:type="dxa"/>
            <w:tcBorders>
              <w:top w:val="nil"/>
              <w:left w:val="nil"/>
              <w:bottom w:val="nil"/>
              <w:right w:val="nil"/>
            </w:tcBorders>
            <w:shd w:val="clear" w:color="auto" w:fill="auto"/>
            <w:noWrap/>
            <w:vAlign w:val="bottom"/>
            <w:hideMark/>
          </w:tcPr>
          <w:p w14:paraId="2CDE5963"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400" w:type="dxa"/>
            <w:gridSpan w:val="2"/>
            <w:tcBorders>
              <w:top w:val="nil"/>
              <w:left w:val="nil"/>
              <w:bottom w:val="nil"/>
              <w:right w:val="nil"/>
            </w:tcBorders>
            <w:shd w:val="clear" w:color="auto" w:fill="auto"/>
            <w:noWrap/>
            <w:vAlign w:val="bottom"/>
            <w:hideMark/>
          </w:tcPr>
          <w:p w14:paraId="6917F1E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r>
      <w:tr w:rsidR="00AF4CE6" w:rsidRPr="00AF4CE6" w14:paraId="22AFB576" w14:textId="77777777" w:rsidTr="00433565">
        <w:trPr>
          <w:trHeight w:val="315"/>
        </w:trPr>
        <w:tc>
          <w:tcPr>
            <w:tcW w:w="2700" w:type="dxa"/>
            <w:tcBorders>
              <w:top w:val="nil"/>
              <w:left w:val="nil"/>
              <w:bottom w:val="nil"/>
              <w:right w:val="nil"/>
            </w:tcBorders>
            <w:shd w:val="clear" w:color="auto" w:fill="auto"/>
            <w:noWrap/>
            <w:vAlign w:val="bottom"/>
            <w:hideMark/>
          </w:tcPr>
          <w:p w14:paraId="239E2C2C" w14:textId="77777777" w:rsidR="00AF4CE6" w:rsidRPr="00AF4CE6" w:rsidRDefault="00AF4CE6" w:rsidP="00AF4CE6">
            <w:pPr>
              <w:rPr>
                <w:rFonts w:eastAsia="Times New Roman" w:cs="Times New Roman"/>
                <w:color w:val="000000"/>
                <w:szCs w:val="24"/>
              </w:rPr>
            </w:pPr>
            <w:r w:rsidRPr="00AF4CE6">
              <w:rPr>
                <w:rFonts w:eastAsia="Times New Roman" w:cs="Times New Roman"/>
                <w:color w:val="000000"/>
                <w:szCs w:val="24"/>
              </w:rPr>
              <w:t>Married</w:t>
            </w:r>
          </w:p>
        </w:tc>
        <w:tc>
          <w:tcPr>
            <w:tcW w:w="1220" w:type="dxa"/>
            <w:tcBorders>
              <w:top w:val="nil"/>
              <w:left w:val="nil"/>
              <w:bottom w:val="nil"/>
              <w:right w:val="nil"/>
            </w:tcBorders>
            <w:shd w:val="clear" w:color="auto" w:fill="auto"/>
            <w:noWrap/>
            <w:vAlign w:val="bottom"/>
            <w:hideMark/>
          </w:tcPr>
          <w:p w14:paraId="06115088"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0.09*</w:t>
            </w:r>
          </w:p>
        </w:tc>
        <w:tc>
          <w:tcPr>
            <w:tcW w:w="1210" w:type="dxa"/>
            <w:tcBorders>
              <w:top w:val="nil"/>
              <w:left w:val="nil"/>
              <w:bottom w:val="nil"/>
              <w:right w:val="nil"/>
            </w:tcBorders>
            <w:shd w:val="clear" w:color="auto" w:fill="auto"/>
            <w:noWrap/>
            <w:vAlign w:val="bottom"/>
            <w:hideMark/>
          </w:tcPr>
          <w:p w14:paraId="614B1BE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0.01</w:t>
            </w:r>
          </w:p>
        </w:tc>
        <w:tc>
          <w:tcPr>
            <w:tcW w:w="1220" w:type="dxa"/>
            <w:tcBorders>
              <w:top w:val="nil"/>
              <w:left w:val="nil"/>
              <w:bottom w:val="nil"/>
              <w:right w:val="nil"/>
            </w:tcBorders>
            <w:shd w:val="clear" w:color="auto" w:fill="auto"/>
            <w:noWrap/>
            <w:vAlign w:val="bottom"/>
            <w:hideMark/>
          </w:tcPr>
          <w:p w14:paraId="1979D34C"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0.15*</w:t>
            </w:r>
          </w:p>
        </w:tc>
        <w:tc>
          <w:tcPr>
            <w:tcW w:w="1400" w:type="dxa"/>
            <w:tcBorders>
              <w:top w:val="nil"/>
              <w:left w:val="nil"/>
              <w:bottom w:val="nil"/>
              <w:right w:val="nil"/>
            </w:tcBorders>
            <w:shd w:val="clear" w:color="auto" w:fill="auto"/>
            <w:noWrap/>
            <w:vAlign w:val="bottom"/>
            <w:hideMark/>
          </w:tcPr>
          <w:p w14:paraId="71ABB970"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-0.03</w:t>
            </w:r>
          </w:p>
        </w:tc>
        <w:tc>
          <w:tcPr>
            <w:tcW w:w="1220" w:type="dxa"/>
            <w:tcBorders>
              <w:top w:val="nil"/>
              <w:left w:val="nil"/>
              <w:bottom w:val="nil"/>
              <w:right w:val="nil"/>
            </w:tcBorders>
            <w:shd w:val="clear" w:color="auto" w:fill="auto"/>
            <w:noWrap/>
            <w:vAlign w:val="bottom"/>
            <w:hideMark/>
          </w:tcPr>
          <w:p w14:paraId="63F5EBAE"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0.04</w:t>
            </w:r>
          </w:p>
        </w:tc>
        <w:tc>
          <w:tcPr>
            <w:tcW w:w="1400" w:type="dxa"/>
            <w:gridSpan w:val="2"/>
            <w:tcBorders>
              <w:top w:val="nil"/>
              <w:left w:val="nil"/>
              <w:bottom w:val="nil"/>
              <w:right w:val="nil"/>
            </w:tcBorders>
            <w:shd w:val="clear" w:color="auto" w:fill="auto"/>
            <w:noWrap/>
            <w:vAlign w:val="bottom"/>
            <w:hideMark/>
          </w:tcPr>
          <w:p w14:paraId="6C5F64EC"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-0.02</w:t>
            </w:r>
          </w:p>
        </w:tc>
      </w:tr>
      <w:tr w:rsidR="00AF4CE6" w:rsidRPr="00AF4CE6" w14:paraId="7EEA8E12" w14:textId="77777777" w:rsidTr="00433565">
        <w:trPr>
          <w:trHeight w:val="315"/>
        </w:trPr>
        <w:tc>
          <w:tcPr>
            <w:tcW w:w="2700" w:type="dxa"/>
            <w:tcBorders>
              <w:top w:val="nil"/>
              <w:left w:val="nil"/>
              <w:bottom w:val="nil"/>
              <w:right w:val="nil"/>
            </w:tcBorders>
            <w:shd w:val="clear" w:color="auto" w:fill="auto"/>
            <w:noWrap/>
            <w:vAlign w:val="bottom"/>
            <w:hideMark/>
          </w:tcPr>
          <w:p w14:paraId="49D12FEE" w14:textId="77777777" w:rsidR="00AF4CE6" w:rsidRPr="00AF4CE6" w:rsidRDefault="00AF4CE6" w:rsidP="00AF4CE6">
            <w:pPr>
              <w:jc w:val="center"/>
              <w:rPr>
                <w:rFonts w:eastAsia="Times New Roman" w:cs="Times New Roman"/>
                <w:color w:val="000000"/>
                <w:szCs w:val="24"/>
              </w:rPr>
            </w:pPr>
          </w:p>
        </w:tc>
        <w:tc>
          <w:tcPr>
            <w:tcW w:w="1220" w:type="dxa"/>
            <w:tcBorders>
              <w:top w:val="nil"/>
              <w:left w:val="nil"/>
              <w:bottom w:val="nil"/>
              <w:right w:val="nil"/>
            </w:tcBorders>
            <w:shd w:val="clear" w:color="auto" w:fill="auto"/>
            <w:noWrap/>
            <w:vAlign w:val="bottom"/>
            <w:hideMark/>
          </w:tcPr>
          <w:p w14:paraId="7928A2E9"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(0.04)</w:t>
            </w:r>
          </w:p>
        </w:tc>
        <w:tc>
          <w:tcPr>
            <w:tcW w:w="1210" w:type="dxa"/>
            <w:tcBorders>
              <w:top w:val="nil"/>
              <w:left w:val="nil"/>
              <w:bottom w:val="nil"/>
              <w:right w:val="nil"/>
            </w:tcBorders>
            <w:shd w:val="clear" w:color="auto" w:fill="auto"/>
            <w:noWrap/>
            <w:vAlign w:val="bottom"/>
            <w:hideMark/>
          </w:tcPr>
          <w:p w14:paraId="26FEC29A"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(0.03)</w:t>
            </w:r>
          </w:p>
        </w:tc>
        <w:tc>
          <w:tcPr>
            <w:tcW w:w="1220" w:type="dxa"/>
            <w:tcBorders>
              <w:top w:val="nil"/>
              <w:left w:val="nil"/>
              <w:bottom w:val="nil"/>
              <w:right w:val="nil"/>
            </w:tcBorders>
            <w:shd w:val="clear" w:color="auto" w:fill="auto"/>
            <w:noWrap/>
            <w:vAlign w:val="bottom"/>
            <w:hideMark/>
          </w:tcPr>
          <w:p w14:paraId="167C4E76"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(0.06)</w:t>
            </w:r>
          </w:p>
        </w:tc>
        <w:tc>
          <w:tcPr>
            <w:tcW w:w="1400" w:type="dxa"/>
            <w:tcBorders>
              <w:top w:val="nil"/>
              <w:left w:val="nil"/>
              <w:bottom w:val="nil"/>
              <w:right w:val="nil"/>
            </w:tcBorders>
            <w:shd w:val="clear" w:color="auto" w:fill="auto"/>
            <w:noWrap/>
            <w:vAlign w:val="bottom"/>
            <w:hideMark/>
          </w:tcPr>
          <w:p w14:paraId="39DAC767"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(0.03)</w:t>
            </w:r>
          </w:p>
        </w:tc>
        <w:tc>
          <w:tcPr>
            <w:tcW w:w="1220" w:type="dxa"/>
            <w:tcBorders>
              <w:top w:val="nil"/>
              <w:left w:val="nil"/>
              <w:bottom w:val="nil"/>
              <w:right w:val="nil"/>
            </w:tcBorders>
            <w:shd w:val="clear" w:color="auto" w:fill="auto"/>
            <w:noWrap/>
            <w:vAlign w:val="bottom"/>
            <w:hideMark/>
          </w:tcPr>
          <w:p w14:paraId="19209FA6"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(0.06)</w:t>
            </w:r>
          </w:p>
        </w:tc>
        <w:tc>
          <w:tcPr>
            <w:tcW w:w="1400" w:type="dxa"/>
            <w:gridSpan w:val="2"/>
            <w:tcBorders>
              <w:top w:val="nil"/>
              <w:left w:val="nil"/>
              <w:bottom w:val="nil"/>
              <w:right w:val="nil"/>
            </w:tcBorders>
            <w:shd w:val="clear" w:color="auto" w:fill="auto"/>
            <w:noWrap/>
            <w:vAlign w:val="bottom"/>
            <w:hideMark/>
          </w:tcPr>
          <w:p w14:paraId="139965FE"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(0.04)</w:t>
            </w:r>
          </w:p>
        </w:tc>
      </w:tr>
      <w:tr w:rsidR="00AF4CE6" w:rsidRPr="00AF4CE6" w14:paraId="136798D8" w14:textId="77777777" w:rsidTr="00433565">
        <w:trPr>
          <w:trHeight w:val="315"/>
        </w:trPr>
        <w:tc>
          <w:tcPr>
            <w:tcW w:w="2700" w:type="dxa"/>
            <w:tcBorders>
              <w:top w:val="nil"/>
              <w:left w:val="nil"/>
              <w:bottom w:val="nil"/>
              <w:right w:val="nil"/>
            </w:tcBorders>
            <w:shd w:val="clear" w:color="auto" w:fill="auto"/>
            <w:noWrap/>
            <w:vAlign w:val="bottom"/>
            <w:hideMark/>
          </w:tcPr>
          <w:p w14:paraId="07594FB7" w14:textId="77777777" w:rsidR="00AF4CE6" w:rsidRPr="00AF4CE6" w:rsidRDefault="00AF4CE6" w:rsidP="00AF4CE6">
            <w:pPr>
              <w:rPr>
                <w:rFonts w:eastAsia="Times New Roman" w:cs="Times New Roman"/>
                <w:color w:val="000000"/>
                <w:szCs w:val="24"/>
              </w:rPr>
            </w:pPr>
            <w:r w:rsidRPr="00AF4CE6">
              <w:rPr>
                <w:rFonts w:eastAsia="Times New Roman" w:cs="Times New Roman"/>
                <w:color w:val="000000"/>
                <w:szCs w:val="24"/>
              </w:rPr>
              <w:t>Race/ethnicity (ref: White)</w:t>
            </w:r>
          </w:p>
        </w:tc>
        <w:tc>
          <w:tcPr>
            <w:tcW w:w="1220" w:type="dxa"/>
            <w:tcBorders>
              <w:top w:val="nil"/>
              <w:left w:val="nil"/>
              <w:bottom w:val="nil"/>
              <w:right w:val="nil"/>
            </w:tcBorders>
            <w:shd w:val="clear" w:color="auto" w:fill="auto"/>
            <w:noWrap/>
            <w:vAlign w:val="bottom"/>
            <w:hideMark/>
          </w:tcPr>
          <w:p w14:paraId="0853C6AC" w14:textId="77777777" w:rsidR="00AF4CE6" w:rsidRPr="00AF4CE6" w:rsidRDefault="00AF4CE6" w:rsidP="00AF4CE6">
            <w:pPr>
              <w:rPr>
                <w:rFonts w:eastAsia="Times New Roman" w:cs="Times New Roman"/>
                <w:color w:val="000000"/>
                <w:szCs w:val="24"/>
              </w:rPr>
            </w:pPr>
          </w:p>
        </w:tc>
        <w:tc>
          <w:tcPr>
            <w:tcW w:w="1210" w:type="dxa"/>
            <w:tcBorders>
              <w:top w:val="nil"/>
              <w:left w:val="nil"/>
              <w:bottom w:val="nil"/>
              <w:right w:val="nil"/>
            </w:tcBorders>
            <w:shd w:val="clear" w:color="auto" w:fill="auto"/>
            <w:noWrap/>
            <w:vAlign w:val="bottom"/>
            <w:hideMark/>
          </w:tcPr>
          <w:p w14:paraId="10F967E3" w14:textId="77777777" w:rsidR="00AF4CE6" w:rsidRPr="00AF4CE6" w:rsidRDefault="00AF4CE6" w:rsidP="00AF4CE6">
            <w:pPr>
              <w:jc w:val="center"/>
              <w:rPr>
                <w:rFonts w:eastAsia="Times New Roman" w:cs="Times New Roman"/>
                <w:sz w:val="20"/>
                <w:szCs w:val="20"/>
              </w:rPr>
            </w:pPr>
          </w:p>
        </w:tc>
        <w:tc>
          <w:tcPr>
            <w:tcW w:w="1220" w:type="dxa"/>
            <w:tcBorders>
              <w:top w:val="nil"/>
              <w:left w:val="nil"/>
              <w:bottom w:val="nil"/>
              <w:right w:val="nil"/>
            </w:tcBorders>
            <w:shd w:val="clear" w:color="auto" w:fill="auto"/>
            <w:noWrap/>
            <w:vAlign w:val="bottom"/>
            <w:hideMark/>
          </w:tcPr>
          <w:p w14:paraId="4B133A2B" w14:textId="77777777" w:rsidR="00AF4CE6" w:rsidRPr="00AF4CE6" w:rsidRDefault="00AF4CE6" w:rsidP="00AF4CE6">
            <w:pPr>
              <w:jc w:val="center"/>
              <w:rPr>
                <w:rFonts w:eastAsia="Times New Roman" w:cs="Times New Roman"/>
                <w:sz w:val="20"/>
                <w:szCs w:val="20"/>
              </w:rPr>
            </w:pPr>
          </w:p>
        </w:tc>
        <w:tc>
          <w:tcPr>
            <w:tcW w:w="1400" w:type="dxa"/>
            <w:tcBorders>
              <w:top w:val="nil"/>
              <w:left w:val="nil"/>
              <w:bottom w:val="nil"/>
              <w:right w:val="nil"/>
            </w:tcBorders>
            <w:shd w:val="clear" w:color="auto" w:fill="auto"/>
            <w:noWrap/>
            <w:vAlign w:val="bottom"/>
            <w:hideMark/>
          </w:tcPr>
          <w:p w14:paraId="3BAB6122" w14:textId="77777777" w:rsidR="00AF4CE6" w:rsidRPr="00AF4CE6" w:rsidRDefault="00AF4CE6" w:rsidP="00AF4CE6">
            <w:pPr>
              <w:jc w:val="center"/>
              <w:rPr>
                <w:rFonts w:eastAsia="Times New Roman" w:cs="Times New Roman"/>
                <w:sz w:val="20"/>
                <w:szCs w:val="20"/>
              </w:rPr>
            </w:pPr>
          </w:p>
        </w:tc>
        <w:tc>
          <w:tcPr>
            <w:tcW w:w="1220" w:type="dxa"/>
            <w:tcBorders>
              <w:top w:val="nil"/>
              <w:left w:val="nil"/>
              <w:bottom w:val="nil"/>
              <w:right w:val="nil"/>
            </w:tcBorders>
            <w:shd w:val="clear" w:color="auto" w:fill="auto"/>
            <w:noWrap/>
            <w:vAlign w:val="bottom"/>
            <w:hideMark/>
          </w:tcPr>
          <w:p w14:paraId="38BA2334" w14:textId="77777777" w:rsidR="00AF4CE6" w:rsidRPr="00AF4CE6" w:rsidRDefault="00AF4CE6" w:rsidP="00AF4CE6">
            <w:pPr>
              <w:jc w:val="center"/>
              <w:rPr>
                <w:rFonts w:eastAsia="Times New Roman" w:cs="Times New Roman"/>
                <w:sz w:val="20"/>
                <w:szCs w:val="20"/>
              </w:rPr>
            </w:pPr>
          </w:p>
        </w:tc>
        <w:tc>
          <w:tcPr>
            <w:tcW w:w="1400" w:type="dxa"/>
            <w:gridSpan w:val="2"/>
            <w:tcBorders>
              <w:top w:val="nil"/>
              <w:left w:val="nil"/>
              <w:bottom w:val="nil"/>
              <w:right w:val="nil"/>
            </w:tcBorders>
            <w:shd w:val="clear" w:color="auto" w:fill="auto"/>
            <w:noWrap/>
            <w:vAlign w:val="bottom"/>
            <w:hideMark/>
          </w:tcPr>
          <w:p w14:paraId="57E5512A" w14:textId="77777777" w:rsidR="00AF4CE6" w:rsidRPr="00AF4CE6" w:rsidRDefault="00AF4CE6" w:rsidP="00AF4CE6">
            <w:pPr>
              <w:jc w:val="center"/>
              <w:rPr>
                <w:rFonts w:eastAsia="Times New Roman" w:cs="Times New Roman"/>
                <w:sz w:val="20"/>
                <w:szCs w:val="20"/>
              </w:rPr>
            </w:pPr>
          </w:p>
        </w:tc>
      </w:tr>
      <w:tr w:rsidR="00AF4CE6" w:rsidRPr="00AF4CE6" w14:paraId="67CF67D2" w14:textId="77777777" w:rsidTr="00433565">
        <w:trPr>
          <w:trHeight w:val="315"/>
        </w:trPr>
        <w:tc>
          <w:tcPr>
            <w:tcW w:w="2700" w:type="dxa"/>
            <w:tcBorders>
              <w:top w:val="nil"/>
              <w:left w:val="nil"/>
              <w:bottom w:val="nil"/>
              <w:right w:val="nil"/>
            </w:tcBorders>
            <w:shd w:val="clear" w:color="auto" w:fill="auto"/>
            <w:noWrap/>
            <w:vAlign w:val="bottom"/>
            <w:hideMark/>
          </w:tcPr>
          <w:p w14:paraId="085F4F1E" w14:textId="77777777" w:rsidR="00AF4CE6" w:rsidRPr="00AF4CE6" w:rsidRDefault="00AF4CE6" w:rsidP="00AF4CE6">
            <w:pPr>
              <w:ind w:firstLineChars="100" w:firstLine="240"/>
              <w:rPr>
                <w:rFonts w:eastAsia="Times New Roman" w:cs="Times New Roman"/>
                <w:color w:val="000000"/>
                <w:szCs w:val="24"/>
              </w:rPr>
            </w:pPr>
            <w:r w:rsidRPr="00AF4CE6">
              <w:rPr>
                <w:rFonts w:eastAsia="Times New Roman" w:cs="Times New Roman"/>
                <w:color w:val="000000"/>
                <w:szCs w:val="24"/>
              </w:rPr>
              <w:t>Indian</w:t>
            </w:r>
          </w:p>
        </w:tc>
        <w:tc>
          <w:tcPr>
            <w:tcW w:w="1220" w:type="dxa"/>
            <w:tcBorders>
              <w:top w:val="nil"/>
              <w:left w:val="nil"/>
              <w:bottom w:val="nil"/>
              <w:right w:val="nil"/>
            </w:tcBorders>
            <w:shd w:val="clear" w:color="auto" w:fill="auto"/>
            <w:noWrap/>
            <w:vAlign w:val="bottom"/>
            <w:hideMark/>
          </w:tcPr>
          <w:p w14:paraId="4B6AF1A9"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-0.48***</w:t>
            </w:r>
          </w:p>
        </w:tc>
        <w:tc>
          <w:tcPr>
            <w:tcW w:w="1210" w:type="dxa"/>
            <w:tcBorders>
              <w:top w:val="nil"/>
              <w:left w:val="nil"/>
              <w:bottom w:val="nil"/>
              <w:right w:val="nil"/>
            </w:tcBorders>
            <w:shd w:val="clear" w:color="auto" w:fill="auto"/>
            <w:noWrap/>
            <w:vAlign w:val="bottom"/>
            <w:hideMark/>
          </w:tcPr>
          <w:p w14:paraId="60C5D056"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-0.21*</w:t>
            </w:r>
          </w:p>
        </w:tc>
        <w:tc>
          <w:tcPr>
            <w:tcW w:w="1220" w:type="dxa"/>
            <w:tcBorders>
              <w:top w:val="nil"/>
              <w:left w:val="nil"/>
              <w:bottom w:val="nil"/>
              <w:right w:val="nil"/>
            </w:tcBorders>
            <w:shd w:val="clear" w:color="auto" w:fill="auto"/>
            <w:noWrap/>
            <w:vAlign w:val="bottom"/>
            <w:hideMark/>
          </w:tcPr>
          <w:p w14:paraId="1FD65B52"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-0.56***</w:t>
            </w:r>
          </w:p>
        </w:tc>
        <w:tc>
          <w:tcPr>
            <w:tcW w:w="1400" w:type="dxa"/>
            <w:tcBorders>
              <w:top w:val="nil"/>
              <w:left w:val="nil"/>
              <w:bottom w:val="nil"/>
              <w:right w:val="nil"/>
            </w:tcBorders>
            <w:shd w:val="clear" w:color="auto" w:fill="auto"/>
            <w:noWrap/>
            <w:vAlign w:val="bottom"/>
            <w:hideMark/>
          </w:tcPr>
          <w:p w14:paraId="7D7A17BA"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-0.29**</w:t>
            </w:r>
          </w:p>
        </w:tc>
        <w:tc>
          <w:tcPr>
            <w:tcW w:w="1220" w:type="dxa"/>
            <w:tcBorders>
              <w:top w:val="nil"/>
              <w:left w:val="nil"/>
              <w:bottom w:val="nil"/>
              <w:right w:val="nil"/>
            </w:tcBorders>
            <w:shd w:val="clear" w:color="auto" w:fill="auto"/>
            <w:noWrap/>
            <w:vAlign w:val="bottom"/>
            <w:hideMark/>
          </w:tcPr>
          <w:p w14:paraId="4FED2A96"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-0.20</w:t>
            </w:r>
          </w:p>
        </w:tc>
        <w:tc>
          <w:tcPr>
            <w:tcW w:w="1400" w:type="dxa"/>
            <w:gridSpan w:val="2"/>
            <w:tcBorders>
              <w:top w:val="nil"/>
              <w:left w:val="nil"/>
              <w:bottom w:val="nil"/>
              <w:right w:val="nil"/>
            </w:tcBorders>
            <w:shd w:val="clear" w:color="auto" w:fill="auto"/>
            <w:noWrap/>
            <w:vAlign w:val="bottom"/>
            <w:hideMark/>
          </w:tcPr>
          <w:p w14:paraId="5887AB9C"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-0.08</w:t>
            </w:r>
          </w:p>
        </w:tc>
      </w:tr>
      <w:tr w:rsidR="00AF4CE6" w:rsidRPr="00AF4CE6" w14:paraId="42197517" w14:textId="77777777" w:rsidTr="00433565">
        <w:trPr>
          <w:trHeight w:val="315"/>
        </w:trPr>
        <w:tc>
          <w:tcPr>
            <w:tcW w:w="2700" w:type="dxa"/>
            <w:tcBorders>
              <w:top w:val="nil"/>
              <w:left w:val="nil"/>
              <w:bottom w:val="nil"/>
              <w:right w:val="nil"/>
            </w:tcBorders>
            <w:shd w:val="clear" w:color="auto" w:fill="auto"/>
            <w:noWrap/>
            <w:vAlign w:val="bottom"/>
            <w:hideMark/>
          </w:tcPr>
          <w:p w14:paraId="1ACECF90" w14:textId="77777777" w:rsidR="00AF4CE6" w:rsidRPr="00AF4CE6" w:rsidRDefault="00AF4CE6" w:rsidP="00AF4CE6">
            <w:pPr>
              <w:jc w:val="center"/>
              <w:rPr>
                <w:rFonts w:eastAsia="Times New Roman" w:cs="Times New Roman"/>
                <w:color w:val="000000"/>
                <w:szCs w:val="24"/>
              </w:rPr>
            </w:pPr>
          </w:p>
        </w:tc>
        <w:tc>
          <w:tcPr>
            <w:tcW w:w="1220" w:type="dxa"/>
            <w:tcBorders>
              <w:top w:val="nil"/>
              <w:left w:val="nil"/>
              <w:bottom w:val="nil"/>
              <w:right w:val="nil"/>
            </w:tcBorders>
            <w:shd w:val="clear" w:color="auto" w:fill="auto"/>
            <w:noWrap/>
            <w:vAlign w:val="bottom"/>
            <w:hideMark/>
          </w:tcPr>
          <w:p w14:paraId="0AFD8CD9"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(0.11)</w:t>
            </w:r>
          </w:p>
        </w:tc>
        <w:tc>
          <w:tcPr>
            <w:tcW w:w="1210" w:type="dxa"/>
            <w:tcBorders>
              <w:top w:val="nil"/>
              <w:left w:val="nil"/>
              <w:bottom w:val="nil"/>
              <w:right w:val="nil"/>
            </w:tcBorders>
            <w:shd w:val="clear" w:color="auto" w:fill="auto"/>
            <w:noWrap/>
            <w:vAlign w:val="bottom"/>
            <w:hideMark/>
          </w:tcPr>
          <w:p w14:paraId="3C1129E3"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(0.10)</w:t>
            </w:r>
          </w:p>
        </w:tc>
        <w:tc>
          <w:tcPr>
            <w:tcW w:w="1220" w:type="dxa"/>
            <w:tcBorders>
              <w:top w:val="nil"/>
              <w:left w:val="nil"/>
              <w:bottom w:val="nil"/>
              <w:right w:val="nil"/>
            </w:tcBorders>
            <w:shd w:val="clear" w:color="auto" w:fill="auto"/>
            <w:noWrap/>
            <w:vAlign w:val="bottom"/>
            <w:hideMark/>
          </w:tcPr>
          <w:p w14:paraId="7980C71F"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(0.14)</w:t>
            </w:r>
          </w:p>
        </w:tc>
        <w:tc>
          <w:tcPr>
            <w:tcW w:w="1400" w:type="dxa"/>
            <w:tcBorders>
              <w:top w:val="nil"/>
              <w:left w:val="nil"/>
              <w:bottom w:val="nil"/>
              <w:right w:val="nil"/>
            </w:tcBorders>
            <w:shd w:val="clear" w:color="auto" w:fill="auto"/>
            <w:noWrap/>
            <w:vAlign w:val="bottom"/>
            <w:hideMark/>
          </w:tcPr>
          <w:p w14:paraId="5C63F269"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(0.11)</w:t>
            </w:r>
          </w:p>
        </w:tc>
        <w:tc>
          <w:tcPr>
            <w:tcW w:w="1220" w:type="dxa"/>
            <w:tcBorders>
              <w:top w:val="nil"/>
              <w:left w:val="nil"/>
              <w:bottom w:val="nil"/>
              <w:right w:val="nil"/>
            </w:tcBorders>
            <w:shd w:val="clear" w:color="auto" w:fill="auto"/>
            <w:noWrap/>
            <w:vAlign w:val="bottom"/>
            <w:hideMark/>
          </w:tcPr>
          <w:p w14:paraId="0157939E"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(0.10)</w:t>
            </w:r>
          </w:p>
        </w:tc>
        <w:tc>
          <w:tcPr>
            <w:tcW w:w="1400" w:type="dxa"/>
            <w:gridSpan w:val="2"/>
            <w:tcBorders>
              <w:top w:val="nil"/>
              <w:left w:val="nil"/>
              <w:bottom w:val="nil"/>
              <w:right w:val="nil"/>
            </w:tcBorders>
            <w:shd w:val="clear" w:color="auto" w:fill="auto"/>
            <w:noWrap/>
            <w:vAlign w:val="bottom"/>
            <w:hideMark/>
          </w:tcPr>
          <w:p w14:paraId="17C6D657"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(0.10)</w:t>
            </w:r>
          </w:p>
        </w:tc>
      </w:tr>
      <w:tr w:rsidR="00AF4CE6" w:rsidRPr="00AF4CE6" w14:paraId="3C8BE480" w14:textId="77777777" w:rsidTr="00433565">
        <w:trPr>
          <w:trHeight w:val="315"/>
        </w:trPr>
        <w:tc>
          <w:tcPr>
            <w:tcW w:w="2700" w:type="dxa"/>
            <w:tcBorders>
              <w:top w:val="nil"/>
              <w:left w:val="nil"/>
              <w:bottom w:val="nil"/>
              <w:right w:val="nil"/>
            </w:tcBorders>
            <w:shd w:val="clear" w:color="auto" w:fill="auto"/>
            <w:noWrap/>
            <w:vAlign w:val="bottom"/>
            <w:hideMark/>
          </w:tcPr>
          <w:p w14:paraId="65ADBC25" w14:textId="77777777" w:rsidR="00AF4CE6" w:rsidRPr="00AF4CE6" w:rsidRDefault="00AF4CE6" w:rsidP="00AF4CE6">
            <w:pPr>
              <w:ind w:firstLineChars="100" w:firstLine="240"/>
              <w:rPr>
                <w:rFonts w:eastAsia="Times New Roman" w:cs="Times New Roman"/>
                <w:color w:val="000000"/>
                <w:szCs w:val="24"/>
              </w:rPr>
            </w:pPr>
            <w:r w:rsidRPr="00AF4CE6">
              <w:rPr>
                <w:rFonts w:eastAsia="Times New Roman" w:cs="Times New Roman"/>
                <w:color w:val="000000"/>
                <w:szCs w:val="24"/>
              </w:rPr>
              <w:t>Pakistani/Bangladeshi</w:t>
            </w:r>
          </w:p>
        </w:tc>
        <w:tc>
          <w:tcPr>
            <w:tcW w:w="1220" w:type="dxa"/>
            <w:tcBorders>
              <w:top w:val="nil"/>
              <w:left w:val="nil"/>
              <w:bottom w:val="nil"/>
              <w:right w:val="nil"/>
            </w:tcBorders>
            <w:shd w:val="clear" w:color="auto" w:fill="auto"/>
            <w:noWrap/>
            <w:vAlign w:val="bottom"/>
            <w:hideMark/>
          </w:tcPr>
          <w:p w14:paraId="5517D638"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-0.81***</w:t>
            </w:r>
          </w:p>
        </w:tc>
        <w:tc>
          <w:tcPr>
            <w:tcW w:w="1210" w:type="dxa"/>
            <w:tcBorders>
              <w:top w:val="nil"/>
              <w:left w:val="nil"/>
              <w:bottom w:val="nil"/>
              <w:right w:val="nil"/>
            </w:tcBorders>
            <w:shd w:val="clear" w:color="auto" w:fill="auto"/>
            <w:noWrap/>
            <w:vAlign w:val="bottom"/>
            <w:hideMark/>
          </w:tcPr>
          <w:p w14:paraId="0E820913"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-0.48**</w:t>
            </w:r>
          </w:p>
        </w:tc>
        <w:tc>
          <w:tcPr>
            <w:tcW w:w="1220" w:type="dxa"/>
            <w:tcBorders>
              <w:top w:val="nil"/>
              <w:left w:val="nil"/>
              <w:bottom w:val="nil"/>
              <w:right w:val="nil"/>
            </w:tcBorders>
            <w:shd w:val="clear" w:color="auto" w:fill="auto"/>
            <w:noWrap/>
            <w:vAlign w:val="bottom"/>
            <w:hideMark/>
          </w:tcPr>
          <w:p w14:paraId="2DA2D281"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-1.00***</w:t>
            </w:r>
          </w:p>
        </w:tc>
        <w:tc>
          <w:tcPr>
            <w:tcW w:w="1400" w:type="dxa"/>
            <w:tcBorders>
              <w:top w:val="nil"/>
              <w:left w:val="nil"/>
              <w:bottom w:val="nil"/>
              <w:right w:val="nil"/>
            </w:tcBorders>
            <w:shd w:val="clear" w:color="auto" w:fill="auto"/>
            <w:noWrap/>
            <w:vAlign w:val="bottom"/>
            <w:hideMark/>
          </w:tcPr>
          <w:p w14:paraId="5A7265F8"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-0.68***</w:t>
            </w:r>
          </w:p>
        </w:tc>
        <w:tc>
          <w:tcPr>
            <w:tcW w:w="1220" w:type="dxa"/>
            <w:tcBorders>
              <w:top w:val="nil"/>
              <w:left w:val="nil"/>
              <w:bottom w:val="nil"/>
              <w:right w:val="nil"/>
            </w:tcBorders>
            <w:shd w:val="clear" w:color="auto" w:fill="auto"/>
            <w:noWrap/>
            <w:vAlign w:val="bottom"/>
            <w:hideMark/>
          </w:tcPr>
          <w:p w14:paraId="71BEC36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-0.26**</w:t>
            </w:r>
          </w:p>
        </w:tc>
        <w:tc>
          <w:tcPr>
            <w:tcW w:w="1400" w:type="dxa"/>
            <w:gridSpan w:val="2"/>
            <w:tcBorders>
              <w:top w:val="nil"/>
              <w:left w:val="nil"/>
              <w:bottom w:val="nil"/>
              <w:right w:val="nil"/>
            </w:tcBorders>
            <w:shd w:val="clear" w:color="auto" w:fill="auto"/>
            <w:noWrap/>
            <w:vAlign w:val="bottom"/>
            <w:hideMark/>
          </w:tcPr>
          <w:p w14:paraId="3E5ACD89"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-0.53***</w:t>
            </w:r>
          </w:p>
        </w:tc>
      </w:tr>
      <w:tr w:rsidR="00AF4CE6" w:rsidRPr="00AF4CE6" w14:paraId="682817F0" w14:textId="77777777" w:rsidTr="00433565">
        <w:trPr>
          <w:trHeight w:val="315"/>
        </w:trPr>
        <w:tc>
          <w:tcPr>
            <w:tcW w:w="2700" w:type="dxa"/>
            <w:tcBorders>
              <w:top w:val="nil"/>
              <w:left w:val="nil"/>
              <w:bottom w:val="nil"/>
              <w:right w:val="nil"/>
            </w:tcBorders>
            <w:shd w:val="clear" w:color="auto" w:fill="auto"/>
            <w:noWrap/>
            <w:vAlign w:val="bottom"/>
            <w:hideMark/>
          </w:tcPr>
          <w:p w14:paraId="5DC9D345" w14:textId="77777777" w:rsidR="00AF4CE6" w:rsidRPr="00AF4CE6" w:rsidRDefault="00AF4CE6" w:rsidP="00AF4CE6">
            <w:pPr>
              <w:jc w:val="center"/>
              <w:rPr>
                <w:rFonts w:eastAsia="Times New Roman" w:cs="Times New Roman"/>
                <w:color w:val="000000"/>
                <w:szCs w:val="24"/>
              </w:rPr>
            </w:pPr>
          </w:p>
        </w:tc>
        <w:tc>
          <w:tcPr>
            <w:tcW w:w="1220" w:type="dxa"/>
            <w:tcBorders>
              <w:top w:val="nil"/>
              <w:left w:val="nil"/>
              <w:bottom w:val="nil"/>
              <w:right w:val="nil"/>
            </w:tcBorders>
            <w:shd w:val="clear" w:color="auto" w:fill="auto"/>
            <w:noWrap/>
            <w:vAlign w:val="bottom"/>
            <w:hideMark/>
          </w:tcPr>
          <w:p w14:paraId="22BAF6EE"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(0.07)</w:t>
            </w:r>
          </w:p>
        </w:tc>
        <w:tc>
          <w:tcPr>
            <w:tcW w:w="1210" w:type="dxa"/>
            <w:tcBorders>
              <w:top w:val="nil"/>
              <w:left w:val="nil"/>
              <w:bottom w:val="nil"/>
              <w:right w:val="nil"/>
            </w:tcBorders>
            <w:shd w:val="clear" w:color="auto" w:fill="auto"/>
            <w:noWrap/>
            <w:vAlign w:val="bottom"/>
            <w:hideMark/>
          </w:tcPr>
          <w:p w14:paraId="799FBB69"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(0.17)</w:t>
            </w:r>
          </w:p>
        </w:tc>
        <w:tc>
          <w:tcPr>
            <w:tcW w:w="1220" w:type="dxa"/>
            <w:tcBorders>
              <w:top w:val="nil"/>
              <w:left w:val="nil"/>
              <w:bottom w:val="nil"/>
              <w:right w:val="nil"/>
            </w:tcBorders>
            <w:shd w:val="clear" w:color="auto" w:fill="auto"/>
            <w:noWrap/>
            <w:vAlign w:val="bottom"/>
            <w:hideMark/>
          </w:tcPr>
          <w:p w14:paraId="7FE598C3"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(0.10)</w:t>
            </w:r>
          </w:p>
        </w:tc>
        <w:tc>
          <w:tcPr>
            <w:tcW w:w="1400" w:type="dxa"/>
            <w:tcBorders>
              <w:top w:val="nil"/>
              <w:left w:val="nil"/>
              <w:bottom w:val="nil"/>
              <w:right w:val="nil"/>
            </w:tcBorders>
            <w:shd w:val="clear" w:color="auto" w:fill="auto"/>
            <w:noWrap/>
            <w:vAlign w:val="bottom"/>
            <w:hideMark/>
          </w:tcPr>
          <w:p w14:paraId="26226727"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(0.14)</w:t>
            </w:r>
          </w:p>
        </w:tc>
        <w:tc>
          <w:tcPr>
            <w:tcW w:w="1220" w:type="dxa"/>
            <w:tcBorders>
              <w:top w:val="nil"/>
              <w:left w:val="nil"/>
              <w:bottom w:val="nil"/>
              <w:right w:val="nil"/>
            </w:tcBorders>
            <w:shd w:val="clear" w:color="auto" w:fill="auto"/>
            <w:noWrap/>
            <w:vAlign w:val="bottom"/>
            <w:hideMark/>
          </w:tcPr>
          <w:p w14:paraId="10DC15D1"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(0.10)</w:t>
            </w:r>
          </w:p>
        </w:tc>
        <w:tc>
          <w:tcPr>
            <w:tcW w:w="1400" w:type="dxa"/>
            <w:gridSpan w:val="2"/>
            <w:tcBorders>
              <w:top w:val="nil"/>
              <w:left w:val="nil"/>
              <w:bottom w:val="nil"/>
              <w:right w:val="nil"/>
            </w:tcBorders>
            <w:shd w:val="clear" w:color="auto" w:fill="auto"/>
            <w:noWrap/>
            <w:vAlign w:val="bottom"/>
            <w:hideMark/>
          </w:tcPr>
          <w:p w14:paraId="663DB3D0"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(0.12)</w:t>
            </w:r>
          </w:p>
        </w:tc>
      </w:tr>
      <w:tr w:rsidR="00AF4CE6" w:rsidRPr="00AF4CE6" w14:paraId="2A62B638" w14:textId="77777777" w:rsidTr="00433565">
        <w:trPr>
          <w:trHeight w:val="315"/>
        </w:trPr>
        <w:tc>
          <w:tcPr>
            <w:tcW w:w="2700" w:type="dxa"/>
            <w:tcBorders>
              <w:top w:val="nil"/>
              <w:left w:val="nil"/>
              <w:bottom w:val="nil"/>
              <w:right w:val="nil"/>
            </w:tcBorders>
            <w:shd w:val="clear" w:color="auto" w:fill="auto"/>
            <w:noWrap/>
            <w:vAlign w:val="bottom"/>
            <w:hideMark/>
          </w:tcPr>
          <w:p w14:paraId="652B492C" w14:textId="77777777" w:rsidR="00AF4CE6" w:rsidRPr="00AF4CE6" w:rsidRDefault="00AF4CE6" w:rsidP="00AF4CE6">
            <w:pPr>
              <w:ind w:firstLineChars="100" w:firstLine="240"/>
              <w:rPr>
                <w:rFonts w:eastAsia="Times New Roman" w:cs="Times New Roman"/>
                <w:color w:val="000000"/>
                <w:szCs w:val="24"/>
              </w:rPr>
            </w:pPr>
            <w:r w:rsidRPr="00AF4CE6">
              <w:rPr>
                <w:rFonts w:eastAsia="Times New Roman" w:cs="Times New Roman"/>
                <w:color w:val="000000"/>
                <w:szCs w:val="24"/>
              </w:rPr>
              <w:t>Black/Black British</w:t>
            </w:r>
          </w:p>
        </w:tc>
        <w:tc>
          <w:tcPr>
            <w:tcW w:w="1220" w:type="dxa"/>
            <w:tcBorders>
              <w:top w:val="nil"/>
              <w:left w:val="nil"/>
              <w:bottom w:val="nil"/>
              <w:right w:val="nil"/>
            </w:tcBorders>
            <w:shd w:val="clear" w:color="auto" w:fill="auto"/>
            <w:noWrap/>
            <w:vAlign w:val="bottom"/>
            <w:hideMark/>
          </w:tcPr>
          <w:p w14:paraId="48A307E8"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0.13</w:t>
            </w:r>
          </w:p>
        </w:tc>
        <w:tc>
          <w:tcPr>
            <w:tcW w:w="1210" w:type="dxa"/>
            <w:tcBorders>
              <w:top w:val="nil"/>
              <w:left w:val="nil"/>
              <w:bottom w:val="nil"/>
              <w:right w:val="nil"/>
            </w:tcBorders>
            <w:shd w:val="clear" w:color="auto" w:fill="auto"/>
            <w:noWrap/>
            <w:vAlign w:val="bottom"/>
            <w:hideMark/>
          </w:tcPr>
          <w:p w14:paraId="317330D7"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0.01</w:t>
            </w:r>
          </w:p>
        </w:tc>
        <w:tc>
          <w:tcPr>
            <w:tcW w:w="1220" w:type="dxa"/>
            <w:tcBorders>
              <w:top w:val="nil"/>
              <w:left w:val="nil"/>
              <w:bottom w:val="nil"/>
              <w:right w:val="nil"/>
            </w:tcBorders>
            <w:shd w:val="clear" w:color="auto" w:fill="auto"/>
            <w:noWrap/>
            <w:vAlign w:val="bottom"/>
            <w:hideMark/>
          </w:tcPr>
          <w:p w14:paraId="2B256E9D"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-0.04</w:t>
            </w:r>
          </w:p>
        </w:tc>
        <w:tc>
          <w:tcPr>
            <w:tcW w:w="1400" w:type="dxa"/>
            <w:tcBorders>
              <w:top w:val="nil"/>
              <w:left w:val="nil"/>
              <w:bottom w:val="nil"/>
              <w:right w:val="nil"/>
            </w:tcBorders>
            <w:shd w:val="clear" w:color="auto" w:fill="auto"/>
            <w:noWrap/>
            <w:vAlign w:val="bottom"/>
            <w:hideMark/>
          </w:tcPr>
          <w:p w14:paraId="561153F3"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-0.17</w:t>
            </w:r>
          </w:p>
        </w:tc>
        <w:tc>
          <w:tcPr>
            <w:tcW w:w="1220" w:type="dxa"/>
            <w:tcBorders>
              <w:top w:val="nil"/>
              <w:left w:val="nil"/>
              <w:bottom w:val="nil"/>
              <w:right w:val="nil"/>
            </w:tcBorders>
            <w:shd w:val="clear" w:color="auto" w:fill="auto"/>
            <w:noWrap/>
            <w:vAlign w:val="bottom"/>
            <w:hideMark/>
          </w:tcPr>
          <w:p w14:paraId="71CE8616"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-0.07</w:t>
            </w:r>
          </w:p>
        </w:tc>
        <w:tc>
          <w:tcPr>
            <w:tcW w:w="1400" w:type="dxa"/>
            <w:gridSpan w:val="2"/>
            <w:tcBorders>
              <w:top w:val="nil"/>
              <w:left w:val="nil"/>
              <w:bottom w:val="nil"/>
              <w:right w:val="nil"/>
            </w:tcBorders>
            <w:shd w:val="clear" w:color="auto" w:fill="auto"/>
            <w:noWrap/>
            <w:vAlign w:val="bottom"/>
            <w:hideMark/>
          </w:tcPr>
          <w:p w14:paraId="1AFB010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-0.20*</w:t>
            </w:r>
          </w:p>
        </w:tc>
      </w:tr>
      <w:tr w:rsidR="00AF4CE6" w:rsidRPr="00AF4CE6" w14:paraId="56B9A9F2" w14:textId="77777777" w:rsidTr="00433565">
        <w:trPr>
          <w:trHeight w:val="315"/>
        </w:trPr>
        <w:tc>
          <w:tcPr>
            <w:tcW w:w="2700" w:type="dxa"/>
            <w:tcBorders>
              <w:top w:val="nil"/>
              <w:left w:val="nil"/>
              <w:bottom w:val="nil"/>
              <w:right w:val="nil"/>
            </w:tcBorders>
            <w:shd w:val="clear" w:color="auto" w:fill="auto"/>
            <w:noWrap/>
            <w:vAlign w:val="bottom"/>
            <w:hideMark/>
          </w:tcPr>
          <w:p w14:paraId="27F54BED" w14:textId="77777777" w:rsidR="00AF4CE6" w:rsidRPr="00AF4CE6" w:rsidRDefault="00AF4CE6" w:rsidP="00AF4CE6">
            <w:pPr>
              <w:jc w:val="center"/>
              <w:rPr>
                <w:rFonts w:eastAsia="Times New Roman" w:cs="Times New Roman"/>
                <w:color w:val="000000"/>
                <w:szCs w:val="24"/>
              </w:rPr>
            </w:pPr>
          </w:p>
        </w:tc>
        <w:tc>
          <w:tcPr>
            <w:tcW w:w="1220" w:type="dxa"/>
            <w:tcBorders>
              <w:top w:val="nil"/>
              <w:left w:val="nil"/>
              <w:bottom w:val="nil"/>
              <w:right w:val="nil"/>
            </w:tcBorders>
            <w:shd w:val="clear" w:color="auto" w:fill="auto"/>
            <w:noWrap/>
            <w:vAlign w:val="bottom"/>
            <w:hideMark/>
          </w:tcPr>
          <w:p w14:paraId="086E84D0"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(0.10)</w:t>
            </w:r>
          </w:p>
        </w:tc>
        <w:tc>
          <w:tcPr>
            <w:tcW w:w="1210" w:type="dxa"/>
            <w:tcBorders>
              <w:top w:val="nil"/>
              <w:left w:val="nil"/>
              <w:bottom w:val="nil"/>
              <w:right w:val="nil"/>
            </w:tcBorders>
            <w:shd w:val="clear" w:color="auto" w:fill="auto"/>
            <w:noWrap/>
            <w:vAlign w:val="bottom"/>
            <w:hideMark/>
          </w:tcPr>
          <w:p w14:paraId="12E9DE81"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(0.11)</w:t>
            </w:r>
          </w:p>
        </w:tc>
        <w:tc>
          <w:tcPr>
            <w:tcW w:w="1220" w:type="dxa"/>
            <w:tcBorders>
              <w:top w:val="nil"/>
              <w:left w:val="nil"/>
              <w:bottom w:val="nil"/>
              <w:right w:val="nil"/>
            </w:tcBorders>
            <w:shd w:val="clear" w:color="auto" w:fill="auto"/>
            <w:noWrap/>
            <w:vAlign w:val="bottom"/>
            <w:hideMark/>
          </w:tcPr>
          <w:p w14:paraId="3109C485"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(0.14)</w:t>
            </w:r>
          </w:p>
        </w:tc>
        <w:tc>
          <w:tcPr>
            <w:tcW w:w="1400" w:type="dxa"/>
            <w:tcBorders>
              <w:top w:val="nil"/>
              <w:left w:val="nil"/>
              <w:bottom w:val="nil"/>
              <w:right w:val="nil"/>
            </w:tcBorders>
            <w:shd w:val="clear" w:color="auto" w:fill="auto"/>
            <w:noWrap/>
            <w:vAlign w:val="bottom"/>
            <w:hideMark/>
          </w:tcPr>
          <w:p w14:paraId="5EC4EAFF"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(0.13)</w:t>
            </w:r>
          </w:p>
        </w:tc>
        <w:tc>
          <w:tcPr>
            <w:tcW w:w="1220" w:type="dxa"/>
            <w:tcBorders>
              <w:top w:val="nil"/>
              <w:left w:val="nil"/>
              <w:bottom w:val="nil"/>
              <w:right w:val="nil"/>
            </w:tcBorders>
            <w:shd w:val="clear" w:color="auto" w:fill="auto"/>
            <w:noWrap/>
            <w:vAlign w:val="bottom"/>
            <w:hideMark/>
          </w:tcPr>
          <w:p w14:paraId="437819D2"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(0.12)</w:t>
            </w:r>
          </w:p>
        </w:tc>
        <w:tc>
          <w:tcPr>
            <w:tcW w:w="1400" w:type="dxa"/>
            <w:gridSpan w:val="2"/>
            <w:tcBorders>
              <w:top w:val="nil"/>
              <w:left w:val="nil"/>
              <w:bottom w:val="nil"/>
              <w:right w:val="nil"/>
            </w:tcBorders>
            <w:shd w:val="clear" w:color="auto" w:fill="auto"/>
            <w:noWrap/>
            <w:vAlign w:val="bottom"/>
            <w:hideMark/>
          </w:tcPr>
          <w:p w14:paraId="71835751"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(0.10)</w:t>
            </w:r>
          </w:p>
        </w:tc>
      </w:tr>
      <w:tr w:rsidR="00AF4CE6" w:rsidRPr="00AF4CE6" w14:paraId="7D9A2C37" w14:textId="77777777" w:rsidTr="00433565">
        <w:trPr>
          <w:trHeight w:val="315"/>
        </w:trPr>
        <w:tc>
          <w:tcPr>
            <w:tcW w:w="2700" w:type="dxa"/>
            <w:tcBorders>
              <w:top w:val="nil"/>
              <w:left w:val="nil"/>
              <w:bottom w:val="nil"/>
              <w:right w:val="nil"/>
            </w:tcBorders>
            <w:shd w:val="clear" w:color="auto" w:fill="auto"/>
            <w:noWrap/>
            <w:vAlign w:val="bottom"/>
            <w:hideMark/>
          </w:tcPr>
          <w:p w14:paraId="2BB99BEE" w14:textId="77777777" w:rsidR="00AF4CE6" w:rsidRPr="00AF4CE6" w:rsidRDefault="00AF4CE6" w:rsidP="00AF4CE6">
            <w:pPr>
              <w:ind w:firstLineChars="100" w:firstLine="240"/>
              <w:rPr>
                <w:rFonts w:eastAsia="Times New Roman" w:cs="Times New Roman"/>
                <w:color w:val="000000"/>
                <w:szCs w:val="24"/>
              </w:rPr>
            </w:pPr>
            <w:r w:rsidRPr="00AF4CE6">
              <w:rPr>
                <w:rFonts w:eastAsia="Times New Roman" w:cs="Times New Roman"/>
                <w:color w:val="000000"/>
                <w:szCs w:val="24"/>
              </w:rPr>
              <w:t>Other</w:t>
            </w:r>
          </w:p>
        </w:tc>
        <w:tc>
          <w:tcPr>
            <w:tcW w:w="1220" w:type="dxa"/>
            <w:tcBorders>
              <w:top w:val="nil"/>
              <w:left w:val="nil"/>
              <w:bottom w:val="nil"/>
              <w:right w:val="nil"/>
            </w:tcBorders>
            <w:shd w:val="clear" w:color="auto" w:fill="auto"/>
            <w:noWrap/>
            <w:vAlign w:val="bottom"/>
            <w:hideMark/>
          </w:tcPr>
          <w:p w14:paraId="0A9FCC56"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-0.19*</w:t>
            </w:r>
          </w:p>
        </w:tc>
        <w:tc>
          <w:tcPr>
            <w:tcW w:w="1210" w:type="dxa"/>
            <w:tcBorders>
              <w:top w:val="nil"/>
              <w:left w:val="nil"/>
              <w:bottom w:val="nil"/>
              <w:right w:val="nil"/>
            </w:tcBorders>
            <w:shd w:val="clear" w:color="auto" w:fill="auto"/>
            <w:noWrap/>
            <w:vAlign w:val="bottom"/>
            <w:hideMark/>
          </w:tcPr>
          <w:p w14:paraId="2F6EAEAC"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-0.14</w:t>
            </w:r>
          </w:p>
        </w:tc>
        <w:tc>
          <w:tcPr>
            <w:tcW w:w="1220" w:type="dxa"/>
            <w:tcBorders>
              <w:top w:val="nil"/>
              <w:left w:val="nil"/>
              <w:bottom w:val="nil"/>
              <w:right w:val="nil"/>
            </w:tcBorders>
            <w:shd w:val="clear" w:color="auto" w:fill="auto"/>
            <w:noWrap/>
            <w:vAlign w:val="bottom"/>
            <w:hideMark/>
          </w:tcPr>
          <w:p w14:paraId="442FD580"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-0.63***</w:t>
            </w:r>
          </w:p>
        </w:tc>
        <w:tc>
          <w:tcPr>
            <w:tcW w:w="1400" w:type="dxa"/>
            <w:tcBorders>
              <w:top w:val="nil"/>
              <w:left w:val="nil"/>
              <w:bottom w:val="nil"/>
              <w:right w:val="nil"/>
            </w:tcBorders>
            <w:shd w:val="clear" w:color="auto" w:fill="auto"/>
            <w:noWrap/>
            <w:vAlign w:val="bottom"/>
            <w:hideMark/>
          </w:tcPr>
          <w:p w14:paraId="7A1E613E"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-0.17</w:t>
            </w:r>
          </w:p>
        </w:tc>
        <w:tc>
          <w:tcPr>
            <w:tcW w:w="1220" w:type="dxa"/>
            <w:tcBorders>
              <w:top w:val="nil"/>
              <w:left w:val="nil"/>
              <w:bottom w:val="nil"/>
              <w:right w:val="nil"/>
            </w:tcBorders>
            <w:shd w:val="clear" w:color="auto" w:fill="auto"/>
            <w:noWrap/>
            <w:vAlign w:val="bottom"/>
            <w:hideMark/>
          </w:tcPr>
          <w:p w14:paraId="7A858E3E"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-0.14</w:t>
            </w:r>
          </w:p>
        </w:tc>
        <w:tc>
          <w:tcPr>
            <w:tcW w:w="1400" w:type="dxa"/>
            <w:gridSpan w:val="2"/>
            <w:tcBorders>
              <w:top w:val="nil"/>
              <w:left w:val="nil"/>
              <w:bottom w:val="nil"/>
              <w:right w:val="nil"/>
            </w:tcBorders>
            <w:shd w:val="clear" w:color="auto" w:fill="auto"/>
            <w:noWrap/>
            <w:vAlign w:val="bottom"/>
            <w:hideMark/>
          </w:tcPr>
          <w:p w14:paraId="70AED123"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-0.22</w:t>
            </w:r>
          </w:p>
        </w:tc>
      </w:tr>
      <w:tr w:rsidR="00AF4CE6" w:rsidRPr="00AF4CE6" w14:paraId="65A5FFB0" w14:textId="77777777" w:rsidTr="00433565">
        <w:trPr>
          <w:trHeight w:val="315"/>
        </w:trPr>
        <w:tc>
          <w:tcPr>
            <w:tcW w:w="2700" w:type="dxa"/>
            <w:tcBorders>
              <w:top w:val="nil"/>
              <w:left w:val="nil"/>
              <w:bottom w:val="nil"/>
              <w:right w:val="nil"/>
            </w:tcBorders>
            <w:shd w:val="clear" w:color="auto" w:fill="auto"/>
            <w:noWrap/>
            <w:vAlign w:val="bottom"/>
            <w:hideMark/>
          </w:tcPr>
          <w:p w14:paraId="1E9F279A" w14:textId="77777777" w:rsidR="00AF4CE6" w:rsidRPr="00AF4CE6" w:rsidRDefault="00AF4CE6" w:rsidP="00AF4CE6">
            <w:pPr>
              <w:jc w:val="center"/>
              <w:rPr>
                <w:rFonts w:eastAsia="Times New Roman" w:cs="Times New Roman"/>
                <w:color w:val="000000"/>
                <w:szCs w:val="24"/>
              </w:rPr>
            </w:pPr>
          </w:p>
        </w:tc>
        <w:tc>
          <w:tcPr>
            <w:tcW w:w="1220" w:type="dxa"/>
            <w:tcBorders>
              <w:top w:val="nil"/>
              <w:left w:val="nil"/>
              <w:bottom w:val="nil"/>
              <w:right w:val="nil"/>
            </w:tcBorders>
            <w:shd w:val="clear" w:color="auto" w:fill="auto"/>
            <w:noWrap/>
            <w:vAlign w:val="bottom"/>
            <w:hideMark/>
          </w:tcPr>
          <w:p w14:paraId="5ABF0EE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(0.09)</w:t>
            </w:r>
          </w:p>
        </w:tc>
        <w:tc>
          <w:tcPr>
            <w:tcW w:w="1210" w:type="dxa"/>
            <w:tcBorders>
              <w:top w:val="nil"/>
              <w:left w:val="nil"/>
              <w:bottom w:val="nil"/>
              <w:right w:val="nil"/>
            </w:tcBorders>
            <w:shd w:val="clear" w:color="auto" w:fill="auto"/>
            <w:noWrap/>
            <w:vAlign w:val="bottom"/>
            <w:hideMark/>
          </w:tcPr>
          <w:p w14:paraId="6EAB39C3"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(0.12)</w:t>
            </w:r>
          </w:p>
        </w:tc>
        <w:tc>
          <w:tcPr>
            <w:tcW w:w="1220" w:type="dxa"/>
            <w:tcBorders>
              <w:top w:val="nil"/>
              <w:left w:val="nil"/>
              <w:bottom w:val="nil"/>
              <w:right w:val="nil"/>
            </w:tcBorders>
            <w:shd w:val="clear" w:color="auto" w:fill="auto"/>
            <w:noWrap/>
            <w:vAlign w:val="bottom"/>
            <w:hideMark/>
          </w:tcPr>
          <w:p w14:paraId="39D3CE20"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(0.17)</w:t>
            </w:r>
          </w:p>
        </w:tc>
        <w:tc>
          <w:tcPr>
            <w:tcW w:w="1400" w:type="dxa"/>
            <w:tcBorders>
              <w:top w:val="nil"/>
              <w:left w:val="nil"/>
              <w:bottom w:val="nil"/>
              <w:right w:val="nil"/>
            </w:tcBorders>
            <w:shd w:val="clear" w:color="auto" w:fill="auto"/>
            <w:noWrap/>
            <w:vAlign w:val="bottom"/>
            <w:hideMark/>
          </w:tcPr>
          <w:p w14:paraId="0D9764D7"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(0.13)</w:t>
            </w:r>
          </w:p>
        </w:tc>
        <w:tc>
          <w:tcPr>
            <w:tcW w:w="1220" w:type="dxa"/>
            <w:tcBorders>
              <w:top w:val="nil"/>
              <w:left w:val="nil"/>
              <w:bottom w:val="nil"/>
              <w:right w:val="nil"/>
            </w:tcBorders>
            <w:shd w:val="clear" w:color="auto" w:fill="auto"/>
            <w:noWrap/>
            <w:vAlign w:val="bottom"/>
            <w:hideMark/>
          </w:tcPr>
          <w:p w14:paraId="04043CF6"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(0.16)</w:t>
            </w:r>
          </w:p>
        </w:tc>
        <w:tc>
          <w:tcPr>
            <w:tcW w:w="1400" w:type="dxa"/>
            <w:gridSpan w:val="2"/>
            <w:tcBorders>
              <w:top w:val="nil"/>
              <w:left w:val="nil"/>
              <w:bottom w:val="nil"/>
              <w:right w:val="nil"/>
            </w:tcBorders>
            <w:shd w:val="clear" w:color="auto" w:fill="auto"/>
            <w:noWrap/>
            <w:vAlign w:val="bottom"/>
            <w:hideMark/>
          </w:tcPr>
          <w:p w14:paraId="31A36D5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(0.13)</w:t>
            </w:r>
          </w:p>
        </w:tc>
      </w:tr>
      <w:tr w:rsidR="00AF4CE6" w:rsidRPr="00AF4CE6" w14:paraId="60750CA0" w14:textId="77777777" w:rsidTr="00433565">
        <w:trPr>
          <w:trHeight w:val="315"/>
        </w:trPr>
        <w:tc>
          <w:tcPr>
            <w:tcW w:w="2700" w:type="dxa"/>
            <w:tcBorders>
              <w:top w:val="nil"/>
              <w:left w:val="nil"/>
              <w:bottom w:val="nil"/>
              <w:right w:val="nil"/>
            </w:tcBorders>
            <w:shd w:val="clear" w:color="auto" w:fill="auto"/>
            <w:noWrap/>
            <w:vAlign w:val="bottom"/>
            <w:hideMark/>
          </w:tcPr>
          <w:p w14:paraId="2C4EEA6A" w14:textId="77777777" w:rsidR="00AF4CE6" w:rsidRPr="00AF4CE6" w:rsidRDefault="00AF4CE6" w:rsidP="00AF4CE6">
            <w:pPr>
              <w:rPr>
                <w:rFonts w:eastAsia="Times New Roman" w:cs="Times New Roman"/>
                <w:color w:val="000000"/>
                <w:szCs w:val="24"/>
              </w:rPr>
            </w:pPr>
            <w:r w:rsidRPr="00AF4CE6">
              <w:rPr>
                <w:rFonts w:eastAsia="Times New Roman" w:cs="Times New Roman"/>
                <w:color w:val="000000"/>
                <w:szCs w:val="24"/>
              </w:rPr>
              <w:t>Education (ref: NVQ4+)</w:t>
            </w:r>
          </w:p>
        </w:tc>
        <w:tc>
          <w:tcPr>
            <w:tcW w:w="1220" w:type="dxa"/>
            <w:tcBorders>
              <w:top w:val="nil"/>
              <w:left w:val="nil"/>
              <w:bottom w:val="nil"/>
              <w:right w:val="nil"/>
            </w:tcBorders>
            <w:shd w:val="clear" w:color="auto" w:fill="auto"/>
            <w:noWrap/>
            <w:vAlign w:val="bottom"/>
            <w:hideMark/>
          </w:tcPr>
          <w:p w14:paraId="6A83B86D" w14:textId="77777777" w:rsidR="00AF4CE6" w:rsidRPr="00AF4CE6" w:rsidRDefault="00AF4CE6" w:rsidP="00AF4CE6">
            <w:pPr>
              <w:rPr>
                <w:rFonts w:eastAsia="Times New Roman" w:cs="Times New Roman"/>
                <w:color w:val="000000"/>
                <w:szCs w:val="24"/>
              </w:rPr>
            </w:pPr>
          </w:p>
        </w:tc>
        <w:tc>
          <w:tcPr>
            <w:tcW w:w="1210" w:type="dxa"/>
            <w:tcBorders>
              <w:top w:val="nil"/>
              <w:left w:val="nil"/>
              <w:bottom w:val="nil"/>
              <w:right w:val="nil"/>
            </w:tcBorders>
            <w:shd w:val="clear" w:color="auto" w:fill="auto"/>
            <w:noWrap/>
            <w:vAlign w:val="bottom"/>
            <w:hideMark/>
          </w:tcPr>
          <w:p w14:paraId="5A471838" w14:textId="77777777" w:rsidR="00AF4CE6" w:rsidRPr="00AF4CE6" w:rsidRDefault="00AF4CE6" w:rsidP="00AF4CE6">
            <w:pPr>
              <w:jc w:val="center"/>
              <w:rPr>
                <w:rFonts w:eastAsia="Times New Roman" w:cs="Times New Roman"/>
                <w:sz w:val="20"/>
                <w:szCs w:val="20"/>
              </w:rPr>
            </w:pPr>
          </w:p>
        </w:tc>
        <w:tc>
          <w:tcPr>
            <w:tcW w:w="1220" w:type="dxa"/>
            <w:tcBorders>
              <w:top w:val="nil"/>
              <w:left w:val="nil"/>
              <w:bottom w:val="nil"/>
              <w:right w:val="nil"/>
            </w:tcBorders>
            <w:shd w:val="clear" w:color="auto" w:fill="auto"/>
            <w:noWrap/>
            <w:vAlign w:val="bottom"/>
            <w:hideMark/>
          </w:tcPr>
          <w:p w14:paraId="74790863" w14:textId="77777777" w:rsidR="00AF4CE6" w:rsidRPr="00AF4CE6" w:rsidRDefault="00AF4CE6" w:rsidP="00AF4CE6">
            <w:pPr>
              <w:jc w:val="center"/>
              <w:rPr>
                <w:rFonts w:eastAsia="Times New Roman" w:cs="Times New Roman"/>
                <w:sz w:val="20"/>
                <w:szCs w:val="20"/>
              </w:rPr>
            </w:pPr>
          </w:p>
        </w:tc>
        <w:tc>
          <w:tcPr>
            <w:tcW w:w="1400" w:type="dxa"/>
            <w:tcBorders>
              <w:top w:val="nil"/>
              <w:left w:val="nil"/>
              <w:bottom w:val="nil"/>
              <w:right w:val="nil"/>
            </w:tcBorders>
            <w:shd w:val="clear" w:color="auto" w:fill="auto"/>
            <w:noWrap/>
            <w:vAlign w:val="bottom"/>
            <w:hideMark/>
          </w:tcPr>
          <w:p w14:paraId="6243BB51" w14:textId="77777777" w:rsidR="00AF4CE6" w:rsidRPr="00AF4CE6" w:rsidRDefault="00AF4CE6" w:rsidP="00AF4CE6">
            <w:pPr>
              <w:jc w:val="center"/>
              <w:rPr>
                <w:rFonts w:eastAsia="Times New Roman" w:cs="Times New Roman"/>
                <w:sz w:val="20"/>
                <w:szCs w:val="20"/>
              </w:rPr>
            </w:pPr>
          </w:p>
        </w:tc>
        <w:tc>
          <w:tcPr>
            <w:tcW w:w="1220" w:type="dxa"/>
            <w:tcBorders>
              <w:top w:val="nil"/>
              <w:left w:val="nil"/>
              <w:bottom w:val="nil"/>
              <w:right w:val="nil"/>
            </w:tcBorders>
            <w:shd w:val="clear" w:color="auto" w:fill="auto"/>
            <w:noWrap/>
            <w:vAlign w:val="bottom"/>
            <w:hideMark/>
          </w:tcPr>
          <w:p w14:paraId="5B760E48" w14:textId="77777777" w:rsidR="00AF4CE6" w:rsidRPr="00AF4CE6" w:rsidRDefault="00AF4CE6" w:rsidP="00AF4CE6">
            <w:pPr>
              <w:jc w:val="center"/>
              <w:rPr>
                <w:rFonts w:eastAsia="Times New Roman" w:cs="Times New Roman"/>
                <w:sz w:val="20"/>
                <w:szCs w:val="20"/>
              </w:rPr>
            </w:pPr>
          </w:p>
        </w:tc>
        <w:tc>
          <w:tcPr>
            <w:tcW w:w="1400" w:type="dxa"/>
            <w:gridSpan w:val="2"/>
            <w:tcBorders>
              <w:top w:val="nil"/>
              <w:left w:val="nil"/>
              <w:bottom w:val="nil"/>
              <w:right w:val="nil"/>
            </w:tcBorders>
            <w:shd w:val="clear" w:color="auto" w:fill="auto"/>
            <w:noWrap/>
            <w:vAlign w:val="bottom"/>
            <w:hideMark/>
          </w:tcPr>
          <w:p w14:paraId="5B0EC3A9" w14:textId="77777777" w:rsidR="00AF4CE6" w:rsidRPr="00AF4CE6" w:rsidRDefault="00AF4CE6" w:rsidP="00AF4CE6">
            <w:pPr>
              <w:jc w:val="center"/>
              <w:rPr>
                <w:rFonts w:eastAsia="Times New Roman" w:cs="Times New Roman"/>
                <w:sz w:val="20"/>
                <w:szCs w:val="20"/>
              </w:rPr>
            </w:pPr>
          </w:p>
        </w:tc>
      </w:tr>
      <w:tr w:rsidR="00AF4CE6" w:rsidRPr="00AF4CE6" w14:paraId="38B59784" w14:textId="77777777" w:rsidTr="00433565">
        <w:trPr>
          <w:trHeight w:val="315"/>
        </w:trPr>
        <w:tc>
          <w:tcPr>
            <w:tcW w:w="2700" w:type="dxa"/>
            <w:tcBorders>
              <w:top w:val="nil"/>
              <w:left w:val="nil"/>
              <w:bottom w:val="nil"/>
              <w:right w:val="nil"/>
            </w:tcBorders>
            <w:shd w:val="clear" w:color="auto" w:fill="auto"/>
            <w:noWrap/>
            <w:vAlign w:val="bottom"/>
            <w:hideMark/>
          </w:tcPr>
          <w:p w14:paraId="057234FD" w14:textId="77777777" w:rsidR="00AF4CE6" w:rsidRPr="00AF4CE6" w:rsidRDefault="00AF4CE6" w:rsidP="00AF4CE6">
            <w:pPr>
              <w:ind w:firstLineChars="100" w:firstLine="240"/>
              <w:rPr>
                <w:rFonts w:eastAsia="Times New Roman" w:cs="Times New Roman"/>
                <w:color w:val="000000"/>
                <w:szCs w:val="24"/>
              </w:rPr>
            </w:pPr>
            <w:r w:rsidRPr="00AF4CE6">
              <w:rPr>
                <w:rFonts w:eastAsia="Times New Roman" w:cs="Times New Roman"/>
                <w:color w:val="000000"/>
                <w:szCs w:val="24"/>
              </w:rPr>
              <w:t>None</w:t>
            </w:r>
          </w:p>
        </w:tc>
        <w:tc>
          <w:tcPr>
            <w:tcW w:w="1220" w:type="dxa"/>
            <w:tcBorders>
              <w:top w:val="nil"/>
              <w:left w:val="nil"/>
              <w:bottom w:val="nil"/>
              <w:right w:val="nil"/>
            </w:tcBorders>
            <w:shd w:val="clear" w:color="auto" w:fill="auto"/>
            <w:noWrap/>
            <w:vAlign w:val="bottom"/>
            <w:hideMark/>
          </w:tcPr>
          <w:p w14:paraId="09677FBE"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-0.37***</w:t>
            </w:r>
          </w:p>
        </w:tc>
        <w:tc>
          <w:tcPr>
            <w:tcW w:w="1210" w:type="dxa"/>
            <w:tcBorders>
              <w:top w:val="nil"/>
              <w:left w:val="nil"/>
              <w:bottom w:val="nil"/>
              <w:right w:val="nil"/>
            </w:tcBorders>
            <w:shd w:val="clear" w:color="auto" w:fill="auto"/>
            <w:noWrap/>
            <w:vAlign w:val="bottom"/>
            <w:hideMark/>
          </w:tcPr>
          <w:p w14:paraId="629C477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-0.26***</w:t>
            </w:r>
          </w:p>
        </w:tc>
        <w:tc>
          <w:tcPr>
            <w:tcW w:w="1220" w:type="dxa"/>
            <w:tcBorders>
              <w:top w:val="nil"/>
              <w:left w:val="nil"/>
              <w:bottom w:val="nil"/>
              <w:right w:val="nil"/>
            </w:tcBorders>
            <w:shd w:val="clear" w:color="auto" w:fill="auto"/>
            <w:noWrap/>
            <w:vAlign w:val="bottom"/>
            <w:hideMark/>
          </w:tcPr>
          <w:p w14:paraId="206F2103"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-0.35***</w:t>
            </w:r>
          </w:p>
        </w:tc>
        <w:tc>
          <w:tcPr>
            <w:tcW w:w="1400" w:type="dxa"/>
            <w:tcBorders>
              <w:top w:val="nil"/>
              <w:left w:val="nil"/>
              <w:bottom w:val="nil"/>
              <w:right w:val="nil"/>
            </w:tcBorders>
            <w:shd w:val="clear" w:color="auto" w:fill="auto"/>
            <w:noWrap/>
            <w:vAlign w:val="bottom"/>
            <w:hideMark/>
          </w:tcPr>
          <w:p w14:paraId="62523612"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-0.19*</w:t>
            </w:r>
          </w:p>
        </w:tc>
        <w:tc>
          <w:tcPr>
            <w:tcW w:w="1220" w:type="dxa"/>
            <w:tcBorders>
              <w:top w:val="nil"/>
              <w:left w:val="nil"/>
              <w:bottom w:val="nil"/>
              <w:right w:val="nil"/>
            </w:tcBorders>
            <w:shd w:val="clear" w:color="auto" w:fill="auto"/>
            <w:noWrap/>
            <w:vAlign w:val="bottom"/>
            <w:hideMark/>
          </w:tcPr>
          <w:p w14:paraId="06F14368"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-0.37***</w:t>
            </w:r>
          </w:p>
        </w:tc>
        <w:tc>
          <w:tcPr>
            <w:tcW w:w="1400" w:type="dxa"/>
            <w:gridSpan w:val="2"/>
            <w:tcBorders>
              <w:top w:val="nil"/>
              <w:left w:val="nil"/>
              <w:bottom w:val="nil"/>
              <w:right w:val="nil"/>
            </w:tcBorders>
            <w:shd w:val="clear" w:color="auto" w:fill="auto"/>
            <w:noWrap/>
            <w:vAlign w:val="bottom"/>
            <w:hideMark/>
          </w:tcPr>
          <w:p w14:paraId="70B3B1B6"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-0.17*</w:t>
            </w:r>
          </w:p>
        </w:tc>
      </w:tr>
      <w:tr w:rsidR="00AF4CE6" w:rsidRPr="00AF4CE6" w14:paraId="116D8C99" w14:textId="77777777" w:rsidTr="00433565">
        <w:trPr>
          <w:trHeight w:val="315"/>
        </w:trPr>
        <w:tc>
          <w:tcPr>
            <w:tcW w:w="2700" w:type="dxa"/>
            <w:tcBorders>
              <w:top w:val="nil"/>
              <w:left w:val="nil"/>
              <w:bottom w:val="nil"/>
              <w:right w:val="nil"/>
            </w:tcBorders>
            <w:shd w:val="clear" w:color="auto" w:fill="auto"/>
            <w:noWrap/>
            <w:vAlign w:val="bottom"/>
            <w:hideMark/>
          </w:tcPr>
          <w:p w14:paraId="29827B4C" w14:textId="77777777" w:rsidR="00AF4CE6" w:rsidRPr="00AF4CE6" w:rsidRDefault="00AF4CE6" w:rsidP="00AF4CE6">
            <w:pPr>
              <w:jc w:val="center"/>
              <w:rPr>
                <w:rFonts w:eastAsia="Times New Roman" w:cs="Times New Roman"/>
                <w:color w:val="000000"/>
                <w:szCs w:val="24"/>
              </w:rPr>
            </w:pPr>
          </w:p>
        </w:tc>
        <w:tc>
          <w:tcPr>
            <w:tcW w:w="1220" w:type="dxa"/>
            <w:tcBorders>
              <w:top w:val="nil"/>
              <w:left w:val="nil"/>
              <w:bottom w:val="nil"/>
              <w:right w:val="nil"/>
            </w:tcBorders>
            <w:shd w:val="clear" w:color="auto" w:fill="auto"/>
            <w:noWrap/>
            <w:vAlign w:val="bottom"/>
            <w:hideMark/>
          </w:tcPr>
          <w:p w14:paraId="0DC0CC02"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(0.05)</w:t>
            </w:r>
          </w:p>
        </w:tc>
        <w:tc>
          <w:tcPr>
            <w:tcW w:w="1210" w:type="dxa"/>
            <w:tcBorders>
              <w:top w:val="nil"/>
              <w:left w:val="nil"/>
              <w:bottom w:val="nil"/>
              <w:right w:val="nil"/>
            </w:tcBorders>
            <w:shd w:val="clear" w:color="auto" w:fill="auto"/>
            <w:noWrap/>
            <w:vAlign w:val="bottom"/>
            <w:hideMark/>
          </w:tcPr>
          <w:p w14:paraId="385F2173"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(0.07)</w:t>
            </w:r>
          </w:p>
        </w:tc>
        <w:tc>
          <w:tcPr>
            <w:tcW w:w="1220" w:type="dxa"/>
            <w:tcBorders>
              <w:top w:val="nil"/>
              <w:left w:val="nil"/>
              <w:bottom w:val="nil"/>
              <w:right w:val="nil"/>
            </w:tcBorders>
            <w:shd w:val="clear" w:color="auto" w:fill="auto"/>
            <w:noWrap/>
            <w:vAlign w:val="bottom"/>
            <w:hideMark/>
          </w:tcPr>
          <w:p w14:paraId="3492FF83"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(0.09)</w:t>
            </w:r>
          </w:p>
        </w:tc>
        <w:tc>
          <w:tcPr>
            <w:tcW w:w="1400" w:type="dxa"/>
            <w:tcBorders>
              <w:top w:val="nil"/>
              <w:left w:val="nil"/>
              <w:bottom w:val="nil"/>
              <w:right w:val="nil"/>
            </w:tcBorders>
            <w:shd w:val="clear" w:color="auto" w:fill="auto"/>
            <w:noWrap/>
            <w:vAlign w:val="bottom"/>
            <w:hideMark/>
          </w:tcPr>
          <w:p w14:paraId="06610A0D"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(0.07)</w:t>
            </w:r>
          </w:p>
        </w:tc>
        <w:tc>
          <w:tcPr>
            <w:tcW w:w="1220" w:type="dxa"/>
            <w:tcBorders>
              <w:top w:val="nil"/>
              <w:left w:val="nil"/>
              <w:bottom w:val="nil"/>
              <w:right w:val="nil"/>
            </w:tcBorders>
            <w:shd w:val="clear" w:color="auto" w:fill="auto"/>
            <w:noWrap/>
            <w:vAlign w:val="bottom"/>
            <w:hideMark/>
          </w:tcPr>
          <w:p w14:paraId="53CB56CF"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(0.10)</w:t>
            </w:r>
          </w:p>
        </w:tc>
        <w:tc>
          <w:tcPr>
            <w:tcW w:w="1400" w:type="dxa"/>
            <w:gridSpan w:val="2"/>
            <w:tcBorders>
              <w:top w:val="nil"/>
              <w:left w:val="nil"/>
              <w:bottom w:val="nil"/>
              <w:right w:val="nil"/>
            </w:tcBorders>
            <w:shd w:val="clear" w:color="auto" w:fill="auto"/>
            <w:noWrap/>
            <w:vAlign w:val="bottom"/>
            <w:hideMark/>
          </w:tcPr>
          <w:p w14:paraId="3ACE24F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(0.07)</w:t>
            </w:r>
          </w:p>
        </w:tc>
      </w:tr>
      <w:tr w:rsidR="00AF4CE6" w:rsidRPr="00AF4CE6" w14:paraId="4E3786FE" w14:textId="77777777" w:rsidTr="00433565">
        <w:trPr>
          <w:trHeight w:val="315"/>
        </w:trPr>
        <w:tc>
          <w:tcPr>
            <w:tcW w:w="2700" w:type="dxa"/>
            <w:tcBorders>
              <w:top w:val="nil"/>
              <w:left w:val="nil"/>
              <w:bottom w:val="nil"/>
              <w:right w:val="nil"/>
            </w:tcBorders>
            <w:shd w:val="clear" w:color="auto" w:fill="auto"/>
            <w:noWrap/>
            <w:vAlign w:val="bottom"/>
            <w:hideMark/>
          </w:tcPr>
          <w:p w14:paraId="32B79423" w14:textId="77777777" w:rsidR="00AF4CE6" w:rsidRPr="00AF4CE6" w:rsidRDefault="00AF4CE6" w:rsidP="00AF4CE6">
            <w:pPr>
              <w:ind w:firstLineChars="100" w:firstLine="240"/>
              <w:rPr>
                <w:rFonts w:eastAsia="Times New Roman" w:cs="Times New Roman"/>
                <w:color w:val="000000"/>
                <w:szCs w:val="24"/>
              </w:rPr>
            </w:pPr>
            <w:r w:rsidRPr="00AF4CE6">
              <w:rPr>
                <w:rFonts w:eastAsia="Times New Roman" w:cs="Times New Roman"/>
                <w:color w:val="000000"/>
                <w:szCs w:val="24"/>
              </w:rPr>
              <w:t>Overseas</w:t>
            </w:r>
          </w:p>
        </w:tc>
        <w:tc>
          <w:tcPr>
            <w:tcW w:w="1220" w:type="dxa"/>
            <w:tcBorders>
              <w:top w:val="nil"/>
              <w:left w:val="nil"/>
              <w:bottom w:val="nil"/>
              <w:right w:val="nil"/>
            </w:tcBorders>
            <w:shd w:val="clear" w:color="auto" w:fill="auto"/>
            <w:noWrap/>
            <w:vAlign w:val="bottom"/>
            <w:hideMark/>
          </w:tcPr>
          <w:p w14:paraId="47BAD24A"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-0.27**</w:t>
            </w:r>
          </w:p>
        </w:tc>
        <w:tc>
          <w:tcPr>
            <w:tcW w:w="1210" w:type="dxa"/>
            <w:tcBorders>
              <w:top w:val="nil"/>
              <w:left w:val="nil"/>
              <w:bottom w:val="nil"/>
              <w:right w:val="nil"/>
            </w:tcBorders>
            <w:shd w:val="clear" w:color="auto" w:fill="auto"/>
            <w:noWrap/>
            <w:vAlign w:val="bottom"/>
            <w:hideMark/>
          </w:tcPr>
          <w:p w14:paraId="652236F9"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0.17</w:t>
            </w:r>
          </w:p>
        </w:tc>
        <w:tc>
          <w:tcPr>
            <w:tcW w:w="1220" w:type="dxa"/>
            <w:tcBorders>
              <w:top w:val="nil"/>
              <w:left w:val="nil"/>
              <w:bottom w:val="nil"/>
              <w:right w:val="nil"/>
            </w:tcBorders>
            <w:shd w:val="clear" w:color="auto" w:fill="auto"/>
            <w:noWrap/>
            <w:vAlign w:val="bottom"/>
            <w:hideMark/>
          </w:tcPr>
          <w:p w14:paraId="6CA3E358"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-0.22</w:t>
            </w:r>
          </w:p>
        </w:tc>
        <w:tc>
          <w:tcPr>
            <w:tcW w:w="1400" w:type="dxa"/>
            <w:tcBorders>
              <w:top w:val="nil"/>
              <w:left w:val="nil"/>
              <w:bottom w:val="nil"/>
              <w:right w:val="nil"/>
            </w:tcBorders>
            <w:shd w:val="clear" w:color="auto" w:fill="auto"/>
            <w:noWrap/>
            <w:vAlign w:val="bottom"/>
            <w:hideMark/>
          </w:tcPr>
          <w:p w14:paraId="66558E98"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-0.22*</w:t>
            </w:r>
          </w:p>
        </w:tc>
        <w:tc>
          <w:tcPr>
            <w:tcW w:w="1220" w:type="dxa"/>
            <w:tcBorders>
              <w:top w:val="nil"/>
              <w:left w:val="nil"/>
              <w:bottom w:val="nil"/>
              <w:right w:val="nil"/>
            </w:tcBorders>
            <w:shd w:val="clear" w:color="auto" w:fill="auto"/>
            <w:noWrap/>
            <w:vAlign w:val="bottom"/>
            <w:hideMark/>
          </w:tcPr>
          <w:p w14:paraId="7B4C3F26"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-0.37**</w:t>
            </w:r>
          </w:p>
        </w:tc>
        <w:tc>
          <w:tcPr>
            <w:tcW w:w="1400" w:type="dxa"/>
            <w:gridSpan w:val="2"/>
            <w:tcBorders>
              <w:top w:val="nil"/>
              <w:left w:val="nil"/>
              <w:bottom w:val="nil"/>
              <w:right w:val="nil"/>
            </w:tcBorders>
            <w:shd w:val="clear" w:color="auto" w:fill="auto"/>
            <w:noWrap/>
            <w:vAlign w:val="bottom"/>
            <w:hideMark/>
          </w:tcPr>
          <w:p w14:paraId="371F7E28"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-0.26*</w:t>
            </w:r>
          </w:p>
        </w:tc>
      </w:tr>
      <w:tr w:rsidR="00AF4CE6" w:rsidRPr="00AF4CE6" w14:paraId="6B74753F" w14:textId="77777777" w:rsidTr="00433565">
        <w:trPr>
          <w:trHeight w:val="315"/>
        </w:trPr>
        <w:tc>
          <w:tcPr>
            <w:tcW w:w="2700" w:type="dxa"/>
            <w:tcBorders>
              <w:top w:val="nil"/>
              <w:left w:val="nil"/>
              <w:bottom w:val="nil"/>
              <w:right w:val="nil"/>
            </w:tcBorders>
            <w:shd w:val="clear" w:color="auto" w:fill="auto"/>
            <w:noWrap/>
            <w:vAlign w:val="bottom"/>
            <w:hideMark/>
          </w:tcPr>
          <w:p w14:paraId="43429C89" w14:textId="77777777" w:rsidR="00AF4CE6" w:rsidRPr="00AF4CE6" w:rsidRDefault="00AF4CE6" w:rsidP="00AF4CE6">
            <w:pPr>
              <w:jc w:val="center"/>
              <w:rPr>
                <w:rFonts w:eastAsia="Times New Roman" w:cs="Times New Roman"/>
                <w:color w:val="000000"/>
                <w:szCs w:val="24"/>
              </w:rPr>
            </w:pPr>
          </w:p>
        </w:tc>
        <w:tc>
          <w:tcPr>
            <w:tcW w:w="1220" w:type="dxa"/>
            <w:tcBorders>
              <w:top w:val="nil"/>
              <w:left w:val="nil"/>
              <w:bottom w:val="nil"/>
              <w:right w:val="nil"/>
            </w:tcBorders>
            <w:shd w:val="clear" w:color="auto" w:fill="auto"/>
            <w:noWrap/>
            <w:vAlign w:val="bottom"/>
            <w:hideMark/>
          </w:tcPr>
          <w:p w14:paraId="6D7BFA93"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(0.10)</w:t>
            </w:r>
          </w:p>
        </w:tc>
        <w:tc>
          <w:tcPr>
            <w:tcW w:w="1210" w:type="dxa"/>
            <w:tcBorders>
              <w:top w:val="nil"/>
              <w:left w:val="nil"/>
              <w:bottom w:val="nil"/>
              <w:right w:val="nil"/>
            </w:tcBorders>
            <w:shd w:val="clear" w:color="auto" w:fill="auto"/>
            <w:noWrap/>
            <w:vAlign w:val="bottom"/>
            <w:hideMark/>
          </w:tcPr>
          <w:p w14:paraId="4848CC31"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(0.11)</w:t>
            </w:r>
          </w:p>
        </w:tc>
        <w:tc>
          <w:tcPr>
            <w:tcW w:w="1220" w:type="dxa"/>
            <w:tcBorders>
              <w:top w:val="nil"/>
              <w:left w:val="nil"/>
              <w:bottom w:val="nil"/>
              <w:right w:val="nil"/>
            </w:tcBorders>
            <w:shd w:val="clear" w:color="auto" w:fill="auto"/>
            <w:noWrap/>
            <w:vAlign w:val="bottom"/>
            <w:hideMark/>
          </w:tcPr>
          <w:p w14:paraId="2BCE5822"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(0.15)</w:t>
            </w:r>
          </w:p>
        </w:tc>
        <w:tc>
          <w:tcPr>
            <w:tcW w:w="1400" w:type="dxa"/>
            <w:tcBorders>
              <w:top w:val="nil"/>
              <w:left w:val="nil"/>
              <w:bottom w:val="nil"/>
              <w:right w:val="nil"/>
            </w:tcBorders>
            <w:shd w:val="clear" w:color="auto" w:fill="auto"/>
            <w:noWrap/>
            <w:vAlign w:val="bottom"/>
            <w:hideMark/>
          </w:tcPr>
          <w:p w14:paraId="2617CC25"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(0.10)</w:t>
            </w:r>
          </w:p>
        </w:tc>
        <w:tc>
          <w:tcPr>
            <w:tcW w:w="1220" w:type="dxa"/>
            <w:tcBorders>
              <w:top w:val="nil"/>
              <w:left w:val="nil"/>
              <w:bottom w:val="nil"/>
              <w:right w:val="nil"/>
            </w:tcBorders>
            <w:shd w:val="clear" w:color="auto" w:fill="auto"/>
            <w:noWrap/>
            <w:vAlign w:val="bottom"/>
            <w:hideMark/>
          </w:tcPr>
          <w:p w14:paraId="79FF7F5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(0.12)</w:t>
            </w:r>
          </w:p>
        </w:tc>
        <w:tc>
          <w:tcPr>
            <w:tcW w:w="1400" w:type="dxa"/>
            <w:gridSpan w:val="2"/>
            <w:tcBorders>
              <w:top w:val="nil"/>
              <w:left w:val="nil"/>
              <w:bottom w:val="nil"/>
              <w:right w:val="nil"/>
            </w:tcBorders>
            <w:shd w:val="clear" w:color="auto" w:fill="auto"/>
            <w:noWrap/>
            <w:vAlign w:val="bottom"/>
            <w:hideMark/>
          </w:tcPr>
          <w:p w14:paraId="59C4BC30"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(0.10)</w:t>
            </w:r>
          </w:p>
        </w:tc>
      </w:tr>
      <w:tr w:rsidR="00AF4CE6" w:rsidRPr="00AF4CE6" w14:paraId="6C3F627F" w14:textId="77777777" w:rsidTr="00433565">
        <w:trPr>
          <w:trHeight w:val="315"/>
        </w:trPr>
        <w:tc>
          <w:tcPr>
            <w:tcW w:w="2700" w:type="dxa"/>
            <w:tcBorders>
              <w:top w:val="nil"/>
              <w:left w:val="nil"/>
              <w:bottom w:val="nil"/>
              <w:right w:val="nil"/>
            </w:tcBorders>
            <w:shd w:val="clear" w:color="auto" w:fill="auto"/>
            <w:noWrap/>
            <w:vAlign w:val="bottom"/>
            <w:hideMark/>
          </w:tcPr>
          <w:p w14:paraId="6DC2DCBB" w14:textId="77777777" w:rsidR="00AF4CE6" w:rsidRPr="00AF4CE6" w:rsidRDefault="00AF4CE6" w:rsidP="00AF4CE6">
            <w:pPr>
              <w:ind w:firstLineChars="100" w:firstLine="240"/>
              <w:rPr>
                <w:rFonts w:eastAsia="Times New Roman" w:cs="Times New Roman"/>
                <w:color w:val="000000"/>
                <w:szCs w:val="24"/>
              </w:rPr>
            </w:pPr>
            <w:r w:rsidRPr="00AF4CE6">
              <w:rPr>
                <w:rFonts w:eastAsia="Times New Roman" w:cs="Times New Roman"/>
                <w:color w:val="000000"/>
                <w:szCs w:val="24"/>
              </w:rPr>
              <w:t>NVQ1</w:t>
            </w:r>
          </w:p>
        </w:tc>
        <w:tc>
          <w:tcPr>
            <w:tcW w:w="1220" w:type="dxa"/>
            <w:tcBorders>
              <w:top w:val="nil"/>
              <w:left w:val="nil"/>
              <w:bottom w:val="nil"/>
              <w:right w:val="nil"/>
            </w:tcBorders>
            <w:shd w:val="clear" w:color="auto" w:fill="auto"/>
            <w:noWrap/>
            <w:vAlign w:val="bottom"/>
            <w:hideMark/>
          </w:tcPr>
          <w:p w14:paraId="679AF308"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-0.21**</w:t>
            </w:r>
          </w:p>
        </w:tc>
        <w:tc>
          <w:tcPr>
            <w:tcW w:w="1210" w:type="dxa"/>
            <w:tcBorders>
              <w:top w:val="nil"/>
              <w:left w:val="nil"/>
              <w:bottom w:val="nil"/>
              <w:right w:val="nil"/>
            </w:tcBorders>
            <w:shd w:val="clear" w:color="auto" w:fill="auto"/>
            <w:noWrap/>
            <w:vAlign w:val="bottom"/>
            <w:hideMark/>
          </w:tcPr>
          <w:p w14:paraId="3E6A78E9"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-0.13*</w:t>
            </w:r>
          </w:p>
        </w:tc>
        <w:tc>
          <w:tcPr>
            <w:tcW w:w="1220" w:type="dxa"/>
            <w:tcBorders>
              <w:top w:val="nil"/>
              <w:left w:val="nil"/>
              <w:bottom w:val="nil"/>
              <w:right w:val="nil"/>
            </w:tcBorders>
            <w:shd w:val="clear" w:color="auto" w:fill="auto"/>
            <w:noWrap/>
            <w:vAlign w:val="bottom"/>
            <w:hideMark/>
          </w:tcPr>
          <w:p w14:paraId="15AD57EA"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-0.10</w:t>
            </w:r>
          </w:p>
        </w:tc>
        <w:tc>
          <w:tcPr>
            <w:tcW w:w="1400" w:type="dxa"/>
            <w:tcBorders>
              <w:top w:val="nil"/>
              <w:left w:val="nil"/>
              <w:bottom w:val="nil"/>
              <w:right w:val="nil"/>
            </w:tcBorders>
            <w:shd w:val="clear" w:color="auto" w:fill="auto"/>
            <w:noWrap/>
            <w:vAlign w:val="bottom"/>
            <w:hideMark/>
          </w:tcPr>
          <w:p w14:paraId="36127A9C"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-0.06</w:t>
            </w:r>
          </w:p>
        </w:tc>
        <w:tc>
          <w:tcPr>
            <w:tcW w:w="1220" w:type="dxa"/>
            <w:tcBorders>
              <w:top w:val="nil"/>
              <w:left w:val="nil"/>
              <w:bottom w:val="nil"/>
              <w:right w:val="nil"/>
            </w:tcBorders>
            <w:shd w:val="clear" w:color="auto" w:fill="auto"/>
            <w:noWrap/>
            <w:vAlign w:val="bottom"/>
            <w:hideMark/>
          </w:tcPr>
          <w:p w14:paraId="7DF67AE6"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-0.44**</w:t>
            </w:r>
          </w:p>
        </w:tc>
        <w:tc>
          <w:tcPr>
            <w:tcW w:w="1400" w:type="dxa"/>
            <w:gridSpan w:val="2"/>
            <w:tcBorders>
              <w:top w:val="nil"/>
              <w:left w:val="nil"/>
              <w:bottom w:val="nil"/>
              <w:right w:val="nil"/>
            </w:tcBorders>
            <w:shd w:val="clear" w:color="auto" w:fill="auto"/>
            <w:noWrap/>
            <w:vAlign w:val="bottom"/>
            <w:hideMark/>
          </w:tcPr>
          <w:p w14:paraId="73D5CDA7"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-0.28***</w:t>
            </w:r>
          </w:p>
        </w:tc>
      </w:tr>
      <w:tr w:rsidR="00AF4CE6" w:rsidRPr="00AF4CE6" w14:paraId="034CC3E0" w14:textId="77777777" w:rsidTr="00433565">
        <w:trPr>
          <w:trHeight w:val="315"/>
        </w:trPr>
        <w:tc>
          <w:tcPr>
            <w:tcW w:w="2700" w:type="dxa"/>
            <w:tcBorders>
              <w:top w:val="nil"/>
              <w:left w:val="nil"/>
              <w:bottom w:val="nil"/>
              <w:right w:val="nil"/>
            </w:tcBorders>
            <w:shd w:val="clear" w:color="auto" w:fill="auto"/>
            <w:noWrap/>
            <w:vAlign w:val="bottom"/>
            <w:hideMark/>
          </w:tcPr>
          <w:p w14:paraId="56B29274" w14:textId="77777777" w:rsidR="00AF4CE6" w:rsidRPr="00AF4CE6" w:rsidRDefault="00AF4CE6" w:rsidP="00AF4CE6">
            <w:pPr>
              <w:jc w:val="center"/>
              <w:rPr>
                <w:rFonts w:eastAsia="Times New Roman" w:cs="Times New Roman"/>
                <w:color w:val="000000"/>
                <w:szCs w:val="24"/>
              </w:rPr>
            </w:pPr>
          </w:p>
        </w:tc>
        <w:tc>
          <w:tcPr>
            <w:tcW w:w="1220" w:type="dxa"/>
            <w:tcBorders>
              <w:top w:val="nil"/>
              <w:left w:val="nil"/>
              <w:bottom w:val="nil"/>
              <w:right w:val="nil"/>
            </w:tcBorders>
            <w:shd w:val="clear" w:color="auto" w:fill="auto"/>
            <w:noWrap/>
            <w:vAlign w:val="bottom"/>
            <w:hideMark/>
          </w:tcPr>
          <w:p w14:paraId="1BA950C6"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(0.07)</w:t>
            </w:r>
          </w:p>
        </w:tc>
        <w:tc>
          <w:tcPr>
            <w:tcW w:w="1210" w:type="dxa"/>
            <w:tcBorders>
              <w:top w:val="nil"/>
              <w:left w:val="nil"/>
              <w:bottom w:val="nil"/>
              <w:right w:val="nil"/>
            </w:tcBorders>
            <w:shd w:val="clear" w:color="auto" w:fill="auto"/>
            <w:noWrap/>
            <w:vAlign w:val="bottom"/>
            <w:hideMark/>
          </w:tcPr>
          <w:p w14:paraId="498C6D3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(0.06)</w:t>
            </w:r>
          </w:p>
        </w:tc>
        <w:tc>
          <w:tcPr>
            <w:tcW w:w="1220" w:type="dxa"/>
            <w:tcBorders>
              <w:top w:val="nil"/>
              <w:left w:val="nil"/>
              <w:bottom w:val="nil"/>
              <w:right w:val="nil"/>
            </w:tcBorders>
            <w:shd w:val="clear" w:color="auto" w:fill="auto"/>
            <w:noWrap/>
            <w:vAlign w:val="bottom"/>
            <w:hideMark/>
          </w:tcPr>
          <w:p w14:paraId="2B475E35"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(0.13)</w:t>
            </w:r>
          </w:p>
        </w:tc>
        <w:tc>
          <w:tcPr>
            <w:tcW w:w="1400" w:type="dxa"/>
            <w:tcBorders>
              <w:top w:val="nil"/>
              <w:left w:val="nil"/>
              <w:bottom w:val="nil"/>
              <w:right w:val="nil"/>
            </w:tcBorders>
            <w:shd w:val="clear" w:color="auto" w:fill="auto"/>
            <w:noWrap/>
            <w:vAlign w:val="bottom"/>
            <w:hideMark/>
          </w:tcPr>
          <w:p w14:paraId="6BF5CEB3"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(0.06)</w:t>
            </w:r>
          </w:p>
        </w:tc>
        <w:tc>
          <w:tcPr>
            <w:tcW w:w="1220" w:type="dxa"/>
            <w:tcBorders>
              <w:top w:val="nil"/>
              <w:left w:val="nil"/>
              <w:bottom w:val="nil"/>
              <w:right w:val="nil"/>
            </w:tcBorders>
            <w:shd w:val="clear" w:color="auto" w:fill="auto"/>
            <w:noWrap/>
            <w:vAlign w:val="bottom"/>
            <w:hideMark/>
          </w:tcPr>
          <w:p w14:paraId="500792C0"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(0.13)</w:t>
            </w:r>
          </w:p>
        </w:tc>
        <w:tc>
          <w:tcPr>
            <w:tcW w:w="1400" w:type="dxa"/>
            <w:gridSpan w:val="2"/>
            <w:tcBorders>
              <w:top w:val="nil"/>
              <w:left w:val="nil"/>
              <w:bottom w:val="nil"/>
              <w:right w:val="nil"/>
            </w:tcBorders>
            <w:shd w:val="clear" w:color="auto" w:fill="auto"/>
            <w:noWrap/>
            <w:vAlign w:val="bottom"/>
            <w:hideMark/>
          </w:tcPr>
          <w:p w14:paraId="4D95B4FA"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(0.08)</w:t>
            </w:r>
          </w:p>
        </w:tc>
      </w:tr>
      <w:tr w:rsidR="00AF4CE6" w:rsidRPr="00AF4CE6" w14:paraId="23C46FF3" w14:textId="77777777" w:rsidTr="00433565">
        <w:trPr>
          <w:trHeight w:val="315"/>
        </w:trPr>
        <w:tc>
          <w:tcPr>
            <w:tcW w:w="2700" w:type="dxa"/>
            <w:tcBorders>
              <w:top w:val="nil"/>
              <w:left w:val="nil"/>
              <w:bottom w:val="nil"/>
              <w:right w:val="nil"/>
            </w:tcBorders>
            <w:shd w:val="clear" w:color="auto" w:fill="auto"/>
            <w:noWrap/>
            <w:vAlign w:val="bottom"/>
            <w:hideMark/>
          </w:tcPr>
          <w:p w14:paraId="33030ED0" w14:textId="77777777" w:rsidR="00AF4CE6" w:rsidRPr="00AF4CE6" w:rsidRDefault="00AF4CE6" w:rsidP="00AF4CE6">
            <w:pPr>
              <w:ind w:firstLineChars="100" w:firstLine="240"/>
              <w:rPr>
                <w:rFonts w:eastAsia="Times New Roman" w:cs="Times New Roman"/>
                <w:color w:val="000000"/>
                <w:szCs w:val="24"/>
              </w:rPr>
            </w:pPr>
            <w:r w:rsidRPr="00AF4CE6">
              <w:rPr>
                <w:rFonts w:eastAsia="Times New Roman" w:cs="Times New Roman"/>
                <w:color w:val="000000"/>
                <w:szCs w:val="24"/>
              </w:rPr>
              <w:t>NVQ2</w:t>
            </w:r>
          </w:p>
        </w:tc>
        <w:tc>
          <w:tcPr>
            <w:tcW w:w="1220" w:type="dxa"/>
            <w:tcBorders>
              <w:top w:val="nil"/>
              <w:left w:val="nil"/>
              <w:bottom w:val="nil"/>
              <w:right w:val="nil"/>
            </w:tcBorders>
            <w:shd w:val="clear" w:color="auto" w:fill="auto"/>
            <w:noWrap/>
            <w:vAlign w:val="bottom"/>
            <w:hideMark/>
          </w:tcPr>
          <w:p w14:paraId="175C2260"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-0.10*</w:t>
            </w:r>
          </w:p>
        </w:tc>
        <w:tc>
          <w:tcPr>
            <w:tcW w:w="1210" w:type="dxa"/>
            <w:tcBorders>
              <w:top w:val="nil"/>
              <w:left w:val="nil"/>
              <w:bottom w:val="nil"/>
              <w:right w:val="nil"/>
            </w:tcBorders>
            <w:shd w:val="clear" w:color="auto" w:fill="auto"/>
            <w:noWrap/>
            <w:vAlign w:val="bottom"/>
            <w:hideMark/>
          </w:tcPr>
          <w:p w14:paraId="449F7B11"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-0.01</w:t>
            </w:r>
          </w:p>
        </w:tc>
        <w:tc>
          <w:tcPr>
            <w:tcW w:w="1220" w:type="dxa"/>
            <w:tcBorders>
              <w:top w:val="nil"/>
              <w:left w:val="nil"/>
              <w:bottom w:val="nil"/>
              <w:right w:val="nil"/>
            </w:tcBorders>
            <w:shd w:val="clear" w:color="auto" w:fill="auto"/>
            <w:noWrap/>
            <w:vAlign w:val="bottom"/>
            <w:hideMark/>
          </w:tcPr>
          <w:p w14:paraId="35410BE0"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-0.21***</w:t>
            </w:r>
          </w:p>
        </w:tc>
        <w:tc>
          <w:tcPr>
            <w:tcW w:w="1400" w:type="dxa"/>
            <w:tcBorders>
              <w:top w:val="nil"/>
              <w:left w:val="nil"/>
              <w:bottom w:val="nil"/>
              <w:right w:val="nil"/>
            </w:tcBorders>
            <w:shd w:val="clear" w:color="auto" w:fill="auto"/>
            <w:noWrap/>
            <w:vAlign w:val="bottom"/>
            <w:hideMark/>
          </w:tcPr>
          <w:p w14:paraId="1B715BE8"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-0.02</w:t>
            </w:r>
          </w:p>
        </w:tc>
        <w:tc>
          <w:tcPr>
            <w:tcW w:w="1220" w:type="dxa"/>
            <w:tcBorders>
              <w:top w:val="nil"/>
              <w:left w:val="nil"/>
              <w:bottom w:val="nil"/>
              <w:right w:val="nil"/>
            </w:tcBorders>
            <w:shd w:val="clear" w:color="auto" w:fill="auto"/>
            <w:noWrap/>
            <w:vAlign w:val="bottom"/>
            <w:hideMark/>
          </w:tcPr>
          <w:p w14:paraId="66DF8A5A"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-0.32***</w:t>
            </w:r>
          </w:p>
        </w:tc>
        <w:tc>
          <w:tcPr>
            <w:tcW w:w="1400" w:type="dxa"/>
            <w:gridSpan w:val="2"/>
            <w:tcBorders>
              <w:top w:val="nil"/>
              <w:left w:val="nil"/>
              <w:bottom w:val="nil"/>
              <w:right w:val="nil"/>
            </w:tcBorders>
            <w:shd w:val="clear" w:color="auto" w:fill="auto"/>
            <w:noWrap/>
            <w:vAlign w:val="bottom"/>
            <w:hideMark/>
          </w:tcPr>
          <w:p w14:paraId="28CB8BF1"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-0.13***</w:t>
            </w:r>
          </w:p>
        </w:tc>
      </w:tr>
      <w:tr w:rsidR="00AF4CE6" w:rsidRPr="00AF4CE6" w14:paraId="460C66B4" w14:textId="77777777" w:rsidTr="00433565">
        <w:trPr>
          <w:trHeight w:val="315"/>
        </w:trPr>
        <w:tc>
          <w:tcPr>
            <w:tcW w:w="2700" w:type="dxa"/>
            <w:tcBorders>
              <w:top w:val="nil"/>
              <w:left w:val="nil"/>
              <w:bottom w:val="nil"/>
              <w:right w:val="nil"/>
            </w:tcBorders>
            <w:shd w:val="clear" w:color="auto" w:fill="auto"/>
            <w:noWrap/>
            <w:vAlign w:val="bottom"/>
            <w:hideMark/>
          </w:tcPr>
          <w:p w14:paraId="4207771F" w14:textId="77777777" w:rsidR="00AF4CE6" w:rsidRPr="00AF4CE6" w:rsidRDefault="00AF4CE6" w:rsidP="00AF4CE6">
            <w:pPr>
              <w:jc w:val="center"/>
              <w:rPr>
                <w:rFonts w:eastAsia="Times New Roman" w:cs="Times New Roman"/>
                <w:color w:val="000000"/>
                <w:szCs w:val="24"/>
              </w:rPr>
            </w:pPr>
          </w:p>
        </w:tc>
        <w:tc>
          <w:tcPr>
            <w:tcW w:w="1220" w:type="dxa"/>
            <w:tcBorders>
              <w:top w:val="nil"/>
              <w:left w:val="nil"/>
              <w:bottom w:val="nil"/>
              <w:right w:val="nil"/>
            </w:tcBorders>
            <w:shd w:val="clear" w:color="auto" w:fill="auto"/>
            <w:noWrap/>
            <w:vAlign w:val="bottom"/>
            <w:hideMark/>
          </w:tcPr>
          <w:p w14:paraId="3371C2C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(0.04)</w:t>
            </w:r>
          </w:p>
        </w:tc>
        <w:tc>
          <w:tcPr>
            <w:tcW w:w="1210" w:type="dxa"/>
            <w:tcBorders>
              <w:top w:val="nil"/>
              <w:left w:val="nil"/>
              <w:bottom w:val="nil"/>
              <w:right w:val="nil"/>
            </w:tcBorders>
            <w:shd w:val="clear" w:color="auto" w:fill="auto"/>
            <w:noWrap/>
            <w:vAlign w:val="bottom"/>
            <w:hideMark/>
          </w:tcPr>
          <w:p w14:paraId="2E4ABA1E"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(0.03)</w:t>
            </w:r>
          </w:p>
        </w:tc>
        <w:tc>
          <w:tcPr>
            <w:tcW w:w="1220" w:type="dxa"/>
            <w:tcBorders>
              <w:top w:val="nil"/>
              <w:left w:val="nil"/>
              <w:bottom w:val="nil"/>
              <w:right w:val="nil"/>
            </w:tcBorders>
            <w:shd w:val="clear" w:color="auto" w:fill="auto"/>
            <w:noWrap/>
            <w:vAlign w:val="bottom"/>
            <w:hideMark/>
          </w:tcPr>
          <w:p w14:paraId="03D2D89C"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(0.06)</w:t>
            </w:r>
          </w:p>
        </w:tc>
        <w:tc>
          <w:tcPr>
            <w:tcW w:w="1400" w:type="dxa"/>
            <w:tcBorders>
              <w:top w:val="nil"/>
              <w:left w:val="nil"/>
              <w:bottom w:val="nil"/>
              <w:right w:val="nil"/>
            </w:tcBorders>
            <w:shd w:val="clear" w:color="auto" w:fill="auto"/>
            <w:noWrap/>
            <w:vAlign w:val="bottom"/>
            <w:hideMark/>
          </w:tcPr>
          <w:p w14:paraId="4ACC85A1"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(0.03)</w:t>
            </w:r>
          </w:p>
        </w:tc>
        <w:tc>
          <w:tcPr>
            <w:tcW w:w="1220" w:type="dxa"/>
            <w:tcBorders>
              <w:top w:val="nil"/>
              <w:left w:val="nil"/>
              <w:bottom w:val="nil"/>
              <w:right w:val="nil"/>
            </w:tcBorders>
            <w:shd w:val="clear" w:color="auto" w:fill="auto"/>
            <w:noWrap/>
            <w:vAlign w:val="bottom"/>
            <w:hideMark/>
          </w:tcPr>
          <w:p w14:paraId="232F4AB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(0.06)</w:t>
            </w:r>
          </w:p>
        </w:tc>
        <w:tc>
          <w:tcPr>
            <w:tcW w:w="1400" w:type="dxa"/>
            <w:gridSpan w:val="2"/>
            <w:tcBorders>
              <w:top w:val="nil"/>
              <w:left w:val="nil"/>
              <w:bottom w:val="nil"/>
              <w:right w:val="nil"/>
            </w:tcBorders>
            <w:shd w:val="clear" w:color="auto" w:fill="auto"/>
            <w:noWrap/>
            <w:vAlign w:val="bottom"/>
            <w:hideMark/>
          </w:tcPr>
          <w:p w14:paraId="6852A838"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(0.03)</w:t>
            </w:r>
          </w:p>
        </w:tc>
      </w:tr>
      <w:tr w:rsidR="00AF4CE6" w:rsidRPr="00AF4CE6" w14:paraId="3F1B7472" w14:textId="77777777" w:rsidTr="00433565">
        <w:trPr>
          <w:trHeight w:val="315"/>
        </w:trPr>
        <w:tc>
          <w:tcPr>
            <w:tcW w:w="2700" w:type="dxa"/>
            <w:tcBorders>
              <w:top w:val="nil"/>
              <w:left w:val="nil"/>
              <w:bottom w:val="nil"/>
              <w:right w:val="nil"/>
            </w:tcBorders>
            <w:shd w:val="clear" w:color="auto" w:fill="auto"/>
            <w:noWrap/>
            <w:vAlign w:val="bottom"/>
            <w:hideMark/>
          </w:tcPr>
          <w:p w14:paraId="64CCD29E" w14:textId="77777777" w:rsidR="00AF4CE6" w:rsidRPr="00AF4CE6" w:rsidRDefault="00AF4CE6" w:rsidP="00AF4CE6">
            <w:pPr>
              <w:ind w:firstLineChars="100" w:firstLine="240"/>
              <w:rPr>
                <w:rFonts w:eastAsia="Times New Roman" w:cs="Times New Roman"/>
                <w:color w:val="000000"/>
                <w:szCs w:val="24"/>
              </w:rPr>
            </w:pPr>
            <w:r w:rsidRPr="00AF4CE6">
              <w:rPr>
                <w:rFonts w:eastAsia="Times New Roman" w:cs="Times New Roman"/>
                <w:color w:val="000000"/>
                <w:szCs w:val="24"/>
              </w:rPr>
              <w:t>NVQ3</w:t>
            </w:r>
          </w:p>
        </w:tc>
        <w:tc>
          <w:tcPr>
            <w:tcW w:w="1220" w:type="dxa"/>
            <w:tcBorders>
              <w:top w:val="nil"/>
              <w:left w:val="nil"/>
              <w:bottom w:val="nil"/>
              <w:right w:val="nil"/>
            </w:tcBorders>
            <w:shd w:val="clear" w:color="auto" w:fill="auto"/>
            <w:noWrap/>
            <w:vAlign w:val="bottom"/>
            <w:hideMark/>
          </w:tcPr>
          <w:p w14:paraId="20B8DF5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-0.08</w:t>
            </w:r>
          </w:p>
        </w:tc>
        <w:tc>
          <w:tcPr>
            <w:tcW w:w="1210" w:type="dxa"/>
            <w:tcBorders>
              <w:top w:val="nil"/>
              <w:left w:val="nil"/>
              <w:bottom w:val="nil"/>
              <w:right w:val="nil"/>
            </w:tcBorders>
            <w:shd w:val="clear" w:color="auto" w:fill="auto"/>
            <w:noWrap/>
            <w:vAlign w:val="bottom"/>
            <w:hideMark/>
          </w:tcPr>
          <w:p w14:paraId="6F5C4A8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-0.01</w:t>
            </w:r>
          </w:p>
        </w:tc>
        <w:tc>
          <w:tcPr>
            <w:tcW w:w="1220" w:type="dxa"/>
            <w:tcBorders>
              <w:top w:val="nil"/>
              <w:left w:val="nil"/>
              <w:bottom w:val="nil"/>
              <w:right w:val="nil"/>
            </w:tcBorders>
            <w:shd w:val="clear" w:color="auto" w:fill="auto"/>
            <w:noWrap/>
            <w:vAlign w:val="bottom"/>
            <w:hideMark/>
          </w:tcPr>
          <w:p w14:paraId="42A3A237"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0.03</w:t>
            </w:r>
          </w:p>
        </w:tc>
        <w:tc>
          <w:tcPr>
            <w:tcW w:w="1400" w:type="dxa"/>
            <w:tcBorders>
              <w:top w:val="nil"/>
              <w:left w:val="nil"/>
              <w:bottom w:val="nil"/>
              <w:right w:val="nil"/>
            </w:tcBorders>
            <w:shd w:val="clear" w:color="auto" w:fill="auto"/>
            <w:noWrap/>
            <w:vAlign w:val="bottom"/>
            <w:hideMark/>
          </w:tcPr>
          <w:p w14:paraId="1A92DFFD"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-0.01</w:t>
            </w:r>
          </w:p>
        </w:tc>
        <w:tc>
          <w:tcPr>
            <w:tcW w:w="1220" w:type="dxa"/>
            <w:tcBorders>
              <w:top w:val="nil"/>
              <w:left w:val="nil"/>
              <w:bottom w:val="nil"/>
              <w:right w:val="nil"/>
            </w:tcBorders>
            <w:shd w:val="clear" w:color="auto" w:fill="auto"/>
            <w:noWrap/>
            <w:vAlign w:val="bottom"/>
            <w:hideMark/>
          </w:tcPr>
          <w:p w14:paraId="0FA7B5BE"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-0.15</w:t>
            </w:r>
          </w:p>
        </w:tc>
        <w:tc>
          <w:tcPr>
            <w:tcW w:w="1400" w:type="dxa"/>
            <w:gridSpan w:val="2"/>
            <w:tcBorders>
              <w:top w:val="nil"/>
              <w:left w:val="nil"/>
              <w:bottom w:val="nil"/>
              <w:right w:val="nil"/>
            </w:tcBorders>
            <w:shd w:val="clear" w:color="auto" w:fill="auto"/>
            <w:noWrap/>
            <w:vAlign w:val="bottom"/>
            <w:hideMark/>
          </w:tcPr>
          <w:p w14:paraId="2FF402C8"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-0.02</w:t>
            </w:r>
          </w:p>
        </w:tc>
      </w:tr>
      <w:tr w:rsidR="00AF4CE6" w:rsidRPr="00AF4CE6" w14:paraId="09942332" w14:textId="77777777" w:rsidTr="00433565">
        <w:trPr>
          <w:trHeight w:val="315"/>
        </w:trPr>
        <w:tc>
          <w:tcPr>
            <w:tcW w:w="2700" w:type="dxa"/>
            <w:tcBorders>
              <w:top w:val="nil"/>
              <w:left w:val="nil"/>
              <w:bottom w:val="nil"/>
              <w:right w:val="nil"/>
            </w:tcBorders>
            <w:shd w:val="clear" w:color="auto" w:fill="auto"/>
            <w:noWrap/>
            <w:vAlign w:val="bottom"/>
            <w:hideMark/>
          </w:tcPr>
          <w:p w14:paraId="1B4EFF53" w14:textId="77777777" w:rsidR="00AF4CE6" w:rsidRPr="00AF4CE6" w:rsidRDefault="00AF4CE6" w:rsidP="00AF4CE6">
            <w:pPr>
              <w:jc w:val="center"/>
              <w:rPr>
                <w:rFonts w:eastAsia="Times New Roman" w:cs="Times New Roman"/>
                <w:color w:val="000000"/>
                <w:szCs w:val="24"/>
              </w:rPr>
            </w:pPr>
          </w:p>
        </w:tc>
        <w:tc>
          <w:tcPr>
            <w:tcW w:w="1220" w:type="dxa"/>
            <w:tcBorders>
              <w:top w:val="nil"/>
              <w:left w:val="nil"/>
              <w:bottom w:val="nil"/>
              <w:right w:val="nil"/>
            </w:tcBorders>
            <w:shd w:val="clear" w:color="auto" w:fill="auto"/>
            <w:noWrap/>
            <w:vAlign w:val="bottom"/>
            <w:hideMark/>
          </w:tcPr>
          <w:p w14:paraId="40A5D8B0"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(0.04)</w:t>
            </w:r>
          </w:p>
        </w:tc>
        <w:tc>
          <w:tcPr>
            <w:tcW w:w="1210" w:type="dxa"/>
            <w:tcBorders>
              <w:top w:val="nil"/>
              <w:left w:val="nil"/>
              <w:bottom w:val="nil"/>
              <w:right w:val="nil"/>
            </w:tcBorders>
            <w:shd w:val="clear" w:color="auto" w:fill="auto"/>
            <w:noWrap/>
            <w:vAlign w:val="bottom"/>
            <w:hideMark/>
          </w:tcPr>
          <w:p w14:paraId="3576A0FE"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(0.04)</w:t>
            </w:r>
          </w:p>
        </w:tc>
        <w:tc>
          <w:tcPr>
            <w:tcW w:w="1220" w:type="dxa"/>
            <w:tcBorders>
              <w:top w:val="nil"/>
              <w:left w:val="nil"/>
              <w:bottom w:val="nil"/>
              <w:right w:val="nil"/>
            </w:tcBorders>
            <w:shd w:val="clear" w:color="auto" w:fill="auto"/>
            <w:noWrap/>
            <w:vAlign w:val="bottom"/>
            <w:hideMark/>
          </w:tcPr>
          <w:p w14:paraId="230B0DF0"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(0.08)</w:t>
            </w:r>
          </w:p>
        </w:tc>
        <w:tc>
          <w:tcPr>
            <w:tcW w:w="1400" w:type="dxa"/>
            <w:tcBorders>
              <w:top w:val="nil"/>
              <w:left w:val="nil"/>
              <w:bottom w:val="nil"/>
              <w:right w:val="nil"/>
            </w:tcBorders>
            <w:shd w:val="clear" w:color="auto" w:fill="auto"/>
            <w:noWrap/>
            <w:vAlign w:val="bottom"/>
            <w:hideMark/>
          </w:tcPr>
          <w:p w14:paraId="7A22659C"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(0.04)</w:t>
            </w:r>
          </w:p>
        </w:tc>
        <w:tc>
          <w:tcPr>
            <w:tcW w:w="1220" w:type="dxa"/>
            <w:tcBorders>
              <w:top w:val="nil"/>
              <w:left w:val="nil"/>
              <w:bottom w:val="nil"/>
              <w:right w:val="nil"/>
            </w:tcBorders>
            <w:shd w:val="clear" w:color="auto" w:fill="auto"/>
            <w:noWrap/>
            <w:vAlign w:val="bottom"/>
            <w:hideMark/>
          </w:tcPr>
          <w:p w14:paraId="14A0FF12"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(0.08)</w:t>
            </w:r>
          </w:p>
        </w:tc>
        <w:tc>
          <w:tcPr>
            <w:tcW w:w="1400" w:type="dxa"/>
            <w:gridSpan w:val="2"/>
            <w:tcBorders>
              <w:top w:val="nil"/>
              <w:left w:val="nil"/>
              <w:bottom w:val="nil"/>
              <w:right w:val="nil"/>
            </w:tcBorders>
            <w:shd w:val="clear" w:color="auto" w:fill="auto"/>
            <w:noWrap/>
            <w:vAlign w:val="bottom"/>
            <w:hideMark/>
          </w:tcPr>
          <w:p w14:paraId="7F661081"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(0.05)</w:t>
            </w:r>
          </w:p>
        </w:tc>
      </w:tr>
      <w:tr w:rsidR="00AF4CE6" w:rsidRPr="00AF4CE6" w14:paraId="21132C63" w14:textId="77777777" w:rsidTr="00433565">
        <w:trPr>
          <w:trHeight w:val="315"/>
        </w:trPr>
        <w:tc>
          <w:tcPr>
            <w:tcW w:w="2700" w:type="dxa"/>
            <w:tcBorders>
              <w:top w:val="nil"/>
              <w:left w:val="nil"/>
              <w:bottom w:val="nil"/>
              <w:right w:val="nil"/>
            </w:tcBorders>
            <w:shd w:val="clear" w:color="auto" w:fill="auto"/>
            <w:noWrap/>
            <w:vAlign w:val="bottom"/>
            <w:hideMark/>
          </w:tcPr>
          <w:p w14:paraId="1316F23C" w14:textId="77777777" w:rsidR="00AF4CE6" w:rsidRPr="00AF4CE6" w:rsidRDefault="00AF4CE6" w:rsidP="00AF4CE6">
            <w:pPr>
              <w:rPr>
                <w:rFonts w:eastAsia="Times New Roman" w:cs="Times New Roman"/>
                <w:color w:val="000000"/>
                <w:szCs w:val="24"/>
              </w:rPr>
            </w:pPr>
            <w:r w:rsidRPr="00AF4CE6">
              <w:rPr>
                <w:rFonts w:eastAsia="Times New Roman" w:cs="Times New Roman"/>
                <w:color w:val="000000"/>
                <w:szCs w:val="24"/>
              </w:rPr>
              <w:t>Excellent/good health</w:t>
            </w:r>
          </w:p>
        </w:tc>
        <w:tc>
          <w:tcPr>
            <w:tcW w:w="1220" w:type="dxa"/>
            <w:tcBorders>
              <w:top w:val="nil"/>
              <w:left w:val="nil"/>
              <w:bottom w:val="nil"/>
              <w:right w:val="nil"/>
            </w:tcBorders>
            <w:shd w:val="clear" w:color="auto" w:fill="auto"/>
            <w:noWrap/>
            <w:vAlign w:val="bottom"/>
            <w:hideMark/>
          </w:tcPr>
          <w:p w14:paraId="72579CB2"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0.10</w:t>
            </w:r>
          </w:p>
        </w:tc>
        <w:tc>
          <w:tcPr>
            <w:tcW w:w="1210" w:type="dxa"/>
            <w:tcBorders>
              <w:top w:val="nil"/>
              <w:left w:val="nil"/>
              <w:bottom w:val="nil"/>
              <w:right w:val="nil"/>
            </w:tcBorders>
            <w:shd w:val="clear" w:color="auto" w:fill="auto"/>
            <w:noWrap/>
            <w:vAlign w:val="bottom"/>
            <w:hideMark/>
          </w:tcPr>
          <w:p w14:paraId="26233BA5"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0.08*</w:t>
            </w:r>
          </w:p>
        </w:tc>
        <w:tc>
          <w:tcPr>
            <w:tcW w:w="1220" w:type="dxa"/>
            <w:tcBorders>
              <w:top w:val="nil"/>
              <w:left w:val="nil"/>
              <w:bottom w:val="nil"/>
              <w:right w:val="nil"/>
            </w:tcBorders>
            <w:shd w:val="clear" w:color="auto" w:fill="auto"/>
            <w:noWrap/>
            <w:vAlign w:val="bottom"/>
            <w:hideMark/>
          </w:tcPr>
          <w:p w14:paraId="30B400D5"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0.22*</w:t>
            </w:r>
          </w:p>
        </w:tc>
        <w:tc>
          <w:tcPr>
            <w:tcW w:w="1400" w:type="dxa"/>
            <w:tcBorders>
              <w:top w:val="nil"/>
              <w:left w:val="nil"/>
              <w:bottom w:val="nil"/>
              <w:right w:val="nil"/>
            </w:tcBorders>
            <w:shd w:val="clear" w:color="auto" w:fill="auto"/>
            <w:noWrap/>
            <w:vAlign w:val="bottom"/>
            <w:hideMark/>
          </w:tcPr>
          <w:p w14:paraId="0490C7B2"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0.01</w:t>
            </w:r>
          </w:p>
        </w:tc>
        <w:tc>
          <w:tcPr>
            <w:tcW w:w="1220" w:type="dxa"/>
            <w:tcBorders>
              <w:top w:val="nil"/>
              <w:left w:val="nil"/>
              <w:bottom w:val="nil"/>
              <w:right w:val="nil"/>
            </w:tcBorders>
            <w:shd w:val="clear" w:color="auto" w:fill="auto"/>
            <w:noWrap/>
            <w:vAlign w:val="bottom"/>
            <w:hideMark/>
          </w:tcPr>
          <w:p w14:paraId="4149A2C0"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0.31**</w:t>
            </w:r>
          </w:p>
        </w:tc>
        <w:tc>
          <w:tcPr>
            <w:tcW w:w="1400" w:type="dxa"/>
            <w:gridSpan w:val="2"/>
            <w:tcBorders>
              <w:top w:val="nil"/>
              <w:left w:val="nil"/>
              <w:bottom w:val="nil"/>
              <w:right w:val="nil"/>
            </w:tcBorders>
            <w:shd w:val="clear" w:color="auto" w:fill="auto"/>
            <w:noWrap/>
            <w:vAlign w:val="bottom"/>
            <w:hideMark/>
          </w:tcPr>
          <w:p w14:paraId="40F5643C"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0.14**</w:t>
            </w:r>
          </w:p>
        </w:tc>
      </w:tr>
      <w:tr w:rsidR="00AF4CE6" w:rsidRPr="00AF4CE6" w14:paraId="46DDA203" w14:textId="77777777" w:rsidTr="00433565">
        <w:trPr>
          <w:trHeight w:val="315"/>
        </w:trPr>
        <w:tc>
          <w:tcPr>
            <w:tcW w:w="2700" w:type="dxa"/>
            <w:tcBorders>
              <w:top w:val="nil"/>
              <w:left w:val="nil"/>
              <w:bottom w:val="nil"/>
              <w:right w:val="nil"/>
            </w:tcBorders>
            <w:shd w:val="clear" w:color="auto" w:fill="auto"/>
            <w:noWrap/>
            <w:vAlign w:val="bottom"/>
            <w:hideMark/>
          </w:tcPr>
          <w:p w14:paraId="779A9C97" w14:textId="77777777" w:rsidR="00AF4CE6" w:rsidRPr="00AF4CE6" w:rsidRDefault="00AF4CE6" w:rsidP="00AF4CE6">
            <w:pPr>
              <w:jc w:val="center"/>
              <w:rPr>
                <w:rFonts w:eastAsia="Times New Roman" w:cs="Times New Roman"/>
                <w:color w:val="000000"/>
                <w:szCs w:val="24"/>
              </w:rPr>
            </w:pPr>
          </w:p>
        </w:tc>
        <w:tc>
          <w:tcPr>
            <w:tcW w:w="1220" w:type="dxa"/>
            <w:tcBorders>
              <w:top w:val="nil"/>
              <w:left w:val="nil"/>
              <w:bottom w:val="nil"/>
              <w:right w:val="nil"/>
            </w:tcBorders>
            <w:shd w:val="clear" w:color="auto" w:fill="auto"/>
            <w:noWrap/>
            <w:vAlign w:val="bottom"/>
            <w:hideMark/>
          </w:tcPr>
          <w:p w14:paraId="017649C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(0.05)</w:t>
            </w:r>
          </w:p>
        </w:tc>
        <w:tc>
          <w:tcPr>
            <w:tcW w:w="1210" w:type="dxa"/>
            <w:tcBorders>
              <w:top w:val="nil"/>
              <w:left w:val="nil"/>
              <w:bottom w:val="nil"/>
              <w:right w:val="nil"/>
            </w:tcBorders>
            <w:shd w:val="clear" w:color="auto" w:fill="auto"/>
            <w:noWrap/>
            <w:vAlign w:val="bottom"/>
            <w:hideMark/>
          </w:tcPr>
          <w:p w14:paraId="31F88FE3"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(0.04)</w:t>
            </w:r>
          </w:p>
        </w:tc>
        <w:tc>
          <w:tcPr>
            <w:tcW w:w="1220" w:type="dxa"/>
            <w:tcBorders>
              <w:top w:val="nil"/>
              <w:left w:val="nil"/>
              <w:bottom w:val="nil"/>
              <w:right w:val="nil"/>
            </w:tcBorders>
            <w:shd w:val="clear" w:color="auto" w:fill="auto"/>
            <w:noWrap/>
            <w:vAlign w:val="bottom"/>
            <w:hideMark/>
          </w:tcPr>
          <w:p w14:paraId="27B4CD56"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(0.09)</w:t>
            </w:r>
          </w:p>
        </w:tc>
        <w:tc>
          <w:tcPr>
            <w:tcW w:w="1400" w:type="dxa"/>
            <w:tcBorders>
              <w:top w:val="nil"/>
              <w:left w:val="nil"/>
              <w:bottom w:val="nil"/>
              <w:right w:val="nil"/>
            </w:tcBorders>
            <w:shd w:val="clear" w:color="auto" w:fill="auto"/>
            <w:noWrap/>
            <w:vAlign w:val="bottom"/>
            <w:hideMark/>
          </w:tcPr>
          <w:p w14:paraId="5E36215D"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(0.05)</w:t>
            </w:r>
          </w:p>
        </w:tc>
        <w:tc>
          <w:tcPr>
            <w:tcW w:w="1220" w:type="dxa"/>
            <w:tcBorders>
              <w:top w:val="nil"/>
              <w:left w:val="nil"/>
              <w:bottom w:val="nil"/>
              <w:right w:val="nil"/>
            </w:tcBorders>
            <w:shd w:val="clear" w:color="auto" w:fill="auto"/>
            <w:noWrap/>
            <w:vAlign w:val="bottom"/>
            <w:hideMark/>
          </w:tcPr>
          <w:p w14:paraId="5DAAC90F"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(0.09)</w:t>
            </w:r>
          </w:p>
        </w:tc>
        <w:tc>
          <w:tcPr>
            <w:tcW w:w="1400" w:type="dxa"/>
            <w:gridSpan w:val="2"/>
            <w:tcBorders>
              <w:top w:val="nil"/>
              <w:left w:val="nil"/>
              <w:bottom w:val="nil"/>
              <w:right w:val="nil"/>
            </w:tcBorders>
            <w:shd w:val="clear" w:color="auto" w:fill="auto"/>
            <w:noWrap/>
            <w:vAlign w:val="bottom"/>
            <w:hideMark/>
          </w:tcPr>
          <w:p w14:paraId="7BF0258E"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(0.05)</w:t>
            </w:r>
          </w:p>
        </w:tc>
      </w:tr>
      <w:tr w:rsidR="00AF4CE6" w:rsidRPr="00AF4CE6" w14:paraId="245F35D9" w14:textId="77777777" w:rsidTr="00433565">
        <w:trPr>
          <w:trHeight w:val="315"/>
        </w:trPr>
        <w:tc>
          <w:tcPr>
            <w:tcW w:w="2700" w:type="dxa"/>
            <w:tcBorders>
              <w:top w:val="nil"/>
              <w:left w:val="nil"/>
              <w:bottom w:val="nil"/>
              <w:right w:val="nil"/>
            </w:tcBorders>
            <w:shd w:val="clear" w:color="auto" w:fill="auto"/>
            <w:noWrap/>
            <w:vAlign w:val="bottom"/>
            <w:hideMark/>
          </w:tcPr>
          <w:p w14:paraId="3F9D1672" w14:textId="77777777" w:rsidR="00AF4CE6" w:rsidRPr="00AF4CE6" w:rsidRDefault="00AF4CE6" w:rsidP="00AF4CE6">
            <w:pPr>
              <w:rPr>
                <w:rFonts w:eastAsia="Times New Roman" w:cs="Times New Roman"/>
                <w:color w:val="000000"/>
                <w:szCs w:val="24"/>
              </w:rPr>
            </w:pPr>
            <w:r w:rsidRPr="00AF4CE6">
              <w:rPr>
                <w:rFonts w:eastAsia="Times New Roman" w:cs="Times New Roman"/>
                <w:color w:val="000000"/>
                <w:szCs w:val="24"/>
              </w:rPr>
              <w:t>Malaise score</w:t>
            </w:r>
          </w:p>
        </w:tc>
        <w:tc>
          <w:tcPr>
            <w:tcW w:w="1220" w:type="dxa"/>
            <w:tcBorders>
              <w:top w:val="nil"/>
              <w:left w:val="nil"/>
              <w:bottom w:val="nil"/>
              <w:right w:val="nil"/>
            </w:tcBorders>
            <w:shd w:val="clear" w:color="auto" w:fill="auto"/>
            <w:noWrap/>
            <w:vAlign w:val="bottom"/>
            <w:hideMark/>
          </w:tcPr>
          <w:p w14:paraId="0872E697"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-0.02*</w:t>
            </w:r>
          </w:p>
        </w:tc>
        <w:tc>
          <w:tcPr>
            <w:tcW w:w="1210" w:type="dxa"/>
            <w:tcBorders>
              <w:top w:val="nil"/>
              <w:left w:val="nil"/>
              <w:bottom w:val="nil"/>
              <w:right w:val="nil"/>
            </w:tcBorders>
            <w:shd w:val="clear" w:color="auto" w:fill="auto"/>
            <w:noWrap/>
            <w:vAlign w:val="bottom"/>
            <w:hideMark/>
          </w:tcPr>
          <w:p w14:paraId="3B04D3CC"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-0.02*</w:t>
            </w:r>
          </w:p>
        </w:tc>
        <w:tc>
          <w:tcPr>
            <w:tcW w:w="1220" w:type="dxa"/>
            <w:tcBorders>
              <w:top w:val="nil"/>
              <w:left w:val="nil"/>
              <w:bottom w:val="nil"/>
              <w:right w:val="nil"/>
            </w:tcBorders>
            <w:shd w:val="clear" w:color="auto" w:fill="auto"/>
            <w:noWrap/>
            <w:vAlign w:val="bottom"/>
            <w:hideMark/>
          </w:tcPr>
          <w:p w14:paraId="433E01A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400" w:type="dxa"/>
            <w:tcBorders>
              <w:top w:val="nil"/>
              <w:left w:val="nil"/>
              <w:bottom w:val="nil"/>
              <w:right w:val="nil"/>
            </w:tcBorders>
            <w:shd w:val="clear" w:color="auto" w:fill="auto"/>
            <w:noWrap/>
            <w:vAlign w:val="bottom"/>
            <w:hideMark/>
          </w:tcPr>
          <w:p w14:paraId="3CD1C3D3"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-0.01</w:t>
            </w:r>
          </w:p>
        </w:tc>
        <w:tc>
          <w:tcPr>
            <w:tcW w:w="1220" w:type="dxa"/>
            <w:tcBorders>
              <w:top w:val="nil"/>
              <w:left w:val="nil"/>
              <w:bottom w:val="nil"/>
              <w:right w:val="nil"/>
            </w:tcBorders>
            <w:shd w:val="clear" w:color="auto" w:fill="auto"/>
            <w:noWrap/>
            <w:vAlign w:val="bottom"/>
            <w:hideMark/>
          </w:tcPr>
          <w:p w14:paraId="565247EC"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-0.01</w:t>
            </w:r>
          </w:p>
        </w:tc>
        <w:tc>
          <w:tcPr>
            <w:tcW w:w="1400" w:type="dxa"/>
            <w:gridSpan w:val="2"/>
            <w:tcBorders>
              <w:top w:val="nil"/>
              <w:left w:val="nil"/>
              <w:bottom w:val="nil"/>
              <w:right w:val="nil"/>
            </w:tcBorders>
            <w:shd w:val="clear" w:color="auto" w:fill="auto"/>
            <w:noWrap/>
            <w:vAlign w:val="bottom"/>
            <w:hideMark/>
          </w:tcPr>
          <w:p w14:paraId="2D9E1382"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-0.02**</w:t>
            </w:r>
          </w:p>
        </w:tc>
      </w:tr>
      <w:tr w:rsidR="00AF4CE6" w:rsidRPr="00AF4CE6" w14:paraId="4434F353" w14:textId="77777777" w:rsidTr="00433565">
        <w:trPr>
          <w:trHeight w:val="315"/>
        </w:trPr>
        <w:tc>
          <w:tcPr>
            <w:tcW w:w="2700" w:type="dxa"/>
            <w:tcBorders>
              <w:top w:val="nil"/>
              <w:left w:val="nil"/>
              <w:bottom w:val="nil"/>
              <w:right w:val="nil"/>
            </w:tcBorders>
            <w:shd w:val="clear" w:color="auto" w:fill="auto"/>
            <w:noWrap/>
            <w:vAlign w:val="bottom"/>
            <w:hideMark/>
          </w:tcPr>
          <w:p w14:paraId="73A19494" w14:textId="77777777" w:rsidR="00AF4CE6" w:rsidRPr="00AF4CE6" w:rsidRDefault="00AF4CE6" w:rsidP="00AF4CE6">
            <w:pPr>
              <w:jc w:val="center"/>
              <w:rPr>
                <w:rFonts w:eastAsia="Times New Roman" w:cs="Times New Roman"/>
                <w:color w:val="000000"/>
                <w:szCs w:val="24"/>
              </w:rPr>
            </w:pPr>
          </w:p>
        </w:tc>
        <w:tc>
          <w:tcPr>
            <w:tcW w:w="1220" w:type="dxa"/>
            <w:tcBorders>
              <w:top w:val="nil"/>
              <w:left w:val="nil"/>
              <w:bottom w:val="nil"/>
              <w:right w:val="nil"/>
            </w:tcBorders>
            <w:shd w:val="clear" w:color="auto" w:fill="auto"/>
            <w:noWrap/>
            <w:vAlign w:val="bottom"/>
            <w:hideMark/>
          </w:tcPr>
          <w:p w14:paraId="18CDEE4D"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(0.01)</w:t>
            </w:r>
          </w:p>
        </w:tc>
        <w:tc>
          <w:tcPr>
            <w:tcW w:w="1210" w:type="dxa"/>
            <w:tcBorders>
              <w:top w:val="nil"/>
              <w:left w:val="nil"/>
              <w:bottom w:val="nil"/>
              <w:right w:val="nil"/>
            </w:tcBorders>
            <w:shd w:val="clear" w:color="auto" w:fill="auto"/>
            <w:noWrap/>
            <w:vAlign w:val="bottom"/>
            <w:hideMark/>
          </w:tcPr>
          <w:p w14:paraId="2F3BAF41"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(0.01)</w:t>
            </w:r>
          </w:p>
        </w:tc>
        <w:tc>
          <w:tcPr>
            <w:tcW w:w="1220" w:type="dxa"/>
            <w:tcBorders>
              <w:top w:val="nil"/>
              <w:left w:val="nil"/>
              <w:bottom w:val="nil"/>
              <w:right w:val="nil"/>
            </w:tcBorders>
            <w:shd w:val="clear" w:color="auto" w:fill="auto"/>
            <w:noWrap/>
            <w:vAlign w:val="bottom"/>
            <w:hideMark/>
          </w:tcPr>
          <w:p w14:paraId="1FBF1BB2"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(0.01)</w:t>
            </w:r>
          </w:p>
        </w:tc>
        <w:tc>
          <w:tcPr>
            <w:tcW w:w="1400" w:type="dxa"/>
            <w:tcBorders>
              <w:top w:val="nil"/>
              <w:left w:val="nil"/>
              <w:bottom w:val="nil"/>
              <w:right w:val="nil"/>
            </w:tcBorders>
            <w:shd w:val="clear" w:color="auto" w:fill="auto"/>
            <w:noWrap/>
            <w:vAlign w:val="bottom"/>
            <w:hideMark/>
          </w:tcPr>
          <w:p w14:paraId="01962F4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220" w:type="dxa"/>
            <w:tcBorders>
              <w:top w:val="nil"/>
              <w:left w:val="nil"/>
              <w:bottom w:val="nil"/>
              <w:right w:val="nil"/>
            </w:tcBorders>
            <w:shd w:val="clear" w:color="auto" w:fill="auto"/>
            <w:noWrap/>
            <w:vAlign w:val="bottom"/>
            <w:hideMark/>
          </w:tcPr>
          <w:p w14:paraId="79A1097D"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(0.01)</w:t>
            </w:r>
          </w:p>
        </w:tc>
        <w:tc>
          <w:tcPr>
            <w:tcW w:w="1400" w:type="dxa"/>
            <w:gridSpan w:val="2"/>
            <w:tcBorders>
              <w:top w:val="nil"/>
              <w:left w:val="nil"/>
              <w:bottom w:val="nil"/>
              <w:right w:val="nil"/>
            </w:tcBorders>
            <w:shd w:val="clear" w:color="auto" w:fill="auto"/>
            <w:noWrap/>
            <w:vAlign w:val="bottom"/>
            <w:hideMark/>
          </w:tcPr>
          <w:p w14:paraId="31F5F7EC"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r>
      <w:tr w:rsidR="00AF4CE6" w:rsidRPr="00AF4CE6" w14:paraId="190BA50F" w14:textId="77777777" w:rsidTr="00433565">
        <w:trPr>
          <w:trHeight w:val="315"/>
        </w:trPr>
        <w:tc>
          <w:tcPr>
            <w:tcW w:w="2700" w:type="dxa"/>
            <w:tcBorders>
              <w:top w:val="nil"/>
              <w:left w:val="nil"/>
              <w:bottom w:val="nil"/>
              <w:right w:val="nil"/>
            </w:tcBorders>
            <w:shd w:val="clear" w:color="auto" w:fill="auto"/>
            <w:vAlign w:val="bottom"/>
            <w:hideMark/>
          </w:tcPr>
          <w:p w14:paraId="3E6781C8" w14:textId="77777777" w:rsidR="00AF4CE6" w:rsidRPr="00AF4CE6" w:rsidRDefault="00AF4CE6" w:rsidP="00AF4CE6">
            <w:pPr>
              <w:rPr>
                <w:rFonts w:eastAsia="Times New Roman" w:cs="Times New Roman"/>
                <w:color w:val="000000"/>
                <w:szCs w:val="24"/>
              </w:rPr>
            </w:pPr>
            <w:r w:rsidRPr="00AF4CE6">
              <w:rPr>
                <w:rFonts w:eastAsia="Times New Roman" w:cs="Times New Roman"/>
                <w:color w:val="000000"/>
                <w:szCs w:val="24"/>
              </w:rPr>
              <w:t>Weekly net family income</w:t>
            </w:r>
          </w:p>
        </w:tc>
        <w:tc>
          <w:tcPr>
            <w:tcW w:w="1220" w:type="dxa"/>
            <w:tcBorders>
              <w:top w:val="nil"/>
              <w:left w:val="nil"/>
              <w:bottom w:val="nil"/>
              <w:right w:val="nil"/>
            </w:tcBorders>
            <w:shd w:val="clear" w:color="auto" w:fill="auto"/>
            <w:noWrap/>
            <w:vAlign w:val="bottom"/>
            <w:hideMark/>
          </w:tcPr>
          <w:p w14:paraId="23EAAC33"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210" w:type="dxa"/>
            <w:tcBorders>
              <w:top w:val="nil"/>
              <w:left w:val="nil"/>
              <w:bottom w:val="nil"/>
              <w:right w:val="nil"/>
            </w:tcBorders>
            <w:shd w:val="clear" w:color="auto" w:fill="auto"/>
            <w:noWrap/>
            <w:vAlign w:val="bottom"/>
            <w:hideMark/>
          </w:tcPr>
          <w:p w14:paraId="7CDCF27F"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220" w:type="dxa"/>
            <w:tcBorders>
              <w:top w:val="nil"/>
              <w:left w:val="nil"/>
              <w:bottom w:val="nil"/>
              <w:right w:val="nil"/>
            </w:tcBorders>
            <w:shd w:val="clear" w:color="auto" w:fill="auto"/>
            <w:noWrap/>
            <w:vAlign w:val="bottom"/>
            <w:hideMark/>
          </w:tcPr>
          <w:p w14:paraId="434FE766"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400" w:type="dxa"/>
            <w:tcBorders>
              <w:top w:val="nil"/>
              <w:left w:val="nil"/>
              <w:bottom w:val="nil"/>
              <w:right w:val="nil"/>
            </w:tcBorders>
            <w:shd w:val="clear" w:color="auto" w:fill="auto"/>
            <w:noWrap/>
            <w:vAlign w:val="bottom"/>
            <w:hideMark/>
          </w:tcPr>
          <w:p w14:paraId="6B6D183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220" w:type="dxa"/>
            <w:tcBorders>
              <w:top w:val="nil"/>
              <w:left w:val="nil"/>
              <w:bottom w:val="nil"/>
              <w:right w:val="nil"/>
            </w:tcBorders>
            <w:shd w:val="clear" w:color="auto" w:fill="auto"/>
            <w:noWrap/>
            <w:vAlign w:val="bottom"/>
            <w:hideMark/>
          </w:tcPr>
          <w:p w14:paraId="53478A0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400" w:type="dxa"/>
            <w:gridSpan w:val="2"/>
            <w:tcBorders>
              <w:top w:val="nil"/>
              <w:left w:val="nil"/>
              <w:bottom w:val="nil"/>
              <w:right w:val="nil"/>
            </w:tcBorders>
            <w:shd w:val="clear" w:color="auto" w:fill="auto"/>
            <w:noWrap/>
            <w:vAlign w:val="bottom"/>
            <w:hideMark/>
          </w:tcPr>
          <w:p w14:paraId="7A869B95"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r>
      <w:tr w:rsidR="00AF4CE6" w:rsidRPr="00AF4CE6" w14:paraId="594423C8" w14:textId="77777777" w:rsidTr="00433565">
        <w:trPr>
          <w:trHeight w:val="315"/>
        </w:trPr>
        <w:tc>
          <w:tcPr>
            <w:tcW w:w="2700" w:type="dxa"/>
            <w:tcBorders>
              <w:top w:val="nil"/>
              <w:left w:val="nil"/>
              <w:bottom w:val="nil"/>
              <w:right w:val="nil"/>
            </w:tcBorders>
            <w:shd w:val="clear" w:color="auto" w:fill="auto"/>
            <w:noWrap/>
            <w:vAlign w:val="bottom"/>
            <w:hideMark/>
          </w:tcPr>
          <w:p w14:paraId="6EC7E2B9" w14:textId="77777777" w:rsidR="00AF4CE6" w:rsidRPr="00AF4CE6" w:rsidRDefault="00AF4CE6" w:rsidP="00AF4CE6">
            <w:pPr>
              <w:jc w:val="center"/>
              <w:rPr>
                <w:rFonts w:eastAsia="Times New Roman" w:cs="Times New Roman"/>
                <w:color w:val="000000"/>
                <w:szCs w:val="24"/>
              </w:rPr>
            </w:pPr>
          </w:p>
        </w:tc>
        <w:tc>
          <w:tcPr>
            <w:tcW w:w="1220" w:type="dxa"/>
            <w:tcBorders>
              <w:top w:val="nil"/>
              <w:left w:val="nil"/>
              <w:bottom w:val="nil"/>
              <w:right w:val="nil"/>
            </w:tcBorders>
            <w:shd w:val="clear" w:color="auto" w:fill="auto"/>
            <w:noWrap/>
            <w:vAlign w:val="bottom"/>
            <w:hideMark/>
          </w:tcPr>
          <w:p w14:paraId="0551CED8"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210" w:type="dxa"/>
            <w:tcBorders>
              <w:top w:val="nil"/>
              <w:left w:val="nil"/>
              <w:bottom w:val="nil"/>
              <w:right w:val="nil"/>
            </w:tcBorders>
            <w:shd w:val="clear" w:color="auto" w:fill="auto"/>
            <w:noWrap/>
            <w:vAlign w:val="bottom"/>
            <w:hideMark/>
          </w:tcPr>
          <w:p w14:paraId="2E78DCD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220" w:type="dxa"/>
            <w:tcBorders>
              <w:top w:val="nil"/>
              <w:left w:val="nil"/>
              <w:bottom w:val="nil"/>
              <w:right w:val="nil"/>
            </w:tcBorders>
            <w:shd w:val="clear" w:color="auto" w:fill="auto"/>
            <w:noWrap/>
            <w:vAlign w:val="bottom"/>
            <w:hideMark/>
          </w:tcPr>
          <w:p w14:paraId="6DBD93B9"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400" w:type="dxa"/>
            <w:tcBorders>
              <w:top w:val="nil"/>
              <w:left w:val="nil"/>
              <w:bottom w:val="nil"/>
              <w:right w:val="nil"/>
            </w:tcBorders>
            <w:shd w:val="clear" w:color="auto" w:fill="auto"/>
            <w:noWrap/>
            <w:vAlign w:val="bottom"/>
            <w:hideMark/>
          </w:tcPr>
          <w:p w14:paraId="1CD91C11"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220" w:type="dxa"/>
            <w:tcBorders>
              <w:top w:val="nil"/>
              <w:left w:val="nil"/>
              <w:bottom w:val="nil"/>
              <w:right w:val="nil"/>
            </w:tcBorders>
            <w:shd w:val="clear" w:color="auto" w:fill="auto"/>
            <w:noWrap/>
            <w:vAlign w:val="bottom"/>
            <w:hideMark/>
          </w:tcPr>
          <w:p w14:paraId="5016756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400" w:type="dxa"/>
            <w:gridSpan w:val="2"/>
            <w:tcBorders>
              <w:top w:val="nil"/>
              <w:left w:val="nil"/>
              <w:bottom w:val="nil"/>
              <w:right w:val="nil"/>
            </w:tcBorders>
            <w:shd w:val="clear" w:color="auto" w:fill="auto"/>
            <w:noWrap/>
            <w:vAlign w:val="bottom"/>
            <w:hideMark/>
          </w:tcPr>
          <w:p w14:paraId="08A26688"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r>
      <w:tr w:rsidR="00AF4CE6" w:rsidRPr="00AF4CE6" w14:paraId="32402A22" w14:textId="77777777" w:rsidTr="00433565">
        <w:trPr>
          <w:trHeight w:val="630"/>
        </w:trPr>
        <w:tc>
          <w:tcPr>
            <w:tcW w:w="2700" w:type="dxa"/>
            <w:tcBorders>
              <w:top w:val="nil"/>
              <w:left w:val="nil"/>
              <w:bottom w:val="nil"/>
              <w:right w:val="nil"/>
            </w:tcBorders>
            <w:shd w:val="clear" w:color="auto" w:fill="auto"/>
            <w:vAlign w:val="bottom"/>
            <w:hideMark/>
          </w:tcPr>
          <w:p w14:paraId="261D8839" w14:textId="77777777" w:rsidR="00AF4CE6" w:rsidRPr="00AF4CE6" w:rsidRDefault="00AF4CE6" w:rsidP="00AF4CE6">
            <w:pPr>
              <w:rPr>
                <w:rFonts w:eastAsia="Times New Roman" w:cs="Times New Roman"/>
                <w:color w:val="000000"/>
                <w:szCs w:val="24"/>
              </w:rPr>
            </w:pPr>
            <w:r w:rsidRPr="00AF4CE6">
              <w:rPr>
                <w:rFonts w:eastAsia="Times New Roman" w:cs="Times New Roman"/>
                <w:color w:val="000000"/>
                <w:szCs w:val="24"/>
              </w:rPr>
              <w:t>Number of siblings of cohort member</w:t>
            </w:r>
          </w:p>
        </w:tc>
        <w:tc>
          <w:tcPr>
            <w:tcW w:w="1220" w:type="dxa"/>
            <w:tcBorders>
              <w:top w:val="nil"/>
              <w:left w:val="nil"/>
              <w:bottom w:val="nil"/>
              <w:right w:val="nil"/>
            </w:tcBorders>
            <w:shd w:val="clear" w:color="auto" w:fill="auto"/>
            <w:noWrap/>
            <w:vAlign w:val="bottom"/>
            <w:hideMark/>
          </w:tcPr>
          <w:p w14:paraId="55FFC102"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-0.04*</w:t>
            </w:r>
          </w:p>
        </w:tc>
        <w:tc>
          <w:tcPr>
            <w:tcW w:w="1210" w:type="dxa"/>
            <w:tcBorders>
              <w:top w:val="nil"/>
              <w:left w:val="nil"/>
              <w:bottom w:val="nil"/>
              <w:right w:val="nil"/>
            </w:tcBorders>
            <w:shd w:val="clear" w:color="auto" w:fill="auto"/>
            <w:noWrap/>
            <w:vAlign w:val="bottom"/>
            <w:hideMark/>
          </w:tcPr>
          <w:p w14:paraId="4F9C3C72"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220" w:type="dxa"/>
            <w:tcBorders>
              <w:top w:val="nil"/>
              <w:left w:val="nil"/>
              <w:bottom w:val="nil"/>
              <w:right w:val="nil"/>
            </w:tcBorders>
            <w:shd w:val="clear" w:color="auto" w:fill="auto"/>
            <w:noWrap/>
            <w:vAlign w:val="bottom"/>
            <w:hideMark/>
          </w:tcPr>
          <w:p w14:paraId="37C7CFA2"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-0.06**</w:t>
            </w:r>
          </w:p>
        </w:tc>
        <w:tc>
          <w:tcPr>
            <w:tcW w:w="1400" w:type="dxa"/>
            <w:tcBorders>
              <w:top w:val="nil"/>
              <w:left w:val="nil"/>
              <w:bottom w:val="nil"/>
              <w:right w:val="nil"/>
            </w:tcBorders>
            <w:shd w:val="clear" w:color="auto" w:fill="auto"/>
            <w:noWrap/>
            <w:vAlign w:val="bottom"/>
            <w:hideMark/>
          </w:tcPr>
          <w:p w14:paraId="07755B1D"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-0.02</w:t>
            </w:r>
          </w:p>
        </w:tc>
        <w:tc>
          <w:tcPr>
            <w:tcW w:w="1220" w:type="dxa"/>
            <w:tcBorders>
              <w:top w:val="nil"/>
              <w:left w:val="nil"/>
              <w:bottom w:val="nil"/>
              <w:right w:val="nil"/>
            </w:tcBorders>
            <w:shd w:val="clear" w:color="auto" w:fill="auto"/>
            <w:noWrap/>
            <w:vAlign w:val="bottom"/>
            <w:hideMark/>
          </w:tcPr>
          <w:p w14:paraId="3C35122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-0.12***</w:t>
            </w:r>
          </w:p>
        </w:tc>
        <w:tc>
          <w:tcPr>
            <w:tcW w:w="1400" w:type="dxa"/>
            <w:gridSpan w:val="2"/>
            <w:tcBorders>
              <w:top w:val="nil"/>
              <w:left w:val="nil"/>
              <w:bottom w:val="nil"/>
              <w:right w:val="nil"/>
            </w:tcBorders>
            <w:shd w:val="clear" w:color="auto" w:fill="auto"/>
            <w:noWrap/>
            <w:vAlign w:val="bottom"/>
            <w:hideMark/>
          </w:tcPr>
          <w:p w14:paraId="5B06E305"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-0.15***</w:t>
            </w:r>
          </w:p>
        </w:tc>
      </w:tr>
      <w:tr w:rsidR="00AF4CE6" w:rsidRPr="00AF4CE6" w14:paraId="142C3158" w14:textId="77777777" w:rsidTr="00433565">
        <w:trPr>
          <w:trHeight w:val="315"/>
        </w:trPr>
        <w:tc>
          <w:tcPr>
            <w:tcW w:w="2700" w:type="dxa"/>
            <w:tcBorders>
              <w:top w:val="nil"/>
              <w:left w:val="nil"/>
              <w:bottom w:val="nil"/>
              <w:right w:val="nil"/>
            </w:tcBorders>
            <w:shd w:val="clear" w:color="auto" w:fill="auto"/>
            <w:noWrap/>
            <w:vAlign w:val="bottom"/>
            <w:hideMark/>
          </w:tcPr>
          <w:p w14:paraId="629D22BB" w14:textId="77777777" w:rsidR="00AF4CE6" w:rsidRPr="00AF4CE6" w:rsidRDefault="00AF4CE6" w:rsidP="00AF4CE6">
            <w:pPr>
              <w:jc w:val="center"/>
              <w:rPr>
                <w:rFonts w:eastAsia="Times New Roman" w:cs="Times New Roman"/>
                <w:color w:val="000000"/>
                <w:szCs w:val="24"/>
              </w:rPr>
            </w:pPr>
          </w:p>
        </w:tc>
        <w:tc>
          <w:tcPr>
            <w:tcW w:w="1220" w:type="dxa"/>
            <w:tcBorders>
              <w:top w:val="nil"/>
              <w:left w:val="nil"/>
              <w:bottom w:val="nil"/>
              <w:right w:val="nil"/>
            </w:tcBorders>
            <w:shd w:val="clear" w:color="auto" w:fill="auto"/>
            <w:noWrap/>
            <w:vAlign w:val="bottom"/>
            <w:hideMark/>
          </w:tcPr>
          <w:p w14:paraId="414A4B9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(0.02)</w:t>
            </w:r>
          </w:p>
        </w:tc>
        <w:tc>
          <w:tcPr>
            <w:tcW w:w="1210" w:type="dxa"/>
            <w:tcBorders>
              <w:top w:val="nil"/>
              <w:left w:val="nil"/>
              <w:bottom w:val="nil"/>
              <w:right w:val="nil"/>
            </w:tcBorders>
            <w:shd w:val="clear" w:color="auto" w:fill="auto"/>
            <w:noWrap/>
            <w:vAlign w:val="bottom"/>
            <w:hideMark/>
          </w:tcPr>
          <w:p w14:paraId="5A4353D2"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(0.02)</w:t>
            </w:r>
          </w:p>
        </w:tc>
        <w:tc>
          <w:tcPr>
            <w:tcW w:w="1220" w:type="dxa"/>
            <w:tcBorders>
              <w:top w:val="nil"/>
              <w:left w:val="nil"/>
              <w:bottom w:val="nil"/>
              <w:right w:val="nil"/>
            </w:tcBorders>
            <w:shd w:val="clear" w:color="auto" w:fill="auto"/>
            <w:noWrap/>
            <w:vAlign w:val="bottom"/>
            <w:hideMark/>
          </w:tcPr>
          <w:p w14:paraId="63F38950"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(0.02)</w:t>
            </w:r>
          </w:p>
        </w:tc>
        <w:tc>
          <w:tcPr>
            <w:tcW w:w="1400" w:type="dxa"/>
            <w:tcBorders>
              <w:top w:val="nil"/>
              <w:left w:val="nil"/>
              <w:bottom w:val="nil"/>
              <w:right w:val="nil"/>
            </w:tcBorders>
            <w:shd w:val="clear" w:color="auto" w:fill="auto"/>
            <w:noWrap/>
            <w:vAlign w:val="bottom"/>
            <w:hideMark/>
          </w:tcPr>
          <w:p w14:paraId="10E79CB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(0.02)</w:t>
            </w:r>
          </w:p>
        </w:tc>
        <w:tc>
          <w:tcPr>
            <w:tcW w:w="1220" w:type="dxa"/>
            <w:tcBorders>
              <w:top w:val="nil"/>
              <w:left w:val="nil"/>
              <w:bottom w:val="nil"/>
              <w:right w:val="nil"/>
            </w:tcBorders>
            <w:shd w:val="clear" w:color="auto" w:fill="auto"/>
            <w:noWrap/>
            <w:vAlign w:val="bottom"/>
            <w:hideMark/>
          </w:tcPr>
          <w:p w14:paraId="20745D2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(0.02)</w:t>
            </w:r>
          </w:p>
        </w:tc>
        <w:tc>
          <w:tcPr>
            <w:tcW w:w="1400" w:type="dxa"/>
            <w:gridSpan w:val="2"/>
            <w:tcBorders>
              <w:top w:val="nil"/>
              <w:left w:val="nil"/>
              <w:bottom w:val="nil"/>
              <w:right w:val="nil"/>
            </w:tcBorders>
            <w:shd w:val="clear" w:color="auto" w:fill="auto"/>
            <w:noWrap/>
            <w:vAlign w:val="bottom"/>
            <w:hideMark/>
          </w:tcPr>
          <w:p w14:paraId="2B270D0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(0.02)</w:t>
            </w:r>
          </w:p>
        </w:tc>
      </w:tr>
      <w:tr w:rsidR="00AF4CE6" w:rsidRPr="00AF4CE6" w14:paraId="5E519222" w14:textId="77777777" w:rsidTr="00433565">
        <w:trPr>
          <w:trHeight w:val="315"/>
        </w:trPr>
        <w:tc>
          <w:tcPr>
            <w:tcW w:w="2700" w:type="dxa"/>
            <w:tcBorders>
              <w:top w:val="nil"/>
              <w:left w:val="nil"/>
              <w:bottom w:val="nil"/>
              <w:right w:val="nil"/>
            </w:tcBorders>
            <w:shd w:val="clear" w:color="auto" w:fill="auto"/>
            <w:noWrap/>
            <w:vAlign w:val="bottom"/>
            <w:hideMark/>
          </w:tcPr>
          <w:p w14:paraId="7E6DC858" w14:textId="77777777" w:rsidR="00AF4CE6" w:rsidRPr="00AF4CE6" w:rsidRDefault="00AF4CE6" w:rsidP="00AF4CE6">
            <w:pPr>
              <w:rPr>
                <w:rFonts w:eastAsia="Times New Roman" w:cs="Times New Roman"/>
                <w:i/>
                <w:iCs/>
                <w:color w:val="000000"/>
                <w:szCs w:val="24"/>
              </w:rPr>
            </w:pPr>
            <w:r w:rsidRPr="00AF4CE6">
              <w:rPr>
                <w:rFonts w:eastAsia="Times New Roman" w:cs="Times New Roman"/>
                <w:i/>
                <w:iCs/>
                <w:color w:val="000000"/>
                <w:szCs w:val="24"/>
              </w:rPr>
              <w:t>Child characteristics</w:t>
            </w:r>
          </w:p>
        </w:tc>
        <w:tc>
          <w:tcPr>
            <w:tcW w:w="1220" w:type="dxa"/>
            <w:tcBorders>
              <w:top w:val="nil"/>
              <w:left w:val="nil"/>
              <w:bottom w:val="nil"/>
              <w:right w:val="nil"/>
            </w:tcBorders>
            <w:shd w:val="clear" w:color="auto" w:fill="auto"/>
            <w:noWrap/>
            <w:vAlign w:val="bottom"/>
            <w:hideMark/>
          </w:tcPr>
          <w:p w14:paraId="54ABCDD4" w14:textId="77777777" w:rsidR="00AF4CE6" w:rsidRPr="00AF4CE6" w:rsidRDefault="00AF4CE6" w:rsidP="00AF4CE6">
            <w:pPr>
              <w:rPr>
                <w:rFonts w:eastAsia="Times New Roman" w:cs="Times New Roman"/>
                <w:i/>
                <w:iCs/>
                <w:color w:val="000000"/>
                <w:szCs w:val="24"/>
              </w:rPr>
            </w:pPr>
          </w:p>
        </w:tc>
        <w:tc>
          <w:tcPr>
            <w:tcW w:w="1210" w:type="dxa"/>
            <w:tcBorders>
              <w:top w:val="nil"/>
              <w:left w:val="nil"/>
              <w:bottom w:val="nil"/>
              <w:right w:val="nil"/>
            </w:tcBorders>
            <w:shd w:val="clear" w:color="auto" w:fill="auto"/>
            <w:noWrap/>
            <w:vAlign w:val="bottom"/>
            <w:hideMark/>
          </w:tcPr>
          <w:p w14:paraId="5E043394" w14:textId="77777777" w:rsidR="00AF4CE6" w:rsidRPr="00AF4CE6" w:rsidRDefault="00AF4CE6" w:rsidP="00AF4CE6">
            <w:pPr>
              <w:jc w:val="center"/>
              <w:rPr>
                <w:rFonts w:eastAsia="Times New Roman" w:cs="Times New Roman"/>
                <w:sz w:val="20"/>
                <w:szCs w:val="20"/>
              </w:rPr>
            </w:pPr>
          </w:p>
        </w:tc>
        <w:tc>
          <w:tcPr>
            <w:tcW w:w="1220" w:type="dxa"/>
            <w:tcBorders>
              <w:top w:val="nil"/>
              <w:left w:val="nil"/>
              <w:bottom w:val="nil"/>
              <w:right w:val="nil"/>
            </w:tcBorders>
            <w:shd w:val="clear" w:color="auto" w:fill="auto"/>
            <w:noWrap/>
            <w:vAlign w:val="bottom"/>
            <w:hideMark/>
          </w:tcPr>
          <w:p w14:paraId="623B8E61" w14:textId="77777777" w:rsidR="00AF4CE6" w:rsidRPr="00AF4CE6" w:rsidRDefault="00AF4CE6" w:rsidP="00AF4CE6">
            <w:pPr>
              <w:jc w:val="center"/>
              <w:rPr>
                <w:rFonts w:eastAsia="Times New Roman" w:cs="Times New Roman"/>
                <w:sz w:val="20"/>
                <w:szCs w:val="20"/>
              </w:rPr>
            </w:pPr>
          </w:p>
        </w:tc>
        <w:tc>
          <w:tcPr>
            <w:tcW w:w="1400" w:type="dxa"/>
            <w:tcBorders>
              <w:top w:val="nil"/>
              <w:left w:val="nil"/>
              <w:bottom w:val="nil"/>
              <w:right w:val="nil"/>
            </w:tcBorders>
            <w:shd w:val="clear" w:color="auto" w:fill="auto"/>
            <w:noWrap/>
            <w:vAlign w:val="bottom"/>
            <w:hideMark/>
          </w:tcPr>
          <w:p w14:paraId="21D2025F" w14:textId="77777777" w:rsidR="00AF4CE6" w:rsidRPr="00AF4CE6" w:rsidRDefault="00AF4CE6" w:rsidP="00AF4CE6">
            <w:pPr>
              <w:jc w:val="center"/>
              <w:rPr>
                <w:rFonts w:eastAsia="Times New Roman" w:cs="Times New Roman"/>
                <w:sz w:val="20"/>
                <w:szCs w:val="20"/>
              </w:rPr>
            </w:pPr>
          </w:p>
        </w:tc>
        <w:tc>
          <w:tcPr>
            <w:tcW w:w="1220" w:type="dxa"/>
            <w:tcBorders>
              <w:top w:val="nil"/>
              <w:left w:val="nil"/>
              <w:bottom w:val="nil"/>
              <w:right w:val="nil"/>
            </w:tcBorders>
            <w:shd w:val="clear" w:color="auto" w:fill="auto"/>
            <w:noWrap/>
            <w:vAlign w:val="bottom"/>
            <w:hideMark/>
          </w:tcPr>
          <w:p w14:paraId="10B1B5E7" w14:textId="77777777" w:rsidR="00AF4CE6" w:rsidRPr="00AF4CE6" w:rsidRDefault="00AF4CE6" w:rsidP="00AF4CE6">
            <w:pPr>
              <w:jc w:val="center"/>
              <w:rPr>
                <w:rFonts w:eastAsia="Times New Roman" w:cs="Times New Roman"/>
                <w:sz w:val="20"/>
                <w:szCs w:val="20"/>
              </w:rPr>
            </w:pPr>
          </w:p>
        </w:tc>
        <w:tc>
          <w:tcPr>
            <w:tcW w:w="1400" w:type="dxa"/>
            <w:gridSpan w:val="2"/>
            <w:tcBorders>
              <w:top w:val="nil"/>
              <w:left w:val="nil"/>
              <w:bottom w:val="nil"/>
              <w:right w:val="nil"/>
            </w:tcBorders>
            <w:shd w:val="clear" w:color="auto" w:fill="auto"/>
            <w:noWrap/>
            <w:vAlign w:val="bottom"/>
            <w:hideMark/>
          </w:tcPr>
          <w:p w14:paraId="0C9C2C06" w14:textId="77777777" w:rsidR="00AF4CE6" w:rsidRPr="00AF4CE6" w:rsidRDefault="00AF4CE6" w:rsidP="00AF4CE6">
            <w:pPr>
              <w:jc w:val="center"/>
              <w:rPr>
                <w:rFonts w:eastAsia="Times New Roman" w:cs="Times New Roman"/>
                <w:sz w:val="20"/>
                <w:szCs w:val="20"/>
              </w:rPr>
            </w:pPr>
          </w:p>
        </w:tc>
      </w:tr>
      <w:tr w:rsidR="00AF4CE6" w:rsidRPr="00AF4CE6" w14:paraId="0CC5F866" w14:textId="77777777" w:rsidTr="00433565">
        <w:trPr>
          <w:trHeight w:val="315"/>
        </w:trPr>
        <w:tc>
          <w:tcPr>
            <w:tcW w:w="2700" w:type="dxa"/>
            <w:tcBorders>
              <w:top w:val="nil"/>
              <w:left w:val="nil"/>
              <w:bottom w:val="nil"/>
              <w:right w:val="nil"/>
            </w:tcBorders>
            <w:shd w:val="clear" w:color="auto" w:fill="auto"/>
            <w:noWrap/>
            <w:vAlign w:val="bottom"/>
            <w:hideMark/>
          </w:tcPr>
          <w:p w14:paraId="7A6005C7" w14:textId="77777777" w:rsidR="00AF4CE6" w:rsidRPr="00AF4CE6" w:rsidRDefault="00AF4CE6" w:rsidP="00AF4CE6">
            <w:pPr>
              <w:rPr>
                <w:rFonts w:eastAsia="Times New Roman" w:cs="Times New Roman"/>
                <w:color w:val="000000"/>
                <w:szCs w:val="24"/>
              </w:rPr>
            </w:pPr>
            <w:r w:rsidRPr="00AF4CE6">
              <w:rPr>
                <w:rFonts w:eastAsia="Times New Roman" w:cs="Times New Roman"/>
                <w:color w:val="000000"/>
                <w:szCs w:val="24"/>
              </w:rPr>
              <w:t>Child age</w:t>
            </w:r>
          </w:p>
        </w:tc>
        <w:tc>
          <w:tcPr>
            <w:tcW w:w="1220" w:type="dxa"/>
            <w:tcBorders>
              <w:top w:val="nil"/>
              <w:left w:val="nil"/>
              <w:bottom w:val="nil"/>
              <w:right w:val="nil"/>
            </w:tcBorders>
            <w:shd w:val="clear" w:color="auto" w:fill="auto"/>
            <w:noWrap/>
            <w:vAlign w:val="bottom"/>
            <w:hideMark/>
          </w:tcPr>
          <w:p w14:paraId="50CAA4E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0.02</w:t>
            </w:r>
          </w:p>
        </w:tc>
        <w:tc>
          <w:tcPr>
            <w:tcW w:w="1210" w:type="dxa"/>
            <w:tcBorders>
              <w:top w:val="nil"/>
              <w:left w:val="nil"/>
              <w:bottom w:val="nil"/>
              <w:right w:val="nil"/>
            </w:tcBorders>
            <w:shd w:val="clear" w:color="auto" w:fill="auto"/>
            <w:noWrap/>
            <w:vAlign w:val="bottom"/>
            <w:hideMark/>
          </w:tcPr>
          <w:p w14:paraId="0925AE81"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0.02</w:t>
            </w:r>
          </w:p>
        </w:tc>
        <w:tc>
          <w:tcPr>
            <w:tcW w:w="1220" w:type="dxa"/>
            <w:tcBorders>
              <w:top w:val="nil"/>
              <w:left w:val="nil"/>
              <w:bottom w:val="nil"/>
              <w:right w:val="nil"/>
            </w:tcBorders>
            <w:shd w:val="clear" w:color="auto" w:fill="auto"/>
            <w:noWrap/>
            <w:vAlign w:val="bottom"/>
            <w:hideMark/>
          </w:tcPr>
          <w:p w14:paraId="05A44A42"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400" w:type="dxa"/>
            <w:tcBorders>
              <w:top w:val="nil"/>
              <w:left w:val="nil"/>
              <w:bottom w:val="nil"/>
              <w:right w:val="nil"/>
            </w:tcBorders>
            <w:shd w:val="clear" w:color="auto" w:fill="auto"/>
            <w:noWrap/>
            <w:vAlign w:val="bottom"/>
            <w:hideMark/>
          </w:tcPr>
          <w:p w14:paraId="0AC16CB8"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220" w:type="dxa"/>
            <w:tcBorders>
              <w:top w:val="nil"/>
              <w:left w:val="nil"/>
              <w:bottom w:val="nil"/>
              <w:right w:val="nil"/>
            </w:tcBorders>
            <w:shd w:val="clear" w:color="auto" w:fill="auto"/>
            <w:noWrap/>
            <w:vAlign w:val="bottom"/>
            <w:hideMark/>
          </w:tcPr>
          <w:p w14:paraId="39747ECC"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400" w:type="dxa"/>
            <w:gridSpan w:val="2"/>
            <w:tcBorders>
              <w:top w:val="nil"/>
              <w:left w:val="nil"/>
              <w:bottom w:val="nil"/>
              <w:right w:val="nil"/>
            </w:tcBorders>
            <w:shd w:val="clear" w:color="auto" w:fill="auto"/>
            <w:noWrap/>
            <w:vAlign w:val="bottom"/>
            <w:hideMark/>
          </w:tcPr>
          <w:p w14:paraId="45313B8A"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-0.01</w:t>
            </w:r>
          </w:p>
        </w:tc>
      </w:tr>
      <w:tr w:rsidR="00AF4CE6" w:rsidRPr="00AF4CE6" w14:paraId="51633D2E" w14:textId="77777777" w:rsidTr="00433565">
        <w:trPr>
          <w:trHeight w:val="315"/>
        </w:trPr>
        <w:tc>
          <w:tcPr>
            <w:tcW w:w="2700" w:type="dxa"/>
            <w:tcBorders>
              <w:top w:val="nil"/>
              <w:left w:val="nil"/>
              <w:bottom w:val="nil"/>
              <w:right w:val="nil"/>
            </w:tcBorders>
            <w:shd w:val="clear" w:color="auto" w:fill="auto"/>
            <w:noWrap/>
            <w:vAlign w:val="bottom"/>
            <w:hideMark/>
          </w:tcPr>
          <w:p w14:paraId="21D71DAD" w14:textId="77777777" w:rsidR="00AF4CE6" w:rsidRPr="00AF4CE6" w:rsidRDefault="00AF4CE6" w:rsidP="00AF4CE6">
            <w:pPr>
              <w:jc w:val="center"/>
              <w:rPr>
                <w:rFonts w:eastAsia="Times New Roman" w:cs="Times New Roman"/>
                <w:color w:val="000000"/>
                <w:szCs w:val="24"/>
              </w:rPr>
            </w:pPr>
          </w:p>
        </w:tc>
        <w:tc>
          <w:tcPr>
            <w:tcW w:w="1220" w:type="dxa"/>
            <w:tcBorders>
              <w:top w:val="nil"/>
              <w:left w:val="nil"/>
              <w:bottom w:val="nil"/>
              <w:right w:val="nil"/>
            </w:tcBorders>
            <w:shd w:val="clear" w:color="auto" w:fill="auto"/>
            <w:noWrap/>
            <w:vAlign w:val="bottom"/>
            <w:hideMark/>
          </w:tcPr>
          <w:p w14:paraId="549A274D"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(0.03)</w:t>
            </w:r>
          </w:p>
        </w:tc>
        <w:tc>
          <w:tcPr>
            <w:tcW w:w="1210" w:type="dxa"/>
            <w:tcBorders>
              <w:top w:val="nil"/>
              <w:left w:val="nil"/>
              <w:bottom w:val="nil"/>
              <w:right w:val="nil"/>
            </w:tcBorders>
            <w:shd w:val="clear" w:color="auto" w:fill="auto"/>
            <w:noWrap/>
            <w:vAlign w:val="bottom"/>
            <w:hideMark/>
          </w:tcPr>
          <w:p w14:paraId="38E28A51"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(0.02)</w:t>
            </w:r>
          </w:p>
        </w:tc>
        <w:tc>
          <w:tcPr>
            <w:tcW w:w="1220" w:type="dxa"/>
            <w:tcBorders>
              <w:top w:val="nil"/>
              <w:left w:val="nil"/>
              <w:bottom w:val="nil"/>
              <w:right w:val="nil"/>
            </w:tcBorders>
            <w:shd w:val="clear" w:color="auto" w:fill="auto"/>
            <w:noWrap/>
            <w:vAlign w:val="bottom"/>
            <w:hideMark/>
          </w:tcPr>
          <w:p w14:paraId="65E11AFE"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(0.01)</w:t>
            </w:r>
          </w:p>
        </w:tc>
        <w:tc>
          <w:tcPr>
            <w:tcW w:w="1400" w:type="dxa"/>
            <w:tcBorders>
              <w:top w:val="nil"/>
              <w:left w:val="nil"/>
              <w:bottom w:val="nil"/>
              <w:right w:val="nil"/>
            </w:tcBorders>
            <w:shd w:val="clear" w:color="auto" w:fill="auto"/>
            <w:noWrap/>
            <w:vAlign w:val="bottom"/>
            <w:hideMark/>
          </w:tcPr>
          <w:p w14:paraId="07D56CC0"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c>
          <w:tcPr>
            <w:tcW w:w="1220" w:type="dxa"/>
            <w:tcBorders>
              <w:top w:val="nil"/>
              <w:left w:val="nil"/>
              <w:bottom w:val="nil"/>
              <w:right w:val="nil"/>
            </w:tcBorders>
            <w:shd w:val="clear" w:color="auto" w:fill="auto"/>
            <w:noWrap/>
            <w:vAlign w:val="bottom"/>
            <w:hideMark/>
          </w:tcPr>
          <w:p w14:paraId="21B9B980"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(0.01)</w:t>
            </w:r>
          </w:p>
        </w:tc>
        <w:tc>
          <w:tcPr>
            <w:tcW w:w="1400" w:type="dxa"/>
            <w:gridSpan w:val="2"/>
            <w:tcBorders>
              <w:top w:val="nil"/>
              <w:left w:val="nil"/>
              <w:bottom w:val="nil"/>
              <w:right w:val="nil"/>
            </w:tcBorders>
            <w:shd w:val="clear" w:color="auto" w:fill="auto"/>
            <w:noWrap/>
            <w:vAlign w:val="bottom"/>
            <w:hideMark/>
          </w:tcPr>
          <w:p w14:paraId="6D0E1C5E"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(0.00)</w:t>
            </w:r>
          </w:p>
        </w:tc>
      </w:tr>
      <w:tr w:rsidR="00AF4CE6" w:rsidRPr="00AF4CE6" w14:paraId="59D2D8D2" w14:textId="77777777" w:rsidTr="00433565">
        <w:trPr>
          <w:trHeight w:val="315"/>
        </w:trPr>
        <w:tc>
          <w:tcPr>
            <w:tcW w:w="2700" w:type="dxa"/>
            <w:tcBorders>
              <w:top w:val="nil"/>
              <w:left w:val="nil"/>
              <w:bottom w:val="nil"/>
              <w:right w:val="nil"/>
            </w:tcBorders>
            <w:shd w:val="clear" w:color="auto" w:fill="auto"/>
            <w:noWrap/>
            <w:vAlign w:val="bottom"/>
            <w:hideMark/>
          </w:tcPr>
          <w:p w14:paraId="672EF170" w14:textId="77777777" w:rsidR="00AF4CE6" w:rsidRPr="00AF4CE6" w:rsidRDefault="00AF4CE6" w:rsidP="00AF4CE6">
            <w:pPr>
              <w:rPr>
                <w:rFonts w:eastAsia="Times New Roman" w:cs="Times New Roman"/>
                <w:color w:val="000000"/>
                <w:szCs w:val="24"/>
              </w:rPr>
            </w:pPr>
            <w:r w:rsidRPr="00AF4CE6">
              <w:rPr>
                <w:rFonts w:eastAsia="Times New Roman" w:cs="Times New Roman"/>
                <w:color w:val="000000"/>
                <w:szCs w:val="24"/>
              </w:rPr>
              <w:t>Male gender</w:t>
            </w:r>
          </w:p>
        </w:tc>
        <w:tc>
          <w:tcPr>
            <w:tcW w:w="1220" w:type="dxa"/>
            <w:tcBorders>
              <w:top w:val="nil"/>
              <w:left w:val="nil"/>
              <w:bottom w:val="nil"/>
              <w:right w:val="nil"/>
            </w:tcBorders>
            <w:shd w:val="clear" w:color="auto" w:fill="auto"/>
            <w:noWrap/>
            <w:vAlign w:val="bottom"/>
            <w:hideMark/>
          </w:tcPr>
          <w:p w14:paraId="0EF14CD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0.04</w:t>
            </w:r>
          </w:p>
        </w:tc>
        <w:tc>
          <w:tcPr>
            <w:tcW w:w="1210" w:type="dxa"/>
            <w:tcBorders>
              <w:top w:val="nil"/>
              <w:left w:val="nil"/>
              <w:bottom w:val="nil"/>
              <w:right w:val="nil"/>
            </w:tcBorders>
            <w:shd w:val="clear" w:color="auto" w:fill="auto"/>
            <w:noWrap/>
            <w:vAlign w:val="bottom"/>
            <w:hideMark/>
          </w:tcPr>
          <w:p w14:paraId="5A1D0D26"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0.05*</w:t>
            </w:r>
          </w:p>
        </w:tc>
        <w:tc>
          <w:tcPr>
            <w:tcW w:w="1220" w:type="dxa"/>
            <w:tcBorders>
              <w:top w:val="nil"/>
              <w:left w:val="nil"/>
              <w:bottom w:val="nil"/>
              <w:right w:val="nil"/>
            </w:tcBorders>
            <w:shd w:val="clear" w:color="auto" w:fill="auto"/>
            <w:noWrap/>
            <w:vAlign w:val="bottom"/>
            <w:hideMark/>
          </w:tcPr>
          <w:p w14:paraId="278E441F"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0.13*</w:t>
            </w:r>
          </w:p>
        </w:tc>
        <w:tc>
          <w:tcPr>
            <w:tcW w:w="1400" w:type="dxa"/>
            <w:tcBorders>
              <w:top w:val="nil"/>
              <w:left w:val="nil"/>
              <w:bottom w:val="nil"/>
              <w:right w:val="nil"/>
            </w:tcBorders>
            <w:shd w:val="clear" w:color="auto" w:fill="auto"/>
            <w:noWrap/>
            <w:vAlign w:val="bottom"/>
            <w:hideMark/>
          </w:tcPr>
          <w:p w14:paraId="17D82085"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0.09**</w:t>
            </w:r>
          </w:p>
        </w:tc>
        <w:tc>
          <w:tcPr>
            <w:tcW w:w="1220" w:type="dxa"/>
            <w:tcBorders>
              <w:top w:val="nil"/>
              <w:left w:val="nil"/>
              <w:bottom w:val="nil"/>
              <w:right w:val="nil"/>
            </w:tcBorders>
            <w:shd w:val="clear" w:color="auto" w:fill="auto"/>
            <w:noWrap/>
            <w:vAlign w:val="bottom"/>
            <w:hideMark/>
          </w:tcPr>
          <w:p w14:paraId="59645E30"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0.15**</w:t>
            </w:r>
          </w:p>
        </w:tc>
        <w:tc>
          <w:tcPr>
            <w:tcW w:w="1400" w:type="dxa"/>
            <w:gridSpan w:val="2"/>
            <w:tcBorders>
              <w:top w:val="nil"/>
              <w:left w:val="nil"/>
              <w:bottom w:val="nil"/>
              <w:right w:val="nil"/>
            </w:tcBorders>
            <w:shd w:val="clear" w:color="auto" w:fill="auto"/>
            <w:noWrap/>
            <w:vAlign w:val="bottom"/>
            <w:hideMark/>
          </w:tcPr>
          <w:p w14:paraId="7A7E4966"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0.16***</w:t>
            </w:r>
          </w:p>
        </w:tc>
      </w:tr>
      <w:tr w:rsidR="00AF4CE6" w:rsidRPr="00AF4CE6" w14:paraId="67C2BD6D" w14:textId="77777777" w:rsidTr="00433565">
        <w:trPr>
          <w:trHeight w:val="315"/>
        </w:trPr>
        <w:tc>
          <w:tcPr>
            <w:tcW w:w="2700" w:type="dxa"/>
            <w:tcBorders>
              <w:top w:val="nil"/>
              <w:left w:val="nil"/>
              <w:bottom w:val="nil"/>
              <w:right w:val="nil"/>
            </w:tcBorders>
            <w:shd w:val="clear" w:color="auto" w:fill="auto"/>
            <w:noWrap/>
            <w:vAlign w:val="bottom"/>
            <w:hideMark/>
          </w:tcPr>
          <w:p w14:paraId="08D4D96B" w14:textId="77777777" w:rsidR="00AF4CE6" w:rsidRPr="00AF4CE6" w:rsidRDefault="00AF4CE6" w:rsidP="00AF4CE6">
            <w:pPr>
              <w:jc w:val="center"/>
              <w:rPr>
                <w:rFonts w:eastAsia="Times New Roman" w:cs="Times New Roman"/>
                <w:color w:val="000000"/>
                <w:szCs w:val="24"/>
              </w:rPr>
            </w:pPr>
          </w:p>
        </w:tc>
        <w:tc>
          <w:tcPr>
            <w:tcW w:w="1220" w:type="dxa"/>
            <w:tcBorders>
              <w:top w:val="nil"/>
              <w:left w:val="nil"/>
              <w:bottom w:val="nil"/>
              <w:right w:val="nil"/>
            </w:tcBorders>
            <w:shd w:val="clear" w:color="auto" w:fill="auto"/>
            <w:noWrap/>
            <w:vAlign w:val="bottom"/>
            <w:hideMark/>
          </w:tcPr>
          <w:p w14:paraId="68A58B47"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(0.03)</w:t>
            </w:r>
          </w:p>
        </w:tc>
        <w:tc>
          <w:tcPr>
            <w:tcW w:w="1210" w:type="dxa"/>
            <w:tcBorders>
              <w:top w:val="nil"/>
              <w:left w:val="nil"/>
              <w:bottom w:val="nil"/>
              <w:right w:val="nil"/>
            </w:tcBorders>
            <w:shd w:val="clear" w:color="auto" w:fill="auto"/>
            <w:noWrap/>
            <w:vAlign w:val="bottom"/>
            <w:hideMark/>
          </w:tcPr>
          <w:p w14:paraId="31DCFF7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(0.03)</w:t>
            </w:r>
          </w:p>
        </w:tc>
        <w:tc>
          <w:tcPr>
            <w:tcW w:w="1220" w:type="dxa"/>
            <w:tcBorders>
              <w:top w:val="nil"/>
              <w:left w:val="nil"/>
              <w:bottom w:val="nil"/>
              <w:right w:val="nil"/>
            </w:tcBorders>
            <w:shd w:val="clear" w:color="auto" w:fill="auto"/>
            <w:noWrap/>
            <w:vAlign w:val="bottom"/>
            <w:hideMark/>
          </w:tcPr>
          <w:p w14:paraId="0641DF9D"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(0.05)</w:t>
            </w:r>
          </w:p>
        </w:tc>
        <w:tc>
          <w:tcPr>
            <w:tcW w:w="1400" w:type="dxa"/>
            <w:tcBorders>
              <w:top w:val="nil"/>
              <w:left w:val="nil"/>
              <w:bottom w:val="nil"/>
              <w:right w:val="nil"/>
            </w:tcBorders>
            <w:shd w:val="clear" w:color="auto" w:fill="auto"/>
            <w:noWrap/>
            <w:vAlign w:val="bottom"/>
            <w:hideMark/>
          </w:tcPr>
          <w:p w14:paraId="282C39E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(0.03)</w:t>
            </w:r>
          </w:p>
        </w:tc>
        <w:tc>
          <w:tcPr>
            <w:tcW w:w="1220" w:type="dxa"/>
            <w:tcBorders>
              <w:top w:val="nil"/>
              <w:left w:val="nil"/>
              <w:bottom w:val="nil"/>
              <w:right w:val="nil"/>
            </w:tcBorders>
            <w:shd w:val="clear" w:color="auto" w:fill="auto"/>
            <w:noWrap/>
            <w:vAlign w:val="bottom"/>
            <w:hideMark/>
          </w:tcPr>
          <w:p w14:paraId="43B6A278"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(0.05)</w:t>
            </w:r>
          </w:p>
        </w:tc>
        <w:tc>
          <w:tcPr>
            <w:tcW w:w="1400" w:type="dxa"/>
            <w:gridSpan w:val="2"/>
            <w:tcBorders>
              <w:top w:val="nil"/>
              <w:left w:val="nil"/>
              <w:bottom w:val="nil"/>
              <w:right w:val="nil"/>
            </w:tcBorders>
            <w:shd w:val="clear" w:color="auto" w:fill="auto"/>
            <w:noWrap/>
            <w:vAlign w:val="bottom"/>
            <w:hideMark/>
          </w:tcPr>
          <w:p w14:paraId="5083B4FA"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(0.03)</w:t>
            </w:r>
          </w:p>
        </w:tc>
      </w:tr>
      <w:tr w:rsidR="00AF4CE6" w:rsidRPr="00AF4CE6" w14:paraId="4E696AF2" w14:textId="77777777" w:rsidTr="00433565">
        <w:trPr>
          <w:trHeight w:val="315"/>
        </w:trPr>
        <w:tc>
          <w:tcPr>
            <w:tcW w:w="2700" w:type="dxa"/>
            <w:tcBorders>
              <w:top w:val="nil"/>
              <w:left w:val="nil"/>
              <w:bottom w:val="nil"/>
              <w:right w:val="nil"/>
            </w:tcBorders>
            <w:shd w:val="clear" w:color="auto" w:fill="auto"/>
            <w:noWrap/>
            <w:vAlign w:val="bottom"/>
            <w:hideMark/>
          </w:tcPr>
          <w:p w14:paraId="34E9D9F0" w14:textId="77777777" w:rsidR="00AF4CE6" w:rsidRPr="00AF4CE6" w:rsidRDefault="00AF4CE6" w:rsidP="00AF4CE6">
            <w:pPr>
              <w:rPr>
                <w:rFonts w:eastAsia="Times New Roman" w:cs="Times New Roman"/>
                <w:color w:val="000000"/>
                <w:szCs w:val="24"/>
              </w:rPr>
            </w:pPr>
            <w:r w:rsidRPr="00AF4CE6">
              <w:rPr>
                <w:rFonts w:eastAsia="Times New Roman" w:cs="Times New Roman"/>
                <w:color w:val="000000"/>
                <w:szCs w:val="24"/>
              </w:rPr>
              <w:t>Constant</w:t>
            </w:r>
          </w:p>
        </w:tc>
        <w:tc>
          <w:tcPr>
            <w:tcW w:w="1220" w:type="dxa"/>
            <w:tcBorders>
              <w:top w:val="nil"/>
              <w:left w:val="nil"/>
              <w:bottom w:val="nil"/>
              <w:right w:val="nil"/>
            </w:tcBorders>
            <w:shd w:val="clear" w:color="auto" w:fill="auto"/>
            <w:noWrap/>
            <w:vAlign w:val="bottom"/>
            <w:hideMark/>
          </w:tcPr>
          <w:p w14:paraId="0A5A8FC7"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-0.16</w:t>
            </w:r>
          </w:p>
        </w:tc>
        <w:tc>
          <w:tcPr>
            <w:tcW w:w="1210" w:type="dxa"/>
            <w:tcBorders>
              <w:top w:val="nil"/>
              <w:left w:val="nil"/>
              <w:bottom w:val="nil"/>
              <w:right w:val="nil"/>
            </w:tcBorders>
            <w:shd w:val="clear" w:color="auto" w:fill="auto"/>
            <w:noWrap/>
            <w:vAlign w:val="bottom"/>
            <w:hideMark/>
          </w:tcPr>
          <w:p w14:paraId="4F4A72A0"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0.08</w:t>
            </w:r>
          </w:p>
        </w:tc>
        <w:tc>
          <w:tcPr>
            <w:tcW w:w="1220" w:type="dxa"/>
            <w:tcBorders>
              <w:top w:val="nil"/>
              <w:left w:val="nil"/>
              <w:bottom w:val="nil"/>
              <w:right w:val="nil"/>
            </w:tcBorders>
            <w:shd w:val="clear" w:color="auto" w:fill="auto"/>
            <w:noWrap/>
            <w:vAlign w:val="bottom"/>
            <w:hideMark/>
          </w:tcPr>
          <w:p w14:paraId="761C39D7"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-0.08</w:t>
            </w:r>
          </w:p>
        </w:tc>
        <w:tc>
          <w:tcPr>
            <w:tcW w:w="1400" w:type="dxa"/>
            <w:tcBorders>
              <w:top w:val="nil"/>
              <w:left w:val="nil"/>
              <w:bottom w:val="nil"/>
              <w:right w:val="nil"/>
            </w:tcBorders>
            <w:shd w:val="clear" w:color="auto" w:fill="auto"/>
            <w:noWrap/>
            <w:vAlign w:val="bottom"/>
            <w:hideMark/>
          </w:tcPr>
          <w:p w14:paraId="33E3E58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0.94*</w:t>
            </w:r>
          </w:p>
        </w:tc>
        <w:tc>
          <w:tcPr>
            <w:tcW w:w="1220" w:type="dxa"/>
            <w:tcBorders>
              <w:top w:val="nil"/>
              <w:left w:val="nil"/>
              <w:bottom w:val="nil"/>
              <w:right w:val="nil"/>
            </w:tcBorders>
            <w:shd w:val="clear" w:color="auto" w:fill="auto"/>
            <w:noWrap/>
            <w:vAlign w:val="bottom"/>
            <w:hideMark/>
          </w:tcPr>
          <w:p w14:paraId="48E8CEE5"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0.92</w:t>
            </w:r>
          </w:p>
        </w:tc>
        <w:tc>
          <w:tcPr>
            <w:tcW w:w="1400" w:type="dxa"/>
            <w:gridSpan w:val="2"/>
            <w:tcBorders>
              <w:top w:val="nil"/>
              <w:left w:val="nil"/>
              <w:bottom w:val="nil"/>
              <w:right w:val="nil"/>
            </w:tcBorders>
            <w:shd w:val="clear" w:color="auto" w:fill="auto"/>
            <w:noWrap/>
            <w:vAlign w:val="bottom"/>
            <w:hideMark/>
          </w:tcPr>
          <w:p w14:paraId="26560E25"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1.57***</w:t>
            </w:r>
          </w:p>
        </w:tc>
      </w:tr>
      <w:tr w:rsidR="00AF4CE6" w:rsidRPr="00AF4CE6" w14:paraId="169EACFC" w14:textId="77777777" w:rsidTr="00433565">
        <w:trPr>
          <w:trHeight w:val="315"/>
        </w:trPr>
        <w:tc>
          <w:tcPr>
            <w:tcW w:w="2700" w:type="dxa"/>
            <w:tcBorders>
              <w:top w:val="nil"/>
              <w:left w:val="nil"/>
              <w:bottom w:val="nil"/>
              <w:right w:val="nil"/>
            </w:tcBorders>
            <w:shd w:val="clear" w:color="auto" w:fill="auto"/>
            <w:noWrap/>
            <w:vAlign w:val="bottom"/>
            <w:hideMark/>
          </w:tcPr>
          <w:p w14:paraId="3D38A706" w14:textId="77777777" w:rsidR="00AF4CE6" w:rsidRPr="00AF4CE6" w:rsidRDefault="00AF4CE6" w:rsidP="00AF4CE6">
            <w:pPr>
              <w:jc w:val="center"/>
              <w:rPr>
                <w:rFonts w:eastAsia="Times New Roman" w:cs="Times New Roman"/>
                <w:color w:val="000000"/>
                <w:szCs w:val="24"/>
              </w:rPr>
            </w:pPr>
          </w:p>
        </w:tc>
        <w:tc>
          <w:tcPr>
            <w:tcW w:w="1220" w:type="dxa"/>
            <w:tcBorders>
              <w:top w:val="nil"/>
              <w:left w:val="nil"/>
              <w:bottom w:val="nil"/>
              <w:right w:val="nil"/>
            </w:tcBorders>
            <w:shd w:val="clear" w:color="auto" w:fill="auto"/>
            <w:noWrap/>
            <w:vAlign w:val="bottom"/>
            <w:hideMark/>
          </w:tcPr>
          <w:p w14:paraId="416C543E"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(0.32)</w:t>
            </w:r>
          </w:p>
        </w:tc>
        <w:tc>
          <w:tcPr>
            <w:tcW w:w="1210" w:type="dxa"/>
            <w:tcBorders>
              <w:top w:val="nil"/>
              <w:left w:val="nil"/>
              <w:bottom w:val="nil"/>
              <w:right w:val="nil"/>
            </w:tcBorders>
            <w:shd w:val="clear" w:color="auto" w:fill="auto"/>
            <w:noWrap/>
            <w:vAlign w:val="bottom"/>
            <w:hideMark/>
          </w:tcPr>
          <w:p w14:paraId="73E897CD"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(0.24)</w:t>
            </w:r>
          </w:p>
        </w:tc>
        <w:tc>
          <w:tcPr>
            <w:tcW w:w="1220" w:type="dxa"/>
            <w:tcBorders>
              <w:top w:val="nil"/>
              <w:left w:val="nil"/>
              <w:bottom w:val="nil"/>
              <w:right w:val="nil"/>
            </w:tcBorders>
            <w:shd w:val="clear" w:color="auto" w:fill="auto"/>
            <w:noWrap/>
            <w:vAlign w:val="bottom"/>
            <w:hideMark/>
          </w:tcPr>
          <w:p w14:paraId="3D14860A"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(0.63)</w:t>
            </w:r>
          </w:p>
        </w:tc>
        <w:tc>
          <w:tcPr>
            <w:tcW w:w="1400" w:type="dxa"/>
            <w:tcBorders>
              <w:top w:val="nil"/>
              <w:left w:val="nil"/>
              <w:bottom w:val="nil"/>
              <w:right w:val="nil"/>
            </w:tcBorders>
            <w:shd w:val="clear" w:color="auto" w:fill="auto"/>
            <w:noWrap/>
            <w:vAlign w:val="bottom"/>
            <w:hideMark/>
          </w:tcPr>
          <w:p w14:paraId="5766FD21"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(0.39)</w:t>
            </w:r>
          </w:p>
        </w:tc>
        <w:tc>
          <w:tcPr>
            <w:tcW w:w="1220" w:type="dxa"/>
            <w:tcBorders>
              <w:top w:val="nil"/>
              <w:left w:val="nil"/>
              <w:bottom w:val="nil"/>
              <w:right w:val="nil"/>
            </w:tcBorders>
            <w:shd w:val="clear" w:color="auto" w:fill="auto"/>
            <w:noWrap/>
            <w:vAlign w:val="bottom"/>
            <w:hideMark/>
          </w:tcPr>
          <w:p w14:paraId="2509D07A"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(0.69)</w:t>
            </w:r>
          </w:p>
        </w:tc>
        <w:tc>
          <w:tcPr>
            <w:tcW w:w="1400" w:type="dxa"/>
            <w:gridSpan w:val="2"/>
            <w:tcBorders>
              <w:top w:val="nil"/>
              <w:left w:val="nil"/>
              <w:bottom w:val="nil"/>
              <w:right w:val="nil"/>
            </w:tcBorders>
            <w:shd w:val="clear" w:color="auto" w:fill="auto"/>
            <w:noWrap/>
            <w:vAlign w:val="bottom"/>
            <w:hideMark/>
          </w:tcPr>
          <w:p w14:paraId="048FAAF8"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(0.44)</w:t>
            </w:r>
          </w:p>
        </w:tc>
      </w:tr>
      <w:tr w:rsidR="00AF4CE6" w:rsidRPr="00AF4CE6" w14:paraId="1D7046D2" w14:textId="77777777" w:rsidTr="00433565">
        <w:trPr>
          <w:trHeight w:val="315"/>
        </w:trPr>
        <w:tc>
          <w:tcPr>
            <w:tcW w:w="2700" w:type="dxa"/>
            <w:tcBorders>
              <w:top w:val="nil"/>
              <w:left w:val="nil"/>
              <w:bottom w:val="nil"/>
              <w:right w:val="nil"/>
            </w:tcBorders>
            <w:shd w:val="clear" w:color="auto" w:fill="auto"/>
            <w:noWrap/>
            <w:vAlign w:val="bottom"/>
            <w:hideMark/>
          </w:tcPr>
          <w:p w14:paraId="605EFE8F" w14:textId="77777777" w:rsidR="00AF4CE6" w:rsidRPr="00AF4CE6" w:rsidRDefault="00AF4CE6" w:rsidP="00AF4CE6">
            <w:pPr>
              <w:rPr>
                <w:rFonts w:eastAsia="Times New Roman" w:cs="Times New Roman"/>
                <w:i/>
                <w:iCs/>
                <w:color w:val="000000"/>
                <w:szCs w:val="24"/>
              </w:rPr>
            </w:pPr>
            <w:r w:rsidRPr="00AF4CE6">
              <w:rPr>
                <w:rFonts w:eastAsia="Times New Roman" w:cs="Times New Roman"/>
                <w:i/>
                <w:iCs/>
                <w:color w:val="000000"/>
                <w:szCs w:val="24"/>
              </w:rPr>
              <w:t>N</w:t>
            </w:r>
          </w:p>
        </w:tc>
        <w:tc>
          <w:tcPr>
            <w:tcW w:w="1220" w:type="dxa"/>
            <w:tcBorders>
              <w:top w:val="nil"/>
              <w:left w:val="nil"/>
              <w:bottom w:val="nil"/>
              <w:right w:val="nil"/>
            </w:tcBorders>
            <w:shd w:val="clear" w:color="auto" w:fill="auto"/>
            <w:noWrap/>
            <w:vAlign w:val="bottom"/>
            <w:hideMark/>
          </w:tcPr>
          <w:p w14:paraId="3758AAF0"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5,026</w:t>
            </w:r>
          </w:p>
        </w:tc>
        <w:tc>
          <w:tcPr>
            <w:tcW w:w="1210" w:type="dxa"/>
            <w:tcBorders>
              <w:top w:val="nil"/>
              <w:left w:val="nil"/>
              <w:bottom w:val="nil"/>
              <w:right w:val="nil"/>
            </w:tcBorders>
            <w:shd w:val="clear" w:color="auto" w:fill="auto"/>
            <w:noWrap/>
            <w:vAlign w:val="bottom"/>
            <w:hideMark/>
          </w:tcPr>
          <w:p w14:paraId="5FA27DBF"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6,377</w:t>
            </w:r>
          </w:p>
        </w:tc>
        <w:tc>
          <w:tcPr>
            <w:tcW w:w="1220" w:type="dxa"/>
            <w:tcBorders>
              <w:top w:val="nil"/>
              <w:left w:val="nil"/>
              <w:bottom w:val="nil"/>
              <w:right w:val="nil"/>
            </w:tcBorders>
            <w:shd w:val="clear" w:color="auto" w:fill="auto"/>
            <w:noWrap/>
            <w:vAlign w:val="bottom"/>
            <w:hideMark/>
          </w:tcPr>
          <w:p w14:paraId="77BEE9F1"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2,293</w:t>
            </w:r>
          </w:p>
        </w:tc>
        <w:tc>
          <w:tcPr>
            <w:tcW w:w="1400" w:type="dxa"/>
            <w:tcBorders>
              <w:top w:val="nil"/>
              <w:left w:val="nil"/>
              <w:bottom w:val="nil"/>
              <w:right w:val="nil"/>
            </w:tcBorders>
            <w:shd w:val="clear" w:color="auto" w:fill="auto"/>
            <w:noWrap/>
            <w:vAlign w:val="bottom"/>
            <w:hideMark/>
          </w:tcPr>
          <w:p w14:paraId="7221AF6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5,383</w:t>
            </w:r>
          </w:p>
        </w:tc>
        <w:tc>
          <w:tcPr>
            <w:tcW w:w="1220" w:type="dxa"/>
            <w:tcBorders>
              <w:top w:val="nil"/>
              <w:left w:val="nil"/>
              <w:bottom w:val="nil"/>
              <w:right w:val="nil"/>
            </w:tcBorders>
            <w:shd w:val="clear" w:color="auto" w:fill="auto"/>
            <w:noWrap/>
            <w:vAlign w:val="bottom"/>
            <w:hideMark/>
          </w:tcPr>
          <w:p w14:paraId="1153993B"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2,293</w:t>
            </w:r>
          </w:p>
        </w:tc>
        <w:tc>
          <w:tcPr>
            <w:tcW w:w="1400" w:type="dxa"/>
            <w:gridSpan w:val="2"/>
            <w:tcBorders>
              <w:top w:val="nil"/>
              <w:left w:val="nil"/>
              <w:bottom w:val="nil"/>
              <w:right w:val="nil"/>
            </w:tcBorders>
            <w:shd w:val="clear" w:color="auto" w:fill="auto"/>
            <w:noWrap/>
            <w:vAlign w:val="bottom"/>
            <w:hideMark/>
          </w:tcPr>
          <w:p w14:paraId="4F2A1B90"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5,383</w:t>
            </w:r>
          </w:p>
        </w:tc>
      </w:tr>
      <w:tr w:rsidR="00AF4CE6" w:rsidRPr="00AF4CE6" w14:paraId="7EFE1416" w14:textId="77777777" w:rsidTr="00433565">
        <w:trPr>
          <w:trHeight w:val="375"/>
        </w:trPr>
        <w:tc>
          <w:tcPr>
            <w:tcW w:w="2700" w:type="dxa"/>
            <w:tcBorders>
              <w:top w:val="nil"/>
              <w:left w:val="nil"/>
              <w:bottom w:val="single" w:sz="4" w:space="0" w:color="auto"/>
              <w:right w:val="nil"/>
            </w:tcBorders>
            <w:shd w:val="clear" w:color="auto" w:fill="auto"/>
            <w:noWrap/>
            <w:vAlign w:val="bottom"/>
            <w:hideMark/>
          </w:tcPr>
          <w:p w14:paraId="7759A227" w14:textId="77777777" w:rsidR="00AF4CE6" w:rsidRPr="00AF4CE6" w:rsidRDefault="00AF4CE6" w:rsidP="00AF4CE6">
            <w:pPr>
              <w:rPr>
                <w:rFonts w:eastAsia="Times New Roman" w:cs="Times New Roman"/>
                <w:i/>
                <w:iCs/>
                <w:color w:val="000000"/>
                <w:szCs w:val="24"/>
              </w:rPr>
            </w:pPr>
            <w:r w:rsidRPr="00AF4CE6">
              <w:rPr>
                <w:rFonts w:eastAsia="Times New Roman" w:cs="Times New Roman"/>
                <w:i/>
                <w:iCs/>
                <w:color w:val="000000"/>
                <w:szCs w:val="24"/>
              </w:rPr>
              <w:t>R</w:t>
            </w:r>
            <w:r w:rsidRPr="00AF4CE6">
              <w:rPr>
                <w:rFonts w:eastAsia="Times New Roman" w:cs="Times New Roman"/>
                <w:color w:val="000000"/>
                <w:szCs w:val="24"/>
                <w:vertAlign w:val="superscript"/>
              </w:rPr>
              <w:t>2</w:t>
            </w:r>
          </w:p>
        </w:tc>
        <w:tc>
          <w:tcPr>
            <w:tcW w:w="1220" w:type="dxa"/>
            <w:tcBorders>
              <w:top w:val="nil"/>
              <w:left w:val="nil"/>
              <w:bottom w:val="single" w:sz="4" w:space="0" w:color="auto"/>
              <w:right w:val="nil"/>
            </w:tcBorders>
            <w:shd w:val="clear" w:color="auto" w:fill="auto"/>
            <w:noWrap/>
            <w:vAlign w:val="bottom"/>
            <w:hideMark/>
          </w:tcPr>
          <w:p w14:paraId="44AEB76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0.09</w:t>
            </w:r>
          </w:p>
        </w:tc>
        <w:tc>
          <w:tcPr>
            <w:tcW w:w="1210" w:type="dxa"/>
            <w:tcBorders>
              <w:top w:val="nil"/>
              <w:left w:val="nil"/>
              <w:bottom w:val="single" w:sz="4" w:space="0" w:color="auto"/>
              <w:right w:val="nil"/>
            </w:tcBorders>
            <w:shd w:val="clear" w:color="auto" w:fill="auto"/>
            <w:noWrap/>
            <w:vAlign w:val="bottom"/>
            <w:hideMark/>
          </w:tcPr>
          <w:p w14:paraId="7DBE4FAA"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0.04</w:t>
            </w:r>
          </w:p>
        </w:tc>
        <w:tc>
          <w:tcPr>
            <w:tcW w:w="1220" w:type="dxa"/>
            <w:tcBorders>
              <w:top w:val="nil"/>
              <w:left w:val="nil"/>
              <w:bottom w:val="single" w:sz="4" w:space="0" w:color="auto"/>
              <w:right w:val="nil"/>
            </w:tcBorders>
            <w:shd w:val="clear" w:color="auto" w:fill="auto"/>
            <w:noWrap/>
            <w:vAlign w:val="bottom"/>
            <w:hideMark/>
          </w:tcPr>
          <w:p w14:paraId="090332E2"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0.16</w:t>
            </w:r>
          </w:p>
        </w:tc>
        <w:tc>
          <w:tcPr>
            <w:tcW w:w="1400" w:type="dxa"/>
            <w:tcBorders>
              <w:top w:val="nil"/>
              <w:left w:val="nil"/>
              <w:bottom w:val="single" w:sz="4" w:space="0" w:color="auto"/>
              <w:right w:val="nil"/>
            </w:tcBorders>
            <w:shd w:val="clear" w:color="auto" w:fill="auto"/>
            <w:noWrap/>
            <w:vAlign w:val="bottom"/>
            <w:hideMark/>
          </w:tcPr>
          <w:p w14:paraId="5AC3C0F9"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0.04</w:t>
            </w:r>
          </w:p>
        </w:tc>
        <w:tc>
          <w:tcPr>
            <w:tcW w:w="1220" w:type="dxa"/>
            <w:tcBorders>
              <w:top w:val="nil"/>
              <w:left w:val="nil"/>
              <w:bottom w:val="single" w:sz="4" w:space="0" w:color="auto"/>
              <w:right w:val="nil"/>
            </w:tcBorders>
            <w:shd w:val="clear" w:color="auto" w:fill="auto"/>
            <w:noWrap/>
            <w:vAlign w:val="bottom"/>
            <w:hideMark/>
          </w:tcPr>
          <w:p w14:paraId="22CEE521"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0.09</w:t>
            </w:r>
          </w:p>
        </w:tc>
        <w:tc>
          <w:tcPr>
            <w:tcW w:w="1400" w:type="dxa"/>
            <w:gridSpan w:val="2"/>
            <w:tcBorders>
              <w:top w:val="nil"/>
              <w:left w:val="nil"/>
              <w:bottom w:val="single" w:sz="4" w:space="0" w:color="auto"/>
              <w:right w:val="nil"/>
            </w:tcBorders>
            <w:shd w:val="clear" w:color="auto" w:fill="auto"/>
            <w:noWrap/>
            <w:vAlign w:val="bottom"/>
            <w:hideMark/>
          </w:tcPr>
          <w:p w14:paraId="7638E034" w14:textId="77777777" w:rsidR="00AF4CE6" w:rsidRPr="00AF4CE6" w:rsidRDefault="00AF4CE6" w:rsidP="00AF4CE6">
            <w:pPr>
              <w:jc w:val="center"/>
              <w:rPr>
                <w:rFonts w:eastAsia="Times New Roman" w:cs="Times New Roman"/>
                <w:color w:val="000000"/>
                <w:szCs w:val="24"/>
              </w:rPr>
            </w:pPr>
            <w:r w:rsidRPr="00AF4CE6">
              <w:rPr>
                <w:rFonts w:eastAsia="Times New Roman" w:cs="Times New Roman"/>
                <w:color w:val="000000"/>
                <w:szCs w:val="24"/>
              </w:rPr>
              <w:t>0.07</w:t>
            </w:r>
          </w:p>
        </w:tc>
      </w:tr>
      <w:tr w:rsidR="00AF4CE6" w:rsidRPr="00AF4CE6" w14:paraId="11AC1E5D" w14:textId="77777777" w:rsidTr="00433565">
        <w:trPr>
          <w:gridAfter w:val="1"/>
          <w:wAfter w:w="7" w:type="dxa"/>
          <w:trHeight w:val="962"/>
        </w:trPr>
        <w:tc>
          <w:tcPr>
            <w:tcW w:w="10363" w:type="dxa"/>
            <w:gridSpan w:val="7"/>
            <w:tcBorders>
              <w:top w:val="nil"/>
              <w:left w:val="nil"/>
              <w:bottom w:val="nil"/>
              <w:right w:val="nil"/>
            </w:tcBorders>
            <w:shd w:val="clear" w:color="auto" w:fill="auto"/>
            <w:vAlign w:val="bottom"/>
            <w:hideMark/>
          </w:tcPr>
          <w:p w14:paraId="74559117" w14:textId="77777777" w:rsidR="00AF4CE6" w:rsidRPr="00AF4CE6" w:rsidRDefault="00AF4CE6" w:rsidP="00AF4CE6">
            <w:pPr>
              <w:rPr>
                <w:rFonts w:eastAsia="Times New Roman" w:cs="Times New Roman"/>
                <w:color w:val="000000"/>
                <w:szCs w:val="24"/>
              </w:rPr>
            </w:pPr>
            <w:r w:rsidRPr="00AF4CE6">
              <w:rPr>
                <w:rFonts w:eastAsia="Times New Roman" w:cs="Times New Roman"/>
                <w:i/>
                <w:iCs/>
                <w:color w:val="000000"/>
                <w:szCs w:val="24"/>
              </w:rPr>
              <w:t>Note</w:t>
            </w:r>
            <w:r w:rsidRPr="00AF4CE6">
              <w:rPr>
                <w:rFonts w:eastAsia="Times New Roman" w:cs="Times New Roman"/>
                <w:color w:val="000000"/>
                <w:szCs w:val="24"/>
              </w:rPr>
              <w:t xml:space="preserve">: Coefficients are in standard deviation units. Standard errors in parentheses.  Reference category for fathers' work schedule is standard working. Regressions are weighted by interview attrition weights. </w:t>
            </w:r>
            <w:proofErr w:type="spellStart"/>
            <w:r w:rsidRPr="00AF4CE6">
              <w:rPr>
                <w:rFonts w:eastAsia="Times New Roman" w:cs="Times New Roman"/>
                <w:color w:val="000000"/>
                <w:szCs w:val="24"/>
                <w:vertAlign w:val="superscript"/>
              </w:rPr>
              <w:t>a</w:t>
            </w:r>
            <w:r w:rsidRPr="00AF4CE6">
              <w:rPr>
                <w:rFonts w:eastAsia="Times New Roman" w:cs="Times New Roman"/>
                <w:color w:val="000000"/>
                <w:szCs w:val="24"/>
              </w:rPr>
              <w:t>Significant</w:t>
            </w:r>
            <w:proofErr w:type="spellEnd"/>
            <w:r w:rsidRPr="00AF4CE6">
              <w:rPr>
                <w:rFonts w:eastAsia="Times New Roman" w:cs="Times New Roman"/>
                <w:color w:val="000000"/>
                <w:szCs w:val="24"/>
              </w:rPr>
              <w:t xml:space="preserve"> difference with equivalent variable in 'Not working' regression at </w:t>
            </w:r>
            <w:r w:rsidRPr="00AF4CE6">
              <w:rPr>
                <w:rFonts w:eastAsia="Times New Roman" w:cs="Times New Roman"/>
                <w:i/>
                <w:iCs/>
                <w:color w:val="000000"/>
                <w:szCs w:val="24"/>
              </w:rPr>
              <w:t>p</w:t>
            </w:r>
            <w:r w:rsidRPr="00AF4CE6">
              <w:rPr>
                <w:rFonts w:eastAsia="Times New Roman" w:cs="Times New Roman"/>
                <w:color w:val="000000"/>
                <w:szCs w:val="24"/>
              </w:rPr>
              <w:t xml:space="preserve"> &lt; .05. </w:t>
            </w:r>
          </w:p>
        </w:tc>
      </w:tr>
      <w:tr w:rsidR="00AF4CE6" w:rsidRPr="00AF4CE6" w14:paraId="3B9328C6" w14:textId="77777777" w:rsidTr="00433565">
        <w:trPr>
          <w:gridAfter w:val="1"/>
          <w:wAfter w:w="7" w:type="dxa"/>
          <w:trHeight w:val="315"/>
        </w:trPr>
        <w:tc>
          <w:tcPr>
            <w:tcW w:w="10363" w:type="dxa"/>
            <w:gridSpan w:val="7"/>
            <w:tcBorders>
              <w:top w:val="nil"/>
              <w:left w:val="nil"/>
              <w:bottom w:val="nil"/>
              <w:right w:val="nil"/>
            </w:tcBorders>
            <w:shd w:val="clear" w:color="auto" w:fill="auto"/>
            <w:noWrap/>
            <w:vAlign w:val="bottom"/>
            <w:hideMark/>
          </w:tcPr>
          <w:p w14:paraId="131584C5" w14:textId="77777777" w:rsidR="00AF4CE6" w:rsidRPr="00AF4CE6" w:rsidRDefault="00AF4CE6" w:rsidP="00AF4CE6">
            <w:pPr>
              <w:rPr>
                <w:rFonts w:eastAsia="Times New Roman" w:cs="Times New Roman"/>
                <w:color w:val="000000"/>
                <w:szCs w:val="24"/>
              </w:rPr>
            </w:pPr>
            <w:r w:rsidRPr="00AF4CE6">
              <w:rPr>
                <w:rFonts w:eastAsia="Times New Roman" w:cs="Times New Roman"/>
                <w:color w:val="000000"/>
                <w:szCs w:val="24"/>
              </w:rPr>
              <w:t>NVQ = National Vocational Qualification; ref = reference category.</w:t>
            </w:r>
          </w:p>
        </w:tc>
      </w:tr>
      <w:tr w:rsidR="00AF4CE6" w:rsidRPr="00AF4CE6" w14:paraId="092B75BF" w14:textId="77777777" w:rsidTr="00433565">
        <w:trPr>
          <w:gridAfter w:val="1"/>
          <w:wAfter w:w="7" w:type="dxa"/>
          <w:trHeight w:val="315"/>
        </w:trPr>
        <w:tc>
          <w:tcPr>
            <w:tcW w:w="10363" w:type="dxa"/>
            <w:gridSpan w:val="7"/>
            <w:tcBorders>
              <w:top w:val="nil"/>
              <w:left w:val="nil"/>
              <w:bottom w:val="nil"/>
              <w:right w:val="nil"/>
            </w:tcBorders>
            <w:shd w:val="clear" w:color="auto" w:fill="auto"/>
            <w:noWrap/>
            <w:vAlign w:val="bottom"/>
            <w:hideMark/>
          </w:tcPr>
          <w:p w14:paraId="178FF80B" w14:textId="77777777" w:rsidR="00AF4CE6" w:rsidRPr="00AF4CE6" w:rsidRDefault="00AF4CE6" w:rsidP="00AF4CE6">
            <w:pPr>
              <w:rPr>
                <w:rFonts w:eastAsia="Times New Roman" w:cs="Times New Roman"/>
                <w:color w:val="000000"/>
                <w:szCs w:val="24"/>
              </w:rPr>
            </w:pPr>
            <w:r w:rsidRPr="00AF4CE6">
              <w:rPr>
                <w:rFonts w:eastAsia="Times New Roman" w:cs="Times New Roman"/>
                <w:color w:val="000000"/>
                <w:szCs w:val="24"/>
              </w:rPr>
              <w:t xml:space="preserve">* </w:t>
            </w:r>
            <w:r w:rsidRPr="00AF4CE6">
              <w:rPr>
                <w:rFonts w:eastAsia="Times New Roman" w:cs="Times New Roman"/>
                <w:i/>
                <w:iCs/>
                <w:color w:val="000000"/>
                <w:szCs w:val="24"/>
              </w:rPr>
              <w:t>p</w:t>
            </w:r>
            <w:r w:rsidRPr="00AF4CE6">
              <w:rPr>
                <w:rFonts w:eastAsia="Times New Roman" w:cs="Times New Roman"/>
                <w:color w:val="000000"/>
                <w:szCs w:val="24"/>
              </w:rPr>
              <w:t xml:space="preserve"> &lt; .05, ** </w:t>
            </w:r>
            <w:r w:rsidRPr="00AF4CE6">
              <w:rPr>
                <w:rFonts w:eastAsia="Times New Roman" w:cs="Times New Roman"/>
                <w:i/>
                <w:iCs/>
                <w:color w:val="000000"/>
                <w:szCs w:val="24"/>
              </w:rPr>
              <w:t>p</w:t>
            </w:r>
            <w:r w:rsidRPr="00AF4CE6">
              <w:rPr>
                <w:rFonts w:eastAsia="Times New Roman" w:cs="Times New Roman"/>
                <w:color w:val="000000"/>
                <w:szCs w:val="24"/>
              </w:rPr>
              <w:t xml:space="preserve"> &lt; .01, *** </w:t>
            </w:r>
            <w:r w:rsidRPr="00AF4CE6">
              <w:rPr>
                <w:rFonts w:eastAsia="Times New Roman" w:cs="Times New Roman"/>
                <w:i/>
                <w:iCs/>
                <w:color w:val="000000"/>
                <w:szCs w:val="24"/>
              </w:rPr>
              <w:t>p</w:t>
            </w:r>
            <w:r w:rsidRPr="00AF4CE6">
              <w:rPr>
                <w:rFonts w:eastAsia="Times New Roman" w:cs="Times New Roman"/>
                <w:color w:val="000000"/>
                <w:szCs w:val="24"/>
              </w:rPr>
              <w:t xml:space="preserve"> &lt; .001.</w:t>
            </w:r>
          </w:p>
        </w:tc>
      </w:tr>
    </w:tbl>
    <w:p w14:paraId="6CB22B77" w14:textId="77777777" w:rsidR="001336C3" w:rsidRDefault="001336C3" w:rsidP="002D3614">
      <w:pPr>
        <w:spacing w:line="480" w:lineRule="auto"/>
        <w:ind w:firstLine="720"/>
        <w:rPr>
          <w:rFonts w:eastAsia="Times New Roman" w:cs="Times New Roman"/>
          <w:szCs w:val="24"/>
        </w:rPr>
      </w:pPr>
    </w:p>
    <w:p w14:paraId="711F52B7" w14:textId="15AB23ED" w:rsidR="00E84637" w:rsidRPr="00E84637" w:rsidRDefault="00E84637" w:rsidP="00E84637">
      <w:pPr>
        <w:spacing w:line="480" w:lineRule="auto"/>
        <w:jc w:val="center"/>
        <w:rPr>
          <w:rFonts w:eastAsia="Times New Roman" w:cs="Times New Roman"/>
          <w:szCs w:val="24"/>
        </w:rPr>
      </w:pPr>
      <w:r>
        <w:rPr>
          <w:rFonts w:eastAsia="Times New Roman" w:cs="Times New Roman"/>
          <w:i/>
          <w:szCs w:val="24"/>
        </w:rPr>
        <w:t>Joint Parental Work Schedules and Fathers’ Parenting</w:t>
      </w:r>
    </w:p>
    <w:p w14:paraId="656971C2" w14:textId="371E7428" w:rsidR="00E772BC" w:rsidRDefault="00494AEB" w:rsidP="00A2166D">
      <w:pPr>
        <w:spacing w:line="480" w:lineRule="auto"/>
        <w:rPr>
          <w:rFonts w:eastAsia="Times New Roman" w:cs="Times New Roman"/>
          <w:szCs w:val="24"/>
        </w:rPr>
      </w:pPr>
      <w:r>
        <w:rPr>
          <w:rFonts w:eastAsia="Times New Roman" w:cs="Times New Roman"/>
          <w:szCs w:val="24"/>
        </w:rPr>
        <w:tab/>
      </w:r>
      <w:r w:rsidR="0069513B">
        <w:rPr>
          <w:rFonts w:eastAsia="Times New Roman" w:cs="Times New Roman"/>
          <w:szCs w:val="24"/>
        </w:rPr>
        <w:t xml:space="preserve">Table 5 contains the regression results predicting </w:t>
      </w:r>
      <w:r w:rsidR="002672DA">
        <w:rPr>
          <w:rFonts w:eastAsia="Times New Roman" w:cs="Times New Roman"/>
          <w:szCs w:val="24"/>
        </w:rPr>
        <w:t xml:space="preserve">fathers’ parenting from joint parental work schedules. </w:t>
      </w:r>
      <w:bookmarkStart w:id="4" w:name="_Hlk45552763"/>
      <w:r w:rsidR="00E42CD3" w:rsidRPr="00E42CD3">
        <w:rPr>
          <w:rFonts w:eastAsia="Times New Roman" w:cs="Times New Roman"/>
          <w:szCs w:val="24"/>
        </w:rPr>
        <w:t>Across both waves, fathers provided more basic care in families in which mothers worked nonstandard schedules</w:t>
      </w:r>
      <w:r w:rsidR="007F28B3">
        <w:rPr>
          <w:rFonts w:eastAsia="Times New Roman" w:cs="Times New Roman"/>
          <w:szCs w:val="24"/>
        </w:rPr>
        <w:t>,</w:t>
      </w:r>
      <w:r w:rsidR="00E42CD3" w:rsidRPr="00E42CD3">
        <w:rPr>
          <w:rFonts w:eastAsia="Times New Roman" w:cs="Times New Roman"/>
          <w:szCs w:val="24"/>
        </w:rPr>
        <w:t xml:space="preserve"> regardless of their own schedules</w:t>
      </w:r>
      <w:r w:rsidR="007F28B3">
        <w:rPr>
          <w:rFonts w:eastAsia="Times New Roman" w:cs="Times New Roman"/>
          <w:szCs w:val="24"/>
        </w:rPr>
        <w:t>,</w:t>
      </w:r>
      <w:r w:rsidR="00E42CD3" w:rsidRPr="00E42CD3">
        <w:rPr>
          <w:rFonts w:eastAsia="Times New Roman" w:cs="Times New Roman"/>
          <w:szCs w:val="24"/>
        </w:rPr>
        <w:t xml:space="preserve"> compared to couples in which both parents worked standard schedules (see Model 2). Additionally, </w:t>
      </w:r>
      <w:r w:rsidR="003B268C">
        <w:rPr>
          <w:rFonts w:eastAsia="Times New Roman" w:cs="Times New Roman"/>
          <w:szCs w:val="24"/>
        </w:rPr>
        <w:t>effect sizes</w:t>
      </w:r>
      <w:r w:rsidR="00E42CD3" w:rsidRPr="00E42CD3">
        <w:rPr>
          <w:rFonts w:eastAsia="Times New Roman" w:cs="Times New Roman"/>
          <w:szCs w:val="24"/>
        </w:rPr>
        <w:t xml:space="preserve"> were more than double at age 7 </w:t>
      </w:r>
      <w:r w:rsidR="003B268C">
        <w:rPr>
          <w:rFonts w:eastAsia="Times New Roman" w:cs="Times New Roman"/>
          <w:szCs w:val="24"/>
        </w:rPr>
        <w:t>(</w:t>
      </w:r>
      <w:r w:rsidR="003B268C">
        <w:rPr>
          <w:rFonts w:eastAsia="Times New Roman" w:cs="Times New Roman"/>
          <w:i/>
          <w:szCs w:val="24"/>
        </w:rPr>
        <w:t>B</w:t>
      </w:r>
      <w:r w:rsidR="003B268C">
        <w:rPr>
          <w:rFonts w:eastAsia="Times New Roman" w:cs="Times New Roman"/>
          <w:szCs w:val="24"/>
        </w:rPr>
        <w:t>=0.3</w:t>
      </w:r>
      <w:r w:rsidR="005F032C">
        <w:rPr>
          <w:rFonts w:eastAsia="Times New Roman" w:cs="Times New Roman"/>
          <w:szCs w:val="24"/>
        </w:rPr>
        <w:t>0-0.38</w:t>
      </w:r>
      <w:r w:rsidR="003B268C">
        <w:rPr>
          <w:rFonts w:eastAsia="Times New Roman" w:cs="Times New Roman"/>
          <w:szCs w:val="24"/>
        </w:rPr>
        <w:t>)</w:t>
      </w:r>
      <w:r w:rsidR="003B268C">
        <w:rPr>
          <w:rFonts w:eastAsia="Times New Roman" w:cs="Times New Roman"/>
          <w:i/>
          <w:szCs w:val="24"/>
        </w:rPr>
        <w:t xml:space="preserve"> </w:t>
      </w:r>
      <w:r w:rsidR="00E42CD3" w:rsidRPr="00E42CD3">
        <w:rPr>
          <w:rFonts w:eastAsia="Times New Roman" w:cs="Times New Roman"/>
          <w:szCs w:val="24"/>
        </w:rPr>
        <w:t>compared to 9-months</w:t>
      </w:r>
      <w:r w:rsidR="003B268C">
        <w:rPr>
          <w:rFonts w:eastAsia="Times New Roman" w:cs="Times New Roman"/>
          <w:szCs w:val="24"/>
        </w:rPr>
        <w:t xml:space="preserve"> (</w:t>
      </w:r>
      <w:r w:rsidR="003B268C">
        <w:rPr>
          <w:rFonts w:eastAsia="Times New Roman" w:cs="Times New Roman"/>
          <w:i/>
          <w:szCs w:val="24"/>
        </w:rPr>
        <w:t>B</w:t>
      </w:r>
      <w:r w:rsidR="003B268C">
        <w:rPr>
          <w:rFonts w:eastAsia="Times New Roman" w:cs="Times New Roman"/>
          <w:szCs w:val="24"/>
        </w:rPr>
        <w:t>=0.1</w:t>
      </w:r>
      <w:r w:rsidR="005F032C">
        <w:rPr>
          <w:rFonts w:eastAsia="Times New Roman" w:cs="Times New Roman"/>
          <w:szCs w:val="24"/>
        </w:rPr>
        <w:t>1-0.12</w:t>
      </w:r>
      <w:r w:rsidR="003B268C">
        <w:rPr>
          <w:rFonts w:eastAsia="Times New Roman" w:cs="Times New Roman"/>
          <w:szCs w:val="24"/>
        </w:rPr>
        <w:t>), suggesting small to moderate associations between joint work schedules and fathers’ basic care activities</w:t>
      </w:r>
      <w:r w:rsidR="00E42CD3" w:rsidRPr="00E42CD3">
        <w:rPr>
          <w:rFonts w:eastAsia="Times New Roman" w:cs="Times New Roman"/>
          <w:szCs w:val="24"/>
        </w:rPr>
        <w:t xml:space="preserve">. We found evidence that fathers provided less basic care in families in which mothers were not working irrespective of their </w:t>
      </w:r>
      <w:r w:rsidR="00B11186">
        <w:rPr>
          <w:rFonts w:eastAsia="Times New Roman" w:cs="Times New Roman"/>
          <w:szCs w:val="24"/>
        </w:rPr>
        <w:t xml:space="preserve">own </w:t>
      </w:r>
      <w:r w:rsidR="00E42CD3" w:rsidRPr="00E42CD3">
        <w:rPr>
          <w:rFonts w:eastAsia="Times New Roman" w:cs="Times New Roman"/>
          <w:szCs w:val="24"/>
        </w:rPr>
        <w:t>work schedules.</w:t>
      </w:r>
      <w:bookmarkEnd w:id="4"/>
      <w:r w:rsidR="007555D0">
        <w:rPr>
          <w:rFonts w:eastAsia="Times New Roman" w:cs="Times New Roman"/>
          <w:szCs w:val="24"/>
        </w:rPr>
        <w:t xml:space="preserve"> </w:t>
      </w:r>
      <w:r w:rsidR="007E791D">
        <w:rPr>
          <w:rFonts w:eastAsia="Times New Roman" w:cs="Times New Roman"/>
          <w:szCs w:val="24"/>
        </w:rPr>
        <w:t xml:space="preserve">Joint work schedules were not strongly associated to fathers’ play and recreation. </w:t>
      </w:r>
    </w:p>
    <w:p w14:paraId="76B1CDAE" w14:textId="0710FCD3" w:rsidR="00990E34" w:rsidRDefault="00990E34" w:rsidP="00A2166D">
      <w:pPr>
        <w:spacing w:line="480" w:lineRule="auto"/>
        <w:rPr>
          <w:rFonts w:eastAsia="Times New Roman" w:cs="Times New Roman"/>
          <w:szCs w:val="24"/>
        </w:rPr>
      </w:pPr>
    </w:p>
    <w:p w14:paraId="31BFD177" w14:textId="77777777" w:rsidR="00990E34" w:rsidRDefault="00990E34">
      <w:pPr>
        <w:rPr>
          <w:rFonts w:eastAsia="Times New Roman" w:cs="Times New Roman"/>
          <w:szCs w:val="24"/>
        </w:rPr>
      </w:pPr>
      <w:r>
        <w:rPr>
          <w:rFonts w:eastAsia="Times New Roman" w:cs="Times New Roman"/>
          <w:szCs w:val="24"/>
        </w:rPr>
        <w:br w:type="page"/>
      </w:r>
    </w:p>
    <w:tbl>
      <w:tblPr>
        <w:tblW w:w="10033" w:type="dxa"/>
        <w:tblLook w:val="04A0" w:firstRow="1" w:lastRow="0" w:firstColumn="1" w:lastColumn="0" w:noHBand="0" w:noVBand="1"/>
      </w:tblPr>
      <w:tblGrid>
        <w:gridCol w:w="3060"/>
        <w:gridCol w:w="1170"/>
        <w:gridCol w:w="1170"/>
        <w:gridCol w:w="1153"/>
        <w:gridCol w:w="1153"/>
        <w:gridCol w:w="1139"/>
        <w:gridCol w:w="1181"/>
        <w:gridCol w:w="7"/>
      </w:tblGrid>
      <w:tr w:rsidR="00D82460" w:rsidRPr="00D82460" w14:paraId="57C2D6EA" w14:textId="77777777" w:rsidTr="00D82460">
        <w:trPr>
          <w:gridAfter w:val="1"/>
          <w:wAfter w:w="7" w:type="dxa"/>
          <w:trHeight w:val="315"/>
        </w:trPr>
        <w:tc>
          <w:tcPr>
            <w:tcW w:w="10026" w:type="dxa"/>
            <w:gridSpan w:val="7"/>
            <w:tcBorders>
              <w:top w:val="nil"/>
              <w:left w:val="nil"/>
              <w:bottom w:val="single" w:sz="4" w:space="0" w:color="auto"/>
              <w:right w:val="nil"/>
            </w:tcBorders>
            <w:shd w:val="clear" w:color="auto" w:fill="auto"/>
            <w:vAlign w:val="bottom"/>
            <w:hideMark/>
          </w:tcPr>
          <w:p w14:paraId="60F2A578" w14:textId="77777777" w:rsidR="00D82460" w:rsidRPr="00D82460" w:rsidRDefault="00D82460" w:rsidP="00D82460">
            <w:pPr>
              <w:rPr>
                <w:rFonts w:eastAsia="Times New Roman" w:cs="Times New Roman"/>
                <w:i/>
                <w:iCs/>
                <w:color w:val="000000"/>
                <w:szCs w:val="24"/>
              </w:rPr>
            </w:pPr>
            <w:r w:rsidRPr="00D82460">
              <w:rPr>
                <w:rFonts w:eastAsia="Times New Roman" w:cs="Times New Roman"/>
                <w:color w:val="000000"/>
                <w:szCs w:val="24"/>
              </w:rPr>
              <w:lastRenderedPageBreak/>
              <w:t>Table 5</w:t>
            </w:r>
            <w:r w:rsidRPr="00D82460">
              <w:rPr>
                <w:rFonts w:eastAsia="Times New Roman" w:cs="Times New Roman"/>
                <w:i/>
                <w:iCs/>
                <w:color w:val="000000"/>
                <w:szCs w:val="24"/>
              </w:rPr>
              <w:t>. Joint Parental Work Schedules Predicting Fathers' Parenting</w:t>
            </w:r>
          </w:p>
        </w:tc>
      </w:tr>
      <w:tr w:rsidR="00D82460" w:rsidRPr="00D82460" w14:paraId="43C80D80" w14:textId="77777777" w:rsidTr="00D82460">
        <w:trPr>
          <w:trHeight w:val="342"/>
        </w:trPr>
        <w:tc>
          <w:tcPr>
            <w:tcW w:w="3060" w:type="dxa"/>
            <w:tcBorders>
              <w:top w:val="nil"/>
              <w:left w:val="nil"/>
              <w:bottom w:val="nil"/>
              <w:right w:val="nil"/>
            </w:tcBorders>
            <w:shd w:val="clear" w:color="auto" w:fill="auto"/>
            <w:vAlign w:val="bottom"/>
            <w:hideMark/>
          </w:tcPr>
          <w:p w14:paraId="68BBC58B" w14:textId="77777777" w:rsidR="00D82460" w:rsidRPr="00D82460" w:rsidRDefault="00D82460" w:rsidP="00D82460">
            <w:pPr>
              <w:rPr>
                <w:rFonts w:eastAsia="Times New Roman" w:cs="Times New Roman"/>
                <w:i/>
                <w:iCs/>
                <w:color w:val="000000"/>
                <w:szCs w:val="24"/>
              </w:rPr>
            </w:pPr>
          </w:p>
        </w:tc>
        <w:tc>
          <w:tcPr>
            <w:tcW w:w="2340" w:type="dxa"/>
            <w:gridSpan w:val="2"/>
            <w:tcBorders>
              <w:top w:val="single" w:sz="4" w:space="0" w:color="auto"/>
              <w:left w:val="nil"/>
              <w:bottom w:val="single" w:sz="4" w:space="0" w:color="auto"/>
              <w:right w:val="nil"/>
            </w:tcBorders>
            <w:shd w:val="clear" w:color="auto" w:fill="auto"/>
            <w:noWrap/>
            <w:vAlign w:val="bottom"/>
            <w:hideMark/>
          </w:tcPr>
          <w:p w14:paraId="06964CFA"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9 months</w:t>
            </w:r>
          </w:p>
        </w:tc>
        <w:tc>
          <w:tcPr>
            <w:tcW w:w="4633" w:type="dxa"/>
            <w:gridSpan w:val="5"/>
            <w:tcBorders>
              <w:top w:val="single" w:sz="4" w:space="0" w:color="auto"/>
              <w:left w:val="nil"/>
              <w:bottom w:val="single" w:sz="4" w:space="0" w:color="auto"/>
              <w:right w:val="nil"/>
            </w:tcBorders>
            <w:shd w:val="clear" w:color="auto" w:fill="auto"/>
            <w:vAlign w:val="bottom"/>
            <w:hideMark/>
          </w:tcPr>
          <w:p w14:paraId="4F13C060"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Age 7</w:t>
            </w:r>
          </w:p>
        </w:tc>
      </w:tr>
      <w:tr w:rsidR="00D82460" w:rsidRPr="00D82460" w14:paraId="7E3A435A" w14:textId="77777777" w:rsidTr="00D82460">
        <w:trPr>
          <w:trHeight w:val="315"/>
        </w:trPr>
        <w:tc>
          <w:tcPr>
            <w:tcW w:w="3060" w:type="dxa"/>
            <w:tcBorders>
              <w:top w:val="nil"/>
              <w:left w:val="nil"/>
              <w:bottom w:val="nil"/>
              <w:right w:val="nil"/>
            </w:tcBorders>
            <w:shd w:val="clear" w:color="auto" w:fill="auto"/>
            <w:noWrap/>
            <w:vAlign w:val="bottom"/>
            <w:hideMark/>
          </w:tcPr>
          <w:p w14:paraId="6CBAAD2E" w14:textId="77777777" w:rsidR="00D82460" w:rsidRPr="00D82460" w:rsidRDefault="00D82460" w:rsidP="00D82460">
            <w:pPr>
              <w:jc w:val="center"/>
              <w:rPr>
                <w:rFonts w:eastAsia="Times New Roman" w:cs="Times New Roman"/>
                <w:color w:val="000000"/>
                <w:szCs w:val="24"/>
              </w:rPr>
            </w:pPr>
          </w:p>
        </w:tc>
        <w:tc>
          <w:tcPr>
            <w:tcW w:w="2340" w:type="dxa"/>
            <w:gridSpan w:val="2"/>
            <w:tcBorders>
              <w:top w:val="nil"/>
              <w:left w:val="nil"/>
              <w:bottom w:val="nil"/>
              <w:right w:val="nil"/>
            </w:tcBorders>
            <w:shd w:val="clear" w:color="auto" w:fill="auto"/>
            <w:noWrap/>
            <w:vAlign w:val="bottom"/>
            <w:hideMark/>
          </w:tcPr>
          <w:p w14:paraId="5092BB11" w14:textId="77777777" w:rsidR="00D82460" w:rsidRPr="00D82460" w:rsidRDefault="00D82460" w:rsidP="00D82460">
            <w:pPr>
              <w:jc w:val="center"/>
              <w:rPr>
                <w:rFonts w:eastAsia="Times New Roman" w:cs="Times New Roman"/>
                <w:color w:val="000000"/>
                <w:szCs w:val="24"/>
                <w:u w:val="single"/>
              </w:rPr>
            </w:pPr>
            <w:r w:rsidRPr="00D82460">
              <w:rPr>
                <w:rFonts w:eastAsia="Times New Roman" w:cs="Times New Roman"/>
                <w:color w:val="000000"/>
                <w:szCs w:val="24"/>
                <w:u w:val="single"/>
              </w:rPr>
              <w:t>Basic Care</w:t>
            </w:r>
          </w:p>
        </w:tc>
        <w:tc>
          <w:tcPr>
            <w:tcW w:w="2306" w:type="dxa"/>
            <w:gridSpan w:val="2"/>
            <w:tcBorders>
              <w:top w:val="nil"/>
              <w:left w:val="nil"/>
              <w:bottom w:val="nil"/>
              <w:right w:val="nil"/>
            </w:tcBorders>
            <w:shd w:val="clear" w:color="auto" w:fill="auto"/>
            <w:noWrap/>
            <w:vAlign w:val="bottom"/>
            <w:hideMark/>
          </w:tcPr>
          <w:p w14:paraId="281F50AC" w14:textId="77777777" w:rsidR="00D82460" w:rsidRPr="00D82460" w:rsidRDefault="00D82460" w:rsidP="00D82460">
            <w:pPr>
              <w:jc w:val="center"/>
              <w:rPr>
                <w:rFonts w:eastAsia="Times New Roman" w:cs="Times New Roman"/>
                <w:color w:val="000000"/>
                <w:szCs w:val="24"/>
                <w:u w:val="single"/>
              </w:rPr>
            </w:pPr>
            <w:r w:rsidRPr="00D82460">
              <w:rPr>
                <w:rFonts w:eastAsia="Times New Roman" w:cs="Times New Roman"/>
                <w:color w:val="000000"/>
                <w:szCs w:val="24"/>
                <w:u w:val="single"/>
              </w:rPr>
              <w:t>Basic Care</w:t>
            </w:r>
          </w:p>
        </w:tc>
        <w:tc>
          <w:tcPr>
            <w:tcW w:w="2327" w:type="dxa"/>
            <w:gridSpan w:val="3"/>
            <w:tcBorders>
              <w:top w:val="nil"/>
              <w:left w:val="nil"/>
              <w:bottom w:val="nil"/>
              <w:right w:val="nil"/>
            </w:tcBorders>
            <w:shd w:val="clear" w:color="auto" w:fill="auto"/>
            <w:noWrap/>
            <w:vAlign w:val="bottom"/>
            <w:hideMark/>
          </w:tcPr>
          <w:p w14:paraId="546693A0" w14:textId="77777777" w:rsidR="00D82460" w:rsidRPr="00D82460" w:rsidRDefault="00D82460" w:rsidP="00D82460">
            <w:pPr>
              <w:jc w:val="center"/>
              <w:rPr>
                <w:rFonts w:eastAsia="Times New Roman" w:cs="Times New Roman"/>
                <w:color w:val="000000"/>
                <w:szCs w:val="24"/>
                <w:u w:val="single"/>
              </w:rPr>
            </w:pPr>
            <w:r w:rsidRPr="00D82460">
              <w:rPr>
                <w:rFonts w:eastAsia="Times New Roman" w:cs="Times New Roman"/>
                <w:color w:val="000000"/>
                <w:szCs w:val="24"/>
                <w:u w:val="single"/>
              </w:rPr>
              <w:t>Play and Recreation</w:t>
            </w:r>
          </w:p>
        </w:tc>
      </w:tr>
      <w:tr w:rsidR="00D82460" w:rsidRPr="00D82460" w14:paraId="075BDA0B" w14:textId="77777777" w:rsidTr="00D82460">
        <w:trPr>
          <w:trHeight w:val="315"/>
        </w:trPr>
        <w:tc>
          <w:tcPr>
            <w:tcW w:w="3060" w:type="dxa"/>
            <w:tcBorders>
              <w:top w:val="nil"/>
              <w:left w:val="nil"/>
              <w:bottom w:val="nil"/>
              <w:right w:val="nil"/>
            </w:tcBorders>
            <w:shd w:val="clear" w:color="auto" w:fill="auto"/>
            <w:noWrap/>
            <w:vAlign w:val="bottom"/>
            <w:hideMark/>
          </w:tcPr>
          <w:p w14:paraId="1C36D8EC" w14:textId="77777777" w:rsidR="00D82460" w:rsidRPr="00D82460" w:rsidRDefault="00D82460" w:rsidP="00D82460">
            <w:pPr>
              <w:jc w:val="center"/>
              <w:rPr>
                <w:rFonts w:eastAsia="Times New Roman" w:cs="Times New Roman"/>
                <w:color w:val="000000"/>
                <w:szCs w:val="24"/>
                <w:u w:val="single"/>
              </w:rPr>
            </w:pPr>
          </w:p>
        </w:tc>
        <w:tc>
          <w:tcPr>
            <w:tcW w:w="1170" w:type="dxa"/>
            <w:tcBorders>
              <w:top w:val="nil"/>
              <w:left w:val="nil"/>
              <w:bottom w:val="single" w:sz="4" w:space="0" w:color="auto"/>
              <w:right w:val="nil"/>
            </w:tcBorders>
            <w:shd w:val="clear" w:color="auto" w:fill="auto"/>
            <w:noWrap/>
            <w:vAlign w:val="bottom"/>
            <w:hideMark/>
          </w:tcPr>
          <w:p w14:paraId="7F2C87B5"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Model 1</w:t>
            </w:r>
          </w:p>
        </w:tc>
        <w:tc>
          <w:tcPr>
            <w:tcW w:w="1170" w:type="dxa"/>
            <w:tcBorders>
              <w:top w:val="nil"/>
              <w:left w:val="nil"/>
              <w:bottom w:val="single" w:sz="4" w:space="0" w:color="auto"/>
              <w:right w:val="nil"/>
            </w:tcBorders>
            <w:shd w:val="clear" w:color="auto" w:fill="auto"/>
            <w:noWrap/>
            <w:vAlign w:val="bottom"/>
            <w:hideMark/>
          </w:tcPr>
          <w:p w14:paraId="6A5F30E0"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Model 2</w:t>
            </w:r>
          </w:p>
        </w:tc>
        <w:tc>
          <w:tcPr>
            <w:tcW w:w="1153" w:type="dxa"/>
            <w:tcBorders>
              <w:top w:val="nil"/>
              <w:left w:val="nil"/>
              <w:bottom w:val="single" w:sz="4" w:space="0" w:color="auto"/>
              <w:right w:val="nil"/>
            </w:tcBorders>
            <w:shd w:val="clear" w:color="auto" w:fill="auto"/>
            <w:noWrap/>
            <w:vAlign w:val="bottom"/>
            <w:hideMark/>
          </w:tcPr>
          <w:p w14:paraId="60E2E09B"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Model 1</w:t>
            </w:r>
          </w:p>
        </w:tc>
        <w:tc>
          <w:tcPr>
            <w:tcW w:w="1153" w:type="dxa"/>
            <w:tcBorders>
              <w:top w:val="nil"/>
              <w:left w:val="nil"/>
              <w:bottom w:val="single" w:sz="4" w:space="0" w:color="auto"/>
              <w:right w:val="nil"/>
            </w:tcBorders>
            <w:shd w:val="clear" w:color="auto" w:fill="auto"/>
            <w:noWrap/>
            <w:vAlign w:val="bottom"/>
            <w:hideMark/>
          </w:tcPr>
          <w:p w14:paraId="7ACF9556"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Model 2</w:t>
            </w:r>
          </w:p>
        </w:tc>
        <w:tc>
          <w:tcPr>
            <w:tcW w:w="1139" w:type="dxa"/>
            <w:tcBorders>
              <w:top w:val="nil"/>
              <w:left w:val="nil"/>
              <w:bottom w:val="single" w:sz="4" w:space="0" w:color="auto"/>
              <w:right w:val="nil"/>
            </w:tcBorders>
            <w:shd w:val="clear" w:color="auto" w:fill="auto"/>
            <w:noWrap/>
            <w:vAlign w:val="bottom"/>
            <w:hideMark/>
          </w:tcPr>
          <w:p w14:paraId="08A10E30"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Model 1</w:t>
            </w:r>
          </w:p>
        </w:tc>
        <w:tc>
          <w:tcPr>
            <w:tcW w:w="1188" w:type="dxa"/>
            <w:gridSpan w:val="2"/>
            <w:tcBorders>
              <w:top w:val="nil"/>
              <w:left w:val="nil"/>
              <w:bottom w:val="single" w:sz="4" w:space="0" w:color="auto"/>
              <w:right w:val="nil"/>
            </w:tcBorders>
            <w:shd w:val="clear" w:color="auto" w:fill="auto"/>
            <w:noWrap/>
            <w:vAlign w:val="bottom"/>
            <w:hideMark/>
          </w:tcPr>
          <w:p w14:paraId="25AA0A5A"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Model 2</w:t>
            </w:r>
          </w:p>
        </w:tc>
      </w:tr>
      <w:tr w:rsidR="00D82460" w:rsidRPr="00D82460" w14:paraId="6B8552DE" w14:textId="77777777" w:rsidTr="00D82460">
        <w:trPr>
          <w:trHeight w:val="315"/>
        </w:trPr>
        <w:tc>
          <w:tcPr>
            <w:tcW w:w="3060" w:type="dxa"/>
            <w:tcBorders>
              <w:top w:val="nil"/>
              <w:left w:val="nil"/>
              <w:bottom w:val="single" w:sz="4" w:space="0" w:color="auto"/>
              <w:right w:val="nil"/>
            </w:tcBorders>
            <w:shd w:val="clear" w:color="auto" w:fill="auto"/>
            <w:noWrap/>
            <w:vAlign w:val="bottom"/>
            <w:hideMark/>
          </w:tcPr>
          <w:p w14:paraId="69C88613" w14:textId="77777777" w:rsidR="00D82460" w:rsidRPr="00D82460" w:rsidRDefault="00D82460" w:rsidP="00D82460">
            <w:pPr>
              <w:rPr>
                <w:rFonts w:eastAsia="Times New Roman" w:cs="Times New Roman"/>
                <w:color w:val="000000"/>
                <w:szCs w:val="24"/>
              </w:rPr>
            </w:pPr>
            <w:r w:rsidRPr="00D82460">
              <w:rPr>
                <w:rFonts w:eastAsia="Times New Roman" w:cs="Times New Roman"/>
                <w:color w:val="000000"/>
                <w:szCs w:val="24"/>
              </w:rPr>
              <w:t> </w:t>
            </w:r>
          </w:p>
        </w:tc>
        <w:tc>
          <w:tcPr>
            <w:tcW w:w="1170" w:type="dxa"/>
            <w:tcBorders>
              <w:top w:val="nil"/>
              <w:left w:val="nil"/>
              <w:bottom w:val="single" w:sz="4" w:space="0" w:color="auto"/>
              <w:right w:val="nil"/>
            </w:tcBorders>
            <w:shd w:val="clear" w:color="auto" w:fill="auto"/>
            <w:noWrap/>
            <w:vAlign w:val="bottom"/>
            <w:hideMark/>
          </w:tcPr>
          <w:p w14:paraId="4CCC7BF1" w14:textId="77777777" w:rsidR="00D82460" w:rsidRPr="00D82460" w:rsidRDefault="00D82460" w:rsidP="00D82460">
            <w:pPr>
              <w:jc w:val="center"/>
              <w:rPr>
                <w:rFonts w:eastAsia="Times New Roman" w:cs="Times New Roman"/>
                <w:i/>
                <w:iCs/>
                <w:color w:val="000000"/>
                <w:szCs w:val="24"/>
              </w:rPr>
            </w:pPr>
            <w:r w:rsidRPr="00D82460">
              <w:rPr>
                <w:rFonts w:eastAsia="Times New Roman" w:cs="Times New Roman"/>
                <w:i/>
                <w:iCs/>
                <w:color w:val="000000"/>
                <w:szCs w:val="24"/>
              </w:rPr>
              <w:t>B (SE)</w:t>
            </w:r>
          </w:p>
        </w:tc>
        <w:tc>
          <w:tcPr>
            <w:tcW w:w="1170" w:type="dxa"/>
            <w:tcBorders>
              <w:top w:val="nil"/>
              <w:left w:val="nil"/>
              <w:bottom w:val="single" w:sz="4" w:space="0" w:color="auto"/>
              <w:right w:val="nil"/>
            </w:tcBorders>
            <w:shd w:val="clear" w:color="auto" w:fill="auto"/>
            <w:noWrap/>
            <w:vAlign w:val="bottom"/>
            <w:hideMark/>
          </w:tcPr>
          <w:p w14:paraId="5BBB9BC0" w14:textId="77777777" w:rsidR="00D82460" w:rsidRPr="00D82460" w:rsidRDefault="00D82460" w:rsidP="00D82460">
            <w:pPr>
              <w:jc w:val="center"/>
              <w:rPr>
                <w:rFonts w:eastAsia="Times New Roman" w:cs="Times New Roman"/>
                <w:i/>
                <w:iCs/>
                <w:color w:val="000000"/>
                <w:szCs w:val="24"/>
              </w:rPr>
            </w:pPr>
            <w:r w:rsidRPr="00D82460">
              <w:rPr>
                <w:rFonts w:eastAsia="Times New Roman" w:cs="Times New Roman"/>
                <w:i/>
                <w:iCs/>
                <w:color w:val="000000"/>
                <w:szCs w:val="24"/>
              </w:rPr>
              <w:t>B (SE)</w:t>
            </w:r>
          </w:p>
        </w:tc>
        <w:tc>
          <w:tcPr>
            <w:tcW w:w="1153" w:type="dxa"/>
            <w:tcBorders>
              <w:top w:val="nil"/>
              <w:left w:val="nil"/>
              <w:bottom w:val="single" w:sz="4" w:space="0" w:color="auto"/>
              <w:right w:val="nil"/>
            </w:tcBorders>
            <w:shd w:val="clear" w:color="auto" w:fill="auto"/>
            <w:noWrap/>
            <w:vAlign w:val="bottom"/>
            <w:hideMark/>
          </w:tcPr>
          <w:p w14:paraId="4752EE5D" w14:textId="77777777" w:rsidR="00D82460" w:rsidRPr="00D82460" w:rsidRDefault="00D82460" w:rsidP="00D82460">
            <w:pPr>
              <w:jc w:val="center"/>
              <w:rPr>
                <w:rFonts w:eastAsia="Times New Roman" w:cs="Times New Roman"/>
                <w:i/>
                <w:iCs/>
                <w:color w:val="000000"/>
                <w:szCs w:val="24"/>
              </w:rPr>
            </w:pPr>
            <w:r w:rsidRPr="00D82460">
              <w:rPr>
                <w:rFonts w:eastAsia="Times New Roman" w:cs="Times New Roman"/>
                <w:i/>
                <w:iCs/>
                <w:color w:val="000000"/>
                <w:szCs w:val="24"/>
              </w:rPr>
              <w:t>B (SE)</w:t>
            </w:r>
          </w:p>
        </w:tc>
        <w:tc>
          <w:tcPr>
            <w:tcW w:w="1153" w:type="dxa"/>
            <w:tcBorders>
              <w:top w:val="nil"/>
              <w:left w:val="nil"/>
              <w:bottom w:val="single" w:sz="4" w:space="0" w:color="auto"/>
              <w:right w:val="nil"/>
            </w:tcBorders>
            <w:shd w:val="clear" w:color="auto" w:fill="auto"/>
            <w:noWrap/>
            <w:vAlign w:val="bottom"/>
            <w:hideMark/>
          </w:tcPr>
          <w:p w14:paraId="538F48EA" w14:textId="77777777" w:rsidR="00D82460" w:rsidRPr="00D82460" w:rsidRDefault="00D82460" w:rsidP="00D82460">
            <w:pPr>
              <w:jc w:val="center"/>
              <w:rPr>
                <w:rFonts w:eastAsia="Times New Roman" w:cs="Times New Roman"/>
                <w:i/>
                <w:iCs/>
                <w:color w:val="000000"/>
                <w:szCs w:val="24"/>
              </w:rPr>
            </w:pPr>
            <w:r w:rsidRPr="00D82460">
              <w:rPr>
                <w:rFonts w:eastAsia="Times New Roman" w:cs="Times New Roman"/>
                <w:i/>
                <w:iCs/>
                <w:color w:val="000000"/>
                <w:szCs w:val="24"/>
              </w:rPr>
              <w:t>B (SE)</w:t>
            </w:r>
          </w:p>
        </w:tc>
        <w:tc>
          <w:tcPr>
            <w:tcW w:w="1139" w:type="dxa"/>
            <w:tcBorders>
              <w:top w:val="nil"/>
              <w:left w:val="nil"/>
              <w:bottom w:val="single" w:sz="4" w:space="0" w:color="auto"/>
              <w:right w:val="nil"/>
            </w:tcBorders>
            <w:shd w:val="clear" w:color="auto" w:fill="auto"/>
            <w:noWrap/>
            <w:vAlign w:val="bottom"/>
            <w:hideMark/>
          </w:tcPr>
          <w:p w14:paraId="3AED1EC3" w14:textId="77777777" w:rsidR="00D82460" w:rsidRPr="00D82460" w:rsidRDefault="00D82460" w:rsidP="00D82460">
            <w:pPr>
              <w:jc w:val="center"/>
              <w:rPr>
                <w:rFonts w:eastAsia="Times New Roman" w:cs="Times New Roman"/>
                <w:i/>
                <w:iCs/>
                <w:color w:val="000000"/>
                <w:szCs w:val="24"/>
              </w:rPr>
            </w:pPr>
            <w:r w:rsidRPr="00D82460">
              <w:rPr>
                <w:rFonts w:eastAsia="Times New Roman" w:cs="Times New Roman"/>
                <w:i/>
                <w:iCs/>
                <w:color w:val="000000"/>
                <w:szCs w:val="24"/>
              </w:rPr>
              <w:t>B (SE)</w:t>
            </w:r>
          </w:p>
        </w:tc>
        <w:tc>
          <w:tcPr>
            <w:tcW w:w="1188" w:type="dxa"/>
            <w:gridSpan w:val="2"/>
            <w:tcBorders>
              <w:top w:val="nil"/>
              <w:left w:val="nil"/>
              <w:bottom w:val="single" w:sz="4" w:space="0" w:color="auto"/>
              <w:right w:val="nil"/>
            </w:tcBorders>
            <w:shd w:val="clear" w:color="auto" w:fill="auto"/>
            <w:noWrap/>
            <w:vAlign w:val="bottom"/>
            <w:hideMark/>
          </w:tcPr>
          <w:p w14:paraId="35C1EBF1" w14:textId="77777777" w:rsidR="00D82460" w:rsidRPr="00D82460" w:rsidRDefault="00D82460" w:rsidP="00D82460">
            <w:pPr>
              <w:jc w:val="center"/>
              <w:rPr>
                <w:rFonts w:eastAsia="Times New Roman" w:cs="Times New Roman"/>
                <w:i/>
                <w:iCs/>
                <w:color w:val="000000"/>
                <w:szCs w:val="24"/>
              </w:rPr>
            </w:pPr>
            <w:r w:rsidRPr="00D82460">
              <w:rPr>
                <w:rFonts w:eastAsia="Times New Roman" w:cs="Times New Roman"/>
                <w:i/>
                <w:iCs/>
                <w:color w:val="000000"/>
                <w:szCs w:val="24"/>
              </w:rPr>
              <w:t>B (SE)</w:t>
            </w:r>
          </w:p>
        </w:tc>
      </w:tr>
      <w:tr w:rsidR="00D82460" w:rsidRPr="00D82460" w14:paraId="7CFB4BE0" w14:textId="77777777" w:rsidTr="00D82460">
        <w:trPr>
          <w:trHeight w:val="945"/>
        </w:trPr>
        <w:tc>
          <w:tcPr>
            <w:tcW w:w="3060" w:type="dxa"/>
            <w:tcBorders>
              <w:top w:val="nil"/>
              <w:left w:val="nil"/>
              <w:bottom w:val="nil"/>
              <w:right w:val="nil"/>
            </w:tcBorders>
            <w:shd w:val="clear" w:color="auto" w:fill="auto"/>
            <w:vAlign w:val="bottom"/>
            <w:hideMark/>
          </w:tcPr>
          <w:p w14:paraId="74C8F213" w14:textId="77777777" w:rsidR="00D82460" w:rsidRPr="00D82460" w:rsidRDefault="00D82460" w:rsidP="00D82460">
            <w:pPr>
              <w:rPr>
                <w:rFonts w:eastAsia="Times New Roman" w:cs="Times New Roman"/>
                <w:b/>
                <w:bCs/>
                <w:color w:val="000000"/>
                <w:szCs w:val="24"/>
              </w:rPr>
            </w:pPr>
            <w:r w:rsidRPr="00D82460">
              <w:rPr>
                <w:rFonts w:eastAsia="Times New Roman" w:cs="Times New Roman"/>
                <w:b/>
                <w:bCs/>
                <w:color w:val="000000"/>
                <w:szCs w:val="24"/>
              </w:rPr>
              <w:t>Joint parental work schedules (Ref: Both parents standard)</w:t>
            </w:r>
          </w:p>
        </w:tc>
        <w:tc>
          <w:tcPr>
            <w:tcW w:w="1170" w:type="dxa"/>
            <w:tcBorders>
              <w:top w:val="nil"/>
              <w:left w:val="nil"/>
              <w:bottom w:val="nil"/>
              <w:right w:val="nil"/>
            </w:tcBorders>
            <w:shd w:val="clear" w:color="auto" w:fill="auto"/>
            <w:noWrap/>
            <w:vAlign w:val="bottom"/>
            <w:hideMark/>
          </w:tcPr>
          <w:p w14:paraId="5BFBC49A" w14:textId="77777777" w:rsidR="00D82460" w:rsidRPr="00D82460" w:rsidRDefault="00D82460" w:rsidP="00D82460">
            <w:pPr>
              <w:rPr>
                <w:rFonts w:eastAsia="Times New Roman" w:cs="Times New Roman"/>
                <w:b/>
                <w:bCs/>
                <w:color w:val="000000"/>
                <w:szCs w:val="24"/>
              </w:rPr>
            </w:pPr>
          </w:p>
        </w:tc>
        <w:tc>
          <w:tcPr>
            <w:tcW w:w="1170" w:type="dxa"/>
            <w:tcBorders>
              <w:top w:val="nil"/>
              <w:left w:val="nil"/>
              <w:bottom w:val="nil"/>
              <w:right w:val="nil"/>
            </w:tcBorders>
            <w:shd w:val="clear" w:color="auto" w:fill="auto"/>
            <w:noWrap/>
            <w:vAlign w:val="bottom"/>
            <w:hideMark/>
          </w:tcPr>
          <w:p w14:paraId="64B231F8" w14:textId="77777777" w:rsidR="00D82460" w:rsidRPr="00D82460" w:rsidRDefault="00D82460" w:rsidP="00D82460">
            <w:pPr>
              <w:rPr>
                <w:rFonts w:eastAsia="Times New Roman" w:cs="Times New Roman"/>
                <w:sz w:val="20"/>
                <w:szCs w:val="20"/>
              </w:rPr>
            </w:pPr>
          </w:p>
        </w:tc>
        <w:tc>
          <w:tcPr>
            <w:tcW w:w="1153" w:type="dxa"/>
            <w:tcBorders>
              <w:top w:val="nil"/>
              <w:left w:val="nil"/>
              <w:bottom w:val="nil"/>
              <w:right w:val="nil"/>
            </w:tcBorders>
            <w:shd w:val="clear" w:color="auto" w:fill="auto"/>
            <w:noWrap/>
            <w:vAlign w:val="bottom"/>
            <w:hideMark/>
          </w:tcPr>
          <w:p w14:paraId="2333D1C2" w14:textId="77777777" w:rsidR="00D82460" w:rsidRPr="00D82460" w:rsidRDefault="00D82460" w:rsidP="00D82460">
            <w:pPr>
              <w:rPr>
                <w:rFonts w:eastAsia="Times New Roman" w:cs="Times New Roman"/>
                <w:sz w:val="20"/>
                <w:szCs w:val="20"/>
              </w:rPr>
            </w:pPr>
          </w:p>
        </w:tc>
        <w:tc>
          <w:tcPr>
            <w:tcW w:w="1153" w:type="dxa"/>
            <w:tcBorders>
              <w:top w:val="nil"/>
              <w:left w:val="nil"/>
              <w:bottom w:val="nil"/>
              <w:right w:val="nil"/>
            </w:tcBorders>
            <w:shd w:val="clear" w:color="auto" w:fill="auto"/>
            <w:noWrap/>
            <w:vAlign w:val="bottom"/>
            <w:hideMark/>
          </w:tcPr>
          <w:p w14:paraId="1602D114" w14:textId="77777777" w:rsidR="00D82460" w:rsidRPr="00D82460" w:rsidRDefault="00D82460" w:rsidP="00D82460">
            <w:pPr>
              <w:rPr>
                <w:rFonts w:eastAsia="Times New Roman" w:cs="Times New Roman"/>
                <w:sz w:val="20"/>
                <w:szCs w:val="20"/>
              </w:rPr>
            </w:pPr>
          </w:p>
        </w:tc>
        <w:tc>
          <w:tcPr>
            <w:tcW w:w="1139" w:type="dxa"/>
            <w:tcBorders>
              <w:top w:val="nil"/>
              <w:left w:val="nil"/>
              <w:bottom w:val="nil"/>
              <w:right w:val="nil"/>
            </w:tcBorders>
            <w:shd w:val="clear" w:color="auto" w:fill="auto"/>
            <w:noWrap/>
            <w:vAlign w:val="bottom"/>
            <w:hideMark/>
          </w:tcPr>
          <w:p w14:paraId="051B9854" w14:textId="77777777" w:rsidR="00D82460" w:rsidRPr="00D82460" w:rsidRDefault="00D82460" w:rsidP="00D82460">
            <w:pPr>
              <w:rPr>
                <w:rFonts w:eastAsia="Times New Roman" w:cs="Times New Roman"/>
                <w:sz w:val="20"/>
                <w:szCs w:val="20"/>
              </w:rPr>
            </w:pPr>
          </w:p>
        </w:tc>
        <w:tc>
          <w:tcPr>
            <w:tcW w:w="1188" w:type="dxa"/>
            <w:gridSpan w:val="2"/>
            <w:tcBorders>
              <w:top w:val="nil"/>
              <w:left w:val="nil"/>
              <w:bottom w:val="nil"/>
              <w:right w:val="nil"/>
            </w:tcBorders>
            <w:shd w:val="clear" w:color="auto" w:fill="auto"/>
            <w:noWrap/>
            <w:vAlign w:val="bottom"/>
            <w:hideMark/>
          </w:tcPr>
          <w:p w14:paraId="0EAF7A80" w14:textId="77777777" w:rsidR="00D82460" w:rsidRPr="00D82460" w:rsidRDefault="00D82460" w:rsidP="00D82460">
            <w:pPr>
              <w:rPr>
                <w:rFonts w:eastAsia="Times New Roman" w:cs="Times New Roman"/>
                <w:sz w:val="20"/>
                <w:szCs w:val="20"/>
              </w:rPr>
            </w:pPr>
          </w:p>
        </w:tc>
      </w:tr>
      <w:tr w:rsidR="00D82460" w:rsidRPr="00D82460" w14:paraId="2AA27E50" w14:textId="77777777" w:rsidTr="00D82460">
        <w:trPr>
          <w:trHeight w:val="315"/>
        </w:trPr>
        <w:tc>
          <w:tcPr>
            <w:tcW w:w="3060" w:type="dxa"/>
            <w:tcBorders>
              <w:top w:val="nil"/>
              <w:left w:val="nil"/>
              <w:bottom w:val="nil"/>
              <w:right w:val="nil"/>
            </w:tcBorders>
            <w:shd w:val="clear" w:color="auto" w:fill="auto"/>
            <w:vAlign w:val="bottom"/>
            <w:hideMark/>
          </w:tcPr>
          <w:p w14:paraId="4F9AC63D" w14:textId="77777777" w:rsidR="00D82460" w:rsidRPr="00D82460" w:rsidRDefault="00D82460" w:rsidP="00D82460">
            <w:pPr>
              <w:ind w:firstLineChars="100" w:firstLine="240"/>
              <w:rPr>
                <w:rFonts w:eastAsia="Times New Roman" w:cs="Times New Roman"/>
                <w:color w:val="000000"/>
                <w:szCs w:val="24"/>
              </w:rPr>
            </w:pPr>
            <w:r w:rsidRPr="00D82460">
              <w:rPr>
                <w:rFonts w:eastAsia="Times New Roman" w:cs="Times New Roman"/>
                <w:color w:val="000000"/>
                <w:szCs w:val="24"/>
              </w:rPr>
              <w:t>Both nonstandard</w:t>
            </w:r>
          </w:p>
        </w:tc>
        <w:tc>
          <w:tcPr>
            <w:tcW w:w="1170" w:type="dxa"/>
            <w:tcBorders>
              <w:top w:val="nil"/>
              <w:left w:val="nil"/>
              <w:bottom w:val="nil"/>
              <w:right w:val="nil"/>
            </w:tcBorders>
            <w:shd w:val="clear" w:color="auto" w:fill="auto"/>
            <w:noWrap/>
            <w:vAlign w:val="bottom"/>
            <w:hideMark/>
          </w:tcPr>
          <w:p w14:paraId="7FB3E15B"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0.06</w:t>
            </w:r>
          </w:p>
        </w:tc>
        <w:tc>
          <w:tcPr>
            <w:tcW w:w="1170" w:type="dxa"/>
            <w:tcBorders>
              <w:top w:val="nil"/>
              <w:left w:val="nil"/>
              <w:bottom w:val="nil"/>
              <w:right w:val="nil"/>
            </w:tcBorders>
            <w:shd w:val="clear" w:color="auto" w:fill="auto"/>
            <w:noWrap/>
            <w:vAlign w:val="bottom"/>
            <w:hideMark/>
          </w:tcPr>
          <w:p w14:paraId="32D9600A"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0.12***</w:t>
            </w:r>
          </w:p>
        </w:tc>
        <w:tc>
          <w:tcPr>
            <w:tcW w:w="1153" w:type="dxa"/>
            <w:tcBorders>
              <w:top w:val="nil"/>
              <w:left w:val="nil"/>
              <w:bottom w:val="nil"/>
              <w:right w:val="nil"/>
            </w:tcBorders>
            <w:shd w:val="clear" w:color="auto" w:fill="auto"/>
            <w:noWrap/>
            <w:vAlign w:val="bottom"/>
            <w:hideMark/>
          </w:tcPr>
          <w:p w14:paraId="58461C66"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0.25***</w:t>
            </w:r>
          </w:p>
        </w:tc>
        <w:tc>
          <w:tcPr>
            <w:tcW w:w="1153" w:type="dxa"/>
            <w:tcBorders>
              <w:top w:val="nil"/>
              <w:left w:val="nil"/>
              <w:bottom w:val="nil"/>
              <w:right w:val="nil"/>
            </w:tcBorders>
            <w:shd w:val="clear" w:color="auto" w:fill="auto"/>
            <w:noWrap/>
            <w:vAlign w:val="bottom"/>
            <w:hideMark/>
          </w:tcPr>
          <w:p w14:paraId="14BC5ACF"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0.30***</w:t>
            </w:r>
          </w:p>
        </w:tc>
        <w:tc>
          <w:tcPr>
            <w:tcW w:w="1139" w:type="dxa"/>
            <w:tcBorders>
              <w:top w:val="nil"/>
              <w:left w:val="nil"/>
              <w:bottom w:val="nil"/>
              <w:right w:val="nil"/>
            </w:tcBorders>
            <w:shd w:val="clear" w:color="auto" w:fill="auto"/>
            <w:noWrap/>
            <w:vAlign w:val="bottom"/>
            <w:hideMark/>
          </w:tcPr>
          <w:p w14:paraId="18F4844E"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0.05</w:t>
            </w:r>
          </w:p>
        </w:tc>
        <w:tc>
          <w:tcPr>
            <w:tcW w:w="1188" w:type="dxa"/>
            <w:gridSpan w:val="2"/>
            <w:tcBorders>
              <w:top w:val="nil"/>
              <w:left w:val="nil"/>
              <w:bottom w:val="nil"/>
              <w:right w:val="nil"/>
            </w:tcBorders>
            <w:shd w:val="clear" w:color="auto" w:fill="auto"/>
            <w:noWrap/>
            <w:vAlign w:val="bottom"/>
            <w:hideMark/>
          </w:tcPr>
          <w:p w14:paraId="77845449"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0.08</w:t>
            </w:r>
          </w:p>
        </w:tc>
      </w:tr>
      <w:tr w:rsidR="00D82460" w:rsidRPr="00D82460" w14:paraId="33CC41B5" w14:textId="77777777" w:rsidTr="00D82460">
        <w:trPr>
          <w:trHeight w:val="315"/>
        </w:trPr>
        <w:tc>
          <w:tcPr>
            <w:tcW w:w="3060" w:type="dxa"/>
            <w:tcBorders>
              <w:top w:val="nil"/>
              <w:left w:val="nil"/>
              <w:bottom w:val="nil"/>
              <w:right w:val="nil"/>
            </w:tcBorders>
            <w:shd w:val="clear" w:color="auto" w:fill="auto"/>
            <w:vAlign w:val="bottom"/>
            <w:hideMark/>
          </w:tcPr>
          <w:p w14:paraId="36D49E67"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15CD9902"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70" w:type="dxa"/>
            <w:tcBorders>
              <w:top w:val="nil"/>
              <w:left w:val="nil"/>
              <w:bottom w:val="nil"/>
              <w:right w:val="nil"/>
            </w:tcBorders>
            <w:shd w:val="clear" w:color="auto" w:fill="auto"/>
            <w:noWrap/>
            <w:vAlign w:val="bottom"/>
            <w:hideMark/>
          </w:tcPr>
          <w:p w14:paraId="0B738F10"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53" w:type="dxa"/>
            <w:tcBorders>
              <w:top w:val="nil"/>
              <w:left w:val="nil"/>
              <w:bottom w:val="nil"/>
              <w:right w:val="nil"/>
            </w:tcBorders>
            <w:shd w:val="clear" w:color="auto" w:fill="auto"/>
            <w:noWrap/>
            <w:vAlign w:val="bottom"/>
            <w:hideMark/>
          </w:tcPr>
          <w:p w14:paraId="6B44082A"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53" w:type="dxa"/>
            <w:tcBorders>
              <w:top w:val="nil"/>
              <w:left w:val="nil"/>
              <w:bottom w:val="nil"/>
              <w:right w:val="nil"/>
            </w:tcBorders>
            <w:shd w:val="clear" w:color="auto" w:fill="auto"/>
            <w:noWrap/>
            <w:vAlign w:val="bottom"/>
            <w:hideMark/>
          </w:tcPr>
          <w:p w14:paraId="2BFA2BAB"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39" w:type="dxa"/>
            <w:tcBorders>
              <w:top w:val="nil"/>
              <w:left w:val="nil"/>
              <w:bottom w:val="nil"/>
              <w:right w:val="nil"/>
            </w:tcBorders>
            <w:shd w:val="clear" w:color="auto" w:fill="auto"/>
            <w:noWrap/>
            <w:vAlign w:val="bottom"/>
            <w:hideMark/>
          </w:tcPr>
          <w:p w14:paraId="376A1511"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88" w:type="dxa"/>
            <w:gridSpan w:val="2"/>
            <w:tcBorders>
              <w:top w:val="nil"/>
              <w:left w:val="nil"/>
              <w:bottom w:val="nil"/>
              <w:right w:val="nil"/>
            </w:tcBorders>
            <w:shd w:val="clear" w:color="auto" w:fill="auto"/>
            <w:noWrap/>
            <w:vAlign w:val="bottom"/>
            <w:hideMark/>
          </w:tcPr>
          <w:p w14:paraId="7BB6EDC3"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r>
      <w:tr w:rsidR="00D82460" w:rsidRPr="00D82460" w14:paraId="4D8AA257" w14:textId="77777777" w:rsidTr="00D82460">
        <w:trPr>
          <w:trHeight w:val="630"/>
        </w:trPr>
        <w:tc>
          <w:tcPr>
            <w:tcW w:w="3060" w:type="dxa"/>
            <w:tcBorders>
              <w:top w:val="nil"/>
              <w:left w:val="nil"/>
              <w:bottom w:val="nil"/>
              <w:right w:val="nil"/>
            </w:tcBorders>
            <w:shd w:val="clear" w:color="auto" w:fill="auto"/>
            <w:vAlign w:val="bottom"/>
            <w:hideMark/>
          </w:tcPr>
          <w:p w14:paraId="3E019DF0" w14:textId="77777777" w:rsidR="00D82460" w:rsidRPr="00D82460" w:rsidRDefault="00D82460" w:rsidP="00D82460">
            <w:pPr>
              <w:ind w:firstLineChars="100" w:firstLine="240"/>
              <w:rPr>
                <w:rFonts w:eastAsia="Times New Roman" w:cs="Times New Roman"/>
                <w:color w:val="000000"/>
                <w:szCs w:val="24"/>
              </w:rPr>
            </w:pPr>
            <w:r w:rsidRPr="00D82460">
              <w:rPr>
                <w:rFonts w:eastAsia="Times New Roman" w:cs="Times New Roman"/>
                <w:color w:val="000000"/>
                <w:szCs w:val="24"/>
              </w:rPr>
              <w:t>Father nonstandard/Mother standard</w:t>
            </w:r>
          </w:p>
        </w:tc>
        <w:tc>
          <w:tcPr>
            <w:tcW w:w="1170" w:type="dxa"/>
            <w:tcBorders>
              <w:top w:val="nil"/>
              <w:left w:val="nil"/>
              <w:bottom w:val="nil"/>
              <w:right w:val="nil"/>
            </w:tcBorders>
            <w:shd w:val="clear" w:color="auto" w:fill="auto"/>
            <w:noWrap/>
            <w:vAlign w:val="bottom"/>
            <w:hideMark/>
          </w:tcPr>
          <w:p w14:paraId="5F14CA37"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-0.09*</w:t>
            </w:r>
          </w:p>
        </w:tc>
        <w:tc>
          <w:tcPr>
            <w:tcW w:w="1170" w:type="dxa"/>
            <w:tcBorders>
              <w:top w:val="nil"/>
              <w:left w:val="nil"/>
              <w:bottom w:val="nil"/>
              <w:right w:val="nil"/>
            </w:tcBorders>
            <w:shd w:val="clear" w:color="auto" w:fill="auto"/>
            <w:noWrap/>
            <w:vAlign w:val="bottom"/>
            <w:hideMark/>
          </w:tcPr>
          <w:p w14:paraId="3B9E8B81"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-0.03</w:t>
            </w:r>
          </w:p>
        </w:tc>
        <w:tc>
          <w:tcPr>
            <w:tcW w:w="1153" w:type="dxa"/>
            <w:tcBorders>
              <w:top w:val="nil"/>
              <w:left w:val="nil"/>
              <w:bottom w:val="nil"/>
              <w:right w:val="nil"/>
            </w:tcBorders>
            <w:shd w:val="clear" w:color="auto" w:fill="auto"/>
            <w:noWrap/>
            <w:vAlign w:val="bottom"/>
            <w:hideMark/>
          </w:tcPr>
          <w:p w14:paraId="4C5AA071"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-0.06</w:t>
            </w:r>
          </w:p>
        </w:tc>
        <w:tc>
          <w:tcPr>
            <w:tcW w:w="1153" w:type="dxa"/>
            <w:tcBorders>
              <w:top w:val="nil"/>
              <w:left w:val="nil"/>
              <w:bottom w:val="nil"/>
              <w:right w:val="nil"/>
            </w:tcBorders>
            <w:shd w:val="clear" w:color="auto" w:fill="auto"/>
            <w:noWrap/>
            <w:vAlign w:val="bottom"/>
            <w:hideMark/>
          </w:tcPr>
          <w:p w14:paraId="4BC9DAF4"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-0.01</w:t>
            </w:r>
          </w:p>
        </w:tc>
        <w:tc>
          <w:tcPr>
            <w:tcW w:w="1139" w:type="dxa"/>
            <w:tcBorders>
              <w:top w:val="nil"/>
              <w:left w:val="nil"/>
              <w:bottom w:val="nil"/>
              <w:right w:val="nil"/>
            </w:tcBorders>
            <w:shd w:val="clear" w:color="auto" w:fill="auto"/>
            <w:noWrap/>
            <w:vAlign w:val="bottom"/>
            <w:hideMark/>
          </w:tcPr>
          <w:p w14:paraId="19E19C8F"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-0.01</w:t>
            </w:r>
          </w:p>
        </w:tc>
        <w:tc>
          <w:tcPr>
            <w:tcW w:w="1188" w:type="dxa"/>
            <w:gridSpan w:val="2"/>
            <w:tcBorders>
              <w:top w:val="nil"/>
              <w:left w:val="nil"/>
              <w:bottom w:val="nil"/>
              <w:right w:val="nil"/>
            </w:tcBorders>
            <w:shd w:val="clear" w:color="auto" w:fill="auto"/>
            <w:noWrap/>
            <w:vAlign w:val="bottom"/>
            <w:hideMark/>
          </w:tcPr>
          <w:p w14:paraId="7F3FCC39"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0.01</w:t>
            </w:r>
          </w:p>
        </w:tc>
      </w:tr>
      <w:tr w:rsidR="00D82460" w:rsidRPr="00D82460" w14:paraId="350FED24" w14:textId="77777777" w:rsidTr="00D82460">
        <w:trPr>
          <w:trHeight w:val="315"/>
        </w:trPr>
        <w:tc>
          <w:tcPr>
            <w:tcW w:w="3060" w:type="dxa"/>
            <w:tcBorders>
              <w:top w:val="nil"/>
              <w:left w:val="nil"/>
              <w:bottom w:val="nil"/>
              <w:right w:val="nil"/>
            </w:tcBorders>
            <w:shd w:val="clear" w:color="auto" w:fill="auto"/>
            <w:vAlign w:val="bottom"/>
            <w:hideMark/>
          </w:tcPr>
          <w:p w14:paraId="5A82B25B"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63012339"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70" w:type="dxa"/>
            <w:tcBorders>
              <w:top w:val="nil"/>
              <w:left w:val="nil"/>
              <w:bottom w:val="nil"/>
              <w:right w:val="nil"/>
            </w:tcBorders>
            <w:shd w:val="clear" w:color="auto" w:fill="auto"/>
            <w:noWrap/>
            <w:vAlign w:val="bottom"/>
            <w:hideMark/>
          </w:tcPr>
          <w:p w14:paraId="3DB13D90"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53" w:type="dxa"/>
            <w:tcBorders>
              <w:top w:val="nil"/>
              <w:left w:val="nil"/>
              <w:bottom w:val="nil"/>
              <w:right w:val="nil"/>
            </w:tcBorders>
            <w:shd w:val="clear" w:color="auto" w:fill="auto"/>
            <w:noWrap/>
            <w:vAlign w:val="bottom"/>
            <w:hideMark/>
          </w:tcPr>
          <w:p w14:paraId="5393A0D1"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53" w:type="dxa"/>
            <w:tcBorders>
              <w:top w:val="nil"/>
              <w:left w:val="nil"/>
              <w:bottom w:val="nil"/>
              <w:right w:val="nil"/>
            </w:tcBorders>
            <w:shd w:val="clear" w:color="auto" w:fill="auto"/>
            <w:noWrap/>
            <w:vAlign w:val="bottom"/>
            <w:hideMark/>
          </w:tcPr>
          <w:p w14:paraId="618D5428"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39" w:type="dxa"/>
            <w:tcBorders>
              <w:top w:val="nil"/>
              <w:left w:val="nil"/>
              <w:bottom w:val="nil"/>
              <w:right w:val="nil"/>
            </w:tcBorders>
            <w:shd w:val="clear" w:color="auto" w:fill="auto"/>
            <w:noWrap/>
            <w:vAlign w:val="bottom"/>
            <w:hideMark/>
          </w:tcPr>
          <w:p w14:paraId="05E26165"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88" w:type="dxa"/>
            <w:gridSpan w:val="2"/>
            <w:tcBorders>
              <w:top w:val="nil"/>
              <w:left w:val="nil"/>
              <w:bottom w:val="nil"/>
              <w:right w:val="nil"/>
            </w:tcBorders>
            <w:shd w:val="clear" w:color="auto" w:fill="auto"/>
            <w:noWrap/>
            <w:vAlign w:val="bottom"/>
            <w:hideMark/>
          </w:tcPr>
          <w:p w14:paraId="58BF1184"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r>
      <w:tr w:rsidR="00D82460" w:rsidRPr="00D82460" w14:paraId="2801A637" w14:textId="77777777" w:rsidTr="00D82460">
        <w:trPr>
          <w:trHeight w:val="630"/>
        </w:trPr>
        <w:tc>
          <w:tcPr>
            <w:tcW w:w="3060" w:type="dxa"/>
            <w:tcBorders>
              <w:top w:val="nil"/>
              <w:left w:val="nil"/>
              <w:bottom w:val="nil"/>
              <w:right w:val="nil"/>
            </w:tcBorders>
            <w:shd w:val="clear" w:color="auto" w:fill="auto"/>
            <w:vAlign w:val="bottom"/>
            <w:hideMark/>
          </w:tcPr>
          <w:p w14:paraId="3F093F0B" w14:textId="77777777" w:rsidR="00D82460" w:rsidRPr="00D82460" w:rsidRDefault="00D82460" w:rsidP="00D82460">
            <w:pPr>
              <w:ind w:firstLineChars="100" w:firstLine="240"/>
              <w:rPr>
                <w:rFonts w:eastAsia="Times New Roman" w:cs="Times New Roman"/>
                <w:color w:val="000000"/>
                <w:szCs w:val="24"/>
              </w:rPr>
            </w:pPr>
            <w:r w:rsidRPr="00D82460">
              <w:rPr>
                <w:rFonts w:eastAsia="Times New Roman" w:cs="Times New Roman"/>
                <w:color w:val="000000"/>
                <w:szCs w:val="24"/>
              </w:rPr>
              <w:t>Father nonstandard/Mother not working</w:t>
            </w:r>
          </w:p>
        </w:tc>
        <w:tc>
          <w:tcPr>
            <w:tcW w:w="1170" w:type="dxa"/>
            <w:tcBorders>
              <w:top w:val="nil"/>
              <w:left w:val="nil"/>
              <w:bottom w:val="nil"/>
              <w:right w:val="nil"/>
            </w:tcBorders>
            <w:shd w:val="clear" w:color="auto" w:fill="auto"/>
            <w:noWrap/>
            <w:vAlign w:val="bottom"/>
            <w:hideMark/>
          </w:tcPr>
          <w:p w14:paraId="60C44EFA"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-0.54***</w:t>
            </w:r>
          </w:p>
        </w:tc>
        <w:tc>
          <w:tcPr>
            <w:tcW w:w="1170" w:type="dxa"/>
            <w:tcBorders>
              <w:top w:val="nil"/>
              <w:left w:val="nil"/>
              <w:bottom w:val="nil"/>
              <w:right w:val="nil"/>
            </w:tcBorders>
            <w:shd w:val="clear" w:color="auto" w:fill="auto"/>
            <w:noWrap/>
            <w:vAlign w:val="bottom"/>
            <w:hideMark/>
          </w:tcPr>
          <w:p w14:paraId="6616BFAF"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-0.41***</w:t>
            </w:r>
          </w:p>
        </w:tc>
        <w:tc>
          <w:tcPr>
            <w:tcW w:w="1153" w:type="dxa"/>
            <w:tcBorders>
              <w:top w:val="nil"/>
              <w:left w:val="nil"/>
              <w:bottom w:val="nil"/>
              <w:right w:val="nil"/>
            </w:tcBorders>
            <w:shd w:val="clear" w:color="auto" w:fill="auto"/>
            <w:noWrap/>
            <w:vAlign w:val="bottom"/>
            <w:hideMark/>
          </w:tcPr>
          <w:p w14:paraId="11C487E0"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-0.43***</w:t>
            </w:r>
          </w:p>
        </w:tc>
        <w:tc>
          <w:tcPr>
            <w:tcW w:w="1153" w:type="dxa"/>
            <w:tcBorders>
              <w:top w:val="nil"/>
              <w:left w:val="nil"/>
              <w:bottom w:val="nil"/>
              <w:right w:val="nil"/>
            </w:tcBorders>
            <w:shd w:val="clear" w:color="auto" w:fill="auto"/>
            <w:noWrap/>
            <w:vAlign w:val="bottom"/>
            <w:hideMark/>
          </w:tcPr>
          <w:p w14:paraId="3B9D540C"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-0.25***</w:t>
            </w:r>
          </w:p>
        </w:tc>
        <w:tc>
          <w:tcPr>
            <w:tcW w:w="1139" w:type="dxa"/>
            <w:tcBorders>
              <w:top w:val="nil"/>
              <w:left w:val="nil"/>
              <w:bottom w:val="nil"/>
              <w:right w:val="nil"/>
            </w:tcBorders>
            <w:shd w:val="clear" w:color="auto" w:fill="auto"/>
            <w:noWrap/>
            <w:vAlign w:val="bottom"/>
            <w:hideMark/>
          </w:tcPr>
          <w:p w14:paraId="1DAE28A1"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-0.14**</w:t>
            </w:r>
          </w:p>
        </w:tc>
        <w:tc>
          <w:tcPr>
            <w:tcW w:w="1188" w:type="dxa"/>
            <w:gridSpan w:val="2"/>
            <w:tcBorders>
              <w:top w:val="nil"/>
              <w:left w:val="nil"/>
              <w:bottom w:val="nil"/>
              <w:right w:val="nil"/>
            </w:tcBorders>
            <w:shd w:val="clear" w:color="auto" w:fill="auto"/>
            <w:noWrap/>
            <w:vAlign w:val="bottom"/>
            <w:hideMark/>
          </w:tcPr>
          <w:p w14:paraId="3D595AEA"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0.01</w:t>
            </w:r>
          </w:p>
        </w:tc>
      </w:tr>
      <w:tr w:rsidR="00D82460" w:rsidRPr="00D82460" w14:paraId="2732B5A1" w14:textId="77777777" w:rsidTr="00D82460">
        <w:trPr>
          <w:trHeight w:val="315"/>
        </w:trPr>
        <w:tc>
          <w:tcPr>
            <w:tcW w:w="3060" w:type="dxa"/>
            <w:tcBorders>
              <w:top w:val="nil"/>
              <w:left w:val="nil"/>
              <w:bottom w:val="nil"/>
              <w:right w:val="nil"/>
            </w:tcBorders>
            <w:shd w:val="clear" w:color="auto" w:fill="auto"/>
            <w:vAlign w:val="bottom"/>
            <w:hideMark/>
          </w:tcPr>
          <w:p w14:paraId="62525256"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0B2D9C97"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70" w:type="dxa"/>
            <w:tcBorders>
              <w:top w:val="nil"/>
              <w:left w:val="nil"/>
              <w:bottom w:val="nil"/>
              <w:right w:val="nil"/>
            </w:tcBorders>
            <w:shd w:val="clear" w:color="auto" w:fill="auto"/>
            <w:noWrap/>
            <w:vAlign w:val="bottom"/>
            <w:hideMark/>
          </w:tcPr>
          <w:p w14:paraId="6FDCFD2E"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53" w:type="dxa"/>
            <w:tcBorders>
              <w:top w:val="nil"/>
              <w:left w:val="nil"/>
              <w:bottom w:val="nil"/>
              <w:right w:val="nil"/>
            </w:tcBorders>
            <w:shd w:val="clear" w:color="auto" w:fill="auto"/>
            <w:noWrap/>
            <w:vAlign w:val="bottom"/>
            <w:hideMark/>
          </w:tcPr>
          <w:p w14:paraId="0BE9D3FC"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(0.05)</w:t>
            </w:r>
          </w:p>
        </w:tc>
        <w:tc>
          <w:tcPr>
            <w:tcW w:w="1153" w:type="dxa"/>
            <w:tcBorders>
              <w:top w:val="nil"/>
              <w:left w:val="nil"/>
              <w:bottom w:val="nil"/>
              <w:right w:val="nil"/>
            </w:tcBorders>
            <w:shd w:val="clear" w:color="auto" w:fill="auto"/>
            <w:noWrap/>
            <w:vAlign w:val="bottom"/>
            <w:hideMark/>
          </w:tcPr>
          <w:p w14:paraId="24763135"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39" w:type="dxa"/>
            <w:tcBorders>
              <w:top w:val="nil"/>
              <w:left w:val="nil"/>
              <w:bottom w:val="nil"/>
              <w:right w:val="nil"/>
            </w:tcBorders>
            <w:shd w:val="clear" w:color="auto" w:fill="auto"/>
            <w:noWrap/>
            <w:vAlign w:val="bottom"/>
            <w:hideMark/>
          </w:tcPr>
          <w:p w14:paraId="654A7CBE"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88" w:type="dxa"/>
            <w:gridSpan w:val="2"/>
            <w:tcBorders>
              <w:top w:val="nil"/>
              <w:left w:val="nil"/>
              <w:bottom w:val="nil"/>
              <w:right w:val="nil"/>
            </w:tcBorders>
            <w:shd w:val="clear" w:color="auto" w:fill="auto"/>
            <w:noWrap/>
            <w:vAlign w:val="bottom"/>
            <w:hideMark/>
          </w:tcPr>
          <w:p w14:paraId="75A07197"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r>
      <w:tr w:rsidR="00D82460" w:rsidRPr="00D82460" w14:paraId="48A48D70" w14:textId="77777777" w:rsidTr="00D82460">
        <w:trPr>
          <w:trHeight w:val="630"/>
        </w:trPr>
        <w:tc>
          <w:tcPr>
            <w:tcW w:w="3060" w:type="dxa"/>
            <w:tcBorders>
              <w:top w:val="nil"/>
              <w:left w:val="nil"/>
              <w:bottom w:val="nil"/>
              <w:right w:val="nil"/>
            </w:tcBorders>
            <w:shd w:val="clear" w:color="auto" w:fill="auto"/>
            <w:vAlign w:val="bottom"/>
            <w:hideMark/>
          </w:tcPr>
          <w:p w14:paraId="5F6E9A0F" w14:textId="77777777" w:rsidR="00D82460" w:rsidRPr="00D82460" w:rsidRDefault="00D82460" w:rsidP="00D82460">
            <w:pPr>
              <w:ind w:firstLineChars="100" w:firstLine="240"/>
              <w:rPr>
                <w:rFonts w:eastAsia="Times New Roman" w:cs="Times New Roman"/>
                <w:color w:val="000000"/>
                <w:szCs w:val="24"/>
              </w:rPr>
            </w:pPr>
            <w:r w:rsidRPr="00D82460">
              <w:rPr>
                <w:rFonts w:eastAsia="Times New Roman" w:cs="Times New Roman"/>
                <w:color w:val="000000"/>
                <w:szCs w:val="24"/>
              </w:rPr>
              <w:t>Father standard/Mother nonstandard</w:t>
            </w:r>
          </w:p>
        </w:tc>
        <w:tc>
          <w:tcPr>
            <w:tcW w:w="1170" w:type="dxa"/>
            <w:tcBorders>
              <w:top w:val="nil"/>
              <w:left w:val="nil"/>
              <w:bottom w:val="nil"/>
              <w:right w:val="nil"/>
            </w:tcBorders>
            <w:shd w:val="clear" w:color="auto" w:fill="auto"/>
            <w:noWrap/>
            <w:vAlign w:val="bottom"/>
            <w:hideMark/>
          </w:tcPr>
          <w:p w14:paraId="3119109C"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0.11**</w:t>
            </w:r>
          </w:p>
        </w:tc>
        <w:tc>
          <w:tcPr>
            <w:tcW w:w="1170" w:type="dxa"/>
            <w:tcBorders>
              <w:top w:val="nil"/>
              <w:left w:val="nil"/>
              <w:bottom w:val="nil"/>
              <w:right w:val="nil"/>
            </w:tcBorders>
            <w:shd w:val="clear" w:color="auto" w:fill="auto"/>
            <w:noWrap/>
            <w:vAlign w:val="bottom"/>
            <w:hideMark/>
          </w:tcPr>
          <w:p w14:paraId="299EFE60"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0.11**</w:t>
            </w:r>
          </w:p>
        </w:tc>
        <w:tc>
          <w:tcPr>
            <w:tcW w:w="1153" w:type="dxa"/>
            <w:tcBorders>
              <w:top w:val="nil"/>
              <w:left w:val="nil"/>
              <w:bottom w:val="nil"/>
              <w:right w:val="nil"/>
            </w:tcBorders>
            <w:shd w:val="clear" w:color="auto" w:fill="auto"/>
            <w:noWrap/>
            <w:vAlign w:val="bottom"/>
            <w:hideMark/>
          </w:tcPr>
          <w:p w14:paraId="53916A36"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0.38***</w:t>
            </w:r>
          </w:p>
        </w:tc>
        <w:tc>
          <w:tcPr>
            <w:tcW w:w="1153" w:type="dxa"/>
            <w:tcBorders>
              <w:top w:val="nil"/>
              <w:left w:val="nil"/>
              <w:bottom w:val="nil"/>
              <w:right w:val="nil"/>
            </w:tcBorders>
            <w:shd w:val="clear" w:color="auto" w:fill="auto"/>
            <w:noWrap/>
            <w:vAlign w:val="bottom"/>
            <w:hideMark/>
          </w:tcPr>
          <w:p w14:paraId="0CA48272"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0.38***</w:t>
            </w:r>
          </w:p>
        </w:tc>
        <w:tc>
          <w:tcPr>
            <w:tcW w:w="1139" w:type="dxa"/>
            <w:tcBorders>
              <w:top w:val="nil"/>
              <w:left w:val="nil"/>
              <w:bottom w:val="nil"/>
              <w:right w:val="nil"/>
            </w:tcBorders>
            <w:shd w:val="clear" w:color="auto" w:fill="auto"/>
            <w:noWrap/>
            <w:vAlign w:val="bottom"/>
            <w:hideMark/>
          </w:tcPr>
          <w:p w14:paraId="1E2D0750"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0.02</w:t>
            </w:r>
          </w:p>
        </w:tc>
        <w:tc>
          <w:tcPr>
            <w:tcW w:w="1188" w:type="dxa"/>
            <w:gridSpan w:val="2"/>
            <w:tcBorders>
              <w:top w:val="nil"/>
              <w:left w:val="nil"/>
              <w:bottom w:val="nil"/>
              <w:right w:val="nil"/>
            </w:tcBorders>
            <w:shd w:val="clear" w:color="auto" w:fill="auto"/>
            <w:noWrap/>
            <w:vAlign w:val="bottom"/>
            <w:hideMark/>
          </w:tcPr>
          <w:p w14:paraId="407E4EDF"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0.02</w:t>
            </w:r>
          </w:p>
        </w:tc>
      </w:tr>
      <w:tr w:rsidR="00D82460" w:rsidRPr="00D82460" w14:paraId="43D9EF87" w14:textId="77777777" w:rsidTr="00D82460">
        <w:trPr>
          <w:trHeight w:val="315"/>
        </w:trPr>
        <w:tc>
          <w:tcPr>
            <w:tcW w:w="3060" w:type="dxa"/>
            <w:tcBorders>
              <w:top w:val="nil"/>
              <w:left w:val="nil"/>
              <w:bottom w:val="nil"/>
              <w:right w:val="nil"/>
            </w:tcBorders>
            <w:shd w:val="clear" w:color="auto" w:fill="auto"/>
            <w:vAlign w:val="bottom"/>
            <w:hideMark/>
          </w:tcPr>
          <w:p w14:paraId="6BD2E604"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14CF099D"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70" w:type="dxa"/>
            <w:tcBorders>
              <w:top w:val="nil"/>
              <w:left w:val="nil"/>
              <w:bottom w:val="nil"/>
              <w:right w:val="nil"/>
            </w:tcBorders>
            <w:shd w:val="clear" w:color="auto" w:fill="auto"/>
            <w:noWrap/>
            <w:vAlign w:val="bottom"/>
            <w:hideMark/>
          </w:tcPr>
          <w:p w14:paraId="65B07DB6"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53" w:type="dxa"/>
            <w:tcBorders>
              <w:top w:val="nil"/>
              <w:left w:val="nil"/>
              <w:bottom w:val="nil"/>
              <w:right w:val="nil"/>
            </w:tcBorders>
            <w:shd w:val="clear" w:color="auto" w:fill="auto"/>
            <w:noWrap/>
            <w:vAlign w:val="bottom"/>
            <w:hideMark/>
          </w:tcPr>
          <w:p w14:paraId="3ED3995E"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53" w:type="dxa"/>
            <w:tcBorders>
              <w:top w:val="nil"/>
              <w:left w:val="nil"/>
              <w:bottom w:val="nil"/>
              <w:right w:val="nil"/>
            </w:tcBorders>
            <w:shd w:val="clear" w:color="auto" w:fill="auto"/>
            <w:noWrap/>
            <w:vAlign w:val="bottom"/>
            <w:hideMark/>
          </w:tcPr>
          <w:p w14:paraId="56AF745A"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39" w:type="dxa"/>
            <w:tcBorders>
              <w:top w:val="nil"/>
              <w:left w:val="nil"/>
              <w:bottom w:val="nil"/>
              <w:right w:val="nil"/>
            </w:tcBorders>
            <w:shd w:val="clear" w:color="auto" w:fill="auto"/>
            <w:noWrap/>
            <w:vAlign w:val="bottom"/>
            <w:hideMark/>
          </w:tcPr>
          <w:p w14:paraId="240F8C4B"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88" w:type="dxa"/>
            <w:gridSpan w:val="2"/>
            <w:tcBorders>
              <w:top w:val="nil"/>
              <w:left w:val="nil"/>
              <w:bottom w:val="nil"/>
              <w:right w:val="nil"/>
            </w:tcBorders>
            <w:shd w:val="clear" w:color="auto" w:fill="auto"/>
            <w:noWrap/>
            <w:vAlign w:val="bottom"/>
            <w:hideMark/>
          </w:tcPr>
          <w:p w14:paraId="0385ECCC"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r>
      <w:tr w:rsidR="00D82460" w:rsidRPr="00D82460" w14:paraId="532DFE7C" w14:textId="77777777" w:rsidTr="00D82460">
        <w:trPr>
          <w:trHeight w:val="630"/>
        </w:trPr>
        <w:tc>
          <w:tcPr>
            <w:tcW w:w="3060" w:type="dxa"/>
            <w:tcBorders>
              <w:top w:val="nil"/>
              <w:left w:val="nil"/>
              <w:bottom w:val="nil"/>
              <w:right w:val="nil"/>
            </w:tcBorders>
            <w:shd w:val="clear" w:color="auto" w:fill="auto"/>
            <w:vAlign w:val="bottom"/>
            <w:hideMark/>
          </w:tcPr>
          <w:p w14:paraId="1AC6E856" w14:textId="77777777" w:rsidR="00D82460" w:rsidRPr="00D82460" w:rsidRDefault="00D82460" w:rsidP="00D82460">
            <w:pPr>
              <w:ind w:firstLineChars="100" w:firstLine="240"/>
              <w:rPr>
                <w:rFonts w:eastAsia="Times New Roman" w:cs="Times New Roman"/>
                <w:color w:val="000000"/>
                <w:szCs w:val="24"/>
              </w:rPr>
            </w:pPr>
            <w:r w:rsidRPr="00D82460">
              <w:rPr>
                <w:rFonts w:eastAsia="Times New Roman" w:cs="Times New Roman"/>
                <w:color w:val="000000"/>
                <w:szCs w:val="24"/>
              </w:rPr>
              <w:t>Father standard/Mother not working</w:t>
            </w:r>
          </w:p>
        </w:tc>
        <w:tc>
          <w:tcPr>
            <w:tcW w:w="1170" w:type="dxa"/>
            <w:tcBorders>
              <w:top w:val="nil"/>
              <w:left w:val="nil"/>
              <w:bottom w:val="nil"/>
              <w:right w:val="nil"/>
            </w:tcBorders>
            <w:shd w:val="clear" w:color="auto" w:fill="auto"/>
            <w:noWrap/>
            <w:vAlign w:val="bottom"/>
            <w:hideMark/>
          </w:tcPr>
          <w:p w14:paraId="5BCBD9FF"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-0.38***</w:t>
            </w:r>
          </w:p>
        </w:tc>
        <w:tc>
          <w:tcPr>
            <w:tcW w:w="1170" w:type="dxa"/>
            <w:tcBorders>
              <w:top w:val="nil"/>
              <w:left w:val="nil"/>
              <w:bottom w:val="nil"/>
              <w:right w:val="nil"/>
            </w:tcBorders>
            <w:shd w:val="clear" w:color="auto" w:fill="auto"/>
            <w:noWrap/>
            <w:vAlign w:val="bottom"/>
            <w:hideMark/>
          </w:tcPr>
          <w:p w14:paraId="3676F2AA"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-0.32***</w:t>
            </w:r>
          </w:p>
        </w:tc>
        <w:tc>
          <w:tcPr>
            <w:tcW w:w="1153" w:type="dxa"/>
            <w:tcBorders>
              <w:top w:val="nil"/>
              <w:left w:val="nil"/>
              <w:bottom w:val="nil"/>
              <w:right w:val="nil"/>
            </w:tcBorders>
            <w:shd w:val="clear" w:color="auto" w:fill="auto"/>
            <w:noWrap/>
            <w:vAlign w:val="bottom"/>
            <w:hideMark/>
          </w:tcPr>
          <w:p w14:paraId="0C48343C"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-0.23***</w:t>
            </w:r>
          </w:p>
        </w:tc>
        <w:tc>
          <w:tcPr>
            <w:tcW w:w="1153" w:type="dxa"/>
            <w:tcBorders>
              <w:top w:val="nil"/>
              <w:left w:val="nil"/>
              <w:bottom w:val="nil"/>
              <w:right w:val="nil"/>
            </w:tcBorders>
            <w:shd w:val="clear" w:color="auto" w:fill="auto"/>
            <w:noWrap/>
            <w:vAlign w:val="bottom"/>
            <w:hideMark/>
          </w:tcPr>
          <w:p w14:paraId="4908986B"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-0.14**</w:t>
            </w:r>
          </w:p>
        </w:tc>
        <w:tc>
          <w:tcPr>
            <w:tcW w:w="1139" w:type="dxa"/>
            <w:tcBorders>
              <w:top w:val="nil"/>
              <w:left w:val="nil"/>
              <w:bottom w:val="nil"/>
              <w:right w:val="nil"/>
            </w:tcBorders>
            <w:shd w:val="clear" w:color="auto" w:fill="auto"/>
            <w:noWrap/>
            <w:vAlign w:val="bottom"/>
            <w:hideMark/>
          </w:tcPr>
          <w:p w14:paraId="69CC2AAB"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-0.09</w:t>
            </w:r>
          </w:p>
        </w:tc>
        <w:tc>
          <w:tcPr>
            <w:tcW w:w="1188" w:type="dxa"/>
            <w:gridSpan w:val="2"/>
            <w:tcBorders>
              <w:top w:val="nil"/>
              <w:left w:val="nil"/>
              <w:bottom w:val="nil"/>
              <w:right w:val="nil"/>
            </w:tcBorders>
            <w:shd w:val="clear" w:color="auto" w:fill="auto"/>
            <w:noWrap/>
            <w:vAlign w:val="bottom"/>
            <w:hideMark/>
          </w:tcPr>
          <w:p w14:paraId="588DCE3E"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0.01</w:t>
            </w:r>
          </w:p>
        </w:tc>
      </w:tr>
      <w:tr w:rsidR="00D82460" w:rsidRPr="00D82460" w14:paraId="127E0FCC" w14:textId="77777777" w:rsidTr="00D82460">
        <w:trPr>
          <w:trHeight w:val="315"/>
        </w:trPr>
        <w:tc>
          <w:tcPr>
            <w:tcW w:w="3060" w:type="dxa"/>
            <w:tcBorders>
              <w:top w:val="nil"/>
              <w:left w:val="nil"/>
              <w:bottom w:val="nil"/>
              <w:right w:val="nil"/>
            </w:tcBorders>
            <w:shd w:val="clear" w:color="auto" w:fill="auto"/>
            <w:vAlign w:val="bottom"/>
            <w:hideMark/>
          </w:tcPr>
          <w:p w14:paraId="2688AC59"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644888E1"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70" w:type="dxa"/>
            <w:tcBorders>
              <w:top w:val="nil"/>
              <w:left w:val="nil"/>
              <w:bottom w:val="nil"/>
              <w:right w:val="nil"/>
            </w:tcBorders>
            <w:shd w:val="clear" w:color="auto" w:fill="auto"/>
            <w:noWrap/>
            <w:vAlign w:val="bottom"/>
            <w:hideMark/>
          </w:tcPr>
          <w:p w14:paraId="4DB80291"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53" w:type="dxa"/>
            <w:tcBorders>
              <w:top w:val="nil"/>
              <w:left w:val="nil"/>
              <w:bottom w:val="nil"/>
              <w:right w:val="nil"/>
            </w:tcBorders>
            <w:shd w:val="clear" w:color="auto" w:fill="auto"/>
            <w:noWrap/>
            <w:vAlign w:val="bottom"/>
            <w:hideMark/>
          </w:tcPr>
          <w:p w14:paraId="274764EC"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(0.05)</w:t>
            </w:r>
          </w:p>
        </w:tc>
        <w:tc>
          <w:tcPr>
            <w:tcW w:w="1153" w:type="dxa"/>
            <w:tcBorders>
              <w:top w:val="nil"/>
              <w:left w:val="nil"/>
              <w:bottom w:val="nil"/>
              <w:right w:val="nil"/>
            </w:tcBorders>
            <w:shd w:val="clear" w:color="auto" w:fill="auto"/>
            <w:noWrap/>
            <w:vAlign w:val="bottom"/>
            <w:hideMark/>
          </w:tcPr>
          <w:p w14:paraId="78F768F4"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39" w:type="dxa"/>
            <w:tcBorders>
              <w:top w:val="nil"/>
              <w:left w:val="nil"/>
              <w:bottom w:val="nil"/>
              <w:right w:val="nil"/>
            </w:tcBorders>
            <w:shd w:val="clear" w:color="auto" w:fill="auto"/>
            <w:noWrap/>
            <w:vAlign w:val="bottom"/>
            <w:hideMark/>
          </w:tcPr>
          <w:p w14:paraId="468253D3"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(0.05)</w:t>
            </w:r>
          </w:p>
        </w:tc>
        <w:tc>
          <w:tcPr>
            <w:tcW w:w="1188" w:type="dxa"/>
            <w:gridSpan w:val="2"/>
            <w:tcBorders>
              <w:top w:val="nil"/>
              <w:left w:val="nil"/>
              <w:bottom w:val="nil"/>
              <w:right w:val="nil"/>
            </w:tcBorders>
            <w:shd w:val="clear" w:color="auto" w:fill="auto"/>
            <w:noWrap/>
            <w:vAlign w:val="bottom"/>
            <w:hideMark/>
          </w:tcPr>
          <w:p w14:paraId="10D690CF"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(0.05)</w:t>
            </w:r>
          </w:p>
        </w:tc>
      </w:tr>
      <w:tr w:rsidR="00D82460" w:rsidRPr="00D82460" w14:paraId="683E7817" w14:textId="77777777" w:rsidTr="00D82460">
        <w:trPr>
          <w:trHeight w:val="315"/>
        </w:trPr>
        <w:tc>
          <w:tcPr>
            <w:tcW w:w="3060" w:type="dxa"/>
            <w:tcBorders>
              <w:top w:val="nil"/>
              <w:left w:val="nil"/>
              <w:bottom w:val="nil"/>
              <w:right w:val="nil"/>
            </w:tcBorders>
            <w:shd w:val="clear" w:color="auto" w:fill="auto"/>
            <w:noWrap/>
            <w:vAlign w:val="bottom"/>
            <w:hideMark/>
          </w:tcPr>
          <w:p w14:paraId="0930BA3D" w14:textId="77777777" w:rsidR="00D82460" w:rsidRPr="00D82460" w:rsidRDefault="00D82460" w:rsidP="00D82460">
            <w:pPr>
              <w:rPr>
                <w:rFonts w:eastAsia="Times New Roman" w:cs="Times New Roman"/>
                <w:color w:val="000000"/>
                <w:szCs w:val="24"/>
              </w:rPr>
            </w:pPr>
            <w:r w:rsidRPr="00D82460">
              <w:rPr>
                <w:rFonts w:eastAsia="Times New Roman" w:cs="Times New Roman"/>
                <w:color w:val="000000"/>
                <w:szCs w:val="24"/>
              </w:rPr>
              <w:t>Weekly work hours (ref: 35-44)</w:t>
            </w:r>
          </w:p>
        </w:tc>
        <w:tc>
          <w:tcPr>
            <w:tcW w:w="1170" w:type="dxa"/>
            <w:tcBorders>
              <w:top w:val="nil"/>
              <w:left w:val="nil"/>
              <w:bottom w:val="nil"/>
              <w:right w:val="nil"/>
            </w:tcBorders>
            <w:shd w:val="clear" w:color="auto" w:fill="auto"/>
            <w:noWrap/>
            <w:vAlign w:val="bottom"/>
            <w:hideMark/>
          </w:tcPr>
          <w:p w14:paraId="2D656152" w14:textId="77777777" w:rsidR="00D82460" w:rsidRPr="00D82460" w:rsidRDefault="00D82460" w:rsidP="00D82460">
            <w:pP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2553523E" w14:textId="77777777" w:rsidR="00D82460" w:rsidRPr="00D82460" w:rsidRDefault="00D82460" w:rsidP="00D82460">
            <w:pPr>
              <w:jc w:val="center"/>
              <w:rPr>
                <w:rFonts w:eastAsia="Times New Roman" w:cs="Times New Roman"/>
                <w:sz w:val="20"/>
                <w:szCs w:val="20"/>
              </w:rPr>
            </w:pPr>
          </w:p>
        </w:tc>
        <w:tc>
          <w:tcPr>
            <w:tcW w:w="1153" w:type="dxa"/>
            <w:tcBorders>
              <w:top w:val="nil"/>
              <w:left w:val="nil"/>
              <w:bottom w:val="nil"/>
              <w:right w:val="nil"/>
            </w:tcBorders>
            <w:shd w:val="clear" w:color="auto" w:fill="auto"/>
            <w:noWrap/>
            <w:vAlign w:val="bottom"/>
            <w:hideMark/>
          </w:tcPr>
          <w:p w14:paraId="0886EAFF" w14:textId="77777777" w:rsidR="00D82460" w:rsidRPr="00D82460" w:rsidRDefault="00D82460" w:rsidP="00D82460">
            <w:pPr>
              <w:jc w:val="center"/>
              <w:rPr>
                <w:rFonts w:eastAsia="Times New Roman" w:cs="Times New Roman"/>
                <w:sz w:val="20"/>
                <w:szCs w:val="20"/>
              </w:rPr>
            </w:pPr>
          </w:p>
        </w:tc>
        <w:tc>
          <w:tcPr>
            <w:tcW w:w="1153" w:type="dxa"/>
            <w:tcBorders>
              <w:top w:val="nil"/>
              <w:left w:val="nil"/>
              <w:bottom w:val="nil"/>
              <w:right w:val="nil"/>
            </w:tcBorders>
            <w:shd w:val="clear" w:color="auto" w:fill="auto"/>
            <w:noWrap/>
            <w:vAlign w:val="bottom"/>
            <w:hideMark/>
          </w:tcPr>
          <w:p w14:paraId="3AF1DD47" w14:textId="77777777" w:rsidR="00D82460" w:rsidRPr="00D82460" w:rsidRDefault="00D82460" w:rsidP="00D82460">
            <w:pPr>
              <w:jc w:val="center"/>
              <w:rPr>
                <w:rFonts w:eastAsia="Times New Roman" w:cs="Times New Roman"/>
                <w:sz w:val="20"/>
                <w:szCs w:val="20"/>
              </w:rPr>
            </w:pPr>
          </w:p>
        </w:tc>
        <w:tc>
          <w:tcPr>
            <w:tcW w:w="1139" w:type="dxa"/>
            <w:tcBorders>
              <w:top w:val="nil"/>
              <w:left w:val="nil"/>
              <w:bottom w:val="nil"/>
              <w:right w:val="nil"/>
            </w:tcBorders>
            <w:shd w:val="clear" w:color="auto" w:fill="auto"/>
            <w:noWrap/>
            <w:vAlign w:val="bottom"/>
            <w:hideMark/>
          </w:tcPr>
          <w:p w14:paraId="6BC2BFD0" w14:textId="77777777" w:rsidR="00D82460" w:rsidRPr="00D82460" w:rsidRDefault="00D82460" w:rsidP="00D82460">
            <w:pPr>
              <w:jc w:val="center"/>
              <w:rPr>
                <w:rFonts w:eastAsia="Times New Roman" w:cs="Times New Roman"/>
                <w:sz w:val="20"/>
                <w:szCs w:val="20"/>
              </w:rPr>
            </w:pPr>
          </w:p>
        </w:tc>
        <w:tc>
          <w:tcPr>
            <w:tcW w:w="1188" w:type="dxa"/>
            <w:gridSpan w:val="2"/>
            <w:tcBorders>
              <w:top w:val="nil"/>
              <w:left w:val="nil"/>
              <w:bottom w:val="nil"/>
              <w:right w:val="nil"/>
            </w:tcBorders>
            <w:shd w:val="clear" w:color="auto" w:fill="auto"/>
            <w:noWrap/>
            <w:vAlign w:val="bottom"/>
            <w:hideMark/>
          </w:tcPr>
          <w:p w14:paraId="2945724B" w14:textId="77777777" w:rsidR="00D82460" w:rsidRPr="00D82460" w:rsidRDefault="00D82460" w:rsidP="00D82460">
            <w:pPr>
              <w:jc w:val="center"/>
              <w:rPr>
                <w:rFonts w:eastAsia="Times New Roman" w:cs="Times New Roman"/>
                <w:sz w:val="20"/>
                <w:szCs w:val="20"/>
              </w:rPr>
            </w:pPr>
          </w:p>
        </w:tc>
      </w:tr>
      <w:tr w:rsidR="00D82460" w:rsidRPr="00D82460" w14:paraId="595ECB85" w14:textId="77777777" w:rsidTr="00D82460">
        <w:trPr>
          <w:trHeight w:val="315"/>
        </w:trPr>
        <w:tc>
          <w:tcPr>
            <w:tcW w:w="3060" w:type="dxa"/>
            <w:tcBorders>
              <w:top w:val="nil"/>
              <w:left w:val="nil"/>
              <w:bottom w:val="nil"/>
              <w:right w:val="nil"/>
            </w:tcBorders>
            <w:shd w:val="clear" w:color="auto" w:fill="auto"/>
            <w:noWrap/>
            <w:vAlign w:val="bottom"/>
            <w:hideMark/>
          </w:tcPr>
          <w:p w14:paraId="3F920A2F" w14:textId="77777777" w:rsidR="00D82460" w:rsidRPr="00D82460" w:rsidRDefault="00D82460" w:rsidP="00D82460">
            <w:pPr>
              <w:ind w:firstLineChars="100" w:firstLine="240"/>
              <w:rPr>
                <w:rFonts w:eastAsia="Times New Roman" w:cs="Times New Roman"/>
                <w:color w:val="000000"/>
                <w:szCs w:val="24"/>
              </w:rPr>
            </w:pPr>
            <w:r w:rsidRPr="00D82460">
              <w:rPr>
                <w:rFonts w:eastAsia="Times New Roman" w:cs="Times New Roman"/>
                <w:color w:val="000000"/>
                <w:szCs w:val="24"/>
              </w:rPr>
              <w:t>Worked 1-34 hours</w:t>
            </w:r>
          </w:p>
        </w:tc>
        <w:tc>
          <w:tcPr>
            <w:tcW w:w="1170" w:type="dxa"/>
            <w:tcBorders>
              <w:top w:val="nil"/>
              <w:left w:val="nil"/>
              <w:bottom w:val="nil"/>
              <w:right w:val="nil"/>
            </w:tcBorders>
            <w:shd w:val="clear" w:color="auto" w:fill="auto"/>
            <w:noWrap/>
            <w:vAlign w:val="bottom"/>
            <w:hideMark/>
          </w:tcPr>
          <w:p w14:paraId="609D8244" w14:textId="77777777" w:rsidR="00D82460" w:rsidRPr="00D82460" w:rsidRDefault="00D82460" w:rsidP="00D82460">
            <w:pPr>
              <w:ind w:firstLineChars="100" w:firstLine="240"/>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159B58B3"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0.24***</w:t>
            </w:r>
          </w:p>
        </w:tc>
        <w:tc>
          <w:tcPr>
            <w:tcW w:w="1153" w:type="dxa"/>
            <w:tcBorders>
              <w:top w:val="nil"/>
              <w:left w:val="nil"/>
              <w:bottom w:val="nil"/>
              <w:right w:val="nil"/>
            </w:tcBorders>
            <w:shd w:val="clear" w:color="auto" w:fill="auto"/>
            <w:noWrap/>
            <w:vAlign w:val="bottom"/>
            <w:hideMark/>
          </w:tcPr>
          <w:p w14:paraId="03A69762"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290A419A"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0.19***</w:t>
            </w:r>
          </w:p>
        </w:tc>
        <w:tc>
          <w:tcPr>
            <w:tcW w:w="1139" w:type="dxa"/>
            <w:tcBorders>
              <w:top w:val="nil"/>
              <w:left w:val="nil"/>
              <w:bottom w:val="nil"/>
              <w:right w:val="nil"/>
            </w:tcBorders>
            <w:shd w:val="clear" w:color="auto" w:fill="auto"/>
            <w:noWrap/>
            <w:vAlign w:val="bottom"/>
            <w:hideMark/>
          </w:tcPr>
          <w:p w14:paraId="098370DD"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128D7F71"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0.16**</w:t>
            </w:r>
          </w:p>
        </w:tc>
      </w:tr>
      <w:tr w:rsidR="00D82460" w:rsidRPr="00D82460" w14:paraId="3B45B627" w14:textId="77777777" w:rsidTr="00D82460">
        <w:trPr>
          <w:trHeight w:val="315"/>
        </w:trPr>
        <w:tc>
          <w:tcPr>
            <w:tcW w:w="3060" w:type="dxa"/>
            <w:tcBorders>
              <w:top w:val="nil"/>
              <w:left w:val="nil"/>
              <w:bottom w:val="nil"/>
              <w:right w:val="nil"/>
            </w:tcBorders>
            <w:shd w:val="clear" w:color="auto" w:fill="auto"/>
            <w:noWrap/>
            <w:vAlign w:val="bottom"/>
            <w:hideMark/>
          </w:tcPr>
          <w:p w14:paraId="24B2935F"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71CC661F" w14:textId="77777777" w:rsidR="00D82460" w:rsidRPr="00D82460" w:rsidRDefault="00D82460" w:rsidP="00D82460">
            <w:pPr>
              <w:rPr>
                <w:rFonts w:eastAsia="Times New Roman" w:cs="Times New Roman"/>
                <w:sz w:val="20"/>
                <w:szCs w:val="20"/>
              </w:rPr>
            </w:pPr>
          </w:p>
        </w:tc>
        <w:tc>
          <w:tcPr>
            <w:tcW w:w="1170" w:type="dxa"/>
            <w:tcBorders>
              <w:top w:val="nil"/>
              <w:left w:val="nil"/>
              <w:bottom w:val="nil"/>
              <w:right w:val="nil"/>
            </w:tcBorders>
            <w:shd w:val="clear" w:color="auto" w:fill="auto"/>
            <w:noWrap/>
            <w:vAlign w:val="bottom"/>
            <w:hideMark/>
          </w:tcPr>
          <w:p w14:paraId="49769F75"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53" w:type="dxa"/>
            <w:tcBorders>
              <w:top w:val="nil"/>
              <w:left w:val="nil"/>
              <w:bottom w:val="nil"/>
              <w:right w:val="nil"/>
            </w:tcBorders>
            <w:shd w:val="clear" w:color="auto" w:fill="auto"/>
            <w:noWrap/>
            <w:vAlign w:val="bottom"/>
            <w:hideMark/>
          </w:tcPr>
          <w:p w14:paraId="66D0306E"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5BDEDF80"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(0.05)</w:t>
            </w:r>
          </w:p>
        </w:tc>
        <w:tc>
          <w:tcPr>
            <w:tcW w:w="1139" w:type="dxa"/>
            <w:tcBorders>
              <w:top w:val="nil"/>
              <w:left w:val="nil"/>
              <w:bottom w:val="nil"/>
              <w:right w:val="nil"/>
            </w:tcBorders>
            <w:shd w:val="clear" w:color="auto" w:fill="auto"/>
            <w:noWrap/>
            <w:vAlign w:val="bottom"/>
            <w:hideMark/>
          </w:tcPr>
          <w:p w14:paraId="10310ECA"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45111454"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(0.05)</w:t>
            </w:r>
          </w:p>
        </w:tc>
      </w:tr>
      <w:tr w:rsidR="00D82460" w:rsidRPr="00D82460" w14:paraId="1FDDC9BE" w14:textId="77777777" w:rsidTr="00D82460">
        <w:trPr>
          <w:trHeight w:val="315"/>
        </w:trPr>
        <w:tc>
          <w:tcPr>
            <w:tcW w:w="3060" w:type="dxa"/>
            <w:tcBorders>
              <w:top w:val="nil"/>
              <w:left w:val="nil"/>
              <w:bottom w:val="nil"/>
              <w:right w:val="nil"/>
            </w:tcBorders>
            <w:shd w:val="clear" w:color="auto" w:fill="auto"/>
            <w:noWrap/>
            <w:vAlign w:val="bottom"/>
            <w:hideMark/>
          </w:tcPr>
          <w:p w14:paraId="7C69D5A0" w14:textId="77777777" w:rsidR="00D82460" w:rsidRPr="00D82460" w:rsidRDefault="00D82460" w:rsidP="00D82460">
            <w:pPr>
              <w:ind w:firstLineChars="100" w:firstLine="240"/>
              <w:rPr>
                <w:rFonts w:eastAsia="Times New Roman" w:cs="Times New Roman"/>
                <w:color w:val="000000"/>
                <w:szCs w:val="24"/>
              </w:rPr>
            </w:pPr>
            <w:r w:rsidRPr="00D82460">
              <w:rPr>
                <w:rFonts w:eastAsia="Times New Roman" w:cs="Times New Roman"/>
                <w:color w:val="000000"/>
                <w:szCs w:val="24"/>
              </w:rPr>
              <w:t>Worked 45+ hours</w:t>
            </w:r>
          </w:p>
        </w:tc>
        <w:tc>
          <w:tcPr>
            <w:tcW w:w="1170" w:type="dxa"/>
            <w:tcBorders>
              <w:top w:val="nil"/>
              <w:left w:val="nil"/>
              <w:bottom w:val="nil"/>
              <w:right w:val="nil"/>
            </w:tcBorders>
            <w:shd w:val="clear" w:color="auto" w:fill="auto"/>
            <w:noWrap/>
            <w:vAlign w:val="bottom"/>
            <w:hideMark/>
          </w:tcPr>
          <w:p w14:paraId="033544B4" w14:textId="77777777" w:rsidR="00D82460" w:rsidRPr="00D82460" w:rsidRDefault="00D82460" w:rsidP="00D82460">
            <w:pPr>
              <w:ind w:firstLineChars="100" w:firstLine="240"/>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2D995E52"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-0.19***</w:t>
            </w:r>
          </w:p>
        </w:tc>
        <w:tc>
          <w:tcPr>
            <w:tcW w:w="1153" w:type="dxa"/>
            <w:tcBorders>
              <w:top w:val="nil"/>
              <w:left w:val="nil"/>
              <w:bottom w:val="nil"/>
              <w:right w:val="nil"/>
            </w:tcBorders>
            <w:shd w:val="clear" w:color="auto" w:fill="auto"/>
            <w:noWrap/>
            <w:vAlign w:val="bottom"/>
            <w:hideMark/>
          </w:tcPr>
          <w:p w14:paraId="6FC43AB8"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560D87E6"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-0.14***</w:t>
            </w:r>
          </w:p>
        </w:tc>
        <w:tc>
          <w:tcPr>
            <w:tcW w:w="1139" w:type="dxa"/>
            <w:tcBorders>
              <w:top w:val="nil"/>
              <w:left w:val="nil"/>
              <w:bottom w:val="nil"/>
              <w:right w:val="nil"/>
            </w:tcBorders>
            <w:shd w:val="clear" w:color="auto" w:fill="auto"/>
            <w:noWrap/>
            <w:vAlign w:val="bottom"/>
            <w:hideMark/>
          </w:tcPr>
          <w:p w14:paraId="6023617D"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485FD792"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-0.06*</w:t>
            </w:r>
          </w:p>
        </w:tc>
      </w:tr>
      <w:tr w:rsidR="00D82460" w:rsidRPr="00D82460" w14:paraId="012DF9E1" w14:textId="77777777" w:rsidTr="00D82460">
        <w:trPr>
          <w:trHeight w:val="315"/>
        </w:trPr>
        <w:tc>
          <w:tcPr>
            <w:tcW w:w="3060" w:type="dxa"/>
            <w:tcBorders>
              <w:top w:val="nil"/>
              <w:left w:val="nil"/>
              <w:bottom w:val="nil"/>
              <w:right w:val="nil"/>
            </w:tcBorders>
            <w:shd w:val="clear" w:color="auto" w:fill="auto"/>
            <w:noWrap/>
            <w:vAlign w:val="bottom"/>
            <w:hideMark/>
          </w:tcPr>
          <w:p w14:paraId="1A913F5D"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5138953F" w14:textId="77777777" w:rsidR="00D82460" w:rsidRPr="00D82460" w:rsidRDefault="00D82460" w:rsidP="00D82460">
            <w:pPr>
              <w:rPr>
                <w:rFonts w:eastAsia="Times New Roman" w:cs="Times New Roman"/>
                <w:sz w:val="20"/>
                <w:szCs w:val="20"/>
              </w:rPr>
            </w:pPr>
          </w:p>
        </w:tc>
        <w:tc>
          <w:tcPr>
            <w:tcW w:w="1170" w:type="dxa"/>
            <w:tcBorders>
              <w:top w:val="nil"/>
              <w:left w:val="nil"/>
              <w:bottom w:val="nil"/>
              <w:right w:val="nil"/>
            </w:tcBorders>
            <w:shd w:val="clear" w:color="auto" w:fill="auto"/>
            <w:noWrap/>
            <w:vAlign w:val="bottom"/>
            <w:hideMark/>
          </w:tcPr>
          <w:p w14:paraId="02C27027"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(0.03)</w:t>
            </w:r>
          </w:p>
        </w:tc>
        <w:tc>
          <w:tcPr>
            <w:tcW w:w="1153" w:type="dxa"/>
            <w:tcBorders>
              <w:top w:val="nil"/>
              <w:left w:val="nil"/>
              <w:bottom w:val="nil"/>
              <w:right w:val="nil"/>
            </w:tcBorders>
            <w:shd w:val="clear" w:color="auto" w:fill="auto"/>
            <w:noWrap/>
            <w:vAlign w:val="bottom"/>
            <w:hideMark/>
          </w:tcPr>
          <w:p w14:paraId="7855289C"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7603DB76"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(0.03)</w:t>
            </w:r>
          </w:p>
        </w:tc>
        <w:tc>
          <w:tcPr>
            <w:tcW w:w="1139" w:type="dxa"/>
            <w:tcBorders>
              <w:top w:val="nil"/>
              <w:left w:val="nil"/>
              <w:bottom w:val="nil"/>
              <w:right w:val="nil"/>
            </w:tcBorders>
            <w:shd w:val="clear" w:color="auto" w:fill="auto"/>
            <w:noWrap/>
            <w:vAlign w:val="bottom"/>
            <w:hideMark/>
          </w:tcPr>
          <w:p w14:paraId="0D073947"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692D128F"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(0.03)</w:t>
            </w:r>
          </w:p>
        </w:tc>
      </w:tr>
      <w:tr w:rsidR="00D82460" w:rsidRPr="00D82460" w14:paraId="5AED1914" w14:textId="77777777" w:rsidTr="00D82460">
        <w:trPr>
          <w:trHeight w:val="315"/>
        </w:trPr>
        <w:tc>
          <w:tcPr>
            <w:tcW w:w="3060" w:type="dxa"/>
            <w:tcBorders>
              <w:top w:val="nil"/>
              <w:left w:val="nil"/>
              <w:bottom w:val="nil"/>
              <w:right w:val="nil"/>
            </w:tcBorders>
            <w:shd w:val="clear" w:color="auto" w:fill="auto"/>
            <w:noWrap/>
            <w:vAlign w:val="bottom"/>
            <w:hideMark/>
          </w:tcPr>
          <w:p w14:paraId="5BD7DEDD" w14:textId="77777777" w:rsidR="00D82460" w:rsidRPr="00D82460" w:rsidRDefault="00D82460" w:rsidP="00D82460">
            <w:pPr>
              <w:rPr>
                <w:rFonts w:eastAsia="Times New Roman" w:cs="Times New Roman"/>
                <w:b/>
                <w:bCs/>
                <w:color w:val="000000"/>
                <w:szCs w:val="24"/>
              </w:rPr>
            </w:pPr>
            <w:r w:rsidRPr="00D82460">
              <w:rPr>
                <w:rFonts w:eastAsia="Times New Roman" w:cs="Times New Roman"/>
                <w:b/>
                <w:bCs/>
                <w:color w:val="000000"/>
                <w:szCs w:val="24"/>
              </w:rPr>
              <w:t>Covariates</w:t>
            </w:r>
          </w:p>
        </w:tc>
        <w:tc>
          <w:tcPr>
            <w:tcW w:w="1170" w:type="dxa"/>
            <w:tcBorders>
              <w:top w:val="nil"/>
              <w:left w:val="nil"/>
              <w:bottom w:val="nil"/>
              <w:right w:val="nil"/>
            </w:tcBorders>
            <w:shd w:val="clear" w:color="auto" w:fill="auto"/>
            <w:noWrap/>
            <w:vAlign w:val="bottom"/>
            <w:hideMark/>
          </w:tcPr>
          <w:p w14:paraId="038DB1FC" w14:textId="77777777" w:rsidR="00D82460" w:rsidRPr="00D82460" w:rsidRDefault="00D82460" w:rsidP="00D82460">
            <w:pPr>
              <w:rPr>
                <w:rFonts w:eastAsia="Times New Roman" w:cs="Times New Roman"/>
                <w:b/>
                <w:bCs/>
                <w:color w:val="000000"/>
                <w:szCs w:val="24"/>
              </w:rPr>
            </w:pPr>
          </w:p>
        </w:tc>
        <w:tc>
          <w:tcPr>
            <w:tcW w:w="1170" w:type="dxa"/>
            <w:tcBorders>
              <w:top w:val="nil"/>
              <w:left w:val="nil"/>
              <w:bottom w:val="nil"/>
              <w:right w:val="nil"/>
            </w:tcBorders>
            <w:shd w:val="clear" w:color="auto" w:fill="auto"/>
            <w:noWrap/>
            <w:vAlign w:val="bottom"/>
            <w:hideMark/>
          </w:tcPr>
          <w:p w14:paraId="6DF1CC7D" w14:textId="77777777" w:rsidR="00D82460" w:rsidRPr="00D82460" w:rsidRDefault="00D82460" w:rsidP="00D82460">
            <w:pPr>
              <w:jc w:val="center"/>
              <w:rPr>
                <w:rFonts w:eastAsia="Times New Roman" w:cs="Times New Roman"/>
                <w:sz w:val="20"/>
                <w:szCs w:val="20"/>
              </w:rPr>
            </w:pPr>
          </w:p>
        </w:tc>
        <w:tc>
          <w:tcPr>
            <w:tcW w:w="1153" w:type="dxa"/>
            <w:tcBorders>
              <w:top w:val="nil"/>
              <w:left w:val="nil"/>
              <w:bottom w:val="nil"/>
              <w:right w:val="nil"/>
            </w:tcBorders>
            <w:shd w:val="clear" w:color="auto" w:fill="auto"/>
            <w:noWrap/>
            <w:vAlign w:val="bottom"/>
            <w:hideMark/>
          </w:tcPr>
          <w:p w14:paraId="703EBD3C" w14:textId="77777777" w:rsidR="00D82460" w:rsidRPr="00D82460" w:rsidRDefault="00D82460" w:rsidP="00D82460">
            <w:pPr>
              <w:jc w:val="center"/>
              <w:rPr>
                <w:rFonts w:eastAsia="Times New Roman" w:cs="Times New Roman"/>
                <w:sz w:val="20"/>
                <w:szCs w:val="20"/>
              </w:rPr>
            </w:pPr>
          </w:p>
        </w:tc>
        <w:tc>
          <w:tcPr>
            <w:tcW w:w="1153" w:type="dxa"/>
            <w:tcBorders>
              <w:top w:val="nil"/>
              <w:left w:val="nil"/>
              <w:bottom w:val="nil"/>
              <w:right w:val="nil"/>
            </w:tcBorders>
            <w:shd w:val="clear" w:color="auto" w:fill="auto"/>
            <w:noWrap/>
            <w:vAlign w:val="bottom"/>
            <w:hideMark/>
          </w:tcPr>
          <w:p w14:paraId="31EEA14E" w14:textId="77777777" w:rsidR="00D82460" w:rsidRPr="00D82460" w:rsidRDefault="00D82460" w:rsidP="00D82460">
            <w:pPr>
              <w:jc w:val="center"/>
              <w:rPr>
                <w:rFonts w:eastAsia="Times New Roman" w:cs="Times New Roman"/>
                <w:sz w:val="20"/>
                <w:szCs w:val="20"/>
              </w:rPr>
            </w:pPr>
          </w:p>
        </w:tc>
        <w:tc>
          <w:tcPr>
            <w:tcW w:w="1139" w:type="dxa"/>
            <w:tcBorders>
              <w:top w:val="nil"/>
              <w:left w:val="nil"/>
              <w:bottom w:val="nil"/>
              <w:right w:val="nil"/>
            </w:tcBorders>
            <w:shd w:val="clear" w:color="auto" w:fill="auto"/>
            <w:noWrap/>
            <w:vAlign w:val="bottom"/>
            <w:hideMark/>
          </w:tcPr>
          <w:p w14:paraId="2AAF0694" w14:textId="77777777" w:rsidR="00D82460" w:rsidRPr="00D82460" w:rsidRDefault="00D82460" w:rsidP="00D82460">
            <w:pPr>
              <w:rPr>
                <w:rFonts w:eastAsia="Times New Roman" w:cs="Times New Roman"/>
                <w:sz w:val="20"/>
                <w:szCs w:val="20"/>
              </w:rPr>
            </w:pPr>
          </w:p>
        </w:tc>
        <w:tc>
          <w:tcPr>
            <w:tcW w:w="1188" w:type="dxa"/>
            <w:gridSpan w:val="2"/>
            <w:tcBorders>
              <w:top w:val="nil"/>
              <w:left w:val="nil"/>
              <w:bottom w:val="nil"/>
              <w:right w:val="nil"/>
            </w:tcBorders>
            <w:shd w:val="clear" w:color="auto" w:fill="auto"/>
            <w:noWrap/>
            <w:vAlign w:val="bottom"/>
            <w:hideMark/>
          </w:tcPr>
          <w:p w14:paraId="179C1C0F" w14:textId="77777777" w:rsidR="00D82460" w:rsidRPr="00D82460" w:rsidRDefault="00D82460" w:rsidP="00D82460">
            <w:pPr>
              <w:jc w:val="center"/>
              <w:rPr>
                <w:rFonts w:eastAsia="Times New Roman" w:cs="Times New Roman"/>
                <w:sz w:val="20"/>
                <w:szCs w:val="20"/>
              </w:rPr>
            </w:pPr>
          </w:p>
        </w:tc>
      </w:tr>
      <w:tr w:rsidR="00D82460" w:rsidRPr="00D82460" w14:paraId="39A67B73" w14:textId="77777777" w:rsidTr="00D82460">
        <w:trPr>
          <w:trHeight w:val="315"/>
        </w:trPr>
        <w:tc>
          <w:tcPr>
            <w:tcW w:w="3060" w:type="dxa"/>
            <w:tcBorders>
              <w:top w:val="nil"/>
              <w:left w:val="nil"/>
              <w:bottom w:val="nil"/>
              <w:right w:val="nil"/>
            </w:tcBorders>
            <w:shd w:val="clear" w:color="auto" w:fill="auto"/>
            <w:noWrap/>
            <w:vAlign w:val="bottom"/>
            <w:hideMark/>
          </w:tcPr>
          <w:p w14:paraId="54E805DB" w14:textId="77777777" w:rsidR="00D82460" w:rsidRPr="00D82460" w:rsidRDefault="00D82460" w:rsidP="00D82460">
            <w:pPr>
              <w:rPr>
                <w:rFonts w:eastAsia="Times New Roman" w:cs="Times New Roman"/>
                <w:i/>
                <w:iCs/>
                <w:color w:val="000000"/>
                <w:szCs w:val="24"/>
              </w:rPr>
            </w:pPr>
            <w:r w:rsidRPr="00D82460">
              <w:rPr>
                <w:rFonts w:eastAsia="Times New Roman" w:cs="Times New Roman"/>
                <w:i/>
                <w:iCs/>
                <w:color w:val="000000"/>
                <w:szCs w:val="24"/>
              </w:rPr>
              <w:t>Father characteristics</w:t>
            </w:r>
          </w:p>
        </w:tc>
        <w:tc>
          <w:tcPr>
            <w:tcW w:w="1170" w:type="dxa"/>
            <w:tcBorders>
              <w:top w:val="nil"/>
              <w:left w:val="nil"/>
              <w:bottom w:val="nil"/>
              <w:right w:val="nil"/>
            </w:tcBorders>
            <w:shd w:val="clear" w:color="auto" w:fill="auto"/>
            <w:noWrap/>
            <w:vAlign w:val="bottom"/>
            <w:hideMark/>
          </w:tcPr>
          <w:p w14:paraId="64358A7B" w14:textId="77777777" w:rsidR="00D82460" w:rsidRPr="00D82460" w:rsidRDefault="00D82460" w:rsidP="00D82460">
            <w:pPr>
              <w:rPr>
                <w:rFonts w:eastAsia="Times New Roman" w:cs="Times New Roman"/>
                <w:i/>
                <w:iCs/>
                <w:color w:val="000000"/>
                <w:szCs w:val="24"/>
              </w:rPr>
            </w:pPr>
          </w:p>
        </w:tc>
        <w:tc>
          <w:tcPr>
            <w:tcW w:w="1170" w:type="dxa"/>
            <w:tcBorders>
              <w:top w:val="nil"/>
              <w:left w:val="nil"/>
              <w:bottom w:val="nil"/>
              <w:right w:val="nil"/>
            </w:tcBorders>
            <w:shd w:val="clear" w:color="auto" w:fill="auto"/>
            <w:noWrap/>
            <w:vAlign w:val="bottom"/>
            <w:hideMark/>
          </w:tcPr>
          <w:p w14:paraId="750E8E69" w14:textId="77777777" w:rsidR="00D82460" w:rsidRPr="00D82460" w:rsidRDefault="00D82460" w:rsidP="00D82460">
            <w:pPr>
              <w:jc w:val="center"/>
              <w:rPr>
                <w:rFonts w:eastAsia="Times New Roman" w:cs="Times New Roman"/>
                <w:sz w:val="20"/>
                <w:szCs w:val="20"/>
              </w:rPr>
            </w:pPr>
          </w:p>
        </w:tc>
        <w:tc>
          <w:tcPr>
            <w:tcW w:w="1153" w:type="dxa"/>
            <w:tcBorders>
              <w:top w:val="nil"/>
              <w:left w:val="nil"/>
              <w:bottom w:val="nil"/>
              <w:right w:val="nil"/>
            </w:tcBorders>
            <w:shd w:val="clear" w:color="auto" w:fill="auto"/>
            <w:noWrap/>
            <w:vAlign w:val="bottom"/>
            <w:hideMark/>
          </w:tcPr>
          <w:p w14:paraId="4A7A4A67" w14:textId="77777777" w:rsidR="00D82460" w:rsidRPr="00D82460" w:rsidRDefault="00D82460" w:rsidP="00D82460">
            <w:pPr>
              <w:jc w:val="center"/>
              <w:rPr>
                <w:rFonts w:eastAsia="Times New Roman" w:cs="Times New Roman"/>
                <w:sz w:val="20"/>
                <w:szCs w:val="20"/>
              </w:rPr>
            </w:pPr>
          </w:p>
        </w:tc>
        <w:tc>
          <w:tcPr>
            <w:tcW w:w="1153" w:type="dxa"/>
            <w:tcBorders>
              <w:top w:val="nil"/>
              <w:left w:val="nil"/>
              <w:bottom w:val="nil"/>
              <w:right w:val="nil"/>
            </w:tcBorders>
            <w:shd w:val="clear" w:color="auto" w:fill="auto"/>
            <w:noWrap/>
            <w:vAlign w:val="bottom"/>
            <w:hideMark/>
          </w:tcPr>
          <w:p w14:paraId="50853FC9" w14:textId="77777777" w:rsidR="00D82460" w:rsidRPr="00D82460" w:rsidRDefault="00D82460" w:rsidP="00D82460">
            <w:pPr>
              <w:jc w:val="center"/>
              <w:rPr>
                <w:rFonts w:eastAsia="Times New Roman" w:cs="Times New Roman"/>
                <w:sz w:val="20"/>
                <w:szCs w:val="20"/>
              </w:rPr>
            </w:pPr>
          </w:p>
        </w:tc>
        <w:tc>
          <w:tcPr>
            <w:tcW w:w="1139" w:type="dxa"/>
            <w:tcBorders>
              <w:top w:val="nil"/>
              <w:left w:val="nil"/>
              <w:bottom w:val="nil"/>
              <w:right w:val="nil"/>
            </w:tcBorders>
            <w:shd w:val="clear" w:color="auto" w:fill="auto"/>
            <w:noWrap/>
            <w:vAlign w:val="bottom"/>
            <w:hideMark/>
          </w:tcPr>
          <w:p w14:paraId="22ECF137" w14:textId="77777777" w:rsidR="00D82460" w:rsidRPr="00D82460" w:rsidRDefault="00D82460" w:rsidP="00D82460">
            <w:pPr>
              <w:rPr>
                <w:rFonts w:eastAsia="Times New Roman" w:cs="Times New Roman"/>
                <w:sz w:val="20"/>
                <w:szCs w:val="20"/>
              </w:rPr>
            </w:pPr>
          </w:p>
        </w:tc>
        <w:tc>
          <w:tcPr>
            <w:tcW w:w="1188" w:type="dxa"/>
            <w:gridSpan w:val="2"/>
            <w:tcBorders>
              <w:top w:val="nil"/>
              <w:left w:val="nil"/>
              <w:bottom w:val="nil"/>
              <w:right w:val="nil"/>
            </w:tcBorders>
            <w:shd w:val="clear" w:color="auto" w:fill="auto"/>
            <w:noWrap/>
            <w:vAlign w:val="bottom"/>
            <w:hideMark/>
          </w:tcPr>
          <w:p w14:paraId="76EE93BC" w14:textId="77777777" w:rsidR="00D82460" w:rsidRPr="00D82460" w:rsidRDefault="00D82460" w:rsidP="00D82460">
            <w:pPr>
              <w:jc w:val="center"/>
              <w:rPr>
                <w:rFonts w:eastAsia="Times New Roman" w:cs="Times New Roman"/>
                <w:sz w:val="20"/>
                <w:szCs w:val="20"/>
              </w:rPr>
            </w:pPr>
          </w:p>
        </w:tc>
      </w:tr>
      <w:tr w:rsidR="00D82460" w:rsidRPr="00D82460" w14:paraId="0D64BCAC" w14:textId="77777777" w:rsidTr="00D82460">
        <w:trPr>
          <w:trHeight w:val="315"/>
        </w:trPr>
        <w:tc>
          <w:tcPr>
            <w:tcW w:w="3060" w:type="dxa"/>
            <w:tcBorders>
              <w:top w:val="nil"/>
              <w:left w:val="nil"/>
              <w:bottom w:val="nil"/>
              <w:right w:val="nil"/>
            </w:tcBorders>
            <w:shd w:val="clear" w:color="auto" w:fill="auto"/>
            <w:noWrap/>
            <w:vAlign w:val="bottom"/>
            <w:hideMark/>
          </w:tcPr>
          <w:p w14:paraId="42DAB0D6" w14:textId="77777777" w:rsidR="00D82460" w:rsidRPr="00D82460" w:rsidRDefault="00D82460" w:rsidP="00D82460">
            <w:pPr>
              <w:rPr>
                <w:rFonts w:eastAsia="Times New Roman" w:cs="Times New Roman"/>
                <w:color w:val="000000"/>
                <w:szCs w:val="24"/>
              </w:rPr>
            </w:pPr>
            <w:r w:rsidRPr="00D82460">
              <w:rPr>
                <w:rFonts w:eastAsia="Times New Roman" w:cs="Times New Roman"/>
                <w:color w:val="000000"/>
                <w:szCs w:val="24"/>
              </w:rPr>
              <w:t>Age at interview</w:t>
            </w:r>
          </w:p>
        </w:tc>
        <w:tc>
          <w:tcPr>
            <w:tcW w:w="1170" w:type="dxa"/>
            <w:tcBorders>
              <w:top w:val="nil"/>
              <w:left w:val="nil"/>
              <w:bottom w:val="nil"/>
              <w:right w:val="nil"/>
            </w:tcBorders>
            <w:shd w:val="clear" w:color="auto" w:fill="auto"/>
            <w:noWrap/>
            <w:vAlign w:val="bottom"/>
            <w:hideMark/>
          </w:tcPr>
          <w:p w14:paraId="5ABED536" w14:textId="77777777" w:rsidR="00D82460" w:rsidRPr="00D82460" w:rsidRDefault="00D82460" w:rsidP="00D82460">
            <w:pP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66065FCB"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-0.00</w:t>
            </w:r>
          </w:p>
        </w:tc>
        <w:tc>
          <w:tcPr>
            <w:tcW w:w="1153" w:type="dxa"/>
            <w:tcBorders>
              <w:top w:val="nil"/>
              <w:left w:val="nil"/>
              <w:bottom w:val="nil"/>
              <w:right w:val="nil"/>
            </w:tcBorders>
            <w:shd w:val="clear" w:color="auto" w:fill="auto"/>
            <w:noWrap/>
            <w:vAlign w:val="bottom"/>
            <w:hideMark/>
          </w:tcPr>
          <w:p w14:paraId="1D95CD28"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16EC4C47"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-0.01***</w:t>
            </w:r>
          </w:p>
        </w:tc>
        <w:tc>
          <w:tcPr>
            <w:tcW w:w="1139" w:type="dxa"/>
            <w:tcBorders>
              <w:top w:val="nil"/>
              <w:left w:val="nil"/>
              <w:bottom w:val="nil"/>
              <w:right w:val="nil"/>
            </w:tcBorders>
            <w:shd w:val="clear" w:color="auto" w:fill="auto"/>
            <w:noWrap/>
            <w:vAlign w:val="bottom"/>
            <w:hideMark/>
          </w:tcPr>
          <w:p w14:paraId="023703FB"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13A072E7"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-0.02***</w:t>
            </w:r>
          </w:p>
        </w:tc>
      </w:tr>
      <w:tr w:rsidR="00D82460" w:rsidRPr="00D82460" w14:paraId="24027B8D" w14:textId="77777777" w:rsidTr="00D82460">
        <w:trPr>
          <w:trHeight w:val="315"/>
        </w:trPr>
        <w:tc>
          <w:tcPr>
            <w:tcW w:w="3060" w:type="dxa"/>
            <w:tcBorders>
              <w:top w:val="nil"/>
              <w:left w:val="nil"/>
              <w:bottom w:val="nil"/>
              <w:right w:val="nil"/>
            </w:tcBorders>
            <w:shd w:val="clear" w:color="auto" w:fill="auto"/>
            <w:noWrap/>
            <w:vAlign w:val="bottom"/>
            <w:hideMark/>
          </w:tcPr>
          <w:p w14:paraId="6CA6D82A"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57BFC09D" w14:textId="77777777" w:rsidR="00D82460" w:rsidRPr="00D82460" w:rsidRDefault="00D82460" w:rsidP="00D82460">
            <w:pPr>
              <w:rPr>
                <w:rFonts w:eastAsia="Times New Roman" w:cs="Times New Roman"/>
                <w:sz w:val="20"/>
                <w:szCs w:val="20"/>
              </w:rPr>
            </w:pPr>
          </w:p>
        </w:tc>
        <w:tc>
          <w:tcPr>
            <w:tcW w:w="1170" w:type="dxa"/>
            <w:tcBorders>
              <w:top w:val="nil"/>
              <w:left w:val="nil"/>
              <w:bottom w:val="nil"/>
              <w:right w:val="nil"/>
            </w:tcBorders>
            <w:shd w:val="clear" w:color="auto" w:fill="auto"/>
            <w:noWrap/>
            <w:vAlign w:val="bottom"/>
            <w:hideMark/>
          </w:tcPr>
          <w:p w14:paraId="724D1C87"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(0.00)</w:t>
            </w:r>
          </w:p>
        </w:tc>
        <w:tc>
          <w:tcPr>
            <w:tcW w:w="1153" w:type="dxa"/>
            <w:tcBorders>
              <w:top w:val="nil"/>
              <w:left w:val="nil"/>
              <w:bottom w:val="nil"/>
              <w:right w:val="nil"/>
            </w:tcBorders>
            <w:shd w:val="clear" w:color="auto" w:fill="auto"/>
            <w:noWrap/>
            <w:vAlign w:val="bottom"/>
            <w:hideMark/>
          </w:tcPr>
          <w:p w14:paraId="134C4A8D"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70D4BF16"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(0.00)</w:t>
            </w:r>
          </w:p>
        </w:tc>
        <w:tc>
          <w:tcPr>
            <w:tcW w:w="1139" w:type="dxa"/>
            <w:tcBorders>
              <w:top w:val="nil"/>
              <w:left w:val="nil"/>
              <w:bottom w:val="nil"/>
              <w:right w:val="nil"/>
            </w:tcBorders>
            <w:shd w:val="clear" w:color="auto" w:fill="auto"/>
            <w:noWrap/>
            <w:vAlign w:val="bottom"/>
            <w:hideMark/>
          </w:tcPr>
          <w:p w14:paraId="2CB3B437"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05157A53"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(0.00)</w:t>
            </w:r>
          </w:p>
        </w:tc>
      </w:tr>
      <w:tr w:rsidR="00D82460" w:rsidRPr="00D82460" w14:paraId="1613211D" w14:textId="77777777" w:rsidTr="00D82460">
        <w:trPr>
          <w:trHeight w:val="315"/>
        </w:trPr>
        <w:tc>
          <w:tcPr>
            <w:tcW w:w="3060" w:type="dxa"/>
            <w:tcBorders>
              <w:top w:val="nil"/>
              <w:left w:val="nil"/>
              <w:bottom w:val="nil"/>
              <w:right w:val="nil"/>
            </w:tcBorders>
            <w:shd w:val="clear" w:color="auto" w:fill="auto"/>
            <w:noWrap/>
            <w:vAlign w:val="bottom"/>
            <w:hideMark/>
          </w:tcPr>
          <w:p w14:paraId="0E4A88F2" w14:textId="77777777" w:rsidR="00D82460" w:rsidRPr="00D82460" w:rsidRDefault="00D82460" w:rsidP="00D82460">
            <w:pPr>
              <w:rPr>
                <w:rFonts w:eastAsia="Times New Roman" w:cs="Times New Roman"/>
                <w:color w:val="000000"/>
                <w:szCs w:val="24"/>
              </w:rPr>
            </w:pPr>
            <w:r w:rsidRPr="00D82460">
              <w:rPr>
                <w:rFonts w:eastAsia="Times New Roman" w:cs="Times New Roman"/>
                <w:color w:val="000000"/>
                <w:szCs w:val="24"/>
              </w:rPr>
              <w:t xml:space="preserve">Married </w:t>
            </w:r>
          </w:p>
        </w:tc>
        <w:tc>
          <w:tcPr>
            <w:tcW w:w="1170" w:type="dxa"/>
            <w:tcBorders>
              <w:top w:val="nil"/>
              <w:left w:val="nil"/>
              <w:bottom w:val="nil"/>
              <w:right w:val="nil"/>
            </w:tcBorders>
            <w:shd w:val="clear" w:color="auto" w:fill="auto"/>
            <w:noWrap/>
            <w:vAlign w:val="bottom"/>
            <w:hideMark/>
          </w:tcPr>
          <w:p w14:paraId="5C7472A5" w14:textId="77777777" w:rsidR="00D82460" w:rsidRPr="00D82460" w:rsidRDefault="00D82460" w:rsidP="00D82460">
            <w:pP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7A5F0FC3"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53" w:type="dxa"/>
            <w:tcBorders>
              <w:top w:val="nil"/>
              <w:left w:val="nil"/>
              <w:bottom w:val="nil"/>
              <w:right w:val="nil"/>
            </w:tcBorders>
            <w:shd w:val="clear" w:color="auto" w:fill="auto"/>
            <w:noWrap/>
            <w:vAlign w:val="bottom"/>
            <w:hideMark/>
          </w:tcPr>
          <w:p w14:paraId="2BEC944B"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2E01BCD1"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39" w:type="dxa"/>
            <w:tcBorders>
              <w:top w:val="nil"/>
              <w:left w:val="nil"/>
              <w:bottom w:val="nil"/>
              <w:right w:val="nil"/>
            </w:tcBorders>
            <w:shd w:val="clear" w:color="auto" w:fill="auto"/>
            <w:noWrap/>
            <w:vAlign w:val="bottom"/>
            <w:hideMark/>
          </w:tcPr>
          <w:p w14:paraId="13B560EA"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3053B352"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0.00</w:t>
            </w:r>
          </w:p>
        </w:tc>
      </w:tr>
      <w:tr w:rsidR="00D82460" w:rsidRPr="00D82460" w14:paraId="47BFF12B" w14:textId="77777777" w:rsidTr="00D82460">
        <w:trPr>
          <w:trHeight w:val="315"/>
        </w:trPr>
        <w:tc>
          <w:tcPr>
            <w:tcW w:w="3060" w:type="dxa"/>
            <w:tcBorders>
              <w:top w:val="nil"/>
              <w:left w:val="nil"/>
              <w:bottom w:val="nil"/>
              <w:right w:val="nil"/>
            </w:tcBorders>
            <w:shd w:val="clear" w:color="auto" w:fill="auto"/>
            <w:noWrap/>
            <w:vAlign w:val="bottom"/>
            <w:hideMark/>
          </w:tcPr>
          <w:p w14:paraId="76EA2495"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0F8A5A2C" w14:textId="77777777" w:rsidR="00D82460" w:rsidRPr="00D82460" w:rsidRDefault="00D82460" w:rsidP="00D82460">
            <w:pPr>
              <w:rPr>
                <w:rFonts w:eastAsia="Times New Roman" w:cs="Times New Roman"/>
                <w:sz w:val="20"/>
                <w:szCs w:val="20"/>
              </w:rPr>
            </w:pPr>
          </w:p>
        </w:tc>
        <w:tc>
          <w:tcPr>
            <w:tcW w:w="1170" w:type="dxa"/>
            <w:tcBorders>
              <w:top w:val="nil"/>
              <w:left w:val="nil"/>
              <w:bottom w:val="nil"/>
              <w:right w:val="nil"/>
            </w:tcBorders>
            <w:shd w:val="clear" w:color="auto" w:fill="auto"/>
            <w:noWrap/>
            <w:vAlign w:val="bottom"/>
            <w:hideMark/>
          </w:tcPr>
          <w:p w14:paraId="49B20F25"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(0.02)</w:t>
            </w:r>
          </w:p>
        </w:tc>
        <w:tc>
          <w:tcPr>
            <w:tcW w:w="1153" w:type="dxa"/>
            <w:tcBorders>
              <w:top w:val="nil"/>
              <w:left w:val="nil"/>
              <w:bottom w:val="nil"/>
              <w:right w:val="nil"/>
            </w:tcBorders>
            <w:shd w:val="clear" w:color="auto" w:fill="auto"/>
            <w:noWrap/>
            <w:vAlign w:val="bottom"/>
            <w:hideMark/>
          </w:tcPr>
          <w:p w14:paraId="4EFBCB04"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2CA84AB8"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(0.03)</w:t>
            </w:r>
          </w:p>
        </w:tc>
        <w:tc>
          <w:tcPr>
            <w:tcW w:w="1139" w:type="dxa"/>
            <w:tcBorders>
              <w:top w:val="nil"/>
              <w:left w:val="nil"/>
              <w:bottom w:val="nil"/>
              <w:right w:val="nil"/>
            </w:tcBorders>
            <w:shd w:val="clear" w:color="auto" w:fill="auto"/>
            <w:noWrap/>
            <w:vAlign w:val="bottom"/>
            <w:hideMark/>
          </w:tcPr>
          <w:p w14:paraId="4F474EC2"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7DA5411D"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(0.03)</w:t>
            </w:r>
          </w:p>
        </w:tc>
      </w:tr>
      <w:tr w:rsidR="00D82460" w:rsidRPr="00D82460" w14:paraId="1ECD6078" w14:textId="77777777" w:rsidTr="00D82460">
        <w:trPr>
          <w:trHeight w:val="315"/>
        </w:trPr>
        <w:tc>
          <w:tcPr>
            <w:tcW w:w="3060" w:type="dxa"/>
            <w:tcBorders>
              <w:top w:val="nil"/>
              <w:left w:val="nil"/>
              <w:bottom w:val="nil"/>
              <w:right w:val="nil"/>
            </w:tcBorders>
            <w:shd w:val="clear" w:color="auto" w:fill="auto"/>
            <w:noWrap/>
            <w:vAlign w:val="bottom"/>
            <w:hideMark/>
          </w:tcPr>
          <w:p w14:paraId="2993CD5F" w14:textId="77777777" w:rsidR="00D82460" w:rsidRPr="00D82460" w:rsidRDefault="00D82460" w:rsidP="00D82460">
            <w:pPr>
              <w:rPr>
                <w:rFonts w:eastAsia="Times New Roman" w:cs="Times New Roman"/>
                <w:color w:val="000000"/>
                <w:szCs w:val="24"/>
              </w:rPr>
            </w:pPr>
            <w:r w:rsidRPr="00D82460">
              <w:rPr>
                <w:rFonts w:eastAsia="Times New Roman" w:cs="Times New Roman"/>
                <w:color w:val="000000"/>
                <w:szCs w:val="24"/>
              </w:rPr>
              <w:t>Race/ethnicity (ref: White)</w:t>
            </w:r>
          </w:p>
        </w:tc>
        <w:tc>
          <w:tcPr>
            <w:tcW w:w="1170" w:type="dxa"/>
            <w:tcBorders>
              <w:top w:val="nil"/>
              <w:left w:val="nil"/>
              <w:bottom w:val="nil"/>
              <w:right w:val="nil"/>
            </w:tcBorders>
            <w:shd w:val="clear" w:color="auto" w:fill="auto"/>
            <w:noWrap/>
            <w:vAlign w:val="bottom"/>
            <w:hideMark/>
          </w:tcPr>
          <w:p w14:paraId="263A8BAE" w14:textId="77777777" w:rsidR="00D82460" w:rsidRPr="00D82460" w:rsidRDefault="00D82460" w:rsidP="00D82460">
            <w:pP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2F0D67B5" w14:textId="77777777" w:rsidR="00D82460" w:rsidRPr="00D82460" w:rsidRDefault="00D82460" w:rsidP="00D82460">
            <w:pPr>
              <w:jc w:val="center"/>
              <w:rPr>
                <w:rFonts w:eastAsia="Times New Roman" w:cs="Times New Roman"/>
                <w:sz w:val="20"/>
                <w:szCs w:val="20"/>
              </w:rPr>
            </w:pPr>
          </w:p>
        </w:tc>
        <w:tc>
          <w:tcPr>
            <w:tcW w:w="1153" w:type="dxa"/>
            <w:tcBorders>
              <w:top w:val="nil"/>
              <w:left w:val="nil"/>
              <w:bottom w:val="nil"/>
              <w:right w:val="nil"/>
            </w:tcBorders>
            <w:shd w:val="clear" w:color="auto" w:fill="auto"/>
            <w:noWrap/>
            <w:vAlign w:val="bottom"/>
            <w:hideMark/>
          </w:tcPr>
          <w:p w14:paraId="305047E6" w14:textId="77777777" w:rsidR="00D82460" w:rsidRPr="00D82460" w:rsidRDefault="00D82460" w:rsidP="00D82460">
            <w:pPr>
              <w:jc w:val="center"/>
              <w:rPr>
                <w:rFonts w:eastAsia="Times New Roman" w:cs="Times New Roman"/>
                <w:sz w:val="20"/>
                <w:szCs w:val="20"/>
              </w:rPr>
            </w:pPr>
          </w:p>
        </w:tc>
        <w:tc>
          <w:tcPr>
            <w:tcW w:w="1153" w:type="dxa"/>
            <w:tcBorders>
              <w:top w:val="nil"/>
              <w:left w:val="nil"/>
              <w:bottom w:val="nil"/>
              <w:right w:val="nil"/>
            </w:tcBorders>
            <w:shd w:val="clear" w:color="auto" w:fill="auto"/>
            <w:noWrap/>
            <w:vAlign w:val="bottom"/>
            <w:hideMark/>
          </w:tcPr>
          <w:p w14:paraId="12E2FE6D" w14:textId="77777777" w:rsidR="00D82460" w:rsidRPr="00D82460" w:rsidRDefault="00D82460" w:rsidP="00D82460">
            <w:pPr>
              <w:jc w:val="center"/>
              <w:rPr>
                <w:rFonts w:eastAsia="Times New Roman" w:cs="Times New Roman"/>
                <w:sz w:val="20"/>
                <w:szCs w:val="20"/>
              </w:rPr>
            </w:pPr>
          </w:p>
        </w:tc>
        <w:tc>
          <w:tcPr>
            <w:tcW w:w="1139" w:type="dxa"/>
            <w:tcBorders>
              <w:top w:val="nil"/>
              <w:left w:val="nil"/>
              <w:bottom w:val="nil"/>
              <w:right w:val="nil"/>
            </w:tcBorders>
            <w:shd w:val="clear" w:color="auto" w:fill="auto"/>
            <w:noWrap/>
            <w:vAlign w:val="bottom"/>
            <w:hideMark/>
          </w:tcPr>
          <w:p w14:paraId="29475418" w14:textId="77777777" w:rsidR="00D82460" w:rsidRPr="00D82460" w:rsidRDefault="00D82460" w:rsidP="00D82460">
            <w:pPr>
              <w:rPr>
                <w:rFonts w:eastAsia="Times New Roman" w:cs="Times New Roman"/>
                <w:sz w:val="20"/>
                <w:szCs w:val="20"/>
              </w:rPr>
            </w:pPr>
          </w:p>
        </w:tc>
        <w:tc>
          <w:tcPr>
            <w:tcW w:w="1188" w:type="dxa"/>
            <w:gridSpan w:val="2"/>
            <w:tcBorders>
              <w:top w:val="nil"/>
              <w:left w:val="nil"/>
              <w:bottom w:val="nil"/>
              <w:right w:val="nil"/>
            </w:tcBorders>
            <w:shd w:val="clear" w:color="auto" w:fill="auto"/>
            <w:noWrap/>
            <w:vAlign w:val="bottom"/>
            <w:hideMark/>
          </w:tcPr>
          <w:p w14:paraId="3071F4E9" w14:textId="77777777" w:rsidR="00D82460" w:rsidRPr="00D82460" w:rsidRDefault="00D82460" w:rsidP="00D82460">
            <w:pPr>
              <w:jc w:val="center"/>
              <w:rPr>
                <w:rFonts w:eastAsia="Times New Roman" w:cs="Times New Roman"/>
                <w:sz w:val="20"/>
                <w:szCs w:val="20"/>
              </w:rPr>
            </w:pPr>
          </w:p>
        </w:tc>
      </w:tr>
      <w:tr w:rsidR="00D82460" w:rsidRPr="00D82460" w14:paraId="4F97359D" w14:textId="77777777" w:rsidTr="00D82460">
        <w:trPr>
          <w:trHeight w:val="315"/>
        </w:trPr>
        <w:tc>
          <w:tcPr>
            <w:tcW w:w="3060" w:type="dxa"/>
            <w:tcBorders>
              <w:top w:val="nil"/>
              <w:left w:val="nil"/>
              <w:bottom w:val="nil"/>
              <w:right w:val="nil"/>
            </w:tcBorders>
            <w:shd w:val="clear" w:color="auto" w:fill="auto"/>
            <w:noWrap/>
            <w:vAlign w:val="bottom"/>
            <w:hideMark/>
          </w:tcPr>
          <w:p w14:paraId="47FA9C8E" w14:textId="77777777" w:rsidR="00D82460" w:rsidRPr="00D82460" w:rsidRDefault="00D82460" w:rsidP="00D82460">
            <w:pPr>
              <w:ind w:firstLineChars="100" w:firstLine="240"/>
              <w:rPr>
                <w:rFonts w:eastAsia="Times New Roman" w:cs="Times New Roman"/>
                <w:color w:val="000000"/>
                <w:szCs w:val="24"/>
              </w:rPr>
            </w:pPr>
            <w:r w:rsidRPr="00D82460">
              <w:rPr>
                <w:rFonts w:eastAsia="Times New Roman" w:cs="Times New Roman"/>
                <w:color w:val="000000"/>
                <w:szCs w:val="24"/>
              </w:rPr>
              <w:t>Indian</w:t>
            </w:r>
          </w:p>
        </w:tc>
        <w:tc>
          <w:tcPr>
            <w:tcW w:w="1170" w:type="dxa"/>
            <w:tcBorders>
              <w:top w:val="nil"/>
              <w:left w:val="nil"/>
              <w:bottom w:val="nil"/>
              <w:right w:val="nil"/>
            </w:tcBorders>
            <w:shd w:val="clear" w:color="auto" w:fill="auto"/>
            <w:noWrap/>
            <w:vAlign w:val="bottom"/>
            <w:hideMark/>
          </w:tcPr>
          <w:p w14:paraId="7454DFEE" w14:textId="77777777" w:rsidR="00D82460" w:rsidRPr="00D82460" w:rsidRDefault="00D82460" w:rsidP="00D82460">
            <w:pPr>
              <w:ind w:firstLineChars="100" w:firstLine="240"/>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771FA053"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-0.33***</w:t>
            </w:r>
          </w:p>
        </w:tc>
        <w:tc>
          <w:tcPr>
            <w:tcW w:w="1153" w:type="dxa"/>
            <w:tcBorders>
              <w:top w:val="nil"/>
              <w:left w:val="nil"/>
              <w:bottom w:val="nil"/>
              <w:right w:val="nil"/>
            </w:tcBorders>
            <w:shd w:val="clear" w:color="auto" w:fill="auto"/>
            <w:noWrap/>
            <w:vAlign w:val="bottom"/>
            <w:hideMark/>
          </w:tcPr>
          <w:p w14:paraId="13567B87"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77CDA8C1"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-0.38***</w:t>
            </w:r>
          </w:p>
        </w:tc>
        <w:tc>
          <w:tcPr>
            <w:tcW w:w="1139" w:type="dxa"/>
            <w:tcBorders>
              <w:top w:val="nil"/>
              <w:left w:val="nil"/>
              <w:bottom w:val="nil"/>
              <w:right w:val="nil"/>
            </w:tcBorders>
            <w:shd w:val="clear" w:color="auto" w:fill="auto"/>
            <w:noWrap/>
            <w:vAlign w:val="bottom"/>
            <w:hideMark/>
          </w:tcPr>
          <w:p w14:paraId="27CFF597"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700D76E5"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-0.10</w:t>
            </w:r>
          </w:p>
        </w:tc>
      </w:tr>
      <w:tr w:rsidR="00D82460" w:rsidRPr="00D82460" w14:paraId="4E442BD2" w14:textId="77777777" w:rsidTr="00D82460">
        <w:trPr>
          <w:trHeight w:val="315"/>
        </w:trPr>
        <w:tc>
          <w:tcPr>
            <w:tcW w:w="3060" w:type="dxa"/>
            <w:tcBorders>
              <w:top w:val="nil"/>
              <w:left w:val="nil"/>
              <w:bottom w:val="nil"/>
              <w:right w:val="nil"/>
            </w:tcBorders>
            <w:shd w:val="clear" w:color="auto" w:fill="auto"/>
            <w:noWrap/>
            <w:vAlign w:val="bottom"/>
            <w:hideMark/>
          </w:tcPr>
          <w:p w14:paraId="76F09CC7"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07BB68D8" w14:textId="77777777" w:rsidR="00D82460" w:rsidRPr="00D82460" w:rsidRDefault="00D82460" w:rsidP="00D82460">
            <w:pPr>
              <w:ind w:firstLineChars="100" w:firstLine="200"/>
              <w:rPr>
                <w:rFonts w:eastAsia="Times New Roman" w:cs="Times New Roman"/>
                <w:sz w:val="20"/>
                <w:szCs w:val="20"/>
              </w:rPr>
            </w:pPr>
          </w:p>
        </w:tc>
        <w:tc>
          <w:tcPr>
            <w:tcW w:w="1170" w:type="dxa"/>
            <w:tcBorders>
              <w:top w:val="nil"/>
              <w:left w:val="nil"/>
              <w:bottom w:val="nil"/>
              <w:right w:val="nil"/>
            </w:tcBorders>
            <w:shd w:val="clear" w:color="auto" w:fill="auto"/>
            <w:noWrap/>
            <w:vAlign w:val="bottom"/>
            <w:hideMark/>
          </w:tcPr>
          <w:p w14:paraId="3BB1E556"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(0.07)</w:t>
            </w:r>
          </w:p>
        </w:tc>
        <w:tc>
          <w:tcPr>
            <w:tcW w:w="1153" w:type="dxa"/>
            <w:tcBorders>
              <w:top w:val="nil"/>
              <w:left w:val="nil"/>
              <w:bottom w:val="nil"/>
              <w:right w:val="nil"/>
            </w:tcBorders>
            <w:shd w:val="clear" w:color="auto" w:fill="auto"/>
            <w:noWrap/>
            <w:vAlign w:val="bottom"/>
            <w:hideMark/>
          </w:tcPr>
          <w:p w14:paraId="32B7D6EE"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51BD3543"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(0.08)</w:t>
            </w:r>
          </w:p>
        </w:tc>
        <w:tc>
          <w:tcPr>
            <w:tcW w:w="1139" w:type="dxa"/>
            <w:tcBorders>
              <w:top w:val="nil"/>
              <w:left w:val="nil"/>
              <w:bottom w:val="nil"/>
              <w:right w:val="nil"/>
            </w:tcBorders>
            <w:shd w:val="clear" w:color="auto" w:fill="auto"/>
            <w:noWrap/>
            <w:vAlign w:val="bottom"/>
            <w:hideMark/>
          </w:tcPr>
          <w:p w14:paraId="62B12C25"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41F77B5B"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(0.08)</w:t>
            </w:r>
          </w:p>
        </w:tc>
      </w:tr>
      <w:tr w:rsidR="00D82460" w:rsidRPr="00D82460" w14:paraId="13BB356E" w14:textId="77777777" w:rsidTr="00D82460">
        <w:trPr>
          <w:trHeight w:val="315"/>
        </w:trPr>
        <w:tc>
          <w:tcPr>
            <w:tcW w:w="3060" w:type="dxa"/>
            <w:tcBorders>
              <w:top w:val="nil"/>
              <w:left w:val="nil"/>
              <w:bottom w:val="nil"/>
              <w:right w:val="nil"/>
            </w:tcBorders>
            <w:shd w:val="clear" w:color="auto" w:fill="auto"/>
            <w:noWrap/>
            <w:vAlign w:val="bottom"/>
            <w:hideMark/>
          </w:tcPr>
          <w:p w14:paraId="2852085C" w14:textId="77777777" w:rsidR="00D82460" w:rsidRPr="00D82460" w:rsidRDefault="00D82460" w:rsidP="00D82460">
            <w:pPr>
              <w:ind w:firstLineChars="100" w:firstLine="240"/>
              <w:rPr>
                <w:rFonts w:eastAsia="Times New Roman" w:cs="Times New Roman"/>
                <w:color w:val="000000"/>
                <w:szCs w:val="24"/>
              </w:rPr>
            </w:pPr>
            <w:r w:rsidRPr="00D82460">
              <w:rPr>
                <w:rFonts w:eastAsia="Times New Roman" w:cs="Times New Roman"/>
                <w:color w:val="000000"/>
                <w:szCs w:val="24"/>
              </w:rPr>
              <w:t>Pakistani/Bangladeshi</w:t>
            </w:r>
          </w:p>
        </w:tc>
        <w:tc>
          <w:tcPr>
            <w:tcW w:w="1170" w:type="dxa"/>
            <w:tcBorders>
              <w:top w:val="nil"/>
              <w:left w:val="nil"/>
              <w:bottom w:val="nil"/>
              <w:right w:val="nil"/>
            </w:tcBorders>
            <w:shd w:val="clear" w:color="auto" w:fill="auto"/>
            <w:noWrap/>
            <w:vAlign w:val="bottom"/>
            <w:hideMark/>
          </w:tcPr>
          <w:p w14:paraId="6E176891" w14:textId="77777777" w:rsidR="00D82460" w:rsidRPr="00D82460" w:rsidRDefault="00D82460" w:rsidP="00D82460">
            <w:pPr>
              <w:ind w:firstLineChars="100" w:firstLine="240"/>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131376E5"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-0.79***</w:t>
            </w:r>
          </w:p>
        </w:tc>
        <w:tc>
          <w:tcPr>
            <w:tcW w:w="1153" w:type="dxa"/>
            <w:tcBorders>
              <w:top w:val="nil"/>
              <w:left w:val="nil"/>
              <w:bottom w:val="nil"/>
              <w:right w:val="nil"/>
            </w:tcBorders>
            <w:shd w:val="clear" w:color="auto" w:fill="auto"/>
            <w:noWrap/>
            <w:vAlign w:val="bottom"/>
            <w:hideMark/>
          </w:tcPr>
          <w:p w14:paraId="6CC4D82D"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56A61DE6"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-0.96***</w:t>
            </w:r>
          </w:p>
        </w:tc>
        <w:tc>
          <w:tcPr>
            <w:tcW w:w="1139" w:type="dxa"/>
            <w:tcBorders>
              <w:top w:val="nil"/>
              <w:left w:val="nil"/>
              <w:bottom w:val="nil"/>
              <w:right w:val="nil"/>
            </w:tcBorders>
            <w:shd w:val="clear" w:color="auto" w:fill="auto"/>
            <w:noWrap/>
            <w:vAlign w:val="bottom"/>
            <w:hideMark/>
          </w:tcPr>
          <w:p w14:paraId="3DD5DB98"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5056244B"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-0.26***</w:t>
            </w:r>
          </w:p>
        </w:tc>
      </w:tr>
      <w:tr w:rsidR="00D82460" w:rsidRPr="00D82460" w14:paraId="09D82D4F" w14:textId="77777777" w:rsidTr="00D82460">
        <w:trPr>
          <w:trHeight w:val="315"/>
        </w:trPr>
        <w:tc>
          <w:tcPr>
            <w:tcW w:w="3060" w:type="dxa"/>
            <w:tcBorders>
              <w:top w:val="nil"/>
              <w:left w:val="nil"/>
              <w:bottom w:val="nil"/>
              <w:right w:val="nil"/>
            </w:tcBorders>
            <w:shd w:val="clear" w:color="auto" w:fill="auto"/>
            <w:noWrap/>
            <w:vAlign w:val="bottom"/>
            <w:hideMark/>
          </w:tcPr>
          <w:p w14:paraId="0FFD6AD2"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07F7B410" w14:textId="77777777" w:rsidR="00D82460" w:rsidRPr="00D82460" w:rsidRDefault="00D82460" w:rsidP="00D82460">
            <w:pPr>
              <w:ind w:firstLineChars="100" w:firstLine="200"/>
              <w:rPr>
                <w:rFonts w:eastAsia="Times New Roman" w:cs="Times New Roman"/>
                <w:sz w:val="20"/>
                <w:szCs w:val="20"/>
              </w:rPr>
            </w:pPr>
          </w:p>
        </w:tc>
        <w:tc>
          <w:tcPr>
            <w:tcW w:w="1170" w:type="dxa"/>
            <w:tcBorders>
              <w:top w:val="nil"/>
              <w:left w:val="nil"/>
              <w:bottom w:val="nil"/>
              <w:right w:val="nil"/>
            </w:tcBorders>
            <w:shd w:val="clear" w:color="auto" w:fill="auto"/>
            <w:noWrap/>
            <w:vAlign w:val="bottom"/>
            <w:hideMark/>
          </w:tcPr>
          <w:p w14:paraId="44C37F03"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(0.06)</w:t>
            </w:r>
          </w:p>
        </w:tc>
        <w:tc>
          <w:tcPr>
            <w:tcW w:w="1153" w:type="dxa"/>
            <w:tcBorders>
              <w:top w:val="nil"/>
              <w:left w:val="nil"/>
              <w:bottom w:val="nil"/>
              <w:right w:val="nil"/>
            </w:tcBorders>
            <w:shd w:val="clear" w:color="auto" w:fill="auto"/>
            <w:noWrap/>
            <w:vAlign w:val="bottom"/>
            <w:hideMark/>
          </w:tcPr>
          <w:p w14:paraId="1AEC6E95"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7B5B1175"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(0.09)</w:t>
            </w:r>
          </w:p>
        </w:tc>
        <w:tc>
          <w:tcPr>
            <w:tcW w:w="1139" w:type="dxa"/>
            <w:tcBorders>
              <w:top w:val="nil"/>
              <w:left w:val="nil"/>
              <w:bottom w:val="nil"/>
              <w:right w:val="nil"/>
            </w:tcBorders>
            <w:shd w:val="clear" w:color="auto" w:fill="auto"/>
            <w:noWrap/>
            <w:vAlign w:val="bottom"/>
            <w:hideMark/>
          </w:tcPr>
          <w:p w14:paraId="6FB9B2B5"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4209B7AD"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(0.08)</w:t>
            </w:r>
          </w:p>
        </w:tc>
      </w:tr>
      <w:tr w:rsidR="00D82460" w:rsidRPr="00D82460" w14:paraId="52905A33" w14:textId="77777777" w:rsidTr="00D82460">
        <w:trPr>
          <w:trHeight w:val="315"/>
        </w:trPr>
        <w:tc>
          <w:tcPr>
            <w:tcW w:w="3060" w:type="dxa"/>
            <w:tcBorders>
              <w:top w:val="nil"/>
              <w:left w:val="nil"/>
              <w:bottom w:val="nil"/>
              <w:right w:val="nil"/>
            </w:tcBorders>
            <w:shd w:val="clear" w:color="auto" w:fill="auto"/>
            <w:noWrap/>
            <w:vAlign w:val="bottom"/>
            <w:hideMark/>
          </w:tcPr>
          <w:p w14:paraId="454EF1C9" w14:textId="77777777" w:rsidR="00D82460" w:rsidRPr="00D82460" w:rsidRDefault="00D82460" w:rsidP="00D82460">
            <w:pPr>
              <w:ind w:firstLineChars="100" w:firstLine="240"/>
              <w:rPr>
                <w:rFonts w:eastAsia="Times New Roman" w:cs="Times New Roman"/>
                <w:color w:val="000000"/>
                <w:szCs w:val="24"/>
              </w:rPr>
            </w:pPr>
            <w:r w:rsidRPr="00D82460">
              <w:rPr>
                <w:rFonts w:eastAsia="Times New Roman" w:cs="Times New Roman"/>
                <w:color w:val="000000"/>
                <w:szCs w:val="24"/>
              </w:rPr>
              <w:t>Black/Black British</w:t>
            </w:r>
          </w:p>
        </w:tc>
        <w:tc>
          <w:tcPr>
            <w:tcW w:w="1170" w:type="dxa"/>
            <w:tcBorders>
              <w:top w:val="nil"/>
              <w:left w:val="nil"/>
              <w:bottom w:val="nil"/>
              <w:right w:val="nil"/>
            </w:tcBorders>
            <w:shd w:val="clear" w:color="auto" w:fill="auto"/>
            <w:noWrap/>
            <w:vAlign w:val="bottom"/>
            <w:hideMark/>
          </w:tcPr>
          <w:p w14:paraId="009E8DCE" w14:textId="77777777" w:rsidR="00D82460" w:rsidRPr="00D82460" w:rsidRDefault="00D82460" w:rsidP="00D82460">
            <w:pPr>
              <w:ind w:firstLineChars="100" w:firstLine="240"/>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5DB2CCE2"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0.06</w:t>
            </w:r>
          </w:p>
        </w:tc>
        <w:tc>
          <w:tcPr>
            <w:tcW w:w="1153" w:type="dxa"/>
            <w:tcBorders>
              <w:top w:val="nil"/>
              <w:left w:val="nil"/>
              <w:bottom w:val="nil"/>
              <w:right w:val="nil"/>
            </w:tcBorders>
            <w:shd w:val="clear" w:color="auto" w:fill="auto"/>
            <w:noWrap/>
            <w:vAlign w:val="bottom"/>
            <w:hideMark/>
          </w:tcPr>
          <w:p w14:paraId="2F6AEB05"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33C6F9DB"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-0.11</w:t>
            </w:r>
          </w:p>
        </w:tc>
        <w:tc>
          <w:tcPr>
            <w:tcW w:w="1139" w:type="dxa"/>
            <w:tcBorders>
              <w:top w:val="nil"/>
              <w:left w:val="nil"/>
              <w:bottom w:val="nil"/>
              <w:right w:val="nil"/>
            </w:tcBorders>
            <w:shd w:val="clear" w:color="auto" w:fill="auto"/>
            <w:noWrap/>
            <w:vAlign w:val="bottom"/>
            <w:hideMark/>
          </w:tcPr>
          <w:p w14:paraId="736C14A2"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14606F09"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-0.20*</w:t>
            </w:r>
          </w:p>
        </w:tc>
      </w:tr>
      <w:tr w:rsidR="00D82460" w:rsidRPr="00D82460" w14:paraId="0B2F9661" w14:textId="77777777" w:rsidTr="00D82460">
        <w:trPr>
          <w:trHeight w:val="315"/>
        </w:trPr>
        <w:tc>
          <w:tcPr>
            <w:tcW w:w="3060" w:type="dxa"/>
            <w:tcBorders>
              <w:top w:val="nil"/>
              <w:left w:val="nil"/>
              <w:bottom w:val="nil"/>
              <w:right w:val="nil"/>
            </w:tcBorders>
            <w:shd w:val="clear" w:color="auto" w:fill="auto"/>
            <w:noWrap/>
            <w:vAlign w:val="bottom"/>
            <w:hideMark/>
          </w:tcPr>
          <w:p w14:paraId="06E13DA2"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0A0620EF" w14:textId="77777777" w:rsidR="00D82460" w:rsidRPr="00D82460" w:rsidRDefault="00D82460" w:rsidP="00D82460">
            <w:pPr>
              <w:ind w:firstLineChars="100" w:firstLine="200"/>
              <w:rPr>
                <w:rFonts w:eastAsia="Times New Roman" w:cs="Times New Roman"/>
                <w:sz w:val="20"/>
                <w:szCs w:val="20"/>
              </w:rPr>
            </w:pPr>
          </w:p>
        </w:tc>
        <w:tc>
          <w:tcPr>
            <w:tcW w:w="1170" w:type="dxa"/>
            <w:tcBorders>
              <w:top w:val="nil"/>
              <w:left w:val="nil"/>
              <w:bottom w:val="nil"/>
              <w:right w:val="nil"/>
            </w:tcBorders>
            <w:shd w:val="clear" w:color="auto" w:fill="auto"/>
            <w:noWrap/>
            <w:vAlign w:val="bottom"/>
            <w:hideMark/>
          </w:tcPr>
          <w:p w14:paraId="282A2354"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(0.08)</w:t>
            </w:r>
          </w:p>
        </w:tc>
        <w:tc>
          <w:tcPr>
            <w:tcW w:w="1153" w:type="dxa"/>
            <w:tcBorders>
              <w:top w:val="nil"/>
              <w:left w:val="nil"/>
              <w:bottom w:val="nil"/>
              <w:right w:val="nil"/>
            </w:tcBorders>
            <w:shd w:val="clear" w:color="auto" w:fill="auto"/>
            <w:noWrap/>
            <w:vAlign w:val="bottom"/>
            <w:hideMark/>
          </w:tcPr>
          <w:p w14:paraId="739A1153"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789785C0"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(0.10)</w:t>
            </w:r>
          </w:p>
        </w:tc>
        <w:tc>
          <w:tcPr>
            <w:tcW w:w="1139" w:type="dxa"/>
            <w:tcBorders>
              <w:top w:val="nil"/>
              <w:left w:val="nil"/>
              <w:bottom w:val="nil"/>
              <w:right w:val="nil"/>
            </w:tcBorders>
            <w:shd w:val="clear" w:color="auto" w:fill="auto"/>
            <w:noWrap/>
            <w:vAlign w:val="bottom"/>
            <w:hideMark/>
          </w:tcPr>
          <w:p w14:paraId="67F30677"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714BFCD6"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(0.10)</w:t>
            </w:r>
          </w:p>
        </w:tc>
      </w:tr>
      <w:tr w:rsidR="00D82460" w:rsidRPr="00D82460" w14:paraId="54E1B9A0" w14:textId="77777777" w:rsidTr="00D82460">
        <w:trPr>
          <w:trHeight w:val="315"/>
        </w:trPr>
        <w:tc>
          <w:tcPr>
            <w:tcW w:w="3060" w:type="dxa"/>
            <w:tcBorders>
              <w:top w:val="nil"/>
              <w:left w:val="nil"/>
              <w:bottom w:val="nil"/>
              <w:right w:val="nil"/>
            </w:tcBorders>
            <w:shd w:val="clear" w:color="auto" w:fill="auto"/>
            <w:noWrap/>
            <w:vAlign w:val="bottom"/>
            <w:hideMark/>
          </w:tcPr>
          <w:p w14:paraId="3BA8CBCC" w14:textId="77777777" w:rsidR="00D82460" w:rsidRPr="00D82460" w:rsidRDefault="00D82460" w:rsidP="00D82460">
            <w:pPr>
              <w:ind w:firstLineChars="100" w:firstLine="240"/>
              <w:rPr>
                <w:rFonts w:eastAsia="Times New Roman" w:cs="Times New Roman"/>
                <w:color w:val="000000"/>
                <w:szCs w:val="24"/>
              </w:rPr>
            </w:pPr>
            <w:r w:rsidRPr="00D82460">
              <w:rPr>
                <w:rFonts w:eastAsia="Times New Roman" w:cs="Times New Roman"/>
                <w:color w:val="000000"/>
                <w:szCs w:val="24"/>
              </w:rPr>
              <w:t>Other</w:t>
            </w:r>
          </w:p>
        </w:tc>
        <w:tc>
          <w:tcPr>
            <w:tcW w:w="1170" w:type="dxa"/>
            <w:tcBorders>
              <w:top w:val="nil"/>
              <w:left w:val="nil"/>
              <w:bottom w:val="nil"/>
              <w:right w:val="nil"/>
            </w:tcBorders>
            <w:shd w:val="clear" w:color="auto" w:fill="auto"/>
            <w:noWrap/>
            <w:vAlign w:val="bottom"/>
            <w:hideMark/>
          </w:tcPr>
          <w:p w14:paraId="559F32AA" w14:textId="77777777" w:rsidR="00D82460" w:rsidRPr="00D82460" w:rsidRDefault="00D82460" w:rsidP="00D82460">
            <w:pPr>
              <w:ind w:firstLineChars="100" w:firstLine="240"/>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576790A1"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-0.16*</w:t>
            </w:r>
          </w:p>
        </w:tc>
        <w:tc>
          <w:tcPr>
            <w:tcW w:w="1153" w:type="dxa"/>
            <w:tcBorders>
              <w:top w:val="nil"/>
              <w:left w:val="nil"/>
              <w:bottom w:val="nil"/>
              <w:right w:val="nil"/>
            </w:tcBorders>
            <w:shd w:val="clear" w:color="auto" w:fill="auto"/>
            <w:noWrap/>
            <w:vAlign w:val="bottom"/>
            <w:hideMark/>
          </w:tcPr>
          <w:p w14:paraId="3B244768"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79D42F3A"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-0.38***</w:t>
            </w:r>
          </w:p>
        </w:tc>
        <w:tc>
          <w:tcPr>
            <w:tcW w:w="1139" w:type="dxa"/>
            <w:tcBorders>
              <w:top w:val="nil"/>
              <w:left w:val="nil"/>
              <w:bottom w:val="nil"/>
              <w:right w:val="nil"/>
            </w:tcBorders>
            <w:shd w:val="clear" w:color="auto" w:fill="auto"/>
            <w:noWrap/>
            <w:vAlign w:val="bottom"/>
            <w:hideMark/>
          </w:tcPr>
          <w:p w14:paraId="5C24CB17"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0A90177C"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-0.18</w:t>
            </w:r>
          </w:p>
        </w:tc>
      </w:tr>
      <w:tr w:rsidR="00D82460" w:rsidRPr="00D82460" w14:paraId="588E7A0E" w14:textId="77777777" w:rsidTr="00D82460">
        <w:trPr>
          <w:trHeight w:val="315"/>
        </w:trPr>
        <w:tc>
          <w:tcPr>
            <w:tcW w:w="3060" w:type="dxa"/>
            <w:tcBorders>
              <w:top w:val="nil"/>
              <w:left w:val="nil"/>
              <w:bottom w:val="nil"/>
              <w:right w:val="nil"/>
            </w:tcBorders>
            <w:shd w:val="clear" w:color="auto" w:fill="auto"/>
            <w:noWrap/>
            <w:vAlign w:val="bottom"/>
            <w:hideMark/>
          </w:tcPr>
          <w:p w14:paraId="729B1733"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42D5E4D5" w14:textId="77777777" w:rsidR="00D82460" w:rsidRPr="00D82460" w:rsidRDefault="00D82460" w:rsidP="00D82460">
            <w:pPr>
              <w:ind w:firstLineChars="100" w:firstLine="200"/>
              <w:rPr>
                <w:rFonts w:eastAsia="Times New Roman" w:cs="Times New Roman"/>
                <w:sz w:val="20"/>
                <w:szCs w:val="20"/>
              </w:rPr>
            </w:pPr>
          </w:p>
        </w:tc>
        <w:tc>
          <w:tcPr>
            <w:tcW w:w="1170" w:type="dxa"/>
            <w:tcBorders>
              <w:top w:val="nil"/>
              <w:left w:val="nil"/>
              <w:bottom w:val="nil"/>
              <w:right w:val="nil"/>
            </w:tcBorders>
            <w:shd w:val="clear" w:color="auto" w:fill="auto"/>
            <w:noWrap/>
            <w:vAlign w:val="bottom"/>
            <w:hideMark/>
          </w:tcPr>
          <w:p w14:paraId="22B88909"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(0.08)</w:t>
            </w:r>
          </w:p>
        </w:tc>
        <w:tc>
          <w:tcPr>
            <w:tcW w:w="1153" w:type="dxa"/>
            <w:tcBorders>
              <w:top w:val="nil"/>
              <w:left w:val="nil"/>
              <w:bottom w:val="nil"/>
              <w:right w:val="nil"/>
            </w:tcBorders>
            <w:shd w:val="clear" w:color="auto" w:fill="auto"/>
            <w:noWrap/>
            <w:vAlign w:val="bottom"/>
            <w:hideMark/>
          </w:tcPr>
          <w:p w14:paraId="1C6DE6F4"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3F41D976"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(0.11)</w:t>
            </w:r>
          </w:p>
        </w:tc>
        <w:tc>
          <w:tcPr>
            <w:tcW w:w="1139" w:type="dxa"/>
            <w:tcBorders>
              <w:top w:val="nil"/>
              <w:left w:val="nil"/>
              <w:bottom w:val="nil"/>
              <w:right w:val="nil"/>
            </w:tcBorders>
            <w:shd w:val="clear" w:color="auto" w:fill="auto"/>
            <w:noWrap/>
            <w:vAlign w:val="bottom"/>
            <w:hideMark/>
          </w:tcPr>
          <w:p w14:paraId="5C404DE5"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29F935B7"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(0.12)</w:t>
            </w:r>
          </w:p>
        </w:tc>
      </w:tr>
      <w:tr w:rsidR="00D82460" w:rsidRPr="00D82460" w14:paraId="716896AB" w14:textId="77777777" w:rsidTr="00D82460">
        <w:trPr>
          <w:trHeight w:val="315"/>
        </w:trPr>
        <w:tc>
          <w:tcPr>
            <w:tcW w:w="3060" w:type="dxa"/>
            <w:tcBorders>
              <w:top w:val="nil"/>
              <w:left w:val="nil"/>
              <w:bottom w:val="nil"/>
              <w:right w:val="nil"/>
            </w:tcBorders>
            <w:shd w:val="clear" w:color="auto" w:fill="auto"/>
            <w:noWrap/>
            <w:vAlign w:val="bottom"/>
            <w:hideMark/>
          </w:tcPr>
          <w:p w14:paraId="6CED5D59" w14:textId="77777777" w:rsidR="00D82460" w:rsidRPr="00D82460" w:rsidRDefault="00D82460" w:rsidP="00D82460">
            <w:pPr>
              <w:rPr>
                <w:rFonts w:eastAsia="Times New Roman" w:cs="Times New Roman"/>
                <w:color w:val="000000"/>
                <w:szCs w:val="24"/>
              </w:rPr>
            </w:pPr>
            <w:r w:rsidRPr="00D82460">
              <w:rPr>
                <w:rFonts w:eastAsia="Times New Roman" w:cs="Times New Roman"/>
                <w:color w:val="000000"/>
                <w:szCs w:val="24"/>
              </w:rPr>
              <w:t>Education (ref: NVQ4+)</w:t>
            </w:r>
          </w:p>
        </w:tc>
        <w:tc>
          <w:tcPr>
            <w:tcW w:w="1170" w:type="dxa"/>
            <w:tcBorders>
              <w:top w:val="nil"/>
              <w:left w:val="nil"/>
              <w:bottom w:val="nil"/>
              <w:right w:val="nil"/>
            </w:tcBorders>
            <w:shd w:val="clear" w:color="auto" w:fill="auto"/>
            <w:noWrap/>
            <w:vAlign w:val="bottom"/>
            <w:hideMark/>
          </w:tcPr>
          <w:p w14:paraId="69231F9B" w14:textId="77777777" w:rsidR="00D82460" w:rsidRPr="00D82460" w:rsidRDefault="00D82460" w:rsidP="00D82460">
            <w:pP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03807C51" w14:textId="77777777" w:rsidR="00D82460" w:rsidRPr="00D82460" w:rsidRDefault="00D82460" w:rsidP="00D82460">
            <w:pPr>
              <w:jc w:val="center"/>
              <w:rPr>
                <w:rFonts w:eastAsia="Times New Roman" w:cs="Times New Roman"/>
                <w:sz w:val="20"/>
                <w:szCs w:val="20"/>
              </w:rPr>
            </w:pPr>
          </w:p>
        </w:tc>
        <w:tc>
          <w:tcPr>
            <w:tcW w:w="1153" w:type="dxa"/>
            <w:tcBorders>
              <w:top w:val="nil"/>
              <w:left w:val="nil"/>
              <w:bottom w:val="nil"/>
              <w:right w:val="nil"/>
            </w:tcBorders>
            <w:shd w:val="clear" w:color="auto" w:fill="auto"/>
            <w:noWrap/>
            <w:vAlign w:val="bottom"/>
            <w:hideMark/>
          </w:tcPr>
          <w:p w14:paraId="732DDE54" w14:textId="77777777" w:rsidR="00D82460" w:rsidRPr="00D82460" w:rsidRDefault="00D82460" w:rsidP="00D82460">
            <w:pPr>
              <w:jc w:val="center"/>
              <w:rPr>
                <w:rFonts w:eastAsia="Times New Roman" w:cs="Times New Roman"/>
                <w:sz w:val="20"/>
                <w:szCs w:val="20"/>
              </w:rPr>
            </w:pPr>
          </w:p>
        </w:tc>
        <w:tc>
          <w:tcPr>
            <w:tcW w:w="1153" w:type="dxa"/>
            <w:tcBorders>
              <w:top w:val="nil"/>
              <w:left w:val="nil"/>
              <w:bottom w:val="nil"/>
              <w:right w:val="nil"/>
            </w:tcBorders>
            <w:shd w:val="clear" w:color="auto" w:fill="auto"/>
            <w:noWrap/>
            <w:vAlign w:val="bottom"/>
            <w:hideMark/>
          </w:tcPr>
          <w:p w14:paraId="41B7317B" w14:textId="77777777" w:rsidR="00D82460" w:rsidRPr="00D82460" w:rsidRDefault="00D82460" w:rsidP="00D82460">
            <w:pPr>
              <w:jc w:val="center"/>
              <w:rPr>
                <w:rFonts w:eastAsia="Times New Roman" w:cs="Times New Roman"/>
                <w:sz w:val="20"/>
                <w:szCs w:val="20"/>
              </w:rPr>
            </w:pPr>
          </w:p>
        </w:tc>
        <w:tc>
          <w:tcPr>
            <w:tcW w:w="1139" w:type="dxa"/>
            <w:tcBorders>
              <w:top w:val="nil"/>
              <w:left w:val="nil"/>
              <w:bottom w:val="nil"/>
              <w:right w:val="nil"/>
            </w:tcBorders>
            <w:shd w:val="clear" w:color="auto" w:fill="auto"/>
            <w:noWrap/>
            <w:vAlign w:val="bottom"/>
            <w:hideMark/>
          </w:tcPr>
          <w:p w14:paraId="2BF203FE" w14:textId="77777777" w:rsidR="00D82460" w:rsidRPr="00D82460" w:rsidRDefault="00D82460" w:rsidP="00D82460">
            <w:pPr>
              <w:rPr>
                <w:rFonts w:eastAsia="Times New Roman" w:cs="Times New Roman"/>
                <w:sz w:val="20"/>
                <w:szCs w:val="20"/>
              </w:rPr>
            </w:pPr>
          </w:p>
        </w:tc>
        <w:tc>
          <w:tcPr>
            <w:tcW w:w="1188" w:type="dxa"/>
            <w:gridSpan w:val="2"/>
            <w:tcBorders>
              <w:top w:val="nil"/>
              <w:left w:val="nil"/>
              <w:bottom w:val="nil"/>
              <w:right w:val="nil"/>
            </w:tcBorders>
            <w:shd w:val="clear" w:color="auto" w:fill="auto"/>
            <w:noWrap/>
            <w:vAlign w:val="bottom"/>
            <w:hideMark/>
          </w:tcPr>
          <w:p w14:paraId="7E8FE59C" w14:textId="77777777" w:rsidR="00D82460" w:rsidRPr="00D82460" w:rsidRDefault="00D82460" w:rsidP="00D82460">
            <w:pPr>
              <w:jc w:val="center"/>
              <w:rPr>
                <w:rFonts w:eastAsia="Times New Roman" w:cs="Times New Roman"/>
                <w:sz w:val="20"/>
                <w:szCs w:val="20"/>
              </w:rPr>
            </w:pPr>
          </w:p>
        </w:tc>
      </w:tr>
      <w:tr w:rsidR="00D82460" w:rsidRPr="00D82460" w14:paraId="30216270" w14:textId="77777777" w:rsidTr="00D82460">
        <w:trPr>
          <w:trHeight w:val="315"/>
        </w:trPr>
        <w:tc>
          <w:tcPr>
            <w:tcW w:w="3060" w:type="dxa"/>
            <w:tcBorders>
              <w:top w:val="nil"/>
              <w:left w:val="nil"/>
              <w:bottom w:val="nil"/>
              <w:right w:val="nil"/>
            </w:tcBorders>
            <w:shd w:val="clear" w:color="auto" w:fill="auto"/>
            <w:noWrap/>
            <w:vAlign w:val="bottom"/>
            <w:hideMark/>
          </w:tcPr>
          <w:p w14:paraId="546907D8" w14:textId="77777777" w:rsidR="00D82460" w:rsidRPr="00D82460" w:rsidRDefault="00D82460" w:rsidP="00D82460">
            <w:pPr>
              <w:ind w:firstLineChars="100" w:firstLine="240"/>
              <w:rPr>
                <w:rFonts w:eastAsia="Times New Roman" w:cs="Times New Roman"/>
                <w:color w:val="000000"/>
                <w:szCs w:val="24"/>
              </w:rPr>
            </w:pPr>
            <w:r w:rsidRPr="00D82460">
              <w:rPr>
                <w:rFonts w:eastAsia="Times New Roman" w:cs="Times New Roman"/>
                <w:color w:val="000000"/>
                <w:szCs w:val="24"/>
              </w:rPr>
              <w:t>None</w:t>
            </w:r>
          </w:p>
        </w:tc>
        <w:tc>
          <w:tcPr>
            <w:tcW w:w="1170" w:type="dxa"/>
            <w:tcBorders>
              <w:top w:val="nil"/>
              <w:left w:val="nil"/>
              <w:bottom w:val="nil"/>
              <w:right w:val="nil"/>
            </w:tcBorders>
            <w:shd w:val="clear" w:color="auto" w:fill="auto"/>
            <w:noWrap/>
            <w:vAlign w:val="bottom"/>
            <w:hideMark/>
          </w:tcPr>
          <w:p w14:paraId="5C5ECEB2" w14:textId="77777777" w:rsidR="00D82460" w:rsidRPr="00D82460" w:rsidRDefault="00D82460" w:rsidP="00D82460">
            <w:pPr>
              <w:ind w:firstLineChars="100" w:firstLine="240"/>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3C2C6BB7"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-0.31***</w:t>
            </w:r>
          </w:p>
        </w:tc>
        <w:tc>
          <w:tcPr>
            <w:tcW w:w="1153" w:type="dxa"/>
            <w:tcBorders>
              <w:top w:val="nil"/>
              <w:left w:val="nil"/>
              <w:bottom w:val="nil"/>
              <w:right w:val="nil"/>
            </w:tcBorders>
            <w:shd w:val="clear" w:color="auto" w:fill="auto"/>
            <w:noWrap/>
            <w:vAlign w:val="bottom"/>
            <w:hideMark/>
          </w:tcPr>
          <w:p w14:paraId="0F2D1849"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500962F7"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-0.27***</w:t>
            </w:r>
          </w:p>
        </w:tc>
        <w:tc>
          <w:tcPr>
            <w:tcW w:w="1139" w:type="dxa"/>
            <w:tcBorders>
              <w:top w:val="nil"/>
              <w:left w:val="nil"/>
              <w:bottom w:val="nil"/>
              <w:right w:val="nil"/>
            </w:tcBorders>
            <w:shd w:val="clear" w:color="auto" w:fill="auto"/>
            <w:noWrap/>
            <w:vAlign w:val="bottom"/>
            <w:hideMark/>
          </w:tcPr>
          <w:p w14:paraId="13266B49"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43EE82EC"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-0.28***</w:t>
            </w:r>
          </w:p>
        </w:tc>
      </w:tr>
      <w:tr w:rsidR="00D82460" w:rsidRPr="00D82460" w14:paraId="7AB4E6B5" w14:textId="77777777" w:rsidTr="00D82460">
        <w:trPr>
          <w:trHeight w:val="315"/>
        </w:trPr>
        <w:tc>
          <w:tcPr>
            <w:tcW w:w="3060" w:type="dxa"/>
            <w:tcBorders>
              <w:top w:val="nil"/>
              <w:left w:val="nil"/>
              <w:bottom w:val="nil"/>
              <w:right w:val="nil"/>
            </w:tcBorders>
            <w:shd w:val="clear" w:color="auto" w:fill="auto"/>
            <w:noWrap/>
            <w:vAlign w:val="bottom"/>
            <w:hideMark/>
          </w:tcPr>
          <w:p w14:paraId="0BCA4034"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690DB260" w14:textId="77777777" w:rsidR="00D82460" w:rsidRPr="00D82460" w:rsidRDefault="00D82460" w:rsidP="00D82460">
            <w:pPr>
              <w:ind w:firstLineChars="100" w:firstLine="200"/>
              <w:rPr>
                <w:rFonts w:eastAsia="Times New Roman" w:cs="Times New Roman"/>
                <w:sz w:val="20"/>
                <w:szCs w:val="20"/>
              </w:rPr>
            </w:pPr>
          </w:p>
        </w:tc>
        <w:tc>
          <w:tcPr>
            <w:tcW w:w="1170" w:type="dxa"/>
            <w:tcBorders>
              <w:top w:val="nil"/>
              <w:left w:val="nil"/>
              <w:bottom w:val="nil"/>
              <w:right w:val="nil"/>
            </w:tcBorders>
            <w:shd w:val="clear" w:color="auto" w:fill="auto"/>
            <w:noWrap/>
            <w:vAlign w:val="bottom"/>
            <w:hideMark/>
          </w:tcPr>
          <w:p w14:paraId="4D810283"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53" w:type="dxa"/>
            <w:tcBorders>
              <w:top w:val="nil"/>
              <w:left w:val="nil"/>
              <w:bottom w:val="nil"/>
              <w:right w:val="nil"/>
            </w:tcBorders>
            <w:shd w:val="clear" w:color="auto" w:fill="auto"/>
            <w:noWrap/>
            <w:vAlign w:val="bottom"/>
            <w:hideMark/>
          </w:tcPr>
          <w:p w14:paraId="694A3C2C"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5FF342FE"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(0.06)</w:t>
            </w:r>
          </w:p>
        </w:tc>
        <w:tc>
          <w:tcPr>
            <w:tcW w:w="1139" w:type="dxa"/>
            <w:tcBorders>
              <w:top w:val="nil"/>
              <w:left w:val="nil"/>
              <w:bottom w:val="nil"/>
              <w:right w:val="nil"/>
            </w:tcBorders>
            <w:shd w:val="clear" w:color="auto" w:fill="auto"/>
            <w:noWrap/>
            <w:vAlign w:val="bottom"/>
            <w:hideMark/>
          </w:tcPr>
          <w:p w14:paraId="125DF067"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38DC6900"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(0.06)</w:t>
            </w:r>
          </w:p>
        </w:tc>
      </w:tr>
      <w:tr w:rsidR="00D82460" w:rsidRPr="00D82460" w14:paraId="5B0C157A" w14:textId="77777777" w:rsidTr="00D82460">
        <w:trPr>
          <w:trHeight w:val="315"/>
        </w:trPr>
        <w:tc>
          <w:tcPr>
            <w:tcW w:w="3060" w:type="dxa"/>
            <w:tcBorders>
              <w:top w:val="nil"/>
              <w:left w:val="nil"/>
              <w:bottom w:val="nil"/>
              <w:right w:val="nil"/>
            </w:tcBorders>
            <w:shd w:val="clear" w:color="auto" w:fill="auto"/>
            <w:noWrap/>
            <w:vAlign w:val="bottom"/>
            <w:hideMark/>
          </w:tcPr>
          <w:p w14:paraId="0903B96D" w14:textId="77777777" w:rsidR="00D82460" w:rsidRPr="00D82460" w:rsidRDefault="00D82460" w:rsidP="00D82460">
            <w:pPr>
              <w:ind w:firstLineChars="100" w:firstLine="240"/>
              <w:rPr>
                <w:rFonts w:eastAsia="Times New Roman" w:cs="Times New Roman"/>
                <w:color w:val="000000"/>
                <w:szCs w:val="24"/>
              </w:rPr>
            </w:pPr>
            <w:r w:rsidRPr="00D82460">
              <w:rPr>
                <w:rFonts w:eastAsia="Times New Roman" w:cs="Times New Roman"/>
                <w:color w:val="000000"/>
                <w:szCs w:val="24"/>
              </w:rPr>
              <w:t>Overseas</w:t>
            </w:r>
          </w:p>
        </w:tc>
        <w:tc>
          <w:tcPr>
            <w:tcW w:w="1170" w:type="dxa"/>
            <w:tcBorders>
              <w:top w:val="nil"/>
              <w:left w:val="nil"/>
              <w:bottom w:val="nil"/>
              <w:right w:val="nil"/>
            </w:tcBorders>
            <w:shd w:val="clear" w:color="auto" w:fill="auto"/>
            <w:noWrap/>
            <w:vAlign w:val="bottom"/>
            <w:hideMark/>
          </w:tcPr>
          <w:p w14:paraId="6EED2DE3" w14:textId="77777777" w:rsidR="00D82460" w:rsidRPr="00D82460" w:rsidRDefault="00D82460" w:rsidP="00D82460">
            <w:pPr>
              <w:ind w:firstLineChars="100" w:firstLine="240"/>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1C064C83"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-0.06</w:t>
            </w:r>
          </w:p>
        </w:tc>
        <w:tc>
          <w:tcPr>
            <w:tcW w:w="1153" w:type="dxa"/>
            <w:tcBorders>
              <w:top w:val="nil"/>
              <w:left w:val="nil"/>
              <w:bottom w:val="nil"/>
              <w:right w:val="nil"/>
            </w:tcBorders>
            <w:shd w:val="clear" w:color="auto" w:fill="auto"/>
            <w:noWrap/>
            <w:vAlign w:val="bottom"/>
            <w:hideMark/>
          </w:tcPr>
          <w:p w14:paraId="38B1F88F"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1E995DEB"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-0.22*</w:t>
            </w:r>
          </w:p>
        </w:tc>
        <w:tc>
          <w:tcPr>
            <w:tcW w:w="1139" w:type="dxa"/>
            <w:tcBorders>
              <w:top w:val="nil"/>
              <w:left w:val="nil"/>
              <w:bottom w:val="nil"/>
              <w:right w:val="nil"/>
            </w:tcBorders>
            <w:shd w:val="clear" w:color="auto" w:fill="auto"/>
            <w:noWrap/>
            <w:vAlign w:val="bottom"/>
            <w:hideMark/>
          </w:tcPr>
          <w:p w14:paraId="7CB4BD49"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3CCE8D36"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-0.30***</w:t>
            </w:r>
          </w:p>
        </w:tc>
      </w:tr>
      <w:tr w:rsidR="00D82460" w:rsidRPr="00D82460" w14:paraId="04FC1B86" w14:textId="77777777" w:rsidTr="00D82460">
        <w:trPr>
          <w:trHeight w:val="315"/>
        </w:trPr>
        <w:tc>
          <w:tcPr>
            <w:tcW w:w="3060" w:type="dxa"/>
            <w:tcBorders>
              <w:top w:val="nil"/>
              <w:left w:val="nil"/>
              <w:bottom w:val="nil"/>
              <w:right w:val="nil"/>
            </w:tcBorders>
            <w:shd w:val="clear" w:color="auto" w:fill="auto"/>
            <w:noWrap/>
            <w:vAlign w:val="bottom"/>
            <w:hideMark/>
          </w:tcPr>
          <w:p w14:paraId="79A0C062"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2701725A" w14:textId="77777777" w:rsidR="00D82460" w:rsidRPr="00D82460" w:rsidRDefault="00D82460" w:rsidP="00D82460">
            <w:pPr>
              <w:ind w:firstLineChars="100" w:firstLine="200"/>
              <w:rPr>
                <w:rFonts w:eastAsia="Times New Roman" w:cs="Times New Roman"/>
                <w:sz w:val="20"/>
                <w:szCs w:val="20"/>
              </w:rPr>
            </w:pPr>
          </w:p>
        </w:tc>
        <w:tc>
          <w:tcPr>
            <w:tcW w:w="1170" w:type="dxa"/>
            <w:tcBorders>
              <w:top w:val="nil"/>
              <w:left w:val="nil"/>
              <w:bottom w:val="nil"/>
              <w:right w:val="nil"/>
            </w:tcBorders>
            <w:shd w:val="clear" w:color="auto" w:fill="auto"/>
            <w:noWrap/>
            <w:vAlign w:val="bottom"/>
            <w:hideMark/>
          </w:tcPr>
          <w:p w14:paraId="7D8CBF2F"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(0.08)</w:t>
            </w:r>
          </w:p>
        </w:tc>
        <w:tc>
          <w:tcPr>
            <w:tcW w:w="1153" w:type="dxa"/>
            <w:tcBorders>
              <w:top w:val="nil"/>
              <w:left w:val="nil"/>
              <w:bottom w:val="nil"/>
              <w:right w:val="nil"/>
            </w:tcBorders>
            <w:shd w:val="clear" w:color="auto" w:fill="auto"/>
            <w:noWrap/>
            <w:vAlign w:val="bottom"/>
            <w:hideMark/>
          </w:tcPr>
          <w:p w14:paraId="1B8F5BC6"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65C06B68"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(0.09)</w:t>
            </w:r>
          </w:p>
        </w:tc>
        <w:tc>
          <w:tcPr>
            <w:tcW w:w="1139" w:type="dxa"/>
            <w:tcBorders>
              <w:top w:val="nil"/>
              <w:left w:val="nil"/>
              <w:bottom w:val="nil"/>
              <w:right w:val="nil"/>
            </w:tcBorders>
            <w:shd w:val="clear" w:color="auto" w:fill="auto"/>
            <w:noWrap/>
            <w:vAlign w:val="bottom"/>
            <w:hideMark/>
          </w:tcPr>
          <w:p w14:paraId="21E562A1"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780578E7"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(0.08)</w:t>
            </w:r>
          </w:p>
        </w:tc>
      </w:tr>
      <w:tr w:rsidR="00D82460" w:rsidRPr="00D82460" w14:paraId="274D0B6F" w14:textId="77777777" w:rsidTr="00D82460">
        <w:trPr>
          <w:trHeight w:val="315"/>
        </w:trPr>
        <w:tc>
          <w:tcPr>
            <w:tcW w:w="3060" w:type="dxa"/>
            <w:tcBorders>
              <w:top w:val="nil"/>
              <w:left w:val="nil"/>
              <w:bottom w:val="nil"/>
              <w:right w:val="nil"/>
            </w:tcBorders>
            <w:shd w:val="clear" w:color="auto" w:fill="auto"/>
            <w:noWrap/>
            <w:vAlign w:val="bottom"/>
            <w:hideMark/>
          </w:tcPr>
          <w:p w14:paraId="56B8A2D8" w14:textId="77777777" w:rsidR="00D82460" w:rsidRPr="00D82460" w:rsidRDefault="00D82460" w:rsidP="00D82460">
            <w:pPr>
              <w:ind w:firstLineChars="100" w:firstLine="240"/>
              <w:rPr>
                <w:rFonts w:eastAsia="Times New Roman" w:cs="Times New Roman"/>
                <w:color w:val="000000"/>
                <w:szCs w:val="24"/>
              </w:rPr>
            </w:pPr>
            <w:r w:rsidRPr="00D82460">
              <w:rPr>
                <w:rFonts w:eastAsia="Times New Roman" w:cs="Times New Roman"/>
                <w:color w:val="000000"/>
                <w:szCs w:val="24"/>
              </w:rPr>
              <w:t>NVQ1</w:t>
            </w:r>
          </w:p>
        </w:tc>
        <w:tc>
          <w:tcPr>
            <w:tcW w:w="1170" w:type="dxa"/>
            <w:tcBorders>
              <w:top w:val="nil"/>
              <w:left w:val="nil"/>
              <w:bottom w:val="nil"/>
              <w:right w:val="nil"/>
            </w:tcBorders>
            <w:shd w:val="clear" w:color="auto" w:fill="auto"/>
            <w:noWrap/>
            <w:vAlign w:val="bottom"/>
            <w:hideMark/>
          </w:tcPr>
          <w:p w14:paraId="044C1708" w14:textId="77777777" w:rsidR="00D82460" w:rsidRPr="00D82460" w:rsidRDefault="00D82460" w:rsidP="00D82460">
            <w:pPr>
              <w:ind w:firstLineChars="100" w:firstLine="240"/>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761C4A38"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-0.16***</w:t>
            </w:r>
          </w:p>
        </w:tc>
        <w:tc>
          <w:tcPr>
            <w:tcW w:w="1153" w:type="dxa"/>
            <w:tcBorders>
              <w:top w:val="nil"/>
              <w:left w:val="nil"/>
              <w:bottom w:val="nil"/>
              <w:right w:val="nil"/>
            </w:tcBorders>
            <w:shd w:val="clear" w:color="auto" w:fill="auto"/>
            <w:noWrap/>
            <w:vAlign w:val="bottom"/>
            <w:hideMark/>
          </w:tcPr>
          <w:p w14:paraId="36584F04"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74DC0BEA"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-0.10</w:t>
            </w:r>
          </w:p>
        </w:tc>
        <w:tc>
          <w:tcPr>
            <w:tcW w:w="1139" w:type="dxa"/>
            <w:tcBorders>
              <w:top w:val="nil"/>
              <w:left w:val="nil"/>
              <w:bottom w:val="nil"/>
              <w:right w:val="nil"/>
            </w:tcBorders>
            <w:shd w:val="clear" w:color="auto" w:fill="auto"/>
            <w:noWrap/>
            <w:vAlign w:val="bottom"/>
            <w:hideMark/>
          </w:tcPr>
          <w:p w14:paraId="38C20A71"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07176367"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-0.31***</w:t>
            </w:r>
          </w:p>
        </w:tc>
      </w:tr>
      <w:tr w:rsidR="00D82460" w:rsidRPr="00D82460" w14:paraId="178DA6DF" w14:textId="77777777" w:rsidTr="00D82460">
        <w:trPr>
          <w:trHeight w:val="315"/>
        </w:trPr>
        <w:tc>
          <w:tcPr>
            <w:tcW w:w="3060" w:type="dxa"/>
            <w:tcBorders>
              <w:top w:val="nil"/>
              <w:left w:val="nil"/>
              <w:bottom w:val="nil"/>
              <w:right w:val="nil"/>
            </w:tcBorders>
            <w:shd w:val="clear" w:color="auto" w:fill="auto"/>
            <w:noWrap/>
            <w:vAlign w:val="bottom"/>
            <w:hideMark/>
          </w:tcPr>
          <w:p w14:paraId="51BC70D3"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45411DC7" w14:textId="77777777" w:rsidR="00D82460" w:rsidRPr="00D82460" w:rsidRDefault="00D82460" w:rsidP="00D82460">
            <w:pPr>
              <w:ind w:firstLineChars="100" w:firstLine="200"/>
              <w:rPr>
                <w:rFonts w:eastAsia="Times New Roman" w:cs="Times New Roman"/>
                <w:sz w:val="20"/>
                <w:szCs w:val="20"/>
              </w:rPr>
            </w:pPr>
          </w:p>
        </w:tc>
        <w:tc>
          <w:tcPr>
            <w:tcW w:w="1170" w:type="dxa"/>
            <w:tcBorders>
              <w:top w:val="nil"/>
              <w:left w:val="nil"/>
              <w:bottom w:val="nil"/>
              <w:right w:val="nil"/>
            </w:tcBorders>
            <w:shd w:val="clear" w:color="auto" w:fill="auto"/>
            <w:noWrap/>
            <w:vAlign w:val="bottom"/>
            <w:hideMark/>
          </w:tcPr>
          <w:p w14:paraId="6E202DF0"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(0.05)</w:t>
            </w:r>
          </w:p>
        </w:tc>
        <w:tc>
          <w:tcPr>
            <w:tcW w:w="1153" w:type="dxa"/>
            <w:tcBorders>
              <w:top w:val="nil"/>
              <w:left w:val="nil"/>
              <w:bottom w:val="nil"/>
              <w:right w:val="nil"/>
            </w:tcBorders>
            <w:shd w:val="clear" w:color="auto" w:fill="auto"/>
            <w:noWrap/>
            <w:vAlign w:val="bottom"/>
            <w:hideMark/>
          </w:tcPr>
          <w:p w14:paraId="638F3770"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084EA938"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(0.07)</w:t>
            </w:r>
          </w:p>
        </w:tc>
        <w:tc>
          <w:tcPr>
            <w:tcW w:w="1139" w:type="dxa"/>
            <w:tcBorders>
              <w:top w:val="nil"/>
              <w:left w:val="nil"/>
              <w:bottom w:val="nil"/>
              <w:right w:val="nil"/>
            </w:tcBorders>
            <w:shd w:val="clear" w:color="auto" w:fill="auto"/>
            <w:noWrap/>
            <w:vAlign w:val="bottom"/>
            <w:hideMark/>
          </w:tcPr>
          <w:p w14:paraId="4CBE818A"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437C6DD0"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(0.07)</w:t>
            </w:r>
          </w:p>
        </w:tc>
      </w:tr>
      <w:tr w:rsidR="00D82460" w:rsidRPr="00D82460" w14:paraId="75DC041D" w14:textId="77777777" w:rsidTr="00D82460">
        <w:trPr>
          <w:trHeight w:val="315"/>
        </w:trPr>
        <w:tc>
          <w:tcPr>
            <w:tcW w:w="3060" w:type="dxa"/>
            <w:tcBorders>
              <w:top w:val="nil"/>
              <w:left w:val="nil"/>
              <w:bottom w:val="nil"/>
              <w:right w:val="nil"/>
            </w:tcBorders>
            <w:shd w:val="clear" w:color="auto" w:fill="auto"/>
            <w:noWrap/>
            <w:vAlign w:val="bottom"/>
            <w:hideMark/>
          </w:tcPr>
          <w:p w14:paraId="3047787A" w14:textId="77777777" w:rsidR="00D82460" w:rsidRPr="00D82460" w:rsidRDefault="00D82460" w:rsidP="00D82460">
            <w:pPr>
              <w:ind w:firstLineChars="100" w:firstLine="240"/>
              <w:rPr>
                <w:rFonts w:eastAsia="Times New Roman" w:cs="Times New Roman"/>
                <w:color w:val="000000"/>
                <w:szCs w:val="24"/>
              </w:rPr>
            </w:pPr>
            <w:r w:rsidRPr="00D82460">
              <w:rPr>
                <w:rFonts w:eastAsia="Times New Roman" w:cs="Times New Roman"/>
                <w:color w:val="000000"/>
                <w:szCs w:val="24"/>
              </w:rPr>
              <w:t>NVQ2</w:t>
            </w:r>
          </w:p>
        </w:tc>
        <w:tc>
          <w:tcPr>
            <w:tcW w:w="1170" w:type="dxa"/>
            <w:tcBorders>
              <w:top w:val="nil"/>
              <w:left w:val="nil"/>
              <w:bottom w:val="nil"/>
              <w:right w:val="nil"/>
            </w:tcBorders>
            <w:shd w:val="clear" w:color="auto" w:fill="auto"/>
            <w:noWrap/>
            <w:vAlign w:val="bottom"/>
            <w:hideMark/>
          </w:tcPr>
          <w:p w14:paraId="40E5B464" w14:textId="77777777" w:rsidR="00D82460" w:rsidRPr="00D82460" w:rsidRDefault="00D82460" w:rsidP="00D82460">
            <w:pPr>
              <w:ind w:firstLineChars="100" w:firstLine="240"/>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47463286"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53" w:type="dxa"/>
            <w:tcBorders>
              <w:top w:val="nil"/>
              <w:left w:val="nil"/>
              <w:bottom w:val="nil"/>
              <w:right w:val="nil"/>
            </w:tcBorders>
            <w:shd w:val="clear" w:color="auto" w:fill="auto"/>
            <w:noWrap/>
            <w:vAlign w:val="bottom"/>
            <w:hideMark/>
          </w:tcPr>
          <w:p w14:paraId="6B0D227B"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71F0C6C9"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-0.07*</w:t>
            </w:r>
          </w:p>
        </w:tc>
        <w:tc>
          <w:tcPr>
            <w:tcW w:w="1139" w:type="dxa"/>
            <w:tcBorders>
              <w:top w:val="nil"/>
              <w:left w:val="nil"/>
              <w:bottom w:val="nil"/>
              <w:right w:val="nil"/>
            </w:tcBorders>
            <w:shd w:val="clear" w:color="auto" w:fill="auto"/>
            <w:noWrap/>
            <w:vAlign w:val="bottom"/>
            <w:hideMark/>
          </w:tcPr>
          <w:p w14:paraId="3D0701D5"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50DE291C"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-0.18***</w:t>
            </w:r>
          </w:p>
        </w:tc>
      </w:tr>
      <w:tr w:rsidR="00D82460" w:rsidRPr="00D82460" w14:paraId="076085EA" w14:textId="77777777" w:rsidTr="00D82460">
        <w:trPr>
          <w:trHeight w:val="315"/>
        </w:trPr>
        <w:tc>
          <w:tcPr>
            <w:tcW w:w="3060" w:type="dxa"/>
            <w:tcBorders>
              <w:top w:val="nil"/>
              <w:left w:val="nil"/>
              <w:bottom w:val="nil"/>
              <w:right w:val="nil"/>
            </w:tcBorders>
            <w:shd w:val="clear" w:color="auto" w:fill="auto"/>
            <w:noWrap/>
            <w:vAlign w:val="bottom"/>
            <w:hideMark/>
          </w:tcPr>
          <w:p w14:paraId="1496D0C9"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78D4796C" w14:textId="77777777" w:rsidR="00D82460" w:rsidRPr="00D82460" w:rsidRDefault="00D82460" w:rsidP="00D82460">
            <w:pPr>
              <w:ind w:firstLineChars="100" w:firstLine="200"/>
              <w:rPr>
                <w:rFonts w:eastAsia="Times New Roman" w:cs="Times New Roman"/>
                <w:sz w:val="20"/>
                <w:szCs w:val="20"/>
              </w:rPr>
            </w:pPr>
          </w:p>
        </w:tc>
        <w:tc>
          <w:tcPr>
            <w:tcW w:w="1170" w:type="dxa"/>
            <w:tcBorders>
              <w:top w:val="nil"/>
              <w:left w:val="nil"/>
              <w:bottom w:val="nil"/>
              <w:right w:val="nil"/>
            </w:tcBorders>
            <w:shd w:val="clear" w:color="auto" w:fill="auto"/>
            <w:noWrap/>
            <w:vAlign w:val="bottom"/>
            <w:hideMark/>
          </w:tcPr>
          <w:p w14:paraId="0A430C3D"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(0.03)</w:t>
            </w:r>
          </w:p>
        </w:tc>
        <w:tc>
          <w:tcPr>
            <w:tcW w:w="1153" w:type="dxa"/>
            <w:tcBorders>
              <w:top w:val="nil"/>
              <w:left w:val="nil"/>
              <w:bottom w:val="nil"/>
              <w:right w:val="nil"/>
            </w:tcBorders>
            <w:shd w:val="clear" w:color="auto" w:fill="auto"/>
            <w:noWrap/>
            <w:vAlign w:val="bottom"/>
            <w:hideMark/>
          </w:tcPr>
          <w:p w14:paraId="49393822"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332B3E21"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(0.03)</w:t>
            </w:r>
          </w:p>
        </w:tc>
        <w:tc>
          <w:tcPr>
            <w:tcW w:w="1139" w:type="dxa"/>
            <w:tcBorders>
              <w:top w:val="nil"/>
              <w:left w:val="nil"/>
              <w:bottom w:val="nil"/>
              <w:right w:val="nil"/>
            </w:tcBorders>
            <w:shd w:val="clear" w:color="auto" w:fill="auto"/>
            <w:noWrap/>
            <w:vAlign w:val="bottom"/>
            <w:hideMark/>
          </w:tcPr>
          <w:p w14:paraId="1CFB404C"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6DDE61F2"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(0.03)</w:t>
            </w:r>
          </w:p>
        </w:tc>
      </w:tr>
      <w:tr w:rsidR="00D82460" w:rsidRPr="00D82460" w14:paraId="66646846" w14:textId="77777777" w:rsidTr="00D82460">
        <w:trPr>
          <w:trHeight w:val="315"/>
        </w:trPr>
        <w:tc>
          <w:tcPr>
            <w:tcW w:w="3060" w:type="dxa"/>
            <w:tcBorders>
              <w:top w:val="nil"/>
              <w:left w:val="nil"/>
              <w:bottom w:val="nil"/>
              <w:right w:val="nil"/>
            </w:tcBorders>
            <w:shd w:val="clear" w:color="auto" w:fill="auto"/>
            <w:noWrap/>
            <w:vAlign w:val="bottom"/>
            <w:hideMark/>
          </w:tcPr>
          <w:p w14:paraId="1CFE255F" w14:textId="77777777" w:rsidR="00D82460" w:rsidRPr="00D82460" w:rsidRDefault="00D82460" w:rsidP="00D82460">
            <w:pPr>
              <w:ind w:firstLineChars="100" w:firstLine="240"/>
              <w:rPr>
                <w:rFonts w:eastAsia="Times New Roman" w:cs="Times New Roman"/>
                <w:color w:val="000000"/>
                <w:szCs w:val="24"/>
              </w:rPr>
            </w:pPr>
            <w:r w:rsidRPr="00D82460">
              <w:rPr>
                <w:rFonts w:eastAsia="Times New Roman" w:cs="Times New Roman"/>
                <w:color w:val="000000"/>
                <w:szCs w:val="24"/>
              </w:rPr>
              <w:t>NVQ3</w:t>
            </w:r>
          </w:p>
        </w:tc>
        <w:tc>
          <w:tcPr>
            <w:tcW w:w="1170" w:type="dxa"/>
            <w:tcBorders>
              <w:top w:val="nil"/>
              <w:left w:val="nil"/>
              <w:bottom w:val="nil"/>
              <w:right w:val="nil"/>
            </w:tcBorders>
            <w:shd w:val="clear" w:color="auto" w:fill="auto"/>
            <w:noWrap/>
            <w:vAlign w:val="bottom"/>
            <w:hideMark/>
          </w:tcPr>
          <w:p w14:paraId="5CEC6C4D" w14:textId="77777777" w:rsidR="00D82460" w:rsidRPr="00D82460" w:rsidRDefault="00D82460" w:rsidP="00D82460">
            <w:pPr>
              <w:ind w:firstLineChars="100" w:firstLine="240"/>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7503A80D"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53" w:type="dxa"/>
            <w:tcBorders>
              <w:top w:val="nil"/>
              <w:left w:val="nil"/>
              <w:bottom w:val="nil"/>
              <w:right w:val="nil"/>
            </w:tcBorders>
            <w:shd w:val="clear" w:color="auto" w:fill="auto"/>
            <w:noWrap/>
            <w:vAlign w:val="bottom"/>
            <w:hideMark/>
          </w:tcPr>
          <w:p w14:paraId="2852F203"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111B172A"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0.00</w:t>
            </w:r>
          </w:p>
        </w:tc>
        <w:tc>
          <w:tcPr>
            <w:tcW w:w="1139" w:type="dxa"/>
            <w:tcBorders>
              <w:top w:val="nil"/>
              <w:left w:val="nil"/>
              <w:bottom w:val="nil"/>
              <w:right w:val="nil"/>
            </w:tcBorders>
            <w:shd w:val="clear" w:color="auto" w:fill="auto"/>
            <w:noWrap/>
            <w:vAlign w:val="bottom"/>
            <w:hideMark/>
          </w:tcPr>
          <w:p w14:paraId="575450F7"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58B30219"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-0.05</w:t>
            </w:r>
          </w:p>
        </w:tc>
      </w:tr>
      <w:tr w:rsidR="00D82460" w:rsidRPr="00D82460" w14:paraId="0091DF3B" w14:textId="77777777" w:rsidTr="00D82460">
        <w:trPr>
          <w:trHeight w:val="315"/>
        </w:trPr>
        <w:tc>
          <w:tcPr>
            <w:tcW w:w="3060" w:type="dxa"/>
            <w:tcBorders>
              <w:top w:val="nil"/>
              <w:left w:val="nil"/>
              <w:bottom w:val="nil"/>
              <w:right w:val="nil"/>
            </w:tcBorders>
            <w:shd w:val="clear" w:color="auto" w:fill="auto"/>
            <w:noWrap/>
            <w:vAlign w:val="bottom"/>
            <w:hideMark/>
          </w:tcPr>
          <w:p w14:paraId="3501348D"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0A49C703" w14:textId="77777777" w:rsidR="00D82460" w:rsidRPr="00D82460" w:rsidRDefault="00D82460" w:rsidP="00D82460">
            <w:pPr>
              <w:ind w:firstLineChars="100" w:firstLine="200"/>
              <w:rPr>
                <w:rFonts w:eastAsia="Times New Roman" w:cs="Times New Roman"/>
                <w:sz w:val="20"/>
                <w:szCs w:val="20"/>
              </w:rPr>
            </w:pPr>
          </w:p>
        </w:tc>
        <w:tc>
          <w:tcPr>
            <w:tcW w:w="1170" w:type="dxa"/>
            <w:tcBorders>
              <w:top w:val="nil"/>
              <w:left w:val="nil"/>
              <w:bottom w:val="nil"/>
              <w:right w:val="nil"/>
            </w:tcBorders>
            <w:shd w:val="clear" w:color="auto" w:fill="auto"/>
            <w:noWrap/>
            <w:vAlign w:val="bottom"/>
            <w:hideMark/>
          </w:tcPr>
          <w:p w14:paraId="4B6483FF"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(0.03)</w:t>
            </w:r>
          </w:p>
        </w:tc>
        <w:tc>
          <w:tcPr>
            <w:tcW w:w="1153" w:type="dxa"/>
            <w:tcBorders>
              <w:top w:val="nil"/>
              <w:left w:val="nil"/>
              <w:bottom w:val="nil"/>
              <w:right w:val="nil"/>
            </w:tcBorders>
            <w:shd w:val="clear" w:color="auto" w:fill="auto"/>
            <w:noWrap/>
            <w:vAlign w:val="bottom"/>
            <w:hideMark/>
          </w:tcPr>
          <w:p w14:paraId="6A28B988"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376285D3"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(0.03)</w:t>
            </w:r>
          </w:p>
        </w:tc>
        <w:tc>
          <w:tcPr>
            <w:tcW w:w="1139" w:type="dxa"/>
            <w:tcBorders>
              <w:top w:val="nil"/>
              <w:left w:val="nil"/>
              <w:bottom w:val="nil"/>
              <w:right w:val="nil"/>
            </w:tcBorders>
            <w:shd w:val="clear" w:color="auto" w:fill="auto"/>
            <w:noWrap/>
            <w:vAlign w:val="bottom"/>
            <w:hideMark/>
          </w:tcPr>
          <w:p w14:paraId="59B4CD50"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083551DA"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r>
      <w:tr w:rsidR="00D82460" w:rsidRPr="00D82460" w14:paraId="42E1EE50" w14:textId="77777777" w:rsidTr="00D82460">
        <w:trPr>
          <w:trHeight w:val="315"/>
        </w:trPr>
        <w:tc>
          <w:tcPr>
            <w:tcW w:w="3060" w:type="dxa"/>
            <w:tcBorders>
              <w:top w:val="nil"/>
              <w:left w:val="nil"/>
              <w:bottom w:val="nil"/>
              <w:right w:val="nil"/>
            </w:tcBorders>
            <w:shd w:val="clear" w:color="auto" w:fill="auto"/>
            <w:noWrap/>
            <w:vAlign w:val="bottom"/>
            <w:hideMark/>
          </w:tcPr>
          <w:p w14:paraId="772D9566" w14:textId="77777777" w:rsidR="00D82460" w:rsidRPr="00D82460" w:rsidRDefault="00D82460" w:rsidP="00D82460">
            <w:pPr>
              <w:rPr>
                <w:rFonts w:eastAsia="Times New Roman" w:cs="Times New Roman"/>
                <w:color w:val="000000"/>
                <w:szCs w:val="24"/>
              </w:rPr>
            </w:pPr>
            <w:r w:rsidRPr="00D82460">
              <w:rPr>
                <w:rFonts w:eastAsia="Times New Roman" w:cs="Times New Roman"/>
                <w:color w:val="000000"/>
                <w:szCs w:val="24"/>
              </w:rPr>
              <w:t>Excellent/good health</w:t>
            </w:r>
          </w:p>
        </w:tc>
        <w:tc>
          <w:tcPr>
            <w:tcW w:w="1170" w:type="dxa"/>
            <w:tcBorders>
              <w:top w:val="nil"/>
              <w:left w:val="nil"/>
              <w:bottom w:val="nil"/>
              <w:right w:val="nil"/>
            </w:tcBorders>
            <w:shd w:val="clear" w:color="auto" w:fill="auto"/>
            <w:noWrap/>
            <w:vAlign w:val="bottom"/>
            <w:hideMark/>
          </w:tcPr>
          <w:p w14:paraId="2AC96863" w14:textId="77777777" w:rsidR="00D82460" w:rsidRPr="00D82460" w:rsidRDefault="00D82460" w:rsidP="00D82460">
            <w:pP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0BB6666D"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0.09**</w:t>
            </w:r>
          </w:p>
        </w:tc>
        <w:tc>
          <w:tcPr>
            <w:tcW w:w="1153" w:type="dxa"/>
            <w:tcBorders>
              <w:top w:val="nil"/>
              <w:left w:val="nil"/>
              <w:bottom w:val="nil"/>
              <w:right w:val="nil"/>
            </w:tcBorders>
            <w:shd w:val="clear" w:color="auto" w:fill="auto"/>
            <w:noWrap/>
            <w:vAlign w:val="bottom"/>
            <w:hideMark/>
          </w:tcPr>
          <w:p w14:paraId="6F840982"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376DBCFC"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0.07</w:t>
            </w:r>
          </w:p>
        </w:tc>
        <w:tc>
          <w:tcPr>
            <w:tcW w:w="1139" w:type="dxa"/>
            <w:tcBorders>
              <w:top w:val="nil"/>
              <w:left w:val="nil"/>
              <w:bottom w:val="nil"/>
              <w:right w:val="nil"/>
            </w:tcBorders>
            <w:shd w:val="clear" w:color="auto" w:fill="auto"/>
            <w:noWrap/>
            <w:vAlign w:val="bottom"/>
            <w:hideMark/>
          </w:tcPr>
          <w:p w14:paraId="07F7D3A9"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497FB224"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0.18***</w:t>
            </w:r>
          </w:p>
        </w:tc>
      </w:tr>
      <w:tr w:rsidR="00D82460" w:rsidRPr="00D82460" w14:paraId="2BE42C4F" w14:textId="77777777" w:rsidTr="00D82460">
        <w:trPr>
          <w:trHeight w:val="315"/>
        </w:trPr>
        <w:tc>
          <w:tcPr>
            <w:tcW w:w="3060" w:type="dxa"/>
            <w:tcBorders>
              <w:top w:val="nil"/>
              <w:left w:val="nil"/>
              <w:bottom w:val="nil"/>
              <w:right w:val="nil"/>
            </w:tcBorders>
            <w:shd w:val="clear" w:color="auto" w:fill="auto"/>
            <w:noWrap/>
            <w:vAlign w:val="bottom"/>
            <w:hideMark/>
          </w:tcPr>
          <w:p w14:paraId="708047BB"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044CB484" w14:textId="77777777" w:rsidR="00D82460" w:rsidRPr="00D82460" w:rsidRDefault="00D82460" w:rsidP="00D82460">
            <w:pPr>
              <w:rPr>
                <w:rFonts w:eastAsia="Times New Roman" w:cs="Times New Roman"/>
                <w:sz w:val="20"/>
                <w:szCs w:val="20"/>
              </w:rPr>
            </w:pPr>
          </w:p>
        </w:tc>
        <w:tc>
          <w:tcPr>
            <w:tcW w:w="1170" w:type="dxa"/>
            <w:tcBorders>
              <w:top w:val="nil"/>
              <w:left w:val="nil"/>
              <w:bottom w:val="nil"/>
              <w:right w:val="nil"/>
            </w:tcBorders>
            <w:shd w:val="clear" w:color="auto" w:fill="auto"/>
            <w:noWrap/>
            <w:vAlign w:val="bottom"/>
            <w:hideMark/>
          </w:tcPr>
          <w:p w14:paraId="0DB5EEDE"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(0.03)</w:t>
            </w:r>
          </w:p>
        </w:tc>
        <w:tc>
          <w:tcPr>
            <w:tcW w:w="1153" w:type="dxa"/>
            <w:tcBorders>
              <w:top w:val="nil"/>
              <w:left w:val="nil"/>
              <w:bottom w:val="nil"/>
              <w:right w:val="nil"/>
            </w:tcBorders>
            <w:shd w:val="clear" w:color="auto" w:fill="auto"/>
            <w:noWrap/>
            <w:vAlign w:val="bottom"/>
            <w:hideMark/>
          </w:tcPr>
          <w:p w14:paraId="179975FF"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755065B7"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39" w:type="dxa"/>
            <w:tcBorders>
              <w:top w:val="nil"/>
              <w:left w:val="nil"/>
              <w:bottom w:val="nil"/>
              <w:right w:val="nil"/>
            </w:tcBorders>
            <w:shd w:val="clear" w:color="auto" w:fill="auto"/>
            <w:noWrap/>
            <w:vAlign w:val="bottom"/>
            <w:hideMark/>
          </w:tcPr>
          <w:p w14:paraId="285B1285"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48E247AA"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r>
      <w:tr w:rsidR="00D82460" w:rsidRPr="00D82460" w14:paraId="0535A96A" w14:textId="77777777" w:rsidTr="00D82460">
        <w:trPr>
          <w:trHeight w:val="315"/>
        </w:trPr>
        <w:tc>
          <w:tcPr>
            <w:tcW w:w="3060" w:type="dxa"/>
            <w:tcBorders>
              <w:top w:val="nil"/>
              <w:left w:val="nil"/>
              <w:bottom w:val="nil"/>
              <w:right w:val="nil"/>
            </w:tcBorders>
            <w:shd w:val="clear" w:color="auto" w:fill="auto"/>
            <w:noWrap/>
            <w:vAlign w:val="bottom"/>
            <w:hideMark/>
          </w:tcPr>
          <w:p w14:paraId="6B84AD96" w14:textId="77777777" w:rsidR="00D82460" w:rsidRPr="00D82460" w:rsidRDefault="00D82460" w:rsidP="00D82460">
            <w:pPr>
              <w:rPr>
                <w:rFonts w:eastAsia="Times New Roman" w:cs="Times New Roman"/>
                <w:color w:val="000000"/>
                <w:szCs w:val="24"/>
              </w:rPr>
            </w:pPr>
            <w:r w:rsidRPr="00D82460">
              <w:rPr>
                <w:rFonts w:eastAsia="Times New Roman" w:cs="Times New Roman"/>
                <w:color w:val="000000"/>
                <w:szCs w:val="24"/>
              </w:rPr>
              <w:t>Malaise score</w:t>
            </w:r>
          </w:p>
        </w:tc>
        <w:tc>
          <w:tcPr>
            <w:tcW w:w="1170" w:type="dxa"/>
            <w:tcBorders>
              <w:top w:val="nil"/>
              <w:left w:val="nil"/>
              <w:bottom w:val="nil"/>
              <w:right w:val="nil"/>
            </w:tcBorders>
            <w:shd w:val="clear" w:color="auto" w:fill="auto"/>
            <w:noWrap/>
            <w:vAlign w:val="bottom"/>
            <w:hideMark/>
          </w:tcPr>
          <w:p w14:paraId="5C0439FE" w14:textId="77777777" w:rsidR="00D82460" w:rsidRPr="00D82460" w:rsidRDefault="00D82460" w:rsidP="00D82460">
            <w:pP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2931B1B2"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-0.02**</w:t>
            </w:r>
          </w:p>
        </w:tc>
        <w:tc>
          <w:tcPr>
            <w:tcW w:w="1153" w:type="dxa"/>
            <w:tcBorders>
              <w:top w:val="nil"/>
              <w:left w:val="nil"/>
              <w:bottom w:val="nil"/>
              <w:right w:val="nil"/>
            </w:tcBorders>
            <w:shd w:val="clear" w:color="auto" w:fill="auto"/>
            <w:noWrap/>
            <w:vAlign w:val="bottom"/>
            <w:hideMark/>
          </w:tcPr>
          <w:p w14:paraId="727ACD22"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6C1C7887"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-0.00</w:t>
            </w:r>
          </w:p>
        </w:tc>
        <w:tc>
          <w:tcPr>
            <w:tcW w:w="1139" w:type="dxa"/>
            <w:tcBorders>
              <w:top w:val="nil"/>
              <w:left w:val="nil"/>
              <w:bottom w:val="nil"/>
              <w:right w:val="nil"/>
            </w:tcBorders>
            <w:shd w:val="clear" w:color="auto" w:fill="auto"/>
            <w:noWrap/>
            <w:vAlign w:val="bottom"/>
            <w:hideMark/>
          </w:tcPr>
          <w:p w14:paraId="1B48B188"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4ECF63D4"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-0.02***</w:t>
            </w:r>
          </w:p>
        </w:tc>
      </w:tr>
      <w:tr w:rsidR="00D82460" w:rsidRPr="00D82460" w14:paraId="7AC1C1C5" w14:textId="77777777" w:rsidTr="00D82460">
        <w:trPr>
          <w:trHeight w:val="315"/>
        </w:trPr>
        <w:tc>
          <w:tcPr>
            <w:tcW w:w="3060" w:type="dxa"/>
            <w:tcBorders>
              <w:top w:val="nil"/>
              <w:left w:val="nil"/>
              <w:bottom w:val="nil"/>
              <w:right w:val="nil"/>
            </w:tcBorders>
            <w:shd w:val="clear" w:color="auto" w:fill="auto"/>
            <w:noWrap/>
            <w:vAlign w:val="bottom"/>
            <w:hideMark/>
          </w:tcPr>
          <w:p w14:paraId="76B10279"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7FB8DA48" w14:textId="77777777" w:rsidR="00D82460" w:rsidRPr="00D82460" w:rsidRDefault="00D82460" w:rsidP="00D82460">
            <w:pPr>
              <w:rPr>
                <w:rFonts w:eastAsia="Times New Roman" w:cs="Times New Roman"/>
                <w:sz w:val="20"/>
                <w:szCs w:val="20"/>
              </w:rPr>
            </w:pPr>
          </w:p>
        </w:tc>
        <w:tc>
          <w:tcPr>
            <w:tcW w:w="1170" w:type="dxa"/>
            <w:tcBorders>
              <w:top w:val="nil"/>
              <w:left w:val="nil"/>
              <w:bottom w:val="nil"/>
              <w:right w:val="nil"/>
            </w:tcBorders>
            <w:shd w:val="clear" w:color="auto" w:fill="auto"/>
            <w:noWrap/>
            <w:vAlign w:val="bottom"/>
            <w:hideMark/>
          </w:tcPr>
          <w:p w14:paraId="719B05F2"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(0.01)</w:t>
            </w:r>
          </w:p>
        </w:tc>
        <w:tc>
          <w:tcPr>
            <w:tcW w:w="1153" w:type="dxa"/>
            <w:tcBorders>
              <w:top w:val="nil"/>
              <w:left w:val="nil"/>
              <w:bottom w:val="nil"/>
              <w:right w:val="nil"/>
            </w:tcBorders>
            <w:shd w:val="clear" w:color="auto" w:fill="auto"/>
            <w:noWrap/>
            <w:vAlign w:val="bottom"/>
            <w:hideMark/>
          </w:tcPr>
          <w:p w14:paraId="6340169D"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2CB06F0F"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(0.00)</w:t>
            </w:r>
          </w:p>
        </w:tc>
        <w:tc>
          <w:tcPr>
            <w:tcW w:w="1139" w:type="dxa"/>
            <w:tcBorders>
              <w:top w:val="nil"/>
              <w:left w:val="nil"/>
              <w:bottom w:val="nil"/>
              <w:right w:val="nil"/>
            </w:tcBorders>
            <w:shd w:val="clear" w:color="auto" w:fill="auto"/>
            <w:noWrap/>
            <w:vAlign w:val="bottom"/>
            <w:hideMark/>
          </w:tcPr>
          <w:p w14:paraId="07A16D1E"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56E3C322"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(0.00)</w:t>
            </w:r>
          </w:p>
        </w:tc>
      </w:tr>
      <w:tr w:rsidR="00D82460" w:rsidRPr="00D82460" w14:paraId="62E12976" w14:textId="77777777" w:rsidTr="00D82460">
        <w:trPr>
          <w:trHeight w:val="315"/>
        </w:trPr>
        <w:tc>
          <w:tcPr>
            <w:tcW w:w="3060" w:type="dxa"/>
            <w:tcBorders>
              <w:top w:val="nil"/>
              <w:left w:val="nil"/>
              <w:bottom w:val="nil"/>
              <w:right w:val="nil"/>
            </w:tcBorders>
            <w:shd w:val="clear" w:color="auto" w:fill="auto"/>
            <w:vAlign w:val="bottom"/>
            <w:hideMark/>
          </w:tcPr>
          <w:p w14:paraId="76339B46" w14:textId="77777777" w:rsidR="00D82460" w:rsidRPr="00D82460" w:rsidRDefault="00D82460" w:rsidP="00D82460">
            <w:pPr>
              <w:rPr>
                <w:rFonts w:eastAsia="Times New Roman" w:cs="Times New Roman"/>
                <w:color w:val="000000"/>
                <w:szCs w:val="24"/>
              </w:rPr>
            </w:pPr>
            <w:r w:rsidRPr="00D82460">
              <w:rPr>
                <w:rFonts w:eastAsia="Times New Roman" w:cs="Times New Roman"/>
                <w:color w:val="000000"/>
                <w:szCs w:val="24"/>
              </w:rPr>
              <w:t>Weekly net family income</w:t>
            </w:r>
          </w:p>
        </w:tc>
        <w:tc>
          <w:tcPr>
            <w:tcW w:w="1170" w:type="dxa"/>
            <w:tcBorders>
              <w:top w:val="nil"/>
              <w:left w:val="nil"/>
              <w:bottom w:val="nil"/>
              <w:right w:val="nil"/>
            </w:tcBorders>
            <w:shd w:val="clear" w:color="auto" w:fill="auto"/>
            <w:noWrap/>
            <w:vAlign w:val="bottom"/>
            <w:hideMark/>
          </w:tcPr>
          <w:p w14:paraId="34D8BE3F" w14:textId="77777777" w:rsidR="00D82460" w:rsidRPr="00D82460" w:rsidRDefault="00D82460" w:rsidP="00D82460">
            <w:pP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7A074D6D"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-0.00**</w:t>
            </w:r>
          </w:p>
        </w:tc>
        <w:tc>
          <w:tcPr>
            <w:tcW w:w="1153" w:type="dxa"/>
            <w:tcBorders>
              <w:top w:val="nil"/>
              <w:left w:val="nil"/>
              <w:bottom w:val="nil"/>
              <w:right w:val="nil"/>
            </w:tcBorders>
            <w:shd w:val="clear" w:color="auto" w:fill="auto"/>
            <w:noWrap/>
            <w:vAlign w:val="bottom"/>
            <w:hideMark/>
          </w:tcPr>
          <w:p w14:paraId="053246F0"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74D80DDF"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0.00</w:t>
            </w:r>
          </w:p>
        </w:tc>
        <w:tc>
          <w:tcPr>
            <w:tcW w:w="1139" w:type="dxa"/>
            <w:tcBorders>
              <w:top w:val="nil"/>
              <w:left w:val="nil"/>
              <w:bottom w:val="nil"/>
              <w:right w:val="nil"/>
            </w:tcBorders>
            <w:shd w:val="clear" w:color="auto" w:fill="auto"/>
            <w:noWrap/>
            <w:vAlign w:val="bottom"/>
            <w:hideMark/>
          </w:tcPr>
          <w:p w14:paraId="1F99160E"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4EEFDC3F"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0.00</w:t>
            </w:r>
          </w:p>
        </w:tc>
      </w:tr>
      <w:tr w:rsidR="00D82460" w:rsidRPr="00D82460" w14:paraId="5EEB148D" w14:textId="77777777" w:rsidTr="00D82460">
        <w:trPr>
          <w:trHeight w:val="315"/>
        </w:trPr>
        <w:tc>
          <w:tcPr>
            <w:tcW w:w="3060" w:type="dxa"/>
            <w:tcBorders>
              <w:top w:val="nil"/>
              <w:left w:val="nil"/>
              <w:bottom w:val="nil"/>
              <w:right w:val="nil"/>
            </w:tcBorders>
            <w:shd w:val="clear" w:color="auto" w:fill="auto"/>
            <w:noWrap/>
            <w:vAlign w:val="bottom"/>
            <w:hideMark/>
          </w:tcPr>
          <w:p w14:paraId="73008621"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7626A043" w14:textId="77777777" w:rsidR="00D82460" w:rsidRPr="00D82460" w:rsidRDefault="00D82460" w:rsidP="00D82460">
            <w:pPr>
              <w:rPr>
                <w:rFonts w:eastAsia="Times New Roman" w:cs="Times New Roman"/>
                <w:sz w:val="20"/>
                <w:szCs w:val="20"/>
              </w:rPr>
            </w:pPr>
          </w:p>
        </w:tc>
        <w:tc>
          <w:tcPr>
            <w:tcW w:w="1170" w:type="dxa"/>
            <w:tcBorders>
              <w:top w:val="nil"/>
              <w:left w:val="nil"/>
              <w:bottom w:val="nil"/>
              <w:right w:val="nil"/>
            </w:tcBorders>
            <w:shd w:val="clear" w:color="auto" w:fill="auto"/>
            <w:noWrap/>
            <w:vAlign w:val="bottom"/>
            <w:hideMark/>
          </w:tcPr>
          <w:p w14:paraId="42DF2958"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(0.00)</w:t>
            </w:r>
          </w:p>
        </w:tc>
        <w:tc>
          <w:tcPr>
            <w:tcW w:w="1153" w:type="dxa"/>
            <w:tcBorders>
              <w:top w:val="nil"/>
              <w:left w:val="nil"/>
              <w:bottom w:val="nil"/>
              <w:right w:val="nil"/>
            </w:tcBorders>
            <w:shd w:val="clear" w:color="auto" w:fill="auto"/>
            <w:noWrap/>
            <w:vAlign w:val="bottom"/>
            <w:hideMark/>
          </w:tcPr>
          <w:p w14:paraId="0641EA51"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29C6D4A2"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(0.00)</w:t>
            </w:r>
          </w:p>
        </w:tc>
        <w:tc>
          <w:tcPr>
            <w:tcW w:w="1139" w:type="dxa"/>
            <w:tcBorders>
              <w:top w:val="nil"/>
              <w:left w:val="nil"/>
              <w:bottom w:val="nil"/>
              <w:right w:val="nil"/>
            </w:tcBorders>
            <w:shd w:val="clear" w:color="auto" w:fill="auto"/>
            <w:noWrap/>
            <w:vAlign w:val="bottom"/>
            <w:hideMark/>
          </w:tcPr>
          <w:p w14:paraId="4BD80EF6"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3AC2D17A"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(0.00)</w:t>
            </w:r>
          </w:p>
        </w:tc>
      </w:tr>
      <w:tr w:rsidR="00D82460" w:rsidRPr="00D82460" w14:paraId="5371C98F" w14:textId="77777777" w:rsidTr="00D82460">
        <w:trPr>
          <w:trHeight w:val="630"/>
        </w:trPr>
        <w:tc>
          <w:tcPr>
            <w:tcW w:w="3060" w:type="dxa"/>
            <w:tcBorders>
              <w:top w:val="nil"/>
              <w:left w:val="nil"/>
              <w:bottom w:val="nil"/>
              <w:right w:val="nil"/>
            </w:tcBorders>
            <w:shd w:val="clear" w:color="auto" w:fill="auto"/>
            <w:vAlign w:val="bottom"/>
            <w:hideMark/>
          </w:tcPr>
          <w:p w14:paraId="7B806040" w14:textId="77777777" w:rsidR="00D82460" w:rsidRPr="00D82460" w:rsidRDefault="00D82460" w:rsidP="00D82460">
            <w:pPr>
              <w:rPr>
                <w:rFonts w:eastAsia="Times New Roman" w:cs="Times New Roman"/>
                <w:color w:val="000000"/>
                <w:szCs w:val="24"/>
              </w:rPr>
            </w:pPr>
            <w:r w:rsidRPr="00D82460">
              <w:rPr>
                <w:rFonts w:eastAsia="Times New Roman" w:cs="Times New Roman"/>
                <w:color w:val="000000"/>
                <w:szCs w:val="24"/>
              </w:rPr>
              <w:t>Number of siblings of cohort member</w:t>
            </w:r>
          </w:p>
        </w:tc>
        <w:tc>
          <w:tcPr>
            <w:tcW w:w="1170" w:type="dxa"/>
            <w:tcBorders>
              <w:top w:val="nil"/>
              <w:left w:val="nil"/>
              <w:bottom w:val="nil"/>
              <w:right w:val="nil"/>
            </w:tcBorders>
            <w:shd w:val="clear" w:color="auto" w:fill="auto"/>
            <w:noWrap/>
            <w:vAlign w:val="bottom"/>
            <w:hideMark/>
          </w:tcPr>
          <w:p w14:paraId="06F98132" w14:textId="77777777" w:rsidR="00D82460" w:rsidRPr="00D82460" w:rsidRDefault="00D82460" w:rsidP="00D82460">
            <w:pP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2CDE1E14"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-0.02</w:t>
            </w:r>
          </w:p>
        </w:tc>
        <w:tc>
          <w:tcPr>
            <w:tcW w:w="1153" w:type="dxa"/>
            <w:tcBorders>
              <w:top w:val="nil"/>
              <w:left w:val="nil"/>
              <w:bottom w:val="nil"/>
              <w:right w:val="nil"/>
            </w:tcBorders>
            <w:shd w:val="clear" w:color="auto" w:fill="auto"/>
            <w:noWrap/>
            <w:vAlign w:val="bottom"/>
            <w:hideMark/>
          </w:tcPr>
          <w:p w14:paraId="6034A09B"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5E02551D"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39" w:type="dxa"/>
            <w:tcBorders>
              <w:top w:val="nil"/>
              <w:left w:val="nil"/>
              <w:bottom w:val="nil"/>
              <w:right w:val="nil"/>
            </w:tcBorders>
            <w:shd w:val="clear" w:color="auto" w:fill="auto"/>
            <w:noWrap/>
            <w:vAlign w:val="bottom"/>
            <w:hideMark/>
          </w:tcPr>
          <w:p w14:paraId="1A882E93"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756F8C99"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-0.13***</w:t>
            </w:r>
          </w:p>
        </w:tc>
      </w:tr>
      <w:tr w:rsidR="00D82460" w:rsidRPr="00D82460" w14:paraId="1FA69271" w14:textId="77777777" w:rsidTr="00D82460">
        <w:trPr>
          <w:trHeight w:val="315"/>
        </w:trPr>
        <w:tc>
          <w:tcPr>
            <w:tcW w:w="3060" w:type="dxa"/>
            <w:tcBorders>
              <w:top w:val="nil"/>
              <w:left w:val="nil"/>
              <w:bottom w:val="nil"/>
              <w:right w:val="nil"/>
            </w:tcBorders>
            <w:shd w:val="clear" w:color="auto" w:fill="auto"/>
            <w:noWrap/>
            <w:vAlign w:val="bottom"/>
            <w:hideMark/>
          </w:tcPr>
          <w:p w14:paraId="4F4E5614"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0B492306" w14:textId="77777777" w:rsidR="00D82460" w:rsidRPr="00D82460" w:rsidRDefault="00D82460" w:rsidP="00D82460">
            <w:pPr>
              <w:rPr>
                <w:rFonts w:eastAsia="Times New Roman" w:cs="Times New Roman"/>
                <w:sz w:val="20"/>
                <w:szCs w:val="20"/>
              </w:rPr>
            </w:pPr>
          </w:p>
        </w:tc>
        <w:tc>
          <w:tcPr>
            <w:tcW w:w="1170" w:type="dxa"/>
            <w:tcBorders>
              <w:top w:val="nil"/>
              <w:left w:val="nil"/>
              <w:bottom w:val="nil"/>
              <w:right w:val="nil"/>
            </w:tcBorders>
            <w:shd w:val="clear" w:color="auto" w:fill="auto"/>
            <w:noWrap/>
            <w:vAlign w:val="bottom"/>
            <w:hideMark/>
          </w:tcPr>
          <w:p w14:paraId="0FD143EC"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(0.01)</w:t>
            </w:r>
          </w:p>
        </w:tc>
        <w:tc>
          <w:tcPr>
            <w:tcW w:w="1153" w:type="dxa"/>
            <w:tcBorders>
              <w:top w:val="nil"/>
              <w:left w:val="nil"/>
              <w:bottom w:val="nil"/>
              <w:right w:val="nil"/>
            </w:tcBorders>
            <w:shd w:val="clear" w:color="auto" w:fill="auto"/>
            <w:noWrap/>
            <w:vAlign w:val="bottom"/>
            <w:hideMark/>
          </w:tcPr>
          <w:p w14:paraId="6A2764B0"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044E975F"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(0.01)</w:t>
            </w:r>
          </w:p>
        </w:tc>
        <w:tc>
          <w:tcPr>
            <w:tcW w:w="1139" w:type="dxa"/>
            <w:tcBorders>
              <w:top w:val="nil"/>
              <w:left w:val="nil"/>
              <w:bottom w:val="nil"/>
              <w:right w:val="nil"/>
            </w:tcBorders>
            <w:shd w:val="clear" w:color="auto" w:fill="auto"/>
            <w:noWrap/>
            <w:vAlign w:val="bottom"/>
            <w:hideMark/>
          </w:tcPr>
          <w:p w14:paraId="5611CC69"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03DBBB21"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(0.02)</w:t>
            </w:r>
          </w:p>
        </w:tc>
      </w:tr>
      <w:tr w:rsidR="00D82460" w:rsidRPr="00D82460" w14:paraId="57AB0E77" w14:textId="77777777" w:rsidTr="00D82460">
        <w:trPr>
          <w:trHeight w:val="315"/>
        </w:trPr>
        <w:tc>
          <w:tcPr>
            <w:tcW w:w="3060" w:type="dxa"/>
            <w:tcBorders>
              <w:top w:val="nil"/>
              <w:left w:val="nil"/>
              <w:bottom w:val="nil"/>
              <w:right w:val="nil"/>
            </w:tcBorders>
            <w:shd w:val="clear" w:color="auto" w:fill="auto"/>
            <w:noWrap/>
            <w:vAlign w:val="bottom"/>
            <w:hideMark/>
          </w:tcPr>
          <w:p w14:paraId="544CCE65" w14:textId="77777777" w:rsidR="00D82460" w:rsidRPr="00D82460" w:rsidRDefault="00D82460" w:rsidP="00D82460">
            <w:pPr>
              <w:rPr>
                <w:rFonts w:eastAsia="Times New Roman" w:cs="Times New Roman"/>
                <w:i/>
                <w:iCs/>
                <w:color w:val="000000"/>
                <w:szCs w:val="24"/>
              </w:rPr>
            </w:pPr>
            <w:r w:rsidRPr="00D82460">
              <w:rPr>
                <w:rFonts w:eastAsia="Times New Roman" w:cs="Times New Roman"/>
                <w:i/>
                <w:iCs/>
                <w:color w:val="000000"/>
                <w:szCs w:val="24"/>
              </w:rPr>
              <w:t>Child characteristics</w:t>
            </w:r>
          </w:p>
        </w:tc>
        <w:tc>
          <w:tcPr>
            <w:tcW w:w="1170" w:type="dxa"/>
            <w:tcBorders>
              <w:top w:val="nil"/>
              <w:left w:val="nil"/>
              <w:bottom w:val="nil"/>
              <w:right w:val="nil"/>
            </w:tcBorders>
            <w:shd w:val="clear" w:color="auto" w:fill="auto"/>
            <w:noWrap/>
            <w:vAlign w:val="bottom"/>
            <w:hideMark/>
          </w:tcPr>
          <w:p w14:paraId="2196CE43" w14:textId="77777777" w:rsidR="00D82460" w:rsidRPr="00D82460" w:rsidRDefault="00D82460" w:rsidP="00D82460">
            <w:pPr>
              <w:rPr>
                <w:rFonts w:eastAsia="Times New Roman" w:cs="Times New Roman"/>
                <w:i/>
                <w:iCs/>
                <w:color w:val="000000"/>
                <w:szCs w:val="24"/>
              </w:rPr>
            </w:pPr>
          </w:p>
        </w:tc>
        <w:tc>
          <w:tcPr>
            <w:tcW w:w="1170" w:type="dxa"/>
            <w:tcBorders>
              <w:top w:val="nil"/>
              <w:left w:val="nil"/>
              <w:bottom w:val="nil"/>
              <w:right w:val="nil"/>
            </w:tcBorders>
            <w:shd w:val="clear" w:color="auto" w:fill="auto"/>
            <w:noWrap/>
            <w:vAlign w:val="bottom"/>
            <w:hideMark/>
          </w:tcPr>
          <w:p w14:paraId="3173A473" w14:textId="77777777" w:rsidR="00D82460" w:rsidRPr="00D82460" w:rsidRDefault="00D82460" w:rsidP="00D82460">
            <w:pPr>
              <w:jc w:val="center"/>
              <w:rPr>
                <w:rFonts w:eastAsia="Times New Roman" w:cs="Times New Roman"/>
                <w:sz w:val="20"/>
                <w:szCs w:val="20"/>
              </w:rPr>
            </w:pPr>
          </w:p>
        </w:tc>
        <w:tc>
          <w:tcPr>
            <w:tcW w:w="1153" w:type="dxa"/>
            <w:tcBorders>
              <w:top w:val="nil"/>
              <w:left w:val="nil"/>
              <w:bottom w:val="nil"/>
              <w:right w:val="nil"/>
            </w:tcBorders>
            <w:shd w:val="clear" w:color="auto" w:fill="auto"/>
            <w:noWrap/>
            <w:vAlign w:val="bottom"/>
            <w:hideMark/>
          </w:tcPr>
          <w:p w14:paraId="3C78ADE3" w14:textId="77777777" w:rsidR="00D82460" w:rsidRPr="00D82460" w:rsidRDefault="00D82460" w:rsidP="00D82460">
            <w:pPr>
              <w:rPr>
                <w:rFonts w:eastAsia="Times New Roman" w:cs="Times New Roman"/>
                <w:sz w:val="20"/>
                <w:szCs w:val="20"/>
              </w:rPr>
            </w:pPr>
          </w:p>
        </w:tc>
        <w:tc>
          <w:tcPr>
            <w:tcW w:w="1153" w:type="dxa"/>
            <w:tcBorders>
              <w:top w:val="nil"/>
              <w:left w:val="nil"/>
              <w:bottom w:val="nil"/>
              <w:right w:val="nil"/>
            </w:tcBorders>
            <w:shd w:val="clear" w:color="auto" w:fill="auto"/>
            <w:noWrap/>
            <w:vAlign w:val="bottom"/>
            <w:hideMark/>
          </w:tcPr>
          <w:p w14:paraId="7CB3BCB2" w14:textId="77777777" w:rsidR="00D82460" w:rsidRPr="00D82460" w:rsidRDefault="00D82460" w:rsidP="00D82460">
            <w:pPr>
              <w:rPr>
                <w:rFonts w:eastAsia="Times New Roman" w:cs="Times New Roman"/>
                <w:sz w:val="20"/>
                <w:szCs w:val="20"/>
              </w:rPr>
            </w:pPr>
          </w:p>
        </w:tc>
        <w:tc>
          <w:tcPr>
            <w:tcW w:w="1139" w:type="dxa"/>
            <w:tcBorders>
              <w:top w:val="nil"/>
              <w:left w:val="nil"/>
              <w:bottom w:val="nil"/>
              <w:right w:val="nil"/>
            </w:tcBorders>
            <w:shd w:val="clear" w:color="auto" w:fill="auto"/>
            <w:noWrap/>
            <w:vAlign w:val="bottom"/>
            <w:hideMark/>
          </w:tcPr>
          <w:p w14:paraId="165AF3B3" w14:textId="77777777" w:rsidR="00D82460" w:rsidRPr="00D82460" w:rsidRDefault="00D82460" w:rsidP="00D82460">
            <w:pPr>
              <w:rPr>
                <w:rFonts w:eastAsia="Times New Roman" w:cs="Times New Roman"/>
                <w:sz w:val="20"/>
                <w:szCs w:val="20"/>
              </w:rPr>
            </w:pPr>
          </w:p>
        </w:tc>
        <w:tc>
          <w:tcPr>
            <w:tcW w:w="1188" w:type="dxa"/>
            <w:gridSpan w:val="2"/>
            <w:tcBorders>
              <w:top w:val="nil"/>
              <w:left w:val="nil"/>
              <w:bottom w:val="nil"/>
              <w:right w:val="nil"/>
            </w:tcBorders>
            <w:shd w:val="clear" w:color="auto" w:fill="auto"/>
            <w:noWrap/>
            <w:vAlign w:val="bottom"/>
            <w:hideMark/>
          </w:tcPr>
          <w:p w14:paraId="3A43D765" w14:textId="77777777" w:rsidR="00D82460" w:rsidRPr="00D82460" w:rsidRDefault="00D82460" w:rsidP="00D82460">
            <w:pPr>
              <w:jc w:val="center"/>
              <w:rPr>
                <w:rFonts w:eastAsia="Times New Roman" w:cs="Times New Roman"/>
                <w:sz w:val="20"/>
                <w:szCs w:val="20"/>
              </w:rPr>
            </w:pPr>
          </w:p>
        </w:tc>
      </w:tr>
      <w:tr w:rsidR="00D82460" w:rsidRPr="00D82460" w14:paraId="157D1391" w14:textId="77777777" w:rsidTr="00D82460">
        <w:trPr>
          <w:trHeight w:val="315"/>
        </w:trPr>
        <w:tc>
          <w:tcPr>
            <w:tcW w:w="3060" w:type="dxa"/>
            <w:tcBorders>
              <w:top w:val="nil"/>
              <w:left w:val="nil"/>
              <w:bottom w:val="nil"/>
              <w:right w:val="nil"/>
            </w:tcBorders>
            <w:shd w:val="clear" w:color="auto" w:fill="auto"/>
            <w:noWrap/>
            <w:vAlign w:val="bottom"/>
            <w:hideMark/>
          </w:tcPr>
          <w:p w14:paraId="5856BDBA" w14:textId="77777777" w:rsidR="00D82460" w:rsidRPr="00D82460" w:rsidRDefault="00D82460" w:rsidP="00D82460">
            <w:pPr>
              <w:rPr>
                <w:rFonts w:eastAsia="Times New Roman" w:cs="Times New Roman"/>
                <w:color w:val="000000"/>
                <w:szCs w:val="24"/>
              </w:rPr>
            </w:pPr>
            <w:r w:rsidRPr="00D82460">
              <w:rPr>
                <w:rFonts w:eastAsia="Times New Roman" w:cs="Times New Roman"/>
                <w:color w:val="000000"/>
                <w:szCs w:val="24"/>
              </w:rPr>
              <w:t>Child age</w:t>
            </w:r>
          </w:p>
        </w:tc>
        <w:tc>
          <w:tcPr>
            <w:tcW w:w="1170" w:type="dxa"/>
            <w:tcBorders>
              <w:top w:val="nil"/>
              <w:left w:val="nil"/>
              <w:bottom w:val="nil"/>
              <w:right w:val="nil"/>
            </w:tcBorders>
            <w:shd w:val="clear" w:color="auto" w:fill="auto"/>
            <w:noWrap/>
            <w:vAlign w:val="bottom"/>
            <w:hideMark/>
          </w:tcPr>
          <w:p w14:paraId="12B961E3" w14:textId="77777777" w:rsidR="00D82460" w:rsidRPr="00D82460" w:rsidRDefault="00D82460" w:rsidP="00D82460">
            <w:pP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6CED08B8"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0.02</w:t>
            </w:r>
          </w:p>
        </w:tc>
        <w:tc>
          <w:tcPr>
            <w:tcW w:w="1153" w:type="dxa"/>
            <w:tcBorders>
              <w:top w:val="nil"/>
              <w:left w:val="nil"/>
              <w:bottom w:val="nil"/>
              <w:right w:val="nil"/>
            </w:tcBorders>
            <w:shd w:val="clear" w:color="auto" w:fill="auto"/>
            <w:noWrap/>
            <w:vAlign w:val="bottom"/>
            <w:hideMark/>
          </w:tcPr>
          <w:p w14:paraId="5C747114"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7A22FE61"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-0.00</w:t>
            </w:r>
          </w:p>
        </w:tc>
        <w:tc>
          <w:tcPr>
            <w:tcW w:w="1139" w:type="dxa"/>
            <w:tcBorders>
              <w:top w:val="nil"/>
              <w:left w:val="nil"/>
              <w:bottom w:val="nil"/>
              <w:right w:val="nil"/>
            </w:tcBorders>
            <w:shd w:val="clear" w:color="auto" w:fill="auto"/>
            <w:noWrap/>
            <w:vAlign w:val="bottom"/>
            <w:hideMark/>
          </w:tcPr>
          <w:p w14:paraId="2B85C195"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45602BCC"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-0.01</w:t>
            </w:r>
          </w:p>
        </w:tc>
      </w:tr>
      <w:tr w:rsidR="00D82460" w:rsidRPr="00D82460" w14:paraId="26C2C15F" w14:textId="77777777" w:rsidTr="00D82460">
        <w:trPr>
          <w:trHeight w:val="315"/>
        </w:trPr>
        <w:tc>
          <w:tcPr>
            <w:tcW w:w="3060" w:type="dxa"/>
            <w:tcBorders>
              <w:top w:val="nil"/>
              <w:left w:val="nil"/>
              <w:bottom w:val="nil"/>
              <w:right w:val="nil"/>
            </w:tcBorders>
            <w:shd w:val="clear" w:color="auto" w:fill="auto"/>
            <w:noWrap/>
            <w:vAlign w:val="bottom"/>
            <w:hideMark/>
          </w:tcPr>
          <w:p w14:paraId="7A646F13"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7A061E17" w14:textId="77777777" w:rsidR="00D82460" w:rsidRPr="00D82460" w:rsidRDefault="00D82460" w:rsidP="00D82460">
            <w:pPr>
              <w:rPr>
                <w:rFonts w:eastAsia="Times New Roman" w:cs="Times New Roman"/>
                <w:sz w:val="20"/>
                <w:szCs w:val="20"/>
              </w:rPr>
            </w:pPr>
          </w:p>
        </w:tc>
        <w:tc>
          <w:tcPr>
            <w:tcW w:w="1170" w:type="dxa"/>
            <w:tcBorders>
              <w:top w:val="nil"/>
              <w:left w:val="nil"/>
              <w:bottom w:val="nil"/>
              <w:right w:val="nil"/>
            </w:tcBorders>
            <w:shd w:val="clear" w:color="auto" w:fill="auto"/>
            <w:noWrap/>
            <w:vAlign w:val="bottom"/>
            <w:hideMark/>
          </w:tcPr>
          <w:p w14:paraId="57BD51AA"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(0.02)</w:t>
            </w:r>
          </w:p>
        </w:tc>
        <w:tc>
          <w:tcPr>
            <w:tcW w:w="1153" w:type="dxa"/>
            <w:tcBorders>
              <w:top w:val="nil"/>
              <w:left w:val="nil"/>
              <w:bottom w:val="nil"/>
              <w:right w:val="nil"/>
            </w:tcBorders>
            <w:shd w:val="clear" w:color="auto" w:fill="auto"/>
            <w:noWrap/>
            <w:vAlign w:val="bottom"/>
            <w:hideMark/>
          </w:tcPr>
          <w:p w14:paraId="14F2C399"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40467A15"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(0.00)</w:t>
            </w:r>
          </w:p>
        </w:tc>
        <w:tc>
          <w:tcPr>
            <w:tcW w:w="1139" w:type="dxa"/>
            <w:tcBorders>
              <w:top w:val="nil"/>
              <w:left w:val="nil"/>
              <w:bottom w:val="nil"/>
              <w:right w:val="nil"/>
            </w:tcBorders>
            <w:shd w:val="clear" w:color="auto" w:fill="auto"/>
            <w:noWrap/>
            <w:vAlign w:val="bottom"/>
            <w:hideMark/>
          </w:tcPr>
          <w:p w14:paraId="6AC645A1"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536A0EB3"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(0.00)</w:t>
            </w:r>
          </w:p>
        </w:tc>
      </w:tr>
      <w:tr w:rsidR="00D82460" w:rsidRPr="00D82460" w14:paraId="1B4FAA85" w14:textId="77777777" w:rsidTr="00D82460">
        <w:trPr>
          <w:trHeight w:val="315"/>
        </w:trPr>
        <w:tc>
          <w:tcPr>
            <w:tcW w:w="3060" w:type="dxa"/>
            <w:tcBorders>
              <w:top w:val="nil"/>
              <w:left w:val="nil"/>
              <w:bottom w:val="nil"/>
              <w:right w:val="nil"/>
            </w:tcBorders>
            <w:shd w:val="clear" w:color="auto" w:fill="auto"/>
            <w:noWrap/>
            <w:vAlign w:val="bottom"/>
            <w:hideMark/>
          </w:tcPr>
          <w:p w14:paraId="188112E9" w14:textId="77777777" w:rsidR="00D82460" w:rsidRPr="00D82460" w:rsidRDefault="00D82460" w:rsidP="00D82460">
            <w:pPr>
              <w:rPr>
                <w:rFonts w:eastAsia="Times New Roman" w:cs="Times New Roman"/>
                <w:color w:val="000000"/>
                <w:szCs w:val="24"/>
              </w:rPr>
            </w:pPr>
            <w:r w:rsidRPr="00D82460">
              <w:rPr>
                <w:rFonts w:eastAsia="Times New Roman" w:cs="Times New Roman"/>
                <w:color w:val="000000"/>
                <w:szCs w:val="24"/>
              </w:rPr>
              <w:t>Male gender</w:t>
            </w:r>
          </w:p>
        </w:tc>
        <w:tc>
          <w:tcPr>
            <w:tcW w:w="1170" w:type="dxa"/>
            <w:tcBorders>
              <w:top w:val="nil"/>
              <w:left w:val="nil"/>
              <w:bottom w:val="nil"/>
              <w:right w:val="nil"/>
            </w:tcBorders>
            <w:shd w:val="clear" w:color="auto" w:fill="auto"/>
            <w:noWrap/>
            <w:vAlign w:val="bottom"/>
            <w:hideMark/>
          </w:tcPr>
          <w:p w14:paraId="2ABF2D5E" w14:textId="77777777" w:rsidR="00D82460" w:rsidRPr="00D82460" w:rsidRDefault="00D82460" w:rsidP="00D82460">
            <w:pP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033C35E3"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0.05**</w:t>
            </w:r>
          </w:p>
        </w:tc>
        <w:tc>
          <w:tcPr>
            <w:tcW w:w="1153" w:type="dxa"/>
            <w:tcBorders>
              <w:top w:val="nil"/>
              <w:left w:val="nil"/>
              <w:bottom w:val="nil"/>
              <w:right w:val="nil"/>
            </w:tcBorders>
            <w:shd w:val="clear" w:color="auto" w:fill="auto"/>
            <w:noWrap/>
            <w:vAlign w:val="bottom"/>
            <w:hideMark/>
          </w:tcPr>
          <w:p w14:paraId="37EBE490"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6FAC2A66"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0.10***</w:t>
            </w:r>
          </w:p>
        </w:tc>
        <w:tc>
          <w:tcPr>
            <w:tcW w:w="1139" w:type="dxa"/>
            <w:tcBorders>
              <w:top w:val="nil"/>
              <w:left w:val="nil"/>
              <w:bottom w:val="nil"/>
              <w:right w:val="nil"/>
            </w:tcBorders>
            <w:shd w:val="clear" w:color="auto" w:fill="auto"/>
            <w:noWrap/>
            <w:vAlign w:val="bottom"/>
            <w:hideMark/>
          </w:tcPr>
          <w:p w14:paraId="3AE383D7"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4545A174"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0.15***</w:t>
            </w:r>
          </w:p>
        </w:tc>
      </w:tr>
      <w:tr w:rsidR="00D82460" w:rsidRPr="00D82460" w14:paraId="357BA360" w14:textId="77777777" w:rsidTr="00D82460">
        <w:trPr>
          <w:trHeight w:val="315"/>
        </w:trPr>
        <w:tc>
          <w:tcPr>
            <w:tcW w:w="3060" w:type="dxa"/>
            <w:tcBorders>
              <w:top w:val="nil"/>
              <w:left w:val="nil"/>
              <w:bottom w:val="nil"/>
              <w:right w:val="nil"/>
            </w:tcBorders>
            <w:shd w:val="clear" w:color="auto" w:fill="auto"/>
            <w:noWrap/>
            <w:vAlign w:val="bottom"/>
            <w:hideMark/>
          </w:tcPr>
          <w:p w14:paraId="5A4D7FD0"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6A2D440C" w14:textId="77777777" w:rsidR="00D82460" w:rsidRPr="00D82460" w:rsidRDefault="00D82460" w:rsidP="00D82460">
            <w:pPr>
              <w:rPr>
                <w:rFonts w:eastAsia="Times New Roman" w:cs="Times New Roman"/>
                <w:sz w:val="20"/>
                <w:szCs w:val="20"/>
              </w:rPr>
            </w:pPr>
          </w:p>
        </w:tc>
        <w:tc>
          <w:tcPr>
            <w:tcW w:w="1170" w:type="dxa"/>
            <w:tcBorders>
              <w:top w:val="nil"/>
              <w:left w:val="nil"/>
              <w:bottom w:val="nil"/>
              <w:right w:val="nil"/>
            </w:tcBorders>
            <w:shd w:val="clear" w:color="auto" w:fill="auto"/>
            <w:noWrap/>
            <w:vAlign w:val="bottom"/>
            <w:hideMark/>
          </w:tcPr>
          <w:p w14:paraId="6598795E"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(0.02)</w:t>
            </w:r>
          </w:p>
        </w:tc>
        <w:tc>
          <w:tcPr>
            <w:tcW w:w="1153" w:type="dxa"/>
            <w:tcBorders>
              <w:top w:val="nil"/>
              <w:left w:val="nil"/>
              <w:bottom w:val="nil"/>
              <w:right w:val="nil"/>
            </w:tcBorders>
            <w:shd w:val="clear" w:color="auto" w:fill="auto"/>
            <w:noWrap/>
            <w:vAlign w:val="bottom"/>
            <w:hideMark/>
          </w:tcPr>
          <w:p w14:paraId="2574F267" w14:textId="77777777" w:rsidR="00D82460" w:rsidRPr="00D82460" w:rsidRDefault="00D82460" w:rsidP="00D82460">
            <w:pPr>
              <w:jc w:val="center"/>
              <w:rPr>
                <w:rFonts w:eastAsia="Times New Roman" w:cs="Times New Roman"/>
                <w:color w:val="000000"/>
                <w:szCs w:val="24"/>
              </w:rPr>
            </w:pPr>
          </w:p>
        </w:tc>
        <w:tc>
          <w:tcPr>
            <w:tcW w:w="1153" w:type="dxa"/>
            <w:tcBorders>
              <w:top w:val="nil"/>
              <w:left w:val="nil"/>
              <w:bottom w:val="nil"/>
              <w:right w:val="nil"/>
            </w:tcBorders>
            <w:shd w:val="clear" w:color="auto" w:fill="auto"/>
            <w:noWrap/>
            <w:vAlign w:val="bottom"/>
            <w:hideMark/>
          </w:tcPr>
          <w:p w14:paraId="12841870"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(0.03)</w:t>
            </w:r>
          </w:p>
        </w:tc>
        <w:tc>
          <w:tcPr>
            <w:tcW w:w="1139" w:type="dxa"/>
            <w:tcBorders>
              <w:top w:val="nil"/>
              <w:left w:val="nil"/>
              <w:bottom w:val="nil"/>
              <w:right w:val="nil"/>
            </w:tcBorders>
            <w:shd w:val="clear" w:color="auto" w:fill="auto"/>
            <w:noWrap/>
            <w:vAlign w:val="bottom"/>
            <w:hideMark/>
          </w:tcPr>
          <w:p w14:paraId="70AA2AF2" w14:textId="77777777" w:rsidR="00D82460" w:rsidRPr="00D82460" w:rsidRDefault="00D82460" w:rsidP="00D82460">
            <w:pPr>
              <w:jc w:val="center"/>
              <w:rPr>
                <w:rFonts w:eastAsia="Times New Roman" w:cs="Times New Roman"/>
                <w:color w:val="000000"/>
                <w:szCs w:val="24"/>
              </w:rPr>
            </w:pPr>
          </w:p>
        </w:tc>
        <w:tc>
          <w:tcPr>
            <w:tcW w:w="1188" w:type="dxa"/>
            <w:gridSpan w:val="2"/>
            <w:tcBorders>
              <w:top w:val="nil"/>
              <w:left w:val="nil"/>
              <w:bottom w:val="nil"/>
              <w:right w:val="nil"/>
            </w:tcBorders>
            <w:shd w:val="clear" w:color="auto" w:fill="auto"/>
            <w:noWrap/>
            <w:vAlign w:val="bottom"/>
            <w:hideMark/>
          </w:tcPr>
          <w:p w14:paraId="4B3E70D6"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(0.02)</w:t>
            </w:r>
          </w:p>
        </w:tc>
      </w:tr>
      <w:tr w:rsidR="00D82460" w:rsidRPr="00D82460" w14:paraId="104F166F" w14:textId="77777777" w:rsidTr="00D82460">
        <w:trPr>
          <w:trHeight w:val="315"/>
        </w:trPr>
        <w:tc>
          <w:tcPr>
            <w:tcW w:w="3060" w:type="dxa"/>
            <w:tcBorders>
              <w:top w:val="nil"/>
              <w:left w:val="nil"/>
              <w:bottom w:val="nil"/>
              <w:right w:val="nil"/>
            </w:tcBorders>
            <w:shd w:val="clear" w:color="auto" w:fill="auto"/>
            <w:noWrap/>
            <w:vAlign w:val="bottom"/>
            <w:hideMark/>
          </w:tcPr>
          <w:p w14:paraId="63376759" w14:textId="77777777" w:rsidR="00D82460" w:rsidRPr="00D82460" w:rsidRDefault="00D82460" w:rsidP="00D82460">
            <w:pPr>
              <w:rPr>
                <w:rFonts w:eastAsia="Times New Roman" w:cs="Times New Roman"/>
                <w:color w:val="000000"/>
                <w:szCs w:val="24"/>
              </w:rPr>
            </w:pPr>
            <w:r w:rsidRPr="00D82460">
              <w:rPr>
                <w:rFonts w:eastAsia="Times New Roman" w:cs="Times New Roman"/>
                <w:color w:val="000000"/>
                <w:szCs w:val="24"/>
              </w:rPr>
              <w:t>Constant</w:t>
            </w:r>
          </w:p>
        </w:tc>
        <w:tc>
          <w:tcPr>
            <w:tcW w:w="1170" w:type="dxa"/>
            <w:tcBorders>
              <w:top w:val="nil"/>
              <w:left w:val="nil"/>
              <w:bottom w:val="nil"/>
              <w:right w:val="nil"/>
            </w:tcBorders>
            <w:shd w:val="clear" w:color="auto" w:fill="auto"/>
            <w:noWrap/>
            <w:vAlign w:val="bottom"/>
            <w:hideMark/>
          </w:tcPr>
          <w:p w14:paraId="5F84BA7D"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0.17***</w:t>
            </w:r>
          </w:p>
        </w:tc>
        <w:tc>
          <w:tcPr>
            <w:tcW w:w="1170" w:type="dxa"/>
            <w:tcBorders>
              <w:top w:val="nil"/>
              <w:left w:val="nil"/>
              <w:bottom w:val="nil"/>
              <w:right w:val="nil"/>
            </w:tcBorders>
            <w:shd w:val="clear" w:color="auto" w:fill="auto"/>
            <w:noWrap/>
            <w:vAlign w:val="bottom"/>
            <w:hideMark/>
          </w:tcPr>
          <w:p w14:paraId="01F3429A"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0.08</w:t>
            </w:r>
          </w:p>
        </w:tc>
        <w:tc>
          <w:tcPr>
            <w:tcW w:w="1153" w:type="dxa"/>
            <w:tcBorders>
              <w:top w:val="nil"/>
              <w:left w:val="nil"/>
              <w:bottom w:val="nil"/>
              <w:right w:val="nil"/>
            </w:tcBorders>
            <w:shd w:val="clear" w:color="auto" w:fill="auto"/>
            <w:noWrap/>
            <w:vAlign w:val="bottom"/>
            <w:hideMark/>
          </w:tcPr>
          <w:p w14:paraId="6C4EC4B7"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0.04</w:t>
            </w:r>
          </w:p>
        </w:tc>
        <w:tc>
          <w:tcPr>
            <w:tcW w:w="1153" w:type="dxa"/>
            <w:tcBorders>
              <w:top w:val="nil"/>
              <w:left w:val="nil"/>
              <w:bottom w:val="nil"/>
              <w:right w:val="nil"/>
            </w:tcBorders>
            <w:shd w:val="clear" w:color="auto" w:fill="auto"/>
            <w:noWrap/>
            <w:vAlign w:val="bottom"/>
            <w:hideMark/>
          </w:tcPr>
          <w:p w14:paraId="24DD9838"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0.55</w:t>
            </w:r>
          </w:p>
        </w:tc>
        <w:tc>
          <w:tcPr>
            <w:tcW w:w="1139" w:type="dxa"/>
            <w:tcBorders>
              <w:top w:val="nil"/>
              <w:left w:val="nil"/>
              <w:bottom w:val="nil"/>
              <w:right w:val="nil"/>
            </w:tcBorders>
            <w:shd w:val="clear" w:color="auto" w:fill="auto"/>
            <w:noWrap/>
            <w:vAlign w:val="bottom"/>
            <w:hideMark/>
          </w:tcPr>
          <w:p w14:paraId="642570F0"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0.03</w:t>
            </w:r>
          </w:p>
        </w:tc>
        <w:tc>
          <w:tcPr>
            <w:tcW w:w="1188" w:type="dxa"/>
            <w:gridSpan w:val="2"/>
            <w:tcBorders>
              <w:top w:val="nil"/>
              <w:left w:val="nil"/>
              <w:bottom w:val="nil"/>
              <w:right w:val="nil"/>
            </w:tcBorders>
            <w:shd w:val="clear" w:color="auto" w:fill="auto"/>
            <w:noWrap/>
            <w:vAlign w:val="bottom"/>
            <w:hideMark/>
          </w:tcPr>
          <w:p w14:paraId="0B6A83CD"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1.38***</w:t>
            </w:r>
          </w:p>
        </w:tc>
      </w:tr>
      <w:tr w:rsidR="00D82460" w:rsidRPr="00D82460" w14:paraId="0C0D0AB0" w14:textId="77777777" w:rsidTr="00D82460">
        <w:trPr>
          <w:trHeight w:val="315"/>
        </w:trPr>
        <w:tc>
          <w:tcPr>
            <w:tcW w:w="3060" w:type="dxa"/>
            <w:tcBorders>
              <w:top w:val="nil"/>
              <w:left w:val="nil"/>
              <w:bottom w:val="nil"/>
              <w:right w:val="nil"/>
            </w:tcBorders>
            <w:shd w:val="clear" w:color="auto" w:fill="auto"/>
            <w:noWrap/>
            <w:vAlign w:val="bottom"/>
            <w:hideMark/>
          </w:tcPr>
          <w:p w14:paraId="451C5453" w14:textId="77777777" w:rsidR="00D82460" w:rsidRPr="00D82460" w:rsidRDefault="00D82460" w:rsidP="00D82460">
            <w:pPr>
              <w:jc w:val="center"/>
              <w:rPr>
                <w:rFonts w:eastAsia="Times New Roman" w:cs="Times New Roman"/>
                <w:color w:val="000000"/>
                <w:szCs w:val="24"/>
              </w:rPr>
            </w:pPr>
          </w:p>
        </w:tc>
        <w:tc>
          <w:tcPr>
            <w:tcW w:w="1170" w:type="dxa"/>
            <w:tcBorders>
              <w:top w:val="nil"/>
              <w:left w:val="nil"/>
              <w:bottom w:val="nil"/>
              <w:right w:val="nil"/>
            </w:tcBorders>
            <w:shd w:val="clear" w:color="auto" w:fill="auto"/>
            <w:noWrap/>
            <w:vAlign w:val="bottom"/>
            <w:hideMark/>
          </w:tcPr>
          <w:p w14:paraId="6ADBD03D"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(0.03)</w:t>
            </w:r>
          </w:p>
        </w:tc>
        <w:tc>
          <w:tcPr>
            <w:tcW w:w="1170" w:type="dxa"/>
            <w:tcBorders>
              <w:top w:val="nil"/>
              <w:left w:val="nil"/>
              <w:bottom w:val="nil"/>
              <w:right w:val="nil"/>
            </w:tcBorders>
            <w:shd w:val="clear" w:color="auto" w:fill="auto"/>
            <w:noWrap/>
            <w:vAlign w:val="bottom"/>
            <w:hideMark/>
          </w:tcPr>
          <w:p w14:paraId="0DD09712"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(0.20)</w:t>
            </w:r>
          </w:p>
        </w:tc>
        <w:tc>
          <w:tcPr>
            <w:tcW w:w="1153" w:type="dxa"/>
            <w:tcBorders>
              <w:top w:val="nil"/>
              <w:left w:val="nil"/>
              <w:bottom w:val="nil"/>
              <w:right w:val="nil"/>
            </w:tcBorders>
            <w:shd w:val="clear" w:color="auto" w:fill="auto"/>
            <w:noWrap/>
            <w:vAlign w:val="bottom"/>
            <w:hideMark/>
          </w:tcPr>
          <w:p w14:paraId="16403807"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(0.03)</w:t>
            </w:r>
          </w:p>
        </w:tc>
        <w:tc>
          <w:tcPr>
            <w:tcW w:w="1153" w:type="dxa"/>
            <w:tcBorders>
              <w:top w:val="nil"/>
              <w:left w:val="nil"/>
              <w:bottom w:val="nil"/>
              <w:right w:val="nil"/>
            </w:tcBorders>
            <w:shd w:val="clear" w:color="auto" w:fill="auto"/>
            <w:noWrap/>
            <w:vAlign w:val="bottom"/>
            <w:hideMark/>
          </w:tcPr>
          <w:p w14:paraId="38B217A5"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(0.33)</w:t>
            </w:r>
          </w:p>
        </w:tc>
        <w:tc>
          <w:tcPr>
            <w:tcW w:w="1139" w:type="dxa"/>
            <w:tcBorders>
              <w:top w:val="nil"/>
              <w:left w:val="nil"/>
              <w:bottom w:val="nil"/>
              <w:right w:val="nil"/>
            </w:tcBorders>
            <w:shd w:val="clear" w:color="auto" w:fill="auto"/>
            <w:noWrap/>
            <w:vAlign w:val="bottom"/>
            <w:hideMark/>
          </w:tcPr>
          <w:p w14:paraId="2341EA23"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(0.03)</w:t>
            </w:r>
          </w:p>
        </w:tc>
        <w:tc>
          <w:tcPr>
            <w:tcW w:w="1188" w:type="dxa"/>
            <w:gridSpan w:val="2"/>
            <w:tcBorders>
              <w:top w:val="nil"/>
              <w:left w:val="nil"/>
              <w:bottom w:val="nil"/>
              <w:right w:val="nil"/>
            </w:tcBorders>
            <w:shd w:val="clear" w:color="auto" w:fill="auto"/>
            <w:noWrap/>
            <w:vAlign w:val="bottom"/>
            <w:hideMark/>
          </w:tcPr>
          <w:p w14:paraId="32C00859"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(0.39)</w:t>
            </w:r>
          </w:p>
        </w:tc>
      </w:tr>
      <w:tr w:rsidR="00D82460" w:rsidRPr="00D82460" w14:paraId="710CC764" w14:textId="77777777" w:rsidTr="00D82460">
        <w:trPr>
          <w:trHeight w:val="375"/>
        </w:trPr>
        <w:tc>
          <w:tcPr>
            <w:tcW w:w="3060" w:type="dxa"/>
            <w:tcBorders>
              <w:top w:val="nil"/>
              <w:left w:val="nil"/>
              <w:bottom w:val="single" w:sz="4" w:space="0" w:color="auto"/>
              <w:right w:val="nil"/>
            </w:tcBorders>
            <w:shd w:val="clear" w:color="auto" w:fill="auto"/>
            <w:noWrap/>
            <w:vAlign w:val="bottom"/>
            <w:hideMark/>
          </w:tcPr>
          <w:p w14:paraId="6B5FB8EF" w14:textId="77777777" w:rsidR="00D82460" w:rsidRPr="00D82460" w:rsidRDefault="00D82460" w:rsidP="00D82460">
            <w:pPr>
              <w:rPr>
                <w:rFonts w:eastAsia="Times New Roman" w:cs="Times New Roman"/>
                <w:i/>
                <w:iCs/>
                <w:color w:val="000000"/>
                <w:szCs w:val="24"/>
              </w:rPr>
            </w:pPr>
            <w:r w:rsidRPr="00D82460">
              <w:rPr>
                <w:rFonts w:eastAsia="Times New Roman" w:cs="Times New Roman"/>
                <w:i/>
                <w:iCs/>
                <w:color w:val="000000"/>
                <w:szCs w:val="24"/>
              </w:rPr>
              <w:t>R</w:t>
            </w:r>
            <w:r w:rsidRPr="00D82460">
              <w:rPr>
                <w:rFonts w:eastAsia="Times New Roman" w:cs="Times New Roman"/>
                <w:i/>
                <w:iCs/>
                <w:color w:val="000000"/>
                <w:szCs w:val="24"/>
                <w:vertAlign w:val="superscript"/>
              </w:rPr>
              <w:t>2</w:t>
            </w:r>
          </w:p>
        </w:tc>
        <w:tc>
          <w:tcPr>
            <w:tcW w:w="1170" w:type="dxa"/>
            <w:tcBorders>
              <w:top w:val="nil"/>
              <w:left w:val="nil"/>
              <w:bottom w:val="single" w:sz="4" w:space="0" w:color="auto"/>
              <w:right w:val="nil"/>
            </w:tcBorders>
            <w:shd w:val="clear" w:color="auto" w:fill="auto"/>
            <w:noWrap/>
            <w:vAlign w:val="bottom"/>
            <w:hideMark/>
          </w:tcPr>
          <w:p w14:paraId="52468F1A"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0.06</w:t>
            </w:r>
          </w:p>
        </w:tc>
        <w:tc>
          <w:tcPr>
            <w:tcW w:w="1170" w:type="dxa"/>
            <w:tcBorders>
              <w:top w:val="nil"/>
              <w:left w:val="nil"/>
              <w:bottom w:val="single" w:sz="4" w:space="0" w:color="auto"/>
              <w:right w:val="nil"/>
            </w:tcBorders>
            <w:shd w:val="clear" w:color="auto" w:fill="auto"/>
            <w:noWrap/>
            <w:vAlign w:val="bottom"/>
            <w:hideMark/>
          </w:tcPr>
          <w:p w14:paraId="77ECB009"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0.12</w:t>
            </w:r>
          </w:p>
        </w:tc>
        <w:tc>
          <w:tcPr>
            <w:tcW w:w="1153" w:type="dxa"/>
            <w:tcBorders>
              <w:top w:val="nil"/>
              <w:left w:val="nil"/>
              <w:bottom w:val="single" w:sz="4" w:space="0" w:color="auto"/>
              <w:right w:val="nil"/>
            </w:tcBorders>
            <w:shd w:val="clear" w:color="auto" w:fill="auto"/>
            <w:noWrap/>
            <w:vAlign w:val="bottom"/>
            <w:hideMark/>
          </w:tcPr>
          <w:p w14:paraId="4E2A3012"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0.08</w:t>
            </w:r>
          </w:p>
        </w:tc>
        <w:tc>
          <w:tcPr>
            <w:tcW w:w="1153" w:type="dxa"/>
            <w:tcBorders>
              <w:top w:val="nil"/>
              <w:left w:val="nil"/>
              <w:bottom w:val="single" w:sz="4" w:space="0" w:color="auto"/>
              <w:right w:val="nil"/>
            </w:tcBorders>
            <w:shd w:val="clear" w:color="auto" w:fill="auto"/>
            <w:noWrap/>
            <w:vAlign w:val="bottom"/>
            <w:hideMark/>
          </w:tcPr>
          <w:p w14:paraId="43830478"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0.15</w:t>
            </w:r>
          </w:p>
        </w:tc>
        <w:tc>
          <w:tcPr>
            <w:tcW w:w="1139" w:type="dxa"/>
            <w:tcBorders>
              <w:top w:val="nil"/>
              <w:left w:val="nil"/>
              <w:bottom w:val="single" w:sz="4" w:space="0" w:color="auto"/>
              <w:right w:val="nil"/>
            </w:tcBorders>
            <w:shd w:val="clear" w:color="auto" w:fill="auto"/>
            <w:noWrap/>
            <w:vAlign w:val="bottom"/>
            <w:hideMark/>
          </w:tcPr>
          <w:p w14:paraId="144F58F2"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0.00</w:t>
            </w:r>
          </w:p>
        </w:tc>
        <w:tc>
          <w:tcPr>
            <w:tcW w:w="1188" w:type="dxa"/>
            <w:gridSpan w:val="2"/>
            <w:tcBorders>
              <w:top w:val="nil"/>
              <w:left w:val="nil"/>
              <w:bottom w:val="single" w:sz="4" w:space="0" w:color="auto"/>
              <w:right w:val="nil"/>
            </w:tcBorders>
            <w:shd w:val="clear" w:color="auto" w:fill="auto"/>
            <w:noWrap/>
            <w:vAlign w:val="bottom"/>
            <w:hideMark/>
          </w:tcPr>
          <w:p w14:paraId="4313FE3A" w14:textId="77777777" w:rsidR="00D82460" w:rsidRPr="00D82460" w:rsidRDefault="00D82460" w:rsidP="00D82460">
            <w:pPr>
              <w:jc w:val="center"/>
              <w:rPr>
                <w:rFonts w:eastAsia="Times New Roman" w:cs="Times New Roman"/>
                <w:color w:val="000000"/>
                <w:szCs w:val="24"/>
              </w:rPr>
            </w:pPr>
            <w:r w:rsidRPr="00D82460">
              <w:rPr>
                <w:rFonts w:eastAsia="Times New Roman" w:cs="Times New Roman"/>
                <w:color w:val="000000"/>
                <w:szCs w:val="24"/>
              </w:rPr>
              <w:t>0.07</w:t>
            </w:r>
          </w:p>
        </w:tc>
      </w:tr>
      <w:tr w:rsidR="00D82460" w:rsidRPr="00D82460" w14:paraId="450910C7" w14:textId="77777777" w:rsidTr="00D82460">
        <w:trPr>
          <w:gridAfter w:val="1"/>
          <w:wAfter w:w="7" w:type="dxa"/>
          <w:trHeight w:val="990"/>
        </w:trPr>
        <w:tc>
          <w:tcPr>
            <w:tcW w:w="10026" w:type="dxa"/>
            <w:gridSpan w:val="7"/>
            <w:tcBorders>
              <w:top w:val="nil"/>
              <w:left w:val="nil"/>
              <w:bottom w:val="nil"/>
              <w:right w:val="nil"/>
            </w:tcBorders>
            <w:shd w:val="clear" w:color="auto" w:fill="auto"/>
            <w:vAlign w:val="bottom"/>
            <w:hideMark/>
          </w:tcPr>
          <w:p w14:paraId="124A3CBE" w14:textId="77777777" w:rsidR="00D82460" w:rsidRPr="00D82460" w:rsidRDefault="00D82460" w:rsidP="00D82460">
            <w:pPr>
              <w:rPr>
                <w:rFonts w:eastAsia="Times New Roman" w:cs="Times New Roman"/>
                <w:color w:val="000000"/>
                <w:szCs w:val="24"/>
              </w:rPr>
            </w:pPr>
            <w:r w:rsidRPr="00D82460">
              <w:rPr>
                <w:rFonts w:eastAsia="Times New Roman" w:cs="Times New Roman"/>
                <w:i/>
                <w:iCs/>
                <w:color w:val="000000"/>
                <w:szCs w:val="24"/>
              </w:rPr>
              <w:t>Note</w:t>
            </w:r>
            <w:r w:rsidRPr="00D82460">
              <w:rPr>
                <w:rFonts w:eastAsia="Times New Roman" w:cs="Times New Roman"/>
                <w:color w:val="000000"/>
                <w:szCs w:val="24"/>
              </w:rPr>
              <w:t xml:space="preserve">: Sample is 11,412 at 9-months and 7,791 at 7-years. Coefficients are in standard deviation units. Model 2 adjusts for all covariates in Table 1. Standard errors in parentheses. Regressions are weighted by interview attrition weights. </w:t>
            </w:r>
          </w:p>
        </w:tc>
      </w:tr>
      <w:tr w:rsidR="00D82460" w:rsidRPr="00D82460" w14:paraId="21F42DF3" w14:textId="77777777" w:rsidTr="00D82460">
        <w:trPr>
          <w:gridAfter w:val="1"/>
          <w:wAfter w:w="7" w:type="dxa"/>
          <w:trHeight w:val="315"/>
        </w:trPr>
        <w:tc>
          <w:tcPr>
            <w:tcW w:w="10026" w:type="dxa"/>
            <w:gridSpan w:val="7"/>
            <w:tcBorders>
              <w:top w:val="nil"/>
              <w:left w:val="nil"/>
              <w:bottom w:val="nil"/>
              <w:right w:val="nil"/>
            </w:tcBorders>
            <w:shd w:val="clear" w:color="auto" w:fill="auto"/>
            <w:noWrap/>
            <w:vAlign w:val="bottom"/>
            <w:hideMark/>
          </w:tcPr>
          <w:p w14:paraId="07D56E46" w14:textId="77777777" w:rsidR="00D82460" w:rsidRPr="00D82460" w:rsidRDefault="00D82460" w:rsidP="00D82460">
            <w:pPr>
              <w:rPr>
                <w:rFonts w:eastAsia="Times New Roman" w:cs="Times New Roman"/>
                <w:color w:val="000000"/>
                <w:szCs w:val="24"/>
              </w:rPr>
            </w:pPr>
            <w:r w:rsidRPr="00D82460">
              <w:rPr>
                <w:rFonts w:eastAsia="Times New Roman" w:cs="Times New Roman"/>
                <w:color w:val="000000"/>
                <w:szCs w:val="24"/>
              </w:rPr>
              <w:t>NVQ = National Vocational Qualification; ref = reference category.</w:t>
            </w:r>
          </w:p>
        </w:tc>
      </w:tr>
      <w:tr w:rsidR="00D82460" w:rsidRPr="00D82460" w14:paraId="4C3342C1" w14:textId="77777777" w:rsidTr="00D82460">
        <w:trPr>
          <w:gridAfter w:val="1"/>
          <w:wAfter w:w="7" w:type="dxa"/>
          <w:trHeight w:val="315"/>
        </w:trPr>
        <w:tc>
          <w:tcPr>
            <w:tcW w:w="10026" w:type="dxa"/>
            <w:gridSpan w:val="7"/>
            <w:tcBorders>
              <w:top w:val="nil"/>
              <w:left w:val="nil"/>
              <w:bottom w:val="nil"/>
              <w:right w:val="nil"/>
            </w:tcBorders>
            <w:shd w:val="clear" w:color="auto" w:fill="auto"/>
            <w:noWrap/>
            <w:vAlign w:val="bottom"/>
            <w:hideMark/>
          </w:tcPr>
          <w:p w14:paraId="2F9397CC" w14:textId="77777777" w:rsidR="00D82460" w:rsidRPr="00D82460" w:rsidRDefault="00D82460" w:rsidP="00D82460">
            <w:pPr>
              <w:rPr>
                <w:rFonts w:eastAsia="Times New Roman" w:cs="Times New Roman"/>
                <w:color w:val="000000"/>
                <w:szCs w:val="24"/>
              </w:rPr>
            </w:pPr>
            <w:r w:rsidRPr="00D82460">
              <w:rPr>
                <w:rFonts w:eastAsia="Times New Roman" w:cs="Times New Roman"/>
                <w:color w:val="000000"/>
                <w:szCs w:val="24"/>
              </w:rPr>
              <w:t xml:space="preserve">* </w:t>
            </w:r>
            <w:r w:rsidRPr="00D82460">
              <w:rPr>
                <w:rFonts w:eastAsia="Times New Roman" w:cs="Times New Roman"/>
                <w:i/>
                <w:iCs/>
                <w:color w:val="000000"/>
                <w:szCs w:val="24"/>
              </w:rPr>
              <w:t>p</w:t>
            </w:r>
            <w:r w:rsidRPr="00D82460">
              <w:rPr>
                <w:rFonts w:eastAsia="Times New Roman" w:cs="Times New Roman"/>
                <w:color w:val="000000"/>
                <w:szCs w:val="24"/>
              </w:rPr>
              <w:t xml:space="preserve"> &lt; .05, ** </w:t>
            </w:r>
            <w:r w:rsidRPr="00D82460">
              <w:rPr>
                <w:rFonts w:eastAsia="Times New Roman" w:cs="Times New Roman"/>
                <w:i/>
                <w:iCs/>
                <w:color w:val="000000"/>
                <w:szCs w:val="24"/>
              </w:rPr>
              <w:t>p</w:t>
            </w:r>
            <w:r w:rsidRPr="00D82460">
              <w:rPr>
                <w:rFonts w:eastAsia="Times New Roman" w:cs="Times New Roman"/>
                <w:color w:val="000000"/>
                <w:szCs w:val="24"/>
              </w:rPr>
              <w:t xml:space="preserve"> &lt; .01, *** </w:t>
            </w:r>
            <w:r w:rsidRPr="00D82460">
              <w:rPr>
                <w:rFonts w:eastAsia="Times New Roman" w:cs="Times New Roman"/>
                <w:i/>
                <w:iCs/>
                <w:color w:val="000000"/>
                <w:szCs w:val="24"/>
              </w:rPr>
              <w:t>p</w:t>
            </w:r>
            <w:r w:rsidRPr="00D82460">
              <w:rPr>
                <w:rFonts w:eastAsia="Times New Roman" w:cs="Times New Roman"/>
                <w:color w:val="000000"/>
                <w:szCs w:val="24"/>
              </w:rPr>
              <w:t xml:space="preserve"> &lt; .001.</w:t>
            </w:r>
          </w:p>
        </w:tc>
      </w:tr>
    </w:tbl>
    <w:p w14:paraId="1F2AABB9" w14:textId="17515C51" w:rsidR="000556CE" w:rsidRDefault="000556CE" w:rsidP="00A2166D">
      <w:pPr>
        <w:spacing w:line="480" w:lineRule="auto"/>
        <w:rPr>
          <w:rFonts w:eastAsia="Times New Roman" w:cs="Times New Roman"/>
          <w:szCs w:val="24"/>
        </w:rPr>
      </w:pPr>
    </w:p>
    <w:p w14:paraId="274F3D49" w14:textId="2BFF6587" w:rsidR="009946E8" w:rsidRDefault="009946E8" w:rsidP="009946E8">
      <w:pPr>
        <w:spacing w:line="480" w:lineRule="auto"/>
        <w:jc w:val="center"/>
        <w:rPr>
          <w:rFonts w:eastAsia="Times New Roman" w:cs="Times New Roman"/>
          <w:i/>
          <w:szCs w:val="24"/>
        </w:rPr>
      </w:pPr>
      <w:r>
        <w:rPr>
          <w:rFonts w:eastAsia="Times New Roman" w:cs="Times New Roman"/>
          <w:i/>
          <w:szCs w:val="24"/>
        </w:rPr>
        <w:t>Supplementary Analyses</w:t>
      </w:r>
    </w:p>
    <w:p w14:paraId="39C7E422" w14:textId="49E13020" w:rsidR="008B08A4" w:rsidRDefault="009946E8" w:rsidP="009946E8">
      <w:pPr>
        <w:spacing w:line="480" w:lineRule="auto"/>
        <w:rPr>
          <w:rFonts w:eastAsia="Times New Roman" w:cs="Times New Roman"/>
          <w:szCs w:val="24"/>
        </w:rPr>
      </w:pPr>
      <w:r>
        <w:rPr>
          <w:rFonts w:eastAsia="Times New Roman" w:cs="Times New Roman"/>
          <w:szCs w:val="24"/>
        </w:rPr>
        <w:lastRenderedPageBreak/>
        <w:tab/>
        <w:t xml:space="preserve">To test the sensitivity of our main results to analytic decisions, we employed a series of supplementary analyses. </w:t>
      </w:r>
      <w:r w:rsidR="0061623F">
        <w:rPr>
          <w:rFonts w:eastAsia="Times New Roman" w:cs="Times New Roman"/>
          <w:szCs w:val="24"/>
        </w:rPr>
        <w:t xml:space="preserve">Our analytic samples for examining basic care </w:t>
      </w:r>
      <w:r w:rsidR="008B08A4">
        <w:rPr>
          <w:rFonts w:eastAsia="Times New Roman" w:cs="Times New Roman"/>
          <w:szCs w:val="24"/>
        </w:rPr>
        <w:t xml:space="preserve">at both age-waves </w:t>
      </w:r>
      <w:r w:rsidR="0061623F">
        <w:rPr>
          <w:rFonts w:eastAsia="Times New Roman" w:cs="Times New Roman"/>
          <w:szCs w:val="24"/>
        </w:rPr>
        <w:t xml:space="preserve">in Table 3 </w:t>
      </w:r>
      <w:r w:rsidR="008B08A4">
        <w:rPr>
          <w:rFonts w:eastAsia="Times New Roman" w:cs="Times New Roman"/>
          <w:szCs w:val="24"/>
        </w:rPr>
        <w:t>comprise</w:t>
      </w:r>
      <w:r w:rsidR="0061623F">
        <w:rPr>
          <w:rFonts w:eastAsia="Times New Roman" w:cs="Times New Roman"/>
          <w:szCs w:val="24"/>
        </w:rPr>
        <w:t xml:space="preserve"> of fathers who were present at the first interview but may</w:t>
      </w:r>
      <w:r w:rsidR="008B08A4">
        <w:rPr>
          <w:rFonts w:eastAsia="Times New Roman" w:cs="Times New Roman"/>
          <w:szCs w:val="24"/>
        </w:rPr>
        <w:t xml:space="preserve"> not be included in the age 7 analysis models due to sample attrition. </w:t>
      </w:r>
      <w:r w:rsidR="0061623F">
        <w:rPr>
          <w:rFonts w:eastAsia="Times New Roman" w:cs="Times New Roman"/>
          <w:szCs w:val="24"/>
        </w:rPr>
        <w:t xml:space="preserve">This sample change </w:t>
      </w:r>
      <w:r w:rsidR="008B08A4">
        <w:rPr>
          <w:rFonts w:eastAsia="Times New Roman" w:cs="Times New Roman"/>
          <w:szCs w:val="24"/>
        </w:rPr>
        <w:t xml:space="preserve">could mean our results for basic care at 9-months are biased if the characteristics associated with sample attrition are also </w:t>
      </w:r>
      <w:r w:rsidR="000D1514">
        <w:rPr>
          <w:rFonts w:eastAsia="Times New Roman" w:cs="Times New Roman"/>
          <w:szCs w:val="24"/>
        </w:rPr>
        <w:t>related to</w:t>
      </w:r>
      <w:r w:rsidR="008B08A4">
        <w:rPr>
          <w:rFonts w:eastAsia="Times New Roman" w:cs="Times New Roman"/>
          <w:szCs w:val="24"/>
        </w:rPr>
        <w:t xml:space="preserve"> parenting activities in infancy. </w:t>
      </w:r>
      <w:r w:rsidR="000D1514">
        <w:rPr>
          <w:rFonts w:eastAsia="Times New Roman" w:cs="Times New Roman"/>
          <w:szCs w:val="24"/>
        </w:rPr>
        <w:t xml:space="preserve">We reanalyzed our models for basic care at 9-months in Table 3 by selecting on fathers who were </w:t>
      </w:r>
      <w:r w:rsidR="008F062D">
        <w:rPr>
          <w:rFonts w:eastAsia="Times New Roman" w:cs="Times New Roman"/>
          <w:szCs w:val="24"/>
        </w:rPr>
        <w:t xml:space="preserve">also </w:t>
      </w:r>
      <w:r w:rsidR="000D1514">
        <w:rPr>
          <w:rFonts w:eastAsia="Times New Roman" w:cs="Times New Roman"/>
          <w:szCs w:val="24"/>
        </w:rPr>
        <w:t xml:space="preserve">present at </w:t>
      </w:r>
      <w:r w:rsidR="008F062D">
        <w:rPr>
          <w:rFonts w:eastAsia="Times New Roman" w:cs="Times New Roman"/>
          <w:szCs w:val="24"/>
        </w:rPr>
        <w:t>the age 7 interview. Results (</w:t>
      </w:r>
      <w:r w:rsidR="00EC2327">
        <w:rPr>
          <w:rFonts w:eastAsia="Times New Roman" w:cs="Times New Roman"/>
          <w:szCs w:val="24"/>
        </w:rPr>
        <w:t>see Table A2 in the online supplementary material</w:t>
      </w:r>
      <w:r w:rsidR="008F062D">
        <w:rPr>
          <w:rFonts w:eastAsia="Times New Roman" w:cs="Times New Roman"/>
          <w:szCs w:val="24"/>
        </w:rPr>
        <w:t>) were largely unchanged from those presented above in Table 3 with the exception of the effect size for regularly working night schedules</w:t>
      </w:r>
      <w:r w:rsidR="00023DF6">
        <w:rPr>
          <w:rFonts w:eastAsia="Times New Roman" w:cs="Times New Roman"/>
          <w:szCs w:val="24"/>
        </w:rPr>
        <w:t xml:space="preserve"> (increased to </w:t>
      </w:r>
      <w:r w:rsidR="00023DF6">
        <w:rPr>
          <w:rFonts w:eastAsia="Times New Roman" w:cs="Times New Roman"/>
          <w:i/>
          <w:szCs w:val="24"/>
        </w:rPr>
        <w:t>B</w:t>
      </w:r>
      <w:r w:rsidR="00023DF6">
        <w:rPr>
          <w:rFonts w:eastAsia="Times New Roman" w:cs="Times New Roman"/>
          <w:szCs w:val="24"/>
        </w:rPr>
        <w:t>=0.</w:t>
      </w:r>
      <w:r w:rsidR="00EC2327">
        <w:rPr>
          <w:rFonts w:eastAsia="Times New Roman" w:cs="Times New Roman"/>
          <w:szCs w:val="24"/>
        </w:rPr>
        <w:t>10</w:t>
      </w:r>
      <w:r w:rsidR="00023DF6">
        <w:rPr>
          <w:rFonts w:eastAsia="Times New Roman" w:cs="Times New Roman"/>
          <w:szCs w:val="24"/>
        </w:rPr>
        <w:t xml:space="preserve"> from 0.0</w:t>
      </w:r>
      <w:r w:rsidR="00EC2327">
        <w:rPr>
          <w:rFonts w:eastAsia="Times New Roman" w:cs="Times New Roman"/>
          <w:szCs w:val="24"/>
        </w:rPr>
        <w:t>7</w:t>
      </w:r>
      <w:r w:rsidR="00A373AE">
        <w:rPr>
          <w:rStyle w:val="linkify"/>
        </w:rPr>
        <w:t xml:space="preserve">; </w:t>
      </w:r>
      <w:r w:rsidR="00A373AE">
        <w:rPr>
          <w:rStyle w:val="linkify"/>
          <w:i/>
        </w:rPr>
        <w:t>p</w:t>
      </w:r>
      <w:r w:rsidR="00A373AE">
        <w:rPr>
          <w:rStyle w:val="linkify"/>
        </w:rPr>
        <w:t>&lt;.05</w:t>
      </w:r>
      <w:r w:rsidR="00023DF6">
        <w:rPr>
          <w:rFonts w:eastAsia="Times New Roman" w:cs="Times New Roman"/>
          <w:szCs w:val="24"/>
        </w:rPr>
        <w:t xml:space="preserve">). </w:t>
      </w:r>
    </w:p>
    <w:p w14:paraId="1FDCE095" w14:textId="53CE4A88" w:rsidR="00472E31" w:rsidRDefault="00472E31" w:rsidP="00A70973">
      <w:pPr>
        <w:spacing w:line="480" w:lineRule="auto"/>
        <w:rPr>
          <w:rStyle w:val="linkify"/>
        </w:rPr>
      </w:pPr>
      <w:r>
        <w:rPr>
          <w:rFonts w:eastAsia="Times New Roman" w:cs="Times New Roman"/>
          <w:szCs w:val="24"/>
        </w:rPr>
        <w:tab/>
      </w:r>
      <w:r w:rsidR="002931BC">
        <w:rPr>
          <w:rFonts w:eastAsia="Times New Roman" w:cs="Times New Roman"/>
          <w:szCs w:val="24"/>
        </w:rPr>
        <w:t xml:space="preserve">Given the low alpha for fathers’ basic care at age 7, it is not unreasonable to argue that the two parenting questions </w:t>
      </w:r>
      <w:r>
        <w:rPr>
          <w:rStyle w:val="linkify"/>
        </w:rPr>
        <w:t>may not be measuring the same underlying construct</w:t>
      </w:r>
      <w:r w:rsidR="002931BC">
        <w:rPr>
          <w:rStyle w:val="linkify"/>
        </w:rPr>
        <w:t xml:space="preserve"> or may</w:t>
      </w:r>
      <w:r>
        <w:rPr>
          <w:rStyle w:val="linkify"/>
        </w:rPr>
        <w:t xml:space="preserve"> not </w:t>
      </w:r>
      <w:r w:rsidR="002931BC">
        <w:rPr>
          <w:rStyle w:val="linkify"/>
        </w:rPr>
        <w:t xml:space="preserve">be </w:t>
      </w:r>
      <w:r>
        <w:rPr>
          <w:rStyle w:val="linkify"/>
        </w:rPr>
        <w:t>representative of the domain of basic care</w:t>
      </w:r>
      <w:r w:rsidR="002931BC">
        <w:rPr>
          <w:rStyle w:val="linkify"/>
        </w:rPr>
        <w:t xml:space="preserve"> in middle childhood. </w:t>
      </w:r>
      <w:r w:rsidR="009918AD">
        <w:rPr>
          <w:rStyle w:val="linkify"/>
        </w:rPr>
        <w:t>Therefore, we estimated model 2 in Table 3 on each of the two basic care questions asked to fathers in the age 7 interview</w:t>
      </w:r>
      <w:r w:rsidR="00A70973">
        <w:rPr>
          <w:rStyle w:val="linkify"/>
        </w:rPr>
        <w:t xml:space="preserve"> (see Table A3 in the online supplementary material)</w:t>
      </w:r>
      <w:r w:rsidR="009918AD">
        <w:rPr>
          <w:rStyle w:val="linkify"/>
        </w:rPr>
        <w:t xml:space="preserve">. </w:t>
      </w:r>
      <w:r w:rsidR="00A70973">
        <w:rPr>
          <w:rStyle w:val="linkify"/>
        </w:rPr>
        <w:t>We found all three types of nonstandard work schedules were associated with putting a child to bed (</w:t>
      </w:r>
      <w:r w:rsidR="00A70973">
        <w:rPr>
          <w:rStyle w:val="linkify"/>
          <w:i/>
        </w:rPr>
        <w:t>B</w:t>
      </w:r>
      <w:r w:rsidR="00A70973">
        <w:rPr>
          <w:rStyle w:val="linkify"/>
        </w:rPr>
        <w:t xml:space="preserve">=-0.07 to -0.09; </w:t>
      </w:r>
      <w:r w:rsidR="00A70973">
        <w:rPr>
          <w:rStyle w:val="linkify"/>
          <w:i/>
        </w:rPr>
        <w:t>p</w:t>
      </w:r>
      <w:r w:rsidR="00A70973">
        <w:rPr>
          <w:rStyle w:val="linkify"/>
        </w:rPr>
        <w:t xml:space="preserve">&lt;.05). Note that weekend schedules were </w:t>
      </w:r>
      <w:r w:rsidR="00917C28">
        <w:rPr>
          <w:rStyle w:val="linkify"/>
        </w:rPr>
        <w:t xml:space="preserve">negatively and not significantly associated with basic care in the main results. These effects sizes of the work schedule variables are small in size. In addition, </w:t>
      </w:r>
      <w:r w:rsidR="00A70973">
        <w:rPr>
          <w:rStyle w:val="linkify"/>
        </w:rPr>
        <w:t>we f</w:t>
      </w:r>
      <w:r w:rsidR="009918AD">
        <w:rPr>
          <w:rStyle w:val="linkify"/>
        </w:rPr>
        <w:t>ound night schedules</w:t>
      </w:r>
      <w:r w:rsidR="00917C28">
        <w:rPr>
          <w:rStyle w:val="linkify"/>
        </w:rPr>
        <w:t>, uniquely,</w:t>
      </w:r>
      <w:r w:rsidR="009918AD">
        <w:rPr>
          <w:rStyle w:val="linkify"/>
        </w:rPr>
        <w:t xml:space="preserve"> were associated with looking after one’s child on one’s own (</w:t>
      </w:r>
      <w:r w:rsidR="009918AD">
        <w:rPr>
          <w:rStyle w:val="linkify"/>
          <w:i/>
        </w:rPr>
        <w:t>B</w:t>
      </w:r>
      <w:r w:rsidR="009918AD">
        <w:rPr>
          <w:rStyle w:val="linkify"/>
        </w:rPr>
        <w:t>=0.2</w:t>
      </w:r>
      <w:r w:rsidR="00917C28">
        <w:rPr>
          <w:rStyle w:val="linkify"/>
        </w:rPr>
        <w:t>4</w:t>
      </w:r>
      <w:r w:rsidR="009918AD">
        <w:rPr>
          <w:rStyle w:val="linkify"/>
        </w:rPr>
        <w:t xml:space="preserve">; </w:t>
      </w:r>
      <w:r w:rsidR="009918AD">
        <w:rPr>
          <w:rStyle w:val="linkify"/>
          <w:i/>
        </w:rPr>
        <w:t>p</w:t>
      </w:r>
      <w:r w:rsidR="009918AD">
        <w:rPr>
          <w:rStyle w:val="linkify"/>
        </w:rPr>
        <w:t>&lt;.05)</w:t>
      </w:r>
      <w:r w:rsidR="00FA4A91">
        <w:rPr>
          <w:rStyle w:val="linkify"/>
        </w:rPr>
        <w:t xml:space="preserve">. </w:t>
      </w:r>
    </w:p>
    <w:p w14:paraId="5671743E" w14:textId="4C71865A" w:rsidR="002B3748" w:rsidRPr="009918AD" w:rsidRDefault="00485EE6" w:rsidP="00797DA0">
      <w:pPr>
        <w:spacing w:line="480" w:lineRule="auto"/>
        <w:rPr>
          <w:rStyle w:val="linkify"/>
        </w:rPr>
      </w:pPr>
      <w:r>
        <w:rPr>
          <w:rStyle w:val="linkify"/>
        </w:rPr>
        <w:tab/>
        <w:t xml:space="preserve">We measured fathers’ nonstandard work schedules using detailed information on the type of schedule in our main results. However, we considered an alternative approach by using a dichotomous variable to indicate working any type of nonstandard work schedule. We applied </w:t>
      </w:r>
      <w:r>
        <w:rPr>
          <w:rStyle w:val="linkify"/>
        </w:rPr>
        <w:lastRenderedPageBreak/>
        <w:t>this binary variable to the models presented in Tables 3 and 4 (see Tables A4 and A5 in the online supplementary material). Although working any nonstandard schedule was related to less basic care parenting at both age-waves (</w:t>
      </w:r>
      <w:r>
        <w:rPr>
          <w:rStyle w:val="linkify"/>
          <w:i/>
        </w:rPr>
        <w:t>B</w:t>
      </w:r>
      <w:r>
        <w:rPr>
          <w:rStyle w:val="linkify"/>
        </w:rPr>
        <w:t xml:space="preserve">=-0.05; </w:t>
      </w:r>
      <w:r>
        <w:rPr>
          <w:rStyle w:val="linkify"/>
          <w:i/>
        </w:rPr>
        <w:t>p</w:t>
      </w:r>
      <w:r>
        <w:rPr>
          <w:rStyle w:val="linkify"/>
        </w:rPr>
        <w:t xml:space="preserve">&lt;.05), this omnibus measure </w:t>
      </w:r>
      <w:r w:rsidR="00F45623">
        <w:rPr>
          <w:rStyle w:val="linkify"/>
        </w:rPr>
        <w:t xml:space="preserve">does not clarify that different work schedules are differentially associated with fathers’ parenting time. The differential associations by types of work schedules are also not transparent in the stratified analyses by mothers’ employment (Table A5). Lastly, </w:t>
      </w:r>
      <w:r w:rsidR="00BD7FB2">
        <w:rPr>
          <w:rStyle w:val="linkify"/>
        </w:rPr>
        <w:t>we examined the robustness of the findings on joint parental work schedules by excluding mothers who were not working at the age-wave examined given the findings from Table 4</w:t>
      </w:r>
      <w:r w:rsidR="00E82817">
        <w:rPr>
          <w:rStyle w:val="linkify"/>
        </w:rPr>
        <w:t xml:space="preserve"> (results available upon request)</w:t>
      </w:r>
      <w:r w:rsidR="00BD7FB2">
        <w:rPr>
          <w:rStyle w:val="linkify"/>
        </w:rPr>
        <w:t>. In joint parental work schedule models that excluded mothers who are not working</w:t>
      </w:r>
      <w:r w:rsidR="00797DA0">
        <w:rPr>
          <w:rStyle w:val="linkify"/>
        </w:rPr>
        <w:t xml:space="preserve">, </w:t>
      </w:r>
      <w:r w:rsidR="00BD7FB2">
        <w:t xml:space="preserve">both the magnitude and statistical significance of the associations between </w:t>
      </w:r>
      <w:r w:rsidR="00797DA0">
        <w:t>joint work schedules</w:t>
      </w:r>
      <w:r w:rsidR="00BD7FB2">
        <w:t xml:space="preserve"> and </w:t>
      </w:r>
      <w:r w:rsidR="00797DA0">
        <w:t xml:space="preserve">fathers’ basic care parenting </w:t>
      </w:r>
      <w:r w:rsidR="00BD7FB2">
        <w:t>were very similar as in the main models, suggesting that the findings are robust to the sample specification</w:t>
      </w:r>
      <w:r w:rsidR="00E82817">
        <w:t xml:space="preserve">. </w:t>
      </w:r>
      <w:r w:rsidR="002B3748">
        <w:rPr>
          <w:rStyle w:val="linkify"/>
        </w:rPr>
        <w:t xml:space="preserve"> </w:t>
      </w:r>
    </w:p>
    <w:p w14:paraId="7608D06C" w14:textId="4B30C3DB" w:rsidR="00963D44" w:rsidRPr="00963D44" w:rsidRDefault="00963D44" w:rsidP="00963D44">
      <w:pPr>
        <w:spacing w:line="480" w:lineRule="auto"/>
        <w:jc w:val="center"/>
        <w:rPr>
          <w:rFonts w:eastAsia="Times New Roman" w:cs="Times New Roman"/>
          <w:smallCaps/>
          <w:szCs w:val="24"/>
        </w:rPr>
      </w:pPr>
      <w:r w:rsidRPr="00963D44">
        <w:rPr>
          <w:rFonts w:eastAsia="Times New Roman" w:cs="Times New Roman"/>
          <w:smallCaps/>
          <w:szCs w:val="24"/>
        </w:rPr>
        <w:t>Discussion</w:t>
      </w:r>
    </w:p>
    <w:p w14:paraId="5EBD62F2" w14:textId="1D2D01B1" w:rsidR="00C61367" w:rsidRDefault="0045526A" w:rsidP="004E595B">
      <w:pPr>
        <w:spacing w:line="480" w:lineRule="auto"/>
        <w:ind w:firstLine="720"/>
        <w:rPr>
          <w:rFonts w:eastAsia="Times New Roman" w:cs="Times New Roman"/>
          <w:szCs w:val="24"/>
        </w:rPr>
      </w:pPr>
      <w:r>
        <w:rPr>
          <w:rFonts w:eastAsia="Times New Roman" w:cs="Times New Roman"/>
          <w:szCs w:val="24"/>
        </w:rPr>
        <w:t xml:space="preserve">In this article, we have provided </w:t>
      </w:r>
      <w:r w:rsidR="004E595B">
        <w:rPr>
          <w:rFonts w:eastAsia="Times New Roman" w:cs="Times New Roman"/>
          <w:szCs w:val="24"/>
        </w:rPr>
        <w:t>a comprehensive account of whether fathers’ nonstandard work schedules and couple level work schedules are associated with fathers’ parenting</w:t>
      </w:r>
      <w:r w:rsidR="00545E88">
        <w:rPr>
          <w:rFonts w:eastAsia="Times New Roman" w:cs="Times New Roman"/>
          <w:szCs w:val="24"/>
        </w:rPr>
        <w:t xml:space="preserve"> activities</w:t>
      </w:r>
      <w:r w:rsidR="004E595B">
        <w:rPr>
          <w:rFonts w:eastAsia="Times New Roman" w:cs="Times New Roman"/>
          <w:szCs w:val="24"/>
        </w:rPr>
        <w:t xml:space="preserve"> in infancy and middle childhood. In doing so, we contributed to both </w:t>
      </w:r>
      <w:r w:rsidR="0064577D">
        <w:rPr>
          <w:rFonts w:eastAsia="Times New Roman" w:cs="Times New Roman"/>
          <w:szCs w:val="24"/>
        </w:rPr>
        <w:t xml:space="preserve">the </w:t>
      </w:r>
      <w:r w:rsidR="007971BF">
        <w:rPr>
          <w:rFonts w:eastAsia="Times New Roman" w:cs="Times New Roman"/>
          <w:szCs w:val="24"/>
        </w:rPr>
        <w:t xml:space="preserve">growing research on parental nonstandard work schedules, which has primarily focused on the implications of mothers’ schedules, and </w:t>
      </w:r>
      <w:r w:rsidR="004E595B">
        <w:rPr>
          <w:rFonts w:eastAsia="Times New Roman" w:cs="Times New Roman"/>
          <w:szCs w:val="24"/>
        </w:rPr>
        <w:t xml:space="preserve">the emerging empirical evidence </w:t>
      </w:r>
      <w:r w:rsidR="007971BF">
        <w:rPr>
          <w:rFonts w:eastAsia="Times New Roman" w:cs="Times New Roman"/>
          <w:szCs w:val="24"/>
        </w:rPr>
        <w:t xml:space="preserve">on the association between fathers’ work schedules and parenting. </w:t>
      </w:r>
      <w:r w:rsidR="007971BF" w:rsidRPr="0048196E">
        <w:rPr>
          <w:rFonts w:eastAsia="Times New Roman" w:cs="Times New Roman"/>
          <w:szCs w:val="24"/>
        </w:rPr>
        <w:t>This latter body of work is largely comprised of time-di</w:t>
      </w:r>
      <w:r w:rsidR="0064577D" w:rsidRPr="0048196E">
        <w:rPr>
          <w:rFonts w:eastAsia="Times New Roman" w:cs="Times New Roman"/>
          <w:szCs w:val="24"/>
        </w:rPr>
        <w:t>a</w:t>
      </w:r>
      <w:r w:rsidR="007971BF" w:rsidRPr="0048196E">
        <w:rPr>
          <w:rFonts w:eastAsia="Times New Roman" w:cs="Times New Roman"/>
          <w:szCs w:val="24"/>
        </w:rPr>
        <w:t xml:space="preserve">ry studies. Using data from the MCS, we found </w:t>
      </w:r>
      <w:r w:rsidR="0064577D" w:rsidRPr="0048196E">
        <w:rPr>
          <w:rFonts w:eastAsia="Times New Roman" w:cs="Times New Roman"/>
          <w:szCs w:val="24"/>
        </w:rPr>
        <w:t xml:space="preserve">fathers’ nonstandard </w:t>
      </w:r>
      <w:r w:rsidR="00552AC8">
        <w:rPr>
          <w:rFonts w:eastAsia="Times New Roman" w:cs="Times New Roman"/>
          <w:szCs w:val="24"/>
        </w:rPr>
        <w:t>work schedules</w:t>
      </w:r>
      <w:r w:rsidR="0064577D" w:rsidRPr="0048196E">
        <w:rPr>
          <w:rFonts w:eastAsia="Times New Roman" w:cs="Times New Roman"/>
          <w:szCs w:val="24"/>
        </w:rPr>
        <w:t xml:space="preserve">, in isolation, </w:t>
      </w:r>
      <w:r w:rsidR="00C61367">
        <w:rPr>
          <w:rFonts w:eastAsia="Times New Roman" w:cs="Times New Roman"/>
          <w:szCs w:val="24"/>
        </w:rPr>
        <w:t>had small but significant associations with parenting activities in both infancy and middle childhood</w:t>
      </w:r>
      <w:r w:rsidR="00AD2C2A">
        <w:rPr>
          <w:rFonts w:eastAsia="Times New Roman" w:cs="Times New Roman"/>
          <w:szCs w:val="24"/>
        </w:rPr>
        <w:t xml:space="preserve"> (less than 10% of standard deviation)</w:t>
      </w:r>
      <w:r w:rsidR="00C61367">
        <w:rPr>
          <w:rFonts w:eastAsia="Times New Roman" w:cs="Times New Roman"/>
          <w:szCs w:val="24"/>
        </w:rPr>
        <w:t>. Fathers’ work schedules in combination with mothers’ work schedules had larger effect sizes (1</w:t>
      </w:r>
      <w:r w:rsidR="00070355">
        <w:rPr>
          <w:rFonts w:eastAsia="Times New Roman" w:cs="Times New Roman"/>
          <w:szCs w:val="24"/>
        </w:rPr>
        <w:t>1</w:t>
      </w:r>
      <w:r w:rsidR="00C61367">
        <w:rPr>
          <w:rFonts w:eastAsia="Times New Roman" w:cs="Times New Roman"/>
          <w:szCs w:val="24"/>
        </w:rPr>
        <w:t>-3</w:t>
      </w:r>
      <w:r w:rsidR="00552AC8">
        <w:rPr>
          <w:rFonts w:eastAsia="Times New Roman" w:cs="Times New Roman"/>
          <w:szCs w:val="24"/>
        </w:rPr>
        <w:t>8</w:t>
      </w:r>
      <w:r w:rsidR="00C61367">
        <w:rPr>
          <w:rFonts w:eastAsia="Times New Roman" w:cs="Times New Roman"/>
          <w:szCs w:val="24"/>
        </w:rPr>
        <w:t xml:space="preserve">% of standard deviation) across both </w:t>
      </w:r>
      <w:r w:rsidR="00C61367">
        <w:rPr>
          <w:rFonts w:eastAsia="Times New Roman" w:cs="Times New Roman"/>
          <w:szCs w:val="24"/>
        </w:rPr>
        <w:lastRenderedPageBreak/>
        <w:t xml:space="preserve">ages, suggesting the importance of considering both parents’ work schedules in the context of parenting time. </w:t>
      </w:r>
    </w:p>
    <w:p w14:paraId="0682E4CA" w14:textId="5BBEE001" w:rsidR="0064577D" w:rsidRDefault="002607BE" w:rsidP="004E595B">
      <w:pPr>
        <w:spacing w:line="480" w:lineRule="auto"/>
        <w:ind w:firstLine="720"/>
        <w:rPr>
          <w:rFonts w:eastAsia="Times New Roman" w:cs="Times New Roman"/>
          <w:szCs w:val="24"/>
        </w:rPr>
      </w:pPr>
      <w:r>
        <w:rPr>
          <w:rFonts w:eastAsia="Times New Roman" w:cs="Times New Roman"/>
          <w:szCs w:val="24"/>
        </w:rPr>
        <w:t xml:space="preserve">Our findings suggest that fathers who regularly engage in </w:t>
      </w:r>
      <w:bookmarkStart w:id="5" w:name="_Hlk42436660"/>
      <w:r>
        <w:rPr>
          <w:rFonts w:eastAsia="Times New Roman" w:cs="Times New Roman"/>
          <w:szCs w:val="24"/>
        </w:rPr>
        <w:t>night working have higher levels of basic care, such as changing diapers or putting a child to bed or solo care, in both infancy and middle childhood, compared to fathers who regularly work at standard hours</w:t>
      </w:r>
      <w:bookmarkEnd w:id="5"/>
      <w:r w:rsidR="00FE128F">
        <w:rPr>
          <w:rFonts w:eastAsia="Times New Roman" w:cs="Times New Roman"/>
          <w:szCs w:val="24"/>
        </w:rPr>
        <w:t>, although only in dual-earner household</w:t>
      </w:r>
      <w:r w:rsidR="00AD2C2A">
        <w:rPr>
          <w:rFonts w:eastAsia="Times New Roman" w:cs="Times New Roman"/>
          <w:szCs w:val="24"/>
        </w:rPr>
        <w:t>s</w:t>
      </w:r>
      <w:r w:rsidR="00FE128F">
        <w:rPr>
          <w:rFonts w:eastAsia="Times New Roman" w:cs="Times New Roman"/>
          <w:szCs w:val="24"/>
        </w:rPr>
        <w:t xml:space="preserve"> in which the mother was employed</w:t>
      </w:r>
      <w:r>
        <w:rPr>
          <w:rFonts w:eastAsia="Times New Roman" w:cs="Times New Roman"/>
          <w:szCs w:val="24"/>
        </w:rPr>
        <w:t xml:space="preserve">. </w:t>
      </w:r>
      <w:r w:rsidR="007B647B">
        <w:rPr>
          <w:rFonts w:eastAsia="Times New Roman" w:cs="Times New Roman"/>
          <w:szCs w:val="24"/>
        </w:rPr>
        <w:t xml:space="preserve">This could indicate that night schedules create </w:t>
      </w:r>
      <w:r w:rsidR="000B2CEA">
        <w:rPr>
          <w:rFonts w:eastAsia="Times New Roman" w:cs="Times New Roman"/>
          <w:szCs w:val="24"/>
        </w:rPr>
        <w:t xml:space="preserve">opportunities to be involved in parenting routines during the day, or in the early </w:t>
      </w:r>
      <w:r w:rsidR="00283FF3">
        <w:rPr>
          <w:rFonts w:eastAsia="Times New Roman" w:cs="Times New Roman"/>
          <w:szCs w:val="24"/>
        </w:rPr>
        <w:t xml:space="preserve">morning or </w:t>
      </w:r>
      <w:r w:rsidR="000B2CEA">
        <w:rPr>
          <w:rFonts w:eastAsia="Times New Roman" w:cs="Times New Roman"/>
          <w:szCs w:val="24"/>
        </w:rPr>
        <w:t xml:space="preserve">evening depending on the start </w:t>
      </w:r>
      <w:r w:rsidR="00283FF3">
        <w:rPr>
          <w:rFonts w:eastAsia="Times New Roman" w:cs="Times New Roman"/>
          <w:szCs w:val="24"/>
        </w:rPr>
        <w:t xml:space="preserve">and stop </w:t>
      </w:r>
      <w:r w:rsidR="000B2CEA">
        <w:rPr>
          <w:rFonts w:eastAsia="Times New Roman" w:cs="Times New Roman"/>
          <w:szCs w:val="24"/>
        </w:rPr>
        <w:t>time</w:t>
      </w:r>
      <w:r w:rsidR="00283FF3">
        <w:rPr>
          <w:rFonts w:eastAsia="Times New Roman" w:cs="Times New Roman"/>
          <w:szCs w:val="24"/>
        </w:rPr>
        <w:t>s</w:t>
      </w:r>
      <w:r w:rsidR="000B2CEA">
        <w:rPr>
          <w:rFonts w:eastAsia="Times New Roman" w:cs="Times New Roman"/>
          <w:szCs w:val="24"/>
        </w:rPr>
        <w:t xml:space="preserve"> of working hours. Previous research that has distinguished between basic care and play and recreational activities </w:t>
      </w:r>
      <w:r w:rsidR="00283FF3">
        <w:rPr>
          <w:rFonts w:eastAsia="Times New Roman" w:cs="Times New Roman"/>
          <w:szCs w:val="24"/>
        </w:rPr>
        <w:t>has</w:t>
      </w:r>
      <w:r w:rsidR="000B2CEA">
        <w:rPr>
          <w:rFonts w:eastAsia="Times New Roman" w:cs="Times New Roman"/>
          <w:szCs w:val="24"/>
        </w:rPr>
        <w:t xml:space="preserve"> posited parental work schedules are less likely to intrude on basic and routine care because such parenting is obligatory in nature and difficult to delay or curtail </w:t>
      </w:r>
      <w:r w:rsidR="000B2CEA">
        <w:rPr>
          <w:rFonts w:eastAsia="Times New Roman" w:cs="Times New Roman"/>
          <w:szCs w:val="24"/>
        </w:rPr>
        <w:fldChar w:fldCharType="begin"/>
      </w:r>
      <w:r w:rsidR="000B2CEA">
        <w:rPr>
          <w:rFonts w:eastAsia="Times New Roman" w:cs="Times New Roman"/>
          <w:szCs w:val="24"/>
        </w:rPr>
        <w:instrText xml:space="preserve"> ADDIN EN.CITE &lt;EndNote&gt;&lt;Cite&gt;&lt;Author&gt;Bianchi&lt;/Author&gt;&lt;Year&gt;2006&lt;/Year&gt;&lt;RecNum&gt;296&lt;/RecNum&gt;&lt;DisplayText&gt;(Bianchi et al., 2006)&lt;/DisplayText&gt;&lt;record&gt;&lt;rec-number&gt;296&lt;/rec-number&gt;&lt;foreign-keys&gt;&lt;key app="EN" db-id="rff2epx0rvpa5he2avovrvwif9rf5atddt2z" timestamp="1590068871"&gt;296&lt;/key&gt;&lt;/foreign-keys&gt;&lt;ref-type name="Book"&gt;6&lt;/ref-type&gt;&lt;contributors&gt;&lt;authors&gt;&lt;author&gt;Bianchi, Suzanne M&lt;/author&gt;&lt;author&gt;Robinson, John P&lt;/author&gt;&lt;author&gt;Milke, Melissa A&lt;/author&gt;&lt;/authors&gt;&lt;/contributors&gt;&lt;titles&gt;&lt;title&gt;The changing rhythms of American family life&lt;/title&gt;&lt;/titles&gt;&lt;dates&gt;&lt;year&gt;2006&lt;/year&gt;&lt;/dates&gt;&lt;publisher&gt;Russell Sage Foundation&lt;/publisher&gt;&lt;isbn&gt;161044051X&lt;/isbn&gt;&lt;urls&gt;&lt;/urls&gt;&lt;/record&gt;&lt;/Cite&gt;&lt;/EndNote&gt;</w:instrText>
      </w:r>
      <w:r w:rsidR="000B2CEA">
        <w:rPr>
          <w:rFonts w:eastAsia="Times New Roman" w:cs="Times New Roman"/>
          <w:szCs w:val="24"/>
        </w:rPr>
        <w:fldChar w:fldCharType="separate"/>
      </w:r>
      <w:r w:rsidR="000B2CEA">
        <w:rPr>
          <w:rFonts w:eastAsia="Times New Roman" w:cs="Times New Roman"/>
          <w:noProof/>
          <w:szCs w:val="24"/>
        </w:rPr>
        <w:t>(Bianchi et al., 2006)</w:t>
      </w:r>
      <w:r w:rsidR="000B2CEA">
        <w:rPr>
          <w:rFonts w:eastAsia="Times New Roman" w:cs="Times New Roman"/>
          <w:szCs w:val="24"/>
        </w:rPr>
        <w:fldChar w:fldCharType="end"/>
      </w:r>
      <w:r w:rsidR="00367CA7">
        <w:rPr>
          <w:rFonts w:eastAsia="Times New Roman" w:cs="Times New Roman"/>
          <w:szCs w:val="24"/>
        </w:rPr>
        <w:t>. Given that we did not see higher levels of basic care for other types of nonstandard schedules, our results demonstrate night working</w:t>
      </w:r>
      <w:r w:rsidR="00471A14">
        <w:rPr>
          <w:rFonts w:eastAsia="Times New Roman" w:cs="Times New Roman"/>
          <w:szCs w:val="24"/>
        </w:rPr>
        <w:t xml:space="preserve"> uniquely</w:t>
      </w:r>
      <w:r w:rsidR="00367CA7">
        <w:rPr>
          <w:rFonts w:eastAsia="Times New Roman" w:cs="Times New Roman"/>
          <w:szCs w:val="24"/>
        </w:rPr>
        <w:t xml:space="preserve"> may be less constraining on fathers’ parenting. Although</w:t>
      </w:r>
      <w:r w:rsidR="008F7860">
        <w:rPr>
          <w:rFonts w:eastAsia="Times New Roman" w:cs="Times New Roman"/>
          <w:szCs w:val="24"/>
        </w:rPr>
        <w:t>, our results also indicate that</w:t>
      </w:r>
      <w:r w:rsidR="00367CA7">
        <w:rPr>
          <w:rFonts w:eastAsia="Times New Roman" w:cs="Times New Roman"/>
          <w:szCs w:val="24"/>
        </w:rPr>
        <w:t xml:space="preserve"> </w:t>
      </w:r>
      <w:r w:rsidR="006632FF">
        <w:rPr>
          <w:rFonts w:eastAsia="Times New Roman" w:cs="Times New Roman"/>
          <w:szCs w:val="24"/>
        </w:rPr>
        <w:t>night working may facili</w:t>
      </w:r>
      <w:r w:rsidR="00A414CF">
        <w:rPr>
          <w:rFonts w:eastAsia="Times New Roman" w:cs="Times New Roman"/>
          <w:szCs w:val="24"/>
        </w:rPr>
        <w:t xml:space="preserve">tate more parenting </w:t>
      </w:r>
      <w:r w:rsidR="008F7860">
        <w:rPr>
          <w:rFonts w:eastAsia="Times New Roman" w:cs="Times New Roman"/>
          <w:szCs w:val="24"/>
        </w:rPr>
        <w:t xml:space="preserve">when mothers are working. It could be that mothers have less time due to work commitments and such economic factors encourage fathers to fill gaps in care at home. </w:t>
      </w:r>
      <w:r w:rsidR="00471A14">
        <w:rPr>
          <w:rFonts w:eastAsia="Times New Roman" w:cs="Times New Roman"/>
          <w:szCs w:val="24"/>
        </w:rPr>
        <w:t>Although</w:t>
      </w:r>
      <w:r w:rsidR="00283FF3">
        <w:rPr>
          <w:rFonts w:eastAsia="Times New Roman" w:cs="Times New Roman"/>
          <w:szCs w:val="24"/>
        </w:rPr>
        <w:t xml:space="preserve"> fathers who regularly work night schedules may be able to preserve or increase their parenting, irrespective of child age, </w:t>
      </w:r>
      <w:r w:rsidR="00471A14">
        <w:rPr>
          <w:rFonts w:eastAsia="Times New Roman" w:cs="Times New Roman"/>
          <w:szCs w:val="24"/>
        </w:rPr>
        <w:t>unquestionably</w:t>
      </w:r>
      <w:r w:rsidR="007B410A">
        <w:rPr>
          <w:rFonts w:eastAsia="Times New Roman" w:cs="Times New Roman"/>
          <w:szCs w:val="24"/>
        </w:rPr>
        <w:t xml:space="preserve"> this may come at the cost of fatigue and compromising on sleep and time for oneself </w:t>
      </w:r>
      <w:r w:rsidR="007B410A">
        <w:rPr>
          <w:rFonts w:eastAsia="Times New Roman" w:cs="Times New Roman"/>
          <w:szCs w:val="24"/>
        </w:rPr>
        <w:fldChar w:fldCharType="begin"/>
      </w:r>
      <w:r w:rsidR="007B410A">
        <w:rPr>
          <w:rFonts w:eastAsia="Times New Roman" w:cs="Times New Roman"/>
          <w:szCs w:val="24"/>
        </w:rPr>
        <w:instrText xml:space="preserve"> ADDIN EN.CITE &lt;EndNote&gt;&lt;Cite&gt;&lt;Author&gt;Wight&lt;/Author&gt;&lt;Year&gt;2008&lt;/Year&gt;&lt;RecNum&gt;267&lt;/RecNum&gt;&lt;DisplayText&gt;(Wight et al., 2008)&lt;/DisplayText&gt;&lt;record&gt;&lt;rec-number&gt;267&lt;/rec-number&gt;&lt;foreign-keys&gt;&lt;key app="EN" db-id="rff2epx0rvpa5he2avovrvwif9rf5atddt2z" timestamp="1580728349"&gt;267&lt;/key&gt;&lt;/foreign-keys&gt;&lt;ref-type name="Journal Article"&gt;17&lt;/ref-type&gt;&lt;contributors&gt;&lt;authors&gt;&lt;author&gt;Wight, V. R.&lt;/author&gt;&lt;author&gt;Raley, S. B.&lt;/author&gt;&lt;author&gt;Bianchi, S. M.&lt;/author&gt;&lt;/authors&gt;&lt;/contributors&gt;&lt;auth-address&gt;Univ Maryland, Dept Sociol, College Pk, MD 20742 USA&amp;#xD;McDaniel Coll, Westminster, MD USA&lt;/auth-address&gt;&lt;titles&gt;&lt;title&gt;Time for Children, One&amp;apos;s Spouse and Oneself among Parents Who Work Nonstandard Hours&lt;/title&gt;&lt;secondary-title&gt;Social Forces&lt;/secondary-title&gt;&lt;alt-title&gt;Soc Forces&lt;/alt-title&gt;&lt;/titles&gt;&lt;periodical&gt;&lt;full-title&gt;Social Forces&lt;/full-title&gt;&lt;/periodical&gt;&lt;pages&gt;243-271&lt;/pages&gt;&lt;volume&gt;87&lt;/volume&gt;&lt;number&gt;1&lt;/number&gt;&lt;section&gt;243&lt;/section&gt;&lt;keywords&gt;&lt;keyword&gt;shift work&lt;/keyword&gt;&lt;keyword&gt;american-women&lt;/keyword&gt;&lt;keyword&gt;self-care&lt;/keyword&gt;&lt;keyword&gt;schedules&lt;/keyword&gt;&lt;keyword&gt;family&lt;/keyword&gt;&lt;keyword&gt;achievement&lt;/keyword&gt;&lt;keyword&gt;quality&lt;/keyword&gt;&lt;/keywords&gt;&lt;dates&gt;&lt;year&gt;2008&lt;/year&gt;&lt;pub-dates&gt;&lt;date&gt;Sep&lt;/date&gt;&lt;/pub-dates&gt;&lt;/dates&gt;&lt;isbn&gt;0037-7732&amp;#xD;1534-7605&lt;/isbn&gt;&lt;accession-num&gt;WOS:000261314900010&lt;/accession-num&gt;&lt;urls&gt;&lt;related-urls&gt;&lt;url&gt;&amp;lt;Go to ISI&amp;gt;://WOS:000261314900010&lt;/url&gt;&lt;/related-urls&gt;&lt;/urls&gt;&lt;electronic-resource-num&gt;10.1353/sof.0.0092&lt;/electronic-resource-num&gt;&lt;language&gt;English&lt;/language&gt;&lt;/record&gt;&lt;/Cite&gt;&lt;/EndNote&gt;</w:instrText>
      </w:r>
      <w:r w:rsidR="007B410A">
        <w:rPr>
          <w:rFonts w:eastAsia="Times New Roman" w:cs="Times New Roman"/>
          <w:szCs w:val="24"/>
        </w:rPr>
        <w:fldChar w:fldCharType="separate"/>
      </w:r>
      <w:r w:rsidR="007B410A">
        <w:rPr>
          <w:rFonts w:eastAsia="Times New Roman" w:cs="Times New Roman"/>
          <w:noProof/>
          <w:szCs w:val="24"/>
        </w:rPr>
        <w:t>(Wight et al., 2008)</w:t>
      </w:r>
      <w:r w:rsidR="007B410A">
        <w:rPr>
          <w:rFonts w:eastAsia="Times New Roman" w:cs="Times New Roman"/>
          <w:szCs w:val="24"/>
        </w:rPr>
        <w:fldChar w:fldCharType="end"/>
      </w:r>
      <w:r w:rsidR="007B410A">
        <w:rPr>
          <w:rFonts w:eastAsia="Times New Roman" w:cs="Times New Roman"/>
          <w:szCs w:val="24"/>
        </w:rPr>
        <w:t xml:space="preserve">. </w:t>
      </w:r>
    </w:p>
    <w:p w14:paraId="44A476AE" w14:textId="07FB35F8" w:rsidR="004B2551" w:rsidRDefault="00966E02" w:rsidP="00B72E98">
      <w:pPr>
        <w:spacing w:line="480" w:lineRule="auto"/>
        <w:ind w:firstLine="720"/>
        <w:rPr>
          <w:rFonts w:eastAsia="Times New Roman" w:cs="Times New Roman"/>
          <w:szCs w:val="24"/>
        </w:rPr>
      </w:pPr>
      <w:r>
        <w:rPr>
          <w:rFonts w:eastAsia="Times New Roman" w:cs="Times New Roman"/>
          <w:szCs w:val="24"/>
        </w:rPr>
        <w:t xml:space="preserve">In supplementary analyses, we disaggregated the basic care domain at age 7 into the two questions of which it comprises, given the low alpha associated with this parenting activity. </w:t>
      </w:r>
      <w:r w:rsidR="0094324B">
        <w:rPr>
          <w:rFonts w:eastAsia="Times New Roman" w:cs="Times New Roman"/>
          <w:szCs w:val="24"/>
        </w:rPr>
        <w:t>Compared to fathers who work standard schedules, w</w:t>
      </w:r>
      <w:r>
        <w:rPr>
          <w:rFonts w:eastAsia="Times New Roman" w:cs="Times New Roman"/>
          <w:szCs w:val="24"/>
        </w:rPr>
        <w:t xml:space="preserve">e found suggestive evidence that fathers’ night work </w:t>
      </w:r>
      <w:r w:rsidR="00BE7007">
        <w:rPr>
          <w:rFonts w:eastAsia="Times New Roman" w:cs="Times New Roman"/>
          <w:szCs w:val="24"/>
        </w:rPr>
        <w:t>had</w:t>
      </w:r>
      <w:r w:rsidR="00E671D6">
        <w:rPr>
          <w:rFonts w:eastAsia="Times New Roman" w:cs="Times New Roman"/>
          <w:szCs w:val="24"/>
        </w:rPr>
        <w:t xml:space="preserve"> stronger associations with looking after a child on one’s own, in particular. </w:t>
      </w:r>
      <w:r w:rsidR="00BE7007">
        <w:rPr>
          <w:rFonts w:eastAsia="Times New Roman" w:cs="Times New Roman"/>
          <w:szCs w:val="24"/>
        </w:rPr>
        <w:t xml:space="preserve">In the </w:t>
      </w:r>
      <w:r w:rsidR="00BE7007">
        <w:rPr>
          <w:rFonts w:eastAsia="Times New Roman" w:cs="Times New Roman"/>
          <w:szCs w:val="24"/>
        </w:rPr>
        <w:lastRenderedPageBreak/>
        <w:t xml:space="preserve">context of school-aged children, night working may </w:t>
      </w:r>
      <w:r w:rsidR="007A6307">
        <w:rPr>
          <w:rFonts w:eastAsia="Times New Roman" w:cs="Times New Roman"/>
          <w:szCs w:val="24"/>
        </w:rPr>
        <w:t>translate to more availability during after-school hours</w:t>
      </w:r>
      <w:r w:rsidR="008D41BF">
        <w:rPr>
          <w:rFonts w:eastAsia="Times New Roman" w:cs="Times New Roman"/>
          <w:szCs w:val="24"/>
        </w:rPr>
        <w:t>,</w:t>
      </w:r>
      <w:r w:rsidR="007A6307">
        <w:rPr>
          <w:rFonts w:eastAsia="Times New Roman" w:cs="Times New Roman"/>
          <w:szCs w:val="24"/>
        </w:rPr>
        <w:t xml:space="preserve"> during which educational development activities such as helping with homework take place</w:t>
      </w:r>
      <w:r w:rsidR="00BE5E8F">
        <w:rPr>
          <w:rFonts w:eastAsia="Times New Roman" w:cs="Times New Roman"/>
          <w:szCs w:val="24"/>
        </w:rPr>
        <w:t>,</w:t>
      </w:r>
      <w:r w:rsidR="008D41BF">
        <w:rPr>
          <w:rFonts w:eastAsia="Times New Roman" w:cs="Times New Roman"/>
          <w:szCs w:val="24"/>
        </w:rPr>
        <w:t xml:space="preserve"> as well as shared evening mealtimes </w:t>
      </w:r>
      <w:r w:rsidR="008D41BF">
        <w:rPr>
          <w:rFonts w:eastAsia="Times New Roman" w:cs="Times New Roman"/>
          <w:szCs w:val="24"/>
        </w:rPr>
        <w:fldChar w:fldCharType="begin"/>
      </w:r>
      <w:r w:rsidR="008D41BF">
        <w:rPr>
          <w:rFonts w:eastAsia="Times New Roman" w:cs="Times New Roman"/>
          <w:szCs w:val="24"/>
        </w:rPr>
        <w:instrText xml:space="preserve"> ADDIN EN.CITE &lt;EndNote&gt;&lt;Cite&gt;&lt;Author&gt;Presser&lt;/Author&gt;&lt;Year&gt;2003&lt;/Year&gt;&lt;RecNum&gt;8&lt;/RecNum&gt;&lt;DisplayText&gt;(Presser, 2003)&lt;/DisplayText&gt;&lt;record&gt;&lt;rec-number&gt;8&lt;/rec-number&gt;&lt;foreign-keys&gt;&lt;key app="EN" db-id="rff2epx0rvpa5he2avovrvwif9rf5atddt2z" timestamp="1572707212"&gt;8&lt;/key&gt;&lt;/foreign-keys&gt;&lt;ref-type name="Book"&gt;6&lt;/ref-type&gt;&lt;contributors&gt;&lt;authors&gt;&lt;author&gt;Presser, H.B.&lt;/author&gt;&lt;/authors&gt;&lt;/contributors&gt;&lt;titles&gt;&lt;title&gt;Working in a 24/7 economy: Challenges for American families&lt;/title&gt;&lt;/titles&gt;&lt;dates&gt;&lt;year&gt;2003&lt;/year&gt;&lt;/dates&gt;&lt;pub-location&gt;New York&lt;/pub-location&gt;&lt;publisher&gt;Russell Sage Foundation&lt;/publisher&gt;&lt;isbn&gt;0871546701&lt;/isbn&gt;&lt;urls&gt;&lt;/urls&gt;&lt;/record&gt;&lt;/Cite&gt;&lt;/EndNote&gt;</w:instrText>
      </w:r>
      <w:r w:rsidR="008D41BF">
        <w:rPr>
          <w:rFonts w:eastAsia="Times New Roman" w:cs="Times New Roman"/>
          <w:szCs w:val="24"/>
        </w:rPr>
        <w:fldChar w:fldCharType="separate"/>
      </w:r>
      <w:r w:rsidR="008D41BF">
        <w:rPr>
          <w:rFonts w:eastAsia="Times New Roman" w:cs="Times New Roman"/>
          <w:noProof/>
          <w:szCs w:val="24"/>
        </w:rPr>
        <w:t>(Presser, 2003)</w:t>
      </w:r>
      <w:r w:rsidR="008D41BF">
        <w:rPr>
          <w:rFonts w:eastAsia="Times New Roman" w:cs="Times New Roman"/>
          <w:szCs w:val="24"/>
        </w:rPr>
        <w:fldChar w:fldCharType="end"/>
      </w:r>
      <w:r w:rsidR="007A6307">
        <w:rPr>
          <w:rFonts w:eastAsia="Times New Roman" w:cs="Times New Roman"/>
          <w:szCs w:val="24"/>
        </w:rPr>
        <w:t>.</w:t>
      </w:r>
      <w:r w:rsidR="008D41BF">
        <w:rPr>
          <w:rFonts w:eastAsia="Times New Roman" w:cs="Times New Roman"/>
          <w:szCs w:val="24"/>
        </w:rPr>
        <w:t xml:space="preserve"> We also found that </w:t>
      </w:r>
      <w:r w:rsidR="00C52882">
        <w:rPr>
          <w:rFonts w:eastAsia="Times New Roman" w:cs="Times New Roman"/>
          <w:szCs w:val="24"/>
        </w:rPr>
        <w:t xml:space="preserve">all three types of nonstandard work schedules </w:t>
      </w:r>
      <w:r w:rsidR="008D41BF">
        <w:rPr>
          <w:rFonts w:eastAsia="Times New Roman" w:cs="Times New Roman"/>
          <w:szCs w:val="24"/>
        </w:rPr>
        <w:t xml:space="preserve">were associated with less frequent engagement with putting a child to bed. Although we do not know the starting and stopping work times, we can only speculate that </w:t>
      </w:r>
      <w:r w:rsidR="00C52882">
        <w:rPr>
          <w:rFonts w:eastAsia="Times New Roman" w:cs="Times New Roman"/>
          <w:szCs w:val="24"/>
        </w:rPr>
        <w:t xml:space="preserve">nonstandard work </w:t>
      </w:r>
      <w:r w:rsidR="008D41BF">
        <w:rPr>
          <w:rFonts w:eastAsia="Times New Roman" w:cs="Times New Roman"/>
          <w:szCs w:val="24"/>
        </w:rPr>
        <w:t xml:space="preserve">schedules </w:t>
      </w:r>
      <w:r w:rsidR="003D3BF3">
        <w:rPr>
          <w:rFonts w:eastAsia="Times New Roman" w:cs="Times New Roman"/>
          <w:szCs w:val="24"/>
        </w:rPr>
        <w:t>compromise father-child time during the evening hours</w:t>
      </w:r>
      <w:r w:rsidR="008D41BF">
        <w:rPr>
          <w:rFonts w:eastAsia="Times New Roman" w:cs="Times New Roman"/>
          <w:szCs w:val="24"/>
        </w:rPr>
        <w:t xml:space="preserve">. </w:t>
      </w:r>
      <w:r w:rsidR="003D3BF3">
        <w:t xml:space="preserve">However, we throw strong caution to these findings as they are using single items to assess basic or routine care in middle childhood and are less likely to be measured reliably than multiple item scales with higher alpha scores. To further understand the complex </w:t>
      </w:r>
      <w:r w:rsidR="00B72E98">
        <w:t>dynamics</w:t>
      </w:r>
      <w:r w:rsidR="003D3BF3">
        <w:t xml:space="preserve"> of </w:t>
      </w:r>
      <w:r w:rsidR="00B72E98">
        <w:t xml:space="preserve">work constraints and parenting time, </w:t>
      </w:r>
      <w:r w:rsidR="00BE5E8F">
        <w:t xml:space="preserve">future </w:t>
      </w:r>
      <w:r w:rsidR="00B72E98">
        <w:t xml:space="preserve">survey questions alongside qualitative data collection should consider how parents assess the range of parenting activities at key times in the day against work schedule constraints. </w:t>
      </w:r>
    </w:p>
    <w:p w14:paraId="3909F923" w14:textId="20656D59" w:rsidR="00AD1523" w:rsidRDefault="000E6D90" w:rsidP="00BC1D29">
      <w:pPr>
        <w:spacing w:line="480" w:lineRule="auto"/>
        <w:ind w:firstLine="720"/>
        <w:rPr>
          <w:rFonts w:eastAsia="Times New Roman" w:cs="Times New Roman"/>
          <w:szCs w:val="24"/>
        </w:rPr>
      </w:pPr>
      <w:bookmarkStart w:id="6" w:name="_Hlk89600344"/>
      <w:r>
        <w:rPr>
          <w:rFonts w:eastAsia="Times New Roman" w:cs="Times New Roman"/>
          <w:szCs w:val="24"/>
        </w:rPr>
        <w:t xml:space="preserve">Our findings also demonstrate </w:t>
      </w:r>
      <w:bookmarkStart w:id="7" w:name="_Hlk42436671"/>
      <w:r>
        <w:rPr>
          <w:rFonts w:eastAsia="Times New Roman" w:cs="Times New Roman"/>
          <w:szCs w:val="24"/>
        </w:rPr>
        <w:t xml:space="preserve">evening schedules are related to lower levels of basic care among infants </w:t>
      </w:r>
      <w:r w:rsidR="00423016">
        <w:rPr>
          <w:rFonts w:eastAsia="Times New Roman" w:cs="Times New Roman"/>
          <w:szCs w:val="24"/>
        </w:rPr>
        <w:t>and</w:t>
      </w:r>
      <w:r>
        <w:rPr>
          <w:rFonts w:eastAsia="Times New Roman" w:cs="Times New Roman"/>
          <w:szCs w:val="24"/>
        </w:rPr>
        <w:t xml:space="preserve"> 7-year-olds</w:t>
      </w:r>
      <w:bookmarkEnd w:id="6"/>
      <w:r>
        <w:rPr>
          <w:rFonts w:eastAsia="Times New Roman" w:cs="Times New Roman"/>
          <w:szCs w:val="24"/>
        </w:rPr>
        <w:t xml:space="preserve">. </w:t>
      </w:r>
      <w:bookmarkEnd w:id="7"/>
      <w:r w:rsidR="00BC1D29">
        <w:rPr>
          <w:rFonts w:eastAsia="Times New Roman" w:cs="Times New Roman"/>
          <w:szCs w:val="24"/>
        </w:rPr>
        <w:t xml:space="preserve">Whereas night working was less constraining for basic and routine care, evening working may interfere with </w:t>
      </w:r>
      <w:r w:rsidR="00423016">
        <w:rPr>
          <w:rFonts w:eastAsia="Times New Roman" w:cs="Times New Roman"/>
          <w:szCs w:val="24"/>
        </w:rPr>
        <w:t xml:space="preserve">children’s </w:t>
      </w:r>
      <w:r w:rsidR="00BC1D29">
        <w:rPr>
          <w:rFonts w:eastAsia="Times New Roman" w:cs="Times New Roman"/>
          <w:szCs w:val="24"/>
        </w:rPr>
        <w:t xml:space="preserve">bedtimes relative to </w:t>
      </w:r>
      <w:r w:rsidR="00856E6D">
        <w:rPr>
          <w:rFonts w:eastAsia="Times New Roman" w:cs="Times New Roman"/>
          <w:szCs w:val="24"/>
        </w:rPr>
        <w:t>f</w:t>
      </w:r>
      <w:r w:rsidR="00BC1D29">
        <w:rPr>
          <w:rFonts w:eastAsia="Times New Roman" w:cs="Times New Roman"/>
          <w:szCs w:val="24"/>
        </w:rPr>
        <w:t>ather</w:t>
      </w:r>
      <w:r w:rsidR="00856E6D">
        <w:rPr>
          <w:rFonts w:eastAsia="Times New Roman" w:cs="Times New Roman"/>
          <w:szCs w:val="24"/>
        </w:rPr>
        <w:t>s</w:t>
      </w:r>
      <w:r w:rsidR="00BC1D29">
        <w:rPr>
          <w:rFonts w:eastAsia="Times New Roman" w:cs="Times New Roman"/>
          <w:szCs w:val="24"/>
        </w:rPr>
        <w:t xml:space="preserve"> who work standard schedules. </w:t>
      </w:r>
      <w:r w:rsidR="009F4A38">
        <w:rPr>
          <w:rFonts w:eastAsia="Times New Roman" w:cs="Times New Roman"/>
          <w:szCs w:val="24"/>
        </w:rPr>
        <w:t xml:space="preserve">We did not find strong evidence that evening schedules were related to levels of play and recreation. This is surprising given that </w:t>
      </w:r>
      <w:r w:rsidR="002317D1">
        <w:rPr>
          <w:rFonts w:eastAsia="Times New Roman" w:cs="Times New Roman"/>
          <w:szCs w:val="24"/>
        </w:rPr>
        <w:t>play and recreational activities are more interactive, less obligatory, and in some ways can be flexibly planned or postponed.</w:t>
      </w:r>
      <w:r w:rsidR="006A3B26">
        <w:rPr>
          <w:rFonts w:eastAsia="Times New Roman" w:cs="Times New Roman"/>
          <w:szCs w:val="24"/>
        </w:rPr>
        <w:t xml:space="preserve"> </w:t>
      </w:r>
      <w:r w:rsidR="009F4A38">
        <w:rPr>
          <w:rFonts w:eastAsia="Times New Roman" w:cs="Times New Roman"/>
          <w:szCs w:val="24"/>
        </w:rPr>
        <w:t xml:space="preserve">Our results underscore the importance of interrogating the timing of work schedules but also incorporating, where data permits, children’s developmental stages and the type of parenting activity to clarify the role of work times on fathers’ parenting. Alongside giving attention to the timing of work, it is </w:t>
      </w:r>
      <w:r w:rsidR="00E76CD4">
        <w:rPr>
          <w:rFonts w:eastAsia="Times New Roman" w:cs="Times New Roman"/>
          <w:szCs w:val="24"/>
        </w:rPr>
        <w:t>important to better understand if f</w:t>
      </w:r>
      <w:r w:rsidR="005B02C2">
        <w:rPr>
          <w:rFonts w:eastAsia="Times New Roman" w:cs="Times New Roman"/>
          <w:szCs w:val="24"/>
        </w:rPr>
        <w:t>athers</w:t>
      </w:r>
      <w:r w:rsidR="005B02C2" w:rsidRPr="005B02C2">
        <w:rPr>
          <w:rFonts w:eastAsia="Times New Roman" w:cs="Times New Roman"/>
          <w:szCs w:val="24"/>
        </w:rPr>
        <w:t xml:space="preserve"> may have preferences regarding the particular time of day that they engage in caregiving. For example, some parents place greater </w:t>
      </w:r>
      <w:r w:rsidR="005B02C2" w:rsidRPr="005B02C2">
        <w:rPr>
          <w:rFonts w:eastAsia="Times New Roman" w:cs="Times New Roman"/>
          <w:szCs w:val="24"/>
        </w:rPr>
        <w:lastRenderedPageBreak/>
        <w:t>importance in being home when their children return from school</w:t>
      </w:r>
      <w:r w:rsidR="005B02C2">
        <w:rPr>
          <w:rFonts w:eastAsia="Times New Roman" w:cs="Times New Roman"/>
          <w:szCs w:val="24"/>
        </w:rPr>
        <w:t xml:space="preserve"> irrespective of work schedule choice </w:t>
      </w:r>
      <w:r w:rsidR="005B02C2">
        <w:rPr>
          <w:rFonts w:eastAsia="Times New Roman" w:cs="Times New Roman"/>
          <w:szCs w:val="24"/>
        </w:rPr>
        <w:fldChar w:fldCharType="begin"/>
      </w:r>
      <w:r w:rsidR="005B02C2">
        <w:rPr>
          <w:rFonts w:eastAsia="Times New Roman" w:cs="Times New Roman"/>
          <w:szCs w:val="24"/>
        </w:rPr>
        <w:instrText xml:space="preserve"> ADDIN EN.CITE &lt;EndNote&gt;&lt;Cite&gt;&lt;Author&gt;Connelly&lt;/Author&gt;&lt;Year&gt;2011&lt;/Year&gt;&lt;RecNum&gt;305&lt;/RecNum&gt;&lt;DisplayText&gt;(Connelly &amp;amp; Kimmel, 2011)&lt;/DisplayText&gt;&lt;record&gt;&lt;rec-number&gt;305&lt;/rec-number&gt;&lt;foreign-keys&gt;&lt;key app="EN" db-id="rff2epx0rvpa5he2avovrvwif9rf5atddt2z" timestamp="1591270048"&gt;305&lt;/key&gt;&lt;/foreign-keys&gt;&lt;ref-type name="Journal Article"&gt;17&lt;/ref-type&gt;&lt;contributors&gt;&lt;authors&gt;&lt;author&gt;Connelly, Rachel&lt;/author&gt;&lt;author&gt;Kimmel, Jean&lt;/author&gt;&lt;/authors&gt;&lt;/contributors&gt;&lt;titles&gt;&lt;title&gt;The role of non-standard work status in parental caregiving for young children&lt;/title&gt;&lt;secondary-title&gt;Eastern Economic Journal&lt;/secondary-title&gt;&lt;/titles&gt;&lt;periodical&gt;&lt;full-title&gt;Eastern Economic Journal&lt;/full-title&gt;&lt;/periodical&gt;&lt;pages&gt;248-269&lt;/pages&gt;&lt;volume&gt;37&lt;/volume&gt;&lt;number&gt;2&lt;/number&gt;&lt;dates&gt;&lt;year&gt;2011&lt;/year&gt;&lt;/dates&gt;&lt;isbn&gt;0094-5056&lt;/isbn&gt;&lt;urls&gt;&lt;/urls&gt;&lt;/record&gt;&lt;/Cite&gt;&lt;/EndNote&gt;</w:instrText>
      </w:r>
      <w:r w:rsidR="005B02C2">
        <w:rPr>
          <w:rFonts w:eastAsia="Times New Roman" w:cs="Times New Roman"/>
          <w:szCs w:val="24"/>
        </w:rPr>
        <w:fldChar w:fldCharType="separate"/>
      </w:r>
      <w:r w:rsidR="005B02C2">
        <w:rPr>
          <w:rFonts w:eastAsia="Times New Roman" w:cs="Times New Roman"/>
          <w:noProof/>
          <w:szCs w:val="24"/>
        </w:rPr>
        <w:t>(Connelly &amp; Kimmel, 2011)</w:t>
      </w:r>
      <w:r w:rsidR="005B02C2">
        <w:rPr>
          <w:rFonts w:eastAsia="Times New Roman" w:cs="Times New Roman"/>
          <w:szCs w:val="24"/>
        </w:rPr>
        <w:fldChar w:fldCharType="end"/>
      </w:r>
      <w:r w:rsidR="005B02C2">
        <w:rPr>
          <w:rFonts w:eastAsia="Times New Roman" w:cs="Times New Roman"/>
          <w:szCs w:val="24"/>
        </w:rPr>
        <w:t xml:space="preserve">. </w:t>
      </w:r>
    </w:p>
    <w:p w14:paraId="59E66886" w14:textId="6407F451" w:rsidR="00B072EB" w:rsidRDefault="00B072EB" w:rsidP="00B072EB">
      <w:pPr>
        <w:spacing w:line="480" w:lineRule="auto"/>
        <w:ind w:firstLine="720"/>
        <w:rPr>
          <w:rFonts w:eastAsia="Times New Roman" w:cs="Times New Roman"/>
          <w:szCs w:val="24"/>
        </w:rPr>
      </w:pPr>
      <w:r>
        <w:rPr>
          <w:rFonts w:eastAsia="Times New Roman" w:cs="Times New Roman"/>
          <w:szCs w:val="24"/>
        </w:rPr>
        <w:t xml:space="preserve">Our results on fathers’ basic care parenting extends evidence that focuses on 3-year-olds </w:t>
      </w:r>
      <w:r>
        <w:rPr>
          <w:rFonts w:eastAsia="Times New Roman" w:cs="Times New Roman"/>
          <w:szCs w:val="24"/>
        </w:rPr>
        <w:fldChar w:fldCharType="begin"/>
      </w:r>
      <w:r>
        <w:rPr>
          <w:rFonts w:eastAsia="Times New Roman" w:cs="Times New Roman"/>
          <w:szCs w:val="24"/>
        </w:rPr>
        <w:instrText xml:space="preserve"> ADDIN EN.CITE &lt;EndNote&gt;&lt;Cite&gt;&lt;Author&gt;Pilarz&lt;/Author&gt;&lt;Year&gt;2019&lt;/Year&gt;&lt;RecNum&gt;250&lt;/RecNum&gt;&lt;DisplayText&gt;(Pilarz et al., 2019)&lt;/DisplayText&gt;&lt;record&gt;&lt;rec-number&gt;250&lt;/rec-number&gt;&lt;foreign-keys&gt;&lt;key app="EN" db-id="rff2epx0rvpa5he2avovrvwif9rf5atddt2z" timestamp="1580728349"&gt;250&lt;/key&gt;&lt;/foreign-keys&gt;&lt;ref-type name="Journal Article"&gt;17&lt;/ref-type&gt;&lt;contributors&gt;&lt;authors&gt;&lt;author&gt;Pilarz, Alejandra Ros&lt;/author&gt;&lt;author&gt;Cuesta, Laura&lt;/author&gt;&lt;author&gt;Drazen, Yonah&lt;/author&gt;&lt;/authors&gt;&lt;/contributors&gt;&lt;auth-address&gt;Univ Wisconsin, Sch Social Work, 1350 Univ Ave, Madison, WI 53706 USA&amp;#xD;Rutgers State Univ, Sch Social Work, 536 George St,Room 205A, New Brunswick, NJ 08901 USA&amp;#xD;Univ Wisconsin, Inst Res Poverty, 180 Observ Dr, Madison, WI 53706 USA&lt;/auth-address&gt;&lt;titles&gt;&lt;title&gt;Nonstandard Work Schedules and Father Involvement Among Resident and Nonresident Fathers&lt;/title&gt;&lt;secondary-title&gt;Journal of Marriage and Family&lt;/secondary-title&gt;&lt;alt-title&gt;J Marriage Fam&lt;/alt-title&gt;&lt;/titles&gt;&lt;periodical&gt;&lt;full-title&gt;Journal of Marriage and Family&lt;/full-title&gt;&lt;/periodical&gt;&lt;alt-periodical&gt;&lt;full-title&gt;J Marriage Fam&lt;/full-title&gt;&lt;/alt-periodical&gt;&lt;pages&gt;587-604&lt;/pages&gt;&lt;volume&gt;82&lt;/volume&gt;&lt;number&gt;2&lt;/number&gt;&lt;section&gt;587&lt;/section&gt;&lt;keywords&gt;&lt;keyword&gt;child support&lt;/keyword&gt;&lt;keyword&gt;employment&lt;/keyword&gt;&lt;keyword&gt;fathers&lt;/keyword&gt;&lt;keyword&gt;fragile families&lt;/keyword&gt;&lt;keyword&gt;parent involvement&lt;/keyword&gt;&lt;keyword&gt;work-family issues&lt;/keyword&gt;&lt;keyword&gt;child-support&lt;/keyword&gt;&lt;keyword&gt;shift-work&lt;/keyword&gt;&lt;keyword&gt;parenting practices&lt;/keyword&gt;&lt;keyword&gt;unwed fathers&lt;/keyword&gt;&lt;keyword&gt;time&lt;/keyword&gt;&lt;keyword&gt;mothers&lt;/keyword&gt;&lt;keyword&gt;trends&lt;/keyword&gt;&lt;keyword&gt;income&lt;/keyword&gt;&lt;keyword&gt;kids&lt;/keyword&gt;&lt;/keywords&gt;&lt;dates&gt;&lt;year&gt;2019&lt;/year&gt;&lt;pub-dates&gt;&lt;date&gt;Nov 25&lt;/date&gt;&lt;/pub-dates&gt;&lt;/dates&gt;&lt;isbn&gt;0022-2445&amp;#xD;1741-3737&lt;/isbn&gt;&lt;accession-num&gt;WOS:000498254500001&lt;/accession-num&gt;&lt;urls&gt;&lt;related-urls&gt;&lt;url&gt;&amp;lt;Go to ISI&amp;gt;://WOS:000498254500001&lt;/url&gt;&lt;/related-urls&gt;&lt;/urls&gt;&lt;electronic-resource-num&gt;10.1111/jomf.12627&lt;/electronic-resource-num&gt;&lt;language&gt;English&lt;/language&gt;&lt;/record&gt;&lt;/Cite&gt;&lt;/EndNote&gt;</w:instrText>
      </w:r>
      <w:r>
        <w:rPr>
          <w:rFonts w:eastAsia="Times New Roman" w:cs="Times New Roman"/>
          <w:szCs w:val="24"/>
        </w:rPr>
        <w:fldChar w:fldCharType="separate"/>
      </w:r>
      <w:r>
        <w:rPr>
          <w:rFonts w:eastAsia="Times New Roman" w:cs="Times New Roman"/>
          <w:noProof/>
          <w:szCs w:val="24"/>
        </w:rPr>
        <w:t>(Pilarz et al., 2019)</w:t>
      </w:r>
      <w:r>
        <w:rPr>
          <w:rFonts w:eastAsia="Times New Roman" w:cs="Times New Roman"/>
          <w:szCs w:val="24"/>
        </w:rPr>
        <w:fldChar w:fldCharType="end"/>
      </w:r>
      <w:r>
        <w:rPr>
          <w:rFonts w:eastAsia="Times New Roman" w:cs="Times New Roman"/>
          <w:szCs w:val="24"/>
        </w:rPr>
        <w:t xml:space="preserve"> by noting the potential benefits of night working when children are infants. Although, our study uses nationally representative data and also finds night working </w:t>
      </w:r>
      <w:r w:rsidR="00F83BFE">
        <w:rPr>
          <w:rFonts w:eastAsia="Times New Roman" w:cs="Times New Roman"/>
          <w:szCs w:val="24"/>
        </w:rPr>
        <w:t>is related to</w:t>
      </w:r>
      <w:r>
        <w:rPr>
          <w:rFonts w:eastAsia="Times New Roman" w:cs="Times New Roman"/>
          <w:szCs w:val="24"/>
        </w:rPr>
        <w:t xml:space="preserve"> parenting in middle childhood. Our findings are less compatible with evidence using time-use data</w:t>
      </w:r>
      <w:r w:rsidR="006626B1">
        <w:rPr>
          <w:rFonts w:eastAsia="Times New Roman" w:cs="Times New Roman"/>
          <w:szCs w:val="24"/>
        </w:rPr>
        <w:t xml:space="preserve">. With the exception of one study that corroborates our findings on night working </w:t>
      </w:r>
      <w:r w:rsidR="006626B1">
        <w:rPr>
          <w:rFonts w:eastAsia="Times New Roman" w:cs="Times New Roman"/>
          <w:szCs w:val="24"/>
        </w:rPr>
        <w:fldChar w:fldCharType="begin"/>
      </w:r>
      <w:r w:rsidR="006626B1">
        <w:rPr>
          <w:rFonts w:eastAsia="Times New Roman" w:cs="Times New Roman"/>
          <w:szCs w:val="24"/>
        </w:rPr>
        <w:instrText xml:space="preserve"> ADDIN EN.CITE &lt;EndNote&gt;&lt;Cite&gt;&lt;Author&gt;Wight&lt;/Author&gt;&lt;Year&gt;2008&lt;/Year&gt;&lt;RecNum&gt;267&lt;/RecNum&gt;&lt;DisplayText&gt;(Wight et al., 2008)&lt;/DisplayText&gt;&lt;record&gt;&lt;rec-number&gt;267&lt;/rec-number&gt;&lt;foreign-keys&gt;&lt;key app="EN" db-id="rff2epx0rvpa5he2avovrvwif9rf5atddt2z" timestamp="1580728349"&gt;267&lt;/key&gt;&lt;/foreign-keys&gt;&lt;ref-type name="Journal Article"&gt;17&lt;/ref-type&gt;&lt;contributors&gt;&lt;authors&gt;&lt;author&gt;Wight, V. R.&lt;/author&gt;&lt;author&gt;Raley, S. B.&lt;/author&gt;&lt;author&gt;Bianchi, S. M.&lt;/author&gt;&lt;/authors&gt;&lt;/contributors&gt;&lt;auth-address&gt;Univ Maryland, Dept Sociol, College Pk, MD 20742 USA&amp;#xD;McDaniel Coll, Westminster, MD USA&lt;/auth-address&gt;&lt;titles&gt;&lt;title&gt;Time for Children, One&amp;apos;s Spouse and Oneself among Parents Who Work Nonstandard Hours&lt;/title&gt;&lt;secondary-title&gt;Social Forces&lt;/secondary-title&gt;&lt;alt-title&gt;Soc Forces&lt;/alt-title&gt;&lt;/titles&gt;&lt;periodical&gt;&lt;full-title&gt;Social Forces&lt;/full-title&gt;&lt;/periodical&gt;&lt;pages&gt;243-271&lt;/pages&gt;&lt;volume&gt;87&lt;/volume&gt;&lt;number&gt;1&lt;/number&gt;&lt;section&gt;243&lt;/section&gt;&lt;keywords&gt;&lt;keyword&gt;shift work&lt;/keyword&gt;&lt;keyword&gt;american-women&lt;/keyword&gt;&lt;keyword&gt;self-care&lt;/keyword&gt;&lt;keyword&gt;schedules&lt;/keyword&gt;&lt;keyword&gt;family&lt;/keyword&gt;&lt;keyword&gt;achievement&lt;/keyword&gt;&lt;keyword&gt;quality&lt;/keyword&gt;&lt;/keywords&gt;&lt;dates&gt;&lt;year&gt;2008&lt;/year&gt;&lt;pub-dates&gt;&lt;date&gt;Sep&lt;/date&gt;&lt;/pub-dates&gt;&lt;/dates&gt;&lt;isbn&gt;0037-7732&amp;#xD;1534-7605&lt;/isbn&gt;&lt;accession-num&gt;WOS:000261314900010&lt;/accession-num&gt;&lt;urls&gt;&lt;related-urls&gt;&lt;url&gt;&amp;lt;Go to ISI&amp;gt;://WOS:000261314900010&lt;/url&gt;&lt;/related-urls&gt;&lt;/urls&gt;&lt;electronic-resource-num&gt;10.1353/sof.0.0092&lt;/electronic-resource-num&gt;&lt;language&gt;English&lt;/language&gt;&lt;/record&gt;&lt;/Cite&gt;&lt;/EndNote&gt;</w:instrText>
      </w:r>
      <w:r w:rsidR="006626B1">
        <w:rPr>
          <w:rFonts w:eastAsia="Times New Roman" w:cs="Times New Roman"/>
          <w:szCs w:val="24"/>
        </w:rPr>
        <w:fldChar w:fldCharType="separate"/>
      </w:r>
      <w:r w:rsidR="006626B1">
        <w:rPr>
          <w:rFonts w:eastAsia="Times New Roman" w:cs="Times New Roman"/>
          <w:noProof/>
          <w:szCs w:val="24"/>
        </w:rPr>
        <w:t>(Wight et al., 2008)</w:t>
      </w:r>
      <w:r w:rsidR="006626B1">
        <w:rPr>
          <w:rFonts w:eastAsia="Times New Roman" w:cs="Times New Roman"/>
          <w:szCs w:val="24"/>
        </w:rPr>
        <w:fldChar w:fldCharType="end"/>
      </w:r>
      <w:r w:rsidR="006626B1">
        <w:rPr>
          <w:rFonts w:eastAsia="Times New Roman" w:cs="Times New Roman"/>
          <w:szCs w:val="24"/>
        </w:rPr>
        <w:t xml:space="preserve"> and another that also finds no significant association between weekend working and parenting </w:t>
      </w:r>
      <w:r w:rsidR="006626B1">
        <w:rPr>
          <w:rFonts w:eastAsia="Times New Roman" w:cs="Times New Roman"/>
          <w:szCs w:val="24"/>
        </w:rPr>
        <w:fldChar w:fldCharType="begin"/>
      </w:r>
      <w:r w:rsidR="006626B1">
        <w:rPr>
          <w:rFonts w:eastAsia="Times New Roman" w:cs="Times New Roman"/>
          <w:szCs w:val="24"/>
        </w:rPr>
        <w:instrText xml:space="preserve"> ADDIN EN.CITE &lt;EndNote&gt;&lt;Cite&gt;&lt;Author&gt;Hook&lt;/Author&gt;&lt;Year&gt;2012&lt;/Year&gt;&lt;RecNum&gt;285&lt;/RecNum&gt;&lt;DisplayText&gt;(Hook, 2012)&lt;/DisplayText&gt;&lt;record&gt;&lt;rec-number&gt;285&lt;/rec-number&gt;&lt;foreign-keys&gt;&lt;key app="EN" db-id="rff2epx0rvpa5he2avovrvwif9rf5atddt2z" timestamp="1589207210"&gt;285&lt;/key&gt;&lt;/foreign-keys&gt;&lt;ref-type name="Journal Article"&gt;17&lt;/ref-type&gt;&lt;contributors&gt;&lt;authors&gt;&lt;author&gt;Hook, J. L.&lt;/author&gt;&lt;/authors&gt;&lt;/contributors&gt;&lt;auth-address&gt;University of Southern California.&lt;/auth-address&gt;&lt;titles&gt;&lt;title&gt;Working at the Weekend: Fathers&amp;apos; Time with Family in the United Kingdom&lt;/title&gt;&lt;secondary-title&gt;J Marriage Fam&lt;/secondary-title&gt;&lt;/titles&gt;&lt;periodical&gt;&lt;full-title&gt;J Marriage Fam&lt;/full-title&gt;&lt;/periodical&gt;&lt;pages&gt;631-642&lt;/pages&gt;&lt;volume&gt;74&lt;/volume&gt;&lt;number&gt;4&lt;/number&gt;&lt;edition&gt;2012/07/31&lt;/edition&gt;&lt;dates&gt;&lt;year&gt;2012&lt;/year&gt;&lt;pub-dates&gt;&lt;date&gt;Aug 1&lt;/date&gt;&lt;/pub-dates&gt;&lt;/dates&gt;&lt;isbn&gt;0022-2445 (Print)&amp;#xD;0022-2445 (Linking)&lt;/isbn&gt;&lt;accession-num&gt;22844157&lt;/accession-num&gt;&lt;urls&gt;&lt;related-urls&gt;&lt;url&gt;https://www.ncbi.nlm.nih.gov/pubmed/22844157&lt;/url&gt;&lt;/related-urls&gt;&lt;/urls&gt;&lt;custom2&gt;PMC3403825&lt;/custom2&gt;&lt;electronic-resource-num&gt;10.1111/j.1741-3737.2012.00986.x&lt;/electronic-resource-num&gt;&lt;/record&gt;&lt;/Cite&gt;&lt;/EndNote&gt;</w:instrText>
      </w:r>
      <w:r w:rsidR="006626B1">
        <w:rPr>
          <w:rFonts w:eastAsia="Times New Roman" w:cs="Times New Roman"/>
          <w:szCs w:val="24"/>
        </w:rPr>
        <w:fldChar w:fldCharType="separate"/>
      </w:r>
      <w:r w:rsidR="006626B1">
        <w:rPr>
          <w:rFonts w:eastAsia="Times New Roman" w:cs="Times New Roman"/>
          <w:noProof/>
          <w:szCs w:val="24"/>
        </w:rPr>
        <w:t>(Hook, 2012)</w:t>
      </w:r>
      <w:r w:rsidR="006626B1">
        <w:rPr>
          <w:rFonts w:eastAsia="Times New Roman" w:cs="Times New Roman"/>
          <w:szCs w:val="24"/>
        </w:rPr>
        <w:fldChar w:fldCharType="end"/>
      </w:r>
      <w:r w:rsidR="006626B1">
        <w:rPr>
          <w:rFonts w:eastAsia="Times New Roman" w:cs="Times New Roman"/>
          <w:szCs w:val="24"/>
        </w:rPr>
        <w:t xml:space="preserve">, </w:t>
      </w:r>
      <w:r w:rsidR="00FC7A12">
        <w:rPr>
          <w:rFonts w:eastAsia="Times New Roman" w:cs="Times New Roman"/>
          <w:szCs w:val="24"/>
        </w:rPr>
        <w:t>it is difficult to compare our results to evidence that uses wide-age ranges (0-14 years), excludes some working times, and/or collapses work schedules into one category (e.g. evening and night</w:t>
      </w:r>
      <w:r w:rsidR="0034163D">
        <w:rPr>
          <w:rFonts w:eastAsia="Times New Roman" w:cs="Times New Roman"/>
          <w:szCs w:val="24"/>
        </w:rPr>
        <w:t xml:space="preserve"> working</w:t>
      </w:r>
      <w:r w:rsidR="00FC7A12">
        <w:rPr>
          <w:rFonts w:eastAsia="Times New Roman" w:cs="Times New Roman"/>
          <w:szCs w:val="24"/>
        </w:rPr>
        <w:t xml:space="preserve">) </w:t>
      </w:r>
      <w:r w:rsidR="00FC7A12">
        <w:rPr>
          <w:rFonts w:eastAsia="Times New Roman" w:cs="Times New Roman"/>
          <w:szCs w:val="24"/>
        </w:rPr>
        <w:fldChar w:fldCharType="begin">
          <w:fldData xml:space="preserve">PEVuZE5vdGU+PENpdGU+PEF1dGhvcj5SYXBvcG9ydDwvQXV0aG9yPjxZZWFyPjIwMDc8L1llYXI+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</w:fldData>
        </w:fldChar>
      </w:r>
      <w:r w:rsidR="00FC7A12">
        <w:rPr>
          <w:rFonts w:eastAsia="Times New Roman" w:cs="Times New Roman"/>
          <w:szCs w:val="24"/>
        </w:rPr>
        <w:instrText xml:space="preserve"> ADDIN EN.CITE </w:instrText>
      </w:r>
      <w:r w:rsidR="00FC7A12">
        <w:rPr>
          <w:rFonts w:eastAsia="Times New Roman" w:cs="Times New Roman"/>
          <w:szCs w:val="24"/>
        </w:rPr>
        <w:fldChar w:fldCharType="begin">
          <w:fldData xml:space="preserve">PEVuZE5vdGU+PENpdGU+PEF1dGhvcj5SYXBvcG9ydDwvQXV0aG9yPjxZZWFyPjIwMDc8L1llYXI+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</w:fldData>
        </w:fldChar>
      </w:r>
      <w:r w:rsidR="00FC7A12">
        <w:rPr>
          <w:rFonts w:eastAsia="Times New Roman" w:cs="Times New Roman"/>
          <w:szCs w:val="24"/>
        </w:rPr>
        <w:instrText xml:space="preserve"> ADDIN EN.CITE.DATA </w:instrText>
      </w:r>
      <w:r w:rsidR="00FC7A12">
        <w:rPr>
          <w:rFonts w:eastAsia="Times New Roman" w:cs="Times New Roman"/>
          <w:szCs w:val="24"/>
        </w:rPr>
      </w:r>
      <w:r w:rsidR="00FC7A12">
        <w:rPr>
          <w:rFonts w:eastAsia="Times New Roman" w:cs="Times New Roman"/>
          <w:szCs w:val="24"/>
        </w:rPr>
        <w:fldChar w:fldCharType="end"/>
      </w:r>
      <w:r w:rsidR="00FC7A12">
        <w:rPr>
          <w:rFonts w:eastAsia="Times New Roman" w:cs="Times New Roman"/>
          <w:szCs w:val="24"/>
        </w:rPr>
      </w:r>
      <w:r w:rsidR="00FC7A12">
        <w:rPr>
          <w:rFonts w:eastAsia="Times New Roman" w:cs="Times New Roman"/>
          <w:szCs w:val="24"/>
        </w:rPr>
        <w:fldChar w:fldCharType="separate"/>
      </w:r>
      <w:r w:rsidR="00FC7A12">
        <w:rPr>
          <w:rFonts w:eastAsia="Times New Roman" w:cs="Times New Roman"/>
          <w:noProof/>
          <w:szCs w:val="24"/>
        </w:rPr>
        <w:t>(Brayfield, 1995; Craig &amp; Powell, 2012; Rapoport &amp; Le Bourdais, 2007)</w:t>
      </w:r>
      <w:r w:rsidR="00FC7A12">
        <w:rPr>
          <w:rFonts w:eastAsia="Times New Roman" w:cs="Times New Roman"/>
          <w:szCs w:val="24"/>
        </w:rPr>
        <w:fldChar w:fldCharType="end"/>
      </w:r>
      <w:r w:rsidR="00FC7A12">
        <w:rPr>
          <w:rFonts w:eastAsia="Times New Roman" w:cs="Times New Roman"/>
          <w:szCs w:val="24"/>
        </w:rPr>
        <w:t xml:space="preserve">. Additionally, time diary data captures working hours on one day of the week whereas our cohort data captures a regular work schedule. </w:t>
      </w:r>
      <w:r w:rsidR="005B11F4">
        <w:rPr>
          <w:rFonts w:eastAsia="Times New Roman" w:cs="Times New Roman"/>
          <w:szCs w:val="24"/>
        </w:rPr>
        <w:t>Ideally, future data collection should consider collecting time diaries</w:t>
      </w:r>
      <w:r w:rsidR="00CB145C">
        <w:rPr>
          <w:rFonts w:eastAsia="Times New Roman" w:cs="Times New Roman"/>
          <w:szCs w:val="24"/>
        </w:rPr>
        <w:t>, which provide more precise measurements of time in activities, a</w:t>
      </w:r>
      <w:r w:rsidR="005B11F4">
        <w:rPr>
          <w:rFonts w:eastAsia="Times New Roman" w:cs="Times New Roman"/>
          <w:szCs w:val="24"/>
        </w:rPr>
        <w:t xml:space="preserve">longside </w:t>
      </w:r>
      <w:r w:rsidR="00CB145C">
        <w:rPr>
          <w:rFonts w:eastAsia="Times New Roman" w:cs="Times New Roman"/>
          <w:szCs w:val="24"/>
        </w:rPr>
        <w:t xml:space="preserve">survey data, which contribute detailed information about family life. </w:t>
      </w:r>
    </w:p>
    <w:p w14:paraId="58FD48FE" w14:textId="6E20B2B1" w:rsidR="00D06B37" w:rsidRDefault="0034163D" w:rsidP="004E595B">
      <w:pPr>
        <w:spacing w:line="480" w:lineRule="auto"/>
        <w:ind w:firstLine="720"/>
        <w:rPr>
          <w:rFonts w:eastAsia="Times New Roman" w:cs="Times New Roman"/>
          <w:szCs w:val="24"/>
        </w:rPr>
      </w:pPr>
      <w:r w:rsidRPr="00C406FC">
        <w:rPr>
          <w:rFonts w:eastAsia="Times New Roman" w:cs="Times New Roman"/>
          <w:szCs w:val="24"/>
        </w:rPr>
        <w:t>Another contribution is our investigation of couple level work arrangements on fathers’ parenting.</w:t>
      </w:r>
      <w:r>
        <w:rPr>
          <w:rFonts w:eastAsia="Times New Roman" w:cs="Times New Roman"/>
          <w:szCs w:val="24"/>
        </w:rPr>
        <w:t xml:space="preserve"> </w:t>
      </w:r>
      <w:bookmarkStart w:id="8" w:name="_Hlk89600492"/>
      <w:r>
        <w:rPr>
          <w:rFonts w:eastAsia="Times New Roman" w:cs="Times New Roman"/>
          <w:szCs w:val="24"/>
        </w:rPr>
        <w:t xml:space="preserve">We found </w:t>
      </w:r>
      <w:bookmarkStart w:id="9" w:name="_Hlk42436687"/>
      <w:r w:rsidR="00A74553">
        <w:rPr>
          <w:rFonts w:eastAsia="Times New Roman" w:cs="Times New Roman"/>
          <w:szCs w:val="24"/>
        </w:rPr>
        <w:t>fathers’ parenting</w:t>
      </w:r>
      <w:r>
        <w:rPr>
          <w:rFonts w:eastAsia="Times New Roman" w:cs="Times New Roman"/>
          <w:szCs w:val="24"/>
        </w:rPr>
        <w:t xml:space="preserve"> in infancy and middle childhood</w:t>
      </w:r>
      <w:r w:rsidR="00A74553">
        <w:rPr>
          <w:rFonts w:eastAsia="Times New Roman" w:cs="Times New Roman"/>
          <w:szCs w:val="24"/>
        </w:rPr>
        <w:t>, particularly basic care, was higher in families in which</w:t>
      </w:r>
      <w:r w:rsidR="003809D9">
        <w:rPr>
          <w:rFonts w:eastAsia="Times New Roman" w:cs="Times New Roman"/>
          <w:szCs w:val="24"/>
        </w:rPr>
        <w:t xml:space="preserve"> mothers worked nonstandard schedules</w:t>
      </w:r>
      <w:r w:rsidR="00A74553">
        <w:rPr>
          <w:rFonts w:eastAsia="Times New Roman" w:cs="Times New Roman"/>
          <w:szCs w:val="24"/>
        </w:rPr>
        <w:t xml:space="preserve"> </w:t>
      </w:r>
      <w:bookmarkEnd w:id="9"/>
      <w:r w:rsidR="00A74553">
        <w:rPr>
          <w:rFonts w:eastAsia="Times New Roman" w:cs="Times New Roman"/>
          <w:szCs w:val="24"/>
        </w:rPr>
        <w:t>relative to couples in which both parents worked standard schedules</w:t>
      </w:r>
      <w:r w:rsidR="00D06B37">
        <w:rPr>
          <w:rFonts w:eastAsia="Times New Roman" w:cs="Times New Roman"/>
          <w:szCs w:val="24"/>
        </w:rPr>
        <w:t xml:space="preserve"> </w:t>
      </w:r>
      <w:bookmarkEnd w:id="8"/>
      <w:r w:rsidR="00D06B37">
        <w:rPr>
          <w:rFonts w:eastAsia="Times New Roman" w:cs="Times New Roman"/>
          <w:szCs w:val="24"/>
        </w:rPr>
        <w:t xml:space="preserve">and irrespective of fathers’ </w:t>
      </w:r>
      <w:r w:rsidR="00D92AC5">
        <w:rPr>
          <w:rFonts w:eastAsia="Times New Roman" w:cs="Times New Roman"/>
          <w:szCs w:val="24"/>
        </w:rPr>
        <w:t xml:space="preserve">own </w:t>
      </w:r>
      <w:r w:rsidR="00D06B37">
        <w:rPr>
          <w:rFonts w:eastAsia="Times New Roman" w:cs="Times New Roman"/>
          <w:szCs w:val="24"/>
        </w:rPr>
        <w:t>work schedules</w:t>
      </w:r>
      <w:r w:rsidR="00A74553">
        <w:rPr>
          <w:rFonts w:eastAsia="Times New Roman" w:cs="Times New Roman"/>
          <w:szCs w:val="24"/>
        </w:rPr>
        <w:t xml:space="preserve">. </w:t>
      </w:r>
      <w:r w:rsidR="00070355">
        <w:rPr>
          <w:rFonts w:eastAsia="Times New Roman" w:cs="Times New Roman"/>
          <w:szCs w:val="24"/>
        </w:rPr>
        <w:t>The effect sizes were small in size (11-3</w:t>
      </w:r>
      <w:r w:rsidR="008B4ABC">
        <w:rPr>
          <w:rFonts w:eastAsia="Times New Roman" w:cs="Times New Roman"/>
          <w:szCs w:val="24"/>
        </w:rPr>
        <w:t>8</w:t>
      </w:r>
      <w:r w:rsidR="00070355">
        <w:rPr>
          <w:rFonts w:eastAsia="Times New Roman" w:cs="Times New Roman"/>
          <w:szCs w:val="24"/>
        </w:rPr>
        <w:t xml:space="preserve">% of standard deviation) but larger than examining fathers’ work schedules in isolation. </w:t>
      </w:r>
      <w:r>
        <w:rPr>
          <w:rFonts w:eastAsia="Times New Roman" w:cs="Times New Roman"/>
          <w:szCs w:val="24"/>
        </w:rPr>
        <w:t xml:space="preserve">The </w:t>
      </w:r>
      <w:r w:rsidR="00A74553">
        <w:rPr>
          <w:rFonts w:eastAsia="Times New Roman" w:cs="Times New Roman"/>
          <w:szCs w:val="24"/>
        </w:rPr>
        <w:t xml:space="preserve">pattern of results </w:t>
      </w:r>
      <w:r>
        <w:rPr>
          <w:rFonts w:eastAsia="Times New Roman" w:cs="Times New Roman"/>
          <w:szCs w:val="24"/>
        </w:rPr>
        <w:t xml:space="preserve">on parenting in infancy </w:t>
      </w:r>
      <w:r w:rsidR="00A74553">
        <w:rPr>
          <w:rFonts w:eastAsia="Times New Roman" w:cs="Times New Roman"/>
          <w:szCs w:val="24"/>
        </w:rPr>
        <w:t xml:space="preserve">is consistent with evidence using cohort data in the US </w:t>
      </w:r>
      <w:r w:rsidR="00A74553">
        <w:rPr>
          <w:rFonts w:eastAsia="Times New Roman" w:cs="Times New Roman"/>
          <w:szCs w:val="24"/>
        </w:rPr>
        <w:fldChar w:fldCharType="begin">
          <w:fldData xml:space="preserve">PEVuZE5vdGU+PENpdGU+PEF1dGhvcj5XZWluc2hlbmtlcjwvQXV0aG9yPjxZZWFyPjIwMTY8L1ll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</w:fldData>
        </w:fldChar>
      </w:r>
      <w:r w:rsidR="003C3EFD">
        <w:rPr>
          <w:rFonts w:eastAsia="Times New Roman" w:cs="Times New Roman"/>
          <w:szCs w:val="24"/>
        </w:rPr>
        <w:instrText xml:space="preserve"> ADDIN EN.CITE </w:instrText>
      </w:r>
      <w:r w:rsidR="003C3EFD">
        <w:rPr>
          <w:rFonts w:eastAsia="Times New Roman" w:cs="Times New Roman"/>
          <w:szCs w:val="24"/>
        </w:rPr>
        <w:fldChar w:fldCharType="begin">
          <w:fldData xml:space="preserve">PEVuZE5vdGU+PENpdGU+PEF1dGhvcj5XZWluc2hlbmtlcjwvQXV0aG9yPjxZZWFyPjIwMTY8L1ll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</w:fldData>
        </w:fldChar>
      </w:r>
      <w:r w:rsidR="003C3EFD">
        <w:rPr>
          <w:rFonts w:eastAsia="Times New Roman" w:cs="Times New Roman"/>
          <w:szCs w:val="24"/>
        </w:rPr>
        <w:instrText xml:space="preserve"> ADDIN EN.CITE.DATA </w:instrText>
      </w:r>
      <w:r w:rsidR="003C3EFD">
        <w:rPr>
          <w:rFonts w:eastAsia="Times New Roman" w:cs="Times New Roman"/>
          <w:szCs w:val="24"/>
        </w:rPr>
      </w:r>
      <w:r w:rsidR="003C3EFD">
        <w:rPr>
          <w:rFonts w:eastAsia="Times New Roman" w:cs="Times New Roman"/>
          <w:szCs w:val="24"/>
        </w:rPr>
        <w:fldChar w:fldCharType="end"/>
      </w:r>
      <w:r w:rsidR="00A74553">
        <w:rPr>
          <w:rFonts w:eastAsia="Times New Roman" w:cs="Times New Roman"/>
          <w:szCs w:val="24"/>
        </w:rPr>
      </w:r>
      <w:r w:rsidR="00A74553">
        <w:rPr>
          <w:rFonts w:eastAsia="Times New Roman" w:cs="Times New Roman"/>
          <w:szCs w:val="24"/>
        </w:rPr>
        <w:fldChar w:fldCharType="separate"/>
      </w:r>
      <w:r w:rsidR="003C3EFD">
        <w:rPr>
          <w:rFonts w:eastAsia="Times New Roman" w:cs="Times New Roman"/>
          <w:noProof/>
          <w:szCs w:val="24"/>
        </w:rPr>
        <w:t>(Han, 2004; Weinshenker, 2016)</w:t>
      </w:r>
      <w:r w:rsidR="00A74553">
        <w:rPr>
          <w:rFonts w:eastAsia="Times New Roman" w:cs="Times New Roman"/>
          <w:szCs w:val="24"/>
        </w:rPr>
        <w:fldChar w:fldCharType="end"/>
      </w:r>
      <w:r>
        <w:rPr>
          <w:rFonts w:eastAsia="Times New Roman" w:cs="Times New Roman"/>
          <w:szCs w:val="24"/>
        </w:rPr>
        <w:t xml:space="preserve"> and time-use data, despite the aforementioned limitations </w:t>
      </w:r>
      <w:r>
        <w:rPr>
          <w:rFonts w:eastAsia="Times New Roman" w:cs="Times New Roman"/>
          <w:szCs w:val="24"/>
        </w:rPr>
        <w:fldChar w:fldCharType="begin">
          <w:fldData xml:space="preserve">PEVuZE5vdGU+PENpdGU+PEF1dGhvcj5DcmFpZzwvQXV0aG9yPjxZZWFyPjIwMTI8L1llYXI+PFJl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</w:fldData>
        </w:fldChar>
      </w:r>
      <w:r>
        <w:rPr>
          <w:rFonts w:eastAsia="Times New Roman" w:cs="Times New Roman"/>
          <w:szCs w:val="24"/>
        </w:rPr>
        <w:instrText xml:space="preserve"> ADDIN EN.CITE </w:instrText>
      </w:r>
      <w:r>
        <w:rPr>
          <w:rFonts w:eastAsia="Times New Roman" w:cs="Times New Roman"/>
          <w:szCs w:val="24"/>
        </w:rPr>
        <w:fldChar w:fldCharType="begin">
          <w:fldData xml:space="preserve">PEVuZE5vdGU+PENpdGU+PEF1dGhvcj5DcmFpZzwvQXV0aG9yPjxZZWFyPjIwMTI8L1llYXI+PFJl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</w:fldData>
        </w:fldChar>
      </w:r>
      <w:r>
        <w:rPr>
          <w:rFonts w:eastAsia="Times New Roman" w:cs="Times New Roman"/>
          <w:szCs w:val="24"/>
        </w:rPr>
        <w:instrText xml:space="preserve"> ADDIN EN.CITE.DATA </w:instrText>
      </w:r>
      <w:r>
        <w:rPr>
          <w:rFonts w:eastAsia="Times New Roman" w:cs="Times New Roman"/>
          <w:szCs w:val="24"/>
        </w:rPr>
      </w:r>
      <w:r>
        <w:rPr>
          <w:rFonts w:eastAsia="Times New Roman" w:cs="Times New Roman"/>
          <w:szCs w:val="24"/>
        </w:rPr>
        <w:fldChar w:fldCharType="end"/>
      </w:r>
      <w:r>
        <w:rPr>
          <w:rFonts w:eastAsia="Times New Roman" w:cs="Times New Roman"/>
          <w:szCs w:val="24"/>
        </w:rPr>
      </w:r>
      <w:r>
        <w:rPr>
          <w:rFonts w:eastAsia="Times New Roman" w:cs="Times New Roman"/>
          <w:szCs w:val="24"/>
        </w:rPr>
        <w:fldChar w:fldCharType="separate"/>
      </w:r>
      <w:r>
        <w:rPr>
          <w:rFonts w:eastAsia="Times New Roman" w:cs="Times New Roman"/>
          <w:noProof/>
          <w:szCs w:val="24"/>
        </w:rPr>
        <w:t>(Craig &amp; Powell, 2012; Rapoport &amp; Le Bourdais, 2007)</w:t>
      </w:r>
      <w:r>
        <w:rPr>
          <w:rFonts w:eastAsia="Times New Roman" w:cs="Times New Roman"/>
          <w:szCs w:val="24"/>
        </w:rPr>
        <w:fldChar w:fldCharType="end"/>
      </w:r>
      <w:r>
        <w:rPr>
          <w:rFonts w:eastAsia="Times New Roman" w:cs="Times New Roman"/>
          <w:szCs w:val="24"/>
        </w:rPr>
        <w:t xml:space="preserve">. </w:t>
      </w:r>
      <w:r w:rsidR="00D21CDF">
        <w:rPr>
          <w:rFonts w:eastAsia="Times New Roman" w:cs="Times New Roman"/>
          <w:szCs w:val="24"/>
        </w:rPr>
        <w:lastRenderedPageBreak/>
        <w:t>Time-diary data in the UK also shows similar results for routine care</w:t>
      </w:r>
      <w:r w:rsidR="00286B60">
        <w:rPr>
          <w:rFonts w:eastAsia="Times New Roman" w:cs="Times New Roman"/>
          <w:szCs w:val="24"/>
        </w:rPr>
        <w:t xml:space="preserve"> </w:t>
      </w:r>
      <w:r w:rsidR="00286B60">
        <w:rPr>
          <w:rFonts w:eastAsia="Times New Roman" w:cs="Times New Roman"/>
          <w:szCs w:val="24"/>
        </w:rPr>
        <w:fldChar w:fldCharType="begin"/>
      </w:r>
      <w:r w:rsidR="00286B60">
        <w:rPr>
          <w:rFonts w:eastAsia="Times New Roman" w:cs="Times New Roman"/>
          <w:szCs w:val="24"/>
        </w:rPr>
        <w:instrText xml:space="preserve"> ADDIN EN.CITE &lt;EndNote&gt;&lt;Cite&gt;&lt;Author&gt;Hook&lt;/Author&gt;&lt;Year&gt;2013&lt;/Year&gt;&lt;RecNum&gt;34&lt;/RecNum&gt;&lt;DisplayText&gt;(Hook &amp;amp; Wolfe, 2013)&lt;/DisplayText&gt;&lt;record&gt;&lt;rec-number&gt;34&lt;/rec-number&gt;&lt;foreign-keys&gt;&lt;key app="EN" db-id="rff2epx0rvpa5he2avovrvwif9rf5atddt2z" timestamp="1572707212"&gt;34&lt;/key&gt;&lt;/foreign-keys&gt;&lt;ref-type name="Journal Article"&gt;17&lt;/ref-type&gt;&lt;contributors&gt;&lt;authors&gt;&lt;author&gt;Hook, J. L.&lt;/author&gt;&lt;author&gt;Wolfe, C. M.&lt;/author&gt;&lt;/authors&gt;&lt;/contributors&gt;&lt;auth-address&gt;University of Washington.&lt;/auth-address&gt;&lt;titles&gt;&lt;title&gt;Parental Involvement and Work Schedules: Time with Children in the United States, Germany, Norway, and the United Kingdom&lt;/title&gt;&lt;secondary-title&gt;Eur Sociol Rev&lt;/secondary-title&gt;&lt;/titles&gt;&lt;periodical&gt;&lt;full-title&gt;Eur Sociol Rev&lt;/full-title&gt;&lt;/periodical&gt;&lt;pages&gt;411-425&lt;/pages&gt;&lt;volume&gt;29&lt;/volume&gt;&lt;number&gt;3&lt;/number&gt;&lt;edition&gt;2013/06/25&lt;/edition&gt;&lt;dates&gt;&lt;year&gt;2013&lt;/year&gt;&lt;pub-dates&gt;&lt;date&gt;Jun 1&lt;/date&gt;&lt;/pub-dates&gt;&lt;/dates&gt;&lt;isbn&gt;0266-7215 (Print)&amp;#xD;0266-7215 (Linking)&lt;/isbn&gt;&lt;accession-num&gt;23794776&lt;/accession-num&gt;&lt;urls&gt;&lt;related-urls&gt;&lt;url&gt;https://www.ncbi.nlm.nih.gov/pubmed/23794776&lt;/url&gt;&lt;/related-urls&gt;&lt;/urls&gt;&lt;custom2&gt;PMC3685587&lt;/custom2&gt;&lt;electronic-resource-num&gt;10.1093/esr/jcr081&lt;/electronic-resource-num&gt;&lt;/record&gt;&lt;/Cite&gt;&lt;/EndNote&gt;</w:instrText>
      </w:r>
      <w:r w:rsidR="00286B60">
        <w:rPr>
          <w:rFonts w:eastAsia="Times New Roman" w:cs="Times New Roman"/>
          <w:szCs w:val="24"/>
        </w:rPr>
        <w:fldChar w:fldCharType="separate"/>
      </w:r>
      <w:r w:rsidR="00286B60">
        <w:rPr>
          <w:rFonts w:eastAsia="Times New Roman" w:cs="Times New Roman"/>
          <w:noProof/>
          <w:szCs w:val="24"/>
        </w:rPr>
        <w:t>(Hook &amp; Wolfe, 2013)</w:t>
      </w:r>
      <w:r w:rsidR="00286B60">
        <w:rPr>
          <w:rFonts w:eastAsia="Times New Roman" w:cs="Times New Roman"/>
          <w:szCs w:val="24"/>
        </w:rPr>
        <w:fldChar w:fldCharType="end"/>
      </w:r>
      <w:r w:rsidR="00286B60">
        <w:rPr>
          <w:rFonts w:eastAsia="Times New Roman" w:cs="Times New Roman"/>
          <w:szCs w:val="24"/>
        </w:rPr>
        <w:t xml:space="preserve"> but our study extends this limited evidence in the UK by including night schedules, focusing on specific child ages, and disaggregating parenting activities into routine care and play and recreation. </w:t>
      </w:r>
      <w:r w:rsidR="00D06B37">
        <w:rPr>
          <w:rFonts w:eastAsia="Times New Roman" w:cs="Times New Roman"/>
          <w:szCs w:val="24"/>
        </w:rPr>
        <w:t xml:space="preserve">Our findings underscore that fathers’ parenting may be sensitive to household employment arrangements. In line with time-use studies, it is mothers’ nonstandard working that increases fathers’ parenting activities perhaps indicating a preference of parental childcare or the financial constraints of finding child care at nonstandard times </w:t>
      </w:r>
      <w:r w:rsidR="00D92AC5">
        <w:rPr>
          <w:rFonts w:eastAsia="Times New Roman" w:cs="Times New Roman"/>
          <w:szCs w:val="24"/>
        </w:rPr>
        <w:fldChar w:fldCharType="begin"/>
      </w:r>
      <w:r w:rsidR="00D92AC5">
        <w:rPr>
          <w:rFonts w:eastAsia="Times New Roman" w:cs="Times New Roman"/>
          <w:szCs w:val="24"/>
        </w:rPr>
        <w:instrText xml:space="preserve"> ADDIN EN.CITE &lt;EndNote&gt;&lt;Cite&gt;&lt;Author&gt;Han&lt;/Author&gt;&lt;Year&gt;2004&lt;/Year&gt;&lt;RecNum&gt;231&lt;/RecNum&gt;&lt;DisplayText&gt;(Han, 2004)&lt;/DisplayText&gt;&lt;record&gt;&lt;rec-number&gt;231&lt;/rec-number&gt;&lt;foreign-keys&gt;&lt;key app="EN" db-id="rff2epx0rvpa5he2avovrvwif9rf5atddt2z" timestamp="1580728349"&gt;231&lt;/key&gt;&lt;/foreign-keys&gt;&lt;ref-type name="Journal Article"&gt;17&lt;/ref-type&gt;&lt;contributors&gt;&lt;authors&gt;&lt;author&gt;Han, Wen-Jui&lt;/author&gt;&lt;/authors&gt;&lt;/contributors&gt;&lt;auth-address&gt;Columbia Univ, Sch Social Work, New York, NY 10025 USA&lt;/auth-address&gt;&lt;titles&gt;&lt;title&gt;Nonstandard work schedules and child care decisions: Evidence from the NICHD Study of Early Child Care&lt;/title&gt;&lt;secondary-title&gt;Early Childhood Research Quarterly&lt;/secondary-title&gt;&lt;alt-title&gt;Early Child Res Q&lt;/alt-title&gt;&lt;/titles&gt;&lt;periodical&gt;&lt;full-title&gt;Early Childhood Research Quarterly&lt;/full-title&gt;&lt;/periodical&gt;&lt;pages&gt;231-256&lt;/pages&gt;&lt;volume&gt;19&lt;/volume&gt;&lt;number&gt;2&lt;/number&gt;&lt;section&gt;231&lt;/section&gt;&lt;keywords&gt;&lt;keyword&gt;child care decisions&lt;/keyword&gt;&lt;keyword&gt;nonstandard work schedules&lt;/keyword&gt;&lt;keyword&gt;dual-earner couples&lt;/keyword&gt;&lt;keyword&gt;shift work&lt;/keyword&gt;&lt;keyword&gt;family&lt;/keyword&gt;&lt;keyword&gt;determinants&lt;/keyword&gt;&lt;keyword&gt;economy&lt;/keyword&gt;&lt;keyword&gt;fathers&lt;/keyword&gt;&lt;keyword&gt;choice&lt;/keyword&gt;&lt;keyword&gt;time&lt;/keyword&gt;&lt;keyword&gt;employment&lt;/keyword&gt;&lt;keyword&gt;quality&lt;/keyword&gt;&lt;/keywords&gt;&lt;dates&gt;&lt;year&gt;2004&lt;/year&gt;&lt;/dates&gt;&lt;isbn&gt;08852006&lt;/isbn&gt;&lt;accession-num&gt;WOS:000222962600003&lt;/accession-num&gt;&lt;urls&gt;&lt;related-urls&gt;&lt;url&gt;&amp;lt;Go to ISI&amp;gt;://WOS:000222962600003&lt;/url&gt;&lt;/related-urls&gt;&lt;/urls&gt;&lt;electronic-resource-num&gt;10.1016/j.ecresq.2004.04.003&lt;/electronic-resource-num&gt;&lt;language&gt;English&lt;/language&gt;&lt;/record&gt;&lt;/Cite&gt;&lt;/EndNote&gt;</w:instrText>
      </w:r>
      <w:r w:rsidR="00D92AC5">
        <w:rPr>
          <w:rFonts w:eastAsia="Times New Roman" w:cs="Times New Roman"/>
          <w:szCs w:val="24"/>
        </w:rPr>
        <w:fldChar w:fldCharType="separate"/>
      </w:r>
      <w:r w:rsidR="00D92AC5">
        <w:rPr>
          <w:rFonts w:eastAsia="Times New Roman" w:cs="Times New Roman"/>
          <w:noProof/>
          <w:szCs w:val="24"/>
        </w:rPr>
        <w:t>(Han, 2004)</w:t>
      </w:r>
      <w:r w:rsidR="00D92AC5">
        <w:rPr>
          <w:rFonts w:eastAsia="Times New Roman" w:cs="Times New Roman"/>
          <w:szCs w:val="24"/>
        </w:rPr>
        <w:fldChar w:fldCharType="end"/>
      </w:r>
      <w:r w:rsidR="00D06B37">
        <w:rPr>
          <w:rFonts w:eastAsia="Times New Roman" w:cs="Times New Roman"/>
          <w:szCs w:val="24"/>
        </w:rPr>
        <w:t xml:space="preserve">. We also find that </w:t>
      </w:r>
      <w:r w:rsidR="00D92AC5">
        <w:rPr>
          <w:rFonts w:eastAsia="Times New Roman" w:cs="Times New Roman"/>
          <w:szCs w:val="24"/>
        </w:rPr>
        <w:t xml:space="preserve">fathers are less involved in basic care when mothers are not working highlighting the salience of household time availability.  </w:t>
      </w:r>
    </w:p>
    <w:p w14:paraId="11F5BA8F" w14:textId="77741573" w:rsidR="00B13E3D" w:rsidRDefault="00553109" w:rsidP="004E595B">
      <w:pPr>
        <w:spacing w:line="480" w:lineRule="auto"/>
        <w:ind w:firstLine="720"/>
      </w:pPr>
      <w:r>
        <w:rPr>
          <w:rFonts w:eastAsia="Times New Roman" w:cs="Times New Roman"/>
          <w:szCs w:val="24"/>
        </w:rPr>
        <w:t>Theoretically, this study was based on ecological theor</w:t>
      </w:r>
      <w:r w:rsidR="0081448D">
        <w:rPr>
          <w:rFonts w:eastAsia="Times New Roman" w:cs="Times New Roman"/>
          <w:szCs w:val="24"/>
        </w:rPr>
        <w:t xml:space="preserve">y which draws attention to the work-family interface and suggests a challenging work-family arrangement may create barriers to positive parenting interactions and time with children across childhood. </w:t>
      </w:r>
      <w:r w:rsidR="00566EC2">
        <w:rPr>
          <w:rFonts w:eastAsia="Times New Roman" w:cs="Times New Roman"/>
          <w:szCs w:val="24"/>
        </w:rPr>
        <w:t xml:space="preserve">Our findings support a more nuanced view of the </w:t>
      </w:r>
      <w:r w:rsidR="00566EC2">
        <w:t xml:space="preserve">work‐family meso‐system in which some fathers </w:t>
      </w:r>
      <w:r w:rsidR="008B4ABC">
        <w:t>can</w:t>
      </w:r>
      <w:r w:rsidR="00566EC2">
        <w:t xml:space="preserve"> increase their parenting time in the face of working unsociable hours whereas other fathers spend less time in engagement activities. Equally one of the propositions of ecological theory is to consider time</w:t>
      </w:r>
      <w:r w:rsidR="00FC346D">
        <w:t xml:space="preserve">, or age of the child, </w:t>
      </w:r>
      <w:r w:rsidR="00566EC2">
        <w:t xml:space="preserve">so that the relationship between employment and parenting can be clarified </w:t>
      </w:r>
      <w:r w:rsidR="00566EC2">
        <w:fldChar w:fldCharType="begin"/>
      </w:r>
      <w:r w:rsidR="00566EC2">
        <w:instrText xml:space="preserve"> ADDIN EN.CITE &lt;EndNote&gt;&lt;Cite&gt;&lt;Author&gt;Sweet&lt;/Author&gt;&lt;Year&gt;2006&lt;/Year&gt;&lt;RecNum&gt;360&lt;/RecNum&gt;&lt;DisplayText&gt;(Sweet &amp;amp; Moen, 2006)&lt;/DisplayText&gt;&lt;record&gt;&lt;rec-number&gt;360&lt;/rec-number&gt;&lt;foreign-keys&gt;&lt;key app="EN" db-id="rff2epx0rvpa5he2avovrvwif9rf5atddt2z" timestamp="1615029472"&gt;360&lt;/key&gt;&lt;/foreign-keys&gt;&lt;ref-type name="Book Section"&gt;5&lt;/ref-type&gt;&lt;contributors&gt;&lt;authors&gt;&lt;author&gt;Sweet, Stephen&lt;/author&gt;&lt;author&gt;Moen, Phyllis&lt;/author&gt;&lt;/authors&gt;&lt;secondary-authors&gt;&lt;author&gt;Pitt-Catsouphes, Marcie&lt;/author&gt;&lt;author&gt;Kossek, Ellen Ernst&lt;/author&gt;&lt;author&gt;Sweet, Stephen&lt;/author&gt;&lt;/secondary-authors&gt;&lt;/contributors&gt;&lt;titles&gt;&lt;title&gt;Advancing a career focus on work and family: Insights from the life course perspective&lt;/title&gt;&lt;secondary-title&gt;The work and family handbook: Multi-disciplinary perspectives, methods, and approaches&lt;/secondary-title&gt;&lt;/titles&gt;&lt;pages&gt;189-208&lt;/pages&gt;&lt;dates&gt;&lt;year&gt;2006&lt;/year&gt;&lt;/dates&gt;&lt;pub-location&gt;Mahwah, NJ&lt;/pub-location&gt;&lt;publisher&gt;Erlbaum&lt;/publisher&gt;&lt;urls&gt;&lt;/urls&gt;&lt;/record&gt;&lt;/Cite&gt;&lt;/EndNote&gt;</w:instrText>
      </w:r>
      <w:r w:rsidR="00566EC2">
        <w:fldChar w:fldCharType="separate"/>
      </w:r>
      <w:r w:rsidR="00566EC2">
        <w:rPr>
          <w:noProof/>
        </w:rPr>
        <w:t>(Sweet &amp; Moen, 2006)</w:t>
      </w:r>
      <w:r w:rsidR="00566EC2">
        <w:fldChar w:fldCharType="end"/>
      </w:r>
      <w:r w:rsidR="00FC346D">
        <w:t xml:space="preserve"> given the changing developmental needs of children from infancy to middle childhood. </w:t>
      </w:r>
    </w:p>
    <w:p w14:paraId="41F33602" w14:textId="080C1320" w:rsidR="00DA34C2" w:rsidRDefault="00B13E3D" w:rsidP="004E595B">
      <w:pPr>
        <w:spacing w:line="480" w:lineRule="auto"/>
        <w:ind w:firstLine="720"/>
        <w:rPr>
          <w:rFonts w:eastAsia="Times New Roman" w:cs="Times New Roman"/>
        </w:rPr>
      </w:pPr>
      <w:r>
        <w:t>T</w:t>
      </w:r>
      <w:r w:rsidR="00F26163">
        <w:t xml:space="preserve">he extent the workplace is a salient context for </w:t>
      </w:r>
      <w:r w:rsidR="006D54F6">
        <w:t>child</w:t>
      </w:r>
      <w:r w:rsidR="00141F6D">
        <w:t>-environment interactions and subsequent</w:t>
      </w:r>
      <w:r w:rsidR="006D54F6">
        <w:t xml:space="preserve"> effective and beneficial</w:t>
      </w:r>
      <w:r w:rsidR="00141F6D">
        <w:t xml:space="preserve"> parenting practices</w:t>
      </w:r>
      <w:r w:rsidR="006D54F6">
        <w:t xml:space="preserve"> is partially contingent on choices and constraints parents face in the workplace. </w:t>
      </w:r>
      <w:r w:rsidR="00997C08">
        <w:t xml:space="preserve">Regular and enduring interactions between children and </w:t>
      </w:r>
      <w:r w:rsidR="009227B7">
        <w:t xml:space="preserve">their </w:t>
      </w:r>
      <w:r w:rsidR="00997C08">
        <w:t>family environment</w:t>
      </w:r>
      <w:r w:rsidR="009227B7">
        <w:t xml:space="preserve">s will depend on whether fathers can choose their nonstandard work schedules or have job flexibility if such work schedules are beneficial for child care and fathers’ </w:t>
      </w:r>
      <w:r w:rsidR="009227B7">
        <w:lastRenderedPageBreak/>
        <w:t xml:space="preserve">parenting. </w:t>
      </w:r>
      <w:r>
        <w:t xml:space="preserve">Ecological theory supports the work-family context whereby </w:t>
      </w:r>
      <w:r w:rsidRPr="00A73810">
        <w:rPr>
          <w:rFonts w:eastAsia="Times New Roman" w:cs="Times New Roman"/>
        </w:rPr>
        <w:t>nonstandard work schedules could increase time resources by allowing parents to be at home with children during daytime hours</w:t>
      </w:r>
      <w:r>
        <w:rPr>
          <w:rFonts w:eastAsia="Times New Roman" w:cs="Times New Roman"/>
        </w:rPr>
        <w:t xml:space="preserve">. Of course </w:t>
      </w:r>
      <w:r>
        <w:t xml:space="preserve">spending </w:t>
      </w:r>
      <w:r w:rsidR="000B74A5">
        <w:t xml:space="preserve">more time with children </w:t>
      </w:r>
      <w:r>
        <w:t xml:space="preserve">may come </w:t>
      </w:r>
      <w:r w:rsidR="000B74A5">
        <w:t xml:space="preserve">at the expense of leisure activities </w:t>
      </w:r>
      <w:r w:rsidR="000B74A5">
        <w:fldChar w:fldCharType="begin"/>
      </w:r>
      <w:r w:rsidR="000B74A5">
        <w:instrText xml:space="preserve"> ADDIN EN.CITE &lt;EndNote&gt;&lt;Cite&gt;&lt;Author&gt;Rapoport&lt;/Author&gt;&lt;Year&gt;2007&lt;/Year&gt;&lt;RecNum&gt;192&lt;/RecNum&gt;&lt;DisplayText&gt;(Rapoport &amp;amp; Le Bourdais, 2007)&lt;/DisplayText&gt;&lt;record&gt;&lt;rec-number&gt;192&lt;/rec-number&gt;&lt;foreign-keys&gt;&lt;key app="EN" db-id="rff2epx0rvpa5he2avovrvwif9rf5atddt2z" timestamp="1572707212"&gt;192&lt;/key&gt;&lt;/foreign-keys&gt;&lt;ref-type name="Journal Article"&gt;17&lt;/ref-type&gt;&lt;contributors&gt;&lt;authors&gt;&lt;author&gt;Rapoport, Benoît&lt;/author&gt;&lt;author&gt;Le Bourdais, Céline&lt;/author&gt;&lt;/authors&gt;&lt;/contributors&gt;&lt;auth-address&gt;Univ Paris 01, F-75647 Paris 13, France&amp;#xD;McGill Univ, Dept Sociol, Montreal, PQ H3A 2T7, Canada&lt;/auth-address&gt;&lt;titles&gt;&lt;title&gt;Parental time and working schedules&lt;/title&gt;&lt;secondary-title&gt;Journal of Population Economics&lt;/secondary-title&gt;&lt;alt-title&gt;J Popul Econ&lt;/alt-title&gt;&lt;/titles&gt;&lt;periodical&gt;&lt;full-title&gt;Journal of Population Economics&lt;/full-title&gt;&lt;/periodical&gt;&lt;pages&gt;903-932&lt;/pages&gt;&lt;volume&gt;21&lt;/volume&gt;&lt;number&gt;4&lt;/number&gt;&lt;section&gt;903&lt;/section&gt;&lt;keywords&gt;&lt;keyword&gt;parental time&lt;/keyword&gt;&lt;keyword&gt;switching regression models&lt;/keyword&gt;&lt;keyword&gt;working schedules&lt;/keyword&gt;&lt;keyword&gt;employment schedules&lt;/keyword&gt;&lt;keyword&gt;household labor&lt;/keyword&gt;&lt;keyword&gt;shift work&lt;/keyword&gt;&lt;keyword&gt;child-care&lt;/keyword&gt;&lt;keyword&gt;family&lt;/keyword&gt;&lt;keyword&gt;allocation&lt;/keyword&gt;&lt;keyword&gt;leisure&lt;/keyword&gt;&lt;keyword&gt;fathers&lt;/keyword&gt;&lt;keyword&gt;models&lt;/keyword&gt;&lt;keyword&gt;impact&lt;/keyword&gt;&lt;/keywords&gt;&lt;dates&gt;&lt;year&gt;2007&lt;/year&gt;&lt;pub-dates&gt;&lt;date&gt;Oct&lt;/date&gt;&lt;/pub-dates&gt;&lt;/dates&gt;&lt;isbn&gt;0933-1433&amp;#xD;1432-1475&lt;/isbn&gt;&lt;accession-num&gt;WOS:000258155200005&lt;/accession-num&gt;&lt;urls&gt;&lt;related-urls&gt;&lt;url&gt;&lt;style face="underline" font="default" size="100%"&gt;&amp;lt;Go to ISI&amp;gt;://WOS:000258155200005&lt;/style&gt;&lt;/url&gt;&lt;/related-urls&gt;&lt;/urls&gt;&lt;electronic-resource-num&gt;10.1007/s00148-007-0147-6&lt;/electronic-resource-num&gt;&lt;language&gt;English&lt;/language&gt;&lt;/record&gt;&lt;/Cite&gt;&lt;/EndNote&gt;</w:instrText>
      </w:r>
      <w:r w:rsidR="000B74A5">
        <w:fldChar w:fldCharType="separate"/>
      </w:r>
      <w:r w:rsidR="000B74A5">
        <w:rPr>
          <w:noProof/>
        </w:rPr>
        <w:t>(Rapoport &amp; Le Bourdais, 2007)</w:t>
      </w:r>
      <w:r w:rsidR="000B74A5">
        <w:fldChar w:fldCharType="end"/>
      </w:r>
      <w:r w:rsidR="001F706E">
        <w:t>.</w:t>
      </w:r>
      <w:r>
        <w:t xml:space="preserve"> As alluded by our results, work schedule synchronization could support different caregiving needs of children across childhood. The conceptualization</w:t>
      </w:r>
      <w:bookmarkStart w:id="10" w:name="_Hlk67135864"/>
      <w:r w:rsidR="001F706E">
        <w:t xml:space="preserve"> </w:t>
      </w:r>
      <w:r>
        <w:t xml:space="preserve">of </w:t>
      </w:r>
      <w:r w:rsidR="00DA34C2">
        <w:t xml:space="preserve">parental choice in familial resources, such as </w:t>
      </w:r>
      <w:r w:rsidR="00DA34C2" w:rsidRPr="00BF003A">
        <w:rPr>
          <w:rFonts w:eastAsia="Times New Roman" w:cs="Times New Roman"/>
        </w:rPr>
        <w:t>financial</w:t>
      </w:r>
      <w:r>
        <w:rPr>
          <w:rFonts w:eastAsia="Times New Roman" w:cs="Times New Roman"/>
        </w:rPr>
        <w:t xml:space="preserve"> and </w:t>
      </w:r>
      <w:r w:rsidR="00DA34C2" w:rsidRPr="00BF003A">
        <w:rPr>
          <w:rFonts w:eastAsia="Times New Roman" w:cs="Times New Roman"/>
        </w:rPr>
        <w:t>time</w:t>
      </w:r>
      <w:r w:rsidR="0035351A">
        <w:rPr>
          <w:rFonts w:eastAsia="Times New Roman" w:cs="Times New Roman"/>
        </w:rPr>
        <w:t>,</w:t>
      </w:r>
      <w:bookmarkEnd w:id="10"/>
      <w:r>
        <w:rPr>
          <w:rFonts w:eastAsia="Times New Roman" w:cs="Times New Roman"/>
        </w:rPr>
        <w:t xml:space="preserve"> is</w:t>
      </w:r>
      <w:r w:rsidR="00DA34C2">
        <w:rPr>
          <w:rFonts w:eastAsia="Times New Roman" w:cs="Times New Roman"/>
        </w:rPr>
        <w:t xml:space="preserve"> </w:t>
      </w:r>
      <w:r>
        <w:rPr>
          <w:rFonts w:eastAsia="Times New Roman" w:cs="Times New Roman"/>
        </w:rPr>
        <w:t>e</w:t>
      </w:r>
      <w:r w:rsidR="00DA34C2">
        <w:rPr>
          <w:rFonts w:eastAsia="Times New Roman" w:cs="Times New Roman"/>
        </w:rPr>
        <w:t xml:space="preserve">xplicitly </w:t>
      </w:r>
      <w:r w:rsidR="00A0317E">
        <w:rPr>
          <w:rFonts w:eastAsia="Times New Roman" w:cs="Times New Roman"/>
        </w:rPr>
        <w:t xml:space="preserve">considered in </w:t>
      </w:r>
      <w:r w:rsidR="00DA34C2">
        <w:rPr>
          <w:rFonts w:eastAsia="Times New Roman" w:cs="Times New Roman"/>
        </w:rPr>
        <w:t>the conceptual</w:t>
      </w:r>
      <w:r w:rsidR="006F0306">
        <w:rPr>
          <w:rFonts w:eastAsia="Times New Roman" w:cs="Times New Roman"/>
        </w:rPr>
        <w:t xml:space="preserve"> resource</w:t>
      </w:r>
      <w:r w:rsidR="00DA34C2">
        <w:rPr>
          <w:rFonts w:eastAsia="Times New Roman" w:cs="Times New Roman"/>
        </w:rPr>
        <w:t xml:space="preserve"> framework put forth by Brooks-Gunn and colleagues </w:t>
      </w:r>
      <w:r w:rsidR="00DA34C2">
        <w:rPr>
          <w:rFonts w:eastAsia="Times New Roman" w:cs="Times New Roman"/>
        </w:rPr>
        <w:fldChar w:fldCharType="begin"/>
      </w:r>
      <w:r w:rsidR="000F128D">
        <w:rPr>
          <w:rFonts w:eastAsia="Times New Roman" w:cs="Times New Roman"/>
        </w:rPr>
        <w:instrText xml:space="preserve"> ADDIN EN.CITE &lt;EndNote&gt;&lt;Cite ExcludeAuth="1"&gt;&lt;Author&gt;Brooks-Gunn&lt;/Author&gt;&lt;Year&gt;1995&lt;/Year&gt;&lt;RecNum&gt;145&lt;/RecNum&gt;&lt;DisplayText&gt;(1995)&lt;/DisplayText&gt;&lt;record&gt;&lt;rec-number&gt;145&lt;/rec-number&gt;&lt;foreign-keys&gt;&lt;key app="EN" db-id="rff2epx0rvpa5he2avovrvwif9rf5atddt2z" timestamp="1572707212"&gt;145&lt;/key&gt;&lt;/foreign-keys&gt;&lt;ref-type name="Report"&gt;27&lt;/ref-type&gt;&lt;contributors&gt;&lt;authors&gt;&lt;author&gt;Brooks-Gunn, Jeanne&lt;/author&gt;&lt;author&gt;Brown, Brett&lt;/author&gt;&lt;author&gt;Duncan, Greg J&lt;/author&gt;&lt;author&gt;Moore, Kristin Anderson&lt;/author&gt;&lt;/authors&gt;&lt;/contributors&gt;&lt;titles&gt;&lt;title&gt;Child development in the context of family and community resources: An agenda for national data collections&lt;/title&gt;&lt;/titles&gt;&lt;pages&gt;27-97&lt;/pages&gt;&lt;dates&gt;&lt;year&gt;1995&lt;/year&gt;&lt;/dates&gt;&lt;pub-location&gt;Washington, DC&lt;/pub-location&gt;&lt;publisher&gt;The National Academy of Sciences&lt;/publisher&gt;&lt;urls&gt;&lt;/urls&gt;&lt;/record&gt;&lt;/Cite&gt;&lt;/EndNote&gt;</w:instrText>
      </w:r>
      <w:r w:rsidR="00DA34C2">
        <w:rPr>
          <w:rFonts w:eastAsia="Times New Roman" w:cs="Times New Roman"/>
        </w:rPr>
        <w:fldChar w:fldCharType="separate"/>
      </w:r>
      <w:r w:rsidR="00DA34C2">
        <w:rPr>
          <w:rFonts w:eastAsia="Times New Roman" w:cs="Times New Roman"/>
          <w:noProof/>
        </w:rPr>
        <w:t>(1995)</w:t>
      </w:r>
      <w:r w:rsidR="00DA34C2">
        <w:rPr>
          <w:rFonts w:eastAsia="Times New Roman" w:cs="Times New Roman"/>
        </w:rPr>
        <w:fldChar w:fldCharType="end"/>
      </w:r>
      <w:r w:rsidR="00A0317E">
        <w:rPr>
          <w:rFonts w:eastAsia="Times New Roman" w:cs="Times New Roman"/>
        </w:rPr>
        <w:t>, who</w:t>
      </w:r>
      <w:r w:rsidR="00DA34C2">
        <w:rPr>
          <w:rFonts w:eastAsia="Times New Roman" w:cs="Times New Roman"/>
        </w:rPr>
        <w:t xml:space="preserve"> suggest that parents face decision making and choice in allocating these resources to optimize child wellbeing. </w:t>
      </w:r>
      <w:bookmarkStart w:id="11" w:name="_Hlk67136112"/>
      <w:r w:rsidR="00DA34C2">
        <w:rPr>
          <w:rFonts w:eastAsia="Times New Roman" w:cs="Times New Roman"/>
        </w:rPr>
        <w:t xml:space="preserve">Just as choices imposed or taken in the workplace matter for fathers’ parenting, it may also be that the nature and magnitude of the impact of nonstandard work schedules on parenting vary by </w:t>
      </w:r>
      <w:r w:rsidR="00456AE3">
        <w:rPr>
          <w:rFonts w:eastAsia="Times New Roman" w:cs="Times New Roman"/>
        </w:rPr>
        <w:t xml:space="preserve">the quality and mix of </w:t>
      </w:r>
      <w:r w:rsidR="00DA34C2">
        <w:rPr>
          <w:rFonts w:eastAsia="Times New Roman" w:cs="Times New Roman"/>
        </w:rPr>
        <w:t xml:space="preserve">different resources available to parents </w:t>
      </w:r>
      <w:r w:rsidR="00456AE3">
        <w:rPr>
          <w:rFonts w:eastAsia="Times New Roman" w:cs="Times New Roman"/>
        </w:rPr>
        <w:t>as well as family and</w:t>
      </w:r>
      <w:r w:rsidR="00DA34C2">
        <w:rPr>
          <w:rFonts w:eastAsia="Times New Roman" w:cs="Times New Roman"/>
        </w:rPr>
        <w:t xml:space="preserve"> child characteristics (e.g. behavior and personality</w:t>
      </w:r>
      <w:bookmarkEnd w:id="11"/>
      <w:r w:rsidR="00DA34C2">
        <w:rPr>
          <w:rFonts w:eastAsia="Times New Roman" w:cs="Times New Roman"/>
        </w:rPr>
        <w:t xml:space="preserve">). </w:t>
      </w:r>
    </w:p>
    <w:p w14:paraId="3B79C878" w14:textId="5F97AE0E" w:rsidR="00F767DA" w:rsidRDefault="00A04753" w:rsidP="004E595B">
      <w:pPr>
        <w:spacing w:line="480" w:lineRule="auto"/>
        <w:ind w:firstLine="720"/>
        <w:rPr>
          <w:rFonts w:eastAsia="Times New Roman" w:cs="Times New Roman"/>
          <w:szCs w:val="24"/>
        </w:rPr>
      </w:pPr>
      <w:r>
        <w:rPr>
          <w:rFonts w:eastAsia="Times New Roman" w:cs="Times New Roman"/>
          <w:szCs w:val="24"/>
        </w:rPr>
        <w:t xml:space="preserve">Coupled with our findings, nonstandard work schedules need to be considered within the context they operate. In the UK, tag-team parenting and desynchronized work schedules may be a solution to the one-and-half earner model in which mothers, relative to the US, have higher rates of part-time employment. Split-shift working may maximize time with children </w:t>
      </w:r>
      <w:r>
        <w:rPr>
          <w:rFonts w:eastAsia="Times New Roman" w:cs="Times New Roman"/>
          <w:szCs w:val="24"/>
        </w:rPr>
        <w:fldChar w:fldCharType="begin"/>
      </w:r>
      <w:r>
        <w:rPr>
          <w:rFonts w:eastAsia="Times New Roman" w:cs="Times New Roman"/>
          <w:szCs w:val="24"/>
        </w:rPr>
        <w:instrText xml:space="preserve"> ADDIN EN.CITE &lt;EndNote&gt;&lt;Cite&gt;&lt;Author&gt;Mills&lt;/Author&gt;&lt;Year&gt;2010&lt;/Year&gt;&lt;RecNum&gt;246&lt;/RecNum&gt;&lt;DisplayText&gt;(Mills &amp;amp; Täht, 2010)&lt;/DisplayText&gt;&lt;record&gt;&lt;rec-number&gt;246&lt;/rec-number&gt;&lt;foreign-keys&gt;&lt;key app="EN" db-id="rff2epx0rvpa5he2avovrvwif9rf5atddt2z" timestamp="1580728349"&gt;246&lt;/key&gt;&lt;/foreign-keys&gt;&lt;ref-type name="Journal Article"&gt;17&lt;/ref-type&gt;&lt;contributors&gt;&lt;authors&gt;&lt;author&gt;Mills, Melinda&lt;/author&gt;&lt;author&gt;Täht, Kadri&lt;/author&gt;&lt;/authors&gt;&lt;/contributors&gt;&lt;auth-address&gt;Univ Groningen, Dept Sociol ICS, NL-9712 TG Groningen, Netherlands&amp;#xD;Free Univ Amsterdam, NL-1081 HV Amsterdam, Netherlands&amp;#xD;Tallinn Univ, Inst Int &amp;amp; Social Studies, EE-10120 Tallinn, Estonia&lt;/auth-address&gt;&lt;titles&gt;&lt;title&gt;Nonstandard Work Schedules and Partnership Quality: Quantitative and Qualitative Findings&lt;/title&gt;&lt;secondary-title&gt;Journal of Marriage and Family&lt;/secondary-title&gt;&lt;alt-title&gt;J Marriage Fam&lt;/alt-title&gt;&lt;/titles&gt;&lt;periodical&gt;&lt;full-title&gt;Journal of Marriage and Family&lt;/full-title&gt;&lt;/periodical&gt;&lt;alt-periodical&gt;&lt;full-title&gt;J Marriage Fam&lt;/full-title&gt;&lt;/alt-periodical&gt;&lt;pages&gt;860-875&lt;/pages&gt;&lt;volume&gt;72&lt;/volume&gt;&lt;number&gt;4&lt;/number&gt;&lt;section&gt;860&lt;/section&gt;&lt;keywords&gt;&lt;keyword&gt;conflict&lt;/keyword&gt;&lt;keyword&gt;marital quality&lt;/keyword&gt;&lt;keyword&gt;marital satisfaction&lt;/keyword&gt;&lt;keyword&gt;nonstandard work schedules&lt;/keyword&gt;&lt;keyword&gt;work-family balance&lt;/keyword&gt;&lt;keyword&gt;work hours&lt;/keyword&gt;&lt;keyword&gt;shift work&lt;/keyword&gt;&lt;keyword&gt;family conflict&lt;/keyword&gt;&lt;keyword&gt;child-care&lt;/keyword&gt;&lt;keyword&gt;gender&lt;/keyword&gt;&lt;keyword&gt;disruption&lt;/keyword&gt;&lt;keyword&gt;outcomes&lt;/keyword&gt;&lt;keyword&gt;wives&lt;/keyword&gt;&lt;keyword&gt;time&lt;/keyword&gt;&lt;keyword&gt;job&lt;/keyword&gt;&lt;/keywords&gt;&lt;dates&gt;&lt;year&gt;2010&lt;/year&gt;&lt;pub-dates&gt;&lt;date&gt;Aug&lt;/date&gt;&lt;/pub-dates&gt;&lt;/dates&gt;&lt;isbn&gt;00222445&amp;#xD;17413737&lt;/isbn&gt;&lt;accession-num&gt;WOS:000279737900004&lt;/accession-num&gt;&lt;urls&gt;&lt;related-urls&gt;&lt;url&gt;&amp;lt;Go to ISI&amp;gt;://WOS:000279737900004&lt;/url&gt;&lt;/related-urls&gt;&lt;/urls&gt;&lt;electronic-resource-num&gt;10.1111/j.1741-3737.2010.00735.x&lt;/electronic-resource-num&gt;&lt;language&gt;English&lt;/language&gt;&lt;/record&gt;&lt;/Cite&gt;&lt;/EndNote&gt;</w:instrText>
      </w:r>
      <w:r>
        <w:rPr>
          <w:rFonts w:eastAsia="Times New Roman" w:cs="Times New Roman"/>
          <w:szCs w:val="24"/>
        </w:rPr>
        <w:fldChar w:fldCharType="separate"/>
      </w:r>
      <w:r>
        <w:rPr>
          <w:rFonts w:eastAsia="Times New Roman" w:cs="Times New Roman"/>
          <w:noProof/>
          <w:szCs w:val="24"/>
        </w:rPr>
        <w:t>(Mills &amp; Täht, 2010)</w:t>
      </w:r>
      <w:r>
        <w:rPr>
          <w:rFonts w:eastAsia="Times New Roman" w:cs="Times New Roman"/>
          <w:szCs w:val="24"/>
        </w:rPr>
        <w:fldChar w:fldCharType="end"/>
      </w:r>
      <w:r>
        <w:rPr>
          <w:rFonts w:eastAsia="Times New Roman" w:cs="Times New Roman"/>
          <w:szCs w:val="24"/>
        </w:rPr>
        <w:t xml:space="preserve"> and potentially lead to more balanced gender division of parenting. Parenting in households in which at least one parents engages in a nonstandard work schedule may mean parenting is less often done jointly among parents and involve more solo parenting among fathers. Our results call for further understanding of the mechanisms that enable or constrain parenting activities when parents work at nonstandard times</w:t>
      </w:r>
      <w:r w:rsidR="00FA6CF6">
        <w:rPr>
          <w:rFonts w:eastAsia="Times New Roman" w:cs="Times New Roman"/>
          <w:szCs w:val="24"/>
        </w:rPr>
        <w:t xml:space="preserve"> and how this reconciliation between working and parenting varies by country context. </w:t>
      </w:r>
    </w:p>
    <w:p w14:paraId="6E781CC2" w14:textId="53F0B8AC" w:rsidR="000465F3" w:rsidRDefault="000465F3" w:rsidP="004E595B">
      <w:pPr>
        <w:spacing w:line="480" w:lineRule="auto"/>
        <w:ind w:firstLine="720"/>
        <w:rPr>
          <w:rFonts w:eastAsia="Times New Roman" w:cs="Times New Roman"/>
          <w:szCs w:val="24"/>
        </w:rPr>
      </w:pPr>
      <w:r>
        <w:rPr>
          <w:rFonts w:eastAsia="Times New Roman" w:cs="Times New Roman"/>
          <w:szCs w:val="24"/>
        </w:rPr>
        <w:lastRenderedPageBreak/>
        <w:t xml:space="preserve">Our subgroup analyses revealed that fathers’ nonstandard work schedules and parenting did not vary by poverty status or education level. These findings could be taken positively as they provide suggestive evidence that </w:t>
      </w:r>
      <w:r w:rsidR="008360C0">
        <w:rPr>
          <w:rFonts w:eastAsia="Times New Roman" w:cs="Times New Roman"/>
          <w:szCs w:val="24"/>
        </w:rPr>
        <w:t>fathers’ work schedules are important for socio-economically advantaged children as much as they are for disadvantaged children. Fathers’ nonstandard working times may not be key drivers in the diverging destines among children but perhaps serve as a mechanism for fathers to be both involved in parenting activities and integrate their working</w:t>
      </w:r>
      <w:r w:rsidR="00956283">
        <w:rPr>
          <w:rFonts w:eastAsia="Times New Roman" w:cs="Times New Roman"/>
          <w:szCs w:val="24"/>
        </w:rPr>
        <w:t xml:space="preserve"> and family</w:t>
      </w:r>
      <w:r w:rsidR="008360C0">
        <w:rPr>
          <w:rFonts w:eastAsia="Times New Roman" w:cs="Times New Roman"/>
          <w:szCs w:val="24"/>
        </w:rPr>
        <w:t xml:space="preserve"> lives. </w:t>
      </w:r>
      <w:r w:rsidR="00956283">
        <w:rPr>
          <w:rFonts w:eastAsia="Times New Roman" w:cs="Times New Roman"/>
          <w:szCs w:val="24"/>
        </w:rPr>
        <w:t xml:space="preserve">Although, the literature is by no means conclusive </w:t>
      </w:r>
      <w:r w:rsidR="00956283">
        <w:rPr>
          <w:rFonts w:eastAsia="Times New Roman" w:cs="Times New Roman"/>
          <w:szCs w:val="24"/>
        </w:rPr>
        <w:fldChar w:fldCharType="begin">
          <w:fldData xml:space="preserve">PEVuZE5vdGU+PENpdGU+PEF1dGhvcj5Ib29rPC9BdXRob3I+PFllYXI+MjAxMjwvWWVhcj48UmVj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</w:fldData>
        </w:fldChar>
      </w:r>
      <w:r w:rsidR="00956283">
        <w:rPr>
          <w:rFonts w:eastAsia="Times New Roman" w:cs="Times New Roman"/>
          <w:szCs w:val="24"/>
        </w:rPr>
        <w:instrText xml:space="preserve"> ADDIN EN.CITE </w:instrText>
      </w:r>
      <w:r w:rsidR="00956283">
        <w:rPr>
          <w:rFonts w:eastAsia="Times New Roman" w:cs="Times New Roman"/>
          <w:szCs w:val="24"/>
        </w:rPr>
        <w:fldChar w:fldCharType="begin">
          <w:fldData xml:space="preserve">PEVuZE5vdGU+PENpdGU+PEF1dGhvcj5Ib29rPC9BdXRob3I+PFllYXI+MjAxMjwvWWVhcj48UmVj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</w:fldData>
        </w:fldChar>
      </w:r>
      <w:r w:rsidR="00956283">
        <w:rPr>
          <w:rFonts w:eastAsia="Times New Roman" w:cs="Times New Roman"/>
          <w:szCs w:val="24"/>
        </w:rPr>
        <w:instrText xml:space="preserve"> ADDIN EN.CITE.DATA </w:instrText>
      </w:r>
      <w:r w:rsidR="00956283">
        <w:rPr>
          <w:rFonts w:eastAsia="Times New Roman" w:cs="Times New Roman"/>
          <w:szCs w:val="24"/>
        </w:rPr>
      </w:r>
      <w:r w:rsidR="00956283">
        <w:rPr>
          <w:rFonts w:eastAsia="Times New Roman" w:cs="Times New Roman"/>
          <w:szCs w:val="24"/>
        </w:rPr>
        <w:fldChar w:fldCharType="end"/>
      </w:r>
      <w:r w:rsidR="00956283">
        <w:rPr>
          <w:rFonts w:eastAsia="Times New Roman" w:cs="Times New Roman"/>
          <w:szCs w:val="24"/>
        </w:rPr>
      </w:r>
      <w:r w:rsidR="00956283">
        <w:rPr>
          <w:rFonts w:eastAsia="Times New Roman" w:cs="Times New Roman"/>
          <w:szCs w:val="24"/>
        </w:rPr>
        <w:fldChar w:fldCharType="separate"/>
      </w:r>
      <w:r w:rsidR="00956283">
        <w:rPr>
          <w:rFonts w:eastAsia="Times New Roman" w:cs="Times New Roman"/>
          <w:noProof/>
          <w:szCs w:val="24"/>
        </w:rPr>
        <w:t>(Hook, 2012; Pilarz et al., 2019)</w:t>
      </w:r>
      <w:r w:rsidR="00956283">
        <w:rPr>
          <w:rFonts w:eastAsia="Times New Roman" w:cs="Times New Roman"/>
          <w:szCs w:val="24"/>
        </w:rPr>
        <w:fldChar w:fldCharType="end"/>
      </w:r>
      <w:r w:rsidR="00956283">
        <w:rPr>
          <w:rFonts w:eastAsia="Times New Roman" w:cs="Times New Roman"/>
          <w:szCs w:val="24"/>
        </w:rPr>
        <w:t>. Much scholarly interest in mothers means we know less about men’s experiences in how they integrate their working and family lives and when they face conflict among their social roles as parent and worker.</w:t>
      </w:r>
      <w:r w:rsidR="008360C0">
        <w:rPr>
          <w:rFonts w:eastAsia="Times New Roman" w:cs="Times New Roman"/>
          <w:szCs w:val="24"/>
        </w:rPr>
        <w:t xml:space="preserve"> </w:t>
      </w:r>
    </w:p>
    <w:p w14:paraId="0E4175DF" w14:textId="37A47598" w:rsidR="00505770" w:rsidRDefault="00A520AB" w:rsidP="004E595B">
      <w:pPr>
        <w:spacing w:line="480" w:lineRule="auto"/>
        <w:ind w:firstLine="720"/>
        <w:rPr>
          <w:rFonts w:eastAsia="Times New Roman" w:cs="Times New Roman"/>
          <w:szCs w:val="24"/>
        </w:rPr>
      </w:pPr>
      <w:r>
        <w:rPr>
          <w:rFonts w:eastAsia="Times New Roman" w:cs="Times New Roman"/>
          <w:szCs w:val="24"/>
        </w:rPr>
        <w:t>Returning to the importance of country context, o</w:t>
      </w:r>
      <w:r w:rsidR="00A421F9">
        <w:rPr>
          <w:rFonts w:eastAsia="Times New Roman" w:cs="Times New Roman"/>
          <w:szCs w:val="24"/>
        </w:rPr>
        <w:t xml:space="preserve">ur null associations in our subgroup analyses may reflect </w:t>
      </w:r>
      <w:r>
        <w:rPr>
          <w:rFonts w:eastAsia="Times New Roman" w:cs="Times New Roman"/>
          <w:szCs w:val="24"/>
        </w:rPr>
        <w:t>the use of the standard UK poverty measure</w:t>
      </w:r>
      <w:r w:rsidR="005D161E">
        <w:rPr>
          <w:rFonts w:eastAsia="Times New Roman" w:cs="Times New Roman"/>
          <w:szCs w:val="24"/>
        </w:rPr>
        <w:t xml:space="preserve"> which is a </w:t>
      </w:r>
      <w:r w:rsidR="005D161E">
        <w:t xml:space="preserve">relative measure of income poverty (i.e., 60 % below the median income) based on net income. A relative measure is appropriate given the number of </w:t>
      </w:r>
      <w:r w:rsidR="00B57305">
        <w:t xml:space="preserve">benefits and </w:t>
      </w:r>
      <w:r w:rsidR="005D161E">
        <w:t xml:space="preserve">transfers which conceivably could raise families out of poverty. </w:t>
      </w:r>
      <w:proofErr w:type="gramStart"/>
      <w:r w:rsidR="00B57305">
        <w:t>Thus</w:t>
      </w:r>
      <w:proofErr w:type="gramEnd"/>
      <w:r w:rsidR="00B57305">
        <w:t xml:space="preserve"> using net income could mean fewer families are classified as income poor than would be the case under a definition using gross income, which is more common in other countries, such as the US. Our results may not generalize to other contexts with less or more generous welfare benefit policies. </w:t>
      </w:r>
      <w:r w:rsidR="000039D5">
        <w:t xml:space="preserve">Additionally, focusing on income poverty alone underestimates the experience of economic hardship among families and assumes </w:t>
      </w:r>
      <w:r w:rsidR="000039D5">
        <w:rPr>
          <w:rFonts w:eastAsia="Times New Roman" w:cs="Times New Roman"/>
        </w:rPr>
        <w:t>economic hardship is a unidimensional concept. Emerging evidence suggests investigating different manifestations of economic security, such as material deprivation and financial stress</w:t>
      </w:r>
      <w:r w:rsidR="007F6A4D">
        <w:rPr>
          <w:rFonts w:eastAsia="Times New Roman" w:cs="Times New Roman"/>
        </w:rPr>
        <w:t xml:space="preserve">, which </w:t>
      </w:r>
      <w:r w:rsidR="007F6A4D" w:rsidRPr="004F6BEB">
        <w:rPr>
          <w:rFonts w:eastAsia="Times New Roman" w:cs="Times New Roman"/>
        </w:rPr>
        <w:t>capture the material and psychological dimensions of economic hardship</w:t>
      </w:r>
      <w:r w:rsidR="007F6A4D">
        <w:rPr>
          <w:rFonts w:eastAsia="Times New Roman" w:cs="Times New Roman"/>
        </w:rPr>
        <w:t xml:space="preserve">, respectively </w:t>
      </w:r>
      <w:r w:rsidR="007F6A4D">
        <w:rPr>
          <w:rFonts w:eastAsia="Times New Roman" w:cs="Times New Roman"/>
        </w:rPr>
        <w:fldChar w:fldCharType="begin">
          <w:fldData xml:space="preserve">PEVuZE5vdGU+PENpdGU+PEF1dGhvcj5CcmFkc2hhdzwvQXV0aG9yPjxZZWFyPjIwMDM8L1llYXI+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</w:fldData>
        </w:fldChar>
      </w:r>
      <w:r w:rsidR="007F6A4D">
        <w:rPr>
          <w:rFonts w:eastAsia="Times New Roman" w:cs="Times New Roman"/>
        </w:rPr>
        <w:instrText xml:space="preserve"> ADDIN EN.CITE </w:instrText>
      </w:r>
      <w:r w:rsidR="007F6A4D">
        <w:rPr>
          <w:rFonts w:eastAsia="Times New Roman" w:cs="Times New Roman"/>
        </w:rPr>
        <w:fldChar w:fldCharType="begin">
          <w:fldData xml:space="preserve">PEVuZE5vdGU+PENpdGU+PEF1dGhvcj5CcmFkc2hhdzwvQXV0aG9yPjxZZWFyPjIwMDM8L1llYXI+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</w:fldData>
        </w:fldChar>
      </w:r>
      <w:r w:rsidR="007F6A4D">
        <w:rPr>
          <w:rFonts w:eastAsia="Times New Roman" w:cs="Times New Roman"/>
        </w:rPr>
        <w:instrText xml:space="preserve"> ADDIN EN.CITE.DATA </w:instrText>
      </w:r>
      <w:r w:rsidR="007F6A4D">
        <w:rPr>
          <w:rFonts w:eastAsia="Times New Roman" w:cs="Times New Roman"/>
        </w:rPr>
      </w:r>
      <w:r w:rsidR="007F6A4D">
        <w:rPr>
          <w:rFonts w:eastAsia="Times New Roman" w:cs="Times New Roman"/>
        </w:rPr>
        <w:fldChar w:fldCharType="end"/>
      </w:r>
      <w:r w:rsidR="007F6A4D">
        <w:rPr>
          <w:rFonts w:eastAsia="Times New Roman" w:cs="Times New Roman"/>
        </w:rPr>
      </w:r>
      <w:r w:rsidR="007F6A4D">
        <w:rPr>
          <w:rFonts w:eastAsia="Times New Roman" w:cs="Times New Roman"/>
        </w:rPr>
        <w:fldChar w:fldCharType="separate"/>
      </w:r>
      <w:r w:rsidR="007F6A4D">
        <w:rPr>
          <w:rFonts w:eastAsia="Times New Roman" w:cs="Times New Roman"/>
          <w:noProof/>
        </w:rPr>
        <w:t>(Bradshaw &amp; Finch, 2003; Schenck-Fontaine &amp; Panico, 2019)</w:t>
      </w:r>
      <w:r w:rsidR="007F6A4D">
        <w:rPr>
          <w:rFonts w:eastAsia="Times New Roman" w:cs="Times New Roman"/>
        </w:rPr>
        <w:fldChar w:fldCharType="end"/>
      </w:r>
      <w:r w:rsidR="007F6A4D">
        <w:rPr>
          <w:rFonts w:eastAsia="Times New Roman" w:cs="Times New Roman"/>
        </w:rPr>
        <w:t xml:space="preserve">. </w:t>
      </w:r>
      <w:r w:rsidR="00317A82">
        <w:rPr>
          <w:rFonts w:eastAsia="Times New Roman" w:cs="Times New Roman"/>
        </w:rPr>
        <w:t>Additional research i</w:t>
      </w:r>
      <w:r w:rsidR="007F6A4D">
        <w:rPr>
          <w:rFonts w:eastAsia="Times New Roman" w:cs="Times New Roman"/>
        </w:rPr>
        <w:t>ncorporat</w:t>
      </w:r>
      <w:r w:rsidR="00317A82">
        <w:rPr>
          <w:rFonts w:eastAsia="Times New Roman" w:cs="Times New Roman"/>
        </w:rPr>
        <w:t>ing</w:t>
      </w:r>
      <w:r w:rsidR="007F6A4D">
        <w:rPr>
          <w:rFonts w:eastAsia="Times New Roman" w:cs="Times New Roman"/>
        </w:rPr>
        <w:t xml:space="preserve"> </w:t>
      </w:r>
      <w:r w:rsidR="007F6A4D">
        <w:rPr>
          <w:rFonts w:eastAsia="Times New Roman" w:cs="Times New Roman"/>
        </w:rPr>
        <w:lastRenderedPageBreak/>
        <w:t xml:space="preserve">the multifaceted nature of families’ economic experiences could potentially shed light on null findings in our study but also </w:t>
      </w:r>
      <w:r w:rsidR="00505770">
        <w:rPr>
          <w:rFonts w:eastAsia="Times New Roman" w:cs="Times New Roman"/>
        </w:rPr>
        <w:t xml:space="preserve">give attention to the wide range of industries and occupations that are represented by nonstandard work schedules and offer a range of incomes </w:t>
      </w:r>
      <w:r w:rsidR="00505770">
        <w:rPr>
          <w:rFonts w:eastAsia="Times New Roman" w:cs="Times New Roman"/>
        </w:rPr>
        <w:fldChar w:fldCharType="begin"/>
      </w:r>
      <w:r w:rsidR="00505770">
        <w:rPr>
          <w:rFonts w:eastAsia="Times New Roman" w:cs="Times New Roman"/>
        </w:rPr>
        <w:instrText xml:space="preserve"> ADDIN EN.CITE &lt;EndNote&gt;&lt;Cite&gt;&lt;Author&gt;Enchautegui&lt;/Author&gt;&lt;Year&gt;2013&lt;/Year&gt;&lt;RecNum&gt;227&lt;/RecNum&gt;&lt;DisplayText&gt;(Enchautegui, 2013)&lt;/DisplayText&gt;&lt;record&gt;&lt;rec-number&gt;227&lt;/rec-number&gt;&lt;foreign-keys&gt;&lt;key app="EN" db-id="rff2epx0rvpa5he2avovrvwif9rf5atddt2z" timestamp="1580728349"&gt;227&lt;/key&gt;&lt;/foreign-keys&gt;&lt;ref-type name="Report"&gt;27&lt;/ref-type&gt;&lt;contributors&gt;&lt;authors&gt;&lt;author&gt;Enchautegui, María E&lt;/author&gt;&lt;/authors&gt;&lt;/contributors&gt;&lt;titles&gt;&lt;title&gt;Nonstandard work schedules and the well-being of low-income families (Paper 26)&lt;/title&gt;&lt;/titles&gt;&lt;dates&gt;&lt;year&gt;2013&lt;/year&gt;&lt;/dates&gt;&lt;pub-location&gt;Washington, DC&lt;/pub-location&gt;&lt;publisher&gt;Urban Institute&lt;/publisher&gt;&lt;urls&gt;&lt;related-urls&gt;&lt;url&gt;https://www.urban.org/research/publication/nonstandard-work-schedules-and-well-being-low-income-families&lt;/url&gt;&lt;/related-urls&gt;&lt;/urls&gt;&lt;/record&gt;&lt;/Cite&gt;&lt;/EndNote&gt;</w:instrText>
      </w:r>
      <w:r w:rsidR="00505770">
        <w:rPr>
          <w:rFonts w:eastAsia="Times New Roman" w:cs="Times New Roman"/>
        </w:rPr>
        <w:fldChar w:fldCharType="separate"/>
      </w:r>
      <w:r w:rsidR="00505770">
        <w:rPr>
          <w:rFonts w:eastAsia="Times New Roman" w:cs="Times New Roman"/>
          <w:noProof/>
        </w:rPr>
        <w:t>(Enchautegui, 2013)</w:t>
      </w:r>
      <w:r w:rsidR="00505770">
        <w:rPr>
          <w:rFonts w:eastAsia="Times New Roman" w:cs="Times New Roman"/>
        </w:rPr>
        <w:fldChar w:fldCharType="end"/>
      </w:r>
      <w:r w:rsidR="00505770">
        <w:rPr>
          <w:rFonts w:eastAsia="Times New Roman" w:cs="Times New Roman"/>
        </w:rPr>
        <w:t xml:space="preserve">. </w:t>
      </w:r>
    </w:p>
    <w:p w14:paraId="3D8CA546" w14:textId="1474D9B3" w:rsidR="001C2AD3" w:rsidRDefault="001C2AD3" w:rsidP="004E595B">
      <w:pPr>
        <w:spacing w:line="480" w:lineRule="auto"/>
        <w:ind w:firstLine="720"/>
      </w:pPr>
      <w:r>
        <w:rPr>
          <w:rFonts w:eastAsia="Times New Roman" w:cs="Times New Roman"/>
          <w:szCs w:val="24"/>
        </w:rPr>
        <w:t xml:space="preserve">Some caveats to our study need to be recognized. These limitations serve as opportunities for methodological refinement and future research inquiry. </w:t>
      </w:r>
      <w:r w:rsidR="000F128D">
        <w:rPr>
          <w:rFonts w:eastAsia="Times New Roman" w:cs="Times New Roman"/>
          <w:szCs w:val="24"/>
        </w:rPr>
        <w:t>The generalizability of these data is to a cohort born at the turn of the millennium in the UK which was over 90% White</w:t>
      </w:r>
      <w:r w:rsidR="00345178">
        <w:rPr>
          <w:rFonts w:eastAsia="Times New Roman" w:cs="Times New Roman"/>
          <w:szCs w:val="24"/>
        </w:rPr>
        <w:t xml:space="preserve"> in 2001-02</w:t>
      </w:r>
      <w:r w:rsidR="000F128D">
        <w:rPr>
          <w:rFonts w:eastAsia="Times New Roman" w:cs="Times New Roman"/>
          <w:szCs w:val="24"/>
        </w:rPr>
        <w:t xml:space="preserve"> </w:t>
      </w:r>
      <w:r w:rsidR="000F128D">
        <w:rPr>
          <w:rFonts w:eastAsia="Times New Roman" w:cs="Times New Roman"/>
          <w:szCs w:val="24"/>
        </w:rPr>
        <w:fldChar w:fldCharType="begin"/>
      </w:r>
      <w:r w:rsidR="000F128D">
        <w:rPr>
          <w:rFonts w:eastAsia="Times New Roman" w:cs="Times New Roman"/>
          <w:szCs w:val="24"/>
        </w:rPr>
        <w:instrText xml:space="preserve"> ADDIN EN.CITE &lt;EndNote&gt;&lt;Cite&gt;&lt;Author&gt;White&lt;/Author&gt;&lt;Year&gt;2002&lt;/Year&gt;&lt;RecNum&gt;362&lt;/RecNum&gt;&lt;DisplayText&gt;(White, 2002)&lt;/DisplayText&gt;&lt;record&gt;&lt;rec-number&gt;362&lt;/rec-number&gt;&lt;foreign-keys&gt;&lt;key app="EN" db-id="rff2epx0rvpa5he2avovrvwif9rf5atddt2z" timestamp="1615123720"&gt;362&lt;/key&gt;&lt;/foreign-keys&gt;&lt;ref-type name="Report"&gt;27&lt;/ref-type&gt;&lt;contributors&gt;&lt;authors&gt;&lt;author&gt;White, Amanda&lt;/author&gt;&lt;/authors&gt;&lt;/contributors&gt;&lt;titles&gt;&lt;title&gt;Social Focus in Brief: Ethnicity 2002&lt;/title&gt;&lt;/titles&gt;&lt;dates&gt;&lt;year&gt;2002&lt;/year&gt;&lt;/dates&gt;&lt;pub-location&gt;London&lt;/pub-location&gt;&lt;publisher&gt;Office for National Statistics &lt;/publisher&gt;&lt;urls&gt;&lt;/urls&gt;&lt;/record&gt;&lt;/Cite&gt;&lt;/EndNote&gt;</w:instrText>
      </w:r>
      <w:r w:rsidR="000F128D">
        <w:rPr>
          <w:rFonts w:eastAsia="Times New Roman" w:cs="Times New Roman"/>
          <w:szCs w:val="24"/>
        </w:rPr>
        <w:fldChar w:fldCharType="separate"/>
      </w:r>
      <w:r w:rsidR="000F128D">
        <w:rPr>
          <w:rFonts w:eastAsia="Times New Roman" w:cs="Times New Roman"/>
          <w:noProof/>
          <w:szCs w:val="24"/>
        </w:rPr>
        <w:t>(White, 2002)</w:t>
      </w:r>
      <w:r w:rsidR="000F128D">
        <w:rPr>
          <w:rFonts w:eastAsia="Times New Roman" w:cs="Times New Roman"/>
          <w:szCs w:val="24"/>
        </w:rPr>
        <w:fldChar w:fldCharType="end"/>
      </w:r>
      <w:r w:rsidR="00345178">
        <w:rPr>
          <w:rFonts w:eastAsia="Times New Roman" w:cs="Times New Roman"/>
          <w:szCs w:val="24"/>
        </w:rPr>
        <w:t xml:space="preserve"> and therefore our findings may not generalize to populations with higher proportions of racial/ethnic minority fathers. Future research needs to attend to the exploration of </w:t>
      </w:r>
      <w:bookmarkStart w:id="12" w:name="_Hlk66616362"/>
      <w:r w:rsidR="00345178">
        <w:rPr>
          <w:rFonts w:eastAsia="Times New Roman" w:cs="Times New Roman"/>
          <w:szCs w:val="24"/>
        </w:rPr>
        <w:t>not only race/ethnic minority groups but also minority groups identified by faith and migration</w:t>
      </w:r>
      <w:r w:rsidR="00103797">
        <w:rPr>
          <w:rFonts w:eastAsia="Times New Roman" w:cs="Times New Roman"/>
          <w:szCs w:val="24"/>
        </w:rPr>
        <w:t xml:space="preserve"> and how fathers’ parenting activities </w:t>
      </w:r>
      <w:r w:rsidR="00345178">
        <w:rPr>
          <w:rFonts w:eastAsia="Times New Roman" w:cs="Times New Roman"/>
          <w:szCs w:val="24"/>
        </w:rPr>
        <w:t>differ by work schedules in these groups</w:t>
      </w:r>
      <w:bookmarkEnd w:id="12"/>
      <w:r w:rsidR="000F128D">
        <w:rPr>
          <w:rFonts w:eastAsia="Times New Roman" w:cs="Times New Roman"/>
          <w:szCs w:val="24"/>
        </w:rPr>
        <w:t xml:space="preserve">. </w:t>
      </w:r>
      <w:r w:rsidR="00FA7FC3">
        <w:rPr>
          <w:rFonts w:eastAsia="Times New Roman" w:cs="Times New Roman"/>
          <w:szCs w:val="24"/>
        </w:rPr>
        <w:t>Although we find fathers’ who work nonstandard schedules have higher levels of parenting we are unaware of the quality of the time spent with their children.</w:t>
      </w:r>
      <w:r w:rsidR="005834F9">
        <w:rPr>
          <w:rFonts w:eastAsia="Times New Roman" w:cs="Times New Roman"/>
          <w:szCs w:val="24"/>
        </w:rPr>
        <w:t xml:space="preserve"> </w:t>
      </w:r>
      <w:r w:rsidR="00552402">
        <w:rPr>
          <w:rFonts w:eastAsia="Times New Roman" w:cs="Times New Roman"/>
          <w:szCs w:val="24"/>
        </w:rPr>
        <w:t>Our study is cross-sectional in nature</w:t>
      </w:r>
      <w:r w:rsidR="00D23B09">
        <w:rPr>
          <w:rFonts w:eastAsia="Times New Roman" w:cs="Times New Roman"/>
          <w:szCs w:val="24"/>
        </w:rPr>
        <w:t xml:space="preserve"> and cannot comment on what motivates or causes fathers to work these hours or to parent in these activities. </w:t>
      </w:r>
      <w:r w:rsidR="005834F9">
        <w:rPr>
          <w:rFonts w:eastAsia="Times New Roman" w:cs="Times New Roman"/>
          <w:szCs w:val="24"/>
        </w:rPr>
        <w:t>Nor do we know about their feelings about the amount of time they spend with their children.</w:t>
      </w:r>
      <w:r w:rsidR="00FA7FC3">
        <w:rPr>
          <w:rFonts w:eastAsia="Times New Roman" w:cs="Times New Roman"/>
          <w:szCs w:val="24"/>
        </w:rPr>
        <w:t xml:space="preserve"> Related to this lack of data we are not able to discern between fathers who cho</w:t>
      </w:r>
      <w:r w:rsidR="001745EE">
        <w:rPr>
          <w:rFonts w:eastAsia="Times New Roman" w:cs="Times New Roman"/>
          <w:szCs w:val="24"/>
        </w:rPr>
        <w:t>o</w:t>
      </w:r>
      <w:r w:rsidR="00FA7FC3">
        <w:rPr>
          <w:rFonts w:eastAsia="Times New Roman" w:cs="Times New Roman"/>
          <w:szCs w:val="24"/>
        </w:rPr>
        <w:t xml:space="preserve">se to work at a nonstandard time and those whose schedules are mandated by the job itself. </w:t>
      </w:r>
      <w:r w:rsidR="003C3EFD">
        <w:rPr>
          <w:rFonts w:eastAsia="Times New Roman" w:cs="Times New Roman"/>
          <w:szCs w:val="24"/>
        </w:rPr>
        <w:t xml:space="preserve">Although, to the extent education and income proxy for work flexibility and autonomy, we were able to consider observable selection characteristics. </w:t>
      </w:r>
      <w:r w:rsidR="00FA7FC3">
        <w:t xml:space="preserve">However, this is a longstanding concern in the nonstandard work literature and future data collection should consider collecting information on work schedule choice to better understand family dynamics. </w:t>
      </w:r>
      <w:bookmarkStart w:id="13" w:name="_Hlk64368699"/>
      <w:r w:rsidR="00FA7FC3">
        <w:t>More specifically regarding variable measurement, our operationalization of work schedules is in line with previous literature but is limited due to self-report</w:t>
      </w:r>
      <w:r w:rsidR="003C3EFD">
        <w:t>ing</w:t>
      </w:r>
      <w:r w:rsidR="00FA7FC3">
        <w:t xml:space="preserve"> and the use of predetermined categories (e.g. evenings </w:t>
      </w:r>
      <w:r w:rsidR="003C3EFD">
        <w:t xml:space="preserve">6pm-10pm). </w:t>
      </w:r>
      <w:bookmarkEnd w:id="13"/>
      <w:r w:rsidR="003C3EFD">
        <w:lastRenderedPageBreak/>
        <w:t xml:space="preserve">We may also underestimate the prevalence of nonstandard work schedules, because fathers may change their schedules within each survey year. </w:t>
      </w:r>
      <w:r w:rsidR="00A72BAD">
        <w:t xml:space="preserve">Lastly, as mentioned earlier, our consideration of children’s basic care in middle childhood used two questions and had low reliability, presumably because each type of basic care is correlated to work schedules differently. </w:t>
      </w:r>
    </w:p>
    <w:p w14:paraId="61D06F95" w14:textId="724A5EBF" w:rsidR="00AD4991" w:rsidRDefault="00DF783E" w:rsidP="004E595B">
      <w:pPr>
        <w:spacing w:line="480" w:lineRule="auto"/>
        <w:ind w:firstLine="720"/>
      </w:pPr>
      <w:r>
        <w:t>Notwithstanding these limitations, the findings of this study have potential implications for policy and practice.</w:t>
      </w:r>
      <w:r w:rsidR="00623EFA">
        <w:t xml:space="preserve"> Although families with children in the UK have access to a more supportive environment from the perspective of services for children, family-friendly policies, and work culture relative to the US, policies and programs can be further enhanced to address the challenges and opportunities of working nonstandard schedules. </w:t>
      </w:r>
      <w:r w:rsidR="00741679">
        <w:t xml:space="preserve">Since April 2003, </w:t>
      </w:r>
      <w:r w:rsidR="00741679" w:rsidRPr="007C56D1">
        <w:t>British fathers have a legal right to take a two-week paid paternity leave after the birth of a child</w:t>
      </w:r>
      <w:r w:rsidR="00741679">
        <w:t xml:space="preserve">. </w:t>
      </w:r>
      <w:r w:rsidR="00676C15">
        <w:t xml:space="preserve">One study found nearly three-quarters of </w:t>
      </w:r>
      <w:r w:rsidR="00741679">
        <w:t>fathers use</w:t>
      </w:r>
      <w:r w:rsidR="00676C15">
        <w:t>d</w:t>
      </w:r>
      <w:r w:rsidR="00741679">
        <w:t xml:space="preserve"> paternity leave</w:t>
      </w:r>
      <w:r w:rsidR="00676C15">
        <w:t xml:space="preserve"> in 2008, but only half of these fathers used the maximum allowance </w:t>
      </w:r>
      <w:r w:rsidR="00676C15">
        <w:fldChar w:fldCharType="begin"/>
      </w:r>
      <w:r w:rsidR="00676C15">
        <w:instrText xml:space="preserve"> ADDIN EN.CITE &lt;EndNote&gt;&lt;Cite&gt;&lt;Author&gt;Chanfreau&lt;/Author&gt;&lt;Year&gt;2011&lt;/Year&gt;&lt;RecNum&gt;363&lt;/RecNum&gt;&lt;DisplayText&gt;(Chanfreau et al., 2011)&lt;/DisplayText&gt;&lt;record&gt;&lt;rec-number&gt;363&lt;/rec-number&gt;&lt;foreign-keys&gt;&lt;key app="EN" db-id="rff2epx0rvpa5he2avovrvwif9rf5atddt2z" timestamp="1615570243"&gt;363&lt;/key&gt;&lt;/foreign-keys&gt;&lt;ref-type name="Journal Article"&gt;17&lt;/ref-type&gt;&lt;contributors&gt;&lt;authors&gt;&lt;author&gt;Chanfreau, Jenny&lt;/author&gt;&lt;author&gt;Gowland, Sally&lt;/author&gt;&lt;author&gt;Lancaster, Zoë&lt;/author&gt;&lt;author&gt;Poole, Eloise&lt;/author&gt;&lt;author&gt;Tipping, Sarah&lt;/author&gt;&lt;author&gt;Toomse, Mari&lt;/author&gt;&lt;/authors&gt;&lt;/contributors&gt;&lt;titles&gt;&lt;title&gt;Maternity and Paternity Rights Survey and Women Returners Survey 2009/10&lt;/title&gt;&lt;secondary-title&gt;London: Department for Work and Pensions and Department for Business Innovations and Skills&lt;/secondary-title&gt;&lt;/titles&gt;&lt;periodical&gt;&lt;full-title&gt;London: Department for Work and Pensions and Department for Business Innovations and Skills&lt;/full-title&gt;&lt;/periodical&gt;&lt;dates&gt;&lt;year&gt;2011&lt;/year&gt;&lt;/dates&gt;&lt;urls&gt;&lt;/urls&gt;&lt;/record&gt;&lt;/Cite&gt;&lt;/EndNote&gt;</w:instrText>
      </w:r>
      <w:r w:rsidR="00676C15">
        <w:fldChar w:fldCharType="separate"/>
      </w:r>
      <w:r w:rsidR="00676C15">
        <w:rPr>
          <w:noProof/>
        </w:rPr>
        <w:t>(Chanfreau et al., 2011)</w:t>
      </w:r>
      <w:r w:rsidR="00676C15">
        <w:fldChar w:fldCharType="end"/>
      </w:r>
      <w:r w:rsidR="00676C15">
        <w:t xml:space="preserve">. </w:t>
      </w:r>
      <w:r w:rsidR="005D55EF">
        <w:t xml:space="preserve">A key reason for why fathers did not take the full entitlement of </w:t>
      </w:r>
      <w:r w:rsidR="00BE3E00">
        <w:t>two</w:t>
      </w:r>
      <w:r w:rsidR="005D55EF">
        <w:t xml:space="preserve"> weeks was the reduction in income resulting from the statutory flat government rate.</w:t>
      </w:r>
      <w:r w:rsidR="00B93BF2">
        <w:t xml:space="preserve"> </w:t>
      </w:r>
      <w:r w:rsidR="00145C28">
        <w:t>Unpaid parental leave is another policy available to fathers for 13 weeks</w:t>
      </w:r>
      <w:r w:rsidR="00B93BF2">
        <w:t xml:space="preserve"> (at the time of the survey waves </w:t>
      </w:r>
      <w:r w:rsidR="00BE3E00">
        <w:t>used</w:t>
      </w:r>
      <w:r w:rsidR="00B93BF2">
        <w:t xml:space="preserve"> here) before the child’s fifth birthday. </w:t>
      </w:r>
      <w:r w:rsidR="00E454ED">
        <w:t xml:space="preserve">Similar to paternity leave, and perhaps even more onerous, there is a financial disincentive for fathers to take up parental leave and particularly if fathers earn more than their partners. </w:t>
      </w:r>
      <w:r w:rsidR="00AC2115">
        <w:t xml:space="preserve">Policies </w:t>
      </w:r>
      <w:r w:rsidR="00B61C39">
        <w:t xml:space="preserve">can be improved in a number of ways, for example, by </w:t>
      </w:r>
      <w:r w:rsidR="00AE2E5B" w:rsidRPr="00AE2E5B">
        <w:t>reserv</w:t>
      </w:r>
      <w:r w:rsidR="00B61C39">
        <w:t>ing</w:t>
      </w:r>
      <w:r w:rsidR="00AE2E5B" w:rsidRPr="00AE2E5B">
        <w:t xml:space="preserve"> an individual portion (‘quota’) of leave for the father, provid</w:t>
      </w:r>
      <w:r w:rsidR="00B61C39">
        <w:t>ing</w:t>
      </w:r>
      <w:r w:rsidR="00AE2E5B" w:rsidRPr="00AE2E5B">
        <w:t xml:space="preserve"> a high replacement rate for earnings while the father is on leave, and permit</w:t>
      </w:r>
      <w:r w:rsidR="00B61C39">
        <w:t>ting</w:t>
      </w:r>
      <w:r w:rsidR="00AE2E5B" w:rsidRPr="00AE2E5B">
        <w:t xml:space="preserve"> flexibility in when and how the leave may be taken</w:t>
      </w:r>
      <w:r w:rsidR="00AE2E5B">
        <w:t xml:space="preserve"> </w:t>
      </w:r>
      <w:r w:rsidR="00145C28">
        <w:fldChar w:fldCharType="begin"/>
      </w:r>
      <w:r w:rsidR="00145C28">
        <w:instrText xml:space="preserve"> ADDIN EN.CITE &lt;EndNote&gt;&lt;Cite&gt;&lt;Author&gt;Fagan&lt;/Author&gt;&lt;Year&gt;2013&lt;/Year&gt;&lt;RecNum&gt;364&lt;/RecNum&gt;&lt;DisplayText&gt;(Fagan &amp;amp; Norman, 2013)&lt;/DisplayText&gt;&lt;record&gt;&lt;rec-number&gt;364&lt;/rec-number&gt;&lt;foreign-keys&gt;&lt;key app="EN" db-id="rff2epx0rvpa5he2avovrvwif9rf5atddt2z" timestamp="1615736070"&gt;364&lt;/key&gt;&lt;/foreign-keys&gt;&lt;ref-type name="Book Section"&gt;5&lt;/ref-type&gt;&lt;contributors&gt;&lt;authors&gt;&lt;author&gt;Fagan, Colette&lt;/author&gt;&lt;author&gt;Norman, Helen&lt;/author&gt;&lt;/authors&gt;&lt;secondary-authors&gt;&lt;author&gt;Bettio, F.&lt;/author&gt;&lt;author&gt;Plantenga, J.&lt;/author&gt;&lt;author&gt;Smith, M.&lt;/author&gt;&lt;/secondary-authors&gt;&lt;/contributors&gt;&lt;titles&gt;&lt;title&gt;Men and gender equality Tackling gender segregation in family&lt;/title&gt;&lt;secondary-title&gt;Gender and the European Labour Market&lt;/secondary-title&gt;&lt;/titles&gt;&lt;periodical&gt;&lt;full-title&gt;Gender and the European Labour Market&lt;/full-title&gt;&lt;/periodical&gt;&lt;pages&gt;199&lt;/pages&gt;&lt;dates&gt;&lt;year&gt;2013&lt;/year&gt;&lt;/dates&gt;&lt;pub-location&gt;Oxon&lt;/pub-location&gt;&lt;publisher&gt;Routledge&lt;/publisher&gt;&lt;isbn&gt;0415664330&lt;/isbn&gt;&lt;urls&gt;&lt;/urls&gt;&lt;/record&gt;&lt;/Cite&gt;&lt;/EndNote&gt;</w:instrText>
      </w:r>
      <w:r w:rsidR="00145C28">
        <w:fldChar w:fldCharType="separate"/>
      </w:r>
      <w:r w:rsidR="00145C28">
        <w:rPr>
          <w:noProof/>
        </w:rPr>
        <w:t>(Fagan &amp; Norman, 2013)</w:t>
      </w:r>
      <w:r w:rsidR="00145C28">
        <w:fldChar w:fldCharType="end"/>
      </w:r>
      <w:r w:rsidR="00AE2E5B">
        <w:t>.</w:t>
      </w:r>
    </w:p>
    <w:p w14:paraId="4EA91744" w14:textId="69DA43E1" w:rsidR="009660B3" w:rsidRDefault="00CF6EF2" w:rsidP="004E595B">
      <w:pPr>
        <w:spacing w:line="480" w:lineRule="auto"/>
        <w:ind w:firstLine="720"/>
      </w:pPr>
      <w:r>
        <w:t>Workplace policies can also alleviate the challenges of nonstandard work schedules</w:t>
      </w:r>
      <w:r w:rsidR="00B61C39">
        <w:t xml:space="preserve"> while also supporting fathers as they make important contributions in their children’s lives</w:t>
      </w:r>
      <w:r>
        <w:t>. T</w:t>
      </w:r>
      <w:r w:rsidR="009660B3">
        <w:t xml:space="preserve">his means pay premiums for working outside of standard hours, incentives for child-care facilities to remain </w:t>
      </w:r>
      <w:r w:rsidR="009660B3">
        <w:lastRenderedPageBreak/>
        <w:t xml:space="preserve">open in the evenings and weekends, and requiring predictable work schedules so that families can maintain routines and engage in </w:t>
      </w:r>
      <w:r w:rsidR="009660B3" w:rsidRPr="00040A38">
        <w:t>cognitively supportive parenting</w:t>
      </w:r>
      <w:r w:rsidR="009660B3">
        <w:t xml:space="preserve"> </w:t>
      </w:r>
      <w:r w:rsidR="009660B3">
        <w:fldChar w:fldCharType="begin"/>
      </w:r>
      <w:r w:rsidR="009660B3">
        <w:instrText xml:space="preserve"> ADDIN EN.CITE &lt;EndNote&gt;&lt;Cite&gt;&lt;Author&gt;Morsy&lt;/Author&gt;&lt;Year&gt;2015&lt;/Year&gt;&lt;RecNum&gt;200&lt;/RecNum&gt;&lt;DisplayText&gt;(Morsy &amp;amp; Rothstein, 2015)&lt;/DisplayText&gt;&lt;record&gt;&lt;rec-number&gt;200&lt;/rec-number&gt;&lt;foreign-keys&gt;&lt;key app="EN" db-id="rff2epx0rvpa5he2avovrvwif9rf5atddt2z" timestamp="1572707212"&gt;200&lt;/key&gt;&lt;/foreign-keys&gt;&lt;ref-type name="Journal Article"&gt;17&lt;/ref-type&gt;&lt;contributors&gt;&lt;authors&gt;&lt;author&gt;Morsy, Leila&lt;/author&gt;&lt;author&gt;Rothstein, Richard&lt;/author&gt;&lt;/authors&gt;&lt;/contributors&gt;&lt;titles&gt;&lt;title&gt;Parents&amp;apos; Non-Standard Work Schedules Make Adequate Childrearing Difficult: Reforming Labor Market Practices Can Improve Children&amp;apos;s Cognitive and Behavioral Outcomes&lt;/title&gt;&lt;secondary-title&gt;Economic Policy Institute&lt;/secondary-title&gt;&lt;/titles&gt;&lt;periodical&gt;&lt;full-title&gt;Economic Policy Institute&lt;/full-title&gt;&lt;/periodical&gt;&lt;number&gt;Issue Brief# 400&lt;/number&gt;&lt;dates&gt;&lt;year&gt;2015&lt;/year&gt;&lt;/dates&gt;&lt;urls&gt;&lt;/urls&gt;&lt;/record&gt;&lt;/Cite&gt;&lt;/EndNote&gt;</w:instrText>
      </w:r>
      <w:r w:rsidR="009660B3">
        <w:fldChar w:fldCharType="separate"/>
      </w:r>
      <w:r w:rsidR="009660B3">
        <w:rPr>
          <w:noProof/>
        </w:rPr>
        <w:t>(Morsy &amp; Rothstein, 2015)</w:t>
      </w:r>
      <w:r w:rsidR="009660B3">
        <w:fldChar w:fldCharType="end"/>
      </w:r>
      <w:r w:rsidR="009660B3">
        <w:t xml:space="preserve">. </w:t>
      </w:r>
      <w:r>
        <w:t xml:space="preserve">Fathers also make more use of paternity and parental leave policies in supportive workplace environments </w:t>
      </w:r>
      <w:r>
        <w:fldChar w:fldCharType="begin"/>
      </w:r>
      <w:r w:rsidR="00B61C39">
        <w:instrText xml:space="preserve"> ADDIN EN.CITE &lt;EndNote&gt;&lt;Cite&gt;&lt;Author&gt;Fagan&lt;/Author&gt;&lt;Year&gt;2013&lt;/Year&gt;&lt;RecNum&gt;364&lt;/RecNum&gt;&lt;DisplayText&gt;(Fagan &amp;amp; Norman, 2013)&lt;/DisplayText&gt;&lt;record&gt;&lt;rec-number&gt;364&lt;/rec-number&gt;&lt;foreign-keys&gt;&lt;key app="EN" db-id="rff2epx0rvpa5he2avovrvwif9rf5atddt2z" timestamp="1615736070"&gt;364&lt;/key&gt;&lt;/foreign-keys&gt;&lt;ref-type name="Book Section"&gt;5&lt;/ref-type&gt;&lt;contributors&gt;&lt;authors&gt;&lt;author&gt;Fagan, Colette&lt;/author&gt;&lt;author&gt;Norman, Helen&lt;/author&gt;&lt;/authors&gt;&lt;secondary-authors&gt;&lt;author&gt;Bettio, F.&lt;/author&gt;&lt;author&gt;Plantenga, J.&lt;/author&gt;&lt;author&gt;Smith, M.&lt;/author&gt;&lt;/secondary-authors&gt;&lt;/contributors&gt;&lt;titles&gt;&lt;title&gt;Men and gender equality Tackling gender segregation in family&lt;/title&gt;&lt;secondary-title&gt;Gender and the European Labour Market&lt;/secondary-title&gt;&lt;/titles&gt;&lt;periodical&gt;&lt;full-title&gt;Gender and the European Labour Market&lt;/full-title&gt;&lt;/periodical&gt;&lt;pages&gt;199&lt;/pages&gt;&lt;dates&gt;&lt;year&gt;2013&lt;/year&gt;&lt;/dates&gt;&lt;pub-location&gt;Oxon&lt;/pub-location&gt;&lt;publisher&gt;Routledge&lt;/publisher&gt;&lt;isbn&gt;0415664330&lt;/isbn&gt;&lt;urls&gt;&lt;/urls&gt;&lt;/record&gt;&lt;/Cite&gt;&lt;/EndNote&gt;</w:instrText>
      </w:r>
      <w:r>
        <w:fldChar w:fldCharType="separate"/>
      </w:r>
      <w:r w:rsidR="00B61C39">
        <w:rPr>
          <w:noProof/>
        </w:rPr>
        <w:t>(Fagan &amp; Norman, 2013)</w:t>
      </w:r>
      <w:r>
        <w:fldChar w:fldCharType="end"/>
      </w:r>
      <w:r>
        <w:t xml:space="preserve">. </w:t>
      </w:r>
      <w:r w:rsidR="00B61C39">
        <w:t xml:space="preserve">Although fathers have the right to request flexible working, it is not guaranteed. </w:t>
      </w:r>
      <w:r w:rsidR="00BE5534">
        <w:t>The COVID-19 pandemic has unearthed the mismatch between the number of people who need to work flexibly, both in terms of time and place, and the low supply of flexible jobs</w:t>
      </w:r>
      <w:r w:rsidR="005328CC">
        <w:t xml:space="preserve"> </w:t>
      </w:r>
      <w:r w:rsidR="005328CC">
        <w:fldChar w:fldCharType="begin"/>
      </w:r>
      <w:r w:rsidR="005328CC">
        <w:instrText xml:space="preserve"> ADDIN EN.CITE &lt;EndNote&gt;&lt;Cite&gt;&lt;Author&gt;Families&lt;/Author&gt;&lt;Year&gt;2019&lt;/Year&gt;&lt;RecNum&gt;365&lt;/RecNum&gt;&lt;DisplayText&gt;(Families, 2019)&lt;/DisplayText&gt;&lt;record&gt;&lt;rec-number&gt;365&lt;/rec-number&gt;&lt;foreign-keys&gt;&lt;key app="EN" db-id="rff2epx0rvpa5he2avovrvwif9rf5atddt2z" timestamp="1615826359"&gt;365&lt;/key&gt;&lt;/foreign-keys&gt;&lt;ref-type name="Electronic Article"&gt;43&lt;/ref-type&gt;&lt;contributors&gt;&lt;authors&gt;&lt;author&gt;Working Families&lt;/author&gt;&lt;/authors&gt;&lt;/contributors&gt;&lt;titles&gt;&lt;title&gt;Flexistability: Building back better for the UK&amp;apos;s working families&lt;/title&gt;&lt;/titles&gt;&lt;dates&gt;&lt;year&gt;2019&lt;/year&gt;&lt;/dates&gt;&lt;urls&gt;&lt;related-urls&gt;&lt;url&gt;https://workingfamilies.org.uk/publications/flexistability/&lt;/url&gt;&lt;/related-urls&gt;&lt;/urls&gt;&lt;/record&gt;&lt;/Cite&gt;&lt;/EndNote&gt;</w:instrText>
      </w:r>
      <w:r w:rsidR="005328CC">
        <w:fldChar w:fldCharType="separate"/>
      </w:r>
      <w:r w:rsidR="005328CC">
        <w:rPr>
          <w:noProof/>
        </w:rPr>
        <w:t>(Families, 2019)</w:t>
      </w:r>
      <w:r w:rsidR="005328CC">
        <w:fldChar w:fldCharType="end"/>
      </w:r>
      <w:r w:rsidR="00BE5534">
        <w:t xml:space="preserve">. </w:t>
      </w:r>
      <w:r w:rsidR="00234E4F">
        <w:t>Lessons from the pandemic include that many jobs can be worked flexibly. To ensure the flexible working policy is more inclusive, employers can advertise vacancies as flexible and reduce the qualifying period (currently 26 weeks in new employment) before requesting flexible work schedules. Lastly, p</w:t>
      </w:r>
      <w:r w:rsidR="009660B3">
        <w:t>arent interventions could include helping parents manage the stresses and challenges of nonstandard working and behavioral tools to successfully integrate work and family demands. These programs may be effective for fathers who want to be involved in the routine care of their children while also competing with the time conflicts of their work schedules.</w:t>
      </w:r>
    </w:p>
    <w:p w14:paraId="74C29A05" w14:textId="27A5CAAB" w:rsidR="005834F9" w:rsidRDefault="005834F9" w:rsidP="004E595B">
      <w:pPr>
        <w:spacing w:line="480" w:lineRule="auto"/>
        <w:ind w:firstLine="720"/>
        <w:rPr>
          <w:rFonts w:eastAsia="Times New Roman" w:cs="Times New Roman"/>
          <w:szCs w:val="24"/>
        </w:rPr>
      </w:pPr>
      <w:r>
        <w:rPr>
          <w:rFonts w:eastAsia="Times New Roman" w:cs="Times New Roman"/>
          <w:szCs w:val="24"/>
        </w:rPr>
        <w:t xml:space="preserve">Our results suggest that some parenting </w:t>
      </w:r>
      <w:r w:rsidR="00F83BFE">
        <w:rPr>
          <w:rFonts w:eastAsia="Times New Roman" w:cs="Times New Roman"/>
          <w:szCs w:val="24"/>
        </w:rPr>
        <w:t>increases</w:t>
      </w:r>
      <w:r>
        <w:rPr>
          <w:rFonts w:eastAsia="Times New Roman" w:cs="Times New Roman"/>
          <w:szCs w:val="24"/>
        </w:rPr>
        <w:t xml:space="preserve"> when fathers work at nonstandard times and tempers the predominantly negative tone in the family literature </w:t>
      </w:r>
      <w:r w:rsidR="00B22BDB">
        <w:rPr>
          <w:rFonts w:eastAsia="Times New Roman" w:cs="Times New Roman"/>
          <w:szCs w:val="24"/>
        </w:rPr>
        <w:t>on</w:t>
      </w:r>
      <w:r>
        <w:rPr>
          <w:rFonts w:eastAsia="Times New Roman" w:cs="Times New Roman"/>
          <w:szCs w:val="24"/>
        </w:rPr>
        <w:t xml:space="preserve"> nonstandard work schedules</w:t>
      </w:r>
      <w:r w:rsidR="00B22BDB">
        <w:rPr>
          <w:rFonts w:eastAsia="Times New Roman" w:cs="Times New Roman"/>
          <w:szCs w:val="24"/>
        </w:rPr>
        <w:t xml:space="preserve">, which is overwhelmingly examined among mothers. </w:t>
      </w:r>
      <w:r w:rsidR="00757599">
        <w:rPr>
          <w:rFonts w:eastAsia="Times New Roman" w:cs="Times New Roman"/>
          <w:szCs w:val="24"/>
        </w:rPr>
        <w:t xml:space="preserve">We underscore research that incorporates both mothers’ and fathers’ work schedules, where possible, because nonstandard working may be an option parents choose to benefit their families. This suggests that government or federal policy may not be required but it may be more appropriate to develop workplace interventions that provide parents with more control over their work schedules </w:t>
      </w:r>
      <w:r w:rsidR="00757599">
        <w:rPr>
          <w:rFonts w:eastAsia="Times New Roman" w:cs="Times New Roman"/>
          <w:szCs w:val="24"/>
        </w:rPr>
        <w:fldChar w:fldCharType="begin"/>
      </w:r>
      <w:r w:rsidR="00F048DB">
        <w:rPr>
          <w:rFonts w:eastAsia="Times New Roman" w:cs="Times New Roman"/>
          <w:szCs w:val="24"/>
        </w:rPr>
        <w:instrText xml:space="preserve"> ADDIN EN.CITE &lt;EndNote&gt;&lt;Cite&gt;&lt;Author&gt;Henly&lt;/Author&gt;&lt;Year&gt;2006&lt;/Year&gt;&lt;RecNum&gt;306&lt;/RecNum&gt;&lt;DisplayText&gt;(Henly et al., 2006)&lt;/DisplayText&gt;&lt;record&gt;&lt;rec-number&gt;306&lt;/rec-number&gt;&lt;foreign-keys&gt;&lt;key app="EN" db-id="rff2epx0rvpa5he2avovrvwif9rf5atddt2z" timestamp="1591443994"&gt;306&lt;/key&gt;&lt;/foreign-keys&gt;&lt;ref-type name="Journal Article"&gt;17&lt;/ref-type&gt;&lt;contributors&gt;&lt;authors&gt;&lt;author&gt;Henly, Julia R&lt;/author&gt;&lt;author&gt;Shaefer, H Luke&lt;/author&gt;&lt;author&gt;Waxman, Elaine&lt;/author&gt;&lt;/authors&gt;&lt;/contributors&gt;&lt;titles&gt;&lt;title&gt;Nonstandard work schedules: Employer-and employee-driven flexibility in retail jobs&lt;/title&gt;&lt;secondary-title&gt;Social Service Review&lt;/secondary-title&gt;&lt;/titles&gt;&lt;periodical&gt;&lt;full-title&gt;Social Service Review&lt;/full-title&gt;&lt;/periodical&gt;&lt;pages&gt;609-634&lt;/pages&gt;&lt;volume&gt;80&lt;/volume&gt;&lt;number&gt;4&lt;/number&gt;&lt;dates&gt;&lt;year&gt;2006&lt;/year&gt;&lt;/dates&gt;&lt;isbn&gt;0037-7961&lt;/isbn&gt;&lt;urls&gt;&lt;/urls&gt;&lt;/record&gt;&lt;/Cite&gt;&lt;/EndNote&gt;</w:instrText>
      </w:r>
      <w:r w:rsidR="00757599">
        <w:rPr>
          <w:rFonts w:eastAsia="Times New Roman" w:cs="Times New Roman"/>
          <w:szCs w:val="24"/>
        </w:rPr>
        <w:fldChar w:fldCharType="separate"/>
      </w:r>
      <w:r w:rsidR="00F048DB">
        <w:rPr>
          <w:rFonts w:eastAsia="Times New Roman" w:cs="Times New Roman"/>
          <w:noProof/>
          <w:szCs w:val="24"/>
        </w:rPr>
        <w:t>(Henly et al., 2006)</w:t>
      </w:r>
      <w:r w:rsidR="00757599">
        <w:rPr>
          <w:rFonts w:eastAsia="Times New Roman" w:cs="Times New Roman"/>
          <w:szCs w:val="24"/>
        </w:rPr>
        <w:fldChar w:fldCharType="end"/>
      </w:r>
      <w:r w:rsidR="00757599">
        <w:rPr>
          <w:rFonts w:eastAsia="Times New Roman" w:cs="Times New Roman"/>
          <w:szCs w:val="24"/>
        </w:rPr>
        <w:t xml:space="preserve">. </w:t>
      </w:r>
      <w:r w:rsidR="003A6191">
        <w:rPr>
          <w:rFonts w:eastAsia="Times New Roman" w:cs="Times New Roman"/>
          <w:szCs w:val="24"/>
        </w:rPr>
        <w:t>As fathers continue to navigate and interweave their family and work roles, researchers must continue to assess the benefits and challenges</w:t>
      </w:r>
      <w:r w:rsidR="00515DC7">
        <w:rPr>
          <w:rFonts w:eastAsia="Times New Roman" w:cs="Times New Roman"/>
          <w:szCs w:val="24"/>
        </w:rPr>
        <w:t xml:space="preserve"> of nonstandard working to family life. </w:t>
      </w:r>
    </w:p>
    <w:p w14:paraId="52DBCE74" w14:textId="1DE7755B" w:rsidR="00D8263F" w:rsidRPr="00494AEB" w:rsidRDefault="005C776D" w:rsidP="00494AEB">
      <w:pPr>
        <w:spacing w:line="480" w:lineRule="auto"/>
        <w:jc w:val="center"/>
        <w:rPr>
          <w:rFonts w:eastAsia="Times New Roman" w:cs="Times New Roman"/>
          <w:smallCaps/>
          <w:szCs w:val="24"/>
        </w:rPr>
      </w:pPr>
      <w:r w:rsidRPr="00494AEB">
        <w:rPr>
          <w:rFonts w:eastAsia="Times New Roman" w:cs="Times New Roman"/>
          <w:smallCaps/>
          <w:szCs w:val="24"/>
        </w:rPr>
        <w:lastRenderedPageBreak/>
        <w:t>References</w:t>
      </w:r>
    </w:p>
    <w:p w14:paraId="54BD27F5" w14:textId="77777777" w:rsidR="009F4A38" w:rsidRPr="009F4A38" w:rsidRDefault="00D8263F" w:rsidP="009F4A38">
      <w:pPr>
        <w:pStyle w:val="EndNoteBibliography"/>
        <w:ind w:left="720" w:hanging="720"/>
        <w:rPr>
          <w:noProof/>
        </w:rPr>
      </w:pPr>
      <w:r>
        <w:rPr>
          <w:rFonts w:eastAsia="Times New Roman"/>
          <w:szCs w:val="24"/>
        </w:rPr>
        <w:fldChar w:fldCharType="begin"/>
      </w:r>
      <w:r>
        <w:rPr>
          <w:rFonts w:eastAsia="Times New Roman"/>
          <w:szCs w:val="24"/>
        </w:rPr>
        <w:instrText xml:space="preserve"> ADDIN EN.REFLIST </w:instrText>
      </w:r>
      <w:r>
        <w:rPr>
          <w:rFonts w:eastAsia="Times New Roman"/>
          <w:szCs w:val="24"/>
        </w:rPr>
        <w:fldChar w:fldCharType="separate"/>
      </w:r>
      <w:r w:rsidR="009F4A38" w:rsidRPr="009F4A38">
        <w:rPr>
          <w:noProof/>
        </w:rPr>
        <w:t xml:space="preserve">Aldous, J., Mulligan, G. M., &amp; Bjarnason, T. (1998). Fathering over time: What makes the difference? </w:t>
      </w:r>
      <w:r w:rsidR="009F4A38" w:rsidRPr="009F4A38">
        <w:rPr>
          <w:i/>
          <w:noProof/>
        </w:rPr>
        <w:t>Journal of Marriage and the Family</w:t>
      </w:r>
      <w:r w:rsidR="009F4A38" w:rsidRPr="009F4A38">
        <w:rPr>
          <w:noProof/>
        </w:rPr>
        <w:t xml:space="preserve">, 809-820. </w:t>
      </w:r>
    </w:p>
    <w:p w14:paraId="1FE8731E" w14:textId="77777777" w:rsidR="009F4A38" w:rsidRPr="009F4A38" w:rsidRDefault="009F4A38" w:rsidP="009F4A38">
      <w:pPr>
        <w:pStyle w:val="EndNoteBibliography"/>
        <w:rPr>
          <w:noProof/>
        </w:rPr>
      </w:pPr>
    </w:p>
    <w:p w14:paraId="752FA98B" w14:textId="77777777" w:rsidR="009F4A38" w:rsidRPr="009F4A38" w:rsidRDefault="009F4A38" w:rsidP="009F4A38">
      <w:pPr>
        <w:pStyle w:val="EndNoteBibliography"/>
        <w:ind w:left="720" w:hanging="720"/>
        <w:rPr>
          <w:noProof/>
        </w:rPr>
      </w:pPr>
      <w:r w:rsidRPr="009F4A38">
        <w:rPr>
          <w:noProof/>
        </w:rPr>
        <w:t xml:space="preserve">Allison, P. D. (2012). Handling missing data by maximum likelihood. SAS global forum, </w:t>
      </w:r>
    </w:p>
    <w:p w14:paraId="45091A8D" w14:textId="77777777" w:rsidR="009F4A38" w:rsidRPr="009F4A38" w:rsidRDefault="009F4A38" w:rsidP="009F4A38">
      <w:pPr>
        <w:pStyle w:val="EndNoteBibliography"/>
        <w:rPr>
          <w:noProof/>
        </w:rPr>
      </w:pPr>
    </w:p>
    <w:p w14:paraId="5229B2D3" w14:textId="77777777" w:rsidR="009F4A38" w:rsidRPr="009F4A38" w:rsidRDefault="009F4A38" w:rsidP="009F4A38">
      <w:pPr>
        <w:pStyle w:val="EndNoteBibliography"/>
        <w:ind w:left="720" w:hanging="720"/>
        <w:rPr>
          <w:noProof/>
        </w:rPr>
      </w:pPr>
      <w:r w:rsidRPr="009F4A38">
        <w:rPr>
          <w:noProof/>
        </w:rPr>
        <w:t xml:space="preserve">Bianchi, S. M., Robinson, J. P., &amp; Milke, M. A. (2006). </w:t>
      </w:r>
      <w:r w:rsidRPr="009F4A38">
        <w:rPr>
          <w:i/>
          <w:noProof/>
        </w:rPr>
        <w:t>The changing rhythms of American family life</w:t>
      </w:r>
      <w:r w:rsidRPr="009F4A38">
        <w:rPr>
          <w:noProof/>
        </w:rPr>
        <w:t xml:space="preserve">. Russell Sage Foundation. </w:t>
      </w:r>
    </w:p>
    <w:p w14:paraId="2BEADCB5" w14:textId="77777777" w:rsidR="009F4A38" w:rsidRPr="009F4A38" w:rsidRDefault="009F4A38" w:rsidP="009F4A38">
      <w:pPr>
        <w:pStyle w:val="EndNoteBibliography"/>
        <w:rPr>
          <w:noProof/>
        </w:rPr>
      </w:pPr>
    </w:p>
    <w:p w14:paraId="69836022" w14:textId="77777777" w:rsidR="009F4A38" w:rsidRPr="009F4A38" w:rsidRDefault="009F4A38" w:rsidP="009F4A38">
      <w:pPr>
        <w:pStyle w:val="EndNoteBibliography"/>
        <w:ind w:left="720" w:hanging="720"/>
        <w:rPr>
          <w:noProof/>
        </w:rPr>
      </w:pPr>
      <w:r w:rsidRPr="009F4A38">
        <w:rPr>
          <w:noProof/>
        </w:rPr>
        <w:t xml:space="preserve">Bowlby, J. (1982). Attachment and loss (Rev. ed., Vol. 1). </w:t>
      </w:r>
      <w:r w:rsidRPr="009F4A38">
        <w:rPr>
          <w:i/>
          <w:noProof/>
        </w:rPr>
        <w:t>New York: Basic</w:t>
      </w:r>
      <w:r w:rsidRPr="009F4A38">
        <w:rPr>
          <w:noProof/>
        </w:rPr>
        <w:t xml:space="preserve">. </w:t>
      </w:r>
    </w:p>
    <w:p w14:paraId="133D5470" w14:textId="77777777" w:rsidR="009F4A38" w:rsidRPr="009F4A38" w:rsidRDefault="009F4A38" w:rsidP="009F4A38">
      <w:pPr>
        <w:pStyle w:val="EndNoteBibliography"/>
        <w:rPr>
          <w:noProof/>
        </w:rPr>
      </w:pPr>
    </w:p>
    <w:p w14:paraId="65835C0A" w14:textId="5E426E5F" w:rsidR="009F4A38" w:rsidRPr="009F4A38" w:rsidRDefault="009F4A38" w:rsidP="009F4A38">
      <w:pPr>
        <w:pStyle w:val="EndNoteBibliography"/>
        <w:ind w:left="720" w:hanging="720"/>
        <w:rPr>
          <w:noProof/>
        </w:rPr>
      </w:pPr>
      <w:r w:rsidRPr="009F4A38">
        <w:rPr>
          <w:noProof/>
        </w:rPr>
        <w:t xml:space="preserve">Bradshaw, J., &amp; Finch, N. (2003, Oct). Overlaps in Dimensions of Poverty. </w:t>
      </w:r>
      <w:r w:rsidRPr="009F4A38">
        <w:rPr>
          <w:i/>
          <w:noProof/>
        </w:rPr>
        <w:t>Journal of social policy, 32</w:t>
      </w:r>
      <w:r w:rsidRPr="009F4A38">
        <w:rPr>
          <w:noProof/>
        </w:rPr>
        <w:t xml:space="preserve">(4), 513-525. </w:t>
      </w:r>
      <w:hyperlink r:id="rId9" w:history="1">
        <w:r w:rsidRPr="009F4A38">
          <w:rPr>
            <w:rStyle w:val="Hyperlink"/>
            <w:noProof/>
          </w:rPr>
          <w:t>https://doi.org/10.1017/s004727940300713x</w:t>
        </w:r>
      </w:hyperlink>
      <w:r w:rsidRPr="009F4A38">
        <w:rPr>
          <w:noProof/>
        </w:rPr>
        <w:t xml:space="preserve"> </w:t>
      </w:r>
    </w:p>
    <w:p w14:paraId="67ED32D6" w14:textId="77777777" w:rsidR="009F4A38" w:rsidRPr="009F4A38" w:rsidRDefault="009F4A38" w:rsidP="009F4A38">
      <w:pPr>
        <w:pStyle w:val="EndNoteBibliography"/>
        <w:rPr>
          <w:noProof/>
        </w:rPr>
      </w:pPr>
    </w:p>
    <w:p w14:paraId="2E201CE7" w14:textId="77777777" w:rsidR="009F4A38" w:rsidRPr="009F4A38" w:rsidRDefault="009F4A38" w:rsidP="009F4A38">
      <w:pPr>
        <w:pStyle w:val="EndNoteBibliography"/>
        <w:ind w:left="720" w:hanging="720"/>
        <w:rPr>
          <w:noProof/>
        </w:rPr>
      </w:pPr>
      <w:r w:rsidRPr="009F4A38">
        <w:rPr>
          <w:noProof/>
        </w:rPr>
        <w:t xml:space="preserve">Brayfield, A. (1995). Juggling jobs and kids: The impact of employment schedules on fathers' caring for children. </w:t>
      </w:r>
      <w:r w:rsidRPr="009F4A38">
        <w:rPr>
          <w:i/>
          <w:noProof/>
        </w:rPr>
        <w:t>Journal of Marriage and the Family</w:t>
      </w:r>
      <w:r w:rsidRPr="009F4A38">
        <w:rPr>
          <w:noProof/>
        </w:rPr>
        <w:t xml:space="preserve">, 321-332. </w:t>
      </w:r>
    </w:p>
    <w:p w14:paraId="52429135" w14:textId="77777777" w:rsidR="009F4A38" w:rsidRPr="009F4A38" w:rsidRDefault="009F4A38" w:rsidP="009F4A38">
      <w:pPr>
        <w:pStyle w:val="EndNoteBibliography"/>
        <w:rPr>
          <w:noProof/>
        </w:rPr>
      </w:pPr>
    </w:p>
    <w:p w14:paraId="722E65D6" w14:textId="6BE741FC" w:rsidR="009F4A38" w:rsidRPr="009F4A38" w:rsidRDefault="009F4A38" w:rsidP="009F4A38">
      <w:pPr>
        <w:pStyle w:val="EndNoteBibliography"/>
        <w:ind w:left="720" w:hanging="720"/>
        <w:rPr>
          <w:noProof/>
        </w:rPr>
      </w:pPr>
      <w:r w:rsidRPr="009F4A38">
        <w:rPr>
          <w:noProof/>
        </w:rPr>
        <w:t xml:space="preserve">Bronfenbrenner, U. (1986, Nov). Ecology of the family as a context for human development: Research perspectives. </w:t>
      </w:r>
      <w:r w:rsidRPr="009F4A38">
        <w:rPr>
          <w:i/>
          <w:noProof/>
        </w:rPr>
        <w:t>Developmental psychology, 22</w:t>
      </w:r>
      <w:r w:rsidRPr="009F4A38">
        <w:rPr>
          <w:noProof/>
        </w:rPr>
        <w:t xml:space="preserve">(6), 723-742. </w:t>
      </w:r>
      <w:hyperlink r:id="rId10" w:history="1">
        <w:r w:rsidRPr="009F4A38">
          <w:rPr>
            <w:rStyle w:val="Hyperlink"/>
            <w:noProof/>
          </w:rPr>
          <w:t>https://doi.org/10.1037/0012-1649.22.6.723</w:t>
        </w:r>
      </w:hyperlink>
      <w:r w:rsidRPr="009F4A38">
        <w:rPr>
          <w:noProof/>
        </w:rPr>
        <w:t xml:space="preserve"> </w:t>
      </w:r>
    </w:p>
    <w:p w14:paraId="6DF4C592" w14:textId="77777777" w:rsidR="009F4A38" w:rsidRPr="009F4A38" w:rsidRDefault="009F4A38" w:rsidP="009F4A38">
      <w:pPr>
        <w:pStyle w:val="EndNoteBibliography"/>
        <w:rPr>
          <w:noProof/>
        </w:rPr>
      </w:pPr>
    </w:p>
    <w:p w14:paraId="3D4F0D04" w14:textId="77777777" w:rsidR="009F4A38" w:rsidRPr="009F4A38" w:rsidRDefault="009F4A38" w:rsidP="009F4A38">
      <w:pPr>
        <w:pStyle w:val="EndNoteBibliography"/>
        <w:ind w:left="720" w:hanging="720"/>
        <w:rPr>
          <w:noProof/>
        </w:rPr>
      </w:pPr>
      <w:r w:rsidRPr="009F4A38">
        <w:rPr>
          <w:noProof/>
        </w:rPr>
        <w:t xml:space="preserve">Brooks-Gunn, J., Brown, B., Duncan, G. J., &amp; Moore, K. A. (1995). </w:t>
      </w:r>
      <w:r w:rsidRPr="009F4A38">
        <w:rPr>
          <w:i/>
          <w:noProof/>
        </w:rPr>
        <w:t>Child development in the context of family and community resources: An agenda for national data collections</w:t>
      </w:r>
      <w:r w:rsidRPr="009F4A38">
        <w:rPr>
          <w:noProof/>
        </w:rPr>
        <w:t xml:space="preserve">. </w:t>
      </w:r>
    </w:p>
    <w:p w14:paraId="1E27A868" w14:textId="77777777" w:rsidR="009F4A38" w:rsidRPr="009F4A38" w:rsidRDefault="009F4A38" w:rsidP="009F4A38">
      <w:pPr>
        <w:pStyle w:val="EndNoteBibliography"/>
        <w:rPr>
          <w:noProof/>
        </w:rPr>
      </w:pPr>
    </w:p>
    <w:p w14:paraId="750DD4CB" w14:textId="77777777" w:rsidR="009F4A38" w:rsidRPr="009F4A38" w:rsidRDefault="009F4A38" w:rsidP="009F4A38">
      <w:pPr>
        <w:pStyle w:val="EndNoteBibliography"/>
        <w:ind w:left="720" w:hanging="720"/>
        <w:rPr>
          <w:noProof/>
        </w:rPr>
      </w:pPr>
      <w:r w:rsidRPr="009F4A38">
        <w:rPr>
          <w:noProof/>
        </w:rPr>
        <w:t xml:space="preserve">Cabrera, N. J., Shannon, J. D., &amp; Tamis-LeMonda, C. (2007). Fathers' influence on their children's cognitive and emotional development: From toddlers to pre-K. </w:t>
      </w:r>
      <w:r w:rsidRPr="009F4A38">
        <w:rPr>
          <w:i/>
          <w:noProof/>
        </w:rPr>
        <w:t>Applied Development Science, 11</w:t>
      </w:r>
      <w:r w:rsidRPr="009F4A38">
        <w:rPr>
          <w:noProof/>
        </w:rPr>
        <w:t xml:space="preserve">(4), 208-213. </w:t>
      </w:r>
    </w:p>
    <w:p w14:paraId="35CE084D" w14:textId="77777777" w:rsidR="009F4A38" w:rsidRPr="009F4A38" w:rsidRDefault="009F4A38" w:rsidP="009F4A38">
      <w:pPr>
        <w:pStyle w:val="EndNoteBibliography"/>
        <w:rPr>
          <w:noProof/>
        </w:rPr>
      </w:pPr>
    </w:p>
    <w:p w14:paraId="6201F7C7" w14:textId="77777777" w:rsidR="009F4A38" w:rsidRPr="009F4A38" w:rsidRDefault="009F4A38" w:rsidP="009F4A38">
      <w:pPr>
        <w:pStyle w:val="EndNoteBibliography"/>
        <w:ind w:left="720" w:hanging="720"/>
        <w:rPr>
          <w:noProof/>
        </w:rPr>
      </w:pPr>
      <w:r w:rsidRPr="009F4A38">
        <w:rPr>
          <w:noProof/>
        </w:rPr>
        <w:t xml:space="preserve">Cano, T., Perales, F., &amp; Baxter, J. (2019). A matter of time: Father involvement and child cognitive outcomes. </w:t>
      </w:r>
      <w:r w:rsidRPr="009F4A38">
        <w:rPr>
          <w:i/>
          <w:noProof/>
        </w:rPr>
        <w:t>Journal of Marriage and Family, 81</w:t>
      </w:r>
      <w:r w:rsidRPr="009F4A38">
        <w:rPr>
          <w:noProof/>
        </w:rPr>
        <w:t xml:space="preserve">(1), 164-184. </w:t>
      </w:r>
    </w:p>
    <w:p w14:paraId="03FF7B7A" w14:textId="77777777" w:rsidR="009F4A38" w:rsidRPr="009F4A38" w:rsidRDefault="009F4A38" w:rsidP="009F4A38">
      <w:pPr>
        <w:pStyle w:val="EndNoteBibliography"/>
        <w:rPr>
          <w:noProof/>
        </w:rPr>
      </w:pPr>
    </w:p>
    <w:p w14:paraId="55319CEA" w14:textId="77777777" w:rsidR="009F4A38" w:rsidRPr="009F4A38" w:rsidRDefault="009F4A38" w:rsidP="009F4A38">
      <w:pPr>
        <w:pStyle w:val="EndNoteBibliography"/>
        <w:ind w:left="720" w:hanging="720"/>
        <w:rPr>
          <w:noProof/>
        </w:rPr>
      </w:pPr>
      <w:r w:rsidRPr="009F4A38">
        <w:rPr>
          <w:noProof/>
        </w:rPr>
        <w:t xml:space="preserve">Chanfreau, J., Gowland, S., Lancaster, Z., Poole, E., Tipping, S., &amp; Toomse, M. (2011). Maternity and Paternity Rights Survey and Women Returners Survey 2009/10. </w:t>
      </w:r>
      <w:r w:rsidRPr="009F4A38">
        <w:rPr>
          <w:i/>
          <w:noProof/>
        </w:rPr>
        <w:t>London: Department for Work and Pensions and Department for Business Innovations and Skills</w:t>
      </w:r>
      <w:r w:rsidRPr="009F4A38">
        <w:rPr>
          <w:noProof/>
        </w:rPr>
        <w:t xml:space="preserve">. </w:t>
      </w:r>
    </w:p>
    <w:p w14:paraId="7FC17C64" w14:textId="77777777" w:rsidR="009F4A38" w:rsidRPr="009F4A38" w:rsidRDefault="009F4A38" w:rsidP="009F4A38">
      <w:pPr>
        <w:pStyle w:val="EndNoteBibliography"/>
        <w:rPr>
          <w:noProof/>
        </w:rPr>
      </w:pPr>
    </w:p>
    <w:p w14:paraId="6903BD1C" w14:textId="77777777" w:rsidR="009F4A38" w:rsidRPr="009F4A38" w:rsidRDefault="009F4A38" w:rsidP="009F4A38">
      <w:pPr>
        <w:pStyle w:val="EndNoteBibliography"/>
        <w:ind w:left="720" w:hanging="720"/>
        <w:rPr>
          <w:noProof/>
        </w:rPr>
      </w:pPr>
      <w:r w:rsidRPr="009F4A38">
        <w:rPr>
          <w:noProof/>
        </w:rPr>
        <w:t xml:space="preserve">Connelly, R., &amp; Kimmel, J. (2011). The role of non-standard work status in parental caregiving for young children. </w:t>
      </w:r>
      <w:r w:rsidRPr="009F4A38">
        <w:rPr>
          <w:i/>
          <w:noProof/>
        </w:rPr>
        <w:t>Eastern Economic Journal, 37</w:t>
      </w:r>
      <w:r w:rsidRPr="009F4A38">
        <w:rPr>
          <w:noProof/>
        </w:rPr>
        <w:t xml:space="preserve">(2), 248-269. </w:t>
      </w:r>
    </w:p>
    <w:p w14:paraId="333F7197" w14:textId="77777777" w:rsidR="009F4A38" w:rsidRPr="009F4A38" w:rsidRDefault="009F4A38" w:rsidP="009F4A38">
      <w:pPr>
        <w:pStyle w:val="EndNoteBibliography"/>
        <w:rPr>
          <w:noProof/>
        </w:rPr>
      </w:pPr>
    </w:p>
    <w:p w14:paraId="563988B6" w14:textId="77777777" w:rsidR="009F4A38" w:rsidRPr="009F4A38" w:rsidRDefault="009F4A38" w:rsidP="009F4A38">
      <w:pPr>
        <w:pStyle w:val="EndNoteBibliography"/>
        <w:ind w:left="720" w:hanging="720"/>
        <w:rPr>
          <w:noProof/>
        </w:rPr>
      </w:pPr>
      <w:r w:rsidRPr="009F4A38">
        <w:rPr>
          <w:noProof/>
        </w:rPr>
        <w:t xml:space="preserve">Craig, L. (2006). Does father care mean fathers share? A comparison of how mothers and fathers in intact families spend time with children. </w:t>
      </w:r>
      <w:r w:rsidRPr="009F4A38">
        <w:rPr>
          <w:i/>
          <w:noProof/>
        </w:rPr>
        <w:t>Gender &amp; society, 20</w:t>
      </w:r>
      <w:r w:rsidRPr="009F4A38">
        <w:rPr>
          <w:noProof/>
        </w:rPr>
        <w:t xml:space="preserve">(2), 259-281. </w:t>
      </w:r>
    </w:p>
    <w:p w14:paraId="11153DA3" w14:textId="77777777" w:rsidR="009F4A38" w:rsidRPr="009F4A38" w:rsidRDefault="009F4A38" w:rsidP="009F4A38">
      <w:pPr>
        <w:pStyle w:val="EndNoteBibliography"/>
        <w:rPr>
          <w:noProof/>
        </w:rPr>
      </w:pPr>
    </w:p>
    <w:p w14:paraId="169B0BA5" w14:textId="77777777" w:rsidR="009F4A38" w:rsidRPr="009F4A38" w:rsidRDefault="009F4A38" w:rsidP="009F4A38">
      <w:pPr>
        <w:pStyle w:val="EndNoteBibliography"/>
        <w:ind w:left="720" w:hanging="720"/>
        <w:rPr>
          <w:noProof/>
        </w:rPr>
      </w:pPr>
      <w:r w:rsidRPr="009F4A38">
        <w:rPr>
          <w:noProof/>
        </w:rPr>
        <w:t xml:space="preserve">Craig, L., &amp; Powell, A. (2012). Dual-earner parents’ work-family time: the effects of atypical work patterns and non-parental childcare. </w:t>
      </w:r>
      <w:r w:rsidRPr="009F4A38">
        <w:rPr>
          <w:i/>
          <w:noProof/>
        </w:rPr>
        <w:t>Journal of Population Research, 29</w:t>
      </w:r>
      <w:r w:rsidRPr="009F4A38">
        <w:rPr>
          <w:noProof/>
        </w:rPr>
        <w:t xml:space="preserve">(3), 229-247. </w:t>
      </w:r>
    </w:p>
    <w:p w14:paraId="7527EF3A" w14:textId="77777777" w:rsidR="009F4A38" w:rsidRPr="009F4A38" w:rsidRDefault="009F4A38" w:rsidP="009F4A38">
      <w:pPr>
        <w:pStyle w:val="EndNoteBibliography"/>
        <w:rPr>
          <w:noProof/>
        </w:rPr>
      </w:pPr>
    </w:p>
    <w:p w14:paraId="66687F19" w14:textId="77777777" w:rsidR="009F4A38" w:rsidRPr="009F4A38" w:rsidRDefault="009F4A38" w:rsidP="009F4A38">
      <w:pPr>
        <w:pStyle w:val="EndNoteBibliography"/>
        <w:ind w:left="720" w:hanging="720"/>
        <w:rPr>
          <w:noProof/>
        </w:rPr>
      </w:pPr>
      <w:r w:rsidRPr="009F4A38">
        <w:rPr>
          <w:noProof/>
        </w:rPr>
        <w:lastRenderedPageBreak/>
        <w:t xml:space="preserve">Daly, K. J. (1996). Spending time with the kids: Meanings of family time for fathers. </w:t>
      </w:r>
      <w:r w:rsidRPr="009F4A38">
        <w:rPr>
          <w:i/>
          <w:noProof/>
        </w:rPr>
        <w:t>Family Relations</w:t>
      </w:r>
      <w:r w:rsidRPr="009F4A38">
        <w:rPr>
          <w:noProof/>
        </w:rPr>
        <w:t xml:space="preserve">, 466-476. </w:t>
      </w:r>
    </w:p>
    <w:p w14:paraId="37060DDA" w14:textId="77777777" w:rsidR="009F4A38" w:rsidRPr="009F4A38" w:rsidRDefault="009F4A38" w:rsidP="009F4A38">
      <w:pPr>
        <w:pStyle w:val="EndNoteBibliography"/>
        <w:rPr>
          <w:noProof/>
        </w:rPr>
      </w:pPr>
    </w:p>
    <w:p w14:paraId="48555D9A" w14:textId="7A3CC4A3" w:rsidR="009F4A38" w:rsidRPr="009F4A38" w:rsidRDefault="009F4A38" w:rsidP="009F4A38">
      <w:pPr>
        <w:pStyle w:val="EndNoteBibliography"/>
        <w:ind w:left="720" w:hanging="720"/>
        <w:rPr>
          <w:noProof/>
        </w:rPr>
      </w:pPr>
      <w:r w:rsidRPr="009F4A38">
        <w:rPr>
          <w:noProof/>
        </w:rPr>
        <w:t xml:space="preserve">Davis, K. D., Goodman, W. B., Pirretti, A. E., &amp; Almeida, D. M. (2008, Nov). Nonstandard Work Schedules, Perceived Family Well-Being, and Daily Stressors. </w:t>
      </w:r>
      <w:r w:rsidRPr="009F4A38">
        <w:rPr>
          <w:i/>
          <w:noProof/>
        </w:rPr>
        <w:t>J Marriage Fam, 70</w:t>
      </w:r>
      <w:r w:rsidRPr="009F4A38">
        <w:rPr>
          <w:noProof/>
        </w:rPr>
        <w:t xml:space="preserve">(4), 991-1003. </w:t>
      </w:r>
      <w:hyperlink r:id="rId11" w:history="1">
        <w:r w:rsidRPr="009F4A38">
          <w:rPr>
            <w:rStyle w:val="Hyperlink"/>
            <w:noProof/>
          </w:rPr>
          <w:t>https://doi.org/10.1111/j.1741-3737.2008.00541.x</w:t>
        </w:r>
      </w:hyperlink>
      <w:r w:rsidRPr="009F4A38">
        <w:rPr>
          <w:noProof/>
        </w:rPr>
        <w:t xml:space="preserve"> </w:t>
      </w:r>
    </w:p>
    <w:p w14:paraId="7F71360F" w14:textId="77777777" w:rsidR="009F4A38" w:rsidRPr="009F4A38" w:rsidRDefault="009F4A38" w:rsidP="009F4A38">
      <w:pPr>
        <w:pStyle w:val="EndNoteBibliography"/>
        <w:rPr>
          <w:noProof/>
        </w:rPr>
      </w:pPr>
    </w:p>
    <w:p w14:paraId="167873C4" w14:textId="00F14D30" w:rsidR="009F4A38" w:rsidRPr="009F4A38" w:rsidRDefault="009F4A38" w:rsidP="009F4A38">
      <w:pPr>
        <w:pStyle w:val="EndNoteBibliography"/>
        <w:ind w:left="720" w:hanging="720"/>
        <w:rPr>
          <w:noProof/>
        </w:rPr>
      </w:pPr>
      <w:r w:rsidRPr="009F4A38">
        <w:rPr>
          <w:noProof/>
        </w:rPr>
        <w:t xml:space="preserve">Dunifon, R., Kalil, A., Crosby, D. A., &amp; Su, J. H. (2013, Oct). Mothers' night work and children's behavior problems. </w:t>
      </w:r>
      <w:r w:rsidRPr="009F4A38">
        <w:rPr>
          <w:i/>
          <w:noProof/>
        </w:rPr>
        <w:t>Dev Psychol, 49</w:t>
      </w:r>
      <w:r w:rsidRPr="009F4A38">
        <w:rPr>
          <w:noProof/>
        </w:rPr>
        <w:t xml:space="preserve">(10), 1874-1885. </w:t>
      </w:r>
      <w:hyperlink r:id="rId12" w:history="1">
        <w:r w:rsidRPr="009F4A38">
          <w:rPr>
            <w:rStyle w:val="Hyperlink"/>
            <w:noProof/>
          </w:rPr>
          <w:t>https://doi.org/10.1037/a0031241</w:t>
        </w:r>
      </w:hyperlink>
      <w:r w:rsidRPr="009F4A38">
        <w:rPr>
          <w:noProof/>
        </w:rPr>
        <w:t xml:space="preserve"> </w:t>
      </w:r>
    </w:p>
    <w:p w14:paraId="180A6913" w14:textId="77777777" w:rsidR="009F4A38" w:rsidRPr="009F4A38" w:rsidRDefault="009F4A38" w:rsidP="009F4A38">
      <w:pPr>
        <w:pStyle w:val="EndNoteBibliography"/>
        <w:rPr>
          <w:noProof/>
        </w:rPr>
      </w:pPr>
    </w:p>
    <w:p w14:paraId="255D265C" w14:textId="77777777" w:rsidR="009F4A38" w:rsidRPr="009F4A38" w:rsidRDefault="009F4A38" w:rsidP="009F4A38">
      <w:pPr>
        <w:pStyle w:val="EndNoteBibliography"/>
        <w:ind w:left="720" w:hanging="720"/>
        <w:rPr>
          <w:noProof/>
        </w:rPr>
      </w:pPr>
      <w:r w:rsidRPr="009F4A38">
        <w:rPr>
          <w:noProof/>
        </w:rPr>
        <w:t xml:space="preserve">Eccles, J. S. (1999). The development of children ages 6 to 14. </w:t>
      </w:r>
      <w:r w:rsidRPr="009F4A38">
        <w:rPr>
          <w:i/>
          <w:noProof/>
        </w:rPr>
        <w:t>The future of children, 9</w:t>
      </w:r>
      <w:r w:rsidRPr="009F4A38">
        <w:rPr>
          <w:noProof/>
        </w:rPr>
        <w:t xml:space="preserve">(2), 30-44. </w:t>
      </w:r>
    </w:p>
    <w:p w14:paraId="5B6C3CED" w14:textId="77777777" w:rsidR="009F4A38" w:rsidRPr="009F4A38" w:rsidRDefault="009F4A38" w:rsidP="009F4A38">
      <w:pPr>
        <w:pStyle w:val="EndNoteBibliography"/>
        <w:rPr>
          <w:noProof/>
        </w:rPr>
      </w:pPr>
    </w:p>
    <w:p w14:paraId="20E59626" w14:textId="77777777" w:rsidR="009F4A38" w:rsidRPr="009F4A38" w:rsidRDefault="009F4A38" w:rsidP="009F4A38">
      <w:pPr>
        <w:pStyle w:val="EndNoteBibliography"/>
        <w:ind w:left="720" w:hanging="720"/>
        <w:rPr>
          <w:noProof/>
        </w:rPr>
      </w:pPr>
      <w:r w:rsidRPr="009F4A38">
        <w:rPr>
          <w:noProof/>
        </w:rPr>
        <w:t xml:space="preserve">Edin, K., &amp; Kefalas, M. (2011). </w:t>
      </w:r>
      <w:r w:rsidRPr="009F4A38">
        <w:rPr>
          <w:i/>
          <w:noProof/>
        </w:rPr>
        <w:t>Promises I can keep: Why poor women put motherhood before marriage</w:t>
      </w:r>
      <w:r w:rsidRPr="009F4A38">
        <w:rPr>
          <w:noProof/>
        </w:rPr>
        <w:t xml:space="preserve">. Univ of California Press. </w:t>
      </w:r>
    </w:p>
    <w:p w14:paraId="6CFE0DB6" w14:textId="77777777" w:rsidR="009F4A38" w:rsidRPr="009F4A38" w:rsidRDefault="009F4A38" w:rsidP="009F4A38">
      <w:pPr>
        <w:pStyle w:val="EndNoteBibliography"/>
        <w:rPr>
          <w:noProof/>
        </w:rPr>
      </w:pPr>
    </w:p>
    <w:p w14:paraId="1F1E4762" w14:textId="3186E22F" w:rsidR="009F4A38" w:rsidRPr="009F4A38" w:rsidRDefault="009F4A38" w:rsidP="009F4A38">
      <w:pPr>
        <w:pStyle w:val="EndNoteBibliography"/>
        <w:ind w:left="720" w:hanging="720"/>
        <w:rPr>
          <w:noProof/>
        </w:rPr>
      </w:pPr>
      <w:r w:rsidRPr="009F4A38">
        <w:rPr>
          <w:noProof/>
        </w:rPr>
        <w:t xml:space="preserve">Enchautegui, M. E. (2013). </w:t>
      </w:r>
      <w:r w:rsidRPr="009F4A38">
        <w:rPr>
          <w:i/>
          <w:noProof/>
        </w:rPr>
        <w:t>Nonstandard work schedules and the well-being of low-income families (Paper 26)</w:t>
      </w:r>
      <w:r w:rsidRPr="009F4A38">
        <w:rPr>
          <w:noProof/>
        </w:rPr>
        <w:t xml:space="preserve">. </w:t>
      </w:r>
      <w:hyperlink r:id="rId13" w:history="1">
        <w:r w:rsidRPr="009F4A38">
          <w:rPr>
            <w:rStyle w:val="Hyperlink"/>
            <w:noProof/>
          </w:rPr>
          <w:t>https://www.urban.org/research/publication/nonstandard-work-schedules-and-well-being-low-income-families</w:t>
        </w:r>
      </w:hyperlink>
    </w:p>
    <w:p w14:paraId="49B4269B" w14:textId="77777777" w:rsidR="009F4A38" w:rsidRPr="009F4A38" w:rsidRDefault="009F4A38" w:rsidP="009F4A38">
      <w:pPr>
        <w:pStyle w:val="EndNoteBibliography"/>
        <w:rPr>
          <w:noProof/>
        </w:rPr>
      </w:pPr>
    </w:p>
    <w:p w14:paraId="594B4B46" w14:textId="77777777" w:rsidR="009F4A38" w:rsidRPr="009F4A38" w:rsidRDefault="009F4A38" w:rsidP="009F4A38">
      <w:pPr>
        <w:pStyle w:val="EndNoteBibliography"/>
        <w:ind w:left="720" w:hanging="720"/>
        <w:rPr>
          <w:noProof/>
        </w:rPr>
      </w:pPr>
      <w:r w:rsidRPr="009F4A38">
        <w:rPr>
          <w:noProof/>
        </w:rPr>
        <w:t xml:space="preserve">Esping-Andersen, G. (2009). </w:t>
      </w:r>
      <w:r w:rsidRPr="009F4A38">
        <w:rPr>
          <w:i/>
          <w:noProof/>
        </w:rPr>
        <w:t>Incomplete revolution: Adapting welfare states to women's new roles</w:t>
      </w:r>
      <w:r w:rsidRPr="009F4A38">
        <w:rPr>
          <w:noProof/>
        </w:rPr>
        <w:t xml:space="preserve">. Polity. </w:t>
      </w:r>
    </w:p>
    <w:p w14:paraId="130C6ED1" w14:textId="77777777" w:rsidR="009F4A38" w:rsidRPr="009F4A38" w:rsidRDefault="009F4A38" w:rsidP="009F4A38">
      <w:pPr>
        <w:pStyle w:val="EndNoteBibliography"/>
        <w:rPr>
          <w:noProof/>
        </w:rPr>
      </w:pPr>
    </w:p>
    <w:p w14:paraId="5FA3634B" w14:textId="77777777" w:rsidR="009F4A38" w:rsidRPr="009F4A38" w:rsidRDefault="009F4A38" w:rsidP="009F4A38">
      <w:pPr>
        <w:pStyle w:val="EndNoteBibliography"/>
        <w:ind w:left="720" w:hanging="720"/>
        <w:rPr>
          <w:noProof/>
        </w:rPr>
      </w:pPr>
      <w:r w:rsidRPr="009F4A38">
        <w:rPr>
          <w:noProof/>
        </w:rPr>
        <w:t xml:space="preserve">Fagan, C., &amp; Norman, H. (2013). Men and gender equality Tackling gender segregation in family. In F. Bettio, J. Plantenga, &amp; M. Smith (Eds.), </w:t>
      </w:r>
      <w:r w:rsidRPr="009F4A38">
        <w:rPr>
          <w:i/>
          <w:noProof/>
        </w:rPr>
        <w:t>Gender and the European Labour Market</w:t>
      </w:r>
      <w:r w:rsidRPr="009F4A38">
        <w:rPr>
          <w:noProof/>
        </w:rPr>
        <w:t xml:space="preserve"> (pp. 199). Routledge. </w:t>
      </w:r>
    </w:p>
    <w:p w14:paraId="1C2CA190" w14:textId="77777777" w:rsidR="009F4A38" w:rsidRPr="009F4A38" w:rsidRDefault="009F4A38" w:rsidP="009F4A38">
      <w:pPr>
        <w:pStyle w:val="EndNoteBibliography"/>
        <w:rPr>
          <w:noProof/>
        </w:rPr>
      </w:pPr>
    </w:p>
    <w:p w14:paraId="3DC58E6B" w14:textId="0E717455" w:rsidR="009F4A38" w:rsidRPr="009F4A38" w:rsidRDefault="009F4A38" w:rsidP="009F4A38">
      <w:pPr>
        <w:pStyle w:val="EndNoteBibliography"/>
        <w:ind w:left="720" w:hanging="720"/>
        <w:rPr>
          <w:noProof/>
        </w:rPr>
      </w:pPr>
      <w:r w:rsidRPr="009F4A38">
        <w:rPr>
          <w:noProof/>
        </w:rPr>
        <w:t xml:space="preserve">Families, W. (2019). Flexistability: Building back better for the UK's working families. </w:t>
      </w:r>
      <w:hyperlink r:id="rId14" w:history="1">
        <w:r w:rsidRPr="009F4A38">
          <w:rPr>
            <w:rStyle w:val="Hyperlink"/>
            <w:noProof/>
          </w:rPr>
          <w:t>https://workingfamilies.org.uk/publications/flexistability/</w:t>
        </w:r>
      </w:hyperlink>
      <w:r w:rsidRPr="009F4A38">
        <w:rPr>
          <w:noProof/>
        </w:rPr>
        <w:t xml:space="preserve"> </w:t>
      </w:r>
    </w:p>
    <w:p w14:paraId="08E2BE47" w14:textId="77777777" w:rsidR="009F4A38" w:rsidRPr="009F4A38" w:rsidRDefault="009F4A38" w:rsidP="009F4A38">
      <w:pPr>
        <w:pStyle w:val="EndNoteBibliography"/>
        <w:rPr>
          <w:noProof/>
        </w:rPr>
      </w:pPr>
    </w:p>
    <w:p w14:paraId="05AEDBF6" w14:textId="77777777" w:rsidR="009F4A38" w:rsidRPr="009F4A38" w:rsidRDefault="009F4A38" w:rsidP="009F4A38">
      <w:pPr>
        <w:pStyle w:val="EndNoteBibliography"/>
        <w:ind w:left="720" w:hanging="720"/>
        <w:rPr>
          <w:noProof/>
        </w:rPr>
      </w:pPr>
      <w:r w:rsidRPr="009F4A38">
        <w:rPr>
          <w:noProof/>
        </w:rPr>
        <w:t xml:space="preserve">Fitzsimons, E., Goodman, A., Kelly, E., &amp; Smith, J. P. (2017). Poverty dynamics and parental mental health: Determinants of childhood mental health in the UK. </w:t>
      </w:r>
      <w:r w:rsidRPr="009F4A38">
        <w:rPr>
          <w:i/>
          <w:noProof/>
        </w:rPr>
        <w:t>Social Science &amp; Medicine, 175</w:t>
      </w:r>
      <w:r w:rsidRPr="009F4A38">
        <w:rPr>
          <w:noProof/>
        </w:rPr>
        <w:t xml:space="preserve">, 43-51. </w:t>
      </w:r>
    </w:p>
    <w:p w14:paraId="4959A0B8" w14:textId="77777777" w:rsidR="009F4A38" w:rsidRPr="009F4A38" w:rsidRDefault="009F4A38" w:rsidP="009F4A38">
      <w:pPr>
        <w:pStyle w:val="EndNoteBibliography"/>
        <w:rPr>
          <w:noProof/>
        </w:rPr>
      </w:pPr>
    </w:p>
    <w:p w14:paraId="1CE6B588" w14:textId="77777777" w:rsidR="009F4A38" w:rsidRPr="009F4A38" w:rsidRDefault="009F4A38" w:rsidP="009F4A38">
      <w:pPr>
        <w:pStyle w:val="EndNoteBibliography"/>
        <w:ind w:left="720" w:hanging="720"/>
        <w:rPr>
          <w:noProof/>
        </w:rPr>
      </w:pPr>
      <w:r w:rsidRPr="009F4A38">
        <w:rPr>
          <w:noProof/>
        </w:rPr>
        <w:t xml:space="preserve">Gornick, J. C., &amp; Meyers, M. (2005). </w:t>
      </w:r>
      <w:r w:rsidRPr="009F4A38">
        <w:rPr>
          <w:i/>
          <w:noProof/>
        </w:rPr>
        <w:t>Families that work: Policies for reconciling parenthood and employment</w:t>
      </w:r>
      <w:r w:rsidRPr="009F4A38">
        <w:rPr>
          <w:noProof/>
        </w:rPr>
        <w:t xml:space="preserve">. Russell Sage Foundation. </w:t>
      </w:r>
    </w:p>
    <w:p w14:paraId="707F9ECB" w14:textId="77777777" w:rsidR="009F4A38" w:rsidRPr="009F4A38" w:rsidRDefault="009F4A38" w:rsidP="009F4A38">
      <w:pPr>
        <w:pStyle w:val="EndNoteBibliography"/>
        <w:rPr>
          <w:noProof/>
        </w:rPr>
      </w:pPr>
    </w:p>
    <w:p w14:paraId="780F2318" w14:textId="77777777" w:rsidR="009F4A38" w:rsidRPr="009F4A38" w:rsidRDefault="009F4A38" w:rsidP="009F4A38">
      <w:pPr>
        <w:pStyle w:val="EndNoteBibliography"/>
        <w:ind w:left="720" w:hanging="720"/>
        <w:rPr>
          <w:noProof/>
        </w:rPr>
      </w:pPr>
      <w:r w:rsidRPr="009F4A38">
        <w:rPr>
          <w:noProof/>
        </w:rPr>
        <w:t xml:space="preserve">Grossmann, K., Grossmann, K. E., Fremmer‐Bombik, E., Kindler, H., Scheuerer‐Englisch, H., Zimmermann, &amp; Peter. (2002). The uniqueness of the child–father attachment relationship: Fathers’ sensitive and challenging play as a pivotal variable in a 16‐year longitudinal study. </w:t>
      </w:r>
      <w:r w:rsidRPr="009F4A38">
        <w:rPr>
          <w:i/>
          <w:noProof/>
        </w:rPr>
        <w:t>Social development, 11</w:t>
      </w:r>
      <w:r w:rsidRPr="009F4A38">
        <w:rPr>
          <w:noProof/>
        </w:rPr>
        <w:t xml:space="preserve">(3), 301-337. </w:t>
      </w:r>
    </w:p>
    <w:p w14:paraId="73B7AB88" w14:textId="77777777" w:rsidR="009F4A38" w:rsidRPr="009F4A38" w:rsidRDefault="009F4A38" w:rsidP="009F4A38">
      <w:pPr>
        <w:pStyle w:val="EndNoteBibliography"/>
        <w:rPr>
          <w:noProof/>
        </w:rPr>
      </w:pPr>
    </w:p>
    <w:p w14:paraId="493A3881" w14:textId="5E64984E" w:rsidR="009F4A38" w:rsidRPr="009F4A38" w:rsidRDefault="009F4A38" w:rsidP="009F4A38">
      <w:pPr>
        <w:pStyle w:val="EndNoteBibliography"/>
        <w:ind w:left="720" w:hanging="720"/>
        <w:rPr>
          <w:noProof/>
        </w:rPr>
      </w:pPr>
      <w:r w:rsidRPr="009F4A38">
        <w:rPr>
          <w:noProof/>
        </w:rPr>
        <w:t xml:space="preserve">Han, W.-J. (2004). Nonstandard work schedules and child care decisions: Evidence from the NICHD Study of Early Child Care. </w:t>
      </w:r>
      <w:r w:rsidRPr="009F4A38">
        <w:rPr>
          <w:i/>
          <w:noProof/>
        </w:rPr>
        <w:t>Early Childhood Research Quarterly, 19</w:t>
      </w:r>
      <w:r w:rsidRPr="009F4A38">
        <w:rPr>
          <w:noProof/>
        </w:rPr>
        <w:t xml:space="preserve">(2), 231-256. </w:t>
      </w:r>
      <w:hyperlink r:id="rId15" w:history="1">
        <w:r w:rsidRPr="009F4A38">
          <w:rPr>
            <w:rStyle w:val="Hyperlink"/>
            <w:noProof/>
          </w:rPr>
          <w:t>https://doi.org/10.1016/j.ecresq.2004.04.003</w:t>
        </w:r>
      </w:hyperlink>
      <w:r w:rsidRPr="009F4A38">
        <w:rPr>
          <w:noProof/>
        </w:rPr>
        <w:t xml:space="preserve"> </w:t>
      </w:r>
    </w:p>
    <w:p w14:paraId="7EFF75F5" w14:textId="77777777" w:rsidR="009F4A38" w:rsidRPr="009F4A38" w:rsidRDefault="009F4A38" w:rsidP="009F4A38">
      <w:pPr>
        <w:pStyle w:val="EndNoteBibliography"/>
        <w:rPr>
          <w:noProof/>
        </w:rPr>
      </w:pPr>
    </w:p>
    <w:p w14:paraId="74DE020E" w14:textId="77777777" w:rsidR="009F4A38" w:rsidRPr="009F4A38" w:rsidRDefault="009F4A38" w:rsidP="009F4A38">
      <w:pPr>
        <w:pStyle w:val="EndNoteBibliography"/>
        <w:ind w:left="720" w:hanging="720"/>
        <w:rPr>
          <w:noProof/>
        </w:rPr>
      </w:pPr>
      <w:r w:rsidRPr="009F4A38">
        <w:rPr>
          <w:noProof/>
        </w:rPr>
        <w:t xml:space="preserve">Henly, J. R., Shaefer, H. L., &amp; Waxman, E. (2006). Nonstandard work schedules: Employer-and employee-driven flexibility in retail jobs. </w:t>
      </w:r>
      <w:r w:rsidRPr="009F4A38">
        <w:rPr>
          <w:i/>
          <w:noProof/>
        </w:rPr>
        <w:t>Social Service Review, 80</w:t>
      </w:r>
      <w:r w:rsidRPr="009F4A38">
        <w:rPr>
          <w:noProof/>
        </w:rPr>
        <w:t xml:space="preserve">(4), 609-634. </w:t>
      </w:r>
    </w:p>
    <w:p w14:paraId="52D7894A" w14:textId="77777777" w:rsidR="009F4A38" w:rsidRPr="009F4A38" w:rsidRDefault="009F4A38" w:rsidP="009F4A38">
      <w:pPr>
        <w:pStyle w:val="EndNoteBibliography"/>
        <w:rPr>
          <w:noProof/>
        </w:rPr>
      </w:pPr>
    </w:p>
    <w:p w14:paraId="790D29AE" w14:textId="292E136F" w:rsidR="009F4A38" w:rsidRPr="009F4A38" w:rsidRDefault="009F4A38" w:rsidP="009F4A38">
      <w:pPr>
        <w:pStyle w:val="EndNoteBibliography"/>
        <w:ind w:left="720" w:hanging="720"/>
        <w:rPr>
          <w:noProof/>
        </w:rPr>
      </w:pPr>
      <w:r w:rsidRPr="009F4A38">
        <w:rPr>
          <w:noProof/>
        </w:rPr>
        <w:t xml:space="preserve">Hook, J. L. (2012, Aug 1). Working at the Weekend: Fathers' Time with Family in the United Kingdom. </w:t>
      </w:r>
      <w:r w:rsidRPr="009F4A38">
        <w:rPr>
          <w:i/>
          <w:noProof/>
        </w:rPr>
        <w:t>J Marriage Fam, 74</w:t>
      </w:r>
      <w:r w:rsidRPr="009F4A38">
        <w:rPr>
          <w:noProof/>
        </w:rPr>
        <w:t xml:space="preserve">(4), 631-642. </w:t>
      </w:r>
      <w:hyperlink r:id="rId16" w:history="1">
        <w:r w:rsidRPr="009F4A38">
          <w:rPr>
            <w:rStyle w:val="Hyperlink"/>
            <w:noProof/>
          </w:rPr>
          <w:t>https://doi.org/10.1111/j.1741-3737.2012.00986.x</w:t>
        </w:r>
      </w:hyperlink>
      <w:r w:rsidRPr="009F4A38">
        <w:rPr>
          <w:noProof/>
        </w:rPr>
        <w:t xml:space="preserve"> </w:t>
      </w:r>
    </w:p>
    <w:p w14:paraId="1BFD6BD0" w14:textId="77777777" w:rsidR="009F4A38" w:rsidRPr="009F4A38" w:rsidRDefault="009F4A38" w:rsidP="009F4A38">
      <w:pPr>
        <w:pStyle w:val="EndNoteBibliography"/>
        <w:rPr>
          <w:noProof/>
        </w:rPr>
      </w:pPr>
    </w:p>
    <w:p w14:paraId="6194CD67" w14:textId="6631055D" w:rsidR="009F4A38" w:rsidRPr="009F4A38" w:rsidRDefault="009F4A38" w:rsidP="009F4A38">
      <w:pPr>
        <w:pStyle w:val="EndNoteBibliography"/>
        <w:ind w:left="720" w:hanging="720"/>
        <w:rPr>
          <w:noProof/>
        </w:rPr>
      </w:pPr>
      <w:r w:rsidRPr="009F4A38">
        <w:rPr>
          <w:noProof/>
        </w:rPr>
        <w:t xml:space="preserve">Hook, J. L., &amp; Wolfe, C. M. (2013, Jun 1). Parental Involvement and Work Schedules: Time with Children in the United States, Germany, Norway, and the United Kingdom. </w:t>
      </w:r>
      <w:r w:rsidRPr="009F4A38">
        <w:rPr>
          <w:i/>
          <w:noProof/>
        </w:rPr>
        <w:t>Eur Sociol Rev, 29</w:t>
      </w:r>
      <w:r w:rsidRPr="009F4A38">
        <w:rPr>
          <w:noProof/>
        </w:rPr>
        <w:t xml:space="preserve">(3), 411-425. </w:t>
      </w:r>
      <w:hyperlink r:id="rId17" w:history="1">
        <w:r w:rsidRPr="009F4A38">
          <w:rPr>
            <w:rStyle w:val="Hyperlink"/>
            <w:noProof/>
          </w:rPr>
          <w:t>https://doi.org/10.1093/esr/jcr081</w:t>
        </w:r>
      </w:hyperlink>
      <w:r w:rsidRPr="009F4A38">
        <w:rPr>
          <w:noProof/>
        </w:rPr>
        <w:t xml:space="preserve"> </w:t>
      </w:r>
    </w:p>
    <w:p w14:paraId="16D687D2" w14:textId="77777777" w:rsidR="009F4A38" w:rsidRPr="009F4A38" w:rsidRDefault="009F4A38" w:rsidP="009F4A38">
      <w:pPr>
        <w:pStyle w:val="EndNoteBibliography"/>
        <w:rPr>
          <w:noProof/>
        </w:rPr>
      </w:pPr>
    </w:p>
    <w:p w14:paraId="09F6923C" w14:textId="42223E4E" w:rsidR="009F4A38" w:rsidRPr="009F4A38" w:rsidRDefault="009F4A38" w:rsidP="009F4A38">
      <w:pPr>
        <w:pStyle w:val="EndNoteBibliography"/>
        <w:ind w:left="720" w:hanging="720"/>
        <w:rPr>
          <w:noProof/>
        </w:rPr>
      </w:pPr>
      <w:r w:rsidRPr="009F4A38">
        <w:rPr>
          <w:noProof/>
        </w:rPr>
        <w:t xml:space="preserve">Hsueh, J., &amp; Yoshikawa, H. (2007, May). Working nonstandard schedules and variable shifts in low-income families: associations with parental psychological well-being, family functioning, and child well-being. </w:t>
      </w:r>
      <w:r w:rsidRPr="009F4A38">
        <w:rPr>
          <w:i/>
          <w:noProof/>
        </w:rPr>
        <w:t>Dev Psychol, 43</w:t>
      </w:r>
      <w:r w:rsidRPr="009F4A38">
        <w:rPr>
          <w:noProof/>
        </w:rPr>
        <w:t xml:space="preserve">(3), 620-632. </w:t>
      </w:r>
      <w:hyperlink r:id="rId18" w:history="1">
        <w:r w:rsidRPr="009F4A38">
          <w:rPr>
            <w:rStyle w:val="Hyperlink"/>
            <w:noProof/>
          </w:rPr>
          <w:t>https://doi.org/10.1037/0012-1649.43.3.620</w:t>
        </w:r>
      </w:hyperlink>
      <w:r w:rsidRPr="009F4A38">
        <w:rPr>
          <w:noProof/>
        </w:rPr>
        <w:t xml:space="preserve"> </w:t>
      </w:r>
    </w:p>
    <w:p w14:paraId="75D4D043" w14:textId="77777777" w:rsidR="009F4A38" w:rsidRPr="009F4A38" w:rsidRDefault="009F4A38" w:rsidP="009F4A38">
      <w:pPr>
        <w:pStyle w:val="EndNoteBibliography"/>
        <w:rPr>
          <w:noProof/>
        </w:rPr>
      </w:pPr>
    </w:p>
    <w:p w14:paraId="20D46155" w14:textId="77777777" w:rsidR="009F4A38" w:rsidRPr="009F4A38" w:rsidRDefault="009F4A38" w:rsidP="009F4A38">
      <w:pPr>
        <w:pStyle w:val="EndNoteBibliography"/>
        <w:ind w:left="720" w:hanging="720"/>
        <w:rPr>
          <w:noProof/>
        </w:rPr>
      </w:pPr>
      <w:r w:rsidRPr="009F4A38">
        <w:rPr>
          <w:noProof/>
        </w:rPr>
        <w:t xml:space="preserve">Joshi, H., &amp; Fitzsimons, E. (2016). The Millennium Cohort Study: the making of a multi-purpose resource for social science and policy. </w:t>
      </w:r>
      <w:r w:rsidRPr="009F4A38">
        <w:rPr>
          <w:i/>
          <w:noProof/>
        </w:rPr>
        <w:t>Longitudinal and Life Course Studies, 7</w:t>
      </w:r>
      <w:r w:rsidRPr="009F4A38">
        <w:rPr>
          <w:noProof/>
        </w:rPr>
        <w:t xml:space="preserve">(4), 409-430. </w:t>
      </w:r>
    </w:p>
    <w:p w14:paraId="2E7469C7" w14:textId="77777777" w:rsidR="009F4A38" w:rsidRPr="009F4A38" w:rsidRDefault="009F4A38" w:rsidP="009F4A38">
      <w:pPr>
        <w:pStyle w:val="EndNoteBibliography"/>
        <w:rPr>
          <w:noProof/>
        </w:rPr>
      </w:pPr>
    </w:p>
    <w:p w14:paraId="11BDCEC0" w14:textId="77777777" w:rsidR="009F4A38" w:rsidRPr="009F4A38" w:rsidRDefault="009F4A38" w:rsidP="009F4A38">
      <w:pPr>
        <w:pStyle w:val="EndNoteBibliography"/>
        <w:ind w:left="720" w:hanging="720"/>
        <w:rPr>
          <w:noProof/>
        </w:rPr>
      </w:pPr>
      <w:r w:rsidRPr="009F4A38">
        <w:rPr>
          <w:noProof/>
        </w:rPr>
        <w:t xml:space="preserve">Kalil, A., Ryan, R., &amp; Corey, M. (2012). Diverging destinies: Maternal education and the developmental gradient in time with children. </w:t>
      </w:r>
      <w:r w:rsidRPr="009F4A38">
        <w:rPr>
          <w:i/>
          <w:noProof/>
        </w:rPr>
        <w:t>Demography, 49</w:t>
      </w:r>
      <w:r w:rsidRPr="009F4A38">
        <w:rPr>
          <w:noProof/>
        </w:rPr>
        <w:t xml:space="preserve">(4), 1361-1383. </w:t>
      </w:r>
    </w:p>
    <w:p w14:paraId="62DFEE3D" w14:textId="77777777" w:rsidR="009F4A38" w:rsidRPr="009F4A38" w:rsidRDefault="009F4A38" w:rsidP="009F4A38">
      <w:pPr>
        <w:pStyle w:val="EndNoteBibliography"/>
        <w:rPr>
          <w:noProof/>
        </w:rPr>
      </w:pPr>
    </w:p>
    <w:p w14:paraId="77480E45" w14:textId="3A227474" w:rsidR="009F4A38" w:rsidRPr="009F4A38" w:rsidRDefault="009F4A38" w:rsidP="009F4A38">
      <w:pPr>
        <w:pStyle w:val="EndNoteBibliography"/>
        <w:ind w:left="720" w:hanging="720"/>
        <w:rPr>
          <w:noProof/>
        </w:rPr>
      </w:pPr>
      <w:r w:rsidRPr="009F4A38">
        <w:rPr>
          <w:noProof/>
        </w:rPr>
        <w:t xml:space="preserve">Kessler, R. C., Andrews, G., Colpe, L. J., Hiripi, E., Mroczek, D. K., Normand, S. L., Walters, E. E., &amp; Zaslavsky, A. M. (2002, Aug). Short screening scales to monitor population prevalences and trends in non-specific psychological distress. </w:t>
      </w:r>
      <w:r w:rsidRPr="009F4A38">
        <w:rPr>
          <w:i/>
          <w:noProof/>
        </w:rPr>
        <w:t>Psychol Med, 32</w:t>
      </w:r>
      <w:r w:rsidRPr="009F4A38">
        <w:rPr>
          <w:noProof/>
        </w:rPr>
        <w:t xml:space="preserve">(6), 959-976. </w:t>
      </w:r>
      <w:hyperlink r:id="rId19" w:history="1">
        <w:r w:rsidRPr="009F4A38">
          <w:rPr>
            <w:rStyle w:val="Hyperlink"/>
            <w:noProof/>
          </w:rPr>
          <w:t>https://doi.org/10.1017/s0033291702006074</w:t>
        </w:r>
      </w:hyperlink>
      <w:r w:rsidRPr="009F4A38">
        <w:rPr>
          <w:noProof/>
        </w:rPr>
        <w:t xml:space="preserve"> </w:t>
      </w:r>
    </w:p>
    <w:p w14:paraId="357BC0C8" w14:textId="77777777" w:rsidR="009F4A38" w:rsidRPr="009F4A38" w:rsidRDefault="009F4A38" w:rsidP="009F4A38">
      <w:pPr>
        <w:pStyle w:val="EndNoteBibliography"/>
        <w:rPr>
          <w:noProof/>
        </w:rPr>
      </w:pPr>
    </w:p>
    <w:p w14:paraId="6BCD3175" w14:textId="77777777" w:rsidR="009F4A38" w:rsidRPr="009F4A38" w:rsidRDefault="009F4A38" w:rsidP="009F4A38">
      <w:pPr>
        <w:pStyle w:val="EndNoteBibliography"/>
        <w:ind w:left="720" w:hanging="720"/>
        <w:rPr>
          <w:noProof/>
        </w:rPr>
      </w:pPr>
      <w:r w:rsidRPr="009F4A38">
        <w:rPr>
          <w:noProof/>
        </w:rPr>
        <w:t xml:space="preserve">Lewis, J., Campbell, M., &amp; Huerta, C. (2008). Patterns of paid and unpaid work in Western Europe: gender, commodification, preferences and the implications for policy. </w:t>
      </w:r>
      <w:r w:rsidRPr="009F4A38">
        <w:rPr>
          <w:i/>
          <w:noProof/>
        </w:rPr>
        <w:t>Journal of European social policy, 18</w:t>
      </w:r>
      <w:r w:rsidRPr="009F4A38">
        <w:rPr>
          <w:noProof/>
        </w:rPr>
        <w:t xml:space="preserve">(1), 21-37. </w:t>
      </w:r>
    </w:p>
    <w:p w14:paraId="2D30B881" w14:textId="77777777" w:rsidR="009F4A38" w:rsidRPr="009F4A38" w:rsidRDefault="009F4A38" w:rsidP="009F4A38">
      <w:pPr>
        <w:pStyle w:val="EndNoteBibliography"/>
        <w:rPr>
          <w:noProof/>
        </w:rPr>
      </w:pPr>
    </w:p>
    <w:p w14:paraId="2E1EF0F8" w14:textId="1A96085E" w:rsidR="009F4A38" w:rsidRPr="009F4A38" w:rsidRDefault="009F4A38" w:rsidP="009F4A38">
      <w:pPr>
        <w:pStyle w:val="EndNoteBibliography"/>
        <w:ind w:left="720" w:hanging="720"/>
        <w:rPr>
          <w:noProof/>
        </w:rPr>
      </w:pPr>
      <w:r w:rsidRPr="009F4A38">
        <w:rPr>
          <w:noProof/>
        </w:rPr>
        <w:t xml:space="preserve">Li, J., Johnson, S. E., Han, W. J., Andrews, S., Kendall, G., Strazdins, L., &amp; Dockery, A. (2014, Feb). Parents' nonstandard work schedules and child well-being: a critical review of the literature. </w:t>
      </w:r>
      <w:r w:rsidRPr="009F4A38">
        <w:rPr>
          <w:i/>
          <w:noProof/>
        </w:rPr>
        <w:t>The Journal of Primary Prevention, 35</w:t>
      </w:r>
      <w:r w:rsidRPr="009F4A38">
        <w:rPr>
          <w:noProof/>
        </w:rPr>
        <w:t xml:space="preserve">(1), 53-73. </w:t>
      </w:r>
      <w:hyperlink r:id="rId20" w:history="1">
        <w:r w:rsidRPr="009F4A38">
          <w:rPr>
            <w:rStyle w:val="Hyperlink"/>
            <w:noProof/>
          </w:rPr>
          <w:t>https://doi.org/10.1007/s10935-013-0318-z</w:t>
        </w:r>
      </w:hyperlink>
      <w:r w:rsidRPr="009F4A38">
        <w:rPr>
          <w:noProof/>
        </w:rPr>
        <w:t xml:space="preserve"> </w:t>
      </w:r>
    </w:p>
    <w:p w14:paraId="05A450DF" w14:textId="77777777" w:rsidR="009F4A38" w:rsidRPr="009F4A38" w:rsidRDefault="009F4A38" w:rsidP="009F4A38">
      <w:pPr>
        <w:pStyle w:val="EndNoteBibliography"/>
        <w:rPr>
          <w:noProof/>
        </w:rPr>
      </w:pPr>
    </w:p>
    <w:p w14:paraId="410DFB95" w14:textId="77777777" w:rsidR="009F4A38" w:rsidRPr="009F4A38" w:rsidRDefault="009F4A38" w:rsidP="009F4A38">
      <w:pPr>
        <w:pStyle w:val="EndNoteBibliography"/>
        <w:ind w:left="720" w:hanging="720"/>
        <w:rPr>
          <w:noProof/>
        </w:rPr>
      </w:pPr>
      <w:r w:rsidRPr="009F4A38">
        <w:rPr>
          <w:noProof/>
        </w:rPr>
        <w:t xml:space="preserve">Maume, D. J., &amp; Sebastian, R. A. (2012). Gender, nonstandard work schedules, and marital quality. </w:t>
      </w:r>
      <w:r w:rsidRPr="009F4A38">
        <w:rPr>
          <w:i/>
          <w:noProof/>
        </w:rPr>
        <w:t>Journal of family and economic issues, 33</w:t>
      </w:r>
      <w:r w:rsidRPr="009F4A38">
        <w:rPr>
          <w:noProof/>
        </w:rPr>
        <w:t xml:space="preserve">(4), 477-490. </w:t>
      </w:r>
    </w:p>
    <w:p w14:paraId="598BF7CD" w14:textId="77777777" w:rsidR="009F4A38" w:rsidRPr="009F4A38" w:rsidRDefault="009F4A38" w:rsidP="009F4A38">
      <w:pPr>
        <w:pStyle w:val="EndNoteBibliography"/>
        <w:rPr>
          <w:noProof/>
        </w:rPr>
      </w:pPr>
    </w:p>
    <w:p w14:paraId="4CE8AB69" w14:textId="77777777" w:rsidR="009F4A38" w:rsidRPr="009F4A38" w:rsidRDefault="009F4A38" w:rsidP="009F4A38">
      <w:pPr>
        <w:pStyle w:val="EndNoteBibliography"/>
        <w:ind w:left="720" w:hanging="720"/>
        <w:rPr>
          <w:noProof/>
        </w:rPr>
      </w:pPr>
      <w:r w:rsidRPr="009F4A38">
        <w:rPr>
          <w:noProof/>
        </w:rPr>
        <w:t xml:space="preserve">McMenamin, T. M. (2007, Dec). A time to work: recent trends in shift work and flexible schedules. </w:t>
      </w:r>
      <w:r w:rsidRPr="009F4A38">
        <w:rPr>
          <w:i/>
          <w:noProof/>
        </w:rPr>
        <w:t>Monthly Labor Review, 130</w:t>
      </w:r>
      <w:r w:rsidRPr="009F4A38">
        <w:rPr>
          <w:noProof/>
        </w:rPr>
        <w:t xml:space="preserve">(12), 3-15. </w:t>
      </w:r>
    </w:p>
    <w:p w14:paraId="7201894F" w14:textId="77777777" w:rsidR="009F4A38" w:rsidRPr="009F4A38" w:rsidRDefault="009F4A38" w:rsidP="009F4A38">
      <w:pPr>
        <w:pStyle w:val="EndNoteBibliography"/>
        <w:rPr>
          <w:noProof/>
        </w:rPr>
      </w:pPr>
    </w:p>
    <w:p w14:paraId="1AC4EED2" w14:textId="35867E79" w:rsidR="009F4A38" w:rsidRPr="009F4A38" w:rsidRDefault="009F4A38" w:rsidP="009F4A38">
      <w:pPr>
        <w:pStyle w:val="EndNoteBibliography"/>
        <w:ind w:left="720" w:hanging="720"/>
        <w:rPr>
          <w:noProof/>
        </w:rPr>
      </w:pPr>
      <w:r w:rsidRPr="009F4A38">
        <w:rPr>
          <w:noProof/>
        </w:rPr>
        <w:lastRenderedPageBreak/>
        <w:t xml:space="preserve">Mills, M., &amp; Täht, K. (2010, Aug). Nonstandard Work Schedules and Partnership Quality: Quantitative and Qualitative Findings. </w:t>
      </w:r>
      <w:r w:rsidRPr="009F4A38">
        <w:rPr>
          <w:i/>
          <w:noProof/>
        </w:rPr>
        <w:t>Journal of Marriage and Family, 72</w:t>
      </w:r>
      <w:r w:rsidRPr="009F4A38">
        <w:rPr>
          <w:noProof/>
        </w:rPr>
        <w:t xml:space="preserve">(4), 860-875. </w:t>
      </w:r>
      <w:hyperlink r:id="rId21" w:history="1">
        <w:r w:rsidRPr="009F4A38">
          <w:rPr>
            <w:rStyle w:val="Hyperlink"/>
            <w:noProof/>
          </w:rPr>
          <w:t>https://doi.org/10.1111/j.1741-3737.2010.00735.x</w:t>
        </w:r>
      </w:hyperlink>
      <w:r w:rsidRPr="009F4A38">
        <w:rPr>
          <w:noProof/>
        </w:rPr>
        <w:t xml:space="preserve"> </w:t>
      </w:r>
    </w:p>
    <w:p w14:paraId="063F8799" w14:textId="77777777" w:rsidR="009F4A38" w:rsidRPr="009F4A38" w:rsidRDefault="009F4A38" w:rsidP="009F4A38">
      <w:pPr>
        <w:pStyle w:val="EndNoteBibliography"/>
        <w:rPr>
          <w:noProof/>
        </w:rPr>
      </w:pPr>
    </w:p>
    <w:p w14:paraId="249140F0" w14:textId="77777777" w:rsidR="009F4A38" w:rsidRPr="009F4A38" w:rsidRDefault="009F4A38" w:rsidP="009F4A38">
      <w:pPr>
        <w:pStyle w:val="EndNoteBibliography"/>
        <w:ind w:left="720" w:hanging="720"/>
        <w:rPr>
          <w:noProof/>
        </w:rPr>
      </w:pPr>
      <w:r w:rsidRPr="009F4A38">
        <w:rPr>
          <w:noProof/>
        </w:rPr>
        <w:t xml:space="preserve">Morsy, L., &amp; Rothstein, R. (2015). Parents' Non-Standard Work Schedules Make Adequate Childrearing Difficult: Reforming Labor Market Practices Can Improve Children's Cognitive and Behavioral Outcomes. </w:t>
      </w:r>
      <w:r w:rsidRPr="009F4A38">
        <w:rPr>
          <w:i/>
          <w:noProof/>
        </w:rPr>
        <w:t>Economic Policy Institute</w:t>
      </w:r>
      <w:r w:rsidRPr="009F4A38">
        <w:rPr>
          <w:noProof/>
        </w:rPr>
        <w:t xml:space="preserve">(Issue Brief# 400). </w:t>
      </w:r>
    </w:p>
    <w:p w14:paraId="6B1E421A" w14:textId="77777777" w:rsidR="009F4A38" w:rsidRPr="009F4A38" w:rsidRDefault="009F4A38" w:rsidP="009F4A38">
      <w:pPr>
        <w:pStyle w:val="EndNoteBibliography"/>
        <w:rPr>
          <w:noProof/>
        </w:rPr>
      </w:pPr>
    </w:p>
    <w:p w14:paraId="223567DE" w14:textId="062E6232" w:rsidR="009F4A38" w:rsidRPr="009F4A38" w:rsidRDefault="009F4A38" w:rsidP="009F4A38">
      <w:pPr>
        <w:pStyle w:val="EndNoteBibliography"/>
        <w:ind w:left="720" w:hanging="720"/>
        <w:rPr>
          <w:noProof/>
        </w:rPr>
      </w:pPr>
      <w:r w:rsidRPr="009F4A38">
        <w:rPr>
          <w:noProof/>
        </w:rPr>
        <w:t xml:space="preserve">Mostafa, T., &amp; Wiggins, R. D. (2015, Apr). The impact of attrition and non-response in birth cohort studies: a need to incorporate missingness strategies. </w:t>
      </w:r>
      <w:r w:rsidRPr="009F4A38">
        <w:rPr>
          <w:i/>
          <w:noProof/>
        </w:rPr>
        <w:t>Longitudinal and Life Course Studies, 6</w:t>
      </w:r>
      <w:r w:rsidRPr="009F4A38">
        <w:rPr>
          <w:noProof/>
        </w:rPr>
        <w:t xml:space="preserve">(2), 131-146. </w:t>
      </w:r>
      <w:hyperlink r:id="rId22" w:history="1">
        <w:r w:rsidRPr="009F4A38">
          <w:rPr>
            <w:rStyle w:val="Hyperlink"/>
            <w:noProof/>
          </w:rPr>
          <w:t>https://doi.org/10.14301/llcs.v6i2.312</w:t>
        </w:r>
      </w:hyperlink>
      <w:r w:rsidRPr="009F4A38">
        <w:rPr>
          <w:noProof/>
        </w:rPr>
        <w:t xml:space="preserve"> </w:t>
      </w:r>
    </w:p>
    <w:p w14:paraId="70C12675" w14:textId="77777777" w:rsidR="009F4A38" w:rsidRPr="009F4A38" w:rsidRDefault="009F4A38" w:rsidP="009F4A38">
      <w:pPr>
        <w:pStyle w:val="EndNoteBibliography"/>
        <w:rPr>
          <w:noProof/>
        </w:rPr>
      </w:pPr>
    </w:p>
    <w:p w14:paraId="753E90DD" w14:textId="77777777" w:rsidR="009F4A38" w:rsidRPr="009F4A38" w:rsidRDefault="009F4A38" w:rsidP="009F4A38">
      <w:pPr>
        <w:pStyle w:val="EndNoteBibliography"/>
        <w:ind w:left="720" w:hanging="720"/>
        <w:rPr>
          <w:noProof/>
        </w:rPr>
      </w:pPr>
      <w:r w:rsidRPr="009F4A38">
        <w:rPr>
          <w:noProof/>
        </w:rPr>
        <w:t xml:space="preserve">Musick, K., Meier, A., &amp; Flood, S. (2016). How parents fare: Mothers’ and fathers’ subjective well-being in time with children. </w:t>
      </w:r>
      <w:r w:rsidRPr="009F4A38">
        <w:rPr>
          <w:i/>
          <w:noProof/>
        </w:rPr>
        <w:t>American Sociological Review, 81</w:t>
      </w:r>
      <w:r w:rsidRPr="009F4A38">
        <w:rPr>
          <w:noProof/>
        </w:rPr>
        <w:t xml:space="preserve">(5), 1069-1095. </w:t>
      </w:r>
    </w:p>
    <w:p w14:paraId="0119EAB7" w14:textId="77777777" w:rsidR="009F4A38" w:rsidRPr="009F4A38" w:rsidRDefault="009F4A38" w:rsidP="009F4A38">
      <w:pPr>
        <w:pStyle w:val="EndNoteBibliography"/>
        <w:rPr>
          <w:noProof/>
        </w:rPr>
      </w:pPr>
    </w:p>
    <w:p w14:paraId="693FA055" w14:textId="77777777" w:rsidR="009F4A38" w:rsidRPr="009F4A38" w:rsidRDefault="009F4A38" w:rsidP="009F4A38">
      <w:pPr>
        <w:pStyle w:val="EndNoteBibliography"/>
        <w:ind w:left="720" w:hanging="720"/>
        <w:rPr>
          <w:noProof/>
        </w:rPr>
      </w:pPr>
      <w:r w:rsidRPr="009F4A38">
        <w:rPr>
          <w:noProof/>
        </w:rPr>
        <w:t xml:space="preserve">Negraia, D. V., Augustine, J. M., &amp; Prickett, K. C. (2018). Gender disparities in parenting time across activities, child ages, and educational groups. </w:t>
      </w:r>
      <w:r w:rsidRPr="009F4A38">
        <w:rPr>
          <w:i/>
          <w:noProof/>
        </w:rPr>
        <w:t>Journal of Family Issues, 39</w:t>
      </w:r>
      <w:r w:rsidRPr="009F4A38">
        <w:rPr>
          <w:noProof/>
        </w:rPr>
        <w:t xml:space="preserve">(11), 3006-3028. </w:t>
      </w:r>
    </w:p>
    <w:p w14:paraId="3C8A39FB" w14:textId="77777777" w:rsidR="009F4A38" w:rsidRPr="009F4A38" w:rsidRDefault="009F4A38" w:rsidP="009F4A38">
      <w:pPr>
        <w:pStyle w:val="EndNoteBibliography"/>
        <w:rPr>
          <w:noProof/>
        </w:rPr>
      </w:pPr>
    </w:p>
    <w:p w14:paraId="1DBB0946" w14:textId="0CB6B3CA" w:rsidR="009F4A38" w:rsidRPr="009F4A38" w:rsidRDefault="009F4A38" w:rsidP="009F4A38">
      <w:pPr>
        <w:pStyle w:val="EndNoteBibliography"/>
        <w:ind w:left="720" w:hanging="720"/>
        <w:rPr>
          <w:noProof/>
        </w:rPr>
      </w:pPr>
      <w:r w:rsidRPr="009F4A38">
        <w:rPr>
          <w:noProof/>
        </w:rPr>
        <w:t xml:space="preserve">Perry-Jenkins, M., Goldberg, A. E., Pierce, C. P., &amp; Sayer, A. G. (2007). Shift Work, Role Overload, and the Transition to Parenthood. </w:t>
      </w:r>
      <w:r w:rsidRPr="009F4A38">
        <w:rPr>
          <w:i/>
          <w:noProof/>
        </w:rPr>
        <w:t>J Marriage Fam, 69</w:t>
      </w:r>
      <w:r w:rsidRPr="009F4A38">
        <w:rPr>
          <w:noProof/>
        </w:rPr>
        <w:t xml:space="preserve">(1), 123-138. </w:t>
      </w:r>
      <w:hyperlink r:id="rId23" w:history="1">
        <w:r w:rsidRPr="009F4A38">
          <w:rPr>
            <w:rStyle w:val="Hyperlink"/>
            <w:noProof/>
          </w:rPr>
          <w:t>https://doi.org/10.1111/j.1741-3737.2006.00349.x</w:t>
        </w:r>
      </w:hyperlink>
      <w:r w:rsidRPr="009F4A38">
        <w:rPr>
          <w:noProof/>
        </w:rPr>
        <w:t xml:space="preserve"> </w:t>
      </w:r>
    </w:p>
    <w:p w14:paraId="0951EA6A" w14:textId="77777777" w:rsidR="009F4A38" w:rsidRPr="009F4A38" w:rsidRDefault="009F4A38" w:rsidP="009F4A38">
      <w:pPr>
        <w:pStyle w:val="EndNoteBibliography"/>
        <w:rPr>
          <w:noProof/>
        </w:rPr>
      </w:pPr>
    </w:p>
    <w:p w14:paraId="65A583E5" w14:textId="6D90349B" w:rsidR="009F4A38" w:rsidRPr="009F4A38" w:rsidRDefault="009F4A38" w:rsidP="009F4A38">
      <w:pPr>
        <w:pStyle w:val="EndNoteBibliography"/>
        <w:ind w:left="720" w:hanging="720"/>
        <w:rPr>
          <w:noProof/>
        </w:rPr>
      </w:pPr>
      <w:r w:rsidRPr="009F4A38">
        <w:rPr>
          <w:noProof/>
        </w:rPr>
        <w:t xml:space="preserve">Pilarz, A. R., Cuesta, L., &amp; Drazen, Y. (2019, Nov 25). Nonstandard Work Schedules and Father Involvement Among Resident and Nonresident Fathers. </w:t>
      </w:r>
      <w:r w:rsidRPr="009F4A38">
        <w:rPr>
          <w:i/>
          <w:noProof/>
        </w:rPr>
        <w:t>Journal of Marriage and Family, 82</w:t>
      </w:r>
      <w:r w:rsidRPr="009F4A38">
        <w:rPr>
          <w:noProof/>
        </w:rPr>
        <w:t xml:space="preserve">(2), 587-604. </w:t>
      </w:r>
      <w:hyperlink r:id="rId24" w:history="1">
        <w:r w:rsidRPr="009F4A38">
          <w:rPr>
            <w:rStyle w:val="Hyperlink"/>
            <w:noProof/>
          </w:rPr>
          <w:t>https://doi.org/10.1111/jomf.12627</w:t>
        </w:r>
      </w:hyperlink>
      <w:r w:rsidRPr="009F4A38">
        <w:rPr>
          <w:noProof/>
        </w:rPr>
        <w:t xml:space="preserve"> </w:t>
      </w:r>
    </w:p>
    <w:p w14:paraId="3C56DAE2" w14:textId="77777777" w:rsidR="009F4A38" w:rsidRPr="009F4A38" w:rsidRDefault="009F4A38" w:rsidP="009F4A38">
      <w:pPr>
        <w:pStyle w:val="EndNoteBibliography"/>
        <w:rPr>
          <w:noProof/>
        </w:rPr>
      </w:pPr>
    </w:p>
    <w:p w14:paraId="46FD2112" w14:textId="77777777" w:rsidR="009F4A38" w:rsidRPr="009F4A38" w:rsidRDefault="009F4A38" w:rsidP="009F4A38">
      <w:pPr>
        <w:pStyle w:val="EndNoteBibliography"/>
        <w:ind w:left="720" w:hanging="720"/>
        <w:rPr>
          <w:noProof/>
        </w:rPr>
      </w:pPr>
      <w:r w:rsidRPr="009F4A38">
        <w:rPr>
          <w:noProof/>
        </w:rPr>
        <w:t xml:space="preserve">Pleck, J. H. (2010). Paternal involvement: revised conceptualization and theoretical linkages with child outcomes. In M. E. Lamb (Ed.), </w:t>
      </w:r>
      <w:r w:rsidRPr="009F4A38">
        <w:rPr>
          <w:i/>
          <w:noProof/>
        </w:rPr>
        <w:t>The role of the father in child development</w:t>
      </w:r>
      <w:r w:rsidRPr="009F4A38">
        <w:rPr>
          <w:noProof/>
        </w:rPr>
        <w:t xml:space="preserve"> (pp. 58-93). Wiley. </w:t>
      </w:r>
    </w:p>
    <w:p w14:paraId="7DECA5A7" w14:textId="77777777" w:rsidR="009F4A38" w:rsidRPr="009F4A38" w:rsidRDefault="009F4A38" w:rsidP="009F4A38">
      <w:pPr>
        <w:pStyle w:val="EndNoteBibliography"/>
        <w:rPr>
          <w:noProof/>
        </w:rPr>
      </w:pPr>
    </w:p>
    <w:p w14:paraId="4D8F2B9A" w14:textId="77777777" w:rsidR="009F4A38" w:rsidRPr="009F4A38" w:rsidRDefault="009F4A38" w:rsidP="009F4A38">
      <w:pPr>
        <w:pStyle w:val="EndNoteBibliography"/>
        <w:ind w:left="720" w:hanging="720"/>
        <w:rPr>
          <w:noProof/>
        </w:rPr>
      </w:pPr>
      <w:r w:rsidRPr="009F4A38">
        <w:rPr>
          <w:noProof/>
        </w:rPr>
        <w:t xml:space="preserve">Presser, H. B. (2003). </w:t>
      </w:r>
      <w:r w:rsidRPr="009F4A38">
        <w:rPr>
          <w:i/>
          <w:noProof/>
        </w:rPr>
        <w:t>Working in a 24/7 economy: Challenges for American families</w:t>
      </w:r>
      <w:r w:rsidRPr="009F4A38">
        <w:rPr>
          <w:noProof/>
        </w:rPr>
        <w:t xml:space="preserve">. Russell Sage Foundation. </w:t>
      </w:r>
    </w:p>
    <w:p w14:paraId="79FB07C6" w14:textId="77777777" w:rsidR="009F4A38" w:rsidRPr="009F4A38" w:rsidRDefault="009F4A38" w:rsidP="009F4A38">
      <w:pPr>
        <w:pStyle w:val="EndNoteBibliography"/>
        <w:rPr>
          <w:noProof/>
        </w:rPr>
      </w:pPr>
    </w:p>
    <w:p w14:paraId="59F6F5B0" w14:textId="77777777" w:rsidR="009F4A38" w:rsidRPr="009F4A38" w:rsidRDefault="009F4A38" w:rsidP="009F4A38">
      <w:pPr>
        <w:pStyle w:val="EndNoteBibliography"/>
        <w:ind w:left="720" w:hanging="720"/>
        <w:rPr>
          <w:noProof/>
        </w:rPr>
      </w:pPr>
      <w:r w:rsidRPr="009F4A38">
        <w:rPr>
          <w:noProof/>
        </w:rPr>
        <w:t xml:space="preserve">Presser, H. B., Gornick, J. C., &amp; Parashar, S. (2008, Feb). Gender and nonstandard work hours in 12 European countries. </w:t>
      </w:r>
      <w:r w:rsidRPr="009F4A38">
        <w:rPr>
          <w:i/>
          <w:noProof/>
        </w:rPr>
        <w:t>Monthly Labor Review, 131</w:t>
      </w:r>
      <w:r w:rsidRPr="009F4A38">
        <w:rPr>
          <w:noProof/>
        </w:rPr>
        <w:t xml:space="preserve">(2), 83-103. </w:t>
      </w:r>
    </w:p>
    <w:p w14:paraId="0C59EDF3" w14:textId="77777777" w:rsidR="009F4A38" w:rsidRPr="009F4A38" w:rsidRDefault="009F4A38" w:rsidP="009F4A38">
      <w:pPr>
        <w:pStyle w:val="EndNoteBibliography"/>
        <w:rPr>
          <w:noProof/>
        </w:rPr>
      </w:pPr>
    </w:p>
    <w:p w14:paraId="31C6460F" w14:textId="3B86CD13" w:rsidR="009F4A38" w:rsidRPr="009F4A38" w:rsidRDefault="009F4A38" w:rsidP="009F4A38">
      <w:pPr>
        <w:pStyle w:val="EndNoteBibliography"/>
        <w:ind w:left="720" w:hanging="720"/>
        <w:rPr>
          <w:noProof/>
        </w:rPr>
      </w:pPr>
      <w:r w:rsidRPr="009F4A38">
        <w:rPr>
          <w:noProof/>
        </w:rPr>
        <w:t xml:space="preserve">Prickett, K. C. (2018, Mar). Nonstandard Work Schedules, Family Dynamics, and Mother-Child Interactions During Early Childhood. </w:t>
      </w:r>
      <w:r w:rsidRPr="009F4A38">
        <w:rPr>
          <w:i/>
          <w:noProof/>
        </w:rPr>
        <w:t>J Fam Issues, 39</w:t>
      </w:r>
      <w:r w:rsidRPr="009F4A38">
        <w:rPr>
          <w:noProof/>
        </w:rPr>
        <w:t xml:space="preserve">(4), 985-1007. </w:t>
      </w:r>
      <w:hyperlink r:id="rId25" w:history="1">
        <w:r w:rsidRPr="009F4A38">
          <w:rPr>
            <w:rStyle w:val="Hyperlink"/>
            <w:noProof/>
          </w:rPr>
          <w:t>https://doi.org/10.1177/0192513X16684893</w:t>
        </w:r>
      </w:hyperlink>
      <w:r w:rsidRPr="009F4A38">
        <w:rPr>
          <w:noProof/>
        </w:rPr>
        <w:t xml:space="preserve"> </w:t>
      </w:r>
    </w:p>
    <w:p w14:paraId="5D54772D" w14:textId="77777777" w:rsidR="009F4A38" w:rsidRPr="009F4A38" w:rsidRDefault="009F4A38" w:rsidP="009F4A38">
      <w:pPr>
        <w:pStyle w:val="EndNoteBibliography"/>
        <w:rPr>
          <w:noProof/>
        </w:rPr>
      </w:pPr>
    </w:p>
    <w:p w14:paraId="45E8EA5E" w14:textId="77777777" w:rsidR="009F4A38" w:rsidRPr="009F4A38" w:rsidRDefault="009F4A38" w:rsidP="009F4A38">
      <w:pPr>
        <w:pStyle w:val="EndNoteBibliography"/>
        <w:ind w:left="720" w:hanging="720"/>
        <w:rPr>
          <w:noProof/>
        </w:rPr>
      </w:pPr>
      <w:r w:rsidRPr="009F4A38">
        <w:rPr>
          <w:noProof/>
        </w:rPr>
        <w:t xml:space="preserve">Rachidi, A., Sykes, R., Dsjardins, K., &amp; Chaidez, J. C. (2019). </w:t>
      </w:r>
      <w:r w:rsidRPr="009F4A38">
        <w:rPr>
          <w:i/>
          <w:noProof/>
        </w:rPr>
        <w:t>The New Economy and Child Care: Nonstandard-Hour Work, Child Care, and Child Health and Well-Being</w:t>
      </w:r>
      <w:r w:rsidRPr="009F4A38">
        <w:rPr>
          <w:noProof/>
        </w:rPr>
        <w:t xml:space="preserve">. </w:t>
      </w:r>
    </w:p>
    <w:p w14:paraId="63423B21" w14:textId="77777777" w:rsidR="009F4A38" w:rsidRPr="009F4A38" w:rsidRDefault="009F4A38" w:rsidP="009F4A38">
      <w:pPr>
        <w:pStyle w:val="EndNoteBibliography"/>
        <w:rPr>
          <w:noProof/>
        </w:rPr>
      </w:pPr>
    </w:p>
    <w:p w14:paraId="4FD127A0" w14:textId="4A51A6F1" w:rsidR="009F4A38" w:rsidRPr="009F4A38" w:rsidRDefault="009F4A38" w:rsidP="009F4A38">
      <w:pPr>
        <w:pStyle w:val="EndNoteBibliography"/>
        <w:ind w:left="720" w:hanging="720"/>
        <w:rPr>
          <w:noProof/>
        </w:rPr>
      </w:pPr>
      <w:r w:rsidRPr="009F4A38">
        <w:rPr>
          <w:noProof/>
        </w:rPr>
        <w:t xml:space="preserve">Rapoport, B., &amp; Le Bourdais, C. (2007, Oct). Parental time and working schedules. </w:t>
      </w:r>
      <w:r w:rsidRPr="009F4A38">
        <w:rPr>
          <w:i/>
          <w:noProof/>
        </w:rPr>
        <w:t>Journal of Population Economics, 21</w:t>
      </w:r>
      <w:r w:rsidRPr="009F4A38">
        <w:rPr>
          <w:noProof/>
        </w:rPr>
        <w:t xml:space="preserve">(4), 903-932. </w:t>
      </w:r>
      <w:hyperlink r:id="rId26" w:history="1">
        <w:r w:rsidRPr="009F4A38">
          <w:rPr>
            <w:rStyle w:val="Hyperlink"/>
            <w:noProof/>
          </w:rPr>
          <w:t>https://doi.org/10.1007/s00148-007-0147-6</w:t>
        </w:r>
      </w:hyperlink>
      <w:r w:rsidRPr="009F4A38">
        <w:rPr>
          <w:noProof/>
        </w:rPr>
        <w:t xml:space="preserve"> </w:t>
      </w:r>
    </w:p>
    <w:p w14:paraId="1BA529E4" w14:textId="77777777" w:rsidR="009F4A38" w:rsidRPr="009F4A38" w:rsidRDefault="009F4A38" w:rsidP="009F4A38">
      <w:pPr>
        <w:pStyle w:val="EndNoteBibliography"/>
        <w:rPr>
          <w:noProof/>
        </w:rPr>
      </w:pPr>
    </w:p>
    <w:p w14:paraId="55F49E06" w14:textId="4A3C20F4" w:rsidR="009F4A38" w:rsidRPr="009F4A38" w:rsidRDefault="009F4A38" w:rsidP="009F4A38">
      <w:pPr>
        <w:pStyle w:val="EndNoteBibliography"/>
        <w:ind w:left="720" w:hanging="720"/>
        <w:rPr>
          <w:noProof/>
        </w:rPr>
      </w:pPr>
      <w:r w:rsidRPr="009F4A38">
        <w:rPr>
          <w:noProof/>
        </w:rPr>
        <w:t xml:space="preserve">Rosenbaum, E., &amp; Morett, C. R. (2009, Nov). The effect of parents' joint work schedules on infants' behavior over the first two years of life: evidence from the ECLSB. </w:t>
      </w:r>
      <w:r w:rsidRPr="009F4A38">
        <w:rPr>
          <w:i/>
          <w:noProof/>
        </w:rPr>
        <w:t>Maternal and child health journal, 13</w:t>
      </w:r>
      <w:r w:rsidRPr="009F4A38">
        <w:rPr>
          <w:noProof/>
        </w:rPr>
        <w:t xml:space="preserve">(6), 732-744. </w:t>
      </w:r>
      <w:hyperlink r:id="rId27" w:history="1">
        <w:r w:rsidRPr="009F4A38">
          <w:rPr>
            <w:rStyle w:val="Hyperlink"/>
            <w:noProof/>
          </w:rPr>
          <w:t>https://doi.org/10.1007/s10995-009-0488-8</w:t>
        </w:r>
      </w:hyperlink>
      <w:r w:rsidRPr="009F4A38">
        <w:rPr>
          <w:noProof/>
        </w:rPr>
        <w:t xml:space="preserve"> </w:t>
      </w:r>
    </w:p>
    <w:p w14:paraId="70148D11" w14:textId="77777777" w:rsidR="009F4A38" w:rsidRPr="009F4A38" w:rsidRDefault="009F4A38" w:rsidP="009F4A38">
      <w:pPr>
        <w:pStyle w:val="EndNoteBibliography"/>
        <w:rPr>
          <w:noProof/>
        </w:rPr>
      </w:pPr>
    </w:p>
    <w:p w14:paraId="198EFC69" w14:textId="77777777" w:rsidR="009F4A38" w:rsidRPr="009F4A38" w:rsidRDefault="009F4A38" w:rsidP="009F4A38">
      <w:pPr>
        <w:pStyle w:val="EndNoteBibliography"/>
        <w:ind w:left="720" w:hanging="720"/>
        <w:rPr>
          <w:noProof/>
        </w:rPr>
      </w:pPr>
      <w:r w:rsidRPr="009F4A38">
        <w:rPr>
          <w:noProof/>
        </w:rPr>
        <w:t xml:space="preserve">Rutter, M., Tizard, J., &amp; Whitmore, K. (1970). </w:t>
      </w:r>
      <w:r w:rsidRPr="009F4A38">
        <w:rPr>
          <w:i/>
          <w:noProof/>
        </w:rPr>
        <w:t>Education, health and behaviour</w:t>
      </w:r>
      <w:r w:rsidRPr="009F4A38">
        <w:rPr>
          <w:noProof/>
        </w:rPr>
        <w:t xml:space="preserve">. Longman Publishing Group. </w:t>
      </w:r>
    </w:p>
    <w:p w14:paraId="53D26275" w14:textId="77777777" w:rsidR="009F4A38" w:rsidRPr="009F4A38" w:rsidRDefault="009F4A38" w:rsidP="009F4A38">
      <w:pPr>
        <w:pStyle w:val="EndNoteBibliography"/>
        <w:rPr>
          <w:noProof/>
        </w:rPr>
      </w:pPr>
    </w:p>
    <w:p w14:paraId="6A98A4CB" w14:textId="77777777" w:rsidR="009F4A38" w:rsidRPr="009F4A38" w:rsidRDefault="009F4A38" w:rsidP="009F4A38">
      <w:pPr>
        <w:pStyle w:val="EndNoteBibliography"/>
        <w:ind w:left="720" w:hanging="720"/>
        <w:rPr>
          <w:noProof/>
        </w:rPr>
      </w:pPr>
      <w:r w:rsidRPr="009F4A38">
        <w:rPr>
          <w:noProof/>
        </w:rPr>
        <w:t xml:space="preserve">Schenck-Fontaine, A., &amp; Panico, L. (2019). Many kinds of poverty: Three dimensions of economic hardship, their combinations, and children’s behavior problems. </w:t>
      </w:r>
      <w:r w:rsidRPr="009F4A38">
        <w:rPr>
          <w:i/>
          <w:noProof/>
        </w:rPr>
        <w:t>Demography, 56</w:t>
      </w:r>
      <w:r w:rsidRPr="009F4A38">
        <w:rPr>
          <w:noProof/>
        </w:rPr>
        <w:t xml:space="preserve">(6), 2279-2305. </w:t>
      </w:r>
    </w:p>
    <w:p w14:paraId="2AA9203E" w14:textId="77777777" w:rsidR="009F4A38" w:rsidRPr="009F4A38" w:rsidRDefault="009F4A38" w:rsidP="009F4A38">
      <w:pPr>
        <w:pStyle w:val="EndNoteBibliography"/>
        <w:rPr>
          <w:noProof/>
        </w:rPr>
      </w:pPr>
    </w:p>
    <w:p w14:paraId="048D9F66" w14:textId="77777777" w:rsidR="009F4A38" w:rsidRPr="009F4A38" w:rsidRDefault="009F4A38" w:rsidP="009F4A38">
      <w:pPr>
        <w:pStyle w:val="EndNoteBibliography"/>
        <w:ind w:left="720" w:hanging="720"/>
        <w:rPr>
          <w:noProof/>
        </w:rPr>
      </w:pPr>
      <w:r w:rsidRPr="009F4A38">
        <w:rPr>
          <w:noProof/>
        </w:rPr>
        <w:t xml:space="preserve">Schoppe‐Sullivan, S. J., &amp; Fagan, J. (2020). The evolution of fathering research in the 21st century: Persistent challenges, new directions. </w:t>
      </w:r>
      <w:r w:rsidRPr="009F4A38">
        <w:rPr>
          <w:i/>
          <w:noProof/>
        </w:rPr>
        <w:t>Journal of Marriage and Family, 82</w:t>
      </w:r>
      <w:r w:rsidRPr="009F4A38">
        <w:rPr>
          <w:noProof/>
        </w:rPr>
        <w:t xml:space="preserve">(1), 175-197. </w:t>
      </w:r>
    </w:p>
    <w:p w14:paraId="5E59D54D" w14:textId="77777777" w:rsidR="009F4A38" w:rsidRPr="009F4A38" w:rsidRDefault="009F4A38" w:rsidP="009F4A38">
      <w:pPr>
        <w:pStyle w:val="EndNoteBibliography"/>
        <w:rPr>
          <w:noProof/>
        </w:rPr>
      </w:pPr>
    </w:p>
    <w:p w14:paraId="657D1A79" w14:textId="77777777" w:rsidR="009F4A38" w:rsidRPr="009F4A38" w:rsidRDefault="009F4A38" w:rsidP="009F4A38">
      <w:pPr>
        <w:pStyle w:val="EndNoteBibliography"/>
        <w:ind w:left="720" w:hanging="720"/>
        <w:rPr>
          <w:noProof/>
        </w:rPr>
      </w:pPr>
      <w:r w:rsidRPr="009F4A38">
        <w:rPr>
          <w:noProof/>
        </w:rPr>
        <w:t xml:space="preserve">Statistics, O. f. N. (2018). </w:t>
      </w:r>
      <w:r w:rsidRPr="009F4A38">
        <w:rPr>
          <w:i/>
          <w:noProof/>
        </w:rPr>
        <w:t>Tables looking at numbers &amp; percentages undertaking shiftwork</w:t>
      </w:r>
      <w:r w:rsidRPr="009F4A38">
        <w:rPr>
          <w:noProof/>
        </w:rPr>
        <w:t xml:space="preserve">. </w:t>
      </w:r>
    </w:p>
    <w:p w14:paraId="0092B75B" w14:textId="77777777" w:rsidR="009F4A38" w:rsidRPr="009F4A38" w:rsidRDefault="009F4A38" w:rsidP="009F4A38">
      <w:pPr>
        <w:pStyle w:val="EndNoteBibliography"/>
        <w:rPr>
          <w:noProof/>
        </w:rPr>
      </w:pPr>
    </w:p>
    <w:p w14:paraId="51BB673E" w14:textId="77777777" w:rsidR="009F4A38" w:rsidRPr="009F4A38" w:rsidRDefault="009F4A38" w:rsidP="009F4A38">
      <w:pPr>
        <w:pStyle w:val="EndNoteBibliography"/>
        <w:ind w:left="720" w:hanging="720"/>
        <w:rPr>
          <w:noProof/>
        </w:rPr>
      </w:pPr>
      <w:r w:rsidRPr="009F4A38">
        <w:rPr>
          <w:noProof/>
        </w:rPr>
        <w:t xml:space="preserve">StGeorge, J. M., Wroe, J. K., &amp; Cashin, M. E. (2018). The concept and measurement of fathers’ stimulating play: a review. </w:t>
      </w:r>
      <w:r w:rsidRPr="009F4A38">
        <w:rPr>
          <w:i/>
          <w:noProof/>
        </w:rPr>
        <w:t>Attachment &amp; human development, 20</w:t>
      </w:r>
      <w:r w:rsidRPr="009F4A38">
        <w:rPr>
          <w:noProof/>
        </w:rPr>
        <w:t xml:space="preserve">(6), 634-658. </w:t>
      </w:r>
    </w:p>
    <w:p w14:paraId="1E5485D6" w14:textId="77777777" w:rsidR="009F4A38" w:rsidRPr="009F4A38" w:rsidRDefault="009F4A38" w:rsidP="009F4A38">
      <w:pPr>
        <w:pStyle w:val="EndNoteBibliography"/>
        <w:rPr>
          <w:noProof/>
        </w:rPr>
      </w:pPr>
    </w:p>
    <w:p w14:paraId="423C934A" w14:textId="77777777" w:rsidR="009F4A38" w:rsidRPr="009F4A38" w:rsidRDefault="009F4A38" w:rsidP="009F4A38">
      <w:pPr>
        <w:pStyle w:val="EndNoteBibliography"/>
        <w:ind w:left="720" w:hanging="720"/>
        <w:rPr>
          <w:noProof/>
        </w:rPr>
      </w:pPr>
      <w:r w:rsidRPr="009F4A38">
        <w:rPr>
          <w:noProof/>
        </w:rPr>
        <w:t xml:space="preserve">Sweet, S., &amp; Moen, P. (2006). Advancing a career focus on work and family: Insights from the life course perspective. In M. Pitt-Catsouphes, E. E. Kossek, &amp; S. Sweet (Eds.), </w:t>
      </w:r>
      <w:r w:rsidRPr="009F4A38">
        <w:rPr>
          <w:i/>
          <w:noProof/>
        </w:rPr>
        <w:t>The work and family handbook: Multi-disciplinary perspectives, methods, and approaches</w:t>
      </w:r>
      <w:r w:rsidRPr="009F4A38">
        <w:rPr>
          <w:noProof/>
        </w:rPr>
        <w:t xml:space="preserve"> (pp. 189-208). Erlbaum. </w:t>
      </w:r>
    </w:p>
    <w:p w14:paraId="6879FB67" w14:textId="77777777" w:rsidR="009F4A38" w:rsidRPr="009F4A38" w:rsidRDefault="009F4A38" w:rsidP="009F4A38">
      <w:pPr>
        <w:pStyle w:val="EndNoteBibliography"/>
        <w:rPr>
          <w:noProof/>
        </w:rPr>
      </w:pPr>
    </w:p>
    <w:p w14:paraId="7D46809E" w14:textId="77777777" w:rsidR="009F4A38" w:rsidRPr="009F4A38" w:rsidRDefault="009F4A38" w:rsidP="009F4A38">
      <w:pPr>
        <w:pStyle w:val="EndNoteBibliography"/>
        <w:ind w:left="720" w:hanging="720"/>
        <w:rPr>
          <w:noProof/>
        </w:rPr>
      </w:pPr>
      <w:r w:rsidRPr="009F4A38">
        <w:rPr>
          <w:noProof/>
        </w:rPr>
        <w:t xml:space="preserve">Täht, K., &amp; Mills, M. (2012). Nonstandard work schedules, couple desynchronization, and parent–child interaction: A mixed-methods analysis. </w:t>
      </w:r>
      <w:r w:rsidRPr="009F4A38">
        <w:rPr>
          <w:i/>
          <w:noProof/>
        </w:rPr>
        <w:t>Journal of Family Issues, 33</w:t>
      </w:r>
      <w:r w:rsidRPr="009F4A38">
        <w:rPr>
          <w:noProof/>
        </w:rPr>
        <w:t xml:space="preserve">(8), 1054-1087. </w:t>
      </w:r>
    </w:p>
    <w:p w14:paraId="52C2B5E6" w14:textId="77777777" w:rsidR="009F4A38" w:rsidRPr="009F4A38" w:rsidRDefault="009F4A38" w:rsidP="009F4A38">
      <w:pPr>
        <w:pStyle w:val="EndNoteBibliography"/>
        <w:rPr>
          <w:noProof/>
        </w:rPr>
      </w:pPr>
    </w:p>
    <w:p w14:paraId="01A904B9" w14:textId="77777777" w:rsidR="009F4A38" w:rsidRPr="009F4A38" w:rsidRDefault="009F4A38" w:rsidP="009F4A38">
      <w:pPr>
        <w:pStyle w:val="EndNoteBibliography"/>
        <w:ind w:left="720" w:hanging="720"/>
        <w:rPr>
          <w:noProof/>
        </w:rPr>
      </w:pPr>
      <w:r w:rsidRPr="009F4A38">
        <w:rPr>
          <w:noProof/>
        </w:rPr>
        <w:t xml:space="preserve">Takeuchi, H., Taki, Y., Hashizume, H., Asano, K., Asano, M., Sassa, Y., Yokota, S., Kotozaki, Y., Nouchi, R., &amp; Kawashima, R. (2015). The impact of parent–child interaction on brain structures: cross-sectional and longitudinal analyses. </w:t>
      </w:r>
      <w:r w:rsidRPr="009F4A38">
        <w:rPr>
          <w:i/>
          <w:noProof/>
        </w:rPr>
        <w:t>Journal of Neuroscience, 35</w:t>
      </w:r>
      <w:r w:rsidRPr="009F4A38">
        <w:rPr>
          <w:noProof/>
        </w:rPr>
        <w:t xml:space="preserve">(5), 2233-2245. </w:t>
      </w:r>
    </w:p>
    <w:p w14:paraId="0AA8E9B3" w14:textId="77777777" w:rsidR="009F4A38" w:rsidRPr="009F4A38" w:rsidRDefault="009F4A38" w:rsidP="009F4A38">
      <w:pPr>
        <w:pStyle w:val="EndNoteBibliography"/>
        <w:rPr>
          <w:noProof/>
        </w:rPr>
      </w:pPr>
    </w:p>
    <w:p w14:paraId="7D778844" w14:textId="4E252807" w:rsidR="009F4A38" w:rsidRPr="009F4A38" w:rsidRDefault="009F4A38" w:rsidP="009F4A38">
      <w:pPr>
        <w:pStyle w:val="EndNoteBibliography"/>
        <w:ind w:left="720" w:hanging="720"/>
        <w:rPr>
          <w:noProof/>
        </w:rPr>
      </w:pPr>
      <w:r w:rsidRPr="009F4A38">
        <w:rPr>
          <w:noProof/>
        </w:rPr>
        <w:t xml:space="preserve">Tammelin, M., Malinen, K., Rönkä, A., &amp; Verhoef, M. (2017, Jan). Work Schedules and Work–Family Conflict Among Dual Earners in Finland, the Netherlands, and the United Kingdom. </w:t>
      </w:r>
      <w:r w:rsidRPr="009F4A38">
        <w:rPr>
          <w:i/>
          <w:noProof/>
        </w:rPr>
        <w:t>Journal of Family Issues, 38</w:t>
      </w:r>
      <w:r w:rsidRPr="009F4A38">
        <w:rPr>
          <w:noProof/>
        </w:rPr>
        <w:t xml:space="preserve">(1), 3-24. </w:t>
      </w:r>
      <w:hyperlink r:id="rId28" w:history="1">
        <w:r w:rsidRPr="009F4A38">
          <w:rPr>
            <w:rStyle w:val="Hyperlink"/>
            <w:noProof/>
          </w:rPr>
          <w:t>https://doi.org/10.1177/0192513x15585810</w:t>
        </w:r>
      </w:hyperlink>
      <w:r w:rsidRPr="009F4A38">
        <w:rPr>
          <w:noProof/>
        </w:rPr>
        <w:t xml:space="preserve"> </w:t>
      </w:r>
    </w:p>
    <w:p w14:paraId="1C31E2B9" w14:textId="77777777" w:rsidR="009F4A38" w:rsidRPr="009F4A38" w:rsidRDefault="009F4A38" w:rsidP="009F4A38">
      <w:pPr>
        <w:pStyle w:val="EndNoteBibliography"/>
        <w:rPr>
          <w:noProof/>
        </w:rPr>
      </w:pPr>
    </w:p>
    <w:p w14:paraId="0FF3A174" w14:textId="77777777" w:rsidR="009F4A38" w:rsidRPr="009F4A38" w:rsidRDefault="009F4A38" w:rsidP="009F4A38">
      <w:pPr>
        <w:pStyle w:val="EndNoteBibliography"/>
        <w:ind w:left="720" w:hanging="720"/>
        <w:rPr>
          <w:noProof/>
        </w:rPr>
      </w:pPr>
      <w:r w:rsidRPr="009F4A38">
        <w:rPr>
          <w:noProof/>
        </w:rPr>
        <w:t xml:space="preserve">Tuttle, R., &amp; Garr, M. (2012). Shift work and work to family fit: Does schedule control matter? </w:t>
      </w:r>
      <w:r w:rsidRPr="009F4A38">
        <w:rPr>
          <w:i/>
          <w:noProof/>
        </w:rPr>
        <w:t>Journal of family and economic issues, 33</w:t>
      </w:r>
      <w:r w:rsidRPr="009F4A38">
        <w:rPr>
          <w:noProof/>
        </w:rPr>
        <w:t xml:space="preserve">(3), 261-271. </w:t>
      </w:r>
    </w:p>
    <w:p w14:paraId="709E3A53" w14:textId="77777777" w:rsidR="009F4A38" w:rsidRPr="009F4A38" w:rsidRDefault="009F4A38" w:rsidP="009F4A38">
      <w:pPr>
        <w:pStyle w:val="EndNoteBibliography"/>
        <w:rPr>
          <w:noProof/>
        </w:rPr>
      </w:pPr>
    </w:p>
    <w:p w14:paraId="41C15BA1" w14:textId="77777777" w:rsidR="009F4A38" w:rsidRPr="009F4A38" w:rsidRDefault="009F4A38" w:rsidP="009F4A38">
      <w:pPr>
        <w:pStyle w:val="EndNoteBibliography"/>
        <w:ind w:left="720" w:hanging="720"/>
        <w:rPr>
          <w:noProof/>
        </w:rPr>
      </w:pPr>
      <w:r w:rsidRPr="009F4A38">
        <w:rPr>
          <w:noProof/>
        </w:rPr>
        <w:t xml:space="preserve">Vogel, M., Braungardt, T., Meyer, W., &amp; Schneider, W. (2012). The effects of shift work on physical and mental health. </w:t>
      </w:r>
      <w:r w:rsidRPr="009F4A38">
        <w:rPr>
          <w:i/>
          <w:noProof/>
        </w:rPr>
        <w:t>Journal of neural transmission, 119</w:t>
      </w:r>
      <w:r w:rsidRPr="009F4A38">
        <w:rPr>
          <w:noProof/>
        </w:rPr>
        <w:t xml:space="preserve">(10), 1121-1132. </w:t>
      </w:r>
    </w:p>
    <w:p w14:paraId="385667B3" w14:textId="77777777" w:rsidR="009F4A38" w:rsidRPr="009F4A38" w:rsidRDefault="009F4A38" w:rsidP="009F4A38">
      <w:pPr>
        <w:pStyle w:val="EndNoteBibliography"/>
        <w:rPr>
          <w:noProof/>
        </w:rPr>
      </w:pPr>
    </w:p>
    <w:p w14:paraId="3B0FD0AD" w14:textId="77777777" w:rsidR="009F4A38" w:rsidRPr="009F4A38" w:rsidRDefault="009F4A38" w:rsidP="009F4A38">
      <w:pPr>
        <w:pStyle w:val="EndNoteBibliography"/>
        <w:ind w:left="720" w:hanging="720"/>
        <w:rPr>
          <w:noProof/>
        </w:rPr>
      </w:pPr>
      <w:r w:rsidRPr="009F4A38">
        <w:rPr>
          <w:noProof/>
        </w:rPr>
        <w:lastRenderedPageBreak/>
        <w:t xml:space="preserve">Waldfogel, J. (2010). </w:t>
      </w:r>
      <w:r w:rsidRPr="009F4A38">
        <w:rPr>
          <w:i/>
          <w:noProof/>
        </w:rPr>
        <w:t>Britain's war on poverty</w:t>
      </w:r>
      <w:r w:rsidRPr="009F4A38">
        <w:rPr>
          <w:noProof/>
        </w:rPr>
        <w:t xml:space="preserve">. Russell Sage Foundation. </w:t>
      </w:r>
    </w:p>
    <w:p w14:paraId="7273B3F2" w14:textId="77777777" w:rsidR="009F4A38" w:rsidRPr="009F4A38" w:rsidRDefault="009F4A38" w:rsidP="009F4A38">
      <w:pPr>
        <w:pStyle w:val="EndNoteBibliography"/>
        <w:rPr>
          <w:noProof/>
        </w:rPr>
      </w:pPr>
    </w:p>
    <w:p w14:paraId="76C47DB2" w14:textId="77777777" w:rsidR="009F4A38" w:rsidRPr="009F4A38" w:rsidRDefault="009F4A38" w:rsidP="009F4A38">
      <w:pPr>
        <w:pStyle w:val="EndNoteBibliography"/>
        <w:ind w:left="720" w:hanging="720"/>
        <w:rPr>
          <w:noProof/>
        </w:rPr>
      </w:pPr>
      <w:r w:rsidRPr="009F4A38">
        <w:rPr>
          <w:noProof/>
        </w:rPr>
        <w:t xml:space="preserve">Weinshenker, M. (2016). Nonstandard parental employment schedules and father involvement. </w:t>
      </w:r>
      <w:r w:rsidRPr="009F4A38">
        <w:rPr>
          <w:i/>
          <w:noProof/>
        </w:rPr>
        <w:t>Community, Work &amp; Family, 19</w:t>
      </w:r>
      <w:r w:rsidRPr="009F4A38">
        <w:rPr>
          <w:noProof/>
        </w:rPr>
        <w:t xml:space="preserve">(4), 396-413. </w:t>
      </w:r>
    </w:p>
    <w:p w14:paraId="6D30941A" w14:textId="77777777" w:rsidR="009F4A38" w:rsidRPr="009F4A38" w:rsidRDefault="009F4A38" w:rsidP="009F4A38">
      <w:pPr>
        <w:pStyle w:val="EndNoteBibliography"/>
        <w:rPr>
          <w:noProof/>
        </w:rPr>
      </w:pPr>
    </w:p>
    <w:p w14:paraId="76CBD5C1" w14:textId="77777777" w:rsidR="009F4A38" w:rsidRPr="009F4A38" w:rsidRDefault="009F4A38" w:rsidP="009F4A38">
      <w:pPr>
        <w:pStyle w:val="EndNoteBibliography"/>
        <w:ind w:left="720" w:hanging="720"/>
        <w:rPr>
          <w:noProof/>
        </w:rPr>
      </w:pPr>
      <w:r w:rsidRPr="009F4A38">
        <w:rPr>
          <w:noProof/>
        </w:rPr>
        <w:t xml:space="preserve">White, A. (2002). </w:t>
      </w:r>
      <w:r w:rsidRPr="009F4A38">
        <w:rPr>
          <w:i/>
          <w:noProof/>
        </w:rPr>
        <w:t>Social Focus in Brief: Ethnicity 2002</w:t>
      </w:r>
      <w:r w:rsidRPr="009F4A38">
        <w:rPr>
          <w:noProof/>
        </w:rPr>
        <w:t xml:space="preserve">. </w:t>
      </w:r>
    </w:p>
    <w:p w14:paraId="6036A7B4" w14:textId="77777777" w:rsidR="009F4A38" w:rsidRPr="009F4A38" w:rsidRDefault="009F4A38" w:rsidP="009F4A38">
      <w:pPr>
        <w:pStyle w:val="EndNoteBibliography"/>
        <w:rPr>
          <w:noProof/>
        </w:rPr>
      </w:pPr>
    </w:p>
    <w:p w14:paraId="3619657B" w14:textId="0CFD457D" w:rsidR="009F4A38" w:rsidRPr="009F4A38" w:rsidRDefault="009F4A38" w:rsidP="009F4A38">
      <w:pPr>
        <w:pStyle w:val="EndNoteBibliography"/>
        <w:ind w:left="720" w:hanging="720"/>
        <w:rPr>
          <w:noProof/>
        </w:rPr>
      </w:pPr>
      <w:r w:rsidRPr="009F4A38">
        <w:rPr>
          <w:noProof/>
        </w:rPr>
        <w:t xml:space="preserve">Wight, V. R., Raley, S. B., &amp; Bianchi, S. M. (2008, Sep). Time for Children, One's Spouse and Oneself among Parents Who Work Nonstandard Hours. </w:t>
      </w:r>
      <w:r w:rsidRPr="009F4A38">
        <w:rPr>
          <w:i/>
          <w:noProof/>
        </w:rPr>
        <w:t>Social Forces, 87</w:t>
      </w:r>
      <w:r w:rsidRPr="009F4A38">
        <w:rPr>
          <w:noProof/>
        </w:rPr>
        <w:t xml:space="preserve">(1), 243-271. </w:t>
      </w:r>
      <w:hyperlink r:id="rId29" w:history="1">
        <w:r w:rsidRPr="009F4A38">
          <w:rPr>
            <w:rStyle w:val="Hyperlink"/>
            <w:noProof/>
          </w:rPr>
          <w:t>https://doi.org/10.1353/sof.0.0092</w:t>
        </w:r>
      </w:hyperlink>
      <w:r w:rsidRPr="009F4A38">
        <w:rPr>
          <w:noProof/>
        </w:rPr>
        <w:t xml:space="preserve"> </w:t>
      </w:r>
    </w:p>
    <w:p w14:paraId="2CE92FC9" w14:textId="77777777" w:rsidR="009F4A38" w:rsidRPr="009F4A38" w:rsidRDefault="009F4A38" w:rsidP="009F4A38">
      <w:pPr>
        <w:pStyle w:val="EndNoteBibliography"/>
        <w:rPr>
          <w:noProof/>
        </w:rPr>
      </w:pPr>
    </w:p>
    <w:p w14:paraId="093602CC" w14:textId="27D42C64" w:rsidR="009F4A38" w:rsidRPr="009F4A38" w:rsidRDefault="009F4A38" w:rsidP="009F4A38">
      <w:pPr>
        <w:pStyle w:val="EndNoteBibliography"/>
        <w:ind w:left="720" w:hanging="720"/>
        <w:rPr>
          <w:noProof/>
        </w:rPr>
      </w:pPr>
      <w:r w:rsidRPr="009F4A38">
        <w:rPr>
          <w:noProof/>
        </w:rPr>
        <w:t xml:space="preserve">Zilanawala, A. (2017, Jun). Maternal Nonstandard Work Schedules and Breastfeeding Behaviors. </w:t>
      </w:r>
      <w:r w:rsidRPr="009F4A38">
        <w:rPr>
          <w:i/>
          <w:noProof/>
        </w:rPr>
        <w:t>Maternal and child health journal, 21</w:t>
      </w:r>
      <w:r w:rsidRPr="009F4A38">
        <w:rPr>
          <w:noProof/>
        </w:rPr>
        <w:t xml:space="preserve">(6), 1308-1317. </w:t>
      </w:r>
      <w:hyperlink r:id="rId30" w:history="1">
        <w:r w:rsidRPr="009F4A38">
          <w:rPr>
            <w:rStyle w:val="Hyperlink"/>
            <w:noProof/>
          </w:rPr>
          <w:t>https://doi.org/10.1007/s10995-016-2233-4</w:t>
        </w:r>
      </w:hyperlink>
      <w:r w:rsidRPr="009F4A38">
        <w:rPr>
          <w:noProof/>
        </w:rPr>
        <w:t xml:space="preserve"> </w:t>
      </w:r>
    </w:p>
    <w:p w14:paraId="01DDADEE" w14:textId="77777777" w:rsidR="009F4A38" w:rsidRPr="009F4A38" w:rsidRDefault="009F4A38" w:rsidP="009F4A38">
      <w:pPr>
        <w:pStyle w:val="EndNoteBibliography"/>
        <w:rPr>
          <w:noProof/>
        </w:rPr>
      </w:pPr>
    </w:p>
    <w:p w14:paraId="5E89CD83" w14:textId="77777777" w:rsidR="009F4A38" w:rsidRPr="009F4A38" w:rsidRDefault="009F4A38" w:rsidP="009F4A38">
      <w:pPr>
        <w:pStyle w:val="EndNoteBibliography"/>
        <w:ind w:left="720" w:hanging="720"/>
        <w:rPr>
          <w:noProof/>
        </w:rPr>
      </w:pPr>
      <w:r w:rsidRPr="009F4A38">
        <w:rPr>
          <w:noProof/>
        </w:rPr>
        <w:t xml:space="preserve">Zilanawala, A. (2021). Educational gradients in nonstandard work schedules among mothers and fathers in the United Kingdom. </w:t>
      </w:r>
      <w:r w:rsidRPr="009F4A38">
        <w:rPr>
          <w:i/>
          <w:noProof/>
        </w:rPr>
        <w:t>Demographic research, 44</w:t>
      </w:r>
      <w:r w:rsidRPr="009F4A38">
        <w:rPr>
          <w:noProof/>
        </w:rPr>
        <w:t xml:space="preserve">, 609-626. </w:t>
      </w:r>
    </w:p>
    <w:p w14:paraId="34C7AE54" w14:textId="77777777" w:rsidR="009F4A38" w:rsidRPr="009F4A38" w:rsidRDefault="009F4A38" w:rsidP="009F4A38">
      <w:pPr>
        <w:pStyle w:val="EndNoteBibliography"/>
        <w:rPr>
          <w:noProof/>
        </w:rPr>
      </w:pPr>
    </w:p>
    <w:p w14:paraId="6BE6CA50" w14:textId="1A03DBE7" w:rsidR="009F4A38" w:rsidRPr="009F4A38" w:rsidRDefault="009F4A38" w:rsidP="009F4A38">
      <w:pPr>
        <w:pStyle w:val="EndNoteBibliography"/>
        <w:ind w:left="720" w:hanging="720"/>
        <w:rPr>
          <w:noProof/>
        </w:rPr>
      </w:pPr>
      <w:r w:rsidRPr="009F4A38">
        <w:rPr>
          <w:noProof/>
        </w:rPr>
        <w:t xml:space="preserve">Zilanawala, A., Abell, J., Bell, S., Webb, E., &amp; Lacey, R. (2017, Sep 19). Parental nonstandard work schedules during infancy and children’s BMI trajectories. </w:t>
      </w:r>
      <w:r w:rsidRPr="009F4A38">
        <w:rPr>
          <w:i/>
          <w:noProof/>
        </w:rPr>
        <w:t>Demographic research, 37</w:t>
      </w:r>
      <w:r w:rsidRPr="009F4A38">
        <w:rPr>
          <w:noProof/>
        </w:rPr>
        <w:t xml:space="preserve">, 709-726. </w:t>
      </w:r>
      <w:hyperlink r:id="rId31" w:history="1">
        <w:r w:rsidRPr="009F4A38">
          <w:rPr>
            <w:rStyle w:val="Hyperlink"/>
            <w:noProof/>
          </w:rPr>
          <w:t>https://doi.org/10.4054/DemRes.2017.37.22</w:t>
        </w:r>
      </w:hyperlink>
      <w:r w:rsidRPr="009F4A38">
        <w:rPr>
          <w:noProof/>
        </w:rPr>
        <w:t xml:space="preserve"> </w:t>
      </w:r>
    </w:p>
    <w:p w14:paraId="75669B0B" w14:textId="77777777" w:rsidR="009F4A38" w:rsidRPr="009F4A38" w:rsidRDefault="009F4A38" w:rsidP="009F4A38">
      <w:pPr>
        <w:pStyle w:val="EndNoteBibliography"/>
        <w:rPr>
          <w:noProof/>
        </w:rPr>
      </w:pPr>
    </w:p>
    <w:p w14:paraId="666B0EE5" w14:textId="77777777" w:rsidR="009F4A38" w:rsidRPr="009F4A38" w:rsidRDefault="009F4A38" w:rsidP="009F4A38">
      <w:pPr>
        <w:pStyle w:val="EndNoteBibliography"/>
        <w:ind w:left="720" w:hanging="720"/>
        <w:rPr>
          <w:noProof/>
        </w:rPr>
      </w:pPr>
      <w:r w:rsidRPr="009F4A38">
        <w:rPr>
          <w:noProof/>
        </w:rPr>
        <w:t xml:space="preserve">Zilanawala, A., Sacker, A., &amp; Kelly, Y. (2019). Internalising and externalising behaviour profiles across childhood: The consequences of changes in the family environment. </w:t>
      </w:r>
      <w:r w:rsidRPr="009F4A38">
        <w:rPr>
          <w:i/>
          <w:noProof/>
        </w:rPr>
        <w:t>Social Science &amp; Medicine, 226</w:t>
      </w:r>
      <w:r w:rsidRPr="009F4A38">
        <w:rPr>
          <w:noProof/>
        </w:rPr>
        <w:t xml:space="preserve">, 207-216. </w:t>
      </w:r>
    </w:p>
    <w:p w14:paraId="63DF2015" w14:textId="77777777" w:rsidR="009F4A38" w:rsidRPr="009F4A38" w:rsidRDefault="009F4A38" w:rsidP="009F4A38">
      <w:pPr>
        <w:pStyle w:val="EndNoteBibliography"/>
        <w:rPr>
          <w:noProof/>
        </w:rPr>
      </w:pPr>
    </w:p>
    <w:p w14:paraId="38EA0D7E" w14:textId="6B4A2945" w:rsidR="004E4610" w:rsidRPr="0022193F" w:rsidRDefault="00D8263F" w:rsidP="004E4610">
      <w:pPr>
        <w:spacing w:line="480" w:lineRule="auto"/>
        <w:rPr>
          <w:rFonts w:eastAsia="Times New Roman" w:cs="Times New Roman"/>
          <w:szCs w:val="24"/>
        </w:rPr>
      </w:pPr>
      <w:r>
        <w:rPr>
          <w:rFonts w:eastAsia="Times New Roman" w:cs="Times New Roman"/>
          <w:szCs w:val="24"/>
        </w:rPr>
        <w:fldChar w:fldCharType="end"/>
      </w:r>
    </w:p>
    <w:sectPr w:rsidR="004E4610" w:rsidRPr="0022193F" w:rsidSect="008E42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9EE41" w14:textId="77777777" w:rsidR="00104256" w:rsidRDefault="00104256" w:rsidP="00494AEB">
      <w:r>
        <w:separator/>
      </w:r>
    </w:p>
  </w:endnote>
  <w:endnote w:type="continuationSeparator" w:id="0">
    <w:p w14:paraId="17B35CC7" w14:textId="77777777" w:rsidR="00104256" w:rsidRDefault="00104256" w:rsidP="0049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57706" w14:textId="77777777" w:rsidR="00104256" w:rsidRDefault="00104256" w:rsidP="00494AEB">
      <w:r>
        <w:separator/>
      </w:r>
    </w:p>
  </w:footnote>
  <w:footnote w:type="continuationSeparator" w:id="0">
    <w:p w14:paraId="6E06113E" w14:textId="77777777" w:rsidR="00104256" w:rsidRDefault="00104256" w:rsidP="0049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1029340"/>
      <w:docPartObj>
        <w:docPartGallery w:val="Page Numbers (Top of Page)"/>
        <w:docPartUnique/>
      </w:docPartObj>
    </w:sdtPr>
    <w:sdtEndPr>
      <w:rPr>
        <w:rStyle w:val="PageNumber"/>
      </w:rPr>
    </w:sdtEndPr>
    <w:sdtContent>
      <w:p w14:paraId="11F298F4" w14:textId="66DA0FE5" w:rsidR="00041167" w:rsidRDefault="00041167" w:rsidP="0098089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36F219" w14:textId="77777777" w:rsidR="00041167" w:rsidRDefault="00041167" w:rsidP="00494A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8332020"/>
      <w:docPartObj>
        <w:docPartGallery w:val="Page Numbers (Top of Page)"/>
        <w:docPartUnique/>
      </w:docPartObj>
    </w:sdtPr>
    <w:sdtEndPr>
      <w:rPr>
        <w:rStyle w:val="PageNumber"/>
      </w:rPr>
    </w:sdtEndPr>
    <w:sdtContent>
      <w:p w14:paraId="485A854A" w14:textId="57F5C244" w:rsidR="00041167" w:rsidRDefault="00041167" w:rsidP="0098089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D5887B1" w14:textId="77777777" w:rsidR="00041167" w:rsidRDefault="00041167" w:rsidP="00494AE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ff2epx0rvpa5he2avovrvwif9rf5atddt2z&quot;&gt;work and family&lt;record-ids&gt;&lt;item&gt;7&lt;/item&gt;&lt;item&gt;8&lt;/item&gt;&lt;item&gt;22&lt;/item&gt;&lt;item&gt;34&lt;/item&gt;&lt;item&gt;44&lt;/item&gt;&lt;item&gt;46&lt;/item&gt;&lt;item&gt;74&lt;/item&gt;&lt;item&gt;81&lt;/item&gt;&lt;item&gt;141&lt;/item&gt;&lt;item&gt;144&lt;/item&gt;&lt;item&gt;145&lt;/item&gt;&lt;item&gt;158&lt;/item&gt;&lt;item&gt;165&lt;/item&gt;&lt;item&gt;171&lt;/item&gt;&lt;item&gt;176&lt;/item&gt;&lt;item&gt;177&lt;/item&gt;&lt;item&gt;186&lt;/item&gt;&lt;item&gt;192&lt;/item&gt;&lt;item&gt;200&lt;/item&gt;&lt;item&gt;205&lt;/item&gt;&lt;item&gt;212&lt;/item&gt;&lt;item&gt;227&lt;/item&gt;&lt;item&gt;231&lt;/item&gt;&lt;item&gt;242&lt;/item&gt;&lt;item&gt;246&lt;/item&gt;&lt;item&gt;250&lt;/item&gt;&lt;item&gt;253&lt;/item&gt;&lt;item&gt;259&lt;/item&gt;&lt;item&gt;261&lt;/item&gt;&lt;item&gt;267&lt;/item&gt;&lt;item&gt;269&lt;/item&gt;&lt;item&gt;272&lt;/item&gt;&lt;item&gt;274&lt;/item&gt;&lt;item&gt;276&lt;/item&gt;&lt;item&gt;279&lt;/item&gt;&lt;item&gt;283&lt;/item&gt;&lt;item&gt;284&lt;/item&gt;&lt;item&gt;285&lt;/item&gt;&lt;item&gt;295&lt;/item&gt;&lt;item&gt;296&lt;/item&gt;&lt;item&gt;297&lt;/item&gt;&lt;item&gt;298&lt;/item&gt;&lt;item&gt;299&lt;/item&gt;&lt;item&gt;301&lt;/item&gt;&lt;item&gt;302&lt;/item&gt;&lt;item&gt;303&lt;/item&gt;&lt;item&gt;304&lt;/item&gt;&lt;item&gt;305&lt;/item&gt;&lt;item&gt;306&lt;/item&gt;&lt;item&gt;307&lt;/item&gt;&lt;item&gt;326&lt;/item&gt;&lt;item&gt;339&lt;/item&gt;&lt;item&gt;340&lt;/item&gt;&lt;item&gt;347&lt;/item&gt;&lt;item&gt;348&lt;/item&gt;&lt;item&gt;349&lt;/item&gt;&lt;item&gt;352&lt;/item&gt;&lt;item&gt;353&lt;/item&gt;&lt;item&gt;354&lt;/item&gt;&lt;item&gt;355&lt;/item&gt;&lt;item&gt;356&lt;/item&gt;&lt;item&gt;357&lt;/item&gt;&lt;item&gt;358&lt;/item&gt;&lt;item&gt;359&lt;/item&gt;&lt;item&gt;360&lt;/item&gt;&lt;item&gt;362&lt;/item&gt;&lt;item&gt;363&lt;/item&gt;&lt;item&gt;364&lt;/item&gt;&lt;item&gt;365&lt;/item&gt;&lt;item&gt;404&lt;/item&gt;&lt;item&gt;412&lt;/item&gt;&lt;/record-ids&gt;&lt;/item&gt;&lt;/Libraries&gt;"/>
  </w:docVars>
  <w:rsids>
    <w:rsidRoot w:val="0061798D"/>
    <w:rsid w:val="000039D5"/>
    <w:rsid w:val="00003A78"/>
    <w:rsid w:val="0000637A"/>
    <w:rsid w:val="0000683B"/>
    <w:rsid w:val="000074AF"/>
    <w:rsid w:val="0001373F"/>
    <w:rsid w:val="00023DF6"/>
    <w:rsid w:val="0002424D"/>
    <w:rsid w:val="000254D4"/>
    <w:rsid w:val="00026175"/>
    <w:rsid w:val="00037CE0"/>
    <w:rsid w:val="00041167"/>
    <w:rsid w:val="000465F3"/>
    <w:rsid w:val="000514E5"/>
    <w:rsid w:val="000533A7"/>
    <w:rsid w:val="000556CE"/>
    <w:rsid w:val="000569C1"/>
    <w:rsid w:val="000576B4"/>
    <w:rsid w:val="000577BF"/>
    <w:rsid w:val="00062B2D"/>
    <w:rsid w:val="0006518E"/>
    <w:rsid w:val="0006552B"/>
    <w:rsid w:val="00066777"/>
    <w:rsid w:val="00070355"/>
    <w:rsid w:val="00072074"/>
    <w:rsid w:val="00074A5A"/>
    <w:rsid w:val="00082075"/>
    <w:rsid w:val="00082819"/>
    <w:rsid w:val="00082934"/>
    <w:rsid w:val="0008444C"/>
    <w:rsid w:val="000848AF"/>
    <w:rsid w:val="00091833"/>
    <w:rsid w:val="000A42BA"/>
    <w:rsid w:val="000A4402"/>
    <w:rsid w:val="000A6BE1"/>
    <w:rsid w:val="000A7FBB"/>
    <w:rsid w:val="000B1835"/>
    <w:rsid w:val="000B2CEA"/>
    <w:rsid w:val="000B3AD1"/>
    <w:rsid w:val="000B4000"/>
    <w:rsid w:val="000B4F6F"/>
    <w:rsid w:val="000B74A5"/>
    <w:rsid w:val="000C130E"/>
    <w:rsid w:val="000C2658"/>
    <w:rsid w:val="000C7D20"/>
    <w:rsid w:val="000D0A23"/>
    <w:rsid w:val="000D1514"/>
    <w:rsid w:val="000D1D8E"/>
    <w:rsid w:val="000E6D90"/>
    <w:rsid w:val="000F128D"/>
    <w:rsid w:val="000F514E"/>
    <w:rsid w:val="00102261"/>
    <w:rsid w:val="00102B0A"/>
    <w:rsid w:val="00103797"/>
    <w:rsid w:val="00104256"/>
    <w:rsid w:val="00104D14"/>
    <w:rsid w:val="001054B2"/>
    <w:rsid w:val="00106F3E"/>
    <w:rsid w:val="00110D83"/>
    <w:rsid w:val="00110DE1"/>
    <w:rsid w:val="00112B41"/>
    <w:rsid w:val="001153DA"/>
    <w:rsid w:val="00115595"/>
    <w:rsid w:val="001162C9"/>
    <w:rsid w:val="001336C3"/>
    <w:rsid w:val="001351BB"/>
    <w:rsid w:val="00135683"/>
    <w:rsid w:val="00136EF1"/>
    <w:rsid w:val="00140087"/>
    <w:rsid w:val="00141BC3"/>
    <w:rsid w:val="00141F6D"/>
    <w:rsid w:val="00144151"/>
    <w:rsid w:val="00144AD6"/>
    <w:rsid w:val="00145C28"/>
    <w:rsid w:val="001464C6"/>
    <w:rsid w:val="00146B85"/>
    <w:rsid w:val="00156D13"/>
    <w:rsid w:val="001573D5"/>
    <w:rsid w:val="0016011E"/>
    <w:rsid w:val="001611BD"/>
    <w:rsid w:val="0016295D"/>
    <w:rsid w:val="00167A93"/>
    <w:rsid w:val="00172196"/>
    <w:rsid w:val="00174104"/>
    <w:rsid w:val="001745EE"/>
    <w:rsid w:val="001825C5"/>
    <w:rsid w:val="00187D13"/>
    <w:rsid w:val="0019062E"/>
    <w:rsid w:val="00192A33"/>
    <w:rsid w:val="001A4073"/>
    <w:rsid w:val="001A40D1"/>
    <w:rsid w:val="001A4866"/>
    <w:rsid w:val="001A5BE1"/>
    <w:rsid w:val="001A684A"/>
    <w:rsid w:val="001A765B"/>
    <w:rsid w:val="001B4DB6"/>
    <w:rsid w:val="001C00FA"/>
    <w:rsid w:val="001C0356"/>
    <w:rsid w:val="001C26AD"/>
    <w:rsid w:val="001C2AD3"/>
    <w:rsid w:val="001C2E53"/>
    <w:rsid w:val="001D31C3"/>
    <w:rsid w:val="001D7D9B"/>
    <w:rsid w:val="001E100C"/>
    <w:rsid w:val="001E1257"/>
    <w:rsid w:val="001E448C"/>
    <w:rsid w:val="001E6968"/>
    <w:rsid w:val="001E7054"/>
    <w:rsid w:val="001F23DC"/>
    <w:rsid w:val="001F413E"/>
    <w:rsid w:val="001F706E"/>
    <w:rsid w:val="001F7EC0"/>
    <w:rsid w:val="00201322"/>
    <w:rsid w:val="0020400D"/>
    <w:rsid w:val="00204BBE"/>
    <w:rsid w:val="00211DAC"/>
    <w:rsid w:val="0022193F"/>
    <w:rsid w:val="0022544D"/>
    <w:rsid w:val="00226C18"/>
    <w:rsid w:val="002276A4"/>
    <w:rsid w:val="00227C55"/>
    <w:rsid w:val="002317D1"/>
    <w:rsid w:val="00233969"/>
    <w:rsid w:val="00234E4F"/>
    <w:rsid w:val="0023668B"/>
    <w:rsid w:val="002375C9"/>
    <w:rsid w:val="00240D59"/>
    <w:rsid w:val="00243829"/>
    <w:rsid w:val="00251071"/>
    <w:rsid w:val="002519C7"/>
    <w:rsid w:val="00254F4A"/>
    <w:rsid w:val="002568ED"/>
    <w:rsid w:val="002607BE"/>
    <w:rsid w:val="00265666"/>
    <w:rsid w:val="00265AFE"/>
    <w:rsid w:val="002672DA"/>
    <w:rsid w:val="00272092"/>
    <w:rsid w:val="00277015"/>
    <w:rsid w:val="00281028"/>
    <w:rsid w:val="002827F8"/>
    <w:rsid w:val="00283FF3"/>
    <w:rsid w:val="00286B60"/>
    <w:rsid w:val="00290E08"/>
    <w:rsid w:val="002931BC"/>
    <w:rsid w:val="00297F9E"/>
    <w:rsid w:val="002A0233"/>
    <w:rsid w:val="002A1715"/>
    <w:rsid w:val="002A5B59"/>
    <w:rsid w:val="002B02B4"/>
    <w:rsid w:val="002B11F8"/>
    <w:rsid w:val="002B3748"/>
    <w:rsid w:val="002B460F"/>
    <w:rsid w:val="002B494F"/>
    <w:rsid w:val="002C023F"/>
    <w:rsid w:val="002C364B"/>
    <w:rsid w:val="002C5D4F"/>
    <w:rsid w:val="002D3614"/>
    <w:rsid w:val="002D6978"/>
    <w:rsid w:val="002D7BF8"/>
    <w:rsid w:val="002E0BE9"/>
    <w:rsid w:val="002E36C0"/>
    <w:rsid w:val="002E6D94"/>
    <w:rsid w:val="002E72C4"/>
    <w:rsid w:val="002F0BFA"/>
    <w:rsid w:val="002F2BF7"/>
    <w:rsid w:val="0030048D"/>
    <w:rsid w:val="00301CAC"/>
    <w:rsid w:val="00316662"/>
    <w:rsid w:val="00317202"/>
    <w:rsid w:val="00317A82"/>
    <w:rsid w:val="00320F5F"/>
    <w:rsid w:val="00322D44"/>
    <w:rsid w:val="00326F02"/>
    <w:rsid w:val="0032704B"/>
    <w:rsid w:val="00334BF8"/>
    <w:rsid w:val="00335781"/>
    <w:rsid w:val="00336A8B"/>
    <w:rsid w:val="0034163D"/>
    <w:rsid w:val="0034186E"/>
    <w:rsid w:val="00341E9C"/>
    <w:rsid w:val="00345178"/>
    <w:rsid w:val="0034594F"/>
    <w:rsid w:val="0035351A"/>
    <w:rsid w:val="00354946"/>
    <w:rsid w:val="003612B6"/>
    <w:rsid w:val="00367CA7"/>
    <w:rsid w:val="00370FAE"/>
    <w:rsid w:val="00376991"/>
    <w:rsid w:val="00376FD3"/>
    <w:rsid w:val="003809D9"/>
    <w:rsid w:val="003833D4"/>
    <w:rsid w:val="00384162"/>
    <w:rsid w:val="00384F7A"/>
    <w:rsid w:val="00385EA4"/>
    <w:rsid w:val="003877C1"/>
    <w:rsid w:val="00387E56"/>
    <w:rsid w:val="00393627"/>
    <w:rsid w:val="00393F07"/>
    <w:rsid w:val="00394710"/>
    <w:rsid w:val="00395183"/>
    <w:rsid w:val="003968E9"/>
    <w:rsid w:val="003A2918"/>
    <w:rsid w:val="003A3180"/>
    <w:rsid w:val="003A6191"/>
    <w:rsid w:val="003B268C"/>
    <w:rsid w:val="003B4AA9"/>
    <w:rsid w:val="003B4B5A"/>
    <w:rsid w:val="003B645B"/>
    <w:rsid w:val="003C0712"/>
    <w:rsid w:val="003C1342"/>
    <w:rsid w:val="003C193D"/>
    <w:rsid w:val="003C3EFD"/>
    <w:rsid w:val="003C4825"/>
    <w:rsid w:val="003C4D56"/>
    <w:rsid w:val="003C54AC"/>
    <w:rsid w:val="003C7792"/>
    <w:rsid w:val="003D123B"/>
    <w:rsid w:val="003D31F8"/>
    <w:rsid w:val="003D3A2A"/>
    <w:rsid w:val="003D3BF3"/>
    <w:rsid w:val="003D43D6"/>
    <w:rsid w:val="003D68E3"/>
    <w:rsid w:val="003E0C0B"/>
    <w:rsid w:val="003F020B"/>
    <w:rsid w:val="003F0758"/>
    <w:rsid w:val="003F2BD9"/>
    <w:rsid w:val="003F3E6F"/>
    <w:rsid w:val="003F58B2"/>
    <w:rsid w:val="00402494"/>
    <w:rsid w:val="0040449D"/>
    <w:rsid w:val="00407116"/>
    <w:rsid w:val="00407205"/>
    <w:rsid w:val="004072E9"/>
    <w:rsid w:val="00416B23"/>
    <w:rsid w:val="004171B1"/>
    <w:rsid w:val="00421E17"/>
    <w:rsid w:val="00423016"/>
    <w:rsid w:val="00423457"/>
    <w:rsid w:val="004279DD"/>
    <w:rsid w:val="004310F1"/>
    <w:rsid w:val="00433565"/>
    <w:rsid w:val="00436CA1"/>
    <w:rsid w:val="004376DD"/>
    <w:rsid w:val="004426FB"/>
    <w:rsid w:val="00442C46"/>
    <w:rsid w:val="004430A6"/>
    <w:rsid w:val="00443659"/>
    <w:rsid w:val="0045526A"/>
    <w:rsid w:val="0045699D"/>
    <w:rsid w:val="00456AE3"/>
    <w:rsid w:val="00465931"/>
    <w:rsid w:val="00466583"/>
    <w:rsid w:val="00466A29"/>
    <w:rsid w:val="00471A14"/>
    <w:rsid w:val="00472E31"/>
    <w:rsid w:val="00473EC3"/>
    <w:rsid w:val="00474BE9"/>
    <w:rsid w:val="004768F5"/>
    <w:rsid w:val="00480377"/>
    <w:rsid w:val="0048196E"/>
    <w:rsid w:val="00482B20"/>
    <w:rsid w:val="00485EE6"/>
    <w:rsid w:val="00487B45"/>
    <w:rsid w:val="004922F3"/>
    <w:rsid w:val="0049447F"/>
    <w:rsid w:val="00494AEB"/>
    <w:rsid w:val="004973DB"/>
    <w:rsid w:val="004A26C1"/>
    <w:rsid w:val="004B0879"/>
    <w:rsid w:val="004B2551"/>
    <w:rsid w:val="004B277F"/>
    <w:rsid w:val="004B28D5"/>
    <w:rsid w:val="004B42D3"/>
    <w:rsid w:val="004B4481"/>
    <w:rsid w:val="004B50F9"/>
    <w:rsid w:val="004B5104"/>
    <w:rsid w:val="004B7D5E"/>
    <w:rsid w:val="004C270A"/>
    <w:rsid w:val="004C72D7"/>
    <w:rsid w:val="004D5231"/>
    <w:rsid w:val="004D5992"/>
    <w:rsid w:val="004D7500"/>
    <w:rsid w:val="004D7779"/>
    <w:rsid w:val="004E1C4D"/>
    <w:rsid w:val="004E2F19"/>
    <w:rsid w:val="004E458D"/>
    <w:rsid w:val="004E4610"/>
    <w:rsid w:val="004E595B"/>
    <w:rsid w:val="004F2621"/>
    <w:rsid w:val="004F3D7F"/>
    <w:rsid w:val="004F4C27"/>
    <w:rsid w:val="00505770"/>
    <w:rsid w:val="005100A3"/>
    <w:rsid w:val="005150C4"/>
    <w:rsid w:val="00515DC7"/>
    <w:rsid w:val="00517006"/>
    <w:rsid w:val="005214AC"/>
    <w:rsid w:val="005216D5"/>
    <w:rsid w:val="00522A38"/>
    <w:rsid w:val="00527105"/>
    <w:rsid w:val="00530FC5"/>
    <w:rsid w:val="005328CC"/>
    <w:rsid w:val="00532E8B"/>
    <w:rsid w:val="0053315A"/>
    <w:rsid w:val="00535243"/>
    <w:rsid w:val="00536320"/>
    <w:rsid w:val="00540D15"/>
    <w:rsid w:val="005424E2"/>
    <w:rsid w:val="00545E88"/>
    <w:rsid w:val="005473F5"/>
    <w:rsid w:val="005520B1"/>
    <w:rsid w:val="00552402"/>
    <w:rsid w:val="00552AC8"/>
    <w:rsid w:val="00553109"/>
    <w:rsid w:val="0055536F"/>
    <w:rsid w:val="0055596B"/>
    <w:rsid w:val="00556FD7"/>
    <w:rsid w:val="0056479A"/>
    <w:rsid w:val="00564F02"/>
    <w:rsid w:val="00566EC2"/>
    <w:rsid w:val="00570861"/>
    <w:rsid w:val="00572547"/>
    <w:rsid w:val="005730E0"/>
    <w:rsid w:val="0057389E"/>
    <w:rsid w:val="00573982"/>
    <w:rsid w:val="00575E60"/>
    <w:rsid w:val="0057710D"/>
    <w:rsid w:val="00577947"/>
    <w:rsid w:val="005834F9"/>
    <w:rsid w:val="005860EB"/>
    <w:rsid w:val="00590840"/>
    <w:rsid w:val="0059290F"/>
    <w:rsid w:val="00594B82"/>
    <w:rsid w:val="0059678B"/>
    <w:rsid w:val="00597437"/>
    <w:rsid w:val="00597724"/>
    <w:rsid w:val="005A0908"/>
    <w:rsid w:val="005A3FEA"/>
    <w:rsid w:val="005A59D0"/>
    <w:rsid w:val="005A6138"/>
    <w:rsid w:val="005A6B55"/>
    <w:rsid w:val="005B02C2"/>
    <w:rsid w:val="005B11F4"/>
    <w:rsid w:val="005B4483"/>
    <w:rsid w:val="005B6C67"/>
    <w:rsid w:val="005C776D"/>
    <w:rsid w:val="005D01F4"/>
    <w:rsid w:val="005D161E"/>
    <w:rsid w:val="005D55EF"/>
    <w:rsid w:val="005D560C"/>
    <w:rsid w:val="005E0D12"/>
    <w:rsid w:val="005E2829"/>
    <w:rsid w:val="005E6FFE"/>
    <w:rsid w:val="005F032C"/>
    <w:rsid w:val="005F49A4"/>
    <w:rsid w:val="005F5F7F"/>
    <w:rsid w:val="005F6D86"/>
    <w:rsid w:val="005F7114"/>
    <w:rsid w:val="005F7743"/>
    <w:rsid w:val="00600F6F"/>
    <w:rsid w:val="00605853"/>
    <w:rsid w:val="00605E72"/>
    <w:rsid w:val="00607100"/>
    <w:rsid w:val="006071DF"/>
    <w:rsid w:val="00610C16"/>
    <w:rsid w:val="00611010"/>
    <w:rsid w:val="0061623F"/>
    <w:rsid w:val="006178CA"/>
    <w:rsid w:val="0061793C"/>
    <w:rsid w:val="0061798D"/>
    <w:rsid w:val="00623EFA"/>
    <w:rsid w:val="006261BF"/>
    <w:rsid w:val="00626578"/>
    <w:rsid w:val="006267E3"/>
    <w:rsid w:val="006312CF"/>
    <w:rsid w:val="006323C0"/>
    <w:rsid w:val="00635833"/>
    <w:rsid w:val="00635F93"/>
    <w:rsid w:val="006372B1"/>
    <w:rsid w:val="00637333"/>
    <w:rsid w:val="00641B86"/>
    <w:rsid w:val="00643DD8"/>
    <w:rsid w:val="006444C7"/>
    <w:rsid w:val="0064577D"/>
    <w:rsid w:val="0064778E"/>
    <w:rsid w:val="006504A2"/>
    <w:rsid w:val="006544D4"/>
    <w:rsid w:val="00654B06"/>
    <w:rsid w:val="006626B1"/>
    <w:rsid w:val="006632FF"/>
    <w:rsid w:val="006678DC"/>
    <w:rsid w:val="00671FA8"/>
    <w:rsid w:val="00675B1C"/>
    <w:rsid w:val="00676C15"/>
    <w:rsid w:val="00677DD5"/>
    <w:rsid w:val="00687A5A"/>
    <w:rsid w:val="0069513B"/>
    <w:rsid w:val="006973A6"/>
    <w:rsid w:val="006A3B26"/>
    <w:rsid w:val="006A4A57"/>
    <w:rsid w:val="006A7F78"/>
    <w:rsid w:val="006B1084"/>
    <w:rsid w:val="006B2433"/>
    <w:rsid w:val="006B621A"/>
    <w:rsid w:val="006C3392"/>
    <w:rsid w:val="006C5C56"/>
    <w:rsid w:val="006D14F7"/>
    <w:rsid w:val="006D1DF6"/>
    <w:rsid w:val="006D54F6"/>
    <w:rsid w:val="006D714F"/>
    <w:rsid w:val="006E2270"/>
    <w:rsid w:val="006E356F"/>
    <w:rsid w:val="006E6A6F"/>
    <w:rsid w:val="006F0306"/>
    <w:rsid w:val="006F1290"/>
    <w:rsid w:val="006F22D0"/>
    <w:rsid w:val="0070307A"/>
    <w:rsid w:val="0070368A"/>
    <w:rsid w:val="007067B0"/>
    <w:rsid w:val="00707EBA"/>
    <w:rsid w:val="007151DE"/>
    <w:rsid w:val="0071611D"/>
    <w:rsid w:val="00717B4A"/>
    <w:rsid w:val="00724D86"/>
    <w:rsid w:val="00725680"/>
    <w:rsid w:val="007276F5"/>
    <w:rsid w:val="00731537"/>
    <w:rsid w:val="00731A1C"/>
    <w:rsid w:val="00741269"/>
    <w:rsid w:val="00741679"/>
    <w:rsid w:val="00744598"/>
    <w:rsid w:val="007555D0"/>
    <w:rsid w:val="00757599"/>
    <w:rsid w:val="00770C05"/>
    <w:rsid w:val="0078325C"/>
    <w:rsid w:val="0078381C"/>
    <w:rsid w:val="007871B1"/>
    <w:rsid w:val="00796D5A"/>
    <w:rsid w:val="007971BF"/>
    <w:rsid w:val="007976CA"/>
    <w:rsid w:val="00797CD4"/>
    <w:rsid w:val="00797DA0"/>
    <w:rsid w:val="007A3689"/>
    <w:rsid w:val="007A37BD"/>
    <w:rsid w:val="007A490D"/>
    <w:rsid w:val="007A6307"/>
    <w:rsid w:val="007B2B2A"/>
    <w:rsid w:val="007B3FDC"/>
    <w:rsid w:val="007B410A"/>
    <w:rsid w:val="007B647B"/>
    <w:rsid w:val="007B7348"/>
    <w:rsid w:val="007C23CD"/>
    <w:rsid w:val="007C6A33"/>
    <w:rsid w:val="007D2DA9"/>
    <w:rsid w:val="007D51FD"/>
    <w:rsid w:val="007D5A34"/>
    <w:rsid w:val="007E11C4"/>
    <w:rsid w:val="007E3113"/>
    <w:rsid w:val="007E5705"/>
    <w:rsid w:val="007E791D"/>
    <w:rsid w:val="007F1CB5"/>
    <w:rsid w:val="007F28B3"/>
    <w:rsid w:val="007F3749"/>
    <w:rsid w:val="007F6A4D"/>
    <w:rsid w:val="00800E60"/>
    <w:rsid w:val="0080108F"/>
    <w:rsid w:val="0080242A"/>
    <w:rsid w:val="008027BE"/>
    <w:rsid w:val="0080398F"/>
    <w:rsid w:val="00805C28"/>
    <w:rsid w:val="008108C7"/>
    <w:rsid w:val="00810E52"/>
    <w:rsid w:val="0081448D"/>
    <w:rsid w:val="00820DF3"/>
    <w:rsid w:val="00823046"/>
    <w:rsid w:val="00823B8A"/>
    <w:rsid w:val="00824F1C"/>
    <w:rsid w:val="00825299"/>
    <w:rsid w:val="00831FB3"/>
    <w:rsid w:val="00833329"/>
    <w:rsid w:val="00834F1D"/>
    <w:rsid w:val="008360C0"/>
    <w:rsid w:val="00840585"/>
    <w:rsid w:val="0084071C"/>
    <w:rsid w:val="008408C9"/>
    <w:rsid w:val="00844354"/>
    <w:rsid w:val="00844451"/>
    <w:rsid w:val="00844F21"/>
    <w:rsid w:val="0085062B"/>
    <w:rsid w:val="00850ADD"/>
    <w:rsid w:val="00851DA2"/>
    <w:rsid w:val="00852D4E"/>
    <w:rsid w:val="00855E49"/>
    <w:rsid w:val="00856359"/>
    <w:rsid w:val="008564CC"/>
    <w:rsid w:val="00856E6D"/>
    <w:rsid w:val="00861558"/>
    <w:rsid w:val="0086373C"/>
    <w:rsid w:val="008729BD"/>
    <w:rsid w:val="00872BDF"/>
    <w:rsid w:val="00873019"/>
    <w:rsid w:val="008752AB"/>
    <w:rsid w:val="00877BB4"/>
    <w:rsid w:val="00877E18"/>
    <w:rsid w:val="00881099"/>
    <w:rsid w:val="00884CD6"/>
    <w:rsid w:val="0088646A"/>
    <w:rsid w:val="00891066"/>
    <w:rsid w:val="0089297F"/>
    <w:rsid w:val="00893AB3"/>
    <w:rsid w:val="00897202"/>
    <w:rsid w:val="008A6E78"/>
    <w:rsid w:val="008B08A4"/>
    <w:rsid w:val="008B4ABC"/>
    <w:rsid w:val="008B6F1B"/>
    <w:rsid w:val="008B7C02"/>
    <w:rsid w:val="008C72B5"/>
    <w:rsid w:val="008D41BF"/>
    <w:rsid w:val="008D62FF"/>
    <w:rsid w:val="008E07EB"/>
    <w:rsid w:val="008E374D"/>
    <w:rsid w:val="008E4275"/>
    <w:rsid w:val="008E6AF4"/>
    <w:rsid w:val="008F062D"/>
    <w:rsid w:val="008F2C65"/>
    <w:rsid w:val="008F3221"/>
    <w:rsid w:val="008F5D08"/>
    <w:rsid w:val="008F7860"/>
    <w:rsid w:val="009032B3"/>
    <w:rsid w:val="00904461"/>
    <w:rsid w:val="00904A70"/>
    <w:rsid w:val="009058D0"/>
    <w:rsid w:val="00914288"/>
    <w:rsid w:val="009150DE"/>
    <w:rsid w:val="009160E7"/>
    <w:rsid w:val="00917C28"/>
    <w:rsid w:val="009227B7"/>
    <w:rsid w:val="00925713"/>
    <w:rsid w:val="009314E3"/>
    <w:rsid w:val="009376E6"/>
    <w:rsid w:val="0094324B"/>
    <w:rsid w:val="0094524D"/>
    <w:rsid w:val="009529F6"/>
    <w:rsid w:val="009543D1"/>
    <w:rsid w:val="00956283"/>
    <w:rsid w:val="00956B81"/>
    <w:rsid w:val="00963932"/>
    <w:rsid w:val="00963D44"/>
    <w:rsid w:val="00964103"/>
    <w:rsid w:val="009660B3"/>
    <w:rsid w:val="00966E02"/>
    <w:rsid w:val="0096707C"/>
    <w:rsid w:val="009676CC"/>
    <w:rsid w:val="009705AC"/>
    <w:rsid w:val="00970FEB"/>
    <w:rsid w:val="00973134"/>
    <w:rsid w:val="00974B77"/>
    <w:rsid w:val="00980892"/>
    <w:rsid w:val="0098176C"/>
    <w:rsid w:val="00984D91"/>
    <w:rsid w:val="00990E34"/>
    <w:rsid w:val="009918AD"/>
    <w:rsid w:val="009929D9"/>
    <w:rsid w:val="009946E8"/>
    <w:rsid w:val="00997C08"/>
    <w:rsid w:val="009A1E82"/>
    <w:rsid w:val="009A27DC"/>
    <w:rsid w:val="009A2BBE"/>
    <w:rsid w:val="009B36CD"/>
    <w:rsid w:val="009B6356"/>
    <w:rsid w:val="009C0EB5"/>
    <w:rsid w:val="009C543C"/>
    <w:rsid w:val="009D1B86"/>
    <w:rsid w:val="009D258B"/>
    <w:rsid w:val="009D6BE6"/>
    <w:rsid w:val="009F44B6"/>
    <w:rsid w:val="009F4A38"/>
    <w:rsid w:val="00A0317E"/>
    <w:rsid w:val="00A03DFB"/>
    <w:rsid w:val="00A0452F"/>
    <w:rsid w:val="00A04753"/>
    <w:rsid w:val="00A11788"/>
    <w:rsid w:val="00A131C5"/>
    <w:rsid w:val="00A16862"/>
    <w:rsid w:val="00A178F8"/>
    <w:rsid w:val="00A209FF"/>
    <w:rsid w:val="00A2166D"/>
    <w:rsid w:val="00A229EC"/>
    <w:rsid w:val="00A31FDF"/>
    <w:rsid w:val="00A358FF"/>
    <w:rsid w:val="00A373AE"/>
    <w:rsid w:val="00A40107"/>
    <w:rsid w:val="00A414CF"/>
    <w:rsid w:val="00A41D8E"/>
    <w:rsid w:val="00A41EAB"/>
    <w:rsid w:val="00A421F9"/>
    <w:rsid w:val="00A47DEC"/>
    <w:rsid w:val="00A50070"/>
    <w:rsid w:val="00A509DA"/>
    <w:rsid w:val="00A520AB"/>
    <w:rsid w:val="00A606F2"/>
    <w:rsid w:val="00A620F9"/>
    <w:rsid w:val="00A66D3C"/>
    <w:rsid w:val="00A70973"/>
    <w:rsid w:val="00A70C52"/>
    <w:rsid w:val="00A72BAD"/>
    <w:rsid w:val="00A74553"/>
    <w:rsid w:val="00A76555"/>
    <w:rsid w:val="00A834DD"/>
    <w:rsid w:val="00A83A63"/>
    <w:rsid w:val="00A83D96"/>
    <w:rsid w:val="00A83EBF"/>
    <w:rsid w:val="00A848A6"/>
    <w:rsid w:val="00A8649A"/>
    <w:rsid w:val="00A878EB"/>
    <w:rsid w:val="00A917B2"/>
    <w:rsid w:val="00A91C51"/>
    <w:rsid w:val="00A91E98"/>
    <w:rsid w:val="00A94CFE"/>
    <w:rsid w:val="00AB0CF2"/>
    <w:rsid w:val="00AB363C"/>
    <w:rsid w:val="00AB53ED"/>
    <w:rsid w:val="00AC0384"/>
    <w:rsid w:val="00AC2115"/>
    <w:rsid w:val="00AD0D3B"/>
    <w:rsid w:val="00AD1523"/>
    <w:rsid w:val="00AD2C2A"/>
    <w:rsid w:val="00AD4580"/>
    <w:rsid w:val="00AD4991"/>
    <w:rsid w:val="00AD5C22"/>
    <w:rsid w:val="00AD7F8B"/>
    <w:rsid w:val="00AE2E5B"/>
    <w:rsid w:val="00AE7BB8"/>
    <w:rsid w:val="00AF2CE3"/>
    <w:rsid w:val="00AF4CE6"/>
    <w:rsid w:val="00AF4EDA"/>
    <w:rsid w:val="00B009A3"/>
    <w:rsid w:val="00B00D4A"/>
    <w:rsid w:val="00B03934"/>
    <w:rsid w:val="00B04B21"/>
    <w:rsid w:val="00B072EB"/>
    <w:rsid w:val="00B11186"/>
    <w:rsid w:val="00B13E3D"/>
    <w:rsid w:val="00B142A9"/>
    <w:rsid w:val="00B16516"/>
    <w:rsid w:val="00B209B2"/>
    <w:rsid w:val="00B22BDB"/>
    <w:rsid w:val="00B24E63"/>
    <w:rsid w:val="00B2535C"/>
    <w:rsid w:val="00B2622D"/>
    <w:rsid w:val="00B3087D"/>
    <w:rsid w:val="00B336E3"/>
    <w:rsid w:val="00B33853"/>
    <w:rsid w:val="00B40CC5"/>
    <w:rsid w:val="00B5310E"/>
    <w:rsid w:val="00B569B9"/>
    <w:rsid w:val="00B57305"/>
    <w:rsid w:val="00B61C39"/>
    <w:rsid w:val="00B633F5"/>
    <w:rsid w:val="00B659B1"/>
    <w:rsid w:val="00B72474"/>
    <w:rsid w:val="00B72670"/>
    <w:rsid w:val="00B72E98"/>
    <w:rsid w:val="00B7322E"/>
    <w:rsid w:val="00B73FFE"/>
    <w:rsid w:val="00B7688F"/>
    <w:rsid w:val="00B81178"/>
    <w:rsid w:val="00B93BF2"/>
    <w:rsid w:val="00B94803"/>
    <w:rsid w:val="00B94AC9"/>
    <w:rsid w:val="00B94F33"/>
    <w:rsid w:val="00BA0BBA"/>
    <w:rsid w:val="00BA0ED4"/>
    <w:rsid w:val="00BA2BBB"/>
    <w:rsid w:val="00BA6F73"/>
    <w:rsid w:val="00BB2429"/>
    <w:rsid w:val="00BB3546"/>
    <w:rsid w:val="00BB6427"/>
    <w:rsid w:val="00BC1D29"/>
    <w:rsid w:val="00BC7200"/>
    <w:rsid w:val="00BC7E72"/>
    <w:rsid w:val="00BD1C15"/>
    <w:rsid w:val="00BD6C1D"/>
    <w:rsid w:val="00BD7FB2"/>
    <w:rsid w:val="00BE1AA9"/>
    <w:rsid w:val="00BE3E00"/>
    <w:rsid w:val="00BE4361"/>
    <w:rsid w:val="00BE51F9"/>
    <w:rsid w:val="00BE5534"/>
    <w:rsid w:val="00BE5E8F"/>
    <w:rsid w:val="00BE7007"/>
    <w:rsid w:val="00C01C18"/>
    <w:rsid w:val="00C03348"/>
    <w:rsid w:val="00C0384C"/>
    <w:rsid w:val="00C1233E"/>
    <w:rsid w:val="00C12846"/>
    <w:rsid w:val="00C1459A"/>
    <w:rsid w:val="00C2185E"/>
    <w:rsid w:val="00C2252E"/>
    <w:rsid w:val="00C23CFF"/>
    <w:rsid w:val="00C3186D"/>
    <w:rsid w:val="00C351D1"/>
    <w:rsid w:val="00C3542F"/>
    <w:rsid w:val="00C36042"/>
    <w:rsid w:val="00C371BC"/>
    <w:rsid w:val="00C406FC"/>
    <w:rsid w:val="00C41961"/>
    <w:rsid w:val="00C4355A"/>
    <w:rsid w:val="00C45C01"/>
    <w:rsid w:val="00C4689F"/>
    <w:rsid w:val="00C52882"/>
    <w:rsid w:val="00C52D36"/>
    <w:rsid w:val="00C5314D"/>
    <w:rsid w:val="00C57900"/>
    <w:rsid w:val="00C60F5D"/>
    <w:rsid w:val="00C61367"/>
    <w:rsid w:val="00C7139E"/>
    <w:rsid w:val="00C864BE"/>
    <w:rsid w:val="00C915C8"/>
    <w:rsid w:val="00C9244D"/>
    <w:rsid w:val="00C94930"/>
    <w:rsid w:val="00C9711B"/>
    <w:rsid w:val="00C9742B"/>
    <w:rsid w:val="00CA1E51"/>
    <w:rsid w:val="00CA1E69"/>
    <w:rsid w:val="00CA2981"/>
    <w:rsid w:val="00CA5EAB"/>
    <w:rsid w:val="00CB145C"/>
    <w:rsid w:val="00CB1CAE"/>
    <w:rsid w:val="00CB2D47"/>
    <w:rsid w:val="00CB3FB0"/>
    <w:rsid w:val="00CB501F"/>
    <w:rsid w:val="00CB56C8"/>
    <w:rsid w:val="00CB68F8"/>
    <w:rsid w:val="00CB7B99"/>
    <w:rsid w:val="00CC43DF"/>
    <w:rsid w:val="00CC478F"/>
    <w:rsid w:val="00CC54B0"/>
    <w:rsid w:val="00CC57F4"/>
    <w:rsid w:val="00CD43D1"/>
    <w:rsid w:val="00CD7C20"/>
    <w:rsid w:val="00CE084C"/>
    <w:rsid w:val="00CE2D04"/>
    <w:rsid w:val="00CE3FB3"/>
    <w:rsid w:val="00CE67F6"/>
    <w:rsid w:val="00CF0BD7"/>
    <w:rsid w:val="00CF2308"/>
    <w:rsid w:val="00CF24DB"/>
    <w:rsid w:val="00CF61D4"/>
    <w:rsid w:val="00CF6EF2"/>
    <w:rsid w:val="00D0038E"/>
    <w:rsid w:val="00D0072A"/>
    <w:rsid w:val="00D00AE7"/>
    <w:rsid w:val="00D025A5"/>
    <w:rsid w:val="00D04A6D"/>
    <w:rsid w:val="00D04E55"/>
    <w:rsid w:val="00D06B37"/>
    <w:rsid w:val="00D11A8F"/>
    <w:rsid w:val="00D12BE3"/>
    <w:rsid w:val="00D15B9F"/>
    <w:rsid w:val="00D20E0E"/>
    <w:rsid w:val="00D21CDF"/>
    <w:rsid w:val="00D23B09"/>
    <w:rsid w:val="00D30721"/>
    <w:rsid w:val="00D30AF0"/>
    <w:rsid w:val="00D3221B"/>
    <w:rsid w:val="00D46374"/>
    <w:rsid w:val="00D4721D"/>
    <w:rsid w:val="00D474EF"/>
    <w:rsid w:val="00D51937"/>
    <w:rsid w:val="00D53C91"/>
    <w:rsid w:val="00D61AFD"/>
    <w:rsid w:val="00D62CC1"/>
    <w:rsid w:val="00D63748"/>
    <w:rsid w:val="00D745E6"/>
    <w:rsid w:val="00D76EE9"/>
    <w:rsid w:val="00D801CF"/>
    <w:rsid w:val="00D804A3"/>
    <w:rsid w:val="00D82460"/>
    <w:rsid w:val="00D8263F"/>
    <w:rsid w:val="00D87769"/>
    <w:rsid w:val="00D92222"/>
    <w:rsid w:val="00D92827"/>
    <w:rsid w:val="00D92AC5"/>
    <w:rsid w:val="00D951C3"/>
    <w:rsid w:val="00D95C8B"/>
    <w:rsid w:val="00DA0D49"/>
    <w:rsid w:val="00DA34C2"/>
    <w:rsid w:val="00DA4927"/>
    <w:rsid w:val="00DA4B8B"/>
    <w:rsid w:val="00DA768E"/>
    <w:rsid w:val="00DB053B"/>
    <w:rsid w:val="00DB06AC"/>
    <w:rsid w:val="00DB12AF"/>
    <w:rsid w:val="00DB4F6B"/>
    <w:rsid w:val="00DB7025"/>
    <w:rsid w:val="00DB78D5"/>
    <w:rsid w:val="00DC0589"/>
    <w:rsid w:val="00DC259C"/>
    <w:rsid w:val="00DC2FE8"/>
    <w:rsid w:val="00DC602E"/>
    <w:rsid w:val="00DC71C5"/>
    <w:rsid w:val="00DC7D55"/>
    <w:rsid w:val="00DD11FC"/>
    <w:rsid w:val="00DD5632"/>
    <w:rsid w:val="00DD5A00"/>
    <w:rsid w:val="00DF178D"/>
    <w:rsid w:val="00DF3EB0"/>
    <w:rsid w:val="00DF4EDF"/>
    <w:rsid w:val="00DF783E"/>
    <w:rsid w:val="00E06A9F"/>
    <w:rsid w:val="00E07948"/>
    <w:rsid w:val="00E07A72"/>
    <w:rsid w:val="00E11C6A"/>
    <w:rsid w:val="00E12049"/>
    <w:rsid w:val="00E17108"/>
    <w:rsid w:val="00E17625"/>
    <w:rsid w:val="00E202F1"/>
    <w:rsid w:val="00E20707"/>
    <w:rsid w:val="00E2111D"/>
    <w:rsid w:val="00E26225"/>
    <w:rsid w:val="00E3434D"/>
    <w:rsid w:val="00E345A5"/>
    <w:rsid w:val="00E4027F"/>
    <w:rsid w:val="00E42CD3"/>
    <w:rsid w:val="00E43424"/>
    <w:rsid w:val="00E454ED"/>
    <w:rsid w:val="00E523BA"/>
    <w:rsid w:val="00E54E9F"/>
    <w:rsid w:val="00E614B7"/>
    <w:rsid w:val="00E62003"/>
    <w:rsid w:val="00E6468D"/>
    <w:rsid w:val="00E64C0E"/>
    <w:rsid w:val="00E671D6"/>
    <w:rsid w:val="00E70FA5"/>
    <w:rsid w:val="00E75E8B"/>
    <w:rsid w:val="00E76CD4"/>
    <w:rsid w:val="00E772BC"/>
    <w:rsid w:val="00E776A0"/>
    <w:rsid w:val="00E77D95"/>
    <w:rsid w:val="00E81A81"/>
    <w:rsid w:val="00E81B63"/>
    <w:rsid w:val="00E81E93"/>
    <w:rsid w:val="00E8206F"/>
    <w:rsid w:val="00E82817"/>
    <w:rsid w:val="00E84637"/>
    <w:rsid w:val="00E857B4"/>
    <w:rsid w:val="00E96D27"/>
    <w:rsid w:val="00EA2AE8"/>
    <w:rsid w:val="00EA3495"/>
    <w:rsid w:val="00EA6FF0"/>
    <w:rsid w:val="00EA7CC1"/>
    <w:rsid w:val="00EB3614"/>
    <w:rsid w:val="00EB3BB4"/>
    <w:rsid w:val="00EB5CFE"/>
    <w:rsid w:val="00EB7D7C"/>
    <w:rsid w:val="00EC2327"/>
    <w:rsid w:val="00EC2390"/>
    <w:rsid w:val="00EC3458"/>
    <w:rsid w:val="00EC349E"/>
    <w:rsid w:val="00EC6B20"/>
    <w:rsid w:val="00EC7621"/>
    <w:rsid w:val="00ED15EF"/>
    <w:rsid w:val="00ED27C7"/>
    <w:rsid w:val="00ED483A"/>
    <w:rsid w:val="00EE0D51"/>
    <w:rsid w:val="00EE53CC"/>
    <w:rsid w:val="00EF15ED"/>
    <w:rsid w:val="00EF4701"/>
    <w:rsid w:val="00EF59EE"/>
    <w:rsid w:val="00EF60C9"/>
    <w:rsid w:val="00F00279"/>
    <w:rsid w:val="00F048DB"/>
    <w:rsid w:val="00F063F6"/>
    <w:rsid w:val="00F114A7"/>
    <w:rsid w:val="00F132E2"/>
    <w:rsid w:val="00F15067"/>
    <w:rsid w:val="00F15432"/>
    <w:rsid w:val="00F17CE1"/>
    <w:rsid w:val="00F2442D"/>
    <w:rsid w:val="00F26163"/>
    <w:rsid w:val="00F344A0"/>
    <w:rsid w:val="00F41210"/>
    <w:rsid w:val="00F42BEC"/>
    <w:rsid w:val="00F43720"/>
    <w:rsid w:val="00F44F9F"/>
    <w:rsid w:val="00F454DC"/>
    <w:rsid w:val="00F45623"/>
    <w:rsid w:val="00F52AFD"/>
    <w:rsid w:val="00F52DE0"/>
    <w:rsid w:val="00F562DF"/>
    <w:rsid w:val="00F6177B"/>
    <w:rsid w:val="00F61A6B"/>
    <w:rsid w:val="00F61D51"/>
    <w:rsid w:val="00F7153B"/>
    <w:rsid w:val="00F767DA"/>
    <w:rsid w:val="00F8279F"/>
    <w:rsid w:val="00F83BFE"/>
    <w:rsid w:val="00F90C2F"/>
    <w:rsid w:val="00F911AA"/>
    <w:rsid w:val="00F9211D"/>
    <w:rsid w:val="00F92454"/>
    <w:rsid w:val="00F94DDF"/>
    <w:rsid w:val="00F973C7"/>
    <w:rsid w:val="00FA1712"/>
    <w:rsid w:val="00FA4A91"/>
    <w:rsid w:val="00FA6CF6"/>
    <w:rsid w:val="00FA7FC3"/>
    <w:rsid w:val="00FB4B42"/>
    <w:rsid w:val="00FB6516"/>
    <w:rsid w:val="00FC1835"/>
    <w:rsid w:val="00FC346D"/>
    <w:rsid w:val="00FC4A83"/>
    <w:rsid w:val="00FC7A12"/>
    <w:rsid w:val="00FD15AC"/>
    <w:rsid w:val="00FD1BA0"/>
    <w:rsid w:val="00FD300B"/>
    <w:rsid w:val="00FD6746"/>
    <w:rsid w:val="00FE128F"/>
    <w:rsid w:val="00FE3098"/>
    <w:rsid w:val="00FE3B03"/>
    <w:rsid w:val="00FF0072"/>
    <w:rsid w:val="00FF1E08"/>
    <w:rsid w:val="00FF2E91"/>
    <w:rsid w:val="00FF4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50D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798D"/>
    <w:pPr>
      <w:spacing w:before="100" w:beforeAutospacing="1" w:after="100" w:afterAutospacing="1"/>
    </w:pPr>
    <w:rPr>
      <w:rFonts w:eastAsia="Times New Roman" w:cs="Times New Roman"/>
      <w:szCs w:val="24"/>
    </w:rPr>
  </w:style>
  <w:style w:type="character" w:styleId="Hyperlink">
    <w:name w:val="Hyperlink"/>
    <w:basedOn w:val="DefaultParagraphFont"/>
    <w:uiPriority w:val="99"/>
    <w:unhideWhenUsed/>
    <w:rsid w:val="005214AC"/>
    <w:rPr>
      <w:color w:val="0563C1" w:themeColor="hyperlink"/>
      <w:u w:val="single"/>
    </w:rPr>
  </w:style>
  <w:style w:type="character" w:customStyle="1" w:styleId="UnresolvedMention1">
    <w:name w:val="Unresolved Mention1"/>
    <w:basedOn w:val="DefaultParagraphFont"/>
    <w:uiPriority w:val="99"/>
    <w:semiHidden/>
    <w:unhideWhenUsed/>
    <w:rsid w:val="005214AC"/>
    <w:rPr>
      <w:color w:val="605E5C"/>
      <w:shd w:val="clear" w:color="auto" w:fill="E1DFDD"/>
    </w:rPr>
  </w:style>
  <w:style w:type="paragraph" w:customStyle="1" w:styleId="EndNoteBibliographyTitle">
    <w:name w:val="EndNote Bibliography Title"/>
    <w:basedOn w:val="Normal"/>
    <w:link w:val="EndNoteBibliographyTitleChar"/>
    <w:rsid w:val="00D8263F"/>
    <w:pPr>
      <w:jc w:val="center"/>
    </w:pPr>
    <w:rPr>
      <w:rFonts w:cs="Times New Roman"/>
    </w:rPr>
  </w:style>
  <w:style w:type="character" w:customStyle="1" w:styleId="EndNoteBibliographyTitleChar">
    <w:name w:val="EndNote Bibliography Title Char"/>
    <w:basedOn w:val="DefaultParagraphFont"/>
    <w:link w:val="EndNoteBibliographyTitle"/>
    <w:rsid w:val="00D8263F"/>
    <w:rPr>
      <w:rFonts w:cs="Times New Roman"/>
    </w:rPr>
  </w:style>
  <w:style w:type="paragraph" w:customStyle="1" w:styleId="EndNoteBibliography">
    <w:name w:val="EndNote Bibliography"/>
    <w:basedOn w:val="Normal"/>
    <w:link w:val="EndNoteBibliographyChar"/>
    <w:rsid w:val="00D8263F"/>
    <w:rPr>
      <w:rFonts w:cs="Times New Roman"/>
    </w:rPr>
  </w:style>
  <w:style w:type="character" w:customStyle="1" w:styleId="EndNoteBibliographyChar">
    <w:name w:val="EndNote Bibliography Char"/>
    <w:basedOn w:val="DefaultParagraphFont"/>
    <w:link w:val="EndNoteBibliography"/>
    <w:rsid w:val="00D8263F"/>
    <w:rPr>
      <w:rFonts w:cs="Times New Roman"/>
    </w:rPr>
  </w:style>
  <w:style w:type="paragraph" w:styleId="Header">
    <w:name w:val="header"/>
    <w:basedOn w:val="Normal"/>
    <w:link w:val="HeaderChar"/>
    <w:uiPriority w:val="99"/>
    <w:unhideWhenUsed/>
    <w:rsid w:val="00494AEB"/>
    <w:pPr>
      <w:tabs>
        <w:tab w:val="center" w:pos="4680"/>
        <w:tab w:val="right" w:pos="9360"/>
      </w:tabs>
    </w:pPr>
  </w:style>
  <w:style w:type="character" w:customStyle="1" w:styleId="HeaderChar">
    <w:name w:val="Header Char"/>
    <w:basedOn w:val="DefaultParagraphFont"/>
    <w:link w:val="Header"/>
    <w:uiPriority w:val="99"/>
    <w:rsid w:val="00494AEB"/>
  </w:style>
  <w:style w:type="character" w:styleId="PageNumber">
    <w:name w:val="page number"/>
    <w:basedOn w:val="DefaultParagraphFont"/>
    <w:uiPriority w:val="99"/>
    <w:semiHidden/>
    <w:unhideWhenUsed/>
    <w:rsid w:val="00494AEB"/>
  </w:style>
  <w:style w:type="character" w:styleId="CommentReference">
    <w:name w:val="annotation reference"/>
    <w:basedOn w:val="DefaultParagraphFont"/>
    <w:uiPriority w:val="99"/>
    <w:semiHidden/>
    <w:unhideWhenUsed/>
    <w:rsid w:val="00301CAC"/>
    <w:rPr>
      <w:sz w:val="16"/>
      <w:szCs w:val="16"/>
    </w:rPr>
  </w:style>
  <w:style w:type="paragraph" w:styleId="CommentText">
    <w:name w:val="annotation text"/>
    <w:basedOn w:val="Normal"/>
    <w:link w:val="CommentTextChar"/>
    <w:uiPriority w:val="99"/>
    <w:semiHidden/>
    <w:unhideWhenUsed/>
    <w:rsid w:val="00301CAC"/>
    <w:rPr>
      <w:sz w:val="20"/>
      <w:szCs w:val="20"/>
    </w:rPr>
  </w:style>
  <w:style w:type="character" w:customStyle="1" w:styleId="CommentTextChar">
    <w:name w:val="Comment Text Char"/>
    <w:basedOn w:val="DefaultParagraphFont"/>
    <w:link w:val="CommentText"/>
    <w:uiPriority w:val="99"/>
    <w:semiHidden/>
    <w:rsid w:val="00301CAC"/>
    <w:rPr>
      <w:sz w:val="20"/>
      <w:szCs w:val="20"/>
    </w:rPr>
  </w:style>
  <w:style w:type="paragraph" w:styleId="CommentSubject">
    <w:name w:val="annotation subject"/>
    <w:basedOn w:val="CommentText"/>
    <w:next w:val="CommentText"/>
    <w:link w:val="CommentSubjectChar"/>
    <w:uiPriority w:val="99"/>
    <w:semiHidden/>
    <w:unhideWhenUsed/>
    <w:rsid w:val="00301CAC"/>
    <w:rPr>
      <w:b/>
      <w:bCs/>
    </w:rPr>
  </w:style>
  <w:style w:type="character" w:customStyle="1" w:styleId="CommentSubjectChar">
    <w:name w:val="Comment Subject Char"/>
    <w:basedOn w:val="CommentTextChar"/>
    <w:link w:val="CommentSubject"/>
    <w:uiPriority w:val="99"/>
    <w:semiHidden/>
    <w:rsid w:val="00301CAC"/>
    <w:rPr>
      <w:b/>
      <w:bCs/>
      <w:sz w:val="20"/>
      <w:szCs w:val="20"/>
    </w:rPr>
  </w:style>
  <w:style w:type="paragraph" w:styleId="BalloonText">
    <w:name w:val="Balloon Text"/>
    <w:basedOn w:val="Normal"/>
    <w:link w:val="BalloonTextChar"/>
    <w:uiPriority w:val="99"/>
    <w:semiHidden/>
    <w:unhideWhenUsed/>
    <w:rsid w:val="00301C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CAC"/>
    <w:rPr>
      <w:rFonts w:ascii="Segoe UI" w:hAnsi="Segoe UI" w:cs="Segoe UI"/>
      <w:sz w:val="18"/>
      <w:szCs w:val="18"/>
    </w:rPr>
  </w:style>
  <w:style w:type="character" w:customStyle="1" w:styleId="UnresolvedMention2">
    <w:name w:val="Unresolved Mention2"/>
    <w:basedOn w:val="DefaultParagraphFont"/>
    <w:uiPriority w:val="99"/>
    <w:semiHidden/>
    <w:unhideWhenUsed/>
    <w:rsid w:val="005B02C2"/>
    <w:rPr>
      <w:color w:val="605E5C"/>
      <w:shd w:val="clear" w:color="auto" w:fill="E1DFDD"/>
    </w:rPr>
  </w:style>
  <w:style w:type="character" w:customStyle="1" w:styleId="UnresolvedMention3">
    <w:name w:val="Unresolved Mention3"/>
    <w:basedOn w:val="DefaultParagraphFont"/>
    <w:uiPriority w:val="99"/>
    <w:semiHidden/>
    <w:unhideWhenUsed/>
    <w:rsid w:val="00407205"/>
    <w:rPr>
      <w:color w:val="605E5C"/>
      <w:shd w:val="clear" w:color="auto" w:fill="E1DFDD"/>
    </w:rPr>
  </w:style>
  <w:style w:type="character" w:customStyle="1" w:styleId="UnresolvedMention4">
    <w:name w:val="Unresolved Mention4"/>
    <w:basedOn w:val="DefaultParagraphFont"/>
    <w:uiPriority w:val="99"/>
    <w:semiHidden/>
    <w:unhideWhenUsed/>
    <w:rsid w:val="00E2111D"/>
    <w:rPr>
      <w:color w:val="605E5C"/>
      <w:shd w:val="clear" w:color="auto" w:fill="E1DFDD"/>
    </w:rPr>
  </w:style>
  <w:style w:type="paragraph" w:styleId="Revision">
    <w:name w:val="Revision"/>
    <w:hidden/>
    <w:uiPriority w:val="99"/>
    <w:semiHidden/>
    <w:rsid w:val="002F2BF7"/>
  </w:style>
  <w:style w:type="character" w:customStyle="1" w:styleId="UnresolvedMention5">
    <w:name w:val="Unresolved Mention5"/>
    <w:basedOn w:val="DefaultParagraphFont"/>
    <w:uiPriority w:val="99"/>
    <w:semiHidden/>
    <w:unhideWhenUsed/>
    <w:rsid w:val="00AF2CE3"/>
    <w:rPr>
      <w:color w:val="605E5C"/>
      <w:shd w:val="clear" w:color="auto" w:fill="E1DFDD"/>
    </w:rPr>
  </w:style>
  <w:style w:type="character" w:customStyle="1" w:styleId="linkify">
    <w:name w:val="linkify"/>
    <w:basedOn w:val="DefaultParagraphFont"/>
    <w:rsid w:val="00472E31"/>
  </w:style>
  <w:style w:type="character" w:customStyle="1" w:styleId="UnresolvedMention6">
    <w:name w:val="Unresolved Mention6"/>
    <w:basedOn w:val="DefaultParagraphFont"/>
    <w:uiPriority w:val="99"/>
    <w:semiHidden/>
    <w:unhideWhenUsed/>
    <w:rsid w:val="003C4825"/>
    <w:rPr>
      <w:color w:val="605E5C"/>
      <w:shd w:val="clear" w:color="auto" w:fill="E1DFDD"/>
    </w:rPr>
  </w:style>
  <w:style w:type="character" w:customStyle="1" w:styleId="UnresolvedMention7">
    <w:name w:val="Unresolved Mention7"/>
    <w:basedOn w:val="DefaultParagraphFont"/>
    <w:uiPriority w:val="99"/>
    <w:semiHidden/>
    <w:unhideWhenUsed/>
    <w:rsid w:val="00566EC2"/>
    <w:rPr>
      <w:color w:val="605E5C"/>
      <w:shd w:val="clear" w:color="auto" w:fill="E1DFDD"/>
    </w:rPr>
  </w:style>
  <w:style w:type="character" w:customStyle="1" w:styleId="UnresolvedMention8">
    <w:name w:val="Unresolved Mention8"/>
    <w:basedOn w:val="DefaultParagraphFont"/>
    <w:uiPriority w:val="99"/>
    <w:semiHidden/>
    <w:unhideWhenUsed/>
    <w:rsid w:val="00676C15"/>
    <w:rPr>
      <w:color w:val="605E5C"/>
      <w:shd w:val="clear" w:color="auto" w:fill="E1DFDD"/>
    </w:rPr>
  </w:style>
  <w:style w:type="character" w:styleId="UnresolvedMention">
    <w:name w:val="Unresolved Mention"/>
    <w:basedOn w:val="DefaultParagraphFont"/>
    <w:uiPriority w:val="99"/>
    <w:semiHidden/>
    <w:unhideWhenUsed/>
    <w:rsid w:val="00B13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81041">
      <w:bodyDiv w:val="1"/>
      <w:marLeft w:val="0"/>
      <w:marRight w:val="0"/>
      <w:marTop w:val="0"/>
      <w:marBottom w:val="0"/>
      <w:divBdr>
        <w:top w:val="none" w:sz="0" w:space="0" w:color="auto"/>
        <w:left w:val="none" w:sz="0" w:space="0" w:color="auto"/>
        <w:bottom w:val="none" w:sz="0" w:space="0" w:color="auto"/>
        <w:right w:val="none" w:sz="0" w:space="0" w:color="auto"/>
      </w:divBdr>
    </w:div>
    <w:div w:id="104471496">
      <w:bodyDiv w:val="1"/>
      <w:marLeft w:val="0"/>
      <w:marRight w:val="0"/>
      <w:marTop w:val="0"/>
      <w:marBottom w:val="0"/>
      <w:divBdr>
        <w:top w:val="none" w:sz="0" w:space="0" w:color="auto"/>
        <w:left w:val="none" w:sz="0" w:space="0" w:color="auto"/>
        <w:bottom w:val="none" w:sz="0" w:space="0" w:color="auto"/>
        <w:right w:val="none" w:sz="0" w:space="0" w:color="auto"/>
      </w:divBdr>
    </w:div>
    <w:div w:id="107552975">
      <w:bodyDiv w:val="1"/>
      <w:marLeft w:val="0"/>
      <w:marRight w:val="0"/>
      <w:marTop w:val="0"/>
      <w:marBottom w:val="0"/>
      <w:divBdr>
        <w:top w:val="none" w:sz="0" w:space="0" w:color="auto"/>
        <w:left w:val="none" w:sz="0" w:space="0" w:color="auto"/>
        <w:bottom w:val="none" w:sz="0" w:space="0" w:color="auto"/>
        <w:right w:val="none" w:sz="0" w:space="0" w:color="auto"/>
      </w:divBdr>
    </w:div>
    <w:div w:id="205996970">
      <w:bodyDiv w:val="1"/>
      <w:marLeft w:val="0"/>
      <w:marRight w:val="0"/>
      <w:marTop w:val="0"/>
      <w:marBottom w:val="0"/>
      <w:divBdr>
        <w:top w:val="none" w:sz="0" w:space="0" w:color="auto"/>
        <w:left w:val="none" w:sz="0" w:space="0" w:color="auto"/>
        <w:bottom w:val="none" w:sz="0" w:space="0" w:color="auto"/>
        <w:right w:val="none" w:sz="0" w:space="0" w:color="auto"/>
      </w:divBdr>
    </w:div>
    <w:div w:id="246774314">
      <w:bodyDiv w:val="1"/>
      <w:marLeft w:val="0"/>
      <w:marRight w:val="0"/>
      <w:marTop w:val="0"/>
      <w:marBottom w:val="0"/>
      <w:divBdr>
        <w:top w:val="none" w:sz="0" w:space="0" w:color="auto"/>
        <w:left w:val="none" w:sz="0" w:space="0" w:color="auto"/>
        <w:bottom w:val="none" w:sz="0" w:space="0" w:color="auto"/>
        <w:right w:val="none" w:sz="0" w:space="0" w:color="auto"/>
      </w:divBdr>
    </w:div>
    <w:div w:id="269625896">
      <w:bodyDiv w:val="1"/>
      <w:marLeft w:val="0"/>
      <w:marRight w:val="0"/>
      <w:marTop w:val="0"/>
      <w:marBottom w:val="0"/>
      <w:divBdr>
        <w:top w:val="none" w:sz="0" w:space="0" w:color="auto"/>
        <w:left w:val="none" w:sz="0" w:space="0" w:color="auto"/>
        <w:bottom w:val="none" w:sz="0" w:space="0" w:color="auto"/>
        <w:right w:val="none" w:sz="0" w:space="0" w:color="auto"/>
      </w:divBdr>
    </w:div>
    <w:div w:id="366874360">
      <w:bodyDiv w:val="1"/>
      <w:marLeft w:val="0"/>
      <w:marRight w:val="0"/>
      <w:marTop w:val="0"/>
      <w:marBottom w:val="0"/>
      <w:divBdr>
        <w:top w:val="none" w:sz="0" w:space="0" w:color="auto"/>
        <w:left w:val="none" w:sz="0" w:space="0" w:color="auto"/>
        <w:bottom w:val="none" w:sz="0" w:space="0" w:color="auto"/>
        <w:right w:val="none" w:sz="0" w:space="0" w:color="auto"/>
      </w:divBdr>
    </w:div>
    <w:div w:id="397241790">
      <w:bodyDiv w:val="1"/>
      <w:marLeft w:val="0"/>
      <w:marRight w:val="0"/>
      <w:marTop w:val="0"/>
      <w:marBottom w:val="0"/>
      <w:divBdr>
        <w:top w:val="none" w:sz="0" w:space="0" w:color="auto"/>
        <w:left w:val="none" w:sz="0" w:space="0" w:color="auto"/>
        <w:bottom w:val="none" w:sz="0" w:space="0" w:color="auto"/>
        <w:right w:val="none" w:sz="0" w:space="0" w:color="auto"/>
      </w:divBdr>
    </w:div>
    <w:div w:id="528832063">
      <w:bodyDiv w:val="1"/>
      <w:marLeft w:val="0"/>
      <w:marRight w:val="0"/>
      <w:marTop w:val="0"/>
      <w:marBottom w:val="0"/>
      <w:divBdr>
        <w:top w:val="none" w:sz="0" w:space="0" w:color="auto"/>
        <w:left w:val="none" w:sz="0" w:space="0" w:color="auto"/>
        <w:bottom w:val="none" w:sz="0" w:space="0" w:color="auto"/>
        <w:right w:val="none" w:sz="0" w:space="0" w:color="auto"/>
      </w:divBdr>
    </w:div>
    <w:div w:id="539782165">
      <w:bodyDiv w:val="1"/>
      <w:marLeft w:val="0"/>
      <w:marRight w:val="0"/>
      <w:marTop w:val="0"/>
      <w:marBottom w:val="0"/>
      <w:divBdr>
        <w:top w:val="none" w:sz="0" w:space="0" w:color="auto"/>
        <w:left w:val="none" w:sz="0" w:space="0" w:color="auto"/>
        <w:bottom w:val="none" w:sz="0" w:space="0" w:color="auto"/>
        <w:right w:val="none" w:sz="0" w:space="0" w:color="auto"/>
      </w:divBdr>
    </w:div>
    <w:div w:id="637614604">
      <w:bodyDiv w:val="1"/>
      <w:marLeft w:val="0"/>
      <w:marRight w:val="0"/>
      <w:marTop w:val="0"/>
      <w:marBottom w:val="0"/>
      <w:divBdr>
        <w:top w:val="none" w:sz="0" w:space="0" w:color="auto"/>
        <w:left w:val="none" w:sz="0" w:space="0" w:color="auto"/>
        <w:bottom w:val="none" w:sz="0" w:space="0" w:color="auto"/>
        <w:right w:val="none" w:sz="0" w:space="0" w:color="auto"/>
      </w:divBdr>
    </w:div>
    <w:div w:id="769857702">
      <w:bodyDiv w:val="1"/>
      <w:marLeft w:val="0"/>
      <w:marRight w:val="0"/>
      <w:marTop w:val="0"/>
      <w:marBottom w:val="0"/>
      <w:divBdr>
        <w:top w:val="none" w:sz="0" w:space="0" w:color="auto"/>
        <w:left w:val="none" w:sz="0" w:space="0" w:color="auto"/>
        <w:bottom w:val="none" w:sz="0" w:space="0" w:color="auto"/>
        <w:right w:val="none" w:sz="0" w:space="0" w:color="auto"/>
      </w:divBdr>
    </w:div>
    <w:div w:id="797843155">
      <w:bodyDiv w:val="1"/>
      <w:marLeft w:val="0"/>
      <w:marRight w:val="0"/>
      <w:marTop w:val="0"/>
      <w:marBottom w:val="0"/>
      <w:divBdr>
        <w:top w:val="none" w:sz="0" w:space="0" w:color="auto"/>
        <w:left w:val="none" w:sz="0" w:space="0" w:color="auto"/>
        <w:bottom w:val="none" w:sz="0" w:space="0" w:color="auto"/>
        <w:right w:val="none" w:sz="0" w:space="0" w:color="auto"/>
      </w:divBdr>
    </w:div>
    <w:div w:id="819079212">
      <w:bodyDiv w:val="1"/>
      <w:marLeft w:val="0"/>
      <w:marRight w:val="0"/>
      <w:marTop w:val="0"/>
      <w:marBottom w:val="0"/>
      <w:divBdr>
        <w:top w:val="none" w:sz="0" w:space="0" w:color="auto"/>
        <w:left w:val="none" w:sz="0" w:space="0" w:color="auto"/>
        <w:bottom w:val="none" w:sz="0" w:space="0" w:color="auto"/>
        <w:right w:val="none" w:sz="0" w:space="0" w:color="auto"/>
      </w:divBdr>
    </w:div>
    <w:div w:id="903612681">
      <w:bodyDiv w:val="1"/>
      <w:marLeft w:val="0"/>
      <w:marRight w:val="0"/>
      <w:marTop w:val="0"/>
      <w:marBottom w:val="0"/>
      <w:divBdr>
        <w:top w:val="none" w:sz="0" w:space="0" w:color="auto"/>
        <w:left w:val="none" w:sz="0" w:space="0" w:color="auto"/>
        <w:bottom w:val="none" w:sz="0" w:space="0" w:color="auto"/>
        <w:right w:val="none" w:sz="0" w:space="0" w:color="auto"/>
      </w:divBdr>
    </w:div>
    <w:div w:id="922224010">
      <w:bodyDiv w:val="1"/>
      <w:marLeft w:val="0"/>
      <w:marRight w:val="0"/>
      <w:marTop w:val="0"/>
      <w:marBottom w:val="0"/>
      <w:divBdr>
        <w:top w:val="none" w:sz="0" w:space="0" w:color="auto"/>
        <w:left w:val="none" w:sz="0" w:space="0" w:color="auto"/>
        <w:bottom w:val="none" w:sz="0" w:space="0" w:color="auto"/>
        <w:right w:val="none" w:sz="0" w:space="0" w:color="auto"/>
      </w:divBdr>
    </w:div>
    <w:div w:id="941910778">
      <w:bodyDiv w:val="1"/>
      <w:marLeft w:val="0"/>
      <w:marRight w:val="0"/>
      <w:marTop w:val="0"/>
      <w:marBottom w:val="0"/>
      <w:divBdr>
        <w:top w:val="none" w:sz="0" w:space="0" w:color="auto"/>
        <w:left w:val="none" w:sz="0" w:space="0" w:color="auto"/>
        <w:bottom w:val="none" w:sz="0" w:space="0" w:color="auto"/>
        <w:right w:val="none" w:sz="0" w:space="0" w:color="auto"/>
      </w:divBdr>
    </w:div>
    <w:div w:id="1036589773">
      <w:bodyDiv w:val="1"/>
      <w:marLeft w:val="0"/>
      <w:marRight w:val="0"/>
      <w:marTop w:val="0"/>
      <w:marBottom w:val="0"/>
      <w:divBdr>
        <w:top w:val="none" w:sz="0" w:space="0" w:color="auto"/>
        <w:left w:val="none" w:sz="0" w:space="0" w:color="auto"/>
        <w:bottom w:val="none" w:sz="0" w:space="0" w:color="auto"/>
        <w:right w:val="none" w:sz="0" w:space="0" w:color="auto"/>
      </w:divBdr>
    </w:div>
    <w:div w:id="1044476965">
      <w:bodyDiv w:val="1"/>
      <w:marLeft w:val="0"/>
      <w:marRight w:val="0"/>
      <w:marTop w:val="0"/>
      <w:marBottom w:val="0"/>
      <w:divBdr>
        <w:top w:val="none" w:sz="0" w:space="0" w:color="auto"/>
        <w:left w:val="none" w:sz="0" w:space="0" w:color="auto"/>
        <w:bottom w:val="none" w:sz="0" w:space="0" w:color="auto"/>
        <w:right w:val="none" w:sz="0" w:space="0" w:color="auto"/>
      </w:divBdr>
    </w:div>
    <w:div w:id="1072463294">
      <w:bodyDiv w:val="1"/>
      <w:marLeft w:val="0"/>
      <w:marRight w:val="0"/>
      <w:marTop w:val="0"/>
      <w:marBottom w:val="0"/>
      <w:divBdr>
        <w:top w:val="none" w:sz="0" w:space="0" w:color="auto"/>
        <w:left w:val="none" w:sz="0" w:space="0" w:color="auto"/>
        <w:bottom w:val="none" w:sz="0" w:space="0" w:color="auto"/>
        <w:right w:val="none" w:sz="0" w:space="0" w:color="auto"/>
      </w:divBdr>
    </w:div>
    <w:div w:id="1116410999">
      <w:bodyDiv w:val="1"/>
      <w:marLeft w:val="0"/>
      <w:marRight w:val="0"/>
      <w:marTop w:val="0"/>
      <w:marBottom w:val="0"/>
      <w:divBdr>
        <w:top w:val="none" w:sz="0" w:space="0" w:color="auto"/>
        <w:left w:val="none" w:sz="0" w:space="0" w:color="auto"/>
        <w:bottom w:val="none" w:sz="0" w:space="0" w:color="auto"/>
        <w:right w:val="none" w:sz="0" w:space="0" w:color="auto"/>
      </w:divBdr>
    </w:div>
    <w:div w:id="1169176776">
      <w:bodyDiv w:val="1"/>
      <w:marLeft w:val="0"/>
      <w:marRight w:val="0"/>
      <w:marTop w:val="0"/>
      <w:marBottom w:val="0"/>
      <w:divBdr>
        <w:top w:val="none" w:sz="0" w:space="0" w:color="auto"/>
        <w:left w:val="none" w:sz="0" w:space="0" w:color="auto"/>
        <w:bottom w:val="none" w:sz="0" w:space="0" w:color="auto"/>
        <w:right w:val="none" w:sz="0" w:space="0" w:color="auto"/>
      </w:divBdr>
    </w:div>
    <w:div w:id="1214541415">
      <w:bodyDiv w:val="1"/>
      <w:marLeft w:val="0"/>
      <w:marRight w:val="0"/>
      <w:marTop w:val="0"/>
      <w:marBottom w:val="0"/>
      <w:divBdr>
        <w:top w:val="none" w:sz="0" w:space="0" w:color="auto"/>
        <w:left w:val="none" w:sz="0" w:space="0" w:color="auto"/>
        <w:bottom w:val="none" w:sz="0" w:space="0" w:color="auto"/>
        <w:right w:val="none" w:sz="0" w:space="0" w:color="auto"/>
      </w:divBdr>
    </w:div>
    <w:div w:id="1245527032">
      <w:bodyDiv w:val="1"/>
      <w:marLeft w:val="0"/>
      <w:marRight w:val="0"/>
      <w:marTop w:val="0"/>
      <w:marBottom w:val="0"/>
      <w:divBdr>
        <w:top w:val="none" w:sz="0" w:space="0" w:color="auto"/>
        <w:left w:val="none" w:sz="0" w:space="0" w:color="auto"/>
        <w:bottom w:val="none" w:sz="0" w:space="0" w:color="auto"/>
        <w:right w:val="none" w:sz="0" w:space="0" w:color="auto"/>
      </w:divBdr>
    </w:div>
    <w:div w:id="1254509388">
      <w:bodyDiv w:val="1"/>
      <w:marLeft w:val="0"/>
      <w:marRight w:val="0"/>
      <w:marTop w:val="0"/>
      <w:marBottom w:val="0"/>
      <w:divBdr>
        <w:top w:val="none" w:sz="0" w:space="0" w:color="auto"/>
        <w:left w:val="none" w:sz="0" w:space="0" w:color="auto"/>
        <w:bottom w:val="none" w:sz="0" w:space="0" w:color="auto"/>
        <w:right w:val="none" w:sz="0" w:space="0" w:color="auto"/>
      </w:divBdr>
    </w:div>
    <w:div w:id="1502620898">
      <w:bodyDiv w:val="1"/>
      <w:marLeft w:val="0"/>
      <w:marRight w:val="0"/>
      <w:marTop w:val="0"/>
      <w:marBottom w:val="0"/>
      <w:divBdr>
        <w:top w:val="none" w:sz="0" w:space="0" w:color="auto"/>
        <w:left w:val="none" w:sz="0" w:space="0" w:color="auto"/>
        <w:bottom w:val="none" w:sz="0" w:space="0" w:color="auto"/>
        <w:right w:val="none" w:sz="0" w:space="0" w:color="auto"/>
      </w:divBdr>
    </w:div>
    <w:div w:id="1574004809">
      <w:bodyDiv w:val="1"/>
      <w:marLeft w:val="0"/>
      <w:marRight w:val="0"/>
      <w:marTop w:val="0"/>
      <w:marBottom w:val="0"/>
      <w:divBdr>
        <w:top w:val="none" w:sz="0" w:space="0" w:color="auto"/>
        <w:left w:val="none" w:sz="0" w:space="0" w:color="auto"/>
        <w:bottom w:val="none" w:sz="0" w:space="0" w:color="auto"/>
        <w:right w:val="none" w:sz="0" w:space="0" w:color="auto"/>
      </w:divBdr>
    </w:div>
    <w:div w:id="1648777048">
      <w:bodyDiv w:val="1"/>
      <w:marLeft w:val="0"/>
      <w:marRight w:val="0"/>
      <w:marTop w:val="0"/>
      <w:marBottom w:val="0"/>
      <w:divBdr>
        <w:top w:val="none" w:sz="0" w:space="0" w:color="auto"/>
        <w:left w:val="none" w:sz="0" w:space="0" w:color="auto"/>
        <w:bottom w:val="none" w:sz="0" w:space="0" w:color="auto"/>
        <w:right w:val="none" w:sz="0" w:space="0" w:color="auto"/>
      </w:divBdr>
    </w:div>
    <w:div w:id="1685010434">
      <w:bodyDiv w:val="1"/>
      <w:marLeft w:val="0"/>
      <w:marRight w:val="0"/>
      <w:marTop w:val="0"/>
      <w:marBottom w:val="0"/>
      <w:divBdr>
        <w:top w:val="none" w:sz="0" w:space="0" w:color="auto"/>
        <w:left w:val="none" w:sz="0" w:space="0" w:color="auto"/>
        <w:bottom w:val="none" w:sz="0" w:space="0" w:color="auto"/>
        <w:right w:val="none" w:sz="0" w:space="0" w:color="auto"/>
      </w:divBdr>
    </w:div>
    <w:div w:id="1689328979">
      <w:bodyDiv w:val="1"/>
      <w:marLeft w:val="0"/>
      <w:marRight w:val="0"/>
      <w:marTop w:val="0"/>
      <w:marBottom w:val="0"/>
      <w:divBdr>
        <w:top w:val="none" w:sz="0" w:space="0" w:color="auto"/>
        <w:left w:val="none" w:sz="0" w:space="0" w:color="auto"/>
        <w:bottom w:val="none" w:sz="0" w:space="0" w:color="auto"/>
        <w:right w:val="none" w:sz="0" w:space="0" w:color="auto"/>
      </w:divBdr>
    </w:div>
    <w:div w:id="1806777300">
      <w:bodyDiv w:val="1"/>
      <w:marLeft w:val="0"/>
      <w:marRight w:val="0"/>
      <w:marTop w:val="0"/>
      <w:marBottom w:val="0"/>
      <w:divBdr>
        <w:top w:val="none" w:sz="0" w:space="0" w:color="auto"/>
        <w:left w:val="none" w:sz="0" w:space="0" w:color="auto"/>
        <w:bottom w:val="none" w:sz="0" w:space="0" w:color="auto"/>
        <w:right w:val="none" w:sz="0" w:space="0" w:color="auto"/>
      </w:divBdr>
    </w:div>
    <w:div w:id="1850296097">
      <w:bodyDiv w:val="1"/>
      <w:marLeft w:val="0"/>
      <w:marRight w:val="0"/>
      <w:marTop w:val="0"/>
      <w:marBottom w:val="0"/>
      <w:divBdr>
        <w:top w:val="none" w:sz="0" w:space="0" w:color="auto"/>
        <w:left w:val="none" w:sz="0" w:space="0" w:color="auto"/>
        <w:bottom w:val="none" w:sz="0" w:space="0" w:color="auto"/>
        <w:right w:val="none" w:sz="0" w:space="0" w:color="auto"/>
      </w:divBdr>
    </w:div>
    <w:div w:id="1864199419">
      <w:bodyDiv w:val="1"/>
      <w:marLeft w:val="0"/>
      <w:marRight w:val="0"/>
      <w:marTop w:val="0"/>
      <w:marBottom w:val="0"/>
      <w:divBdr>
        <w:top w:val="none" w:sz="0" w:space="0" w:color="auto"/>
        <w:left w:val="none" w:sz="0" w:space="0" w:color="auto"/>
        <w:bottom w:val="none" w:sz="0" w:space="0" w:color="auto"/>
        <w:right w:val="none" w:sz="0" w:space="0" w:color="auto"/>
      </w:divBdr>
    </w:div>
    <w:div w:id="1940794043">
      <w:bodyDiv w:val="1"/>
      <w:marLeft w:val="0"/>
      <w:marRight w:val="0"/>
      <w:marTop w:val="0"/>
      <w:marBottom w:val="0"/>
      <w:divBdr>
        <w:top w:val="none" w:sz="0" w:space="0" w:color="auto"/>
        <w:left w:val="none" w:sz="0" w:space="0" w:color="auto"/>
        <w:bottom w:val="none" w:sz="0" w:space="0" w:color="auto"/>
        <w:right w:val="none" w:sz="0" w:space="0" w:color="auto"/>
      </w:divBdr>
    </w:div>
    <w:div w:id="214002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ban.org/research/publication/nonstandard-work-schedules-and-well-being-low-income-families" TargetMode="External"/><Relationship Id="rId18" Type="http://schemas.openxmlformats.org/officeDocument/2006/relationships/hyperlink" Target="https://doi.org/10.1037/0012-1649.43.3.620" TargetMode="External"/><Relationship Id="rId26" Type="http://schemas.openxmlformats.org/officeDocument/2006/relationships/hyperlink" Target="https://doi.org/10.1007/s00148-007-0147-6" TargetMode="External"/><Relationship Id="rId3" Type="http://schemas.openxmlformats.org/officeDocument/2006/relationships/settings" Target="settings.xml"/><Relationship Id="rId21" Type="http://schemas.openxmlformats.org/officeDocument/2006/relationships/hyperlink" Target="https://doi.org/10.1111/j.1741-3737.2010.00735.x" TargetMode="External"/><Relationship Id="rId7" Type="http://schemas.openxmlformats.org/officeDocument/2006/relationships/header" Target="header1.xml"/><Relationship Id="rId12" Type="http://schemas.openxmlformats.org/officeDocument/2006/relationships/hyperlink" Target="https://doi.org/10.1037/a0031241" TargetMode="External"/><Relationship Id="rId17" Type="http://schemas.openxmlformats.org/officeDocument/2006/relationships/hyperlink" Target="https://doi.org/10.1093/esr/jcr081" TargetMode="External"/><Relationship Id="rId25" Type="http://schemas.openxmlformats.org/officeDocument/2006/relationships/hyperlink" Target="https://doi.org/10.1177/0192513X1668489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11/j.1741-3737.2012.00986.x" TargetMode="External"/><Relationship Id="rId20" Type="http://schemas.openxmlformats.org/officeDocument/2006/relationships/hyperlink" Target="https://doi.org/10.1007/s10935-013-0318-z" TargetMode="External"/><Relationship Id="rId29" Type="http://schemas.openxmlformats.org/officeDocument/2006/relationships/hyperlink" Target="https://doi.org/10.1353/sof.0.009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11/j.1741-3737.2008.00541.x" TargetMode="External"/><Relationship Id="rId24" Type="http://schemas.openxmlformats.org/officeDocument/2006/relationships/hyperlink" Target="https://doi.org/10.1111/jomf.1262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ecresq.2004.04.003" TargetMode="External"/><Relationship Id="rId23" Type="http://schemas.openxmlformats.org/officeDocument/2006/relationships/hyperlink" Target="https://doi.org/10.1111/j.1741-3737.2006.00349.x" TargetMode="External"/><Relationship Id="rId28" Type="http://schemas.openxmlformats.org/officeDocument/2006/relationships/hyperlink" Target="https://doi.org/10.1177/0192513x15585810" TargetMode="External"/><Relationship Id="rId10" Type="http://schemas.openxmlformats.org/officeDocument/2006/relationships/hyperlink" Target="https://doi.org/10.1037/0012-1649.22.6.723" TargetMode="External"/><Relationship Id="rId19" Type="http://schemas.openxmlformats.org/officeDocument/2006/relationships/hyperlink" Target="https://doi.org/10.1017/s0033291702006074" TargetMode="External"/><Relationship Id="rId31" Type="http://schemas.openxmlformats.org/officeDocument/2006/relationships/hyperlink" Target="https://doi.org/10.4054/DemRes.2017.37.22" TargetMode="External"/><Relationship Id="rId4" Type="http://schemas.openxmlformats.org/officeDocument/2006/relationships/webSettings" Target="webSettings.xml"/><Relationship Id="rId9" Type="http://schemas.openxmlformats.org/officeDocument/2006/relationships/hyperlink" Target="https://doi.org/10.1017/s004727940300713x" TargetMode="External"/><Relationship Id="rId14" Type="http://schemas.openxmlformats.org/officeDocument/2006/relationships/hyperlink" Target="https://workingfamilies.org.uk/publications/flexistability/" TargetMode="External"/><Relationship Id="rId22" Type="http://schemas.openxmlformats.org/officeDocument/2006/relationships/hyperlink" Target="https://doi.org/10.14301/llcs.v6i2.312" TargetMode="External"/><Relationship Id="rId27" Type="http://schemas.openxmlformats.org/officeDocument/2006/relationships/hyperlink" Target="https://doi.org/10.1007/s10995-009-0488-8" TargetMode="External"/><Relationship Id="rId30" Type="http://schemas.openxmlformats.org/officeDocument/2006/relationships/hyperlink" Target="https://doi.org/10.1007/s10995-016-2233-4"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68458-C278-47ED-8190-10C786CC1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29742</Words>
  <Characters>169535</Characters>
  <Application>Microsoft Office Word</Application>
  <DocSecurity>0</DocSecurity>
  <Lines>1412</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2021-11-08T14:59:00Z</dcterms:created>
  <dcterms:modified xsi:type="dcterms:W3CDTF">2022-05-09T10:23:00Z</dcterms:modified>
</cp:coreProperties>
</file>